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tbl>
      <w:tblPr>
        <w:tblW w:w="0" w:type="auto"/>
        <w:tblLook w:val="01E0" w:firstRow="1" w:lastRow="1" w:firstColumn="1" w:lastColumn="1" w:noHBand="0" w:noVBand="0"/>
      </w:tblPr>
      <w:tblGrid>
        <w:gridCol w:w="1095"/>
        <w:gridCol w:w="282"/>
        <w:gridCol w:w="7978"/>
      </w:tblGrid>
      <w:tr w:rsidR="00CA0510" w:rsidRPr="00ED6276" w14:paraId="735F9956" w14:textId="77777777" w:rsidTr="00CA0510">
        <w:tc>
          <w:tcPr>
            <w:tcW w:w="1101" w:type="dxa"/>
          </w:tcPr>
          <w:p w14:paraId="7C454EB2" w14:textId="77777777" w:rsidR="00CA0510" w:rsidRPr="00ED6276" w:rsidRDefault="00CA0510" w:rsidP="00CA0510">
            <w:pPr>
              <w:pStyle w:val="acctmergecolhdg"/>
              <w:spacing w:line="288" w:lineRule="auto"/>
              <w:ind w:right="-135"/>
              <w:jc w:val="left"/>
              <w:rPr>
                <w:rFonts w:ascii="Tahoma" w:hAnsi="Tahoma" w:cs="Tahoma"/>
                <w:b w:val="0"/>
                <w:bCs/>
                <w:color w:val="000000"/>
                <w:sz w:val="18"/>
                <w:szCs w:val="18"/>
              </w:rPr>
            </w:pPr>
            <w:r w:rsidRPr="00ED6276"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  <w:t>หมายเหตุ</w:t>
            </w:r>
          </w:p>
        </w:tc>
        <w:tc>
          <w:tcPr>
            <w:tcW w:w="283" w:type="dxa"/>
          </w:tcPr>
          <w:p w14:paraId="09E8FD1A" w14:textId="77777777" w:rsidR="00CA0510" w:rsidRPr="00ED6276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4" w:type="dxa"/>
          </w:tcPr>
          <w:p w14:paraId="4A427A6E" w14:textId="77777777" w:rsidR="00CA0510" w:rsidRPr="00ED6276" w:rsidRDefault="00CA0510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  <w:rtl/>
                <w:lang w:val="en-US"/>
              </w:rPr>
            </w:pPr>
            <w:r w:rsidRPr="00ED6276"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  <w:t>สารบัญ</w:t>
            </w:r>
          </w:p>
        </w:tc>
      </w:tr>
      <w:tr w:rsidR="00CA0510" w:rsidRPr="00ED6276" w14:paraId="5513D3BC" w14:textId="77777777" w:rsidTr="00CA0510">
        <w:tc>
          <w:tcPr>
            <w:tcW w:w="1101" w:type="dxa"/>
          </w:tcPr>
          <w:p w14:paraId="358A6E1B" w14:textId="77777777" w:rsidR="00CA0510" w:rsidRPr="00ED6276" w:rsidRDefault="00CA0510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283" w:type="dxa"/>
          </w:tcPr>
          <w:p w14:paraId="1AAED103" w14:textId="77777777" w:rsidR="00CA0510" w:rsidRPr="00ED6276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14:paraId="3F951357" w14:textId="77777777" w:rsidR="00CA0510" w:rsidRPr="00ED6276" w:rsidRDefault="00CA0510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</w:p>
        </w:tc>
      </w:tr>
      <w:tr w:rsidR="00CA0510" w:rsidRPr="00ED6276" w14:paraId="791BA577" w14:textId="77777777" w:rsidTr="00CA0510">
        <w:tc>
          <w:tcPr>
            <w:tcW w:w="1101" w:type="dxa"/>
          </w:tcPr>
          <w:p w14:paraId="74AEB90C" w14:textId="77777777" w:rsidR="00CA0510" w:rsidRPr="00ED6276" w:rsidRDefault="00823CB4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ED6276">
              <w:rPr>
                <w:rFonts w:ascii="Tahoma" w:hAnsi="Tahoma" w:cs="Tahoma"/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283" w:type="dxa"/>
          </w:tcPr>
          <w:p w14:paraId="6DFDF4D2" w14:textId="77777777" w:rsidR="00CA0510" w:rsidRPr="00ED6276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14:paraId="42A6190B" w14:textId="77777777" w:rsidR="00CA0510" w:rsidRPr="00ED6276" w:rsidRDefault="00CA0510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ข้อมูลทั่วไป</w:t>
            </w:r>
          </w:p>
        </w:tc>
      </w:tr>
      <w:tr w:rsidR="00CA0510" w:rsidRPr="00ED6276" w14:paraId="6DF5AF53" w14:textId="77777777" w:rsidTr="00CA0510">
        <w:tc>
          <w:tcPr>
            <w:tcW w:w="1101" w:type="dxa"/>
          </w:tcPr>
          <w:p w14:paraId="34A7CAB4" w14:textId="77777777" w:rsidR="00CA0510" w:rsidRPr="00ED6276" w:rsidRDefault="00823CB4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ED6276">
              <w:rPr>
                <w:rFonts w:ascii="Tahoma" w:hAnsi="Tahoma" w:cs="Tahoma"/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283" w:type="dxa"/>
          </w:tcPr>
          <w:p w14:paraId="24183AA0" w14:textId="77777777" w:rsidR="00CA0510" w:rsidRPr="00ED6276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14:paraId="508DE0CB" w14:textId="77777777" w:rsidR="00CA0510" w:rsidRPr="00ED6276" w:rsidRDefault="00823CB4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เกณฑ์การจัดทำงบการเงินและนำเสนองบการเงินระหว่างกาล</w:t>
            </w:r>
          </w:p>
        </w:tc>
      </w:tr>
      <w:tr w:rsidR="00CA0510" w:rsidRPr="00ED6276" w14:paraId="26ED3648" w14:textId="77777777" w:rsidTr="00CA0510">
        <w:tc>
          <w:tcPr>
            <w:tcW w:w="1101" w:type="dxa"/>
          </w:tcPr>
          <w:p w14:paraId="0553EC5B" w14:textId="77777777" w:rsidR="00823CB4" w:rsidRPr="00ED6276" w:rsidRDefault="00823CB4" w:rsidP="00823CB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bidi="th-TH"/>
              </w:rPr>
            </w:pPr>
            <w:r w:rsidRPr="00ED6276">
              <w:rPr>
                <w:rFonts w:ascii="Tahoma" w:hAnsi="Tahoma" w:cs="Tahoma"/>
                <w:b w:val="0"/>
                <w:bCs/>
                <w:sz w:val="18"/>
                <w:szCs w:val="18"/>
                <w:lang w:bidi="th-TH"/>
              </w:rPr>
              <w:t>3</w:t>
            </w:r>
          </w:p>
        </w:tc>
        <w:tc>
          <w:tcPr>
            <w:tcW w:w="283" w:type="dxa"/>
          </w:tcPr>
          <w:p w14:paraId="7F9F136E" w14:textId="77777777" w:rsidR="00CA0510" w:rsidRPr="00ED6276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14:paraId="14B961E4" w14:textId="77777777" w:rsidR="00CA0510" w:rsidRPr="00ED6276" w:rsidRDefault="00CA0510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การเปลี่ยนแปลงนโยบายการบัญชี</w:t>
            </w:r>
          </w:p>
        </w:tc>
      </w:tr>
      <w:tr w:rsidR="00CA0510" w:rsidRPr="00ED6276" w14:paraId="00D5B82A" w14:textId="77777777" w:rsidTr="00CA0510">
        <w:tc>
          <w:tcPr>
            <w:tcW w:w="1101" w:type="dxa"/>
          </w:tcPr>
          <w:p w14:paraId="75482273" w14:textId="77777777" w:rsidR="00CA0510" w:rsidRPr="00ED6276" w:rsidRDefault="00823CB4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bidi="th-TH"/>
              </w:rPr>
            </w:pPr>
            <w:r w:rsidRPr="00ED6276">
              <w:rPr>
                <w:rFonts w:ascii="Tahoma" w:hAnsi="Tahoma" w:cs="Tahoma"/>
                <w:b w:val="0"/>
                <w:bCs/>
                <w:sz w:val="18"/>
                <w:szCs w:val="18"/>
                <w:lang w:bidi="th-TH"/>
              </w:rPr>
              <w:t>4</w:t>
            </w:r>
          </w:p>
        </w:tc>
        <w:tc>
          <w:tcPr>
            <w:tcW w:w="283" w:type="dxa"/>
          </w:tcPr>
          <w:p w14:paraId="6B5E7BC1" w14:textId="77777777" w:rsidR="00CA0510" w:rsidRPr="00ED6276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14:paraId="22BE7D32" w14:textId="77777777" w:rsidR="00CA0510" w:rsidRPr="00ED6276" w:rsidRDefault="00CA0510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รายการที่เกิดขึ้นและยอดคงเหลือกับบุคคลหรือกิจการที่เกี่ยวข้องกัน</w:t>
            </w:r>
          </w:p>
        </w:tc>
      </w:tr>
      <w:tr w:rsidR="00CA0510" w:rsidRPr="00ED6276" w14:paraId="7BB43E28" w14:textId="77777777" w:rsidTr="00CA0510">
        <w:tc>
          <w:tcPr>
            <w:tcW w:w="1101" w:type="dxa"/>
          </w:tcPr>
          <w:p w14:paraId="2206E44C" w14:textId="77777777" w:rsidR="00CA0510" w:rsidRPr="00ED6276" w:rsidRDefault="00823CB4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ED6276">
              <w:rPr>
                <w:rFonts w:ascii="Tahoma" w:hAnsi="Tahoma" w:cs="Tahoma"/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283" w:type="dxa"/>
          </w:tcPr>
          <w:p w14:paraId="7D71048F" w14:textId="77777777" w:rsidR="00CA0510" w:rsidRPr="00ED6276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14:paraId="73C8DC31" w14:textId="77777777" w:rsidR="00CA0510" w:rsidRPr="00ED6276" w:rsidRDefault="00CA0510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ข้อมูลเพิ่มเติมเกี่ยวกับกระแสเงินสด</w:t>
            </w:r>
          </w:p>
        </w:tc>
      </w:tr>
      <w:tr w:rsidR="00CA0510" w:rsidRPr="00ED6276" w14:paraId="2B0D55D4" w14:textId="77777777" w:rsidTr="00CA0510">
        <w:tc>
          <w:tcPr>
            <w:tcW w:w="1101" w:type="dxa"/>
          </w:tcPr>
          <w:p w14:paraId="4CC17632" w14:textId="77777777" w:rsidR="00CA0510" w:rsidRPr="00ED6276" w:rsidRDefault="00823CB4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ED6276">
              <w:rPr>
                <w:rFonts w:ascii="Tahoma" w:hAnsi="Tahoma" w:cs="Tahoma"/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283" w:type="dxa"/>
          </w:tcPr>
          <w:p w14:paraId="34E04B22" w14:textId="77777777" w:rsidR="00CA0510" w:rsidRPr="00ED6276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14:paraId="1BAF3191" w14:textId="77777777" w:rsidR="00CA0510" w:rsidRPr="00ED6276" w:rsidRDefault="005E4D95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ED6276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สินทรัพย์ทางการเงิน</w:t>
            </w:r>
            <w:r w:rsidR="00CA0510" w:rsidRPr="00ED6276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อื่น</w:t>
            </w:r>
          </w:p>
        </w:tc>
      </w:tr>
      <w:tr w:rsidR="00CA0510" w:rsidRPr="00ED6276" w14:paraId="70F9C9E6" w14:textId="77777777" w:rsidTr="00CA0510">
        <w:tc>
          <w:tcPr>
            <w:tcW w:w="1101" w:type="dxa"/>
          </w:tcPr>
          <w:p w14:paraId="39A26ACD" w14:textId="77777777" w:rsidR="00CA0510" w:rsidRPr="00ED6276" w:rsidRDefault="00823CB4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ED6276">
              <w:rPr>
                <w:rFonts w:ascii="Tahoma" w:hAnsi="Tahoma" w:cs="Tahoma"/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283" w:type="dxa"/>
          </w:tcPr>
          <w:p w14:paraId="26E80A93" w14:textId="77777777" w:rsidR="00CA0510" w:rsidRPr="00ED6276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14:paraId="2EEA638C" w14:textId="77777777" w:rsidR="00CA0510" w:rsidRPr="00ED6276" w:rsidRDefault="00CA0510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ลูกหนี้การค้าและลูกหนี้</w:t>
            </w:r>
            <w:r w:rsidR="00823CB4" w:rsidRPr="00ED6276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หมุนเวียน</w:t>
            </w:r>
            <w:r w:rsidRPr="00ED6276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อื่น</w:t>
            </w:r>
          </w:p>
        </w:tc>
      </w:tr>
      <w:tr w:rsidR="00CA0510" w:rsidRPr="00ED6276" w14:paraId="329143C3" w14:textId="77777777" w:rsidTr="00CA0510">
        <w:tc>
          <w:tcPr>
            <w:tcW w:w="1101" w:type="dxa"/>
          </w:tcPr>
          <w:p w14:paraId="39C366CE" w14:textId="77777777" w:rsidR="00CA0510" w:rsidRPr="00ED6276" w:rsidRDefault="00823CB4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ED6276">
              <w:rPr>
                <w:rFonts w:ascii="Tahoma" w:hAnsi="Tahoma" w:cs="Tahoma"/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283" w:type="dxa"/>
          </w:tcPr>
          <w:p w14:paraId="184BB632" w14:textId="77777777" w:rsidR="00CA0510" w:rsidRPr="00ED6276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14:paraId="2B9948F9" w14:textId="77777777" w:rsidR="00CA0510" w:rsidRPr="00ED6276" w:rsidRDefault="00CA0510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เงินลงทุนในบริษัทย่อย การร่วมค้า และบริษัทร่วม</w:t>
            </w:r>
          </w:p>
        </w:tc>
      </w:tr>
      <w:tr w:rsidR="00D233F9" w:rsidRPr="00ED6276" w14:paraId="6AB1DD28" w14:textId="77777777" w:rsidTr="00CA0510">
        <w:tc>
          <w:tcPr>
            <w:tcW w:w="1101" w:type="dxa"/>
          </w:tcPr>
          <w:p w14:paraId="09E15860" w14:textId="77777777" w:rsidR="00D233F9" w:rsidRPr="00ED6276" w:rsidRDefault="00D233F9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/>
              </w:rPr>
            </w:pPr>
            <w:r w:rsidRPr="00ED6276">
              <w:rPr>
                <w:rFonts w:ascii="Tahoma" w:hAnsi="Tahoma" w:cs="Tahoma"/>
                <w:b w:val="0"/>
                <w:bCs/>
                <w:sz w:val="18"/>
                <w:szCs w:val="18"/>
              </w:rPr>
              <w:t>9</w:t>
            </w:r>
          </w:p>
        </w:tc>
        <w:tc>
          <w:tcPr>
            <w:tcW w:w="283" w:type="dxa"/>
          </w:tcPr>
          <w:p w14:paraId="250807C2" w14:textId="77777777" w:rsidR="00D233F9" w:rsidRPr="00ED6276" w:rsidRDefault="00D233F9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14:paraId="401E6FC0" w14:textId="77777777" w:rsidR="00D233F9" w:rsidRPr="00ED6276" w:rsidRDefault="00D233F9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เงินลงทุนในโครงการร่วมลงทุน</w:t>
            </w:r>
          </w:p>
        </w:tc>
      </w:tr>
      <w:tr w:rsidR="00D233F9" w:rsidRPr="00ED6276" w14:paraId="32E58172" w14:textId="77777777" w:rsidTr="00CA0510">
        <w:tc>
          <w:tcPr>
            <w:tcW w:w="1101" w:type="dxa"/>
          </w:tcPr>
          <w:p w14:paraId="447E4184" w14:textId="77777777" w:rsidR="00D233F9" w:rsidRPr="00ED6276" w:rsidRDefault="00D233F9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ED6276">
              <w:rPr>
                <w:rFonts w:ascii="Tahoma" w:hAnsi="Tahoma" w:cs="Tahoma"/>
                <w:b w:val="0"/>
                <w:bCs/>
                <w:sz w:val="18"/>
                <w:szCs w:val="18"/>
              </w:rPr>
              <w:t>10</w:t>
            </w:r>
          </w:p>
        </w:tc>
        <w:tc>
          <w:tcPr>
            <w:tcW w:w="283" w:type="dxa"/>
          </w:tcPr>
          <w:p w14:paraId="3AA433B4" w14:textId="77777777" w:rsidR="00D233F9" w:rsidRPr="00ED6276" w:rsidRDefault="00D233F9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14:paraId="4860568F" w14:textId="77777777" w:rsidR="00D233F9" w:rsidRPr="00ED6276" w:rsidRDefault="00D233F9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รายจ่ายฝ่ายทุน</w:t>
            </w:r>
          </w:p>
        </w:tc>
      </w:tr>
      <w:tr w:rsidR="00D233F9" w:rsidRPr="00ED6276" w14:paraId="145A0337" w14:textId="77777777" w:rsidTr="00CA0510">
        <w:tc>
          <w:tcPr>
            <w:tcW w:w="1101" w:type="dxa"/>
          </w:tcPr>
          <w:p w14:paraId="29A3AF8F" w14:textId="77777777" w:rsidR="00D233F9" w:rsidRPr="00ED6276" w:rsidRDefault="00D233F9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ED6276">
              <w:rPr>
                <w:rFonts w:ascii="Tahoma" w:hAnsi="Tahoma" w:cs="Tahoma"/>
                <w:b w:val="0"/>
                <w:bCs/>
                <w:sz w:val="18"/>
                <w:szCs w:val="18"/>
              </w:rPr>
              <w:t>11</w:t>
            </w:r>
          </w:p>
        </w:tc>
        <w:tc>
          <w:tcPr>
            <w:tcW w:w="283" w:type="dxa"/>
          </w:tcPr>
          <w:p w14:paraId="0792BCD2" w14:textId="77777777" w:rsidR="00D233F9" w:rsidRPr="00ED6276" w:rsidRDefault="00D233F9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14:paraId="23627CC9" w14:textId="77777777" w:rsidR="00D233F9" w:rsidRPr="00ED6276" w:rsidRDefault="00D233F9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  <w:lang w:bidi="th-TH"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หนี้สินที่มีภาระดอกเบี้ย</w:t>
            </w:r>
          </w:p>
        </w:tc>
      </w:tr>
      <w:tr w:rsidR="00D233F9" w:rsidRPr="00ED6276" w14:paraId="0D744831" w14:textId="77777777" w:rsidTr="00CA0510">
        <w:tc>
          <w:tcPr>
            <w:tcW w:w="1101" w:type="dxa"/>
          </w:tcPr>
          <w:p w14:paraId="5C3A0070" w14:textId="77777777" w:rsidR="00D233F9" w:rsidRPr="00ED6276" w:rsidRDefault="00D233F9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ED6276">
              <w:rPr>
                <w:rFonts w:ascii="Tahoma" w:hAnsi="Tahoma" w:cs="Tahoma"/>
                <w:b w:val="0"/>
                <w:bCs/>
                <w:sz w:val="18"/>
                <w:szCs w:val="18"/>
              </w:rPr>
              <w:t>12</w:t>
            </w:r>
          </w:p>
        </w:tc>
        <w:tc>
          <w:tcPr>
            <w:tcW w:w="283" w:type="dxa"/>
          </w:tcPr>
          <w:p w14:paraId="382FB004" w14:textId="77777777" w:rsidR="00D233F9" w:rsidRPr="00ED6276" w:rsidRDefault="00D233F9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14:paraId="18804F70" w14:textId="77777777" w:rsidR="00D233F9" w:rsidRPr="00ED6276" w:rsidRDefault="00D233F9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เจ้าหนี้การค้าและเจ้าหนี้</w:t>
            </w:r>
            <w:r w:rsidRPr="00ED6276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หมุนเวียน</w:t>
            </w:r>
            <w:r w:rsidRPr="00ED6276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อื่น</w:t>
            </w:r>
          </w:p>
        </w:tc>
      </w:tr>
      <w:tr w:rsidR="00D233F9" w:rsidRPr="00ED6276" w14:paraId="6B41B33B" w14:textId="77777777" w:rsidTr="00CA0510">
        <w:tc>
          <w:tcPr>
            <w:tcW w:w="1101" w:type="dxa"/>
          </w:tcPr>
          <w:p w14:paraId="410244BC" w14:textId="77777777" w:rsidR="00D233F9" w:rsidRPr="00ED6276" w:rsidRDefault="00D233F9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ED6276">
              <w:rPr>
                <w:rFonts w:ascii="Tahoma" w:hAnsi="Tahoma" w:cs="Tahoma"/>
                <w:b w:val="0"/>
                <w:bCs/>
                <w:sz w:val="18"/>
                <w:szCs w:val="18"/>
              </w:rPr>
              <w:t>13</w:t>
            </w:r>
          </w:p>
        </w:tc>
        <w:tc>
          <w:tcPr>
            <w:tcW w:w="283" w:type="dxa"/>
          </w:tcPr>
          <w:p w14:paraId="0F13BE56" w14:textId="77777777" w:rsidR="00D233F9" w:rsidRPr="00ED6276" w:rsidRDefault="00D233F9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14:paraId="03799B26" w14:textId="77777777" w:rsidR="00D233F9" w:rsidRPr="00ED6276" w:rsidRDefault="00D233F9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ทุนเรือนหุ้นและส่วนเกินมูลค่าหุ้น</w:t>
            </w:r>
          </w:p>
        </w:tc>
      </w:tr>
      <w:tr w:rsidR="00D233F9" w:rsidRPr="00ED6276" w14:paraId="30B5AE77" w14:textId="77777777" w:rsidTr="00CA0510">
        <w:tc>
          <w:tcPr>
            <w:tcW w:w="1101" w:type="dxa"/>
          </w:tcPr>
          <w:p w14:paraId="5285C1A3" w14:textId="77777777" w:rsidR="00D233F9" w:rsidRPr="00ED6276" w:rsidRDefault="00D233F9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ED6276">
              <w:rPr>
                <w:rFonts w:ascii="Tahoma" w:hAnsi="Tahoma" w:cs="Tahoma"/>
                <w:b w:val="0"/>
                <w:bCs/>
                <w:sz w:val="18"/>
                <w:szCs w:val="18"/>
              </w:rPr>
              <w:t>14</w:t>
            </w:r>
          </w:p>
        </w:tc>
        <w:tc>
          <w:tcPr>
            <w:tcW w:w="283" w:type="dxa"/>
          </w:tcPr>
          <w:p w14:paraId="706276EF" w14:textId="77777777" w:rsidR="00D233F9" w:rsidRPr="00ED6276" w:rsidRDefault="00D233F9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14:paraId="0C799E2C" w14:textId="77777777" w:rsidR="00D233F9" w:rsidRPr="00ED6276" w:rsidRDefault="00D233F9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การจ่ายโดยใช้หุ้นเป็นเกณฑ์</w:t>
            </w:r>
          </w:p>
        </w:tc>
      </w:tr>
      <w:tr w:rsidR="00D233F9" w:rsidRPr="00ED6276" w14:paraId="6FAF0345" w14:textId="77777777" w:rsidTr="00CA0510">
        <w:tc>
          <w:tcPr>
            <w:tcW w:w="1101" w:type="dxa"/>
          </w:tcPr>
          <w:p w14:paraId="44F2D2B6" w14:textId="77777777" w:rsidR="00D233F9" w:rsidRPr="00ED6276" w:rsidRDefault="00D233F9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ED6276">
              <w:rPr>
                <w:rFonts w:ascii="Tahoma" w:hAnsi="Tahoma" w:cs="Tahoma"/>
                <w:b w:val="0"/>
                <w:bCs/>
                <w:sz w:val="18"/>
                <w:szCs w:val="18"/>
              </w:rPr>
              <w:t>15</w:t>
            </w:r>
          </w:p>
        </w:tc>
        <w:tc>
          <w:tcPr>
            <w:tcW w:w="283" w:type="dxa"/>
          </w:tcPr>
          <w:p w14:paraId="328A74E6" w14:textId="77777777" w:rsidR="00D233F9" w:rsidRPr="00ED6276" w:rsidRDefault="00D233F9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14:paraId="04B35ACC" w14:textId="77777777" w:rsidR="00D233F9" w:rsidRPr="00ED6276" w:rsidRDefault="00D233F9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ข้อมูลทางการเงินจำแนกตามส่วนงาน</w:t>
            </w:r>
          </w:p>
        </w:tc>
      </w:tr>
      <w:tr w:rsidR="00391061" w:rsidRPr="00ED6276" w14:paraId="0F8BC1A1" w14:textId="77777777" w:rsidTr="00CA0510">
        <w:tc>
          <w:tcPr>
            <w:tcW w:w="1101" w:type="dxa"/>
          </w:tcPr>
          <w:p w14:paraId="5AFC0780" w14:textId="3AC0FCDF" w:rsidR="00391061" w:rsidRPr="00ED6276" w:rsidRDefault="00391061" w:rsidP="00391061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/>
              </w:rPr>
            </w:pPr>
            <w:r w:rsidRPr="00ED6276">
              <w:rPr>
                <w:rFonts w:ascii="Tahoma" w:hAnsi="Tahoma" w:cs="Tahoma"/>
                <w:b w:val="0"/>
                <w:bCs/>
                <w:sz w:val="18"/>
                <w:szCs w:val="18"/>
              </w:rPr>
              <w:t>16</w:t>
            </w:r>
          </w:p>
        </w:tc>
        <w:tc>
          <w:tcPr>
            <w:tcW w:w="283" w:type="dxa"/>
          </w:tcPr>
          <w:p w14:paraId="11B89CA2" w14:textId="77777777" w:rsidR="00391061" w:rsidRPr="00ED6276" w:rsidRDefault="00391061" w:rsidP="00391061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14:paraId="725DB23D" w14:textId="067DF7EE" w:rsidR="00391061" w:rsidRPr="00ED6276" w:rsidRDefault="00391061" w:rsidP="00391061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ED6276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รายได้อื่น</w:t>
            </w:r>
          </w:p>
        </w:tc>
      </w:tr>
      <w:tr w:rsidR="00391061" w:rsidRPr="00ED6276" w14:paraId="6819DB80" w14:textId="77777777" w:rsidTr="00CA0510">
        <w:tc>
          <w:tcPr>
            <w:tcW w:w="1101" w:type="dxa"/>
          </w:tcPr>
          <w:p w14:paraId="281D72FE" w14:textId="6ECAE71E" w:rsidR="00391061" w:rsidRPr="00ED6276" w:rsidRDefault="00391061" w:rsidP="00391061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</w:rPr>
            </w:pPr>
            <w:r w:rsidRPr="00ED6276">
              <w:rPr>
                <w:rFonts w:ascii="Tahoma" w:hAnsi="Tahoma" w:cs="Tahoma"/>
                <w:b w:val="0"/>
                <w:bCs/>
                <w:sz w:val="18"/>
                <w:szCs w:val="18"/>
              </w:rPr>
              <w:t>17</w:t>
            </w:r>
          </w:p>
        </w:tc>
        <w:tc>
          <w:tcPr>
            <w:tcW w:w="283" w:type="dxa"/>
          </w:tcPr>
          <w:p w14:paraId="0CD136BE" w14:textId="77777777" w:rsidR="00391061" w:rsidRPr="00ED6276" w:rsidRDefault="00391061" w:rsidP="00391061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14:paraId="512DE0E7" w14:textId="77777777" w:rsidR="00391061" w:rsidRPr="00ED6276" w:rsidRDefault="00391061" w:rsidP="00391061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กำไรต่อหุ้น</w:t>
            </w:r>
          </w:p>
        </w:tc>
      </w:tr>
      <w:tr w:rsidR="00391061" w:rsidRPr="00ED6276" w14:paraId="57E692AE" w14:textId="77777777" w:rsidTr="00CA0510">
        <w:tc>
          <w:tcPr>
            <w:tcW w:w="1101" w:type="dxa"/>
          </w:tcPr>
          <w:p w14:paraId="4306B8AF" w14:textId="7911574A" w:rsidR="00391061" w:rsidRPr="00ED6276" w:rsidRDefault="00391061" w:rsidP="00391061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ED6276">
              <w:rPr>
                <w:rFonts w:ascii="Tahoma" w:hAnsi="Tahoma" w:cs="Tahoma"/>
                <w:b w:val="0"/>
                <w:bCs/>
                <w:sz w:val="18"/>
                <w:szCs w:val="18"/>
              </w:rPr>
              <w:t>18</w:t>
            </w:r>
          </w:p>
        </w:tc>
        <w:tc>
          <w:tcPr>
            <w:tcW w:w="283" w:type="dxa"/>
          </w:tcPr>
          <w:p w14:paraId="73E7DCB9" w14:textId="77777777" w:rsidR="00391061" w:rsidRPr="00ED6276" w:rsidRDefault="00391061" w:rsidP="00391061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14:paraId="210BAC88" w14:textId="77777777" w:rsidR="00391061" w:rsidRPr="00ED6276" w:rsidRDefault="00391061" w:rsidP="00391061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  <w:lang w:bidi="th-TH"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เงินปันผล</w:t>
            </w:r>
          </w:p>
        </w:tc>
      </w:tr>
      <w:tr w:rsidR="00391061" w:rsidRPr="00ED6276" w14:paraId="042FB611" w14:textId="77777777" w:rsidTr="00CA0510">
        <w:tc>
          <w:tcPr>
            <w:tcW w:w="1101" w:type="dxa"/>
          </w:tcPr>
          <w:p w14:paraId="4395FCAB" w14:textId="294EB994" w:rsidR="00391061" w:rsidRPr="00ED6276" w:rsidRDefault="00391061" w:rsidP="00391061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ED6276">
              <w:rPr>
                <w:rFonts w:ascii="Tahoma" w:hAnsi="Tahoma" w:cs="Tahoma"/>
                <w:b w:val="0"/>
                <w:bCs/>
                <w:sz w:val="18"/>
                <w:szCs w:val="18"/>
              </w:rPr>
              <w:t>19</w:t>
            </w:r>
          </w:p>
        </w:tc>
        <w:tc>
          <w:tcPr>
            <w:tcW w:w="283" w:type="dxa"/>
          </w:tcPr>
          <w:p w14:paraId="6C0B15B1" w14:textId="77777777" w:rsidR="00391061" w:rsidRPr="00ED6276" w:rsidRDefault="00391061" w:rsidP="00391061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14:paraId="004C24E3" w14:textId="77777777" w:rsidR="00391061" w:rsidRPr="00ED6276" w:rsidRDefault="00391061" w:rsidP="00391061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ภาระผูกพัน</w:t>
            </w:r>
          </w:p>
        </w:tc>
      </w:tr>
      <w:tr w:rsidR="00391061" w:rsidRPr="00ED6276" w14:paraId="65B596E0" w14:textId="77777777" w:rsidTr="00CA0510">
        <w:tc>
          <w:tcPr>
            <w:tcW w:w="1101" w:type="dxa"/>
          </w:tcPr>
          <w:p w14:paraId="356853FD" w14:textId="4C323ACE" w:rsidR="00391061" w:rsidRPr="00ED6276" w:rsidRDefault="00391061" w:rsidP="00391061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ED6276"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  <w:t>20</w:t>
            </w:r>
          </w:p>
        </w:tc>
        <w:tc>
          <w:tcPr>
            <w:tcW w:w="283" w:type="dxa"/>
          </w:tcPr>
          <w:p w14:paraId="7E6AE064" w14:textId="77777777" w:rsidR="00391061" w:rsidRPr="00ED6276" w:rsidRDefault="00391061" w:rsidP="00391061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14:paraId="652F6153" w14:textId="77777777" w:rsidR="00391061" w:rsidRPr="00ED6276" w:rsidRDefault="00391061" w:rsidP="00391061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เหตุการณ์สำคัญ ข้อพิพาททางการค้า และคดีความที่สำคัญของกลุ่ม</w:t>
            </w:r>
            <w:r w:rsidRPr="00ED6276">
              <w:rPr>
                <w:rFonts w:ascii="Tahoma" w:eastAsia="MS Mincho" w:hAnsi="Tahoma" w:cs="Tahoma"/>
                <w:sz w:val="18"/>
                <w:szCs w:val="18"/>
                <w:cs/>
                <w:lang w:bidi="th-TH"/>
              </w:rPr>
              <w:t>อินทัช</w:t>
            </w:r>
          </w:p>
        </w:tc>
      </w:tr>
      <w:tr w:rsidR="00391061" w:rsidRPr="00ED6276" w14:paraId="5ECA274B" w14:textId="77777777" w:rsidTr="00CA0510">
        <w:tc>
          <w:tcPr>
            <w:tcW w:w="1101" w:type="dxa"/>
          </w:tcPr>
          <w:p w14:paraId="0269F488" w14:textId="3E06DB16" w:rsidR="00391061" w:rsidRPr="00ED6276" w:rsidRDefault="00391061" w:rsidP="00391061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ED6276"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  <w:t>21</w:t>
            </w:r>
          </w:p>
        </w:tc>
        <w:tc>
          <w:tcPr>
            <w:tcW w:w="283" w:type="dxa"/>
          </w:tcPr>
          <w:p w14:paraId="35D6C120" w14:textId="77777777" w:rsidR="00391061" w:rsidRPr="00ED6276" w:rsidRDefault="00391061" w:rsidP="00391061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14:paraId="0ABBB98E" w14:textId="77777777" w:rsidR="00391061" w:rsidRPr="00ED6276" w:rsidRDefault="00391061" w:rsidP="00391061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หนังสือค้ำประกันจากธนาคาร</w:t>
            </w:r>
          </w:p>
        </w:tc>
      </w:tr>
      <w:tr w:rsidR="00391061" w:rsidRPr="00ED6276" w14:paraId="5F398D96" w14:textId="77777777" w:rsidTr="00CA0510">
        <w:tc>
          <w:tcPr>
            <w:tcW w:w="1101" w:type="dxa"/>
          </w:tcPr>
          <w:p w14:paraId="0C52569E" w14:textId="280FA433" w:rsidR="00391061" w:rsidRPr="00ED6276" w:rsidRDefault="00391061" w:rsidP="00391061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 w:rsidRPr="00ED6276">
              <w:rPr>
                <w:rFonts w:ascii="Tahoma" w:hAnsi="Tahoma" w:cs="Tahoma"/>
                <w:b w:val="0"/>
                <w:bCs/>
                <w:sz w:val="18"/>
                <w:szCs w:val="18"/>
              </w:rPr>
              <w:t>22</w:t>
            </w:r>
          </w:p>
        </w:tc>
        <w:tc>
          <w:tcPr>
            <w:tcW w:w="283" w:type="dxa"/>
          </w:tcPr>
          <w:p w14:paraId="4DD1B43A" w14:textId="77777777" w:rsidR="00391061" w:rsidRPr="00ED6276" w:rsidRDefault="00391061" w:rsidP="00391061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14:paraId="00FC0431" w14:textId="0F239ED3" w:rsidR="00391061" w:rsidRPr="00ED6276" w:rsidRDefault="00391061" w:rsidP="00391061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เหตุการณ์ภายหลังรอบระยะเวลาที่รายงาน</w:t>
            </w:r>
          </w:p>
        </w:tc>
      </w:tr>
      <w:tr w:rsidR="00E21C38" w:rsidRPr="00ED6276" w14:paraId="0EF0C16A" w14:textId="77777777" w:rsidTr="00CA0510">
        <w:tc>
          <w:tcPr>
            <w:tcW w:w="1101" w:type="dxa"/>
          </w:tcPr>
          <w:p w14:paraId="3DF99FC4" w14:textId="6490BF8B" w:rsidR="00E21C38" w:rsidRPr="00ED6276" w:rsidRDefault="00391061" w:rsidP="009E1A7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</w:pPr>
            <w:r w:rsidRPr="00ED6276">
              <w:rPr>
                <w:rFonts w:ascii="Tahoma" w:hAnsi="Tahoma" w:cs="Tahoma"/>
                <w:b w:val="0"/>
                <w:bCs/>
                <w:sz w:val="18"/>
                <w:szCs w:val="18"/>
              </w:rPr>
              <w:t>23</w:t>
            </w:r>
          </w:p>
        </w:tc>
        <w:tc>
          <w:tcPr>
            <w:tcW w:w="283" w:type="dxa"/>
          </w:tcPr>
          <w:p w14:paraId="2C72F334" w14:textId="77777777" w:rsidR="00E21C38" w:rsidRPr="00ED6276" w:rsidRDefault="00E21C38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4" w:type="dxa"/>
          </w:tcPr>
          <w:p w14:paraId="50E8D2ED" w14:textId="77777777" w:rsidR="00E21C38" w:rsidRPr="00ED6276" w:rsidRDefault="00E21C38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การอนุมัติงบการเงิน</w:t>
            </w:r>
            <w:r w:rsidRPr="00ED6276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ระหว่างกาล</w:t>
            </w:r>
          </w:p>
        </w:tc>
      </w:tr>
    </w:tbl>
    <w:p w14:paraId="4538C7E3" w14:textId="77777777" w:rsidR="00CA0510" w:rsidRPr="00ED6276" w:rsidRDefault="00CA0510" w:rsidP="000E2CC7">
      <w:pPr>
        <w:spacing w:line="288" w:lineRule="auto"/>
        <w:ind w:left="540" w:hanging="540"/>
        <w:rPr>
          <w:rFonts w:ascii="Tahoma" w:hAnsi="Tahoma" w:cs="Tahoma"/>
          <w:b/>
          <w:bCs/>
          <w:sz w:val="16"/>
          <w:szCs w:val="16"/>
        </w:rPr>
      </w:pPr>
    </w:p>
    <w:p w14:paraId="2E593B23" w14:textId="77777777" w:rsidR="000E2CC7" w:rsidRPr="00ED6276" w:rsidRDefault="00193AC7" w:rsidP="000E2CC7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ED6276">
        <w:rPr>
          <w:rFonts w:ascii="Tahoma" w:hAnsi="Tahoma" w:cs="Tahoma"/>
          <w:b/>
          <w:bCs/>
          <w:sz w:val="16"/>
          <w:szCs w:val="16"/>
        </w:rPr>
        <w:br w:type="page"/>
      </w:r>
      <w:r w:rsidR="000E2CC7" w:rsidRPr="00ED6276">
        <w:rPr>
          <w:rFonts w:ascii="Tahoma" w:hAnsi="Tahoma" w:cs="Tahoma"/>
          <w:b/>
          <w:bCs/>
          <w:sz w:val="18"/>
          <w:szCs w:val="18"/>
          <w:cs/>
        </w:rPr>
        <w:lastRenderedPageBreak/>
        <w:t>1</w:t>
      </w:r>
      <w:r w:rsidR="000E2CC7" w:rsidRPr="00ED6276">
        <w:rPr>
          <w:rFonts w:ascii="Tahoma" w:hAnsi="Tahoma" w:cs="Tahoma"/>
          <w:b/>
          <w:bCs/>
          <w:sz w:val="18"/>
          <w:szCs w:val="18"/>
          <w:cs/>
        </w:rPr>
        <w:tab/>
        <w:t>ข้อมูลทั่วไป</w:t>
      </w:r>
    </w:p>
    <w:p w14:paraId="303E883B" w14:textId="77777777" w:rsidR="00923FC2" w:rsidRPr="00ED6276" w:rsidRDefault="00923FC2" w:rsidP="00C25252">
      <w:pPr>
        <w:spacing w:line="288" w:lineRule="auto"/>
        <w:ind w:left="540"/>
        <w:rPr>
          <w:rFonts w:ascii="Tahoma" w:hAnsi="Tahoma" w:cs="Tahoma"/>
          <w:b/>
          <w:bCs/>
          <w:sz w:val="18"/>
          <w:szCs w:val="18"/>
        </w:rPr>
      </w:pPr>
    </w:p>
    <w:p w14:paraId="69FD0317" w14:textId="77777777" w:rsidR="00923FC2" w:rsidRPr="00ED6276" w:rsidRDefault="00E44A55" w:rsidP="00E44A55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ED6276">
        <w:rPr>
          <w:rFonts w:ascii="Tahoma" w:hAnsi="Tahoma" w:cs="Tahoma"/>
          <w:sz w:val="18"/>
          <w:szCs w:val="18"/>
          <w:cs/>
        </w:rPr>
        <w:t>บริษัท</w:t>
      </w:r>
      <w:r w:rsidR="003D57E7" w:rsidRPr="00ED6276">
        <w:rPr>
          <w:rFonts w:ascii="Tahoma" w:hAnsi="Tahoma" w:cs="Tahoma"/>
          <w:sz w:val="18"/>
          <w:szCs w:val="18"/>
        </w:rPr>
        <w:t xml:space="preserve"> </w:t>
      </w:r>
      <w:r w:rsidR="003D57E7" w:rsidRPr="00ED6276">
        <w:rPr>
          <w:rFonts w:ascii="Tahoma" w:hAnsi="Tahoma" w:cs="Tahoma"/>
          <w:sz w:val="18"/>
          <w:szCs w:val="18"/>
          <w:cs/>
        </w:rPr>
        <w:t>อินทัช โฮลดิ้งส์ จำกัด (มหาชน) (</w:t>
      </w:r>
      <w:r w:rsidR="003D57E7" w:rsidRPr="00ED6276">
        <w:rPr>
          <w:rFonts w:ascii="Tahoma" w:hAnsi="Tahoma" w:cs="Tahoma"/>
          <w:sz w:val="18"/>
          <w:szCs w:val="18"/>
        </w:rPr>
        <w:t>“</w:t>
      </w:r>
      <w:r w:rsidR="003D57E7" w:rsidRPr="00ED6276">
        <w:rPr>
          <w:rFonts w:ascii="Tahoma" w:hAnsi="Tahoma" w:cs="Tahoma"/>
          <w:sz w:val="18"/>
          <w:szCs w:val="18"/>
          <w:cs/>
        </w:rPr>
        <w:t>บริษัท</w:t>
      </w:r>
      <w:r w:rsidR="003D57E7" w:rsidRPr="00ED6276">
        <w:rPr>
          <w:rFonts w:ascii="Tahoma" w:hAnsi="Tahoma" w:cs="Tahoma"/>
          <w:sz w:val="18"/>
          <w:szCs w:val="18"/>
        </w:rPr>
        <w:t xml:space="preserve">”) </w:t>
      </w:r>
      <w:r w:rsidRPr="00ED6276">
        <w:rPr>
          <w:rFonts w:ascii="Tahoma" w:hAnsi="Tahoma" w:cs="Tahoma"/>
          <w:sz w:val="18"/>
          <w:szCs w:val="18"/>
          <w:cs/>
        </w:rPr>
        <w:t xml:space="preserve">เป็นนิติบุคคลที่จัดตั้งขึ้นในประเทศไทย </w:t>
      </w:r>
      <w:r w:rsidR="001A60BA" w:rsidRPr="00ED6276">
        <w:rPr>
          <w:rFonts w:ascii="Tahoma" w:hAnsi="Tahoma" w:cs="Tahoma"/>
          <w:sz w:val="18"/>
          <w:szCs w:val="18"/>
          <w:cs/>
        </w:rPr>
        <w:t>โดย</w:t>
      </w:r>
      <w:r w:rsidRPr="00ED6276">
        <w:rPr>
          <w:rFonts w:ascii="Tahoma" w:hAnsi="Tahoma" w:cs="Tahoma"/>
          <w:sz w:val="18"/>
          <w:szCs w:val="18"/>
          <w:cs/>
        </w:rPr>
        <w:t>ที่อยู่จดทะเบียนตั้งอยู่เลขที่</w:t>
      </w:r>
      <w:r w:rsidR="00B2437C" w:rsidRPr="00ED6276">
        <w:rPr>
          <w:rFonts w:ascii="Tahoma" w:hAnsi="Tahoma" w:cs="Tahoma"/>
          <w:sz w:val="18"/>
          <w:szCs w:val="18"/>
          <w:cs/>
        </w:rPr>
        <w:t xml:space="preserve"> </w:t>
      </w:r>
      <w:r w:rsidR="00B2437C" w:rsidRPr="00ED6276">
        <w:rPr>
          <w:rFonts w:ascii="Tahoma" w:hAnsi="Tahoma" w:cs="Tahoma"/>
          <w:sz w:val="18"/>
          <w:szCs w:val="18"/>
        </w:rPr>
        <w:t xml:space="preserve">349 </w:t>
      </w:r>
      <w:r w:rsidR="00B2437C" w:rsidRPr="00ED6276">
        <w:rPr>
          <w:rFonts w:ascii="Tahoma" w:hAnsi="Tahoma" w:cs="Tahoma"/>
          <w:sz w:val="18"/>
          <w:szCs w:val="18"/>
          <w:cs/>
        </w:rPr>
        <w:t xml:space="preserve">อาคาร เอสเจ อินฟินิท วัน บิสซิเนส คอมเพล็กซ์ ชั้นที่ </w:t>
      </w:r>
      <w:r w:rsidR="00B2437C" w:rsidRPr="00ED6276">
        <w:rPr>
          <w:rFonts w:ascii="Tahoma" w:hAnsi="Tahoma" w:cs="Tahoma"/>
          <w:sz w:val="18"/>
          <w:szCs w:val="18"/>
        </w:rPr>
        <w:t xml:space="preserve">29-30 </w:t>
      </w:r>
      <w:r w:rsidR="00B2437C" w:rsidRPr="00ED6276">
        <w:rPr>
          <w:rFonts w:ascii="Tahoma" w:hAnsi="Tahoma" w:cs="Tahoma"/>
          <w:sz w:val="18"/>
          <w:szCs w:val="18"/>
          <w:cs/>
        </w:rPr>
        <w:t xml:space="preserve">ถนนวิภาวดีรังสิต แขวงจอมพล เขตจตุจักร </w:t>
      </w:r>
      <w:r w:rsidR="0020458A" w:rsidRPr="00ED6276">
        <w:rPr>
          <w:rFonts w:ascii="Tahoma" w:hAnsi="Tahoma" w:cs="Tahoma"/>
          <w:sz w:val="18"/>
          <w:szCs w:val="18"/>
          <w:cs/>
        </w:rPr>
        <w:t xml:space="preserve">กรุงเทพมหานคร </w:t>
      </w:r>
      <w:r w:rsidR="00B2437C" w:rsidRPr="00ED6276">
        <w:rPr>
          <w:rFonts w:ascii="Tahoma" w:hAnsi="Tahoma" w:cs="Tahoma"/>
          <w:sz w:val="18"/>
          <w:szCs w:val="18"/>
        </w:rPr>
        <w:t>10900</w:t>
      </w:r>
      <w:r w:rsidRPr="00ED6276">
        <w:rPr>
          <w:rFonts w:ascii="Tahoma" w:hAnsi="Tahoma" w:cs="Tahoma"/>
          <w:sz w:val="18"/>
          <w:szCs w:val="18"/>
          <w:cs/>
        </w:rPr>
        <w:t xml:space="preserve"> </w:t>
      </w:r>
    </w:p>
    <w:p w14:paraId="2A6C8A62" w14:textId="77777777" w:rsidR="00923FC2" w:rsidRPr="00ED6276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105A333" w14:textId="77777777" w:rsidR="00923FC2" w:rsidRPr="00ED6276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ED6276">
        <w:rPr>
          <w:rFonts w:ascii="Tahoma" w:hAnsi="Tahoma" w:cs="Tahoma"/>
          <w:sz w:val="18"/>
          <w:szCs w:val="18"/>
          <w:cs/>
        </w:rPr>
        <w:t>บริษัทจดทะเบียนกับตลาดหลักทรัพย์แห่งประเทศไทย</w:t>
      </w:r>
      <w:r w:rsidR="001059F3" w:rsidRPr="00ED6276">
        <w:rPr>
          <w:rFonts w:ascii="Tahoma" w:hAnsi="Tahoma" w:cs="Tahoma"/>
          <w:sz w:val="18"/>
          <w:szCs w:val="18"/>
        </w:rPr>
        <w:t xml:space="preserve"> </w:t>
      </w:r>
      <w:r w:rsidR="001059F3" w:rsidRPr="00ED6276">
        <w:rPr>
          <w:rFonts w:ascii="Tahoma" w:hAnsi="Tahoma" w:cs="Tahoma"/>
          <w:sz w:val="18"/>
          <w:szCs w:val="18"/>
          <w:cs/>
        </w:rPr>
        <w:t>(</w:t>
      </w:r>
      <w:r w:rsidR="001059F3" w:rsidRPr="00ED6276">
        <w:rPr>
          <w:rFonts w:ascii="Tahoma" w:hAnsi="Tahoma" w:cs="Tahoma"/>
          <w:sz w:val="18"/>
          <w:szCs w:val="18"/>
        </w:rPr>
        <w:t>“</w:t>
      </w:r>
      <w:r w:rsidR="001059F3" w:rsidRPr="00ED6276">
        <w:rPr>
          <w:rFonts w:ascii="Tahoma" w:hAnsi="Tahoma" w:cs="Tahoma"/>
          <w:sz w:val="18"/>
          <w:szCs w:val="18"/>
          <w:cs/>
        </w:rPr>
        <w:t>ตลท.</w:t>
      </w:r>
      <w:r w:rsidR="001059F3" w:rsidRPr="00ED6276">
        <w:rPr>
          <w:rFonts w:ascii="Tahoma" w:hAnsi="Tahoma" w:cs="Tahoma"/>
          <w:sz w:val="18"/>
          <w:szCs w:val="18"/>
        </w:rPr>
        <w:t xml:space="preserve">”) </w:t>
      </w:r>
      <w:r w:rsidRPr="00ED6276">
        <w:rPr>
          <w:rFonts w:ascii="Tahoma" w:hAnsi="Tahoma" w:cs="Tahoma"/>
          <w:sz w:val="18"/>
          <w:szCs w:val="18"/>
          <w:cs/>
        </w:rPr>
        <w:t>เมื่อเดือน</w:t>
      </w:r>
      <w:r w:rsidR="00AE7D94" w:rsidRPr="00ED6276">
        <w:rPr>
          <w:rFonts w:ascii="Tahoma" w:hAnsi="Tahoma" w:cs="Tahoma"/>
          <w:sz w:val="18"/>
          <w:szCs w:val="18"/>
          <w:cs/>
        </w:rPr>
        <w:t xml:space="preserve"> สิงหาคม </w:t>
      </w:r>
      <w:r w:rsidR="00AE7D94" w:rsidRPr="00ED6276">
        <w:rPr>
          <w:rFonts w:ascii="Tahoma" w:hAnsi="Tahoma" w:cs="Tahoma"/>
          <w:sz w:val="18"/>
          <w:szCs w:val="18"/>
        </w:rPr>
        <w:t>2533</w:t>
      </w:r>
    </w:p>
    <w:p w14:paraId="7052ADF2" w14:textId="77777777" w:rsidR="00923FC2" w:rsidRPr="00ED6276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EE815A0" w14:textId="501B3B70" w:rsidR="00923FC2" w:rsidRPr="00ED6276" w:rsidRDefault="00B07CDF" w:rsidP="00FC68FC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ณ วันที่ </w:t>
      </w:r>
      <w:bookmarkStart w:id="0" w:name="_Hlk41990460"/>
      <w:r w:rsidR="00CA0510" w:rsidRPr="00ED6276">
        <w:rPr>
          <w:rFonts w:ascii="Tahoma" w:hAnsi="Tahoma" w:cs="Tahoma"/>
          <w:sz w:val="18"/>
          <w:szCs w:val="18"/>
        </w:rPr>
        <w:t>3</w:t>
      </w:r>
      <w:r w:rsidR="00A44F2E" w:rsidRPr="00ED6276">
        <w:rPr>
          <w:rFonts w:ascii="Tahoma" w:hAnsi="Tahoma" w:cs="Tahoma"/>
          <w:sz w:val="18"/>
          <w:szCs w:val="18"/>
        </w:rPr>
        <w:t>0</w:t>
      </w:r>
      <w:r w:rsidR="00CA0510" w:rsidRPr="00ED6276">
        <w:rPr>
          <w:rFonts w:ascii="Tahoma" w:hAnsi="Tahoma" w:cs="Tahoma"/>
          <w:sz w:val="18"/>
          <w:szCs w:val="18"/>
        </w:rPr>
        <w:t xml:space="preserve"> </w:t>
      </w:r>
      <w:r w:rsidR="00A44F2E" w:rsidRPr="00ED6276">
        <w:rPr>
          <w:rFonts w:ascii="Tahoma" w:hAnsi="Tahoma" w:cs="Tahoma" w:hint="cs"/>
          <w:sz w:val="18"/>
          <w:szCs w:val="18"/>
          <w:cs/>
        </w:rPr>
        <w:t>มิถุนายน</w:t>
      </w:r>
      <w:bookmarkEnd w:id="0"/>
      <w:r w:rsidRPr="00ED6276">
        <w:rPr>
          <w:rFonts w:ascii="Tahoma" w:hAnsi="Tahoma" w:cs="Tahoma"/>
          <w:sz w:val="18"/>
          <w:szCs w:val="18"/>
          <w:cs/>
        </w:rPr>
        <w:t xml:space="preserve"> </w:t>
      </w:r>
      <w:r w:rsidRPr="00ED6276">
        <w:rPr>
          <w:rFonts w:ascii="Tahoma" w:hAnsi="Tahoma" w:cs="Tahoma"/>
          <w:sz w:val="18"/>
          <w:szCs w:val="18"/>
        </w:rPr>
        <w:t>256</w:t>
      </w:r>
      <w:r w:rsidR="00823CB4" w:rsidRPr="00ED6276">
        <w:rPr>
          <w:rFonts w:ascii="Tahoma" w:hAnsi="Tahoma" w:cs="Tahoma"/>
          <w:sz w:val="18"/>
          <w:szCs w:val="18"/>
        </w:rPr>
        <w:t>3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="00FC68FC" w:rsidRPr="00ED6276">
        <w:rPr>
          <w:rFonts w:ascii="Tahoma" w:hAnsi="Tahoma" w:cs="Tahoma" w:hint="cs"/>
          <w:sz w:val="18"/>
          <w:szCs w:val="18"/>
          <w:cs/>
        </w:rPr>
        <w:t xml:space="preserve">บริษัทมีผู้ถือหุ้นรายใหญ่สูงสุดคือ </w:t>
      </w:r>
      <w:r w:rsidRPr="00ED6276">
        <w:rPr>
          <w:rFonts w:ascii="Tahoma" w:hAnsi="Tahoma" w:cs="Tahoma"/>
          <w:sz w:val="18"/>
          <w:szCs w:val="18"/>
        </w:rPr>
        <w:t xml:space="preserve">Singtel Global Investment Pte. Ltd. </w:t>
      </w:r>
      <w:r w:rsidR="00FC68FC" w:rsidRPr="00ED6276">
        <w:rPr>
          <w:rFonts w:ascii="Tahoma" w:hAnsi="Tahoma" w:cs="Tahoma" w:hint="cs"/>
          <w:sz w:val="18"/>
          <w:szCs w:val="18"/>
          <w:cs/>
        </w:rPr>
        <w:t>โดยถือหุ้น</w:t>
      </w:r>
      <w:r w:rsidRPr="00ED6276">
        <w:rPr>
          <w:rFonts w:ascii="Tahoma" w:hAnsi="Tahoma" w:cs="Tahoma"/>
          <w:sz w:val="18"/>
          <w:szCs w:val="18"/>
          <w:cs/>
        </w:rPr>
        <w:t xml:space="preserve">ร้อยละ </w:t>
      </w:r>
      <w:r w:rsidRPr="00ED6276">
        <w:rPr>
          <w:rFonts w:ascii="Tahoma" w:hAnsi="Tahoma" w:cs="Tahoma"/>
          <w:sz w:val="18"/>
          <w:szCs w:val="18"/>
        </w:rPr>
        <w:t>21.0</w:t>
      </w:r>
      <w:r w:rsidRPr="00ED6276">
        <w:rPr>
          <w:rFonts w:ascii="Tahoma" w:hAnsi="Tahoma" w:cs="Tahoma"/>
          <w:sz w:val="18"/>
          <w:szCs w:val="18"/>
          <w:cs/>
        </w:rPr>
        <w:t xml:space="preserve"> </w:t>
      </w:r>
      <w:r w:rsidRPr="00ED6276">
        <w:rPr>
          <w:rFonts w:ascii="Tahoma" w:hAnsi="Tahoma" w:cs="Tahoma"/>
          <w:i/>
          <w:iCs/>
          <w:sz w:val="18"/>
          <w:szCs w:val="18"/>
          <w:cs/>
        </w:rPr>
        <w:t xml:space="preserve">(ณ วันที่ </w:t>
      </w:r>
      <w:r w:rsidRPr="00ED6276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ED6276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ED6276">
        <w:rPr>
          <w:rFonts w:ascii="Tahoma" w:hAnsi="Tahoma" w:cs="Tahoma"/>
          <w:i/>
          <w:iCs/>
          <w:sz w:val="18"/>
          <w:szCs w:val="18"/>
        </w:rPr>
        <w:t>6</w:t>
      </w:r>
      <w:r w:rsidR="00823CB4" w:rsidRPr="00ED6276">
        <w:rPr>
          <w:rFonts w:ascii="Tahoma" w:hAnsi="Tahoma" w:cs="Tahoma"/>
          <w:i/>
          <w:iCs/>
          <w:sz w:val="18"/>
          <w:szCs w:val="18"/>
        </w:rPr>
        <w:t>2</w:t>
      </w:r>
      <w:r w:rsidRPr="00ED6276">
        <w:rPr>
          <w:rFonts w:ascii="Tahoma" w:hAnsi="Tahoma" w:cs="Tahoma"/>
          <w:i/>
          <w:iCs/>
          <w:sz w:val="18"/>
          <w:szCs w:val="18"/>
        </w:rPr>
        <w:t>:</w:t>
      </w:r>
      <w:r w:rsidRPr="00ED6276">
        <w:rPr>
          <w:rFonts w:ascii="Tahoma" w:hAnsi="Tahoma" w:cs="Tahoma"/>
          <w:i/>
          <w:iCs/>
          <w:sz w:val="18"/>
          <w:szCs w:val="18"/>
          <w:cs/>
        </w:rPr>
        <w:t xml:space="preserve"> ถือ</w:t>
      </w:r>
      <w:r w:rsidR="00FC68FC" w:rsidRPr="00ED6276">
        <w:rPr>
          <w:rFonts w:ascii="Tahoma" w:hAnsi="Tahoma" w:cs="Tahoma" w:hint="cs"/>
          <w:i/>
          <w:iCs/>
          <w:sz w:val="18"/>
          <w:szCs w:val="18"/>
          <w:cs/>
        </w:rPr>
        <w:t>หุ้น</w:t>
      </w:r>
      <w:r w:rsidRPr="00ED6276">
        <w:rPr>
          <w:rFonts w:ascii="Tahoma" w:hAnsi="Tahoma" w:cs="Tahoma"/>
          <w:i/>
          <w:iCs/>
          <w:sz w:val="18"/>
          <w:szCs w:val="18"/>
          <w:cs/>
        </w:rPr>
        <w:t xml:space="preserve">ร้อยละ </w:t>
      </w:r>
      <w:r w:rsidRPr="00ED6276">
        <w:rPr>
          <w:rFonts w:ascii="Tahoma" w:hAnsi="Tahoma" w:cs="Tahoma"/>
          <w:i/>
          <w:iCs/>
          <w:sz w:val="18"/>
          <w:szCs w:val="18"/>
        </w:rPr>
        <w:t>21.0</w:t>
      </w:r>
      <w:r w:rsidRPr="00ED6276">
        <w:rPr>
          <w:rFonts w:ascii="Tahoma" w:hAnsi="Tahoma" w:cs="Tahoma"/>
          <w:i/>
          <w:iCs/>
          <w:sz w:val="18"/>
          <w:szCs w:val="18"/>
          <w:cs/>
        </w:rPr>
        <w:t>)</w:t>
      </w:r>
    </w:p>
    <w:p w14:paraId="18926695" w14:textId="77777777" w:rsidR="001E6B43" w:rsidRPr="00ED6276" w:rsidRDefault="001E6B43" w:rsidP="00C25252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4376123C" w14:textId="77777777" w:rsidR="00B93DF8" w:rsidRPr="00ED6276" w:rsidRDefault="003D57E7" w:rsidP="00EF6427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บริษัท บริษัทย่อย การร่วมค้า และบริษัทร่วม รวมกันเรียกว่า “</w:t>
      </w:r>
      <w:r w:rsidR="006D2626" w:rsidRPr="00ED6276">
        <w:rPr>
          <w:rFonts w:ascii="Tahoma" w:hAnsi="Tahoma" w:cs="Tahoma"/>
          <w:sz w:val="18"/>
          <w:szCs w:val="18"/>
          <w:cs/>
        </w:rPr>
        <w:t>กลุ่มอินทัช</w:t>
      </w:r>
      <w:r w:rsidRPr="00ED6276">
        <w:rPr>
          <w:rFonts w:ascii="Tahoma" w:hAnsi="Tahoma" w:cs="Tahoma"/>
          <w:sz w:val="18"/>
          <w:szCs w:val="18"/>
        </w:rPr>
        <w:t xml:space="preserve">” </w:t>
      </w:r>
      <w:r w:rsidR="00B93DF8" w:rsidRPr="00ED6276">
        <w:rPr>
          <w:rFonts w:ascii="Tahoma" w:hAnsi="Tahoma" w:cs="Tahoma"/>
          <w:sz w:val="18"/>
          <w:szCs w:val="18"/>
          <w:cs/>
        </w:rPr>
        <w:t>ประกอบธุรกิจหลักในธุรกิจดาวเทียม ธุรกิจ</w:t>
      </w:r>
      <w:r w:rsidR="00346CC7" w:rsidRPr="00ED6276">
        <w:rPr>
          <w:rFonts w:ascii="Tahoma" w:hAnsi="Tahoma" w:cs="Tahoma"/>
          <w:spacing w:val="-2"/>
          <w:sz w:val="18"/>
          <w:szCs w:val="18"/>
          <w:cs/>
        </w:rPr>
        <w:t>อินเทอร์เน็ต</w:t>
      </w:r>
      <w:r w:rsidR="00B93DF8" w:rsidRPr="00ED6276">
        <w:rPr>
          <w:rFonts w:ascii="Tahoma" w:hAnsi="Tahoma" w:cs="Tahoma"/>
          <w:spacing w:val="-2"/>
          <w:sz w:val="18"/>
          <w:szCs w:val="18"/>
          <w:cs/>
        </w:rPr>
        <w:t xml:space="preserve"> กิจการด้านการสื่อสารโทรคมนาคม ธุรกิจสื่อและโฆษณา</w:t>
      </w:r>
    </w:p>
    <w:p w14:paraId="23A652CD" w14:textId="77777777" w:rsidR="00923FC2" w:rsidRPr="00ED6276" w:rsidRDefault="00923FC2" w:rsidP="00C25252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14:paraId="3EC3557E" w14:textId="0030138C" w:rsidR="00496C30" w:rsidRPr="00ED6276" w:rsidRDefault="00496C30" w:rsidP="00C25252">
      <w:pPr>
        <w:pStyle w:val="BodyTextIndent3"/>
        <w:spacing w:line="288" w:lineRule="auto"/>
        <w:ind w:left="540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รายละเอียดของบริษัทย่อย บริษัทร่วม </w:t>
      </w:r>
      <w:r w:rsidR="002E29C4" w:rsidRPr="00ED6276">
        <w:rPr>
          <w:rFonts w:ascii="Tahoma" w:hAnsi="Tahoma" w:cs="Tahoma"/>
          <w:sz w:val="18"/>
          <w:szCs w:val="18"/>
          <w:cs/>
        </w:rPr>
        <w:t>และ</w:t>
      </w:r>
      <w:r w:rsidR="002E29C4" w:rsidRPr="00ED6276">
        <w:rPr>
          <w:rFonts w:ascii="Tahoma" w:hAnsi="Tahoma" w:cs="Tahoma" w:hint="cs"/>
          <w:sz w:val="18"/>
          <w:szCs w:val="18"/>
          <w:cs/>
        </w:rPr>
        <w:t xml:space="preserve">บริษัทในโครงการร่วมลงทุน </w:t>
      </w:r>
      <w:r w:rsidR="00C34284" w:rsidRPr="00ED6276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A44F2E" w:rsidRPr="00ED6276">
        <w:rPr>
          <w:rFonts w:ascii="Tahoma" w:hAnsi="Tahoma" w:cs="Tahoma"/>
          <w:sz w:val="18"/>
          <w:szCs w:val="18"/>
        </w:rPr>
        <w:t xml:space="preserve">30 </w:t>
      </w:r>
      <w:r w:rsidR="00A44F2E" w:rsidRPr="00ED6276">
        <w:rPr>
          <w:rFonts w:ascii="Tahoma" w:hAnsi="Tahoma" w:cs="Tahoma"/>
          <w:sz w:val="18"/>
          <w:szCs w:val="18"/>
          <w:cs/>
        </w:rPr>
        <w:t>มิถุนายน</w:t>
      </w:r>
      <w:r w:rsidR="001E42DA" w:rsidRPr="00ED6276">
        <w:rPr>
          <w:rFonts w:ascii="Tahoma" w:hAnsi="Tahoma" w:cs="Tahoma"/>
          <w:sz w:val="18"/>
          <w:szCs w:val="18"/>
          <w:cs/>
        </w:rPr>
        <w:t xml:space="preserve"> </w:t>
      </w:r>
      <w:r w:rsidR="001E42DA" w:rsidRPr="00ED6276">
        <w:rPr>
          <w:rFonts w:ascii="Tahoma" w:hAnsi="Tahoma" w:cs="Tahoma"/>
          <w:sz w:val="18"/>
          <w:szCs w:val="18"/>
        </w:rPr>
        <w:t>256</w:t>
      </w:r>
      <w:r w:rsidR="00823CB4" w:rsidRPr="00ED6276">
        <w:rPr>
          <w:rFonts w:ascii="Tahoma" w:hAnsi="Tahoma" w:cs="Tahoma"/>
          <w:sz w:val="18"/>
          <w:szCs w:val="18"/>
        </w:rPr>
        <w:t>3</w:t>
      </w:r>
      <w:r w:rsidR="00C34284" w:rsidRPr="00ED6276">
        <w:rPr>
          <w:rFonts w:ascii="Tahoma" w:hAnsi="Tahoma" w:cs="Tahoma"/>
          <w:sz w:val="18"/>
          <w:szCs w:val="18"/>
        </w:rPr>
        <w:t xml:space="preserve"> </w:t>
      </w:r>
      <w:r w:rsidR="00C34284" w:rsidRPr="00ED6276">
        <w:rPr>
          <w:rFonts w:ascii="Tahoma" w:hAnsi="Tahoma" w:cs="Tahoma"/>
          <w:sz w:val="18"/>
          <w:szCs w:val="18"/>
          <w:cs/>
        </w:rPr>
        <w:t>และ</w:t>
      </w:r>
      <w:r w:rsidR="0028221D" w:rsidRPr="00ED6276">
        <w:rPr>
          <w:rFonts w:ascii="Tahoma" w:hAnsi="Tahoma" w:cs="Tahoma"/>
          <w:sz w:val="18"/>
          <w:szCs w:val="18"/>
          <w:cs/>
        </w:rPr>
        <w:t xml:space="preserve">วันที่ </w:t>
      </w:r>
      <w:r w:rsidR="0028221D" w:rsidRPr="00ED6276">
        <w:rPr>
          <w:rFonts w:ascii="Tahoma" w:hAnsi="Tahoma" w:cs="Tahoma"/>
          <w:sz w:val="18"/>
          <w:szCs w:val="18"/>
        </w:rPr>
        <w:t xml:space="preserve">31 </w:t>
      </w:r>
      <w:r w:rsidR="0028221D" w:rsidRPr="00ED6276">
        <w:rPr>
          <w:rFonts w:ascii="Tahoma" w:hAnsi="Tahoma" w:cs="Tahoma"/>
          <w:sz w:val="18"/>
          <w:szCs w:val="18"/>
          <w:cs/>
        </w:rPr>
        <w:t xml:space="preserve">ธันวาคม </w:t>
      </w:r>
      <w:r w:rsidR="0028221D" w:rsidRPr="00ED6276">
        <w:rPr>
          <w:rFonts w:ascii="Tahoma" w:hAnsi="Tahoma" w:cs="Tahoma"/>
          <w:sz w:val="18"/>
          <w:szCs w:val="18"/>
        </w:rPr>
        <w:t>256</w:t>
      </w:r>
      <w:r w:rsidR="00823CB4" w:rsidRPr="00ED6276">
        <w:rPr>
          <w:rFonts w:ascii="Tahoma" w:hAnsi="Tahoma" w:cs="Tahoma"/>
          <w:sz w:val="18"/>
          <w:szCs w:val="18"/>
        </w:rPr>
        <w:t>2</w:t>
      </w:r>
      <w:r w:rsidR="00C34284"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มีดังนี้</w:t>
      </w:r>
    </w:p>
    <w:p w14:paraId="66B3A680" w14:textId="77777777" w:rsidR="00D1281E" w:rsidRPr="00ED6276" w:rsidRDefault="00D1281E" w:rsidP="00C25252">
      <w:pPr>
        <w:pStyle w:val="BodyTextIndent3"/>
        <w:spacing w:line="288" w:lineRule="auto"/>
        <w:ind w:left="540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4110"/>
        <w:gridCol w:w="606"/>
        <w:gridCol w:w="849"/>
        <w:gridCol w:w="284"/>
        <w:gridCol w:w="955"/>
      </w:tblGrid>
      <w:tr w:rsidR="00D1281E" w:rsidRPr="00ED6276" w14:paraId="7D17BE00" w14:textId="77777777" w:rsidTr="00D1281E">
        <w:trPr>
          <w:cantSplit/>
          <w:tblHeader/>
        </w:trPr>
        <w:tc>
          <w:tcPr>
            <w:tcW w:w="2244" w:type="dxa"/>
          </w:tcPr>
          <w:p w14:paraId="150773A4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59EC06B6" w14:textId="77777777" w:rsidR="00D1281E" w:rsidRPr="00ED6276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4ECA4D6E" w14:textId="77777777" w:rsidR="00D1281E" w:rsidRPr="00ED6276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088" w:type="dxa"/>
            <w:gridSpan w:val="3"/>
          </w:tcPr>
          <w:p w14:paraId="42096295" w14:textId="77777777" w:rsidR="00D1281E" w:rsidRPr="00ED6276" w:rsidRDefault="00D1281E" w:rsidP="00D1281E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</w:pPr>
            <w:r w:rsidRPr="00ED6276"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  <w:t xml:space="preserve">หน่วย </w:t>
            </w:r>
            <w:r w:rsidRPr="00ED6276">
              <w:rPr>
                <w:rFonts w:ascii="Tahoma" w:eastAsia="Times New Roman" w:hAnsi="Tahoma" w:cs="Tahoma"/>
                <w:b/>
                <w:bCs/>
                <w:sz w:val="14"/>
                <w:szCs w:val="14"/>
                <w:lang w:val="en-GB"/>
              </w:rPr>
              <w:t xml:space="preserve">: </w:t>
            </w:r>
            <w:r w:rsidRPr="00ED6276"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  <w:t>ร้อยละ</w:t>
            </w:r>
          </w:p>
        </w:tc>
      </w:tr>
      <w:tr w:rsidR="00D1281E" w:rsidRPr="00ED6276" w14:paraId="6BF5C33E" w14:textId="77777777" w:rsidTr="00D1281E">
        <w:trPr>
          <w:cantSplit/>
          <w:tblHeader/>
        </w:trPr>
        <w:tc>
          <w:tcPr>
            <w:tcW w:w="2244" w:type="dxa"/>
          </w:tcPr>
          <w:p w14:paraId="12E0F7F8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  <w:r w:rsidRPr="00ED6276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</w:p>
        </w:tc>
        <w:tc>
          <w:tcPr>
            <w:tcW w:w="4110" w:type="dxa"/>
          </w:tcPr>
          <w:p w14:paraId="5B95A335" w14:textId="77777777" w:rsidR="00D1281E" w:rsidRPr="00ED6276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ลักษณะธุรกิจ</w:t>
            </w:r>
          </w:p>
        </w:tc>
        <w:tc>
          <w:tcPr>
            <w:tcW w:w="606" w:type="dxa"/>
          </w:tcPr>
          <w:p w14:paraId="16A31859" w14:textId="77777777" w:rsidR="00D1281E" w:rsidRPr="00ED6276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ประเทศ</w:t>
            </w:r>
          </w:p>
        </w:tc>
        <w:tc>
          <w:tcPr>
            <w:tcW w:w="2088" w:type="dxa"/>
            <w:gridSpan w:val="3"/>
          </w:tcPr>
          <w:p w14:paraId="09E9DDFC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สัดส่วนการถือหุ้น</w:t>
            </w:r>
          </w:p>
        </w:tc>
      </w:tr>
      <w:tr w:rsidR="00D1281E" w:rsidRPr="00ED6276" w14:paraId="68631692" w14:textId="77777777" w:rsidTr="00D1281E">
        <w:trPr>
          <w:cantSplit/>
          <w:tblHeader/>
        </w:trPr>
        <w:tc>
          <w:tcPr>
            <w:tcW w:w="2244" w:type="dxa"/>
          </w:tcPr>
          <w:p w14:paraId="4E50124A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70DA88F5" w14:textId="77777777" w:rsidR="00D1281E" w:rsidRPr="00ED6276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0AC5044F" w14:textId="77777777" w:rsidR="00D1281E" w:rsidRPr="00ED6276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ที่กิจการ</w:t>
            </w:r>
          </w:p>
        </w:tc>
        <w:tc>
          <w:tcPr>
            <w:tcW w:w="849" w:type="dxa"/>
          </w:tcPr>
          <w:p w14:paraId="4343145B" w14:textId="4AC43F62" w:rsidR="00D1281E" w:rsidRPr="00ED6276" w:rsidRDefault="00A44F2E" w:rsidP="00823CB4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ED6276">
              <w:rPr>
                <w:rFonts w:ascii="Tahoma" w:hAnsi="Tahoma" w:cs="Tahoma"/>
                <w:sz w:val="14"/>
                <w:szCs w:val="14"/>
              </w:rPr>
              <w:t xml:space="preserve">30 </w:t>
            </w:r>
            <w:r w:rsidRPr="00ED6276">
              <w:rPr>
                <w:rFonts w:ascii="Tahoma" w:hAnsi="Tahoma" w:cs="Tahoma"/>
                <w:sz w:val="14"/>
                <w:szCs w:val="14"/>
                <w:cs/>
              </w:rPr>
              <w:t>มิถุนายน</w:t>
            </w:r>
          </w:p>
        </w:tc>
        <w:tc>
          <w:tcPr>
            <w:tcW w:w="284" w:type="dxa"/>
          </w:tcPr>
          <w:p w14:paraId="7F70AFBC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112C6D8" w14:textId="77777777" w:rsidR="00D1281E" w:rsidRPr="00ED6276" w:rsidRDefault="00D1281E" w:rsidP="00D1281E">
            <w:pPr>
              <w:spacing w:line="288" w:lineRule="auto"/>
              <w:ind w:left="-107" w:right="-93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sz w:val="14"/>
                <w:szCs w:val="14"/>
              </w:rPr>
              <w:t xml:space="preserve">31 </w:t>
            </w:r>
            <w:r w:rsidRPr="00ED6276">
              <w:rPr>
                <w:rFonts w:ascii="Tahoma" w:hAnsi="Tahoma" w:cs="Tahoma"/>
                <w:sz w:val="14"/>
                <w:szCs w:val="14"/>
                <w:cs/>
              </w:rPr>
              <w:t>ธันวาคม</w:t>
            </w:r>
          </w:p>
        </w:tc>
      </w:tr>
      <w:tr w:rsidR="00D1281E" w:rsidRPr="00ED6276" w14:paraId="3E88D909" w14:textId="77777777" w:rsidTr="00D1281E">
        <w:trPr>
          <w:cantSplit/>
          <w:tblHeader/>
        </w:trPr>
        <w:tc>
          <w:tcPr>
            <w:tcW w:w="2244" w:type="dxa"/>
          </w:tcPr>
          <w:p w14:paraId="3C65D188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292416DD" w14:textId="77777777" w:rsidR="00D1281E" w:rsidRPr="00ED6276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688DE88F" w14:textId="77777777" w:rsidR="00D1281E" w:rsidRPr="00ED6276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จัดตั้ง</w:t>
            </w:r>
          </w:p>
        </w:tc>
        <w:tc>
          <w:tcPr>
            <w:tcW w:w="849" w:type="dxa"/>
          </w:tcPr>
          <w:p w14:paraId="271FB2B5" w14:textId="77777777" w:rsidR="00D1281E" w:rsidRPr="00ED6276" w:rsidRDefault="00D1281E" w:rsidP="00D1281E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sz w:val="14"/>
                <w:szCs w:val="14"/>
              </w:rPr>
              <w:t>256</w:t>
            </w:r>
            <w:r w:rsidR="00823CB4" w:rsidRPr="00ED6276">
              <w:rPr>
                <w:rFonts w:ascii="Tahoma" w:hAnsi="Tahoma" w:cs="Tahoma"/>
                <w:sz w:val="14"/>
                <w:szCs w:val="14"/>
              </w:rPr>
              <w:t>3</w:t>
            </w:r>
          </w:p>
        </w:tc>
        <w:tc>
          <w:tcPr>
            <w:tcW w:w="284" w:type="dxa"/>
          </w:tcPr>
          <w:p w14:paraId="06178DCB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0A75586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sz w:val="14"/>
                <w:szCs w:val="14"/>
              </w:rPr>
              <w:t>256</w:t>
            </w:r>
            <w:r w:rsidR="00823CB4" w:rsidRPr="00ED6276">
              <w:rPr>
                <w:rFonts w:ascii="Tahoma" w:hAnsi="Tahoma" w:cs="Tahoma"/>
                <w:sz w:val="14"/>
                <w:szCs w:val="14"/>
              </w:rPr>
              <w:t>2</w:t>
            </w:r>
          </w:p>
        </w:tc>
      </w:tr>
      <w:tr w:rsidR="00D1281E" w:rsidRPr="00ED6276" w14:paraId="7F7A078C" w14:textId="77777777" w:rsidTr="00D1281E">
        <w:trPr>
          <w:cantSplit/>
        </w:trPr>
        <w:tc>
          <w:tcPr>
            <w:tcW w:w="2244" w:type="dxa"/>
          </w:tcPr>
          <w:p w14:paraId="22FB0291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  <w:r w:rsidRPr="00ED6276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บริษัทย่อย</w:t>
            </w:r>
          </w:p>
        </w:tc>
        <w:tc>
          <w:tcPr>
            <w:tcW w:w="4110" w:type="dxa"/>
          </w:tcPr>
          <w:p w14:paraId="129E356B" w14:textId="77777777" w:rsidR="00D1281E" w:rsidRPr="00ED6276" w:rsidRDefault="00D1281E" w:rsidP="00D1281E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14:paraId="5A73FAF3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2E6F1525" w14:textId="77777777" w:rsidR="00D1281E" w:rsidRPr="00ED6276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768AF040" w14:textId="77777777" w:rsidR="00D1281E" w:rsidRPr="00ED6276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4B2FAFD9" w14:textId="77777777" w:rsidR="00D1281E" w:rsidRPr="00ED6276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ED6276" w14:paraId="0132D7F4" w14:textId="77777777" w:rsidTr="00D1281E">
        <w:trPr>
          <w:cantSplit/>
        </w:trPr>
        <w:tc>
          <w:tcPr>
            <w:tcW w:w="2244" w:type="dxa"/>
          </w:tcPr>
          <w:p w14:paraId="07807F66" w14:textId="77777777" w:rsidR="00D1281E" w:rsidRPr="00ED6276" w:rsidRDefault="00D1281E" w:rsidP="00D1281E">
            <w:pPr>
              <w:spacing w:line="288" w:lineRule="auto"/>
              <w:rPr>
                <w:rFonts w:ascii="Tahoma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ED6276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  <w:r w:rsidRPr="00ED6276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ED6276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ไทยคม</w:t>
            </w:r>
            <w:r w:rsidRPr="00ED6276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ED6276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จำกัด (มหาชน) </w:t>
            </w:r>
          </w:p>
        </w:tc>
        <w:tc>
          <w:tcPr>
            <w:tcW w:w="4110" w:type="dxa"/>
          </w:tcPr>
          <w:p w14:paraId="67A41124" w14:textId="77777777" w:rsidR="00D1281E" w:rsidRPr="00ED6276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ให้บริการวงจรดาวเทียมเพื่อการสื่อสารทั้งภายในประเทศและต่างประเทศ</w:t>
            </w:r>
          </w:p>
        </w:tc>
        <w:tc>
          <w:tcPr>
            <w:tcW w:w="606" w:type="dxa"/>
          </w:tcPr>
          <w:p w14:paraId="1C328EE9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5AA14BA5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41.1</w:t>
            </w:r>
            <w:r w:rsidRPr="00ED6276">
              <w:rPr>
                <w:rFonts w:ascii="Tahoma" w:eastAsia="Angsana New" w:hAnsi="Tahoma" w:cs="Tahoma"/>
                <w:sz w:val="14"/>
                <w:szCs w:val="14"/>
              </w:rPr>
              <w:t>3</w:t>
            </w:r>
          </w:p>
        </w:tc>
        <w:tc>
          <w:tcPr>
            <w:tcW w:w="284" w:type="dxa"/>
          </w:tcPr>
          <w:p w14:paraId="78DFF252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2603DE2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41.1</w:t>
            </w:r>
            <w:r w:rsidRPr="00ED6276">
              <w:rPr>
                <w:rFonts w:ascii="Tahoma" w:eastAsia="Angsana New" w:hAnsi="Tahoma" w:cs="Tahoma"/>
                <w:sz w:val="14"/>
                <w:szCs w:val="14"/>
              </w:rPr>
              <w:t>3</w:t>
            </w:r>
          </w:p>
        </w:tc>
      </w:tr>
      <w:tr w:rsidR="00D1281E" w:rsidRPr="00ED6276" w14:paraId="3942497D" w14:textId="77777777" w:rsidTr="00D1281E">
        <w:trPr>
          <w:cantSplit/>
        </w:trPr>
        <w:tc>
          <w:tcPr>
            <w:tcW w:w="2244" w:type="dxa"/>
          </w:tcPr>
          <w:p w14:paraId="16935EBF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</w:pPr>
            <w:r w:rsidRPr="00ED6276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และกลุ่มบริษัท </w:t>
            </w:r>
            <w:r w:rsidRPr="00ED6276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(“</w:t>
            </w:r>
            <w:r w:rsidRPr="00ED6276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ไทยคม</w:t>
            </w:r>
            <w:r w:rsidRPr="00ED6276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14:paraId="2EA67438" w14:textId="77777777" w:rsidR="00D1281E" w:rsidRPr="00ED6276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จัดจำหน่ายอุปกรณ์รับสัญญาณดาวเทียมไอพีสตาร์</w:t>
            </w:r>
            <w:r w:rsidRPr="00ED6276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ED6276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บริการเนื้อหาสำหรับ</w:t>
            </w:r>
          </w:p>
        </w:tc>
        <w:tc>
          <w:tcPr>
            <w:tcW w:w="606" w:type="dxa"/>
          </w:tcPr>
          <w:p w14:paraId="42C55B7A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28533253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1ABE519A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124D444F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ED6276" w14:paraId="46DABF45" w14:textId="77777777" w:rsidTr="00D1281E">
        <w:trPr>
          <w:cantSplit/>
        </w:trPr>
        <w:tc>
          <w:tcPr>
            <w:tcW w:w="2244" w:type="dxa"/>
          </w:tcPr>
          <w:p w14:paraId="3F0A227E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02DA0CB3" w14:textId="77777777" w:rsidR="00D1281E" w:rsidRPr="00ED6276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เครือข่ายบรอดแบนด์</w:t>
            </w:r>
            <w:r w:rsidRPr="00ED6276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ED6276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จัดจำหน่ายอุปกรณ์รับสัญญาณโทรทัศน์</w:t>
            </w:r>
            <w:r w:rsidRPr="00ED6276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ED6276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บริการ</w:t>
            </w:r>
          </w:p>
        </w:tc>
        <w:tc>
          <w:tcPr>
            <w:tcW w:w="606" w:type="dxa"/>
          </w:tcPr>
          <w:p w14:paraId="0225E91A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036C3529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9401E89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BE04C44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ED6276" w14:paraId="6DF9A46E" w14:textId="77777777" w:rsidTr="00D1281E">
        <w:trPr>
          <w:cantSplit/>
        </w:trPr>
        <w:tc>
          <w:tcPr>
            <w:tcW w:w="2244" w:type="dxa"/>
          </w:tcPr>
          <w:p w14:paraId="50E8897D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03EF6EEF" w14:textId="77777777" w:rsidR="00D1281E" w:rsidRPr="00ED6276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รับ</w:t>
            </w:r>
            <w:r w:rsidRPr="00ED6276">
              <w:rPr>
                <w:rFonts w:ascii="Tahoma" w:eastAsia="Angsana New" w:hAnsi="Tahoma" w:cs="Tahoma"/>
                <w:spacing w:val="-2"/>
                <w:sz w:val="14"/>
                <w:szCs w:val="14"/>
              </w:rPr>
              <w:t>-</w:t>
            </w:r>
            <w:r w:rsidRPr="00ED6276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ส่งสัญญาณผ่านดาวเทียม บริการธุรกิจกระจายเสียงโทรทัศน์และ</w:t>
            </w:r>
          </w:p>
        </w:tc>
        <w:tc>
          <w:tcPr>
            <w:tcW w:w="606" w:type="dxa"/>
          </w:tcPr>
          <w:p w14:paraId="137F773B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1C0DD2F3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596276D0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3174EECB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ED6276" w14:paraId="6FCA6460" w14:textId="77777777" w:rsidTr="00D1281E">
        <w:trPr>
          <w:cantSplit/>
        </w:trPr>
        <w:tc>
          <w:tcPr>
            <w:tcW w:w="2244" w:type="dxa"/>
          </w:tcPr>
          <w:p w14:paraId="1D260321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5652C382" w14:textId="77777777" w:rsidR="00D1281E" w:rsidRPr="00ED6276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โทรคมนาคม</w:t>
            </w:r>
            <w:r w:rsidRPr="00ED6276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ED6276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บริการระบบโทรศัพท์และบริการด้านวิศวกรรมพัฒนา</w:t>
            </w:r>
          </w:p>
        </w:tc>
        <w:tc>
          <w:tcPr>
            <w:tcW w:w="606" w:type="dxa"/>
          </w:tcPr>
          <w:p w14:paraId="402326BF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1F924308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492254FC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5232189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ED6276" w14:paraId="1ED95A31" w14:textId="77777777" w:rsidTr="00D1281E">
        <w:trPr>
          <w:cantSplit/>
        </w:trPr>
        <w:tc>
          <w:tcPr>
            <w:tcW w:w="2244" w:type="dxa"/>
          </w:tcPr>
          <w:p w14:paraId="4279AE63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5123DB03" w14:textId="77777777" w:rsidR="00D1281E" w:rsidRPr="00ED6276" w:rsidRDefault="00D1281E" w:rsidP="00313F64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เทคโนโลยีการสื่อสารและ</w:t>
            </w:r>
            <w:r w:rsidR="00313F64" w:rsidRPr="00ED6276">
              <w:rPr>
                <w:rFonts w:ascii="Tahoma" w:eastAsia="Angsana New" w:hAnsi="Tahoma" w:cs="Tahoma" w:hint="cs"/>
                <w:spacing w:val="-2"/>
                <w:sz w:val="14"/>
                <w:szCs w:val="14"/>
                <w:cs/>
              </w:rPr>
              <w:t>อิเล็กทรอนิกส์</w:t>
            </w:r>
          </w:p>
        </w:tc>
        <w:tc>
          <w:tcPr>
            <w:tcW w:w="606" w:type="dxa"/>
          </w:tcPr>
          <w:p w14:paraId="6795F421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7EC3815B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2D468B6D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065FA8BF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D1281E" w:rsidRPr="00ED6276" w14:paraId="24C1C03B" w14:textId="77777777" w:rsidTr="00D1281E">
        <w:trPr>
          <w:cantSplit/>
        </w:trPr>
        <w:tc>
          <w:tcPr>
            <w:tcW w:w="2244" w:type="dxa"/>
          </w:tcPr>
          <w:p w14:paraId="1365C320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41FB5461" w14:textId="77777777" w:rsidR="00D1281E" w:rsidRPr="00ED6276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0"/>
                <w:szCs w:val="10"/>
                <w:cs/>
              </w:rPr>
            </w:pPr>
          </w:p>
        </w:tc>
        <w:tc>
          <w:tcPr>
            <w:tcW w:w="606" w:type="dxa"/>
          </w:tcPr>
          <w:p w14:paraId="61E0D817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849" w:type="dxa"/>
          </w:tcPr>
          <w:p w14:paraId="09CED5CE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84" w:type="dxa"/>
          </w:tcPr>
          <w:p w14:paraId="5EED0571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55" w:type="dxa"/>
          </w:tcPr>
          <w:p w14:paraId="45F6B670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1281E" w:rsidRPr="00ED6276" w14:paraId="5E85AD87" w14:textId="77777777" w:rsidTr="00D1281E">
        <w:trPr>
          <w:cantSplit/>
        </w:trPr>
        <w:tc>
          <w:tcPr>
            <w:tcW w:w="2244" w:type="dxa"/>
          </w:tcPr>
          <w:p w14:paraId="37F84D3C" w14:textId="77777777" w:rsidR="00D1281E" w:rsidRPr="00ED6276" w:rsidRDefault="00D1281E" w:rsidP="00D1281E">
            <w:pPr>
              <w:spacing w:line="288" w:lineRule="auto"/>
              <w:rPr>
                <w:rFonts w:ascii="Tahoma" w:hAnsi="Tahoma" w:cs="Tahoma"/>
                <w:snapToGrid w:val="0"/>
                <w:sz w:val="14"/>
                <w:szCs w:val="14"/>
                <w:lang w:eastAsia="th-TH"/>
              </w:rPr>
            </w:pPr>
            <w:r w:rsidRPr="00ED6276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บริษัท ไอ</w:t>
            </w:r>
            <w:r w:rsidRPr="00ED6276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.</w:t>
            </w:r>
            <w:r w:rsidRPr="00ED6276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ที</w:t>
            </w:r>
            <w:r w:rsidRPr="00ED6276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. </w:t>
            </w:r>
            <w:r w:rsidRPr="00ED6276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แอพพลิเคชั่นส์ แอนด์</w:t>
            </w:r>
          </w:p>
        </w:tc>
        <w:tc>
          <w:tcPr>
            <w:tcW w:w="4110" w:type="dxa"/>
          </w:tcPr>
          <w:p w14:paraId="4BB7BA4F" w14:textId="77777777" w:rsidR="00D1281E" w:rsidRPr="00ED6276" w:rsidRDefault="00D1281E" w:rsidP="00D1281E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  <w:r w:rsidRPr="00ED6276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ให้บริการโปรแกรม</w:t>
            </w:r>
            <w:r w:rsidRPr="00ED6276">
              <w:rPr>
                <w:rFonts w:ascii="Tahoma" w:hAnsi="Tahoma" w:cs="Tahoma"/>
                <w:sz w:val="14"/>
                <w:szCs w:val="14"/>
                <w:cs/>
              </w:rPr>
              <w:t>คอมพิวเตอร์และบริการอื่นที่เกี่ยวเนื่อง</w:t>
            </w:r>
          </w:p>
        </w:tc>
        <w:tc>
          <w:tcPr>
            <w:tcW w:w="606" w:type="dxa"/>
          </w:tcPr>
          <w:p w14:paraId="6273356D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78D5706F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99.99</w:t>
            </w:r>
          </w:p>
        </w:tc>
        <w:tc>
          <w:tcPr>
            <w:tcW w:w="284" w:type="dxa"/>
          </w:tcPr>
          <w:p w14:paraId="2F474A5C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CFC84F6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99.99</w:t>
            </w:r>
          </w:p>
        </w:tc>
      </w:tr>
      <w:tr w:rsidR="00D1281E" w:rsidRPr="00ED6276" w14:paraId="09228460" w14:textId="77777777" w:rsidTr="00D1281E">
        <w:trPr>
          <w:cantSplit/>
        </w:trPr>
        <w:tc>
          <w:tcPr>
            <w:tcW w:w="2244" w:type="dxa"/>
          </w:tcPr>
          <w:p w14:paraId="495EFDEB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ED6276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เซอร์วิส จำกัด </w:t>
            </w:r>
            <w:r w:rsidRPr="00ED6276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(“</w:t>
            </w:r>
            <w:r w:rsidRPr="00ED6276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ไอทีเอเอส</w:t>
            </w:r>
            <w:r w:rsidRPr="00ED6276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14:paraId="5C3FED19" w14:textId="77777777" w:rsidR="00D1281E" w:rsidRPr="00ED6276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1B77B1EC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59F17C68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203E7B2C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18081536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D1281E" w:rsidRPr="00ED6276" w14:paraId="1CF54E76" w14:textId="77777777" w:rsidTr="00D1281E">
        <w:trPr>
          <w:cantSplit/>
        </w:trPr>
        <w:tc>
          <w:tcPr>
            <w:tcW w:w="2244" w:type="dxa"/>
          </w:tcPr>
          <w:p w14:paraId="0C3CFC7E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1AAF284C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14:paraId="4CA999C4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217CC9D9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4B5854E9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16BE48A3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ED6276" w14:paraId="30B7A5F4" w14:textId="77777777" w:rsidTr="00D1281E">
        <w:trPr>
          <w:cantSplit/>
        </w:trPr>
        <w:tc>
          <w:tcPr>
            <w:tcW w:w="2244" w:type="dxa"/>
          </w:tcPr>
          <w:p w14:paraId="09CFD605" w14:textId="77777777" w:rsidR="00D1281E" w:rsidRPr="00ED6276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บริษัท อินทัช มีเดีย จำกัด</w:t>
            </w:r>
            <w:r w:rsidRPr="00ED6276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และ</w:t>
            </w:r>
          </w:p>
        </w:tc>
        <w:tc>
          <w:tcPr>
            <w:tcW w:w="4110" w:type="dxa"/>
          </w:tcPr>
          <w:p w14:paraId="0552266E" w14:textId="77777777" w:rsidR="00D1281E" w:rsidRPr="00ED6276" w:rsidRDefault="00D1281E" w:rsidP="00D1281E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ประกอบธุรกิจกิจการกระจายเสียงและกิจการโทรทัศน์</w:t>
            </w:r>
            <w:r w:rsidRPr="00ED6276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รวมทั้งธุรกิจอื่น</w:t>
            </w:r>
          </w:p>
        </w:tc>
        <w:tc>
          <w:tcPr>
            <w:tcW w:w="606" w:type="dxa"/>
          </w:tcPr>
          <w:p w14:paraId="3B990EAC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79D4A59C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ED6276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  <w:tc>
          <w:tcPr>
            <w:tcW w:w="284" w:type="dxa"/>
          </w:tcPr>
          <w:p w14:paraId="6DE25CA9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009BD80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ED6276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</w:tr>
      <w:tr w:rsidR="00D1281E" w:rsidRPr="00ED6276" w14:paraId="11ECE63C" w14:textId="77777777" w:rsidTr="00D1281E">
        <w:trPr>
          <w:cantSplit/>
        </w:trPr>
        <w:tc>
          <w:tcPr>
            <w:tcW w:w="2244" w:type="dxa"/>
          </w:tcPr>
          <w:p w14:paraId="10663BF0" w14:textId="77777777" w:rsidR="00D1281E" w:rsidRPr="00ED6276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กลุ่มบริษัท </w:t>
            </w:r>
            <w:r w:rsidRPr="00ED6276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(“</w:t>
            </w:r>
            <w:r w:rsidRPr="00ED6276">
              <w:rPr>
                <w:rFonts w:ascii="Tahoma" w:eastAsia="Angsana New" w:hAnsi="Tahoma" w:cs="Tahoma"/>
                <w:color w:val="000000"/>
                <w:sz w:val="14"/>
                <w:szCs w:val="14"/>
                <w:cs/>
              </w:rPr>
              <w:t>อินทัช มีเดีย</w:t>
            </w:r>
            <w:r w:rsidRPr="00ED6276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”)</w:t>
            </w:r>
            <w:r w:rsidRPr="00ED6276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 </w:t>
            </w:r>
            <w:r w:rsidRPr="00ED6276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4110" w:type="dxa"/>
          </w:tcPr>
          <w:p w14:paraId="3D1625CD" w14:textId="77777777" w:rsidR="00D1281E" w:rsidRPr="00ED6276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ที่เกี่ยวเนื่อง</w:t>
            </w:r>
          </w:p>
        </w:tc>
        <w:tc>
          <w:tcPr>
            <w:tcW w:w="606" w:type="dxa"/>
          </w:tcPr>
          <w:p w14:paraId="15B50B7B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5D8637A3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01114CC6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0FBAF244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ED6276" w14:paraId="4345E985" w14:textId="77777777" w:rsidTr="00D1281E">
        <w:trPr>
          <w:cantSplit/>
        </w:trPr>
        <w:tc>
          <w:tcPr>
            <w:tcW w:w="2244" w:type="dxa"/>
          </w:tcPr>
          <w:p w14:paraId="48494E5F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3F50680B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0AB441C5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404BD8E4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38CC70C1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160E725C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ED6276" w14:paraId="7D149C73" w14:textId="77777777" w:rsidTr="00D1281E">
        <w:trPr>
          <w:cantSplit/>
        </w:trPr>
        <w:tc>
          <w:tcPr>
            <w:tcW w:w="2244" w:type="dxa"/>
          </w:tcPr>
          <w:p w14:paraId="6C1C72B3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val="en-GB" w:eastAsia="th-TH"/>
              </w:rPr>
            </w:pPr>
            <w:r w:rsidRPr="00ED6276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บริษัท ไอทีวี จำกัด </w:t>
            </w:r>
            <w:r w:rsidRPr="00ED6276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</w:t>
            </w:r>
            <w:r w:rsidRPr="00ED6276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มหาชน</w:t>
            </w:r>
            <w:r w:rsidRPr="00ED6276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4110" w:type="dxa"/>
          </w:tcPr>
          <w:p w14:paraId="1A691FA3" w14:textId="7290A051" w:rsidR="00D1281E" w:rsidRPr="00ED6276" w:rsidRDefault="00D1281E" w:rsidP="00FE03D7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sz w:val="14"/>
                <w:szCs w:val="14"/>
                <w:cs/>
              </w:rPr>
              <w:t xml:space="preserve">ปัจจุบันไอทีวีได้หยุดดำเนินธุรกิจ </w:t>
            </w:r>
            <w:r w:rsidRPr="00ED6276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="00391061" w:rsidRPr="00ED6276">
              <w:rPr>
                <w:rFonts w:ascii="Tahoma" w:hAnsi="Tahoma" w:cs="Tahoma"/>
                <w:i/>
                <w:iCs/>
                <w:sz w:val="14"/>
                <w:szCs w:val="14"/>
              </w:rPr>
              <w:t xml:space="preserve">19 </w:t>
            </w:r>
            <w:r w:rsidRPr="00ED6276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 xml:space="preserve">และ </w:t>
            </w:r>
            <w:r w:rsidR="00391061" w:rsidRPr="00ED6276">
              <w:rPr>
                <w:rFonts w:ascii="Tahoma" w:hAnsi="Tahoma" w:cs="Tahoma"/>
                <w:i/>
                <w:iCs/>
                <w:sz w:val="14"/>
                <w:szCs w:val="14"/>
              </w:rPr>
              <w:t>20</w:t>
            </w:r>
            <w:r w:rsidRPr="00ED6276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606" w:type="dxa"/>
          </w:tcPr>
          <w:p w14:paraId="4DEF6530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7409CC62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52.92</w:t>
            </w:r>
          </w:p>
        </w:tc>
        <w:tc>
          <w:tcPr>
            <w:tcW w:w="284" w:type="dxa"/>
          </w:tcPr>
          <w:p w14:paraId="36F2C5A9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1A95BA31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52.92</w:t>
            </w:r>
          </w:p>
        </w:tc>
      </w:tr>
      <w:tr w:rsidR="00D1281E" w:rsidRPr="00ED6276" w14:paraId="0A63D1FC" w14:textId="77777777" w:rsidTr="00D1281E">
        <w:trPr>
          <w:cantSplit/>
        </w:trPr>
        <w:tc>
          <w:tcPr>
            <w:tcW w:w="2244" w:type="dxa"/>
          </w:tcPr>
          <w:p w14:paraId="1AC2DFE4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</w:pPr>
            <w:r w:rsidRPr="00ED6276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val="en-GB" w:eastAsia="th-TH"/>
              </w:rPr>
              <w:t>และกลุ่มบริษัท</w:t>
            </w:r>
            <w:r w:rsidRPr="00ED6276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(“</w:t>
            </w:r>
            <w:r w:rsidRPr="00ED6276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ไอทีวี</w:t>
            </w:r>
            <w:r w:rsidRPr="00ED6276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14:paraId="4113E7E6" w14:textId="77777777" w:rsidR="00D1281E" w:rsidRPr="00ED6276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33B433A1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232D6F7F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211B23F8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93FA9DA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D1281E" w:rsidRPr="00ED6276" w14:paraId="603352D4" w14:textId="77777777" w:rsidTr="00D1281E">
        <w:trPr>
          <w:cantSplit/>
        </w:trPr>
        <w:tc>
          <w:tcPr>
            <w:tcW w:w="2244" w:type="dxa"/>
          </w:tcPr>
          <w:p w14:paraId="327B7675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457C2C0A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14:paraId="47B244B0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1D01F19A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6E9E565E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4B64418B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ED6276" w14:paraId="558471C5" w14:textId="77777777" w:rsidTr="00D1281E">
        <w:trPr>
          <w:cantSplit/>
        </w:trPr>
        <w:tc>
          <w:tcPr>
            <w:tcW w:w="2244" w:type="dxa"/>
          </w:tcPr>
          <w:p w14:paraId="2BFD66FC" w14:textId="77777777" w:rsidR="00D1281E" w:rsidRPr="00ED6276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ED6276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บริษัทร่วม</w:t>
            </w:r>
          </w:p>
        </w:tc>
        <w:tc>
          <w:tcPr>
            <w:tcW w:w="4110" w:type="dxa"/>
          </w:tcPr>
          <w:p w14:paraId="33648E77" w14:textId="77777777" w:rsidR="00D1281E" w:rsidRPr="00ED6276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14:paraId="33BA388F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0A188AD0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A91FE43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7DD45316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ED6276" w14:paraId="656D0710" w14:textId="77777777" w:rsidTr="00D1281E">
        <w:trPr>
          <w:cantSplit/>
        </w:trPr>
        <w:tc>
          <w:tcPr>
            <w:tcW w:w="2244" w:type="dxa"/>
          </w:tcPr>
          <w:p w14:paraId="550D794B" w14:textId="77777777" w:rsidR="00D1281E" w:rsidRPr="00ED6276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sz w:val="14"/>
                <w:szCs w:val="14"/>
                <w:cs/>
              </w:rPr>
              <w:t>บริษัท แอดวานซ์ อินโฟร์ เซอร์วิส</w:t>
            </w:r>
          </w:p>
        </w:tc>
        <w:tc>
          <w:tcPr>
            <w:tcW w:w="4110" w:type="dxa"/>
          </w:tcPr>
          <w:p w14:paraId="00F30D37" w14:textId="77777777" w:rsidR="00D1281E" w:rsidRPr="00ED6276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เป็นผู้ให้บริการโทรศัพท์เคลื่อนที่บนคลื่นความถี่</w:t>
            </w:r>
            <w:r w:rsidRPr="00ED6276">
              <w:rPr>
                <w:rFonts w:ascii="Tahoma" w:eastAsia="Angsana New" w:hAnsi="Tahoma" w:cs="Tahoma"/>
                <w:sz w:val="14"/>
                <w:szCs w:val="14"/>
              </w:rPr>
              <w:t xml:space="preserve"> 2.1</w:t>
            </w: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กิกะเฮิรตซ์ ความถี่</w:t>
            </w:r>
          </w:p>
        </w:tc>
        <w:tc>
          <w:tcPr>
            <w:tcW w:w="606" w:type="dxa"/>
          </w:tcPr>
          <w:p w14:paraId="074E97BA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6D1F7C82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sz w:val="14"/>
                <w:szCs w:val="14"/>
              </w:rPr>
              <w:t>40.45</w:t>
            </w:r>
          </w:p>
        </w:tc>
        <w:tc>
          <w:tcPr>
            <w:tcW w:w="284" w:type="dxa"/>
          </w:tcPr>
          <w:p w14:paraId="6BF86692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3383E175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sz w:val="14"/>
                <w:szCs w:val="14"/>
              </w:rPr>
              <w:t>40.45</w:t>
            </w:r>
          </w:p>
        </w:tc>
      </w:tr>
      <w:tr w:rsidR="00D1281E" w:rsidRPr="00ED6276" w14:paraId="1CB90C9E" w14:textId="77777777" w:rsidTr="00D1281E">
        <w:trPr>
          <w:cantSplit/>
        </w:trPr>
        <w:tc>
          <w:tcPr>
            <w:tcW w:w="2244" w:type="dxa"/>
          </w:tcPr>
          <w:p w14:paraId="22B4EE8B" w14:textId="77777777" w:rsidR="00D1281E" w:rsidRPr="00ED6276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</w:rPr>
            </w:pPr>
            <w:r w:rsidRPr="00ED6276">
              <w:rPr>
                <w:rFonts w:ascii="Tahoma" w:hAnsi="Tahoma" w:cs="Tahoma"/>
                <w:sz w:val="14"/>
                <w:szCs w:val="14"/>
                <w:cs/>
              </w:rPr>
              <w:t xml:space="preserve">จำกัด </w:t>
            </w:r>
            <w:r w:rsidRPr="00ED6276">
              <w:rPr>
                <w:rFonts w:ascii="Tahoma" w:hAnsi="Tahoma" w:cs="Tahoma"/>
                <w:sz w:val="14"/>
                <w:szCs w:val="14"/>
              </w:rPr>
              <w:t>(</w:t>
            </w:r>
            <w:r w:rsidRPr="00ED6276">
              <w:rPr>
                <w:rFonts w:ascii="Tahoma" w:hAnsi="Tahoma" w:cs="Tahoma"/>
                <w:sz w:val="14"/>
                <w:szCs w:val="14"/>
                <w:cs/>
              </w:rPr>
              <w:t>มหาชน</w:t>
            </w:r>
            <w:r w:rsidRPr="00ED6276">
              <w:rPr>
                <w:rFonts w:ascii="Tahoma" w:hAnsi="Tahoma" w:cs="Tahoma"/>
                <w:sz w:val="14"/>
                <w:szCs w:val="14"/>
              </w:rPr>
              <w:t xml:space="preserve">) </w:t>
            </w:r>
            <w:r w:rsidRPr="00ED6276">
              <w:rPr>
                <w:rFonts w:ascii="Tahoma" w:hAnsi="Tahoma" w:cs="Tahoma"/>
                <w:sz w:val="14"/>
                <w:szCs w:val="14"/>
                <w:cs/>
              </w:rPr>
              <w:t>และกลุ่มบริษัท</w:t>
            </w:r>
          </w:p>
        </w:tc>
        <w:tc>
          <w:tcPr>
            <w:tcW w:w="4110" w:type="dxa"/>
          </w:tcPr>
          <w:p w14:paraId="12301C65" w14:textId="77777777" w:rsidR="00D1281E" w:rsidRPr="00ED6276" w:rsidRDefault="00D1281E" w:rsidP="008F5A23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18</w:t>
            </w:r>
            <w:r w:rsidR="008C7716" w:rsidRPr="00ED6276">
              <w:rPr>
                <w:rFonts w:ascii="Tahoma" w:eastAsia="Angsana New" w:hAnsi="Tahoma" w:cs="Tahoma"/>
                <w:sz w:val="14"/>
                <w:szCs w:val="14"/>
              </w:rPr>
              <w:t>00</w:t>
            </w: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="008C7716" w:rsidRPr="00ED6276">
              <w:rPr>
                <w:rFonts w:ascii="Tahoma" w:eastAsia="Angsana New" w:hAnsi="Tahoma" w:cs="Tahoma" w:hint="cs"/>
                <w:sz w:val="14"/>
                <w:szCs w:val="14"/>
                <w:cs/>
              </w:rPr>
              <w:t>เม</w:t>
            </w: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กะเฮิรตซ์ และความถี่ 900 เมกะเฮิรตซ์</w:t>
            </w:r>
            <w:r w:rsidR="008C7716" w:rsidRPr="00ED6276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="008F5A23" w:rsidRPr="00ED6276">
              <w:rPr>
                <w:rFonts w:ascii="Tahoma" w:eastAsia="Angsana New" w:hAnsi="Tahoma" w:cs="Tahoma" w:hint="cs"/>
                <w:sz w:val="14"/>
                <w:szCs w:val="14"/>
                <w:cs/>
              </w:rPr>
              <w:t>รวมทั้ง ได้รับการจัดสรร</w:t>
            </w:r>
          </w:p>
        </w:tc>
        <w:tc>
          <w:tcPr>
            <w:tcW w:w="606" w:type="dxa"/>
          </w:tcPr>
          <w:p w14:paraId="5ABE169F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976B9FD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AC9EBC9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F6765CB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ED6276" w14:paraId="344C3172" w14:textId="77777777" w:rsidTr="00D1281E">
        <w:trPr>
          <w:cantSplit/>
        </w:trPr>
        <w:tc>
          <w:tcPr>
            <w:tcW w:w="2244" w:type="dxa"/>
          </w:tcPr>
          <w:p w14:paraId="0225C425" w14:textId="77777777" w:rsidR="00D1281E" w:rsidRPr="00ED6276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sz w:val="14"/>
                <w:szCs w:val="14"/>
              </w:rPr>
              <w:t>(“</w:t>
            </w:r>
            <w:r w:rsidRPr="00ED6276">
              <w:rPr>
                <w:rFonts w:ascii="Tahoma" w:hAnsi="Tahoma" w:cs="Tahoma"/>
                <w:sz w:val="14"/>
                <w:szCs w:val="14"/>
                <w:cs/>
              </w:rPr>
              <w:t>เอไอเอส</w:t>
            </w:r>
            <w:r w:rsidRPr="00ED6276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14:paraId="7DE28280" w14:textId="77777777" w:rsidR="00D1281E" w:rsidRPr="00ED6276" w:rsidRDefault="008F5A23" w:rsidP="00AF1FBC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 w:hint="cs"/>
                <w:sz w:val="14"/>
                <w:szCs w:val="14"/>
                <w:cs/>
              </w:rPr>
              <w:t>คลื่น</w:t>
            </w: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ความถี่ </w:t>
            </w:r>
            <w:r w:rsidRPr="00ED6276">
              <w:rPr>
                <w:rFonts w:ascii="Tahoma" w:eastAsia="Angsana New" w:hAnsi="Tahoma" w:cs="Tahoma"/>
                <w:sz w:val="14"/>
                <w:szCs w:val="14"/>
              </w:rPr>
              <w:t>7</w:t>
            </w: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00 เมกะเฮิรตซ์ </w:t>
            </w:r>
            <w:r w:rsidR="00AF1FBC" w:rsidRPr="00ED6276">
              <w:rPr>
                <w:rFonts w:ascii="Tahoma" w:eastAsia="Angsana New" w:hAnsi="Tahoma" w:cs="Tahoma" w:hint="cs"/>
                <w:sz w:val="14"/>
                <w:szCs w:val="14"/>
                <w:cs/>
              </w:rPr>
              <w:t>และเป็นผู้</w:t>
            </w:r>
            <w:r w:rsidRPr="00ED6276">
              <w:rPr>
                <w:rFonts w:ascii="Tahoma" w:eastAsia="Angsana New" w:hAnsi="Tahoma" w:cs="Tahoma" w:hint="cs"/>
                <w:sz w:val="14"/>
                <w:szCs w:val="14"/>
                <w:cs/>
              </w:rPr>
              <w:t>ให้</w:t>
            </w:r>
            <w:r w:rsidR="008C7716"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บริการสื่อสารข้อมูลผ่าน</w:t>
            </w:r>
          </w:p>
        </w:tc>
        <w:tc>
          <w:tcPr>
            <w:tcW w:w="606" w:type="dxa"/>
          </w:tcPr>
          <w:p w14:paraId="75B55824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90366B9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2288949C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6CB9F07F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ED6276" w14:paraId="458920A4" w14:textId="77777777" w:rsidTr="00D1281E">
        <w:trPr>
          <w:cantSplit/>
        </w:trPr>
        <w:tc>
          <w:tcPr>
            <w:tcW w:w="2244" w:type="dxa"/>
          </w:tcPr>
          <w:p w14:paraId="6A11BF3F" w14:textId="77777777" w:rsidR="00D1281E" w:rsidRPr="00ED6276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45E2D61D" w14:textId="77777777" w:rsidR="00D1281E" w:rsidRPr="00ED6276" w:rsidRDefault="00AF1FBC" w:rsidP="008F5A23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เครือข่าย</w:t>
            </w:r>
            <w:r w:rsidR="008F5A23"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โทรศัพท์และ</w:t>
            </w:r>
            <w:r w:rsidR="008F5A23" w:rsidRPr="00ED6276">
              <w:rPr>
                <w:rFonts w:ascii="Tahoma" w:eastAsia="Angsana New" w:hAnsi="Tahoma" w:cs="Tahoma"/>
                <w:sz w:val="14"/>
                <w:szCs w:val="14"/>
              </w:rPr>
              <w:t xml:space="preserve"> Optical</w:t>
            </w:r>
            <w:r w:rsidR="008F5A23"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="008F5A23" w:rsidRPr="00ED6276">
              <w:rPr>
                <w:rFonts w:ascii="Tahoma" w:eastAsia="Angsana New" w:hAnsi="Tahoma" w:cs="Tahoma"/>
                <w:sz w:val="14"/>
                <w:szCs w:val="14"/>
              </w:rPr>
              <w:t>Fiber</w:t>
            </w:r>
            <w:r w:rsidR="008F5A23" w:rsidRPr="00ED6276" w:rsidDel="00721804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="008F5A23"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</w:t>
            </w:r>
            <w:r w:rsidR="008C7716"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โทรคมนาคมและโครงข่าย</w:t>
            </w:r>
          </w:p>
        </w:tc>
        <w:tc>
          <w:tcPr>
            <w:tcW w:w="606" w:type="dxa"/>
          </w:tcPr>
          <w:p w14:paraId="2A3CE48A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7D1838FA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254ECD87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B2F6D83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ED6276" w14:paraId="7B77E6E4" w14:textId="77777777" w:rsidTr="00D1281E">
        <w:trPr>
          <w:cantSplit/>
        </w:trPr>
        <w:tc>
          <w:tcPr>
            <w:tcW w:w="2244" w:type="dxa"/>
          </w:tcPr>
          <w:p w14:paraId="38B61C8E" w14:textId="77777777" w:rsidR="00D1281E" w:rsidRPr="00ED6276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3D72396B" w14:textId="77777777" w:rsidR="00D1281E" w:rsidRPr="00ED6276" w:rsidRDefault="008F5A23" w:rsidP="008F5A23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โทรคมนาคม บริการโครงข่ายกระจายเสียงหรือ</w:t>
            </w:r>
            <w:r w:rsidR="008C7716"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โทรทัศน์</w:t>
            </w:r>
            <w:r w:rsidR="008C7716" w:rsidRPr="00ED6276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="008C7716"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นำเข้าและ</w:t>
            </w:r>
          </w:p>
        </w:tc>
        <w:tc>
          <w:tcPr>
            <w:tcW w:w="606" w:type="dxa"/>
          </w:tcPr>
          <w:p w14:paraId="6211A2CC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599F5FA6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52254097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7A2BC029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ED6276" w14:paraId="54EBE8AC" w14:textId="77777777" w:rsidTr="00D1281E">
        <w:trPr>
          <w:cantSplit/>
        </w:trPr>
        <w:tc>
          <w:tcPr>
            <w:tcW w:w="2244" w:type="dxa"/>
          </w:tcPr>
          <w:p w14:paraId="41E1BEBA" w14:textId="77777777" w:rsidR="00D1281E" w:rsidRPr="00ED6276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0C5EAFD4" w14:textId="77777777" w:rsidR="00D1281E" w:rsidRPr="00ED6276" w:rsidRDefault="008F5A23" w:rsidP="008F5A23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จัดจำหน่ายโทรศัพท์เคลื่อนที่และอุปกรณ์ บริการศูนย์</w:t>
            </w:r>
            <w:r w:rsidR="008C7716"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ข้อมูลอินเทอร์เน็ต</w:t>
            </w:r>
          </w:p>
        </w:tc>
        <w:tc>
          <w:tcPr>
            <w:tcW w:w="606" w:type="dxa"/>
          </w:tcPr>
          <w:p w14:paraId="278C0BB8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2AA520F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1B1AD67A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6FA2D5AB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8C7716" w:rsidRPr="00ED6276" w14:paraId="0307AD59" w14:textId="77777777" w:rsidTr="00D1281E">
        <w:trPr>
          <w:cantSplit/>
        </w:trPr>
        <w:tc>
          <w:tcPr>
            <w:tcW w:w="2244" w:type="dxa"/>
          </w:tcPr>
          <w:p w14:paraId="7949E985" w14:textId="77777777" w:rsidR="008C7716" w:rsidRPr="00ED6276" w:rsidRDefault="008C7716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239087C2" w14:textId="77777777" w:rsidR="008C7716" w:rsidRPr="00ED6276" w:rsidRDefault="008F5A23" w:rsidP="008C7716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จำหน่ายอุปกรณ์อินเตอร์เน็ต บริการสื่อโฆษณา และ</w:t>
            </w:r>
            <w:r w:rsidR="008C7716"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บริการอื่นที่เกี่ยวเนื่อง</w:t>
            </w:r>
          </w:p>
        </w:tc>
        <w:tc>
          <w:tcPr>
            <w:tcW w:w="606" w:type="dxa"/>
          </w:tcPr>
          <w:p w14:paraId="7AB4DB70" w14:textId="77777777" w:rsidR="008C7716" w:rsidRPr="00ED6276" w:rsidRDefault="008C7716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07536036" w14:textId="77777777" w:rsidR="008C7716" w:rsidRPr="00ED6276" w:rsidRDefault="008C7716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249EA94C" w14:textId="77777777" w:rsidR="008C7716" w:rsidRPr="00ED6276" w:rsidRDefault="008C7716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75D18C7E" w14:textId="77777777" w:rsidR="008C7716" w:rsidRPr="00ED6276" w:rsidRDefault="008C7716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ED6276" w14:paraId="612A9AE6" w14:textId="77777777" w:rsidTr="00D1281E">
        <w:trPr>
          <w:cantSplit/>
        </w:trPr>
        <w:tc>
          <w:tcPr>
            <w:tcW w:w="2244" w:type="dxa"/>
          </w:tcPr>
          <w:p w14:paraId="5891CE47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6CA3544E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50E6355D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2A9A0289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715FFBC3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0A4A5850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ED6276" w14:paraId="29A77B20" w14:textId="77777777" w:rsidTr="00D1281E">
        <w:trPr>
          <w:cantSplit/>
        </w:trPr>
        <w:tc>
          <w:tcPr>
            <w:tcW w:w="9048" w:type="dxa"/>
            <w:gridSpan w:val="6"/>
          </w:tcPr>
          <w:p w14:paraId="3A855F58" w14:textId="77777777" w:rsidR="00D1281E" w:rsidRPr="00ED6276" w:rsidRDefault="000E7C21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b/>
                <w:bCs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b/>
                <w:bCs/>
                <w:sz w:val="14"/>
                <w:szCs w:val="14"/>
                <w:cs/>
              </w:rPr>
              <w:t>เงินลงทุนในโครงการร่วมลงทุน</w:t>
            </w:r>
          </w:p>
        </w:tc>
      </w:tr>
      <w:tr w:rsidR="00D1281E" w:rsidRPr="00ED6276" w14:paraId="2DDE5035" w14:textId="77777777" w:rsidTr="00D1281E">
        <w:trPr>
          <w:cantSplit/>
        </w:trPr>
        <w:tc>
          <w:tcPr>
            <w:tcW w:w="9048" w:type="dxa"/>
            <w:gridSpan w:val="6"/>
          </w:tcPr>
          <w:p w14:paraId="192B5165" w14:textId="77777777" w:rsidR="00D1281E" w:rsidRPr="00ED6276" w:rsidRDefault="00D1281E" w:rsidP="009F7EAF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D1281E" w:rsidRPr="00ED6276" w14:paraId="1F53E772" w14:textId="77777777" w:rsidTr="00D1281E">
        <w:trPr>
          <w:cantSplit/>
        </w:trPr>
        <w:tc>
          <w:tcPr>
            <w:tcW w:w="2244" w:type="dxa"/>
          </w:tcPr>
          <w:p w14:paraId="44B7C3CA" w14:textId="77777777" w:rsidR="00D1281E" w:rsidRPr="00ED6276" w:rsidRDefault="00D1281E" w:rsidP="009F7EAF">
            <w:pPr>
              <w:spacing w:line="288" w:lineRule="auto"/>
              <w:ind w:left="-101" w:right="-108"/>
              <w:rPr>
                <w:rFonts w:ascii="Tahoma" w:eastAsia="Angsana New" w:hAnsi="Tahoma" w:cs="Tahoma"/>
                <w:b/>
                <w:bCs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 </w:t>
            </w:r>
            <w:r w:rsidR="000E7C21" w:rsidRPr="00ED6276">
              <w:rPr>
                <w:rFonts w:ascii="Tahoma" w:eastAsia="Angsana New" w:hAnsi="Tahoma" w:cs="Tahoma" w:hint="eastAsia"/>
                <w:b/>
                <w:bCs/>
                <w:sz w:val="14"/>
                <w:szCs w:val="14"/>
                <w:cs/>
              </w:rPr>
              <w:t>บริษัทร่วม</w:t>
            </w:r>
          </w:p>
        </w:tc>
        <w:tc>
          <w:tcPr>
            <w:tcW w:w="4110" w:type="dxa"/>
          </w:tcPr>
          <w:p w14:paraId="58DF019C" w14:textId="77777777" w:rsidR="00D1281E" w:rsidRPr="00ED6276" w:rsidRDefault="00D1281E" w:rsidP="009F7EAF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14:paraId="7E4DA6B8" w14:textId="77777777" w:rsidR="00D1281E" w:rsidRPr="00ED6276" w:rsidRDefault="00D1281E" w:rsidP="009F7EAF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0401D403" w14:textId="77777777" w:rsidR="00D1281E" w:rsidRPr="00ED6276" w:rsidRDefault="00D1281E" w:rsidP="009F7EAF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552F319C" w14:textId="77777777" w:rsidR="00D1281E" w:rsidRPr="00ED6276" w:rsidRDefault="00D1281E" w:rsidP="009F7EAF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0E8F0232" w14:textId="77777777" w:rsidR="00D1281E" w:rsidRPr="00ED6276" w:rsidRDefault="00D1281E" w:rsidP="009F7EAF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ED6276" w14:paraId="02BD218A" w14:textId="77777777" w:rsidTr="00D1281E">
        <w:trPr>
          <w:cantSplit/>
        </w:trPr>
        <w:tc>
          <w:tcPr>
            <w:tcW w:w="2244" w:type="dxa"/>
          </w:tcPr>
          <w:p w14:paraId="70E2CB7D" w14:textId="77777777" w:rsidR="00D1281E" w:rsidRPr="00ED6276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sz w:val="14"/>
                <w:szCs w:val="14"/>
                <w:cs/>
              </w:rPr>
              <w:t>บริษัท อุ๊คบี จำกัด  (</w:t>
            </w:r>
            <w:r w:rsidRPr="00ED6276">
              <w:rPr>
                <w:rFonts w:ascii="Tahoma" w:hAnsi="Tahoma" w:cs="Tahoma"/>
                <w:sz w:val="14"/>
                <w:szCs w:val="14"/>
              </w:rPr>
              <w:t>“</w:t>
            </w:r>
            <w:r w:rsidRPr="00ED6276">
              <w:rPr>
                <w:rFonts w:ascii="Tahoma" w:hAnsi="Tahoma" w:cs="Tahoma"/>
                <w:sz w:val="14"/>
                <w:szCs w:val="14"/>
                <w:cs/>
              </w:rPr>
              <w:t>อุ๊คบี</w:t>
            </w:r>
            <w:r w:rsidRPr="00ED6276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14:paraId="47A57AC3" w14:textId="77777777" w:rsidR="00D1281E" w:rsidRPr="00ED6276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ให้บริการและพัฒนาช่องทางการนำเสนอสิ่งตีพิมพ์ดิจิทัล หนังสือ</w:t>
            </w:r>
          </w:p>
        </w:tc>
        <w:tc>
          <w:tcPr>
            <w:tcW w:w="606" w:type="dxa"/>
          </w:tcPr>
          <w:p w14:paraId="32636A86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ED6276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2AFA6ECC" w14:textId="77777777" w:rsidR="00D1281E" w:rsidRPr="00ED6276" w:rsidRDefault="003177B4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ED6276">
              <w:rPr>
                <w:rFonts w:ascii="Tahoma" w:hAnsi="Tahoma" w:cs="Tahoma"/>
                <w:sz w:val="14"/>
                <w:szCs w:val="14"/>
              </w:rPr>
              <w:t>20.49</w:t>
            </w:r>
          </w:p>
        </w:tc>
        <w:tc>
          <w:tcPr>
            <w:tcW w:w="284" w:type="dxa"/>
          </w:tcPr>
          <w:p w14:paraId="647952F6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1D7092D1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ED6276">
              <w:rPr>
                <w:rFonts w:ascii="Tahoma" w:hAnsi="Tahoma" w:cs="Tahoma"/>
                <w:sz w:val="14"/>
                <w:szCs w:val="14"/>
              </w:rPr>
              <w:t>20.</w:t>
            </w:r>
            <w:r w:rsidR="000A1131" w:rsidRPr="00ED6276">
              <w:rPr>
                <w:rFonts w:ascii="Tahoma" w:hAnsi="Tahoma" w:cs="Tahoma"/>
                <w:sz w:val="14"/>
                <w:szCs w:val="14"/>
              </w:rPr>
              <w:t>49</w:t>
            </w:r>
          </w:p>
        </w:tc>
      </w:tr>
      <w:tr w:rsidR="00D1281E" w:rsidRPr="00ED6276" w14:paraId="0569D767" w14:textId="77777777" w:rsidTr="00D1281E">
        <w:trPr>
          <w:cantSplit/>
        </w:trPr>
        <w:tc>
          <w:tcPr>
            <w:tcW w:w="2244" w:type="dxa"/>
          </w:tcPr>
          <w:p w14:paraId="2CBC54CB" w14:textId="77777777" w:rsidR="00D1281E" w:rsidRPr="00ED6276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500DC949" w14:textId="77777777" w:rsidR="00D1281E" w:rsidRPr="00ED6276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อิเล็กทรอนิกส์ และแพลตฟอร์มมัลติมีเดีย</w:t>
            </w:r>
          </w:p>
        </w:tc>
        <w:tc>
          <w:tcPr>
            <w:tcW w:w="606" w:type="dxa"/>
          </w:tcPr>
          <w:p w14:paraId="3BEFE8AF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7DBE6261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0BD11728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6F720D01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ED6276" w14:paraId="7CE67331" w14:textId="77777777" w:rsidTr="00D1281E">
        <w:trPr>
          <w:cantSplit/>
        </w:trPr>
        <w:tc>
          <w:tcPr>
            <w:tcW w:w="2244" w:type="dxa"/>
          </w:tcPr>
          <w:p w14:paraId="48793D98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6E3CCC61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2D798F1D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2B741857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1FD67C0D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0261CC47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ED6276" w14:paraId="74151CD3" w14:textId="77777777" w:rsidTr="00D1281E">
        <w:trPr>
          <w:cantSplit/>
        </w:trPr>
        <w:tc>
          <w:tcPr>
            <w:tcW w:w="2244" w:type="dxa"/>
          </w:tcPr>
          <w:p w14:paraId="2FDE0FDF" w14:textId="77777777" w:rsidR="00D1281E" w:rsidRPr="00ED6276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sz w:val="14"/>
                <w:szCs w:val="14"/>
                <w:cs/>
              </w:rPr>
              <w:t>บริษัท เมดิเทค โซลูชั่น จำกัด</w:t>
            </w:r>
          </w:p>
        </w:tc>
        <w:tc>
          <w:tcPr>
            <w:tcW w:w="4110" w:type="dxa"/>
          </w:tcPr>
          <w:p w14:paraId="7513AC29" w14:textId="77777777" w:rsidR="00D1281E" w:rsidRPr="00ED6276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ผลิตและจำหน่ายอุปกรณ์ที่ช่วยสื่อสารทางสายตาสำหรับผู้ป่วยอัมพาต</w:t>
            </w:r>
          </w:p>
        </w:tc>
        <w:tc>
          <w:tcPr>
            <w:tcW w:w="606" w:type="dxa"/>
          </w:tcPr>
          <w:p w14:paraId="0EC08C0C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ED6276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0BC9523F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ED6276">
              <w:rPr>
                <w:rFonts w:ascii="Tahoma" w:hAnsi="Tahoma" w:cs="Tahoma"/>
                <w:sz w:val="14"/>
                <w:szCs w:val="14"/>
              </w:rPr>
              <w:t>16.66</w:t>
            </w:r>
          </w:p>
        </w:tc>
        <w:tc>
          <w:tcPr>
            <w:tcW w:w="284" w:type="dxa"/>
          </w:tcPr>
          <w:p w14:paraId="456502F8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4F2FB3E4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ED6276">
              <w:rPr>
                <w:rFonts w:ascii="Tahoma" w:hAnsi="Tahoma" w:cs="Tahoma"/>
                <w:sz w:val="14"/>
                <w:szCs w:val="14"/>
              </w:rPr>
              <w:t>16.66</w:t>
            </w:r>
          </w:p>
        </w:tc>
      </w:tr>
      <w:tr w:rsidR="00D1281E" w:rsidRPr="00ED6276" w14:paraId="042FD9BC" w14:textId="77777777" w:rsidTr="00D1281E">
        <w:trPr>
          <w:cantSplit/>
        </w:trPr>
        <w:tc>
          <w:tcPr>
            <w:tcW w:w="2244" w:type="dxa"/>
          </w:tcPr>
          <w:p w14:paraId="68FFB32D" w14:textId="77777777" w:rsidR="00D1281E" w:rsidRPr="00ED6276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ED6276">
              <w:rPr>
                <w:rFonts w:ascii="Tahoma" w:hAnsi="Tahoma" w:cs="Tahoma"/>
                <w:sz w:val="14"/>
                <w:szCs w:val="14"/>
              </w:rPr>
              <w:t>“</w:t>
            </w:r>
            <w:r w:rsidRPr="00ED6276">
              <w:rPr>
                <w:rFonts w:ascii="Tahoma" w:hAnsi="Tahoma" w:cs="Tahoma"/>
                <w:sz w:val="14"/>
                <w:szCs w:val="14"/>
                <w:cs/>
              </w:rPr>
              <w:t>เมดิเทค</w:t>
            </w:r>
            <w:r w:rsidRPr="00ED6276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14:paraId="3489AE2C" w14:textId="77777777" w:rsidR="00D1281E" w:rsidRPr="00ED6276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และผู้พิการ</w:t>
            </w:r>
          </w:p>
        </w:tc>
        <w:tc>
          <w:tcPr>
            <w:tcW w:w="606" w:type="dxa"/>
          </w:tcPr>
          <w:p w14:paraId="20EBAC3F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0C3BB3B3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9698017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0F63D6B0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ED6276" w14:paraId="2E4AEB83" w14:textId="77777777" w:rsidTr="00D1281E">
        <w:trPr>
          <w:cantSplit/>
        </w:trPr>
        <w:tc>
          <w:tcPr>
            <w:tcW w:w="2244" w:type="dxa"/>
          </w:tcPr>
          <w:p w14:paraId="3AC0B2D3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0D9924F8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472BE92D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7A9D4E31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7FCDAEC0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10B5ECD2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ED6276" w14:paraId="32AA72A4" w14:textId="77777777" w:rsidTr="00D1281E">
        <w:trPr>
          <w:cantSplit/>
        </w:trPr>
        <w:tc>
          <w:tcPr>
            <w:tcW w:w="2244" w:type="dxa"/>
          </w:tcPr>
          <w:p w14:paraId="0B39D56A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ED6276">
              <w:rPr>
                <w:rFonts w:ascii="Tahoma" w:hAnsi="Tahoma" w:cs="Tahoma"/>
                <w:sz w:val="14"/>
                <w:szCs w:val="14"/>
                <w:cs/>
              </w:rPr>
              <w:t>บริษัท เพลย์เบสิส พีทีอี ลิมิเต็ด</w:t>
            </w:r>
          </w:p>
        </w:tc>
        <w:tc>
          <w:tcPr>
            <w:tcW w:w="4110" w:type="dxa"/>
          </w:tcPr>
          <w:p w14:paraId="44BCE84C" w14:textId="77777777" w:rsidR="00D1281E" w:rsidRPr="00ED6276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ให้บริการและพัฒนาระบบการประยุกต์แนวคิดจากเกมไปใช้ประโยชน์</w:t>
            </w:r>
          </w:p>
        </w:tc>
        <w:tc>
          <w:tcPr>
            <w:tcW w:w="606" w:type="dxa"/>
          </w:tcPr>
          <w:p w14:paraId="1E288C92" w14:textId="77777777" w:rsidR="00D1281E" w:rsidRPr="00ED6276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  <w:tc>
          <w:tcPr>
            <w:tcW w:w="849" w:type="dxa"/>
          </w:tcPr>
          <w:p w14:paraId="14A5722B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sz w:val="14"/>
                <w:szCs w:val="14"/>
              </w:rPr>
              <w:t>15.36</w:t>
            </w:r>
          </w:p>
        </w:tc>
        <w:tc>
          <w:tcPr>
            <w:tcW w:w="284" w:type="dxa"/>
          </w:tcPr>
          <w:p w14:paraId="2A1986C8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3054721C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sz w:val="14"/>
                <w:szCs w:val="14"/>
              </w:rPr>
              <w:t>15.36</w:t>
            </w:r>
          </w:p>
        </w:tc>
      </w:tr>
      <w:tr w:rsidR="00D1281E" w:rsidRPr="00ED6276" w14:paraId="671842FB" w14:textId="77777777" w:rsidTr="00D1281E">
        <w:trPr>
          <w:cantSplit/>
        </w:trPr>
        <w:tc>
          <w:tcPr>
            <w:tcW w:w="2244" w:type="dxa"/>
          </w:tcPr>
          <w:p w14:paraId="4FFCC895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ED6276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ED6276">
              <w:rPr>
                <w:rFonts w:ascii="Tahoma" w:hAnsi="Tahoma" w:cs="Tahoma"/>
                <w:sz w:val="14"/>
                <w:szCs w:val="14"/>
              </w:rPr>
              <w:t>“</w:t>
            </w:r>
            <w:r w:rsidRPr="00ED6276">
              <w:rPr>
                <w:rFonts w:ascii="Tahoma" w:hAnsi="Tahoma" w:cs="Tahoma"/>
                <w:sz w:val="14"/>
                <w:szCs w:val="14"/>
                <w:cs/>
              </w:rPr>
              <w:t>เพลย์เบสิส</w:t>
            </w:r>
            <w:r w:rsidRPr="00ED6276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14:paraId="2FA7CF27" w14:textId="77777777" w:rsidR="00D1281E" w:rsidRPr="00ED6276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ทางด้านอื่นผ่านสื่อดิจิทัลหรือดิจิทัลเกมมิฟิเคชั่น</w:t>
            </w:r>
            <w:r w:rsidRPr="00ED6276">
              <w:rPr>
                <w:rFonts w:ascii="Tahoma" w:eastAsia="Angsana New" w:hAnsi="Tahoma" w:cs="Tahoma"/>
                <w:sz w:val="14"/>
                <w:szCs w:val="14"/>
              </w:rPr>
              <w:t xml:space="preserve"> (Digital Gamification</w:t>
            </w:r>
          </w:p>
        </w:tc>
        <w:tc>
          <w:tcPr>
            <w:tcW w:w="606" w:type="dxa"/>
          </w:tcPr>
          <w:p w14:paraId="53C2C889" w14:textId="77777777" w:rsidR="00D1281E" w:rsidRPr="00ED6276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7294008A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32E5A6FE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F4437AA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D1281E" w:rsidRPr="00ED6276" w14:paraId="2A3223E1" w14:textId="77777777" w:rsidTr="00D1281E">
        <w:trPr>
          <w:cantSplit/>
        </w:trPr>
        <w:tc>
          <w:tcPr>
            <w:tcW w:w="2244" w:type="dxa"/>
          </w:tcPr>
          <w:p w14:paraId="28CE894D" w14:textId="77777777" w:rsidR="00D1281E" w:rsidRPr="00ED6276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4110" w:type="dxa"/>
          </w:tcPr>
          <w:p w14:paraId="16761AF4" w14:textId="77777777" w:rsidR="00D1281E" w:rsidRPr="00ED6276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</w:rPr>
              <w:t>Platform)</w:t>
            </w:r>
          </w:p>
        </w:tc>
        <w:tc>
          <w:tcPr>
            <w:tcW w:w="606" w:type="dxa"/>
          </w:tcPr>
          <w:p w14:paraId="4BF4BD29" w14:textId="77777777" w:rsidR="00D1281E" w:rsidRPr="00ED6276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0709A26B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17A89227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38FBAD3F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D1281E" w:rsidRPr="00ED6276" w14:paraId="0632DB84" w14:textId="77777777" w:rsidTr="00D1281E">
        <w:trPr>
          <w:cantSplit/>
        </w:trPr>
        <w:tc>
          <w:tcPr>
            <w:tcW w:w="2244" w:type="dxa"/>
          </w:tcPr>
          <w:p w14:paraId="609727FB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4110" w:type="dxa"/>
          </w:tcPr>
          <w:p w14:paraId="21E5BFB2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14:paraId="05F7DEA4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1124FE4A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533C2603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458B25B8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ED6276" w14:paraId="6C3EC6FD" w14:textId="77777777" w:rsidTr="00D1281E">
        <w:trPr>
          <w:cantSplit/>
        </w:trPr>
        <w:tc>
          <w:tcPr>
            <w:tcW w:w="2244" w:type="dxa"/>
          </w:tcPr>
          <w:p w14:paraId="681BF7FF" w14:textId="77777777" w:rsidR="00D1281E" w:rsidRPr="00ED6276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sz w:val="14"/>
                <w:szCs w:val="14"/>
                <w:cs/>
              </w:rPr>
              <w:t>บริษัท กอล์ฟดิกก์ จำกัด</w:t>
            </w:r>
          </w:p>
        </w:tc>
        <w:tc>
          <w:tcPr>
            <w:tcW w:w="4110" w:type="dxa"/>
          </w:tcPr>
          <w:p w14:paraId="1405CF73" w14:textId="77777777" w:rsidR="00D1281E" w:rsidRPr="00ED6276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ให้บริการและพัฒนาระบบการจองสนามกอล์ฟ หรือบริการที่เกี่ยวข้องกับ</w:t>
            </w:r>
          </w:p>
        </w:tc>
        <w:tc>
          <w:tcPr>
            <w:tcW w:w="606" w:type="dxa"/>
          </w:tcPr>
          <w:p w14:paraId="3DF43223" w14:textId="77777777" w:rsidR="00D1281E" w:rsidRPr="00ED6276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5C344DDE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</w:rPr>
              <w:t>25.00</w:t>
            </w:r>
          </w:p>
        </w:tc>
        <w:tc>
          <w:tcPr>
            <w:tcW w:w="284" w:type="dxa"/>
          </w:tcPr>
          <w:p w14:paraId="5D9C1FBA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97A19DB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</w:rPr>
              <w:t>25.00</w:t>
            </w:r>
          </w:p>
        </w:tc>
      </w:tr>
      <w:tr w:rsidR="00D1281E" w:rsidRPr="00ED6276" w14:paraId="6DEBD0B5" w14:textId="77777777" w:rsidTr="00D1281E">
        <w:trPr>
          <w:cantSplit/>
        </w:trPr>
        <w:tc>
          <w:tcPr>
            <w:tcW w:w="2244" w:type="dxa"/>
          </w:tcPr>
          <w:p w14:paraId="3F64CF59" w14:textId="77777777" w:rsidR="00D1281E" w:rsidRPr="00ED6276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  <w:r w:rsidRPr="00ED6276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ED6276">
              <w:rPr>
                <w:rFonts w:ascii="Tahoma" w:hAnsi="Tahoma" w:cs="Tahoma"/>
                <w:sz w:val="14"/>
                <w:szCs w:val="14"/>
              </w:rPr>
              <w:t>“</w:t>
            </w:r>
            <w:r w:rsidRPr="00ED6276">
              <w:rPr>
                <w:rFonts w:ascii="Tahoma" w:hAnsi="Tahoma" w:cs="Tahoma"/>
                <w:sz w:val="14"/>
                <w:szCs w:val="14"/>
                <w:cs/>
              </w:rPr>
              <w:t>กอล์ฟดิกก์</w:t>
            </w:r>
            <w:r w:rsidRPr="00ED6276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14:paraId="1973517E" w14:textId="77777777" w:rsidR="00D1281E" w:rsidRPr="00ED6276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กีฬากอล์ฟและสนามกอล์ฟ</w:t>
            </w:r>
          </w:p>
        </w:tc>
        <w:tc>
          <w:tcPr>
            <w:tcW w:w="606" w:type="dxa"/>
          </w:tcPr>
          <w:p w14:paraId="7809FF2D" w14:textId="77777777" w:rsidR="00D1281E" w:rsidRPr="00ED6276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328F483A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3DD29BAF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3AB4E68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D1281E" w:rsidRPr="00ED6276" w14:paraId="1B10EF51" w14:textId="77777777" w:rsidTr="00D1281E">
        <w:trPr>
          <w:cantSplit/>
        </w:trPr>
        <w:tc>
          <w:tcPr>
            <w:tcW w:w="2244" w:type="dxa"/>
          </w:tcPr>
          <w:p w14:paraId="0AB2A34C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022F51B0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6C5D6D74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573CF4E6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84" w:type="dxa"/>
          </w:tcPr>
          <w:p w14:paraId="588C12C4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10B8C2AC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D1281E" w:rsidRPr="00ED6276" w14:paraId="6401C45F" w14:textId="77777777" w:rsidTr="00D1281E">
        <w:trPr>
          <w:cantSplit/>
        </w:trPr>
        <w:tc>
          <w:tcPr>
            <w:tcW w:w="2244" w:type="dxa"/>
          </w:tcPr>
          <w:p w14:paraId="73B9BE0E" w14:textId="77777777" w:rsidR="00D1281E" w:rsidRPr="00ED6276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sz w:val="14"/>
                <w:szCs w:val="14"/>
                <w:cs/>
              </w:rPr>
              <w:t>บริษัท วงใน มีเดีย จำกัด (</w:t>
            </w:r>
            <w:r w:rsidRPr="00ED6276">
              <w:rPr>
                <w:rFonts w:ascii="Tahoma" w:hAnsi="Tahoma" w:cs="Tahoma"/>
                <w:sz w:val="14"/>
                <w:szCs w:val="14"/>
              </w:rPr>
              <w:t>“</w:t>
            </w:r>
            <w:r w:rsidRPr="00ED6276">
              <w:rPr>
                <w:rFonts w:ascii="Tahoma" w:hAnsi="Tahoma" w:cs="Tahoma"/>
                <w:sz w:val="14"/>
                <w:szCs w:val="14"/>
                <w:cs/>
              </w:rPr>
              <w:t>วงใน</w:t>
            </w:r>
            <w:r w:rsidRPr="00ED6276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14:paraId="37BD11CD" w14:textId="77777777" w:rsidR="00D1281E" w:rsidRPr="00ED6276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พัฒนาเว็บไซต์และแอปพลิเคชันสำหรับรีวิวและค้นหาร้านอาหารและ</w:t>
            </w:r>
          </w:p>
        </w:tc>
        <w:tc>
          <w:tcPr>
            <w:tcW w:w="606" w:type="dxa"/>
          </w:tcPr>
          <w:p w14:paraId="6B60C2E8" w14:textId="77777777" w:rsidR="00D1281E" w:rsidRPr="00ED6276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7A222B86" w14:textId="77777777" w:rsidR="00D1281E" w:rsidRPr="00ED6276" w:rsidRDefault="003177B4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</w:rPr>
              <w:t>8.68</w:t>
            </w:r>
          </w:p>
        </w:tc>
        <w:tc>
          <w:tcPr>
            <w:tcW w:w="284" w:type="dxa"/>
          </w:tcPr>
          <w:p w14:paraId="0BECAD97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11CC41B7" w14:textId="77777777" w:rsidR="00D1281E" w:rsidRPr="00ED6276" w:rsidRDefault="00B47C75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</w:rPr>
              <w:t>8.68</w:t>
            </w:r>
          </w:p>
        </w:tc>
      </w:tr>
      <w:tr w:rsidR="00D1281E" w:rsidRPr="00ED6276" w14:paraId="55F427E4" w14:textId="77777777" w:rsidTr="00D1281E">
        <w:trPr>
          <w:cantSplit/>
        </w:trPr>
        <w:tc>
          <w:tcPr>
            <w:tcW w:w="2244" w:type="dxa"/>
          </w:tcPr>
          <w:p w14:paraId="32D767E0" w14:textId="77777777" w:rsidR="00D1281E" w:rsidRPr="00ED6276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0CB8BD6B" w14:textId="77777777" w:rsidR="00D1281E" w:rsidRPr="00ED6276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ไลฟ์สไตล์</w:t>
            </w:r>
            <w:r w:rsidR="00D2248A" w:rsidRPr="00ED6276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="00D2248A"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รวมถึงระบบจัดการร้านอาหารต่าง</w:t>
            </w:r>
            <w:r w:rsidR="00D2248A" w:rsidRPr="00ED6276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="00D2248A"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ๆ</w:t>
            </w:r>
          </w:p>
        </w:tc>
        <w:tc>
          <w:tcPr>
            <w:tcW w:w="606" w:type="dxa"/>
          </w:tcPr>
          <w:p w14:paraId="26475876" w14:textId="77777777" w:rsidR="00D1281E" w:rsidRPr="00ED6276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1A196F40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5CCDAF8F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9D4DB76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1A3DE4" w:rsidRPr="00ED6276" w14:paraId="6700E1A4" w14:textId="77777777" w:rsidTr="00D1281E">
        <w:trPr>
          <w:cantSplit/>
        </w:trPr>
        <w:tc>
          <w:tcPr>
            <w:tcW w:w="2244" w:type="dxa"/>
          </w:tcPr>
          <w:p w14:paraId="12AB307F" w14:textId="77777777" w:rsidR="001A3DE4" w:rsidRPr="00ED6276" w:rsidRDefault="001A3DE4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4C70235F" w14:textId="77777777" w:rsidR="001A3DE4" w:rsidRPr="00ED6276" w:rsidRDefault="001A3DE4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0509C5F0" w14:textId="77777777" w:rsidR="001A3DE4" w:rsidRPr="00ED6276" w:rsidRDefault="001A3DE4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62FB342B" w14:textId="77777777" w:rsidR="001A3DE4" w:rsidRPr="00ED6276" w:rsidRDefault="001A3DE4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5A0D475C" w14:textId="77777777" w:rsidR="001A3DE4" w:rsidRPr="00ED6276" w:rsidRDefault="001A3DE4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A778A49" w14:textId="77777777" w:rsidR="001A3DE4" w:rsidRPr="00ED6276" w:rsidRDefault="001A3DE4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ED6276" w14:paraId="157EAD3B" w14:textId="77777777" w:rsidTr="00D1281E">
        <w:trPr>
          <w:cantSplit/>
        </w:trPr>
        <w:tc>
          <w:tcPr>
            <w:tcW w:w="2244" w:type="dxa"/>
          </w:tcPr>
          <w:p w14:paraId="27DD4997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6F5CE6BE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14:paraId="5A0CEC66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3CD5FC1E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7835D66C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446FF109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ED6276" w14:paraId="61305B14" w14:textId="77777777" w:rsidTr="00D1281E">
        <w:trPr>
          <w:cantSplit/>
        </w:trPr>
        <w:tc>
          <w:tcPr>
            <w:tcW w:w="2244" w:type="dxa"/>
          </w:tcPr>
          <w:p w14:paraId="37C8646F" w14:textId="77777777" w:rsidR="00D1281E" w:rsidRPr="00ED6276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sz w:val="14"/>
                <w:szCs w:val="14"/>
                <w:cs/>
              </w:rPr>
              <w:t xml:space="preserve">บริษัท อีเว้นท์ ป็อป โฮลดิ้งส์ พีทีอี </w:t>
            </w:r>
          </w:p>
        </w:tc>
        <w:tc>
          <w:tcPr>
            <w:tcW w:w="4110" w:type="dxa"/>
          </w:tcPr>
          <w:p w14:paraId="1DC1D26A" w14:textId="77777777" w:rsidR="00D1281E" w:rsidRPr="00ED6276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พัฒนาและให้บริการเทคโนโลยีและบริการอื่น ๆ ที่เกี่ยวข้องกับการจัด</w:t>
            </w:r>
          </w:p>
        </w:tc>
        <w:tc>
          <w:tcPr>
            <w:tcW w:w="606" w:type="dxa"/>
          </w:tcPr>
          <w:p w14:paraId="2FB1E90D" w14:textId="77777777" w:rsidR="00D1281E" w:rsidRPr="00ED6276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  <w:tc>
          <w:tcPr>
            <w:tcW w:w="849" w:type="dxa"/>
          </w:tcPr>
          <w:p w14:paraId="57466892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</w:rPr>
              <w:t>17.96</w:t>
            </w:r>
          </w:p>
        </w:tc>
        <w:tc>
          <w:tcPr>
            <w:tcW w:w="284" w:type="dxa"/>
          </w:tcPr>
          <w:p w14:paraId="43268281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3769640F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</w:rPr>
              <w:t>17.96</w:t>
            </w:r>
          </w:p>
        </w:tc>
      </w:tr>
      <w:tr w:rsidR="00D1281E" w:rsidRPr="00ED6276" w14:paraId="03C1D62B" w14:textId="77777777" w:rsidTr="00D1281E">
        <w:trPr>
          <w:cantSplit/>
        </w:trPr>
        <w:tc>
          <w:tcPr>
            <w:tcW w:w="2244" w:type="dxa"/>
          </w:tcPr>
          <w:p w14:paraId="172300FC" w14:textId="77777777" w:rsidR="00D1281E" w:rsidRPr="00ED6276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sz w:val="14"/>
                <w:szCs w:val="14"/>
                <w:cs/>
              </w:rPr>
              <w:t>ลิมิตเต็ด (</w:t>
            </w:r>
            <w:r w:rsidRPr="00ED6276">
              <w:rPr>
                <w:rFonts w:ascii="Tahoma" w:hAnsi="Tahoma" w:cs="Tahoma"/>
                <w:sz w:val="14"/>
                <w:szCs w:val="14"/>
              </w:rPr>
              <w:t>“</w:t>
            </w:r>
            <w:r w:rsidRPr="00ED6276">
              <w:rPr>
                <w:rFonts w:ascii="Tahoma" w:hAnsi="Tahoma" w:cs="Tahoma"/>
                <w:sz w:val="14"/>
                <w:szCs w:val="14"/>
                <w:cs/>
              </w:rPr>
              <w:t>อีเว้นท์ป็อป</w:t>
            </w:r>
            <w:r w:rsidRPr="00ED6276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14:paraId="34E97A8C" w14:textId="77777777" w:rsidR="00D1281E" w:rsidRPr="00ED6276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งานอีเว้นท์และงานแสดงต่าง ๆ</w:t>
            </w:r>
          </w:p>
        </w:tc>
        <w:tc>
          <w:tcPr>
            <w:tcW w:w="606" w:type="dxa"/>
          </w:tcPr>
          <w:p w14:paraId="7C0F0CC5" w14:textId="77777777" w:rsidR="00D1281E" w:rsidRPr="00ED6276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6869DF72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40ADF83F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6D196EF0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ED6276" w14:paraId="5085EC8B" w14:textId="77777777" w:rsidTr="00D1281E">
        <w:trPr>
          <w:cantSplit/>
        </w:trPr>
        <w:tc>
          <w:tcPr>
            <w:tcW w:w="2244" w:type="dxa"/>
          </w:tcPr>
          <w:p w14:paraId="3E41CF2B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7DB56A27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33B64996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7331DD3A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5B00DCD3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4B247413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ED6276" w14:paraId="6200FD9D" w14:textId="77777777" w:rsidTr="00D1281E">
        <w:trPr>
          <w:cantSplit/>
        </w:trPr>
        <w:tc>
          <w:tcPr>
            <w:tcW w:w="2244" w:type="dxa"/>
          </w:tcPr>
          <w:p w14:paraId="3CD08310" w14:textId="77777777" w:rsidR="00D1281E" w:rsidRPr="00ED6276" w:rsidRDefault="00D1281E" w:rsidP="00D1281E">
            <w:pPr>
              <w:spacing w:line="288" w:lineRule="auto"/>
              <w:ind w:right="-115"/>
              <w:rPr>
                <w:rFonts w:ascii="Tahoma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sz w:val="14"/>
                <w:szCs w:val="14"/>
                <w:cs/>
              </w:rPr>
              <w:t>บริษัท วายดีเอ็ม (ไทยแลนด์) จำกัด</w:t>
            </w:r>
          </w:p>
        </w:tc>
        <w:tc>
          <w:tcPr>
            <w:tcW w:w="4110" w:type="dxa"/>
          </w:tcPr>
          <w:p w14:paraId="2640CC3D" w14:textId="77777777" w:rsidR="00D1281E" w:rsidRPr="00ED6276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ให้บริการการทำการตลาดออนไลน์ครบวงจร</w:t>
            </w:r>
          </w:p>
        </w:tc>
        <w:tc>
          <w:tcPr>
            <w:tcW w:w="606" w:type="dxa"/>
          </w:tcPr>
          <w:p w14:paraId="1EE80852" w14:textId="77777777" w:rsidR="00D1281E" w:rsidRPr="00ED6276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4693E231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</w:rPr>
              <w:t>8.11</w:t>
            </w:r>
          </w:p>
        </w:tc>
        <w:tc>
          <w:tcPr>
            <w:tcW w:w="284" w:type="dxa"/>
          </w:tcPr>
          <w:p w14:paraId="325958AE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8ABCDC0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</w:rPr>
              <w:t>8.11</w:t>
            </w:r>
          </w:p>
        </w:tc>
      </w:tr>
      <w:tr w:rsidR="00D1281E" w:rsidRPr="00ED6276" w14:paraId="27129E7A" w14:textId="77777777" w:rsidTr="00D1281E">
        <w:trPr>
          <w:cantSplit/>
        </w:trPr>
        <w:tc>
          <w:tcPr>
            <w:tcW w:w="2244" w:type="dxa"/>
          </w:tcPr>
          <w:p w14:paraId="5B0E5915" w14:textId="77777777" w:rsidR="00D1281E" w:rsidRPr="00ED6276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ED6276">
              <w:rPr>
                <w:rFonts w:ascii="Tahoma" w:hAnsi="Tahoma" w:cs="Tahoma"/>
                <w:sz w:val="14"/>
                <w:szCs w:val="14"/>
              </w:rPr>
              <w:t>“</w:t>
            </w:r>
            <w:r w:rsidRPr="00ED6276">
              <w:rPr>
                <w:rFonts w:ascii="Tahoma" w:hAnsi="Tahoma" w:cs="Tahoma"/>
                <w:sz w:val="14"/>
                <w:szCs w:val="14"/>
                <w:cs/>
              </w:rPr>
              <w:t>วายดีเอ็ม</w:t>
            </w:r>
            <w:r w:rsidRPr="00ED6276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14:paraId="507C6DCB" w14:textId="77777777" w:rsidR="00D1281E" w:rsidRPr="00ED6276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508CE58E" w14:textId="77777777" w:rsidR="00D1281E" w:rsidRPr="00ED6276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84F4623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2442867B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72DE764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ED6276" w14:paraId="0F3C8B8A" w14:textId="77777777" w:rsidTr="00D1281E">
        <w:trPr>
          <w:cantSplit/>
        </w:trPr>
        <w:tc>
          <w:tcPr>
            <w:tcW w:w="2244" w:type="dxa"/>
          </w:tcPr>
          <w:p w14:paraId="10567C2D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60E67342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03E08B90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5856CBF5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14DB5C22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3E6A4DEE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ED6276" w14:paraId="75B38F1C" w14:textId="77777777" w:rsidTr="00D1281E">
        <w:trPr>
          <w:cantSplit/>
        </w:trPr>
        <w:tc>
          <w:tcPr>
            <w:tcW w:w="2244" w:type="dxa"/>
          </w:tcPr>
          <w:p w14:paraId="20C1EC13" w14:textId="77777777" w:rsidR="00D1281E" w:rsidRPr="00ED6276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sz w:val="14"/>
                <w:szCs w:val="14"/>
                <w:cs/>
              </w:rPr>
              <w:t>บริษัท วีวีอาร์ เอเซีย จำกัด</w:t>
            </w:r>
          </w:p>
        </w:tc>
        <w:tc>
          <w:tcPr>
            <w:tcW w:w="4110" w:type="dxa"/>
          </w:tcPr>
          <w:p w14:paraId="4A8A5E8E" w14:textId="77777777" w:rsidR="00D1281E" w:rsidRPr="00ED6276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ผลิตและพัฒนาคอนเทนต์ในรูปแบบ </w:t>
            </w:r>
            <w:r w:rsidRPr="00ED6276">
              <w:rPr>
                <w:rFonts w:ascii="Tahoma" w:eastAsia="Angsana New" w:hAnsi="Tahoma" w:cs="Tahoma"/>
                <w:sz w:val="14"/>
                <w:szCs w:val="14"/>
              </w:rPr>
              <w:t xml:space="preserve">Virtual reality </w:t>
            </w: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บนอุปกรณ์</w:t>
            </w:r>
          </w:p>
        </w:tc>
        <w:tc>
          <w:tcPr>
            <w:tcW w:w="606" w:type="dxa"/>
          </w:tcPr>
          <w:p w14:paraId="395A5CA1" w14:textId="77777777" w:rsidR="00D1281E" w:rsidRPr="00ED6276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5AA06DAB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</w:rPr>
              <w:t>10.00</w:t>
            </w:r>
          </w:p>
        </w:tc>
        <w:tc>
          <w:tcPr>
            <w:tcW w:w="284" w:type="dxa"/>
          </w:tcPr>
          <w:p w14:paraId="579C2983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1CF1721D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</w:rPr>
              <w:t>10.00</w:t>
            </w:r>
          </w:p>
        </w:tc>
      </w:tr>
      <w:tr w:rsidR="00D1281E" w:rsidRPr="00ED6276" w14:paraId="617D54CC" w14:textId="77777777" w:rsidTr="00D1281E">
        <w:trPr>
          <w:cantSplit/>
        </w:trPr>
        <w:tc>
          <w:tcPr>
            <w:tcW w:w="2244" w:type="dxa"/>
          </w:tcPr>
          <w:p w14:paraId="04861771" w14:textId="77777777" w:rsidR="00D1281E" w:rsidRPr="00ED6276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sz w:val="14"/>
                <w:szCs w:val="14"/>
                <w:cs/>
              </w:rPr>
              <w:t>(“วีวีอาร์เอเซีย”)</w:t>
            </w:r>
          </w:p>
        </w:tc>
        <w:tc>
          <w:tcPr>
            <w:tcW w:w="4110" w:type="dxa"/>
          </w:tcPr>
          <w:p w14:paraId="273DFDAE" w14:textId="77777777" w:rsidR="00D1281E" w:rsidRPr="00ED6276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สมาร์ทโฟน แท็บเล็ต และอุปกรณ์อื่น</w:t>
            </w:r>
            <w:r w:rsidRPr="00ED6276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ๆ</w:t>
            </w:r>
          </w:p>
        </w:tc>
        <w:tc>
          <w:tcPr>
            <w:tcW w:w="606" w:type="dxa"/>
          </w:tcPr>
          <w:p w14:paraId="1039B576" w14:textId="77777777" w:rsidR="00D1281E" w:rsidRPr="00ED6276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10F31AA8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595247A4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49349A7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ED6276" w14:paraId="3BE4FD38" w14:textId="77777777" w:rsidTr="00D1281E">
        <w:trPr>
          <w:cantSplit/>
        </w:trPr>
        <w:tc>
          <w:tcPr>
            <w:tcW w:w="2244" w:type="dxa"/>
          </w:tcPr>
          <w:p w14:paraId="202AFABE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2BE1FC54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1799E9ED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06AFE08C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24461E39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31022F80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ED6276" w14:paraId="27ECC3C1" w14:textId="77777777" w:rsidTr="00D1281E">
        <w:trPr>
          <w:cantSplit/>
        </w:trPr>
        <w:tc>
          <w:tcPr>
            <w:tcW w:w="2244" w:type="dxa"/>
          </w:tcPr>
          <w:p w14:paraId="5AD31E44" w14:textId="77777777" w:rsidR="00D1281E" w:rsidRPr="00ED6276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sz w:val="14"/>
                <w:szCs w:val="14"/>
                <w:cs/>
              </w:rPr>
              <w:t>บริษัท ช็อคโก้ คาร์ด เอ็นเตอร์ไพรส์</w:t>
            </w:r>
          </w:p>
        </w:tc>
        <w:tc>
          <w:tcPr>
            <w:tcW w:w="4110" w:type="dxa"/>
          </w:tcPr>
          <w:p w14:paraId="703CF722" w14:textId="77777777" w:rsidR="00D1281E" w:rsidRPr="00ED6276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พัฒนาระบบบริหารจัดการความสัมพันธ์กับลูกค้า </w:t>
            </w:r>
            <w:r w:rsidRPr="00ED6276">
              <w:rPr>
                <w:rFonts w:ascii="Tahoma" w:eastAsia="Angsana New" w:hAnsi="Tahoma" w:cs="Tahoma"/>
                <w:sz w:val="14"/>
                <w:szCs w:val="14"/>
              </w:rPr>
              <w:t>(CRM)</w:t>
            </w: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สำหรับร้านค้า</w:t>
            </w:r>
          </w:p>
        </w:tc>
        <w:tc>
          <w:tcPr>
            <w:tcW w:w="606" w:type="dxa"/>
          </w:tcPr>
          <w:p w14:paraId="6DE1CAC9" w14:textId="77777777" w:rsidR="00D1281E" w:rsidRPr="00ED6276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0A2D6F8B" w14:textId="77777777" w:rsidR="00D1281E" w:rsidRPr="00ED6276" w:rsidRDefault="00FB4567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</w:rPr>
              <w:t>19.41</w:t>
            </w:r>
          </w:p>
        </w:tc>
        <w:tc>
          <w:tcPr>
            <w:tcW w:w="284" w:type="dxa"/>
          </w:tcPr>
          <w:p w14:paraId="0C1CD7FA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996594D" w14:textId="77777777" w:rsidR="00D1281E" w:rsidRPr="00ED6276" w:rsidRDefault="001A3DE4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</w:rPr>
              <w:t>19.41</w:t>
            </w:r>
          </w:p>
        </w:tc>
      </w:tr>
      <w:tr w:rsidR="00D1281E" w:rsidRPr="00ED6276" w14:paraId="37C69D8A" w14:textId="77777777" w:rsidTr="00D1281E">
        <w:trPr>
          <w:cantSplit/>
        </w:trPr>
        <w:tc>
          <w:tcPr>
            <w:tcW w:w="2244" w:type="dxa"/>
          </w:tcPr>
          <w:p w14:paraId="411E825A" w14:textId="77777777" w:rsidR="00D1281E" w:rsidRPr="00ED6276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sz w:val="14"/>
                <w:szCs w:val="14"/>
                <w:cs/>
              </w:rPr>
              <w:t>จำกัด (“ช็อคโก้ คาร์ด”)</w:t>
            </w:r>
          </w:p>
        </w:tc>
        <w:tc>
          <w:tcPr>
            <w:tcW w:w="4110" w:type="dxa"/>
          </w:tcPr>
          <w:p w14:paraId="4A7B9C39" w14:textId="77777777" w:rsidR="00D1281E" w:rsidRPr="00ED6276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ที่เป็นธุรกิจขนาดกลางและขนาดเล็ก</w:t>
            </w:r>
          </w:p>
        </w:tc>
        <w:tc>
          <w:tcPr>
            <w:tcW w:w="606" w:type="dxa"/>
          </w:tcPr>
          <w:p w14:paraId="03251545" w14:textId="77777777" w:rsidR="00D1281E" w:rsidRPr="00ED6276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0ADB462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2EDF5E8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DFFC21C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ED6276" w14:paraId="44E6D2FD" w14:textId="77777777" w:rsidTr="00D1281E">
        <w:trPr>
          <w:cantSplit/>
        </w:trPr>
        <w:tc>
          <w:tcPr>
            <w:tcW w:w="2244" w:type="dxa"/>
          </w:tcPr>
          <w:p w14:paraId="59968A27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7F3EDDE5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29D39154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347B162A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710E0A25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42A812D2" w14:textId="77777777" w:rsidR="00D1281E" w:rsidRPr="00ED6276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9E362D" w:rsidRPr="00ED6276" w14:paraId="411C6C63" w14:textId="77777777" w:rsidTr="009E362D">
        <w:trPr>
          <w:cantSplit/>
        </w:trPr>
        <w:tc>
          <w:tcPr>
            <w:tcW w:w="2244" w:type="dxa"/>
          </w:tcPr>
          <w:p w14:paraId="6638FF70" w14:textId="77777777" w:rsidR="009E362D" w:rsidRPr="00ED6276" w:rsidRDefault="009E362D" w:rsidP="009E362D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sz w:val="14"/>
                <w:szCs w:val="14"/>
                <w:cs/>
              </w:rPr>
              <w:t>บริษัท อีคาร์ทสตูดิโอ จำกัด</w:t>
            </w:r>
          </w:p>
        </w:tc>
        <w:tc>
          <w:tcPr>
            <w:tcW w:w="4110" w:type="dxa"/>
          </w:tcPr>
          <w:p w14:paraId="33AC4920" w14:textId="77777777" w:rsidR="009E362D" w:rsidRPr="00ED6276" w:rsidRDefault="009E362D" w:rsidP="009E362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ออกแบบ พัฒนา</w:t>
            </w:r>
            <w:r w:rsidRPr="00ED6276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และให้คำปรึกษาทางด้านระบบแผนที่และเทคโนโลยี</w:t>
            </w:r>
            <w:r w:rsidRPr="00ED6276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</w:p>
        </w:tc>
        <w:tc>
          <w:tcPr>
            <w:tcW w:w="606" w:type="dxa"/>
          </w:tcPr>
          <w:p w14:paraId="737E1781" w14:textId="77777777" w:rsidR="009E362D" w:rsidRPr="00ED6276" w:rsidRDefault="009E362D" w:rsidP="009E362D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4758A99F" w14:textId="3ED1ED23" w:rsidR="009E362D" w:rsidRPr="00ED6276" w:rsidRDefault="0016356F" w:rsidP="009E362D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</w:rPr>
              <w:t>10.55</w:t>
            </w:r>
          </w:p>
        </w:tc>
        <w:tc>
          <w:tcPr>
            <w:tcW w:w="284" w:type="dxa"/>
          </w:tcPr>
          <w:p w14:paraId="2F70190C" w14:textId="77777777" w:rsidR="009E362D" w:rsidRPr="00ED6276" w:rsidRDefault="009E362D" w:rsidP="009E362D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7A7DA47E" w14:textId="77777777" w:rsidR="009E362D" w:rsidRPr="00ED6276" w:rsidRDefault="009E362D" w:rsidP="009E362D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</w:rPr>
              <w:t>11.43</w:t>
            </w:r>
          </w:p>
        </w:tc>
      </w:tr>
      <w:tr w:rsidR="009E362D" w:rsidRPr="00ED6276" w14:paraId="012DF9A7" w14:textId="77777777" w:rsidTr="009E362D">
        <w:trPr>
          <w:cantSplit/>
        </w:trPr>
        <w:tc>
          <w:tcPr>
            <w:tcW w:w="2244" w:type="dxa"/>
          </w:tcPr>
          <w:p w14:paraId="7A76DA1E" w14:textId="77777777" w:rsidR="009E362D" w:rsidRPr="00ED6276" w:rsidRDefault="009E362D" w:rsidP="009E362D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ED6276">
              <w:rPr>
                <w:rFonts w:ascii="Tahoma" w:hAnsi="Tahoma" w:cs="Tahoma"/>
                <w:sz w:val="14"/>
                <w:szCs w:val="14"/>
              </w:rPr>
              <w:t>“</w:t>
            </w:r>
            <w:r w:rsidRPr="00ED6276">
              <w:rPr>
                <w:rFonts w:ascii="Tahoma" w:hAnsi="Tahoma" w:cs="Tahoma"/>
                <w:sz w:val="14"/>
                <w:szCs w:val="14"/>
                <w:cs/>
              </w:rPr>
              <w:t>อีคาร์ท</w:t>
            </w:r>
            <w:r w:rsidRPr="00ED6276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14:paraId="3C9AAE07" w14:textId="77777777" w:rsidR="009E362D" w:rsidRPr="00ED6276" w:rsidRDefault="009E362D" w:rsidP="009E362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อ้างอิงตำแหน่งทางภูมิศาสตร์ </w:t>
            </w:r>
            <w:r w:rsidRPr="00ED6276">
              <w:rPr>
                <w:rFonts w:ascii="Tahoma" w:eastAsia="Angsana New" w:hAnsi="Tahoma" w:cs="Tahoma"/>
                <w:sz w:val="14"/>
                <w:szCs w:val="14"/>
              </w:rPr>
              <w:t xml:space="preserve">(Location-based Technology) </w:t>
            </w: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ทั้งบน </w:t>
            </w:r>
          </w:p>
        </w:tc>
        <w:tc>
          <w:tcPr>
            <w:tcW w:w="606" w:type="dxa"/>
          </w:tcPr>
          <w:p w14:paraId="15132993" w14:textId="77777777" w:rsidR="009E362D" w:rsidRPr="00ED6276" w:rsidRDefault="009E362D" w:rsidP="009E362D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1B2E9684" w14:textId="77777777" w:rsidR="009E362D" w:rsidRPr="00ED6276" w:rsidRDefault="009E362D" w:rsidP="009E362D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550FC93" w14:textId="77777777" w:rsidR="009E362D" w:rsidRPr="00ED6276" w:rsidRDefault="009E362D" w:rsidP="009E362D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6EF67D33" w14:textId="77777777" w:rsidR="009E362D" w:rsidRPr="00ED6276" w:rsidRDefault="009E362D" w:rsidP="009E362D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9E362D" w:rsidRPr="00ED6276" w14:paraId="564072F7" w14:textId="77777777" w:rsidTr="009E362D">
        <w:trPr>
          <w:cantSplit/>
        </w:trPr>
        <w:tc>
          <w:tcPr>
            <w:tcW w:w="2244" w:type="dxa"/>
          </w:tcPr>
          <w:p w14:paraId="5BCF3357" w14:textId="77777777" w:rsidR="009E362D" w:rsidRPr="00ED6276" w:rsidRDefault="009E362D" w:rsidP="009E362D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36F168DF" w14:textId="77777777" w:rsidR="009E362D" w:rsidRPr="00ED6276" w:rsidRDefault="009E362D" w:rsidP="009E362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มือถือ และ</w:t>
            </w:r>
            <w:r w:rsidRPr="00ED6276">
              <w:rPr>
                <w:rFonts w:ascii="Tahoma" w:eastAsia="Angsana New" w:hAnsi="Tahoma" w:cs="Tahoma"/>
                <w:sz w:val="14"/>
                <w:szCs w:val="14"/>
              </w:rPr>
              <w:t xml:space="preserve"> Web-Based Application</w:t>
            </w:r>
          </w:p>
        </w:tc>
        <w:tc>
          <w:tcPr>
            <w:tcW w:w="606" w:type="dxa"/>
          </w:tcPr>
          <w:p w14:paraId="66511744" w14:textId="77777777" w:rsidR="009E362D" w:rsidRPr="00ED6276" w:rsidRDefault="009E362D" w:rsidP="009E362D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FF666E4" w14:textId="77777777" w:rsidR="009E362D" w:rsidRPr="00ED6276" w:rsidRDefault="009E362D" w:rsidP="009E362D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3AD614D7" w14:textId="77777777" w:rsidR="009E362D" w:rsidRPr="00ED6276" w:rsidRDefault="009E362D" w:rsidP="009E362D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1EA580B" w14:textId="77777777" w:rsidR="009E362D" w:rsidRPr="00ED6276" w:rsidRDefault="009E362D" w:rsidP="009E362D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E85648" w:rsidRPr="00ED6276" w14:paraId="6CD6130E" w14:textId="77777777" w:rsidTr="00D1281E">
        <w:trPr>
          <w:cantSplit/>
        </w:trPr>
        <w:tc>
          <w:tcPr>
            <w:tcW w:w="2244" w:type="dxa"/>
          </w:tcPr>
          <w:p w14:paraId="018746D3" w14:textId="77777777" w:rsidR="00E85648" w:rsidRPr="00ED6276" w:rsidRDefault="00E85648" w:rsidP="009E362D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3DB4BF01" w14:textId="77777777" w:rsidR="00E85648" w:rsidRPr="00ED6276" w:rsidRDefault="00E85648" w:rsidP="003C777C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5A10659A" w14:textId="77777777" w:rsidR="00E85648" w:rsidRPr="00ED6276" w:rsidRDefault="00E85648" w:rsidP="003C777C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42169AE3" w14:textId="77777777" w:rsidR="00E85648" w:rsidRPr="00ED6276" w:rsidRDefault="00E85648" w:rsidP="003C777C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84" w:type="dxa"/>
          </w:tcPr>
          <w:p w14:paraId="7840DD6A" w14:textId="77777777" w:rsidR="00E85648" w:rsidRPr="00ED6276" w:rsidRDefault="00E85648" w:rsidP="003C777C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6B7B1B60" w14:textId="77777777" w:rsidR="00E85648" w:rsidRPr="00ED6276" w:rsidRDefault="00E85648" w:rsidP="003C777C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D1281E" w:rsidRPr="00ED6276" w14:paraId="05B8A977" w14:textId="77777777" w:rsidTr="00D1281E">
        <w:trPr>
          <w:cantSplit/>
        </w:trPr>
        <w:tc>
          <w:tcPr>
            <w:tcW w:w="2244" w:type="dxa"/>
          </w:tcPr>
          <w:p w14:paraId="6BA5F08D" w14:textId="77777777" w:rsidR="00D1281E" w:rsidRPr="00ED6276" w:rsidRDefault="00D1281E" w:rsidP="009E362D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sz w:val="14"/>
                <w:szCs w:val="14"/>
                <w:cs/>
              </w:rPr>
              <w:t xml:space="preserve">บริษัท </w:t>
            </w:r>
            <w:r w:rsidR="009E362D" w:rsidRPr="00ED6276">
              <w:rPr>
                <w:rFonts w:ascii="Tahoma" w:hAnsi="Tahoma" w:cs="Tahoma" w:hint="cs"/>
                <w:sz w:val="14"/>
                <w:szCs w:val="14"/>
                <w:cs/>
              </w:rPr>
              <w:t>ด็อกเตอร์เอทูแซด</w:t>
            </w:r>
            <w:r w:rsidRPr="00ED6276">
              <w:rPr>
                <w:rFonts w:ascii="Tahoma" w:hAnsi="Tahoma" w:cs="Tahoma"/>
                <w:sz w:val="14"/>
                <w:szCs w:val="14"/>
                <w:cs/>
              </w:rPr>
              <w:t xml:space="preserve"> จำกัด</w:t>
            </w:r>
          </w:p>
        </w:tc>
        <w:tc>
          <w:tcPr>
            <w:tcW w:w="4110" w:type="dxa"/>
          </w:tcPr>
          <w:p w14:paraId="580A43C9" w14:textId="77777777" w:rsidR="00D1281E" w:rsidRPr="00ED6276" w:rsidRDefault="008F5A23" w:rsidP="008F5A23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พัฒนาแพลตฟอร์ม เมดิคอล แมชชิ่ง เน็ทเวิร์ค ในการพาคนไข้บุคคลและ</w:t>
            </w:r>
          </w:p>
        </w:tc>
        <w:tc>
          <w:tcPr>
            <w:tcW w:w="606" w:type="dxa"/>
          </w:tcPr>
          <w:p w14:paraId="1CD76BE2" w14:textId="77777777" w:rsidR="00D1281E" w:rsidRPr="00ED6276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0F528C3B" w14:textId="77777777" w:rsidR="00D1281E" w:rsidRPr="00ED6276" w:rsidRDefault="009E362D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ED6276">
              <w:rPr>
                <w:rFonts w:ascii="Tahoma" w:eastAsia="Angsana New" w:hAnsi="Tahoma" w:cs="Tahoma" w:hint="cs"/>
                <w:sz w:val="14"/>
                <w:szCs w:val="14"/>
                <w:cs/>
              </w:rPr>
              <w:t>20.00</w:t>
            </w:r>
          </w:p>
        </w:tc>
        <w:tc>
          <w:tcPr>
            <w:tcW w:w="284" w:type="dxa"/>
          </w:tcPr>
          <w:p w14:paraId="6CDA5FB7" w14:textId="77777777" w:rsidR="00D1281E" w:rsidRPr="00ED6276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1096D6BC" w14:textId="77777777" w:rsidR="00D1281E" w:rsidRPr="00ED6276" w:rsidRDefault="001A3DE4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ED6276">
              <w:rPr>
                <w:rFonts w:ascii="Tahoma" w:eastAsia="Angsana New" w:hAnsi="Tahoma" w:cs="Tahoma" w:hint="cs"/>
                <w:sz w:val="14"/>
                <w:szCs w:val="14"/>
                <w:cs/>
              </w:rPr>
              <w:t>20.00</w:t>
            </w:r>
          </w:p>
        </w:tc>
      </w:tr>
      <w:tr w:rsidR="00D32287" w:rsidRPr="00ED6276" w14:paraId="24C510F3" w14:textId="77777777" w:rsidTr="00D1281E">
        <w:trPr>
          <w:cantSplit/>
        </w:trPr>
        <w:tc>
          <w:tcPr>
            <w:tcW w:w="2244" w:type="dxa"/>
          </w:tcPr>
          <w:p w14:paraId="1849F26E" w14:textId="77777777" w:rsidR="00D32287" w:rsidRPr="00ED6276" w:rsidRDefault="00D32287" w:rsidP="009E362D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ED6276">
              <w:rPr>
                <w:rFonts w:ascii="Tahoma" w:hAnsi="Tahoma" w:cs="Tahoma"/>
                <w:sz w:val="14"/>
                <w:szCs w:val="14"/>
              </w:rPr>
              <w:t>“</w:t>
            </w:r>
            <w:r w:rsidRPr="00ED6276">
              <w:rPr>
                <w:rFonts w:ascii="Tahoma" w:hAnsi="Tahoma" w:cs="Tahoma" w:hint="cs"/>
                <w:sz w:val="14"/>
                <w:szCs w:val="14"/>
                <w:cs/>
              </w:rPr>
              <w:t>เอทูแซด</w:t>
            </w:r>
            <w:r w:rsidRPr="00ED6276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14:paraId="67E62247" w14:textId="77777777" w:rsidR="00D32287" w:rsidRPr="00ED6276" w:rsidRDefault="008F5A23" w:rsidP="008F5A23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คนไข้ในองค์กรต่าง ๆ เข้ามารับการรักษาทั้งในประเทศไทยและ</w:t>
            </w:r>
          </w:p>
        </w:tc>
        <w:tc>
          <w:tcPr>
            <w:tcW w:w="606" w:type="dxa"/>
          </w:tcPr>
          <w:p w14:paraId="02BDE01A" w14:textId="77777777" w:rsidR="00D32287" w:rsidRPr="00ED6276" w:rsidRDefault="00D32287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94B04E9" w14:textId="77777777" w:rsidR="00D32287" w:rsidRPr="00ED6276" w:rsidRDefault="00D32287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5E0832B7" w14:textId="77777777" w:rsidR="00D32287" w:rsidRPr="00ED6276" w:rsidRDefault="00D32287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7B8E7FAD" w14:textId="77777777" w:rsidR="00D32287" w:rsidRPr="00ED6276" w:rsidRDefault="00D32287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D32287" w:rsidRPr="00ED6276" w14:paraId="495F682B" w14:textId="77777777" w:rsidTr="00D1281E">
        <w:trPr>
          <w:cantSplit/>
        </w:trPr>
        <w:tc>
          <w:tcPr>
            <w:tcW w:w="2244" w:type="dxa"/>
          </w:tcPr>
          <w:p w14:paraId="372812EB" w14:textId="77777777" w:rsidR="00D32287" w:rsidRPr="00ED6276" w:rsidRDefault="00D32287" w:rsidP="009E362D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176A96A4" w14:textId="77777777" w:rsidR="00D32287" w:rsidRPr="00ED6276" w:rsidRDefault="008F5A23" w:rsidP="008F5A23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ต่างประเทศ</w:t>
            </w:r>
            <w:r w:rsidRPr="00ED6276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รวมถึงพัฒนาแพลตฟอร์มการจัดการด้านการดูแลสุขภาพ</w:t>
            </w:r>
          </w:p>
        </w:tc>
        <w:tc>
          <w:tcPr>
            <w:tcW w:w="606" w:type="dxa"/>
          </w:tcPr>
          <w:p w14:paraId="6F21E02D" w14:textId="77777777" w:rsidR="00D32287" w:rsidRPr="00ED6276" w:rsidRDefault="00D32287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01A20CF2" w14:textId="77777777" w:rsidR="00D32287" w:rsidRPr="00ED6276" w:rsidRDefault="00D32287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40D75749" w14:textId="77777777" w:rsidR="00D32287" w:rsidRPr="00ED6276" w:rsidRDefault="00D32287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03C6E47" w14:textId="77777777" w:rsidR="00D32287" w:rsidRPr="00ED6276" w:rsidRDefault="00D32287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D32287" w:rsidRPr="00ED6276" w14:paraId="3D675E68" w14:textId="77777777" w:rsidTr="00D1281E">
        <w:trPr>
          <w:cantSplit/>
        </w:trPr>
        <w:tc>
          <w:tcPr>
            <w:tcW w:w="2244" w:type="dxa"/>
          </w:tcPr>
          <w:p w14:paraId="6C2C134F" w14:textId="77777777" w:rsidR="00D32287" w:rsidRPr="00ED6276" w:rsidRDefault="00D32287" w:rsidP="009E362D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71EDA7CC" w14:textId="77777777" w:rsidR="00D32287" w:rsidRPr="00ED6276" w:rsidRDefault="008F5A23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ด้านออนไลน์ต่าง</w:t>
            </w:r>
            <w:r w:rsidRPr="00ED6276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ๆ</w:t>
            </w:r>
          </w:p>
        </w:tc>
        <w:tc>
          <w:tcPr>
            <w:tcW w:w="606" w:type="dxa"/>
          </w:tcPr>
          <w:p w14:paraId="454B1EBE" w14:textId="77777777" w:rsidR="00D32287" w:rsidRPr="00ED6276" w:rsidRDefault="00D32287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6DE72C92" w14:textId="77777777" w:rsidR="00D32287" w:rsidRPr="00ED6276" w:rsidRDefault="00D32287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58A5DD2A" w14:textId="77777777" w:rsidR="00D32287" w:rsidRPr="00ED6276" w:rsidRDefault="00D32287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6E228579" w14:textId="77777777" w:rsidR="00D32287" w:rsidRPr="00ED6276" w:rsidRDefault="00D32287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1A3DE4" w:rsidRPr="00ED6276" w14:paraId="33A9AB61" w14:textId="77777777" w:rsidTr="00D1281E">
        <w:trPr>
          <w:cantSplit/>
        </w:trPr>
        <w:tc>
          <w:tcPr>
            <w:tcW w:w="2244" w:type="dxa"/>
          </w:tcPr>
          <w:p w14:paraId="419D818A" w14:textId="77777777" w:rsidR="001A3DE4" w:rsidRPr="00ED6276" w:rsidRDefault="001A3DE4" w:rsidP="009E362D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527F6918" w14:textId="77777777" w:rsidR="001A3DE4" w:rsidRPr="00ED6276" w:rsidRDefault="001A3DE4" w:rsidP="009F7EAF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7CEF8F03" w14:textId="77777777" w:rsidR="001A3DE4" w:rsidRPr="00ED6276" w:rsidRDefault="001A3DE4" w:rsidP="009F7EAF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0D4E695E" w14:textId="77777777" w:rsidR="001A3DE4" w:rsidRPr="00ED6276" w:rsidRDefault="001A3DE4" w:rsidP="009F7EAF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84" w:type="dxa"/>
          </w:tcPr>
          <w:p w14:paraId="142CF79E" w14:textId="77777777" w:rsidR="001A3DE4" w:rsidRPr="00ED6276" w:rsidRDefault="001A3DE4" w:rsidP="009F7EAF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1C243248" w14:textId="77777777" w:rsidR="001A3DE4" w:rsidRPr="00ED6276" w:rsidRDefault="001A3DE4" w:rsidP="009F7EAF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1A3DE4" w:rsidRPr="00ED6276" w14:paraId="643E5254" w14:textId="77777777" w:rsidTr="00D1281E">
        <w:trPr>
          <w:cantSplit/>
        </w:trPr>
        <w:tc>
          <w:tcPr>
            <w:tcW w:w="2244" w:type="dxa"/>
          </w:tcPr>
          <w:p w14:paraId="0F207D0F" w14:textId="77777777" w:rsidR="001A3DE4" w:rsidRPr="00ED6276" w:rsidRDefault="001A3DE4" w:rsidP="009E362D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hAnsi="Tahoma" w:cs="Tahoma" w:hint="cs"/>
                <w:sz w:val="14"/>
                <w:szCs w:val="14"/>
                <w:cs/>
              </w:rPr>
              <w:t>บริษัท เพียร์ พาวเวอร์ จำกัด</w:t>
            </w:r>
          </w:p>
        </w:tc>
        <w:tc>
          <w:tcPr>
            <w:tcW w:w="4110" w:type="dxa"/>
          </w:tcPr>
          <w:p w14:paraId="6C6A739A" w14:textId="77777777" w:rsidR="001A3DE4" w:rsidRPr="00ED6276" w:rsidRDefault="001A3DE4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ED6276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พัฒนาและให้บริการตลาดสินเชื่อออนไลน์ </w:t>
            </w:r>
            <w:r w:rsidRPr="00ED6276">
              <w:rPr>
                <w:rFonts w:ascii="Tahoma" w:eastAsia="Angsana New" w:hAnsi="Tahoma" w:cs="Tahoma"/>
                <w:sz w:val="14"/>
                <w:szCs w:val="14"/>
              </w:rPr>
              <w:t>(Debt Crowd Funding</w:t>
            </w:r>
          </w:p>
        </w:tc>
        <w:tc>
          <w:tcPr>
            <w:tcW w:w="606" w:type="dxa"/>
          </w:tcPr>
          <w:p w14:paraId="4AE1BBE7" w14:textId="77777777" w:rsidR="001A3DE4" w:rsidRPr="00ED6276" w:rsidRDefault="001A3DE4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50F2688E" w14:textId="77777777" w:rsidR="001A3DE4" w:rsidRPr="00ED6276" w:rsidRDefault="001A3DE4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</w:rPr>
              <w:t>14.89</w:t>
            </w:r>
          </w:p>
        </w:tc>
        <w:tc>
          <w:tcPr>
            <w:tcW w:w="284" w:type="dxa"/>
          </w:tcPr>
          <w:p w14:paraId="7EA1EF0B" w14:textId="77777777" w:rsidR="001A3DE4" w:rsidRPr="00ED6276" w:rsidRDefault="001A3DE4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55C6292" w14:textId="77777777" w:rsidR="001A3DE4" w:rsidRPr="00ED6276" w:rsidRDefault="001A3DE4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</w:rPr>
              <w:t>-</w:t>
            </w:r>
          </w:p>
        </w:tc>
      </w:tr>
      <w:tr w:rsidR="001A3DE4" w:rsidRPr="00ED6276" w14:paraId="50A99B7A" w14:textId="77777777" w:rsidTr="00D1281E">
        <w:trPr>
          <w:cantSplit/>
        </w:trPr>
        <w:tc>
          <w:tcPr>
            <w:tcW w:w="2244" w:type="dxa"/>
          </w:tcPr>
          <w:p w14:paraId="45E951CF" w14:textId="77777777" w:rsidR="001A3DE4" w:rsidRPr="00ED6276" w:rsidRDefault="001A3DE4" w:rsidP="009E362D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hAnsi="Tahoma" w:cs="Tahoma" w:hint="cs"/>
                <w:sz w:val="14"/>
                <w:szCs w:val="14"/>
                <w:cs/>
              </w:rPr>
              <w:t>(“เพียร์ พาวเวอร์”)</w:t>
            </w:r>
          </w:p>
        </w:tc>
        <w:tc>
          <w:tcPr>
            <w:tcW w:w="4110" w:type="dxa"/>
          </w:tcPr>
          <w:p w14:paraId="22F43E41" w14:textId="77777777" w:rsidR="001A3DE4" w:rsidRPr="00ED6276" w:rsidRDefault="001A3DE4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</w:rPr>
              <w:t>Platform)</w:t>
            </w:r>
          </w:p>
        </w:tc>
        <w:tc>
          <w:tcPr>
            <w:tcW w:w="606" w:type="dxa"/>
          </w:tcPr>
          <w:p w14:paraId="0F05051B" w14:textId="77777777" w:rsidR="001A3DE4" w:rsidRPr="00ED6276" w:rsidRDefault="001A3DE4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EA186D8" w14:textId="77777777" w:rsidR="001A3DE4" w:rsidRPr="00ED6276" w:rsidRDefault="001A3DE4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25BEE27D" w14:textId="77777777" w:rsidR="001A3DE4" w:rsidRPr="00ED6276" w:rsidRDefault="001A3DE4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7039CF8" w14:textId="77777777" w:rsidR="001A3DE4" w:rsidRPr="00ED6276" w:rsidRDefault="001A3DE4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1A3DE4" w:rsidRPr="00ED6276" w14:paraId="07EEF502" w14:textId="77777777" w:rsidTr="00D1281E">
        <w:trPr>
          <w:cantSplit/>
        </w:trPr>
        <w:tc>
          <w:tcPr>
            <w:tcW w:w="2244" w:type="dxa"/>
          </w:tcPr>
          <w:p w14:paraId="15BE78CE" w14:textId="77777777" w:rsidR="001A3DE4" w:rsidRPr="00ED6276" w:rsidRDefault="001A3DE4" w:rsidP="009E362D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472D3660" w14:textId="77777777" w:rsidR="001A3DE4" w:rsidRPr="00ED6276" w:rsidRDefault="001A3DE4" w:rsidP="009F7EAF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2C8BDBEA" w14:textId="77777777" w:rsidR="001A3DE4" w:rsidRPr="00ED6276" w:rsidRDefault="001A3DE4" w:rsidP="009F7EAF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0C806E16" w14:textId="77777777" w:rsidR="001A3DE4" w:rsidRPr="00ED6276" w:rsidRDefault="001A3DE4" w:rsidP="009F7EAF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84" w:type="dxa"/>
          </w:tcPr>
          <w:p w14:paraId="360BFFCF" w14:textId="77777777" w:rsidR="001A3DE4" w:rsidRPr="00ED6276" w:rsidRDefault="001A3DE4" w:rsidP="009F7EAF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05617C6C" w14:textId="77777777" w:rsidR="001A3DE4" w:rsidRPr="00ED6276" w:rsidRDefault="001A3DE4" w:rsidP="009F7EAF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1A3DE4" w:rsidRPr="00ED6276" w14:paraId="64F9813E" w14:textId="77777777" w:rsidTr="00D1281E">
        <w:trPr>
          <w:cantSplit/>
        </w:trPr>
        <w:tc>
          <w:tcPr>
            <w:tcW w:w="2244" w:type="dxa"/>
          </w:tcPr>
          <w:p w14:paraId="753A02EC" w14:textId="77777777" w:rsidR="001A3DE4" w:rsidRPr="00ED6276" w:rsidRDefault="001A3DE4" w:rsidP="001A3DE4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hAnsi="Tahoma" w:cs="Tahoma" w:hint="cs"/>
                <w:sz w:val="14"/>
                <w:szCs w:val="14"/>
                <w:cs/>
              </w:rPr>
              <w:t>บริษัท ดาต้าฟาร์ม จำกัด</w:t>
            </w:r>
          </w:p>
        </w:tc>
        <w:tc>
          <w:tcPr>
            <w:tcW w:w="4110" w:type="dxa"/>
          </w:tcPr>
          <w:p w14:paraId="4D8F1696" w14:textId="77777777" w:rsidR="001A3DE4" w:rsidRPr="00ED6276" w:rsidRDefault="002F0F49" w:rsidP="002F0F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 w:hint="cs"/>
                <w:sz w:val="14"/>
                <w:szCs w:val="14"/>
                <w:cs/>
              </w:rPr>
              <w:t>ให้บริการ</w:t>
            </w: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งานทดสอบและประเมินความปลอดภัยระบบเทคโนโลยี</w:t>
            </w:r>
          </w:p>
        </w:tc>
        <w:tc>
          <w:tcPr>
            <w:tcW w:w="606" w:type="dxa"/>
          </w:tcPr>
          <w:p w14:paraId="05626644" w14:textId="77777777" w:rsidR="001A3DE4" w:rsidRPr="00ED6276" w:rsidRDefault="001A3DE4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2AF9F627" w14:textId="77777777" w:rsidR="001A3DE4" w:rsidRPr="00ED6276" w:rsidRDefault="001A3DE4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</w:rPr>
              <w:t>25.00</w:t>
            </w:r>
          </w:p>
        </w:tc>
        <w:tc>
          <w:tcPr>
            <w:tcW w:w="284" w:type="dxa"/>
          </w:tcPr>
          <w:p w14:paraId="5264F987" w14:textId="77777777" w:rsidR="001A3DE4" w:rsidRPr="00ED6276" w:rsidRDefault="001A3DE4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06C59533" w14:textId="77777777" w:rsidR="001A3DE4" w:rsidRPr="00ED6276" w:rsidRDefault="001A3DE4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</w:rPr>
              <w:t>-</w:t>
            </w:r>
          </w:p>
        </w:tc>
      </w:tr>
      <w:tr w:rsidR="001A3DE4" w:rsidRPr="00ED6276" w14:paraId="0F9362F1" w14:textId="77777777" w:rsidTr="00D1281E">
        <w:trPr>
          <w:cantSplit/>
        </w:trPr>
        <w:tc>
          <w:tcPr>
            <w:tcW w:w="2244" w:type="dxa"/>
          </w:tcPr>
          <w:p w14:paraId="52E01ECF" w14:textId="77777777" w:rsidR="001A3DE4" w:rsidRPr="00ED6276" w:rsidRDefault="001A3DE4" w:rsidP="00036640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hAnsi="Tahoma" w:cs="Tahoma" w:hint="cs"/>
                <w:sz w:val="14"/>
                <w:szCs w:val="14"/>
                <w:cs/>
              </w:rPr>
              <w:t>(“ดาต้าฟาร์ม”)</w:t>
            </w:r>
          </w:p>
        </w:tc>
        <w:tc>
          <w:tcPr>
            <w:tcW w:w="4110" w:type="dxa"/>
          </w:tcPr>
          <w:p w14:paraId="7B0ACBA1" w14:textId="77777777" w:rsidR="001A3DE4" w:rsidRPr="00ED6276" w:rsidRDefault="002F0F49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สารสนเทศ</w:t>
            </w:r>
          </w:p>
        </w:tc>
        <w:tc>
          <w:tcPr>
            <w:tcW w:w="606" w:type="dxa"/>
          </w:tcPr>
          <w:p w14:paraId="6832D6EC" w14:textId="77777777" w:rsidR="001A3DE4" w:rsidRPr="00ED6276" w:rsidRDefault="001A3DE4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016C0A42" w14:textId="77777777" w:rsidR="001A3DE4" w:rsidRPr="00ED6276" w:rsidRDefault="001A3DE4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28D23662" w14:textId="77777777" w:rsidR="001A3DE4" w:rsidRPr="00ED6276" w:rsidRDefault="001A3DE4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37D0E1E" w14:textId="77777777" w:rsidR="001A3DE4" w:rsidRPr="00ED6276" w:rsidRDefault="001A3DE4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BD4126" w:rsidRPr="00ED6276" w14:paraId="1735DAA0" w14:textId="77777777" w:rsidTr="00D1281E">
        <w:trPr>
          <w:cantSplit/>
        </w:trPr>
        <w:tc>
          <w:tcPr>
            <w:tcW w:w="2244" w:type="dxa"/>
          </w:tcPr>
          <w:p w14:paraId="24475EB4" w14:textId="77777777" w:rsidR="00BD4126" w:rsidRPr="00ED6276" w:rsidRDefault="00BD4126" w:rsidP="00036640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6108E27D" w14:textId="77777777" w:rsidR="00BD4126" w:rsidRPr="00ED6276" w:rsidRDefault="00BD4126" w:rsidP="009F7EAF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2CE5B55B" w14:textId="77777777" w:rsidR="00BD4126" w:rsidRPr="00ED6276" w:rsidRDefault="00BD4126" w:rsidP="009F7EAF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036B416C" w14:textId="77777777" w:rsidR="00BD4126" w:rsidRPr="00ED6276" w:rsidRDefault="00BD4126" w:rsidP="009F7EAF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84" w:type="dxa"/>
          </w:tcPr>
          <w:p w14:paraId="44B98C26" w14:textId="77777777" w:rsidR="00BD4126" w:rsidRPr="00ED6276" w:rsidRDefault="00BD4126" w:rsidP="009F7EAF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1D426553" w14:textId="77777777" w:rsidR="00BD4126" w:rsidRPr="00ED6276" w:rsidRDefault="00BD4126" w:rsidP="009F7EAF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BD4126" w:rsidRPr="00ED6276" w14:paraId="6C5E5775" w14:textId="77777777" w:rsidTr="00D1281E">
        <w:trPr>
          <w:cantSplit/>
        </w:trPr>
        <w:tc>
          <w:tcPr>
            <w:tcW w:w="2244" w:type="dxa"/>
          </w:tcPr>
          <w:p w14:paraId="0810EBD1" w14:textId="77777777" w:rsidR="00BD4126" w:rsidRPr="00ED6276" w:rsidRDefault="002F0F49" w:rsidP="00036640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  <w:r w:rsidRPr="00ED6276">
              <w:rPr>
                <w:rFonts w:ascii="Tahoma" w:hAnsi="Tahoma" w:cs="Tahoma" w:hint="cs"/>
                <w:sz w:val="14"/>
                <w:szCs w:val="14"/>
                <w:cs/>
              </w:rPr>
              <w:t xml:space="preserve">บริษัท </w:t>
            </w:r>
            <w:r w:rsidRPr="00ED6276">
              <w:rPr>
                <w:rFonts w:ascii="Tahoma" w:hAnsi="Tahoma" w:cs="Tahoma"/>
                <w:sz w:val="14"/>
                <w:szCs w:val="14"/>
                <w:cs/>
              </w:rPr>
              <w:t>แอกซินัน</w:t>
            </w:r>
            <w:r w:rsidRPr="00ED6276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ED6276">
              <w:rPr>
                <w:rFonts w:ascii="Tahoma" w:hAnsi="Tahoma" w:cs="Tahoma"/>
                <w:sz w:val="14"/>
                <w:szCs w:val="14"/>
                <w:cs/>
              </w:rPr>
              <w:t>พีทีอี</w:t>
            </w:r>
            <w:r w:rsidRPr="00ED6276">
              <w:rPr>
                <w:rFonts w:ascii="Tahoma" w:hAnsi="Tahoma" w:cs="Tahoma" w:hint="cs"/>
                <w:sz w:val="14"/>
                <w:szCs w:val="14"/>
                <w:cs/>
              </w:rPr>
              <w:t xml:space="preserve"> </w:t>
            </w:r>
            <w:r w:rsidRPr="00ED6276">
              <w:rPr>
                <w:rFonts w:ascii="Tahoma" w:hAnsi="Tahoma" w:cs="Tahoma"/>
                <w:sz w:val="14"/>
                <w:szCs w:val="14"/>
                <w:cs/>
              </w:rPr>
              <w:t>ลิมิตเต็ด</w:t>
            </w:r>
          </w:p>
        </w:tc>
        <w:tc>
          <w:tcPr>
            <w:tcW w:w="4110" w:type="dxa"/>
          </w:tcPr>
          <w:p w14:paraId="0C33738A" w14:textId="77777777" w:rsidR="00BD4126" w:rsidRPr="00ED6276" w:rsidRDefault="002F0F49" w:rsidP="002F0F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 w:hint="cs"/>
                <w:sz w:val="14"/>
                <w:szCs w:val="14"/>
                <w:cs/>
              </w:rPr>
              <w:t>ให้บริการประกันวินาศภัยโดยใช้เทคโนโลยี</w:t>
            </w: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ในการพัฒนานวัตกรรมใหม่</w:t>
            </w:r>
          </w:p>
        </w:tc>
        <w:tc>
          <w:tcPr>
            <w:tcW w:w="606" w:type="dxa"/>
          </w:tcPr>
          <w:p w14:paraId="2CE43AF8" w14:textId="77777777" w:rsidR="00BD4126" w:rsidRPr="00ED6276" w:rsidRDefault="00BD4126" w:rsidP="0083686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  <w:tc>
          <w:tcPr>
            <w:tcW w:w="849" w:type="dxa"/>
          </w:tcPr>
          <w:p w14:paraId="4AB6FAA9" w14:textId="77777777" w:rsidR="00BD4126" w:rsidRPr="00ED6276" w:rsidRDefault="00BD4126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</w:rPr>
              <w:t>5.15</w:t>
            </w:r>
          </w:p>
        </w:tc>
        <w:tc>
          <w:tcPr>
            <w:tcW w:w="284" w:type="dxa"/>
          </w:tcPr>
          <w:p w14:paraId="68BAF292" w14:textId="77777777" w:rsidR="00BD4126" w:rsidRPr="00ED6276" w:rsidRDefault="00BD4126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66F8A853" w14:textId="77777777" w:rsidR="00BD4126" w:rsidRPr="00ED6276" w:rsidRDefault="00BD4126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</w:rPr>
              <w:t>-</w:t>
            </w:r>
          </w:p>
        </w:tc>
      </w:tr>
      <w:tr w:rsidR="00BD4126" w:rsidRPr="00ED6276" w14:paraId="3C7C92C6" w14:textId="77777777" w:rsidTr="00D1281E">
        <w:trPr>
          <w:cantSplit/>
        </w:trPr>
        <w:tc>
          <w:tcPr>
            <w:tcW w:w="2244" w:type="dxa"/>
          </w:tcPr>
          <w:p w14:paraId="7A4E2580" w14:textId="77777777" w:rsidR="00BD4126" w:rsidRPr="00ED6276" w:rsidRDefault="00BD4126" w:rsidP="002F0F4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sz w:val="14"/>
                <w:szCs w:val="14"/>
              </w:rPr>
              <w:t>(“</w:t>
            </w:r>
            <w:r w:rsidR="002F0F49" w:rsidRPr="00ED6276">
              <w:rPr>
                <w:rFonts w:ascii="Tahoma" w:hAnsi="Tahoma" w:cs="Tahoma"/>
                <w:sz w:val="14"/>
                <w:szCs w:val="14"/>
                <w:cs/>
              </w:rPr>
              <w:t>แอกซินัน</w:t>
            </w:r>
            <w:r w:rsidRPr="00ED6276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14:paraId="2301A566" w14:textId="77777777" w:rsidR="00BD4126" w:rsidRPr="00ED6276" w:rsidRDefault="002F0F49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สำหรับธุรกิจประกัน</w:t>
            </w:r>
          </w:p>
        </w:tc>
        <w:tc>
          <w:tcPr>
            <w:tcW w:w="606" w:type="dxa"/>
          </w:tcPr>
          <w:p w14:paraId="11330450" w14:textId="77777777" w:rsidR="00BD4126" w:rsidRPr="00ED6276" w:rsidRDefault="00BD4126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6D3924C3" w14:textId="77777777" w:rsidR="00BD4126" w:rsidRPr="00ED6276" w:rsidRDefault="00BD4126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4444336B" w14:textId="77777777" w:rsidR="00BD4126" w:rsidRPr="00ED6276" w:rsidRDefault="00BD4126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07755CFA" w14:textId="77777777" w:rsidR="00BD4126" w:rsidRPr="00ED6276" w:rsidRDefault="00BD4126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E29C4" w:rsidRPr="00ED6276" w14:paraId="4CAC1620" w14:textId="77777777" w:rsidTr="00D1281E">
        <w:trPr>
          <w:cantSplit/>
        </w:trPr>
        <w:tc>
          <w:tcPr>
            <w:tcW w:w="2244" w:type="dxa"/>
          </w:tcPr>
          <w:p w14:paraId="1217995D" w14:textId="77777777" w:rsidR="002E29C4" w:rsidRPr="00ED6276" w:rsidRDefault="002E29C4" w:rsidP="002F0F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4110" w:type="dxa"/>
          </w:tcPr>
          <w:p w14:paraId="2E6339B0" w14:textId="77777777" w:rsidR="002E29C4" w:rsidRPr="00ED6276" w:rsidRDefault="002E29C4" w:rsidP="009F7EAF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2FA8D18E" w14:textId="77777777" w:rsidR="002E29C4" w:rsidRPr="00ED6276" w:rsidRDefault="002E29C4" w:rsidP="009F7EAF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7A7C0C66" w14:textId="77777777" w:rsidR="002E29C4" w:rsidRPr="00ED6276" w:rsidRDefault="002E29C4" w:rsidP="009F7EAF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84" w:type="dxa"/>
          </w:tcPr>
          <w:p w14:paraId="03F4A0C4" w14:textId="77777777" w:rsidR="002E29C4" w:rsidRPr="00ED6276" w:rsidRDefault="002E29C4" w:rsidP="009F7EAF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5AC82E7B" w14:textId="77777777" w:rsidR="002E29C4" w:rsidRPr="00ED6276" w:rsidRDefault="002E29C4" w:rsidP="009F7EAF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2E29C4" w:rsidRPr="00ED6276" w14:paraId="37D010CB" w14:textId="77777777" w:rsidTr="00765A1E">
        <w:trPr>
          <w:cantSplit/>
        </w:trPr>
        <w:tc>
          <w:tcPr>
            <w:tcW w:w="2244" w:type="dxa"/>
          </w:tcPr>
          <w:p w14:paraId="00D9A39E" w14:textId="77777777" w:rsidR="002E29C4" w:rsidRPr="00ED6276" w:rsidRDefault="002E29C4" w:rsidP="009F7EAF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ED6276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</w:p>
        </w:tc>
        <w:tc>
          <w:tcPr>
            <w:tcW w:w="4110" w:type="dxa"/>
          </w:tcPr>
          <w:p w14:paraId="38669DA5" w14:textId="77777777" w:rsidR="002E29C4" w:rsidRPr="00ED6276" w:rsidRDefault="002E29C4" w:rsidP="009F7EAF">
            <w:pPr>
              <w:spacing w:line="288" w:lineRule="auto"/>
              <w:ind w:left="-101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ลักษณะธุรกิจ</w:t>
            </w:r>
          </w:p>
        </w:tc>
        <w:tc>
          <w:tcPr>
            <w:tcW w:w="2694" w:type="dxa"/>
            <w:gridSpan w:val="4"/>
          </w:tcPr>
          <w:p w14:paraId="53BA9417" w14:textId="77777777" w:rsidR="002E29C4" w:rsidRPr="00ED6276" w:rsidRDefault="002E29C4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 w:hint="eastAsia"/>
                <w:b/>
                <w:bCs/>
                <w:sz w:val="14"/>
                <w:szCs w:val="14"/>
                <w:cs/>
              </w:rPr>
              <w:t>ประเทศที่กิจการจัดตั้ง</w:t>
            </w:r>
          </w:p>
        </w:tc>
      </w:tr>
      <w:tr w:rsidR="000E7C21" w:rsidRPr="00ED6276" w14:paraId="168416A3" w14:textId="77777777" w:rsidTr="00D1281E">
        <w:trPr>
          <w:cantSplit/>
        </w:trPr>
        <w:tc>
          <w:tcPr>
            <w:tcW w:w="2244" w:type="dxa"/>
          </w:tcPr>
          <w:p w14:paraId="44211ECD" w14:textId="77777777" w:rsidR="000E7C21" w:rsidRPr="00ED6276" w:rsidRDefault="000E7C21" w:rsidP="002F0F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4110" w:type="dxa"/>
          </w:tcPr>
          <w:p w14:paraId="45A77D42" w14:textId="77777777" w:rsidR="000E7C21" w:rsidRPr="00ED6276" w:rsidRDefault="000E7C21" w:rsidP="009F7EAF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457D1E33" w14:textId="77777777" w:rsidR="000E7C21" w:rsidRPr="00ED6276" w:rsidRDefault="000E7C21" w:rsidP="009F7EAF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6BFC6078" w14:textId="77777777" w:rsidR="000E7C21" w:rsidRPr="00ED6276" w:rsidRDefault="000E7C21" w:rsidP="009F7EAF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84" w:type="dxa"/>
          </w:tcPr>
          <w:p w14:paraId="4C0DC28B" w14:textId="77777777" w:rsidR="000E7C21" w:rsidRPr="00ED6276" w:rsidRDefault="000E7C21" w:rsidP="009F7EAF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46ED3E84" w14:textId="77777777" w:rsidR="000E7C21" w:rsidRPr="00ED6276" w:rsidRDefault="000E7C21" w:rsidP="009F7EAF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0E7C21" w:rsidRPr="00ED6276" w14:paraId="3E8966AB" w14:textId="77777777" w:rsidTr="00D1281E">
        <w:trPr>
          <w:cantSplit/>
        </w:trPr>
        <w:tc>
          <w:tcPr>
            <w:tcW w:w="2244" w:type="dxa"/>
          </w:tcPr>
          <w:p w14:paraId="64652608" w14:textId="77777777" w:rsidR="000E7C21" w:rsidRPr="00ED6276" w:rsidRDefault="000E7C21" w:rsidP="00504487">
            <w:pPr>
              <w:spacing w:line="288" w:lineRule="auto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เงินลงทุน</w:t>
            </w:r>
            <w:r w:rsidR="00504487" w:rsidRPr="00ED6276">
              <w:rPr>
                <w:rFonts w:ascii="Tahoma" w:hAnsi="Tahoma" w:cs="Tahoma" w:hint="cs"/>
                <w:b/>
                <w:bCs/>
                <w:sz w:val="14"/>
                <w:szCs w:val="14"/>
                <w:cs/>
              </w:rPr>
              <w:t>อื่น</w:t>
            </w:r>
          </w:p>
        </w:tc>
        <w:tc>
          <w:tcPr>
            <w:tcW w:w="4110" w:type="dxa"/>
          </w:tcPr>
          <w:p w14:paraId="1770F14D" w14:textId="77777777" w:rsidR="000E7C21" w:rsidRPr="00ED6276" w:rsidRDefault="000E7C21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62E5DC21" w14:textId="77777777" w:rsidR="000E7C21" w:rsidRPr="00ED6276" w:rsidRDefault="000E7C21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273AD0EE" w14:textId="77777777" w:rsidR="000E7C21" w:rsidRPr="00ED6276" w:rsidRDefault="000E7C21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166E065E" w14:textId="77777777" w:rsidR="000E7C21" w:rsidRPr="00ED6276" w:rsidRDefault="000E7C21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15F6F7B4" w14:textId="77777777" w:rsidR="000E7C21" w:rsidRPr="00ED6276" w:rsidRDefault="000E7C21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0E7C21" w:rsidRPr="00ED6276" w14:paraId="2E4865D9" w14:textId="77777777" w:rsidTr="00D1281E">
        <w:trPr>
          <w:cantSplit/>
        </w:trPr>
        <w:tc>
          <w:tcPr>
            <w:tcW w:w="2244" w:type="dxa"/>
          </w:tcPr>
          <w:p w14:paraId="38348364" w14:textId="77777777" w:rsidR="000E7C21" w:rsidRPr="00ED6276" w:rsidRDefault="000E7C21" w:rsidP="002F0F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4110" w:type="dxa"/>
          </w:tcPr>
          <w:p w14:paraId="51A161ED" w14:textId="77777777" w:rsidR="000E7C21" w:rsidRPr="00ED6276" w:rsidRDefault="000E7C21" w:rsidP="009F7EAF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3736AFB1" w14:textId="77777777" w:rsidR="000E7C21" w:rsidRPr="00ED6276" w:rsidRDefault="000E7C21" w:rsidP="009F7EAF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47FEF709" w14:textId="77777777" w:rsidR="000E7C21" w:rsidRPr="00ED6276" w:rsidRDefault="000E7C21" w:rsidP="009F7EAF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84" w:type="dxa"/>
          </w:tcPr>
          <w:p w14:paraId="1B57F707" w14:textId="77777777" w:rsidR="000E7C21" w:rsidRPr="00ED6276" w:rsidRDefault="000E7C21" w:rsidP="009F7EAF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18AC8A75" w14:textId="77777777" w:rsidR="000E7C21" w:rsidRPr="00ED6276" w:rsidRDefault="000E7C21" w:rsidP="009F7EAF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2E29C4" w:rsidRPr="00ED6276" w14:paraId="36AE6AC3" w14:textId="77777777" w:rsidTr="00765A1E">
        <w:trPr>
          <w:cantSplit/>
        </w:trPr>
        <w:tc>
          <w:tcPr>
            <w:tcW w:w="2244" w:type="dxa"/>
          </w:tcPr>
          <w:p w14:paraId="45B5EAAF" w14:textId="77777777" w:rsidR="002E29C4" w:rsidRPr="00ED6276" w:rsidRDefault="002E29C4" w:rsidP="009B32C6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  <w:r w:rsidRPr="00ED6276">
              <w:rPr>
                <w:rFonts w:ascii="Tahoma" w:hAnsi="Tahoma" w:cs="Tahoma"/>
                <w:sz w:val="14"/>
                <w:szCs w:val="14"/>
              </w:rPr>
              <w:t>Ecommerce Enablers Pte</w:t>
            </w:r>
            <w:r w:rsidRPr="00ED6276">
              <w:rPr>
                <w:rFonts w:ascii="Tahoma" w:hAnsi="Tahoma" w:cs="Tahoma" w:hint="cs"/>
                <w:sz w:val="14"/>
                <w:szCs w:val="14"/>
                <w:cs/>
              </w:rPr>
              <w:t>.</w:t>
            </w:r>
            <w:r w:rsidRPr="00ED6276">
              <w:rPr>
                <w:rFonts w:ascii="Tahoma" w:hAnsi="Tahoma" w:cs="Tahoma"/>
                <w:sz w:val="14"/>
                <w:szCs w:val="14"/>
              </w:rPr>
              <w:t xml:space="preserve"> Ltd</w:t>
            </w:r>
            <w:r w:rsidRPr="00ED6276">
              <w:rPr>
                <w:rFonts w:ascii="Tahoma" w:hAnsi="Tahoma" w:cs="Tahoma" w:hint="cs"/>
                <w:sz w:val="14"/>
                <w:szCs w:val="14"/>
                <w:cs/>
              </w:rPr>
              <w:t>.</w:t>
            </w:r>
          </w:p>
        </w:tc>
        <w:tc>
          <w:tcPr>
            <w:tcW w:w="4110" w:type="dxa"/>
          </w:tcPr>
          <w:p w14:paraId="6EF924C5" w14:textId="77777777" w:rsidR="002E29C4" w:rsidRPr="00ED6276" w:rsidRDefault="002E29C4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 w:hint="cs"/>
                <w:sz w:val="14"/>
                <w:szCs w:val="14"/>
                <w:cs/>
              </w:rPr>
              <w:t>ให้บริการ</w:t>
            </w:r>
            <w:r w:rsidR="009F7EAF"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แพลตฟอร์มรวบรวมร้านค้าออนไลน์</w:t>
            </w:r>
          </w:p>
        </w:tc>
        <w:tc>
          <w:tcPr>
            <w:tcW w:w="2694" w:type="dxa"/>
            <w:gridSpan w:val="4"/>
          </w:tcPr>
          <w:p w14:paraId="67049AAA" w14:textId="77777777" w:rsidR="002E29C4" w:rsidRPr="00ED6276" w:rsidRDefault="002E29C4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9B32C6" w:rsidRPr="00ED6276" w14:paraId="1E3740DF" w14:textId="77777777" w:rsidTr="00D1281E">
        <w:trPr>
          <w:cantSplit/>
        </w:trPr>
        <w:tc>
          <w:tcPr>
            <w:tcW w:w="2244" w:type="dxa"/>
          </w:tcPr>
          <w:p w14:paraId="5C42901B" w14:textId="77777777" w:rsidR="009B32C6" w:rsidRPr="00ED6276" w:rsidRDefault="009B32C6" w:rsidP="002F0F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4110" w:type="dxa"/>
          </w:tcPr>
          <w:p w14:paraId="009F50C7" w14:textId="77777777" w:rsidR="009B32C6" w:rsidRPr="00ED6276" w:rsidRDefault="009B32C6" w:rsidP="009F7EAF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7AEA8428" w14:textId="77777777" w:rsidR="009B32C6" w:rsidRPr="00ED6276" w:rsidRDefault="009B32C6" w:rsidP="009F7EAF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11DCF6A2" w14:textId="77777777" w:rsidR="009B32C6" w:rsidRPr="00ED6276" w:rsidRDefault="009B32C6" w:rsidP="009F7EAF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84" w:type="dxa"/>
          </w:tcPr>
          <w:p w14:paraId="64EE6CDB" w14:textId="77777777" w:rsidR="009B32C6" w:rsidRPr="00ED6276" w:rsidRDefault="009B32C6" w:rsidP="009F7EAF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29D2FCC1" w14:textId="77777777" w:rsidR="009B32C6" w:rsidRPr="00ED6276" w:rsidRDefault="009B32C6" w:rsidP="009F7EAF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2E29C4" w:rsidRPr="00ED6276" w14:paraId="3EB792C5" w14:textId="77777777" w:rsidTr="00765A1E">
        <w:trPr>
          <w:cantSplit/>
        </w:trPr>
        <w:tc>
          <w:tcPr>
            <w:tcW w:w="2244" w:type="dxa"/>
          </w:tcPr>
          <w:p w14:paraId="48C06CCC" w14:textId="77777777" w:rsidR="002E29C4" w:rsidRPr="00ED6276" w:rsidRDefault="002E29C4" w:rsidP="002F0F49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  <w:r w:rsidRPr="00ED6276">
              <w:rPr>
                <w:rFonts w:ascii="Tahoma" w:hAnsi="Tahoma" w:cs="Tahoma"/>
                <w:sz w:val="14"/>
                <w:szCs w:val="14"/>
              </w:rPr>
              <w:t>Ninja Logistics Pte</w:t>
            </w:r>
            <w:r w:rsidRPr="00ED6276">
              <w:rPr>
                <w:rFonts w:ascii="Tahoma" w:hAnsi="Tahoma" w:cs="Tahoma" w:hint="cs"/>
                <w:sz w:val="14"/>
                <w:szCs w:val="14"/>
                <w:cs/>
              </w:rPr>
              <w:t>.</w:t>
            </w:r>
            <w:r w:rsidRPr="00ED6276">
              <w:rPr>
                <w:rFonts w:ascii="Tahoma" w:hAnsi="Tahoma" w:cs="Tahoma"/>
                <w:sz w:val="14"/>
                <w:szCs w:val="14"/>
              </w:rPr>
              <w:t xml:space="preserve"> Ltd</w:t>
            </w:r>
            <w:r w:rsidRPr="00ED6276">
              <w:rPr>
                <w:rFonts w:ascii="Tahoma" w:hAnsi="Tahoma" w:cs="Tahoma" w:hint="cs"/>
                <w:sz w:val="14"/>
                <w:szCs w:val="14"/>
                <w:cs/>
              </w:rPr>
              <w:t>.</w:t>
            </w:r>
          </w:p>
        </w:tc>
        <w:tc>
          <w:tcPr>
            <w:tcW w:w="4110" w:type="dxa"/>
          </w:tcPr>
          <w:p w14:paraId="191ABA62" w14:textId="77777777" w:rsidR="002E29C4" w:rsidRPr="00ED6276" w:rsidRDefault="002E29C4" w:rsidP="009F7EAF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ให้บริการด้านโลจิสติกส์ด้วย</w:t>
            </w:r>
            <w:r w:rsidR="009F7EAF"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นวัตกรรมและ</w:t>
            </w: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เทคโนโลยี</w:t>
            </w:r>
            <w:r w:rsidR="009F7EAF"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ในการจัดส่งพัสด</w:t>
            </w:r>
            <w:r w:rsidR="009F7EAF" w:rsidRPr="00ED6276">
              <w:rPr>
                <w:rFonts w:ascii="Tahoma" w:eastAsia="Angsana New" w:hAnsi="Tahoma" w:cs="Tahoma" w:hint="cs"/>
                <w:sz w:val="14"/>
                <w:szCs w:val="14"/>
                <w:cs/>
              </w:rPr>
              <w:t>ุ</w:t>
            </w:r>
          </w:p>
        </w:tc>
        <w:tc>
          <w:tcPr>
            <w:tcW w:w="2694" w:type="dxa"/>
            <w:gridSpan w:val="4"/>
          </w:tcPr>
          <w:p w14:paraId="316D0723" w14:textId="77777777" w:rsidR="002E29C4" w:rsidRPr="00ED6276" w:rsidRDefault="002E29C4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ED6276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D1281E" w:rsidRPr="00940F13" w14:paraId="01C7DB06" w14:textId="77777777" w:rsidTr="00D1281E">
        <w:trPr>
          <w:cantSplit/>
        </w:trPr>
        <w:tc>
          <w:tcPr>
            <w:tcW w:w="2244" w:type="dxa"/>
          </w:tcPr>
          <w:p w14:paraId="23866D3B" w14:textId="77777777" w:rsidR="00D1281E" w:rsidRPr="005863E4" w:rsidRDefault="00D1281E" w:rsidP="009E362D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771925DB" w14:textId="77777777" w:rsidR="00D1281E" w:rsidRPr="005863E4" w:rsidRDefault="00D1281E" w:rsidP="005863E4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1ACE2FF5" w14:textId="77777777" w:rsidR="00D1281E" w:rsidRPr="005863E4" w:rsidRDefault="00D1281E" w:rsidP="005863E4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731284F8" w14:textId="77777777" w:rsidR="00D1281E" w:rsidRPr="005863E4" w:rsidRDefault="00D1281E" w:rsidP="005863E4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28841C6D" w14:textId="77777777" w:rsidR="00D1281E" w:rsidRPr="005863E4" w:rsidRDefault="00D1281E" w:rsidP="005863E4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6F433EA9" w14:textId="77777777" w:rsidR="00D1281E" w:rsidRPr="005863E4" w:rsidRDefault="00D1281E" w:rsidP="005863E4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36F23" w:rsidRPr="00ED6276" w14:paraId="5C47FAA7" w14:textId="77777777" w:rsidTr="005B5550">
        <w:trPr>
          <w:cantSplit/>
        </w:trPr>
        <w:tc>
          <w:tcPr>
            <w:tcW w:w="2244" w:type="dxa"/>
          </w:tcPr>
          <w:p w14:paraId="598955A7" w14:textId="1D10702A" w:rsidR="00236F23" w:rsidRPr="00ED6276" w:rsidRDefault="00236F23" w:rsidP="009E362D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hAnsi="Tahoma" w:cs="Tahoma"/>
                <w:sz w:val="14"/>
                <w:szCs w:val="14"/>
              </w:rPr>
              <w:t>Paronym Inc.</w:t>
            </w:r>
          </w:p>
        </w:tc>
        <w:tc>
          <w:tcPr>
            <w:tcW w:w="4110" w:type="dxa"/>
          </w:tcPr>
          <w:p w14:paraId="04A7C9FA" w14:textId="3163322C" w:rsidR="00236F23" w:rsidRPr="00ED6276" w:rsidRDefault="00FB3ED4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ED6276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ให้บริการเทคโนโลยีที่เพิ่มความเสมือนจริงให้กับวิดีโอ</w:t>
            </w:r>
          </w:p>
        </w:tc>
        <w:tc>
          <w:tcPr>
            <w:tcW w:w="2694" w:type="dxa"/>
            <w:gridSpan w:val="4"/>
          </w:tcPr>
          <w:p w14:paraId="7A63A899" w14:textId="5AEE4C6B" w:rsidR="00236F23" w:rsidRPr="00ED6276" w:rsidRDefault="00236F23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D6276">
              <w:rPr>
                <w:rFonts w:ascii="Tahoma" w:eastAsia="Angsana New" w:hAnsi="Tahoma" w:cs="Tahoma" w:hint="cs"/>
                <w:sz w:val="14"/>
                <w:szCs w:val="14"/>
                <w:cs/>
              </w:rPr>
              <w:t>ญี่ปุ่น</w:t>
            </w:r>
          </w:p>
        </w:tc>
      </w:tr>
      <w:tr w:rsidR="00236F23" w:rsidRPr="00ED6276" w14:paraId="6A790352" w14:textId="77777777" w:rsidTr="00D1281E">
        <w:trPr>
          <w:cantSplit/>
        </w:trPr>
        <w:tc>
          <w:tcPr>
            <w:tcW w:w="2244" w:type="dxa"/>
          </w:tcPr>
          <w:p w14:paraId="1B275733" w14:textId="77777777" w:rsidR="00236F23" w:rsidRPr="00ED6276" w:rsidRDefault="00236F23" w:rsidP="009E362D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4F48ED15" w14:textId="77777777" w:rsidR="00236F23" w:rsidRPr="00ED6276" w:rsidRDefault="00236F23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3BBC2941" w14:textId="77777777" w:rsidR="00236F23" w:rsidRPr="00ED6276" w:rsidRDefault="00236F23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3C87684C" w14:textId="77777777" w:rsidR="00236F23" w:rsidRPr="00ED6276" w:rsidRDefault="00236F23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31B9029A" w14:textId="77777777" w:rsidR="00236F23" w:rsidRPr="00ED6276" w:rsidRDefault="00236F23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1A5A35E" w14:textId="77777777" w:rsidR="00236F23" w:rsidRPr="00ED6276" w:rsidRDefault="00236F23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</w:tbl>
    <w:p w14:paraId="6B2A31F2" w14:textId="77777777" w:rsidR="00923FC2" w:rsidRPr="00ED6276" w:rsidRDefault="00923FC2" w:rsidP="00151476">
      <w:pPr>
        <w:tabs>
          <w:tab w:val="left" w:pos="540"/>
        </w:tabs>
        <w:spacing w:line="288" w:lineRule="auto"/>
        <w:ind w:right="-426"/>
        <w:rPr>
          <w:rFonts w:ascii="Tahoma" w:hAnsi="Tahoma" w:cs="Tahoma"/>
          <w:b/>
          <w:bCs/>
          <w:sz w:val="18"/>
          <w:szCs w:val="18"/>
          <w:cs/>
        </w:rPr>
      </w:pPr>
      <w:r w:rsidRPr="00ED6276">
        <w:rPr>
          <w:rFonts w:ascii="Tahoma" w:hAnsi="Tahoma" w:cs="Tahoma"/>
          <w:b/>
          <w:bCs/>
          <w:sz w:val="18"/>
          <w:szCs w:val="18"/>
          <w:cs/>
        </w:rPr>
        <w:t>2</w:t>
      </w:r>
      <w:r w:rsidRPr="00ED6276">
        <w:rPr>
          <w:rFonts w:ascii="Tahoma" w:hAnsi="Tahoma" w:cs="Tahoma"/>
          <w:b/>
          <w:bCs/>
          <w:sz w:val="18"/>
          <w:szCs w:val="18"/>
        </w:rPr>
        <w:tab/>
      </w:r>
      <w:r w:rsidR="001A3DE4" w:rsidRPr="00ED6276">
        <w:rPr>
          <w:rFonts w:ascii="Tahoma" w:hAnsi="Tahoma" w:cs="Tahoma"/>
          <w:b/>
          <w:bCs/>
          <w:sz w:val="18"/>
          <w:szCs w:val="18"/>
          <w:cs/>
        </w:rPr>
        <w:t>เกณฑ์การจัดทำงบการเงินและนำเสนองบการเงินระหว่างกาล</w:t>
      </w:r>
    </w:p>
    <w:p w14:paraId="4CCAF6AB" w14:textId="77777777" w:rsidR="00923FC2" w:rsidRPr="00ED6276" w:rsidRDefault="00923FC2" w:rsidP="00C25252">
      <w:pPr>
        <w:spacing w:line="288" w:lineRule="auto"/>
        <w:ind w:left="540" w:hanging="540"/>
        <w:jc w:val="thaiDistribute"/>
        <w:rPr>
          <w:rFonts w:ascii="Tahoma" w:eastAsia="Angsana New" w:hAnsi="Tahoma" w:cs="Tahoma"/>
          <w:spacing w:val="-4"/>
          <w:sz w:val="18"/>
          <w:szCs w:val="18"/>
          <w:lang w:val="en-GB"/>
        </w:rPr>
      </w:pPr>
    </w:p>
    <w:p w14:paraId="2165E24D" w14:textId="77777777" w:rsidR="00923FC2" w:rsidRPr="00ED6276" w:rsidRDefault="00733DC8" w:rsidP="00C25252">
      <w:pPr>
        <w:spacing w:line="288" w:lineRule="auto"/>
        <w:ind w:left="540" w:hanging="540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ED6276">
        <w:rPr>
          <w:rFonts w:ascii="Tahoma" w:hAnsi="Tahoma" w:cs="Tahoma"/>
          <w:b/>
          <w:bCs/>
          <w:i/>
          <w:iCs/>
          <w:sz w:val="18"/>
          <w:szCs w:val="18"/>
        </w:rPr>
        <w:t>2.1</w:t>
      </w:r>
      <w:r w:rsidR="00923FC2" w:rsidRPr="00ED6276">
        <w:rPr>
          <w:rFonts w:ascii="Tahoma" w:hAnsi="Tahoma" w:cs="Tahoma"/>
          <w:b/>
          <w:bCs/>
          <w:i/>
          <w:iCs/>
          <w:sz w:val="18"/>
          <w:szCs w:val="18"/>
          <w:lang w:val="en-GB"/>
        </w:rPr>
        <w:tab/>
      </w:r>
      <w:r w:rsidR="00923FC2" w:rsidRPr="00ED6276">
        <w:rPr>
          <w:rFonts w:ascii="Tahoma" w:hAnsi="Tahoma" w:cs="Tahoma"/>
          <w:b/>
          <w:bCs/>
          <w:i/>
          <w:iCs/>
          <w:sz w:val="18"/>
          <w:szCs w:val="18"/>
          <w:cs/>
          <w:lang w:val="en-GB"/>
        </w:rPr>
        <w:t>เกณฑ์ในการจัดทำงบการเงิน</w:t>
      </w:r>
    </w:p>
    <w:p w14:paraId="5CA77831" w14:textId="77777777" w:rsidR="00923FC2" w:rsidRPr="00ED6276" w:rsidRDefault="00923FC2" w:rsidP="00C25252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  <w:lang w:val="en-GB"/>
        </w:rPr>
      </w:pPr>
    </w:p>
    <w:p w14:paraId="1FBACFF0" w14:textId="55EEC887" w:rsidR="00514578" w:rsidRPr="00ED6276" w:rsidRDefault="00514578" w:rsidP="00514578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D6276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งบการเงินระหว่างกาลนี้จัดทำขึ้นในรูปแบบย่อและตามมาตรฐานการบัญชีไทยฉบับที่ 34 เรื่อง การรายงานการเงินระหว่างกาล</w:t>
      </w:r>
      <w:r w:rsidRPr="00ED6276">
        <w:rPr>
          <w:rFonts w:ascii="Tahoma" w:hAnsi="Tahoma" w:cs="Tahoma"/>
          <w:spacing w:val="-4"/>
          <w:sz w:val="18"/>
          <w:szCs w:val="18"/>
        </w:rPr>
        <w:t xml:space="preserve">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รวมถึงการตีความและแนวปฎิบัติทางการบัญชีที่ประกาศใช้โดยสภาวิชาชีพบัญชี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ทั้งนี้รูปแบบการนำเสนองบการเงินดังกล่าวไม่แตกต่างอย่างมีสาระสำคัญจากประกาศกรมพัฒนาธุรกิจการค้า เรื่อง กำหนดรายการย่อที่ต้องมีในงบการเงิน</w:t>
      </w:r>
    </w:p>
    <w:p w14:paraId="5CC7DF63" w14:textId="77777777" w:rsidR="00514578" w:rsidRPr="00ED6276" w:rsidRDefault="00514578" w:rsidP="00514578">
      <w:pPr>
        <w:rPr>
          <w:rFonts w:ascii="Tahoma" w:hAnsi="Tahoma" w:cs="Tahoma"/>
          <w:spacing w:val="-4"/>
          <w:sz w:val="18"/>
          <w:szCs w:val="18"/>
          <w:cs/>
        </w:rPr>
      </w:pPr>
    </w:p>
    <w:p w14:paraId="7AD1B174" w14:textId="77777777" w:rsidR="00514578" w:rsidRPr="00ED6276" w:rsidRDefault="00514578" w:rsidP="00514578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D6276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</w:t>
      </w:r>
      <w:r w:rsidRPr="00ED6276">
        <w:rPr>
          <w:rFonts w:ascii="Tahoma" w:hAnsi="Tahoma" w:cs="Tahoma"/>
          <w:spacing w:val="-4"/>
          <w:sz w:val="18"/>
          <w:szCs w:val="18"/>
        </w:rPr>
        <w:t>6</w:t>
      </w:r>
      <w:r w:rsidR="00BC71F6" w:rsidRPr="00ED6276">
        <w:rPr>
          <w:rFonts w:ascii="Tahoma" w:hAnsi="Tahoma" w:cs="Tahoma"/>
          <w:spacing w:val="-4"/>
          <w:sz w:val="18"/>
          <w:szCs w:val="18"/>
        </w:rPr>
        <w:t>2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 xml:space="preserve"> งบการเงินระหว่างกาลนี้มิได้รวมข้อมูลทางการเงินทั้งหมดตามข้อกำหนดสำหรับงบการเงินประจำปี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 และสถานการณ์ใหม่</w:t>
      </w:r>
      <w:r w:rsidRPr="00ED6276">
        <w:rPr>
          <w:rFonts w:ascii="Tahoma" w:hAnsi="Tahoma" w:cs="Tahoma"/>
          <w:spacing w:val="-4"/>
          <w:sz w:val="18"/>
          <w:szCs w:val="18"/>
        </w:rPr>
        <w:t xml:space="preserve">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ๆ เพื่อไม่ให้ซ้ำซ้อนกับข้อมูลที่ได้เคยนำเสนอรายงานไปแล้ว ดังนั้น</w:t>
      </w:r>
      <w:r w:rsidR="00BC71F6" w:rsidRPr="00ED6276">
        <w:rPr>
          <w:rFonts w:ascii="Tahoma" w:hAnsi="Tahoma" w:cs="Tahoma"/>
          <w:spacing w:val="-4"/>
          <w:sz w:val="18"/>
          <w:szCs w:val="18"/>
        </w:rPr>
        <w:t xml:space="preserve">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การอ่าน      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31 ธันวาคม 25</w:t>
      </w:r>
      <w:r w:rsidRPr="00ED6276">
        <w:rPr>
          <w:rFonts w:ascii="Tahoma" w:hAnsi="Tahoma" w:cs="Tahoma"/>
          <w:spacing w:val="-4"/>
          <w:sz w:val="18"/>
          <w:szCs w:val="18"/>
        </w:rPr>
        <w:t>6</w:t>
      </w:r>
      <w:r w:rsidR="00BC71F6" w:rsidRPr="00ED6276">
        <w:rPr>
          <w:rFonts w:ascii="Tahoma" w:hAnsi="Tahoma" w:cs="Tahoma"/>
          <w:spacing w:val="-4"/>
          <w:sz w:val="18"/>
          <w:szCs w:val="18"/>
        </w:rPr>
        <w:t>2</w:t>
      </w:r>
    </w:p>
    <w:p w14:paraId="59919CD6" w14:textId="77777777" w:rsidR="00514578" w:rsidRPr="00ED6276" w:rsidRDefault="00514578" w:rsidP="00514578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423A9496" w14:textId="77777777" w:rsidR="00514578" w:rsidRPr="00ED6276" w:rsidRDefault="00514578" w:rsidP="00514578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D6276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งบการเงินระหว่างกาลนี้จัดทำและแสดงหน่วยเงินตราเป็นเงินบาท ซึ่งเป็นสกุลเงินที่ใช้ในการดำเนินงานของบริษัท และมีการปัดเศษเพื่อให้แสดงเป็นหลักพันบาท เว้นแต่ที่ระบุไว้เป็นอย่างอื่น</w:t>
      </w:r>
    </w:p>
    <w:p w14:paraId="5C6305F9" w14:textId="77777777" w:rsidR="00514578" w:rsidRPr="00ED6276" w:rsidRDefault="00514578" w:rsidP="00514578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5DE9063C" w14:textId="77777777" w:rsidR="00514578" w:rsidRPr="00ED6276" w:rsidRDefault="00514578" w:rsidP="00514578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D6276">
        <w:rPr>
          <w:rFonts w:ascii="Tahoma" w:hAnsi="Tahoma" w:cs="Tahoma"/>
          <w:spacing w:val="-4"/>
          <w:sz w:val="18"/>
          <w:szCs w:val="18"/>
          <w:cs/>
        </w:rPr>
        <w:t>กลุ่มอินทัชได้ใช้นโยบายการบัญชีที่สำคัญและวิธีการคำนวณในงบการเงินระหว่างกาลนี้ เช่นเดียวกับที่ใช้สำหรับการจัดทำงบการเงินสำหรับปีสิ้นสุดวันที่ 31 ธันวาคม 25</w:t>
      </w:r>
      <w:r w:rsidRPr="00ED6276">
        <w:rPr>
          <w:rFonts w:ascii="Tahoma" w:hAnsi="Tahoma" w:cs="Tahoma"/>
          <w:spacing w:val="-4"/>
          <w:sz w:val="18"/>
          <w:szCs w:val="18"/>
        </w:rPr>
        <w:t>6</w:t>
      </w:r>
      <w:r w:rsidR="00BC71F6" w:rsidRPr="00ED6276">
        <w:rPr>
          <w:rFonts w:ascii="Tahoma" w:hAnsi="Tahoma" w:cs="Tahoma"/>
          <w:spacing w:val="-4"/>
          <w:sz w:val="18"/>
          <w:szCs w:val="18"/>
        </w:rPr>
        <w:t>2</w:t>
      </w:r>
      <w:r w:rsidRPr="00ED6276">
        <w:rPr>
          <w:rFonts w:ascii="Tahoma" w:hAnsi="Tahoma" w:cs="Tahoma"/>
          <w:spacing w:val="-4"/>
          <w:sz w:val="18"/>
          <w:szCs w:val="18"/>
        </w:rPr>
        <w:t xml:space="preserve">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 xml:space="preserve">ยกเว้นการเปลี่ยนแปลงนโยบายการบัญชีของกลุ่มอินทัช และผลกระทบจากการเปลี่ยนแปลงตามที่ได้เปิดเผยไว้ในหมายเหตุประกอบงบการเงินระหว่างกาลข้อ </w:t>
      </w:r>
      <w:r w:rsidRPr="00ED6276">
        <w:rPr>
          <w:rFonts w:ascii="Tahoma" w:hAnsi="Tahoma" w:cs="Tahoma"/>
          <w:spacing w:val="-4"/>
          <w:sz w:val="18"/>
          <w:szCs w:val="18"/>
        </w:rPr>
        <w:t>3</w:t>
      </w:r>
    </w:p>
    <w:p w14:paraId="4FA11166" w14:textId="77777777" w:rsidR="00514578" w:rsidRPr="00ED6276" w:rsidRDefault="00514578" w:rsidP="00514578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71255B94" w14:textId="77777777" w:rsidR="00514578" w:rsidRPr="00ED6276" w:rsidRDefault="00514578" w:rsidP="00514578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D6276">
        <w:rPr>
          <w:rFonts w:ascii="Tahoma" w:hAnsi="Tahoma" w:cs="Tahoma"/>
          <w:spacing w:val="-4"/>
          <w:sz w:val="18"/>
          <w:szCs w:val="18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 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</w:t>
      </w:r>
      <w:r w:rsidRPr="00ED6276">
        <w:rPr>
          <w:rFonts w:ascii="Tahoma" w:hAnsi="Tahoma" w:cs="Tahoma"/>
          <w:spacing w:val="-4"/>
          <w:sz w:val="18"/>
          <w:szCs w:val="18"/>
        </w:rPr>
        <w:t> 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ผลที่เกิดขึ้นจริงอาจแตกต่างจากที่ประมาณไว้</w:t>
      </w:r>
    </w:p>
    <w:p w14:paraId="413741B0" w14:textId="77777777" w:rsidR="00514578" w:rsidRPr="00ED6276" w:rsidRDefault="00514578" w:rsidP="00514578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7FDFDFC4" w14:textId="77777777" w:rsidR="00BC71F6" w:rsidRPr="00ED6276" w:rsidRDefault="00514578" w:rsidP="00BC71F6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D6276">
        <w:rPr>
          <w:rFonts w:ascii="Tahoma" w:hAnsi="Tahoma" w:cs="Tahoma"/>
          <w:spacing w:val="-4"/>
          <w:sz w:val="18"/>
          <w:szCs w:val="18"/>
          <w:cs/>
        </w:rPr>
        <w:t>ในการจัดทำงบการเงินระหว่างกาลนี้ ผู้บริหารได้มีการใช้วิจารณญาณอย่างมีนัยสำคัญในการถือปฏิบัติตามนโยบายการบัญชีของกลุ่มอินทัช</w:t>
      </w:r>
      <w:r w:rsidRPr="00ED6276">
        <w:rPr>
          <w:rFonts w:ascii="Tahoma" w:hAnsi="Tahoma" w:cs="Tahoma"/>
          <w:spacing w:val="-4"/>
          <w:sz w:val="18"/>
          <w:szCs w:val="18"/>
        </w:rPr>
        <w:t xml:space="preserve">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 xml:space="preserve">และแหล่งข้อมูลสำคัญของความไม่แน่นอนในการประมาณการซึ่งถือปฏิบัติเช่นเดียวกันในการจัดทำ       งบการเงินสำหรับปีสิ้นสุดวันที่ </w:t>
      </w:r>
      <w:r w:rsidRPr="00ED6276">
        <w:rPr>
          <w:rFonts w:ascii="Tahoma" w:hAnsi="Tahoma" w:cs="Tahoma"/>
          <w:spacing w:val="-4"/>
          <w:sz w:val="18"/>
          <w:szCs w:val="18"/>
        </w:rPr>
        <w:t>31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 xml:space="preserve"> ธันวาคม </w:t>
      </w:r>
      <w:r w:rsidR="00BC71F6" w:rsidRPr="00ED6276">
        <w:rPr>
          <w:rFonts w:ascii="Tahoma" w:hAnsi="Tahoma" w:cs="Tahoma"/>
          <w:spacing w:val="-4"/>
          <w:sz w:val="18"/>
          <w:szCs w:val="18"/>
        </w:rPr>
        <w:t>2562</w:t>
      </w:r>
    </w:p>
    <w:p w14:paraId="4A985272" w14:textId="77777777" w:rsidR="00BC71F6" w:rsidRPr="00ED6276" w:rsidRDefault="00BC71F6" w:rsidP="00BC71F6">
      <w:pPr>
        <w:pStyle w:val="ListParagraph"/>
        <w:rPr>
          <w:rFonts w:ascii="Tahoma" w:hAnsi="Tahoma" w:cs="Tahoma"/>
          <w:spacing w:val="-4"/>
          <w:sz w:val="18"/>
          <w:szCs w:val="18"/>
          <w:cs/>
        </w:rPr>
      </w:pPr>
    </w:p>
    <w:p w14:paraId="509FBD26" w14:textId="448FD5E8" w:rsidR="00FB4567" w:rsidRPr="00ED6276" w:rsidRDefault="00514578" w:rsidP="00BC71F6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D6276">
        <w:rPr>
          <w:rFonts w:ascii="Tahoma" w:hAnsi="Tahoma" w:cs="Tahoma"/>
          <w:spacing w:val="-4"/>
          <w:sz w:val="18"/>
          <w:szCs w:val="18"/>
          <w:cs/>
        </w:rPr>
        <w:t>กลุ่มอินทัชถือปฏิบัติตามมาตรฐานการรายงานทางการเงินที่ออกและปรับปรุงใหม่</w:t>
      </w:r>
      <w:r w:rsidR="00311E5E" w:rsidRPr="00ED6276">
        <w:rPr>
          <w:rFonts w:ascii="Tahoma" w:hAnsi="Tahoma" w:cs="Tahoma"/>
          <w:spacing w:val="-4"/>
          <w:sz w:val="18"/>
          <w:szCs w:val="18"/>
        </w:rPr>
        <w:t xml:space="preserve">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ตามที่สภาวิชาชีพบัญชีได้ออกประกาศ ซึ่งมีผลบังคับใช้สำหรับงบการเงินที่มีรอบระยะเวลาบัญชีที่เริ่มในหรือหลังวันที่ 1 มกราคม 25</w:t>
      </w:r>
      <w:r w:rsidRPr="00ED6276">
        <w:rPr>
          <w:rFonts w:ascii="Tahoma" w:hAnsi="Tahoma" w:cs="Tahoma"/>
          <w:spacing w:val="-4"/>
          <w:sz w:val="18"/>
          <w:szCs w:val="18"/>
        </w:rPr>
        <w:t>6</w:t>
      </w:r>
      <w:r w:rsidR="00BC71F6" w:rsidRPr="00ED6276">
        <w:rPr>
          <w:rFonts w:ascii="Tahoma" w:hAnsi="Tahoma" w:cs="Tahoma"/>
          <w:spacing w:val="-4"/>
          <w:sz w:val="18"/>
          <w:szCs w:val="18"/>
        </w:rPr>
        <w:t>3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 xml:space="preserve"> เป็นต้นไป มาตรฐานการรายงานทางการเงินเหล่านี้ไม่มีผลกระทบที่มีสาระสำคัญต่อการรายงาน และ/หรือ การเปิดเผยข้อมูลในงบการเงินสำหรับ</w:t>
      </w:r>
      <w:r w:rsidR="00BC71F6" w:rsidRPr="00ED6276">
        <w:rPr>
          <w:rFonts w:ascii="Tahoma" w:hAnsi="Tahoma" w:cs="Tahoma"/>
          <w:spacing w:val="-4"/>
          <w:sz w:val="18"/>
          <w:szCs w:val="18"/>
        </w:rPr>
        <w:t xml:space="preserve">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รอบบัญชีปัจจุบันของกลุ่มอินทัช</w:t>
      </w:r>
      <w:r w:rsidRPr="00ED6276">
        <w:rPr>
          <w:rFonts w:ascii="Tahoma" w:hAnsi="Tahoma" w:cs="Tahoma"/>
          <w:spacing w:val="-4"/>
          <w:sz w:val="18"/>
          <w:szCs w:val="18"/>
        </w:rPr>
        <w:t xml:space="preserve"> </w:t>
      </w:r>
      <w:r w:rsidRPr="00ED6276">
        <w:rPr>
          <w:rFonts w:ascii="Tahoma" w:hAnsi="Tahoma" w:cs="Tahoma" w:hint="cs"/>
          <w:spacing w:val="-4"/>
          <w:sz w:val="18"/>
          <w:szCs w:val="18"/>
          <w:cs/>
        </w:rPr>
        <w:t xml:space="preserve">ยกเว้นผลกระทบจากการเปลี่ยนแปลงนโยบายการบัญชีจากการถือปฏิบัติตามมาตรฐานการรายงานทางการเงิน ฉบับที่ </w:t>
      </w:r>
      <w:r w:rsidRPr="00ED6276">
        <w:rPr>
          <w:rFonts w:ascii="Tahoma" w:hAnsi="Tahoma" w:cs="Tahoma"/>
          <w:spacing w:val="-4"/>
          <w:sz w:val="18"/>
          <w:szCs w:val="18"/>
        </w:rPr>
        <w:t>1</w:t>
      </w:r>
      <w:r w:rsidR="00BC71F6" w:rsidRPr="00ED6276">
        <w:rPr>
          <w:rFonts w:ascii="Tahoma" w:hAnsi="Tahoma" w:cs="Tahoma"/>
          <w:spacing w:val="-4"/>
          <w:sz w:val="18"/>
          <w:szCs w:val="18"/>
        </w:rPr>
        <w:t>6</w:t>
      </w:r>
      <w:r w:rsidRPr="00ED6276">
        <w:rPr>
          <w:rFonts w:ascii="Tahoma" w:hAnsi="Tahoma" w:cs="Tahoma" w:hint="cs"/>
          <w:spacing w:val="-4"/>
          <w:sz w:val="18"/>
          <w:szCs w:val="18"/>
          <w:cs/>
        </w:rPr>
        <w:t xml:space="preserve"> เรื่อง</w:t>
      </w:r>
      <w:r w:rsidR="00BC71F6" w:rsidRPr="00ED6276">
        <w:rPr>
          <w:rFonts w:ascii="Tahoma" w:hAnsi="Tahoma" w:cs="Tahoma"/>
          <w:spacing w:val="-4"/>
          <w:sz w:val="18"/>
          <w:szCs w:val="18"/>
        </w:rPr>
        <w:t xml:space="preserve"> </w:t>
      </w:r>
      <w:r w:rsidR="00BC71F6" w:rsidRPr="00ED6276">
        <w:rPr>
          <w:rFonts w:ascii="Tahoma" w:hAnsi="Tahoma" w:cs="Tahoma" w:hint="cs"/>
          <w:spacing w:val="-4"/>
          <w:sz w:val="18"/>
          <w:szCs w:val="18"/>
          <w:cs/>
        </w:rPr>
        <w:t>สัญญาเช่า และ</w:t>
      </w:r>
      <w:r w:rsidR="00BA096E" w:rsidRPr="00BA096E">
        <w:rPr>
          <w:rFonts w:ascii="Tahoma" w:hAnsi="Tahoma" w:cs="Tahoma"/>
          <w:spacing w:val="-4"/>
          <w:sz w:val="18"/>
          <w:szCs w:val="18"/>
          <w:cs/>
        </w:rPr>
        <w:t>มาตรฐานการรายงานทางการเงินที่เกี่ยวข้องกับเครื่องมือทางการเงิน</w:t>
      </w:r>
      <w:r w:rsidRPr="00ED6276">
        <w:rPr>
          <w:rFonts w:ascii="Tahoma" w:hAnsi="Tahoma" w:cs="Tahoma" w:hint="cs"/>
          <w:spacing w:val="-4"/>
          <w:sz w:val="18"/>
          <w:szCs w:val="18"/>
          <w:cs/>
        </w:rPr>
        <w:t xml:space="preserve"> ซึ่งได้เปิดเผย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 xml:space="preserve">ไว้ในหมายเหตุประกอบงบการเงินระหว่างกาลข้อ </w:t>
      </w:r>
      <w:r w:rsidRPr="00ED6276">
        <w:rPr>
          <w:rFonts w:ascii="Tahoma" w:hAnsi="Tahoma" w:cs="Tahoma"/>
          <w:spacing w:val="-4"/>
          <w:sz w:val="18"/>
          <w:szCs w:val="18"/>
        </w:rPr>
        <w:t>3</w:t>
      </w:r>
    </w:p>
    <w:p w14:paraId="0137B049" w14:textId="77777777" w:rsidR="00573B53" w:rsidRPr="00ED6276" w:rsidRDefault="00573B53" w:rsidP="000B3A5E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6421D6BB" w14:textId="7BB680BF" w:rsidR="00573B53" w:rsidRPr="00ED6276" w:rsidRDefault="00D649B9" w:rsidP="00BC71F6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D6276">
        <w:rPr>
          <w:rFonts w:ascii="Tahoma" w:hAnsi="Tahoma" w:cs="Tahoma"/>
          <w:spacing w:val="-4"/>
          <w:sz w:val="18"/>
          <w:szCs w:val="18"/>
          <w:cs/>
        </w:rPr>
        <w:t>จาก</w:t>
      </w:r>
      <w:r w:rsidR="00573B53" w:rsidRPr="00ED6276">
        <w:rPr>
          <w:rFonts w:ascii="Tahoma" w:hAnsi="Tahoma" w:cs="Tahoma"/>
          <w:spacing w:val="-4"/>
          <w:sz w:val="18"/>
          <w:szCs w:val="18"/>
          <w:cs/>
        </w:rPr>
        <w:t xml:space="preserve">สถานการณ์การแพร่ระบาดของโรคติดเชื้อไวรัสโคโรนา </w:t>
      </w:r>
      <w:r w:rsidR="00573B53" w:rsidRPr="00ED6276">
        <w:rPr>
          <w:rFonts w:ascii="Tahoma" w:hAnsi="Tahoma" w:cs="Tahoma"/>
          <w:spacing w:val="-4"/>
          <w:sz w:val="18"/>
          <w:szCs w:val="18"/>
        </w:rPr>
        <w:t xml:space="preserve">2019 (“COVID-19”) </w:t>
      </w:r>
      <w:r w:rsidR="00573B53" w:rsidRPr="00ED6276">
        <w:rPr>
          <w:rFonts w:ascii="Tahoma" w:hAnsi="Tahoma" w:cs="Tahoma"/>
          <w:spacing w:val="-4"/>
          <w:sz w:val="18"/>
          <w:szCs w:val="18"/>
          <w:cs/>
        </w:rPr>
        <w:t xml:space="preserve"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ทั้งนี้</w:t>
      </w:r>
      <w:r w:rsidR="00FB502E" w:rsidRPr="00ED6276">
        <w:rPr>
          <w:rFonts w:ascii="Tahoma" w:hAnsi="Tahoma" w:cs="Tahoma"/>
          <w:spacing w:val="-4"/>
          <w:sz w:val="18"/>
          <w:szCs w:val="18"/>
        </w:rPr>
        <w:t xml:space="preserve"> </w:t>
      </w:r>
      <w:r w:rsidR="00573B53" w:rsidRPr="00ED6276">
        <w:rPr>
          <w:rFonts w:ascii="Tahoma" w:hAnsi="Tahoma" w:cs="Tahoma"/>
          <w:spacing w:val="-4"/>
          <w:sz w:val="18"/>
          <w:szCs w:val="18"/>
          <w:cs/>
        </w:rPr>
        <w:t>ฝ่ายบริหาร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ได้</w:t>
      </w:r>
      <w:r w:rsidR="00573B53" w:rsidRPr="00ED6276">
        <w:rPr>
          <w:rFonts w:ascii="Tahoma" w:hAnsi="Tahoma" w:cs="Tahoma"/>
          <w:spacing w:val="-4"/>
          <w:sz w:val="18"/>
          <w:szCs w:val="18"/>
          <w:cs/>
        </w:rPr>
        <w:t>ติดตามความคืบหน้าของสถานการณ์ดังกล่าวอย่างต่อเนื่อง และประเมินผลกระทบทางการเงินเกี่ยวกับมูลค่าของสินทรัพย์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14:paraId="0BDB50EA" w14:textId="77777777" w:rsidR="00E9288D" w:rsidRPr="00ED6276" w:rsidRDefault="00E9288D" w:rsidP="009A1D9B">
      <w:pPr>
        <w:pStyle w:val="ListParagraph"/>
        <w:rPr>
          <w:rFonts w:ascii="Tahoma" w:hAnsi="Tahoma" w:cs="Tahoma"/>
          <w:spacing w:val="-4"/>
          <w:sz w:val="18"/>
          <w:szCs w:val="18"/>
          <w:cs/>
        </w:rPr>
      </w:pPr>
    </w:p>
    <w:p w14:paraId="65D026B5" w14:textId="63802E81" w:rsidR="00940F13" w:rsidRDefault="00D649B9" w:rsidP="009A1D9B">
      <w:pPr>
        <w:spacing w:line="288" w:lineRule="auto"/>
        <w:ind w:left="851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D6276">
        <w:rPr>
          <w:rFonts w:ascii="Tahoma" w:hAnsi="Tahoma" w:cs="Tahoma" w:hint="cs"/>
          <w:spacing w:val="-4"/>
          <w:sz w:val="18"/>
          <w:szCs w:val="18"/>
          <w:cs/>
        </w:rPr>
        <w:t>ทั้ง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นี้</w:t>
      </w:r>
      <w:r w:rsidR="00FB502E" w:rsidRPr="00ED6276">
        <w:rPr>
          <w:rFonts w:ascii="Tahoma" w:hAnsi="Tahoma" w:cs="Tahoma"/>
          <w:spacing w:val="-4"/>
          <w:sz w:val="18"/>
          <w:szCs w:val="18"/>
        </w:rPr>
        <w:t xml:space="preserve"> </w:t>
      </w:r>
      <w:r w:rsidR="00E9288D" w:rsidRPr="00ED6276">
        <w:rPr>
          <w:rFonts w:ascii="Tahoma" w:hAnsi="Tahoma" w:cs="Tahoma"/>
          <w:spacing w:val="-4"/>
          <w:sz w:val="18"/>
          <w:szCs w:val="18"/>
          <w:cs/>
        </w:rPr>
        <w:t>สภาวิชาชีพบัญชีได้ออกประกาศเกี่ยวกับแนวปฏิบัติทางการบัญชี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2019 (</w:t>
      </w:r>
      <w:r w:rsidR="00E9288D" w:rsidRPr="00ED6276">
        <w:rPr>
          <w:rFonts w:ascii="Tahoma" w:hAnsi="Tahoma" w:cs="Tahoma"/>
          <w:spacing w:val="-4"/>
          <w:sz w:val="18"/>
          <w:szCs w:val="18"/>
        </w:rPr>
        <w:t>COVID-</w:t>
      </w:r>
      <w:r w:rsidR="00E9288D" w:rsidRPr="00ED6276">
        <w:rPr>
          <w:rFonts w:ascii="Tahoma" w:hAnsi="Tahoma" w:cs="Tahoma"/>
          <w:spacing w:val="-4"/>
          <w:sz w:val="18"/>
          <w:szCs w:val="18"/>
          <w:cs/>
        </w:rPr>
        <w:t xml:space="preserve">19) ซึ่งประกาศในราชกิจจานุเบกษาแล้ว และมีผลบังคับใช้สำหรับงบการเงินที่มีผลกระทบจากสถานการณ์ </w:t>
      </w:r>
      <w:r w:rsidR="00E9288D" w:rsidRPr="00ED6276">
        <w:rPr>
          <w:rFonts w:ascii="Tahoma" w:hAnsi="Tahoma" w:cs="Tahoma"/>
          <w:spacing w:val="-4"/>
          <w:sz w:val="18"/>
          <w:szCs w:val="18"/>
        </w:rPr>
        <w:t>COVID-</w:t>
      </w:r>
      <w:r w:rsidR="00E9288D" w:rsidRPr="00ED6276">
        <w:rPr>
          <w:rFonts w:ascii="Tahoma" w:hAnsi="Tahoma" w:cs="Tahoma"/>
          <w:spacing w:val="-4"/>
          <w:sz w:val="18"/>
          <w:szCs w:val="18"/>
          <w:cs/>
        </w:rPr>
        <w:t>19 ที่มีรอบระยะเวลารายงานสิ้นสุดภายในช่วงเวลาระหว่างวันที่ 1 มกราคม 2563 ถึงวันที่ 31 ธันวาคม 2563 โดยกลุ่ม</w:t>
      </w:r>
      <w:r w:rsidR="00940F13">
        <w:rPr>
          <w:rFonts w:ascii="Tahoma" w:hAnsi="Tahoma" w:cs="Tahoma" w:hint="cs"/>
          <w:spacing w:val="-4"/>
          <w:sz w:val="18"/>
          <w:szCs w:val="18"/>
          <w:cs/>
        </w:rPr>
        <w:t>เอไอเอส</w:t>
      </w:r>
      <w:r w:rsidR="006978A6" w:rsidRPr="00ED6276">
        <w:rPr>
          <w:rFonts w:ascii="Tahoma" w:hAnsi="Tahoma" w:cs="Tahoma"/>
          <w:spacing w:val="-4"/>
          <w:sz w:val="18"/>
          <w:szCs w:val="18"/>
          <w:cs/>
        </w:rPr>
        <w:t>เลือกใช้มาตรการผ่อนปรนชั่วคราว</w:t>
      </w:r>
      <w:r w:rsidR="00940F13">
        <w:rPr>
          <w:rFonts w:ascii="Tahoma" w:hAnsi="Tahoma" w:cs="Tahoma"/>
          <w:spacing w:val="-4"/>
          <w:sz w:val="18"/>
          <w:szCs w:val="18"/>
        </w:rPr>
        <w:t xml:space="preserve"> </w:t>
      </w:r>
      <w:r w:rsidR="00ED155D">
        <w:rPr>
          <w:rFonts w:ascii="Tahoma" w:hAnsi="Tahoma" w:cs="Tahoma" w:hint="cs"/>
          <w:spacing w:val="-4"/>
          <w:sz w:val="18"/>
          <w:szCs w:val="18"/>
          <w:cs/>
        </w:rPr>
        <w:t>ที่</w:t>
      </w:r>
      <w:r w:rsidR="000D4727" w:rsidRPr="00940F13">
        <w:rPr>
          <w:rFonts w:ascii="Tahoma" w:hAnsi="Tahoma" w:cs="Tahoma"/>
          <w:spacing w:val="-4"/>
          <w:sz w:val="18"/>
          <w:szCs w:val="18"/>
          <w:cs/>
        </w:rPr>
        <w:t>จะไม่นำการลดค่าเช่าตามสัญญาจากผู้ให้เช่ามาถือเป็นการเปลี่ยนแปลงสัญญาเช่า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14:paraId="09946DB4" w14:textId="77777777" w:rsidR="00940F13" w:rsidRDefault="00940F13" w:rsidP="009A1D9B">
      <w:pPr>
        <w:spacing w:line="288" w:lineRule="auto"/>
        <w:ind w:left="851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B3E8F02" w14:textId="38451146" w:rsidR="00940F13" w:rsidRPr="00940F13" w:rsidRDefault="000D4727" w:rsidP="00940F13">
      <w:pPr>
        <w:spacing w:line="288" w:lineRule="auto"/>
        <w:ind w:left="851"/>
        <w:jc w:val="thaiDistribute"/>
        <w:rPr>
          <w:rFonts w:ascii="Tahoma" w:hAnsi="Tahoma" w:cs="Tahoma"/>
          <w:spacing w:val="-4"/>
          <w:sz w:val="18"/>
          <w:szCs w:val="18"/>
          <w:cs/>
        </w:rPr>
      </w:pPr>
      <w:r>
        <w:rPr>
          <w:rFonts w:ascii="Tahoma" w:hAnsi="Tahoma" w:cs="Tahoma" w:hint="cs"/>
          <w:spacing w:val="-4"/>
          <w:sz w:val="18"/>
          <w:szCs w:val="18"/>
          <w:cs/>
        </w:rPr>
        <w:t>อย่างไรก็ตาม ผลกระทบจา</w:t>
      </w:r>
      <w:r w:rsidR="00ED155D">
        <w:rPr>
          <w:rFonts w:ascii="Tahoma" w:hAnsi="Tahoma" w:cs="Tahoma" w:hint="cs"/>
          <w:spacing w:val="-4"/>
          <w:sz w:val="18"/>
          <w:szCs w:val="18"/>
          <w:cs/>
        </w:rPr>
        <w:t>ก</w:t>
      </w:r>
      <w:r>
        <w:rPr>
          <w:rFonts w:ascii="Tahoma" w:hAnsi="Tahoma" w:cs="Tahoma" w:hint="cs"/>
          <w:spacing w:val="-4"/>
          <w:sz w:val="18"/>
          <w:szCs w:val="18"/>
          <w:cs/>
        </w:rPr>
        <w:t>การนำแนวปฏิบัติทางการบัญชีดังกล่าวมาใช้ไม่ได้มีผลกระทบอย่างมีสาระสำคัญต่องบการเงินรวมและงบการเงินเฉพาะกิจการ</w:t>
      </w:r>
    </w:p>
    <w:p w14:paraId="769D4E8C" w14:textId="6D10A6AA" w:rsidR="00E9288D" w:rsidRPr="00ED6276" w:rsidRDefault="00E9288D" w:rsidP="009A1D9B">
      <w:pPr>
        <w:spacing w:line="288" w:lineRule="auto"/>
        <w:ind w:left="851"/>
        <w:jc w:val="thaiDistribute"/>
        <w:rPr>
          <w:rFonts w:ascii="Tahoma" w:hAnsi="Tahoma" w:cs="Tahoma"/>
          <w:spacing w:val="-4"/>
          <w:sz w:val="18"/>
          <w:szCs w:val="18"/>
          <w:cs/>
        </w:rPr>
      </w:pPr>
    </w:p>
    <w:p w14:paraId="71CE8039" w14:textId="77777777" w:rsidR="00A2255A" w:rsidRPr="00ED6276" w:rsidRDefault="00A2255A" w:rsidP="00151476">
      <w:pPr>
        <w:spacing w:line="288" w:lineRule="auto"/>
        <w:ind w:left="540" w:hanging="540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ED6276">
        <w:rPr>
          <w:rFonts w:ascii="Tahoma" w:hAnsi="Tahoma" w:cs="Tahoma"/>
          <w:b/>
          <w:bCs/>
          <w:i/>
          <w:iCs/>
          <w:sz w:val="18"/>
          <w:szCs w:val="18"/>
        </w:rPr>
        <w:t>2.2</w:t>
      </w:r>
      <w:r w:rsidRPr="00ED6276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ED6276">
        <w:rPr>
          <w:rFonts w:ascii="Tahoma" w:hAnsi="Tahoma" w:cs="Tahoma"/>
          <w:b/>
          <w:bCs/>
          <w:i/>
          <w:iCs/>
          <w:sz w:val="18"/>
          <w:szCs w:val="18"/>
          <w:cs/>
        </w:rPr>
        <w:t>ฐานะการเงินของบริษัท ไอทีวี จำกัด (มหาชน)</w:t>
      </w:r>
      <w:r w:rsidRPr="00ED6276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  <w:r w:rsidRPr="00ED6276">
        <w:rPr>
          <w:rFonts w:ascii="Tahoma" w:hAnsi="Tahoma" w:cs="Tahoma"/>
          <w:b/>
          <w:bCs/>
          <w:i/>
          <w:iCs/>
          <w:sz w:val="18"/>
          <w:szCs w:val="18"/>
          <w:cs/>
        </w:rPr>
        <w:t>และกลุ่มบริษัท</w:t>
      </w:r>
      <w:r w:rsidRPr="00ED6276">
        <w:rPr>
          <w:rFonts w:ascii="Tahoma" w:hAnsi="Tahoma" w:cs="Tahoma"/>
          <w:b/>
          <w:bCs/>
          <w:i/>
          <w:iCs/>
          <w:sz w:val="18"/>
          <w:szCs w:val="18"/>
        </w:rPr>
        <w:t xml:space="preserve"> (“</w:t>
      </w:r>
      <w:r w:rsidRPr="00ED6276">
        <w:rPr>
          <w:rFonts w:ascii="Tahoma" w:hAnsi="Tahoma" w:cs="Tahoma"/>
          <w:b/>
          <w:bCs/>
          <w:i/>
          <w:iCs/>
          <w:sz w:val="18"/>
          <w:szCs w:val="18"/>
          <w:cs/>
        </w:rPr>
        <w:t>ไอทีวี</w:t>
      </w:r>
      <w:r w:rsidRPr="00ED6276">
        <w:rPr>
          <w:rFonts w:ascii="Tahoma" w:hAnsi="Tahoma" w:cs="Tahoma"/>
          <w:b/>
          <w:bCs/>
          <w:i/>
          <w:iCs/>
          <w:sz w:val="18"/>
          <w:szCs w:val="18"/>
        </w:rPr>
        <w:t>”)</w:t>
      </w:r>
    </w:p>
    <w:p w14:paraId="1A19EC6B" w14:textId="77777777" w:rsidR="0076330A" w:rsidRPr="00ED6276" w:rsidRDefault="0076330A" w:rsidP="00DD461A">
      <w:pPr>
        <w:spacing w:line="288" w:lineRule="auto"/>
        <w:ind w:left="540" w:hanging="540"/>
        <w:jc w:val="both"/>
        <w:rPr>
          <w:rFonts w:ascii="Tahoma" w:hAnsi="Tahoma" w:cs="Tahoma"/>
          <w:spacing w:val="-4"/>
          <w:sz w:val="18"/>
          <w:szCs w:val="18"/>
        </w:rPr>
      </w:pPr>
    </w:p>
    <w:p w14:paraId="6F8F72F3" w14:textId="635B3E66" w:rsidR="005007DE" w:rsidRPr="00ED6276" w:rsidRDefault="005007DE" w:rsidP="005007DE">
      <w:pPr>
        <w:spacing w:line="288" w:lineRule="auto"/>
        <w:ind w:left="567" w:hanging="9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ฐานะการเงินของไอทีวี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A44F2E" w:rsidRPr="00ED6276">
        <w:rPr>
          <w:rFonts w:ascii="Tahoma" w:eastAsia="Angsana New" w:hAnsi="Tahoma" w:cs="Tahoma"/>
          <w:spacing w:val="-4"/>
          <w:sz w:val="18"/>
          <w:szCs w:val="18"/>
        </w:rPr>
        <w:t xml:space="preserve">30 </w:t>
      </w:r>
      <w:r w:rsidR="00A44F2E" w:rsidRPr="00ED6276">
        <w:rPr>
          <w:rFonts w:ascii="Tahoma" w:eastAsia="Angsana New" w:hAnsi="Tahoma" w:cs="Tahoma"/>
          <w:spacing w:val="-4"/>
          <w:sz w:val="18"/>
          <w:szCs w:val="18"/>
          <w:cs/>
        </w:rPr>
        <w:t>มิถุนายน</w:t>
      </w:r>
      <w:r w:rsidRPr="00ED6276">
        <w:rPr>
          <w:rFonts w:ascii="Tahoma" w:hAnsi="Tahoma" w:cs="Tahoma"/>
          <w:sz w:val="18"/>
          <w:szCs w:val="18"/>
          <w:cs/>
        </w:rPr>
        <w:t xml:space="preserve"> 25</w:t>
      </w:r>
      <w:r w:rsidRPr="00ED6276">
        <w:rPr>
          <w:rFonts w:ascii="Tahoma" w:hAnsi="Tahoma" w:cs="Tahoma"/>
          <w:sz w:val="18"/>
          <w:szCs w:val="18"/>
        </w:rPr>
        <w:t>6</w:t>
      </w:r>
      <w:r w:rsidR="00BC71F6" w:rsidRPr="00ED6276">
        <w:rPr>
          <w:rFonts w:ascii="Tahoma" w:hAnsi="Tahoma" w:cs="Tahoma"/>
          <w:sz w:val="18"/>
          <w:szCs w:val="18"/>
        </w:rPr>
        <w:t>3</w:t>
      </w:r>
      <w:r w:rsidRPr="00ED6276">
        <w:rPr>
          <w:rFonts w:ascii="Tahoma" w:hAnsi="Tahoma" w:cs="Tahoma"/>
          <w:sz w:val="18"/>
          <w:szCs w:val="18"/>
          <w:cs/>
        </w:rPr>
        <w:t xml:space="preserve"> ยังคงมีหนี้สินหมุนเวียนสูงกว่าสินทรัพย์หมุนเวียนจำนวน 1</w:t>
      </w:r>
      <w:r w:rsidRPr="00ED6276">
        <w:rPr>
          <w:rFonts w:ascii="Tahoma" w:hAnsi="Tahoma" w:cs="Tahoma"/>
          <w:sz w:val="18"/>
          <w:szCs w:val="18"/>
        </w:rPr>
        <w:t>,</w:t>
      </w:r>
      <w:r w:rsidRPr="00ED6276">
        <w:rPr>
          <w:rFonts w:ascii="Tahoma" w:hAnsi="Tahoma" w:cs="Tahoma"/>
          <w:sz w:val="18"/>
          <w:szCs w:val="18"/>
          <w:cs/>
        </w:rPr>
        <w:t>6</w:t>
      </w:r>
      <w:r w:rsidR="00236F23" w:rsidRPr="00ED6276">
        <w:rPr>
          <w:rFonts w:ascii="Tahoma" w:hAnsi="Tahoma" w:cs="Tahoma"/>
          <w:sz w:val="18"/>
          <w:szCs w:val="18"/>
        </w:rPr>
        <w:t>35</w:t>
      </w:r>
      <w:r w:rsidR="005C6758">
        <w:rPr>
          <w:rFonts w:ascii="Tahoma" w:hAnsi="Tahoma" w:cs="Tahoma"/>
          <w:sz w:val="18"/>
          <w:szCs w:val="18"/>
        </w:rPr>
        <w:t xml:space="preserve">         </w:t>
      </w:r>
      <w:r w:rsidRPr="00ED6276">
        <w:rPr>
          <w:rFonts w:ascii="Tahoma" w:hAnsi="Tahoma" w:cs="Tahoma"/>
          <w:sz w:val="18"/>
          <w:szCs w:val="18"/>
          <w:cs/>
        </w:rPr>
        <w:t>ล้านบาท และขาดทุนสะสมเกินทุนจำนวน 1</w:t>
      </w:r>
      <w:r w:rsidRPr="00ED6276">
        <w:rPr>
          <w:rFonts w:ascii="Tahoma" w:hAnsi="Tahoma" w:cs="Tahoma"/>
          <w:sz w:val="18"/>
          <w:szCs w:val="18"/>
        </w:rPr>
        <w:t>,</w:t>
      </w:r>
      <w:r w:rsidRPr="00ED6276">
        <w:rPr>
          <w:rFonts w:ascii="Tahoma" w:hAnsi="Tahoma" w:cs="Tahoma"/>
          <w:sz w:val="18"/>
          <w:szCs w:val="18"/>
          <w:cs/>
        </w:rPr>
        <w:t>6</w:t>
      </w:r>
      <w:r w:rsidR="00F110CE" w:rsidRPr="00ED6276">
        <w:rPr>
          <w:rFonts w:ascii="Tahoma" w:hAnsi="Tahoma" w:cs="Tahoma"/>
          <w:sz w:val="18"/>
          <w:szCs w:val="18"/>
        </w:rPr>
        <w:t>3</w:t>
      </w:r>
      <w:r w:rsidR="00236F23" w:rsidRPr="00ED6276">
        <w:rPr>
          <w:rFonts w:ascii="Tahoma" w:hAnsi="Tahoma" w:cs="Tahoma"/>
          <w:sz w:val="18"/>
          <w:szCs w:val="18"/>
        </w:rPr>
        <w:t>6</w:t>
      </w:r>
      <w:r w:rsidRPr="00ED6276">
        <w:rPr>
          <w:rFonts w:ascii="Tahoma" w:hAnsi="Tahoma" w:cs="Tahoma"/>
          <w:sz w:val="18"/>
          <w:szCs w:val="18"/>
          <w:cs/>
        </w:rPr>
        <w:t xml:space="preserve"> ล้านบาท </w:t>
      </w:r>
      <w:r w:rsidRPr="00ED6276">
        <w:rPr>
          <w:rFonts w:ascii="Tahoma" w:hAnsi="Tahoma" w:cs="Tahoma"/>
          <w:i/>
          <w:iCs/>
          <w:sz w:val="18"/>
          <w:szCs w:val="18"/>
          <w:cs/>
        </w:rPr>
        <w:t xml:space="preserve">(ณ วันที่ </w:t>
      </w:r>
      <w:r w:rsidRPr="00ED6276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ED6276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ED6276">
        <w:rPr>
          <w:rFonts w:ascii="Tahoma" w:hAnsi="Tahoma" w:cs="Tahoma"/>
          <w:i/>
          <w:iCs/>
          <w:sz w:val="18"/>
          <w:szCs w:val="18"/>
        </w:rPr>
        <w:t>6</w:t>
      </w:r>
      <w:r w:rsidR="00BC71F6" w:rsidRPr="00ED6276">
        <w:rPr>
          <w:rFonts w:ascii="Tahoma" w:hAnsi="Tahoma" w:cs="Tahoma"/>
          <w:i/>
          <w:iCs/>
          <w:sz w:val="18"/>
          <w:szCs w:val="18"/>
        </w:rPr>
        <w:t>2</w:t>
      </w:r>
      <w:r w:rsidRPr="00ED6276">
        <w:rPr>
          <w:rFonts w:ascii="Tahoma" w:hAnsi="Tahoma" w:cs="Tahoma"/>
          <w:i/>
          <w:iCs/>
          <w:sz w:val="18"/>
          <w:szCs w:val="18"/>
          <w:cs/>
        </w:rPr>
        <w:t xml:space="preserve">: </w:t>
      </w:r>
      <w:r w:rsidRPr="00ED6276">
        <w:rPr>
          <w:rFonts w:ascii="Tahoma" w:hAnsi="Tahoma" w:cs="Tahoma"/>
          <w:i/>
          <w:iCs/>
          <w:sz w:val="18"/>
          <w:szCs w:val="18"/>
        </w:rPr>
        <w:t>1,6</w:t>
      </w:r>
      <w:r w:rsidR="00BC71F6" w:rsidRPr="00ED6276">
        <w:rPr>
          <w:rFonts w:ascii="Tahoma" w:hAnsi="Tahoma" w:cs="Tahoma"/>
          <w:i/>
          <w:iCs/>
          <w:sz w:val="18"/>
          <w:szCs w:val="18"/>
        </w:rPr>
        <w:t>36</w:t>
      </w:r>
      <w:r w:rsidRPr="00ED6276">
        <w:rPr>
          <w:rFonts w:ascii="Tahoma" w:hAnsi="Tahoma" w:cs="Tahoma"/>
          <w:i/>
          <w:iCs/>
          <w:sz w:val="18"/>
          <w:szCs w:val="18"/>
          <w:cs/>
        </w:rPr>
        <w:t xml:space="preserve"> ล้านบาท และ </w:t>
      </w:r>
      <w:r w:rsidRPr="00ED6276">
        <w:rPr>
          <w:rFonts w:ascii="Tahoma" w:hAnsi="Tahoma" w:cs="Tahoma"/>
          <w:i/>
          <w:iCs/>
          <w:sz w:val="18"/>
          <w:szCs w:val="18"/>
        </w:rPr>
        <w:t>1,6</w:t>
      </w:r>
      <w:r w:rsidR="00BC71F6" w:rsidRPr="00ED6276">
        <w:rPr>
          <w:rFonts w:ascii="Tahoma" w:hAnsi="Tahoma" w:cs="Tahoma"/>
          <w:i/>
          <w:iCs/>
          <w:sz w:val="18"/>
          <w:szCs w:val="18"/>
        </w:rPr>
        <w:t>38</w:t>
      </w:r>
      <w:r w:rsidRPr="00ED6276">
        <w:rPr>
          <w:rFonts w:ascii="Tahoma" w:hAnsi="Tahoma" w:cs="Tahoma"/>
          <w:i/>
          <w:iCs/>
          <w:sz w:val="18"/>
          <w:szCs w:val="18"/>
          <w:cs/>
        </w:rPr>
        <w:t xml:space="preserve"> ล้านบาท ตามลำดับ)</w:t>
      </w:r>
    </w:p>
    <w:p w14:paraId="6D39C950" w14:textId="77777777" w:rsidR="005007DE" w:rsidRPr="00ED6276" w:rsidRDefault="005007DE" w:rsidP="005007DE">
      <w:pPr>
        <w:spacing w:line="288" w:lineRule="auto"/>
        <w:ind w:left="567" w:hanging="9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CECF7C6" w14:textId="385145E0" w:rsidR="005007DE" w:rsidRPr="00ED6276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งบการเงินรวมของบริษัทได้รวมงบการเงินของไอทีวีโดยรวมสินทรัพย์ทุกรายการของไอทีวีจำนวน </w:t>
      </w:r>
      <w:r w:rsidR="009D4AD0" w:rsidRPr="00ED6276">
        <w:rPr>
          <w:rFonts w:ascii="Tahoma" w:hAnsi="Tahoma" w:cs="Tahoma"/>
          <w:sz w:val="18"/>
          <w:szCs w:val="18"/>
        </w:rPr>
        <w:t>1,2</w:t>
      </w:r>
      <w:r w:rsidR="00374B85" w:rsidRPr="00ED6276">
        <w:rPr>
          <w:rFonts w:ascii="Tahoma" w:hAnsi="Tahoma" w:cs="Tahoma"/>
          <w:sz w:val="18"/>
          <w:szCs w:val="18"/>
        </w:rPr>
        <w:t>59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ล้านบาท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คิดเป็นร้อยละ </w:t>
      </w:r>
      <w:r w:rsidR="00192E52" w:rsidRPr="00ED6276">
        <w:rPr>
          <w:rFonts w:ascii="Tahoma" w:hAnsi="Tahoma" w:cs="Tahoma"/>
          <w:sz w:val="18"/>
          <w:szCs w:val="18"/>
        </w:rPr>
        <w:t>2.</w:t>
      </w:r>
      <w:r w:rsidR="005F25B8" w:rsidRPr="00ED6276">
        <w:rPr>
          <w:rFonts w:ascii="Tahoma" w:hAnsi="Tahoma" w:cs="Tahoma"/>
          <w:sz w:val="18"/>
          <w:szCs w:val="18"/>
        </w:rPr>
        <w:t>4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ของสินทรัพย์รวมในงบการเงินรวม </w:t>
      </w:r>
      <w:r w:rsidRPr="00ED6276">
        <w:rPr>
          <w:rFonts w:ascii="Tahoma" w:hAnsi="Tahoma" w:cs="Tahoma"/>
          <w:i/>
          <w:iCs/>
          <w:sz w:val="18"/>
          <w:szCs w:val="18"/>
        </w:rPr>
        <w:t>(</w:t>
      </w:r>
      <w:r w:rsidRPr="00ED6276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ED6276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ED6276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ED6276">
        <w:rPr>
          <w:rFonts w:ascii="Tahoma" w:hAnsi="Tahoma" w:cs="Tahoma"/>
          <w:i/>
          <w:iCs/>
          <w:sz w:val="18"/>
          <w:szCs w:val="18"/>
        </w:rPr>
        <w:t>6</w:t>
      </w:r>
      <w:r w:rsidR="00BC71F6" w:rsidRPr="00ED6276">
        <w:rPr>
          <w:rFonts w:ascii="Tahoma" w:hAnsi="Tahoma" w:cs="Tahoma"/>
          <w:i/>
          <w:iCs/>
          <w:sz w:val="18"/>
          <w:szCs w:val="18"/>
        </w:rPr>
        <w:t>2</w:t>
      </w:r>
      <w:r w:rsidRPr="00ED6276">
        <w:rPr>
          <w:rFonts w:ascii="Tahoma" w:hAnsi="Tahoma" w:cs="Tahoma"/>
          <w:i/>
          <w:iCs/>
          <w:sz w:val="18"/>
          <w:szCs w:val="18"/>
        </w:rPr>
        <w:t>: 1,2</w:t>
      </w:r>
      <w:r w:rsidR="00BC71F6" w:rsidRPr="00ED6276">
        <w:rPr>
          <w:rFonts w:ascii="Tahoma" w:hAnsi="Tahoma" w:cs="Tahoma"/>
          <w:i/>
          <w:iCs/>
          <w:sz w:val="18"/>
          <w:szCs w:val="18"/>
        </w:rPr>
        <w:t>57</w:t>
      </w:r>
      <w:r w:rsidRPr="00ED6276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ED6276">
        <w:rPr>
          <w:rFonts w:ascii="Tahoma" w:hAnsi="Tahoma" w:cs="Tahoma"/>
          <w:i/>
          <w:iCs/>
          <w:sz w:val="18"/>
          <w:szCs w:val="18"/>
          <w:cs/>
        </w:rPr>
        <w:t xml:space="preserve">ล้านบาท คิดเป็นร้อยละ </w:t>
      </w:r>
      <w:r w:rsidRPr="00ED6276">
        <w:rPr>
          <w:rFonts w:ascii="Tahoma" w:hAnsi="Tahoma" w:cs="Tahoma"/>
          <w:i/>
          <w:iCs/>
          <w:sz w:val="18"/>
          <w:szCs w:val="18"/>
        </w:rPr>
        <w:t>2.5)</w:t>
      </w:r>
      <w:r w:rsidRPr="00ED6276">
        <w:rPr>
          <w:rFonts w:ascii="Tahoma" w:hAnsi="Tahoma" w:cs="Tahoma"/>
          <w:sz w:val="18"/>
          <w:szCs w:val="18"/>
          <w:cs/>
        </w:rPr>
        <w:t xml:space="preserve"> และ</w:t>
      </w:r>
      <w:r w:rsidR="007F5E85">
        <w:rPr>
          <w:rFonts w:ascii="Tahoma" w:hAnsi="Tahoma" w:cs="Tahoma" w:hint="cs"/>
          <w:sz w:val="18"/>
          <w:szCs w:val="18"/>
          <w:cs/>
        </w:rPr>
        <w:t xml:space="preserve">    </w:t>
      </w:r>
      <w:r w:rsidR="005C6758">
        <w:rPr>
          <w:rFonts w:ascii="Tahoma" w:hAnsi="Tahoma" w:cs="Tahoma" w:hint="cs"/>
          <w:sz w:val="18"/>
          <w:szCs w:val="18"/>
          <w:cs/>
        </w:rPr>
        <w:t xml:space="preserve">   </w:t>
      </w:r>
      <w:r w:rsidRPr="00ED6276">
        <w:rPr>
          <w:rFonts w:ascii="Tahoma" w:hAnsi="Tahoma" w:cs="Tahoma"/>
          <w:sz w:val="18"/>
          <w:szCs w:val="18"/>
          <w:cs/>
        </w:rPr>
        <w:t xml:space="preserve">รวมหนี้สินทุกรายการของไอทีวีจำนวน </w:t>
      </w:r>
      <w:r w:rsidRPr="00ED6276">
        <w:rPr>
          <w:rFonts w:ascii="Tahoma" w:hAnsi="Tahoma" w:cs="Tahoma"/>
          <w:sz w:val="18"/>
          <w:szCs w:val="18"/>
        </w:rPr>
        <w:t>2,89</w:t>
      </w:r>
      <w:r w:rsidR="00374B85" w:rsidRPr="00ED6276">
        <w:rPr>
          <w:rFonts w:ascii="Tahoma" w:hAnsi="Tahoma" w:cs="Tahoma"/>
          <w:sz w:val="18"/>
          <w:szCs w:val="18"/>
        </w:rPr>
        <w:t>4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ล้านบาท คิดเป็นร้อยละ </w:t>
      </w:r>
      <w:r w:rsidR="00374B85" w:rsidRPr="00ED6276">
        <w:rPr>
          <w:rFonts w:ascii="Tahoma" w:hAnsi="Tahoma" w:cs="Tahoma"/>
          <w:sz w:val="18"/>
          <w:szCs w:val="18"/>
        </w:rPr>
        <w:t>3</w:t>
      </w:r>
      <w:r w:rsidR="005F25B8" w:rsidRPr="00ED6276">
        <w:rPr>
          <w:rFonts w:ascii="Tahoma" w:hAnsi="Tahoma" w:cs="Tahoma"/>
          <w:sz w:val="18"/>
          <w:szCs w:val="18"/>
        </w:rPr>
        <w:t>1.</w:t>
      </w:r>
      <w:r w:rsidR="006F20ED" w:rsidRPr="00ED6276">
        <w:rPr>
          <w:rFonts w:ascii="Tahoma" w:hAnsi="Tahoma" w:cs="Tahoma"/>
          <w:sz w:val="18"/>
          <w:szCs w:val="18"/>
        </w:rPr>
        <w:t>6</w:t>
      </w:r>
      <w:r w:rsidR="00FE03D7"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ของหนี้สินรวมในงบการเงินรวม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i/>
          <w:iCs/>
          <w:sz w:val="18"/>
          <w:szCs w:val="18"/>
        </w:rPr>
        <w:t>(</w:t>
      </w:r>
      <w:r w:rsidRPr="00ED6276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="007F5E85">
        <w:rPr>
          <w:rFonts w:ascii="Tahoma" w:hAnsi="Tahoma" w:cs="Tahoma" w:hint="cs"/>
          <w:i/>
          <w:iCs/>
          <w:sz w:val="18"/>
          <w:szCs w:val="18"/>
          <w:cs/>
        </w:rPr>
        <w:t xml:space="preserve">     </w:t>
      </w:r>
      <w:r w:rsidR="005C6758">
        <w:rPr>
          <w:rFonts w:ascii="Tahoma" w:hAnsi="Tahoma" w:cs="Tahoma"/>
          <w:i/>
          <w:iCs/>
          <w:sz w:val="18"/>
          <w:szCs w:val="18"/>
        </w:rPr>
        <w:t xml:space="preserve">  </w:t>
      </w:r>
      <w:r w:rsidRPr="00ED6276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ED6276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ED6276">
        <w:rPr>
          <w:rFonts w:ascii="Tahoma" w:hAnsi="Tahoma" w:cs="Tahoma"/>
          <w:i/>
          <w:iCs/>
          <w:sz w:val="18"/>
          <w:szCs w:val="18"/>
        </w:rPr>
        <w:t>6</w:t>
      </w:r>
      <w:r w:rsidR="00BC71F6" w:rsidRPr="00ED6276">
        <w:rPr>
          <w:rFonts w:ascii="Tahoma" w:hAnsi="Tahoma" w:cs="Tahoma"/>
          <w:i/>
          <w:iCs/>
          <w:sz w:val="18"/>
          <w:szCs w:val="18"/>
        </w:rPr>
        <w:t>2</w:t>
      </w:r>
      <w:r w:rsidRPr="00ED6276">
        <w:rPr>
          <w:rFonts w:ascii="Tahoma" w:hAnsi="Tahoma" w:cs="Tahoma"/>
          <w:i/>
          <w:iCs/>
          <w:sz w:val="18"/>
          <w:szCs w:val="18"/>
        </w:rPr>
        <w:t>: 2,89</w:t>
      </w:r>
      <w:r w:rsidR="00BC71F6" w:rsidRPr="00ED6276">
        <w:rPr>
          <w:rFonts w:ascii="Tahoma" w:hAnsi="Tahoma" w:cs="Tahoma"/>
          <w:i/>
          <w:iCs/>
          <w:sz w:val="18"/>
          <w:szCs w:val="18"/>
        </w:rPr>
        <w:t>5</w:t>
      </w:r>
      <w:r w:rsidRPr="00ED6276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ED6276">
        <w:rPr>
          <w:rFonts w:ascii="Tahoma" w:hAnsi="Tahoma" w:cs="Tahoma"/>
          <w:i/>
          <w:iCs/>
          <w:sz w:val="18"/>
          <w:szCs w:val="18"/>
          <w:cs/>
        </w:rPr>
        <w:t xml:space="preserve">ล้านบาท คิดเป็นร้อยละ </w:t>
      </w:r>
      <w:r w:rsidR="00BC71F6" w:rsidRPr="00ED6276">
        <w:rPr>
          <w:rFonts w:ascii="Tahoma" w:hAnsi="Tahoma" w:cs="Tahoma"/>
          <w:i/>
          <w:iCs/>
          <w:sz w:val="18"/>
          <w:szCs w:val="18"/>
        </w:rPr>
        <w:t>31.9</w:t>
      </w:r>
      <w:r w:rsidRPr="00ED6276">
        <w:rPr>
          <w:rFonts w:ascii="Tahoma" w:hAnsi="Tahoma" w:cs="Tahoma"/>
          <w:i/>
          <w:iCs/>
          <w:sz w:val="18"/>
          <w:szCs w:val="18"/>
        </w:rPr>
        <w:t>)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รวมถึงรวมผลขาดทุน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สะสม</w:t>
      </w:r>
      <w:r w:rsidRPr="00ED6276">
        <w:rPr>
          <w:rFonts w:ascii="Tahoma" w:hAnsi="Tahoma" w:cs="Tahoma"/>
          <w:sz w:val="18"/>
          <w:szCs w:val="18"/>
          <w:cs/>
        </w:rPr>
        <w:t xml:space="preserve">เกินทุนของไอทีวี จำนวน </w:t>
      </w:r>
      <w:r w:rsidRPr="00ED6276">
        <w:rPr>
          <w:rFonts w:ascii="Tahoma" w:hAnsi="Tahoma" w:cs="Tahoma"/>
          <w:sz w:val="18"/>
          <w:szCs w:val="18"/>
        </w:rPr>
        <w:t>1,</w:t>
      </w:r>
      <w:r w:rsidR="00256777" w:rsidRPr="00ED6276">
        <w:rPr>
          <w:rFonts w:ascii="Tahoma" w:hAnsi="Tahoma" w:cs="Tahoma"/>
          <w:sz w:val="18"/>
          <w:szCs w:val="18"/>
        </w:rPr>
        <w:t xml:space="preserve">636 </w:t>
      </w:r>
      <w:r w:rsidR="007F5E85">
        <w:rPr>
          <w:rFonts w:ascii="Tahoma" w:hAnsi="Tahoma" w:cs="Tahoma" w:hint="cs"/>
          <w:sz w:val="18"/>
          <w:szCs w:val="18"/>
          <w:cs/>
        </w:rPr>
        <w:t xml:space="preserve">  </w:t>
      </w:r>
      <w:r w:rsidR="005C6758">
        <w:rPr>
          <w:rFonts w:ascii="Tahoma" w:hAnsi="Tahoma" w:cs="Tahoma" w:hint="cs"/>
          <w:sz w:val="18"/>
          <w:szCs w:val="18"/>
          <w:cs/>
        </w:rPr>
        <w:t xml:space="preserve">  </w:t>
      </w:r>
      <w:r w:rsidRPr="00ED6276">
        <w:rPr>
          <w:rFonts w:ascii="Tahoma" w:hAnsi="Tahoma" w:cs="Tahoma"/>
          <w:sz w:val="18"/>
          <w:szCs w:val="18"/>
          <w:cs/>
        </w:rPr>
        <w:t xml:space="preserve">ล้านบาท </w:t>
      </w:r>
      <w:r w:rsidRPr="00ED6276">
        <w:rPr>
          <w:rFonts w:ascii="Tahoma" w:hAnsi="Tahoma" w:cs="Tahoma"/>
          <w:i/>
          <w:iCs/>
          <w:sz w:val="18"/>
          <w:szCs w:val="18"/>
        </w:rPr>
        <w:t>(</w:t>
      </w:r>
      <w:r w:rsidRPr="00ED6276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ED6276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ED6276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ED6276">
        <w:rPr>
          <w:rFonts w:ascii="Tahoma" w:hAnsi="Tahoma" w:cs="Tahoma"/>
          <w:i/>
          <w:iCs/>
          <w:sz w:val="18"/>
          <w:szCs w:val="18"/>
        </w:rPr>
        <w:t>6</w:t>
      </w:r>
      <w:r w:rsidR="00BC71F6" w:rsidRPr="00ED6276">
        <w:rPr>
          <w:rFonts w:ascii="Tahoma" w:hAnsi="Tahoma" w:cs="Tahoma"/>
          <w:i/>
          <w:iCs/>
          <w:sz w:val="18"/>
          <w:szCs w:val="18"/>
        </w:rPr>
        <w:t>2</w:t>
      </w:r>
      <w:r w:rsidRPr="00ED6276">
        <w:rPr>
          <w:rFonts w:ascii="Tahoma" w:hAnsi="Tahoma" w:cs="Tahoma"/>
          <w:i/>
          <w:iCs/>
          <w:sz w:val="18"/>
          <w:szCs w:val="18"/>
        </w:rPr>
        <w:t>: 1,6</w:t>
      </w:r>
      <w:r w:rsidR="00BC71F6" w:rsidRPr="00ED6276">
        <w:rPr>
          <w:rFonts w:ascii="Tahoma" w:hAnsi="Tahoma" w:cs="Tahoma"/>
          <w:i/>
          <w:iCs/>
          <w:sz w:val="18"/>
          <w:szCs w:val="18"/>
        </w:rPr>
        <w:t>38</w:t>
      </w:r>
      <w:r w:rsidRPr="00ED6276">
        <w:rPr>
          <w:rFonts w:ascii="Tahoma" w:hAnsi="Tahoma" w:cs="Tahoma"/>
          <w:i/>
          <w:iCs/>
          <w:sz w:val="18"/>
          <w:szCs w:val="18"/>
          <w:cs/>
        </w:rPr>
        <w:t xml:space="preserve"> ล้านบาท</w:t>
      </w:r>
      <w:r w:rsidRPr="00ED6276">
        <w:rPr>
          <w:rFonts w:ascii="Tahoma" w:hAnsi="Tahoma" w:cs="Tahoma"/>
          <w:i/>
          <w:iCs/>
          <w:sz w:val="18"/>
          <w:szCs w:val="18"/>
        </w:rPr>
        <w:t>)</w:t>
      </w:r>
      <w:r w:rsidRPr="00ED6276">
        <w:rPr>
          <w:rFonts w:ascii="Tahoma" w:hAnsi="Tahoma" w:cs="Tahoma"/>
          <w:sz w:val="18"/>
          <w:szCs w:val="18"/>
          <w:cs/>
        </w:rPr>
        <w:t xml:space="preserve"> โดยบริษัทรับรู้เต็มจำนวนในงบการเงินรวมของบริษัท</w:t>
      </w:r>
    </w:p>
    <w:p w14:paraId="09EA4E8F" w14:textId="77777777" w:rsidR="005007DE" w:rsidRPr="00ED6276" w:rsidRDefault="005007DE" w:rsidP="005007DE">
      <w:pPr>
        <w:tabs>
          <w:tab w:val="left" w:pos="540"/>
        </w:tabs>
        <w:spacing w:line="288" w:lineRule="auto"/>
        <w:ind w:left="556" w:right="-43"/>
        <w:jc w:val="thaiDistribute"/>
        <w:rPr>
          <w:rFonts w:ascii="Tahoma" w:hAnsi="Tahoma" w:cs="Tahoma"/>
          <w:sz w:val="18"/>
          <w:szCs w:val="18"/>
        </w:rPr>
      </w:pPr>
    </w:p>
    <w:p w14:paraId="7CD47F70" w14:textId="008F53A5" w:rsidR="008E7306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D6276">
        <w:rPr>
          <w:rFonts w:ascii="Tahoma" w:hAnsi="Tahoma" w:cs="Tahoma"/>
          <w:spacing w:val="-4"/>
          <w:sz w:val="18"/>
          <w:szCs w:val="18"/>
          <w:cs/>
        </w:rPr>
        <w:t>เนื่องจากบริษัทมีภาระตามกฎหมายในหนี้สินของไอทีวีจำกัดเพียงไม่เกินมูลค่าหุ้นของไอทีวีที่บริษัทได้ชำระแล้ว ในกรณีที่</w:t>
      </w:r>
      <w:r w:rsidRPr="00ED6276">
        <w:rPr>
          <w:rFonts w:ascii="Tahoma" w:hAnsi="Tahoma" w:cs="Tahoma"/>
          <w:spacing w:val="-4"/>
          <w:sz w:val="18"/>
          <w:szCs w:val="18"/>
        </w:rPr>
        <w:t xml:space="preserve">   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 xml:space="preserve">ไอทีวีไม่สามารถดำเนินงานอย่างต่อเนื่องได้ หนี้สินสุทธิรวมของบริษัท ณ วันที่ </w:t>
      </w:r>
      <w:r w:rsidR="00A44F2E" w:rsidRPr="00ED6276">
        <w:rPr>
          <w:rFonts w:ascii="Tahoma" w:eastAsia="Angsana New" w:hAnsi="Tahoma" w:cs="Tahoma"/>
          <w:spacing w:val="-4"/>
          <w:sz w:val="18"/>
          <w:szCs w:val="18"/>
        </w:rPr>
        <w:t xml:space="preserve">30 </w:t>
      </w:r>
      <w:r w:rsidR="00A44F2E" w:rsidRPr="00ED6276">
        <w:rPr>
          <w:rFonts w:ascii="Tahoma" w:eastAsia="Angsana New" w:hAnsi="Tahoma" w:cs="Tahoma"/>
          <w:spacing w:val="-4"/>
          <w:sz w:val="18"/>
          <w:szCs w:val="18"/>
          <w:cs/>
        </w:rPr>
        <w:t>มิถุนายน</w:t>
      </w:r>
      <w:r w:rsidR="00F104BC" w:rsidRPr="00ED6276">
        <w:rPr>
          <w:rFonts w:ascii="Tahoma" w:hAnsi="Tahoma" w:cs="Tahoma"/>
          <w:sz w:val="18"/>
          <w:szCs w:val="18"/>
          <w:cs/>
        </w:rPr>
        <w:t xml:space="preserve"> 25</w:t>
      </w:r>
      <w:r w:rsidR="00F104BC" w:rsidRPr="00ED6276">
        <w:rPr>
          <w:rFonts w:ascii="Tahoma" w:hAnsi="Tahoma" w:cs="Tahoma"/>
          <w:sz w:val="18"/>
          <w:szCs w:val="18"/>
        </w:rPr>
        <w:t>6</w:t>
      </w:r>
      <w:r w:rsidR="00BC71F6" w:rsidRPr="00ED6276">
        <w:rPr>
          <w:rFonts w:ascii="Tahoma" w:hAnsi="Tahoma" w:cs="Tahoma"/>
          <w:sz w:val="18"/>
          <w:szCs w:val="18"/>
        </w:rPr>
        <w:t>3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 xml:space="preserve"> และ </w:t>
      </w:r>
      <w:r w:rsidR="00BC71F6" w:rsidRPr="00ED6276">
        <w:rPr>
          <w:rFonts w:ascii="Tahoma" w:eastAsia="Angsana New" w:hAnsi="Tahoma" w:cs="Tahoma"/>
          <w:spacing w:val="-4"/>
          <w:sz w:val="18"/>
          <w:szCs w:val="18"/>
        </w:rPr>
        <w:t xml:space="preserve">31 </w:t>
      </w:r>
      <w:r w:rsidR="00BC71F6" w:rsidRPr="00ED6276">
        <w:rPr>
          <w:rFonts w:ascii="Tahoma" w:eastAsia="Angsana New" w:hAnsi="Tahoma" w:cs="Tahoma" w:hint="cs"/>
          <w:spacing w:val="-4"/>
          <w:sz w:val="18"/>
          <w:szCs w:val="18"/>
          <w:cs/>
        </w:rPr>
        <w:t>ธันวาคม</w:t>
      </w:r>
      <w:r w:rsidR="00BC71F6" w:rsidRPr="00ED6276">
        <w:rPr>
          <w:rFonts w:ascii="Tahoma" w:hAnsi="Tahoma" w:cs="Tahoma"/>
          <w:sz w:val="18"/>
          <w:szCs w:val="18"/>
          <w:cs/>
        </w:rPr>
        <w:t xml:space="preserve"> 25</w:t>
      </w:r>
      <w:r w:rsidR="00BC71F6" w:rsidRPr="00ED6276">
        <w:rPr>
          <w:rFonts w:ascii="Tahoma" w:hAnsi="Tahoma" w:cs="Tahoma"/>
          <w:sz w:val="18"/>
          <w:szCs w:val="18"/>
        </w:rPr>
        <w:t>62</w:t>
      </w:r>
      <w:r w:rsidRPr="00ED6276">
        <w:rPr>
          <w:rFonts w:ascii="Tahoma" w:hAnsi="Tahoma" w:cs="Tahoma"/>
          <w:spacing w:val="-4"/>
          <w:sz w:val="18"/>
          <w:szCs w:val="18"/>
        </w:rPr>
        <w:t xml:space="preserve"> </w:t>
      </w:r>
      <w:r w:rsidR="007F5E85">
        <w:rPr>
          <w:rFonts w:ascii="Tahoma" w:hAnsi="Tahoma" w:cs="Tahoma" w:hint="cs"/>
          <w:spacing w:val="-4"/>
          <w:sz w:val="18"/>
          <w:szCs w:val="18"/>
          <w:cs/>
        </w:rPr>
        <w:t xml:space="preserve">  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จะถูกปรับออกจากงบการเงินรวมทำให้หนี้สินสุทธิลดลงจำนวน</w:t>
      </w:r>
      <w:r w:rsidRPr="00ED6276">
        <w:rPr>
          <w:rFonts w:ascii="Tahoma" w:hAnsi="Tahoma" w:cs="Tahoma"/>
          <w:spacing w:val="-4"/>
          <w:sz w:val="18"/>
          <w:szCs w:val="18"/>
        </w:rPr>
        <w:t> 1,6</w:t>
      </w:r>
      <w:r w:rsidR="00F110CE" w:rsidRPr="00ED6276">
        <w:rPr>
          <w:rFonts w:ascii="Tahoma" w:hAnsi="Tahoma" w:cs="Tahoma"/>
          <w:spacing w:val="-4"/>
          <w:sz w:val="18"/>
          <w:szCs w:val="18"/>
        </w:rPr>
        <w:t>3</w:t>
      </w:r>
      <w:r w:rsidR="00374B85" w:rsidRPr="00ED6276">
        <w:rPr>
          <w:rFonts w:ascii="Tahoma" w:hAnsi="Tahoma" w:cs="Tahoma"/>
          <w:spacing w:val="-4"/>
          <w:sz w:val="18"/>
          <w:szCs w:val="18"/>
        </w:rPr>
        <w:t>6</w:t>
      </w:r>
      <w:r w:rsidRPr="00ED6276">
        <w:rPr>
          <w:rFonts w:ascii="Tahoma" w:hAnsi="Tahoma" w:cs="Tahoma"/>
          <w:spacing w:val="-4"/>
          <w:sz w:val="18"/>
          <w:szCs w:val="18"/>
        </w:rPr>
        <w:t xml:space="preserve">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ล้านบาท</w:t>
      </w:r>
      <w:r w:rsidRPr="00ED6276">
        <w:rPr>
          <w:rFonts w:ascii="Tahoma" w:hAnsi="Tahoma" w:cs="Tahoma"/>
          <w:spacing w:val="-4"/>
          <w:sz w:val="18"/>
          <w:szCs w:val="18"/>
        </w:rPr>
        <w:t xml:space="preserve">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 xml:space="preserve">และ </w:t>
      </w:r>
      <w:r w:rsidRPr="00ED6276">
        <w:rPr>
          <w:rFonts w:ascii="Tahoma" w:hAnsi="Tahoma" w:cs="Tahoma"/>
          <w:spacing w:val="-4"/>
          <w:sz w:val="18"/>
          <w:szCs w:val="18"/>
        </w:rPr>
        <w:t>1,6</w:t>
      </w:r>
      <w:r w:rsidR="00BC71F6" w:rsidRPr="00ED6276">
        <w:rPr>
          <w:rFonts w:ascii="Tahoma" w:hAnsi="Tahoma" w:cs="Tahoma"/>
          <w:spacing w:val="-4"/>
          <w:sz w:val="18"/>
          <w:szCs w:val="18"/>
        </w:rPr>
        <w:t>38</w:t>
      </w:r>
      <w:r w:rsidRPr="00ED6276">
        <w:rPr>
          <w:rFonts w:ascii="Tahoma" w:hAnsi="Tahoma" w:cs="Tahoma"/>
          <w:spacing w:val="-4"/>
          <w:sz w:val="18"/>
          <w:szCs w:val="18"/>
        </w:rPr>
        <w:t xml:space="preserve">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 xml:space="preserve">ล้านบาท ตามลำดับ </w:t>
      </w:r>
      <w:r w:rsidR="007F5E85">
        <w:rPr>
          <w:rFonts w:ascii="Tahoma" w:hAnsi="Tahoma" w:cs="Tahoma" w:hint="cs"/>
          <w:spacing w:val="-4"/>
          <w:sz w:val="18"/>
          <w:szCs w:val="18"/>
          <w:cs/>
        </w:rPr>
        <w:t xml:space="preserve">              </w:t>
      </w:r>
      <w:r w:rsidR="005C6758">
        <w:rPr>
          <w:rFonts w:ascii="Tahoma" w:hAnsi="Tahoma" w:cs="Tahoma" w:hint="cs"/>
          <w:spacing w:val="-4"/>
          <w:sz w:val="18"/>
          <w:szCs w:val="18"/>
          <w:cs/>
        </w:rPr>
        <w:t xml:space="preserve">  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 xml:space="preserve">กำไรสะสมรวมและส่วนของผู้ถือหุ้น ณ วันที่ </w:t>
      </w:r>
      <w:r w:rsidR="00A44F2E" w:rsidRPr="00ED6276">
        <w:rPr>
          <w:rFonts w:ascii="Tahoma" w:eastAsia="Angsana New" w:hAnsi="Tahoma" w:cs="Tahoma"/>
          <w:spacing w:val="-4"/>
          <w:sz w:val="18"/>
          <w:szCs w:val="18"/>
        </w:rPr>
        <w:t xml:space="preserve">30 </w:t>
      </w:r>
      <w:r w:rsidR="00A44F2E" w:rsidRPr="00ED6276">
        <w:rPr>
          <w:rFonts w:ascii="Tahoma" w:eastAsia="Angsana New" w:hAnsi="Tahoma" w:cs="Tahoma"/>
          <w:spacing w:val="-4"/>
          <w:sz w:val="18"/>
          <w:szCs w:val="18"/>
          <w:cs/>
        </w:rPr>
        <w:t>มิถุนายน</w:t>
      </w:r>
      <w:r w:rsidR="00BC71F6" w:rsidRPr="00ED6276">
        <w:rPr>
          <w:rFonts w:ascii="Tahoma" w:hAnsi="Tahoma" w:cs="Tahoma"/>
          <w:sz w:val="18"/>
          <w:szCs w:val="18"/>
          <w:cs/>
        </w:rPr>
        <w:t xml:space="preserve"> 25</w:t>
      </w:r>
      <w:r w:rsidR="00BC71F6" w:rsidRPr="00ED6276">
        <w:rPr>
          <w:rFonts w:ascii="Tahoma" w:hAnsi="Tahoma" w:cs="Tahoma"/>
          <w:sz w:val="18"/>
          <w:szCs w:val="18"/>
        </w:rPr>
        <w:t>63</w:t>
      </w:r>
      <w:r w:rsidR="00BC71F6" w:rsidRPr="00ED6276">
        <w:rPr>
          <w:rFonts w:ascii="Tahoma" w:hAnsi="Tahoma" w:cs="Tahoma"/>
          <w:spacing w:val="-4"/>
          <w:sz w:val="18"/>
          <w:szCs w:val="18"/>
          <w:cs/>
        </w:rPr>
        <w:t xml:space="preserve"> และ </w:t>
      </w:r>
      <w:r w:rsidR="00BC71F6" w:rsidRPr="00ED6276">
        <w:rPr>
          <w:rFonts w:ascii="Tahoma" w:eastAsia="Angsana New" w:hAnsi="Tahoma" w:cs="Tahoma"/>
          <w:spacing w:val="-4"/>
          <w:sz w:val="18"/>
          <w:szCs w:val="18"/>
        </w:rPr>
        <w:t xml:space="preserve">31 </w:t>
      </w:r>
      <w:r w:rsidR="00BC71F6" w:rsidRPr="00ED6276">
        <w:rPr>
          <w:rFonts w:ascii="Tahoma" w:eastAsia="Angsana New" w:hAnsi="Tahoma" w:cs="Tahoma" w:hint="cs"/>
          <w:spacing w:val="-4"/>
          <w:sz w:val="18"/>
          <w:szCs w:val="18"/>
          <w:cs/>
        </w:rPr>
        <w:t>ธันวาคม</w:t>
      </w:r>
      <w:r w:rsidR="00BC71F6" w:rsidRPr="00ED6276">
        <w:rPr>
          <w:rFonts w:ascii="Tahoma" w:hAnsi="Tahoma" w:cs="Tahoma"/>
          <w:sz w:val="18"/>
          <w:szCs w:val="18"/>
          <w:cs/>
        </w:rPr>
        <w:t xml:space="preserve"> 25</w:t>
      </w:r>
      <w:r w:rsidR="00BC71F6" w:rsidRPr="00ED6276">
        <w:rPr>
          <w:rFonts w:ascii="Tahoma" w:hAnsi="Tahoma" w:cs="Tahoma"/>
          <w:sz w:val="18"/>
          <w:szCs w:val="18"/>
        </w:rPr>
        <w:t>62</w:t>
      </w:r>
      <w:r w:rsidRPr="00ED6276">
        <w:rPr>
          <w:rFonts w:ascii="Tahoma" w:hAnsi="Tahoma" w:cs="Tahoma"/>
          <w:spacing w:val="-4"/>
          <w:sz w:val="18"/>
          <w:szCs w:val="18"/>
        </w:rPr>
        <w:t xml:space="preserve">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จะเพิ่มขึ้นจำนวน</w:t>
      </w:r>
      <w:r w:rsidRPr="00ED6276">
        <w:rPr>
          <w:rFonts w:ascii="Tahoma" w:hAnsi="Tahoma" w:cs="Tahoma"/>
          <w:spacing w:val="-4"/>
          <w:sz w:val="18"/>
          <w:szCs w:val="18"/>
        </w:rPr>
        <w:t> 1,6</w:t>
      </w:r>
      <w:r w:rsidR="00F110CE" w:rsidRPr="00ED6276">
        <w:rPr>
          <w:rFonts w:ascii="Tahoma" w:hAnsi="Tahoma" w:cs="Tahoma"/>
          <w:spacing w:val="-4"/>
          <w:sz w:val="18"/>
          <w:szCs w:val="18"/>
        </w:rPr>
        <w:t>3</w:t>
      </w:r>
      <w:r w:rsidR="00374B85" w:rsidRPr="00ED6276">
        <w:rPr>
          <w:rFonts w:ascii="Tahoma" w:hAnsi="Tahoma" w:cs="Tahoma"/>
          <w:spacing w:val="-4"/>
          <w:sz w:val="18"/>
          <w:szCs w:val="18"/>
        </w:rPr>
        <w:t>6</w:t>
      </w:r>
      <w:r w:rsidRPr="00ED6276">
        <w:rPr>
          <w:rFonts w:ascii="Tahoma" w:hAnsi="Tahoma" w:cs="Tahoma"/>
          <w:spacing w:val="-4"/>
          <w:sz w:val="18"/>
          <w:szCs w:val="18"/>
        </w:rPr>
        <w:t xml:space="preserve">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 xml:space="preserve">ล้านบาท </w:t>
      </w:r>
      <w:r w:rsidR="007F5E85">
        <w:rPr>
          <w:rFonts w:ascii="Tahoma" w:hAnsi="Tahoma" w:cs="Tahoma" w:hint="cs"/>
          <w:spacing w:val="-4"/>
          <w:sz w:val="18"/>
          <w:szCs w:val="18"/>
          <w:cs/>
        </w:rPr>
        <w:t xml:space="preserve">  </w:t>
      </w:r>
      <w:r w:rsidR="005C6758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 xml:space="preserve">และ </w:t>
      </w:r>
      <w:r w:rsidRPr="00ED6276">
        <w:rPr>
          <w:rFonts w:ascii="Tahoma" w:hAnsi="Tahoma" w:cs="Tahoma"/>
          <w:spacing w:val="-4"/>
          <w:sz w:val="18"/>
          <w:szCs w:val="18"/>
        </w:rPr>
        <w:t>1,6</w:t>
      </w:r>
      <w:r w:rsidR="00BC71F6" w:rsidRPr="00ED6276">
        <w:rPr>
          <w:rFonts w:ascii="Tahoma" w:hAnsi="Tahoma" w:cs="Tahoma"/>
          <w:spacing w:val="-4"/>
          <w:sz w:val="18"/>
          <w:szCs w:val="18"/>
        </w:rPr>
        <w:t>38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 xml:space="preserve"> ล้านบาท</w:t>
      </w:r>
      <w:r w:rsidRPr="00ED6276">
        <w:rPr>
          <w:rFonts w:ascii="Tahoma" w:hAnsi="Tahoma" w:cs="Tahoma"/>
          <w:spacing w:val="-4"/>
          <w:sz w:val="18"/>
          <w:szCs w:val="18"/>
        </w:rPr>
        <w:t xml:space="preserve">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ตามลำดับ</w:t>
      </w:r>
    </w:p>
    <w:p w14:paraId="0FAFEB11" w14:textId="77777777" w:rsidR="001F4902" w:rsidRPr="00ED6276" w:rsidRDefault="001F4902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DF28A79" w14:textId="77777777" w:rsidR="000D4727" w:rsidRDefault="000D4727" w:rsidP="007E4194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</w:p>
    <w:p w14:paraId="07930CD6" w14:textId="2E5A6C1E" w:rsidR="007E4194" w:rsidRPr="00ED6276" w:rsidRDefault="007E4194" w:rsidP="007E4194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  <w:cs/>
        </w:rPr>
      </w:pPr>
      <w:r w:rsidRPr="00ED6276">
        <w:rPr>
          <w:rFonts w:ascii="Tahoma" w:hAnsi="Tahoma" w:cs="Tahoma"/>
          <w:b/>
          <w:bCs/>
          <w:sz w:val="18"/>
          <w:szCs w:val="18"/>
        </w:rPr>
        <w:lastRenderedPageBreak/>
        <w:t>3</w:t>
      </w:r>
      <w:r w:rsidRPr="00ED6276">
        <w:rPr>
          <w:rFonts w:ascii="Tahoma" w:hAnsi="Tahoma" w:cs="Tahoma"/>
          <w:b/>
          <w:bCs/>
          <w:sz w:val="18"/>
          <w:szCs w:val="18"/>
        </w:rPr>
        <w:tab/>
      </w:r>
      <w:r w:rsidRPr="00ED6276">
        <w:rPr>
          <w:rFonts w:ascii="Tahoma" w:hAnsi="Tahoma" w:cs="Tahoma" w:hint="cs"/>
          <w:b/>
          <w:bCs/>
          <w:sz w:val="18"/>
          <w:szCs w:val="18"/>
          <w:cs/>
        </w:rPr>
        <w:t>การเปลี่ยนแปลงนโยบายการบัญชี</w:t>
      </w:r>
    </w:p>
    <w:p w14:paraId="2F601E5F" w14:textId="77777777" w:rsidR="007E4194" w:rsidRPr="00ED6276" w:rsidRDefault="007E4194" w:rsidP="008E7306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1579F7EF" w14:textId="77777777" w:rsidR="00242ABC" w:rsidRPr="00ED6276" w:rsidRDefault="00242ABC" w:rsidP="008E7306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D6276">
        <w:rPr>
          <w:rFonts w:ascii="Tahoma" w:hAnsi="Tahoma" w:cs="Tahoma"/>
          <w:spacing w:val="-4"/>
          <w:sz w:val="18"/>
          <w:szCs w:val="18"/>
          <w:cs/>
        </w:rPr>
        <w:t>ตั้งแต่วันที่ 1 มกราคม 2563 กลุ่มอินทัชได้เริ่มต้นปฏิบัติตามมาตรฐานการรายงานทางการเงินซึ่งมีผลบังคับใช้สำหรับงบการเงินที่มีรอบระยะเวลาบัญชีที่เริ่มในหรือหลังวันที่ 1 มกราคม 2563 เป็นต้นไป มีผลให้นโยบายการบัญชีของกลุ่มอินทัชเปลี่ยนแปลงจากนโยบายการบัญชีที่ใช้ในการจัดทำงบการเงินสำหรับปีสิ้นสุดวันที่ 31 ธันวาคม 2562 ประกอบด้วยมาตรฐานการรายงานทางการเงินดังต่อไปนี้</w:t>
      </w:r>
    </w:p>
    <w:p w14:paraId="03294200" w14:textId="77777777" w:rsidR="00242ABC" w:rsidRPr="00ED6276" w:rsidRDefault="00242ABC" w:rsidP="008E7306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tbl>
      <w:tblPr>
        <w:tblW w:w="8789" w:type="dxa"/>
        <w:tblInd w:w="675" w:type="dxa"/>
        <w:tblLook w:val="01E0" w:firstRow="1" w:lastRow="1" w:firstColumn="1" w:lastColumn="1" w:noHBand="0" w:noVBand="0"/>
      </w:tblPr>
      <w:tblGrid>
        <w:gridCol w:w="4203"/>
        <w:gridCol w:w="4586"/>
      </w:tblGrid>
      <w:tr w:rsidR="00242ABC" w:rsidRPr="00ED6276" w14:paraId="5EA1FE68" w14:textId="77777777" w:rsidTr="00242ABC">
        <w:tc>
          <w:tcPr>
            <w:tcW w:w="4203" w:type="dxa"/>
          </w:tcPr>
          <w:p w14:paraId="60D5B9FD" w14:textId="77777777" w:rsidR="00242ABC" w:rsidRPr="00ED6276" w:rsidRDefault="00242ABC" w:rsidP="00B0315F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</w:pPr>
            <w:r w:rsidRPr="00ED6276"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  <w:t>มาตรฐานการรายงานทางการเงิน</w:t>
            </w:r>
          </w:p>
        </w:tc>
        <w:tc>
          <w:tcPr>
            <w:tcW w:w="4586" w:type="dxa"/>
          </w:tcPr>
          <w:p w14:paraId="024CFD67" w14:textId="77777777" w:rsidR="00242ABC" w:rsidRPr="00ED6276" w:rsidRDefault="00242ABC" w:rsidP="00B0315F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</w:pPr>
            <w:r w:rsidRPr="00ED6276"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  <w:t>เรื่อง</w:t>
            </w:r>
          </w:p>
        </w:tc>
      </w:tr>
      <w:tr w:rsidR="00242ABC" w:rsidRPr="00ED6276" w14:paraId="042B72E0" w14:textId="77777777" w:rsidTr="00242ABC">
        <w:tc>
          <w:tcPr>
            <w:tcW w:w="4203" w:type="dxa"/>
          </w:tcPr>
          <w:p w14:paraId="07A9B926" w14:textId="77777777" w:rsidR="00242ABC" w:rsidRPr="00ED6276" w:rsidRDefault="00242ABC" w:rsidP="00B0315F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4586" w:type="dxa"/>
          </w:tcPr>
          <w:p w14:paraId="1530975C" w14:textId="77777777" w:rsidR="00242ABC" w:rsidRPr="00ED6276" w:rsidRDefault="00242ABC" w:rsidP="00B0315F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</w:tr>
      <w:tr w:rsidR="00242ABC" w:rsidRPr="00ED6276" w14:paraId="25946C17" w14:textId="77777777" w:rsidTr="00242ABC">
        <w:tc>
          <w:tcPr>
            <w:tcW w:w="4203" w:type="dxa"/>
          </w:tcPr>
          <w:p w14:paraId="11E2B5AC" w14:textId="77777777" w:rsidR="00242ABC" w:rsidRPr="00ED6276" w:rsidRDefault="00242ABC" w:rsidP="00B0315F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ED6276"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  <w:t xml:space="preserve">มาตรฐานการบัญชี ฉบับที่ </w:t>
            </w:r>
            <w:r w:rsidRPr="00ED6276">
              <w:rPr>
                <w:rFonts w:ascii="Tahoma" w:hAnsi="Tahoma" w:cs="Tahoma"/>
                <w:sz w:val="16"/>
                <w:szCs w:val="16"/>
                <w:lang w:val="en-US" w:bidi="th-TH"/>
              </w:rPr>
              <w:t>32</w:t>
            </w:r>
            <w:r w:rsidRPr="00ED6276"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  <w:t xml:space="preserve"> *</w:t>
            </w:r>
          </w:p>
        </w:tc>
        <w:tc>
          <w:tcPr>
            <w:tcW w:w="4586" w:type="dxa"/>
          </w:tcPr>
          <w:p w14:paraId="41604719" w14:textId="77777777" w:rsidR="00242ABC" w:rsidRPr="00ED6276" w:rsidRDefault="00242ABC" w:rsidP="00F8029C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</w:pPr>
            <w:r w:rsidRPr="00ED6276"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  <w:t>การแสดงรายการเครื่องมือทางการเงิน</w:t>
            </w:r>
          </w:p>
        </w:tc>
      </w:tr>
      <w:tr w:rsidR="00242ABC" w:rsidRPr="00ED6276" w14:paraId="5325B54F" w14:textId="77777777" w:rsidTr="00242ABC">
        <w:tc>
          <w:tcPr>
            <w:tcW w:w="4203" w:type="dxa"/>
          </w:tcPr>
          <w:p w14:paraId="4A03784F" w14:textId="77777777" w:rsidR="00242ABC" w:rsidRPr="00ED6276" w:rsidRDefault="00242ABC" w:rsidP="00B0315F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ED6276"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  <w:t xml:space="preserve">มาตรฐานการรายงานทางการเงิน ฉบับที่ </w:t>
            </w:r>
            <w:r w:rsidRPr="00ED6276">
              <w:rPr>
                <w:rFonts w:ascii="Tahoma" w:hAnsi="Tahoma" w:cs="Tahoma"/>
                <w:sz w:val="16"/>
                <w:szCs w:val="16"/>
                <w:lang w:val="en-US" w:bidi="th-TH"/>
              </w:rPr>
              <w:t>7</w:t>
            </w:r>
            <w:r w:rsidRPr="00ED6276"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  <w:t xml:space="preserve"> *</w:t>
            </w:r>
          </w:p>
        </w:tc>
        <w:tc>
          <w:tcPr>
            <w:tcW w:w="4586" w:type="dxa"/>
          </w:tcPr>
          <w:p w14:paraId="022B5342" w14:textId="77777777" w:rsidR="00242ABC" w:rsidRPr="00ED6276" w:rsidRDefault="00242ABC" w:rsidP="00B0315F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</w:pPr>
            <w:r w:rsidRPr="00ED6276"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  <w:t>การเปิดเผยข้อมูลเครื่องมือทางการเงิน</w:t>
            </w:r>
          </w:p>
        </w:tc>
      </w:tr>
      <w:tr w:rsidR="00242ABC" w:rsidRPr="00ED6276" w14:paraId="4D64D36D" w14:textId="77777777" w:rsidTr="00242ABC">
        <w:tc>
          <w:tcPr>
            <w:tcW w:w="4203" w:type="dxa"/>
          </w:tcPr>
          <w:p w14:paraId="68A98997" w14:textId="77777777" w:rsidR="00242ABC" w:rsidRPr="00ED6276" w:rsidRDefault="00242ABC" w:rsidP="00B0315F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ED6276"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  <w:t xml:space="preserve">มาตรฐานการรายงานทางการเงิน ฉบับที่ </w:t>
            </w:r>
            <w:r w:rsidRPr="00ED6276">
              <w:rPr>
                <w:rFonts w:ascii="Tahoma" w:hAnsi="Tahoma" w:cs="Tahoma"/>
                <w:sz w:val="16"/>
                <w:szCs w:val="16"/>
                <w:lang w:val="en-US" w:bidi="th-TH"/>
              </w:rPr>
              <w:t>9</w:t>
            </w:r>
            <w:r w:rsidRPr="00ED6276"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  <w:t xml:space="preserve"> *</w:t>
            </w:r>
          </w:p>
        </w:tc>
        <w:tc>
          <w:tcPr>
            <w:tcW w:w="4586" w:type="dxa"/>
          </w:tcPr>
          <w:p w14:paraId="4B105A4B" w14:textId="77777777" w:rsidR="00242ABC" w:rsidRPr="00ED6276" w:rsidRDefault="00242ABC" w:rsidP="00B0315F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</w:pPr>
            <w:r w:rsidRPr="00ED6276"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  <w:t>เครื่องมือทางการเงิน</w:t>
            </w:r>
          </w:p>
        </w:tc>
      </w:tr>
      <w:tr w:rsidR="00242ABC" w:rsidRPr="00ED6276" w14:paraId="22839504" w14:textId="77777777" w:rsidTr="00242ABC">
        <w:tc>
          <w:tcPr>
            <w:tcW w:w="4203" w:type="dxa"/>
          </w:tcPr>
          <w:p w14:paraId="300FD0D1" w14:textId="77777777" w:rsidR="00242ABC" w:rsidRPr="00ED6276" w:rsidRDefault="00242ABC" w:rsidP="00B0315F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ED6276"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  <w:t xml:space="preserve">มาตรฐานการรายงานทางการเงิน ฉบับที่ </w:t>
            </w:r>
            <w:r w:rsidRPr="00ED6276">
              <w:rPr>
                <w:rFonts w:ascii="Tahoma" w:hAnsi="Tahoma" w:cs="Tahoma"/>
                <w:sz w:val="16"/>
                <w:szCs w:val="16"/>
                <w:lang w:val="en-US" w:bidi="th-TH"/>
              </w:rPr>
              <w:t>16</w:t>
            </w:r>
          </w:p>
        </w:tc>
        <w:tc>
          <w:tcPr>
            <w:tcW w:w="4586" w:type="dxa"/>
          </w:tcPr>
          <w:p w14:paraId="69CAC20E" w14:textId="77777777" w:rsidR="00242ABC" w:rsidRPr="00ED6276" w:rsidRDefault="00242ABC" w:rsidP="00B0315F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</w:pPr>
            <w:r w:rsidRPr="00ED6276"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  <w:t>สัญญา</w:t>
            </w:r>
            <w:r w:rsidRPr="00ED6276">
              <w:rPr>
                <w:rFonts w:ascii="Tahoma" w:hAnsi="Tahoma" w:cs="Tahoma" w:hint="cs"/>
                <w:spacing w:val="-4"/>
                <w:sz w:val="16"/>
                <w:szCs w:val="16"/>
                <w:cs/>
                <w:lang w:val="en-US" w:bidi="th-TH"/>
              </w:rPr>
              <w:t>เช่า</w:t>
            </w:r>
          </w:p>
        </w:tc>
      </w:tr>
      <w:tr w:rsidR="00242ABC" w:rsidRPr="00ED6276" w14:paraId="77AA20B5" w14:textId="77777777" w:rsidTr="00242ABC">
        <w:tc>
          <w:tcPr>
            <w:tcW w:w="4203" w:type="dxa"/>
          </w:tcPr>
          <w:p w14:paraId="2CF86C95" w14:textId="77777777" w:rsidR="00242ABC" w:rsidRPr="00ED6276" w:rsidRDefault="00242ABC" w:rsidP="00B0315F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ED6276"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ED6276">
              <w:rPr>
                <w:rFonts w:ascii="Tahoma" w:hAnsi="Tahoma" w:cs="Tahoma"/>
                <w:sz w:val="16"/>
                <w:szCs w:val="16"/>
                <w:lang w:val="en-US" w:bidi="th-TH"/>
              </w:rPr>
              <w:t>16</w:t>
            </w:r>
            <w:r w:rsidRPr="00ED6276"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  <w:t xml:space="preserve"> *</w:t>
            </w:r>
          </w:p>
        </w:tc>
        <w:tc>
          <w:tcPr>
            <w:tcW w:w="4586" w:type="dxa"/>
          </w:tcPr>
          <w:p w14:paraId="516A5776" w14:textId="77777777" w:rsidR="00242ABC" w:rsidRPr="00ED6276" w:rsidRDefault="00242ABC" w:rsidP="00B0315F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</w:pPr>
            <w:r w:rsidRPr="00ED6276"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42ABC" w:rsidRPr="00ED6276" w14:paraId="7EAD8DC3" w14:textId="77777777" w:rsidTr="00242ABC">
        <w:tc>
          <w:tcPr>
            <w:tcW w:w="4203" w:type="dxa"/>
          </w:tcPr>
          <w:p w14:paraId="54B5AD99" w14:textId="77777777" w:rsidR="00242ABC" w:rsidRPr="00ED6276" w:rsidRDefault="00242ABC" w:rsidP="00B0315F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ED6276"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ED6276">
              <w:rPr>
                <w:rFonts w:ascii="Tahoma" w:hAnsi="Tahoma" w:cs="Tahoma"/>
                <w:sz w:val="16"/>
                <w:szCs w:val="16"/>
                <w:lang w:val="en-US" w:bidi="th-TH"/>
              </w:rPr>
              <w:t>19</w:t>
            </w:r>
            <w:r w:rsidRPr="00ED6276"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  <w:t xml:space="preserve"> *</w:t>
            </w:r>
          </w:p>
        </w:tc>
        <w:tc>
          <w:tcPr>
            <w:tcW w:w="4586" w:type="dxa"/>
          </w:tcPr>
          <w:p w14:paraId="58D1AB82" w14:textId="77777777" w:rsidR="00242ABC" w:rsidRPr="00ED6276" w:rsidRDefault="00242ABC" w:rsidP="00B0315F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</w:pPr>
            <w:r w:rsidRPr="00ED6276"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  <w:t>การชำระหนี้สินทางการเงินด้วยตราสารทุน</w:t>
            </w:r>
          </w:p>
        </w:tc>
      </w:tr>
    </w:tbl>
    <w:p w14:paraId="6324757D" w14:textId="77777777" w:rsidR="00242ABC" w:rsidRPr="00ED6276" w:rsidRDefault="00242ABC" w:rsidP="008E7306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6"/>
          <w:szCs w:val="6"/>
        </w:rPr>
      </w:pPr>
    </w:p>
    <w:p w14:paraId="08BC1BCC" w14:textId="77777777" w:rsidR="00242ABC" w:rsidRPr="00ED6276" w:rsidRDefault="00242ABC" w:rsidP="008E7306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4"/>
          <w:szCs w:val="14"/>
        </w:rPr>
      </w:pPr>
      <w:r w:rsidRPr="00ED6276">
        <w:rPr>
          <w:rFonts w:ascii="Tahoma" w:hAnsi="Tahoma" w:cs="Tahoma"/>
          <w:spacing w:val="-4"/>
          <w:sz w:val="14"/>
          <w:szCs w:val="14"/>
          <w:cs/>
        </w:rPr>
        <w:t>* มาตรฐานการรายงานทางการเงินที่เกี่ยวข้องกับเครื่องมือทางการเงิน</w:t>
      </w:r>
    </w:p>
    <w:p w14:paraId="33831D5A" w14:textId="77777777" w:rsidR="00242ABC" w:rsidRPr="00ED6276" w:rsidRDefault="00242ABC" w:rsidP="008E7306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809E108" w14:textId="77777777" w:rsidR="005007DE" w:rsidRPr="00ED6276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D6276">
        <w:rPr>
          <w:rFonts w:ascii="Tahoma" w:hAnsi="Tahoma" w:cs="Tahoma"/>
          <w:spacing w:val="-4"/>
          <w:sz w:val="18"/>
          <w:szCs w:val="18"/>
          <w:cs/>
        </w:rPr>
        <w:t>การเปลี่ยนแปลงนโยบายการบัญชีดังกล่าวมีผลให้กลุ่มอินทัชต้องเปลี่ยนแปลงวิธีการรับรู้</w:t>
      </w:r>
      <w:r w:rsidR="006D0C31" w:rsidRPr="00ED6276">
        <w:rPr>
          <w:rFonts w:ascii="Tahoma" w:hAnsi="Tahoma" w:cs="Tahoma"/>
          <w:spacing w:val="-4"/>
          <w:sz w:val="18"/>
          <w:szCs w:val="18"/>
          <w:cs/>
        </w:rPr>
        <w:t>รายการในงบการเงิน โดยสรุปดังนี้</w:t>
      </w:r>
    </w:p>
    <w:p w14:paraId="3E0AD9DB" w14:textId="77777777" w:rsidR="006D0C31" w:rsidRPr="00ED6276" w:rsidRDefault="006D0C31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1547A41" w14:textId="77777777" w:rsidR="006D0C31" w:rsidRPr="00ED6276" w:rsidRDefault="006D0C31" w:rsidP="005007DE">
      <w:pPr>
        <w:spacing w:line="288" w:lineRule="auto"/>
        <w:ind w:left="558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>มาตรฐานการรายงานทางการเงิน ฉบับที่ 16 เรื่อง สัญญาเช่า</w:t>
      </w:r>
      <w:r w:rsidR="00EB3EC1"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 </w:t>
      </w:r>
      <w:r w:rsidR="00EB3EC1" w:rsidRPr="00ED6276">
        <w:rPr>
          <w:rFonts w:ascii="Tahoma" w:hAnsi="Tahoma" w:cs="Tahoma"/>
          <w:i/>
          <w:iCs/>
          <w:spacing w:val="-4"/>
          <w:sz w:val="18"/>
          <w:szCs w:val="18"/>
        </w:rPr>
        <w:t>(“TFRS 16”)</w:t>
      </w:r>
    </w:p>
    <w:p w14:paraId="60E2E554" w14:textId="77777777" w:rsidR="006D0C31" w:rsidRPr="00ED6276" w:rsidRDefault="006D0C31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B84BFEC" w14:textId="77777777" w:rsidR="00693BA3" w:rsidRPr="00ED6276" w:rsidRDefault="00EA090E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D6276">
        <w:rPr>
          <w:rFonts w:ascii="Tahoma" w:hAnsi="Tahoma" w:cs="Tahoma"/>
          <w:spacing w:val="-4"/>
          <w:sz w:val="18"/>
          <w:szCs w:val="18"/>
        </w:rPr>
        <w:t>TFRS 16</w:t>
      </w:r>
      <w:r w:rsidR="00693BA3" w:rsidRPr="00ED6276">
        <w:rPr>
          <w:rFonts w:ascii="Tahoma" w:hAnsi="Tahoma" w:cs="Tahoma"/>
          <w:spacing w:val="-4"/>
          <w:sz w:val="18"/>
          <w:szCs w:val="18"/>
          <w:cs/>
        </w:rPr>
        <w:t xml:space="preserve"> กำหนดหลักการสำหรับการระบุสัญญาเช่า การรับรู้รายการ การวัดมูลค่า การแสดงรายการ และการเปิดเผยข้อมูลของสัญญาเช่าทั้งทางด้านผู้เช่าและผู้ให้เช่า ซึ่งมีการเปลี่ยนแปลงข้อกำหนดอย่างเป็นสาระสำคัญ โดยยกเลิกการแยกประเภทระหว่างสัญญาเช่าดำเนินงานและสัญญาเช่าการเงินภายใต้มาตรฐานการบัญชี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เดิม</w:t>
      </w:r>
      <w:r w:rsidR="00693BA3" w:rsidRPr="00ED6276">
        <w:rPr>
          <w:rFonts w:ascii="Tahoma" w:hAnsi="Tahoma" w:cs="Tahoma"/>
          <w:spacing w:val="-4"/>
          <w:sz w:val="18"/>
          <w:szCs w:val="18"/>
          <w:cs/>
        </w:rPr>
        <w:t xml:space="preserve">ในฝั่งผู้เช่า และกำหนดให้ผู้เช่ารับรู้รายการสินทรัพย์สิทธิการใช้และหนี้สินตามสัญญาเช่า ณ วันที่สัญญาเช่าเริ่มมีผลสำหรับสัญญาเช่าทั้งหมด </w:t>
      </w:r>
      <w:r w:rsidR="006434CB" w:rsidRPr="00ED6276">
        <w:rPr>
          <w:rFonts w:ascii="Tahoma" w:hAnsi="Tahoma" w:cs="Tahoma" w:hint="cs"/>
          <w:spacing w:val="-4"/>
          <w:sz w:val="18"/>
          <w:szCs w:val="18"/>
          <w:cs/>
        </w:rPr>
        <w:t>ส่วน</w:t>
      </w:r>
      <w:r w:rsidR="00693BA3" w:rsidRPr="00ED6276">
        <w:rPr>
          <w:rFonts w:ascii="Tahoma" w:hAnsi="Tahoma" w:cs="Tahoma"/>
          <w:spacing w:val="-4"/>
          <w:sz w:val="18"/>
          <w:szCs w:val="18"/>
          <w:cs/>
        </w:rPr>
        <w:t>สัญญาเช่าระยะสั้นและสัญญาเช่าซึ่งสินทรัพย์อ้างอิงมีมูลค่าต่ำ</w:t>
      </w:r>
      <w:r w:rsidR="0081456D" w:rsidRPr="00ED6276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="006434CB" w:rsidRPr="00ED6276">
        <w:rPr>
          <w:rFonts w:ascii="Tahoma" w:hAnsi="Tahoma" w:cs="Tahoma" w:hint="cs"/>
          <w:spacing w:val="-4"/>
          <w:sz w:val="18"/>
          <w:szCs w:val="18"/>
          <w:cs/>
        </w:rPr>
        <w:t xml:space="preserve">อนุญาตให้เลือกรับรู้การจ่ายชำระตามสัญญาเช่าที่เกี่ยวข้องกับสัญญาเช่านั้นเป็นค่าใช้จ่ายตามวิธีเส้นตรงตลอดอายุสัญญาเช่าหรือตามเกณฑ์ที่เป็นระบบอื่นใด </w:t>
      </w:r>
      <w:r w:rsidR="00FC36C2" w:rsidRPr="00ED6276">
        <w:rPr>
          <w:rFonts w:ascii="Tahoma" w:hAnsi="Tahoma" w:cs="Tahoma"/>
          <w:spacing w:val="-4"/>
          <w:sz w:val="18"/>
          <w:szCs w:val="18"/>
          <w:cs/>
        </w:rPr>
        <w:t>โดยสินทรัพย์สิทธิการใช้วัดมูลค่าเริ่มแรกด้วยราคาทุน</w:t>
      </w:r>
      <w:r w:rsidR="00FC36C2" w:rsidRPr="00ED6276">
        <w:rPr>
          <w:rFonts w:ascii="Tahoma" w:hAnsi="Tahoma" w:cs="Tahoma" w:hint="cs"/>
          <w:spacing w:val="-4"/>
          <w:sz w:val="18"/>
          <w:szCs w:val="18"/>
          <w:cs/>
        </w:rPr>
        <w:t xml:space="preserve"> ส่วน</w:t>
      </w:r>
      <w:r w:rsidR="0081456D" w:rsidRPr="00ED6276">
        <w:rPr>
          <w:rFonts w:ascii="Tahoma" w:hAnsi="Tahoma" w:cs="Tahoma"/>
          <w:spacing w:val="-4"/>
          <w:sz w:val="18"/>
          <w:szCs w:val="18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</w:t>
      </w:r>
      <w:r w:rsidR="006434CB" w:rsidRPr="00ED6276">
        <w:rPr>
          <w:rFonts w:ascii="Tahoma" w:hAnsi="Tahoma" w:cs="Tahoma" w:hint="cs"/>
          <w:spacing w:val="-4"/>
          <w:sz w:val="18"/>
          <w:szCs w:val="18"/>
          <w:cs/>
        </w:rPr>
        <w:t>ทุกเมื่อ</w:t>
      </w:r>
      <w:r w:rsidR="0081456D" w:rsidRPr="00ED6276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="006434CB" w:rsidRPr="00ED6276">
        <w:rPr>
          <w:rFonts w:ascii="Tahoma" w:hAnsi="Tahoma" w:cs="Tahoma" w:hint="cs"/>
          <w:spacing w:val="-4"/>
          <w:sz w:val="18"/>
          <w:szCs w:val="18"/>
          <w:cs/>
        </w:rPr>
        <w:t>ผู้เช่าต้อง</w:t>
      </w:r>
      <w:r w:rsidR="0081456D" w:rsidRPr="00ED6276">
        <w:rPr>
          <w:rFonts w:ascii="Tahoma" w:hAnsi="Tahoma" w:cs="Tahoma"/>
          <w:spacing w:val="-4"/>
          <w:sz w:val="18"/>
          <w:szCs w:val="18"/>
          <w:cs/>
        </w:rPr>
        <w:t>ใช้อัตราดอกเบี้ยการกู้ยืมส่วนเพิ่ม</w:t>
      </w:r>
      <w:r w:rsidR="006434CB" w:rsidRPr="00ED6276">
        <w:rPr>
          <w:rFonts w:ascii="Tahoma" w:hAnsi="Tahoma" w:cs="Tahoma" w:hint="cs"/>
          <w:spacing w:val="-4"/>
          <w:sz w:val="18"/>
          <w:szCs w:val="18"/>
          <w:cs/>
        </w:rPr>
        <w:t>ของผู้เช่า</w:t>
      </w:r>
      <w:r w:rsidR="0081456D" w:rsidRPr="00ED6276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="00693BA3" w:rsidRPr="00ED6276">
        <w:rPr>
          <w:rFonts w:ascii="Tahoma" w:hAnsi="Tahoma" w:cs="Tahoma"/>
          <w:spacing w:val="-4"/>
          <w:sz w:val="18"/>
          <w:szCs w:val="18"/>
          <w:cs/>
        </w:rPr>
        <w:t>ทั้งนี้ การบัญชีสำหรับผู้ให้เช่ายังคงต้องจัดประเภทสัญญาเช่าเป็นสัญญาเช่าดำเนินงานหรือสัญญาเช่าเงินทุน</w:t>
      </w:r>
      <w:r w:rsidR="00325F18" w:rsidRPr="00ED6276">
        <w:rPr>
          <w:rFonts w:ascii="Tahoma" w:hAnsi="Tahoma" w:cs="Tahoma"/>
          <w:spacing w:val="-4"/>
          <w:sz w:val="18"/>
          <w:szCs w:val="18"/>
        </w:rPr>
        <w:t xml:space="preserve"> </w:t>
      </w:r>
      <w:r w:rsidR="00325F18" w:rsidRPr="00ED6276">
        <w:rPr>
          <w:rFonts w:ascii="Tahoma" w:hAnsi="Tahoma" w:cs="Tahoma"/>
          <w:spacing w:val="-4"/>
          <w:sz w:val="18"/>
          <w:szCs w:val="18"/>
          <w:cs/>
        </w:rPr>
        <w:t xml:space="preserve">(เดิมเรียกว่า </w:t>
      </w:r>
      <w:r w:rsidR="00325F18" w:rsidRPr="00ED6276">
        <w:rPr>
          <w:rFonts w:ascii="Tahoma" w:hAnsi="Tahoma" w:cs="Tahoma"/>
          <w:spacing w:val="-4"/>
          <w:sz w:val="18"/>
          <w:szCs w:val="18"/>
        </w:rPr>
        <w:t>“</w:t>
      </w:r>
      <w:r w:rsidR="00325F18" w:rsidRPr="00ED6276">
        <w:rPr>
          <w:rFonts w:ascii="Tahoma" w:hAnsi="Tahoma" w:cs="Tahoma"/>
          <w:spacing w:val="-4"/>
          <w:sz w:val="18"/>
          <w:szCs w:val="18"/>
          <w:cs/>
        </w:rPr>
        <w:t>สัญญาเช่าการเงิน</w:t>
      </w:r>
      <w:r w:rsidR="00325F18" w:rsidRPr="00ED6276">
        <w:rPr>
          <w:rFonts w:ascii="Tahoma" w:hAnsi="Tahoma" w:cs="Tahoma"/>
          <w:spacing w:val="-4"/>
          <w:sz w:val="18"/>
          <w:szCs w:val="18"/>
        </w:rPr>
        <w:t>”)</w:t>
      </w:r>
      <w:r w:rsidR="00693BA3" w:rsidRPr="00ED6276">
        <w:rPr>
          <w:rFonts w:ascii="Tahoma" w:hAnsi="Tahoma" w:cs="Tahoma"/>
          <w:spacing w:val="-4"/>
          <w:sz w:val="18"/>
          <w:szCs w:val="18"/>
          <w:cs/>
        </w:rPr>
        <w:t xml:space="preserve"> โดยใช้หลักการเช่นเดียวกันกับมาตรฐานการบัญชี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เดิม</w:t>
      </w:r>
    </w:p>
    <w:p w14:paraId="2EC3BCF8" w14:textId="77777777" w:rsidR="00693BA3" w:rsidRPr="00ED6276" w:rsidRDefault="00693BA3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26352FDE" w14:textId="77777777" w:rsidR="0081456D" w:rsidRPr="00ED6276" w:rsidRDefault="00EA090E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D6276">
        <w:rPr>
          <w:rFonts w:ascii="Tahoma" w:hAnsi="Tahoma" w:cs="Tahoma"/>
          <w:spacing w:val="-4"/>
          <w:sz w:val="18"/>
          <w:szCs w:val="18"/>
          <w:cs/>
        </w:rPr>
        <w:t>ผลกระทบจากการถือปฏิบัติตาม</w:t>
      </w:r>
      <w:r w:rsidRPr="00ED6276">
        <w:rPr>
          <w:rFonts w:ascii="Tahoma" w:hAnsi="Tahoma" w:cs="Tahoma"/>
          <w:spacing w:val="-4"/>
          <w:sz w:val="18"/>
          <w:szCs w:val="18"/>
        </w:rPr>
        <w:t xml:space="preserve"> TFRS 16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="00FC36C2" w:rsidRPr="00ED6276">
        <w:rPr>
          <w:rFonts w:ascii="Tahoma" w:hAnsi="Tahoma" w:cs="Tahoma" w:hint="cs"/>
          <w:spacing w:val="-4"/>
          <w:sz w:val="18"/>
          <w:szCs w:val="18"/>
          <w:cs/>
        </w:rPr>
        <w:t>กำหนด</w:t>
      </w:r>
      <w:r w:rsidR="00D703F9" w:rsidRPr="00ED6276">
        <w:rPr>
          <w:rFonts w:ascii="Tahoma" w:hAnsi="Tahoma" w:cs="Tahoma" w:hint="cs"/>
          <w:spacing w:val="-4"/>
          <w:sz w:val="18"/>
          <w:szCs w:val="18"/>
          <w:cs/>
        </w:rPr>
        <w:t>ให้</w:t>
      </w:r>
      <w:r w:rsidR="00D703F9" w:rsidRPr="00ED6276">
        <w:rPr>
          <w:rFonts w:ascii="Tahoma" w:hAnsi="Tahoma" w:cs="Tahoma"/>
          <w:spacing w:val="-4"/>
          <w:sz w:val="18"/>
          <w:szCs w:val="18"/>
          <w:cs/>
        </w:rPr>
        <w:t>กลุ่ม</w:t>
      </w:r>
      <w:r w:rsidR="00D703F9" w:rsidRPr="00ED6276">
        <w:rPr>
          <w:rFonts w:ascii="Tahoma" w:hAnsi="Tahoma" w:cs="Tahoma" w:hint="cs"/>
          <w:spacing w:val="-4"/>
          <w:sz w:val="18"/>
          <w:szCs w:val="18"/>
          <w:cs/>
        </w:rPr>
        <w:t>อินทัชต้อง</w:t>
      </w:r>
      <w:r w:rsidR="00D703F9" w:rsidRPr="00ED6276">
        <w:rPr>
          <w:rFonts w:ascii="Tahoma" w:hAnsi="Tahoma" w:cs="Tahoma"/>
          <w:spacing w:val="-4"/>
          <w:sz w:val="18"/>
          <w:szCs w:val="18"/>
          <w:cs/>
        </w:rPr>
        <w:t>ประเมินว่า</w:t>
      </w:r>
      <w:r w:rsidR="00D703F9" w:rsidRPr="00ED6276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="00D703F9" w:rsidRPr="00ED6276">
        <w:rPr>
          <w:rFonts w:ascii="Tahoma" w:hAnsi="Tahoma" w:cs="Tahoma"/>
          <w:spacing w:val="-4"/>
          <w:sz w:val="18"/>
          <w:szCs w:val="18"/>
          <w:cs/>
        </w:rPr>
        <w:t>สัญญาเป็นสัญญาเช่าหรือประกอบด้วยสัญญาเช่าหรือไม่ ณ วันเริ่มต้นของสัญญาเช่า</w:t>
      </w:r>
      <w:r w:rsidR="00D703F9" w:rsidRPr="00ED6276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="0081456D" w:rsidRPr="00ED6276">
        <w:rPr>
          <w:rFonts w:ascii="Tahoma" w:hAnsi="Tahoma" w:cs="Tahoma" w:hint="cs"/>
          <w:spacing w:val="-4"/>
          <w:sz w:val="18"/>
          <w:szCs w:val="18"/>
          <w:cs/>
        </w:rPr>
        <w:t>โดย</w:t>
      </w:r>
      <w:r w:rsidR="0081456D" w:rsidRPr="00ED6276">
        <w:rPr>
          <w:rFonts w:ascii="Tahoma" w:hAnsi="Tahoma" w:cs="Tahoma"/>
          <w:spacing w:val="-4"/>
          <w:sz w:val="18"/>
          <w:szCs w:val="18"/>
          <w:cs/>
        </w:rPr>
        <w:t>กลุ่ม</w:t>
      </w:r>
      <w:r w:rsidR="0081456D" w:rsidRPr="00ED6276">
        <w:rPr>
          <w:rFonts w:ascii="Tahoma" w:hAnsi="Tahoma" w:cs="Tahoma" w:hint="cs"/>
          <w:spacing w:val="-4"/>
          <w:sz w:val="18"/>
          <w:szCs w:val="18"/>
          <w:cs/>
        </w:rPr>
        <w:t>อินทัช</w:t>
      </w:r>
      <w:r w:rsidR="0081456D" w:rsidRPr="00ED6276">
        <w:rPr>
          <w:rFonts w:ascii="Tahoma" w:hAnsi="Tahoma" w:cs="Tahoma"/>
          <w:spacing w:val="-4"/>
          <w:sz w:val="18"/>
          <w:szCs w:val="18"/>
          <w:cs/>
        </w:rPr>
        <w:t>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  <w:r w:rsidR="0081456D" w:rsidRPr="00ED6276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="006434CB" w:rsidRPr="00ED6276">
        <w:rPr>
          <w:rFonts w:ascii="Tahoma" w:hAnsi="Tahoma" w:cs="Tahoma" w:hint="cs"/>
          <w:spacing w:val="-4"/>
          <w:sz w:val="18"/>
          <w:szCs w:val="18"/>
          <w:cs/>
        </w:rPr>
        <w:t xml:space="preserve">ทั้งนี้ </w:t>
      </w:r>
      <w:r w:rsidR="0081456D" w:rsidRPr="00ED6276">
        <w:rPr>
          <w:rFonts w:ascii="Tahoma" w:hAnsi="Tahoma" w:cs="Tahoma"/>
          <w:spacing w:val="-4"/>
          <w:sz w:val="18"/>
          <w:szCs w:val="18"/>
          <w:cs/>
        </w:rPr>
        <w:t>ลักษณะของค่าใช้จ่ายที่เกี่ยวข้องกับสัญญาเช่าดังกล่าวจะเปลี่ยนแปลงไป โดย</w:t>
      </w:r>
      <w:r w:rsidR="0081456D" w:rsidRPr="00ED6276">
        <w:rPr>
          <w:rFonts w:ascii="Tahoma" w:hAnsi="Tahoma" w:cs="Tahoma" w:hint="cs"/>
          <w:spacing w:val="-4"/>
          <w:sz w:val="18"/>
          <w:szCs w:val="18"/>
          <w:cs/>
        </w:rPr>
        <w:t>ไม่รับรู้ค่าเช่าจากสัญญาเช่าดำเนินงานเป็นค่าใช้จ่ายในงบกำไรขาดทุน แต่</w:t>
      </w:r>
      <w:r w:rsidR="0081456D" w:rsidRPr="00ED6276">
        <w:rPr>
          <w:rFonts w:ascii="Tahoma" w:hAnsi="Tahoma" w:cs="Tahoma"/>
          <w:spacing w:val="-4"/>
          <w:sz w:val="18"/>
          <w:szCs w:val="18"/>
          <w:cs/>
        </w:rPr>
        <w:t>จะรับรู้ค่า</w:t>
      </w:r>
      <w:r w:rsidR="0081456D" w:rsidRPr="00ED6276">
        <w:rPr>
          <w:rFonts w:ascii="Tahoma" w:hAnsi="Tahoma" w:cs="Tahoma" w:hint="cs"/>
          <w:spacing w:val="-4"/>
          <w:sz w:val="18"/>
          <w:szCs w:val="18"/>
          <w:cs/>
        </w:rPr>
        <w:t>ตัดจำหน่าย</w:t>
      </w:r>
      <w:r w:rsidR="0081456D" w:rsidRPr="00ED6276">
        <w:rPr>
          <w:rFonts w:ascii="Tahoma" w:hAnsi="Tahoma" w:cs="Tahoma"/>
          <w:spacing w:val="-4"/>
          <w:sz w:val="18"/>
          <w:szCs w:val="18"/>
          <w:cs/>
        </w:rPr>
        <w:t>ของสินทรัพย์สิทธิการใช้และดอกเบี้ยจ่ายของหนี้สินตามสัญญาเช่า</w:t>
      </w:r>
      <w:r w:rsidR="0081456D" w:rsidRPr="00ED6276">
        <w:rPr>
          <w:rFonts w:ascii="Tahoma" w:hAnsi="Tahoma" w:cs="Tahoma" w:hint="cs"/>
          <w:spacing w:val="-4"/>
          <w:sz w:val="18"/>
          <w:szCs w:val="18"/>
          <w:cs/>
        </w:rPr>
        <w:t>เป็นค่าใช้จ่ายในงบกำไรขาดทุน</w:t>
      </w:r>
      <w:r w:rsidR="006434CB" w:rsidRPr="00ED6276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="006434CB" w:rsidRPr="00ED6276">
        <w:rPr>
          <w:rFonts w:ascii="Tahoma" w:hAnsi="Tahoma" w:cs="Tahoma"/>
          <w:spacing w:val="-4"/>
          <w:sz w:val="18"/>
          <w:szCs w:val="18"/>
          <w:cs/>
        </w:rPr>
        <w:t>ยกเว้นสัญญาเช่าระยะสั้นและสัญญาเช่าซึ่งสินทรัพย์อ้างอิงมีมูลค่าต่ำ</w:t>
      </w:r>
      <w:r w:rsidR="006434CB" w:rsidRPr="00ED6276">
        <w:rPr>
          <w:rFonts w:ascii="Tahoma" w:hAnsi="Tahoma" w:cs="Tahoma" w:hint="cs"/>
          <w:spacing w:val="-4"/>
          <w:sz w:val="18"/>
          <w:szCs w:val="18"/>
          <w:cs/>
        </w:rPr>
        <w:t xml:space="preserve"> กลุ่มอินทัชเลือกรับรู้การจ่ายชำระตามสัญญาเช่าที่เกี่ยวข้องกับสัญญาเช่านั้นเป็นค่าใช้จ่ายตามวิธีเส้นตรงตลอดอายุสัญญาเช่า</w:t>
      </w:r>
    </w:p>
    <w:p w14:paraId="617A0CD9" w14:textId="77777777" w:rsidR="0081456D" w:rsidRPr="00ED6276" w:rsidRDefault="0081456D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224BB953" w14:textId="77777777" w:rsidR="00D703F9" w:rsidRPr="00ED6276" w:rsidRDefault="00191772" w:rsidP="00191772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D6276">
        <w:rPr>
          <w:rFonts w:ascii="Tahoma" w:hAnsi="Tahoma" w:cs="Tahoma"/>
          <w:spacing w:val="-4"/>
          <w:sz w:val="18"/>
          <w:szCs w:val="18"/>
          <w:cs/>
        </w:rPr>
        <w:t>กลุ่มอินทัช</w:t>
      </w:r>
      <w:r w:rsidRPr="00ED6276">
        <w:rPr>
          <w:rFonts w:ascii="Tahoma" w:hAnsi="Tahoma" w:cs="Tahoma" w:hint="cs"/>
          <w:spacing w:val="-4"/>
          <w:sz w:val="18"/>
          <w:szCs w:val="18"/>
          <w:cs/>
        </w:rPr>
        <w:t xml:space="preserve">เลือกปรับปรุงย้อนหลังโดยการรับรู้ผลกระทบสะสมจากการนำ </w:t>
      </w:r>
      <w:r w:rsidRPr="00ED6276">
        <w:rPr>
          <w:rFonts w:ascii="Tahoma" w:hAnsi="Tahoma" w:cs="Tahoma"/>
          <w:spacing w:val="-4"/>
          <w:sz w:val="18"/>
          <w:szCs w:val="18"/>
        </w:rPr>
        <w:t xml:space="preserve">TFRS 16 </w:t>
      </w:r>
      <w:r w:rsidRPr="00ED6276">
        <w:rPr>
          <w:rFonts w:ascii="Tahoma" w:hAnsi="Tahoma" w:cs="Tahoma" w:hint="cs"/>
          <w:spacing w:val="-4"/>
          <w:sz w:val="18"/>
          <w:szCs w:val="18"/>
          <w:cs/>
        </w:rPr>
        <w:t xml:space="preserve">มาปฏิบัติใช้ครั้งแรก และเลือกรับรู้สินทรัพย์สิทธิการใช้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ณ วันท</w:t>
      </w:r>
      <w:r w:rsidRPr="00ED6276">
        <w:rPr>
          <w:rFonts w:ascii="Tahoma" w:hAnsi="Tahoma" w:cs="Tahoma" w:hint="cs"/>
          <w:spacing w:val="-4"/>
          <w:sz w:val="18"/>
          <w:szCs w:val="18"/>
          <w:cs/>
        </w:rPr>
        <w:t>ี่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น</w:t>
      </w:r>
      <w:r w:rsidRPr="00ED6276">
        <w:rPr>
          <w:rFonts w:ascii="Tahoma" w:hAnsi="Tahoma" w:cs="Tahoma" w:hint="cs"/>
          <w:spacing w:val="-4"/>
          <w:sz w:val="18"/>
          <w:szCs w:val="18"/>
          <w:cs/>
        </w:rPr>
        <w:t>ำ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มาปฏิบัติใช้ครั้งแรก ส</w:t>
      </w:r>
      <w:r w:rsidRPr="00ED6276">
        <w:rPr>
          <w:rFonts w:ascii="Tahoma" w:hAnsi="Tahoma" w:cs="Tahoma" w:hint="cs"/>
          <w:spacing w:val="-4"/>
          <w:sz w:val="18"/>
          <w:szCs w:val="18"/>
          <w:cs/>
        </w:rPr>
        <w:t>ำ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หรับสัญญาเช่าที่ก่อนหน้</w:t>
      </w:r>
      <w:r w:rsidR="002D07AD" w:rsidRPr="00ED6276">
        <w:rPr>
          <w:rFonts w:ascii="Tahoma" w:hAnsi="Tahoma" w:cs="Tahoma"/>
          <w:spacing w:val="-4"/>
          <w:sz w:val="18"/>
          <w:szCs w:val="18"/>
          <w:cs/>
        </w:rPr>
        <w:t>าจัดประเภทเป็นสัญญาเช่าด</w:t>
      </w:r>
      <w:r w:rsidR="002D07AD" w:rsidRPr="00ED6276">
        <w:rPr>
          <w:rFonts w:ascii="Tahoma" w:hAnsi="Tahoma" w:cs="Tahoma" w:hint="cs"/>
          <w:spacing w:val="-4"/>
          <w:sz w:val="18"/>
          <w:szCs w:val="18"/>
          <w:cs/>
        </w:rPr>
        <w:t>ำ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เนินงานตามมาตรฐานการบัญชี ฉบับที่ 17 (ปรับปรุง 2561) เรื่อง สัญญาเช่า</w:t>
      </w:r>
      <w:r w:rsidRPr="00ED6276">
        <w:rPr>
          <w:rFonts w:ascii="Tahoma" w:hAnsi="Tahoma" w:cs="Tahoma" w:hint="cs"/>
          <w:spacing w:val="-4"/>
          <w:sz w:val="18"/>
          <w:szCs w:val="18"/>
          <w:cs/>
        </w:rPr>
        <w:t xml:space="preserve"> โดยวัดมูลค่า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สินทรัพย์สิทธิการใช้เป็นรายสัญญา</w:t>
      </w:r>
      <w:r w:rsidRPr="00ED6276">
        <w:rPr>
          <w:rFonts w:ascii="Tahoma" w:hAnsi="Tahoma" w:cs="Tahoma" w:hint="cs"/>
          <w:spacing w:val="-4"/>
          <w:sz w:val="18"/>
          <w:szCs w:val="18"/>
          <w:cs/>
        </w:rPr>
        <w:t xml:space="preserve">ด้วยจำนวนเท่ากับหนี้สินตามสัญญาเช่า </w:t>
      </w:r>
      <w:r w:rsidR="0081456D" w:rsidRPr="00ED6276">
        <w:rPr>
          <w:rFonts w:ascii="Tahoma" w:hAnsi="Tahoma" w:cs="Tahoma" w:hint="cs"/>
          <w:spacing w:val="-4"/>
          <w:sz w:val="18"/>
          <w:szCs w:val="18"/>
          <w:cs/>
        </w:rPr>
        <w:t>ซึ่ง</w:t>
      </w:r>
      <w:r w:rsidR="00D703F9" w:rsidRPr="00ED6276">
        <w:rPr>
          <w:rFonts w:ascii="Tahoma" w:hAnsi="Tahoma" w:cs="Tahoma"/>
          <w:spacing w:val="-4"/>
          <w:sz w:val="18"/>
          <w:szCs w:val="18"/>
          <w:cs/>
        </w:rPr>
        <w:t>ปรับปรุงด้วยจำนวนเงินของการจ่ายชำระตามสัญญาเช่าที่จ่ายล่วงหน้าหรือค้างจ่าย</w:t>
      </w:r>
      <w:r w:rsidR="0081456D" w:rsidRPr="00ED6276">
        <w:rPr>
          <w:rFonts w:ascii="Tahoma" w:hAnsi="Tahoma" w:cs="Tahoma" w:hint="cs"/>
          <w:spacing w:val="-4"/>
          <w:sz w:val="18"/>
          <w:szCs w:val="18"/>
          <w:cs/>
        </w:rPr>
        <w:t>ที่</w:t>
      </w:r>
      <w:r w:rsidR="00D703F9" w:rsidRPr="00ED6276">
        <w:rPr>
          <w:rFonts w:ascii="Tahoma" w:hAnsi="Tahoma" w:cs="Tahoma"/>
          <w:spacing w:val="-4"/>
          <w:sz w:val="18"/>
          <w:szCs w:val="18"/>
          <w:cs/>
        </w:rPr>
        <w:t>เกี่ยวข้องกับสัญญาเช่าที่รับรู้ในงบแสดงฐานะการเงินก่อนวันที่นำมาปฏิบัติใช้ครั้งแรก หนี้สินตามสัญญาเช่าวัดมูลค่า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กลุ่ม</w:t>
      </w:r>
      <w:r w:rsidR="0081456D" w:rsidRPr="00ED6276">
        <w:rPr>
          <w:rFonts w:ascii="Tahoma" w:hAnsi="Tahoma" w:cs="Tahoma" w:hint="cs"/>
          <w:spacing w:val="-4"/>
          <w:sz w:val="18"/>
          <w:szCs w:val="18"/>
          <w:cs/>
        </w:rPr>
        <w:t>อินทัช</w:t>
      </w:r>
      <w:r w:rsidR="00D703F9" w:rsidRPr="00ED6276">
        <w:rPr>
          <w:rFonts w:ascii="Tahoma" w:hAnsi="Tahoma" w:cs="Tahoma"/>
          <w:spacing w:val="-4"/>
          <w:sz w:val="18"/>
          <w:szCs w:val="18"/>
          <w:cs/>
        </w:rPr>
        <w:t xml:space="preserve"> อัตราดอกเบี้ยการกู้ยืมส่วนเพิ่มของผู้เช่า</w:t>
      </w:r>
      <w:r w:rsidR="008D5BB4" w:rsidRPr="00ED6276">
        <w:rPr>
          <w:rFonts w:ascii="Tahoma" w:hAnsi="Tahoma" w:cs="Tahoma" w:hint="cs"/>
          <w:spacing w:val="-4"/>
          <w:sz w:val="18"/>
          <w:szCs w:val="18"/>
          <w:cs/>
        </w:rPr>
        <w:t xml:space="preserve">   </w:t>
      </w:r>
      <w:r w:rsidR="00D703F9" w:rsidRPr="00ED6276">
        <w:rPr>
          <w:rFonts w:ascii="Tahoma" w:hAnsi="Tahoma" w:cs="Tahoma"/>
          <w:spacing w:val="-4"/>
          <w:sz w:val="18"/>
          <w:szCs w:val="18"/>
          <w:cs/>
        </w:rPr>
        <w:t>ถัวเฉลี่ยถ่วงน้ำหนักที่นำมาใช้กับหนี้สินตามสัญญาเช่าที่รับรู้ในงบแสดงฐานะการเงิน ณ วันที่ 1 มกราคม 2563 คือ 3.</w:t>
      </w:r>
      <w:r w:rsidR="00D703F9" w:rsidRPr="00ED6276">
        <w:rPr>
          <w:rFonts w:ascii="Tahoma" w:hAnsi="Tahoma" w:cs="Tahoma"/>
          <w:spacing w:val="-4"/>
          <w:sz w:val="18"/>
          <w:szCs w:val="18"/>
        </w:rPr>
        <w:t>50</w:t>
      </w:r>
      <w:r w:rsidR="00D703F9" w:rsidRPr="00ED6276">
        <w:rPr>
          <w:rFonts w:ascii="Tahoma" w:hAnsi="Tahoma" w:cs="Tahoma"/>
          <w:spacing w:val="-4"/>
          <w:sz w:val="18"/>
          <w:szCs w:val="18"/>
          <w:cs/>
        </w:rPr>
        <w:t>% - 5.50%</w:t>
      </w:r>
    </w:p>
    <w:p w14:paraId="4E116C7C" w14:textId="77777777" w:rsidR="00D16B76" w:rsidRPr="00ED6276" w:rsidRDefault="00D16B76" w:rsidP="00191772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78A1A51" w14:textId="77777777" w:rsidR="00FC48DB" w:rsidRPr="00ED6276" w:rsidRDefault="00FC48DB">
      <w:pPr>
        <w:rPr>
          <w:rFonts w:ascii="Tahoma" w:hAnsi="Tahoma" w:cs="Tahoma"/>
          <w:spacing w:val="-4"/>
          <w:sz w:val="18"/>
          <w:szCs w:val="18"/>
          <w:cs/>
        </w:rPr>
      </w:pPr>
      <w:r w:rsidRPr="00ED6276">
        <w:rPr>
          <w:rFonts w:ascii="Tahoma" w:hAnsi="Tahoma" w:cs="Tahoma"/>
          <w:spacing w:val="-4"/>
          <w:sz w:val="18"/>
          <w:szCs w:val="18"/>
          <w:cs/>
        </w:rPr>
        <w:br w:type="page"/>
      </w:r>
    </w:p>
    <w:p w14:paraId="0D7BA7E4" w14:textId="7641709C" w:rsidR="00D16B76" w:rsidRPr="00ED6276" w:rsidRDefault="00D16B76" w:rsidP="00191772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D6276">
        <w:rPr>
          <w:rFonts w:ascii="Tahoma" w:hAnsi="Tahoma" w:cs="Tahoma"/>
          <w:spacing w:val="-4"/>
          <w:sz w:val="18"/>
          <w:szCs w:val="18"/>
          <w:cs/>
        </w:rPr>
        <w:lastRenderedPageBreak/>
        <w:t>ตารางต่อไปนี้แสดงภาระผูกพันจากสัญญาเช่าดำเนินงานที่เปิดเผยตามมาตรฐานการบัญชี</w:t>
      </w:r>
      <w:r w:rsidR="00DB2523" w:rsidRPr="00ED6276">
        <w:rPr>
          <w:rFonts w:ascii="Tahoma" w:hAnsi="Tahoma" w:cs="Tahoma"/>
          <w:spacing w:val="-4"/>
          <w:sz w:val="18"/>
          <w:szCs w:val="18"/>
        </w:rPr>
        <w:t xml:space="preserve">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 xml:space="preserve">ฉบับที่ </w:t>
      </w:r>
      <w:r w:rsidRPr="00ED6276">
        <w:rPr>
          <w:rFonts w:ascii="Tahoma" w:hAnsi="Tahoma" w:cs="Tahoma"/>
          <w:spacing w:val="-4"/>
          <w:sz w:val="18"/>
          <w:szCs w:val="18"/>
        </w:rPr>
        <w:t xml:space="preserve">17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 xml:space="preserve">เรื่อง สัญญาเช่า ณ วันที่ </w:t>
      </w:r>
      <w:r w:rsidRPr="00ED6276">
        <w:rPr>
          <w:rFonts w:ascii="Tahoma" w:hAnsi="Tahoma" w:cs="Tahoma"/>
          <w:spacing w:val="-4"/>
          <w:sz w:val="18"/>
          <w:szCs w:val="18"/>
        </w:rPr>
        <w:t xml:space="preserve">31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 xml:space="preserve">ธันวาคม </w:t>
      </w:r>
      <w:r w:rsidRPr="00ED6276">
        <w:rPr>
          <w:rFonts w:ascii="Tahoma" w:hAnsi="Tahoma" w:cs="Tahoma"/>
          <w:spacing w:val="-4"/>
          <w:sz w:val="18"/>
          <w:szCs w:val="18"/>
        </w:rPr>
        <w:t xml:space="preserve">2562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โดยคิดลดด้วยอัตราดอกเบี้ยการกู้ยืมส่วนเพิ่ม ณ วันที่นำมาปฏิบัติใช้ครั้งแรก และหนี้สินตามสัญญาเช่ารับรู้ในงบแสดงฐานะการเงิน ณ วันที่นำมาปฏิบัติใช้ครั้งแรก</w:t>
      </w:r>
    </w:p>
    <w:p w14:paraId="5BE49D4F" w14:textId="77777777" w:rsidR="00D16B76" w:rsidRPr="00ED6276" w:rsidRDefault="00D16B76" w:rsidP="00191772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C73C47A" w14:textId="77777777" w:rsidR="00D16B76" w:rsidRPr="00ED6276" w:rsidRDefault="00DB2523" w:rsidP="00191772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D6276">
        <w:rPr>
          <w:noProof/>
        </w:rPr>
        <w:drawing>
          <wp:inline distT="0" distB="0" distL="0" distR="0" wp14:anchorId="0C104217" wp14:editId="66C41989">
            <wp:extent cx="5614416" cy="1915787"/>
            <wp:effectExtent l="0" t="0" r="5715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915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A768E7" w14:textId="77777777" w:rsidR="00A4450A" w:rsidRPr="00ED6276" w:rsidRDefault="00C11C74" w:rsidP="005007DE">
      <w:pPr>
        <w:spacing w:line="288" w:lineRule="auto"/>
        <w:ind w:left="558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68702262" w14:textId="77777777" w:rsidR="00C11C74" w:rsidRPr="00ED6276" w:rsidRDefault="00C11C74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0E3F9D8" w14:textId="77777777" w:rsidR="00C11C74" w:rsidRPr="00ED6276" w:rsidRDefault="00EA090E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D6276">
        <w:rPr>
          <w:rFonts w:ascii="Tahoma" w:hAnsi="Tahoma" w:cs="Tahoma"/>
          <w:spacing w:val="-4"/>
          <w:sz w:val="18"/>
          <w:szCs w:val="18"/>
          <w:cs/>
        </w:rPr>
        <w:t>มาตรฐานการรายงานทางการเงินกลุ่มนี้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เครื่องมือทางการเงิน ลักษณะของกระแสเงินสดตามสัญญาและแผนธุรกิจของกิจการ (</w:t>
      </w:r>
      <w:r w:rsidRPr="00ED6276">
        <w:rPr>
          <w:rFonts w:ascii="Tahoma" w:hAnsi="Tahoma" w:cs="Tahoma"/>
          <w:spacing w:val="-4"/>
          <w:sz w:val="18"/>
          <w:szCs w:val="18"/>
        </w:rPr>
        <w:t xml:space="preserve">Business Model)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หลักการเกี่ยวกับวิธีการคำนวณการด้อยค่าของสินทรัพย์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34F4B10E" w14:textId="77777777" w:rsidR="00EA090E" w:rsidRPr="00ED6276" w:rsidRDefault="00EA090E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2A393AE8" w14:textId="77777777" w:rsidR="00EA090E" w:rsidRPr="00ED6276" w:rsidRDefault="00CD0749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D6276">
        <w:rPr>
          <w:rFonts w:ascii="Tahoma" w:hAnsi="Tahoma" w:cs="Tahoma"/>
          <w:spacing w:val="-4"/>
          <w:sz w:val="18"/>
          <w:szCs w:val="18"/>
          <w:cs/>
        </w:rPr>
        <w:t>การเปลี่ยนแปลงสำคัญ</w:t>
      </w:r>
      <w:r w:rsidR="00EA090E" w:rsidRPr="00ED6276">
        <w:rPr>
          <w:rFonts w:ascii="Tahoma" w:hAnsi="Tahoma" w:cs="Tahoma"/>
          <w:spacing w:val="-4"/>
          <w:sz w:val="18"/>
          <w:szCs w:val="18"/>
          <w:cs/>
        </w:rPr>
        <w:t>จากการถือปฏิบัติตามมาตรฐานการรายงานทางการเงินที่เกี่ยวข้องกับเครื่องมือทางการเงินขึ้นอยู่กับเครื่องมือทางการเงินของกลุ่มอินทัช มีดังนี้</w:t>
      </w:r>
    </w:p>
    <w:p w14:paraId="7095A16F" w14:textId="77777777" w:rsidR="00E71DDF" w:rsidRPr="00ED6276" w:rsidRDefault="00E71DDF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75F0048" w14:textId="77777777" w:rsidR="00E71DDF" w:rsidRPr="00ED6276" w:rsidRDefault="00E71DDF" w:rsidP="00E71DDF">
      <w:pPr>
        <w:pStyle w:val="ListParagraph"/>
        <w:numPr>
          <w:ilvl w:val="0"/>
          <w:numId w:val="38"/>
        </w:numPr>
        <w:spacing w:line="288" w:lineRule="auto"/>
        <w:ind w:left="900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D6276">
        <w:rPr>
          <w:rFonts w:ascii="Tahoma" w:hAnsi="Tahoma" w:cs="Tahoma"/>
          <w:spacing w:val="-4"/>
          <w:sz w:val="18"/>
          <w:szCs w:val="18"/>
          <w:cs/>
        </w:rPr>
        <w:t>การจัดประเภทรายการของสินทรัพย์ทางการเงิน</w:t>
      </w:r>
    </w:p>
    <w:p w14:paraId="529AA5CB" w14:textId="77777777" w:rsidR="005007DE" w:rsidRPr="00ED6276" w:rsidRDefault="005007DE" w:rsidP="00E71DDF">
      <w:pPr>
        <w:spacing w:line="288" w:lineRule="auto"/>
        <w:ind w:left="862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11D73C35" w14:textId="77777777" w:rsidR="00ED4163" w:rsidRPr="00ED6276" w:rsidRDefault="00ED4163" w:rsidP="00ED4163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D6276">
        <w:rPr>
          <w:rFonts w:ascii="Tahoma" w:hAnsi="Tahoma" w:cs="Tahoma"/>
          <w:spacing w:val="-4"/>
          <w:sz w:val="18"/>
          <w:szCs w:val="18"/>
          <w:cs/>
        </w:rPr>
        <w:t xml:space="preserve">มาตรฐานการรายงานทางการเงิน ฉบับที่ </w:t>
      </w:r>
      <w:r w:rsidRPr="00ED6276">
        <w:rPr>
          <w:rFonts w:ascii="Tahoma" w:hAnsi="Tahoma" w:cs="Tahoma"/>
          <w:spacing w:val="-4"/>
          <w:sz w:val="18"/>
          <w:szCs w:val="18"/>
        </w:rPr>
        <w:t xml:space="preserve">9 (“TFRS 9”)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 xml:space="preserve">ได้ยกเลิกการจัดประเภท 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ED6276">
        <w:rPr>
          <w:rFonts w:ascii="Tahoma" w:hAnsi="Tahoma" w:cs="Tahoma"/>
          <w:spacing w:val="-4"/>
          <w:sz w:val="18"/>
          <w:szCs w:val="18"/>
        </w:rPr>
        <w:t xml:space="preserve">105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 xml:space="preserve">โดยการจัดประเภทตาม </w:t>
      </w:r>
      <w:r w:rsidRPr="00ED6276">
        <w:rPr>
          <w:rFonts w:ascii="Tahoma" w:hAnsi="Tahoma" w:cs="Tahoma"/>
          <w:spacing w:val="-4"/>
          <w:sz w:val="18"/>
          <w:szCs w:val="18"/>
        </w:rPr>
        <w:t xml:space="preserve">TFRS 9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จะเป็นไปตามลักษณะของกระแสเงินสดของสินทรัพย์ทางการเงินและแผนธุรกิจของกิจการ (</w:t>
      </w:r>
      <w:r w:rsidRPr="00ED6276">
        <w:rPr>
          <w:rFonts w:ascii="Tahoma" w:hAnsi="Tahoma" w:cs="Tahoma"/>
          <w:spacing w:val="-4"/>
          <w:sz w:val="18"/>
          <w:szCs w:val="18"/>
        </w:rPr>
        <w:t>Business Model)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 xml:space="preserve"> ในการบริหารจัดการสินทรัพย์ทางการเงินนั้น</w:t>
      </w:r>
      <w:r w:rsidR="00C75C56" w:rsidRPr="00ED6276">
        <w:rPr>
          <w:rFonts w:ascii="Tahoma" w:hAnsi="Tahoma" w:cs="Tahoma"/>
          <w:spacing w:val="-4"/>
          <w:sz w:val="18"/>
          <w:szCs w:val="18"/>
          <w:cs/>
        </w:rPr>
        <w:t xml:space="preserve"> ได้แก่ การวัดมูลค่าด้วยราคาทุนตัดจำหน่าย การวัดมูลค่าด้วยมูลค่ายุติธรรมผ่านกำไรขาดทุนเบ็ดเสร็จอื่น และการวัดมูลค่าด้วยมูลค่ายุติธรรมผ่านกำไรหรือขาดทุน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="00C75C56" w:rsidRPr="00ED6276">
        <w:rPr>
          <w:rFonts w:ascii="Tahoma" w:hAnsi="Tahoma" w:cs="Tahoma"/>
          <w:spacing w:val="-4"/>
          <w:sz w:val="18"/>
          <w:szCs w:val="18"/>
          <w:cs/>
        </w:rPr>
        <w:t>ส่วน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อนุพันธ์จะวัดมูลค่าด้วยมูลค่ายุติธรรมผ่านกำไรหรือขาดทุน</w:t>
      </w:r>
    </w:p>
    <w:p w14:paraId="092D8078" w14:textId="77777777" w:rsidR="00ED4163" w:rsidRPr="00ED6276" w:rsidRDefault="00ED4163" w:rsidP="00ED4163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1A62C73" w14:textId="77777777" w:rsidR="00FE03D7" w:rsidRPr="00ED6276" w:rsidRDefault="00ED4163" w:rsidP="00ED4163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D6276">
        <w:rPr>
          <w:rFonts w:ascii="Tahoma" w:hAnsi="Tahoma" w:cs="Tahoma"/>
          <w:spacing w:val="-4"/>
          <w:sz w:val="18"/>
          <w:szCs w:val="18"/>
          <w:cs/>
        </w:rPr>
        <w:t xml:space="preserve">กลุ่มอินทัชได้ประเมินการจัดประเภทรายการของสินทรัพย์ทางการเงินตาม </w:t>
      </w:r>
      <w:r w:rsidRPr="00ED6276">
        <w:rPr>
          <w:rFonts w:ascii="Tahoma" w:hAnsi="Tahoma" w:cs="Tahoma"/>
          <w:spacing w:val="-4"/>
          <w:sz w:val="18"/>
          <w:szCs w:val="18"/>
        </w:rPr>
        <w:t xml:space="preserve">TFRS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 xml:space="preserve">9 ซึ่งการนำ </w:t>
      </w:r>
      <w:r w:rsidRPr="00ED6276">
        <w:rPr>
          <w:rFonts w:ascii="Tahoma" w:hAnsi="Tahoma" w:cs="Tahoma"/>
          <w:spacing w:val="-4"/>
          <w:sz w:val="18"/>
          <w:szCs w:val="18"/>
        </w:rPr>
        <w:t xml:space="preserve">TFRS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9 มาใช้ไม่มีผลกระทบอย่างมีสาระสำคัญ</w:t>
      </w:r>
      <w:r w:rsidR="009E2D9D" w:rsidRPr="00ED6276">
        <w:rPr>
          <w:rFonts w:ascii="Tahoma" w:hAnsi="Tahoma" w:cs="Tahoma"/>
          <w:spacing w:val="-4"/>
          <w:sz w:val="18"/>
          <w:szCs w:val="18"/>
          <w:cs/>
        </w:rPr>
        <w:t>ต่อ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 xml:space="preserve">รายการลูกหนี้การค้า เงินลงทุนชั่วคราว </w:t>
      </w:r>
      <w:r w:rsidR="006F3DD1" w:rsidRPr="00ED6276">
        <w:rPr>
          <w:rFonts w:ascii="Tahoma" w:hAnsi="Tahoma" w:cs="Tahoma"/>
          <w:spacing w:val="-4"/>
          <w:sz w:val="18"/>
          <w:szCs w:val="18"/>
          <w:cs/>
        </w:rPr>
        <w:t>และ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อนุพันธ์ อย่างไรก็ตาม กลุ่มอินทัชมีเงินลงทุน</w:t>
      </w:r>
      <w:r w:rsidR="0062726B" w:rsidRPr="00ED6276">
        <w:rPr>
          <w:rFonts w:ascii="Tahoma" w:hAnsi="Tahoma" w:cs="Tahoma"/>
          <w:spacing w:val="-4"/>
          <w:sz w:val="18"/>
          <w:szCs w:val="18"/>
          <w:cs/>
        </w:rPr>
        <w:t>ใน</w:t>
      </w:r>
      <w:r w:rsidR="00FD560F" w:rsidRPr="00ED6276">
        <w:rPr>
          <w:rFonts w:ascii="Tahoma" w:hAnsi="Tahoma" w:cs="Tahoma"/>
          <w:spacing w:val="-4"/>
          <w:sz w:val="18"/>
          <w:szCs w:val="18"/>
          <w:cs/>
        </w:rPr>
        <w:t>โครง</w:t>
      </w:r>
      <w:r w:rsidR="0062726B" w:rsidRPr="00ED6276">
        <w:rPr>
          <w:rFonts w:ascii="Tahoma" w:hAnsi="Tahoma" w:cs="Tahoma"/>
          <w:spacing w:val="-4"/>
          <w:sz w:val="18"/>
          <w:szCs w:val="18"/>
          <w:cs/>
        </w:rPr>
        <w:t>การร่วมลงทุน</w:t>
      </w:r>
      <w:r w:rsidR="002A614D" w:rsidRPr="00ED6276">
        <w:rPr>
          <w:rFonts w:ascii="Tahoma" w:hAnsi="Tahoma" w:cs="Tahoma"/>
          <w:spacing w:val="-4"/>
          <w:sz w:val="18"/>
          <w:szCs w:val="18"/>
          <w:cs/>
        </w:rPr>
        <w:t xml:space="preserve"> (โครงการ </w:t>
      </w:r>
      <w:r w:rsidR="002A614D" w:rsidRPr="00ED6276">
        <w:rPr>
          <w:rFonts w:ascii="Tahoma" w:hAnsi="Tahoma" w:cs="Tahoma"/>
          <w:spacing w:val="-4"/>
          <w:sz w:val="18"/>
          <w:szCs w:val="18"/>
        </w:rPr>
        <w:t xml:space="preserve">Venture Capital </w:t>
      </w:r>
      <w:r w:rsidR="002A614D" w:rsidRPr="00ED6276">
        <w:rPr>
          <w:rFonts w:ascii="Tahoma" w:hAnsi="Tahoma" w:cs="Tahoma"/>
          <w:spacing w:val="-4"/>
          <w:sz w:val="18"/>
          <w:szCs w:val="18"/>
          <w:cs/>
        </w:rPr>
        <w:t>ซึ่งประกอบด้วย</w:t>
      </w:r>
      <w:r w:rsidR="0062726B" w:rsidRPr="00ED6276">
        <w:rPr>
          <w:rFonts w:ascii="Tahoma" w:hAnsi="Tahoma" w:cs="Tahoma"/>
          <w:spacing w:val="-4"/>
          <w:sz w:val="18"/>
          <w:szCs w:val="18"/>
          <w:cs/>
        </w:rPr>
        <w:t>เงินลงทุนในบริษัทร่วมและ</w:t>
      </w:r>
      <w:r w:rsidR="002A614D" w:rsidRPr="00ED6276">
        <w:rPr>
          <w:rFonts w:ascii="Tahoma" w:hAnsi="Tahoma" w:cs="Tahoma"/>
          <w:spacing w:val="-4"/>
          <w:sz w:val="18"/>
          <w:szCs w:val="18"/>
          <w:cs/>
        </w:rPr>
        <w:t>เงินลงทุน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ระยะยาวอื่น</w:t>
      </w:r>
      <w:r w:rsidR="002A614D" w:rsidRPr="00ED6276">
        <w:rPr>
          <w:rFonts w:ascii="Tahoma" w:hAnsi="Tahoma" w:cs="Tahoma"/>
          <w:spacing w:val="-4"/>
          <w:sz w:val="18"/>
          <w:szCs w:val="18"/>
          <w:cs/>
        </w:rPr>
        <w:t>) และเงินลงทุนระยะยาวอื่น</w:t>
      </w:r>
      <w:r w:rsidR="00C75C56" w:rsidRPr="00ED6276">
        <w:rPr>
          <w:rFonts w:ascii="Tahoma" w:hAnsi="Tahoma" w:cs="Tahoma"/>
          <w:spacing w:val="-4"/>
          <w:sz w:val="18"/>
          <w:szCs w:val="18"/>
          <w:cs/>
        </w:rPr>
        <w:t xml:space="preserve"> ซึ่ง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เป็นเงินลงทุนในหลักทรัพย์ที่ไม่อยู่ในความต้องการของตลาดที่</w:t>
      </w:r>
      <w:r w:rsidR="00C75C56" w:rsidRPr="00ED6276">
        <w:rPr>
          <w:rFonts w:ascii="Tahoma" w:hAnsi="Tahoma" w:cs="Tahoma"/>
          <w:spacing w:val="-4"/>
          <w:sz w:val="18"/>
          <w:szCs w:val="18"/>
          <w:cs/>
        </w:rPr>
        <w:t>เคย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จัดประเภทเป็นเงินลงทุน</w:t>
      </w:r>
      <w:r w:rsidR="002A614D" w:rsidRPr="00ED6276">
        <w:rPr>
          <w:rFonts w:ascii="Tahoma" w:hAnsi="Tahoma" w:cs="Tahoma"/>
          <w:spacing w:val="-4"/>
          <w:sz w:val="18"/>
          <w:szCs w:val="18"/>
          <w:cs/>
        </w:rPr>
        <w:t>ในบริษัทร่วม</w:t>
      </w:r>
      <w:r w:rsidR="00FD560F" w:rsidRPr="00ED6276">
        <w:rPr>
          <w:rFonts w:ascii="Tahoma" w:hAnsi="Tahoma" w:cs="Tahoma"/>
          <w:spacing w:val="-4"/>
          <w:sz w:val="18"/>
          <w:szCs w:val="18"/>
          <w:cs/>
        </w:rPr>
        <w:t>และรับรู้ส่วนได้เสียจากการดำเนินงาน และ</w:t>
      </w:r>
      <w:r w:rsidR="008D5BB4" w:rsidRPr="00ED6276">
        <w:rPr>
          <w:rFonts w:ascii="Tahoma" w:hAnsi="Tahoma" w:cs="Tahoma"/>
          <w:spacing w:val="-4"/>
          <w:sz w:val="18"/>
          <w:szCs w:val="18"/>
          <w:cs/>
        </w:rPr>
        <w:t>เงินลงทุนระยะยาวอื่น ประเภท</w:t>
      </w:r>
      <w:r w:rsidR="00FD560F" w:rsidRPr="00ED6276">
        <w:rPr>
          <w:rFonts w:ascii="Tahoma" w:hAnsi="Tahoma" w:cs="Tahoma"/>
          <w:spacing w:val="-4"/>
          <w:sz w:val="18"/>
          <w:szCs w:val="18"/>
          <w:cs/>
        </w:rPr>
        <w:t>เงินลงทุน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ทั่วไป</w:t>
      </w:r>
      <w:r w:rsidR="00C75C56" w:rsidRPr="00ED6276">
        <w:rPr>
          <w:rFonts w:ascii="Tahoma" w:hAnsi="Tahoma" w:cs="Tahoma"/>
          <w:spacing w:val="-4"/>
          <w:sz w:val="18"/>
          <w:szCs w:val="18"/>
          <w:cs/>
        </w:rPr>
        <w:t>ที่แสดงในงบแสดงฐานะการเงินด้วยราคาทุน</w:t>
      </w:r>
      <w:r w:rsidR="006F3DD1" w:rsidRPr="00ED6276">
        <w:rPr>
          <w:rFonts w:ascii="Tahoma" w:hAnsi="Tahoma" w:cs="Tahoma"/>
          <w:spacing w:val="-4"/>
          <w:sz w:val="18"/>
          <w:szCs w:val="18"/>
          <w:cs/>
        </w:rPr>
        <w:t>หัก</w:t>
      </w:r>
      <w:r w:rsidR="00C75C56" w:rsidRPr="00ED6276">
        <w:rPr>
          <w:rFonts w:ascii="Tahoma" w:hAnsi="Tahoma" w:cs="Tahoma"/>
          <w:spacing w:val="-4"/>
          <w:sz w:val="18"/>
          <w:szCs w:val="18"/>
          <w:cs/>
        </w:rPr>
        <w:t>ขาดทุนจากการด้อยค่านั้น กลุ่มอินทัช</w:t>
      </w:r>
      <w:r w:rsidR="002A614D" w:rsidRPr="00ED6276">
        <w:rPr>
          <w:rFonts w:ascii="Tahoma" w:hAnsi="Tahoma" w:cs="Tahoma"/>
          <w:spacing w:val="-4"/>
          <w:sz w:val="18"/>
          <w:szCs w:val="18"/>
          <w:cs/>
        </w:rPr>
        <w:t>ได้</w:t>
      </w:r>
      <w:r w:rsidR="00C75C56" w:rsidRPr="00ED6276">
        <w:rPr>
          <w:rFonts w:ascii="Tahoma" w:hAnsi="Tahoma" w:cs="Tahoma"/>
          <w:spacing w:val="-4"/>
          <w:sz w:val="18"/>
          <w:szCs w:val="18"/>
          <w:cs/>
        </w:rPr>
        <w:t>จัดประเภทเงินลงทุนดังกล่าวเป็นเงินลงทุนที่วัดมูลค่าด้วยมูลค่ายุติธรรมผ่านกำไร</w:t>
      </w:r>
      <w:r w:rsidR="00B91D62" w:rsidRPr="00ED6276">
        <w:rPr>
          <w:rFonts w:ascii="Tahoma" w:hAnsi="Tahoma" w:cs="Tahoma"/>
          <w:spacing w:val="-4"/>
          <w:sz w:val="18"/>
          <w:szCs w:val="18"/>
          <w:cs/>
        </w:rPr>
        <w:t>หรือ</w:t>
      </w:r>
      <w:r w:rsidR="00C75C56" w:rsidRPr="00ED6276">
        <w:rPr>
          <w:rFonts w:ascii="Tahoma" w:hAnsi="Tahoma" w:cs="Tahoma"/>
          <w:spacing w:val="-4"/>
          <w:sz w:val="18"/>
          <w:szCs w:val="18"/>
          <w:cs/>
        </w:rPr>
        <w:t>ขาดทุน</w:t>
      </w:r>
      <w:r w:rsidR="00B91D62" w:rsidRPr="00ED6276">
        <w:rPr>
          <w:rFonts w:ascii="Tahoma" w:hAnsi="Tahoma" w:cs="Tahoma"/>
          <w:spacing w:val="-4"/>
          <w:sz w:val="18"/>
          <w:szCs w:val="18"/>
        </w:rPr>
        <w:t xml:space="preserve"> </w:t>
      </w:r>
      <w:r w:rsidR="00B91D62" w:rsidRPr="00ED6276">
        <w:rPr>
          <w:rFonts w:ascii="Tahoma" w:hAnsi="Tahoma" w:cs="Tahoma"/>
          <w:spacing w:val="-4"/>
          <w:sz w:val="18"/>
          <w:szCs w:val="18"/>
          <w:cs/>
        </w:rPr>
        <w:t>หรือ เงินลงทุนที่วัดมูลค่าด้วยมูลค่ายุติธรรมผ่านกำไรขาดทุนเบ็ดเสร็จอื่น 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="00FE03D7" w:rsidRPr="00ED6276">
        <w:rPr>
          <w:rFonts w:ascii="Tahoma" w:hAnsi="Tahoma" w:cs="Tahoma"/>
          <w:spacing w:val="-4"/>
          <w:sz w:val="18"/>
          <w:szCs w:val="18"/>
        </w:rPr>
        <w:t xml:space="preserve"> </w:t>
      </w:r>
      <w:r w:rsidR="00FE03D7" w:rsidRPr="00ED6276">
        <w:rPr>
          <w:rFonts w:ascii="Tahoma" w:hAnsi="Tahoma" w:cs="Tahoma"/>
          <w:spacing w:val="-4"/>
          <w:sz w:val="18"/>
          <w:szCs w:val="18"/>
          <w:cs/>
        </w:rPr>
        <w:t xml:space="preserve">โดยเงินลงทุนในโครงการร่วมลงทุน </w:t>
      </w:r>
      <w:r w:rsidR="00FE03D7" w:rsidRPr="00ED6276">
        <w:rPr>
          <w:rFonts w:ascii="Tahoma" w:hAnsi="Tahoma" w:cs="Tahoma"/>
          <w:spacing w:val="-4"/>
          <w:sz w:val="18"/>
          <w:szCs w:val="18"/>
        </w:rPr>
        <w:t>(</w:t>
      </w:r>
      <w:r w:rsidR="00FE03D7" w:rsidRPr="00ED6276">
        <w:rPr>
          <w:rFonts w:ascii="Tahoma" w:hAnsi="Tahoma" w:cs="Tahoma"/>
          <w:spacing w:val="-4"/>
          <w:sz w:val="18"/>
          <w:szCs w:val="18"/>
          <w:cs/>
        </w:rPr>
        <w:t>ที่เป็นเงินลงทุนในบริษัทร่วมและเงินลงทุนระยะยาวอื่น) ได้ถูกแสดงเป็น</w:t>
      </w:r>
      <w:r w:rsidR="00FE03D7" w:rsidRPr="00ED6276">
        <w:rPr>
          <w:rFonts w:ascii="Tahoma" w:hAnsi="Tahoma" w:cs="Tahoma"/>
          <w:spacing w:val="-4"/>
          <w:sz w:val="18"/>
          <w:szCs w:val="18"/>
        </w:rPr>
        <w:t xml:space="preserve"> “</w:t>
      </w:r>
      <w:r w:rsidR="00FE03D7" w:rsidRPr="00ED6276">
        <w:rPr>
          <w:rFonts w:ascii="Tahoma" w:hAnsi="Tahoma" w:cs="Tahoma"/>
          <w:spacing w:val="-4"/>
          <w:sz w:val="18"/>
          <w:szCs w:val="18"/>
          <w:cs/>
        </w:rPr>
        <w:t>เงินลงทุนในโครงการร่วมลงทุน</w:t>
      </w:r>
      <w:r w:rsidR="00FE03D7" w:rsidRPr="00ED6276">
        <w:rPr>
          <w:rFonts w:ascii="Tahoma" w:hAnsi="Tahoma" w:cs="Tahoma" w:hint="eastAsia"/>
          <w:spacing w:val="-4"/>
          <w:sz w:val="18"/>
          <w:szCs w:val="18"/>
        </w:rPr>
        <w:t>”</w:t>
      </w:r>
      <w:r w:rsidR="00FE03D7" w:rsidRPr="00ED6276">
        <w:rPr>
          <w:rFonts w:ascii="Tahoma" w:hAnsi="Tahoma" w:cs="Tahoma"/>
          <w:spacing w:val="-4"/>
          <w:sz w:val="18"/>
          <w:szCs w:val="18"/>
        </w:rPr>
        <w:t xml:space="preserve"> </w:t>
      </w:r>
      <w:r w:rsidR="00FE03D7" w:rsidRPr="00ED6276">
        <w:rPr>
          <w:rFonts w:ascii="Tahoma" w:hAnsi="Tahoma" w:cs="Tahoma"/>
          <w:spacing w:val="-4"/>
          <w:sz w:val="18"/>
          <w:szCs w:val="18"/>
          <w:cs/>
        </w:rPr>
        <w:t>ในงบแสดงฐานะการเงิน</w:t>
      </w:r>
    </w:p>
    <w:p w14:paraId="4F03FBBD" w14:textId="77777777" w:rsidR="00FE03D7" w:rsidRPr="00ED6276" w:rsidRDefault="00FE03D7" w:rsidP="00ED4163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6DD51D5" w14:textId="77777777" w:rsidR="00ED4163" w:rsidRPr="00ED6276" w:rsidRDefault="009E2D9D" w:rsidP="00ED4163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  <w:cs/>
        </w:rPr>
      </w:pPr>
      <w:r w:rsidRPr="00ED6276">
        <w:rPr>
          <w:rFonts w:ascii="Tahoma" w:hAnsi="Tahoma" w:cs="Tahoma"/>
          <w:spacing w:val="-4"/>
          <w:sz w:val="18"/>
          <w:szCs w:val="18"/>
          <w:cs/>
        </w:rPr>
        <w:t xml:space="preserve">ทั้งนี้ </w:t>
      </w:r>
      <w:r w:rsidRPr="00ED6276">
        <w:rPr>
          <w:rFonts w:ascii="Tahoma" w:hAnsi="Tahoma" w:cs="Tahoma"/>
          <w:spacing w:val="-4"/>
          <w:sz w:val="18"/>
          <w:szCs w:val="18"/>
        </w:rPr>
        <w:t xml:space="preserve">TFRS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 xml:space="preserve">9 ให้ทางเลือกในการปฏิบัติตาม </w:t>
      </w:r>
      <w:r w:rsidRPr="00ED6276">
        <w:rPr>
          <w:rFonts w:ascii="Tahoma" w:hAnsi="Tahoma" w:cs="Tahoma"/>
          <w:spacing w:val="-4"/>
          <w:sz w:val="18"/>
          <w:szCs w:val="18"/>
        </w:rPr>
        <w:t xml:space="preserve">TFRS 9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 xml:space="preserve">เป็นครั้งแรก </w:t>
      </w:r>
      <w:r w:rsidR="000F2BF5" w:rsidRPr="00ED6276">
        <w:rPr>
          <w:rFonts w:ascii="Tahoma" w:hAnsi="Tahoma" w:cs="Tahoma"/>
          <w:spacing w:val="-4"/>
          <w:sz w:val="18"/>
          <w:szCs w:val="18"/>
          <w:cs/>
        </w:rPr>
        <w:t xml:space="preserve">โดยกลุ่มอินทัชเลือกปรับปรุงรายการผลกระทบสะสมที่เกิดจากการใช้ </w:t>
      </w:r>
      <w:r w:rsidR="000F2BF5" w:rsidRPr="00ED6276">
        <w:rPr>
          <w:rFonts w:ascii="Tahoma" w:hAnsi="Tahoma" w:cs="Tahoma"/>
          <w:spacing w:val="-4"/>
          <w:sz w:val="18"/>
          <w:szCs w:val="18"/>
        </w:rPr>
        <w:t xml:space="preserve">TFRS 9 </w:t>
      </w:r>
      <w:r w:rsidR="000F2BF5" w:rsidRPr="00ED6276">
        <w:rPr>
          <w:rFonts w:ascii="Tahoma" w:hAnsi="Tahoma" w:cs="Tahoma"/>
          <w:spacing w:val="-4"/>
          <w:sz w:val="18"/>
          <w:szCs w:val="18"/>
          <w:cs/>
        </w:rPr>
        <w:t>ในเรื่องดังกล่าวเป็นครั้งแรก เป็นรายการปรับปรุงกับกำไรสะสมหรือองค์ประกอบอื่นของส่วนของผู้ถือหุ้น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 xml:space="preserve"> ณ วันที่เริ่มต้นใช้มาตรฐานครั้งแรก</w:t>
      </w:r>
      <w:r w:rsidR="002A614D" w:rsidRPr="00ED6276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</w:p>
    <w:p w14:paraId="53993FDB" w14:textId="77777777" w:rsidR="005B38DA" w:rsidRPr="00ED6276" w:rsidRDefault="005B38DA" w:rsidP="00ED4163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2D7C2AD8" w14:textId="77777777" w:rsidR="00FC48DB" w:rsidRPr="00ED6276" w:rsidRDefault="00FC48DB">
      <w:pPr>
        <w:rPr>
          <w:rFonts w:ascii="Tahoma" w:hAnsi="Tahoma" w:cs="Tahoma"/>
          <w:spacing w:val="-4"/>
          <w:sz w:val="18"/>
          <w:szCs w:val="18"/>
          <w:cs/>
        </w:rPr>
      </w:pPr>
      <w:r w:rsidRPr="00ED6276">
        <w:rPr>
          <w:rFonts w:ascii="Tahoma" w:hAnsi="Tahoma" w:cs="Tahoma"/>
          <w:spacing w:val="-4"/>
          <w:sz w:val="18"/>
          <w:szCs w:val="18"/>
          <w:cs/>
        </w:rPr>
        <w:br w:type="page"/>
      </w:r>
    </w:p>
    <w:p w14:paraId="3933887B" w14:textId="182062D4" w:rsidR="005B38DA" w:rsidRPr="00ED6276" w:rsidRDefault="005B38DA" w:rsidP="005B38DA">
      <w:pPr>
        <w:pStyle w:val="ListParagraph"/>
        <w:numPr>
          <w:ilvl w:val="0"/>
          <w:numId w:val="38"/>
        </w:numPr>
        <w:spacing w:line="288" w:lineRule="auto"/>
        <w:ind w:left="900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D6276">
        <w:rPr>
          <w:rFonts w:ascii="Tahoma" w:hAnsi="Tahoma" w:cs="Tahoma"/>
          <w:spacing w:val="-4"/>
          <w:sz w:val="18"/>
          <w:szCs w:val="18"/>
          <w:cs/>
        </w:rPr>
        <w:lastRenderedPageBreak/>
        <w:t>การวัดมูลค่าด้วยวิธีราคาทุนตัดจำหน่าย</w:t>
      </w:r>
    </w:p>
    <w:p w14:paraId="09079AF2" w14:textId="77777777" w:rsidR="005B38DA" w:rsidRPr="00ED6276" w:rsidRDefault="005B38DA" w:rsidP="00ED4163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3CFFB9A" w14:textId="77777777" w:rsidR="005B38DA" w:rsidRPr="00ED6276" w:rsidRDefault="005B38DA" w:rsidP="00ED4163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D6276">
        <w:rPr>
          <w:rFonts w:ascii="Tahoma" w:hAnsi="Tahoma" w:cs="Tahoma"/>
          <w:spacing w:val="-4"/>
          <w:sz w:val="18"/>
          <w:szCs w:val="18"/>
          <w:cs/>
        </w:rPr>
        <w:t xml:space="preserve">ตาม </w:t>
      </w:r>
      <w:r w:rsidRPr="00ED6276">
        <w:rPr>
          <w:rFonts w:ascii="Tahoma" w:hAnsi="Tahoma" w:cs="Tahoma"/>
          <w:spacing w:val="-4"/>
          <w:sz w:val="18"/>
          <w:szCs w:val="18"/>
        </w:rPr>
        <w:t xml:space="preserve">TFRS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 xml:space="preserve">9 สินทรัพย์และหนี้สินทางการเงินที่วัดมูลค่าด้วยวิธีราคาทุนตัดจำหน่าย รับรู้ดอกเบี้ยรับและดอกเบี้ยจ่ายด้วยอัตราดอกเบี้ยที่แท้จริง ซึ่งการนำ </w:t>
      </w:r>
      <w:r w:rsidRPr="00ED6276">
        <w:rPr>
          <w:rFonts w:ascii="Tahoma" w:hAnsi="Tahoma" w:cs="Tahoma"/>
          <w:spacing w:val="-4"/>
          <w:sz w:val="18"/>
          <w:szCs w:val="18"/>
        </w:rPr>
        <w:t xml:space="preserve">TFRS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9 มาใช้ไม่มีผลกระทบอย่างมีสาระสำคัญต่องบการเงินรวมของกลุ่มอินทัช</w:t>
      </w:r>
    </w:p>
    <w:p w14:paraId="5CF3F393" w14:textId="77777777" w:rsidR="005B38DA" w:rsidRPr="00ED6276" w:rsidRDefault="005B38DA" w:rsidP="00ED4163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15D423D3" w14:textId="77777777" w:rsidR="005B38DA" w:rsidRPr="00ED6276" w:rsidRDefault="005B38DA" w:rsidP="00CD0749">
      <w:pPr>
        <w:pStyle w:val="ListParagraph"/>
        <w:numPr>
          <w:ilvl w:val="0"/>
          <w:numId w:val="38"/>
        </w:numPr>
        <w:spacing w:line="288" w:lineRule="auto"/>
        <w:ind w:left="900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D6276">
        <w:rPr>
          <w:rFonts w:ascii="Tahoma" w:hAnsi="Tahoma" w:cs="Tahoma"/>
          <w:spacing w:val="-4"/>
          <w:sz w:val="18"/>
          <w:szCs w:val="18"/>
          <w:cs/>
        </w:rPr>
        <w:t>การด้อยค่าของสินทรัพย์ทางการเงิน</w:t>
      </w:r>
    </w:p>
    <w:p w14:paraId="066F0BD4" w14:textId="77777777" w:rsidR="00CD0749" w:rsidRPr="00ED6276" w:rsidRDefault="00CD0749" w:rsidP="00ED4163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D258401" w14:textId="77777777" w:rsidR="00CD0749" w:rsidRPr="00ED6276" w:rsidRDefault="00CD0749" w:rsidP="00CD0749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D6276">
        <w:rPr>
          <w:rFonts w:ascii="Tahoma" w:hAnsi="Tahoma" w:cs="Tahoma"/>
          <w:spacing w:val="-4"/>
          <w:sz w:val="18"/>
          <w:szCs w:val="18"/>
        </w:rPr>
        <w:t xml:space="preserve">TFRS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 xml:space="preserve">9 ให้วิธีการพิจารณาผลขาดทุนด้านเครดิตที่คาดว่าจะเกิดขึ้นตลอดอายุของสินทรัพย์ทางการเงิน ในขณะที่ปัจจุบันกลุ่มอินทัชประมาณการค่าเผื่อหนี้สงสัยจะสูญโดยการวิเคราะห์ประวัติการชำระหนี้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และการคาดการณ์เกี่ยวกับการชำระหนี้ในอนาคตของลูกหนี้ ซึ่ง </w:t>
      </w:r>
      <w:r w:rsidRPr="00ED6276">
        <w:rPr>
          <w:rFonts w:ascii="Tahoma" w:hAnsi="Tahoma" w:cs="Tahoma"/>
          <w:spacing w:val="-4"/>
          <w:sz w:val="18"/>
          <w:szCs w:val="18"/>
        </w:rPr>
        <w:t xml:space="preserve">TFRS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9 กำหนดให้พิจารณาว่า 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โดยใช้ความน่าจะเป็นถ่วงน้ำหนักเป็นเกณฑ์</w:t>
      </w:r>
    </w:p>
    <w:p w14:paraId="5345F8D9" w14:textId="77777777" w:rsidR="00CD0749" w:rsidRPr="00ED6276" w:rsidRDefault="00CD0749" w:rsidP="00CD0749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E68789F" w14:textId="77777777" w:rsidR="00CD0749" w:rsidRPr="00ED6276" w:rsidRDefault="00CD0749" w:rsidP="00CD0749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D6276">
        <w:rPr>
          <w:rFonts w:ascii="Tahoma" w:hAnsi="Tahoma" w:cs="Tahoma"/>
          <w:spacing w:val="-4"/>
          <w:sz w:val="18"/>
          <w:szCs w:val="18"/>
          <w:cs/>
        </w:rPr>
        <w:t>รูปแบบใหม่ของการพิจารณาด้อยค่าจะถือปฏิบัติกับสินทรัพย์ทางการเงินที่วัดมูลค่าด้วยวิธีราคาทุนตัดจำหน่าย หรือมูลค่ายุติธรรมผ่านกำไรขาดทุนเบ็ดเสร็จอื่น ซึ่งไม่รวมเงินลงทุนในตราสารทุน</w:t>
      </w:r>
    </w:p>
    <w:p w14:paraId="48E832CB" w14:textId="77777777" w:rsidR="00CD0749" w:rsidRPr="00ED6276" w:rsidRDefault="00CD0749" w:rsidP="00CD0749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EF17715" w14:textId="77777777" w:rsidR="00CD0749" w:rsidRPr="00ED6276" w:rsidRDefault="00CD0749" w:rsidP="00CD0749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D6276">
        <w:rPr>
          <w:rFonts w:ascii="Tahoma" w:hAnsi="Tahoma" w:cs="Tahoma"/>
          <w:spacing w:val="-4"/>
          <w:sz w:val="18"/>
          <w:szCs w:val="18"/>
          <w:cs/>
        </w:rPr>
        <w:t xml:space="preserve">กลุ่มอินทัชได้ประเมินการด้อยค่าของสินทรัพย์ทางการเงินตาม </w:t>
      </w:r>
      <w:r w:rsidRPr="00ED6276">
        <w:rPr>
          <w:rFonts w:ascii="Tahoma" w:hAnsi="Tahoma" w:cs="Tahoma"/>
          <w:spacing w:val="-4"/>
          <w:sz w:val="18"/>
          <w:szCs w:val="18"/>
        </w:rPr>
        <w:t xml:space="preserve">TFRS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 xml:space="preserve">9 ซึ่งการนำ </w:t>
      </w:r>
      <w:r w:rsidRPr="00ED6276">
        <w:rPr>
          <w:rFonts w:ascii="Tahoma" w:hAnsi="Tahoma" w:cs="Tahoma"/>
          <w:spacing w:val="-4"/>
          <w:sz w:val="18"/>
          <w:szCs w:val="18"/>
        </w:rPr>
        <w:t xml:space="preserve">TFRS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9 มาใช้ไม่มีผลกระทบอย่างมีสาระสำคัญต่องบการเงินรวมของกลุ่มอินทัช</w:t>
      </w:r>
    </w:p>
    <w:p w14:paraId="6072123B" w14:textId="77777777" w:rsidR="00CD0749" w:rsidRPr="00ED6276" w:rsidRDefault="00CD0749" w:rsidP="00ED4163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133244B7" w14:textId="77777777" w:rsidR="00CD0749" w:rsidRPr="00ED6276" w:rsidRDefault="00CD0749" w:rsidP="00CD0749">
      <w:pPr>
        <w:pStyle w:val="ListParagraph"/>
        <w:numPr>
          <w:ilvl w:val="0"/>
          <w:numId w:val="38"/>
        </w:numPr>
        <w:spacing w:line="288" w:lineRule="auto"/>
        <w:ind w:left="900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D6276">
        <w:rPr>
          <w:rFonts w:ascii="Tahoma" w:hAnsi="Tahoma" w:cs="Tahoma"/>
          <w:spacing w:val="-4"/>
          <w:sz w:val="18"/>
          <w:szCs w:val="18"/>
          <w:cs/>
        </w:rPr>
        <w:t>การจัดประเภทรายการของหนี้สินทางการเงิน</w:t>
      </w:r>
    </w:p>
    <w:p w14:paraId="0A82EDCF" w14:textId="77777777" w:rsidR="00CD0749" w:rsidRPr="00ED6276" w:rsidRDefault="00CD0749" w:rsidP="00ED4163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BE9E30F" w14:textId="77777777" w:rsidR="00CD0749" w:rsidRPr="00ED6276" w:rsidRDefault="00CD0749" w:rsidP="00CD0749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D6276">
        <w:rPr>
          <w:rFonts w:ascii="Tahoma" w:hAnsi="Tahoma" w:cs="Tahoma"/>
          <w:spacing w:val="-4"/>
          <w:sz w:val="18"/>
          <w:szCs w:val="18"/>
        </w:rPr>
        <w:t xml:space="preserve">TFRS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9 ให้วิธีการจัดประเภทและการวัดมูลค่าหนี้สินทางการเงินใหม่ โดยจัดประเภทหนี้สินทางการเงินเป็น 2 ประเภทหลัก คือ วิธีราคาทุนตัดจำหน่าย และวิธีมูลค่ายุติธรรมผ่านกำไรหรือขาดทุน ทั้งนี้ หนี้สินทางการเงินจะจัดประเภทเป็นหนี้สินทางการเงินที่วัดมูลค่าด้วยมูลค่ายุติธรรมผ่านกำไรหรือขาดทุนได้ก็ต่อเมื่อกิจการถือไว้เพื่อค้า หรือเป็นอนุพันธ์ หรือเลือกวัดมูลค่าเมื่อเริ่มแรกด้วยวิธีดังกล่าว</w:t>
      </w:r>
    </w:p>
    <w:p w14:paraId="36B88D84" w14:textId="77777777" w:rsidR="00CD0749" w:rsidRPr="00ED6276" w:rsidRDefault="00CD0749" w:rsidP="00CD0749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119DD57" w14:textId="77777777" w:rsidR="00CD0749" w:rsidRPr="00ED6276" w:rsidRDefault="00CD0749" w:rsidP="00CD0749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D6276">
        <w:rPr>
          <w:rFonts w:ascii="Tahoma" w:hAnsi="Tahoma" w:cs="Tahoma"/>
          <w:spacing w:val="-4"/>
          <w:sz w:val="18"/>
          <w:szCs w:val="18"/>
          <w:cs/>
        </w:rPr>
        <w:t xml:space="preserve">กลุ่มอินทัชจัดประเภทหนี้สินทางการเงินอื่นที่ไม่ได้ถือไว้เพื่อค้าหรือเป็นอนุพันธ์ด้วยวิธีราคาทุนตัดจำหน่าย ทั้งนี้ จากการประเมินของกลุ่มอินทัช การจัดประเภทรายการหนี้สินทางการเงินตาม </w:t>
      </w:r>
      <w:r w:rsidRPr="00ED6276">
        <w:rPr>
          <w:rFonts w:ascii="Tahoma" w:hAnsi="Tahoma" w:cs="Tahoma"/>
          <w:spacing w:val="-4"/>
          <w:sz w:val="18"/>
          <w:szCs w:val="18"/>
        </w:rPr>
        <w:t xml:space="preserve">TFRS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9 ไม่มีผลกระทบอย่างมีสาระสำคัญต่องบการเงินรวมของกลุ่มอินทัช</w:t>
      </w:r>
    </w:p>
    <w:p w14:paraId="384D2B06" w14:textId="77777777" w:rsidR="00CD0749" w:rsidRPr="00ED6276" w:rsidRDefault="00CD0749" w:rsidP="00CD0749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378458C" w14:textId="77777777" w:rsidR="00CD0749" w:rsidRPr="00ED6276" w:rsidRDefault="00CD0749" w:rsidP="00CD0749">
      <w:pPr>
        <w:pStyle w:val="ListParagraph"/>
        <w:numPr>
          <w:ilvl w:val="0"/>
          <w:numId w:val="38"/>
        </w:numPr>
        <w:spacing w:line="288" w:lineRule="auto"/>
        <w:ind w:left="900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D6276">
        <w:rPr>
          <w:rFonts w:ascii="Tahoma" w:hAnsi="Tahoma" w:cs="Tahoma"/>
          <w:spacing w:val="-4"/>
          <w:sz w:val="18"/>
          <w:szCs w:val="18"/>
          <w:cs/>
        </w:rPr>
        <w:t>การบัญชีป้องกันความเสี่ยง</w:t>
      </w:r>
    </w:p>
    <w:p w14:paraId="3810C076" w14:textId="77777777" w:rsidR="00CD0749" w:rsidRPr="00ED6276" w:rsidRDefault="00CD0749" w:rsidP="00CD0749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5B435F9" w14:textId="77777777" w:rsidR="00CD0749" w:rsidRPr="00ED6276" w:rsidRDefault="00CD0749" w:rsidP="00CD0749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D6276">
        <w:rPr>
          <w:rFonts w:ascii="Tahoma" w:hAnsi="Tahoma" w:cs="Tahoma"/>
          <w:spacing w:val="-4"/>
          <w:sz w:val="18"/>
          <w:szCs w:val="18"/>
        </w:rPr>
        <w:t xml:space="preserve">TFRS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 xml:space="preserve">9 ให้แนวปฏิบัติเกี่ยวกับการบัญชีป้องกันความเสี่ยง ในขณะที่มาตรฐานการรายงานทางการเงินเดิมไม่ได้กล่าวถึง โดยการบัญชีป้องกันความเสี่ยงมี 3 ประเภทและการถือปฏิบัติในแต่ละประเภทนั้นขึ้นอยู่กับลักษณะของความเสี่ยงที่ทำการป้องกัน ได้แก่ การป้องกันความเสี่ยงในมูลค่ายุติธรรม การป้องกันความเสี่ยงในกระแสเงินสด และการป้องกันความเสี่ยงของเงินลงทุนสุทธิในหน่วยงานต่างประเทศ ตาม </w:t>
      </w:r>
      <w:r w:rsidRPr="00ED6276">
        <w:rPr>
          <w:rFonts w:ascii="Tahoma" w:hAnsi="Tahoma" w:cs="Tahoma"/>
          <w:spacing w:val="-4"/>
          <w:sz w:val="18"/>
          <w:szCs w:val="18"/>
        </w:rPr>
        <w:t xml:space="preserve">TFRS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 xml:space="preserve">9 กลุ่มอินทัชต้องระบุถึงความสัมพันธ์ของการบัญชีป้องกันความเสี่ยงที่สอดคล้องกับวัตถุประสงค์และกลยุทธ์ในการบริหารความเสี่ยงของกลุ่มอินทัช และต้องนำข้อมูลเชิงคุณภาพและการคาดการณ์ไปในอนาคตมาประเมินความมีประสิทธิผลในการป้องกันความเสี่ยง ทั้งนี้ </w:t>
      </w:r>
      <w:r w:rsidRPr="00ED6276">
        <w:rPr>
          <w:rFonts w:ascii="Tahoma" w:hAnsi="Tahoma" w:cs="Tahoma"/>
          <w:spacing w:val="-4"/>
          <w:sz w:val="18"/>
          <w:szCs w:val="18"/>
        </w:rPr>
        <w:t xml:space="preserve">TFRS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9 ให้ทางเลือกในการปฏิบัติตาม</w:t>
      </w:r>
      <w:r w:rsidR="009E2D9D" w:rsidRPr="00ED6276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="009E2D9D" w:rsidRPr="00ED6276">
        <w:rPr>
          <w:rFonts w:ascii="Tahoma" w:hAnsi="Tahoma" w:cs="Tahoma"/>
          <w:spacing w:val="-4"/>
          <w:sz w:val="18"/>
          <w:szCs w:val="18"/>
        </w:rPr>
        <w:t xml:space="preserve">TFRS </w:t>
      </w:r>
      <w:r w:rsidR="009E2D9D" w:rsidRPr="00ED6276">
        <w:rPr>
          <w:rFonts w:ascii="Tahoma" w:hAnsi="Tahoma" w:cs="Tahoma"/>
          <w:spacing w:val="-4"/>
          <w:sz w:val="18"/>
          <w:szCs w:val="18"/>
          <w:cs/>
        </w:rPr>
        <w:t>9 สำหรับ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การบัญชีป้องกันความเสี่ยงสำหรับรายการที่เข้าเงื่อนไข</w:t>
      </w:r>
      <w:r w:rsidR="009212B7" w:rsidRPr="00ED6276">
        <w:rPr>
          <w:rFonts w:ascii="Tahoma" w:hAnsi="Tahoma" w:cs="Tahoma"/>
          <w:spacing w:val="-4"/>
          <w:sz w:val="18"/>
          <w:szCs w:val="18"/>
          <w:cs/>
        </w:rPr>
        <w:t>เป็นครั้งแรก</w:t>
      </w:r>
      <w:r w:rsidR="009E2D9D" w:rsidRPr="00ED6276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="00F1119D" w:rsidRPr="00ED6276">
        <w:rPr>
          <w:rFonts w:ascii="Tahoma" w:hAnsi="Tahoma" w:cs="Tahoma" w:hint="cs"/>
          <w:spacing w:val="-4"/>
          <w:sz w:val="18"/>
          <w:szCs w:val="18"/>
          <w:cs/>
        </w:rPr>
        <w:t>โดยกลุ่มอินทัชเลือกปรับปรุง</w:t>
      </w:r>
      <w:r w:rsidR="00F1119D" w:rsidRPr="00ED6276">
        <w:rPr>
          <w:rFonts w:ascii="Tahoma" w:hAnsi="Tahoma" w:cs="Tahoma"/>
          <w:spacing w:val="-4"/>
          <w:sz w:val="18"/>
          <w:szCs w:val="18"/>
          <w:cs/>
        </w:rPr>
        <w:t xml:space="preserve">รายการผลกระทบสะสมที่เกิดจากการใช้ </w:t>
      </w:r>
      <w:r w:rsidR="00F1119D" w:rsidRPr="00ED6276">
        <w:rPr>
          <w:rFonts w:ascii="Tahoma" w:hAnsi="Tahoma" w:cs="Tahoma"/>
          <w:spacing w:val="-4"/>
          <w:sz w:val="18"/>
          <w:szCs w:val="18"/>
        </w:rPr>
        <w:t xml:space="preserve">TFRS 9 </w:t>
      </w:r>
      <w:r w:rsidR="00F1119D" w:rsidRPr="00ED6276">
        <w:rPr>
          <w:rFonts w:ascii="Tahoma" w:hAnsi="Tahoma" w:cs="Tahoma"/>
          <w:spacing w:val="-4"/>
          <w:sz w:val="18"/>
          <w:szCs w:val="18"/>
          <w:cs/>
        </w:rPr>
        <w:t>ในเรื่องดังกล่าวเป็นครั้งแรก</w:t>
      </w:r>
      <w:r w:rsidR="00F1119D" w:rsidRPr="00ED6276">
        <w:rPr>
          <w:rFonts w:ascii="Tahoma" w:hAnsi="Tahoma" w:cs="Tahoma" w:hint="cs"/>
          <w:spacing w:val="-4"/>
          <w:sz w:val="18"/>
          <w:szCs w:val="18"/>
          <w:cs/>
        </w:rPr>
        <w:t xml:space="preserve"> เป็น</w:t>
      </w:r>
      <w:r w:rsidR="00F1119D" w:rsidRPr="00ED6276">
        <w:rPr>
          <w:rFonts w:ascii="Tahoma" w:hAnsi="Tahoma" w:cs="Tahoma"/>
          <w:spacing w:val="-4"/>
          <w:sz w:val="18"/>
          <w:szCs w:val="18"/>
          <w:cs/>
        </w:rPr>
        <w:t>รายการปรับปรุงกับ</w:t>
      </w:r>
      <w:r w:rsidR="00F1119D" w:rsidRPr="00ED6276">
        <w:rPr>
          <w:rFonts w:ascii="Tahoma" w:hAnsi="Tahoma" w:cs="Tahoma" w:hint="cs"/>
          <w:spacing w:val="-4"/>
          <w:sz w:val="18"/>
          <w:szCs w:val="18"/>
          <w:cs/>
        </w:rPr>
        <w:t>กำไรสะสมหรือองค์ประกอบอื่นของส่วนของผู้ถือหุ้น (ตามความเหมาะสม)</w:t>
      </w:r>
      <w:r w:rsidR="00F1119D" w:rsidRPr="00ED6276">
        <w:rPr>
          <w:rFonts w:ascii="Tahoma" w:hAnsi="Tahoma" w:cs="Tahoma"/>
          <w:spacing w:val="-4"/>
          <w:sz w:val="18"/>
          <w:szCs w:val="18"/>
          <w:cs/>
        </w:rPr>
        <w:t xml:space="preserve"> ณ วันที่เริ่มต้นใช้มาตรฐานครั้งแรก</w:t>
      </w:r>
    </w:p>
    <w:p w14:paraId="1D8779C2" w14:textId="77777777" w:rsidR="00A3040B" w:rsidRPr="00ED6276" w:rsidRDefault="00A3040B" w:rsidP="00CD0749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74C8644" w14:textId="77777777" w:rsidR="00FC48DB" w:rsidRPr="00ED6276" w:rsidRDefault="00FC48DB">
      <w:pPr>
        <w:rPr>
          <w:rFonts w:ascii="Tahoma" w:hAnsi="Tahoma" w:cs="Tahoma"/>
          <w:spacing w:val="-4"/>
          <w:sz w:val="18"/>
          <w:szCs w:val="18"/>
          <w:cs/>
        </w:rPr>
      </w:pPr>
      <w:r w:rsidRPr="00ED6276">
        <w:rPr>
          <w:rFonts w:ascii="Tahoma" w:hAnsi="Tahoma" w:cs="Tahoma"/>
          <w:spacing w:val="-4"/>
          <w:sz w:val="18"/>
          <w:szCs w:val="18"/>
          <w:cs/>
        </w:rPr>
        <w:br w:type="page"/>
      </w:r>
    </w:p>
    <w:p w14:paraId="7156DB52" w14:textId="0F84736B" w:rsidR="00D16B76" w:rsidRPr="00ED6276" w:rsidRDefault="00D16B76" w:rsidP="00CD0749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D6276">
        <w:rPr>
          <w:rFonts w:ascii="Tahoma" w:hAnsi="Tahoma" w:cs="Tahoma"/>
          <w:spacing w:val="-4"/>
          <w:sz w:val="18"/>
          <w:szCs w:val="18"/>
          <w:cs/>
        </w:rPr>
        <w:lastRenderedPageBreak/>
        <w:t xml:space="preserve">ณ วันที่ </w:t>
      </w:r>
      <w:r w:rsidRPr="00ED6276">
        <w:rPr>
          <w:rFonts w:ascii="Tahoma" w:hAnsi="Tahoma" w:cs="Tahoma"/>
          <w:spacing w:val="-4"/>
          <w:sz w:val="18"/>
          <w:szCs w:val="18"/>
        </w:rPr>
        <w:t xml:space="preserve">1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 xml:space="preserve">มกราคม </w:t>
      </w:r>
      <w:r w:rsidRPr="00ED6276">
        <w:rPr>
          <w:rFonts w:ascii="Tahoma" w:hAnsi="Tahoma" w:cs="Tahoma"/>
          <w:spacing w:val="-4"/>
          <w:sz w:val="18"/>
          <w:szCs w:val="18"/>
        </w:rPr>
        <w:t xml:space="preserve">2563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การจัดประเภทและ</w:t>
      </w:r>
      <w:r w:rsidRPr="00ED6276">
        <w:rPr>
          <w:rFonts w:ascii="Tahoma" w:hAnsi="Tahoma" w:cs="Tahoma" w:hint="cs"/>
          <w:spacing w:val="-4"/>
          <w:sz w:val="18"/>
          <w:szCs w:val="18"/>
          <w:cs/>
        </w:rPr>
        <w:t>การ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 xml:space="preserve">วัดมูลค่าสินทรัพย์ทางการเงินตามที่กำหนดในมาตรฐานการรายงานทางการเงิน ฉบับที่ </w:t>
      </w:r>
      <w:r w:rsidRPr="00ED6276">
        <w:rPr>
          <w:rFonts w:ascii="Tahoma" w:hAnsi="Tahoma" w:cs="Tahoma"/>
          <w:spacing w:val="-4"/>
          <w:sz w:val="18"/>
          <w:szCs w:val="18"/>
        </w:rPr>
        <w:t xml:space="preserve">9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และหลักการบัญชีเดิม แสดงได้ดังนี้</w:t>
      </w:r>
    </w:p>
    <w:p w14:paraId="2C28BC72" w14:textId="77777777" w:rsidR="00D16B76" w:rsidRPr="00ED6276" w:rsidRDefault="00D16B76" w:rsidP="00CD0749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1D22B5F" w14:textId="7DC7D9F5" w:rsidR="00D16B76" w:rsidRPr="00ED6276" w:rsidRDefault="008B45CA" w:rsidP="00CD0749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D6276">
        <w:rPr>
          <w:noProof/>
        </w:rPr>
        <w:drawing>
          <wp:inline distT="0" distB="0" distL="0" distR="0" wp14:anchorId="0C148AEB" wp14:editId="0B220D4D">
            <wp:extent cx="5614416" cy="3196339"/>
            <wp:effectExtent l="0" t="0" r="5715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196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01847C" w14:textId="77777777" w:rsidR="00FC48DB" w:rsidRPr="00ED6276" w:rsidRDefault="00FC48DB" w:rsidP="00CD0749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  <w:cs/>
        </w:rPr>
      </w:pPr>
    </w:p>
    <w:p w14:paraId="51D35F16" w14:textId="77777777" w:rsidR="00D16B76" w:rsidRPr="00ED6276" w:rsidRDefault="008B45CA" w:rsidP="005007DE">
      <w:pPr>
        <w:spacing w:line="288" w:lineRule="auto"/>
        <w:ind w:left="558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ED6276">
        <w:rPr>
          <w:noProof/>
        </w:rPr>
        <w:drawing>
          <wp:inline distT="0" distB="0" distL="0" distR="0" wp14:anchorId="3464F1BB" wp14:editId="1F9A5399">
            <wp:extent cx="5614416" cy="3250423"/>
            <wp:effectExtent l="0" t="0" r="5715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250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F3C0E2" w14:textId="77777777" w:rsidR="00D16B76" w:rsidRPr="00ED6276" w:rsidRDefault="00D16B76" w:rsidP="005007DE">
      <w:pPr>
        <w:spacing w:line="288" w:lineRule="auto"/>
        <w:ind w:left="558"/>
        <w:jc w:val="thaiDistribute"/>
        <w:rPr>
          <w:rFonts w:ascii="Tahoma" w:hAnsi="Tahoma" w:cs="Tahoma"/>
          <w:color w:val="000000"/>
          <w:sz w:val="18"/>
          <w:szCs w:val="18"/>
        </w:rPr>
      </w:pPr>
    </w:p>
    <w:p w14:paraId="30C528D3" w14:textId="77777777" w:rsidR="00FC48DB" w:rsidRPr="00ED6276" w:rsidRDefault="00FC48DB">
      <w:pPr>
        <w:rPr>
          <w:rFonts w:ascii="Tahoma" w:hAnsi="Tahoma" w:cs="Tahoma"/>
          <w:color w:val="000000"/>
          <w:sz w:val="18"/>
          <w:szCs w:val="18"/>
          <w:cs/>
        </w:rPr>
      </w:pPr>
      <w:r w:rsidRPr="00ED6276">
        <w:rPr>
          <w:rFonts w:ascii="Tahoma" w:hAnsi="Tahoma" w:cs="Tahoma"/>
          <w:color w:val="000000"/>
          <w:sz w:val="18"/>
          <w:szCs w:val="18"/>
          <w:cs/>
        </w:rPr>
        <w:br w:type="page"/>
      </w:r>
    </w:p>
    <w:p w14:paraId="063B7B8A" w14:textId="10448C40" w:rsidR="00DF4756" w:rsidRPr="00ED6276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D6276">
        <w:rPr>
          <w:rFonts w:ascii="Tahoma" w:hAnsi="Tahoma" w:cs="Tahoma"/>
          <w:color w:val="000000"/>
          <w:sz w:val="18"/>
          <w:szCs w:val="18"/>
          <w:cs/>
        </w:rPr>
        <w:lastRenderedPageBreak/>
        <w:t>การเปลี่ยนแปลงนโยบายการบัญชีดังกล่าวมีผลกระทบ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ต่องบการเงินบางรายการ ดังนี้</w:t>
      </w:r>
    </w:p>
    <w:p w14:paraId="32FF2404" w14:textId="77777777" w:rsidR="00FB4567" w:rsidRPr="00ED6276" w:rsidRDefault="008958D3" w:rsidP="005007DE">
      <w:pPr>
        <w:spacing w:line="288" w:lineRule="auto"/>
        <w:ind w:left="558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ED6276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="00D16B76" w:rsidRPr="00ED6276"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 wp14:anchorId="7E85E50D" wp14:editId="71B12712">
            <wp:extent cx="5614416" cy="3244980"/>
            <wp:effectExtent l="0" t="0" r="5715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24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1580DA" w14:textId="77777777" w:rsidR="00FC2A90" w:rsidRPr="00ED6276" w:rsidRDefault="00FC2A90" w:rsidP="00DF4756">
      <w:pPr>
        <w:spacing w:line="288" w:lineRule="auto"/>
        <w:ind w:left="558"/>
        <w:jc w:val="thaiDistribute"/>
        <w:rPr>
          <w:rFonts w:ascii="Tahoma" w:hAnsi="Tahoma" w:cs="Tahoma"/>
          <w:color w:val="000000"/>
          <w:sz w:val="18"/>
          <w:szCs w:val="18"/>
        </w:rPr>
      </w:pPr>
    </w:p>
    <w:p w14:paraId="70EB9329" w14:textId="77777777" w:rsidR="00D16B76" w:rsidRPr="00ED6276" w:rsidRDefault="00F761BD" w:rsidP="00E806F6">
      <w:pPr>
        <w:spacing w:line="288" w:lineRule="auto"/>
        <w:ind w:left="558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ED6276">
        <w:rPr>
          <w:noProof/>
        </w:rPr>
        <w:drawing>
          <wp:inline distT="0" distB="0" distL="0" distR="0" wp14:anchorId="3434C76A" wp14:editId="67D2FA4F">
            <wp:extent cx="5614416" cy="2905996"/>
            <wp:effectExtent l="0" t="0" r="5715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905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799222" w14:textId="77777777" w:rsidR="00D16B76" w:rsidRPr="00ED6276" w:rsidRDefault="00D16B76" w:rsidP="00E806F6">
      <w:pPr>
        <w:spacing w:line="288" w:lineRule="auto"/>
        <w:ind w:left="558"/>
        <w:jc w:val="thaiDistribute"/>
        <w:rPr>
          <w:rFonts w:ascii="Tahoma" w:hAnsi="Tahoma" w:cs="Tahoma"/>
          <w:color w:val="000000"/>
          <w:sz w:val="18"/>
          <w:szCs w:val="18"/>
        </w:rPr>
      </w:pPr>
    </w:p>
    <w:p w14:paraId="30BF8520" w14:textId="77777777" w:rsidR="008246EC" w:rsidRPr="00ED6276" w:rsidRDefault="008246EC">
      <w:pPr>
        <w:rPr>
          <w:rFonts w:ascii="Tahoma" w:hAnsi="Tahoma" w:cs="Tahoma"/>
          <w:b/>
          <w:bCs/>
          <w:sz w:val="18"/>
          <w:szCs w:val="18"/>
          <w:cs/>
        </w:rPr>
      </w:pPr>
      <w:r w:rsidRPr="00ED6276">
        <w:rPr>
          <w:rFonts w:ascii="Tahoma" w:hAnsi="Tahoma" w:cs="Tahoma"/>
          <w:b/>
          <w:bCs/>
          <w:sz w:val="18"/>
          <w:szCs w:val="18"/>
          <w:cs/>
        </w:rPr>
        <w:br w:type="page"/>
      </w:r>
    </w:p>
    <w:p w14:paraId="0AE7D262" w14:textId="71DFC618" w:rsidR="00702CC8" w:rsidRPr="00ED6276" w:rsidRDefault="00557033" w:rsidP="00702CC8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ED6276">
        <w:rPr>
          <w:rFonts w:ascii="Tahoma" w:hAnsi="Tahoma" w:cs="Tahoma" w:hint="cs"/>
          <w:b/>
          <w:bCs/>
          <w:sz w:val="18"/>
          <w:szCs w:val="18"/>
          <w:cs/>
        </w:rPr>
        <w:lastRenderedPageBreak/>
        <w:t>4</w:t>
      </w:r>
      <w:r w:rsidR="00702CC8" w:rsidRPr="00ED6276">
        <w:rPr>
          <w:rFonts w:ascii="Tahoma" w:hAnsi="Tahoma" w:cs="Tahoma"/>
          <w:b/>
          <w:bCs/>
          <w:sz w:val="18"/>
          <w:szCs w:val="18"/>
        </w:rPr>
        <w:tab/>
      </w:r>
      <w:r w:rsidR="00702CC8" w:rsidRPr="00ED6276">
        <w:rPr>
          <w:rFonts w:ascii="Tahoma" w:hAnsi="Tahoma" w:cs="Tahoma"/>
          <w:b/>
          <w:bCs/>
          <w:sz w:val="18"/>
          <w:szCs w:val="18"/>
          <w:cs/>
        </w:rPr>
        <w:t>รายการที่เกิดขึ้นและยอดคงเหลือกับบุคคลหรือกิจการที่เกี่ยวข้องกัน</w:t>
      </w:r>
    </w:p>
    <w:p w14:paraId="7A7EBDA2" w14:textId="77777777" w:rsidR="008E6DC2" w:rsidRPr="00ED6276" w:rsidRDefault="008E6DC2" w:rsidP="00F16DFE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6B3DED5B" w14:textId="77777777" w:rsidR="000721E3" w:rsidRPr="00ED6276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color w:val="FFFFFF"/>
          <w:sz w:val="18"/>
          <w:szCs w:val="18"/>
        </w:rPr>
      </w:pPr>
      <w:r w:rsidRPr="00ED6276">
        <w:rPr>
          <w:rFonts w:ascii="Tahoma" w:hAnsi="Tahoma" w:cs="Tahoma"/>
          <w:b/>
          <w:sz w:val="18"/>
          <w:szCs w:val="18"/>
          <w:cs/>
        </w:rPr>
        <w:t>บุคคลหรือกิจการที่เกี่ยวข้องกัน ได้แก่ บุคคลและหรือกิจการที่มีอำนาจควบคุม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บริษัทร่วมและบุคคลที่มีอิทธิพลอย่างเป็นสาระสำคัญกับกิจการไม่ว่าจะเป็นโดยตรงหรือทางอ้อม ผู้บริหารสำคัญของกิจการรวมตลอดทั้งสมาชิกในครอบครัวที่ใกล้ชิดกับบุคคลดังกล่าวซึ่งมีอำนาจชักจูง หรืออาจถูกชักจูงให้ปฏิบัติตามบุคคลดังกล่าว และกิจการที่เกี่ยวข้องกับบุคคลข้างต้น 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14:paraId="41C79F7D" w14:textId="77777777" w:rsidR="000721E3" w:rsidRPr="00ED6276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223E59C0" w14:textId="77777777" w:rsidR="000721E3" w:rsidRPr="00ED6276" w:rsidRDefault="000721E3" w:rsidP="000721E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รายการค้าที่เกิดขึ้นในกลุ่มอินทัช หมายถึง รายการค้าที่เกิดขึ้นในบริษัท บริษัทย่อย กิจการที่ควบคุมร่วมกัน และบริษัทร่วม รวมถึงรายการระหว่างกันของกลุ่มอินทัชกับผู้บริหารและกิจการที่เกี่ยวข้องกันอื่นของบริษัท ตลอดจนรายการกับกลุ่มผู้ถือหุ้นใหญ่จะแสดงเป็นรายการกับกิจการที่เกี่ยวข้องกัน</w:t>
      </w:r>
    </w:p>
    <w:p w14:paraId="4D05DE56" w14:textId="77777777" w:rsidR="000721E3" w:rsidRPr="00ED6276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752F5CEF" w14:textId="77777777" w:rsidR="00463124" w:rsidRPr="00ED6276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  <w:r w:rsidRPr="00ED6276">
        <w:rPr>
          <w:rFonts w:ascii="Tahoma" w:hAnsi="Tahoma" w:cs="Tahoma"/>
          <w:b/>
          <w:sz w:val="18"/>
          <w:szCs w:val="18"/>
          <w:cs/>
        </w:rPr>
        <w:t>กลุ่มอินทัชได้ดำเนินการค้าตามปกติกับบริษัทที่เกี่ยวข้องกัน โดยที่กลุ่มอินทัชได้คิดราคาซื้อ</w:t>
      </w:r>
      <w:r w:rsidRPr="00ED6276">
        <w:rPr>
          <w:rFonts w:ascii="Tahoma" w:hAnsi="Tahoma" w:cs="Tahoma"/>
          <w:bCs/>
          <w:sz w:val="18"/>
          <w:szCs w:val="18"/>
        </w:rPr>
        <w:t>/</w:t>
      </w:r>
      <w:r w:rsidRPr="00ED6276">
        <w:rPr>
          <w:rFonts w:ascii="Tahoma" w:hAnsi="Tahoma" w:cs="Tahoma"/>
          <w:b/>
          <w:sz w:val="18"/>
          <w:szCs w:val="18"/>
          <w:cs/>
        </w:rPr>
        <w:t>ขายสินค้าและบริการกับบริษัทที่เกี่ยวข้องกัน ตามราคาที่เทียบเท่ากับราคาที่คิดกับบุคคลภายนอก โดยมีเงื่อนไขต่าง</w:t>
      </w:r>
      <w:r w:rsidR="00B70467" w:rsidRPr="00ED6276">
        <w:rPr>
          <w:rFonts w:ascii="Tahoma" w:hAnsi="Tahoma" w:cs="Tahoma"/>
          <w:b/>
          <w:sz w:val="18"/>
          <w:szCs w:val="18"/>
          <w:cs/>
        </w:rPr>
        <w:t xml:space="preserve"> </w:t>
      </w:r>
      <w:r w:rsidRPr="00ED6276">
        <w:rPr>
          <w:rFonts w:ascii="Tahoma" w:hAnsi="Tahoma" w:cs="Tahoma"/>
          <w:b/>
          <w:sz w:val="18"/>
          <w:szCs w:val="18"/>
          <w:cs/>
        </w:rPr>
        <w:t>ๆ ตามปกติธุรกิจ</w:t>
      </w:r>
    </w:p>
    <w:p w14:paraId="350D38E8" w14:textId="77777777" w:rsidR="002C3BA8" w:rsidRPr="00ED6276" w:rsidRDefault="002C3BA8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574CEE54" w14:textId="446737AD" w:rsidR="002C3BA8" w:rsidRPr="00ED6276" w:rsidRDefault="002C3BA8" w:rsidP="002C3BA8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  <w:r w:rsidRPr="00ED6276">
        <w:rPr>
          <w:rFonts w:ascii="Tahoma" w:hAnsi="Tahoma" w:cs="Tahoma"/>
          <w:b/>
          <w:sz w:val="18"/>
          <w:szCs w:val="18"/>
          <w:cs/>
        </w:rPr>
        <w:t>บริษัทที่เกี่ยวข้องกันที่เพิ่มขึ้นใน</w:t>
      </w:r>
      <w:r w:rsidR="00F445BB" w:rsidRPr="00ED6276">
        <w:rPr>
          <w:rFonts w:ascii="Tahoma" w:hAnsi="Tahoma" w:cs="Tahoma"/>
          <w:b/>
          <w:sz w:val="18"/>
          <w:szCs w:val="18"/>
          <w:cs/>
        </w:rPr>
        <w:t>ระหว่าง</w:t>
      </w:r>
      <w:r w:rsidR="00557033" w:rsidRPr="00ED6276">
        <w:rPr>
          <w:rFonts w:ascii="Tahoma" w:hAnsi="Tahoma" w:cs="Tahoma" w:hint="cs"/>
          <w:b/>
          <w:sz w:val="18"/>
          <w:szCs w:val="18"/>
          <w:cs/>
        </w:rPr>
        <w:t>งวด</w:t>
      </w:r>
      <w:r w:rsidR="00A44F2E" w:rsidRPr="00ED6276">
        <w:rPr>
          <w:rFonts w:ascii="Tahoma" w:hAnsi="Tahoma" w:cs="Tahoma" w:hint="cs"/>
          <w:b/>
          <w:sz w:val="18"/>
          <w:szCs w:val="18"/>
          <w:cs/>
        </w:rPr>
        <w:t>หก</w:t>
      </w:r>
      <w:r w:rsidR="00557033" w:rsidRPr="00ED6276">
        <w:rPr>
          <w:rFonts w:ascii="Tahoma" w:hAnsi="Tahoma" w:cs="Tahoma" w:hint="cs"/>
          <w:b/>
          <w:sz w:val="18"/>
          <w:szCs w:val="18"/>
          <w:cs/>
        </w:rPr>
        <w:t>เดือน</w:t>
      </w:r>
      <w:r w:rsidR="00F445BB" w:rsidRPr="00ED6276">
        <w:rPr>
          <w:rFonts w:ascii="Tahoma" w:hAnsi="Tahoma" w:cs="Tahoma"/>
          <w:b/>
          <w:sz w:val="18"/>
          <w:szCs w:val="18"/>
          <w:cs/>
        </w:rPr>
        <w:t>สิ้นสุดวันที่</w:t>
      </w:r>
      <w:r w:rsidR="00F445BB" w:rsidRPr="00ED6276">
        <w:rPr>
          <w:rFonts w:ascii="Tahoma" w:hAnsi="Tahoma" w:cs="Tahoma"/>
          <w:bCs/>
          <w:sz w:val="18"/>
          <w:szCs w:val="18"/>
        </w:rPr>
        <w:t xml:space="preserve"> </w:t>
      </w:r>
      <w:r w:rsidR="00A44F2E" w:rsidRPr="00ED6276">
        <w:rPr>
          <w:rFonts w:ascii="Tahoma" w:hAnsi="Tahoma" w:cs="Tahoma"/>
          <w:bCs/>
          <w:sz w:val="18"/>
          <w:szCs w:val="18"/>
        </w:rPr>
        <w:t xml:space="preserve">30 </w:t>
      </w:r>
      <w:r w:rsidR="00A44F2E" w:rsidRPr="00ED6276">
        <w:rPr>
          <w:rFonts w:ascii="Tahoma" w:hAnsi="Tahoma" w:cs="Tahoma"/>
          <w:b/>
          <w:sz w:val="18"/>
          <w:szCs w:val="18"/>
          <w:cs/>
        </w:rPr>
        <w:t>มิถุนายน</w:t>
      </w:r>
      <w:r w:rsidR="00F445BB" w:rsidRPr="00ED6276">
        <w:rPr>
          <w:rFonts w:ascii="Tahoma" w:hAnsi="Tahoma" w:cs="Tahoma"/>
          <w:b/>
          <w:sz w:val="18"/>
          <w:szCs w:val="18"/>
          <w:cs/>
        </w:rPr>
        <w:t xml:space="preserve"> </w:t>
      </w:r>
      <w:r w:rsidR="00F445BB" w:rsidRPr="00ED6276">
        <w:rPr>
          <w:rFonts w:ascii="Tahoma" w:hAnsi="Tahoma" w:cs="Tahoma"/>
          <w:bCs/>
          <w:sz w:val="18"/>
          <w:szCs w:val="18"/>
        </w:rPr>
        <w:t>256</w:t>
      </w:r>
      <w:r w:rsidR="00557033" w:rsidRPr="00ED6276">
        <w:rPr>
          <w:rFonts w:ascii="Tahoma" w:hAnsi="Tahoma" w:cs="Tahoma"/>
          <w:bCs/>
          <w:sz w:val="18"/>
          <w:szCs w:val="18"/>
        </w:rPr>
        <w:t>3</w:t>
      </w:r>
      <w:r w:rsidR="00F445BB" w:rsidRPr="00ED6276">
        <w:rPr>
          <w:rFonts w:ascii="Tahoma" w:hAnsi="Tahoma" w:cs="Tahoma"/>
          <w:bCs/>
          <w:sz w:val="18"/>
          <w:szCs w:val="18"/>
        </w:rPr>
        <w:t xml:space="preserve"> </w:t>
      </w:r>
      <w:r w:rsidR="00F445BB" w:rsidRPr="00ED6276">
        <w:rPr>
          <w:rFonts w:ascii="Tahoma" w:hAnsi="Tahoma" w:cs="Tahoma"/>
          <w:b/>
          <w:sz w:val="18"/>
          <w:szCs w:val="18"/>
          <w:cs/>
        </w:rPr>
        <w:t>มีดังนี้</w:t>
      </w:r>
    </w:p>
    <w:p w14:paraId="3D5FE262" w14:textId="77777777" w:rsidR="002C3BA8" w:rsidRPr="00ED6276" w:rsidRDefault="002C3BA8" w:rsidP="002C3BA8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0"/>
          <w:szCs w:val="10"/>
        </w:rPr>
      </w:pPr>
    </w:p>
    <w:tbl>
      <w:tblPr>
        <w:tblW w:w="891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0"/>
        <w:gridCol w:w="4590"/>
        <w:gridCol w:w="4050"/>
      </w:tblGrid>
      <w:tr w:rsidR="002C3BA8" w:rsidRPr="00ED6276" w14:paraId="673838A1" w14:textId="77777777" w:rsidTr="009F7EAF">
        <w:trPr>
          <w:trHeight w:val="20"/>
          <w:tblHeader/>
        </w:trPr>
        <w:tc>
          <w:tcPr>
            <w:tcW w:w="4860" w:type="dxa"/>
            <w:gridSpan w:val="2"/>
            <w:vAlign w:val="center"/>
            <w:hideMark/>
          </w:tcPr>
          <w:p w14:paraId="227CA996" w14:textId="77777777" w:rsidR="002C3BA8" w:rsidRPr="00ED6276" w:rsidRDefault="002C3BA8" w:rsidP="00A44F2E">
            <w:pPr>
              <w:spacing w:line="288" w:lineRule="auto"/>
              <w:ind w:right="-25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D6276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ชื่อกิจการ</w:t>
            </w:r>
          </w:p>
        </w:tc>
        <w:tc>
          <w:tcPr>
            <w:tcW w:w="4050" w:type="dxa"/>
            <w:vAlign w:val="center"/>
            <w:hideMark/>
          </w:tcPr>
          <w:p w14:paraId="2382AD1F" w14:textId="77777777" w:rsidR="002C3BA8" w:rsidRPr="00ED6276" w:rsidRDefault="002C3BA8" w:rsidP="00A44F2E">
            <w:pPr>
              <w:spacing w:line="288" w:lineRule="auto"/>
              <w:ind w:right="-25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D6276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ลักษณะความสัมพันธ์</w:t>
            </w:r>
          </w:p>
        </w:tc>
      </w:tr>
      <w:tr w:rsidR="002C3BA8" w:rsidRPr="00ED6276" w14:paraId="4B55AF05" w14:textId="77777777" w:rsidTr="009F7EAF">
        <w:trPr>
          <w:trHeight w:val="20"/>
          <w:tblHeader/>
        </w:trPr>
        <w:tc>
          <w:tcPr>
            <w:tcW w:w="4860" w:type="dxa"/>
            <w:gridSpan w:val="2"/>
            <w:vAlign w:val="center"/>
          </w:tcPr>
          <w:p w14:paraId="72E1656E" w14:textId="77777777" w:rsidR="002C3BA8" w:rsidRPr="00ED6276" w:rsidRDefault="002C3BA8" w:rsidP="00A44F2E">
            <w:pPr>
              <w:spacing w:line="288" w:lineRule="auto"/>
              <w:ind w:left="72" w:right="-25" w:hanging="117"/>
              <w:rPr>
                <w:rFonts w:ascii="Tahoma" w:hAnsi="Tahoma" w:cs="Tahoma"/>
                <w:sz w:val="18"/>
                <w:szCs w:val="18"/>
                <w:cs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</w:rPr>
              <w:t>บริษัทในกลุ่มอินทัชที่</w:t>
            </w:r>
            <w:r w:rsidR="00D32287" w:rsidRPr="00ED6276">
              <w:rPr>
                <w:rFonts w:ascii="Tahoma" w:hAnsi="Tahoma" w:cs="Tahoma"/>
                <w:sz w:val="18"/>
                <w:szCs w:val="18"/>
                <w:cs/>
              </w:rPr>
              <w:t>เพิ่ม</w:t>
            </w:r>
            <w:r w:rsidRPr="00ED6276">
              <w:rPr>
                <w:rFonts w:ascii="Tahoma" w:hAnsi="Tahoma" w:cs="Tahoma"/>
                <w:sz w:val="18"/>
                <w:szCs w:val="18"/>
                <w:cs/>
              </w:rPr>
              <w:t>ในระหว่าง</w:t>
            </w:r>
            <w:r w:rsidR="00557033" w:rsidRPr="00ED6276">
              <w:rPr>
                <w:rFonts w:ascii="Tahoma" w:hAnsi="Tahoma" w:cs="Tahoma" w:hint="cs"/>
                <w:sz w:val="18"/>
                <w:szCs w:val="18"/>
                <w:cs/>
              </w:rPr>
              <w:t>งวด</w:t>
            </w:r>
          </w:p>
        </w:tc>
        <w:tc>
          <w:tcPr>
            <w:tcW w:w="4050" w:type="dxa"/>
            <w:vAlign w:val="center"/>
          </w:tcPr>
          <w:p w14:paraId="4BFD3135" w14:textId="77777777" w:rsidR="002C3BA8" w:rsidRPr="00ED6276" w:rsidRDefault="002C3BA8" w:rsidP="00A44F2E">
            <w:pPr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AD2166" w:rsidRPr="00ED6276" w14:paraId="4CA8915B" w14:textId="77777777" w:rsidTr="00A44F2E">
        <w:trPr>
          <w:trHeight w:val="20"/>
        </w:trPr>
        <w:tc>
          <w:tcPr>
            <w:tcW w:w="270" w:type="dxa"/>
            <w:vAlign w:val="center"/>
          </w:tcPr>
          <w:p w14:paraId="31283AD1" w14:textId="77777777" w:rsidR="00AD2166" w:rsidRPr="00ED6276" w:rsidRDefault="00AD2166" w:rsidP="00211190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90" w:type="dxa"/>
            <w:vAlign w:val="center"/>
          </w:tcPr>
          <w:p w14:paraId="6F654242" w14:textId="77777777" w:rsidR="00AD2166" w:rsidRPr="00ED6276" w:rsidRDefault="00AD2166" w:rsidP="00A44F2E">
            <w:pPr>
              <w:spacing w:line="288" w:lineRule="auto"/>
              <w:ind w:left="-15" w:right="-108"/>
              <w:rPr>
                <w:rFonts w:ascii="Tahoma" w:hAnsi="Tahoma" w:cs="Tahoma"/>
                <w:sz w:val="18"/>
                <w:szCs w:val="18"/>
              </w:rPr>
            </w:pPr>
            <w:r w:rsidRPr="00ED6276">
              <w:rPr>
                <w:rFonts w:ascii="Tahoma" w:eastAsia="Times New Roman" w:hAnsi="Tahoma" w:cs="Tahoma"/>
                <w:sz w:val="18"/>
                <w:szCs w:val="18"/>
                <w:cs/>
              </w:rPr>
              <w:t>บริษัท เพียร์ พาวเวอร์ จำกัด (</w:t>
            </w:r>
            <w:r w:rsidRPr="00ED6276">
              <w:rPr>
                <w:rFonts w:ascii="Tahoma" w:eastAsia="Times New Roman" w:hAnsi="Tahoma" w:cs="Tahoma"/>
                <w:sz w:val="18"/>
                <w:szCs w:val="18"/>
              </w:rPr>
              <w:t>“</w:t>
            </w:r>
            <w:r w:rsidRPr="00ED6276">
              <w:rPr>
                <w:rFonts w:ascii="Tahoma" w:eastAsia="Times New Roman" w:hAnsi="Tahoma" w:cs="Tahoma"/>
                <w:sz w:val="18"/>
                <w:szCs w:val="18"/>
                <w:cs/>
              </w:rPr>
              <w:t>เพียร์ พาวเวอร์</w:t>
            </w:r>
            <w:r w:rsidRPr="00ED6276">
              <w:rPr>
                <w:rFonts w:ascii="Tahoma" w:eastAsia="Times New Roman" w:hAnsi="Tahoma" w:cs="Tahoma"/>
                <w:sz w:val="18"/>
                <w:szCs w:val="18"/>
              </w:rPr>
              <w:t>”)</w:t>
            </w:r>
          </w:p>
        </w:tc>
        <w:tc>
          <w:tcPr>
            <w:tcW w:w="4050" w:type="dxa"/>
          </w:tcPr>
          <w:p w14:paraId="1AABD21E" w14:textId="77777777" w:rsidR="00AD2166" w:rsidRPr="00ED6276" w:rsidRDefault="00AD2166" w:rsidP="00A44F2E">
            <w:pPr>
              <w:spacing w:line="288" w:lineRule="auto"/>
              <w:ind w:left="72" w:right="-25" w:hanging="117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ED6276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เงินลงทุนในโครงการร่วมลงทุนที่เป็นบริษัทร่วม</w:t>
            </w:r>
          </w:p>
        </w:tc>
      </w:tr>
      <w:tr w:rsidR="00AD2166" w:rsidRPr="00ED6276" w14:paraId="7BDAE842" w14:textId="77777777" w:rsidTr="00A44F2E">
        <w:trPr>
          <w:trHeight w:val="20"/>
        </w:trPr>
        <w:tc>
          <w:tcPr>
            <w:tcW w:w="270" w:type="dxa"/>
            <w:vAlign w:val="center"/>
          </w:tcPr>
          <w:p w14:paraId="79DD1C55" w14:textId="77777777" w:rsidR="00AD2166" w:rsidRPr="00ED6276" w:rsidRDefault="00AD2166" w:rsidP="00211190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90" w:type="dxa"/>
            <w:vAlign w:val="center"/>
          </w:tcPr>
          <w:p w14:paraId="3294E5A3" w14:textId="77777777" w:rsidR="00AD2166" w:rsidRPr="00ED6276" w:rsidRDefault="00AD2166" w:rsidP="00A44F2E">
            <w:pPr>
              <w:spacing w:line="288" w:lineRule="auto"/>
              <w:ind w:left="-15" w:right="-108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ED6276">
              <w:rPr>
                <w:rFonts w:ascii="Tahoma" w:eastAsia="Times New Roman" w:hAnsi="Tahoma" w:cs="Tahoma" w:hint="cs"/>
                <w:sz w:val="18"/>
                <w:szCs w:val="18"/>
                <w:cs/>
              </w:rPr>
              <w:t xml:space="preserve">บริษัท </w:t>
            </w:r>
            <w:r w:rsidRPr="00ED6276">
              <w:rPr>
                <w:rFonts w:ascii="Tahoma" w:eastAsia="Times New Roman" w:hAnsi="Tahoma" w:cs="Tahoma"/>
                <w:sz w:val="18"/>
                <w:szCs w:val="18"/>
                <w:cs/>
              </w:rPr>
              <w:t>ดาต้าฟาร์ม</w:t>
            </w:r>
            <w:r w:rsidRPr="00ED6276">
              <w:rPr>
                <w:rFonts w:ascii="Tahoma" w:eastAsia="Times New Roman" w:hAnsi="Tahoma" w:cs="Tahoma" w:hint="cs"/>
                <w:sz w:val="18"/>
                <w:szCs w:val="18"/>
                <w:cs/>
              </w:rPr>
              <w:t xml:space="preserve"> จำกัด (“</w:t>
            </w:r>
            <w:r w:rsidRPr="00ED6276">
              <w:rPr>
                <w:rFonts w:ascii="Tahoma" w:eastAsia="Times New Roman" w:hAnsi="Tahoma" w:cs="Tahoma"/>
                <w:sz w:val="18"/>
                <w:szCs w:val="18"/>
                <w:cs/>
              </w:rPr>
              <w:t>ดาต้าฟาร์ม</w:t>
            </w:r>
            <w:r w:rsidRPr="00ED6276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”)</w:t>
            </w:r>
          </w:p>
        </w:tc>
        <w:tc>
          <w:tcPr>
            <w:tcW w:w="4050" w:type="dxa"/>
          </w:tcPr>
          <w:p w14:paraId="153A6254" w14:textId="77777777" w:rsidR="00AD2166" w:rsidRPr="00ED6276" w:rsidRDefault="00AD2166" w:rsidP="00A44F2E">
            <w:pPr>
              <w:spacing w:line="288" w:lineRule="auto"/>
              <w:ind w:left="72" w:right="-25" w:hanging="117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ED6276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เงินลงทุนในโครงการร่วมลงทุนที่เป็นบริษัทร่วม</w:t>
            </w:r>
          </w:p>
        </w:tc>
      </w:tr>
      <w:tr w:rsidR="00AD2166" w:rsidRPr="00ED6276" w14:paraId="069A00FE" w14:textId="77777777" w:rsidTr="00A44F2E">
        <w:trPr>
          <w:trHeight w:val="20"/>
        </w:trPr>
        <w:tc>
          <w:tcPr>
            <w:tcW w:w="270" w:type="dxa"/>
            <w:vAlign w:val="center"/>
          </w:tcPr>
          <w:p w14:paraId="180D3194" w14:textId="77777777" w:rsidR="00AD2166" w:rsidRPr="00ED6276" w:rsidRDefault="00AD2166" w:rsidP="00211190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90" w:type="dxa"/>
            <w:vAlign w:val="center"/>
          </w:tcPr>
          <w:p w14:paraId="4D33A925" w14:textId="77777777" w:rsidR="00AD2166" w:rsidRPr="00ED6276" w:rsidRDefault="00AD2166" w:rsidP="00A44F2E">
            <w:pPr>
              <w:spacing w:line="288" w:lineRule="auto"/>
              <w:ind w:left="-15" w:right="-108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ED6276">
              <w:rPr>
                <w:rFonts w:ascii="Tahoma" w:eastAsia="Times New Roman" w:hAnsi="Tahoma" w:cs="Tahoma"/>
                <w:sz w:val="18"/>
                <w:szCs w:val="18"/>
                <w:cs/>
              </w:rPr>
              <w:t>บริษัท แอกซินัน พีทีอี ลิมิตเต็ด</w:t>
            </w:r>
            <w:r w:rsidRPr="00ED6276">
              <w:rPr>
                <w:rFonts w:ascii="Tahoma" w:eastAsia="Times New Roman" w:hAnsi="Tahoma" w:cs="Tahoma" w:hint="cs"/>
                <w:sz w:val="18"/>
                <w:szCs w:val="18"/>
                <w:cs/>
              </w:rPr>
              <w:t xml:space="preserve"> </w:t>
            </w:r>
            <w:r w:rsidRPr="00ED6276">
              <w:rPr>
                <w:rFonts w:ascii="Tahoma" w:eastAsia="Times New Roman" w:hAnsi="Tahoma" w:cs="Tahoma"/>
                <w:sz w:val="18"/>
                <w:szCs w:val="18"/>
              </w:rPr>
              <w:t>(“</w:t>
            </w:r>
            <w:r w:rsidRPr="00ED6276">
              <w:rPr>
                <w:rFonts w:ascii="Tahoma" w:eastAsia="Times New Roman" w:hAnsi="Tahoma" w:cs="Tahoma"/>
                <w:sz w:val="18"/>
                <w:szCs w:val="18"/>
                <w:cs/>
              </w:rPr>
              <w:t>แอกซินัน</w:t>
            </w:r>
            <w:r w:rsidRPr="00ED6276">
              <w:rPr>
                <w:rFonts w:ascii="Tahoma" w:eastAsia="Times New Roman" w:hAnsi="Tahoma" w:cs="Tahoma"/>
                <w:sz w:val="18"/>
                <w:szCs w:val="18"/>
              </w:rPr>
              <w:t>”)</w:t>
            </w:r>
          </w:p>
        </w:tc>
        <w:tc>
          <w:tcPr>
            <w:tcW w:w="4050" w:type="dxa"/>
          </w:tcPr>
          <w:p w14:paraId="51ECDAFD" w14:textId="77777777" w:rsidR="00AD2166" w:rsidRPr="00ED6276" w:rsidRDefault="00AD2166" w:rsidP="00A44F2E">
            <w:pPr>
              <w:spacing w:line="288" w:lineRule="auto"/>
              <w:ind w:left="72" w:right="-25" w:hanging="117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ED6276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เงินลงทุนในโครงการร่วมลงทุนที่เป็นบริษัทร่วม</w:t>
            </w:r>
          </w:p>
        </w:tc>
      </w:tr>
      <w:tr w:rsidR="00374B85" w:rsidRPr="00ED6276" w14:paraId="1A2A86B4" w14:textId="77777777" w:rsidTr="00A44F2E">
        <w:trPr>
          <w:trHeight w:val="20"/>
        </w:trPr>
        <w:tc>
          <w:tcPr>
            <w:tcW w:w="270" w:type="dxa"/>
            <w:vAlign w:val="center"/>
          </w:tcPr>
          <w:p w14:paraId="3E27FEF8" w14:textId="77777777" w:rsidR="00374B85" w:rsidRPr="00ED6276" w:rsidRDefault="00374B85" w:rsidP="00374B85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90" w:type="dxa"/>
            <w:vAlign w:val="center"/>
          </w:tcPr>
          <w:p w14:paraId="1F6D4C8F" w14:textId="4D26464C" w:rsidR="00374B85" w:rsidRPr="00ED6276" w:rsidRDefault="00374B85" w:rsidP="00374B85">
            <w:pPr>
              <w:spacing w:line="288" w:lineRule="auto"/>
              <w:ind w:left="-15" w:right="-108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4050" w:type="dxa"/>
          </w:tcPr>
          <w:p w14:paraId="3F1EC2F8" w14:textId="1BEE7E5B" w:rsidR="00374B85" w:rsidRPr="00ED6276" w:rsidRDefault="00374B85" w:rsidP="00374B85">
            <w:pPr>
              <w:spacing w:line="288" w:lineRule="auto"/>
              <w:ind w:left="72" w:right="-25" w:hanging="117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</w:tr>
    </w:tbl>
    <w:p w14:paraId="00A7BAA2" w14:textId="77777777" w:rsidR="008246EC" w:rsidRPr="00ED6276" w:rsidRDefault="008246EC" w:rsidP="00C7154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cs/>
          <w:lang w:val="en-GB"/>
        </w:rPr>
      </w:pPr>
    </w:p>
    <w:p w14:paraId="3B2406C4" w14:textId="3DAF8DD4" w:rsidR="00E42C4C" w:rsidRPr="00ED6276" w:rsidRDefault="00E42C4C" w:rsidP="00E42C4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ED6276">
        <w:rPr>
          <w:rFonts w:ascii="Tahoma" w:eastAsia="Times New Roman" w:hAnsi="Tahoma" w:cs="Tahoma"/>
          <w:sz w:val="18"/>
          <w:szCs w:val="18"/>
          <w:cs/>
          <w:lang w:val="en-GB"/>
        </w:rPr>
        <w:t>รายการที่สำคัญกับกิจการที่เกี่ยวข้องกัน สรุปได้ดังนี้</w:t>
      </w:r>
    </w:p>
    <w:p w14:paraId="12E0C19B" w14:textId="77777777" w:rsidR="008246EC" w:rsidRPr="00ED6276" w:rsidRDefault="008246EC" w:rsidP="00E42C4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14:paraId="7FB66F37" w14:textId="417FE5AA" w:rsidR="008246EC" w:rsidRPr="00ED6276" w:rsidRDefault="00CE66DD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ED6276">
        <w:rPr>
          <w:noProof/>
        </w:rPr>
        <w:drawing>
          <wp:inline distT="0" distB="0" distL="0" distR="0" wp14:anchorId="610D0469" wp14:editId="5C9C8BE6">
            <wp:extent cx="5940425" cy="3388995"/>
            <wp:effectExtent l="0" t="0" r="317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88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39F0A8" w14:textId="4BF819DF" w:rsidR="00CA4704" w:rsidRPr="00ED6276" w:rsidRDefault="00CE66DD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ED6276">
        <w:rPr>
          <w:noProof/>
        </w:rPr>
        <w:lastRenderedPageBreak/>
        <w:drawing>
          <wp:inline distT="0" distB="0" distL="0" distR="0" wp14:anchorId="155D5BA0" wp14:editId="6FCD12C1">
            <wp:extent cx="5614416" cy="3203008"/>
            <wp:effectExtent l="0" t="0" r="571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203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574A5A" w14:textId="1E0A3FCF" w:rsidR="00CA4704" w:rsidRPr="00ED6276" w:rsidRDefault="00CA4704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p w14:paraId="3EC8ABB9" w14:textId="0A3E9F46" w:rsidR="00806AC6" w:rsidRPr="00ED6276" w:rsidRDefault="008246EC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ED6276">
        <w:rPr>
          <w:noProof/>
          <w:cs/>
        </w:rPr>
        <w:drawing>
          <wp:inline distT="0" distB="0" distL="0" distR="0" wp14:anchorId="79ABCA90" wp14:editId="55D88E4C">
            <wp:extent cx="5614416" cy="3877582"/>
            <wp:effectExtent l="0" t="0" r="571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877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6276" w:rsidDel="008246EC">
        <w:rPr>
          <w:cs/>
        </w:rPr>
        <w:t xml:space="preserve"> </w:t>
      </w:r>
    </w:p>
    <w:p w14:paraId="1146EF49" w14:textId="338678B1" w:rsidR="00CA4704" w:rsidRPr="00ED6276" w:rsidRDefault="00152174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ED6276">
        <w:rPr>
          <w:noProof/>
        </w:rPr>
        <w:lastRenderedPageBreak/>
        <w:drawing>
          <wp:inline distT="0" distB="0" distL="0" distR="0" wp14:anchorId="617628A0" wp14:editId="1FF2AA8E">
            <wp:extent cx="5614416" cy="4220910"/>
            <wp:effectExtent l="0" t="0" r="571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220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1FC7DF" w14:textId="77777777" w:rsidR="00352283" w:rsidRPr="00ED6276" w:rsidRDefault="00352283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</w:p>
    <w:p w14:paraId="7266F7D9" w14:textId="2DBA5D71" w:rsidR="000541A6" w:rsidRPr="00ED6276" w:rsidRDefault="00702CC8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ED6276">
        <w:rPr>
          <w:rFonts w:ascii="Tahoma" w:hAnsi="Tahoma" w:cs="Tahoma"/>
          <w:b/>
          <w:spacing w:val="-4"/>
          <w:sz w:val="18"/>
          <w:szCs w:val="18"/>
          <w:cs/>
        </w:rPr>
        <w:t>ยอดคงเหลือกับบุคคลหรือกิจการที่เกี่ยวข้องกัน มีดังนี้</w:t>
      </w:r>
    </w:p>
    <w:p w14:paraId="619F8826" w14:textId="77777777" w:rsidR="00352283" w:rsidRPr="00ED6276" w:rsidRDefault="00352283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p w14:paraId="7A1F41DF" w14:textId="2367ABC0" w:rsidR="001A5751" w:rsidRPr="00ED6276" w:rsidRDefault="00352283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ED6276">
        <w:rPr>
          <w:noProof/>
          <w:cs/>
        </w:rPr>
        <w:drawing>
          <wp:inline distT="0" distB="0" distL="0" distR="0" wp14:anchorId="253FB788" wp14:editId="0F57FB97">
            <wp:extent cx="5614035" cy="3028950"/>
            <wp:effectExtent l="0" t="0" r="5715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3078"/>
                    <a:stretch/>
                  </pic:blipFill>
                  <pic:spPr bwMode="auto">
                    <a:xfrm>
                      <a:off x="0" y="0"/>
                      <a:ext cx="5614416" cy="3029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ED6276" w:rsidDel="00352283">
        <w:rPr>
          <w:rFonts w:ascii="Tahoma" w:hAnsi="Tahoma" w:cs="Tahoma"/>
          <w:bCs/>
          <w:spacing w:val="-4"/>
          <w:sz w:val="18"/>
          <w:szCs w:val="18"/>
          <w:cs/>
        </w:rPr>
        <w:t xml:space="preserve"> </w:t>
      </w:r>
    </w:p>
    <w:p w14:paraId="3DA6CCF6" w14:textId="32D6BDC5" w:rsidR="001A5751" w:rsidRPr="00ED6276" w:rsidRDefault="00336776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336776">
        <w:rPr>
          <w:noProof/>
        </w:rPr>
        <w:lastRenderedPageBreak/>
        <w:drawing>
          <wp:inline distT="0" distB="0" distL="0" distR="0" wp14:anchorId="456006A2" wp14:editId="3C9FC5AF">
            <wp:extent cx="5614416" cy="4018952"/>
            <wp:effectExtent l="0" t="0" r="571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018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6515F0" w14:textId="15718E8B" w:rsidR="00380290" w:rsidRPr="00ED6276" w:rsidRDefault="00380290" w:rsidP="009A1D9B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cs/>
          <w:lang w:val="en-GB"/>
        </w:rPr>
      </w:pPr>
    </w:p>
    <w:p w14:paraId="57074AB0" w14:textId="77777777" w:rsidR="00B84193" w:rsidRPr="00ED6276" w:rsidRDefault="00B84193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ED6276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รายการเคลื่อนไหวสำหรับเงินให้กู้ยืมแก่กิจการที่เกี่ยวข้องกัน </w:t>
      </w:r>
      <w:r w:rsidRPr="00ED6276">
        <w:rPr>
          <w:rFonts w:ascii="Tahoma" w:eastAsia="Times New Roman" w:hAnsi="Tahoma" w:cs="Tahoma"/>
          <w:sz w:val="18"/>
          <w:szCs w:val="18"/>
          <w:lang w:val="en-GB"/>
        </w:rPr>
        <w:t>(</w:t>
      </w:r>
      <w:r w:rsidRPr="00ED6276">
        <w:rPr>
          <w:rFonts w:ascii="Tahoma" w:eastAsia="Times New Roman" w:hAnsi="Tahoma" w:cs="Tahoma"/>
          <w:sz w:val="18"/>
          <w:szCs w:val="18"/>
          <w:cs/>
          <w:lang w:val="en-GB"/>
        </w:rPr>
        <w:t>ซึ่งแสดงรวมเป็นส่วนหนึ่งของลูกหนี้เงินทดรองจ่ายและเงินให้กู้ยืมแก่กิจการที่เกี่ยวข้องกัน) มีดังนี้</w:t>
      </w:r>
    </w:p>
    <w:p w14:paraId="59641537" w14:textId="637D230F" w:rsidR="00352283" w:rsidRPr="00ED6276" w:rsidRDefault="00352283" w:rsidP="0081239F">
      <w:pPr>
        <w:spacing w:line="288" w:lineRule="auto"/>
        <w:ind w:left="540"/>
        <w:jc w:val="thaiDistribute"/>
        <w:rPr>
          <w:rFonts w:ascii="Tahoma" w:hAnsi="Tahoma" w:cs="Tahoma"/>
          <w:b/>
          <w:noProof/>
          <w:spacing w:val="-4"/>
          <w:sz w:val="18"/>
          <w:szCs w:val="18"/>
          <w:lang w:val="en-GB"/>
        </w:rPr>
      </w:pPr>
      <w:r w:rsidRPr="00ED6276">
        <w:rPr>
          <w:rFonts w:hint="cs"/>
          <w:noProof/>
          <w:cs/>
        </w:rPr>
        <w:drawing>
          <wp:inline distT="0" distB="0" distL="0" distR="0" wp14:anchorId="08A32724" wp14:editId="5294998A">
            <wp:extent cx="5614416" cy="1827715"/>
            <wp:effectExtent l="0" t="0" r="5715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82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FD4266" w14:textId="77777777" w:rsidR="004F65CD" w:rsidRPr="00ED6276" w:rsidRDefault="004F65CD" w:rsidP="00E733EC">
      <w:pPr>
        <w:spacing w:line="288" w:lineRule="auto"/>
        <w:ind w:left="540"/>
        <w:jc w:val="thaiDistribute"/>
        <w:rPr>
          <w:rFonts w:ascii="Tahoma" w:eastAsia="Times New Roman" w:hAnsi="Tahoma" w:cs="Tahoma"/>
          <w:b/>
          <w:sz w:val="18"/>
          <w:szCs w:val="18"/>
          <w:lang w:val="en-GB"/>
        </w:rPr>
      </w:pPr>
    </w:p>
    <w:p w14:paraId="39AE16C6" w14:textId="47FCA2C5" w:rsidR="00CC76CA" w:rsidRPr="00ED6276" w:rsidRDefault="00C266FB" w:rsidP="00E733E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ED6276">
        <w:rPr>
          <w:rFonts w:ascii="Tahoma" w:eastAsia="Times New Roman" w:hAnsi="Tahoma" w:cs="Tahoma"/>
          <w:sz w:val="18"/>
          <w:szCs w:val="18"/>
          <w:cs/>
          <w:lang w:val="en-GB"/>
        </w:rPr>
        <w:t>เงินให้กู้ยืมเป็น</w:t>
      </w:r>
      <w:r w:rsidR="00CC76CA" w:rsidRPr="00ED6276">
        <w:rPr>
          <w:rFonts w:ascii="Tahoma" w:eastAsia="Times New Roman" w:hAnsi="Tahoma" w:cs="Tahoma"/>
          <w:sz w:val="18"/>
          <w:szCs w:val="18"/>
          <w:cs/>
          <w:lang w:val="en-GB"/>
        </w:rPr>
        <w:t>เงิน</w:t>
      </w:r>
      <w:r w:rsidRPr="00ED6276">
        <w:rPr>
          <w:rFonts w:ascii="Tahoma" w:eastAsia="Times New Roman" w:hAnsi="Tahoma" w:cs="Tahoma" w:hint="cs"/>
          <w:sz w:val="18"/>
          <w:szCs w:val="18"/>
          <w:cs/>
          <w:lang w:val="en-GB"/>
        </w:rPr>
        <w:t>ให้กู้ยืมระยะสั้น</w:t>
      </w:r>
      <w:r w:rsidRPr="00ED6276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 ชนิด</w:t>
      </w:r>
      <w:r w:rsidR="00C638B5" w:rsidRPr="00ED6276">
        <w:rPr>
          <w:rFonts w:ascii="Tahoma" w:eastAsia="Times New Roman" w:hAnsi="Tahoma" w:cs="Tahoma" w:hint="cs"/>
          <w:sz w:val="18"/>
          <w:szCs w:val="18"/>
          <w:cs/>
          <w:lang w:val="en-GB"/>
        </w:rPr>
        <w:t>แปลงสภาพ</w:t>
      </w:r>
      <w:r w:rsidRPr="00ED6276">
        <w:rPr>
          <w:rFonts w:ascii="Tahoma" w:eastAsia="Times New Roman" w:hAnsi="Tahoma" w:cs="Tahoma" w:hint="cs"/>
          <w:sz w:val="18"/>
          <w:szCs w:val="18"/>
          <w:cs/>
          <w:lang w:val="en-GB"/>
        </w:rPr>
        <w:t>ได้</w:t>
      </w:r>
      <w:r w:rsidRPr="00ED6276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 </w:t>
      </w:r>
      <w:r w:rsidR="00C638B5" w:rsidRPr="00ED6276">
        <w:rPr>
          <w:rFonts w:ascii="Tahoma" w:eastAsia="Times New Roman" w:hAnsi="Tahoma" w:cs="Tahoma" w:hint="cs"/>
          <w:sz w:val="18"/>
          <w:szCs w:val="18"/>
          <w:cs/>
          <w:lang w:val="en-GB"/>
        </w:rPr>
        <w:t>แก่บริษัทร่วม</w:t>
      </w:r>
      <w:r w:rsidR="00CC76CA" w:rsidRPr="00ED6276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 โดยมีกำหนดชำระคืน</w:t>
      </w:r>
      <w:r w:rsidR="004D3473" w:rsidRPr="00ED6276">
        <w:rPr>
          <w:rFonts w:ascii="Tahoma" w:eastAsia="Times New Roman" w:hAnsi="Tahoma" w:cs="Tahoma" w:hint="cs"/>
          <w:sz w:val="18"/>
          <w:szCs w:val="18"/>
          <w:cs/>
          <w:lang w:val="en-GB"/>
        </w:rPr>
        <w:t>ภายในหนึ่งปี</w:t>
      </w:r>
      <w:r w:rsidR="00C638B5" w:rsidRPr="00ED6276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 </w:t>
      </w:r>
      <w:r w:rsidR="00CC76CA" w:rsidRPr="00ED6276">
        <w:rPr>
          <w:rFonts w:ascii="Tahoma" w:eastAsia="Times New Roman" w:hAnsi="Tahoma" w:cs="Tahoma"/>
          <w:sz w:val="18"/>
          <w:szCs w:val="18"/>
          <w:cs/>
          <w:lang w:val="en-GB"/>
        </w:rPr>
        <w:t>และคิดดอกเบี้ย</w:t>
      </w:r>
      <w:r w:rsidR="00E776B9" w:rsidRPr="00ED6276">
        <w:rPr>
          <w:rFonts w:ascii="Tahoma" w:eastAsia="Times New Roman" w:hAnsi="Tahoma" w:cs="Tahoma" w:hint="cs"/>
          <w:sz w:val="18"/>
          <w:szCs w:val="18"/>
          <w:cs/>
          <w:lang w:val="en-GB"/>
        </w:rPr>
        <w:t>เงินให้กู้ยืม</w:t>
      </w:r>
      <w:r w:rsidRPr="00ED6276">
        <w:rPr>
          <w:rFonts w:ascii="Tahoma" w:eastAsia="Times New Roman" w:hAnsi="Tahoma" w:cs="Tahoma" w:hint="cs"/>
          <w:sz w:val="18"/>
          <w:szCs w:val="18"/>
          <w:cs/>
          <w:lang w:val="en-GB"/>
        </w:rPr>
        <w:t>ในอัตรา</w:t>
      </w:r>
      <w:r w:rsidR="004D3473" w:rsidRPr="00ED6276">
        <w:rPr>
          <w:rFonts w:ascii="Tahoma" w:eastAsia="Times New Roman" w:hAnsi="Tahoma" w:cs="Tahoma" w:hint="cs"/>
          <w:sz w:val="18"/>
          <w:szCs w:val="18"/>
          <w:cs/>
          <w:lang w:val="en-GB"/>
        </w:rPr>
        <w:t>คงที่</w:t>
      </w:r>
      <w:r w:rsidR="00CC76CA" w:rsidRPr="00ED6276">
        <w:rPr>
          <w:rFonts w:ascii="Tahoma" w:eastAsia="Times New Roman" w:hAnsi="Tahoma" w:cs="Tahoma"/>
          <w:sz w:val="18"/>
          <w:szCs w:val="18"/>
          <w:cs/>
          <w:lang w:val="en-GB"/>
        </w:rPr>
        <w:t>โดย</w:t>
      </w:r>
      <w:r w:rsidR="007C3A04" w:rsidRPr="00ED6276">
        <w:rPr>
          <w:rFonts w:ascii="Tahoma" w:eastAsia="Times New Roman" w:hAnsi="Tahoma" w:cs="Tahoma" w:hint="cs"/>
          <w:sz w:val="18"/>
          <w:szCs w:val="18"/>
          <w:cs/>
          <w:lang w:val="en-GB"/>
        </w:rPr>
        <w:t>เทีย</w:t>
      </w:r>
      <w:r w:rsidR="00517B60" w:rsidRPr="00ED6276">
        <w:rPr>
          <w:rFonts w:ascii="Tahoma" w:eastAsia="Times New Roman" w:hAnsi="Tahoma" w:cs="Tahoma" w:hint="cs"/>
          <w:sz w:val="18"/>
          <w:szCs w:val="18"/>
          <w:cs/>
          <w:lang w:val="en-GB"/>
        </w:rPr>
        <w:t>บ</w:t>
      </w:r>
      <w:r w:rsidR="007C3A04" w:rsidRPr="00ED6276">
        <w:rPr>
          <w:rFonts w:ascii="Tahoma" w:eastAsia="Times New Roman" w:hAnsi="Tahoma" w:cs="Tahoma" w:hint="cs"/>
          <w:sz w:val="18"/>
          <w:szCs w:val="18"/>
          <w:cs/>
          <w:lang w:val="en-GB"/>
        </w:rPr>
        <w:t>เคียงได้กับ</w:t>
      </w:r>
      <w:r w:rsidR="00046391" w:rsidRPr="00ED6276">
        <w:rPr>
          <w:rFonts w:ascii="Tahoma" w:eastAsia="Times New Roman" w:hAnsi="Tahoma" w:cs="Tahoma" w:hint="cs"/>
          <w:sz w:val="18"/>
          <w:szCs w:val="18"/>
          <w:cs/>
          <w:lang w:val="en-GB"/>
        </w:rPr>
        <w:t>อัตราดอกเบี้ยใน</w:t>
      </w:r>
      <w:r w:rsidR="007C3A04" w:rsidRPr="00ED6276">
        <w:rPr>
          <w:rFonts w:ascii="Tahoma" w:eastAsia="Times New Roman" w:hAnsi="Tahoma" w:cs="Tahoma" w:hint="cs"/>
          <w:sz w:val="18"/>
          <w:szCs w:val="18"/>
          <w:cs/>
          <w:lang w:val="en-GB"/>
        </w:rPr>
        <w:t>ตลาด</w:t>
      </w:r>
    </w:p>
    <w:p w14:paraId="66AC7348" w14:textId="77777777" w:rsidR="00B84193" w:rsidRPr="00ED6276" w:rsidRDefault="00B84193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14:paraId="00CF8AB2" w14:textId="790062A3" w:rsidR="002C2430" w:rsidRPr="00ED6276" w:rsidRDefault="00B84193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ED6276">
        <w:rPr>
          <w:rFonts w:ascii="Tahoma" w:eastAsia="Times New Roman" w:hAnsi="Tahoma" w:cs="Tahoma"/>
          <w:sz w:val="18"/>
          <w:szCs w:val="18"/>
          <w:cs/>
          <w:lang w:val="en-GB"/>
        </w:rPr>
        <w:t>รายการเคลื่อนไหวสำหรับเงินให้กู้ยืมระยะยาวแก่กิจการที่เกี่ยวข้องกัน มีดังนี้</w:t>
      </w:r>
    </w:p>
    <w:p w14:paraId="26A20A69" w14:textId="472756DC" w:rsidR="004F65CD" w:rsidRPr="00ED6276" w:rsidRDefault="00391061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ED6276">
        <w:rPr>
          <w:noProof/>
          <w:cs/>
        </w:rPr>
        <w:drawing>
          <wp:inline distT="0" distB="0" distL="0" distR="0" wp14:anchorId="50C6C28C" wp14:editId="67633BA6">
            <wp:extent cx="5614416" cy="1312723"/>
            <wp:effectExtent l="0" t="0" r="5715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312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52283" w:rsidRPr="00ED6276" w:rsidDel="002328F3">
        <w:rPr>
          <w:cs/>
        </w:rPr>
        <w:t xml:space="preserve"> </w:t>
      </w:r>
    </w:p>
    <w:p w14:paraId="2047C9D8" w14:textId="2BE90CEF" w:rsidR="00003A68" w:rsidRPr="00ED6276" w:rsidRDefault="00B84193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ED6276">
        <w:rPr>
          <w:rFonts w:ascii="Tahoma" w:eastAsia="Times New Roman" w:hAnsi="Tahoma" w:cs="Tahoma"/>
          <w:sz w:val="18"/>
          <w:szCs w:val="18"/>
          <w:cs/>
          <w:lang w:val="en-GB"/>
        </w:rPr>
        <w:lastRenderedPageBreak/>
        <w:t xml:space="preserve">เงินให้กู้ยืมเป็นเงินให้กู้ยืมระยะยาวแก่การร่วมค้าแห่งหนึ่ง โดยมีอายุสัญญา </w:t>
      </w:r>
      <w:r w:rsidRPr="00ED6276">
        <w:rPr>
          <w:rFonts w:ascii="Tahoma" w:eastAsia="Times New Roman" w:hAnsi="Tahoma" w:cs="Tahoma"/>
          <w:sz w:val="18"/>
          <w:szCs w:val="18"/>
          <w:lang w:val="en-GB"/>
        </w:rPr>
        <w:t xml:space="preserve">10 </w:t>
      </w:r>
      <w:r w:rsidRPr="00ED6276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ปี และคิดอัตราดอกเบี้ยเงินให้กู้ยืมลอยตัวโดยอ้างอิงกับ </w:t>
      </w:r>
      <w:r w:rsidRPr="00ED6276">
        <w:rPr>
          <w:rFonts w:ascii="Tahoma" w:eastAsia="Times New Roman" w:hAnsi="Tahoma" w:cs="Tahoma"/>
          <w:sz w:val="18"/>
          <w:szCs w:val="18"/>
          <w:lang w:val="en-GB"/>
        </w:rPr>
        <w:t xml:space="preserve">LIBOR </w:t>
      </w:r>
      <w:r w:rsidRPr="00ED6276">
        <w:rPr>
          <w:rFonts w:ascii="Tahoma" w:eastAsia="Times New Roman" w:hAnsi="Tahoma" w:cs="Tahoma"/>
          <w:sz w:val="18"/>
          <w:szCs w:val="18"/>
          <w:cs/>
          <w:lang w:val="en-GB"/>
        </w:rPr>
        <w:t>บวกอัตราส่วนเพิ่ม</w:t>
      </w:r>
    </w:p>
    <w:p w14:paraId="7D171BD9" w14:textId="5CD33F61" w:rsidR="00957435" w:rsidRPr="00ED6276" w:rsidRDefault="00F84227" w:rsidP="00FC68FC">
      <w:pPr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ED6276">
        <w:rPr>
          <w:rFonts w:ascii="Tahoma" w:hAnsi="Tahoma" w:cs="Tahoma"/>
          <w:b/>
          <w:spacing w:val="-4"/>
          <w:sz w:val="18"/>
          <w:szCs w:val="18"/>
        </w:rPr>
        <w:t xml:space="preserve"> </w:t>
      </w:r>
    </w:p>
    <w:p w14:paraId="62906C7C" w14:textId="372FA2D3" w:rsidR="00352283" w:rsidRPr="00ED6276" w:rsidRDefault="00352283" w:rsidP="00FC68FC">
      <w:pPr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ED6276">
        <w:rPr>
          <w:rFonts w:hint="cs"/>
          <w:noProof/>
          <w:cs/>
        </w:rPr>
        <w:drawing>
          <wp:inline distT="0" distB="0" distL="0" distR="0" wp14:anchorId="1D0BB05D" wp14:editId="69297282">
            <wp:extent cx="5614416" cy="3685723"/>
            <wp:effectExtent l="0" t="0" r="5715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685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2110DC" w14:textId="77777777" w:rsidR="00913268" w:rsidRPr="00ED6276" w:rsidRDefault="00913268" w:rsidP="00DE0139">
      <w:pPr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7A945B1D" w14:textId="3988FF14" w:rsidR="00BF48E8" w:rsidRPr="00ED6276" w:rsidRDefault="00BF48E8" w:rsidP="00DE0139">
      <w:pPr>
        <w:spacing w:line="288" w:lineRule="auto"/>
        <w:ind w:left="540"/>
        <w:jc w:val="thaiDistribute"/>
        <w:rPr>
          <w:rFonts w:ascii="Tahoma" w:hAnsi="Tahoma" w:cs="Tahoma"/>
          <w:b/>
          <w:bCs/>
          <w:sz w:val="18"/>
          <w:szCs w:val="18"/>
          <w:cs/>
        </w:rPr>
      </w:pPr>
      <w:r w:rsidRPr="00ED6276">
        <w:rPr>
          <w:rFonts w:ascii="Tahoma" w:hAnsi="Tahoma" w:cs="Tahoma"/>
          <w:b/>
          <w:bCs/>
          <w:sz w:val="18"/>
          <w:szCs w:val="18"/>
          <w:cs/>
        </w:rPr>
        <w:t>ค่าตอบแทน</w:t>
      </w:r>
      <w:r w:rsidR="00CB2A85" w:rsidRPr="00ED6276">
        <w:rPr>
          <w:rFonts w:ascii="Tahoma" w:hAnsi="Tahoma" w:cs="Tahoma"/>
          <w:b/>
          <w:bCs/>
          <w:sz w:val="18"/>
          <w:szCs w:val="18"/>
          <w:cs/>
        </w:rPr>
        <w:t>กรรมการและ</w:t>
      </w:r>
      <w:r w:rsidRPr="00ED6276">
        <w:rPr>
          <w:rFonts w:ascii="Tahoma" w:hAnsi="Tahoma" w:cs="Tahoma"/>
          <w:b/>
          <w:bCs/>
          <w:sz w:val="18"/>
          <w:szCs w:val="18"/>
          <w:cs/>
        </w:rPr>
        <w:t>ผู้บริหาร</w:t>
      </w:r>
    </w:p>
    <w:p w14:paraId="287852C2" w14:textId="77777777" w:rsidR="00BF48E8" w:rsidRPr="00ED6276" w:rsidRDefault="00BF48E8" w:rsidP="00DE0139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</w:p>
    <w:p w14:paraId="2B0BB39F" w14:textId="77777777" w:rsidR="00BF48E8" w:rsidRPr="00ED6276" w:rsidRDefault="00BF48E8" w:rsidP="00F11B1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ED6276">
        <w:rPr>
          <w:rFonts w:ascii="Tahoma" w:eastAsia="Times New Roman" w:hAnsi="Tahoma" w:cs="Tahoma"/>
          <w:sz w:val="18"/>
          <w:szCs w:val="18"/>
          <w:cs/>
          <w:lang w:val="en-GB"/>
        </w:rPr>
        <w:t>ค่าตอบแทนกรรมการและผู้บริหารสำคัญ สรุปได้ดังนี้</w:t>
      </w:r>
    </w:p>
    <w:p w14:paraId="735596C8" w14:textId="4BC461BF" w:rsidR="00DA3634" w:rsidRPr="00ED6276" w:rsidRDefault="00DA3634" w:rsidP="00FC68F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14:paraId="47E6A764" w14:textId="0D56744F" w:rsidR="00DA3634" w:rsidRPr="00ED6276" w:rsidRDefault="00152174" w:rsidP="00FC68F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ED6276">
        <w:rPr>
          <w:noProof/>
        </w:rPr>
        <w:drawing>
          <wp:inline distT="0" distB="0" distL="0" distR="0" wp14:anchorId="1C954D5D" wp14:editId="0243EF55">
            <wp:extent cx="5614416" cy="3619049"/>
            <wp:effectExtent l="0" t="0" r="571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619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289B68" w14:textId="5C6DAC15" w:rsidR="00073B87" w:rsidRPr="00ED6276" w:rsidRDefault="00073B87" w:rsidP="00DA3634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14:paraId="766F886D" w14:textId="01744AEE" w:rsidR="008E6657" w:rsidRPr="00ED6276" w:rsidRDefault="00152174" w:rsidP="00DA3634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ED6276">
        <w:rPr>
          <w:noProof/>
        </w:rPr>
        <w:drawing>
          <wp:inline distT="0" distB="0" distL="0" distR="0" wp14:anchorId="27199FBB" wp14:editId="1B36C083">
            <wp:extent cx="5614416" cy="3648392"/>
            <wp:effectExtent l="0" t="0" r="571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648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485C0D" w14:textId="77777777" w:rsidR="008E6657" w:rsidRPr="00ED6276" w:rsidRDefault="008E6657" w:rsidP="00C25252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DDECBF4" w14:textId="4C9286C0" w:rsidR="00C15290" w:rsidRPr="00ED6276" w:rsidRDefault="00C15290" w:rsidP="00C25252">
      <w:pPr>
        <w:spacing w:line="288" w:lineRule="auto"/>
        <w:ind w:left="547"/>
        <w:jc w:val="thaiDistribute"/>
        <w:rPr>
          <w:rFonts w:ascii="Tahoma" w:hAnsi="Tahoma" w:cs="Tahoma"/>
          <w:noProof/>
          <w:sz w:val="18"/>
          <w:szCs w:val="18"/>
          <w:cs/>
        </w:rPr>
      </w:pPr>
      <w:r w:rsidRPr="00ED6276">
        <w:rPr>
          <w:rFonts w:ascii="Tahoma" w:hAnsi="Tahoma" w:cs="Tahoma"/>
          <w:spacing w:val="-4"/>
          <w:sz w:val="18"/>
          <w:szCs w:val="18"/>
          <w:cs/>
        </w:rPr>
        <w:t>ค่าตอบแทนกรรมการ</w:t>
      </w:r>
      <w:r w:rsidRPr="00ED6276">
        <w:rPr>
          <w:rFonts w:ascii="Tahoma" w:hAnsi="Tahoma" w:cs="Tahoma"/>
          <w:sz w:val="18"/>
          <w:szCs w:val="18"/>
          <w:cs/>
        </w:rPr>
        <w:t xml:space="preserve">ประกอบด้วย ค่าตอบแทนรายเดือน </w:t>
      </w:r>
      <w:r w:rsidR="00B82890" w:rsidRPr="00ED6276">
        <w:rPr>
          <w:rFonts w:ascii="Tahoma" w:hAnsi="Tahoma" w:cs="Tahoma"/>
          <w:sz w:val="18"/>
          <w:szCs w:val="18"/>
          <w:cs/>
        </w:rPr>
        <w:t>เบี้ยประชุม</w:t>
      </w:r>
      <w:r w:rsidR="00B82890" w:rsidRPr="00ED6276">
        <w:rPr>
          <w:rFonts w:ascii="Tahoma" w:hAnsi="Tahoma" w:cs="Tahoma"/>
          <w:sz w:val="18"/>
          <w:szCs w:val="18"/>
        </w:rPr>
        <w:t xml:space="preserve"> </w:t>
      </w:r>
      <w:r w:rsidR="00B82890" w:rsidRPr="00ED6276">
        <w:rPr>
          <w:rFonts w:ascii="Tahoma" w:hAnsi="Tahoma" w:cs="Tahoma"/>
          <w:sz w:val="18"/>
          <w:szCs w:val="18"/>
          <w:cs/>
        </w:rPr>
        <w:t>เบี้ยเลี้ยง</w:t>
      </w:r>
      <w:r w:rsidRPr="00ED6276">
        <w:rPr>
          <w:rFonts w:ascii="Tahoma" w:hAnsi="Tahoma" w:cs="Tahoma"/>
          <w:sz w:val="18"/>
          <w:szCs w:val="18"/>
          <w:cs/>
        </w:rPr>
        <w:t xml:space="preserve"> และ</w:t>
      </w:r>
      <w:r w:rsidR="00B82890" w:rsidRPr="00ED6276">
        <w:rPr>
          <w:rFonts w:ascii="Tahoma" w:hAnsi="Tahoma" w:cs="Tahoma"/>
          <w:sz w:val="18"/>
          <w:szCs w:val="18"/>
          <w:cs/>
        </w:rPr>
        <w:t xml:space="preserve">โบนัส </w:t>
      </w:r>
      <w:r w:rsidR="00905BCF" w:rsidRPr="00ED6276">
        <w:rPr>
          <w:rFonts w:ascii="Tahoma" w:hAnsi="Tahoma" w:cs="Tahoma"/>
          <w:sz w:val="18"/>
          <w:szCs w:val="18"/>
          <w:cs/>
        </w:rPr>
        <w:t>ซึ่งจ่ายให้ประธานกรรมการ กรรมการอิสระ กรรมการที่ไม่เป็นผู้บริหาร</w:t>
      </w:r>
      <w:r w:rsidRPr="00ED6276">
        <w:rPr>
          <w:rFonts w:ascii="Tahoma" w:hAnsi="Tahoma" w:cs="Tahoma"/>
          <w:sz w:val="18"/>
          <w:szCs w:val="18"/>
          <w:cs/>
        </w:rPr>
        <w:t xml:space="preserve"> ค่าตอบแทนกรรมการดังกล่าวได้รับอนุมัติจากที่ประชุมสามัญผู้ถือหุ้นประจำปีของบริษัทและ</w:t>
      </w:r>
      <w:r w:rsidR="008711A6" w:rsidRPr="00ED6276">
        <w:rPr>
          <w:rFonts w:ascii="Tahoma" w:hAnsi="Tahoma" w:cs="Tahoma"/>
          <w:sz w:val="18"/>
          <w:szCs w:val="18"/>
          <w:cs/>
        </w:rPr>
        <w:t>กลุ่มอินทัช</w:t>
      </w:r>
    </w:p>
    <w:p w14:paraId="1743546B" w14:textId="77777777" w:rsidR="00D415AB" w:rsidRPr="00ED6276" w:rsidRDefault="00D415AB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14:paraId="0D0A3B41" w14:textId="53215AB5" w:rsidR="00463124" w:rsidRPr="00ED6276" w:rsidRDefault="00BA5203" w:rsidP="00C25252">
      <w:pPr>
        <w:spacing w:line="288" w:lineRule="auto"/>
        <w:ind w:left="540"/>
        <w:jc w:val="both"/>
        <w:rPr>
          <w:rFonts w:ascii="Tahoma" w:hAnsi="Tahoma" w:cs="Tahoma"/>
          <w:b/>
          <w:bCs/>
          <w:sz w:val="18"/>
          <w:szCs w:val="18"/>
          <w:cs/>
        </w:rPr>
      </w:pPr>
      <w:r w:rsidRPr="00ED6276">
        <w:rPr>
          <w:rFonts w:ascii="Tahoma" w:hAnsi="Tahoma" w:cs="Tahoma"/>
          <w:b/>
          <w:bCs/>
          <w:sz w:val="18"/>
          <w:szCs w:val="18"/>
          <w:cs/>
        </w:rPr>
        <w:t>ภาระผูกพันและ</w:t>
      </w:r>
      <w:r w:rsidR="00463124" w:rsidRPr="00ED6276">
        <w:rPr>
          <w:rFonts w:ascii="Tahoma" w:hAnsi="Tahoma" w:cs="Tahoma"/>
          <w:b/>
          <w:bCs/>
          <w:sz w:val="18"/>
          <w:szCs w:val="18"/>
          <w:cs/>
        </w:rPr>
        <w:t>สัญญาสำคัญที่ทำกับบุคคลหรือกิจการที่เกี่ยวข้องกัน</w:t>
      </w:r>
    </w:p>
    <w:p w14:paraId="5C8FF0CC" w14:textId="77777777" w:rsidR="00463124" w:rsidRPr="00ED6276" w:rsidRDefault="00463124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14:paraId="1915A731" w14:textId="5212EE83" w:rsidR="00463124" w:rsidRPr="00ED6276" w:rsidRDefault="00655D12" w:rsidP="00C25252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eastAsia="Angsana New" w:hAnsi="Tahoma" w:cs="Tahoma"/>
          <w:sz w:val="18"/>
          <w:szCs w:val="18"/>
          <w:cs/>
        </w:rPr>
        <w:t xml:space="preserve">ณ วันที่ </w:t>
      </w:r>
      <w:r w:rsidR="00A44F2E" w:rsidRPr="00ED6276">
        <w:rPr>
          <w:rFonts w:ascii="Tahoma" w:eastAsia="Angsana New" w:hAnsi="Tahoma" w:cs="Tahoma"/>
          <w:spacing w:val="-4"/>
          <w:sz w:val="18"/>
          <w:szCs w:val="18"/>
        </w:rPr>
        <w:t xml:space="preserve">30 </w:t>
      </w:r>
      <w:r w:rsidR="00A44F2E" w:rsidRPr="00ED6276">
        <w:rPr>
          <w:rFonts w:ascii="Tahoma" w:eastAsia="Angsana New" w:hAnsi="Tahoma" w:cs="Tahoma"/>
          <w:spacing w:val="-4"/>
          <w:sz w:val="18"/>
          <w:szCs w:val="18"/>
          <w:cs/>
        </w:rPr>
        <w:t>มิถุนายน</w:t>
      </w:r>
      <w:r w:rsidRPr="00ED6276">
        <w:rPr>
          <w:rFonts w:ascii="Tahoma" w:eastAsia="Angsana New" w:hAnsi="Tahoma" w:cs="Tahoma"/>
          <w:sz w:val="18"/>
          <w:szCs w:val="18"/>
          <w:cs/>
        </w:rPr>
        <w:t xml:space="preserve"> </w:t>
      </w:r>
      <w:r w:rsidR="00134E2B" w:rsidRPr="00ED6276">
        <w:rPr>
          <w:rFonts w:ascii="Tahoma" w:eastAsia="Angsana New" w:hAnsi="Tahoma" w:cs="Tahoma"/>
          <w:sz w:val="18"/>
          <w:szCs w:val="18"/>
          <w:cs/>
        </w:rPr>
        <w:t>25</w:t>
      </w:r>
      <w:r w:rsidR="007E67F3" w:rsidRPr="00ED6276">
        <w:rPr>
          <w:rFonts w:ascii="Tahoma" w:eastAsia="Angsana New" w:hAnsi="Tahoma" w:cs="Tahoma"/>
          <w:sz w:val="18"/>
          <w:szCs w:val="18"/>
        </w:rPr>
        <w:t>6</w:t>
      </w:r>
      <w:r w:rsidR="00DE60E2" w:rsidRPr="00ED6276">
        <w:rPr>
          <w:rFonts w:ascii="Tahoma" w:eastAsia="Angsana New" w:hAnsi="Tahoma" w:cs="Tahoma"/>
          <w:sz w:val="18"/>
          <w:szCs w:val="18"/>
        </w:rPr>
        <w:t>3</w:t>
      </w:r>
      <w:r w:rsidR="00134E2B" w:rsidRPr="00ED6276">
        <w:rPr>
          <w:rFonts w:ascii="Tahoma" w:eastAsia="Angsana New" w:hAnsi="Tahoma" w:cs="Tahoma"/>
          <w:sz w:val="18"/>
          <w:szCs w:val="18"/>
          <w:cs/>
        </w:rPr>
        <w:t xml:space="preserve"> </w:t>
      </w:r>
      <w:r w:rsidR="00463124" w:rsidRPr="00ED6276">
        <w:rPr>
          <w:rFonts w:ascii="Tahoma" w:eastAsia="Angsana New" w:hAnsi="Tahoma" w:cs="Tahoma"/>
          <w:sz w:val="18"/>
          <w:szCs w:val="18"/>
          <w:cs/>
        </w:rPr>
        <w:t>ภาระผูกพันที่สำคัญอื่น</w:t>
      </w:r>
      <w:r w:rsidR="00B70467" w:rsidRPr="00ED6276">
        <w:rPr>
          <w:rFonts w:ascii="Tahoma" w:eastAsia="Angsana New" w:hAnsi="Tahoma" w:cs="Tahoma"/>
          <w:sz w:val="18"/>
          <w:szCs w:val="18"/>
          <w:cs/>
        </w:rPr>
        <w:t xml:space="preserve"> </w:t>
      </w:r>
      <w:r w:rsidR="00463124" w:rsidRPr="00ED6276">
        <w:rPr>
          <w:rFonts w:ascii="Tahoma" w:eastAsia="Angsana New" w:hAnsi="Tahoma" w:cs="Tahoma"/>
          <w:sz w:val="18"/>
          <w:szCs w:val="18"/>
          <w:cs/>
        </w:rPr>
        <w:t>ๆ ที่มีต่อกิจการที่เกี่ยวข้องกันมีดังนี้</w:t>
      </w:r>
    </w:p>
    <w:p w14:paraId="6EBBB78C" w14:textId="77777777" w:rsidR="00463124" w:rsidRPr="00ED6276" w:rsidRDefault="00463124" w:rsidP="00C25252">
      <w:pPr>
        <w:spacing w:line="288" w:lineRule="auto"/>
        <w:ind w:left="540"/>
        <w:jc w:val="both"/>
        <w:rPr>
          <w:rFonts w:ascii="Tahoma" w:hAnsi="Tahoma" w:cs="Tahoma"/>
          <w:sz w:val="14"/>
          <w:szCs w:val="14"/>
        </w:rPr>
      </w:pPr>
    </w:p>
    <w:p w14:paraId="327D7144" w14:textId="017ED61E" w:rsidR="00BD2C7C" w:rsidRPr="00ED6276" w:rsidRDefault="002C5221" w:rsidP="00C25252">
      <w:pPr>
        <w:pStyle w:val="Header"/>
        <w:tabs>
          <w:tab w:val="left" w:pos="1134"/>
        </w:tabs>
        <w:spacing w:line="288" w:lineRule="auto"/>
        <w:ind w:left="840" w:hanging="300"/>
        <w:jc w:val="thaiDistribute"/>
        <w:rPr>
          <w:rFonts w:ascii="Tahoma" w:eastAsia="Angsana New" w:hAnsi="Tahoma" w:cs="Tahoma"/>
          <w:spacing w:val="-4"/>
          <w:sz w:val="18"/>
          <w:szCs w:val="18"/>
          <w:cs/>
        </w:rPr>
      </w:pPr>
      <w:r w:rsidRPr="00ED6276">
        <w:rPr>
          <w:rFonts w:ascii="Tahoma" w:eastAsia="Angsana New" w:hAnsi="Tahoma" w:cs="Tahoma"/>
          <w:spacing w:val="-4"/>
          <w:sz w:val="18"/>
          <w:szCs w:val="18"/>
          <w:cs/>
        </w:rPr>
        <w:t>1.</w:t>
      </w:r>
      <w:r w:rsidR="00527629" w:rsidRPr="00ED6276">
        <w:rPr>
          <w:rFonts w:ascii="Tahoma" w:eastAsia="Angsana New" w:hAnsi="Tahoma" w:cs="Tahoma"/>
          <w:spacing w:val="-4"/>
          <w:sz w:val="18"/>
          <w:szCs w:val="18"/>
          <w:cs/>
        </w:rPr>
        <w:tab/>
      </w:r>
      <w:r w:rsidR="00A75535" w:rsidRPr="00ED6276">
        <w:rPr>
          <w:rFonts w:ascii="Tahoma" w:eastAsia="Angsana New" w:hAnsi="Tahoma" w:cs="Tahoma"/>
          <w:spacing w:val="-4"/>
          <w:sz w:val="18"/>
          <w:szCs w:val="18"/>
          <w:cs/>
        </w:rPr>
        <w:t xml:space="preserve">บริษัทและบริษัทร่วมบางแห่งได้ทำสัญญากับบริษัทย่อยรายหนึ่ง โดยบริษัทย่อยมีภาระผูกพันในการให้บริการบำรุงรักษาระบบคอมพิวเตอร์เพื่อประมวลผลทางบัญชี โดยสัญญามีกำหนด </w:t>
      </w:r>
      <w:r w:rsidR="00A75535" w:rsidRPr="00ED6276">
        <w:rPr>
          <w:rFonts w:ascii="Tahoma" w:eastAsia="Angsana New" w:hAnsi="Tahoma" w:cs="Tahoma"/>
          <w:spacing w:val="-4"/>
          <w:sz w:val="18"/>
          <w:szCs w:val="18"/>
        </w:rPr>
        <w:t>1</w:t>
      </w:r>
      <w:r w:rsidR="00BA45AE" w:rsidRPr="00ED6276">
        <w:rPr>
          <w:rFonts w:ascii="Tahoma" w:eastAsia="Angsana New" w:hAnsi="Tahoma" w:cs="Tahoma"/>
          <w:spacing w:val="-4"/>
          <w:sz w:val="18"/>
          <w:szCs w:val="18"/>
        </w:rPr>
        <w:t>-3</w:t>
      </w:r>
      <w:r w:rsidR="00A75535" w:rsidRPr="00ED6276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A75535" w:rsidRPr="00ED6276">
        <w:rPr>
          <w:rFonts w:ascii="Tahoma" w:eastAsia="Angsana New" w:hAnsi="Tahoma" w:cs="Tahoma"/>
          <w:spacing w:val="-4"/>
          <w:sz w:val="18"/>
          <w:szCs w:val="18"/>
          <w:cs/>
        </w:rPr>
        <w:t xml:space="preserve">ปี และต่ออายุได้อีกคราวละ </w:t>
      </w:r>
      <w:r w:rsidR="00A75535" w:rsidRPr="00ED6276">
        <w:rPr>
          <w:rFonts w:ascii="Tahoma" w:eastAsia="Angsana New" w:hAnsi="Tahoma" w:cs="Tahoma"/>
          <w:spacing w:val="-4"/>
          <w:sz w:val="18"/>
          <w:szCs w:val="18"/>
        </w:rPr>
        <w:t>1</w:t>
      </w:r>
      <w:r w:rsidR="007B258B" w:rsidRPr="00ED6276">
        <w:rPr>
          <w:rFonts w:ascii="Tahoma" w:eastAsia="Angsana New" w:hAnsi="Tahoma" w:cs="Tahoma"/>
          <w:spacing w:val="-4"/>
          <w:sz w:val="18"/>
          <w:szCs w:val="18"/>
        </w:rPr>
        <w:t>-3</w:t>
      </w:r>
      <w:r w:rsidR="00A75535" w:rsidRPr="00ED6276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A75535" w:rsidRPr="00ED6276">
        <w:rPr>
          <w:rFonts w:ascii="Tahoma" w:eastAsia="Angsana New" w:hAnsi="Tahoma" w:cs="Tahoma"/>
          <w:spacing w:val="-4"/>
          <w:sz w:val="18"/>
          <w:szCs w:val="18"/>
          <w:cs/>
        </w:rPr>
        <w:t>ปี คู่สัญญามีสิทธิบอกเลิกสัญญาได้โดยแจ้งเป็นหนังสือบอกกล่าวล่วงหน้าเป็นเวลาไม่น้อยกว่า 3</w:t>
      </w:r>
      <w:r w:rsidR="007B258B" w:rsidRPr="00ED6276">
        <w:rPr>
          <w:rFonts w:ascii="Tahoma" w:eastAsia="Angsana New" w:hAnsi="Tahoma" w:cs="Tahoma"/>
          <w:spacing w:val="-4"/>
          <w:sz w:val="18"/>
          <w:szCs w:val="18"/>
        </w:rPr>
        <w:t>-6</w:t>
      </w:r>
      <w:r w:rsidR="00A75535" w:rsidRPr="00ED6276">
        <w:rPr>
          <w:rFonts w:ascii="Tahoma" w:eastAsia="Angsana New" w:hAnsi="Tahoma" w:cs="Tahoma"/>
          <w:spacing w:val="-4"/>
          <w:sz w:val="18"/>
          <w:szCs w:val="18"/>
          <w:cs/>
        </w:rPr>
        <w:t xml:space="preserve"> เดือน </w:t>
      </w:r>
      <w:r w:rsidR="00CE6172" w:rsidRPr="00ED6276">
        <w:rPr>
          <w:rFonts w:ascii="Tahoma" w:eastAsia="Angsana New" w:hAnsi="Tahoma" w:cs="Tahoma"/>
          <w:spacing w:val="-4"/>
          <w:sz w:val="18"/>
          <w:szCs w:val="18"/>
          <w:cs/>
        </w:rPr>
        <w:t xml:space="preserve">ณ วันที่ </w:t>
      </w:r>
      <w:r w:rsidR="00A44F2E" w:rsidRPr="00ED6276">
        <w:rPr>
          <w:rFonts w:ascii="Tahoma" w:eastAsia="Angsana New" w:hAnsi="Tahoma" w:cs="Tahoma"/>
          <w:spacing w:val="-4"/>
          <w:sz w:val="18"/>
          <w:szCs w:val="18"/>
        </w:rPr>
        <w:t xml:space="preserve">30 </w:t>
      </w:r>
      <w:r w:rsidR="00A44F2E" w:rsidRPr="00ED6276">
        <w:rPr>
          <w:rFonts w:ascii="Tahoma" w:eastAsia="Angsana New" w:hAnsi="Tahoma" w:cs="Tahoma"/>
          <w:spacing w:val="-4"/>
          <w:sz w:val="18"/>
          <w:szCs w:val="18"/>
          <w:cs/>
        </w:rPr>
        <w:t>มิถุนายน</w:t>
      </w:r>
      <w:r w:rsidR="00DE60E2" w:rsidRPr="00ED6276">
        <w:rPr>
          <w:rFonts w:ascii="Tahoma" w:eastAsia="Angsana New" w:hAnsi="Tahoma" w:cs="Tahoma"/>
          <w:spacing w:val="-4"/>
          <w:sz w:val="18"/>
          <w:szCs w:val="18"/>
          <w:cs/>
        </w:rPr>
        <w:t xml:space="preserve"> </w:t>
      </w:r>
      <w:r w:rsidR="00DE60E2" w:rsidRPr="00ED6276">
        <w:rPr>
          <w:rFonts w:ascii="Tahoma" w:eastAsia="Angsana New" w:hAnsi="Tahoma" w:cs="Tahoma"/>
          <w:spacing w:val="-4"/>
          <w:sz w:val="18"/>
          <w:szCs w:val="18"/>
        </w:rPr>
        <w:t>2563</w:t>
      </w:r>
      <w:r w:rsidR="00CE6172" w:rsidRPr="00ED6276">
        <w:rPr>
          <w:rFonts w:ascii="Tahoma" w:eastAsia="Angsana New" w:hAnsi="Tahoma" w:cs="Tahoma"/>
          <w:spacing w:val="-4"/>
          <w:sz w:val="18"/>
          <w:szCs w:val="18"/>
          <w:cs/>
        </w:rPr>
        <w:t xml:space="preserve"> บริษัทและบริษัทร่วม</w:t>
      </w:r>
      <w:r w:rsidR="00FC48DB" w:rsidRPr="00ED6276">
        <w:rPr>
          <w:rFonts w:ascii="Tahoma" w:eastAsia="Angsana New" w:hAnsi="Tahoma" w:cs="Tahoma" w:hint="cs"/>
          <w:spacing w:val="-4"/>
          <w:sz w:val="18"/>
          <w:szCs w:val="18"/>
          <w:cs/>
        </w:rPr>
        <w:t>ไม่</w:t>
      </w:r>
      <w:r w:rsidR="00CE6172" w:rsidRPr="00ED6276">
        <w:rPr>
          <w:rFonts w:ascii="Tahoma" w:eastAsia="Angsana New" w:hAnsi="Tahoma" w:cs="Tahoma"/>
          <w:spacing w:val="-4"/>
          <w:sz w:val="18"/>
          <w:szCs w:val="18"/>
          <w:cs/>
        </w:rPr>
        <w:t>มีภาระผูกพันต่อบริษัทย่อยที่จะต้องชำระค่าบริการดังกล่าว</w:t>
      </w:r>
      <w:r w:rsidR="00AA352D" w:rsidRPr="00ED6276">
        <w:rPr>
          <w:rFonts w:ascii="Tahoma" w:eastAsia="Angsana New" w:hAnsi="Tahoma" w:cs="Tahoma" w:hint="eastAsia"/>
          <w:spacing w:val="-4"/>
          <w:sz w:val="18"/>
          <w:szCs w:val="18"/>
          <w:cs/>
        </w:rPr>
        <w:t>ตาม</w:t>
      </w:r>
      <w:r w:rsidR="00CE6172" w:rsidRPr="00ED6276">
        <w:rPr>
          <w:rFonts w:ascii="Tahoma" w:eastAsia="Angsana New" w:hAnsi="Tahoma" w:cs="Tahoma"/>
          <w:spacing w:val="-4"/>
          <w:sz w:val="18"/>
          <w:szCs w:val="18"/>
          <w:cs/>
        </w:rPr>
        <w:t xml:space="preserve">สัญญา </w:t>
      </w:r>
      <w:r w:rsidR="00A75535" w:rsidRPr="00ED6276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(</w:t>
      </w:r>
      <w:r w:rsidR="00AA352D" w:rsidRPr="00ED6276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ณ วันที่ 31 ธันวาคม 25</w:t>
      </w:r>
      <w:r w:rsidR="00AA352D" w:rsidRPr="00ED6276">
        <w:rPr>
          <w:rFonts w:ascii="Tahoma" w:eastAsia="Angsana New" w:hAnsi="Tahoma" w:cs="Tahoma"/>
          <w:i/>
          <w:iCs/>
          <w:spacing w:val="-4"/>
          <w:sz w:val="18"/>
          <w:szCs w:val="18"/>
        </w:rPr>
        <w:t>6</w:t>
      </w:r>
      <w:r w:rsidR="00DE60E2" w:rsidRPr="00ED6276">
        <w:rPr>
          <w:rFonts w:ascii="Tahoma" w:eastAsia="Angsana New" w:hAnsi="Tahoma" w:cs="Tahoma"/>
          <w:i/>
          <w:iCs/>
          <w:spacing w:val="-4"/>
          <w:sz w:val="18"/>
          <w:szCs w:val="18"/>
        </w:rPr>
        <w:t>2</w:t>
      </w:r>
      <w:r w:rsidR="00A75535" w:rsidRPr="00ED6276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 xml:space="preserve">: </w:t>
      </w:r>
      <w:r w:rsidR="00DE60E2" w:rsidRPr="00ED6276">
        <w:rPr>
          <w:rFonts w:ascii="Tahoma" w:eastAsia="Angsana New" w:hAnsi="Tahoma" w:cs="Tahoma"/>
          <w:i/>
          <w:iCs/>
          <w:spacing w:val="-4"/>
          <w:sz w:val="18"/>
          <w:szCs w:val="18"/>
        </w:rPr>
        <w:t>2</w:t>
      </w:r>
      <w:r w:rsidR="00AF5ADC" w:rsidRPr="00ED6276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 xml:space="preserve"> ล้านบาท ในงบการเงินรวม และประมาณ </w:t>
      </w:r>
      <w:r w:rsidR="00AF5ADC" w:rsidRPr="00ED6276">
        <w:rPr>
          <w:rFonts w:ascii="Tahoma" w:eastAsia="Angsana New" w:hAnsi="Tahoma" w:cs="Tahoma"/>
          <w:i/>
          <w:iCs/>
          <w:spacing w:val="-4"/>
          <w:sz w:val="18"/>
          <w:szCs w:val="18"/>
        </w:rPr>
        <w:t>0.</w:t>
      </w:r>
      <w:r w:rsidR="00DE60E2" w:rsidRPr="00ED6276">
        <w:rPr>
          <w:rFonts w:ascii="Tahoma" w:eastAsia="Angsana New" w:hAnsi="Tahoma" w:cs="Tahoma"/>
          <w:i/>
          <w:iCs/>
          <w:spacing w:val="-4"/>
          <w:sz w:val="18"/>
          <w:szCs w:val="18"/>
        </w:rPr>
        <w:t>2</w:t>
      </w:r>
      <w:r w:rsidR="00AF5ADC" w:rsidRPr="00ED6276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 xml:space="preserve"> ล้านบาท ในงบการเงินเฉพาะกิจการ</w:t>
      </w:r>
      <w:r w:rsidR="00A75535" w:rsidRPr="00ED6276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)</w:t>
      </w:r>
    </w:p>
    <w:p w14:paraId="116F1DD7" w14:textId="77777777" w:rsidR="00463124" w:rsidRPr="00ED6276" w:rsidRDefault="00463124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14:paraId="6ED8764D" w14:textId="770FD36B" w:rsidR="00BD2C7C" w:rsidRPr="00ED6276" w:rsidRDefault="0011066A" w:rsidP="00C25252">
      <w:pPr>
        <w:spacing w:line="288" w:lineRule="auto"/>
        <w:ind w:left="840" w:hanging="300"/>
        <w:jc w:val="thaiDistribute"/>
        <w:rPr>
          <w:rFonts w:ascii="Tahoma" w:eastAsia="Angsana New" w:hAnsi="Tahoma" w:cs="Tahoma"/>
          <w:i/>
          <w:iCs/>
          <w:spacing w:val="-4"/>
          <w:sz w:val="18"/>
          <w:szCs w:val="18"/>
        </w:rPr>
      </w:pPr>
      <w:r w:rsidRPr="00ED6276">
        <w:rPr>
          <w:rFonts w:ascii="Tahoma" w:eastAsia="Angsana New" w:hAnsi="Tahoma" w:cs="Tahoma"/>
          <w:spacing w:val="-4"/>
          <w:sz w:val="18"/>
          <w:szCs w:val="18"/>
        </w:rPr>
        <w:t>2</w:t>
      </w:r>
      <w:r w:rsidR="00ED3200" w:rsidRPr="00ED6276">
        <w:rPr>
          <w:rFonts w:ascii="Tahoma" w:eastAsia="Angsana New" w:hAnsi="Tahoma" w:cs="Tahoma"/>
          <w:spacing w:val="-4"/>
          <w:sz w:val="18"/>
          <w:szCs w:val="18"/>
        </w:rPr>
        <w:t>.</w:t>
      </w:r>
      <w:r w:rsidR="00ED3200" w:rsidRPr="00ED6276">
        <w:rPr>
          <w:rFonts w:ascii="Tahoma" w:eastAsia="Angsana New" w:hAnsi="Tahoma" w:cs="Tahoma"/>
          <w:spacing w:val="-4"/>
          <w:sz w:val="18"/>
          <w:szCs w:val="18"/>
        </w:rPr>
        <w:tab/>
      </w:r>
      <w:r w:rsidR="00A75535" w:rsidRPr="00ED6276">
        <w:rPr>
          <w:rFonts w:ascii="Tahoma" w:eastAsia="Angsana New" w:hAnsi="Tahoma" w:cs="Tahoma"/>
          <w:spacing w:val="-4"/>
          <w:sz w:val="18"/>
          <w:szCs w:val="18"/>
          <w:cs/>
        </w:rPr>
        <w:t>บริษัทย่อยได้ทำสัญญาในการดำเนินธุรกิจทางด้านดาวเทียมกับบริษัทร่วม โดยบริษัทย่อยมีภาระผูกพันในการให้บริการเช่าช่องสัญญาณดาวเทียม (</w:t>
      </w:r>
      <w:r w:rsidR="00A75535" w:rsidRPr="00ED6276">
        <w:rPr>
          <w:rFonts w:ascii="Tahoma" w:eastAsia="Angsana New" w:hAnsi="Tahoma" w:cs="Tahoma"/>
          <w:spacing w:val="-4"/>
          <w:sz w:val="18"/>
          <w:szCs w:val="18"/>
        </w:rPr>
        <w:t>Transponder</w:t>
      </w:r>
      <w:r w:rsidR="00A75535" w:rsidRPr="00ED6276">
        <w:rPr>
          <w:rFonts w:ascii="Tahoma" w:eastAsia="Angsana New" w:hAnsi="Tahoma" w:cs="Tahoma"/>
          <w:spacing w:val="-4"/>
          <w:sz w:val="18"/>
          <w:szCs w:val="18"/>
          <w:cs/>
        </w:rPr>
        <w:t>)</w:t>
      </w:r>
      <w:r w:rsidR="00A75535" w:rsidRPr="00ED6276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A75535" w:rsidRPr="00ED6276">
        <w:rPr>
          <w:rFonts w:ascii="Tahoma" w:eastAsia="Angsana New" w:hAnsi="Tahoma" w:cs="Tahoma"/>
          <w:spacing w:val="-4"/>
          <w:sz w:val="18"/>
          <w:szCs w:val="18"/>
          <w:cs/>
        </w:rPr>
        <w:t xml:space="preserve">ให้บริการดาวเทียมไทยคม </w:t>
      </w:r>
      <w:r w:rsidR="00A75535" w:rsidRPr="00ED6276">
        <w:rPr>
          <w:rFonts w:ascii="Tahoma" w:eastAsia="Angsana New" w:hAnsi="Tahoma" w:cs="Tahoma"/>
          <w:spacing w:val="-4"/>
          <w:sz w:val="18"/>
          <w:szCs w:val="18"/>
        </w:rPr>
        <w:t xml:space="preserve">4 </w:t>
      </w:r>
      <w:r w:rsidR="00A75535" w:rsidRPr="00ED6276">
        <w:rPr>
          <w:rFonts w:ascii="Tahoma" w:eastAsia="Angsana New" w:hAnsi="Tahoma" w:cs="Tahoma"/>
          <w:spacing w:val="-4"/>
          <w:sz w:val="18"/>
          <w:szCs w:val="18"/>
          <w:cs/>
        </w:rPr>
        <w:t xml:space="preserve">(ไอพีสตาร์) </w:t>
      </w:r>
      <w:r w:rsidRPr="00ED6276">
        <w:rPr>
          <w:rFonts w:ascii="Tahoma" w:eastAsia="Angsana New" w:hAnsi="Tahoma" w:cs="Tahoma"/>
          <w:spacing w:val="-4"/>
          <w:sz w:val="18"/>
          <w:szCs w:val="18"/>
          <w:cs/>
        </w:rPr>
        <w:t xml:space="preserve">ณ วันที่ </w:t>
      </w:r>
      <w:r w:rsidR="00A44F2E" w:rsidRPr="00ED6276">
        <w:rPr>
          <w:rFonts w:ascii="Tahoma" w:eastAsia="Angsana New" w:hAnsi="Tahoma" w:cs="Tahoma"/>
          <w:spacing w:val="-4"/>
          <w:sz w:val="18"/>
          <w:szCs w:val="18"/>
        </w:rPr>
        <w:t xml:space="preserve">30 </w:t>
      </w:r>
      <w:r w:rsidR="00A44F2E" w:rsidRPr="00ED6276">
        <w:rPr>
          <w:rFonts w:ascii="Tahoma" w:eastAsia="Angsana New" w:hAnsi="Tahoma" w:cs="Tahoma"/>
          <w:spacing w:val="-4"/>
          <w:sz w:val="18"/>
          <w:szCs w:val="18"/>
          <w:cs/>
        </w:rPr>
        <w:t>มิถุนายน</w:t>
      </w:r>
      <w:r w:rsidR="00DE60E2" w:rsidRPr="00ED6276">
        <w:rPr>
          <w:rFonts w:ascii="Tahoma" w:eastAsia="Angsana New" w:hAnsi="Tahoma" w:cs="Tahoma"/>
          <w:spacing w:val="-4"/>
          <w:sz w:val="18"/>
          <w:szCs w:val="18"/>
          <w:cs/>
        </w:rPr>
        <w:t xml:space="preserve"> </w:t>
      </w:r>
      <w:r w:rsidR="00DE60E2" w:rsidRPr="00ED6276">
        <w:rPr>
          <w:rFonts w:ascii="Tahoma" w:eastAsia="Angsana New" w:hAnsi="Tahoma" w:cs="Tahoma"/>
          <w:spacing w:val="-4"/>
          <w:sz w:val="18"/>
          <w:szCs w:val="18"/>
        </w:rPr>
        <w:t>2563</w:t>
      </w:r>
      <w:r w:rsidRPr="00ED6276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A75535" w:rsidRPr="00ED6276">
        <w:rPr>
          <w:rFonts w:ascii="Tahoma" w:eastAsia="Angsana New" w:hAnsi="Tahoma" w:cs="Tahoma"/>
          <w:spacing w:val="-4"/>
          <w:sz w:val="18"/>
          <w:szCs w:val="18"/>
          <w:cs/>
        </w:rPr>
        <w:t>บริษัทร่วมมีภาระผูกพันต่อบริษัทย่อยที่จะต้องชำระค่าบริการดังกล่าวตามสัญญาอีกเป็นจำนวน</w:t>
      </w:r>
      <w:r w:rsidR="00E06261" w:rsidRPr="00ED6276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FC48DB" w:rsidRPr="00ED6276">
        <w:rPr>
          <w:rFonts w:ascii="Tahoma" w:eastAsia="Angsana New" w:hAnsi="Tahoma" w:cs="Tahoma"/>
          <w:spacing w:val="-4"/>
          <w:sz w:val="18"/>
          <w:szCs w:val="18"/>
        </w:rPr>
        <w:t>2</w:t>
      </w:r>
      <w:r w:rsidR="00053973" w:rsidRPr="00ED6276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E06261" w:rsidRPr="00ED6276">
        <w:rPr>
          <w:rFonts w:ascii="Tahoma" w:eastAsia="Angsana New" w:hAnsi="Tahoma" w:cs="Tahoma"/>
          <w:spacing w:val="-4"/>
          <w:sz w:val="18"/>
          <w:szCs w:val="18"/>
          <w:cs/>
        </w:rPr>
        <w:t xml:space="preserve">ล้านบาท </w:t>
      </w:r>
      <w:r w:rsidR="00A75535" w:rsidRPr="00ED6276">
        <w:rPr>
          <w:rFonts w:ascii="Tahoma" w:eastAsia="Angsana New" w:hAnsi="Tahoma" w:cs="Tahoma"/>
          <w:i/>
          <w:iCs/>
          <w:spacing w:val="-4"/>
          <w:sz w:val="18"/>
          <w:szCs w:val="18"/>
        </w:rPr>
        <w:t>(</w:t>
      </w:r>
      <w:r w:rsidR="00AA352D" w:rsidRPr="00ED6276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ณ วันที่ 31 ธันวาคม 25</w:t>
      </w:r>
      <w:r w:rsidR="00AA352D" w:rsidRPr="00ED6276">
        <w:rPr>
          <w:rFonts w:ascii="Tahoma" w:eastAsia="Angsana New" w:hAnsi="Tahoma" w:cs="Tahoma"/>
          <w:i/>
          <w:iCs/>
          <w:spacing w:val="-4"/>
          <w:sz w:val="18"/>
          <w:szCs w:val="18"/>
        </w:rPr>
        <w:t>6</w:t>
      </w:r>
      <w:r w:rsidR="00DE60E2" w:rsidRPr="00ED6276">
        <w:rPr>
          <w:rFonts w:ascii="Tahoma" w:eastAsia="Angsana New" w:hAnsi="Tahoma" w:cs="Tahoma"/>
          <w:i/>
          <w:iCs/>
          <w:spacing w:val="-4"/>
          <w:sz w:val="18"/>
          <w:szCs w:val="18"/>
        </w:rPr>
        <w:t>2</w:t>
      </w:r>
      <w:r w:rsidR="00A75535" w:rsidRPr="00ED6276">
        <w:rPr>
          <w:rFonts w:ascii="Tahoma" w:eastAsia="Angsana New" w:hAnsi="Tahoma" w:cs="Tahoma"/>
          <w:i/>
          <w:iCs/>
          <w:spacing w:val="-4"/>
          <w:sz w:val="18"/>
          <w:szCs w:val="18"/>
        </w:rPr>
        <w:t xml:space="preserve">: </w:t>
      </w:r>
      <w:r w:rsidR="00A75535" w:rsidRPr="00ED6276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 xml:space="preserve">ประมาณ </w:t>
      </w:r>
      <w:r w:rsidR="00DE60E2" w:rsidRPr="00ED6276">
        <w:rPr>
          <w:rFonts w:ascii="Tahoma" w:eastAsia="Angsana New" w:hAnsi="Tahoma" w:cs="Tahoma"/>
          <w:i/>
          <w:iCs/>
          <w:spacing w:val="-4"/>
          <w:sz w:val="18"/>
          <w:szCs w:val="18"/>
        </w:rPr>
        <w:t>4</w:t>
      </w:r>
      <w:r w:rsidR="00875BEB" w:rsidRPr="00ED6276">
        <w:rPr>
          <w:rFonts w:ascii="Tahoma" w:eastAsia="Angsana New" w:hAnsi="Tahoma" w:cs="Tahoma"/>
          <w:i/>
          <w:iCs/>
          <w:spacing w:val="-4"/>
          <w:sz w:val="18"/>
          <w:szCs w:val="18"/>
        </w:rPr>
        <w:t xml:space="preserve"> </w:t>
      </w:r>
      <w:r w:rsidR="00875BEB" w:rsidRPr="00ED6276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ล้านบาท</w:t>
      </w:r>
      <w:r w:rsidR="00A75535" w:rsidRPr="00ED6276">
        <w:rPr>
          <w:rFonts w:ascii="Tahoma" w:eastAsia="Angsana New" w:hAnsi="Tahoma" w:cs="Tahoma"/>
          <w:i/>
          <w:iCs/>
          <w:spacing w:val="-4"/>
          <w:sz w:val="18"/>
          <w:szCs w:val="18"/>
        </w:rPr>
        <w:t>)</w:t>
      </w:r>
    </w:p>
    <w:p w14:paraId="013F66D5" w14:textId="77777777" w:rsidR="007F300A" w:rsidRPr="00ED6276" w:rsidRDefault="007F300A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14:paraId="3031BB88" w14:textId="77777777" w:rsidR="008E6657" w:rsidRPr="00ED6276" w:rsidRDefault="008E6657" w:rsidP="00564CD8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  <w:r w:rsidRPr="00ED6276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br w:type="page"/>
      </w:r>
    </w:p>
    <w:p w14:paraId="7A28FF0B" w14:textId="518681E3" w:rsidR="00DA1B80" w:rsidRPr="00ED6276" w:rsidRDefault="00DE60E2" w:rsidP="00DA1B80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  <w:cs/>
        </w:rPr>
      </w:pPr>
      <w:r w:rsidRPr="00ED6276">
        <w:rPr>
          <w:rFonts w:ascii="Tahoma" w:hAnsi="Tahoma" w:cs="Tahoma"/>
          <w:b/>
          <w:bCs/>
          <w:sz w:val="18"/>
          <w:szCs w:val="18"/>
        </w:rPr>
        <w:lastRenderedPageBreak/>
        <w:t>5</w:t>
      </w:r>
      <w:r w:rsidR="00DA1B80" w:rsidRPr="00ED6276">
        <w:rPr>
          <w:rFonts w:ascii="Tahoma" w:hAnsi="Tahoma" w:cs="Tahoma"/>
          <w:b/>
          <w:bCs/>
          <w:sz w:val="18"/>
          <w:szCs w:val="18"/>
          <w:cs/>
        </w:rPr>
        <w:tab/>
        <w:t>ข้อมูลเพิ่มเติมเกี่ยวกับกระแสเงินสด</w:t>
      </w:r>
    </w:p>
    <w:p w14:paraId="11CD3E43" w14:textId="77777777" w:rsidR="006A7440" w:rsidRPr="00ED6276" w:rsidRDefault="006A7440" w:rsidP="006A7440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09DA4E29" w14:textId="7EF4109E" w:rsidR="006A7440" w:rsidRPr="00ED6276" w:rsidRDefault="006A7440" w:rsidP="00036655">
      <w:pPr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รายการที่ไม่เป็นตัวเงินที่มีสาระสำคัญมีดังนี้</w:t>
      </w:r>
    </w:p>
    <w:p w14:paraId="742E70C9" w14:textId="77777777" w:rsidR="008E6657" w:rsidRPr="00ED6276" w:rsidRDefault="008E6657" w:rsidP="00036655">
      <w:pPr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</w:p>
    <w:p w14:paraId="16F528C1" w14:textId="44BD3400" w:rsidR="00462A56" w:rsidRPr="00ED6276" w:rsidRDefault="008E6657" w:rsidP="00D415AB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noProof/>
          <w:cs/>
        </w:rPr>
        <w:drawing>
          <wp:inline distT="0" distB="0" distL="0" distR="0" wp14:anchorId="7E410879" wp14:editId="021E1015">
            <wp:extent cx="5612591" cy="1152525"/>
            <wp:effectExtent l="0" t="0" r="7620" b="0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5062"/>
                    <a:stretch/>
                  </pic:blipFill>
                  <pic:spPr bwMode="auto">
                    <a:xfrm>
                      <a:off x="0" y="0"/>
                      <a:ext cx="5614416" cy="115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4D212AB" w14:textId="77777777" w:rsidR="00B64942" w:rsidRPr="00ED6276" w:rsidRDefault="00B64942" w:rsidP="009A1D9B">
      <w:pPr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</w:p>
    <w:p w14:paraId="0A22DC40" w14:textId="77777777" w:rsidR="009B079A" w:rsidRPr="00ED6276" w:rsidRDefault="00DE60E2" w:rsidP="00036655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ED6276">
        <w:rPr>
          <w:rFonts w:ascii="Tahoma" w:hAnsi="Tahoma" w:cs="Tahoma"/>
          <w:b/>
          <w:bCs/>
          <w:sz w:val="18"/>
          <w:szCs w:val="18"/>
        </w:rPr>
        <w:t>6</w:t>
      </w:r>
      <w:r w:rsidR="009B079A" w:rsidRPr="00ED6276">
        <w:rPr>
          <w:rFonts w:ascii="Tahoma" w:hAnsi="Tahoma" w:cs="Tahoma"/>
          <w:b/>
          <w:bCs/>
          <w:sz w:val="18"/>
          <w:szCs w:val="18"/>
          <w:cs/>
        </w:rPr>
        <w:tab/>
      </w:r>
      <w:r w:rsidR="00E316C0" w:rsidRPr="00ED6276">
        <w:rPr>
          <w:rFonts w:ascii="Tahoma" w:hAnsi="Tahoma" w:cs="Tahoma" w:hint="cs"/>
          <w:b/>
          <w:bCs/>
          <w:sz w:val="18"/>
          <w:szCs w:val="18"/>
          <w:cs/>
        </w:rPr>
        <w:t>สินทรัพย์ทางการเงินอื่น</w:t>
      </w:r>
    </w:p>
    <w:p w14:paraId="76684A94" w14:textId="77777777" w:rsidR="00A75DCF" w:rsidRPr="00ED6276" w:rsidRDefault="00A75DCF" w:rsidP="00A75DCF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1A020CF9" w14:textId="719858A6" w:rsidR="006F6B23" w:rsidRPr="00ED6276" w:rsidRDefault="008045A8" w:rsidP="00982662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noProof/>
        </w:rPr>
        <w:drawing>
          <wp:inline distT="0" distB="0" distL="0" distR="0" wp14:anchorId="507F611F" wp14:editId="7C924908">
            <wp:extent cx="5614416" cy="3442004"/>
            <wp:effectExtent l="0" t="0" r="5715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442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8B5FB0" w14:textId="77777777" w:rsidR="00177E4A" w:rsidRPr="00ED6276" w:rsidRDefault="00177E4A" w:rsidP="002E0D24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E4782D6" w14:textId="2A831A0E" w:rsidR="002E0D24" w:rsidRPr="00ED6276" w:rsidRDefault="00F375B9" w:rsidP="002E0D24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ED6276">
        <w:rPr>
          <w:rFonts w:ascii="Tahoma" w:hAnsi="Tahoma" w:cs="Tahoma" w:hint="cs"/>
          <w:spacing w:val="-4"/>
          <w:sz w:val="18"/>
          <w:szCs w:val="18"/>
          <w:cs/>
        </w:rPr>
        <w:t>การเปลี่ยนแปลงนโยบายบัญชีตามที่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เปิดเผยไว้ในหมายเหตุประกอบงบการเงินข้อที่</w:t>
      </w:r>
      <w:r w:rsidRPr="00ED6276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Pr="00ED6276">
        <w:rPr>
          <w:rFonts w:ascii="Tahoma" w:hAnsi="Tahoma" w:cs="Tahoma"/>
          <w:spacing w:val="-4"/>
          <w:sz w:val="18"/>
          <w:szCs w:val="18"/>
        </w:rPr>
        <w:t>3</w:t>
      </w:r>
      <w:r w:rsidRPr="00ED6276">
        <w:rPr>
          <w:rFonts w:ascii="Tahoma" w:hAnsi="Tahoma" w:cs="Tahoma" w:hint="cs"/>
          <w:spacing w:val="-4"/>
          <w:sz w:val="18"/>
          <w:szCs w:val="18"/>
          <w:cs/>
        </w:rPr>
        <w:t xml:space="preserve"> ส่งผลให้</w:t>
      </w:r>
      <w:r w:rsidR="00817486" w:rsidRPr="00ED6276">
        <w:rPr>
          <w:rFonts w:ascii="Tahoma" w:hAnsi="Tahoma" w:cs="Tahoma"/>
          <w:spacing w:val="-4"/>
          <w:sz w:val="18"/>
          <w:szCs w:val="18"/>
          <w:cs/>
        </w:rPr>
        <w:t>ตั้งแต่วันที่ 1 มกราคม 2563 กลุ่มอินทัชได้จัดประเภทเงินลงทุน</w:t>
      </w:r>
      <w:r w:rsidR="00817486" w:rsidRPr="00ED6276">
        <w:rPr>
          <w:rFonts w:ascii="Tahoma" w:hAnsi="Tahoma" w:cs="Tahoma" w:hint="cs"/>
          <w:spacing w:val="-4"/>
          <w:sz w:val="18"/>
          <w:szCs w:val="18"/>
          <w:cs/>
        </w:rPr>
        <w:t>ทั่วไปในบริษัทอื่น</w:t>
      </w:r>
      <w:r w:rsidR="00817486" w:rsidRPr="00ED6276">
        <w:rPr>
          <w:rFonts w:ascii="Tahoma" w:hAnsi="Tahoma" w:cs="Tahoma"/>
          <w:spacing w:val="-4"/>
          <w:sz w:val="18"/>
          <w:szCs w:val="18"/>
          <w:cs/>
        </w:rPr>
        <w:t xml:space="preserve">เป็นเงินลงทุนที่วัดมูลค่าด้วยมูลค่ายุติธรรมผ่านกำไรหรือขาดทุน </w:t>
      </w:r>
      <w:r w:rsidR="00817486" w:rsidRPr="00ED6276">
        <w:rPr>
          <w:rFonts w:ascii="Tahoma" w:hAnsi="Tahoma" w:cs="Tahoma" w:hint="cs"/>
          <w:spacing w:val="-4"/>
          <w:sz w:val="18"/>
          <w:szCs w:val="18"/>
          <w:cs/>
        </w:rPr>
        <w:t>ซึ่ง</w:t>
      </w:r>
      <w:r w:rsidR="00817486" w:rsidRPr="00ED6276">
        <w:rPr>
          <w:rFonts w:ascii="Tahoma" w:hAnsi="Tahoma" w:cs="Tahoma"/>
          <w:spacing w:val="-4"/>
          <w:sz w:val="18"/>
          <w:szCs w:val="18"/>
          <w:cs/>
        </w:rPr>
        <w:t>แสดงเป็น</w:t>
      </w:r>
      <w:r w:rsidR="00817486" w:rsidRPr="00ED6276">
        <w:rPr>
          <w:rFonts w:ascii="Tahoma" w:hAnsi="Tahoma" w:cs="Tahoma" w:hint="cs"/>
          <w:spacing w:val="-4"/>
          <w:sz w:val="18"/>
          <w:szCs w:val="18"/>
          <w:cs/>
        </w:rPr>
        <w:t>ส่วนหนึ่งของ</w:t>
      </w:r>
      <w:r w:rsidR="00817486" w:rsidRPr="00ED6276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="00817486" w:rsidRPr="00ED6276">
        <w:rPr>
          <w:rFonts w:ascii="Tahoma" w:hAnsi="Tahoma" w:cs="Tahoma"/>
          <w:spacing w:val="-4"/>
          <w:sz w:val="18"/>
          <w:szCs w:val="18"/>
        </w:rPr>
        <w:t>“</w:t>
      </w:r>
      <w:r w:rsidR="00817486" w:rsidRPr="00ED6276">
        <w:rPr>
          <w:rFonts w:ascii="Tahoma" w:hAnsi="Tahoma" w:cs="Tahoma"/>
          <w:spacing w:val="-4"/>
          <w:sz w:val="18"/>
          <w:szCs w:val="18"/>
          <w:cs/>
        </w:rPr>
        <w:t>เงินลงทุนในโครงการร่วมลงทุน</w:t>
      </w:r>
      <w:r w:rsidR="00817486" w:rsidRPr="00ED6276">
        <w:rPr>
          <w:rFonts w:ascii="Tahoma" w:hAnsi="Tahoma" w:cs="Tahoma"/>
          <w:spacing w:val="-4"/>
          <w:sz w:val="18"/>
          <w:szCs w:val="18"/>
        </w:rPr>
        <w:t xml:space="preserve">” </w:t>
      </w:r>
      <w:r w:rsidR="00817486" w:rsidRPr="00ED6276">
        <w:rPr>
          <w:rFonts w:ascii="Tahoma" w:hAnsi="Tahoma" w:cs="Tahoma"/>
          <w:spacing w:val="-4"/>
          <w:sz w:val="18"/>
          <w:szCs w:val="18"/>
          <w:cs/>
        </w:rPr>
        <w:t>ในงบแสดงฐานะการเงิน</w:t>
      </w:r>
      <w:r w:rsidR="00817486" w:rsidRPr="00ED6276">
        <w:rPr>
          <w:rFonts w:ascii="Tahoma" w:hAnsi="Tahoma" w:cs="Tahoma" w:hint="cs"/>
          <w:spacing w:val="-4"/>
          <w:sz w:val="18"/>
          <w:szCs w:val="18"/>
          <w:cs/>
        </w:rPr>
        <w:t xml:space="preserve"> ตาม</w:t>
      </w:r>
      <w:r w:rsidRPr="00ED6276">
        <w:rPr>
          <w:rFonts w:ascii="Tahoma" w:hAnsi="Tahoma" w:cs="Tahoma" w:hint="cs"/>
          <w:spacing w:val="-4"/>
          <w:sz w:val="18"/>
          <w:szCs w:val="18"/>
          <w:cs/>
        </w:rPr>
        <w:t>ที่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เปิดเผยไว้ในหมายเหตุประกอบงบการเงิน</w:t>
      </w:r>
      <w:r w:rsidRPr="00ED6276">
        <w:rPr>
          <w:rFonts w:ascii="Tahoma" w:hAnsi="Tahoma" w:cs="Tahoma" w:hint="cs"/>
          <w:spacing w:val="-4"/>
          <w:sz w:val="18"/>
          <w:szCs w:val="18"/>
          <w:cs/>
        </w:rPr>
        <w:t xml:space="preserve"> ข้อที่ </w:t>
      </w:r>
      <w:r w:rsidRPr="00ED6276">
        <w:rPr>
          <w:rFonts w:ascii="Tahoma" w:hAnsi="Tahoma" w:cs="Tahoma"/>
          <w:spacing w:val="-4"/>
          <w:sz w:val="18"/>
          <w:szCs w:val="18"/>
        </w:rPr>
        <w:t>9</w:t>
      </w:r>
    </w:p>
    <w:p w14:paraId="0255A40C" w14:textId="77777777" w:rsidR="00177E4A" w:rsidRPr="00ED6276" w:rsidRDefault="00177E4A">
      <w:pPr>
        <w:rPr>
          <w:rFonts w:ascii="Tahoma" w:hAnsi="Tahoma" w:cs="Tahoma"/>
          <w:b/>
          <w:bCs/>
          <w:sz w:val="18"/>
          <w:szCs w:val="18"/>
        </w:rPr>
      </w:pPr>
      <w:r w:rsidRPr="00ED6276">
        <w:rPr>
          <w:rFonts w:ascii="Tahoma" w:hAnsi="Tahoma" w:cs="Tahoma"/>
          <w:b/>
          <w:bCs/>
          <w:sz w:val="18"/>
          <w:szCs w:val="18"/>
        </w:rPr>
        <w:br w:type="page"/>
      </w:r>
    </w:p>
    <w:p w14:paraId="659AC99C" w14:textId="22611B00" w:rsidR="009B079A" w:rsidRPr="00ED6276" w:rsidRDefault="00DE60E2" w:rsidP="00036655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ED6276">
        <w:rPr>
          <w:rFonts w:ascii="Tahoma" w:hAnsi="Tahoma" w:cs="Tahoma"/>
          <w:b/>
          <w:bCs/>
          <w:sz w:val="18"/>
          <w:szCs w:val="18"/>
        </w:rPr>
        <w:lastRenderedPageBreak/>
        <w:t>7</w:t>
      </w:r>
      <w:r w:rsidR="009B079A" w:rsidRPr="00ED6276">
        <w:rPr>
          <w:rFonts w:ascii="Tahoma" w:hAnsi="Tahoma" w:cs="Tahoma"/>
          <w:b/>
          <w:bCs/>
          <w:sz w:val="18"/>
          <w:szCs w:val="18"/>
          <w:cs/>
        </w:rPr>
        <w:tab/>
        <w:t>ลูก</w:t>
      </w:r>
      <w:r w:rsidR="00E05EE9" w:rsidRPr="00ED6276">
        <w:rPr>
          <w:rFonts w:ascii="Tahoma" w:hAnsi="Tahoma" w:cs="Tahoma"/>
          <w:b/>
          <w:bCs/>
          <w:sz w:val="18"/>
          <w:szCs w:val="18"/>
          <w:cs/>
        </w:rPr>
        <w:t>หนี้การค้า</w:t>
      </w:r>
      <w:r w:rsidR="00DB3B01" w:rsidRPr="00ED6276">
        <w:rPr>
          <w:rFonts w:ascii="Tahoma" w:hAnsi="Tahoma" w:cs="Tahoma"/>
          <w:b/>
          <w:bCs/>
          <w:sz w:val="18"/>
          <w:szCs w:val="18"/>
          <w:cs/>
        </w:rPr>
        <w:t>และลูกหนี้</w:t>
      </w:r>
      <w:r w:rsidRPr="00ED6276">
        <w:rPr>
          <w:rFonts w:ascii="Tahoma" w:hAnsi="Tahoma" w:cs="Tahoma" w:hint="cs"/>
          <w:b/>
          <w:bCs/>
          <w:sz w:val="18"/>
          <w:szCs w:val="18"/>
          <w:cs/>
        </w:rPr>
        <w:t>หมุนเวียน</w:t>
      </w:r>
      <w:r w:rsidR="00DB3B01" w:rsidRPr="00ED6276">
        <w:rPr>
          <w:rFonts w:ascii="Tahoma" w:hAnsi="Tahoma" w:cs="Tahoma"/>
          <w:b/>
          <w:bCs/>
          <w:sz w:val="18"/>
          <w:szCs w:val="18"/>
          <w:cs/>
        </w:rPr>
        <w:t>อื่น</w:t>
      </w:r>
    </w:p>
    <w:p w14:paraId="7E3540B5" w14:textId="77777777" w:rsidR="00791D8C" w:rsidRPr="00ED6276" w:rsidRDefault="00791D8C" w:rsidP="00791D8C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14:paraId="5C005431" w14:textId="3E26A5BC" w:rsidR="006F6B23" w:rsidRPr="00ED6276" w:rsidRDefault="006F20ED" w:rsidP="00977DC5">
      <w:pPr>
        <w:spacing w:line="288" w:lineRule="auto"/>
        <w:ind w:left="540"/>
        <w:jc w:val="thaiDistribute"/>
        <w:rPr>
          <w:rFonts w:ascii="Tahoma" w:hAnsi="Tahoma" w:cs="Tahoma"/>
          <w:noProof/>
          <w:sz w:val="18"/>
          <w:szCs w:val="18"/>
        </w:rPr>
      </w:pPr>
      <w:r w:rsidRPr="00ED6276">
        <w:rPr>
          <w:noProof/>
        </w:rPr>
        <w:drawing>
          <wp:inline distT="0" distB="0" distL="0" distR="0" wp14:anchorId="006A7B6B" wp14:editId="267DEB32">
            <wp:extent cx="5614416" cy="4001078"/>
            <wp:effectExtent l="0" t="0" r="571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001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AAC022" w14:textId="77777777" w:rsidR="00A75DCF" w:rsidRPr="00ED6276" w:rsidRDefault="00A75DCF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14:paraId="18999426" w14:textId="77777777" w:rsidR="001C31BB" w:rsidRPr="00ED6276" w:rsidRDefault="002C5221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ED6276">
        <w:rPr>
          <w:rFonts w:ascii="Tahoma" w:hAnsi="Tahoma" w:cs="Tahoma"/>
          <w:color w:val="auto"/>
          <w:sz w:val="18"/>
          <w:szCs w:val="18"/>
          <w:cs/>
        </w:rPr>
        <w:t>การวิเคราะห์อายุของลูกหนี้การค้าและตั๋วเงินรับมีดังนี้</w:t>
      </w:r>
    </w:p>
    <w:p w14:paraId="56D52755" w14:textId="77777777" w:rsidR="006F6B23" w:rsidRPr="00ED6276" w:rsidRDefault="006F6B23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14:paraId="4A52C431" w14:textId="6BB0E646" w:rsidR="008C6593" w:rsidRPr="00ED6276" w:rsidRDefault="006F20ED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ED6276">
        <w:rPr>
          <w:noProof/>
        </w:rPr>
        <w:drawing>
          <wp:inline distT="0" distB="0" distL="0" distR="0" wp14:anchorId="59B4C8D5" wp14:editId="1F7682CF">
            <wp:extent cx="5614416" cy="2608998"/>
            <wp:effectExtent l="0" t="0" r="5715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608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3D5D3F" w14:textId="77777777" w:rsidR="00EF0B96" w:rsidRPr="00ED6276" w:rsidRDefault="00EF0B96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14:paraId="212F24BD" w14:textId="77777777" w:rsidR="00257CB7" w:rsidRPr="00ED6276" w:rsidRDefault="00257CB7">
      <w:pPr>
        <w:rPr>
          <w:rFonts w:ascii="Tahoma" w:hAnsi="Tahoma" w:cs="Tahoma"/>
          <w:b/>
          <w:bCs/>
          <w:sz w:val="18"/>
          <w:szCs w:val="18"/>
          <w:cs/>
        </w:rPr>
      </w:pPr>
      <w:r w:rsidRPr="00ED6276">
        <w:rPr>
          <w:rFonts w:ascii="Tahoma" w:hAnsi="Tahoma" w:cs="Tahoma"/>
          <w:b/>
          <w:bCs/>
          <w:sz w:val="18"/>
          <w:szCs w:val="18"/>
          <w:cs/>
        </w:rPr>
        <w:br w:type="page"/>
      </w:r>
    </w:p>
    <w:p w14:paraId="28A11AE3" w14:textId="77777777" w:rsidR="00F13D5F" w:rsidRPr="00ED6276" w:rsidRDefault="00DE60E2" w:rsidP="00F13D5F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ED6276">
        <w:rPr>
          <w:rFonts w:ascii="Tahoma" w:hAnsi="Tahoma" w:cs="Tahoma" w:hint="cs"/>
          <w:b/>
          <w:bCs/>
          <w:sz w:val="18"/>
          <w:szCs w:val="18"/>
          <w:cs/>
        </w:rPr>
        <w:lastRenderedPageBreak/>
        <w:t>8</w:t>
      </w:r>
      <w:r w:rsidR="00F13D5F" w:rsidRPr="00ED6276">
        <w:rPr>
          <w:rFonts w:ascii="Tahoma" w:hAnsi="Tahoma" w:cs="Tahoma"/>
          <w:b/>
          <w:bCs/>
          <w:sz w:val="18"/>
          <w:szCs w:val="18"/>
          <w:cs/>
        </w:rPr>
        <w:tab/>
        <w:t>เงินลงทุนในบริษัทย่อย การร่วมค้า</w:t>
      </w:r>
      <w:r w:rsidR="00F13D5F" w:rsidRPr="00ED6276">
        <w:rPr>
          <w:rFonts w:ascii="Tahoma" w:hAnsi="Tahoma" w:cs="Tahoma"/>
          <w:b/>
          <w:bCs/>
          <w:sz w:val="18"/>
          <w:szCs w:val="18"/>
        </w:rPr>
        <w:t xml:space="preserve"> </w:t>
      </w:r>
      <w:r w:rsidR="00F13D5F" w:rsidRPr="00ED6276">
        <w:rPr>
          <w:rFonts w:ascii="Tahoma" w:hAnsi="Tahoma" w:cs="Tahoma"/>
          <w:b/>
          <w:bCs/>
          <w:sz w:val="18"/>
          <w:szCs w:val="18"/>
          <w:cs/>
        </w:rPr>
        <w:t>และบริษัทร่วม</w:t>
      </w:r>
    </w:p>
    <w:p w14:paraId="47914118" w14:textId="77777777" w:rsidR="00343638" w:rsidRPr="00ED6276" w:rsidRDefault="00343638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2"/>
          <w:szCs w:val="12"/>
        </w:rPr>
      </w:pPr>
    </w:p>
    <w:p w14:paraId="2A7B0C43" w14:textId="77777777" w:rsidR="001153C7" w:rsidRPr="00ED6276" w:rsidRDefault="001153C7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D6276">
        <w:rPr>
          <w:rFonts w:ascii="Tahoma" w:hAnsi="Tahoma" w:cs="Tahoma"/>
          <w:spacing w:val="-4"/>
          <w:sz w:val="18"/>
          <w:szCs w:val="18"/>
          <w:cs/>
        </w:rPr>
        <w:t>รายการเคลื่อนไหวของเงินลงทุนในบริษัทย่อย การร่วมค้า และบริษัทร่วม</w:t>
      </w:r>
      <w:r w:rsidRPr="00ED6276">
        <w:rPr>
          <w:rFonts w:ascii="Tahoma" w:hAnsi="Tahoma" w:cs="Tahoma"/>
          <w:spacing w:val="-4"/>
          <w:sz w:val="18"/>
          <w:szCs w:val="18"/>
        </w:rPr>
        <w:t xml:space="preserve">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มีดังนี้</w:t>
      </w:r>
    </w:p>
    <w:p w14:paraId="4D923850" w14:textId="77777777" w:rsidR="00E425FE" w:rsidRPr="00ED6276" w:rsidRDefault="00E425FE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D8723F5" w14:textId="2C7FC840" w:rsidR="00257CB7" w:rsidRPr="00ED6276" w:rsidRDefault="009B22BE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D6276">
        <w:rPr>
          <w:noProof/>
        </w:rPr>
        <w:drawing>
          <wp:inline distT="0" distB="0" distL="0" distR="0" wp14:anchorId="2C81DB19" wp14:editId="0358662D">
            <wp:extent cx="5614416" cy="5283600"/>
            <wp:effectExtent l="0" t="0" r="5715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528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7B7879" w14:textId="77777777" w:rsidR="00BE4761" w:rsidRPr="00ED6276" w:rsidRDefault="00BE4761" w:rsidP="00DC7A6E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FC98735" w14:textId="77777777" w:rsidR="002C3BA8" w:rsidRPr="00ED6276" w:rsidRDefault="00BE4761" w:rsidP="00DC7A6E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D6276">
        <w:rPr>
          <w:rFonts w:ascii="Tahoma" w:hAnsi="Tahoma" w:cs="Tahoma"/>
          <w:spacing w:val="-4"/>
          <w:sz w:val="18"/>
          <w:szCs w:val="18"/>
          <w:cs/>
        </w:rPr>
        <w:t>การเปลี่ยนแปลงนโยบายบัญชีตามที่เปิดเผยไว้ในหมายเหตุประกอบงบการเงินข้อที่ 3 ส่งผลให้ตั้งแต่วันที่ 1 มกราคม 2563 กลุ่มอินทัชได้จัดประเภทเงินลงทุนในบริษัท</w:t>
      </w:r>
      <w:r w:rsidRPr="00ED6276">
        <w:rPr>
          <w:rFonts w:ascii="Tahoma" w:hAnsi="Tahoma" w:cs="Tahoma" w:hint="cs"/>
          <w:spacing w:val="-4"/>
          <w:sz w:val="18"/>
          <w:szCs w:val="18"/>
          <w:cs/>
        </w:rPr>
        <w:t xml:space="preserve">ร่วมภายใต้เงินลงทุนในโครงการ </w:t>
      </w:r>
      <w:r w:rsidRPr="00ED6276">
        <w:rPr>
          <w:rFonts w:ascii="Tahoma" w:hAnsi="Tahoma" w:cs="Tahoma"/>
          <w:spacing w:val="-4"/>
          <w:sz w:val="18"/>
          <w:szCs w:val="18"/>
        </w:rPr>
        <w:t xml:space="preserve">Venture Capital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 xml:space="preserve">เป็นเงินลงทุนที่วัดมูลค่าด้วยมูลค่ายุติธรรมผ่านกำไรหรือขาดทุน ซึ่งแสดงเป็นส่วนหนึ่งของ </w:t>
      </w:r>
      <w:r w:rsidRPr="00ED6276">
        <w:rPr>
          <w:rFonts w:ascii="Tahoma" w:hAnsi="Tahoma" w:cs="Tahoma"/>
          <w:spacing w:val="-4"/>
          <w:sz w:val="18"/>
          <w:szCs w:val="18"/>
        </w:rPr>
        <w:t>“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เงินลงทุนในโครงการร่วมลงทุน</w:t>
      </w:r>
      <w:r w:rsidRPr="00ED6276">
        <w:rPr>
          <w:rFonts w:ascii="Tahoma" w:hAnsi="Tahoma" w:cs="Tahoma"/>
          <w:spacing w:val="-4"/>
          <w:sz w:val="18"/>
          <w:szCs w:val="18"/>
        </w:rPr>
        <w:t xml:space="preserve">”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ในงบแสดงฐานะการเงิน ตามที่เปิดเผยไว้ในหมายเหตุประกอบงบการเงิน ข้อที่ 9</w:t>
      </w:r>
    </w:p>
    <w:p w14:paraId="0154E083" w14:textId="77777777" w:rsidR="00BE4761" w:rsidRPr="00ED6276" w:rsidRDefault="00BE4761" w:rsidP="002C3BA8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035B66A" w14:textId="77777777" w:rsidR="002C3BA8" w:rsidRPr="00ED6276" w:rsidRDefault="002C3BA8" w:rsidP="002C3BA8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  <w:sectPr w:rsidR="002C3BA8" w:rsidRPr="00ED6276" w:rsidSect="00FE7FBD">
          <w:headerReference w:type="even" r:id="rId30"/>
          <w:headerReference w:type="default" r:id="rId31"/>
          <w:footerReference w:type="default" r:id="rId32"/>
          <w:headerReference w:type="first" r:id="rId33"/>
          <w:pgSz w:w="11907" w:h="16840" w:code="9"/>
          <w:pgMar w:top="1134" w:right="1418" w:bottom="1134" w:left="1134" w:header="709" w:footer="709" w:gutter="0"/>
          <w:pgNumType w:start="15" w:chapStyle="1"/>
          <w:cols w:space="720"/>
          <w:docGrid w:linePitch="381"/>
        </w:sectPr>
      </w:pPr>
    </w:p>
    <w:p w14:paraId="17A3DC86" w14:textId="77777777" w:rsidR="00923169" w:rsidRPr="00ED6276" w:rsidRDefault="00923169" w:rsidP="00C2525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lastRenderedPageBreak/>
        <w:t>เงินลงทุนใน</w:t>
      </w:r>
      <w:r w:rsidR="00044A52" w:rsidRPr="00ED6276">
        <w:rPr>
          <w:rFonts w:ascii="Tahoma" w:hAnsi="Tahoma" w:cs="Tahoma"/>
          <w:sz w:val="18"/>
          <w:szCs w:val="18"/>
          <w:cs/>
        </w:rPr>
        <w:t>การร่วมค้า</w:t>
      </w:r>
      <w:r w:rsidR="00321002" w:rsidRPr="00ED6276">
        <w:rPr>
          <w:rFonts w:ascii="Tahoma" w:hAnsi="Tahoma" w:cs="Tahoma"/>
          <w:sz w:val="18"/>
          <w:szCs w:val="18"/>
          <w:cs/>
        </w:rPr>
        <w:t>และบริษัทร่วม</w:t>
      </w:r>
      <w:r w:rsidRPr="00ED6276">
        <w:rPr>
          <w:rFonts w:ascii="Tahoma" w:hAnsi="Tahoma" w:cs="Tahoma"/>
          <w:sz w:val="18"/>
          <w:szCs w:val="18"/>
          <w:cs/>
        </w:rPr>
        <w:t xml:space="preserve"> และเงินปันผลรับสำหรับ</w:t>
      </w:r>
      <w:r w:rsidR="00DE60E2" w:rsidRPr="00ED6276">
        <w:rPr>
          <w:rFonts w:ascii="Tahoma" w:hAnsi="Tahoma" w:cs="Tahoma" w:hint="cs"/>
          <w:sz w:val="18"/>
          <w:szCs w:val="18"/>
          <w:cs/>
        </w:rPr>
        <w:t>งวด</w:t>
      </w:r>
      <w:r w:rsidR="00F80BDF" w:rsidRPr="00ED6276">
        <w:rPr>
          <w:rFonts w:ascii="Tahoma" w:hAnsi="Tahoma" w:cs="Tahoma"/>
          <w:sz w:val="18"/>
          <w:szCs w:val="18"/>
          <w:cs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มีดังนี้</w:t>
      </w:r>
    </w:p>
    <w:p w14:paraId="044FC1C2" w14:textId="77777777" w:rsidR="00905BCF" w:rsidRPr="00ED6276" w:rsidRDefault="00905BCF" w:rsidP="00C2525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02C8ECBC" w14:textId="437B564A" w:rsidR="001B7B46" w:rsidRPr="00ED6276" w:rsidRDefault="00D649B9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noProof/>
          <w:cs/>
        </w:rPr>
        <w:drawing>
          <wp:inline distT="0" distB="0" distL="0" distR="0" wp14:anchorId="7CCB6CD3" wp14:editId="0DAF6BE7">
            <wp:extent cx="8860536" cy="398493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0536" cy="3984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2E9B6F" w14:textId="77777777" w:rsidR="00F028F8" w:rsidRPr="00ED6276" w:rsidRDefault="00882CBC" w:rsidP="00F028F8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</w:rPr>
        <w:br w:type="page"/>
      </w:r>
      <w:r w:rsidR="00F028F8" w:rsidRPr="00ED6276">
        <w:rPr>
          <w:rFonts w:ascii="Tahoma" w:hAnsi="Tahoma" w:cs="Tahoma"/>
          <w:sz w:val="18"/>
          <w:szCs w:val="18"/>
          <w:cs/>
        </w:rPr>
        <w:lastRenderedPageBreak/>
        <w:t>เงินลงทุนในบริษัทย่อยและบริษัทร่วม และเงินปันผลรับสำหรับ</w:t>
      </w:r>
      <w:r w:rsidR="00DE60E2" w:rsidRPr="00ED6276">
        <w:rPr>
          <w:rFonts w:ascii="Tahoma" w:hAnsi="Tahoma" w:cs="Tahoma" w:hint="cs"/>
          <w:sz w:val="18"/>
          <w:szCs w:val="18"/>
          <w:cs/>
        </w:rPr>
        <w:t>งวด</w:t>
      </w:r>
      <w:r w:rsidR="00F028F8" w:rsidRPr="00ED6276">
        <w:rPr>
          <w:rFonts w:ascii="Tahoma" w:hAnsi="Tahoma" w:cs="Tahoma"/>
          <w:sz w:val="18"/>
          <w:szCs w:val="18"/>
          <w:cs/>
        </w:rPr>
        <w:t xml:space="preserve"> มีดังนี้</w:t>
      </w:r>
    </w:p>
    <w:p w14:paraId="240DDD30" w14:textId="77777777" w:rsidR="00982662" w:rsidRPr="00ED6276" w:rsidRDefault="00982662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42EB43F1" w14:textId="47C8C8E1" w:rsidR="00B04673" w:rsidRPr="00ED6276" w:rsidRDefault="009B22BE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noProof/>
        </w:rPr>
        <w:drawing>
          <wp:inline distT="0" distB="0" distL="0" distR="0" wp14:anchorId="6537F44B" wp14:editId="78FD85FC">
            <wp:extent cx="8860536" cy="4426001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0536" cy="4426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9A55A8" w14:textId="77777777" w:rsidR="00923169" w:rsidRPr="00ED6276" w:rsidRDefault="00923169" w:rsidP="00B12C63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79D4F774" w14:textId="77777777" w:rsidR="00BC5B7D" w:rsidRPr="00ED6276" w:rsidRDefault="00BC5B7D" w:rsidP="00B12C63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  <w:cs/>
        </w:rPr>
        <w:sectPr w:rsidR="00BC5B7D" w:rsidRPr="00ED6276" w:rsidSect="000865BC">
          <w:headerReference w:type="even" r:id="rId36"/>
          <w:headerReference w:type="default" r:id="rId37"/>
          <w:headerReference w:type="first" r:id="rId38"/>
          <w:pgSz w:w="16840" w:h="11907" w:orient="landscape" w:code="9"/>
          <w:pgMar w:top="691" w:right="1152" w:bottom="576" w:left="1152" w:header="706" w:footer="706" w:gutter="0"/>
          <w:pgNumType w:chapStyle="1"/>
          <w:cols w:space="720"/>
        </w:sectPr>
      </w:pPr>
    </w:p>
    <w:p w14:paraId="5B668B6A" w14:textId="1FD8705D" w:rsidR="005B5550" w:rsidRPr="00ED6276" w:rsidRDefault="005B5550" w:rsidP="005B555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 w:hint="cs"/>
          <w:sz w:val="18"/>
          <w:szCs w:val="18"/>
          <w:cs/>
        </w:rPr>
        <w:lastRenderedPageBreak/>
        <w:t xml:space="preserve">รายการสำคัญที่เกิดขึ้นในระหว่างงวดหกเดือนสิ้นสุดวันที่ </w:t>
      </w:r>
      <w:r w:rsidRPr="00ED6276">
        <w:rPr>
          <w:rFonts w:ascii="Tahoma" w:hAnsi="Tahoma" w:cs="Tahoma"/>
          <w:sz w:val="18"/>
          <w:szCs w:val="18"/>
        </w:rPr>
        <w:t xml:space="preserve">30 </w:t>
      </w:r>
      <w:r w:rsidRPr="00ED6276">
        <w:rPr>
          <w:rFonts w:ascii="Tahoma" w:hAnsi="Tahoma" w:cs="Tahoma" w:hint="cs"/>
          <w:sz w:val="18"/>
          <w:szCs w:val="18"/>
          <w:cs/>
        </w:rPr>
        <w:t xml:space="preserve">มิถุนายน </w:t>
      </w:r>
      <w:r w:rsidRPr="00ED6276">
        <w:rPr>
          <w:rFonts w:ascii="Tahoma" w:hAnsi="Tahoma" w:cs="Tahoma"/>
          <w:sz w:val="18"/>
          <w:szCs w:val="18"/>
        </w:rPr>
        <w:t xml:space="preserve">2563 </w:t>
      </w:r>
      <w:r w:rsidRPr="00ED6276">
        <w:rPr>
          <w:rFonts w:ascii="Tahoma" w:hAnsi="Tahoma" w:cs="Tahoma" w:hint="cs"/>
          <w:sz w:val="18"/>
          <w:szCs w:val="18"/>
          <w:cs/>
        </w:rPr>
        <w:t>ของกลุ่มอินทัช มีดังนี้</w:t>
      </w:r>
    </w:p>
    <w:p w14:paraId="4D5B65FE" w14:textId="4664A2AE" w:rsidR="005B5550" w:rsidRPr="00ED6276" w:rsidRDefault="005B5550" w:rsidP="005B555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874D642" w14:textId="67E14917" w:rsidR="005B5550" w:rsidRPr="00ED6276" w:rsidRDefault="005B5550" w:rsidP="005B5550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sz w:val="18"/>
          <w:szCs w:val="18"/>
        </w:rPr>
      </w:pPr>
      <w:r w:rsidRPr="00ED6276">
        <w:rPr>
          <w:rFonts w:ascii="Tahoma" w:hAnsi="Tahoma" w:cs="Tahoma"/>
          <w:b/>
          <w:bCs/>
          <w:i/>
          <w:iCs/>
          <w:sz w:val="18"/>
          <w:szCs w:val="18"/>
          <w:cs/>
        </w:rPr>
        <w:t xml:space="preserve">การจัดตั้ง </w:t>
      </w:r>
      <w:r w:rsidRPr="00ED6276">
        <w:rPr>
          <w:rFonts w:ascii="Tahoma" w:hAnsi="Tahoma" w:cs="Tahoma"/>
          <w:b/>
          <w:bCs/>
          <w:i/>
          <w:iCs/>
          <w:sz w:val="18"/>
          <w:szCs w:val="18"/>
        </w:rPr>
        <w:t>Lao Mobile Money Sole Company Limited</w:t>
      </w:r>
    </w:p>
    <w:p w14:paraId="754C706C" w14:textId="77777777" w:rsidR="005B5550" w:rsidRPr="00ED6276" w:rsidRDefault="005B5550" w:rsidP="005B555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1081E642" w14:textId="7963AB08" w:rsidR="005B5550" w:rsidRPr="00ED6276" w:rsidRDefault="005B5550" w:rsidP="005B555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เมื่อวันที่ 22 เมษายน 2563</w:t>
      </w:r>
      <w:r w:rsidRPr="00ED6276">
        <w:rPr>
          <w:rFonts w:ascii="Tahoma" w:hAnsi="Tahoma" w:cs="Tahoma"/>
          <w:sz w:val="18"/>
          <w:szCs w:val="18"/>
        </w:rPr>
        <w:t xml:space="preserve"> Lao Telecommunication Public Company (“</w:t>
      </w:r>
      <w:r w:rsidRPr="00ED6276">
        <w:rPr>
          <w:rFonts w:ascii="Tahoma" w:hAnsi="Tahoma" w:cs="Tahoma"/>
          <w:sz w:val="18"/>
          <w:szCs w:val="18"/>
          <w:cs/>
        </w:rPr>
        <w:t>แอลทีซี”) ซึ่งเป็นการร่วมค้ากันทางอ้อมของไทยคม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ได้จดทะเบียนจัดตั้ง </w:t>
      </w:r>
      <w:r w:rsidRPr="00ED6276">
        <w:rPr>
          <w:rFonts w:ascii="Tahoma" w:hAnsi="Tahoma" w:cs="Tahoma"/>
          <w:sz w:val="18"/>
          <w:szCs w:val="18"/>
        </w:rPr>
        <w:t xml:space="preserve">Lao Mobile Money Sole Company Limited </w:t>
      </w:r>
      <w:r w:rsidRPr="00ED6276">
        <w:rPr>
          <w:rFonts w:ascii="Tahoma" w:hAnsi="Tahoma" w:cs="Tahoma"/>
          <w:sz w:val="18"/>
          <w:szCs w:val="18"/>
          <w:cs/>
        </w:rPr>
        <w:t xml:space="preserve">ด้วยทุนจดทะเบียนจำนวน 10,000 ล้านกีบ มูลค่าหุ้นที่ตราไว้ 10,000 กีบ ชำระแล้วเต็มจำนวน โดยแอลทีซีถือหุ้นร้อยละ 100 </w:t>
      </w:r>
    </w:p>
    <w:p w14:paraId="626B31BD" w14:textId="77777777" w:rsidR="005B5550" w:rsidRPr="00ED6276" w:rsidRDefault="005B5550" w:rsidP="005B555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5600F9A" w14:textId="6153D362" w:rsidR="005B5550" w:rsidRPr="00ED6276" w:rsidRDefault="005B5550" w:rsidP="005B5550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sz w:val="18"/>
          <w:szCs w:val="18"/>
        </w:rPr>
      </w:pPr>
      <w:r w:rsidRPr="00ED6276">
        <w:rPr>
          <w:rFonts w:ascii="Tahoma" w:hAnsi="Tahoma" w:cs="Tahoma" w:hint="cs"/>
          <w:b/>
          <w:bCs/>
          <w:i/>
          <w:iCs/>
          <w:sz w:val="18"/>
          <w:szCs w:val="18"/>
          <w:cs/>
        </w:rPr>
        <w:t>การ</w:t>
      </w:r>
      <w:r w:rsidRPr="00ED6276">
        <w:rPr>
          <w:rFonts w:ascii="Tahoma" w:hAnsi="Tahoma" w:cs="Tahoma"/>
          <w:b/>
          <w:bCs/>
          <w:i/>
          <w:iCs/>
          <w:sz w:val="18"/>
          <w:szCs w:val="18"/>
          <w:cs/>
        </w:rPr>
        <w:t>จัดตั้ง บริษัท เนชั่น สเปซ แอนด์ เทคโนโลยี จำกัด</w:t>
      </w:r>
    </w:p>
    <w:p w14:paraId="11436F06" w14:textId="77777777" w:rsidR="005B5550" w:rsidRPr="00ED6276" w:rsidRDefault="005B5550" w:rsidP="005B555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1DC1CC26" w14:textId="1138431E" w:rsidR="005B5550" w:rsidRPr="00ED6276" w:rsidRDefault="005B5550" w:rsidP="005B555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="00402D8B">
        <w:rPr>
          <w:rFonts w:ascii="Tahoma" w:hAnsi="Tahoma" w:cs="Tahoma"/>
          <w:sz w:val="18"/>
          <w:szCs w:val="18"/>
        </w:rPr>
        <w:t>25</w:t>
      </w:r>
      <w:r w:rsidR="00402D8B" w:rsidRPr="00ED6276">
        <w:rPr>
          <w:rFonts w:ascii="Tahoma" w:hAnsi="Tahoma" w:cs="Tahoma"/>
          <w:sz w:val="18"/>
          <w:szCs w:val="18"/>
          <w:cs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มิถุนายน 2563 </w:t>
      </w:r>
      <w:r w:rsidR="00FE7FBD" w:rsidRPr="00ED6276">
        <w:rPr>
          <w:rFonts w:ascii="Tahoma" w:hAnsi="Tahoma" w:cs="Tahoma"/>
          <w:sz w:val="18"/>
          <w:szCs w:val="18"/>
          <w:cs/>
        </w:rPr>
        <w:t xml:space="preserve">ไทยคม 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และ</w:t>
      </w:r>
      <w:r w:rsidR="00FE7FBD" w:rsidRPr="00ED6276">
        <w:rPr>
          <w:rFonts w:ascii="Tahoma" w:hAnsi="Tahoma" w:cs="Tahoma"/>
          <w:sz w:val="18"/>
          <w:szCs w:val="18"/>
        </w:rPr>
        <w:t xml:space="preserve"> </w:t>
      </w:r>
      <w:r w:rsidR="00FE7FBD" w:rsidRPr="00ED6276">
        <w:rPr>
          <w:rFonts w:ascii="Tahoma" w:hAnsi="Tahoma" w:cs="Tahoma"/>
          <w:sz w:val="18"/>
          <w:szCs w:val="18"/>
          <w:cs/>
        </w:rPr>
        <w:t>บริษัท กสท โทรคมนาคม จำกัด (มหาชน) (“</w:t>
      </w:r>
      <w:r w:rsidR="00FE7FBD" w:rsidRPr="00ED6276">
        <w:rPr>
          <w:rFonts w:ascii="Tahoma" w:hAnsi="Tahoma" w:cs="Tahoma" w:hint="cs"/>
          <w:sz w:val="18"/>
          <w:szCs w:val="18"/>
          <w:cs/>
        </w:rPr>
        <w:t>กสท.</w:t>
      </w:r>
      <w:r w:rsidR="00FE7FBD" w:rsidRPr="00ED6276">
        <w:rPr>
          <w:rFonts w:ascii="Tahoma" w:hAnsi="Tahoma" w:cs="Tahoma"/>
          <w:sz w:val="18"/>
          <w:szCs w:val="18"/>
        </w:rPr>
        <w:t>”)</w:t>
      </w:r>
      <w:r w:rsidR="00FB502E"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ได้จัดตั้งบริษัทร่วมทุนใหม่</w:t>
      </w:r>
      <w:r w:rsidR="00402D8B" w:rsidRPr="00402D8B">
        <w:rPr>
          <w:rFonts w:ascii="Tahoma" w:hAnsi="Tahoma" w:cs="Tahoma"/>
          <w:sz w:val="18"/>
          <w:szCs w:val="18"/>
          <w:cs/>
        </w:rPr>
        <w:t>เพื่อร่วมกันบริหารจัดการบริษัท</w:t>
      </w:r>
      <w:r w:rsidRPr="00ED6276">
        <w:rPr>
          <w:rFonts w:ascii="Tahoma" w:hAnsi="Tahoma" w:cs="Tahoma"/>
          <w:sz w:val="18"/>
          <w:szCs w:val="18"/>
          <w:cs/>
        </w:rPr>
        <w:t xml:space="preserve"> ภายใต้ชื่อ บริษัท เนชั่น สเปซ แอนด์ เทคโนโลยี จำกัด (“</w:t>
      </w:r>
      <w:r w:rsidR="00C076E3" w:rsidRPr="00ED6276">
        <w:rPr>
          <w:rFonts w:ascii="Tahoma" w:hAnsi="Tahoma" w:cs="Tahoma" w:hint="cs"/>
          <w:sz w:val="18"/>
          <w:szCs w:val="18"/>
          <w:cs/>
        </w:rPr>
        <w:t>เอ็นแซท</w:t>
      </w:r>
      <w:r w:rsidRPr="00ED6276">
        <w:rPr>
          <w:rFonts w:ascii="Tahoma" w:hAnsi="Tahoma" w:cs="Tahoma"/>
          <w:sz w:val="18"/>
          <w:szCs w:val="18"/>
        </w:rPr>
        <w:t xml:space="preserve">”) </w:t>
      </w:r>
      <w:r w:rsidR="00402D8B">
        <w:rPr>
          <w:rFonts w:ascii="Tahoma" w:hAnsi="Tahoma" w:cs="Tahoma" w:hint="cs"/>
          <w:sz w:val="18"/>
          <w:szCs w:val="18"/>
          <w:cs/>
        </w:rPr>
        <w:t>ซึ่งประกอบธุรกิจ</w:t>
      </w:r>
      <w:r w:rsidRPr="00ED6276">
        <w:rPr>
          <w:rFonts w:ascii="Tahoma" w:hAnsi="Tahoma" w:cs="Tahoma"/>
          <w:sz w:val="18"/>
          <w:szCs w:val="18"/>
          <w:cs/>
        </w:rPr>
        <w:t>ให้บริการ</w:t>
      </w:r>
      <w:r w:rsidR="00402D8B" w:rsidRPr="00402D8B">
        <w:rPr>
          <w:rFonts w:ascii="Tahoma" w:hAnsi="Tahoma" w:cs="Tahoma"/>
          <w:sz w:val="18"/>
          <w:szCs w:val="18"/>
          <w:cs/>
        </w:rPr>
        <w:t>ดาวเทียมสื่อสารหรือบริการอื่นใด</w:t>
      </w:r>
      <w:r w:rsidRPr="00ED6276">
        <w:rPr>
          <w:rFonts w:ascii="Tahoma" w:hAnsi="Tahoma" w:cs="Tahoma"/>
          <w:sz w:val="18"/>
          <w:szCs w:val="18"/>
          <w:cs/>
        </w:rPr>
        <w:t>ที่เกี่ยวข้องกับ</w:t>
      </w:r>
      <w:r w:rsidR="00402D8B">
        <w:rPr>
          <w:rFonts w:ascii="Tahoma" w:hAnsi="Tahoma" w:cs="Tahoma" w:hint="cs"/>
          <w:sz w:val="18"/>
          <w:szCs w:val="18"/>
          <w:cs/>
        </w:rPr>
        <w:t>ธุรกิจ</w:t>
      </w:r>
      <w:r w:rsidRPr="00ED6276">
        <w:rPr>
          <w:rFonts w:ascii="Tahoma" w:hAnsi="Tahoma" w:cs="Tahoma"/>
          <w:sz w:val="18"/>
          <w:szCs w:val="18"/>
          <w:cs/>
        </w:rPr>
        <w:t>ดาวเทียม ด้วยทุนจดทะเบียนจำนวน 10</w:t>
      </w:r>
      <w:r w:rsidRPr="00ED6276">
        <w:rPr>
          <w:rFonts w:ascii="Tahoma" w:hAnsi="Tahoma" w:cs="Tahoma"/>
          <w:sz w:val="18"/>
          <w:szCs w:val="18"/>
        </w:rPr>
        <w:t>,</w:t>
      </w:r>
      <w:r w:rsidRPr="00ED6276">
        <w:rPr>
          <w:rFonts w:ascii="Tahoma" w:hAnsi="Tahoma" w:cs="Tahoma"/>
          <w:sz w:val="18"/>
          <w:szCs w:val="18"/>
          <w:cs/>
        </w:rPr>
        <w:t>000</w:t>
      </w:r>
      <w:r w:rsidRPr="00ED6276">
        <w:rPr>
          <w:rFonts w:ascii="Tahoma" w:hAnsi="Tahoma" w:cs="Tahoma"/>
          <w:sz w:val="18"/>
          <w:szCs w:val="18"/>
        </w:rPr>
        <w:t>,</w:t>
      </w:r>
      <w:r w:rsidRPr="00ED6276">
        <w:rPr>
          <w:rFonts w:ascii="Tahoma" w:hAnsi="Tahoma" w:cs="Tahoma"/>
          <w:sz w:val="18"/>
          <w:szCs w:val="18"/>
          <w:cs/>
        </w:rPr>
        <w:t xml:space="preserve">000 บาท  มูลค่าที่ตราไว้ 10 บาท ชำระแล้วเต็มจำนวน โดยมีสัดส่วนการถือหุ้นระหว่าง </w:t>
      </w:r>
      <w:r w:rsidRPr="00ED6276">
        <w:rPr>
          <w:rFonts w:ascii="Tahoma" w:hAnsi="Tahoma" w:cs="Tahoma" w:hint="cs"/>
          <w:sz w:val="18"/>
          <w:szCs w:val="18"/>
          <w:cs/>
        </w:rPr>
        <w:t>ไทยคม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และ </w:t>
      </w:r>
      <w:r w:rsidRPr="00ED6276">
        <w:rPr>
          <w:rFonts w:ascii="Tahoma" w:hAnsi="Tahoma" w:cs="Tahoma" w:hint="cs"/>
          <w:sz w:val="18"/>
          <w:szCs w:val="18"/>
          <w:cs/>
        </w:rPr>
        <w:t>กสท.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ร้อยละ 75 และ ร้อยละ 25 ตามลำดับ</w:t>
      </w:r>
      <w:r w:rsidR="00FE43D4">
        <w:rPr>
          <w:rFonts w:ascii="Tahoma" w:hAnsi="Tahoma" w:cs="Tahoma" w:hint="cs"/>
          <w:sz w:val="18"/>
          <w:szCs w:val="18"/>
          <w:cs/>
        </w:rPr>
        <w:t xml:space="preserve"> </w:t>
      </w:r>
      <w:r w:rsidR="00FE43D4" w:rsidRPr="00FE43D4">
        <w:rPr>
          <w:rFonts w:ascii="Tahoma" w:hAnsi="Tahoma" w:cs="Tahoma"/>
          <w:sz w:val="18"/>
          <w:szCs w:val="18"/>
          <w:cs/>
        </w:rPr>
        <w:t xml:space="preserve">โดย </w:t>
      </w:r>
      <w:r w:rsidR="00FE43D4" w:rsidRPr="00ED6276">
        <w:rPr>
          <w:rFonts w:ascii="Tahoma" w:hAnsi="Tahoma" w:cs="Tahoma" w:hint="cs"/>
          <w:sz w:val="18"/>
          <w:szCs w:val="18"/>
          <w:cs/>
        </w:rPr>
        <w:t>กสท.</w:t>
      </w:r>
      <w:r w:rsidR="00FE43D4" w:rsidRPr="00FE43D4">
        <w:rPr>
          <w:rFonts w:ascii="Tahoma" w:hAnsi="Tahoma" w:cs="Tahoma"/>
          <w:sz w:val="18"/>
          <w:szCs w:val="18"/>
        </w:rPr>
        <w:t xml:space="preserve"> </w:t>
      </w:r>
      <w:r w:rsidR="00FE43D4" w:rsidRPr="00FE43D4">
        <w:rPr>
          <w:rFonts w:ascii="Tahoma" w:hAnsi="Tahoma" w:cs="Tahoma"/>
          <w:sz w:val="18"/>
          <w:szCs w:val="18"/>
          <w:cs/>
        </w:rPr>
        <w:t>มีสิทธิในการลงทุนเพิ่มเติมในหุ้นของ</w:t>
      </w:r>
      <w:r w:rsidR="00FE43D4" w:rsidRPr="00ED6276">
        <w:rPr>
          <w:rFonts w:ascii="Tahoma" w:hAnsi="Tahoma" w:cs="Tahoma" w:hint="cs"/>
          <w:sz w:val="18"/>
          <w:szCs w:val="18"/>
          <w:cs/>
        </w:rPr>
        <w:t>เอ็นแซท</w:t>
      </w:r>
      <w:r w:rsidR="00FE43D4" w:rsidRPr="00FE43D4">
        <w:rPr>
          <w:rFonts w:ascii="Tahoma" w:hAnsi="Tahoma" w:cs="Tahoma"/>
          <w:sz w:val="18"/>
          <w:szCs w:val="18"/>
        </w:rPr>
        <w:t xml:space="preserve"> </w:t>
      </w:r>
      <w:r w:rsidR="00FE43D4" w:rsidRPr="00FE43D4">
        <w:rPr>
          <w:rFonts w:ascii="Tahoma" w:hAnsi="Tahoma" w:cs="Tahoma"/>
          <w:sz w:val="18"/>
          <w:szCs w:val="18"/>
          <w:cs/>
        </w:rPr>
        <w:t>ด้วยการจองซื้อหุ้นสามัญเพิ่มทุนของ</w:t>
      </w:r>
      <w:r w:rsidR="00FE43D4" w:rsidRPr="00ED6276">
        <w:rPr>
          <w:rFonts w:ascii="Tahoma" w:hAnsi="Tahoma" w:cs="Tahoma" w:hint="cs"/>
          <w:sz w:val="18"/>
          <w:szCs w:val="18"/>
          <w:cs/>
        </w:rPr>
        <w:t>เอ็นแซท</w:t>
      </w:r>
      <w:r w:rsidR="00FE43D4" w:rsidRPr="00FE43D4">
        <w:rPr>
          <w:rFonts w:ascii="Tahoma" w:hAnsi="Tahoma" w:cs="Tahoma"/>
          <w:sz w:val="18"/>
          <w:szCs w:val="18"/>
        </w:rPr>
        <w:t xml:space="preserve"> </w:t>
      </w:r>
      <w:r w:rsidR="00FE43D4" w:rsidRPr="00FE43D4">
        <w:rPr>
          <w:rFonts w:ascii="Tahoma" w:hAnsi="Tahoma" w:cs="Tahoma"/>
          <w:sz w:val="18"/>
          <w:szCs w:val="18"/>
          <w:cs/>
        </w:rPr>
        <w:t xml:space="preserve">ในราคาที่กำหนดตามสัญญาระหว่างผู้ถือหุ้นเพื่อให้สัดส่วนการถือหุ้นของ </w:t>
      </w:r>
      <w:r w:rsidR="00FE43D4" w:rsidRPr="00ED6276">
        <w:rPr>
          <w:rFonts w:ascii="Tahoma" w:hAnsi="Tahoma" w:cs="Tahoma" w:hint="cs"/>
          <w:sz w:val="18"/>
          <w:szCs w:val="18"/>
          <w:cs/>
        </w:rPr>
        <w:t>กสท.</w:t>
      </w:r>
      <w:r w:rsidR="00FE43D4" w:rsidRPr="00FE43D4">
        <w:rPr>
          <w:rFonts w:ascii="Tahoma" w:hAnsi="Tahoma" w:cs="Tahoma"/>
          <w:sz w:val="18"/>
          <w:szCs w:val="18"/>
        </w:rPr>
        <w:t xml:space="preserve"> </w:t>
      </w:r>
      <w:r w:rsidR="00FE43D4" w:rsidRPr="00FE43D4">
        <w:rPr>
          <w:rFonts w:ascii="Tahoma" w:hAnsi="Tahoma" w:cs="Tahoma"/>
          <w:sz w:val="18"/>
          <w:szCs w:val="18"/>
          <w:cs/>
        </w:rPr>
        <w:t>มีสัดส่วนไม่เกินร้อยละ 49 ของจำนวนหุ้นทั้งหมดของ</w:t>
      </w:r>
      <w:r w:rsidR="00FE43D4" w:rsidRPr="00ED6276">
        <w:rPr>
          <w:rFonts w:ascii="Tahoma" w:hAnsi="Tahoma" w:cs="Tahoma" w:hint="cs"/>
          <w:sz w:val="18"/>
          <w:szCs w:val="18"/>
          <w:cs/>
        </w:rPr>
        <w:t>เอ็นแซท</w:t>
      </w:r>
      <w:r w:rsidR="00FE43D4" w:rsidRPr="00FE43D4">
        <w:rPr>
          <w:rFonts w:ascii="Tahoma" w:hAnsi="Tahoma" w:cs="Tahoma"/>
          <w:sz w:val="18"/>
          <w:szCs w:val="18"/>
        </w:rPr>
        <w:t xml:space="preserve"> </w:t>
      </w:r>
      <w:r w:rsidR="00FE43D4" w:rsidRPr="00FE43D4">
        <w:rPr>
          <w:rFonts w:ascii="Tahoma" w:hAnsi="Tahoma" w:cs="Tahoma"/>
          <w:sz w:val="18"/>
          <w:szCs w:val="18"/>
          <w:cs/>
        </w:rPr>
        <w:t>ภายในกำหนดระยะเวลา 6 ปีนับแต่วันที่จดทะเบียนจัดตั้ง</w:t>
      </w:r>
      <w:r w:rsidR="00FE43D4" w:rsidRPr="00ED6276">
        <w:rPr>
          <w:rFonts w:ascii="Tahoma" w:hAnsi="Tahoma" w:cs="Tahoma" w:hint="cs"/>
          <w:sz w:val="18"/>
          <w:szCs w:val="18"/>
          <w:cs/>
        </w:rPr>
        <w:t>เอ็นแซท</w:t>
      </w:r>
    </w:p>
    <w:p w14:paraId="5C9816B0" w14:textId="77777777" w:rsidR="005B5550" w:rsidRPr="00ED6276" w:rsidRDefault="005B5550" w:rsidP="005B555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A260CC8" w14:textId="07FF368E" w:rsidR="00590989" w:rsidRPr="00ED6276" w:rsidRDefault="00590989" w:rsidP="00DC7A6E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ED6276">
        <w:rPr>
          <w:rFonts w:ascii="Tahoma" w:hAnsi="Tahoma" w:cs="Tahoma"/>
          <w:b/>
          <w:bCs/>
          <w:sz w:val="18"/>
          <w:szCs w:val="18"/>
          <w:cs/>
        </w:rPr>
        <w:t>9</w:t>
      </w:r>
      <w:r w:rsidRPr="00ED6276">
        <w:rPr>
          <w:rFonts w:ascii="Tahoma" w:hAnsi="Tahoma" w:cs="Tahoma"/>
          <w:b/>
          <w:bCs/>
          <w:sz w:val="18"/>
          <w:szCs w:val="18"/>
          <w:cs/>
        </w:rPr>
        <w:tab/>
      </w:r>
      <w:r w:rsidR="00F75DE2" w:rsidRPr="00ED6276">
        <w:rPr>
          <w:rFonts w:ascii="Tahoma" w:hAnsi="Tahoma" w:cs="Tahoma"/>
          <w:b/>
          <w:bCs/>
          <w:sz w:val="18"/>
          <w:szCs w:val="18"/>
          <w:cs/>
        </w:rPr>
        <w:t>เงินลงทุนใน</w:t>
      </w:r>
      <w:r w:rsidR="00FD560F" w:rsidRPr="00ED6276">
        <w:rPr>
          <w:rFonts w:ascii="Tahoma" w:hAnsi="Tahoma" w:cs="Tahoma" w:hint="eastAsia"/>
          <w:b/>
          <w:bCs/>
          <w:sz w:val="18"/>
          <w:szCs w:val="18"/>
          <w:cs/>
        </w:rPr>
        <w:t>โครง</w:t>
      </w:r>
      <w:r w:rsidR="0062726B" w:rsidRPr="00ED6276">
        <w:rPr>
          <w:rFonts w:ascii="Tahoma" w:hAnsi="Tahoma" w:cs="Tahoma" w:hint="eastAsia"/>
          <w:b/>
          <w:bCs/>
          <w:sz w:val="18"/>
          <w:szCs w:val="18"/>
          <w:cs/>
        </w:rPr>
        <w:t>ก</w:t>
      </w:r>
      <w:r w:rsidR="00F75DE2" w:rsidRPr="00ED6276">
        <w:rPr>
          <w:rFonts w:ascii="Tahoma" w:hAnsi="Tahoma" w:cs="Tahoma"/>
          <w:b/>
          <w:bCs/>
          <w:sz w:val="18"/>
          <w:szCs w:val="18"/>
          <w:cs/>
        </w:rPr>
        <w:t>ารร่วมลงทุน</w:t>
      </w:r>
    </w:p>
    <w:p w14:paraId="20C54760" w14:textId="77777777" w:rsidR="005456E9" w:rsidRPr="00ED6276" w:rsidRDefault="005456E9" w:rsidP="00DC7A6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B4FE4F2" w14:textId="77777777" w:rsidR="005456E9" w:rsidRPr="00ED6276" w:rsidRDefault="005456E9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รายการเคลื่อนไหวของเงินลงทุนใน</w:t>
      </w:r>
      <w:r w:rsidR="00673F79" w:rsidRPr="00ED6276">
        <w:rPr>
          <w:rFonts w:ascii="Tahoma" w:hAnsi="Tahoma" w:cs="Tahoma" w:hint="cs"/>
          <w:sz w:val="18"/>
          <w:szCs w:val="18"/>
          <w:cs/>
        </w:rPr>
        <w:t>โครงการร่วมลงทุน</w:t>
      </w:r>
      <w:r w:rsidRPr="00ED6276">
        <w:rPr>
          <w:rFonts w:ascii="Tahoma" w:hAnsi="Tahoma" w:cs="Tahoma"/>
          <w:sz w:val="18"/>
          <w:szCs w:val="18"/>
          <w:cs/>
        </w:rPr>
        <w:t xml:space="preserve"> มีดังนี้</w:t>
      </w:r>
    </w:p>
    <w:p w14:paraId="530F0529" w14:textId="77777777" w:rsidR="00673F79" w:rsidRPr="00ED6276" w:rsidRDefault="00673F79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245C94B" w14:textId="206D6998" w:rsidR="00203AC9" w:rsidRPr="00ED6276" w:rsidRDefault="00FB502E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noProof/>
        </w:rPr>
        <w:drawing>
          <wp:inline distT="0" distB="0" distL="0" distR="0" wp14:anchorId="14DAE951" wp14:editId="278671D9">
            <wp:extent cx="5614416" cy="2179714"/>
            <wp:effectExtent l="0" t="0" r="571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179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47FC17" w14:textId="77777777" w:rsidR="005456E9" w:rsidRPr="00ED6276" w:rsidRDefault="005456E9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69EE0E3" w14:textId="77777777" w:rsidR="005456E9" w:rsidRPr="00ED6276" w:rsidRDefault="005456E9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 w:hint="cs"/>
          <w:sz w:val="18"/>
          <w:szCs w:val="18"/>
          <w:cs/>
        </w:rPr>
        <w:t>ประเภทของ</w:t>
      </w:r>
      <w:r w:rsidRPr="00ED6276">
        <w:rPr>
          <w:rFonts w:ascii="Tahoma" w:hAnsi="Tahoma" w:cs="Tahoma"/>
          <w:sz w:val="18"/>
          <w:szCs w:val="18"/>
          <w:cs/>
        </w:rPr>
        <w:t>เงินลงทุนใน</w:t>
      </w:r>
      <w:r w:rsidRPr="00ED6276">
        <w:rPr>
          <w:rFonts w:ascii="Tahoma" w:hAnsi="Tahoma" w:cs="Tahoma" w:hint="cs"/>
          <w:sz w:val="18"/>
          <w:szCs w:val="18"/>
          <w:cs/>
        </w:rPr>
        <w:t>โครงการร่วมลงทุน มี</w:t>
      </w:r>
      <w:r w:rsidRPr="00ED6276">
        <w:rPr>
          <w:rFonts w:ascii="Tahoma" w:hAnsi="Tahoma" w:cs="Tahoma"/>
          <w:sz w:val="18"/>
          <w:szCs w:val="18"/>
          <w:cs/>
        </w:rPr>
        <w:t>ดังนี้</w:t>
      </w:r>
    </w:p>
    <w:p w14:paraId="58264FD6" w14:textId="77777777" w:rsidR="00673F79" w:rsidRPr="00ED6276" w:rsidRDefault="00673F79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0D1A9BF" w14:textId="349F7EAB" w:rsidR="005456E9" w:rsidRPr="00ED6276" w:rsidRDefault="00642379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noProof/>
          <w:cs/>
        </w:rPr>
        <w:drawing>
          <wp:inline distT="0" distB="0" distL="0" distR="0" wp14:anchorId="6E3B1822" wp14:editId="69435073">
            <wp:extent cx="5614416" cy="2074679"/>
            <wp:effectExtent l="0" t="0" r="5715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074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69D889" w14:textId="77777777" w:rsidR="00BE4761" w:rsidRPr="00ED6276" w:rsidRDefault="00BE4761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5A4B291" w14:textId="239C6EE1" w:rsidR="00EF0B96" w:rsidRPr="00ED6276" w:rsidRDefault="00EF0B96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lastRenderedPageBreak/>
        <w:t>สำหรับ</w:t>
      </w:r>
      <w:r w:rsidR="00DE60E2" w:rsidRPr="00ED6276">
        <w:rPr>
          <w:rFonts w:ascii="Tahoma" w:hAnsi="Tahoma" w:cs="Tahoma"/>
          <w:sz w:val="18"/>
          <w:szCs w:val="18"/>
          <w:cs/>
        </w:rPr>
        <w:t>งวด</w:t>
      </w:r>
      <w:r w:rsidR="00A44F2E" w:rsidRPr="00ED6276">
        <w:rPr>
          <w:rFonts w:ascii="Tahoma" w:hAnsi="Tahoma" w:cs="Tahoma" w:hint="cs"/>
          <w:sz w:val="18"/>
          <w:szCs w:val="18"/>
          <w:cs/>
        </w:rPr>
        <w:t>หก</w:t>
      </w:r>
      <w:r w:rsidR="00DE60E2" w:rsidRPr="00ED6276">
        <w:rPr>
          <w:rFonts w:ascii="Tahoma" w:hAnsi="Tahoma" w:cs="Tahoma"/>
          <w:sz w:val="18"/>
          <w:szCs w:val="18"/>
          <w:cs/>
        </w:rPr>
        <w:t>เดือน</w:t>
      </w:r>
      <w:r w:rsidRPr="00ED6276">
        <w:rPr>
          <w:rFonts w:ascii="Tahoma" w:hAnsi="Tahoma" w:cs="Tahoma"/>
          <w:sz w:val="18"/>
          <w:szCs w:val="18"/>
          <w:cs/>
        </w:rPr>
        <w:t xml:space="preserve">สิ้นสุดวันที่ </w:t>
      </w:r>
      <w:r w:rsidR="00A44F2E" w:rsidRPr="00ED6276">
        <w:rPr>
          <w:rFonts w:ascii="Tahoma" w:hAnsi="Tahoma" w:cs="Tahoma"/>
          <w:sz w:val="18"/>
          <w:szCs w:val="18"/>
        </w:rPr>
        <w:t xml:space="preserve">30 </w:t>
      </w:r>
      <w:r w:rsidR="00A44F2E" w:rsidRPr="00ED6276">
        <w:rPr>
          <w:rFonts w:ascii="Tahoma" w:hAnsi="Tahoma" w:cs="Tahoma"/>
          <w:sz w:val="18"/>
          <w:szCs w:val="18"/>
          <w:cs/>
        </w:rPr>
        <w:t>มิถุนายน</w:t>
      </w:r>
      <w:r w:rsidR="00DE60E2" w:rsidRPr="00ED6276">
        <w:rPr>
          <w:rFonts w:ascii="Tahoma" w:hAnsi="Tahoma" w:cs="Tahoma"/>
          <w:sz w:val="18"/>
          <w:szCs w:val="18"/>
          <w:cs/>
        </w:rPr>
        <w:t xml:space="preserve"> </w:t>
      </w:r>
      <w:r w:rsidR="00DE60E2" w:rsidRPr="00ED6276">
        <w:rPr>
          <w:rFonts w:ascii="Tahoma" w:hAnsi="Tahoma" w:cs="Tahoma"/>
          <w:sz w:val="18"/>
          <w:szCs w:val="18"/>
        </w:rPr>
        <w:t>2563</w:t>
      </w:r>
      <w:r w:rsidRPr="00ED6276">
        <w:rPr>
          <w:rFonts w:ascii="Tahoma" w:hAnsi="Tahoma" w:cs="Tahoma"/>
          <w:sz w:val="18"/>
          <w:szCs w:val="18"/>
          <w:cs/>
        </w:rPr>
        <w:t xml:space="preserve"> บริษัทได้</w:t>
      </w:r>
      <w:r w:rsidR="00BE4761" w:rsidRPr="00ED6276">
        <w:rPr>
          <w:rFonts w:ascii="Tahoma" w:hAnsi="Tahoma" w:cs="Tahoma"/>
          <w:sz w:val="18"/>
          <w:szCs w:val="18"/>
          <w:cs/>
        </w:rPr>
        <w:t>ลงทุนใน</w:t>
      </w:r>
      <w:r w:rsidR="00BE4761" w:rsidRPr="00ED6276">
        <w:rPr>
          <w:rFonts w:ascii="Tahoma" w:hAnsi="Tahoma" w:cs="Tahoma" w:hint="cs"/>
          <w:sz w:val="18"/>
          <w:szCs w:val="18"/>
          <w:cs/>
        </w:rPr>
        <w:t>โครงการร่วมลงทุน</w:t>
      </w:r>
      <w:r w:rsidRPr="00ED6276">
        <w:rPr>
          <w:rFonts w:ascii="Tahoma" w:hAnsi="Tahoma" w:cs="Tahoma"/>
          <w:sz w:val="18"/>
          <w:szCs w:val="18"/>
          <w:cs/>
        </w:rPr>
        <w:t>เพิ่มเติม ดังนี้</w:t>
      </w:r>
    </w:p>
    <w:p w14:paraId="4A636AB9" w14:textId="77777777" w:rsidR="00EF0B96" w:rsidRPr="00ED6276" w:rsidRDefault="00EF0B96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  <w:cs/>
        </w:rPr>
      </w:pPr>
    </w:p>
    <w:tbl>
      <w:tblPr>
        <w:tblW w:w="902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714"/>
        <w:gridCol w:w="2430"/>
        <w:gridCol w:w="1530"/>
        <w:gridCol w:w="1350"/>
      </w:tblGrid>
      <w:tr w:rsidR="00EF0B96" w:rsidRPr="00ED6276" w14:paraId="05FE2061" w14:textId="77777777" w:rsidTr="003543EB">
        <w:trPr>
          <w:tblHeader/>
        </w:trPr>
        <w:tc>
          <w:tcPr>
            <w:tcW w:w="3714" w:type="dxa"/>
            <w:shd w:val="clear" w:color="auto" w:fill="auto"/>
            <w:vAlign w:val="bottom"/>
          </w:tcPr>
          <w:p w14:paraId="63021365" w14:textId="77777777" w:rsidR="00EF0B96" w:rsidRPr="00ED6276" w:rsidRDefault="00EF0B96" w:rsidP="00BC150A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61AF01E0" w14:textId="77777777" w:rsidR="00EF0B96" w:rsidRPr="00ED6276" w:rsidRDefault="00EF0B96" w:rsidP="00BC150A">
            <w:pPr>
              <w:spacing w:line="288" w:lineRule="auto"/>
              <w:ind w:right="-108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11E7D5B4" w14:textId="77777777" w:rsidR="00EF0B96" w:rsidRPr="00ED6276" w:rsidRDefault="00EF0B96" w:rsidP="00BC150A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D6276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การลงทุนในหุ้นเพิ่มทุน</w:t>
            </w:r>
          </w:p>
        </w:tc>
      </w:tr>
      <w:tr w:rsidR="00EF0B96" w:rsidRPr="00ED6276" w14:paraId="23059D9B" w14:textId="77777777" w:rsidTr="003543EB">
        <w:trPr>
          <w:tblHeader/>
        </w:trPr>
        <w:tc>
          <w:tcPr>
            <w:tcW w:w="3714" w:type="dxa"/>
            <w:shd w:val="clear" w:color="auto" w:fill="auto"/>
            <w:vAlign w:val="bottom"/>
          </w:tcPr>
          <w:p w14:paraId="012CCF62" w14:textId="77777777" w:rsidR="00EF0B96" w:rsidRPr="00ED6276" w:rsidRDefault="00EF0B96" w:rsidP="00BC150A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D6276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2F1C812C" w14:textId="77777777" w:rsidR="00EF0B96" w:rsidRPr="00ED6276" w:rsidRDefault="006969CF" w:rsidP="00BC150A">
            <w:pPr>
              <w:spacing w:line="288" w:lineRule="auto"/>
              <w:ind w:right="-108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ED6276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สถานะการลงทุน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3945305" w14:textId="77777777" w:rsidR="00EF0B96" w:rsidRPr="00ED6276" w:rsidRDefault="00EF0B96" w:rsidP="00BC150A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D6276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จำนวนหุ้น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41CA96" w14:textId="77777777" w:rsidR="00EF0B96" w:rsidRPr="00ED6276" w:rsidRDefault="00EF0B96" w:rsidP="00BC150A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D6276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สัดส่วน</w:t>
            </w:r>
          </w:p>
        </w:tc>
      </w:tr>
      <w:tr w:rsidR="00EF0B96" w:rsidRPr="00ED6276" w14:paraId="2A7FEEA6" w14:textId="77777777" w:rsidTr="003543EB">
        <w:trPr>
          <w:tblHeader/>
        </w:trPr>
        <w:tc>
          <w:tcPr>
            <w:tcW w:w="3714" w:type="dxa"/>
            <w:shd w:val="clear" w:color="auto" w:fill="auto"/>
            <w:vAlign w:val="bottom"/>
          </w:tcPr>
          <w:p w14:paraId="297C173B" w14:textId="77777777" w:rsidR="00EF0B96" w:rsidRPr="00ED6276" w:rsidRDefault="00EF0B96" w:rsidP="00BC150A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14:paraId="1893F6B2" w14:textId="77777777" w:rsidR="00EF0B96" w:rsidRPr="00ED6276" w:rsidRDefault="00EF0B96" w:rsidP="00BC150A">
            <w:pPr>
              <w:spacing w:line="288" w:lineRule="auto"/>
              <w:ind w:right="-108"/>
              <w:jc w:val="center"/>
              <w:rPr>
                <w:rFonts w:ascii="Tahoma" w:hAnsi="Tahoma" w:cs="Tahoma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F6BD058" w14:textId="77777777" w:rsidR="00EF0B96" w:rsidRPr="00ED6276" w:rsidRDefault="00EF0B96" w:rsidP="00BC150A">
            <w:pPr>
              <w:spacing w:line="288" w:lineRule="auto"/>
              <w:jc w:val="center"/>
              <w:rPr>
                <w:rFonts w:ascii="Tahoma" w:hAnsi="Tahoma" w:cs="Tahoma"/>
                <w:i/>
                <w:iCs/>
                <w:sz w:val="18"/>
                <w:szCs w:val="18"/>
                <w:cs/>
              </w:rPr>
            </w:pPr>
            <w:r w:rsidRPr="00ED6276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(หุ้น)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24BD52" w14:textId="77777777" w:rsidR="00EF0B96" w:rsidRPr="00ED6276" w:rsidRDefault="00EF0B96" w:rsidP="00BC150A">
            <w:pPr>
              <w:spacing w:line="288" w:lineRule="auto"/>
              <w:jc w:val="center"/>
              <w:rPr>
                <w:rFonts w:ascii="Tahoma" w:hAnsi="Tahoma" w:cs="Tahoma"/>
                <w:i/>
                <w:iCs/>
                <w:sz w:val="18"/>
                <w:szCs w:val="18"/>
                <w:cs/>
              </w:rPr>
            </w:pPr>
            <w:r w:rsidRPr="00ED6276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(ร้อยละ)</w:t>
            </w:r>
          </w:p>
        </w:tc>
      </w:tr>
      <w:tr w:rsidR="00DE60E2" w:rsidRPr="00ED6276" w14:paraId="6BC10952" w14:textId="77777777" w:rsidTr="003543EB">
        <w:tc>
          <w:tcPr>
            <w:tcW w:w="3714" w:type="dxa"/>
            <w:shd w:val="clear" w:color="auto" w:fill="auto"/>
          </w:tcPr>
          <w:p w14:paraId="08F31373" w14:textId="77777777" w:rsidR="00DE60E2" w:rsidRPr="00ED6276" w:rsidRDefault="00DE60E2" w:rsidP="003060C7">
            <w:pPr>
              <w:rPr>
                <w:rFonts w:ascii="Tahoma" w:hAnsi="Tahoma" w:cs="Tahoma"/>
                <w:sz w:val="18"/>
                <w:szCs w:val="18"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</w:rPr>
              <w:t>บริษัท เพียร์ พาวเวอร์ จำกัด (</w:t>
            </w:r>
            <w:r w:rsidRPr="00ED6276">
              <w:rPr>
                <w:rFonts w:ascii="Tahoma" w:hAnsi="Tahoma" w:cs="Tahoma"/>
                <w:sz w:val="18"/>
                <w:szCs w:val="18"/>
              </w:rPr>
              <w:t>“</w:t>
            </w:r>
            <w:r w:rsidRPr="00ED6276">
              <w:rPr>
                <w:rFonts w:ascii="Tahoma" w:hAnsi="Tahoma" w:cs="Tahoma"/>
                <w:sz w:val="18"/>
                <w:szCs w:val="18"/>
                <w:cs/>
              </w:rPr>
              <w:t>เพียร์ พาวเวอร์</w:t>
            </w:r>
            <w:r w:rsidRPr="00ED6276">
              <w:rPr>
                <w:rFonts w:ascii="Tahoma" w:hAnsi="Tahoma" w:cs="Tahoma"/>
                <w:sz w:val="18"/>
                <w:szCs w:val="18"/>
              </w:rPr>
              <w:t>”)</w:t>
            </w:r>
          </w:p>
        </w:tc>
        <w:tc>
          <w:tcPr>
            <w:tcW w:w="2430" w:type="dxa"/>
            <w:shd w:val="clear" w:color="auto" w:fill="auto"/>
          </w:tcPr>
          <w:p w14:paraId="703DDEA4" w14:textId="77777777" w:rsidR="00DE60E2" w:rsidRPr="00ED6276" w:rsidRDefault="006969CF" w:rsidP="00DC7A6E">
            <w:pPr>
              <w:spacing w:line="288" w:lineRule="auto"/>
              <w:ind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1530" w:type="dxa"/>
            <w:shd w:val="clear" w:color="auto" w:fill="auto"/>
          </w:tcPr>
          <w:p w14:paraId="10933ECE" w14:textId="77777777" w:rsidR="00DE60E2" w:rsidRPr="00ED6276" w:rsidRDefault="003543EB" w:rsidP="00DE60E2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D6276">
              <w:rPr>
                <w:rFonts w:ascii="Tahoma" w:hAnsi="Tahoma" w:cs="Tahoma"/>
                <w:sz w:val="18"/>
                <w:szCs w:val="18"/>
              </w:rPr>
              <w:t>287,000</w:t>
            </w:r>
          </w:p>
        </w:tc>
        <w:tc>
          <w:tcPr>
            <w:tcW w:w="1350" w:type="dxa"/>
            <w:shd w:val="clear" w:color="auto" w:fill="auto"/>
          </w:tcPr>
          <w:p w14:paraId="7BDD16CF" w14:textId="77777777" w:rsidR="00DE60E2" w:rsidRPr="00ED6276" w:rsidRDefault="00DE60E2" w:rsidP="00DE60E2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D6276">
              <w:rPr>
                <w:rFonts w:ascii="Tahoma" w:hAnsi="Tahoma" w:cs="Tahoma"/>
                <w:sz w:val="18"/>
                <w:szCs w:val="18"/>
              </w:rPr>
              <w:t>14.89</w:t>
            </w:r>
          </w:p>
        </w:tc>
      </w:tr>
      <w:tr w:rsidR="006969CF" w:rsidRPr="00ED6276" w14:paraId="3CAA63E9" w14:textId="77777777" w:rsidTr="003543EB">
        <w:tc>
          <w:tcPr>
            <w:tcW w:w="3714" w:type="dxa"/>
            <w:shd w:val="clear" w:color="auto" w:fill="auto"/>
          </w:tcPr>
          <w:p w14:paraId="678F6E05" w14:textId="77777777" w:rsidR="006969CF" w:rsidRPr="00ED6276" w:rsidRDefault="006969CF" w:rsidP="003060C7">
            <w:pPr>
              <w:rPr>
                <w:rFonts w:ascii="Tahoma" w:hAnsi="Tahoma" w:cs="Tahoma"/>
                <w:sz w:val="18"/>
                <w:szCs w:val="18"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</w:rPr>
              <w:t>บริษัท ดาต้าฟาร์ม จำกัด (</w:t>
            </w:r>
            <w:r w:rsidRPr="00ED6276">
              <w:rPr>
                <w:rFonts w:ascii="Tahoma" w:hAnsi="Tahoma" w:cs="Tahoma"/>
                <w:sz w:val="18"/>
                <w:szCs w:val="18"/>
              </w:rPr>
              <w:t>“</w:t>
            </w:r>
            <w:r w:rsidRPr="00ED6276">
              <w:rPr>
                <w:rFonts w:ascii="Tahoma" w:hAnsi="Tahoma" w:cs="Tahoma"/>
                <w:sz w:val="18"/>
                <w:szCs w:val="18"/>
                <w:cs/>
              </w:rPr>
              <w:t>ดาต้าฟาร์ม</w:t>
            </w:r>
            <w:r w:rsidRPr="00ED6276">
              <w:rPr>
                <w:rFonts w:ascii="Tahoma" w:hAnsi="Tahoma" w:cs="Tahoma"/>
                <w:sz w:val="18"/>
                <w:szCs w:val="18"/>
              </w:rPr>
              <w:t>”)</w:t>
            </w:r>
          </w:p>
        </w:tc>
        <w:tc>
          <w:tcPr>
            <w:tcW w:w="2430" w:type="dxa"/>
            <w:shd w:val="clear" w:color="auto" w:fill="auto"/>
          </w:tcPr>
          <w:p w14:paraId="047CB0ED" w14:textId="77777777" w:rsidR="006969CF" w:rsidRPr="00ED6276" w:rsidRDefault="006969CF" w:rsidP="00DC7A6E">
            <w:pPr>
              <w:spacing w:line="288" w:lineRule="auto"/>
              <w:ind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1530" w:type="dxa"/>
            <w:shd w:val="clear" w:color="auto" w:fill="auto"/>
          </w:tcPr>
          <w:p w14:paraId="3E9C3848" w14:textId="77777777" w:rsidR="006969CF" w:rsidRPr="00ED6276" w:rsidRDefault="006969CF" w:rsidP="00DE60E2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D6276">
              <w:rPr>
                <w:rFonts w:ascii="Tahoma" w:hAnsi="Tahoma" w:cs="Tahoma"/>
                <w:sz w:val="18"/>
                <w:szCs w:val="18"/>
              </w:rPr>
              <w:t>16,670</w:t>
            </w:r>
          </w:p>
        </w:tc>
        <w:tc>
          <w:tcPr>
            <w:tcW w:w="1350" w:type="dxa"/>
            <w:shd w:val="clear" w:color="auto" w:fill="auto"/>
          </w:tcPr>
          <w:p w14:paraId="0A28073D" w14:textId="77777777" w:rsidR="006969CF" w:rsidRPr="00ED6276" w:rsidRDefault="006969CF" w:rsidP="00DE60E2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D6276">
              <w:rPr>
                <w:rFonts w:ascii="Tahoma" w:hAnsi="Tahoma" w:cs="Tahoma"/>
                <w:sz w:val="18"/>
                <w:szCs w:val="18"/>
              </w:rPr>
              <w:t>25.00</w:t>
            </w:r>
          </w:p>
        </w:tc>
      </w:tr>
      <w:tr w:rsidR="006969CF" w:rsidRPr="00ED6276" w14:paraId="40AA3F19" w14:textId="77777777" w:rsidTr="003543EB">
        <w:tc>
          <w:tcPr>
            <w:tcW w:w="3714" w:type="dxa"/>
            <w:shd w:val="clear" w:color="auto" w:fill="auto"/>
          </w:tcPr>
          <w:p w14:paraId="6FC7B6B0" w14:textId="77777777" w:rsidR="006969CF" w:rsidRPr="00ED6276" w:rsidRDefault="006969CF" w:rsidP="003060C7">
            <w:pPr>
              <w:rPr>
                <w:rFonts w:ascii="Tahoma" w:hAnsi="Tahoma" w:cs="Tahoma"/>
                <w:sz w:val="18"/>
                <w:szCs w:val="18"/>
                <w:cs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</w:rPr>
              <w:t>บริษัท แอกซินัน พีทีอี ลิมิตเต็ด (</w:t>
            </w:r>
            <w:r w:rsidRPr="00ED6276">
              <w:rPr>
                <w:rFonts w:ascii="Tahoma" w:hAnsi="Tahoma" w:cs="Tahoma"/>
                <w:sz w:val="18"/>
                <w:szCs w:val="18"/>
              </w:rPr>
              <w:t>“</w:t>
            </w:r>
            <w:r w:rsidRPr="00ED6276">
              <w:rPr>
                <w:rFonts w:ascii="Tahoma" w:hAnsi="Tahoma" w:cs="Tahoma"/>
                <w:sz w:val="18"/>
                <w:szCs w:val="18"/>
                <w:cs/>
              </w:rPr>
              <w:t>แอกซินัน</w:t>
            </w:r>
            <w:r w:rsidRPr="00ED6276">
              <w:rPr>
                <w:rFonts w:ascii="Tahoma" w:hAnsi="Tahoma" w:cs="Tahoma"/>
                <w:sz w:val="18"/>
                <w:szCs w:val="18"/>
              </w:rPr>
              <w:t>”)</w:t>
            </w:r>
          </w:p>
        </w:tc>
        <w:tc>
          <w:tcPr>
            <w:tcW w:w="2430" w:type="dxa"/>
            <w:shd w:val="clear" w:color="auto" w:fill="auto"/>
          </w:tcPr>
          <w:p w14:paraId="5BB85DFF" w14:textId="77777777" w:rsidR="006969CF" w:rsidRPr="00ED6276" w:rsidRDefault="006969CF" w:rsidP="00DC7A6E">
            <w:pPr>
              <w:spacing w:line="288" w:lineRule="auto"/>
              <w:ind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1530" w:type="dxa"/>
            <w:shd w:val="clear" w:color="auto" w:fill="auto"/>
          </w:tcPr>
          <w:p w14:paraId="4AFAD461" w14:textId="77777777" w:rsidR="006969CF" w:rsidRPr="00ED6276" w:rsidRDefault="006969CF" w:rsidP="00DE60E2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D6276">
              <w:rPr>
                <w:rFonts w:ascii="Tahoma" w:hAnsi="Tahoma" w:cs="Tahoma"/>
                <w:sz w:val="18"/>
                <w:szCs w:val="18"/>
              </w:rPr>
              <w:t>11,331</w:t>
            </w:r>
          </w:p>
        </w:tc>
        <w:tc>
          <w:tcPr>
            <w:tcW w:w="1350" w:type="dxa"/>
            <w:shd w:val="clear" w:color="auto" w:fill="auto"/>
          </w:tcPr>
          <w:p w14:paraId="13B277CA" w14:textId="77777777" w:rsidR="006969CF" w:rsidRPr="00ED6276" w:rsidRDefault="006969CF" w:rsidP="00DE60E2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D6276">
              <w:rPr>
                <w:rFonts w:ascii="Tahoma" w:hAnsi="Tahoma" w:cs="Tahoma"/>
                <w:sz w:val="18"/>
                <w:szCs w:val="18"/>
              </w:rPr>
              <w:t>5.15</w:t>
            </w:r>
          </w:p>
        </w:tc>
      </w:tr>
      <w:tr w:rsidR="00642379" w:rsidRPr="00ED6276" w14:paraId="0BD0378A" w14:textId="77777777" w:rsidTr="003543EB">
        <w:tc>
          <w:tcPr>
            <w:tcW w:w="3714" w:type="dxa"/>
            <w:shd w:val="clear" w:color="auto" w:fill="auto"/>
          </w:tcPr>
          <w:p w14:paraId="555EB166" w14:textId="30755D08" w:rsidR="00642379" w:rsidRPr="00ED6276" w:rsidRDefault="00FB3ED4" w:rsidP="003060C7">
            <w:pPr>
              <w:rPr>
                <w:rFonts w:ascii="Tahoma" w:hAnsi="Tahoma" w:cs="Tahoma"/>
                <w:sz w:val="18"/>
                <w:szCs w:val="18"/>
              </w:rPr>
            </w:pPr>
            <w:r w:rsidRPr="00ED6276">
              <w:rPr>
                <w:rFonts w:ascii="Tahoma" w:hAnsi="Tahoma" w:cs="Tahoma"/>
                <w:sz w:val="18"/>
                <w:szCs w:val="18"/>
              </w:rPr>
              <w:t>Paronym Inc. (“</w:t>
            </w:r>
            <w:r w:rsidRPr="00ED6276">
              <w:rPr>
                <w:rFonts w:ascii="Tahoma" w:eastAsia="Times New Roman" w:hAnsi="Tahoma" w:cs="Tahoma"/>
                <w:sz w:val="18"/>
                <w:szCs w:val="18"/>
              </w:rPr>
              <w:t>Paronym</w:t>
            </w:r>
            <w:r w:rsidRPr="00ED6276">
              <w:rPr>
                <w:rFonts w:ascii="Tahoma" w:hAnsi="Tahoma" w:cs="Tahoma"/>
                <w:sz w:val="18"/>
                <w:szCs w:val="18"/>
              </w:rPr>
              <w:t>”)</w:t>
            </w:r>
          </w:p>
        </w:tc>
        <w:tc>
          <w:tcPr>
            <w:tcW w:w="2430" w:type="dxa"/>
            <w:shd w:val="clear" w:color="auto" w:fill="auto"/>
          </w:tcPr>
          <w:p w14:paraId="2CC8718B" w14:textId="1B44B172" w:rsidR="00642379" w:rsidRPr="00ED6276" w:rsidRDefault="00642379" w:rsidP="00DC7A6E">
            <w:pPr>
              <w:spacing w:line="288" w:lineRule="auto"/>
              <w:ind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ED6276">
              <w:rPr>
                <w:rFonts w:ascii="Tahoma" w:hAnsi="Tahoma" w:cs="Tahoma" w:hint="cs"/>
                <w:sz w:val="18"/>
                <w:szCs w:val="18"/>
                <w:cs/>
              </w:rPr>
              <w:t>บริษัทอื่น</w:t>
            </w:r>
          </w:p>
        </w:tc>
        <w:tc>
          <w:tcPr>
            <w:tcW w:w="1530" w:type="dxa"/>
            <w:shd w:val="clear" w:color="auto" w:fill="auto"/>
          </w:tcPr>
          <w:p w14:paraId="20B8B305" w14:textId="61F3ECD8" w:rsidR="00642379" w:rsidRPr="00ED6276" w:rsidRDefault="00642379" w:rsidP="00DE60E2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D6276">
              <w:rPr>
                <w:rFonts w:ascii="Tahoma" w:hAnsi="Tahoma" w:cs="Tahoma"/>
                <w:sz w:val="18"/>
                <w:szCs w:val="18"/>
              </w:rPr>
              <w:t>100</w:t>
            </w:r>
          </w:p>
        </w:tc>
        <w:tc>
          <w:tcPr>
            <w:tcW w:w="1350" w:type="dxa"/>
            <w:shd w:val="clear" w:color="auto" w:fill="auto"/>
          </w:tcPr>
          <w:p w14:paraId="68B89244" w14:textId="60044ED2" w:rsidR="00642379" w:rsidRPr="00ED6276" w:rsidRDefault="00642379" w:rsidP="00DE60E2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D6276">
              <w:rPr>
                <w:rFonts w:ascii="Tahoma" w:hAnsi="Tahoma" w:cs="Tahoma"/>
                <w:sz w:val="18"/>
                <w:szCs w:val="18"/>
              </w:rPr>
              <w:t>9.80</w:t>
            </w:r>
          </w:p>
        </w:tc>
      </w:tr>
    </w:tbl>
    <w:p w14:paraId="5E437D31" w14:textId="77777777" w:rsidR="00EF0B96" w:rsidRPr="00ED6276" w:rsidRDefault="00EF0B96" w:rsidP="002C7C6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F0F1D51" w14:textId="77777777" w:rsidR="009F2B8B" w:rsidRPr="00ED6276" w:rsidRDefault="0045059D" w:rsidP="009F2B8B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ED6276">
        <w:rPr>
          <w:rFonts w:ascii="Tahoma" w:hAnsi="Tahoma" w:cs="Tahoma" w:hint="cs"/>
          <w:b/>
          <w:bCs/>
          <w:sz w:val="18"/>
          <w:szCs w:val="18"/>
          <w:cs/>
        </w:rPr>
        <w:t>10</w:t>
      </w:r>
      <w:r w:rsidR="009F2B8B" w:rsidRPr="00ED6276">
        <w:rPr>
          <w:rFonts w:ascii="Tahoma" w:hAnsi="Tahoma" w:cs="Tahoma"/>
          <w:b/>
          <w:bCs/>
          <w:sz w:val="18"/>
          <w:szCs w:val="18"/>
          <w:cs/>
        </w:rPr>
        <w:tab/>
      </w:r>
      <w:r w:rsidR="00225032" w:rsidRPr="00ED6276">
        <w:rPr>
          <w:rFonts w:ascii="Tahoma" w:hAnsi="Tahoma" w:cs="Tahoma" w:hint="cs"/>
          <w:b/>
          <w:bCs/>
          <w:sz w:val="18"/>
          <w:szCs w:val="18"/>
          <w:cs/>
        </w:rPr>
        <w:t>รายจ่ายฝ่ายทุน</w:t>
      </w:r>
    </w:p>
    <w:p w14:paraId="4076BBA5" w14:textId="217EC99C" w:rsidR="009A201B" w:rsidRPr="00ED6276" w:rsidRDefault="007D2AA3" w:rsidP="00FC68FC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noProof/>
          <w:cs/>
        </w:rPr>
        <w:drawing>
          <wp:inline distT="0" distB="0" distL="0" distR="0" wp14:anchorId="23C89BFE" wp14:editId="1C170F54">
            <wp:extent cx="5614416" cy="5770627"/>
            <wp:effectExtent l="0" t="0" r="5715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5770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096FE7" w14:textId="77777777" w:rsidR="00BE4761" w:rsidRPr="00ED6276" w:rsidRDefault="00BE4761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316A4EB" w14:textId="0A1F1167" w:rsidR="00921C59" w:rsidRPr="00ED6276" w:rsidRDefault="00DF5786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D6276">
        <w:rPr>
          <w:rFonts w:ascii="Tahoma" w:hAnsi="Tahoma" w:cs="Tahoma"/>
          <w:spacing w:val="-4"/>
          <w:sz w:val="18"/>
          <w:szCs w:val="18"/>
          <w:cs/>
        </w:rPr>
        <w:t xml:space="preserve">ณ วันที่ </w:t>
      </w:r>
      <w:r w:rsidR="002C6EF7" w:rsidRPr="00ED6276">
        <w:rPr>
          <w:rFonts w:ascii="Tahoma" w:hAnsi="Tahoma" w:cs="Tahoma"/>
          <w:spacing w:val="-4"/>
          <w:sz w:val="18"/>
          <w:szCs w:val="18"/>
        </w:rPr>
        <w:t xml:space="preserve">30 </w:t>
      </w:r>
      <w:r w:rsidR="002C6EF7" w:rsidRPr="00ED6276">
        <w:rPr>
          <w:rFonts w:ascii="Tahoma" w:hAnsi="Tahoma" w:cs="Tahoma"/>
          <w:spacing w:val="-4"/>
          <w:sz w:val="18"/>
          <w:szCs w:val="18"/>
          <w:cs/>
        </w:rPr>
        <w:t>มิถุนายน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Pr="00ED6276">
        <w:rPr>
          <w:rFonts w:ascii="Tahoma" w:hAnsi="Tahoma" w:cs="Tahoma"/>
          <w:spacing w:val="-4"/>
          <w:sz w:val="18"/>
          <w:szCs w:val="18"/>
        </w:rPr>
        <w:t xml:space="preserve">2563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ไทยคม</w:t>
      </w:r>
      <w:r w:rsidR="00C076E3" w:rsidRPr="00ED6276">
        <w:rPr>
          <w:rFonts w:ascii="Tahoma" w:hAnsi="Tahoma" w:cs="Tahoma"/>
          <w:spacing w:val="-4"/>
          <w:sz w:val="18"/>
          <w:szCs w:val="18"/>
          <w:cs/>
        </w:rPr>
        <w:t>อยู่ระหว่างการ</w:t>
      </w:r>
      <w:r w:rsidR="004A7125" w:rsidRPr="004A7125">
        <w:rPr>
          <w:rFonts w:ascii="Tahoma" w:hAnsi="Tahoma" w:cs="Tahoma"/>
          <w:spacing w:val="-4"/>
          <w:sz w:val="18"/>
          <w:szCs w:val="18"/>
          <w:cs/>
        </w:rPr>
        <w:t xml:space="preserve">จัดเตรียมเอกสารกับกระทรวงดิจิทัลเพื่อเศรษฐกิจและสังคม (“กระทรวงฯ”) </w:t>
      </w:r>
      <w:r w:rsidR="00C076E3" w:rsidRPr="00ED6276">
        <w:rPr>
          <w:rFonts w:ascii="Tahoma" w:hAnsi="Tahoma" w:cs="Tahoma"/>
          <w:spacing w:val="-4"/>
          <w:sz w:val="18"/>
          <w:szCs w:val="18"/>
          <w:cs/>
        </w:rPr>
        <w:t>เพื่อเรียกร้องค่าสินไหมทดแทนของดาวเทียมไทยคม 5 ตามกรมธรรม์ประกันภัย</w:t>
      </w:r>
    </w:p>
    <w:p w14:paraId="13DDE43A" w14:textId="428931CD" w:rsidR="00BF043A" w:rsidRPr="00ED6276" w:rsidRDefault="00BF043A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2448702C" w14:textId="64EB585C" w:rsidR="00BF043A" w:rsidRPr="00ED6276" w:rsidRDefault="00BF043A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D6276">
        <w:rPr>
          <w:rFonts w:ascii="Tahoma" w:hAnsi="Tahoma" w:cs="Tahoma"/>
          <w:spacing w:val="-4"/>
          <w:sz w:val="18"/>
          <w:szCs w:val="18"/>
          <w:cs/>
        </w:rPr>
        <w:t>กรมธรรม์ดังกล่าวจัดทำขึ้นตามสัญญาดำเนินกิจการดาวเทียมสื่อสารภายในประเทศ โดยเงินค่าสินไหมทดแทนข้างต้น ไทยคมและกระทรวง</w:t>
      </w:r>
      <w:r w:rsidR="004A7125">
        <w:rPr>
          <w:rFonts w:ascii="Tahoma" w:hAnsi="Tahoma" w:cs="Tahoma" w:hint="cs"/>
          <w:spacing w:val="-4"/>
          <w:sz w:val="18"/>
          <w:szCs w:val="18"/>
          <w:cs/>
        </w:rPr>
        <w:t xml:space="preserve">ฯ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จะต้องหารือกันต่อไป</w:t>
      </w:r>
    </w:p>
    <w:p w14:paraId="26C1A776" w14:textId="77777777" w:rsidR="00872A9D" w:rsidRPr="00ED6276" w:rsidRDefault="00872A9D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E421668" w14:textId="322A608D" w:rsidR="003C363A" w:rsidRPr="00ED6276" w:rsidRDefault="007D2AA3" w:rsidP="004D33F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D6276">
        <w:rPr>
          <w:noProof/>
          <w:cs/>
        </w:rPr>
        <w:drawing>
          <wp:inline distT="0" distB="0" distL="0" distR="0" wp14:anchorId="24224A34" wp14:editId="299FD62B">
            <wp:extent cx="5614416" cy="3717395"/>
            <wp:effectExtent l="0" t="0" r="5715" b="0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71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628AFD" w14:textId="77777777" w:rsidR="00F2659A" w:rsidRPr="00ED6276" w:rsidRDefault="00F2659A" w:rsidP="00791D8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77B0BCF" w14:textId="77777777" w:rsidR="00396F15" w:rsidRPr="00ED6276" w:rsidRDefault="005E5F9A" w:rsidP="0029662D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ED6276">
        <w:rPr>
          <w:rFonts w:ascii="Tahoma" w:hAnsi="Tahoma" w:cs="Tahoma"/>
          <w:b/>
          <w:bCs/>
          <w:sz w:val="18"/>
          <w:szCs w:val="18"/>
        </w:rPr>
        <w:t>11</w:t>
      </w:r>
      <w:r w:rsidR="00396F15" w:rsidRPr="00ED6276">
        <w:rPr>
          <w:rFonts w:ascii="Tahoma" w:hAnsi="Tahoma" w:cs="Tahoma"/>
          <w:b/>
          <w:bCs/>
          <w:sz w:val="18"/>
          <w:szCs w:val="18"/>
          <w:cs/>
        </w:rPr>
        <w:tab/>
        <w:t>หนี้สินที่มีภาระดอกเบี้ย</w:t>
      </w:r>
    </w:p>
    <w:p w14:paraId="468106CD" w14:textId="77777777" w:rsidR="008D6FAB" w:rsidRPr="00ED6276" w:rsidRDefault="008D6FAB" w:rsidP="008D6FA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EEEB106" w14:textId="292AD6F1" w:rsidR="00AE4449" w:rsidRPr="00ED6276" w:rsidRDefault="00642379" w:rsidP="00FC68F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noProof/>
        </w:rPr>
        <w:drawing>
          <wp:inline distT="0" distB="0" distL="0" distR="0" wp14:anchorId="1B1182C0" wp14:editId="0AFD273A">
            <wp:extent cx="5614416" cy="2862980"/>
            <wp:effectExtent l="0" t="0" r="5715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86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0A291F" w14:textId="77777777" w:rsidR="008D6FAB" w:rsidRPr="00ED6276" w:rsidRDefault="008D6FAB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ED839FE" w14:textId="77777777" w:rsidR="009E1A7A" w:rsidRPr="00ED6276" w:rsidRDefault="009E1A7A">
      <w:pPr>
        <w:rPr>
          <w:rFonts w:ascii="Tahoma" w:hAnsi="Tahoma" w:cs="Tahoma"/>
          <w:sz w:val="18"/>
          <w:szCs w:val="18"/>
          <w:cs/>
        </w:rPr>
      </w:pPr>
      <w:r w:rsidRPr="00ED6276">
        <w:rPr>
          <w:rFonts w:ascii="Tahoma" w:hAnsi="Tahoma" w:cs="Tahoma"/>
          <w:sz w:val="18"/>
          <w:szCs w:val="18"/>
          <w:cs/>
        </w:rPr>
        <w:br w:type="page"/>
      </w:r>
    </w:p>
    <w:p w14:paraId="583593CC" w14:textId="77777777" w:rsidR="005721D8" w:rsidRPr="00ED6276" w:rsidRDefault="005721D8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lastRenderedPageBreak/>
        <w:t>การเปลี่ยนแปลงเงินกู้ยืม มีดังนี้</w:t>
      </w:r>
    </w:p>
    <w:p w14:paraId="1A73E0BD" w14:textId="77777777" w:rsidR="00404F47" w:rsidRPr="00ED6276" w:rsidRDefault="00404F4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A816E27" w14:textId="4CD057AF" w:rsidR="009A201B" w:rsidRPr="00ED6276" w:rsidRDefault="00F85892" w:rsidP="000F475F">
      <w:pPr>
        <w:spacing w:line="288" w:lineRule="auto"/>
        <w:ind w:left="540" w:right="246"/>
        <w:jc w:val="thaiDistribute"/>
        <w:rPr>
          <w:rFonts w:ascii="Tahoma" w:hAnsi="Tahoma" w:cs="Tahoma"/>
          <w:noProof/>
          <w:sz w:val="18"/>
          <w:szCs w:val="18"/>
        </w:rPr>
      </w:pPr>
      <w:r w:rsidRPr="00ED6276">
        <w:rPr>
          <w:noProof/>
        </w:rPr>
        <w:drawing>
          <wp:inline distT="0" distB="0" distL="0" distR="0" wp14:anchorId="0400494D" wp14:editId="17478324">
            <wp:extent cx="5614416" cy="3560135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56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6BB08E" w14:textId="77777777" w:rsidR="00404F47" w:rsidRPr="00ED6276" w:rsidRDefault="00404F47" w:rsidP="00404F47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18"/>
          <w:szCs w:val="18"/>
          <w:lang w:val="en-GB"/>
        </w:rPr>
      </w:pPr>
    </w:p>
    <w:p w14:paraId="7860D7A7" w14:textId="6D5F7CDF" w:rsidR="00373A8D" w:rsidRPr="00ED6276" w:rsidRDefault="00642379" w:rsidP="00404F47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18"/>
          <w:szCs w:val="18"/>
          <w:lang w:val="en-GB"/>
        </w:rPr>
      </w:pPr>
      <w:r w:rsidRPr="00ED6276">
        <w:rPr>
          <w:noProof/>
        </w:rPr>
        <w:drawing>
          <wp:inline distT="0" distB="0" distL="0" distR="0" wp14:anchorId="5157D840" wp14:editId="73D61355">
            <wp:extent cx="5614416" cy="2519051"/>
            <wp:effectExtent l="0" t="0" r="5715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519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3E17FC" w14:textId="77777777" w:rsidR="00373A8D" w:rsidRPr="00ED6276" w:rsidRDefault="00373A8D" w:rsidP="00404F47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18"/>
          <w:szCs w:val="18"/>
          <w:lang w:val="en-GB"/>
        </w:rPr>
      </w:pPr>
    </w:p>
    <w:p w14:paraId="072AE1C3" w14:textId="77777777" w:rsidR="006C0945" w:rsidRPr="00ED6276" w:rsidRDefault="006C0945" w:rsidP="0029662D">
      <w:pPr>
        <w:spacing w:line="288" w:lineRule="auto"/>
        <w:ind w:left="540" w:right="246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 w:rsidRPr="00ED6276">
        <w:rPr>
          <w:rFonts w:ascii="Tahoma" w:hAnsi="Tahoma" w:cs="Tahoma"/>
          <w:b/>
          <w:bCs/>
          <w:i/>
          <w:iCs/>
          <w:sz w:val="18"/>
          <w:szCs w:val="18"/>
          <w:cs/>
        </w:rPr>
        <w:t>วงเงินกู้ยืม</w:t>
      </w:r>
    </w:p>
    <w:p w14:paraId="1323A6B2" w14:textId="77777777" w:rsidR="006C0945" w:rsidRPr="00ED6276" w:rsidRDefault="006C0945" w:rsidP="0029662D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18"/>
          <w:szCs w:val="18"/>
          <w:lang w:val="en-GB"/>
        </w:rPr>
      </w:pPr>
    </w:p>
    <w:p w14:paraId="59BEBE9F" w14:textId="0E821653" w:rsidR="006C0945" w:rsidRPr="00ED6276" w:rsidRDefault="006C0945" w:rsidP="0029662D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2C6EF7" w:rsidRPr="00ED6276">
        <w:rPr>
          <w:rFonts w:ascii="Tahoma" w:eastAsia="Angsana New" w:hAnsi="Tahoma" w:cs="Tahoma"/>
          <w:spacing w:val="-4"/>
          <w:sz w:val="18"/>
          <w:szCs w:val="18"/>
        </w:rPr>
        <w:t xml:space="preserve">30 </w:t>
      </w:r>
      <w:r w:rsidR="002C6EF7" w:rsidRPr="00ED6276">
        <w:rPr>
          <w:rFonts w:ascii="Tahoma" w:eastAsia="Angsana New" w:hAnsi="Tahoma" w:cs="Tahoma"/>
          <w:spacing w:val="-4"/>
          <w:sz w:val="18"/>
          <w:szCs w:val="18"/>
          <w:cs/>
        </w:rPr>
        <w:t>มิถุนายน</w:t>
      </w:r>
      <w:r w:rsidRPr="00ED6276">
        <w:rPr>
          <w:rFonts w:ascii="Tahoma" w:hAnsi="Tahoma" w:cs="Tahoma"/>
          <w:sz w:val="18"/>
          <w:szCs w:val="18"/>
          <w:cs/>
        </w:rPr>
        <w:t xml:space="preserve"> </w:t>
      </w:r>
      <w:r w:rsidR="00E73A11" w:rsidRPr="00ED6276">
        <w:rPr>
          <w:rFonts w:ascii="Tahoma" w:hAnsi="Tahoma" w:cs="Tahoma"/>
          <w:sz w:val="18"/>
          <w:szCs w:val="18"/>
          <w:cs/>
        </w:rPr>
        <w:t>25</w:t>
      </w:r>
      <w:r w:rsidR="00E73A11" w:rsidRPr="00ED6276">
        <w:rPr>
          <w:rFonts w:ascii="Tahoma" w:hAnsi="Tahoma" w:cs="Tahoma"/>
          <w:sz w:val="18"/>
          <w:szCs w:val="18"/>
        </w:rPr>
        <w:t>6</w:t>
      </w:r>
      <w:r w:rsidR="003060C7" w:rsidRPr="00ED6276">
        <w:rPr>
          <w:rFonts w:ascii="Tahoma" w:hAnsi="Tahoma" w:cs="Tahoma"/>
          <w:sz w:val="18"/>
          <w:szCs w:val="18"/>
        </w:rPr>
        <w:t>3</w:t>
      </w:r>
      <w:r w:rsidR="00E73A11" w:rsidRPr="00ED6276">
        <w:rPr>
          <w:rFonts w:ascii="Tahoma" w:hAnsi="Tahoma" w:cs="Tahoma"/>
          <w:sz w:val="18"/>
          <w:szCs w:val="18"/>
        </w:rPr>
        <w:t xml:space="preserve"> </w:t>
      </w:r>
      <w:r w:rsidR="001439D7" w:rsidRPr="00ED6276">
        <w:rPr>
          <w:rFonts w:ascii="Tahoma" w:hAnsi="Tahoma" w:cs="Tahoma"/>
          <w:sz w:val="18"/>
          <w:szCs w:val="18"/>
          <w:cs/>
        </w:rPr>
        <w:t>กลุ่มอินทัช</w:t>
      </w:r>
      <w:r w:rsidRPr="00ED6276">
        <w:rPr>
          <w:rFonts w:ascii="Tahoma" w:hAnsi="Tahoma" w:cs="Tahoma"/>
          <w:sz w:val="18"/>
          <w:szCs w:val="18"/>
          <w:cs/>
        </w:rPr>
        <w:t>มีวงเงินกู้ยืมที่ยังไม่ใช้จากธนาคารหลายแห่งเป็นจำนวนเงิน</w:t>
      </w:r>
      <w:r w:rsidR="00291D5A" w:rsidRPr="00ED6276">
        <w:rPr>
          <w:rFonts w:ascii="Tahoma" w:hAnsi="Tahoma" w:cs="Tahoma"/>
          <w:sz w:val="18"/>
          <w:szCs w:val="18"/>
          <w:cs/>
        </w:rPr>
        <w:t>รวม</w:t>
      </w:r>
      <w:r w:rsidR="00753106" w:rsidRPr="00ED6276">
        <w:rPr>
          <w:rFonts w:ascii="Tahoma" w:hAnsi="Tahoma" w:cs="Tahoma"/>
          <w:sz w:val="18"/>
          <w:szCs w:val="18"/>
        </w:rPr>
        <w:t xml:space="preserve"> </w:t>
      </w:r>
      <w:r w:rsidR="00A557FA" w:rsidRPr="00ED6276">
        <w:rPr>
          <w:rFonts w:ascii="Tahoma" w:hAnsi="Tahoma" w:cs="Tahoma"/>
          <w:sz w:val="18"/>
          <w:szCs w:val="18"/>
        </w:rPr>
        <w:t>4,</w:t>
      </w:r>
      <w:r w:rsidR="00EC2BE2" w:rsidRPr="00ED6276">
        <w:rPr>
          <w:rFonts w:ascii="Tahoma" w:hAnsi="Tahoma" w:cs="Tahoma"/>
          <w:sz w:val="18"/>
          <w:szCs w:val="18"/>
        </w:rPr>
        <w:t>363</w:t>
      </w:r>
      <w:r w:rsidR="008510D4" w:rsidRPr="00ED6276">
        <w:rPr>
          <w:rFonts w:ascii="Tahoma" w:hAnsi="Tahoma" w:cs="Tahoma"/>
          <w:snapToGrid w:val="0"/>
          <w:sz w:val="18"/>
          <w:szCs w:val="18"/>
          <w:lang w:eastAsia="th-TH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ล้านบาท</w:t>
      </w:r>
      <w:r w:rsidR="009A334D" w:rsidRPr="00ED6276">
        <w:rPr>
          <w:rFonts w:ascii="Tahoma" w:hAnsi="Tahoma" w:cs="Tahoma"/>
          <w:sz w:val="18"/>
          <w:szCs w:val="18"/>
        </w:rPr>
        <w:t xml:space="preserve"> </w:t>
      </w:r>
      <w:r w:rsidR="009A334D" w:rsidRPr="00ED6276">
        <w:rPr>
          <w:rFonts w:ascii="Tahoma" w:hAnsi="Tahoma" w:cs="Tahoma"/>
          <w:sz w:val="18"/>
          <w:szCs w:val="18"/>
          <w:cs/>
        </w:rPr>
        <w:t xml:space="preserve">และ </w:t>
      </w:r>
      <w:r w:rsidR="004A7125">
        <w:rPr>
          <w:rFonts w:ascii="Tahoma" w:hAnsi="Tahoma" w:cs="Tahoma"/>
          <w:sz w:val="18"/>
          <w:szCs w:val="18"/>
        </w:rPr>
        <w:t>3</w:t>
      </w:r>
      <w:r w:rsidR="004A7125" w:rsidRPr="00ED6276">
        <w:rPr>
          <w:rFonts w:ascii="Tahoma" w:hAnsi="Tahoma" w:cs="Tahoma"/>
          <w:sz w:val="18"/>
          <w:szCs w:val="18"/>
        </w:rPr>
        <w:t xml:space="preserve"> </w:t>
      </w:r>
      <w:r w:rsidR="009A334D" w:rsidRPr="00ED6276">
        <w:rPr>
          <w:rFonts w:ascii="Tahoma" w:hAnsi="Tahoma" w:cs="Tahoma"/>
          <w:sz w:val="18"/>
          <w:szCs w:val="18"/>
          <w:cs/>
        </w:rPr>
        <w:t>ล้านดอลลาร์สหรัฐฯ</w:t>
      </w:r>
      <w:r w:rsidRPr="00ED6276">
        <w:rPr>
          <w:rFonts w:ascii="Tahoma" w:hAnsi="Tahoma" w:cs="Tahoma"/>
          <w:sz w:val="18"/>
          <w:szCs w:val="18"/>
          <w:cs/>
        </w:rPr>
        <w:t xml:space="preserve"> </w:t>
      </w:r>
      <w:r w:rsidRPr="00ED6276">
        <w:rPr>
          <w:rFonts w:ascii="Tahoma" w:hAnsi="Tahoma" w:cs="Tahoma"/>
          <w:i/>
          <w:iCs/>
          <w:sz w:val="18"/>
          <w:szCs w:val="18"/>
          <w:cs/>
        </w:rPr>
        <w:t>(</w:t>
      </w:r>
      <w:r w:rsidR="00773EC4" w:rsidRPr="00ED6276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="00773EC4" w:rsidRPr="00ED6276">
        <w:rPr>
          <w:rFonts w:ascii="Tahoma" w:hAnsi="Tahoma" w:cs="Tahoma"/>
          <w:i/>
          <w:iCs/>
          <w:sz w:val="18"/>
          <w:szCs w:val="18"/>
        </w:rPr>
        <w:t xml:space="preserve">31 </w:t>
      </w:r>
      <w:r w:rsidR="00773EC4" w:rsidRPr="00ED6276">
        <w:rPr>
          <w:rFonts w:ascii="Tahoma" w:hAnsi="Tahoma" w:cs="Tahoma"/>
          <w:i/>
          <w:iCs/>
          <w:sz w:val="18"/>
          <w:szCs w:val="18"/>
          <w:cs/>
        </w:rPr>
        <w:t xml:space="preserve">ธันวาคม </w:t>
      </w:r>
      <w:r w:rsidR="00B84E65" w:rsidRPr="00ED6276">
        <w:rPr>
          <w:rFonts w:ascii="Tahoma" w:hAnsi="Tahoma" w:cs="Tahoma"/>
          <w:i/>
          <w:iCs/>
          <w:sz w:val="18"/>
          <w:szCs w:val="18"/>
          <w:cs/>
        </w:rPr>
        <w:t>25</w:t>
      </w:r>
      <w:r w:rsidR="00773EC4" w:rsidRPr="00ED6276">
        <w:rPr>
          <w:rFonts w:ascii="Tahoma" w:hAnsi="Tahoma" w:cs="Tahoma"/>
          <w:i/>
          <w:iCs/>
          <w:sz w:val="18"/>
          <w:szCs w:val="18"/>
        </w:rPr>
        <w:t>6</w:t>
      </w:r>
      <w:r w:rsidR="003060C7" w:rsidRPr="00ED6276">
        <w:rPr>
          <w:rFonts w:ascii="Tahoma" w:hAnsi="Tahoma" w:cs="Tahoma"/>
          <w:i/>
          <w:iCs/>
          <w:sz w:val="18"/>
          <w:szCs w:val="18"/>
        </w:rPr>
        <w:t>2</w:t>
      </w:r>
      <w:r w:rsidRPr="00ED6276">
        <w:rPr>
          <w:rFonts w:ascii="Tahoma" w:hAnsi="Tahoma" w:cs="Tahoma"/>
          <w:i/>
          <w:iCs/>
          <w:sz w:val="18"/>
          <w:szCs w:val="18"/>
        </w:rPr>
        <w:t>:</w:t>
      </w:r>
      <w:r w:rsidRPr="00ED6276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DE1062" w:rsidRPr="00ED6276">
        <w:rPr>
          <w:rFonts w:ascii="Tahoma" w:hAnsi="Tahoma" w:cs="Tahoma"/>
          <w:i/>
          <w:iCs/>
          <w:sz w:val="18"/>
          <w:szCs w:val="18"/>
        </w:rPr>
        <w:t>4</w:t>
      </w:r>
      <w:r w:rsidR="009B2336" w:rsidRPr="00ED6276">
        <w:rPr>
          <w:rFonts w:ascii="Tahoma" w:hAnsi="Tahoma" w:cs="Tahoma"/>
          <w:i/>
          <w:iCs/>
          <w:sz w:val="18"/>
          <w:szCs w:val="18"/>
        </w:rPr>
        <w:t>,</w:t>
      </w:r>
      <w:r w:rsidR="003060C7" w:rsidRPr="00ED6276">
        <w:rPr>
          <w:rFonts w:ascii="Tahoma" w:hAnsi="Tahoma" w:cs="Tahoma"/>
          <w:i/>
          <w:iCs/>
          <w:sz w:val="18"/>
          <w:szCs w:val="18"/>
        </w:rPr>
        <w:t>258</w:t>
      </w:r>
      <w:r w:rsidRPr="00ED6276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ED6276">
        <w:rPr>
          <w:rFonts w:ascii="Tahoma" w:hAnsi="Tahoma" w:cs="Tahoma"/>
          <w:i/>
          <w:iCs/>
          <w:sz w:val="18"/>
          <w:szCs w:val="18"/>
          <w:cs/>
        </w:rPr>
        <w:t>ล้านบาท</w:t>
      </w:r>
      <w:r w:rsidR="00792572" w:rsidRPr="00ED6276">
        <w:rPr>
          <w:rFonts w:ascii="Tahoma" w:hAnsi="Tahoma" w:cs="Tahoma"/>
          <w:i/>
          <w:iCs/>
          <w:sz w:val="18"/>
          <w:szCs w:val="18"/>
        </w:rPr>
        <w:t xml:space="preserve"> </w:t>
      </w:r>
      <w:r w:rsidR="00792572" w:rsidRPr="00ED6276">
        <w:rPr>
          <w:rFonts w:ascii="Tahoma" w:hAnsi="Tahoma" w:cs="Tahoma"/>
          <w:i/>
          <w:iCs/>
          <w:sz w:val="18"/>
          <w:szCs w:val="18"/>
          <w:cs/>
        </w:rPr>
        <w:t xml:space="preserve">และ </w:t>
      </w:r>
      <w:r w:rsidR="00773EC4" w:rsidRPr="00ED6276">
        <w:rPr>
          <w:rFonts w:ascii="Tahoma" w:hAnsi="Tahoma" w:cs="Tahoma"/>
          <w:i/>
          <w:iCs/>
          <w:sz w:val="18"/>
          <w:szCs w:val="18"/>
        </w:rPr>
        <w:t>30</w:t>
      </w:r>
      <w:r w:rsidR="00792572" w:rsidRPr="00ED6276">
        <w:rPr>
          <w:rFonts w:ascii="Tahoma" w:hAnsi="Tahoma" w:cs="Tahoma"/>
          <w:i/>
          <w:iCs/>
          <w:sz w:val="18"/>
          <w:szCs w:val="18"/>
        </w:rPr>
        <w:t xml:space="preserve"> </w:t>
      </w:r>
      <w:r w:rsidR="00792572" w:rsidRPr="00ED6276">
        <w:rPr>
          <w:rFonts w:ascii="Tahoma" w:hAnsi="Tahoma" w:cs="Tahoma"/>
          <w:i/>
          <w:iCs/>
          <w:sz w:val="18"/>
          <w:szCs w:val="18"/>
          <w:cs/>
        </w:rPr>
        <w:t>ล้านดอลลาร์สหรัฐฯ</w:t>
      </w:r>
      <w:r w:rsidR="002825F6" w:rsidRPr="00ED6276">
        <w:rPr>
          <w:rFonts w:ascii="Tahoma" w:hAnsi="Tahoma" w:cs="Tahoma"/>
          <w:i/>
          <w:iCs/>
          <w:sz w:val="18"/>
          <w:szCs w:val="18"/>
        </w:rPr>
        <w:t>)</w:t>
      </w:r>
      <w:r w:rsidR="001439D7" w:rsidRPr="00ED6276">
        <w:rPr>
          <w:rFonts w:ascii="Tahoma" w:hAnsi="Tahoma" w:cs="Tahoma"/>
          <w:sz w:val="18"/>
          <w:szCs w:val="18"/>
        </w:rPr>
        <w:t xml:space="preserve"> </w:t>
      </w:r>
      <w:r w:rsidR="001439D7" w:rsidRPr="00ED6276">
        <w:rPr>
          <w:rFonts w:ascii="Tahoma" w:hAnsi="Tahoma" w:cs="Tahoma"/>
          <w:sz w:val="18"/>
          <w:szCs w:val="18"/>
          <w:cs/>
        </w:rPr>
        <w:t xml:space="preserve">ในงบการเงินรวม และจำนวน </w:t>
      </w:r>
      <w:r w:rsidR="009B2336" w:rsidRPr="00ED6276">
        <w:rPr>
          <w:rFonts w:ascii="Tahoma" w:hAnsi="Tahoma" w:cs="Tahoma"/>
          <w:sz w:val="18"/>
          <w:szCs w:val="18"/>
        </w:rPr>
        <w:t>1,010</w:t>
      </w:r>
      <w:r w:rsidR="001439D7" w:rsidRPr="00ED6276">
        <w:rPr>
          <w:rFonts w:ascii="Tahoma" w:hAnsi="Tahoma" w:cs="Tahoma"/>
          <w:sz w:val="18"/>
          <w:szCs w:val="18"/>
        </w:rPr>
        <w:t xml:space="preserve"> </w:t>
      </w:r>
      <w:r w:rsidR="001439D7" w:rsidRPr="00ED6276">
        <w:rPr>
          <w:rFonts w:ascii="Tahoma" w:hAnsi="Tahoma" w:cs="Tahoma"/>
          <w:sz w:val="18"/>
          <w:szCs w:val="18"/>
          <w:cs/>
        </w:rPr>
        <w:t xml:space="preserve">ล้านบาท </w:t>
      </w:r>
      <w:r w:rsidR="001439D7" w:rsidRPr="00ED6276">
        <w:rPr>
          <w:rFonts w:ascii="Tahoma" w:hAnsi="Tahoma" w:cs="Tahoma"/>
          <w:i/>
          <w:iCs/>
          <w:sz w:val="18"/>
          <w:szCs w:val="18"/>
          <w:cs/>
        </w:rPr>
        <w:t>(</w:t>
      </w:r>
      <w:r w:rsidR="00773EC4" w:rsidRPr="00ED6276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="00773EC4" w:rsidRPr="00ED6276">
        <w:rPr>
          <w:rFonts w:ascii="Tahoma" w:hAnsi="Tahoma" w:cs="Tahoma"/>
          <w:i/>
          <w:iCs/>
          <w:sz w:val="18"/>
          <w:szCs w:val="18"/>
        </w:rPr>
        <w:t xml:space="preserve">31 </w:t>
      </w:r>
      <w:r w:rsidR="00773EC4" w:rsidRPr="00ED6276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="00773EC4" w:rsidRPr="00ED6276">
        <w:rPr>
          <w:rFonts w:ascii="Tahoma" w:hAnsi="Tahoma" w:cs="Tahoma"/>
          <w:i/>
          <w:iCs/>
          <w:sz w:val="18"/>
          <w:szCs w:val="18"/>
        </w:rPr>
        <w:t>6</w:t>
      </w:r>
      <w:r w:rsidR="003060C7" w:rsidRPr="00ED6276">
        <w:rPr>
          <w:rFonts w:ascii="Tahoma" w:hAnsi="Tahoma" w:cs="Tahoma"/>
          <w:i/>
          <w:iCs/>
          <w:sz w:val="18"/>
          <w:szCs w:val="18"/>
        </w:rPr>
        <w:t>2</w:t>
      </w:r>
      <w:r w:rsidR="001439D7" w:rsidRPr="00ED6276">
        <w:rPr>
          <w:rFonts w:ascii="Tahoma" w:hAnsi="Tahoma" w:cs="Tahoma"/>
          <w:i/>
          <w:iCs/>
          <w:sz w:val="18"/>
          <w:szCs w:val="18"/>
        </w:rPr>
        <w:t>:</w:t>
      </w:r>
      <w:r w:rsidR="001439D7" w:rsidRPr="00ED6276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943777" w:rsidRPr="00ED6276">
        <w:rPr>
          <w:rFonts w:ascii="Tahoma" w:hAnsi="Tahoma" w:cs="Tahoma"/>
          <w:i/>
          <w:iCs/>
          <w:sz w:val="18"/>
          <w:szCs w:val="18"/>
        </w:rPr>
        <w:t>1,010</w:t>
      </w:r>
      <w:r w:rsidR="001439D7" w:rsidRPr="00ED6276">
        <w:rPr>
          <w:rFonts w:ascii="Tahoma" w:hAnsi="Tahoma" w:cs="Tahoma"/>
          <w:i/>
          <w:iCs/>
          <w:sz w:val="18"/>
          <w:szCs w:val="18"/>
        </w:rPr>
        <w:t xml:space="preserve"> </w:t>
      </w:r>
      <w:r w:rsidR="001439D7" w:rsidRPr="00ED6276">
        <w:rPr>
          <w:rFonts w:ascii="Tahoma" w:hAnsi="Tahoma" w:cs="Tahoma"/>
          <w:i/>
          <w:iCs/>
          <w:sz w:val="18"/>
          <w:szCs w:val="18"/>
          <w:cs/>
        </w:rPr>
        <w:t>ล้านบาท</w:t>
      </w:r>
      <w:r w:rsidR="001439D7" w:rsidRPr="00ED6276">
        <w:rPr>
          <w:rFonts w:ascii="Tahoma" w:hAnsi="Tahoma" w:cs="Tahoma"/>
          <w:i/>
          <w:iCs/>
          <w:sz w:val="18"/>
          <w:szCs w:val="18"/>
        </w:rPr>
        <w:t>)</w:t>
      </w:r>
      <w:r w:rsidR="001439D7" w:rsidRPr="00ED6276">
        <w:rPr>
          <w:rFonts w:ascii="Tahoma" w:hAnsi="Tahoma" w:cs="Tahoma"/>
          <w:sz w:val="18"/>
          <w:szCs w:val="18"/>
          <w:cs/>
        </w:rPr>
        <w:t xml:space="preserve"> ในงบการเงินเฉพาะกิจการ</w:t>
      </w:r>
    </w:p>
    <w:p w14:paraId="05A3D04D" w14:textId="77777777" w:rsidR="00257776" w:rsidRPr="00ED6276" w:rsidRDefault="00257776" w:rsidP="0029662D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</w:p>
    <w:p w14:paraId="787ADB15" w14:textId="77777777" w:rsidR="009E1A7A" w:rsidRPr="00ED6276" w:rsidRDefault="009E1A7A">
      <w:pPr>
        <w:rPr>
          <w:rFonts w:ascii="Tahoma" w:hAnsi="Tahoma" w:cs="Tahoma"/>
          <w:b/>
          <w:bCs/>
          <w:sz w:val="18"/>
          <w:szCs w:val="18"/>
        </w:rPr>
      </w:pPr>
      <w:r w:rsidRPr="00ED6276">
        <w:rPr>
          <w:rFonts w:ascii="Tahoma" w:hAnsi="Tahoma" w:cs="Tahoma"/>
          <w:b/>
          <w:bCs/>
          <w:sz w:val="18"/>
          <w:szCs w:val="18"/>
        </w:rPr>
        <w:br w:type="page"/>
      </w:r>
    </w:p>
    <w:p w14:paraId="1C33AEEA" w14:textId="77777777" w:rsidR="00BC150A" w:rsidRPr="00ED6276" w:rsidRDefault="005E5F9A" w:rsidP="00BC150A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ED6276">
        <w:rPr>
          <w:rFonts w:ascii="Tahoma" w:hAnsi="Tahoma" w:cs="Tahoma"/>
          <w:b/>
          <w:bCs/>
          <w:sz w:val="18"/>
          <w:szCs w:val="18"/>
        </w:rPr>
        <w:lastRenderedPageBreak/>
        <w:t>12</w:t>
      </w:r>
      <w:r w:rsidR="00BC150A" w:rsidRPr="00ED6276">
        <w:rPr>
          <w:rFonts w:ascii="Tahoma" w:hAnsi="Tahoma" w:cs="Tahoma"/>
          <w:b/>
          <w:bCs/>
          <w:sz w:val="18"/>
          <w:szCs w:val="18"/>
          <w:cs/>
        </w:rPr>
        <w:tab/>
        <w:t>เจ้าหนี้การค้าและเจ้าหนี้</w:t>
      </w:r>
      <w:r w:rsidR="00E554F5" w:rsidRPr="00ED6276">
        <w:rPr>
          <w:rFonts w:ascii="Tahoma" w:hAnsi="Tahoma" w:cs="Tahoma" w:hint="cs"/>
          <w:b/>
          <w:bCs/>
          <w:sz w:val="18"/>
          <w:szCs w:val="18"/>
          <w:cs/>
        </w:rPr>
        <w:t>หมุนเวียน</w:t>
      </w:r>
      <w:r w:rsidR="00BC150A" w:rsidRPr="00ED6276">
        <w:rPr>
          <w:rFonts w:ascii="Tahoma" w:hAnsi="Tahoma" w:cs="Tahoma"/>
          <w:b/>
          <w:bCs/>
          <w:sz w:val="18"/>
          <w:szCs w:val="18"/>
          <w:cs/>
        </w:rPr>
        <w:t>อื่น</w:t>
      </w:r>
    </w:p>
    <w:p w14:paraId="05CA0B45" w14:textId="77777777" w:rsidR="00BC150A" w:rsidRPr="00ED6276" w:rsidRDefault="00BC150A" w:rsidP="00BC150A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</w:p>
    <w:p w14:paraId="331F1BC0" w14:textId="61F562E4" w:rsidR="00F35D01" w:rsidRPr="00ED6276" w:rsidRDefault="00152174" w:rsidP="00BC150A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  <w:r w:rsidRPr="00ED6276">
        <w:rPr>
          <w:noProof/>
        </w:rPr>
        <w:drawing>
          <wp:inline distT="0" distB="0" distL="0" distR="0" wp14:anchorId="09C8B81C" wp14:editId="71E18C30">
            <wp:extent cx="5614416" cy="2557154"/>
            <wp:effectExtent l="0" t="0" r="571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557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786BBE" w14:textId="77777777" w:rsidR="00BC150A" w:rsidRPr="00ED6276" w:rsidRDefault="00BC150A" w:rsidP="00BC150A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</w:p>
    <w:p w14:paraId="65CA2D71" w14:textId="77777777" w:rsidR="00E47252" w:rsidRPr="00ED6276" w:rsidRDefault="005E5F9A" w:rsidP="0029662D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  <w:cs/>
        </w:rPr>
      </w:pPr>
      <w:r w:rsidRPr="00ED6276">
        <w:rPr>
          <w:rFonts w:ascii="Tahoma" w:hAnsi="Tahoma" w:cs="Tahoma"/>
          <w:b/>
          <w:bCs/>
          <w:sz w:val="18"/>
          <w:szCs w:val="18"/>
        </w:rPr>
        <w:t>13</w:t>
      </w:r>
      <w:r w:rsidR="00E47252" w:rsidRPr="00ED6276">
        <w:rPr>
          <w:rFonts w:ascii="Tahoma" w:hAnsi="Tahoma" w:cs="Tahoma"/>
          <w:b/>
          <w:bCs/>
          <w:sz w:val="18"/>
          <w:szCs w:val="18"/>
        </w:rPr>
        <w:tab/>
      </w:r>
      <w:r w:rsidR="00A658AF" w:rsidRPr="00ED6276">
        <w:rPr>
          <w:rFonts w:ascii="Tahoma" w:hAnsi="Tahoma" w:cs="Tahoma"/>
          <w:b/>
          <w:bCs/>
          <w:sz w:val="18"/>
          <w:szCs w:val="18"/>
          <w:cs/>
        </w:rPr>
        <w:t>ทุนเรือนหุ้น</w:t>
      </w:r>
      <w:r w:rsidR="00312159" w:rsidRPr="00ED6276">
        <w:rPr>
          <w:rFonts w:ascii="Tahoma" w:hAnsi="Tahoma" w:cs="Tahoma"/>
          <w:b/>
          <w:bCs/>
          <w:sz w:val="18"/>
          <w:szCs w:val="18"/>
          <w:cs/>
        </w:rPr>
        <w:t>และ</w:t>
      </w:r>
      <w:r w:rsidR="00E47252" w:rsidRPr="00ED6276">
        <w:rPr>
          <w:rFonts w:ascii="Tahoma" w:hAnsi="Tahoma" w:cs="Tahoma"/>
          <w:b/>
          <w:bCs/>
          <w:sz w:val="18"/>
          <w:szCs w:val="18"/>
          <w:cs/>
        </w:rPr>
        <w:t>ส่วนเกินมูลค่าหุ้น</w:t>
      </w:r>
    </w:p>
    <w:p w14:paraId="183E2497" w14:textId="77777777" w:rsidR="00E766F2" w:rsidRPr="00ED6276" w:rsidRDefault="00E766F2" w:rsidP="0029662D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14:paraId="230E74D9" w14:textId="77777777" w:rsidR="001F71C7" w:rsidRPr="00ED6276" w:rsidRDefault="00E766F2" w:rsidP="0029662D">
      <w:pPr>
        <w:spacing w:line="288" w:lineRule="auto"/>
        <w:ind w:left="540" w:right="246"/>
        <w:jc w:val="thaiDistribute"/>
        <w:rPr>
          <w:rFonts w:ascii="Tahoma" w:eastAsia="Angsana New" w:hAnsi="Tahoma" w:cs="Tahoma"/>
          <w:sz w:val="18"/>
          <w:szCs w:val="18"/>
        </w:rPr>
      </w:pPr>
      <w:r w:rsidRPr="00ED6276">
        <w:rPr>
          <w:rFonts w:ascii="Tahoma" w:hAnsi="Tahoma" w:cs="Tahoma"/>
          <w:spacing w:val="4"/>
          <w:sz w:val="18"/>
          <w:szCs w:val="18"/>
          <w:cs/>
        </w:rPr>
        <w:t>การเปลี่ยนแปลง</w:t>
      </w:r>
      <w:r w:rsidRPr="00ED6276">
        <w:rPr>
          <w:rFonts w:ascii="Tahoma" w:eastAsia="Angsana New" w:hAnsi="Tahoma" w:cs="Tahoma"/>
          <w:sz w:val="18"/>
          <w:szCs w:val="18"/>
          <w:cs/>
        </w:rPr>
        <w:t>ทุนเรือนหุ้น</w:t>
      </w:r>
      <w:r w:rsidR="00A658AF" w:rsidRPr="00ED6276">
        <w:rPr>
          <w:rFonts w:ascii="Tahoma" w:eastAsia="Angsana New" w:hAnsi="Tahoma" w:cs="Tahoma"/>
          <w:sz w:val="18"/>
          <w:szCs w:val="18"/>
          <w:cs/>
        </w:rPr>
        <w:t>และส่วนเกินมูลค่าหุ้น</w:t>
      </w:r>
      <w:r w:rsidRPr="00ED6276">
        <w:rPr>
          <w:rFonts w:ascii="Tahoma" w:eastAsia="Angsana New" w:hAnsi="Tahoma" w:cs="Tahoma"/>
          <w:sz w:val="18"/>
          <w:szCs w:val="18"/>
          <w:cs/>
        </w:rPr>
        <w:t>แสดงได้ดังนี้</w:t>
      </w:r>
    </w:p>
    <w:p w14:paraId="7CA560F3" w14:textId="77777777" w:rsidR="008D6FAB" w:rsidRPr="00ED6276" w:rsidRDefault="008D6FAB" w:rsidP="0029662D">
      <w:pPr>
        <w:spacing w:line="288" w:lineRule="auto"/>
        <w:ind w:left="540" w:right="246"/>
        <w:jc w:val="thaiDistribute"/>
        <w:rPr>
          <w:rFonts w:ascii="Tahoma" w:eastAsia="Angsana New" w:hAnsi="Tahoma" w:cs="Tahoma"/>
          <w:sz w:val="18"/>
          <w:szCs w:val="18"/>
        </w:rPr>
      </w:pPr>
    </w:p>
    <w:p w14:paraId="6F854C5A" w14:textId="4576A7AA" w:rsidR="00B63674" w:rsidRPr="00ED6276" w:rsidRDefault="009B22BE" w:rsidP="00592509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  <w:r w:rsidRPr="00ED6276">
        <w:rPr>
          <w:noProof/>
        </w:rPr>
        <w:drawing>
          <wp:inline distT="0" distB="0" distL="0" distR="0" wp14:anchorId="661DBF43" wp14:editId="34C0ED0D">
            <wp:extent cx="5614416" cy="1010795"/>
            <wp:effectExtent l="0" t="0" r="5715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010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CEFF1F" w14:textId="77777777" w:rsidR="00A557FA" w:rsidRPr="00ED6276" w:rsidRDefault="00A557FA">
      <w:pPr>
        <w:rPr>
          <w:rFonts w:ascii="Tahoma" w:hAnsi="Tahoma" w:cs="Tahoma"/>
          <w:sz w:val="18"/>
          <w:szCs w:val="18"/>
          <w:lang w:val="en-GB"/>
        </w:rPr>
      </w:pPr>
      <w:bookmarkStart w:id="1" w:name="OLE_LINK1"/>
    </w:p>
    <w:p w14:paraId="0B1E2DCB" w14:textId="77777777" w:rsidR="00AD51ED" w:rsidRPr="00ED6276" w:rsidRDefault="00AD51ED">
      <w:pPr>
        <w:rPr>
          <w:rFonts w:ascii="Tahoma" w:hAnsi="Tahoma" w:cs="Tahoma"/>
          <w:sz w:val="18"/>
          <w:szCs w:val="18"/>
          <w:lang w:val="en-GB"/>
        </w:rPr>
      </w:pPr>
    </w:p>
    <w:p w14:paraId="1FCF7CF2" w14:textId="77777777" w:rsidR="00875257" w:rsidRPr="00ED6276" w:rsidRDefault="005E5F9A" w:rsidP="0029662D">
      <w:pPr>
        <w:spacing w:line="288" w:lineRule="auto"/>
        <w:ind w:left="540" w:right="246" w:hanging="540"/>
        <w:jc w:val="both"/>
        <w:rPr>
          <w:rFonts w:ascii="Tahoma" w:hAnsi="Tahoma" w:cs="Tahoma"/>
          <w:sz w:val="18"/>
          <w:szCs w:val="18"/>
          <w:lang w:val="en-GB"/>
        </w:rPr>
      </w:pPr>
      <w:r w:rsidRPr="00ED6276">
        <w:rPr>
          <w:rFonts w:ascii="Tahoma" w:hAnsi="Tahoma" w:cs="Tahoma"/>
          <w:b/>
          <w:bCs/>
          <w:sz w:val="18"/>
          <w:szCs w:val="18"/>
          <w:lang w:val="en-GB"/>
        </w:rPr>
        <w:t>14</w:t>
      </w:r>
      <w:r w:rsidR="00875257" w:rsidRPr="00ED6276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  <w:r w:rsidR="00875257" w:rsidRPr="00ED6276">
        <w:rPr>
          <w:rFonts w:ascii="Tahoma" w:hAnsi="Tahoma" w:cs="Tahoma"/>
          <w:b/>
          <w:bCs/>
          <w:sz w:val="18"/>
          <w:szCs w:val="18"/>
          <w:cs/>
        </w:rPr>
        <w:t>การจ่ายโดยใช้หุ้นเป็นเกณฑ์</w:t>
      </w:r>
    </w:p>
    <w:p w14:paraId="75F90C3A" w14:textId="77777777" w:rsidR="00875257" w:rsidRPr="00ED6276" w:rsidRDefault="00875257" w:rsidP="0029662D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</w:p>
    <w:p w14:paraId="6E5715BD" w14:textId="77777777" w:rsidR="00015361" w:rsidRPr="00ED6276" w:rsidRDefault="005E5F9A" w:rsidP="00A820FC">
      <w:pPr>
        <w:pStyle w:val="Header"/>
        <w:tabs>
          <w:tab w:val="left" w:pos="567"/>
        </w:tabs>
        <w:spacing w:line="288" w:lineRule="auto"/>
        <w:ind w:left="1080" w:right="246" w:hanging="540"/>
        <w:jc w:val="both"/>
        <w:rPr>
          <w:rFonts w:ascii="Tahoma" w:hAnsi="Tahoma" w:cs="Tahoma"/>
          <w:b/>
          <w:bCs/>
          <w:sz w:val="18"/>
          <w:szCs w:val="18"/>
        </w:rPr>
      </w:pPr>
      <w:r w:rsidRPr="00ED6276">
        <w:rPr>
          <w:rFonts w:ascii="Tahoma" w:hAnsi="Tahoma" w:cs="Tahoma"/>
          <w:b/>
          <w:bCs/>
          <w:sz w:val="18"/>
          <w:szCs w:val="18"/>
        </w:rPr>
        <w:t>14</w:t>
      </w:r>
      <w:r w:rsidR="00015361" w:rsidRPr="00ED6276">
        <w:rPr>
          <w:rFonts w:ascii="Tahoma" w:hAnsi="Tahoma" w:cs="Tahoma"/>
          <w:b/>
          <w:bCs/>
          <w:sz w:val="18"/>
          <w:szCs w:val="18"/>
          <w:cs/>
        </w:rPr>
        <w:t>.1 การจ่ายโดยใช้หุ้นเป็นเกณฑ์ที่ชำระด้วยตราสารทุน</w:t>
      </w:r>
    </w:p>
    <w:p w14:paraId="1DE9D97D" w14:textId="77777777" w:rsidR="00015361" w:rsidRPr="00ED6276" w:rsidRDefault="00015361" w:rsidP="0029662D">
      <w:pPr>
        <w:keepNext/>
        <w:spacing w:line="288" w:lineRule="auto"/>
        <w:ind w:left="540" w:right="246"/>
        <w:outlineLvl w:val="0"/>
        <w:rPr>
          <w:rFonts w:ascii="Tahoma" w:hAnsi="Tahoma" w:cs="Tahoma"/>
          <w:sz w:val="18"/>
          <w:szCs w:val="18"/>
        </w:rPr>
      </w:pPr>
    </w:p>
    <w:p w14:paraId="2F49648E" w14:textId="77777777" w:rsidR="005007DE" w:rsidRPr="00ED6276" w:rsidRDefault="005007DE" w:rsidP="005007DE">
      <w:pPr>
        <w:keepNext/>
        <w:spacing w:line="288" w:lineRule="auto"/>
        <w:ind w:left="540" w:right="246"/>
        <w:outlineLvl w:val="0"/>
        <w:rPr>
          <w:rFonts w:ascii="Tahoma" w:hAnsi="Tahoma" w:cs="Tahoma"/>
          <w:b/>
          <w:bCs/>
          <w:i/>
          <w:iCs/>
          <w:sz w:val="18"/>
          <w:szCs w:val="18"/>
          <w:cs/>
        </w:rPr>
      </w:pPr>
      <w:r w:rsidRPr="00ED6276">
        <w:rPr>
          <w:rFonts w:ascii="Tahoma" w:hAnsi="Tahoma" w:cs="Tahoma"/>
          <w:b/>
          <w:bCs/>
          <w:i/>
          <w:iCs/>
          <w:sz w:val="18"/>
          <w:szCs w:val="18"/>
          <w:cs/>
        </w:rPr>
        <w:t>ข้อมูลโครงการ</w:t>
      </w:r>
      <w:r w:rsidRPr="00ED6276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</w:p>
    <w:p w14:paraId="2DA374C1" w14:textId="77777777" w:rsidR="005007DE" w:rsidRPr="00ED6276" w:rsidRDefault="005007DE" w:rsidP="008D6FAB">
      <w:pPr>
        <w:keepNext/>
        <w:spacing w:line="288" w:lineRule="auto"/>
        <w:ind w:left="540" w:right="246"/>
        <w:outlineLvl w:val="0"/>
        <w:rPr>
          <w:rFonts w:ascii="Tahoma" w:hAnsi="Tahoma" w:cs="Tahoma"/>
          <w:sz w:val="18"/>
          <w:szCs w:val="18"/>
          <w:cs/>
        </w:rPr>
      </w:pPr>
    </w:p>
    <w:p w14:paraId="72C2C96E" w14:textId="65A8893F" w:rsidR="005007DE" w:rsidRPr="00ED6276" w:rsidRDefault="005007DE" w:rsidP="005007DE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ที่ประชุมสามัญผู้ถือหุ้นได้อนุมัติให้ออกใบสำคัญแสดงสิทธิซื้อหุ้นสามัญสำหรับพนักงานของบริษัทและบริษัทย่อย โดยบริษัทได้เสนอขายใบสำคัญแสดงสิทธิซื้อหุ้นสามัญโดยจัดสรรใบสำคัญแสดงสิทธิซื้อหุ้นสามัญของบริษัทให้แก่พนักงานที่ทำงานเต็มเวลา </w:t>
      </w:r>
      <w:r w:rsidRPr="00ED6276">
        <w:rPr>
          <w:rFonts w:ascii="Tahoma" w:hAnsi="Tahoma" w:cs="Tahoma"/>
          <w:sz w:val="18"/>
          <w:szCs w:val="18"/>
        </w:rPr>
        <w:t xml:space="preserve">(Full-time Employment) </w:t>
      </w:r>
      <w:r w:rsidRPr="00ED6276">
        <w:rPr>
          <w:rFonts w:ascii="Tahoma" w:hAnsi="Tahoma" w:cs="Tahoma"/>
          <w:sz w:val="18"/>
          <w:szCs w:val="18"/>
          <w:cs/>
        </w:rPr>
        <w:t>ของบริษัทและบริษัทย่อยที่เข้าร่วมโครงการ</w:t>
      </w:r>
      <w:r w:rsidRPr="00ED6276">
        <w:rPr>
          <w:rFonts w:ascii="Tahoma" w:hAnsi="Tahoma" w:cs="Tahoma"/>
          <w:sz w:val="18"/>
          <w:szCs w:val="18"/>
        </w:rPr>
        <w:t xml:space="preserve"> Performance share plan </w:t>
      </w:r>
      <w:r w:rsidRPr="00ED6276">
        <w:rPr>
          <w:rFonts w:ascii="Tahoma" w:hAnsi="Tahoma" w:cs="Tahoma"/>
          <w:sz w:val="18"/>
          <w:szCs w:val="18"/>
          <w:cs/>
        </w:rPr>
        <w:t>(</w:t>
      </w:r>
      <w:r w:rsidRPr="00ED6276">
        <w:rPr>
          <w:rFonts w:ascii="Tahoma" w:hAnsi="Tahoma" w:cs="Tahoma"/>
          <w:sz w:val="18"/>
          <w:szCs w:val="18"/>
        </w:rPr>
        <w:t>“</w:t>
      </w:r>
      <w:r w:rsidRPr="00ED6276">
        <w:rPr>
          <w:rFonts w:ascii="Tahoma" w:hAnsi="Tahoma" w:cs="Tahoma"/>
          <w:sz w:val="18"/>
          <w:szCs w:val="18"/>
          <w:cs/>
        </w:rPr>
        <w:t>โครงการ</w:t>
      </w:r>
      <w:r w:rsidRPr="00ED6276">
        <w:rPr>
          <w:rFonts w:ascii="Tahoma" w:hAnsi="Tahoma" w:cs="Tahoma"/>
          <w:sz w:val="18"/>
          <w:szCs w:val="18"/>
        </w:rPr>
        <w:t>”)</w:t>
      </w:r>
      <w:r w:rsidRPr="00ED6276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โดยข้อมูลสำคัญของใบสำคัญแสดงสิทธิซื้อหุ้นสามัญของบริษัท</w:t>
      </w:r>
      <w:r w:rsidRPr="00ED6276">
        <w:rPr>
          <w:rFonts w:ascii="Tahoma" w:hAnsi="Tahoma" w:cs="Tahoma" w:hint="cs"/>
          <w:sz w:val="18"/>
          <w:szCs w:val="18"/>
          <w:cs/>
        </w:rPr>
        <w:t xml:space="preserve">ที่อายุของโครงการยังไม่ครบ </w:t>
      </w:r>
      <w:r w:rsidRPr="00ED6276">
        <w:rPr>
          <w:rFonts w:ascii="Tahoma" w:hAnsi="Tahoma" w:cs="Tahoma"/>
          <w:sz w:val="18"/>
          <w:szCs w:val="18"/>
        </w:rPr>
        <w:t xml:space="preserve">5 </w:t>
      </w:r>
      <w:r w:rsidRPr="00ED6276">
        <w:rPr>
          <w:rFonts w:ascii="Tahoma" w:hAnsi="Tahoma" w:cs="Tahoma" w:hint="cs"/>
          <w:sz w:val="18"/>
          <w:szCs w:val="18"/>
          <w:cs/>
        </w:rPr>
        <w:t xml:space="preserve">ปี </w:t>
      </w:r>
      <w:r w:rsidRPr="00ED6276">
        <w:rPr>
          <w:rFonts w:ascii="Tahoma" w:hAnsi="Tahoma" w:cs="Tahoma"/>
          <w:sz w:val="18"/>
          <w:szCs w:val="18"/>
          <w:cs/>
        </w:rPr>
        <w:t>มีดังนี้</w:t>
      </w:r>
    </w:p>
    <w:p w14:paraId="0DA62B87" w14:textId="3AE09443" w:rsidR="00177E4A" w:rsidRPr="00ED6276" w:rsidRDefault="00177E4A" w:rsidP="005007DE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11" w:type="dxa"/>
        <w:tblInd w:w="547" w:type="dxa"/>
        <w:tblLayout w:type="fixed"/>
        <w:tblLook w:val="04A0" w:firstRow="1" w:lastRow="0" w:firstColumn="1" w:lastColumn="0" w:noHBand="0" w:noVBand="1"/>
      </w:tblPr>
      <w:tblGrid>
        <w:gridCol w:w="2538"/>
        <w:gridCol w:w="3143"/>
        <w:gridCol w:w="3330"/>
      </w:tblGrid>
      <w:tr w:rsidR="00177E4A" w:rsidRPr="00ED6276" w14:paraId="26245802" w14:textId="77777777" w:rsidTr="009A1D9B">
        <w:trPr>
          <w:tblHeader/>
        </w:trPr>
        <w:tc>
          <w:tcPr>
            <w:tcW w:w="2538" w:type="dxa"/>
          </w:tcPr>
          <w:p w14:paraId="4C9B1575" w14:textId="77777777" w:rsidR="00177E4A" w:rsidRPr="00ED6276" w:rsidRDefault="00177E4A" w:rsidP="006978A6">
            <w:pPr>
              <w:spacing w:before="60" w:line="276" w:lineRule="auto"/>
              <w:ind w:right="-108"/>
              <w:jc w:val="thaiDistribute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3143" w:type="dxa"/>
          </w:tcPr>
          <w:p w14:paraId="4A44127D" w14:textId="77777777" w:rsidR="00177E4A" w:rsidRPr="00ED6276" w:rsidRDefault="00177E4A" w:rsidP="006978A6">
            <w:pPr>
              <w:spacing w:before="60" w:line="276" w:lineRule="auto"/>
              <w:ind w:right="246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ED627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IV</w:t>
            </w:r>
          </w:p>
        </w:tc>
        <w:tc>
          <w:tcPr>
            <w:tcW w:w="3330" w:type="dxa"/>
          </w:tcPr>
          <w:p w14:paraId="30862ACA" w14:textId="77777777" w:rsidR="00177E4A" w:rsidRPr="00ED6276" w:rsidRDefault="00177E4A" w:rsidP="006978A6">
            <w:pPr>
              <w:spacing w:before="60" w:line="276" w:lineRule="auto"/>
              <w:ind w:right="246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ED627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V</w:t>
            </w:r>
          </w:p>
        </w:tc>
      </w:tr>
      <w:tr w:rsidR="00177E4A" w:rsidRPr="00ED6276" w14:paraId="290BAD49" w14:textId="77777777" w:rsidTr="009A1D9B">
        <w:tc>
          <w:tcPr>
            <w:tcW w:w="2538" w:type="dxa"/>
          </w:tcPr>
          <w:p w14:paraId="5B510949" w14:textId="77777777" w:rsidR="00177E4A" w:rsidRPr="00ED6276" w:rsidRDefault="00177E4A" w:rsidP="006978A6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ED6276">
              <w:rPr>
                <w:rFonts w:ascii="Tahoma" w:eastAsia="Times New Roman" w:hAnsi="Tahoma" w:cs="Tahoma"/>
                <w:sz w:val="16"/>
                <w:szCs w:val="16"/>
                <w:cs/>
              </w:rPr>
              <w:t>วันที่อนุมัติ</w:t>
            </w:r>
            <w:r w:rsidRPr="00ED6276">
              <w:rPr>
                <w:rFonts w:ascii="Tahoma" w:eastAsia="Times New Roman" w:hAnsi="Tahoma" w:cs="Tahoma"/>
                <w:sz w:val="16"/>
                <w:szCs w:val="16"/>
              </w:rPr>
              <w:t>:</w:t>
            </w:r>
          </w:p>
        </w:tc>
        <w:tc>
          <w:tcPr>
            <w:tcW w:w="3143" w:type="dxa"/>
          </w:tcPr>
          <w:p w14:paraId="392820C6" w14:textId="77777777" w:rsidR="00177E4A" w:rsidRPr="00ED6276" w:rsidRDefault="00177E4A" w:rsidP="006978A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ED6276">
              <w:rPr>
                <w:rFonts w:ascii="Tahoma" w:eastAsia="Times New Roman" w:hAnsi="Tahoma" w:cs="Tahoma"/>
                <w:sz w:val="16"/>
                <w:szCs w:val="16"/>
              </w:rPr>
              <w:t xml:space="preserve">31 </w:t>
            </w:r>
            <w:r w:rsidRPr="00ED6276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มีนาคม </w:t>
            </w:r>
            <w:r w:rsidRPr="00ED6276">
              <w:rPr>
                <w:rFonts w:ascii="Tahoma" w:eastAsia="Times New Roman" w:hAnsi="Tahoma" w:cs="Tahoma"/>
                <w:sz w:val="16"/>
                <w:szCs w:val="16"/>
              </w:rPr>
              <w:t>2559</w:t>
            </w:r>
          </w:p>
        </w:tc>
        <w:tc>
          <w:tcPr>
            <w:tcW w:w="3330" w:type="dxa"/>
          </w:tcPr>
          <w:p w14:paraId="537E22D8" w14:textId="77777777" w:rsidR="00177E4A" w:rsidRPr="00ED6276" w:rsidRDefault="00177E4A" w:rsidP="006978A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ED6276">
              <w:rPr>
                <w:rFonts w:ascii="Tahoma" w:eastAsia="Times New Roman" w:hAnsi="Tahoma" w:cs="Tahoma"/>
                <w:sz w:val="16"/>
                <w:szCs w:val="16"/>
              </w:rPr>
              <w:t xml:space="preserve">31 </w:t>
            </w:r>
            <w:r w:rsidRPr="00ED6276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มีนาคม </w:t>
            </w:r>
            <w:r w:rsidRPr="00ED6276">
              <w:rPr>
                <w:rFonts w:ascii="Tahoma" w:eastAsia="Times New Roman" w:hAnsi="Tahoma" w:cs="Tahoma"/>
                <w:sz w:val="16"/>
                <w:szCs w:val="16"/>
              </w:rPr>
              <w:t>2560</w:t>
            </w:r>
          </w:p>
        </w:tc>
      </w:tr>
      <w:tr w:rsidR="00177E4A" w:rsidRPr="00ED6276" w14:paraId="2D048276" w14:textId="77777777" w:rsidTr="009A1D9B">
        <w:tc>
          <w:tcPr>
            <w:tcW w:w="2538" w:type="dxa"/>
            <w:hideMark/>
          </w:tcPr>
          <w:p w14:paraId="400383D0" w14:textId="77777777" w:rsidR="00177E4A" w:rsidRPr="00ED6276" w:rsidRDefault="00177E4A" w:rsidP="006978A6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ED6276">
              <w:rPr>
                <w:rFonts w:ascii="Tahoma" w:eastAsia="Times New Roman" w:hAnsi="Tahoma" w:cs="Tahoma"/>
                <w:sz w:val="16"/>
                <w:szCs w:val="16"/>
                <w:cs/>
              </w:rPr>
              <w:t>จำนวนหน่วยที่เสนอขาย</w:t>
            </w:r>
            <w:r w:rsidRPr="00ED6276">
              <w:rPr>
                <w:rFonts w:ascii="Tahoma" w:eastAsia="Times New Roman" w:hAnsi="Tahoma" w:cs="Tahoma"/>
                <w:sz w:val="16"/>
                <w:szCs w:val="16"/>
              </w:rPr>
              <w:t xml:space="preserve">: </w:t>
            </w:r>
          </w:p>
        </w:tc>
        <w:tc>
          <w:tcPr>
            <w:tcW w:w="3143" w:type="dxa"/>
            <w:vAlign w:val="bottom"/>
          </w:tcPr>
          <w:p w14:paraId="1C229824" w14:textId="77777777" w:rsidR="00177E4A" w:rsidRPr="00ED6276" w:rsidRDefault="00177E4A" w:rsidP="006978A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ED6276">
              <w:rPr>
                <w:rFonts w:ascii="Tahoma" w:eastAsia="Times New Roman" w:hAnsi="Tahoma" w:cs="Tahoma"/>
                <w:sz w:val="16"/>
                <w:szCs w:val="16"/>
              </w:rPr>
              <w:t xml:space="preserve">671,200 </w:t>
            </w:r>
            <w:r w:rsidRPr="00ED6276">
              <w:rPr>
                <w:rFonts w:ascii="Tahoma" w:eastAsia="Times New Roman" w:hAnsi="Tahoma" w:cs="Tahoma"/>
                <w:sz w:val="16"/>
                <w:szCs w:val="16"/>
                <w:cs/>
              </w:rPr>
              <w:t>หน่วย</w:t>
            </w:r>
          </w:p>
        </w:tc>
        <w:tc>
          <w:tcPr>
            <w:tcW w:w="3330" w:type="dxa"/>
            <w:vAlign w:val="bottom"/>
          </w:tcPr>
          <w:p w14:paraId="76336708" w14:textId="77777777" w:rsidR="00177E4A" w:rsidRPr="00ED6276" w:rsidRDefault="00177E4A" w:rsidP="006978A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ED6276">
              <w:rPr>
                <w:rFonts w:ascii="Tahoma" w:eastAsia="Times New Roman" w:hAnsi="Tahoma" w:cs="Tahoma"/>
                <w:sz w:val="16"/>
                <w:szCs w:val="16"/>
              </w:rPr>
              <w:t xml:space="preserve">1,107,800 </w:t>
            </w:r>
            <w:r w:rsidRPr="00ED6276">
              <w:rPr>
                <w:rFonts w:ascii="Tahoma" w:eastAsia="Times New Roman" w:hAnsi="Tahoma" w:cs="Tahoma"/>
                <w:sz w:val="16"/>
                <w:szCs w:val="16"/>
                <w:cs/>
              </w:rPr>
              <w:t>หน่วย</w:t>
            </w:r>
          </w:p>
        </w:tc>
      </w:tr>
      <w:tr w:rsidR="00177E4A" w:rsidRPr="00ED6276" w14:paraId="33A22330" w14:textId="77777777" w:rsidTr="009A1D9B">
        <w:tc>
          <w:tcPr>
            <w:tcW w:w="2538" w:type="dxa"/>
            <w:hideMark/>
          </w:tcPr>
          <w:p w14:paraId="210DB9B8" w14:textId="77777777" w:rsidR="00177E4A" w:rsidRPr="00ED6276" w:rsidRDefault="00177E4A" w:rsidP="006978A6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ED6276">
              <w:rPr>
                <w:rFonts w:ascii="Tahoma" w:eastAsia="Times New Roman" w:hAnsi="Tahoma" w:cs="Tahoma"/>
                <w:sz w:val="16"/>
                <w:szCs w:val="16"/>
                <w:cs/>
              </w:rPr>
              <w:t>ราคาใช้สิทธิที่จะซื้อหุ้น</w:t>
            </w:r>
            <w:r w:rsidRPr="00ED6276">
              <w:rPr>
                <w:rFonts w:ascii="Tahoma" w:eastAsia="Times New Roman" w:hAnsi="Tahoma" w:cs="Tahoma"/>
                <w:sz w:val="16"/>
                <w:szCs w:val="16"/>
              </w:rPr>
              <w:t>:</w:t>
            </w:r>
            <w:r w:rsidRPr="00ED6276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3143" w:type="dxa"/>
            <w:vAlign w:val="bottom"/>
          </w:tcPr>
          <w:p w14:paraId="0F6B6B1C" w14:textId="77777777" w:rsidR="00177E4A" w:rsidRPr="00ED6276" w:rsidRDefault="00177E4A" w:rsidP="006978A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ED6276">
              <w:rPr>
                <w:rFonts w:ascii="Tahoma" w:eastAsia="Times New Roman" w:hAnsi="Tahoma" w:cs="Tahoma"/>
                <w:sz w:val="16"/>
                <w:szCs w:val="16"/>
              </w:rPr>
              <w:t>55.241</w:t>
            </w:r>
            <w:r w:rsidRPr="00ED6276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บาท/หุ้น</w:t>
            </w:r>
          </w:p>
        </w:tc>
        <w:tc>
          <w:tcPr>
            <w:tcW w:w="3330" w:type="dxa"/>
            <w:vAlign w:val="bottom"/>
          </w:tcPr>
          <w:p w14:paraId="26F8D8CE" w14:textId="77777777" w:rsidR="00177E4A" w:rsidRPr="00ED6276" w:rsidRDefault="00177E4A" w:rsidP="006978A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ED6276">
              <w:rPr>
                <w:rFonts w:ascii="Tahoma" w:eastAsia="Times New Roman" w:hAnsi="Tahoma" w:cs="Tahoma"/>
                <w:sz w:val="16"/>
                <w:szCs w:val="16"/>
              </w:rPr>
              <w:t>53.806</w:t>
            </w:r>
            <w:r w:rsidRPr="00ED6276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บาท/หุ้น</w:t>
            </w:r>
          </w:p>
        </w:tc>
      </w:tr>
      <w:tr w:rsidR="00177E4A" w:rsidRPr="00ED6276" w14:paraId="4F376FE5" w14:textId="77777777" w:rsidTr="009A1D9B">
        <w:tc>
          <w:tcPr>
            <w:tcW w:w="2538" w:type="dxa"/>
            <w:hideMark/>
          </w:tcPr>
          <w:p w14:paraId="6E2CC5CC" w14:textId="77777777" w:rsidR="00177E4A" w:rsidRPr="00ED6276" w:rsidRDefault="00177E4A" w:rsidP="006978A6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ED6276">
              <w:rPr>
                <w:rFonts w:ascii="Tahoma" w:eastAsia="Times New Roman" w:hAnsi="Tahoma" w:cs="Tahoma"/>
                <w:sz w:val="16"/>
                <w:szCs w:val="16"/>
                <w:cs/>
              </w:rPr>
              <w:t>จำนวนหุ้นที่ออกเพื่อรองรับ</w:t>
            </w:r>
            <w:r w:rsidRPr="00ED6276">
              <w:rPr>
                <w:rFonts w:ascii="Tahoma" w:eastAsia="Times New Roman" w:hAnsi="Tahoma" w:cs="Tahoma"/>
                <w:sz w:val="16"/>
                <w:szCs w:val="16"/>
              </w:rPr>
              <w:t>:</w:t>
            </w:r>
          </w:p>
        </w:tc>
        <w:tc>
          <w:tcPr>
            <w:tcW w:w="3143" w:type="dxa"/>
            <w:vAlign w:val="bottom"/>
          </w:tcPr>
          <w:p w14:paraId="774DF28E" w14:textId="77777777" w:rsidR="00177E4A" w:rsidRPr="00ED6276" w:rsidRDefault="00177E4A" w:rsidP="006978A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ED6276">
              <w:rPr>
                <w:rFonts w:ascii="Tahoma" w:eastAsia="Times New Roman" w:hAnsi="Tahoma" w:cs="Tahoma"/>
                <w:sz w:val="16"/>
                <w:szCs w:val="16"/>
              </w:rPr>
              <w:t xml:space="preserve">671,200 </w:t>
            </w:r>
            <w:r w:rsidRPr="00ED6276">
              <w:rPr>
                <w:rFonts w:ascii="Tahoma" w:eastAsia="Times New Roman" w:hAnsi="Tahoma" w:cs="Tahoma"/>
                <w:sz w:val="16"/>
                <w:szCs w:val="16"/>
                <w:cs/>
              </w:rPr>
              <w:t>หุ้น</w:t>
            </w:r>
          </w:p>
        </w:tc>
        <w:tc>
          <w:tcPr>
            <w:tcW w:w="3330" w:type="dxa"/>
            <w:vAlign w:val="bottom"/>
          </w:tcPr>
          <w:p w14:paraId="045F1864" w14:textId="77777777" w:rsidR="00177E4A" w:rsidRPr="00ED6276" w:rsidRDefault="00177E4A" w:rsidP="006978A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ED6276">
              <w:rPr>
                <w:rFonts w:ascii="Tahoma" w:eastAsia="Times New Roman" w:hAnsi="Tahoma" w:cs="Tahoma"/>
                <w:sz w:val="16"/>
                <w:szCs w:val="16"/>
              </w:rPr>
              <w:t xml:space="preserve">1,107,800 </w:t>
            </w:r>
            <w:r w:rsidRPr="00ED6276">
              <w:rPr>
                <w:rFonts w:ascii="Tahoma" w:eastAsia="Times New Roman" w:hAnsi="Tahoma" w:cs="Tahoma"/>
                <w:sz w:val="16"/>
                <w:szCs w:val="16"/>
                <w:cs/>
              </w:rPr>
              <w:t>หุ้น</w:t>
            </w:r>
          </w:p>
        </w:tc>
      </w:tr>
      <w:tr w:rsidR="00177E4A" w:rsidRPr="00ED6276" w14:paraId="63A2A2B5" w14:textId="77777777" w:rsidTr="006978A6">
        <w:tc>
          <w:tcPr>
            <w:tcW w:w="2538" w:type="dxa"/>
          </w:tcPr>
          <w:p w14:paraId="4E0A0524" w14:textId="69846511" w:rsidR="00177E4A" w:rsidRPr="00ED6276" w:rsidRDefault="00177E4A" w:rsidP="00177E4A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ED6276">
              <w:rPr>
                <w:rFonts w:ascii="Tahoma" w:eastAsia="Times New Roman" w:hAnsi="Tahoma" w:cs="Tahoma"/>
                <w:spacing w:val="-2"/>
                <w:sz w:val="16"/>
                <w:szCs w:val="16"/>
                <w:cs/>
              </w:rPr>
              <w:t>อายุ</w:t>
            </w:r>
            <w:r w:rsidRPr="00ED6276">
              <w:rPr>
                <w:rFonts w:ascii="Tahoma" w:eastAsia="Times New Roman" w:hAnsi="Tahoma" w:cs="Tahoma"/>
                <w:sz w:val="16"/>
                <w:szCs w:val="16"/>
                <w:cs/>
              </w:rPr>
              <w:t>ของโครงการ</w:t>
            </w:r>
            <w:r w:rsidRPr="00ED6276">
              <w:rPr>
                <w:rFonts w:ascii="Tahoma" w:eastAsia="Times New Roman" w:hAnsi="Tahoma" w:cs="Tahoma"/>
                <w:sz w:val="16"/>
                <w:szCs w:val="16"/>
              </w:rPr>
              <w:t>:</w:t>
            </w:r>
          </w:p>
        </w:tc>
        <w:tc>
          <w:tcPr>
            <w:tcW w:w="6473" w:type="dxa"/>
            <w:gridSpan w:val="2"/>
            <w:vAlign w:val="bottom"/>
          </w:tcPr>
          <w:p w14:paraId="4BADBFC4" w14:textId="09A9943C" w:rsidR="00177E4A" w:rsidRPr="00ED6276" w:rsidRDefault="00177E4A" w:rsidP="00177E4A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ED6276">
              <w:rPr>
                <w:rFonts w:ascii="Tahoma" w:eastAsia="Times New Roman" w:hAnsi="Tahoma" w:cs="Tahoma"/>
                <w:sz w:val="16"/>
                <w:szCs w:val="16"/>
              </w:rPr>
              <w:t xml:space="preserve">5 </w:t>
            </w:r>
            <w:r w:rsidRPr="00ED6276">
              <w:rPr>
                <w:rFonts w:ascii="Tahoma" w:eastAsia="Times New Roman" w:hAnsi="Tahoma" w:cs="Tahoma"/>
                <w:sz w:val="16"/>
                <w:szCs w:val="16"/>
                <w:cs/>
              </w:rPr>
              <w:t>ปี นับจากวันที่มีการเสนอขายใบสำคัญแสดงสิทธิซื้อหุ้นสามัญครั้งแรก</w:t>
            </w:r>
          </w:p>
        </w:tc>
      </w:tr>
      <w:tr w:rsidR="00177E4A" w:rsidRPr="00ED6276" w14:paraId="676CD80D" w14:textId="77777777" w:rsidTr="006978A6">
        <w:tc>
          <w:tcPr>
            <w:tcW w:w="2538" w:type="dxa"/>
          </w:tcPr>
          <w:p w14:paraId="08F04A35" w14:textId="17262C5F" w:rsidR="00177E4A" w:rsidRPr="00ED6276" w:rsidRDefault="00177E4A" w:rsidP="00177E4A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ED6276">
              <w:rPr>
                <w:rFonts w:ascii="Tahoma" w:eastAsia="Times New Roman" w:hAnsi="Tahoma" w:cs="Tahoma"/>
                <w:sz w:val="16"/>
                <w:szCs w:val="16"/>
                <w:cs/>
              </w:rPr>
              <w:t>ราคาเสนอขายต่อหุ้น</w:t>
            </w:r>
            <w:r w:rsidRPr="00ED6276">
              <w:rPr>
                <w:rFonts w:ascii="Tahoma" w:eastAsia="Times New Roman" w:hAnsi="Tahoma" w:cs="Tahoma"/>
                <w:sz w:val="16"/>
                <w:szCs w:val="16"/>
              </w:rPr>
              <w:t>:</w:t>
            </w:r>
          </w:p>
        </w:tc>
        <w:tc>
          <w:tcPr>
            <w:tcW w:w="6473" w:type="dxa"/>
            <w:gridSpan w:val="2"/>
            <w:vAlign w:val="bottom"/>
          </w:tcPr>
          <w:p w14:paraId="4212D471" w14:textId="49A87ECA" w:rsidR="00177E4A" w:rsidRPr="00ED6276" w:rsidRDefault="00177E4A" w:rsidP="00177E4A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ED6276">
              <w:rPr>
                <w:rFonts w:ascii="Tahoma" w:eastAsia="Times New Roman" w:hAnsi="Tahoma" w:cs="Tahoma"/>
                <w:sz w:val="16"/>
                <w:szCs w:val="16"/>
                <w:cs/>
              </w:rPr>
              <w:t>หน่วยละ 0 บาท (ศูนย์บาท)</w:t>
            </w:r>
          </w:p>
        </w:tc>
      </w:tr>
      <w:tr w:rsidR="00177E4A" w:rsidRPr="00ED6276" w14:paraId="58A188B4" w14:textId="77777777" w:rsidTr="006978A6">
        <w:tc>
          <w:tcPr>
            <w:tcW w:w="2538" w:type="dxa"/>
          </w:tcPr>
          <w:p w14:paraId="11E6C126" w14:textId="2E810145" w:rsidR="00177E4A" w:rsidRPr="00ED6276" w:rsidRDefault="00177E4A" w:rsidP="00177E4A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ED6276">
              <w:rPr>
                <w:rFonts w:ascii="Tahoma" w:eastAsia="Times New Roman" w:hAnsi="Tahoma" w:cs="Tahoma"/>
                <w:sz w:val="16"/>
                <w:szCs w:val="16"/>
                <w:cs/>
              </w:rPr>
              <w:t>อัตราการใช้สิทธิ</w:t>
            </w:r>
            <w:r w:rsidRPr="00ED6276">
              <w:rPr>
                <w:rFonts w:ascii="Tahoma" w:eastAsia="Times New Roman" w:hAnsi="Tahoma" w:cs="Tahoma"/>
                <w:sz w:val="16"/>
                <w:szCs w:val="16"/>
              </w:rPr>
              <w:t>:</w:t>
            </w:r>
          </w:p>
        </w:tc>
        <w:tc>
          <w:tcPr>
            <w:tcW w:w="6473" w:type="dxa"/>
            <w:gridSpan w:val="2"/>
            <w:vAlign w:val="bottom"/>
          </w:tcPr>
          <w:p w14:paraId="692C03FA" w14:textId="6014DFAD" w:rsidR="00177E4A" w:rsidRPr="00ED6276" w:rsidRDefault="00177E4A" w:rsidP="00177E4A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ED6276">
              <w:rPr>
                <w:rFonts w:ascii="Tahoma" w:eastAsia="Times New Roman" w:hAnsi="Tahoma" w:cs="Tahoma"/>
                <w:sz w:val="16"/>
                <w:szCs w:val="16"/>
                <w:cs/>
              </w:rPr>
              <w:t>ใบสำคัญแสดงสิทธิ</w:t>
            </w:r>
            <w:r w:rsidRPr="00ED6276">
              <w:rPr>
                <w:rFonts w:ascii="Tahoma" w:eastAsia="Times New Roman" w:hAnsi="Tahoma" w:cs="Tahoma"/>
                <w:sz w:val="16"/>
                <w:szCs w:val="16"/>
              </w:rPr>
              <w:t xml:space="preserve"> 1 </w:t>
            </w:r>
            <w:r w:rsidRPr="00ED6276">
              <w:rPr>
                <w:rFonts w:ascii="Tahoma" w:eastAsia="Times New Roman" w:hAnsi="Tahoma" w:cs="Tahoma"/>
                <w:sz w:val="16"/>
                <w:szCs w:val="16"/>
                <w:cs/>
              </w:rPr>
              <w:t>หน่วยมีสิทธิซื้อหุ้นสามัญได้</w:t>
            </w:r>
            <w:r w:rsidRPr="00ED6276">
              <w:rPr>
                <w:rFonts w:ascii="Tahoma" w:eastAsia="Times New Roman" w:hAnsi="Tahoma" w:cs="Tahoma"/>
                <w:sz w:val="16"/>
                <w:szCs w:val="16"/>
              </w:rPr>
              <w:t xml:space="preserve"> 1 </w:t>
            </w:r>
            <w:r w:rsidRPr="00ED6276">
              <w:rPr>
                <w:rFonts w:ascii="Tahoma" w:eastAsia="Times New Roman" w:hAnsi="Tahoma" w:cs="Tahoma"/>
                <w:sz w:val="16"/>
                <w:szCs w:val="16"/>
                <w:cs/>
              </w:rPr>
              <w:t>หุ้น</w:t>
            </w:r>
          </w:p>
        </w:tc>
      </w:tr>
    </w:tbl>
    <w:p w14:paraId="54A4AD59" w14:textId="77777777" w:rsidR="00177E4A" w:rsidRPr="00ED6276" w:rsidRDefault="00177E4A" w:rsidP="005007DE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35B67F71" w14:textId="77777777" w:rsidR="00011D80" w:rsidRPr="00ED6276" w:rsidRDefault="00011D80" w:rsidP="005007DE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7E02617C" w14:textId="77777777" w:rsidR="00C32CFE" w:rsidRPr="00ED6276" w:rsidRDefault="00C32CFE" w:rsidP="0029662D">
      <w:pPr>
        <w:keepNext/>
        <w:spacing w:line="288" w:lineRule="auto"/>
        <w:ind w:left="540" w:right="246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 w:rsidRPr="00ED6276">
        <w:rPr>
          <w:rFonts w:ascii="Tahoma" w:hAnsi="Tahoma" w:cs="Tahoma"/>
          <w:b/>
          <w:bCs/>
          <w:i/>
          <w:iCs/>
          <w:sz w:val="18"/>
          <w:szCs w:val="18"/>
          <w:cs/>
        </w:rPr>
        <w:lastRenderedPageBreak/>
        <w:t>การวัดมูลค่ายุติธรรม</w:t>
      </w:r>
    </w:p>
    <w:p w14:paraId="3C62D3E6" w14:textId="77777777" w:rsidR="00C32CFE" w:rsidRPr="00ED6276" w:rsidRDefault="00C32CFE" w:rsidP="008D6FAB">
      <w:pPr>
        <w:keepNext/>
        <w:spacing w:line="288" w:lineRule="auto"/>
        <w:ind w:left="540" w:right="246"/>
        <w:outlineLvl w:val="0"/>
        <w:rPr>
          <w:rFonts w:ascii="Tahoma" w:hAnsi="Tahoma" w:cs="Tahoma"/>
          <w:sz w:val="18"/>
          <w:szCs w:val="18"/>
          <w:cs/>
        </w:rPr>
      </w:pPr>
    </w:p>
    <w:p w14:paraId="3667F027" w14:textId="77777777" w:rsidR="00C32CFE" w:rsidRPr="00ED6276" w:rsidRDefault="00C32CFE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กลุ่มอินทัชวัดมูลค่าของรายจ่ายโครงการ โดยอ้างอิงกับมูลค่ายุติธรรมของตราสารทุนที่ออกให้ ณ วันที่ให้สิทธิโดยใช้ </w:t>
      </w:r>
      <w:r w:rsidRPr="00ED6276">
        <w:rPr>
          <w:rFonts w:ascii="Tahoma" w:hAnsi="Tahoma" w:cs="Tahoma"/>
          <w:sz w:val="18"/>
          <w:szCs w:val="18"/>
        </w:rPr>
        <w:t xml:space="preserve">Monte Carlo Simulation techniques </w:t>
      </w:r>
      <w:r w:rsidRPr="00ED6276">
        <w:rPr>
          <w:rFonts w:ascii="Tahoma" w:hAnsi="Tahoma" w:cs="Tahoma"/>
          <w:sz w:val="18"/>
          <w:szCs w:val="18"/>
          <w:cs/>
        </w:rPr>
        <w:t>โดยมีข้อสมมติฐานที่สำคัญของบริษัทดังนี้</w:t>
      </w:r>
    </w:p>
    <w:p w14:paraId="4C74DA97" w14:textId="77777777" w:rsidR="00011D80" w:rsidRPr="00ED6276" w:rsidRDefault="00011D80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8951" w:type="dxa"/>
        <w:tblInd w:w="547" w:type="dxa"/>
        <w:tblLook w:val="04A0" w:firstRow="1" w:lastRow="0" w:firstColumn="1" w:lastColumn="0" w:noHBand="0" w:noVBand="1"/>
      </w:tblPr>
      <w:tblGrid>
        <w:gridCol w:w="5231"/>
        <w:gridCol w:w="1240"/>
        <w:gridCol w:w="1240"/>
        <w:gridCol w:w="1240"/>
      </w:tblGrid>
      <w:tr w:rsidR="0004253E" w:rsidRPr="00ED6276" w14:paraId="1B5AC91F" w14:textId="77777777" w:rsidTr="0019269A">
        <w:trPr>
          <w:tblHeader/>
        </w:trPr>
        <w:tc>
          <w:tcPr>
            <w:tcW w:w="5231" w:type="dxa"/>
            <w:vAlign w:val="center"/>
          </w:tcPr>
          <w:p w14:paraId="39F2A534" w14:textId="77777777" w:rsidR="0004253E" w:rsidRPr="00ED6276" w:rsidRDefault="0004253E" w:rsidP="00072589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240" w:type="dxa"/>
          </w:tcPr>
          <w:p w14:paraId="2CB88745" w14:textId="7ADBC3FB" w:rsidR="0004253E" w:rsidRPr="00ED6276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</w:tcPr>
          <w:p w14:paraId="3E2A3191" w14:textId="77777777" w:rsidR="0004253E" w:rsidRPr="00ED6276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ED627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IV</w:t>
            </w:r>
          </w:p>
        </w:tc>
        <w:tc>
          <w:tcPr>
            <w:tcW w:w="1240" w:type="dxa"/>
          </w:tcPr>
          <w:p w14:paraId="73BC56CC" w14:textId="77777777" w:rsidR="0004253E" w:rsidRPr="00ED6276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ED627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V</w:t>
            </w:r>
          </w:p>
        </w:tc>
      </w:tr>
      <w:tr w:rsidR="0004253E" w:rsidRPr="00ED6276" w14:paraId="28142F5D" w14:textId="77777777" w:rsidTr="0019269A">
        <w:trPr>
          <w:tblHeader/>
        </w:trPr>
        <w:tc>
          <w:tcPr>
            <w:tcW w:w="5231" w:type="dxa"/>
            <w:vAlign w:val="center"/>
          </w:tcPr>
          <w:p w14:paraId="04E26B3A" w14:textId="77777777" w:rsidR="0004253E" w:rsidRPr="00ED6276" w:rsidRDefault="0004253E" w:rsidP="0004253E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ED6276">
              <w:rPr>
                <w:rFonts w:ascii="Tahoma" w:eastAsia="Times New Roman" w:hAnsi="Tahoma" w:cs="Tahoma"/>
                <w:sz w:val="16"/>
                <w:szCs w:val="16"/>
                <w:cs/>
              </w:rPr>
              <w:t>มูลค่ายุติธรรมถัวเฉลี่ยถ่วงน้ำหนัก</w:t>
            </w:r>
            <w:r w:rsidRPr="00ED6276">
              <w:rPr>
                <w:rFonts w:ascii="Tahoma" w:eastAsia="Times New Roman" w:hAnsi="Tahoma" w:cs="Tahoma" w:hint="cs"/>
                <w:sz w:val="16"/>
                <w:szCs w:val="16"/>
                <w:cs/>
              </w:rPr>
              <w:t xml:space="preserve"> </w:t>
            </w:r>
            <w:r w:rsidRPr="00ED6276">
              <w:rPr>
                <w:rFonts w:ascii="Tahoma" w:eastAsia="Times New Roman" w:hAnsi="Tahoma" w:cs="Tahoma"/>
                <w:sz w:val="16"/>
                <w:szCs w:val="16"/>
                <w:cs/>
              </w:rPr>
              <w:t>ณ วันที่ให้</w:t>
            </w:r>
            <w:r w:rsidRPr="00ED6276">
              <w:rPr>
                <w:rFonts w:ascii="Tahoma" w:eastAsia="Times New Roman" w:hAnsi="Tahoma" w:cs="Tahoma"/>
                <w:sz w:val="16"/>
                <w:szCs w:val="16"/>
              </w:rPr>
              <w:t xml:space="preserve"> </w:t>
            </w:r>
            <w:r w:rsidRPr="00ED6276">
              <w:rPr>
                <w:rFonts w:ascii="Tahoma" w:eastAsia="Times New Roman" w:hAnsi="Tahoma" w:cs="Tahoma"/>
                <w:sz w:val="16"/>
                <w:szCs w:val="16"/>
                <w:cs/>
              </w:rPr>
              <w:t>(บาทต่อหน่วย)</w:t>
            </w:r>
          </w:p>
        </w:tc>
        <w:tc>
          <w:tcPr>
            <w:tcW w:w="1240" w:type="dxa"/>
            <w:vAlign w:val="bottom"/>
          </w:tcPr>
          <w:p w14:paraId="7D38560D" w14:textId="5BFA7EE0" w:rsidR="0004253E" w:rsidRPr="00ED6276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240" w:type="dxa"/>
            <w:vAlign w:val="bottom"/>
          </w:tcPr>
          <w:p w14:paraId="754A2396" w14:textId="77777777" w:rsidR="0004253E" w:rsidRPr="00ED6276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ED6276">
              <w:rPr>
                <w:rFonts w:ascii="Tahoma" w:eastAsia="Times New Roman" w:hAnsi="Tahoma" w:cs="Tahoma"/>
                <w:sz w:val="16"/>
                <w:szCs w:val="16"/>
              </w:rPr>
              <w:t>20.99</w:t>
            </w:r>
          </w:p>
        </w:tc>
        <w:tc>
          <w:tcPr>
            <w:tcW w:w="1240" w:type="dxa"/>
            <w:vAlign w:val="bottom"/>
          </w:tcPr>
          <w:p w14:paraId="38441CDD" w14:textId="77777777" w:rsidR="0004253E" w:rsidRPr="00ED6276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ED6276">
              <w:rPr>
                <w:rFonts w:ascii="Tahoma" w:eastAsia="Times New Roman" w:hAnsi="Tahoma" w:cs="Tahoma"/>
                <w:sz w:val="16"/>
                <w:szCs w:val="16"/>
              </w:rPr>
              <w:t>27.44</w:t>
            </w:r>
          </w:p>
        </w:tc>
      </w:tr>
      <w:tr w:rsidR="0004253E" w:rsidRPr="00ED6276" w14:paraId="5C341A98" w14:textId="77777777" w:rsidTr="0019269A">
        <w:trPr>
          <w:tblHeader/>
        </w:trPr>
        <w:tc>
          <w:tcPr>
            <w:tcW w:w="5231" w:type="dxa"/>
            <w:vAlign w:val="center"/>
            <w:hideMark/>
          </w:tcPr>
          <w:p w14:paraId="2969DDE6" w14:textId="77777777" w:rsidR="0004253E" w:rsidRPr="00ED6276" w:rsidRDefault="0004253E" w:rsidP="00072589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 w:rsidRPr="00ED6276">
              <w:rPr>
                <w:rFonts w:ascii="Tahoma" w:eastAsia="Times New Roman" w:hAnsi="Tahoma" w:cs="Tahoma"/>
                <w:sz w:val="16"/>
                <w:szCs w:val="16"/>
                <w:cs/>
              </w:rPr>
              <w:t>ราคาหุ้น ณ วันที่ให้ (บาทต่อหุ้น)</w:t>
            </w:r>
          </w:p>
        </w:tc>
        <w:tc>
          <w:tcPr>
            <w:tcW w:w="1240" w:type="dxa"/>
          </w:tcPr>
          <w:p w14:paraId="5D729599" w14:textId="33E2399B" w:rsidR="0004253E" w:rsidRPr="00ED6276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240" w:type="dxa"/>
          </w:tcPr>
          <w:p w14:paraId="0FE1EEA5" w14:textId="77777777" w:rsidR="0004253E" w:rsidRPr="00ED6276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ED6276">
              <w:rPr>
                <w:rFonts w:ascii="Tahoma" w:eastAsia="Times New Roman" w:hAnsi="Tahoma" w:cs="Tahoma"/>
                <w:sz w:val="16"/>
                <w:szCs w:val="16"/>
              </w:rPr>
              <w:t>56.50</w:t>
            </w:r>
          </w:p>
        </w:tc>
        <w:tc>
          <w:tcPr>
            <w:tcW w:w="1240" w:type="dxa"/>
          </w:tcPr>
          <w:p w14:paraId="698CDE2C" w14:textId="77777777" w:rsidR="0004253E" w:rsidRPr="00ED6276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ED6276">
              <w:rPr>
                <w:rFonts w:ascii="Tahoma" w:eastAsia="Times New Roman" w:hAnsi="Tahoma" w:cs="Tahoma"/>
                <w:sz w:val="16"/>
                <w:szCs w:val="16"/>
              </w:rPr>
              <w:t>54.75</w:t>
            </w:r>
          </w:p>
        </w:tc>
      </w:tr>
      <w:tr w:rsidR="0004253E" w:rsidRPr="00ED6276" w14:paraId="3646A2E2" w14:textId="77777777" w:rsidTr="0019269A">
        <w:trPr>
          <w:tblHeader/>
        </w:trPr>
        <w:tc>
          <w:tcPr>
            <w:tcW w:w="5231" w:type="dxa"/>
            <w:vAlign w:val="center"/>
            <w:hideMark/>
          </w:tcPr>
          <w:p w14:paraId="55ED268A" w14:textId="77777777" w:rsidR="0004253E" w:rsidRPr="00ED6276" w:rsidRDefault="0004253E" w:rsidP="00072589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 w:rsidRPr="00ED6276">
              <w:rPr>
                <w:rFonts w:ascii="Tahoma" w:eastAsia="Times New Roman" w:hAnsi="Tahoma" w:cs="Tahoma"/>
                <w:sz w:val="16"/>
                <w:szCs w:val="16"/>
                <w:cs/>
              </w:rPr>
              <w:t>ราคาใช้สิทธิ (บาทต่อหุ้น)</w:t>
            </w:r>
          </w:p>
        </w:tc>
        <w:tc>
          <w:tcPr>
            <w:tcW w:w="1240" w:type="dxa"/>
          </w:tcPr>
          <w:p w14:paraId="05EC5680" w14:textId="08C8CE2C" w:rsidR="0004253E" w:rsidRPr="00ED6276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240" w:type="dxa"/>
          </w:tcPr>
          <w:p w14:paraId="56BF2239" w14:textId="77777777" w:rsidR="0004253E" w:rsidRPr="00ED6276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ED6276">
              <w:rPr>
                <w:rFonts w:ascii="Tahoma" w:eastAsia="Times New Roman" w:hAnsi="Tahoma" w:cs="Tahoma"/>
                <w:sz w:val="16"/>
                <w:szCs w:val="16"/>
              </w:rPr>
              <w:t>55.24</w:t>
            </w:r>
          </w:p>
        </w:tc>
        <w:tc>
          <w:tcPr>
            <w:tcW w:w="1240" w:type="dxa"/>
          </w:tcPr>
          <w:p w14:paraId="7D90C79C" w14:textId="77777777" w:rsidR="0004253E" w:rsidRPr="00ED6276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ED6276">
              <w:rPr>
                <w:rFonts w:ascii="Tahoma" w:eastAsia="Times New Roman" w:hAnsi="Tahoma" w:cs="Tahoma"/>
                <w:sz w:val="16"/>
                <w:szCs w:val="16"/>
              </w:rPr>
              <w:t>53.81</w:t>
            </w:r>
          </w:p>
        </w:tc>
      </w:tr>
      <w:tr w:rsidR="0004253E" w:rsidRPr="00ED6276" w14:paraId="4BF30DFA" w14:textId="77777777" w:rsidTr="0019269A">
        <w:trPr>
          <w:tblHeader/>
        </w:trPr>
        <w:tc>
          <w:tcPr>
            <w:tcW w:w="5231" w:type="dxa"/>
            <w:vAlign w:val="center"/>
            <w:hideMark/>
          </w:tcPr>
          <w:p w14:paraId="4EE391A4" w14:textId="77777777" w:rsidR="0004253E" w:rsidRPr="00ED6276" w:rsidRDefault="0004253E" w:rsidP="00072589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 w:rsidRPr="00ED6276">
              <w:rPr>
                <w:rFonts w:ascii="Tahoma" w:eastAsia="Times New Roman" w:hAnsi="Tahoma" w:cs="Tahoma"/>
                <w:sz w:val="16"/>
                <w:szCs w:val="16"/>
                <w:cs/>
              </w:rPr>
              <w:t>ความผันผวนของหุ้นที่คาดหวัง</w:t>
            </w:r>
          </w:p>
        </w:tc>
        <w:tc>
          <w:tcPr>
            <w:tcW w:w="1240" w:type="dxa"/>
          </w:tcPr>
          <w:p w14:paraId="0B571CBE" w14:textId="1A9A1FD0" w:rsidR="0004253E" w:rsidRPr="00ED6276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240" w:type="dxa"/>
          </w:tcPr>
          <w:p w14:paraId="27F66889" w14:textId="77777777" w:rsidR="0004253E" w:rsidRPr="00ED6276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ED6276">
              <w:rPr>
                <w:rFonts w:ascii="Tahoma" w:eastAsia="Times New Roman" w:hAnsi="Tahoma" w:cs="Tahoma"/>
                <w:sz w:val="16"/>
                <w:szCs w:val="16"/>
              </w:rPr>
              <w:t>26.84%</w:t>
            </w:r>
          </w:p>
        </w:tc>
        <w:tc>
          <w:tcPr>
            <w:tcW w:w="1240" w:type="dxa"/>
          </w:tcPr>
          <w:p w14:paraId="33151C7F" w14:textId="77777777" w:rsidR="0004253E" w:rsidRPr="00ED6276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ED6276">
              <w:rPr>
                <w:rFonts w:ascii="Tahoma" w:eastAsia="Times New Roman" w:hAnsi="Tahoma" w:cs="Tahoma"/>
                <w:sz w:val="16"/>
                <w:szCs w:val="16"/>
              </w:rPr>
              <w:t>24.13%</w:t>
            </w:r>
          </w:p>
        </w:tc>
      </w:tr>
      <w:tr w:rsidR="0004253E" w:rsidRPr="00ED6276" w14:paraId="258F7D87" w14:textId="77777777" w:rsidTr="0019269A">
        <w:trPr>
          <w:tblHeader/>
        </w:trPr>
        <w:tc>
          <w:tcPr>
            <w:tcW w:w="5231" w:type="dxa"/>
            <w:vAlign w:val="center"/>
            <w:hideMark/>
          </w:tcPr>
          <w:p w14:paraId="466C017E" w14:textId="77777777" w:rsidR="0004253E" w:rsidRPr="00ED6276" w:rsidRDefault="0004253E" w:rsidP="00072589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 w:rsidRPr="00ED6276">
              <w:rPr>
                <w:rFonts w:ascii="Tahoma" w:eastAsia="Times New Roman" w:hAnsi="Tahoma" w:cs="Tahoma"/>
                <w:sz w:val="16"/>
                <w:szCs w:val="16"/>
                <w:cs/>
              </w:rPr>
              <w:t>เงินปันผลที่คาดหวัง</w:t>
            </w:r>
          </w:p>
        </w:tc>
        <w:tc>
          <w:tcPr>
            <w:tcW w:w="1240" w:type="dxa"/>
          </w:tcPr>
          <w:p w14:paraId="3882182A" w14:textId="25C34063" w:rsidR="0004253E" w:rsidRPr="00ED6276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240" w:type="dxa"/>
          </w:tcPr>
          <w:p w14:paraId="71E5D17B" w14:textId="77777777" w:rsidR="0004253E" w:rsidRPr="00ED6276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ED6276">
              <w:rPr>
                <w:rFonts w:ascii="Tahoma" w:eastAsia="Times New Roman" w:hAnsi="Tahoma" w:cs="Tahoma"/>
                <w:sz w:val="16"/>
                <w:szCs w:val="16"/>
              </w:rPr>
              <w:t>8.62%</w:t>
            </w:r>
          </w:p>
        </w:tc>
        <w:tc>
          <w:tcPr>
            <w:tcW w:w="1240" w:type="dxa"/>
          </w:tcPr>
          <w:p w14:paraId="18A24DCD" w14:textId="77777777" w:rsidR="0004253E" w:rsidRPr="00ED6276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ED6276">
              <w:rPr>
                <w:rFonts w:ascii="Tahoma" w:eastAsia="Times New Roman" w:hAnsi="Tahoma" w:cs="Tahoma"/>
                <w:sz w:val="16"/>
                <w:szCs w:val="16"/>
              </w:rPr>
              <w:t>6.83%</w:t>
            </w:r>
          </w:p>
        </w:tc>
      </w:tr>
      <w:tr w:rsidR="0004253E" w:rsidRPr="00ED6276" w14:paraId="046E975C" w14:textId="77777777" w:rsidTr="0019269A">
        <w:trPr>
          <w:tblHeader/>
        </w:trPr>
        <w:tc>
          <w:tcPr>
            <w:tcW w:w="5231" w:type="dxa"/>
            <w:vAlign w:val="center"/>
            <w:hideMark/>
          </w:tcPr>
          <w:p w14:paraId="0CCF6589" w14:textId="77777777" w:rsidR="0004253E" w:rsidRPr="00ED6276" w:rsidRDefault="0004253E" w:rsidP="00072589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 w:rsidRPr="00ED6276">
              <w:rPr>
                <w:rFonts w:ascii="Tahoma" w:eastAsia="Times New Roman" w:hAnsi="Tahoma" w:cs="Tahoma"/>
                <w:sz w:val="16"/>
                <w:szCs w:val="16"/>
                <w:cs/>
              </w:rPr>
              <w:t>อัตราดอกเบี้ยปลอดความเสี่ยง</w:t>
            </w:r>
          </w:p>
        </w:tc>
        <w:tc>
          <w:tcPr>
            <w:tcW w:w="1240" w:type="dxa"/>
          </w:tcPr>
          <w:p w14:paraId="0B76E2CF" w14:textId="4E89D6ED" w:rsidR="0004253E" w:rsidRPr="00ED6276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240" w:type="dxa"/>
          </w:tcPr>
          <w:p w14:paraId="6AE7CEDA" w14:textId="77777777" w:rsidR="0004253E" w:rsidRPr="00ED6276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ED6276">
              <w:rPr>
                <w:rFonts w:ascii="Tahoma" w:eastAsia="Times New Roman" w:hAnsi="Tahoma" w:cs="Tahoma"/>
                <w:sz w:val="16"/>
                <w:szCs w:val="16"/>
              </w:rPr>
              <w:t>1.72%</w:t>
            </w:r>
          </w:p>
        </w:tc>
        <w:tc>
          <w:tcPr>
            <w:tcW w:w="1240" w:type="dxa"/>
          </w:tcPr>
          <w:p w14:paraId="59F76F1D" w14:textId="77777777" w:rsidR="0004253E" w:rsidRPr="00ED6276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ED6276">
              <w:rPr>
                <w:rFonts w:ascii="Tahoma" w:eastAsia="Times New Roman" w:hAnsi="Tahoma" w:cs="Tahoma"/>
                <w:sz w:val="16"/>
                <w:szCs w:val="16"/>
              </w:rPr>
              <w:t>2.01%</w:t>
            </w:r>
          </w:p>
        </w:tc>
      </w:tr>
    </w:tbl>
    <w:p w14:paraId="21B16683" w14:textId="77777777" w:rsidR="00011D80" w:rsidRPr="00ED6276" w:rsidRDefault="00011D80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2DB66B02" w14:textId="2443EF5B" w:rsidR="00BD40EC" w:rsidRPr="00ED6276" w:rsidRDefault="00BD40EC" w:rsidP="0029662D">
      <w:pPr>
        <w:spacing w:line="288" w:lineRule="auto"/>
        <w:ind w:left="547" w:right="246"/>
        <w:jc w:val="thaiDistribute"/>
        <w:rPr>
          <w:rFonts w:ascii="Tahoma" w:eastAsia="Angsana New" w:hAnsi="Tahoma" w:cs="Tahoma"/>
          <w:snapToGrid w:val="0"/>
          <w:sz w:val="18"/>
          <w:szCs w:val="18"/>
        </w:rPr>
      </w:pPr>
      <w:r w:rsidRPr="00ED6276">
        <w:rPr>
          <w:rFonts w:ascii="Tahoma" w:eastAsia="Angsana New" w:hAnsi="Tahoma" w:cs="Tahoma"/>
          <w:snapToGrid w:val="0"/>
          <w:sz w:val="18"/>
          <w:szCs w:val="18"/>
          <w:cs/>
        </w:rPr>
        <w:t>การเปลี่ยนแปลงใบสำคัญแสดงสิทธิซื้อหุ้นสามัญของบริษัท สำหรับ</w:t>
      </w:r>
      <w:r w:rsidR="00FF7DC5" w:rsidRPr="00ED6276">
        <w:rPr>
          <w:rFonts w:ascii="Tahoma" w:eastAsia="Angsana New" w:hAnsi="Tahoma" w:cs="Tahoma" w:hint="cs"/>
          <w:snapToGrid w:val="0"/>
          <w:sz w:val="18"/>
          <w:szCs w:val="18"/>
          <w:cs/>
        </w:rPr>
        <w:t>งวด</w:t>
      </w:r>
      <w:r w:rsidR="000D34D1" w:rsidRPr="00ED6276">
        <w:rPr>
          <w:rFonts w:ascii="Tahoma" w:eastAsia="Angsana New" w:hAnsi="Tahoma" w:cs="Tahoma" w:hint="cs"/>
          <w:snapToGrid w:val="0"/>
          <w:sz w:val="18"/>
          <w:szCs w:val="18"/>
          <w:cs/>
        </w:rPr>
        <w:t>หก</w:t>
      </w:r>
      <w:r w:rsidR="00FF7DC5" w:rsidRPr="00ED6276">
        <w:rPr>
          <w:rFonts w:ascii="Tahoma" w:eastAsia="Angsana New" w:hAnsi="Tahoma" w:cs="Tahoma" w:hint="cs"/>
          <w:snapToGrid w:val="0"/>
          <w:sz w:val="18"/>
          <w:szCs w:val="18"/>
          <w:cs/>
        </w:rPr>
        <w:t>เดือน</w:t>
      </w:r>
      <w:r w:rsidRPr="00ED6276">
        <w:rPr>
          <w:rFonts w:ascii="Tahoma" w:eastAsia="Angsana New" w:hAnsi="Tahoma" w:cs="Tahoma"/>
          <w:snapToGrid w:val="0"/>
          <w:sz w:val="18"/>
          <w:szCs w:val="18"/>
          <w:cs/>
        </w:rPr>
        <w:t xml:space="preserve">สิ้นสุดวันที่ </w:t>
      </w:r>
      <w:r w:rsidR="000D34D1" w:rsidRPr="00ED6276">
        <w:rPr>
          <w:rFonts w:ascii="Tahoma" w:eastAsia="Angsana New" w:hAnsi="Tahoma" w:cs="Tahoma"/>
          <w:snapToGrid w:val="0"/>
          <w:sz w:val="18"/>
          <w:szCs w:val="18"/>
        </w:rPr>
        <w:t xml:space="preserve">30 </w:t>
      </w:r>
      <w:r w:rsidR="000D34D1" w:rsidRPr="00ED6276">
        <w:rPr>
          <w:rFonts w:ascii="Tahoma" w:eastAsia="Angsana New" w:hAnsi="Tahoma" w:cs="Tahoma"/>
          <w:snapToGrid w:val="0"/>
          <w:sz w:val="18"/>
          <w:szCs w:val="18"/>
          <w:cs/>
        </w:rPr>
        <w:t>มิถุนายน</w:t>
      </w:r>
      <w:r w:rsidRPr="00ED6276">
        <w:rPr>
          <w:rFonts w:ascii="Tahoma" w:eastAsia="Angsana New" w:hAnsi="Tahoma" w:cs="Tahoma"/>
          <w:snapToGrid w:val="0"/>
          <w:sz w:val="18"/>
          <w:szCs w:val="18"/>
          <w:cs/>
        </w:rPr>
        <w:t xml:space="preserve"> </w:t>
      </w:r>
      <w:r w:rsidR="00FF7DC5" w:rsidRPr="00ED6276">
        <w:rPr>
          <w:rFonts w:ascii="Tahoma" w:eastAsia="Angsana New" w:hAnsi="Tahoma" w:cs="Tahoma"/>
          <w:snapToGrid w:val="0"/>
          <w:sz w:val="18"/>
          <w:szCs w:val="18"/>
        </w:rPr>
        <w:t>2563</w:t>
      </w:r>
      <w:r w:rsidRPr="00ED6276">
        <w:rPr>
          <w:rFonts w:ascii="Tahoma" w:eastAsia="Angsana New" w:hAnsi="Tahoma" w:cs="Tahoma"/>
          <w:snapToGrid w:val="0"/>
          <w:sz w:val="18"/>
          <w:szCs w:val="18"/>
        </w:rPr>
        <w:t xml:space="preserve"> </w:t>
      </w:r>
      <w:r w:rsidRPr="00ED6276">
        <w:rPr>
          <w:rFonts w:ascii="Tahoma" w:eastAsia="Angsana New" w:hAnsi="Tahoma" w:cs="Tahoma"/>
          <w:snapToGrid w:val="0"/>
          <w:sz w:val="18"/>
          <w:szCs w:val="18"/>
          <w:cs/>
        </w:rPr>
        <w:t>แสดงได้ดังนี้</w:t>
      </w:r>
    </w:p>
    <w:p w14:paraId="4A340724" w14:textId="77777777" w:rsidR="00A557FA" w:rsidRPr="00ED6276" w:rsidRDefault="00A557FA" w:rsidP="0029662D">
      <w:pPr>
        <w:spacing w:line="288" w:lineRule="auto"/>
        <w:ind w:left="547" w:right="246"/>
        <w:jc w:val="thaiDistribute"/>
        <w:rPr>
          <w:rFonts w:ascii="Tahoma" w:eastAsia="Angsana New" w:hAnsi="Tahoma" w:cs="Tahoma"/>
          <w:snapToGrid w:val="0"/>
          <w:sz w:val="18"/>
          <w:szCs w:val="18"/>
        </w:rPr>
      </w:pPr>
    </w:p>
    <w:p w14:paraId="4902BAA2" w14:textId="4A94D7FA" w:rsidR="008D6FAB" w:rsidRPr="00ED6276" w:rsidRDefault="00642379" w:rsidP="00592509">
      <w:pPr>
        <w:spacing w:line="288" w:lineRule="auto"/>
        <w:ind w:left="547" w:right="246"/>
        <w:jc w:val="thaiDistribute"/>
        <w:rPr>
          <w:rFonts w:ascii="Tahoma" w:eastAsia="Angsana New" w:hAnsi="Tahoma" w:cs="Tahoma"/>
          <w:snapToGrid w:val="0"/>
          <w:sz w:val="18"/>
          <w:szCs w:val="18"/>
        </w:rPr>
      </w:pPr>
      <w:r w:rsidRPr="00ED6276">
        <w:rPr>
          <w:noProof/>
        </w:rPr>
        <w:drawing>
          <wp:inline distT="0" distB="0" distL="0" distR="0" wp14:anchorId="7F3E22B0" wp14:editId="2F77999B">
            <wp:extent cx="5614416" cy="3047020"/>
            <wp:effectExtent l="0" t="0" r="5715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04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BEA86E" w14:textId="77777777" w:rsidR="009C3B62" w:rsidRPr="00ED6276" w:rsidRDefault="009C3B62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155033B1" w14:textId="77777777" w:rsidR="00BD40EC" w:rsidRPr="00ED6276" w:rsidRDefault="00BD40EC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b/>
          <w:bCs/>
          <w:sz w:val="18"/>
          <w:szCs w:val="18"/>
          <w:cs/>
        </w:rPr>
        <w:t>รายการกระทบยอดทุนสำรองอื่น – การจ่ายโดยใช้หุ้นเป็นเกณฑ์</w:t>
      </w:r>
      <w:r w:rsidR="00E26FDA" w:rsidRPr="00ED6276">
        <w:rPr>
          <w:rFonts w:ascii="Tahoma" w:hAnsi="Tahoma" w:cs="Tahoma"/>
          <w:b/>
          <w:bCs/>
          <w:sz w:val="18"/>
          <w:szCs w:val="18"/>
          <w:cs/>
        </w:rPr>
        <w:t>ที่ชำระด้วยตราสารทุน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แสดงได้ดังนี้</w:t>
      </w:r>
    </w:p>
    <w:p w14:paraId="40DBDBD3" w14:textId="77777777" w:rsidR="00EC43B0" w:rsidRPr="00ED6276" w:rsidRDefault="00EC43B0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D8D1547" w14:textId="05E50A40" w:rsidR="009848AB" w:rsidRPr="00ED6276" w:rsidRDefault="0016356F" w:rsidP="009848A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noProof/>
        </w:rPr>
        <w:lastRenderedPageBreak/>
        <w:drawing>
          <wp:inline distT="0" distB="0" distL="0" distR="0" wp14:anchorId="23447608" wp14:editId="1AF3171F">
            <wp:extent cx="5614416" cy="2369904"/>
            <wp:effectExtent l="0" t="0" r="571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369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7626A6" w14:textId="77777777" w:rsidR="00FF7DC5" w:rsidRPr="00ED6276" w:rsidRDefault="00FF7DC5" w:rsidP="009848A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7B590B0" w14:textId="77777777" w:rsidR="00015361" w:rsidRPr="00ED6276" w:rsidRDefault="005E5F9A" w:rsidP="00015361">
      <w:pPr>
        <w:pStyle w:val="Header"/>
        <w:tabs>
          <w:tab w:val="left" w:pos="567"/>
        </w:tabs>
        <w:spacing w:line="288" w:lineRule="auto"/>
        <w:ind w:left="1080" w:right="246" w:hanging="540"/>
        <w:jc w:val="both"/>
        <w:rPr>
          <w:rFonts w:ascii="Tahoma" w:hAnsi="Tahoma" w:cs="Tahoma"/>
          <w:b/>
          <w:bCs/>
          <w:sz w:val="18"/>
          <w:szCs w:val="18"/>
          <w:cs/>
        </w:rPr>
      </w:pPr>
      <w:r w:rsidRPr="00ED6276">
        <w:rPr>
          <w:rFonts w:ascii="Tahoma" w:hAnsi="Tahoma" w:cs="Tahoma"/>
          <w:b/>
          <w:bCs/>
          <w:sz w:val="18"/>
          <w:szCs w:val="18"/>
        </w:rPr>
        <w:t>14</w:t>
      </w:r>
      <w:r w:rsidR="006519B9" w:rsidRPr="00ED6276">
        <w:rPr>
          <w:rFonts w:ascii="Tahoma" w:hAnsi="Tahoma" w:cs="Tahoma"/>
          <w:b/>
          <w:bCs/>
          <w:sz w:val="18"/>
          <w:szCs w:val="18"/>
          <w:cs/>
        </w:rPr>
        <w:t>.</w:t>
      </w:r>
      <w:r w:rsidR="006519B9" w:rsidRPr="00ED6276">
        <w:rPr>
          <w:rFonts w:ascii="Tahoma" w:hAnsi="Tahoma" w:cs="Tahoma"/>
          <w:b/>
          <w:bCs/>
          <w:sz w:val="18"/>
          <w:szCs w:val="18"/>
        </w:rPr>
        <w:t>2</w:t>
      </w:r>
      <w:r w:rsidR="00015361" w:rsidRPr="00ED6276">
        <w:rPr>
          <w:rFonts w:ascii="Tahoma" w:hAnsi="Tahoma" w:cs="Tahoma"/>
          <w:b/>
          <w:bCs/>
          <w:sz w:val="18"/>
          <w:szCs w:val="18"/>
          <w:cs/>
        </w:rPr>
        <w:t xml:space="preserve"> การจ่ายผลตอบแทนแก่ผู้บริหารโดยชำระด้วยเงินสด</w:t>
      </w:r>
      <w:r w:rsidR="00AA18D8" w:rsidRPr="00ED6276">
        <w:rPr>
          <w:rFonts w:ascii="Tahoma" w:hAnsi="Tahoma" w:cs="Tahoma"/>
          <w:b/>
          <w:bCs/>
          <w:sz w:val="18"/>
          <w:szCs w:val="18"/>
        </w:rPr>
        <w:t xml:space="preserve"> </w:t>
      </w:r>
      <w:r w:rsidR="00AA18D8" w:rsidRPr="00ED6276">
        <w:rPr>
          <w:rFonts w:ascii="Tahoma" w:hAnsi="Tahoma" w:cs="Tahoma"/>
          <w:b/>
          <w:bCs/>
          <w:sz w:val="18"/>
          <w:szCs w:val="18"/>
          <w:cs/>
        </w:rPr>
        <w:t>(ของไทยคม)</w:t>
      </w:r>
    </w:p>
    <w:p w14:paraId="7B7C765E" w14:textId="77777777" w:rsidR="00015361" w:rsidRPr="00ED6276" w:rsidRDefault="00015361" w:rsidP="009848A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0D5EA75" w14:textId="334DEA1E" w:rsidR="00015361" w:rsidRPr="00ED6276" w:rsidRDefault="00E86A51" w:rsidP="00A820FC">
      <w:pPr>
        <w:spacing w:line="288" w:lineRule="auto"/>
        <w:ind w:left="547" w:right="246"/>
        <w:jc w:val="thaiDistribute"/>
        <w:rPr>
          <w:rFonts w:ascii="Tahoma" w:eastAsia="Angsana New" w:hAnsi="Tahoma" w:cs="Tahoma"/>
          <w:snapToGrid w:val="0"/>
          <w:sz w:val="18"/>
          <w:szCs w:val="18"/>
        </w:rPr>
      </w:pPr>
      <w:r w:rsidRPr="00ED6276">
        <w:rPr>
          <w:rFonts w:ascii="Tahoma" w:eastAsia="Angsana New" w:hAnsi="Tahoma" w:cs="Tahoma"/>
          <w:snapToGrid w:val="0"/>
          <w:sz w:val="18"/>
          <w:szCs w:val="18"/>
          <w:cs/>
        </w:rPr>
        <w:t xml:space="preserve">เมื่อวันที่ </w:t>
      </w:r>
      <w:r w:rsidRPr="00ED6276">
        <w:rPr>
          <w:rFonts w:ascii="Tahoma" w:eastAsia="Angsana New" w:hAnsi="Tahoma" w:cs="Tahoma"/>
          <w:snapToGrid w:val="0"/>
          <w:sz w:val="18"/>
          <w:szCs w:val="18"/>
        </w:rPr>
        <w:t xml:space="preserve">9 </w:t>
      </w:r>
      <w:r w:rsidRPr="00ED6276">
        <w:rPr>
          <w:rFonts w:ascii="Tahoma" w:eastAsia="Angsana New" w:hAnsi="Tahoma" w:cs="Tahoma"/>
          <w:snapToGrid w:val="0"/>
          <w:sz w:val="18"/>
          <w:szCs w:val="18"/>
          <w:cs/>
        </w:rPr>
        <w:t xml:space="preserve">พฤษภาคม </w:t>
      </w:r>
      <w:r w:rsidRPr="00ED6276">
        <w:rPr>
          <w:rFonts w:ascii="Tahoma" w:eastAsia="Angsana New" w:hAnsi="Tahoma" w:cs="Tahoma"/>
          <w:snapToGrid w:val="0"/>
          <w:sz w:val="18"/>
          <w:szCs w:val="18"/>
        </w:rPr>
        <w:t>2561</w:t>
      </w:r>
      <w:r w:rsidRPr="00ED6276">
        <w:rPr>
          <w:rFonts w:ascii="Tahoma" w:eastAsia="Angsana New" w:hAnsi="Tahoma" w:cs="Tahoma"/>
          <w:snapToGrid w:val="0"/>
          <w:sz w:val="18"/>
          <w:szCs w:val="18"/>
          <w:cs/>
        </w:rPr>
        <w:t xml:space="preserve"> ที่ประชุมคณะกรรมการของไทยคม มีมติอนุมัติแก้ไขจำนวนเงินสำหรับการจ่ายค่าตอบแทนสำหรับผลการดำเนินงานเป็นจำนวนรวม </w:t>
      </w:r>
      <w:r w:rsidRPr="00ED6276">
        <w:rPr>
          <w:rFonts w:ascii="Tahoma" w:eastAsia="Angsana New" w:hAnsi="Tahoma" w:cs="Tahoma"/>
          <w:snapToGrid w:val="0"/>
          <w:sz w:val="18"/>
          <w:szCs w:val="18"/>
        </w:rPr>
        <w:t xml:space="preserve">23 </w:t>
      </w:r>
      <w:r w:rsidRPr="00ED6276">
        <w:rPr>
          <w:rFonts w:ascii="Tahoma" w:eastAsia="Angsana New" w:hAnsi="Tahoma" w:cs="Tahoma"/>
          <w:snapToGrid w:val="0"/>
          <w:sz w:val="18"/>
          <w:szCs w:val="18"/>
          <w:cs/>
        </w:rPr>
        <w:t xml:space="preserve">ล้านบาท เพื่อจัดสรรให้กับผู้บริหารของไทยคม </w:t>
      </w:r>
      <w:r w:rsidRPr="00ED6276">
        <w:rPr>
          <w:rFonts w:ascii="Tahoma" w:eastAsia="Angsana New" w:hAnsi="Tahoma" w:cs="Tahoma" w:hint="cs"/>
          <w:snapToGrid w:val="0"/>
          <w:sz w:val="18"/>
          <w:szCs w:val="18"/>
          <w:cs/>
        </w:rPr>
        <w:t xml:space="preserve">ณ วันสิ้นสุดโครงการ </w:t>
      </w:r>
      <w:r w:rsidRPr="00ED6276">
        <w:rPr>
          <w:rFonts w:ascii="Tahoma" w:eastAsia="Angsana New" w:hAnsi="Tahoma" w:cs="Tahoma"/>
          <w:snapToGrid w:val="0"/>
          <w:sz w:val="18"/>
          <w:szCs w:val="18"/>
          <w:cs/>
        </w:rPr>
        <w:t>โดยมีเงื่อนไขว่าผลตอบแทนต่อผู้ถือหุ้นโดยรวม (</w:t>
      </w:r>
      <w:r w:rsidRPr="00ED6276">
        <w:rPr>
          <w:rFonts w:ascii="Tahoma" w:eastAsia="Angsana New" w:hAnsi="Tahoma" w:cs="Tahoma"/>
          <w:snapToGrid w:val="0"/>
          <w:sz w:val="18"/>
          <w:szCs w:val="18"/>
        </w:rPr>
        <w:t>Absolute Total Shareholder Return</w:t>
      </w:r>
      <w:r w:rsidRPr="00ED6276">
        <w:rPr>
          <w:rFonts w:ascii="Tahoma" w:eastAsia="Angsana New" w:hAnsi="Tahoma" w:cs="Tahoma"/>
          <w:snapToGrid w:val="0"/>
          <w:sz w:val="18"/>
          <w:szCs w:val="18"/>
          <w:cs/>
        </w:rPr>
        <w:t>) และผลตอบแทนโดยรวมของผู้ถือหุ้นเมื่อเทียบกับผลตอบแทนเฉลี่ยของกลุ่มอุตสาหกรรมเดียวกันในตลาดหลักทรัพย์แห่งประเทศไทย (</w:t>
      </w:r>
      <w:r w:rsidRPr="00ED6276">
        <w:rPr>
          <w:rFonts w:ascii="Tahoma" w:eastAsia="Angsana New" w:hAnsi="Tahoma" w:cs="Tahoma"/>
          <w:snapToGrid w:val="0"/>
          <w:sz w:val="18"/>
          <w:szCs w:val="18"/>
        </w:rPr>
        <w:t>Relative Total Shareholder Return</w:t>
      </w:r>
      <w:r w:rsidRPr="00ED6276">
        <w:rPr>
          <w:rFonts w:ascii="Tahoma" w:eastAsia="Angsana New" w:hAnsi="Tahoma" w:cs="Tahoma"/>
          <w:snapToGrid w:val="0"/>
          <w:sz w:val="18"/>
          <w:szCs w:val="18"/>
          <w:cs/>
        </w:rPr>
        <w:t>) ต้องถึงเกณฑ์ที่กำหนดในปีที่</w:t>
      </w:r>
      <w:r w:rsidRPr="00ED6276">
        <w:rPr>
          <w:rFonts w:ascii="Tahoma" w:eastAsia="Angsana New" w:hAnsi="Tahoma" w:cs="Tahoma"/>
          <w:snapToGrid w:val="0"/>
          <w:sz w:val="18"/>
          <w:szCs w:val="18"/>
        </w:rPr>
        <w:t xml:space="preserve"> 3 </w:t>
      </w:r>
      <w:r w:rsidRPr="00ED6276">
        <w:rPr>
          <w:rFonts w:ascii="Tahoma" w:eastAsia="Angsana New" w:hAnsi="Tahoma" w:cs="Tahoma"/>
          <w:snapToGrid w:val="0"/>
          <w:sz w:val="18"/>
          <w:szCs w:val="18"/>
          <w:cs/>
        </w:rPr>
        <w:t>ของโครงการ</w:t>
      </w:r>
      <w:r w:rsidR="00177E4A" w:rsidRPr="00ED6276">
        <w:rPr>
          <w:rFonts w:ascii="Tahoma" w:eastAsia="Angsana New" w:hAnsi="Tahoma" w:cs="Tahoma" w:hint="cs"/>
          <w:snapToGrid w:val="0"/>
          <w:sz w:val="18"/>
          <w:szCs w:val="18"/>
          <w:cs/>
        </w:rPr>
        <w:t xml:space="preserve"> </w:t>
      </w:r>
      <w:r w:rsidR="00177E4A" w:rsidRPr="00ED6276">
        <w:rPr>
          <w:rFonts w:ascii="Tahoma" w:eastAsia="Angsana New" w:hAnsi="Tahoma" w:cs="Tahoma"/>
          <w:snapToGrid w:val="0"/>
          <w:sz w:val="18"/>
          <w:szCs w:val="18"/>
          <w:cs/>
        </w:rPr>
        <w:t xml:space="preserve">ณ วันที่ 30 มิถุนายน 2563 </w:t>
      </w:r>
      <w:r w:rsidR="00177E4A" w:rsidRPr="00ED6276">
        <w:rPr>
          <w:rFonts w:ascii="Tahoma" w:eastAsia="Angsana New" w:hAnsi="Tahoma" w:cs="Tahoma" w:hint="eastAsia"/>
          <w:snapToGrid w:val="0"/>
          <w:sz w:val="18"/>
          <w:szCs w:val="18"/>
          <w:cs/>
        </w:rPr>
        <w:t>ไทยคม</w:t>
      </w:r>
      <w:r w:rsidR="00177E4A" w:rsidRPr="00ED6276">
        <w:rPr>
          <w:rFonts w:ascii="Tahoma" w:eastAsia="Angsana New" w:hAnsi="Tahoma" w:cs="Tahoma"/>
          <w:snapToGrid w:val="0"/>
          <w:sz w:val="18"/>
          <w:szCs w:val="18"/>
          <w:cs/>
        </w:rPr>
        <w:t xml:space="preserve">ได้มีการประเมินเกณฑ์ที่กำหนดของโครงการพบว่า </w:t>
      </w:r>
      <w:r w:rsidR="00177E4A" w:rsidRPr="00ED6276">
        <w:rPr>
          <w:rFonts w:ascii="Tahoma" w:eastAsia="Angsana New" w:hAnsi="Tahoma" w:cs="Tahoma" w:hint="eastAsia"/>
          <w:snapToGrid w:val="0"/>
          <w:sz w:val="18"/>
          <w:szCs w:val="18"/>
          <w:cs/>
        </w:rPr>
        <w:t>ไทยคม</w:t>
      </w:r>
      <w:r w:rsidR="00177E4A" w:rsidRPr="00ED6276">
        <w:rPr>
          <w:rFonts w:ascii="Tahoma" w:eastAsia="Angsana New" w:hAnsi="Tahoma" w:cs="Tahoma"/>
          <w:snapToGrid w:val="0"/>
          <w:sz w:val="18"/>
          <w:szCs w:val="18"/>
          <w:cs/>
        </w:rPr>
        <w:t xml:space="preserve">ไม่สามารถดำเนินการตามเงื่อนไขที่กำหนดได้ </w:t>
      </w:r>
      <w:r w:rsidR="00177E4A" w:rsidRPr="00ED6276">
        <w:rPr>
          <w:rFonts w:ascii="Tahoma" w:eastAsia="Angsana New" w:hAnsi="Tahoma" w:cs="Tahoma" w:hint="eastAsia"/>
          <w:snapToGrid w:val="0"/>
          <w:sz w:val="18"/>
          <w:szCs w:val="18"/>
          <w:cs/>
        </w:rPr>
        <w:t>ไทยคม</w:t>
      </w:r>
      <w:r w:rsidR="00177E4A" w:rsidRPr="00ED6276">
        <w:rPr>
          <w:rFonts w:ascii="Tahoma" w:eastAsia="Angsana New" w:hAnsi="Tahoma" w:cs="Tahoma"/>
          <w:snapToGrid w:val="0"/>
          <w:sz w:val="18"/>
          <w:szCs w:val="18"/>
          <w:cs/>
        </w:rPr>
        <w:t>จึงไม่ได้บันทึกรายการดังกล่าว</w:t>
      </w:r>
    </w:p>
    <w:p w14:paraId="18121FEB" w14:textId="77777777" w:rsidR="00D415AB" w:rsidRPr="00ED6276" w:rsidRDefault="00D415AB" w:rsidP="00A820FC">
      <w:pPr>
        <w:spacing w:line="288" w:lineRule="auto"/>
        <w:ind w:left="547" w:right="246"/>
        <w:jc w:val="thaiDistribute"/>
        <w:rPr>
          <w:rFonts w:ascii="Tahoma" w:eastAsia="Angsana New" w:hAnsi="Tahoma" w:cs="Tahoma"/>
          <w:snapToGrid w:val="0"/>
          <w:sz w:val="18"/>
          <w:szCs w:val="18"/>
        </w:rPr>
      </w:pPr>
    </w:p>
    <w:p w14:paraId="0A5F405C" w14:textId="77777777" w:rsidR="001D0405" w:rsidRPr="00ED6276" w:rsidRDefault="005E5F9A" w:rsidP="001D0405">
      <w:pPr>
        <w:spacing w:line="288" w:lineRule="auto"/>
        <w:ind w:left="540" w:right="246" w:hanging="540"/>
        <w:jc w:val="both"/>
        <w:rPr>
          <w:rFonts w:ascii="Tahoma" w:hAnsi="Tahoma" w:cs="Tahoma"/>
          <w:sz w:val="18"/>
          <w:szCs w:val="18"/>
          <w:lang w:val="en-GB"/>
        </w:rPr>
      </w:pPr>
      <w:r w:rsidRPr="00ED6276">
        <w:rPr>
          <w:rFonts w:ascii="Tahoma" w:hAnsi="Tahoma" w:cs="Tahoma"/>
          <w:b/>
          <w:bCs/>
          <w:sz w:val="18"/>
          <w:szCs w:val="18"/>
          <w:lang w:val="en-GB"/>
        </w:rPr>
        <w:t>15</w:t>
      </w:r>
      <w:r w:rsidR="001D0405" w:rsidRPr="00ED6276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ข้อมูลทางการเงินจำแนกตามส่วนงาน</w:t>
      </w:r>
      <w:r w:rsidR="001D0405" w:rsidRPr="00ED6276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</w:p>
    <w:bookmarkEnd w:id="1"/>
    <w:p w14:paraId="0334AF90" w14:textId="77777777" w:rsidR="003F6CE1" w:rsidRPr="00ED6276" w:rsidRDefault="003F6CE1" w:rsidP="00F11B1A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173FEC40" w14:textId="77777777" w:rsidR="006A0E02" w:rsidRPr="00ED6276" w:rsidRDefault="006A0E02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กลุ่มอินทัชได้จำแนกตามส่วนงานเป็นธุรกิจหลักได้ดังนี้</w:t>
      </w:r>
    </w:p>
    <w:p w14:paraId="0A570AED" w14:textId="77777777" w:rsidR="00E86A51" w:rsidRPr="00ED6276" w:rsidRDefault="00E86A51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6804"/>
      </w:tblGrid>
      <w:tr w:rsidR="00E86A51" w:rsidRPr="00ED6276" w14:paraId="41923506" w14:textId="77777777" w:rsidTr="00293E25">
        <w:trPr>
          <w:tblHeader/>
        </w:trPr>
        <w:tc>
          <w:tcPr>
            <w:tcW w:w="2244" w:type="dxa"/>
          </w:tcPr>
          <w:p w14:paraId="484AEF01" w14:textId="77777777" w:rsidR="00E86A51" w:rsidRPr="00ED6276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ED6276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ส่วนงาน</w:t>
            </w:r>
          </w:p>
        </w:tc>
        <w:tc>
          <w:tcPr>
            <w:tcW w:w="6804" w:type="dxa"/>
          </w:tcPr>
          <w:p w14:paraId="7DBFC915" w14:textId="77777777" w:rsidR="00E86A51" w:rsidRPr="00ED6276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ED6276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</w:tr>
      <w:tr w:rsidR="00E86A51" w:rsidRPr="00ED6276" w14:paraId="47DE7F3A" w14:textId="77777777" w:rsidTr="00293E25">
        <w:trPr>
          <w:tblHeader/>
        </w:trPr>
        <w:tc>
          <w:tcPr>
            <w:tcW w:w="2244" w:type="dxa"/>
          </w:tcPr>
          <w:p w14:paraId="2108ED8A" w14:textId="77777777" w:rsidR="00E86A51" w:rsidRPr="00ED6276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6E8D901C" w14:textId="77777777" w:rsidR="00E86A51" w:rsidRPr="00ED6276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ED6276" w14:paraId="6C4208D9" w14:textId="77777777" w:rsidTr="00293E25">
        <w:tc>
          <w:tcPr>
            <w:tcW w:w="2244" w:type="dxa"/>
          </w:tcPr>
          <w:p w14:paraId="3DC3B40E" w14:textId="77777777" w:rsidR="00E86A51" w:rsidRPr="00ED6276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</w:rPr>
              <w:t>ธุรกิจสื่อสารโทรคมนาคม</w:t>
            </w:r>
          </w:p>
        </w:tc>
        <w:tc>
          <w:tcPr>
            <w:tcW w:w="6804" w:type="dxa"/>
          </w:tcPr>
          <w:p w14:paraId="17DF4AB7" w14:textId="77777777" w:rsidR="00E86A51" w:rsidRPr="00ED6276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</w:rPr>
              <w:t>ให้บริการโทรศัพท์เคลื่อนที่ จำหน่ายโทรศัพท์เคลื่อนที่ ให้เช่าอุปกรณ์และอุปกรณ์เสริม</w:t>
            </w:r>
          </w:p>
        </w:tc>
      </w:tr>
      <w:tr w:rsidR="00E86A51" w:rsidRPr="00ED6276" w14:paraId="4D603FC8" w14:textId="77777777" w:rsidTr="00293E25">
        <w:tc>
          <w:tcPr>
            <w:tcW w:w="2244" w:type="dxa"/>
          </w:tcPr>
          <w:p w14:paraId="3C5A59C7" w14:textId="77777777" w:rsidR="00E86A51" w:rsidRPr="00ED6276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</w:rPr>
              <w:t xml:space="preserve">   ไร้สายในประเทศ</w:t>
            </w:r>
          </w:p>
        </w:tc>
        <w:tc>
          <w:tcPr>
            <w:tcW w:w="6804" w:type="dxa"/>
          </w:tcPr>
          <w:p w14:paraId="71330553" w14:textId="77777777" w:rsidR="00E86A51" w:rsidRPr="00ED6276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</w:rPr>
              <w:t>ในประเทศไทย</w:t>
            </w:r>
          </w:p>
        </w:tc>
      </w:tr>
      <w:tr w:rsidR="00E86A51" w:rsidRPr="00ED6276" w14:paraId="4568D9E7" w14:textId="77777777" w:rsidTr="00293E25">
        <w:trPr>
          <w:trHeight w:val="71"/>
        </w:trPr>
        <w:tc>
          <w:tcPr>
            <w:tcW w:w="2244" w:type="dxa"/>
          </w:tcPr>
          <w:p w14:paraId="007BB49A" w14:textId="77777777" w:rsidR="00E86A51" w:rsidRPr="00ED6276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04" w:type="dxa"/>
          </w:tcPr>
          <w:p w14:paraId="24CC1C5D" w14:textId="77777777" w:rsidR="00E86A51" w:rsidRPr="00ED6276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86A51" w:rsidRPr="00ED6276" w14:paraId="7EEA2AFB" w14:textId="77777777" w:rsidTr="00293E25">
        <w:tc>
          <w:tcPr>
            <w:tcW w:w="2244" w:type="dxa"/>
          </w:tcPr>
          <w:p w14:paraId="627C4826" w14:textId="77777777" w:rsidR="00E86A51" w:rsidRPr="00ED6276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</w:rPr>
              <w:t xml:space="preserve">ธุรกิจดาวเทียมและ </w:t>
            </w:r>
          </w:p>
        </w:tc>
        <w:tc>
          <w:tcPr>
            <w:tcW w:w="6804" w:type="dxa"/>
          </w:tcPr>
          <w:p w14:paraId="54E8B810" w14:textId="77777777" w:rsidR="00E86A51" w:rsidRPr="00ED6276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</w:rPr>
              <w:t>ให้บริการวงจรดาวเทียมและธุรกิจที่เกี่ยวเนื่อง ให้บริการรับส่งสัญญาณผ่านดาวเทียม</w:t>
            </w:r>
          </w:p>
        </w:tc>
      </w:tr>
      <w:tr w:rsidR="00E86A51" w:rsidRPr="00ED6276" w14:paraId="58C7FE40" w14:textId="77777777" w:rsidTr="00293E25">
        <w:tc>
          <w:tcPr>
            <w:tcW w:w="2244" w:type="dxa"/>
          </w:tcPr>
          <w:p w14:paraId="787FD1F8" w14:textId="77777777" w:rsidR="00E86A51" w:rsidRPr="00ED6276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</w:rPr>
              <w:t xml:space="preserve">   ธุรกิจต่างประเทศ</w:t>
            </w:r>
          </w:p>
        </w:tc>
        <w:tc>
          <w:tcPr>
            <w:tcW w:w="6804" w:type="dxa"/>
          </w:tcPr>
          <w:p w14:paraId="5AA721C9" w14:textId="77777777" w:rsidR="00E86A51" w:rsidRPr="00ED6276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</w:rPr>
              <w:t>จำหน่ายและให้บริการที่เกี่ยวเนื่องกับสื่อ ให้บริการอินเทอร์เน็ต</w:t>
            </w:r>
            <w:r w:rsidRPr="00ED6276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ED6276">
              <w:rPr>
                <w:rFonts w:ascii="Tahoma" w:hAnsi="Tahoma" w:cs="Tahoma"/>
                <w:sz w:val="18"/>
                <w:szCs w:val="18"/>
                <w:cs/>
              </w:rPr>
              <w:t>และให้บริการระบบโทรศัพท์</w:t>
            </w:r>
          </w:p>
        </w:tc>
      </w:tr>
      <w:tr w:rsidR="00E86A51" w:rsidRPr="00ED6276" w14:paraId="2FDFFF9C" w14:textId="77777777" w:rsidTr="00293E25">
        <w:tc>
          <w:tcPr>
            <w:tcW w:w="2244" w:type="dxa"/>
          </w:tcPr>
          <w:p w14:paraId="0B71BC1D" w14:textId="77777777" w:rsidR="00E86A51" w:rsidRPr="00ED6276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254A565D" w14:textId="77777777" w:rsidR="00E86A51" w:rsidRPr="00ED6276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</w:rPr>
              <w:t>ในประเทศลาว</w:t>
            </w:r>
          </w:p>
        </w:tc>
      </w:tr>
      <w:tr w:rsidR="00E86A51" w:rsidRPr="00ED6276" w14:paraId="337CDC08" w14:textId="77777777" w:rsidTr="00293E25">
        <w:tc>
          <w:tcPr>
            <w:tcW w:w="2244" w:type="dxa"/>
          </w:tcPr>
          <w:p w14:paraId="3F5DC4A3" w14:textId="77777777" w:rsidR="00E86A51" w:rsidRPr="00ED6276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0B4D6734" w14:textId="77777777" w:rsidR="00E86A51" w:rsidRPr="00ED6276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ED6276" w14:paraId="63597658" w14:textId="77777777" w:rsidTr="00293E25">
        <w:tc>
          <w:tcPr>
            <w:tcW w:w="2244" w:type="dxa"/>
          </w:tcPr>
          <w:p w14:paraId="5811E3D7" w14:textId="77777777" w:rsidR="00E86A51" w:rsidRPr="00ED6276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</w:rPr>
              <w:t>ธุรกิจของกิจการ</w:t>
            </w:r>
          </w:p>
        </w:tc>
        <w:tc>
          <w:tcPr>
            <w:tcW w:w="6804" w:type="dxa"/>
          </w:tcPr>
          <w:p w14:paraId="415E8D24" w14:textId="77777777" w:rsidR="00E86A51" w:rsidRPr="00ED6276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</w:rPr>
              <w:t>ธุรกิจของกิจการเป็นธุรกิจเกี่ยวกับกิจกรรมพื้นฐานเพื่อส่งเสริมการพัฒนาและเสริมกำลังทาง</w:t>
            </w:r>
          </w:p>
        </w:tc>
      </w:tr>
      <w:tr w:rsidR="00E86A51" w:rsidRPr="00ED6276" w14:paraId="420A96EF" w14:textId="77777777" w:rsidTr="00293E25">
        <w:tc>
          <w:tcPr>
            <w:tcW w:w="2244" w:type="dxa"/>
          </w:tcPr>
          <w:p w14:paraId="7A1DE6C1" w14:textId="77777777" w:rsidR="00E86A51" w:rsidRPr="00ED6276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682A83AE" w14:textId="77777777" w:rsidR="00E86A51" w:rsidRPr="00ED6276" w:rsidDel="00B06982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</w:rPr>
              <w:t>ธุรกิจระหว่างกลุ่มอินทัช กำหนดเป้าหมายทางการเงินและการดำเนินงานของ</w:t>
            </w:r>
            <w:r w:rsidRPr="00ED6276">
              <w:rPr>
                <w:rFonts w:ascii="Tahoma" w:hAnsi="Tahoma" w:cs="Tahoma"/>
                <w:spacing w:val="-4"/>
                <w:sz w:val="18"/>
                <w:szCs w:val="18"/>
                <w:cs/>
              </w:rPr>
              <w:t xml:space="preserve">กลุ่มอินทัช </w:t>
            </w:r>
          </w:p>
        </w:tc>
      </w:tr>
      <w:tr w:rsidR="00E86A51" w:rsidRPr="00ED6276" w14:paraId="0961EAF4" w14:textId="77777777" w:rsidTr="00293E25">
        <w:tc>
          <w:tcPr>
            <w:tcW w:w="2244" w:type="dxa"/>
          </w:tcPr>
          <w:p w14:paraId="2B4D17CE" w14:textId="77777777" w:rsidR="00E86A51" w:rsidRPr="00ED6276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47971087" w14:textId="77777777" w:rsidR="00E86A51" w:rsidRPr="00ED6276" w:rsidDel="00B06982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ED6276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รวมทั้งการช่วยเหลือ</w:t>
            </w:r>
            <w:r w:rsidRPr="00ED6276">
              <w:rPr>
                <w:rFonts w:ascii="Tahoma" w:hAnsi="Tahoma" w:cs="Tahoma"/>
                <w:sz w:val="18"/>
                <w:szCs w:val="18"/>
                <w:cs/>
              </w:rPr>
              <w:t>สนับ</w:t>
            </w:r>
            <w:r w:rsidRPr="00ED6276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สนุนบริษัทในกลุ่มให้ได้มาซึ่งแหล่งเงินทุนภายใต้เงื่อนไข</w:t>
            </w:r>
            <w:r w:rsidRPr="00ED6276">
              <w:rPr>
                <w:rFonts w:ascii="Tahoma" w:hAnsi="Tahoma" w:cs="Tahoma"/>
                <w:sz w:val="18"/>
                <w:szCs w:val="18"/>
                <w:cs/>
              </w:rPr>
              <w:t>ที่เหมาะสม</w:t>
            </w:r>
          </w:p>
        </w:tc>
      </w:tr>
      <w:tr w:rsidR="00E86A51" w:rsidRPr="00ED6276" w14:paraId="4952A470" w14:textId="77777777" w:rsidTr="00293E25">
        <w:tc>
          <w:tcPr>
            <w:tcW w:w="2244" w:type="dxa"/>
          </w:tcPr>
          <w:p w14:paraId="0C7F594D" w14:textId="77777777" w:rsidR="00E86A51" w:rsidRPr="00ED6276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0C919D77" w14:textId="77777777" w:rsidR="00E86A51" w:rsidRPr="00ED6276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pacing w:val="-4"/>
                <w:sz w:val="18"/>
                <w:szCs w:val="18"/>
                <w:cs/>
              </w:rPr>
            </w:pPr>
          </w:p>
        </w:tc>
      </w:tr>
      <w:tr w:rsidR="00E86A51" w:rsidRPr="00ED6276" w14:paraId="1354CED5" w14:textId="77777777" w:rsidTr="00293E25">
        <w:tc>
          <w:tcPr>
            <w:tcW w:w="2244" w:type="dxa"/>
          </w:tcPr>
          <w:p w14:paraId="027B3E19" w14:textId="77777777" w:rsidR="00E86A51" w:rsidRPr="00ED6276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</w:rPr>
              <w:t>ธุรกิจอื่น ๆ</w:t>
            </w:r>
          </w:p>
        </w:tc>
        <w:tc>
          <w:tcPr>
            <w:tcW w:w="6804" w:type="dxa"/>
          </w:tcPr>
          <w:p w14:paraId="4D09FDA7" w14:textId="77777777" w:rsidR="00E86A51" w:rsidRPr="00ED6276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</w:rPr>
              <w:t xml:space="preserve">ให้บริการสถานีวิทยุโทรทัศน์ </w:t>
            </w:r>
            <w:r w:rsidRPr="00ED6276">
              <w:rPr>
                <w:rFonts w:ascii="Tahoma" w:hAnsi="Tahoma" w:cs="Tahoma"/>
                <w:i/>
                <w:iCs/>
                <w:sz w:val="18"/>
                <w:szCs w:val="18"/>
              </w:rPr>
              <w:t>(</w:t>
            </w:r>
            <w:r w:rsidRPr="00ED6276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หยุดดำเนินธุรกิจ เนื่องจากถูกบอกเลิกสัญญาอนุญาตให้</w:t>
            </w:r>
          </w:p>
        </w:tc>
      </w:tr>
      <w:tr w:rsidR="00E86A51" w:rsidRPr="00ED6276" w14:paraId="4B03F5F8" w14:textId="77777777" w:rsidTr="00293E25">
        <w:tc>
          <w:tcPr>
            <w:tcW w:w="2244" w:type="dxa"/>
          </w:tcPr>
          <w:p w14:paraId="378F7FB8" w14:textId="77777777" w:rsidR="00E86A51" w:rsidRPr="00ED6276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1723947B" w14:textId="77777777" w:rsidR="00E86A51" w:rsidRPr="00ED6276" w:rsidRDefault="00E86A51" w:rsidP="000D3020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ED6276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ดำเนินการ เมื่อเดือนมีนาคม 2550)</w:t>
            </w:r>
            <w:r w:rsidRPr="00ED6276">
              <w:rPr>
                <w:rFonts w:ascii="Tahoma" w:hAnsi="Tahoma" w:cs="Tahoma"/>
                <w:sz w:val="18"/>
                <w:szCs w:val="18"/>
                <w:cs/>
              </w:rPr>
              <w:t xml:space="preserve"> และธุรกิจเกี่ยวกับการ</w:t>
            </w:r>
            <w:r w:rsidR="000D3020" w:rsidRPr="00ED6276">
              <w:rPr>
                <w:rFonts w:ascii="Tahoma" w:hAnsi="Tahoma" w:cs="Tahoma"/>
                <w:sz w:val="18"/>
                <w:szCs w:val="18"/>
                <w:cs/>
              </w:rPr>
              <w:t>สนับสนุนด้านเทคโนโลยี</w:t>
            </w:r>
          </w:p>
        </w:tc>
      </w:tr>
      <w:tr w:rsidR="00E86A51" w:rsidRPr="00ED6276" w14:paraId="30C1DD30" w14:textId="77777777" w:rsidTr="00293E25">
        <w:tc>
          <w:tcPr>
            <w:tcW w:w="2244" w:type="dxa"/>
          </w:tcPr>
          <w:p w14:paraId="72000947" w14:textId="77777777" w:rsidR="00E86A51" w:rsidRPr="00ED6276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0670CF00" w14:textId="77777777" w:rsidR="00E86A51" w:rsidRPr="00ED6276" w:rsidRDefault="000D3020" w:rsidP="008F6B04">
            <w:pPr>
              <w:spacing w:line="288" w:lineRule="auto"/>
              <w:ind w:left="112" w:right="34" w:hanging="112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</w:rPr>
              <w:t>สารสนเทศ</w:t>
            </w:r>
            <w:r w:rsidR="00E86A51" w:rsidRPr="00ED6276">
              <w:rPr>
                <w:rFonts w:ascii="Tahoma" w:hAnsi="Tahoma" w:cs="Tahoma"/>
                <w:sz w:val="18"/>
                <w:szCs w:val="18"/>
                <w:cs/>
              </w:rPr>
              <w:t>กับบริษัทในกลุ่มและบุคคลภายนอก</w:t>
            </w:r>
            <w:r w:rsidR="008F6B04" w:rsidRPr="00ED6276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F6B04" w:rsidRPr="00ED6276">
              <w:rPr>
                <w:rFonts w:ascii="Tahoma" w:hAnsi="Tahoma" w:cs="Tahoma"/>
                <w:sz w:val="18"/>
                <w:szCs w:val="18"/>
                <w:cs/>
              </w:rPr>
              <w:t>ธุรกิจโฮมช็อปปิ้ง</w:t>
            </w:r>
            <w:r w:rsidR="00E86A51" w:rsidRPr="00ED6276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E86A51" w:rsidRPr="00ED6276">
              <w:rPr>
                <w:rFonts w:ascii="Tahoma" w:hAnsi="Tahoma" w:cs="Tahoma"/>
                <w:sz w:val="18"/>
                <w:szCs w:val="18"/>
                <w:cs/>
              </w:rPr>
              <w:t>รวมถึงการดำเนิน</w:t>
            </w:r>
            <w:r w:rsidRPr="00ED6276">
              <w:rPr>
                <w:rFonts w:ascii="Tahoma" w:hAnsi="Tahoma" w:cs="Tahoma"/>
                <w:sz w:val="18"/>
                <w:szCs w:val="18"/>
                <w:cs/>
              </w:rPr>
              <w:t>ธุรกิจ</w:t>
            </w:r>
          </w:p>
        </w:tc>
      </w:tr>
      <w:tr w:rsidR="00E86A51" w:rsidRPr="00ED6276" w14:paraId="5B9D32D7" w14:textId="77777777" w:rsidTr="00293E25">
        <w:tc>
          <w:tcPr>
            <w:tcW w:w="2244" w:type="dxa"/>
          </w:tcPr>
          <w:p w14:paraId="184F3808" w14:textId="77777777" w:rsidR="00E86A51" w:rsidRPr="00ED6276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32254A39" w14:textId="77777777" w:rsidR="00E86A51" w:rsidRPr="00ED6276" w:rsidRDefault="008F6B04" w:rsidP="00293E25">
            <w:pPr>
              <w:spacing w:line="288" w:lineRule="auto"/>
              <w:ind w:left="112" w:right="34" w:hanging="112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</w:rPr>
              <w:t>ภายใต้โครงการ</w:t>
            </w:r>
            <w:r w:rsidRPr="00ED6276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E86A51" w:rsidRPr="00ED6276">
              <w:rPr>
                <w:rFonts w:ascii="Tahoma" w:hAnsi="Tahoma" w:cs="Tahoma"/>
                <w:sz w:val="18"/>
                <w:szCs w:val="18"/>
              </w:rPr>
              <w:t xml:space="preserve">Venture Capital </w:t>
            </w:r>
            <w:r w:rsidR="00E86A51" w:rsidRPr="00ED6276">
              <w:rPr>
                <w:rFonts w:ascii="Tahoma" w:hAnsi="Tahoma" w:cs="Tahoma"/>
                <w:sz w:val="18"/>
                <w:szCs w:val="18"/>
                <w:cs/>
              </w:rPr>
              <w:t>ของบริษัท</w:t>
            </w:r>
          </w:p>
        </w:tc>
      </w:tr>
      <w:tr w:rsidR="00E86A51" w:rsidRPr="00ED6276" w14:paraId="515A9702" w14:textId="77777777" w:rsidTr="00293E25">
        <w:tc>
          <w:tcPr>
            <w:tcW w:w="2244" w:type="dxa"/>
          </w:tcPr>
          <w:p w14:paraId="38B43C8B" w14:textId="77777777" w:rsidR="00E86A51" w:rsidRPr="00ED6276" w:rsidRDefault="00E86A51" w:rsidP="00293E25">
            <w:pPr>
              <w:spacing w:line="288" w:lineRule="auto"/>
              <w:ind w:right="-10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04" w:type="dxa"/>
          </w:tcPr>
          <w:p w14:paraId="7583838C" w14:textId="77777777" w:rsidR="00E86A51" w:rsidRPr="00ED6276" w:rsidRDefault="00E86A51" w:rsidP="00293E25">
            <w:pPr>
              <w:spacing w:line="288" w:lineRule="auto"/>
              <w:ind w:right="34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B5FF907" w14:textId="77777777" w:rsidR="00E86A51" w:rsidRPr="00ED6276" w:rsidRDefault="00E86A51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BE13817" w14:textId="77777777" w:rsidR="00E86A51" w:rsidRPr="00ED6276" w:rsidRDefault="00E86A51" w:rsidP="00E86A5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กลุ่มอินทัชนำเสนอการจำแนกส่วนงานภูมิศาสตร์ โดยแสดงรายได้ตามส่วนงานแยกตามเขตภูมิศาสตร์ ซึ่งกำหนดจากสถานที่ตั้งของลูกค้า โดยมีส่วนงานภูมิศาสตร์ที่สำคัญ ดังนี้</w:t>
      </w:r>
    </w:p>
    <w:p w14:paraId="1A31AD30" w14:textId="77777777" w:rsidR="00E86A51" w:rsidRPr="00ED6276" w:rsidRDefault="00E86A51" w:rsidP="00E86A5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6804"/>
      </w:tblGrid>
      <w:tr w:rsidR="00E86A51" w:rsidRPr="00ED6276" w14:paraId="5A6818FB" w14:textId="77777777" w:rsidTr="00293E25">
        <w:tc>
          <w:tcPr>
            <w:tcW w:w="2244" w:type="dxa"/>
          </w:tcPr>
          <w:p w14:paraId="7ECDD450" w14:textId="77777777" w:rsidR="00E86A51" w:rsidRPr="00ED6276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ED6276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lastRenderedPageBreak/>
              <w:t>ประเทศ</w:t>
            </w:r>
          </w:p>
        </w:tc>
        <w:tc>
          <w:tcPr>
            <w:tcW w:w="6804" w:type="dxa"/>
          </w:tcPr>
          <w:p w14:paraId="39570503" w14:textId="77777777" w:rsidR="00E86A51" w:rsidRPr="00ED6276" w:rsidRDefault="00E86A51" w:rsidP="00293E25">
            <w:pPr>
              <w:spacing w:line="288" w:lineRule="auto"/>
              <w:ind w:right="34" w:hanging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D6276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ขอบเขตการดำเนินงานหลัก</w:t>
            </w:r>
          </w:p>
        </w:tc>
      </w:tr>
      <w:tr w:rsidR="00E86A51" w:rsidRPr="00ED6276" w14:paraId="6B1513DD" w14:textId="77777777" w:rsidTr="00293E25">
        <w:tc>
          <w:tcPr>
            <w:tcW w:w="2244" w:type="dxa"/>
          </w:tcPr>
          <w:p w14:paraId="66934DAB" w14:textId="77777777" w:rsidR="00E86A51" w:rsidRPr="00ED6276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3C1775F5" w14:textId="77777777" w:rsidR="00E86A51" w:rsidRPr="00ED6276" w:rsidDel="002E6A24" w:rsidRDefault="00E86A51" w:rsidP="00293E25">
            <w:pPr>
              <w:spacing w:line="288" w:lineRule="auto"/>
              <w:ind w:right="34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ED6276" w14:paraId="119EAA2B" w14:textId="77777777" w:rsidTr="00293E25">
        <w:tc>
          <w:tcPr>
            <w:tcW w:w="2244" w:type="dxa"/>
          </w:tcPr>
          <w:p w14:paraId="22A7F9A7" w14:textId="77777777" w:rsidR="00E86A51" w:rsidRPr="00ED6276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</w:rPr>
              <w:t>ไทย</w:t>
            </w:r>
          </w:p>
        </w:tc>
        <w:tc>
          <w:tcPr>
            <w:tcW w:w="6804" w:type="dxa"/>
          </w:tcPr>
          <w:p w14:paraId="21213298" w14:textId="77777777" w:rsidR="00E86A51" w:rsidRPr="00ED6276" w:rsidRDefault="00E86A51" w:rsidP="00293E25">
            <w:pPr>
              <w:spacing w:line="288" w:lineRule="auto"/>
              <w:ind w:right="34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</w:rPr>
              <w:t>การสื่อสารโทรคมนาคมไร้สาย การบริการวงจรดาวเทียมและธุรกิจที่เกี่ยวเนื่องกับ</w:t>
            </w:r>
            <w:r w:rsidR="0004253E" w:rsidRPr="00ED6276">
              <w:rPr>
                <w:rFonts w:ascii="Tahoma" w:hAnsi="Tahoma" w:cs="Tahoma"/>
                <w:sz w:val="18"/>
                <w:szCs w:val="18"/>
                <w:cs/>
              </w:rPr>
              <w:t>ดาวเทียม</w:t>
            </w:r>
          </w:p>
        </w:tc>
      </w:tr>
      <w:tr w:rsidR="00E86A51" w:rsidRPr="00ED6276" w14:paraId="266A61E1" w14:textId="77777777" w:rsidTr="00293E25">
        <w:tc>
          <w:tcPr>
            <w:tcW w:w="2244" w:type="dxa"/>
          </w:tcPr>
          <w:p w14:paraId="0EF2E8E6" w14:textId="77777777" w:rsidR="00E86A51" w:rsidRPr="00ED6276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17DD78A7" w14:textId="77777777" w:rsidR="00E86A51" w:rsidRPr="00ED6276" w:rsidRDefault="00E86A51" w:rsidP="005251B1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</w:rPr>
              <w:t>การบริการอินเตอร์เน็ต</w:t>
            </w:r>
            <w:r w:rsidR="005251B1" w:rsidRPr="00ED6276">
              <w:rPr>
                <w:rFonts w:ascii="Tahoma" w:hAnsi="Tahoma" w:cs="Tahoma" w:hint="cs"/>
                <w:sz w:val="18"/>
                <w:szCs w:val="18"/>
                <w:cs/>
              </w:rPr>
              <w:t>และ</w:t>
            </w:r>
            <w:r w:rsidRPr="00ED6276">
              <w:rPr>
                <w:rFonts w:ascii="Tahoma" w:hAnsi="Tahoma" w:cs="Tahoma"/>
                <w:sz w:val="18"/>
                <w:szCs w:val="18"/>
                <w:cs/>
              </w:rPr>
              <w:t>สื่อ และอื่น ๆ</w:t>
            </w:r>
          </w:p>
        </w:tc>
      </w:tr>
      <w:tr w:rsidR="00E86A51" w:rsidRPr="00ED6276" w14:paraId="4B8688E7" w14:textId="77777777" w:rsidTr="00293E25">
        <w:tc>
          <w:tcPr>
            <w:tcW w:w="2244" w:type="dxa"/>
          </w:tcPr>
          <w:p w14:paraId="5A39CBF4" w14:textId="77777777" w:rsidR="00E86A51" w:rsidRPr="00ED6276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765239F6" w14:textId="77777777" w:rsidR="00E86A51" w:rsidRPr="00ED6276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ED6276" w14:paraId="4BBE9214" w14:textId="77777777" w:rsidTr="00293E25">
        <w:tc>
          <w:tcPr>
            <w:tcW w:w="2244" w:type="dxa"/>
          </w:tcPr>
          <w:p w14:paraId="033EED8C" w14:textId="77777777" w:rsidR="00E86A51" w:rsidRPr="00ED6276" w:rsidRDefault="003B1BF3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ED6276">
              <w:rPr>
                <w:rFonts w:ascii="Tahoma" w:hAnsi="Tahoma" w:cs="Tahoma" w:hint="cs"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6804" w:type="dxa"/>
          </w:tcPr>
          <w:p w14:paraId="202BCF5B" w14:textId="77777777" w:rsidR="00E86A51" w:rsidRPr="00ED6276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86A51" w:rsidRPr="00ED6276" w14:paraId="2AB0A6D4" w14:textId="77777777" w:rsidTr="00293E25">
        <w:tc>
          <w:tcPr>
            <w:tcW w:w="2244" w:type="dxa"/>
          </w:tcPr>
          <w:p w14:paraId="68F6E6B3" w14:textId="77777777" w:rsidR="00E86A51" w:rsidRPr="00ED6276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62FD4E45" w14:textId="77777777" w:rsidR="00E86A51" w:rsidRPr="00ED6276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ED6276" w14:paraId="233A9483" w14:textId="77777777" w:rsidTr="00293E25">
        <w:tc>
          <w:tcPr>
            <w:tcW w:w="2244" w:type="dxa"/>
          </w:tcPr>
          <w:p w14:paraId="55FCCCDC" w14:textId="77777777" w:rsidR="00E86A51" w:rsidRPr="00ED6276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</w:rPr>
              <w:t>อินเดีย</w:t>
            </w:r>
          </w:p>
        </w:tc>
        <w:tc>
          <w:tcPr>
            <w:tcW w:w="6804" w:type="dxa"/>
          </w:tcPr>
          <w:p w14:paraId="5E4BF673" w14:textId="77777777" w:rsidR="00E86A51" w:rsidRPr="00ED6276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86A51" w:rsidRPr="00ED6276" w14:paraId="0BBC76B4" w14:textId="77777777" w:rsidTr="00293E25">
        <w:tc>
          <w:tcPr>
            <w:tcW w:w="2244" w:type="dxa"/>
          </w:tcPr>
          <w:p w14:paraId="19602D4D" w14:textId="77777777" w:rsidR="00E86A51" w:rsidRPr="00ED6276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19B68FEF" w14:textId="77777777" w:rsidR="00E86A51" w:rsidRPr="00ED6276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ED6276" w14:paraId="2424367C" w14:textId="77777777" w:rsidTr="00293E25">
        <w:tc>
          <w:tcPr>
            <w:tcW w:w="2244" w:type="dxa"/>
          </w:tcPr>
          <w:p w14:paraId="582297AE" w14:textId="77777777" w:rsidR="00E86A51" w:rsidRPr="00ED6276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</w:rPr>
              <w:t>ญี่ปุ่น</w:t>
            </w:r>
          </w:p>
        </w:tc>
        <w:tc>
          <w:tcPr>
            <w:tcW w:w="6804" w:type="dxa"/>
          </w:tcPr>
          <w:p w14:paraId="4221C235" w14:textId="77777777" w:rsidR="00E86A51" w:rsidRPr="00ED6276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86A51" w:rsidRPr="00ED6276" w14:paraId="70843D87" w14:textId="77777777" w:rsidTr="00293E25">
        <w:tc>
          <w:tcPr>
            <w:tcW w:w="2244" w:type="dxa"/>
          </w:tcPr>
          <w:p w14:paraId="1C4AF49D" w14:textId="77777777" w:rsidR="00E86A51" w:rsidRPr="00ED6276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0296DC0B" w14:textId="77777777" w:rsidR="00E86A51" w:rsidRPr="00ED6276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ED6276" w14:paraId="73A041A3" w14:textId="77777777" w:rsidTr="00293E25">
        <w:tc>
          <w:tcPr>
            <w:tcW w:w="2244" w:type="dxa"/>
          </w:tcPr>
          <w:p w14:paraId="1C395258" w14:textId="77777777" w:rsidR="00E86A51" w:rsidRPr="00ED6276" w:rsidRDefault="001E43D3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ED6276">
              <w:rPr>
                <w:rFonts w:ascii="Tahoma" w:hAnsi="Tahoma" w:cs="Tahoma" w:hint="cs"/>
                <w:sz w:val="18"/>
                <w:szCs w:val="18"/>
                <w:cs/>
              </w:rPr>
              <w:t>มาเลเซีย</w:t>
            </w:r>
          </w:p>
        </w:tc>
        <w:tc>
          <w:tcPr>
            <w:tcW w:w="6804" w:type="dxa"/>
          </w:tcPr>
          <w:p w14:paraId="5E18AC8B" w14:textId="77777777" w:rsidR="00E86A51" w:rsidRPr="00ED6276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1E43D3" w:rsidRPr="00ED6276" w14:paraId="27FB8E36" w14:textId="77777777" w:rsidTr="00293E25">
        <w:tc>
          <w:tcPr>
            <w:tcW w:w="2244" w:type="dxa"/>
          </w:tcPr>
          <w:p w14:paraId="6602EEB1" w14:textId="77777777" w:rsidR="001E43D3" w:rsidRPr="00ED6276" w:rsidRDefault="001E43D3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198BEC79" w14:textId="77777777" w:rsidR="001E43D3" w:rsidRPr="00ED6276" w:rsidRDefault="001E43D3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ED6276" w14:paraId="2C615233" w14:textId="77777777" w:rsidTr="00293E25">
        <w:tc>
          <w:tcPr>
            <w:tcW w:w="2244" w:type="dxa"/>
          </w:tcPr>
          <w:p w14:paraId="788B868E" w14:textId="77777777" w:rsidR="00E86A51" w:rsidRPr="00ED6276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</w:rPr>
              <w:t>อื่น ๆ</w:t>
            </w:r>
          </w:p>
        </w:tc>
        <w:tc>
          <w:tcPr>
            <w:tcW w:w="6804" w:type="dxa"/>
          </w:tcPr>
          <w:p w14:paraId="1BB5E6BB" w14:textId="77777777" w:rsidR="00E86A51" w:rsidRPr="00ED6276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</w:tbl>
    <w:p w14:paraId="5BE0B392" w14:textId="77777777" w:rsidR="00DB0C9B" w:rsidRPr="00ED6276" w:rsidRDefault="00DB0C9B">
      <w:pPr>
        <w:rPr>
          <w:rFonts w:ascii="Tahoma" w:hAnsi="Tahoma" w:cs="Tahoma"/>
          <w:sz w:val="18"/>
          <w:szCs w:val="18"/>
          <w:cs/>
        </w:rPr>
      </w:pPr>
      <w:r w:rsidRPr="00ED6276">
        <w:rPr>
          <w:rFonts w:ascii="Tahoma" w:hAnsi="Tahoma" w:cs="Tahoma"/>
          <w:sz w:val="18"/>
          <w:szCs w:val="18"/>
          <w:cs/>
        </w:rPr>
        <w:br w:type="page"/>
      </w:r>
    </w:p>
    <w:p w14:paraId="5655C5D9" w14:textId="77777777" w:rsidR="00AD47DE" w:rsidRPr="00ED6276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lastRenderedPageBreak/>
        <w:t>ข้อมูลทางการเงินจำแนกตามส่วนงานธุรกิจ</w:t>
      </w:r>
    </w:p>
    <w:p w14:paraId="3393FF8F" w14:textId="2B90B5BE" w:rsidR="00DB412A" w:rsidRPr="00ED6276" w:rsidRDefault="00DB412A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9990E2A" w14:textId="3E2E7782" w:rsidR="00E57218" w:rsidRPr="00ED6276" w:rsidRDefault="00E57218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noProof/>
        </w:rPr>
        <w:drawing>
          <wp:inline distT="0" distB="0" distL="0" distR="0" wp14:anchorId="17AB8115" wp14:editId="1D40CB2B">
            <wp:extent cx="5614416" cy="3909242"/>
            <wp:effectExtent l="0" t="0" r="5715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909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BFCFBD" w14:textId="2F9F19FD" w:rsidR="005D64A9" w:rsidRPr="00ED6276" w:rsidRDefault="008C0C72" w:rsidP="005D64A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bookmarkStart w:id="2" w:name="OLE_LINK58"/>
      <w:r w:rsidRPr="008C0C72">
        <w:rPr>
          <w:noProof/>
        </w:rPr>
        <w:drawing>
          <wp:inline distT="0" distB="0" distL="0" distR="0" wp14:anchorId="6F2E4FEE" wp14:editId="47570648">
            <wp:extent cx="5614416" cy="3683108"/>
            <wp:effectExtent l="0" t="0" r="571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683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63E335" w14:textId="77777777" w:rsidR="00E57218" w:rsidRPr="00ED6276" w:rsidRDefault="00E57218" w:rsidP="00CB71D3">
      <w:pPr>
        <w:spacing w:line="288" w:lineRule="auto"/>
        <w:ind w:left="540" w:right="-37"/>
        <w:jc w:val="thaiDistribute"/>
      </w:pPr>
    </w:p>
    <w:p w14:paraId="0C9167BF" w14:textId="236641B8" w:rsidR="005D64A9" w:rsidRPr="00ED6276" w:rsidRDefault="00E57218" w:rsidP="00CB71D3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noProof/>
        </w:rPr>
        <w:lastRenderedPageBreak/>
        <w:drawing>
          <wp:inline distT="0" distB="0" distL="0" distR="0" wp14:anchorId="24F3FE25" wp14:editId="00F5928E">
            <wp:extent cx="5614416" cy="4016148"/>
            <wp:effectExtent l="0" t="0" r="571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016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3363DA" w14:textId="2B94D898" w:rsidR="00E57218" w:rsidRPr="00ED6276" w:rsidRDefault="008C0C72" w:rsidP="00CB71D3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</w:rPr>
      </w:pPr>
      <w:r w:rsidRPr="008C0C72">
        <w:rPr>
          <w:noProof/>
        </w:rPr>
        <w:drawing>
          <wp:inline distT="0" distB="0" distL="0" distR="0" wp14:anchorId="6D3BF27C" wp14:editId="16E67069">
            <wp:extent cx="5614416" cy="3784264"/>
            <wp:effectExtent l="0" t="0" r="571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784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45B4F2" w14:textId="05B4BC5B" w:rsidR="00DB7A94" w:rsidRPr="00ED6276" w:rsidRDefault="00DB7A94" w:rsidP="00374BDF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  <w:cs/>
        </w:rPr>
      </w:pPr>
      <w:r w:rsidRPr="00ED6276">
        <w:rPr>
          <w:rFonts w:ascii="Tahoma" w:hAnsi="Tahoma" w:cs="Tahoma"/>
          <w:sz w:val="18"/>
          <w:szCs w:val="18"/>
          <w:cs/>
        </w:rPr>
        <w:br w:type="page"/>
      </w:r>
    </w:p>
    <w:p w14:paraId="2A3B8859" w14:textId="77777777" w:rsidR="00AD47DE" w:rsidRPr="00ED6276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ED6276">
        <w:rPr>
          <w:rFonts w:ascii="Tahoma" w:hAnsi="Tahoma" w:cs="Tahoma"/>
          <w:b/>
          <w:bCs/>
          <w:sz w:val="18"/>
          <w:szCs w:val="18"/>
          <w:cs/>
        </w:rPr>
        <w:lastRenderedPageBreak/>
        <w:t>ข้อมูลทางการเงินจำแนกตามส่วนงานภูมิศาสตร์</w:t>
      </w:r>
    </w:p>
    <w:p w14:paraId="48EA8F67" w14:textId="77777777" w:rsidR="00AD47DE" w:rsidRPr="00ED6276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0"/>
          <w:szCs w:val="10"/>
        </w:rPr>
      </w:pPr>
    </w:p>
    <w:p w14:paraId="698C50C9" w14:textId="77777777" w:rsidR="00293C30" w:rsidRPr="00ED6276" w:rsidRDefault="00931D30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สำหรับ</w:t>
      </w:r>
      <w:r w:rsidR="00D74CE3" w:rsidRPr="00ED6276">
        <w:rPr>
          <w:rFonts w:ascii="Tahoma" w:hAnsi="Tahoma" w:cs="Tahoma"/>
          <w:sz w:val="18"/>
          <w:szCs w:val="18"/>
          <w:cs/>
        </w:rPr>
        <w:t>รายได้จากส่วนงานในงบการเงินรวม</w:t>
      </w:r>
      <w:r w:rsidRPr="00ED6276">
        <w:rPr>
          <w:rFonts w:ascii="Tahoma" w:hAnsi="Tahoma" w:cs="Tahoma"/>
          <w:sz w:val="18"/>
          <w:szCs w:val="18"/>
          <w:cs/>
        </w:rPr>
        <w:t>สามารถแสดงข้อมูลจำแนกตามส่วนงานทางภูมิศาสตร์เพิ่มเติมแบบย่อได้ดังนี้</w:t>
      </w:r>
    </w:p>
    <w:p w14:paraId="47041E37" w14:textId="77777777" w:rsidR="00DB412A" w:rsidRPr="00ED6276" w:rsidRDefault="00DB412A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407ECBD" w14:textId="3E12E622" w:rsidR="00931D30" w:rsidRPr="00ED6276" w:rsidRDefault="00E57218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ED6276">
        <w:rPr>
          <w:noProof/>
          <w:cs/>
        </w:rPr>
        <w:drawing>
          <wp:inline distT="0" distB="0" distL="0" distR="0" wp14:anchorId="63B6F9D9" wp14:editId="096D383B">
            <wp:extent cx="5614416" cy="2400366"/>
            <wp:effectExtent l="0" t="0" r="5715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400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2"/>
    <w:p w14:paraId="297691B0" w14:textId="77777777" w:rsidR="00A125D9" w:rsidRPr="00ED6276" w:rsidRDefault="00A125D9" w:rsidP="00F11B1A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ED6276">
        <w:rPr>
          <w:rFonts w:ascii="Tahoma" w:hAnsi="Tahoma" w:cs="Tahoma"/>
          <w:b/>
          <w:bCs/>
          <w:sz w:val="18"/>
          <w:szCs w:val="18"/>
          <w:cs/>
        </w:rPr>
        <w:t>ข้อมูลเกี่ยวกับลูกค้ารายใหญ่ของกลุ่มอินทัช</w:t>
      </w:r>
    </w:p>
    <w:p w14:paraId="44BFD279" w14:textId="77777777" w:rsidR="00C8656B" w:rsidRPr="00ED6276" w:rsidRDefault="00C8656B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DFA3504" w14:textId="13C15DAE" w:rsidR="00A125D9" w:rsidRPr="00ED6276" w:rsidRDefault="008F6B04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สำหรับ</w:t>
      </w:r>
      <w:r w:rsidR="00FF7DC5" w:rsidRPr="00ED6276">
        <w:rPr>
          <w:rFonts w:ascii="Tahoma" w:hAnsi="Tahoma" w:cs="Tahoma" w:hint="cs"/>
          <w:sz w:val="18"/>
          <w:szCs w:val="18"/>
          <w:cs/>
        </w:rPr>
        <w:t>งวด</w:t>
      </w:r>
      <w:r w:rsidR="000D34D1" w:rsidRPr="00ED6276">
        <w:rPr>
          <w:rFonts w:ascii="Tahoma" w:hAnsi="Tahoma" w:cs="Tahoma" w:hint="cs"/>
          <w:sz w:val="18"/>
          <w:szCs w:val="18"/>
          <w:cs/>
        </w:rPr>
        <w:t>หก</w:t>
      </w:r>
      <w:r w:rsidR="00FF7DC5" w:rsidRPr="00ED6276">
        <w:rPr>
          <w:rFonts w:ascii="Tahoma" w:hAnsi="Tahoma" w:cs="Tahoma" w:hint="cs"/>
          <w:sz w:val="18"/>
          <w:szCs w:val="18"/>
          <w:cs/>
        </w:rPr>
        <w:t>เดือน</w:t>
      </w:r>
      <w:r w:rsidRPr="00ED6276">
        <w:rPr>
          <w:rFonts w:ascii="Tahoma" w:hAnsi="Tahoma" w:cs="Tahoma"/>
          <w:sz w:val="18"/>
          <w:szCs w:val="18"/>
          <w:cs/>
        </w:rPr>
        <w:t xml:space="preserve">สิ้นสุดวันที่ </w:t>
      </w:r>
      <w:r w:rsidR="000D34D1" w:rsidRPr="00ED6276">
        <w:rPr>
          <w:rFonts w:ascii="Tahoma" w:eastAsia="Angsana New" w:hAnsi="Tahoma" w:cs="Tahoma"/>
          <w:spacing w:val="-4"/>
          <w:sz w:val="18"/>
          <w:szCs w:val="18"/>
        </w:rPr>
        <w:t xml:space="preserve">30 </w:t>
      </w:r>
      <w:r w:rsidR="000D34D1" w:rsidRPr="00ED6276">
        <w:rPr>
          <w:rFonts w:ascii="Tahoma" w:eastAsia="Angsana New" w:hAnsi="Tahoma" w:cs="Tahoma"/>
          <w:spacing w:val="-4"/>
          <w:sz w:val="18"/>
          <w:szCs w:val="18"/>
          <w:cs/>
        </w:rPr>
        <w:t>มิถุนายน</w:t>
      </w:r>
      <w:r w:rsidRPr="00ED6276">
        <w:rPr>
          <w:rFonts w:ascii="Tahoma" w:hAnsi="Tahoma" w:cs="Tahoma"/>
          <w:sz w:val="18"/>
          <w:szCs w:val="18"/>
          <w:cs/>
        </w:rPr>
        <w:t xml:space="preserve"> </w:t>
      </w:r>
      <w:r w:rsidRPr="00ED6276">
        <w:rPr>
          <w:rFonts w:ascii="Tahoma" w:hAnsi="Tahoma" w:cs="Tahoma"/>
          <w:sz w:val="18"/>
          <w:szCs w:val="18"/>
        </w:rPr>
        <w:t>256</w:t>
      </w:r>
      <w:r w:rsidR="00FF7DC5" w:rsidRPr="00ED6276">
        <w:rPr>
          <w:rFonts w:ascii="Tahoma" w:hAnsi="Tahoma" w:cs="Tahoma"/>
          <w:sz w:val="18"/>
          <w:szCs w:val="18"/>
        </w:rPr>
        <w:t>3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และ </w:t>
      </w:r>
      <w:r w:rsidRPr="00ED6276">
        <w:rPr>
          <w:rFonts w:ascii="Tahoma" w:hAnsi="Tahoma" w:cs="Tahoma"/>
          <w:sz w:val="18"/>
          <w:szCs w:val="18"/>
        </w:rPr>
        <w:t>256</w:t>
      </w:r>
      <w:r w:rsidR="00FF7DC5" w:rsidRPr="00ED6276">
        <w:rPr>
          <w:rFonts w:ascii="Tahoma" w:hAnsi="Tahoma" w:cs="Tahoma"/>
          <w:sz w:val="18"/>
          <w:szCs w:val="18"/>
        </w:rPr>
        <w:t>2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กลุ่มอินทัชไม่มีรายการกับลูกค้าภายนอกกิจการรายใดรายหนึ่งที่มีมูลค่าตั้งแต่ร้อยละ </w:t>
      </w:r>
      <w:r w:rsidRPr="00ED6276">
        <w:rPr>
          <w:rFonts w:ascii="Tahoma" w:hAnsi="Tahoma" w:cs="Tahoma"/>
          <w:sz w:val="18"/>
          <w:szCs w:val="18"/>
        </w:rPr>
        <w:t xml:space="preserve">10 </w:t>
      </w:r>
      <w:r w:rsidRPr="00ED6276">
        <w:rPr>
          <w:rFonts w:ascii="Tahoma" w:hAnsi="Tahoma" w:cs="Tahoma"/>
          <w:sz w:val="18"/>
          <w:szCs w:val="18"/>
          <w:cs/>
        </w:rPr>
        <w:t>ของรายได้รวม</w:t>
      </w:r>
    </w:p>
    <w:p w14:paraId="7C339527" w14:textId="61EDFB2B" w:rsidR="00CD5DF8" w:rsidRPr="00ED6276" w:rsidRDefault="00CD5DF8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3752561" w14:textId="2A0B5F4B" w:rsidR="005A5DDE" w:rsidRPr="00ED6276" w:rsidRDefault="005A5DDE" w:rsidP="005A5DDE">
      <w:pPr>
        <w:pStyle w:val="BalloonText"/>
        <w:tabs>
          <w:tab w:val="left" w:pos="540"/>
        </w:tabs>
        <w:spacing w:line="288" w:lineRule="auto"/>
        <w:ind w:right="246"/>
        <w:rPr>
          <w:b/>
          <w:bCs/>
          <w:sz w:val="18"/>
          <w:szCs w:val="18"/>
        </w:rPr>
      </w:pPr>
      <w:r w:rsidRPr="00ED6276">
        <w:rPr>
          <w:b/>
          <w:bCs/>
          <w:sz w:val="18"/>
          <w:szCs w:val="18"/>
        </w:rPr>
        <w:t>16</w:t>
      </w:r>
      <w:r w:rsidRPr="00ED6276">
        <w:rPr>
          <w:b/>
          <w:bCs/>
          <w:sz w:val="18"/>
          <w:szCs w:val="18"/>
        </w:rPr>
        <w:tab/>
      </w:r>
      <w:r w:rsidRPr="00ED6276">
        <w:rPr>
          <w:rFonts w:hint="cs"/>
          <w:b/>
          <w:bCs/>
          <w:sz w:val="18"/>
          <w:szCs w:val="18"/>
          <w:cs/>
        </w:rPr>
        <w:t>รายได้อื่น</w:t>
      </w:r>
    </w:p>
    <w:p w14:paraId="56C9A30A" w14:textId="7462CD64" w:rsidR="005A5DDE" w:rsidRPr="00ED6276" w:rsidRDefault="005A5DDE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A437CFE" w14:textId="52443FB9" w:rsidR="00A6480F" w:rsidRPr="00ED6276" w:rsidRDefault="007D2AA3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noProof/>
          <w:cs/>
        </w:rPr>
        <w:drawing>
          <wp:inline distT="0" distB="0" distL="0" distR="0" wp14:anchorId="00647946" wp14:editId="0292B318">
            <wp:extent cx="5614416" cy="4215570"/>
            <wp:effectExtent l="0" t="0" r="5715" b="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215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8419E2" w14:textId="5B82AD87" w:rsidR="00BF043A" w:rsidRPr="00ED6276" w:rsidRDefault="00BF043A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lastRenderedPageBreak/>
        <w:t>ใน</w:t>
      </w:r>
      <w:r w:rsidR="009E1D64" w:rsidRPr="00ED6276">
        <w:rPr>
          <w:rFonts w:ascii="Tahoma" w:hAnsi="Tahoma" w:cs="Tahoma" w:hint="cs"/>
          <w:sz w:val="18"/>
          <w:szCs w:val="18"/>
          <w:cs/>
        </w:rPr>
        <w:t xml:space="preserve">ไตรมาสที่ 2 ปี </w:t>
      </w:r>
      <w:r w:rsidRPr="00ED6276">
        <w:rPr>
          <w:rFonts w:ascii="Tahoma" w:hAnsi="Tahoma" w:cs="Tahoma"/>
          <w:sz w:val="18"/>
          <w:szCs w:val="18"/>
          <w:cs/>
        </w:rPr>
        <w:t xml:space="preserve">2563 </w:t>
      </w:r>
      <w:r w:rsidR="000118C0" w:rsidRPr="00ED6276">
        <w:rPr>
          <w:rFonts w:ascii="Tahoma" w:hAnsi="Tahoma" w:cs="Tahoma"/>
          <w:sz w:val="18"/>
          <w:szCs w:val="18"/>
          <w:cs/>
        </w:rPr>
        <w:t>ไทยคม</w:t>
      </w:r>
      <w:r w:rsidRPr="00ED6276">
        <w:rPr>
          <w:rFonts w:ascii="Tahoma" w:hAnsi="Tahoma" w:cs="Tahoma"/>
          <w:sz w:val="18"/>
          <w:szCs w:val="18"/>
          <w:cs/>
        </w:rPr>
        <w:t>ได้รับเงินจากบริษัทประกันภัย</w:t>
      </w:r>
      <w:r w:rsidR="004A7125" w:rsidRPr="004A7125">
        <w:rPr>
          <w:rFonts w:ascii="Tahoma" w:hAnsi="Tahoma" w:cs="Tahoma"/>
          <w:sz w:val="18"/>
          <w:szCs w:val="18"/>
          <w:cs/>
        </w:rPr>
        <w:t>จากกรมธรรม์อื่น</w:t>
      </w:r>
      <w:r w:rsidRPr="00ED6276">
        <w:rPr>
          <w:rFonts w:ascii="Tahoma" w:hAnsi="Tahoma" w:cs="Tahoma"/>
          <w:sz w:val="18"/>
          <w:szCs w:val="18"/>
          <w:cs/>
        </w:rPr>
        <w:t xml:space="preserve"> จำนวน 8.4 ล้านดอลลาร์สหรัฐฯ</w:t>
      </w:r>
      <w:r w:rsidR="000118C0" w:rsidRPr="00ED6276">
        <w:rPr>
          <w:rFonts w:ascii="Tahoma" w:hAnsi="Tahoma" w:cs="Tahoma"/>
          <w:sz w:val="18"/>
          <w:szCs w:val="18"/>
          <w:cs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หรือประมาณ 268 ล้านบาท</w:t>
      </w:r>
      <w:r w:rsidR="000118C0" w:rsidRPr="00ED6276">
        <w:rPr>
          <w:rFonts w:ascii="Tahoma" w:hAnsi="Tahoma" w:cs="Tahoma"/>
          <w:sz w:val="18"/>
          <w:szCs w:val="18"/>
          <w:cs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ซึ่ง</w:t>
      </w:r>
      <w:r w:rsidR="00A6480F" w:rsidRPr="00ED6276">
        <w:rPr>
          <w:rFonts w:ascii="Tahoma" w:hAnsi="Tahoma" w:cs="Tahoma"/>
          <w:sz w:val="18"/>
          <w:szCs w:val="18"/>
          <w:cs/>
        </w:rPr>
        <w:t>รับรู้เป็นรายได้อื่นโดย</w:t>
      </w:r>
      <w:r w:rsidRPr="00ED6276">
        <w:rPr>
          <w:rFonts w:ascii="Tahoma" w:hAnsi="Tahoma" w:cs="Tahoma"/>
          <w:sz w:val="18"/>
          <w:szCs w:val="18"/>
          <w:cs/>
        </w:rPr>
        <w:t>แสดงเป็นรายได้จากเงินชดเชยตามกรมธรรม์ประกันภัย</w:t>
      </w:r>
    </w:p>
    <w:p w14:paraId="6BF49F87" w14:textId="5D29D72C" w:rsidR="00BF043A" w:rsidRPr="00ED6276" w:rsidRDefault="00BF043A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93096B7" w14:textId="3F47F603" w:rsidR="00BF043A" w:rsidRPr="00ED6276" w:rsidRDefault="00BF043A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นอกจากนี้</w:t>
      </w:r>
      <w:r w:rsidR="000118C0" w:rsidRPr="00ED6276">
        <w:rPr>
          <w:rFonts w:ascii="Tahoma" w:hAnsi="Tahoma" w:cs="Tahoma"/>
          <w:sz w:val="18"/>
          <w:szCs w:val="18"/>
          <w:cs/>
        </w:rPr>
        <w:t xml:space="preserve"> ไทยคม</w:t>
      </w:r>
      <w:r w:rsidRPr="00ED6276">
        <w:rPr>
          <w:rFonts w:ascii="Tahoma" w:hAnsi="Tahoma" w:cs="Tahoma"/>
          <w:sz w:val="18"/>
          <w:szCs w:val="18"/>
          <w:cs/>
        </w:rPr>
        <w:t>ได้รับเงินชดเชยตามกรมธรรม์ประกันภัยดังกล่าว</w:t>
      </w:r>
      <w:r w:rsidR="004A7125">
        <w:rPr>
          <w:rFonts w:ascii="Tahoma" w:hAnsi="Tahoma" w:cs="Tahoma" w:hint="cs"/>
          <w:sz w:val="18"/>
          <w:szCs w:val="18"/>
          <w:cs/>
        </w:rPr>
        <w:t>ซึ่ง</w:t>
      </w:r>
      <w:r w:rsidRPr="00ED6276">
        <w:rPr>
          <w:rFonts w:ascii="Tahoma" w:hAnsi="Tahoma" w:cs="Tahoma"/>
          <w:sz w:val="18"/>
          <w:szCs w:val="18"/>
          <w:cs/>
        </w:rPr>
        <w:t>เป็นส่วนหนึ่งของข้อตกลงภายใต้สัญญาบริการเพื่อเพิ่มอายุการใช้งานของดาวเทียม ซึ่งรับรู้เป็นรายได้อื่นสำหรับงวดสามเดือนและงวดหกเดือนสิ้นสุดวันที่ 30 มิถุนายน 2563 จำนวน 353 ล้านบาท (สุทธิจากรายการตัดจำหน่ายเงินล่วงหน้าตามสัญญาบริการดังกล่าวจำนวน 3 ล้านดอลลาร์สหรัฐฯ</w:t>
      </w:r>
      <w:r w:rsidR="00A6480F" w:rsidRPr="00ED6276">
        <w:rPr>
          <w:rFonts w:ascii="Tahoma" w:hAnsi="Tahoma" w:cs="Tahoma"/>
          <w:sz w:val="18"/>
          <w:szCs w:val="18"/>
          <w:cs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หรือประมาณ 98 ล้านบาท) (ดูหมายเหตุ</w:t>
      </w:r>
      <w:r w:rsidR="000118C0" w:rsidRPr="00ED6276">
        <w:rPr>
          <w:rFonts w:ascii="Tahoma" w:hAnsi="Tahoma" w:cs="Tahoma"/>
          <w:sz w:val="18"/>
          <w:szCs w:val="18"/>
          <w:cs/>
        </w:rPr>
        <w:t xml:space="preserve">ประกอบงบการเงิน </w:t>
      </w:r>
      <w:r w:rsidRPr="00ED6276">
        <w:rPr>
          <w:rFonts w:ascii="Tahoma" w:hAnsi="Tahoma" w:cs="Tahoma"/>
          <w:sz w:val="18"/>
          <w:szCs w:val="18"/>
          <w:cs/>
        </w:rPr>
        <w:t>ข้อ 1</w:t>
      </w:r>
      <w:r w:rsidR="009E1D64" w:rsidRPr="00ED6276">
        <w:rPr>
          <w:rFonts w:ascii="Tahoma" w:hAnsi="Tahoma" w:cs="Tahoma" w:hint="cs"/>
          <w:sz w:val="18"/>
          <w:szCs w:val="18"/>
          <w:cs/>
        </w:rPr>
        <w:t>9</w:t>
      </w:r>
      <w:r w:rsidRPr="00ED6276">
        <w:rPr>
          <w:rFonts w:ascii="Tahoma" w:hAnsi="Tahoma" w:cs="Tahoma"/>
          <w:sz w:val="18"/>
          <w:szCs w:val="18"/>
          <w:cs/>
        </w:rPr>
        <w:t>.5)</w:t>
      </w:r>
    </w:p>
    <w:p w14:paraId="611F76E9" w14:textId="77777777" w:rsidR="00BF043A" w:rsidRPr="00ED6276" w:rsidRDefault="00BF043A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6744E8A" w14:textId="274AAAFA" w:rsidR="002D15E6" w:rsidRPr="00ED6276" w:rsidRDefault="005E5F9A" w:rsidP="0029662D">
      <w:pPr>
        <w:pStyle w:val="BalloonText"/>
        <w:tabs>
          <w:tab w:val="left" w:pos="540"/>
        </w:tabs>
        <w:spacing w:line="288" w:lineRule="auto"/>
        <w:ind w:right="246"/>
        <w:rPr>
          <w:b/>
          <w:bCs/>
          <w:sz w:val="18"/>
          <w:szCs w:val="18"/>
        </w:rPr>
      </w:pPr>
      <w:r w:rsidRPr="00ED6276">
        <w:rPr>
          <w:b/>
          <w:bCs/>
          <w:sz w:val="18"/>
          <w:szCs w:val="18"/>
        </w:rPr>
        <w:t>1</w:t>
      </w:r>
      <w:r w:rsidR="005A5DDE" w:rsidRPr="00ED6276">
        <w:rPr>
          <w:b/>
          <w:bCs/>
          <w:sz w:val="18"/>
          <w:szCs w:val="18"/>
        </w:rPr>
        <w:t>7</w:t>
      </w:r>
      <w:r w:rsidR="002D15E6" w:rsidRPr="00ED6276">
        <w:rPr>
          <w:b/>
          <w:bCs/>
          <w:sz w:val="18"/>
          <w:szCs w:val="18"/>
        </w:rPr>
        <w:tab/>
      </w:r>
      <w:r w:rsidR="002D15E6" w:rsidRPr="00ED6276">
        <w:rPr>
          <w:b/>
          <w:bCs/>
          <w:sz w:val="18"/>
          <w:szCs w:val="18"/>
          <w:cs/>
        </w:rPr>
        <w:t>กำไรต่อหุ้น</w:t>
      </w:r>
    </w:p>
    <w:p w14:paraId="56F5CB2A" w14:textId="77777777" w:rsidR="00FD5234" w:rsidRPr="00ED6276" w:rsidRDefault="00FD5234" w:rsidP="008D6FA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E7FEB97" w14:textId="77777777" w:rsidR="00FD5234" w:rsidRPr="00ED6276" w:rsidRDefault="00FD5234" w:rsidP="001D2BC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กำไรต่อหุ้นขั้นพื้นฐานคำนวณโดยการหารกำไรสำหรับ</w:t>
      </w:r>
      <w:r w:rsidR="00FF7DC5" w:rsidRPr="00ED6276">
        <w:rPr>
          <w:rFonts w:ascii="Tahoma" w:hAnsi="Tahoma" w:cs="Tahoma" w:hint="cs"/>
          <w:sz w:val="18"/>
          <w:szCs w:val="18"/>
          <w:cs/>
        </w:rPr>
        <w:t>งวด</w:t>
      </w:r>
      <w:r w:rsidRPr="00ED6276">
        <w:rPr>
          <w:rFonts w:ascii="Tahoma" w:hAnsi="Tahoma" w:cs="Tahoma"/>
          <w:sz w:val="18"/>
          <w:szCs w:val="18"/>
          <w:cs/>
        </w:rPr>
        <w:t>ที่เป็นของหุ้นสามัญด้วยจำนวนหุ้นสามัญถัวเฉลี่ยถ่วงน้ำหนักที่ชำระแล้วและออกจำหน่ายแล้วระหว่าง</w:t>
      </w:r>
      <w:r w:rsidR="00FF7DC5" w:rsidRPr="00ED6276">
        <w:rPr>
          <w:rFonts w:ascii="Tahoma" w:hAnsi="Tahoma" w:cs="Tahoma" w:hint="cs"/>
          <w:sz w:val="18"/>
          <w:szCs w:val="18"/>
          <w:cs/>
        </w:rPr>
        <w:t>งวด</w:t>
      </w:r>
    </w:p>
    <w:p w14:paraId="7C7DD7D1" w14:textId="77777777" w:rsidR="00FD5234" w:rsidRPr="00ED6276" w:rsidRDefault="00FD5234" w:rsidP="003C777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2CD7693" w14:textId="77777777" w:rsidR="00F079EB" w:rsidRPr="00ED6276" w:rsidRDefault="00F079EB" w:rsidP="001D2BC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สำหรับกำไรต่อหุ้นปรับลด จำนวนหุ้นสามัญถัวเฉลี่ยที่ออกและชำระแล้วได้ปรับปรุงด้วยจำนวนหุ้นสามัญเทียบเท่าปรับลด ซึ่งคำนวณด้วยจำนวนถัวเฉลี่ยถ่วงน้ำหนักของหุ้นสามัญที่บริษัทต้องออกเพื่อแปลงหุ้นสามัญเทียบเท่าปรับลดทั้งสิ้นให้เป็นหุ้นสามัญ โดยสมมติว่าบริษัทจะนำเงินที่ได้รับจากการใช้สิทธิไปซื้อหุ้นสามัญจากบุคคลภายนอกคืนมาด้วยมูลค่ายุติธรรม เพื่อนำหุ้นสามัญดังกล่าวมาใช้ในการแปลงหุ้นในการนี้</w:t>
      </w:r>
    </w:p>
    <w:p w14:paraId="1F4A8C71" w14:textId="77777777" w:rsidR="00F079EB" w:rsidRPr="00ED6276" w:rsidRDefault="00F079EB" w:rsidP="001D2BC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9FA96E2" w14:textId="77777777" w:rsidR="00B809A0" w:rsidRPr="00ED6276" w:rsidRDefault="00B809A0" w:rsidP="00592509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ED6276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กำไรต่อหุ้นขั้นพื้นฐานและกำไรต่อหุ้นปรับลดสามารถแสดงได้ดังนี้</w:t>
      </w:r>
    </w:p>
    <w:p w14:paraId="6D7B1FAF" w14:textId="77777777" w:rsidR="009E63F8" w:rsidRPr="00ED6276" w:rsidRDefault="009E63F8" w:rsidP="00592509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277B76A2" w14:textId="768DF49C" w:rsidR="0044206D" w:rsidRPr="00ED6276" w:rsidRDefault="007D2AA3" w:rsidP="00592509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ED6276">
        <w:rPr>
          <w:noProof/>
          <w:cs/>
        </w:rPr>
        <w:drawing>
          <wp:inline distT="0" distB="0" distL="0" distR="0" wp14:anchorId="691CCC4B" wp14:editId="43D80767">
            <wp:extent cx="5614416" cy="3702731"/>
            <wp:effectExtent l="0" t="0" r="5715" b="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702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82FAA5" w14:textId="77777777" w:rsidR="00592509" w:rsidRPr="00ED6276" w:rsidRDefault="00592509" w:rsidP="00592509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20EBDCC1" w14:textId="3EEE02ED" w:rsidR="00DD6BBE" w:rsidRPr="00ED6276" w:rsidRDefault="007D2AA3" w:rsidP="00592509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ED6276">
        <w:rPr>
          <w:noProof/>
          <w:cs/>
        </w:rPr>
        <w:lastRenderedPageBreak/>
        <w:drawing>
          <wp:inline distT="0" distB="0" distL="0" distR="0" wp14:anchorId="2B3EE2A4" wp14:editId="33E8F60A">
            <wp:extent cx="5614416" cy="3517130"/>
            <wp:effectExtent l="0" t="0" r="5715" b="0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517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80921C" w14:textId="77777777" w:rsidR="00462DD6" w:rsidRPr="00ED6276" w:rsidRDefault="00462DD6" w:rsidP="00592509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46720647" w14:textId="4BF31A7C" w:rsidR="00465E74" w:rsidRPr="00ED6276" w:rsidRDefault="005A5DDE" w:rsidP="0029662D">
      <w:pPr>
        <w:pStyle w:val="BalloonText"/>
        <w:tabs>
          <w:tab w:val="left" w:pos="540"/>
        </w:tabs>
        <w:spacing w:line="288" w:lineRule="auto"/>
        <w:ind w:right="246"/>
        <w:rPr>
          <w:b/>
          <w:bCs/>
          <w:sz w:val="18"/>
          <w:szCs w:val="18"/>
        </w:rPr>
      </w:pPr>
      <w:r w:rsidRPr="00ED6276">
        <w:rPr>
          <w:b/>
          <w:bCs/>
          <w:sz w:val="18"/>
          <w:szCs w:val="18"/>
        </w:rPr>
        <w:t>18</w:t>
      </w:r>
      <w:r w:rsidR="00465E74" w:rsidRPr="00ED6276">
        <w:rPr>
          <w:b/>
          <w:bCs/>
          <w:sz w:val="18"/>
          <w:szCs w:val="18"/>
        </w:rPr>
        <w:tab/>
      </w:r>
      <w:r w:rsidR="00FE4318" w:rsidRPr="00ED6276">
        <w:rPr>
          <w:b/>
          <w:bCs/>
          <w:sz w:val="18"/>
          <w:szCs w:val="18"/>
          <w:cs/>
          <w:lang w:val="en-GB"/>
        </w:rPr>
        <w:t>เงินปันผล</w:t>
      </w:r>
    </w:p>
    <w:p w14:paraId="1F679DEC" w14:textId="77777777" w:rsidR="00492773" w:rsidRPr="00ED6276" w:rsidRDefault="00492773" w:rsidP="0029662D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1B65DDFA" w14:textId="2BA2E3DD" w:rsidR="007D7A92" w:rsidRPr="00ED6276" w:rsidRDefault="00CD5DF8" w:rsidP="00CD5DF8">
      <w:pPr>
        <w:spacing w:line="288" w:lineRule="auto"/>
        <w:ind w:left="540" w:right="242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ที่ประชุ</w:t>
      </w:r>
      <w:r w:rsidRPr="00ED6276">
        <w:rPr>
          <w:rFonts w:ascii="Tahoma" w:hAnsi="Tahoma" w:cs="Tahoma" w:hint="cs"/>
          <w:sz w:val="18"/>
          <w:szCs w:val="18"/>
          <w:cs/>
        </w:rPr>
        <w:t>ม</w:t>
      </w:r>
      <w:r w:rsidRPr="00ED6276">
        <w:rPr>
          <w:rFonts w:ascii="Tahoma" w:hAnsi="Tahoma" w:cs="Tahoma"/>
          <w:sz w:val="18"/>
          <w:szCs w:val="18"/>
          <w:cs/>
        </w:rPr>
        <w:t xml:space="preserve">คณะกรรมการบริษัท เมื่อวันที่ </w:t>
      </w:r>
      <w:r w:rsidRPr="00ED6276">
        <w:rPr>
          <w:rFonts w:ascii="Tahoma" w:hAnsi="Tahoma" w:cs="Tahoma"/>
          <w:sz w:val="18"/>
          <w:szCs w:val="18"/>
        </w:rPr>
        <w:t>25</w:t>
      </w:r>
      <w:r w:rsidRPr="00ED6276">
        <w:rPr>
          <w:rFonts w:ascii="Tahoma" w:hAnsi="Tahoma" w:cs="Tahoma"/>
          <w:sz w:val="18"/>
          <w:szCs w:val="18"/>
          <w:cs/>
        </w:rPr>
        <w:t xml:space="preserve"> มีนาคม </w:t>
      </w:r>
      <w:r w:rsidRPr="00ED6276">
        <w:rPr>
          <w:rFonts w:ascii="Tahoma" w:hAnsi="Tahoma" w:cs="Tahoma"/>
          <w:sz w:val="18"/>
          <w:szCs w:val="18"/>
        </w:rPr>
        <w:t>2563</w:t>
      </w:r>
      <w:r w:rsidRPr="00ED6276">
        <w:rPr>
          <w:rFonts w:ascii="Tahoma" w:hAnsi="Tahoma" w:cs="Tahoma"/>
          <w:sz w:val="18"/>
          <w:szCs w:val="18"/>
          <w:cs/>
        </w:rPr>
        <w:t xml:space="preserve"> ได้มีมติ</w:t>
      </w:r>
      <w:r w:rsidR="007D7A92" w:rsidRPr="00ED6276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อนุมัติการจ่ายเงินปันผลระหว่างกาลจากกำไรของบริษัท ณ วันที่ </w:t>
      </w:r>
      <w:r w:rsidR="007D7A92" w:rsidRPr="00ED6276">
        <w:rPr>
          <w:rFonts w:ascii="Tahoma" w:hAnsi="Tahoma" w:cs="Tahoma"/>
          <w:noProof/>
          <w:snapToGrid w:val="0"/>
          <w:sz w:val="18"/>
          <w:szCs w:val="18"/>
          <w:lang w:val="en-GB"/>
        </w:rPr>
        <w:t>31</w:t>
      </w:r>
      <w:r w:rsidR="007D7A92" w:rsidRPr="00ED6276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 ธันวาคม </w:t>
      </w:r>
      <w:r w:rsidR="007D7A92" w:rsidRPr="00ED6276">
        <w:rPr>
          <w:rFonts w:ascii="Tahoma" w:hAnsi="Tahoma" w:cs="Tahoma"/>
          <w:noProof/>
          <w:snapToGrid w:val="0"/>
          <w:sz w:val="18"/>
          <w:szCs w:val="18"/>
          <w:lang w:val="en-GB"/>
        </w:rPr>
        <w:t>2562</w:t>
      </w:r>
      <w:r w:rsidR="007D7A92" w:rsidRPr="00ED6276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 ในอัตราหุ้นละ </w:t>
      </w:r>
      <w:r w:rsidR="007D7A92" w:rsidRPr="00ED6276">
        <w:rPr>
          <w:rFonts w:ascii="Tahoma" w:hAnsi="Tahoma" w:cs="Tahoma"/>
          <w:noProof/>
          <w:snapToGrid w:val="0"/>
          <w:sz w:val="18"/>
          <w:szCs w:val="18"/>
          <w:lang w:val="en-GB"/>
        </w:rPr>
        <w:t>1.30</w:t>
      </w:r>
      <w:r w:rsidR="007D7A92" w:rsidRPr="00ED6276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 บาท คิดเป็นจำนวนเงินรวมประมาณ </w:t>
      </w:r>
      <w:r w:rsidR="007D7A92" w:rsidRPr="00ED6276">
        <w:rPr>
          <w:rFonts w:ascii="Tahoma" w:hAnsi="Tahoma" w:cs="Tahoma"/>
          <w:noProof/>
          <w:snapToGrid w:val="0"/>
          <w:sz w:val="18"/>
          <w:szCs w:val="18"/>
          <w:lang w:val="en-GB"/>
        </w:rPr>
        <w:t>4,168</w:t>
      </w:r>
      <w:r w:rsidR="007D7A92" w:rsidRPr="00ED6276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 ล้านบาท โดย</w:t>
      </w:r>
      <w:r w:rsidR="007D7A92" w:rsidRPr="00ED6276">
        <w:rPr>
          <w:rFonts w:ascii="Tahoma" w:hAnsi="Tahoma" w:cs="Tahoma"/>
          <w:spacing w:val="-4"/>
          <w:sz w:val="18"/>
          <w:szCs w:val="18"/>
          <w:cs/>
        </w:rPr>
        <w:t>จ่าย</w:t>
      </w:r>
      <w:r w:rsidR="007D7A92" w:rsidRPr="00ED6276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ให้แก่ผู้ถือหุ้นที่มีรายชื่อ ณ วันกำหนดรายชื่อผู้ถือหุ้น (</w:t>
      </w:r>
      <w:r w:rsidR="007D7A92" w:rsidRPr="00ED6276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Record Date) </w:t>
      </w:r>
      <w:r w:rsidR="007D7A92" w:rsidRPr="00ED6276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ที่มีสิทธิรับเงินปันผลระหว่างกาลที่ได้รวบรวมไว้แล้วในวันที่ </w:t>
      </w:r>
      <w:r w:rsidR="007D7A92" w:rsidRPr="00ED6276">
        <w:rPr>
          <w:rFonts w:ascii="Tahoma" w:hAnsi="Tahoma" w:cs="Tahoma"/>
          <w:noProof/>
          <w:snapToGrid w:val="0"/>
          <w:sz w:val="18"/>
          <w:szCs w:val="18"/>
          <w:lang w:val="en-GB"/>
        </w:rPr>
        <w:t>26</w:t>
      </w:r>
      <w:r w:rsidR="007D7A92" w:rsidRPr="00ED6276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 กุมภาพันธ์ </w:t>
      </w:r>
      <w:r w:rsidR="007D7A92" w:rsidRPr="00ED6276">
        <w:rPr>
          <w:rFonts w:ascii="Tahoma" w:hAnsi="Tahoma" w:cs="Tahoma"/>
          <w:noProof/>
          <w:snapToGrid w:val="0"/>
          <w:sz w:val="18"/>
          <w:szCs w:val="18"/>
          <w:lang w:val="en-GB"/>
        </w:rPr>
        <w:t>2563</w:t>
      </w:r>
      <w:r w:rsidR="007D7A92" w:rsidRPr="00ED6276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 และกำหนดวันจ่ายเงินปันผลในวันที่ </w:t>
      </w:r>
      <w:r w:rsidR="007D7A92" w:rsidRPr="00ED6276">
        <w:rPr>
          <w:rFonts w:ascii="Tahoma" w:hAnsi="Tahoma" w:cs="Tahoma"/>
          <w:noProof/>
          <w:snapToGrid w:val="0"/>
          <w:sz w:val="18"/>
          <w:szCs w:val="18"/>
          <w:lang w:val="en-GB"/>
        </w:rPr>
        <w:t>23</w:t>
      </w:r>
      <w:r w:rsidR="007D7A92" w:rsidRPr="00ED6276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 เมษายน </w:t>
      </w:r>
      <w:r w:rsidR="007D7A92" w:rsidRPr="00ED6276">
        <w:rPr>
          <w:rFonts w:ascii="Tahoma" w:hAnsi="Tahoma" w:cs="Tahoma"/>
          <w:noProof/>
          <w:snapToGrid w:val="0"/>
          <w:sz w:val="18"/>
          <w:szCs w:val="18"/>
          <w:lang w:val="en-GB"/>
        </w:rPr>
        <w:t>2563</w:t>
      </w:r>
    </w:p>
    <w:p w14:paraId="2E0178B1" w14:textId="77777777" w:rsidR="00462DD6" w:rsidRPr="00ED6276" w:rsidRDefault="00462DD6" w:rsidP="00592509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097FF2F9" w14:textId="484BDF76" w:rsidR="00B402A8" w:rsidRPr="00ED6276" w:rsidRDefault="005A5DDE" w:rsidP="0029662D">
      <w:pPr>
        <w:tabs>
          <w:tab w:val="left" w:pos="6930"/>
        </w:tabs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ED6276">
        <w:rPr>
          <w:rFonts w:ascii="Tahoma" w:hAnsi="Tahoma" w:cs="Tahoma"/>
          <w:b/>
          <w:bCs/>
          <w:sz w:val="18"/>
          <w:szCs w:val="18"/>
          <w:lang w:val="en-GB"/>
        </w:rPr>
        <w:t>19</w:t>
      </w:r>
      <w:r w:rsidR="00B402A8" w:rsidRPr="00ED6276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  <w:r w:rsidR="00B402A8" w:rsidRPr="00ED6276">
        <w:rPr>
          <w:rFonts w:ascii="Tahoma" w:hAnsi="Tahoma" w:cs="Tahoma"/>
          <w:b/>
          <w:bCs/>
          <w:sz w:val="18"/>
          <w:szCs w:val="18"/>
          <w:cs/>
        </w:rPr>
        <w:t>ภาระผูกพัน</w:t>
      </w:r>
    </w:p>
    <w:p w14:paraId="0C98F7AD" w14:textId="77777777" w:rsidR="002E5810" w:rsidRPr="00ED6276" w:rsidRDefault="002E5810" w:rsidP="0029662D">
      <w:pPr>
        <w:tabs>
          <w:tab w:val="left" w:pos="540"/>
        </w:tabs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63626AAF" w14:textId="21C89899" w:rsidR="00B81CB9" w:rsidRPr="00ED6276" w:rsidRDefault="005E5F9A" w:rsidP="0029662D">
      <w:pPr>
        <w:pStyle w:val="Header"/>
        <w:spacing w:line="288" w:lineRule="auto"/>
        <w:ind w:left="1080" w:right="246" w:hanging="54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ED6276">
        <w:rPr>
          <w:rFonts w:ascii="Tahoma" w:hAnsi="Tahoma" w:cs="Tahoma"/>
          <w:b/>
          <w:bCs/>
          <w:sz w:val="18"/>
          <w:szCs w:val="18"/>
        </w:rPr>
        <w:t>1</w:t>
      </w:r>
      <w:r w:rsidR="005A5DDE" w:rsidRPr="00ED6276">
        <w:rPr>
          <w:rFonts w:ascii="Tahoma" w:hAnsi="Tahoma" w:cs="Tahoma"/>
          <w:b/>
          <w:bCs/>
          <w:sz w:val="18"/>
          <w:szCs w:val="18"/>
        </w:rPr>
        <w:t>9</w:t>
      </w:r>
      <w:r w:rsidR="0026598D" w:rsidRPr="00ED6276">
        <w:rPr>
          <w:rFonts w:ascii="Tahoma" w:hAnsi="Tahoma" w:cs="Tahoma"/>
          <w:b/>
          <w:bCs/>
          <w:sz w:val="18"/>
          <w:szCs w:val="18"/>
        </w:rPr>
        <w:t>.1</w:t>
      </w:r>
      <w:r w:rsidR="00B81CB9" w:rsidRPr="00ED6276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B81CB9" w:rsidRPr="00ED6276">
        <w:rPr>
          <w:rFonts w:ascii="Tahoma" w:hAnsi="Tahoma" w:cs="Tahoma"/>
          <w:b/>
          <w:bCs/>
          <w:sz w:val="18"/>
          <w:szCs w:val="18"/>
          <w:cs/>
        </w:rPr>
        <w:t>ภาระผูกพันจากสัญญาอนุญาตให้ดำเนินการก่อนถูกบอกเลิกสัญญาดำเนินการของบริษัท</w:t>
      </w:r>
      <w:r w:rsidR="00B72FC3" w:rsidRPr="00ED6276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131B20" w:rsidRPr="00ED6276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B72FC3" w:rsidRPr="00ED6276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B81CB9" w:rsidRPr="00ED6276">
        <w:rPr>
          <w:rFonts w:ascii="Tahoma" w:hAnsi="Tahoma" w:cs="Tahoma"/>
          <w:b/>
          <w:bCs/>
          <w:sz w:val="18"/>
          <w:szCs w:val="18"/>
          <w:cs/>
        </w:rPr>
        <w:t xml:space="preserve">จำกัด (มหาชน) </w:t>
      </w:r>
      <w:r w:rsidR="00B81CB9" w:rsidRPr="00ED6276">
        <w:rPr>
          <w:rFonts w:ascii="Tahoma" w:hAnsi="Tahoma" w:cs="Tahoma"/>
          <w:b/>
          <w:bCs/>
          <w:sz w:val="18"/>
          <w:szCs w:val="18"/>
        </w:rPr>
        <w:t>(“</w:t>
      </w:r>
      <w:r w:rsidR="00920EAC" w:rsidRPr="00ED6276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B81CB9" w:rsidRPr="00ED6276">
        <w:rPr>
          <w:rFonts w:ascii="Tahoma" w:hAnsi="Tahoma" w:cs="Tahoma"/>
          <w:b/>
          <w:bCs/>
          <w:sz w:val="18"/>
          <w:szCs w:val="18"/>
        </w:rPr>
        <w:t>”)</w:t>
      </w:r>
    </w:p>
    <w:p w14:paraId="51A39650" w14:textId="77777777" w:rsidR="00B81CB9" w:rsidRPr="00ED6276" w:rsidRDefault="00B81CB9" w:rsidP="0029662D">
      <w:pPr>
        <w:spacing w:line="288" w:lineRule="auto"/>
        <w:ind w:left="540" w:right="246" w:hanging="540"/>
        <w:jc w:val="thaiDistribute"/>
        <w:rPr>
          <w:rFonts w:ascii="Tahoma" w:hAnsi="Tahoma" w:cs="Tahoma"/>
          <w:sz w:val="18"/>
          <w:szCs w:val="18"/>
        </w:rPr>
      </w:pPr>
    </w:p>
    <w:p w14:paraId="0BCA53A2" w14:textId="77777777" w:rsidR="00954AAF" w:rsidRPr="00ED6276" w:rsidRDefault="00954AAF" w:rsidP="00954AAF">
      <w:pPr>
        <w:spacing w:line="288" w:lineRule="auto"/>
        <w:ind w:left="108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  <w:r w:rsidRPr="00ED6276">
        <w:rPr>
          <w:rFonts w:ascii="Tahoma" w:hAnsi="Tahoma" w:cs="Tahoma"/>
          <w:b/>
          <w:bCs/>
          <w:spacing w:val="-2"/>
          <w:sz w:val="18"/>
          <w:szCs w:val="18"/>
          <w:cs/>
        </w:rPr>
        <w:t xml:space="preserve">เมื่อวันที่ 7 มีนาคม  2550 </w:t>
      </w:r>
      <w:r w:rsidRPr="00ED6276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ED6276">
        <w:rPr>
          <w:rFonts w:ascii="Tahoma" w:hAnsi="Tahoma" w:cs="Tahoma"/>
          <w:spacing w:val="-2"/>
          <w:sz w:val="18"/>
          <w:szCs w:val="18"/>
          <w:cs/>
          <w:lang w:val="en-GB"/>
        </w:rPr>
        <w:t>ได้รับหนังสือแจ้งบอกเลิกสัญญาอนุญาตให้ดำเนินการจาก</w:t>
      </w:r>
      <w:r w:rsidR="00C50283" w:rsidRPr="00ED6276">
        <w:rPr>
          <w:rFonts w:ascii="Tahoma" w:hAnsi="Tahoma" w:cs="Tahoma"/>
          <w:sz w:val="18"/>
          <w:szCs w:val="18"/>
          <w:cs/>
        </w:rPr>
        <w:t xml:space="preserve">สำนักปลัดสำนักนายกรัฐมนตรี </w:t>
      </w:r>
      <w:r w:rsidR="00C50283" w:rsidRPr="00ED6276">
        <w:rPr>
          <w:rFonts w:ascii="Tahoma" w:hAnsi="Tahoma" w:cs="Tahoma"/>
          <w:sz w:val="18"/>
          <w:szCs w:val="18"/>
        </w:rPr>
        <w:t>(“</w:t>
      </w:r>
      <w:r w:rsidR="00C50283" w:rsidRPr="00ED6276">
        <w:rPr>
          <w:rFonts w:ascii="Tahoma" w:hAnsi="Tahoma" w:cs="Tahoma"/>
          <w:sz w:val="18"/>
          <w:szCs w:val="18"/>
          <w:cs/>
        </w:rPr>
        <w:t>สปน.</w:t>
      </w:r>
      <w:r w:rsidR="00C50283" w:rsidRPr="00ED6276">
        <w:rPr>
          <w:rFonts w:ascii="Tahoma" w:hAnsi="Tahoma" w:cs="Tahoma"/>
          <w:sz w:val="18"/>
          <w:szCs w:val="18"/>
        </w:rPr>
        <w:t>”)</w:t>
      </w:r>
      <w:r w:rsidRPr="00ED6276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ซึ่งการแจ้งบอกเลิกสัญญานี้เป็นผลให้มีข้อพิพาทเกิดขึ้น</w:t>
      </w:r>
      <w:r w:rsidR="00391553" w:rsidRPr="00ED6276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Pr="00ED6276">
        <w:rPr>
          <w:rFonts w:ascii="Tahoma" w:hAnsi="Tahoma" w:cs="Tahoma"/>
          <w:spacing w:val="-2"/>
          <w:sz w:val="18"/>
          <w:szCs w:val="18"/>
          <w:cs/>
          <w:lang w:val="en-GB"/>
        </w:rPr>
        <w:t>ดังนี้</w:t>
      </w:r>
    </w:p>
    <w:p w14:paraId="6BF715C9" w14:textId="77777777" w:rsidR="00954AAF" w:rsidRPr="00ED6276" w:rsidRDefault="00954AAF" w:rsidP="00954AAF">
      <w:pPr>
        <w:spacing w:line="288" w:lineRule="auto"/>
        <w:ind w:left="108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</w:p>
    <w:p w14:paraId="010BB91C" w14:textId="77777777" w:rsidR="00954AAF" w:rsidRPr="00ED6276" w:rsidRDefault="00954AAF" w:rsidP="00391553">
      <w:pPr>
        <w:pStyle w:val="ListParagraph"/>
        <w:numPr>
          <w:ilvl w:val="0"/>
          <w:numId w:val="35"/>
        </w:numPr>
        <w:spacing w:line="288" w:lineRule="auto"/>
        <w:ind w:right="246"/>
        <w:jc w:val="thaiDistribute"/>
        <w:rPr>
          <w:rFonts w:ascii="Tahoma" w:eastAsia="Times New Roman" w:hAnsi="Tahoma" w:cs="Tahoma"/>
          <w:sz w:val="18"/>
          <w:szCs w:val="18"/>
        </w:rPr>
      </w:pPr>
      <w:r w:rsidRPr="00ED6276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>กรณีที่ไอทีวีเป็นโจทก์</w:t>
      </w:r>
      <w:r w:rsidRPr="00ED6276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ฟ้อง </w:t>
      </w:r>
      <w:r w:rsidRPr="00ED6276">
        <w:rPr>
          <w:rFonts w:ascii="Tahoma" w:hAnsi="Tahoma" w:cs="Tahoma"/>
          <w:spacing w:val="-6"/>
          <w:sz w:val="18"/>
          <w:szCs w:val="18"/>
          <w:cs/>
        </w:rPr>
        <w:t>สปน.</w:t>
      </w:r>
      <w:r w:rsidRPr="00ED6276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 xml:space="preserve"> </w:t>
      </w:r>
      <w:r w:rsidRPr="00ED6276">
        <w:rPr>
          <w:rFonts w:ascii="Tahoma" w:hAnsi="Tahoma" w:cs="Tahoma"/>
          <w:spacing w:val="-2"/>
          <w:sz w:val="18"/>
          <w:szCs w:val="18"/>
          <w:cs/>
          <w:lang w:val="en-GB"/>
        </w:rPr>
        <w:t>(จำเลย) ใน</w:t>
      </w:r>
      <w:r w:rsidRPr="00ED6276">
        <w:rPr>
          <w:rFonts w:ascii="Tahoma" w:hAnsi="Tahoma" w:cs="Tahoma"/>
          <w:sz w:val="18"/>
          <w:szCs w:val="18"/>
          <w:cs/>
        </w:rPr>
        <w:t xml:space="preserve">ข้อพิพาทสถาบันอนุญาโตตุลาการที่ 46/2550 </w:t>
      </w:r>
      <w:r w:rsidRPr="00ED6276">
        <w:rPr>
          <w:rFonts w:ascii="Tahoma" w:hAnsi="Tahoma" w:cs="Tahoma"/>
          <w:spacing w:val="-2"/>
          <w:sz w:val="18"/>
          <w:szCs w:val="18"/>
          <w:cs/>
          <w:lang w:val="en-GB"/>
        </w:rPr>
        <w:t>กรณีที่ สปน. บอกเลิกสัญญาอนุญาตให้ดำเนินการ โดยมิชอบ</w:t>
      </w:r>
      <w:r w:rsidRPr="00ED6276">
        <w:rPr>
          <w:rFonts w:ascii="Tahoma" w:hAnsi="Tahoma" w:cs="Tahoma"/>
          <w:sz w:val="18"/>
          <w:szCs w:val="18"/>
          <w:cs/>
        </w:rPr>
        <w:t>ด้วยข้อกฎหมายและข้อสัญญาและปฏิบัติหน้าที่โดยไม่ชอบทำให้</w:t>
      </w:r>
      <w:r w:rsidRPr="00ED6276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ED6276">
        <w:rPr>
          <w:rFonts w:ascii="Tahoma" w:hAnsi="Tahoma" w:cs="Tahoma"/>
          <w:sz w:val="18"/>
          <w:szCs w:val="18"/>
          <w:cs/>
        </w:rPr>
        <w:t>ได้รับความเสียหาย</w:t>
      </w:r>
      <w:r w:rsidRPr="00ED6276">
        <w:rPr>
          <w:rFonts w:ascii="Tahoma" w:hAnsi="Tahoma" w:cs="Tahoma"/>
          <w:spacing w:val="-2"/>
          <w:sz w:val="18"/>
          <w:szCs w:val="18"/>
          <w:cs/>
          <w:lang w:val="en-GB"/>
        </w:rPr>
        <w:t>รวมทั้งเป็นโจทก์ (ผู้เสนอ</w:t>
      </w:r>
      <w:r w:rsidRPr="00ED6276">
        <w:rPr>
          <w:rFonts w:ascii="Tahoma" w:hAnsi="Tahoma" w:cs="Tahoma"/>
          <w:spacing w:val="-4"/>
          <w:sz w:val="18"/>
          <w:szCs w:val="18"/>
          <w:cs/>
          <w:lang w:val="en-GB"/>
        </w:rPr>
        <w:t xml:space="preserve">ข้อพิพาท)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ต่อ</w:t>
      </w:r>
      <w:r w:rsidRPr="00ED6276">
        <w:rPr>
          <w:rFonts w:ascii="Tahoma" w:hAnsi="Tahoma" w:cs="Tahoma"/>
          <w:spacing w:val="-4"/>
          <w:sz w:val="18"/>
          <w:szCs w:val="18"/>
          <w:cs/>
          <w:lang w:val="en-GB"/>
        </w:rPr>
        <w:t>สถาบันอนุญาโตตุลาการ</w:t>
      </w:r>
      <w:r w:rsidRPr="00ED6276">
        <w:rPr>
          <w:rFonts w:ascii="Tahoma" w:hAnsi="Tahoma" w:cs="Tahoma"/>
          <w:sz w:val="18"/>
          <w:szCs w:val="18"/>
          <w:cs/>
        </w:rPr>
        <w:t xml:space="preserve">ในข้อพิพาทหมายเลขดำที่ 1/2550 เมื่อวันที่ </w:t>
      </w:r>
      <w:r w:rsidRPr="00ED6276">
        <w:rPr>
          <w:rFonts w:ascii="Tahoma" w:hAnsi="Tahoma" w:cs="Tahoma"/>
          <w:sz w:val="18"/>
          <w:szCs w:val="18"/>
        </w:rPr>
        <w:t xml:space="preserve">4 </w:t>
      </w:r>
      <w:r w:rsidRPr="00ED6276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ED6276">
        <w:rPr>
          <w:rFonts w:ascii="Tahoma" w:hAnsi="Tahoma" w:cs="Tahoma"/>
          <w:sz w:val="18"/>
          <w:szCs w:val="18"/>
        </w:rPr>
        <w:t>2550</w:t>
      </w:r>
      <w:r w:rsidRPr="00ED6276">
        <w:rPr>
          <w:rFonts w:ascii="Tahoma" w:hAnsi="Tahoma" w:cs="Tahoma"/>
          <w:sz w:val="18"/>
          <w:szCs w:val="18"/>
          <w:cs/>
        </w:rPr>
        <w:t xml:space="preserve"> </w:t>
      </w:r>
      <w:r w:rsidRPr="00ED6276">
        <w:rPr>
          <w:rFonts w:ascii="Tahoma" w:hAnsi="Tahoma" w:cs="Tahoma"/>
          <w:spacing w:val="-4"/>
          <w:sz w:val="18"/>
          <w:szCs w:val="18"/>
          <w:cs/>
          <w:lang w:val="en-GB"/>
        </w:rPr>
        <w:t>โดย</w:t>
      </w:r>
      <w:r w:rsidRPr="00ED6276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ED6276">
        <w:rPr>
          <w:rFonts w:ascii="Tahoma" w:hAnsi="Tahoma" w:cs="Tahoma"/>
          <w:spacing w:val="-4"/>
          <w:sz w:val="18"/>
          <w:szCs w:val="18"/>
          <w:cs/>
          <w:lang w:val="en-GB"/>
        </w:rPr>
        <w:t>ได้ร้องขอให้คณะอนุญาโตตุลาการวินิจฉัยชี้ขาดเรื่องภาระการชำระค่าปรับจากการปรับผังรายการและค่าดอก</w:t>
      </w:r>
      <w:r w:rsidRPr="00ED6276">
        <w:rPr>
          <w:rFonts w:ascii="Tahoma" w:hAnsi="Tahoma" w:cs="Tahoma"/>
          <w:sz w:val="18"/>
          <w:szCs w:val="18"/>
          <w:cs/>
          <w:lang w:val="en-GB"/>
        </w:rPr>
        <w:t>เบี้ยที่ สปน.</w:t>
      </w:r>
      <w:r w:rsidRPr="00ED6276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เรียกร้องให้ชำระจำนวนกว่าแสนล้านบาท </w:t>
      </w:r>
      <w:r w:rsidRPr="00ED6276">
        <w:rPr>
          <w:rFonts w:ascii="Tahoma" w:hAnsi="Tahoma" w:cs="Tahoma"/>
          <w:spacing w:val="-2"/>
          <w:sz w:val="18"/>
          <w:szCs w:val="18"/>
          <w:cs/>
        </w:rPr>
        <w:t>ทั้งนี้</w:t>
      </w:r>
      <w:r w:rsidR="009020A6" w:rsidRPr="00ED6276">
        <w:rPr>
          <w:rFonts w:ascii="Tahoma" w:hAnsi="Tahoma" w:cs="Tahoma"/>
          <w:spacing w:val="-2"/>
          <w:sz w:val="18"/>
          <w:szCs w:val="18"/>
        </w:rPr>
        <w:t xml:space="preserve"> </w:t>
      </w:r>
      <w:r w:rsidR="00391553" w:rsidRPr="00ED6276">
        <w:rPr>
          <w:rFonts w:ascii="Tahoma" w:hAnsi="Tahoma" w:cs="Tahoma"/>
          <w:spacing w:val="-2"/>
          <w:sz w:val="18"/>
          <w:szCs w:val="18"/>
          <w:cs/>
        </w:rPr>
        <w:t>เมื่อวันที่ 8 ตุลาคม 2562 สถาบันอนุญาโตตุลาการมีคำสั่งให้จำหน่ายข้อพิพาทหมายเลขดำที่ 1/2550 ออกจากระบบแล้ว เนื่องจากมีคำวินิจฉัยของศาลปกครองสูงสุดที่คดีเกี่ยวเนื่อง</w:t>
      </w:r>
      <w:r w:rsidR="00391553" w:rsidRPr="00ED6276">
        <w:rPr>
          <w:rFonts w:ascii="Tahoma" w:hAnsi="Tahoma" w:cs="Tahoma"/>
          <w:spacing w:val="-2"/>
          <w:sz w:val="18"/>
          <w:szCs w:val="18"/>
        </w:rPr>
        <w:t xml:space="preserve"> </w:t>
      </w:r>
      <w:r w:rsidR="00391553" w:rsidRPr="00ED6276">
        <w:rPr>
          <w:rFonts w:ascii="Tahoma" w:hAnsi="Tahoma" w:cs="Tahoma"/>
          <w:spacing w:val="-2"/>
          <w:sz w:val="18"/>
          <w:szCs w:val="18"/>
          <w:cs/>
        </w:rPr>
        <w:t>ระบุว่า</w:t>
      </w:r>
      <w:r w:rsidR="00391553" w:rsidRPr="00ED6276">
        <w:rPr>
          <w:rFonts w:ascii="Tahoma" w:hAnsi="Tahoma" w:cs="Tahoma"/>
          <w:spacing w:val="-2"/>
          <w:sz w:val="18"/>
          <w:szCs w:val="18"/>
        </w:rPr>
        <w:t xml:space="preserve"> </w:t>
      </w:r>
      <w:r w:rsidR="00391553" w:rsidRPr="00ED6276">
        <w:rPr>
          <w:rFonts w:ascii="Tahoma" w:hAnsi="Tahoma" w:cs="Tahoma"/>
          <w:spacing w:val="-2"/>
          <w:sz w:val="18"/>
          <w:szCs w:val="18"/>
          <w:cs/>
        </w:rPr>
        <w:t>คดีนี้ไม่ใช่ข้อพิพาทที่จะเสนอต่อคณะอนุญาโตตุลาการได้</w:t>
      </w:r>
    </w:p>
    <w:p w14:paraId="39C908AA" w14:textId="77777777" w:rsidR="00954AAF" w:rsidRPr="00ED6276" w:rsidRDefault="00954AAF" w:rsidP="00954AAF">
      <w:pPr>
        <w:pStyle w:val="ListParagraph"/>
        <w:spacing w:line="288" w:lineRule="auto"/>
        <w:ind w:left="1440" w:right="246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705E4303" w14:textId="2792DA2F" w:rsidR="00954AAF" w:rsidRPr="00ED6276" w:rsidRDefault="00954AAF" w:rsidP="00954AAF">
      <w:pPr>
        <w:pStyle w:val="Header"/>
        <w:spacing w:line="288" w:lineRule="auto"/>
        <w:ind w:left="1418" w:right="246" w:hanging="338"/>
        <w:jc w:val="thaiDistribute"/>
        <w:rPr>
          <w:rFonts w:ascii="Tahoma" w:eastAsia="Times New Roman" w:hAnsi="Tahoma" w:cs="Tahoma"/>
          <w:sz w:val="18"/>
          <w:szCs w:val="18"/>
        </w:rPr>
      </w:pPr>
      <w:r w:rsidRPr="00ED6276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>2</w:t>
      </w:r>
      <w:r w:rsidRPr="00ED6276">
        <w:rPr>
          <w:rFonts w:ascii="Tahoma" w:hAnsi="Tahoma" w:cs="Tahoma"/>
          <w:b/>
          <w:bCs/>
          <w:spacing w:val="-2"/>
          <w:sz w:val="18"/>
          <w:szCs w:val="18"/>
        </w:rPr>
        <w:t>.</w:t>
      </w:r>
      <w:r w:rsidRPr="00ED6276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ab/>
      </w:r>
      <w:r w:rsidRPr="00ED6276">
        <w:rPr>
          <w:rFonts w:ascii="Tahoma" w:hAnsi="Tahoma" w:cs="Tahoma"/>
          <w:b/>
          <w:bCs/>
          <w:sz w:val="18"/>
          <w:szCs w:val="18"/>
          <w:cs/>
          <w:lang w:val="en-GB"/>
        </w:rPr>
        <w:t>กรณีที่</w:t>
      </w:r>
      <w:r w:rsidRPr="00ED6276">
        <w:rPr>
          <w:rFonts w:ascii="Tahoma" w:eastAsia="Times New Roman" w:hAnsi="Tahoma" w:cs="Tahoma"/>
          <w:b/>
          <w:bCs/>
          <w:sz w:val="18"/>
          <w:szCs w:val="18"/>
          <w:cs/>
          <w:lang w:val="en-GB"/>
        </w:rPr>
        <w:t>ไอทีวี</w:t>
      </w:r>
      <w:r w:rsidRPr="00ED6276">
        <w:rPr>
          <w:rFonts w:ascii="Tahoma" w:hAnsi="Tahoma" w:cs="Tahoma"/>
          <w:b/>
          <w:bCs/>
          <w:sz w:val="18"/>
          <w:szCs w:val="18"/>
          <w:cs/>
          <w:lang w:val="en-GB"/>
        </w:rPr>
        <w:t xml:space="preserve">เป็นจำเลย </w:t>
      </w:r>
      <w:r w:rsidRPr="00ED6276">
        <w:rPr>
          <w:rFonts w:ascii="Tahoma" w:hAnsi="Tahoma" w:cs="Tahoma"/>
          <w:sz w:val="18"/>
          <w:szCs w:val="18"/>
          <w:cs/>
          <w:lang w:val="en-GB"/>
        </w:rPr>
        <w:t xml:space="preserve">โดย </w:t>
      </w:r>
      <w:r w:rsidRPr="00ED6276">
        <w:rPr>
          <w:rFonts w:ascii="Tahoma" w:hAnsi="Tahoma" w:cs="Tahoma"/>
          <w:spacing w:val="-6"/>
          <w:sz w:val="18"/>
          <w:szCs w:val="18"/>
          <w:cs/>
        </w:rPr>
        <w:t>สปน.</w:t>
      </w:r>
      <w:r w:rsidRPr="00ED6276">
        <w:rPr>
          <w:rFonts w:ascii="Tahoma" w:hAnsi="Tahoma" w:cs="Tahoma"/>
          <w:sz w:val="18"/>
          <w:szCs w:val="18"/>
          <w:cs/>
          <w:lang w:val="en-GB"/>
        </w:rPr>
        <w:t xml:space="preserve"> เป็นโจทก์ฟ้องเรียกร้องให้</w:t>
      </w:r>
      <w:r w:rsidRPr="00ED6276">
        <w:rPr>
          <w:rFonts w:ascii="Tahoma" w:eastAsia="Times New Roman" w:hAnsi="Tahoma" w:cs="Tahoma"/>
          <w:sz w:val="18"/>
          <w:szCs w:val="18"/>
          <w:cs/>
          <w:lang w:val="en-GB"/>
        </w:rPr>
        <w:t>ไอทีวี</w:t>
      </w:r>
      <w:r w:rsidRPr="00ED6276">
        <w:rPr>
          <w:rFonts w:ascii="Tahoma" w:hAnsi="Tahoma" w:cs="Tahoma"/>
          <w:sz w:val="18"/>
          <w:szCs w:val="18"/>
          <w:cs/>
          <w:lang w:val="en-GB"/>
        </w:rPr>
        <w:t>ชำระหนี้ค่าปรับผังรายการค่าอนุญาตให้ดำเนินการส่วนต่าง ค่าดอกเบี้ย และมูลค่าทรัพย์สินที่ไอทีวีส่งมอบไม่ครบ รวมกว่าแสนล้านบาทในคดีดำเลขที่</w:t>
      </w:r>
      <w:r w:rsidRPr="00ED6276">
        <w:rPr>
          <w:rFonts w:ascii="Tahoma" w:hAnsi="Tahoma" w:cs="Tahoma"/>
          <w:sz w:val="18"/>
          <w:szCs w:val="18"/>
          <w:lang w:val="en-GB"/>
        </w:rPr>
        <w:t xml:space="preserve"> </w:t>
      </w:r>
      <w:r w:rsidRPr="00ED6276">
        <w:rPr>
          <w:rFonts w:ascii="Tahoma" w:hAnsi="Tahoma" w:cs="Tahoma"/>
          <w:sz w:val="18"/>
          <w:szCs w:val="18"/>
        </w:rPr>
        <w:t>640/2550</w:t>
      </w:r>
      <w:r w:rsidRPr="00ED6276">
        <w:rPr>
          <w:rFonts w:ascii="Tahoma" w:hAnsi="Tahoma" w:cs="Tahoma"/>
          <w:sz w:val="18"/>
          <w:szCs w:val="18"/>
          <w:cs/>
        </w:rPr>
        <w:t xml:space="preserve">  </w:t>
      </w:r>
      <w:r w:rsidRPr="00ED6276">
        <w:rPr>
          <w:rFonts w:ascii="Tahoma" w:hAnsi="Tahoma" w:cs="Tahoma"/>
          <w:sz w:val="18"/>
          <w:szCs w:val="18"/>
          <w:cs/>
          <w:lang w:val="en-GB"/>
        </w:rPr>
        <w:t>ซึ่งต่อมา</w:t>
      </w:r>
      <w:r w:rsidRPr="00ED6276">
        <w:rPr>
          <w:rFonts w:ascii="Tahoma" w:hAnsi="Tahoma" w:cs="Tahoma"/>
          <w:sz w:val="18"/>
          <w:szCs w:val="18"/>
          <w:cs/>
        </w:rPr>
        <w:t>เมื่อวันที่</w:t>
      </w:r>
      <w:r w:rsidRPr="00ED6276">
        <w:rPr>
          <w:rFonts w:ascii="Tahoma" w:hAnsi="Tahoma" w:cs="Tahoma"/>
          <w:sz w:val="18"/>
          <w:szCs w:val="18"/>
          <w:lang w:val="en-GB"/>
        </w:rPr>
        <w:t xml:space="preserve"> </w:t>
      </w:r>
      <w:r w:rsidRPr="00ED6276">
        <w:rPr>
          <w:rFonts w:ascii="Tahoma" w:hAnsi="Tahoma" w:cs="Tahoma"/>
          <w:sz w:val="18"/>
          <w:szCs w:val="18"/>
        </w:rPr>
        <w:t>19</w:t>
      </w:r>
      <w:r w:rsidRPr="00ED6276">
        <w:rPr>
          <w:rFonts w:ascii="Tahoma" w:hAnsi="Tahoma" w:cs="Tahoma"/>
          <w:sz w:val="18"/>
          <w:szCs w:val="18"/>
          <w:cs/>
        </w:rPr>
        <w:t xml:space="preserve"> ธันวาคม</w:t>
      </w:r>
      <w:r w:rsidRPr="00ED6276">
        <w:rPr>
          <w:rFonts w:ascii="Tahoma" w:hAnsi="Tahoma" w:cs="Tahoma"/>
          <w:sz w:val="18"/>
          <w:szCs w:val="18"/>
          <w:lang w:val="en-GB"/>
        </w:rPr>
        <w:t xml:space="preserve"> </w:t>
      </w:r>
      <w:r w:rsidRPr="00ED6276">
        <w:rPr>
          <w:rFonts w:ascii="Tahoma" w:hAnsi="Tahoma" w:cs="Tahoma"/>
          <w:sz w:val="18"/>
          <w:szCs w:val="18"/>
        </w:rPr>
        <w:t>2550</w:t>
      </w:r>
      <w:r w:rsidRPr="00ED6276">
        <w:rPr>
          <w:rFonts w:ascii="Tahoma" w:hAnsi="Tahoma" w:cs="Tahoma"/>
          <w:sz w:val="18"/>
          <w:szCs w:val="18"/>
          <w:cs/>
        </w:rPr>
        <w:t xml:space="preserve"> ศาลปกครองสูงสุดได้มีคำสั่งให้จำหน่ายคดีที่อ้างถึงเพื่อให้คู่สัญญาไปดำเนินการทางอนุญาโตตุลาการในคดีข้อพิพาทหมายเลขดำเลขที่ </w:t>
      </w:r>
      <w:r w:rsidRPr="00ED6276">
        <w:rPr>
          <w:rFonts w:ascii="Tahoma" w:hAnsi="Tahoma" w:cs="Tahoma"/>
          <w:sz w:val="18"/>
          <w:szCs w:val="18"/>
        </w:rPr>
        <w:t xml:space="preserve">1/2550 </w:t>
      </w:r>
      <w:r w:rsidRPr="00ED6276">
        <w:rPr>
          <w:rFonts w:ascii="Tahoma" w:hAnsi="Tahoma" w:cs="Tahoma"/>
          <w:sz w:val="18"/>
          <w:szCs w:val="18"/>
          <w:cs/>
        </w:rPr>
        <w:t xml:space="preserve">และ </w:t>
      </w:r>
      <w:r w:rsidRPr="00ED6276">
        <w:rPr>
          <w:rFonts w:ascii="Tahoma" w:hAnsi="Tahoma" w:cs="Tahoma"/>
          <w:sz w:val="18"/>
          <w:szCs w:val="18"/>
        </w:rPr>
        <w:t xml:space="preserve">46/2550 </w:t>
      </w:r>
      <w:r w:rsidRPr="00ED6276">
        <w:rPr>
          <w:rFonts w:ascii="Tahoma" w:hAnsi="Tahoma" w:cs="Tahoma"/>
          <w:sz w:val="18"/>
          <w:szCs w:val="18"/>
          <w:cs/>
        </w:rPr>
        <w:t>ต่อไป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pacing w:val="-2"/>
          <w:sz w:val="18"/>
          <w:szCs w:val="18"/>
          <w:cs/>
        </w:rPr>
        <w:t>ทั้งนี้</w:t>
      </w:r>
      <w:r w:rsidR="00F375B9" w:rsidRPr="00ED6276">
        <w:rPr>
          <w:rFonts w:ascii="Tahoma" w:hAnsi="Tahoma" w:cs="Tahoma" w:hint="cs"/>
          <w:spacing w:val="-2"/>
          <w:sz w:val="18"/>
          <w:szCs w:val="18"/>
          <w:cs/>
        </w:rPr>
        <w:t xml:space="preserve"> </w:t>
      </w:r>
      <w:r w:rsidRPr="00ED6276">
        <w:rPr>
          <w:rFonts w:ascii="Tahoma" w:hAnsi="Tahoma" w:cs="Tahoma"/>
          <w:spacing w:val="-2"/>
          <w:sz w:val="18"/>
          <w:szCs w:val="18"/>
          <w:cs/>
        </w:rPr>
        <w:t>ความคืบหน้าของ</w:t>
      </w:r>
      <w:r w:rsidRPr="00ED6276">
        <w:rPr>
          <w:rFonts w:ascii="Tahoma" w:hAnsi="Tahoma" w:cs="Tahoma"/>
          <w:sz w:val="18"/>
          <w:szCs w:val="18"/>
          <w:cs/>
        </w:rPr>
        <w:t>ข้อพิพาทดังกล่าว</w:t>
      </w:r>
      <w:r w:rsidRPr="00ED6276">
        <w:rPr>
          <w:rFonts w:ascii="Tahoma" w:eastAsia="Times New Roman" w:hAnsi="Tahoma" w:cs="Tahoma"/>
          <w:sz w:val="18"/>
          <w:szCs w:val="18"/>
          <w:cs/>
        </w:rPr>
        <w:t xml:space="preserve">เปิดเผยไว้ในหมายเหตุประกอบงบการเงินข้อที่ </w:t>
      </w:r>
      <w:r w:rsidR="005A5DDE" w:rsidRPr="00ED6276">
        <w:rPr>
          <w:rFonts w:ascii="Tahoma" w:eastAsia="Times New Roman" w:hAnsi="Tahoma" w:cs="Tahoma"/>
          <w:sz w:val="18"/>
          <w:szCs w:val="18"/>
        </w:rPr>
        <w:t>20</w:t>
      </w:r>
      <w:r w:rsidR="005E5F9A" w:rsidRPr="00ED6276">
        <w:rPr>
          <w:rFonts w:ascii="Tahoma" w:eastAsia="Times New Roman" w:hAnsi="Tahoma" w:cs="Tahoma"/>
          <w:sz w:val="18"/>
          <w:szCs w:val="18"/>
        </w:rPr>
        <w:t>.2</w:t>
      </w:r>
    </w:p>
    <w:p w14:paraId="6B3DCCEA" w14:textId="77777777" w:rsidR="003E1A89" w:rsidRPr="00ED6276" w:rsidRDefault="003E1A89" w:rsidP="00FB4567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</w:pPr>
    </w:p>
    <w:p w14:paraId="204CFAC1" w14:textId="47C9042E" w:rsidR="00B81CB9" w:rsidRPr="00ED6276" w:rsidRDefault="005E5F9A" w:rsidP="0029662D">
      <w:pPr>
        <w:pStyle w:val="Header"/>
        <w:tabs>
          <w:tab w:val="left" w:pos="567"/>
        </w:tabs>
        <w:spacing w:line="288" w:lineRule="auto"/>
        <w:ind w:left="1080" w:right="246" w:hanging="540"/>
        <w:jc w:val="both"/>
        <w:rPr>
          <w:rFonts w:ascii="Tahoma" w:hAnsi="Tahoma" w:cs="Tahoma"/>
          <w:b/>
          <w:bCs/>
          <w:sz w:val="18"/>
          <w:szCs w:val="18"/>
        </w:rPr>
      </w:pPr>
      <w:r w:rsidRPr="00ED6276">
        <w:rPr>
          <w:rFonts w:ascii="Tahoma" w:hAnsi="Tahoma" w:cs="Tahoma"/>
          <w:b/>
          <w:bCs/>
          <w:sz w:val="18"/>
          <w:szCs w:val="18"/>
        </w:rPr>
        <w:lastRenderedPageBreak/>
        <w:t>1</w:t>
      </w:r>
      <w:r w:rsidR="005A5DDE" w:rsidRPr="00ED6276">
        <w:rPr>
          <w:rFonts w:ascii="Tahoma" w:hAnsi="Tahoma" w:cs="Tahoma"/>
          <w:b/>
          <w:bCs/>
          <w:sz w:val="18"/>
          <w:szCs w:val="18"/>
        </w:rPr>
        <w:t>9</w:t>
      </w:r>
      <w:r w:rsidR="0026598D" w:rsidRPr="00ED6276">
        <w:rPr>
          <w:rFonts w:ascii="Tahoma" w:hAnsi="Tahoma" w:cs="Tahoma"/>
          <w:b/>
          <w:bCs/>
          <w:sz w:val="18"/>
          <w:szCs w:val="18"/>
        </w:rPr>
        <w:t>.2</w:t>
      </w:r>
      <w:r w:rsidR="00B81CB9" w:rsidRPr="00ED6276">
        <w:rPr>
          <w:rFonts w:ascii="Tahoma" w:hAnsi="Tahoma" w:cs="Tahoma"/>
          <w:b/>
          <w:bCs/>
          <w:sz w:val="18"/>
          <w:szCs w:val="18"/>
          <w:cs/>
        </w:rPr>
        <w:tab/>
        <w:t>ภาระผูกพันตามหนังสือสัญญาผู้ถือหุ้น</w:t>
      </w:r>
    </w:p>
    <w:p w14:paraId="443C71D0" w14:textId="77777777" w:rsidR="00B81CB9" w:rsidRPr="00ED6276" w:rsidRDefault="00B81CB9" w:rsidP="0029662D">
      <w:pPr>
        <w:pStyle w:val="Header"/>
        <w:spacing w:line="288" w:lineRule="auto"/>
        <w:ind w:left="1080" w:right="246"/>
        <w:jc w:val="both"/>
        <w:rPr>
          <w:rFonts w:ascii="Tahoma" w:hAnsi="Tahoma" w:cs="Tahoma"/>
          <w:sz w:val="18"/>
          <w:szCs w:val="18"/>
          <w:cs/>
          <w:lang w:val="en-GB"/>
        </w:rPr>
      </w:pPr>
    </w:p>
    <w:p w14:paraId="5DE71F23" w14:textId="77777777" w:rsidR="00954AAF" w:rsidRPr="00ED6276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กลุ่มอินทัชได้ลงนามสัญญาผู้ถือหุ้นหรือสัญญาหลักกับผู้ร่วมทุนและกับหน่วยงานของรัฐ และหน่วยงานภายใต้การกำกับดูแลของรัฐบาลไทย และรัฐบาลต่างประเทศ</w:t>
      </w:r>
      <w:r w:rsidR="00462DD6"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ดังนี้</w:t>
      </w:r>
    </w:p>
    <w:p w14:paraId="06A2751C" w14:textId="77777777" w:rsidR="00954AAF" w:rsidRPr="00ED6276" w:rsidRDefault="00954AAF" w:rsidP="00954AAF">
      <w:pPr>
        <w:pStyle w:val="BodyText"/>
        <w:spacing w:line="288" w:lineRule="auto"/>
        <w:ind w:left="360" w:right="246" w:firstLine="720"/>
        <w:jc w:val="both"/>
        <w:rPr>
          <w:rFonts w:ascii="Tahoma" w:hAnsi="Tahoma" w:cs="Tahoma"/>
          <w:sz w:val="18"/>
          <w:szCs w:val="18"/>
        </w:rPr>
      </w:pPr>
    </w:p>
    <w:p w14:paraId="21735C29" w14:textId="77777777" w:rsidR="00954AAF" w:rsidRPr="00ED6276" w:rsidRDefault="00954AAF" w:rsidP="00954AAF">
      <w:pPr>
        <w:pStyle w:val="BodyText"/>
        <w:spacing w:line="288" w:lineRule="auto"/>
        <w:ind w:left="360" w:right="246" w:firstLine="720"/>
        <w:jc w:val="both"/>
        <w:rPr>
          <w:rFonts w:ascii="Tahoma" w:hAnsi="Tahoma" w:cs="Tahoma"/>
          <w:sz w:val="18"/>
          <w:szCs w:val="18"/>
          <w:cs/>
          <w:lang w:val="en-GB"/>
        </w:rPr>
      </w:pPr>
      <w:r w:rsidRPr="00ED6276">
        <w:rPr>
          <w:rFonts w:ascii="Tahoma" w:hAnsi="Tahoma" w:cs="Tahoma"/>
          <w:sz w:val="18"/>
          <w:szCs w:val="18"/>
        </w:rPr>
        <w:t>Singapore Telecommunications Limited</w:t>
      </w:r>
      <w:r w:rsidRPr="00ED6276">
        <w:rPr>
          <w:rFonts w:ascii="Tahoma" w:hAnsi="Tahoma" w:cs="Tahoma"/>
          <w:sz w:val="18"/>
          <w:szCs w:val="18"/>
          <w:lang w:val="en-GB"/>
        </w:rPr>
        <w:t xml:space="preserve"> (“</w:t>
      </w:r>
      <w:r w:rsidRPr="00ED6276">
        <w:rPr>
          <w:rFonts w:ascii="Tahoma" w:hAnsi="Tahoma" w:cs="Tahoma"/>
          <w:sz w:val="18"/>
          <w:szCs w:val="18"/>
          <w:cs/>
          <w:lang w:val="en-GB"/>
        </w:rPr>
        <w:t>สิงเทล</w:t>
      </w:r>
      <w:r w:rsidRPr="00ED6276">
        <w:rPr>
          <w:rFonts w:ascii="Tahoma" w:hAnsi="Tahoma" w:cs="Tahoma"/>
          <w:sz w:val="18"/>
          <w:szCs w:val="18"/>
          <w:lang w:val="en-GB"/>
        </w:rPr>
        <w:t>”)</w:t>
      </w:r>
    </w:p>
    <w:p w14:paraId="61A35215" w14:textId="77777777" w:rsidR="00954AAF" w:rsidRPr="00ED6276" w:rsidRDefault="00954AAF" w:rsidP="00954AAF">
      <w:pPr>
        <w:pStyle w:val="BodyTextIndent3"/>
        <w:spacing w:line="288" w:lineRule="auto"/>
        <w:ind w:left="1080" w:right="246"/>
        <w:jc w:val="both"/>
        <w:rPr>
          <w:rFonts w:ascii="Tahoma" w:hAnsi="Tahoma" w:cs="Tahoma"/>
          <w:sz w:val="18"/>
          <w:szCs w:val="18"/>
          <w:lang w:val="en-GB"/>
        </w:rPr>
      </w:pPr>
    </w:p>
    <w:p w14:paraId="5190CA84" w14:textId="77777777" w:rsidR="00954AAF" w:rsidRPr="00ED6276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ตามสัญญาระหว่างผู้ถือหุ้นที่บริษัททำกับสิงเทล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คู่สัญญาได้ยืนยันว่าทั้งสองฝ่ายไม่มีเจตนาและไม่ได้กระทำการที่จะร่วมกันหรือกระทำการร่วมกันในการควบคุมการใช้สิทธิออกเสียงเพื่อควบคุมการดำเนินการ หรือ ในการบริหารจัดการธุรกิจของเอไอเอส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ทั้งนี้ในกรณีที่มีความขัดแย้งระหว่างผู้ถือหุ้น และเป็นข้อโต้แย้งในเรื่องที่มีความสำคัญและไม่สามารถตกลงกันได้ ให้ผู้ถือหุ้นฝ่ายที่ต้องการขายหุ้นเอไอเอสเสนอขายหุ้นเอไอเอสให้แก่ผู้ถือหุ้นอีกฝ่ายหนึ่งเพื่อทำการซื้อ หากผู้ซื้อไม่ต้องการซื้อหุ้นตามที่ผู้เสนอขายแล้ว ฝ่ายผู้เสนอขายต้องซื้อหุ้นของอีกฝ่ายหนึ่ง ทั้งนี้ ณ ปัจจุบันยังไม่มีเหตุการณ์ดังกล่าวเกิดขึ้น</w:t>
      </w:r>
    </w:p>
    <w:p w14:paraId="3AB61075" w14:textId="77777777" w:rsidR="00954AAF" w:rsidRPr="00ED6276" w:rsidRDefault="00954AAF" w:rsidP="00954AAF">
      <w:pPr>
        <w:spacing w:line="288" w:lineRule="auto"/>
        <w:ind w:left="1080" w:right="246"/>
        <w:jc w:val="both"/>
        <w:rPr>
          <w:rFonts w:ascii="Tahoma" w:hAnsi="Tahoma" w:cs="Tahoma"/>
          <w:b/>
          <w:bCs/>
          <w:sz w:val="18"/>
          <w:szCs w:val="18"/>
        </w:rPr>
      </w:pPr>
    </w:p>
    <w:p w14:paraId="75A21E8F" w14:textId="77777777" w:rsidR="00954AAF" w:rsidRPr="00ED6276" w:rsidRDefault="00954AAF" w:rsidP="00954AAF">
      <w:pPr>
        <w:spacing w:line="288" w:lineRule="auto"/>
        <w:ind w:left="1080" w:right="246"/>
        <w:jc w:val="both"/>
        <w:rPr>
          <w:rFonts w:ascii="Tahoma" w:hAnsi="Tahoma" w:cs="Tahoma"/>
          <w:b/>
          <w:bCs/>
          <w:sz w:val="18"/>
          <w:szCs w:val="18"/>
        </w:rPr>
      </w:pPr>
      <w:r w:rsidRPr="00ED6276">
        <w:rPr>
          <w:rFonts w:ascii="Tahoma" w:hAnsi="Tahoma" w:cs="Tahoma"/>
          <w:b/>
          <w:bCs/>
          <w:sz w:val="18"/>
          <w:szCs w:val="18"/>
          <w:cs/>
        </w:rPr>
        <w:t>รัฐบาลของสาธารณรัฐประชาธิปไตยประชาชนลาว</w:t>
      </w:r>
    </w:p>
    <w:p w14:paraId="677B4DC8" w14:textId="77777777" w:rsidR="00954AAF" w:rsidRPr="00ED6276" w:rsidRDefault="00954AAF" w:rsidP="00954AAF">
      <w:pPr>
        <w:pStyle w:val="Header"/>
        <w:spacing w:line="288" w:lineRule="auto"/>
        <w:ind w:left="1080" w:right="246"/>
        <w:jc w:val="both"/>
        <w:rPr>
          <w:rFonts w:ascii="Tahoma" w:hAnsi="Tahoma" w:cs="Tahoma"/>
          <w:snapToGrid/>
          <w:sz w:val="18"/>
          <w:szCs w:val="18"/>
          <w:cs/>
          <w:lang w:val="en-GB" w:eastAsia="en-US"/>
        </w:rPr>
      </w:pPr>
    </w:p>
    <w:p w14:paraId="0063D8FD" w14:textId="77777777" w:rsidR="00954AAF" w:rsidRPr="00ED6276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</w:rPr>
        <w:t>Lao</w:t>
      </w:r>
      <w:r w:rsidRPr="00ED6276">
        <w:rPr>
          <w:rFonts w:ascii="Tahoma" w:hAnsi="Tahoma" w:cs="Tahoma"/>
          <w:sz w:val="18"/>
          <w:szCs w:val="18"/>
          <w:cs/>
        </w:rPr>
        <w:t xml:space="preserve"> </w:t>
      </w:r>
      <w:r w:rsidRPr="00ED6276">
        <w:rPr>
          <w:rFonts w:ascii="Tahoma" w:hAnsi="Tahoma" w:cs="Tahoma"/>
          <w:sz w:val="18"/>
          <w:szCs w:val="18"/>
        </w:rPr>
        <w:t>Telecommunications Company Limited</w:t>
      </w:r>
      <w:r w:rsidRPr="00ED6276">
        <w:rPr>
          <w:rFonts w:ascii="Tahoma" w:hAnsi="Tahoma" w:cs="Tahoma"/>
          <w:sz w:val="18"/>
          <w:szCs w:val="18"/>
          <w:cs/>
        </w:rPr>
        <w:t xml:space="preserve"> </w:t>
      </w:r>
      <w:r w:rsidRPr="00ED6276">
        <w:rPr>
          <w:rFonts w:ascii="Tahoma" w:hAnsi="Tahoma" w:cs="Tahoma"/>
          <w:sz w:val="18"/>
          <w:szCs w:val="18"/>
        </w:rPr>
        <w:t>(“</w:t>
      </w:r>
      <w:r w:rsidRPr="00ED6276">
        <w:rPr>
          <w:rFonts w:ascii="Tahoma" w:hAnsi="Tahoma" w:cs="Tahoma"/>
          <w:sz w:val="18"/>
          <w:szCs w:val="18"/>
          <w:cs/>
        </w:rPr>
        <w:t>แอลทีซี</w:t>
      </w:r>
      <w:r w:rsidRPr="00ED6276">
        <w:rPr>
          <w:rFonts w:ascii="Tahoma" w:hAnsi="Tahoma" w:cs="Tahoma"/>
          <w:sz w:val="18"/>
          <w:szCs w:val="18"/>
        </w:rPr>
        <w:t>”)</w:t>
      </w:r>
      <w:r w:rsidRPr="00ED6276">
        <w:rPr>
          <w:rFonts w:ascii="Tahoma" w:hAnsi="Tahoma" w:cs="Tahoma"/>
          <w:sz w:val="18"/>
          <w:szCs w:val="18"/>
          <w:cs/>
        </w:rPr>
        <w:t xml:space="preserve"> เป็นการร่วมค้ากันทางอ้อมของไทยคมได้ก่อตั้งขึ้น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ตามสัญญาร่วมทุนลงวันที่ </w:t>
      </w:r>
      <w:r w:rsidRPr="00ED6276">
        <w:rPr>
          <w:rFonts w:ascii="Tahoma" w:hAnsi="Tahoma" w:cs="Tahoma"/>
          <w:sz w:val="18"/>
          <w:szCs w:val="18"/>
        </w:rPr>
        <w:t xml:space="preserve">8 </w:t>
      </w:r>
      <w:r w:rsidRPr="00ED6276">
        <w:rPr>
          <w:rFonts w:ascii="Tahoma" w:hAnsi="Tahoma" w:cs="Tahoma"/>
          <w:sz w:val="18"/>
          <w:szCs w:val="18"/>
          <w:cs/>
        </w:rPr>
        <w:t>ตุลาคม</w:t>
      </w:r>
      <w:r w:rsidRPr="00ED6276">
        <w:rPr>
          <w:rFonts w:ascii="Tahoma" w:hAnsi="Tahoma" w:cs="Tahoma"/>
          <w:sz w:val="18"/>
          <w:szCs w:val="18"/>
        </w:rPr>
        <w:t xml:space="preserve"> 2539 </w:t>
      </w:r>
      <w:r w:rsidRPr="00ED6276">
        <w:rPr>
          <w:rFonts w:ascii="Tahoma" w:hAnsi="Tahoma" w:cs="Tahoma"/>
          <w:sz w:val="18"/>
          <w:szCs w:val="18"/>
          <w:cs/>
        </w:rPr>
        <w:t>ระหว่างรัฐบาลของประเทศลาว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และบริษัท ชินวัตรคอมพิวเตอร์ แอนด์ คอมมิวนิเคชั่นส์ จำกัด </w:t>
      </w:r>
      <w:r w:rsidRPr="00ED6276">
        <w:rPr>
          <w:rFonts w:ascii="Tahoma" w:hAnsi="Tahoma" w:cs="Tahoma"/>
          <w:sz w:val="18"/>
          <w:szCs w:val="18"/>
        </w:rPr>
        <w:t>(</w:t>
      </w:r>
      <w:r w:rsidRPr="00ED6276">
        <w:rPr>
          <w:rFonts w:ascii="Tahoma" w:hAnsi="Tahoma" w:cs="Tahoma"/>
          <w:sz w:val="18"/>
          <w:szCs w:val="18"/>
          <w:cs/>
        </w:rPr>
        <w:t>มหาชน</w:t>
      </w:r>
      <w:r w:rsidRPr="00ED6276">
        <w:rPr>
          <w:rFonts w:ascii="Tahoma" w:hAnsi="Tahoma" w:cs="Tahoma"/>
          <w:sz w:val="18"/>
          <w:szCs w:val="18"/>
        </w:rPr>
        <w:t>) (</w:t>
      </w:r>
      <w:r w:rsidRPr="00ED6276">
        <w:rPr>
          <w:rFonts w:ascii="Tahoma" w:hAnsi="Tahoma" w:cs="Tahoma"/>
          <w:sz w:val="18"/>
          <w:szCs w:val="18"/>
          <w:cs/>
        </w:rPr>
        <w:t>ชื่อเดิมของบริษัท</w:t>
      </w:r>
      <w:r w:rsidRPr="00ED6276">
        <w:rPr>
          <w:rFonts w:ascii="Tahoma" w:hAnsi="Tahoma" w:cs="Tahoma"/>
          <w:sz w:val="18"/>
          <w:szCs w:val="18"/>
        </w:rPr>
        <w:t>)</w:t>
      </w:r>
      <w:r w:rsidRPr="00ED6276">
        <w:rPr>
          <w:rFonts w:ascii="Tahoma" w:hAnsi="Tahoma" w:cs="Tahoma"/>
          <w:sz w:val="18"/>
          <w:szCs w:val="18"/>
          <w:cs/>
        </w:rPr>
        <w:t xml:space="preserve"> ภายใต้สัญญาอนุญาตให้ดำเนินการดังกล่าว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แอลทีซี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ได้รับสิทธิในการให้บริการทางด้านโทรคมนาคมในประเทศลาว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เป็นระยะเวลา </w:t>
      </w:r>
      <w:r w:rsidRPr="00ED6276">
        <w:rPr>
          <w:rFonts w:ascii="Tahoma" w:hAnsi="Tahoma" w:cs="Tahoma"/>
          <w:sz w:val="18"/>
          <w:szCs w:val="18"/>
        </w:rPr>
        <w:t xml:space="preserve">25 </w:t>
      </w:r>
      <w:r w:rsidRPr="00ED6276">
        <w:rPr>
          <w:rFonts w:ascii="Tahoma" w:hAnsi="Tahoma" w:cs="Tahoma"/>
          <w:sz w:val="18"/>
          <w:szCs w:val="18"/>
          <w:cs/>
        </w:rPr>
        <w:t>ปี และได้รับสิทธิในการให้บริการทางด้านโทรศัพท์พื้นฐาน โทรศัพท์เคลื่อนที่ บริการโทรศัพท์ระหว่างประเทศ อินเทอร์เน็ตและโทรศัพท์ติดตามตัว ปัจจุบัน</w:t>
      </w:r>
      <w:r w:rsidRPr="00ED6276">
        <w:rPr>
          <w:rFonts w:ascii="Tahoma" w:hAnsi="Tahoma" w:cs="Tahoma"/>
          <w:sz w:val="18"/>
          <w:szCs w:val="18"/>
        </w:rPr>
        <w:t xml:space="preserve"> SHEN</w:t>
      </w:r>
      <w:r w:rsidRPr="00ED6276">
        <w:rPr>
          <w:rFonts w:ascii="Tahoma" w:hAnsi="Tahoma" w:cs="Tahoma"/>
          <w:sz w:val="18"/>
          <w:szCs w:val="18"/>
          <w:cs/>
        </w:rPr>
        <w:t xml:space="preserve"> เป็นผู้ถือหุ้นในอัตราร้อยละ 49 ของทุนจดทะเบียนของแอลทีซี</w:t>
      </w:r>
    </w:p>
    <w:p w14:paraId="11880188" w14:textId="77777777" w:rsidR="00954AAF" w:rsidRPr="00ED6276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</w:p>
    <w:p w14:paraId="29AF8AE9" w14:textId="77777777" w:rsidR="00954AAF" w:rsidRPr="00ED6276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ตามสัญญาร่วมทุนดังกล่าวเมื่อสิ้นสุดปีที่ </w:t>
      </w:r>
      <w:r w:rsidRPr="00ED6276">
        <w:rPr>
          <w:rFonts w:ascii="Tahoma" w:hAnsi="Tahoma" w:cs="Tahoma"/>
          <w:sz w:val="18"/>
          <w:szCs w:val="18"/>
        </w:rPr>
        <w:t xml:space="preserve">20 </w:t>
      </w:r>
      <w:r w:rsidRPr="00ED6276">
        <w:rPr>
          <w:rFonts w:ascii="Tahoma" w:hAnsi="Tahoma" w:cs="Tahoma"/>
          <w:sz w:val="18"/>
          <w:szCs w:val="18"/>
          <w:cs/>
        </w:rPr>
        <w:t xml:space="preserve">ของสัญญาร่วมทุน </w:t>
      </w:r>
      <w:r w:rsidRPr="00ED6276">
        <w:rPr>
          <w:rFonts w:ascii="Tahoma" w:hAnsi="Tahoma" w:cs="Tahoma"/>
          <w:sz w:val="18"/>
          <w:szCs w:val="18"/>
        </w:rPr>
        <w:t>(</w:t>
      </w:r>
      <w:r w:rsidRPr="00ED6276">
        <w:rPr>
          <w:rFonts w:ascii="Tahoma" w:hAnsi="Tahoma" w:cs="Tahoma"/>
          <w:sz w:val="18"/>
          <w:szCs w:val="18"/>
          <w:cs/>
        </w:rPr>
        <w:t xml:space="preserve">ปี </w:t>
      </w:r>
      <w:r w:rsidRPr="00ED6276">
        <w:rPr>
          <w:rFonts w:ascii="Tahoma" w:hAnsi="Tahoma" w:cs="Tahoma"/>
          <w:sz w:val="18"/>
          <w:szCs w:val="18"/>
        </w:rPr>
        <w:t xml:space="preserve">2559) </w:t>
      </w:r>
      <w:r w:rsidRPr="00ED6276">
        <w:rPr>
          <w:rFonts w:ascii="Tahoma" w:hAnsi="Tahoma" w:cs="Tahoma"/>
          <w:sz w:val="18"/>
          <w:szCs w:val="18"/>
          <w:cs/>
        </w:rPr>
        <w:t>รัฐบาลของประเทศลาวมีสิทธิในการพิจารณาการซื้อหุ้นทั้งหมดของแอลทีซีที่กลุ่มอินทัชถืออยู่ด้วยราคาตลาด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และเมื่อสิ้นสุดปีที่ </w:t>
      </w:r>
      <w:r w:rsidRPr="00ED6276">
        <w:rPr>
          <w:rFonts w:ascii="Tahoma" w:hAnsi="Tahoma" w:cs="Tahoma"/>
          <w:sz w:val="18"/>
          <w:szCs w:val="18"/>
        </w:rPr>
        <w:t xml:space="preserve">23 </w:t>
      </w:r>
      <w:r w:rsidRPr="00ED6276">
        <w:rPr>
          <w:rFonts w:ascii="Tahoma" w:hAnsi="Tahoma" w:cs="Tahoma"/>
          <w:sz w:val="18"/>
          <w:szCs w:val="18"/>
          <w:cs/>
        </w:rPr>
        <w:t xml:space="preserve">ของสัญญาร่วมทุน </w:t>
      </w:r>
      <w:r w:rsidRPr="00ED6276">
        <w:rPr>
          <w:rFonts w:ascii="Tahoma" w:hAnsi="Tahoma" w:cs="Tahoma"/>
          <w:sz w:val="18"/>
          <w:szCs w:val="18"/>
        </w:rPr>
        <w:t>(</w:t>
      </w:r>
      <w:r w:rsidRPr="00ED6276">
        <w:rPr>
          <w:rFonts w:ascii="Tahoma" w:hAnsi="Tahoma" w:cs="Tahoma"/>
          <w:sz w:val="18"/>
          <w:szCs w:val="18"/>
          <w:cs/>
        </w:rPr>
        <w:t xml:space="preserve">ปี </w:t>
      </w:r>
      <w:r w:rsidRPr="00ED6276">
        <w:rPr>
          <w:rFonts w:ascii="Tahoma" w:hAnsi="Tahoma" w:cs="Tahoma"/>
          <w:sz w:val="18"/>
          <w:szCs w:val="18"/>
        </w:rPr>
        <w:t xml:space="preserve">2562) </w:t>
      </w:r>
      <w:r w:rsidRPr="00ED6276">
        <w:rPr>
          <w:rFonts w:ascii="Tahoma" w:hAnsi="Tahoma" w:cs="Tahoma"/>
          <w:sz w:val="18"/>
          <w:szCs w:val="18"/>
          <w:cs/>
        </w:rPr>
        <w:t>หากกลุ่มอินทัชมีความประสงค์ในการดำเนินกิจการตามสัญญาร่วมทุนต่อไป กลุ่มอินทัชมีสิทธิในการยื่นขอต่ออายุสัญญา โดยการยื่นความประสงค์ขอขยายระยะเวลาของสัญญาต่อรัฐบาลของประเทศลาว แต่อย่างไรก็ตามหากคู่สัญญาทั้งสองฝ่ายไม่มีการตกลงกันเพื่อต่อสัญญาตามเงื่อนไขข้างต้น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เมื่อครบกำหนด 25 ปี (2564)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กลุ่มอินทัชจะต้องโอนหุ้นของแอลทีซีที่ถืออยู่ทั้งหมดให้แก่รัฐบาลของประเทศลาว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โดยไม่คิดค่าตอบแทน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ตามข้อตกลงเบื้องต้นของสัญญาร่วมทุน แอลทีซีต้องลงทุนใน</w:t>
      </w:r>
      <w:r w:rsidRPr="00ED6276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Pr="00ED6276">
        <w:rPr>
          <w:rFonts w:ascii="Tahoma" w:eastAsia="Angsana New" w:hAnsi="Tahoma" w:cs="Tahoma"/>
          <w:color w:val="000000"/>
          <w:sz w:val="18"/>
          <w:szCs w:val="18"/>
        </w:rPr>
        <w:t xml:space="preserve">400 </w:t>
      </w:r>
      <w:r w:rsidRPr="00ED6276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ล้านดอลลาร์สหรัฐฯ ภายในระยะเวลา </w:t>
      </w:r>
      <w:r w:rsidRPr="00ED6276">
        <w:rPr>
          <w:rFonts w:ascii="Tahoma" w:eastAsia="Angsana New" w:hAnsi="Tahoma" w:cs="Tahoma"/>
          <w:color w:val="000000"/>
          <w:sz w:val="18"/>
          <w:szCs w:val="18"/>
        </w:rPr>
        <w:t>25</w:t>
      </w:r>
      <w:r w:rsidRPr="00ED6276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ปี </w:t>
      </w:r>
      <w:r w:rsidR="00424A76" w:rsidRPr="00ED6276">
        <w:rPr>
          <w:rFonts w:ascii="Tahoma" w:eastAsia="Angsana New" w:hAnsi="Tahoma" w:cs="Tahoma"/>
          <w:color w:val="000000"/>
          <w:sz w:val="18"/>
          <w:szCs w:val="18"/>
          <w:cs/>
        </w:rPr>
        <w:t>ซึ่ง แอลทีซีได้ลงทุนครบถ้วนตามข้อตกลงแล้ว</w:t>
      </w:r>
    </w:p>
    <w:p w14:paraId="4E70DFF2" w14:textId="77777777" w:rsidR="00954AAF" w:rsidRPr="00ED6276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</w:p>
    <w:p w14:paraId="5B4C2805" w14:textId="77777777" w:rsidR="00773D21" w:rsidRPr="00ED6276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  <w:r w:rsidRPr="00ED6276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เมื่อวันที่ </w:t>
      </w:r>
      <w:r w:rsidRPr="00ED6276">
        <w:rPr>
          <w:rFonts w:ascii="Tahoma" w:eastAsia="Angsana New" w:hAnsi="Tahoma" w:cs="Tahoma"/>
          <w:color w:val="000000"/>
          <w:sz w:val="18"/>
          <w:szCs w:val="18"/>
        </w:rPr>
        <w:t>23</w:t>
      </w:r>
      <w:r w:rsidRPr="00ED6276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ตุลาคม </w:t>
      </w:r>
      <w:r w:rsidRPr="00ED6276">
        <w:rPr>
          <w:rFonts w:ascii="Tahoma" w:eastAsia="Angsana New" w:hAnsi="Tahoma" w:cs="Tahoma"/>
          <w:color w:val="000000"/>
          <w:sz w:val="18"/>
          <w:szCs w:val="18"/>
        </w:rPr>
        <w:t>2558</w:t>
      </w:r>
      <w:r w:rsidRPr="00ED6276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</w:t>
      </w:r>
      <w:r w:rsidRPr="00ED6276">
        <w:rPr>
          <w:rFonts w:ascii="Tahoma" w:eastAsia="Angsana New" w:hAnsi="Tahoma" w:cs="Tahoma"/>
          <w:color w:val="000000"/>
          <w:sz w:val="18"/>
          <w:szCs w:val="18"/>
        </w:rPr>
        <w:t xml:space="preserve">SHEN </w:t>
      </w:r>
      <w:r w:rsidRPr="00ED6276">
        <w:rPr>
          <w:rFonts w:ascii="Tahoma" w:eastAsia="Angsana New" w:hAnsi="Tahoma" w:cs="Tahoma"/>
          <w:color w:val="000000"/>
          <w:sz w:val="18"/>
          <w:szCs w:val="18"/>
          <w:cs/>
        </w:rPr>
        <w:t>และรัฐบาลของ</w:t>
      </w:r>
      <w:r w:rsidRPr="00ED6276">
        <w:rPr>
          <w:rFonts w:ascii="Tahoma" w:hAnsi="Tahoma" w:cs="Tahoma"/>
          <w:sz w:val="18"/>
          <w:szCs w:val="18"/>
          <w:cs/>
        </w:rPr>
        <w:t>ประเทศลาว</w:t>
      </w:r>
      <w:r w:rsidRPr="00ED6276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ได้ลงนามอย่างเป็นทางการในข้อตกลงในการขยายเวลาของสัญญาร่วมทุนและสัญญาอนุญาตให้ดำเนินการในการให้บริการทางด้านโทรคมนาคมใน </w:t>
      </w:r>
      <w:r w:rsidRPr="00ED6276">
        <w:rPr>
          <w:rFonts w:ascii="Tahoma" w:hAnsi="Tahoma" w:cs="Tahoma"/>
          <w:sz w:val="18"/>
          <w:szCs w:val="18"/>
          <w:cs/>
        </w:rPr>
        <w:t>ประเทศลาว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eastAsia="Angsana New" w:hAnsi="Tahoma" w:cs="Tahoma"/>
          <w:color w:val="000000"/>
          <w:sz w:val="18"/>
          <w:szCs w:val="18"/>
          <w:cs/>
        </w:rPr>
        <w:t>ซึ่งมีผลให้</w:t>
      </w:r>
      <w:r w:rsidRPr="00ED6276">
        <w:rPr>
          <w:rFonts w:ascii="Tahoma" w:hAnsi="Tahoma" w:cs="Tahoma"/>
          <w:sz w:val="18"/>
          <w:szCs w:val="18"/>
          <w:cs/>
        </w:rPr>
        <w:t>แอลทีซี</w:t>
      </w:r>
      <w:r w:rsidRPr="00ED6276">
        <w:rPr>
          <w:rFonts w:ascii="Tahoma" w:eastAsia="Angsana New" w:hAnsi="Tahoma" w:cs="Tahoma"/>
          <w:color w:val="000000"/>
          <w:sz w:val="18"/>
          <w:szCs w:val="18"/>
          <w:cs/>
        </w:rPr>
        <w:t>ได้รับการต่ออายุสิทธิในการให้บริการทางด้านโทรคมนาคมใน</w:t>
      </w:r>
      <w:r w:rsidRPr="00ED6276">
        <w:rPr>
          <w:rFonts w:ascii="Tahoma" w:hAnsi="Tahoma" w:cs="Tahoma"/>
          <w:sz w:val="18"/>
          <w:szCs w:val="18"/>
          <w:cs/>
        </w:rPr>
        <w:t>ประเทศลาว</w:t>
      </w:r>
      <w:r w:rsidRPr="00ED6276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ต่อไปอีก </w:t>
      </w:r>
      <w:r w:rsidRPr="00ED6276">
        <w:rPr>
          <w:rFonts w:ascii="Tahoma" w:eastAsia="Angsana New" w:hAnsi="Tahoma" w:cs="Tahoma"/>
          <w:color w:val="000000"/>
          <w:sz w:val="18"/>
          <w:szCs w:val="18"/>
        </w:rPr>
        <w:t>25</w:t>
      </w:r>
      <w:r w:rsidRPr="00ED6276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ปี จนถึงปี </w:t>
      </w:r>
      <w:r w:rsidRPr="00ED6276">
        <w:rPr>
          <w:rFonts w:ascii="Tahoma" w:eastAsia="Angsana New" w:hAnsi="Tahoma" w:cs="Tahoma"/>
          <w:color w:val="000000"/>
          <w:sz w:val="18"/>
          <w:szCs w:val="18"/>
        </w:rPr>
        <w:t xml:space="preserve">2589 </w:t>
      </w:r>
      <w:r w:rsidRPr="00ED6276">
        <w:rPr>
          <w:rFonts w:ascii="Tahoma" w:eastAsia="Angsana New" w:hAnsi="Tahoma" w:cs="Tahoma"/>
          <w:color w:val="000000"/>
          <w:sz w:val="18"/>
          <w:szCs w:val="18"/>
          <w:cs/>
        </w:rPr>
        <w:t>ทั้งนี้ตามสัญญาที่มีการแก้ไขใหม่</w:t>
      </w:r>
      <w:r w:rsidRPr="00ED6276">
        <w:rPr>
          <w:rFonts w:ascii="Tahoma" w:hAnsi="Tahoma" w:cs="Tahoma"/>
          <w:sz w:val="18"/>
          <w:szCs w:val="18"/>
          <w:cs/>
        </w:rPr>
        <w:t>แอลทีซี</w:t>
      </w:r>
      <w:r w:rsidRPr="00ED6276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จะต้องลงทุนใน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Pr="00ED6276">
        <w:rPr>
          <w:rFonts w:ascii="Tahoma" w:eastAsia="Angsana New" w:hAnsi="Tahoma" w:cs="Tahoma"/>
          <w:color w:val="000000"/>
          <w:sz w:val="18"/>
          <w:szCs w:val="18"/>
        </w:rPr>
        <w:t>400</w:t>
      </w:r>
      <w:r w:rsidRPr="00ED6276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ล้านดอลลาร์สหรัฐฯ ภายในระยะเวลา </w:t>
      </w:r>
      <w:r w:rsidRPr="00ED6276">
        <w:rPr>
          <w:rFonts w:ascii="Tahoma" w:eastAsia="Angsana New" w:hAnsi="Tahoma" w:cs="Tahoma"/>
          <w:color w:val="000000"/>
          <w:sz w:val="18"/>
          <w:szCs w:val="18"/>
        </w:rPr>
        <w:t>25</w:t>
      </w:r>
      <w:r w:rsidRPr="00ED6276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ปี</w:t>
      </w:r>
    </w:p>
    <w:p w14:paraId="13A8313E" w14:textId="77777777" w:rsidR="00954AAF" w:rsidRPr="00ED6276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  <w:cs/>
        </w:rPr>
      </w:pPr>
    </w:p>
    <w:p w14:paraId="3675E0CE" w14:textId="05B24104" w:rsidR="004805C9" w:rsidRPr="00ED6276" w:rsidRDefault="005A5DDE" w:rsidP="0029662D">
      <w:pPr>
        <w:pStyle w:val="Header"/>
        <w:spacing w:line="288" w:lineRule="auto"/>
        <w:ind w:left="1120" w:right="246" w:hanging="560"/>
        <w:jc w:val="both"/>
        <w:rPr>
          <w:rFonts w:ascii="Tahoma" w:hAnsi="Tahoma" w:cs="Tahoma"/>
          <w:b/>
          <w:bCs/>
          <w:sz w:val="18"/>
          <w:szCs w:val="18"/>
        </w:rPr>
      </w:pPr>
      <w:r w:rsidRPr="00ED6276">
        <w:rPr>
          <w:rFonts w:ascii="Tahoma" w:hAnsi="Tahoma" w:cs="Tahoma"/>
          <w:b/>
          <w:bCs/>
          <w:sz w:val="18"/>
          <w:szCs w:val="18"/>
        </w:rPr>
        <w:t>19</w:t>
      </w:r>
      <w:r w:rsidR="0026598D" w:rsidRPr="00ED6276">
        <w:rPr>
          <w:rFonts w:ascii="Tahoma" w:hAnsi="Tahoma" w:cs="Tahoma"/>
          <w:b/>
          <w:bCs/>
          <w:sz w:val="18"/>
          <w:szCs w:val="18"/>
        </w:rPr>
        <w:t>.</w:t>
      </w:r>
      <w:r w:rsidR="00003AAC" w:rsidRPr="00ED6276">
        <w:rPr>
          <w:rFonts w:ascii="Tahoma" w:hAnsi="Tahoma" w:cs="Tahoma"/>
          <w:b/>
          <w:bCs/>
          <w:sz w:val="18"/>
          <w:szCs w:val="18"/>
        </w:rPr>
        <w:t>3</w:t>
      </w:r>
      <w:r w:rsidR="004805C9" w:rsidRPr="00ED6276">
        <w:rPr>
          <w:rFonts w:ascii="Tahoma" w:hAnsi="Tahoma" w:cs="Tahoma"/>
          <w:b/>
          <w:bCs/>
          <w:sz w:val="18"/>
          <w:szCs w:val="18"/>
          <w:cs/>
        </w:rPr>
        <w:tab/>
        <w:t>ภาระผูกพันจากสัญญาอนุญาตให้ดำเนินการ</w:t>
      </w:r>
      <w:r w:rsidR="00BA2CB7" w:rsidRPr="00ED6276">
        <w:rPr>
          <w:rFonts w:ascii="Tahoma" w:hAnsi="Tahoma" w:cs="Tahoma"/>
          <w:b/>
          <w:bCs/>
          <w:sz w:val="18"/>
          <w:szCs w:val="18"/>
          <w:cs/>
        </w:rPr>
        <w:t>ของไทยคม</w:t>
      </w:r>
    </w:p>
    <w:p w14:paraId="633E0B09" w14:textId="77777777" w:rsidR="004805C9" w:rsidRPr="00ED6276" w:rsidRDefault="004805C9" w:rsidP="0029662D">
      <w:pPr>
        <w:spacing w:line="288" w:lineRule="auto"/>
        <w:ind w:left="1120" w:right="246"/>
        <w:rPr>
          <w:rFonts w:ascii="Tahoma" w:hAnsi="Tahoma" w:cs="Tahoma"/>
          <w:sz w:val="18"/>
          <w:szCs w:val="18"/>
          <w:lang w:eastAsia="th-TH"/>
        </w:rPr>
      </w:pPr>
    </w:p>
    <w:p w14:paraId="5E3A4E0E" w14:textId="77777777" w:rsidR="00954AAF" w:rsidRPr="00ED6276" w:rsidRDefault="00954AAF" w:rsidP="00954AAF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z w:val="18"/>
          <w:szCs w:val="18"/>
          <w:lang w:val="en-GB"/>
        </w:rPr>
      </w:pPr>
      <w:r w:rsidRPr="00ED6276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ไทยคมได้รับสิทธิจากกระทรวงคมนาคมให้ดำเนินการโครงการดาวเทียมสื่อสารโดยให้ไทยคมมีสิทธิในการบริหารกิจการและการให้บริการวงจรดาวเทียมเพื่อการสื่อสารทั้งภายในและต่างประเทศ และมีสิทธิเก็บค่าใช้วงจรดาวเทียมจากผู้ใช้วงจรดาวเทียมเป็นระยะเวลา 30 ปี ตามสัญญาลงวันที่ 11 กันยายน 2534 ซึ่งได้มีการแก้ไข ลงวันที่ 22 มีนาคม 2535 ซึ่งปัจจุบันสัญญาดังกล่าวอยู่ภายใต้การดูแลของกระทรวงดิจิทัลเพื่อเศรษฐกิจและสังคม (เดิมชื่อ กระทรวงเทคโนโลยีสารสนเทศและการสื่อสาร)</w:t>
      </w:r>
    </w:p>
    <w:p w14:paraId="7DD15D9A" w14:textId="77777777" w:rsidR="00954AAF" w:rsidRPr="00ED6276" w:rsidRDefault="00954AAF" w:rsidP="00954AAF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z w:val="18"/>
          <w:szCs w:val="18"/>
          <w:lang w:val="en-GB"/>
        </w:rPr>
      </w:pPr>
    </w:p>
    <w:p w14:paraId="6400DA13" w14:textId="0102C9F3" w:rsidR="004805C9" w:rsidRPr="00ED6276" w:rsidRDefault="00954AAF" w:rsidP="00954AAF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z w:val="18"/>
          <w:szCs w:val="18"/>
          <w:lang w:val="en-GB"/>
        </w:rPr>
      </w:pPr>
      <w:r w:rsidRPr="00ED6276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 xml:space="preserve">ภายใต้สัญญาดังกล่าวข้างต้นไทยคมจะต้องจ่ายผลประโยชน์ตอบแทนแก่กระทรวงดิจิทัลฯ ในอัตราร้อยละของรายได้ ค่าบริการที่ไทยคมได้รับหรืออย่างน้อยเท่ากับเงินขั้นต่ำที่ระบุไว้ในสัญญา </w:t>
      </w:r>
      <w:r w:rsidRPr="00ED6276">
        <w:rPr>
          <w:rFonts w:ascii="Tahoma" w:hAnsi="Tahoma" w:cs="Tahoma"/>
          <w:b w:val="0"/>
          <w:bCs w:val="0"/>
          <w:sz w:val="18"/>
          <w:szCs w:val="18"/>
          <w:cs/>
        </w:rPr>
        <w:t>ณ วันที่</w:t>
      </w:r>
      <w:r w:rsidRPr="00ED6276">
        <w:rPr>
          <w:rFonts w:ascii="Tahoma" w:hAnsi="Tahoma" w:cs="Tahoma"/>
          <w:b w:val="0"/>
          <w:bCs w:val="0"/>
          <w:sz w:val="18"/>
          <w:szCs w:val="18"/>
        </w:rPr>
        <w:t xml:space="preserve"> </w:t>
      </w:r>
      <w:r w:rsidR="000D34D1" w:rsidRPr="00ED6276">
        <w:rPr>
          <w:rFonts w:ascii="Tahoma" w:eastAsia="Angsana New" w:hAnsi="Tahoma" w:cs="Tahoma"/>
          <w:b w:val="0"/>
          <w:bCs w:val="0"/>
          <w:spacing w:val="-4"/>
          <w:sz w:val="18"/>
          <w:szCs w:val="18"/>
        </w:rPr>
        <w:t xml:space="preserve">30 </w:t>
      </w:r>
      <w:r w:rsidR="000D34D1" w:rsidRPr="00ED6276">
        <w:rPr>
          <w:rFonts w:ascii="Tahoma" w:eastAsia="Angsana New" w:hAnsi="Tahoma" w:cs="Tahoma"/>
          <w:b w:val="0"/>
          <w:bCs w:val="0"/>
          <w:spacing w:val="-4"/>
          <w:sz w:val="18"/>
          <w:szCs w:val="18"/>
          <w:cs/>
        </w:rPr>
        <w:t>มิถุนายน</w:t>
      </w:r>
      <w:r w:rsidR="008F6B04" w:rsidRPr="00ED6276">
        <w:rPr>
          <w:rFonts w:ascii="Tahoma" w:hAnsi="Tahoma" w:cs="Tahoma"/>
          <w:b w:val="0"/>
          <w:bCs w:val="0"/>
          <w:sz w:val="18"/>
          <w:szCs w:val="18"/>
          <w:cs/>
        </w:rPr>
        <w:t xml:space="preserve"> 25</w:t>
      </w:r>
      <w:r w:rsidR="008F6B04" w:rsidRPr="00ED6276">
        <w:rPr>
          <w:rFonts w:ascii="Tahoma" w:hAnsi="Tahoma" w:cs="Tahoma"/>
          <w:b w:val="0"/>
          <w:bCs w:val="0"/>
          <w:sz w:val="18"/>
          <w:szCs w:val="18"/>
        </w:rPr>
        <w:t>6</w:t>
      </w:r>
      <w:r w:rsidR="004062C8" w:rsidRPr="00ED6276">
        <w:rPr>
          <w:rFonts w:ascii="Tahoma" w:hAnsi="Tahoma" w:cs="Tahoma"/>
          <w:b w:val="0"/>
          <w:bCs w:val="0"/>
          <w:sz w:val="18"/>
          <w:szCs w:val="18"/>
        </w:rPr>
        <w:t>3</w:t>
      </w:r>
      <w:r w:rsidRPr="00ED6276">
        <w:rPr>
          <w:rFonts w:ascii="Tahoma" w:hAnsi="Tahoma" w:cs="Tahoma"/>
          <w:b w:val="0"/>
          <w:bCs w:val="0"/>
          <w:sz w:val="18"/>
          <w:szCs w:val="18"/>
          <w:cs/>
        </w:rPr>
        <w:t xml:space="preserve"> ต้นทุนค่าอนุญาตให้ดำเนินการขั้นต่ำคงเหลือ</w:t>
      </w:r>
      <w:r w:rsidRPr="00ED6276">
        <w:rPr>
          <w:rFonts w:ascii="Tahoma" w:hAnsi="Tahoma" w:cs="Tahoma"/>
          <w:b w:val="0"/>
          <w:bCs w:val="0"/>
          <w:sz w:val="18"/>
          <w:szCs w:val="18"/>
        </w:rPr>
        <w:t xml:space="preserve"> </w:t>
      </w:r>
      <w:r w:rsidR="00875469" w:rsidRPr="00ED6276">
        <w:rPr>
          <w:rFonts w:ascii="Tahoma" w:hAnsi="Tahoma" w:cs="Tahoma"/>
          <w:b w:val="0"/>
          <w:bCs w:val="0"/>
          <w:sz w:val="18"/>
          <w:szCs w:val="18"/>
        </w:rPr>
        <w:t>115</w:t>
      </w:r>
      <w:r w:rsidR="00AB34F2" w:rsidRPr="00ED6276">
        <w:rPr>
          <w:rFonts w:ascii="Tahoma" w:hAnsi="Tahoma" w:cs="Tahoma"/>
          <w:b w:val="0"/>
          <w:bCs w:val="0"/>
          <w:sz w:val="18"/>
          <w:szCs w:val="18"/>
          <w:cs/>
        </w:rPr>
        <w:t xml:space="preserve"> </w:t>
      </w:r>
      <w:r w:rsidRPr="00ED6276">
        <w:rPr>
          <w:rFonts w:ascii="Tahoma" w:hAnsi="Tahoma" w:cs="Tahoma"/>
          <w:b w:val="0"/>
          <w:bCs w:val="0"/>
          <w:sz w:val="18"/>
          <w:szCs w:val="18"/>
          <w:cs/>
        </w:rPr>
        <w:t xml:space="preserve">ล้านบาท </w:t>
      </w:r>
      <w:r w:rsidRPr="00ED6276">
        <w:rPr>
          <w:rFonts w:ascii="Tahoma" w:hAnsi="Tahoma" w:cs="Tahoma"/>
          <w:b w:val="0"/>
          <w:bCs w:val="0"/>
          <w:i/>
          <w:iCs/>
          <w:sz w:val="18"/>
          <w:szCs w:val="18"/>
          <w:cs/>
        </w:rPr>
        <w:t>(ณ วันที่</w:t>
      </w:r>
      <w:r w:rsidRPr="00ED6276">
        <w:rPr>
          <w:rFonts w:ascii="Tahoma" w:hAnsi="Tahoma" w:cs="Tahoma"/>
          <w:b w:val="0"/>
          <w:bCs w:val="0"/>
          <w:i/>
          <w:iCs/>
          <w:sz w:val="18"/>
          <w:szCs w:val="18"/>
        </w:rPr>
        <w:t xml:space="preserve"> </w:t>
      </w:r>
      <w:r w:rsidRPr="00ED6276">
        <w:rPr>
          <w:rFonts w:ascii="Tahoma" w:eastAsia="Angsana New" w:hAnsi="Tahoma" w:cs="Tahoma"/>
          <w:b w:val="0"/>
          <w:bCs w:val="0"/>
          <w:i/>
          <w:iCs/>
          <w:spacing w:val="-4"/>
          <w:sz w:val="18"/>
          <w:szCs w:val="18"/>
        </w:rPr>
        <w:t xml:space="preserve">31 </w:t>
      </w:r>
      <w:r w:rsidRPr="00ED6276">
        <w:rPr>
          <w:rFonts w:ascii="Tahoma" w:eastAsia="Angsana New" w:hAnsi="Tahoma" w:cs="Tahoma"/>
          <w:b w:val="0"/>
          <w:bCs w:val="0"/>
          <w:i/>
          <w:iCs/>
          <w:spacing w:val="-4"/>
          <w:sz w:val="18"/>
          <w:szCs w:val="18"/>
          <w:cs/>
        </w:rPr>
        <w:t>ธันวาคม</w:t>
      </w:r>
      <w:r w:rsidRPr="00ED6276">
        <w:rPr>
          <w:rFonts w:ascii="Tahoma" w:hAnsi="Tahoma" w:cs="Tahoma"/>
          <w:b w:val="0"/>
          <w:bCs w:val="0"/>
          <w:i/>
          <w:iCs/>
          <w:sz w:val="18"/>
          <w:szCs w:val="18"/>
          <w:cs/>
        </w:rPr>
        <w:t xml:space="preserve"> 25</w:t>
      </w:r>
      <w:r w:rsidR="004062C8" w:rsidRPr="00ED6276">
        <w:rPr>
          <w:rFonts w:ascii="Tahoma" w:hAnsi="Tahoma" w:cs="Tahoma"/>
          <w:b w:val="0"/>
          <w:bCs w:val="0"/>
          <w:i/>
          <w:iCs/>
          <w:sz w:val="18"/>
          <w:szCs w:val="18"/>
        </w:rPr>
        <w:t>62</w:t>
      </w:r>
      <w:r w:rsidRPr="00ED6276">
        <w:rPr>
          <w:rFonts w:ascii="Tahoma" w:hAnsi="Tahoma" w:cs="Tahoma"/>
          <w:b w:val="0"/>
          <w:bCs w:val="0"/>
          <w:i/>
          <w:iCs/>
          <w:sz w:val="18"/>
          <w:szCs w:val="18"/>
        </w:rPr>
        <w:t xml:space="preserve">: </w:t>
      </w:r>
      <w:r w:rsidR="004062C8" w:rsidRPr="00ED6276">
        <w:rPr>
          <w:rFonts w:ascii="Tahoma" w:hAnsi="Tahoma" w:cs="Tahoma"/>
          <w:b w:val="0"/>
          <w:bCs w:val="0"/>
          <w:i/>
          <w:iCs/>
          <w:sz w:val="18"/>
          <w:szCs w:val="18"/>
        </w:rPr>
        <w:t>159</w:t>
      </w:r>
      <w:r w:rsidRPr="00ED6276">
        <w:rPr>
          <w:rFonts w:ascii="Tahoma" w:hAnsi="Tahoma" w:cs="Tahoma"/>
          <w:b w:val="0"/>
          <w:bCs w:val="0"/>
          <w:i/>
          <w:iCs/>
          <w:sz w:val="18"/>
          <w:szCs w:val="18"/>
        </w:rPr>
        <w:t xml:space="preserve"> </w:t>
      </w:r>
      <w:r w:rsidRPr="00ED6276">
        <w:rPr>
          <w:rFonts w:ascii="Tahoma" w:hAnsi="Tahoma" w:cs="Tahoma"/>
          <w:b w:val="0"/>
          <w:bCs w:val="0"/>
          <w:i/>
          <w:iCs/>
          <w:sz w:val="18"/>
          <w:szCs w:val="18"/>
          <w:cs/>
        </w:rPr>
        <w:t>ล้านบาท)</w:t>
      </w:r>
      <w:r w:rsidRPr="00ED6276">
        <w:rPr>
          <w:rFonts w:ascii="Tahoma" w:hAnsi="Tahoma" w:cs="Tahoma"/>
          <w:b w:val="0"/>
          <w:bCs w:val="0"/>
          <w:sz w:val="18"/>
          <w:szCs w:val="18"/>
        </w:rPr>
        <w:t xml:space="preserve"> </w:t>
      </w:r>
      <w:r w:rsidRPr="00ED6276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นอกจากนี้ภายใต้สัญญาดังกล่าวข้างต้นไทยคมยอมให้ดาวเทียมทุกดวงและสถานีควบคุมดาวเทียมรวมทั้งอุปกรณ์</w:t>
      </w:r>
      <w:r w:rsidRPr="00ED6276">
        <w:rPr>
          <w:rFonts w:ascii="Tahoma" w:hAnsi="Tahoma" w:cs="Tahoma"/>
          <w:b w:val="0"/>
          <w:bCs w:val="0"/>
          <w:sz w:val="18"/>
          <w:szCs w:val="18"/>
          <w:lang w:val="en-GB"/>
        </w:rPr>
        <w:t xml:space="preserve"> </w:t>
      </w:r>
      <w:r w:rsidRPr="00ED6276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ต่าง ๆ ที่จัดตั้งขึ้นตามสัญญาฉบับนี้ตกเป็นกรรมสิทธิ์ของกระทรวงดิจิทัลฯ</w:t>
      </w:r>
      <w:r w:rsidRPr="00ED6276">
        <w:rPr>
          <w:rFonts w:ascii="Tahoma" w:hAnsi="Tahoma" w:cs="Tahoma"/>
          <w:b w:val="0"/>
          <w:bCs w:val="0"/>
          <w:sz w:val="18"/>
          <w:szCs w:val="18"/>
          <w:lang w:val="en-GB"/>
        </w:rPr>
        <w:t xml:space="preserve"> </w:t>
      </w:r>
      <w:r w:rsidRPr="00ED6276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เมื่อได้ดำเนินการก่อสร้างและติดตั้งเรียบร้อยแล้ว</w:t>
      </w:r>
    </w:p>
    <w:p w14:paraId="630A1603" w14:textId="77777777" w:rsidR="00875469" w:rsidRPr="00ED6276" w:rsidRDefault="00875469" w:rsidP="00954AAF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z w:val="18"/>
          <w:szCs w:val="18"/>
          <w:lang w:val="en-GB"/>
        </w:rPr>
      </w:pPr>
    </w:p>
    <w:p w14:paraId="0FBAF1EF" w14:textId="2274E3F0" w:rsidR="004805C9" w:rsidRPr="00ED6276" w:rsidRDefault="005E5F9A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ED6276">
        <w:rPr>
          <w:rFonts w:ascii="Tahoma" w:hAnsi="Tahoma" w:cs="Tahoma"/>
          <w:b/>
          <w:bCs/>
          <w:sz w:val="18"/>
          <w:szCs w:val="18"/>
        </w:rPr>
        <w:t>1</w:t>
      </w:r>
      <w:r w:rsidR="005A5DDE" w:rsidRPr="00ED6276">
        <w:rPr>
          <w:rFonts w:ascii="Tahoma" w:hAnsi="Tahoma" w:cs="Tahoma"/>
          <w:b/>
          <w:bCs/>
          <w:sz w:val="18"/>
          <w:szCs w:val="18"/>
        </w:rPr>
        <w:t>9</w:t>
      </w:r>
      <w:r w:rsidR="0026598D" w:rsidRPr="00ED6276">
        <w:rPr>
          <w:rFonts w:ascii="Tahoma" w:hAnsi="Tahoma" w:cs="Tahoma"/>
          <w:b/>
          <w:bCs/>
          <w:sz w:val="18"/>
          <w:szCs w:val="18"/>
        </w:rPr>
        <w:t>.</w:t>
      </w:r>
      <w:r w:rsidR="00003AAC" w:rsidRPr="00ED6276">
        <w:rPr>
          <w:rFonts w:ascii="Tahoma" w:hAnsi="Tahoma" w:cs="Tahoma"/>
          <w:b/>
          <w:bCs/>
          <w:sz w:val="18"/>
          <w:szCs w:val="18"/>
        </w:rPr>
        <w:t>4</w:t>
      </w:r>
      <w:r w:rsidR="004805C9" w:rsidRPr="00ED6276">
        <w:rPr>
          <w:rFonts w:ascii="Tahoma" w:hAnsi="Tahoma" w:cs="Tahoma"/>
          <w:b/>
          <w:bCs/>
          <w:sz w:val="18"/>
          <w:szCs w:val="18"/>
          <w:cs/>
        </w:rPr>
        <w:tab/>
        <w:t>ภาระผูกพันตามสัญญาเช่าดำเนินงาน</w:t>
      </w:r>
      <w:r w:rsidR="00466C5F" w:rsidRPr="00ED6276">
        <w:rPr>
          <w:rFonts w:ascii="Tahoma" w:hAnsi="Tahoma" w:cs="Tahoma" w:hint="cs"/>
          <w:b/>
          <w:bCs/>
          <w:sz w:val="18"/>
          <w:szCs w:val="18"/>
          <w:cs/>
        </w:rPr>
        <w:t>และสัญญาบริการ</w:t>
      </w:r>
      <w:r w:rsidR="004805C9" w:rsidRPr="00ED6276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4805C9" w:rsidRPr="00ED6276">
        <w:rPr>
          <w:rFonts w:ascii="Tahoma" w:hAnsi="Tahoma" w:cs="Tahoma"/>
          <w:b/>
          <w:bCs/>
          <w:sz w:val="18"/>
          <w:szCs w:val="18"/>
        </w:rPr>
        <w:t xml:space="preserve">- </w:t>
      </w:r>
      <w:r w:rsidR="004805C9" w:rsidRPr="00ED6276">
        <w:rPr>
          <w:rFonts w:ascii="Tahoma" w:hAnsi="Tahoma" w:cs="Tahoma"/>
          <w:b/>
          <w:bCs/>
          <w:sz w:val="18"/>
          <w:szCs w:val="18"/>
          <w:cs/>
        </w:rPr>
        <w:t>กรณีที่</w:t>
      </w:r>
      <w:r w:rsidR="008711A6" w:rsidRPr="00ED6276">
        <w:rPr>
          <w:rFonts w:ascii="Tahoma" w:hAnsi="Tahoma" w:cs="Tahoma"/>
          <w:b/>
          <w:bCs/>
          <w:sz w:val="18"/>
          <w:szCs w:val="18"/>
          <w:cs/>
        </w:rPr>
        <w:t>กลุ่มอินทัช</w:t>
      </w:r>
      <w:r w:rsidR="004805C9" w:rsidRPr="00ED6276">
        <w:rPr>
          <w:rFonts w:ascii="Tahoma" w:hAnsi="Tahoma" w:cs="Tahoma"/>
          <w:b/>
          <w:bCs/>
          <w:sz w:val="18"/>
          <w:szCs w:val="18"/>
          <w:cs/>
        </w:rPr>
        <w:t>เป็นผู้เช่า</w:t>
      </w:r>
    </w:p>
    <w:p w14:paraId="11E007F0" w14:textId="77777777" w:rsidR="004805C9" w:rsidRPr="00ED6276" w:rsidRDefault="004805C9" w:rsidP="0029662D">
      <w:pPr>
        <w:pStyle w:val="BodyTextIndent3"/>
        <w:spacing w:line="288" w:lineRule="auto"/>
        <w:ind w:left="900" w:right="246"/>
        <w:jc w:val="thaiDistribute"/>
        <w:rPr>
          <w:rFonts w:ascii="Tahoma" w:hAnsi="Tahoma" w:cs="Tahoma"/>
          <w:sz w:val="18"/>
          <w:szCs w:val="18"/>
        </w:rPr>
      </w:pPr>
    </w:p>
    <w:p w14:paraId="5A9D38CF" w14:textId="5CE0A5D0" w:rsidR="004805C9" w:rsidRPr="00ED6276" w:rsidRDefault="004805C9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จำนวนเงินขั้นต่ำที่ต้องจ่ายในอนาคตตามสัญญาเช่าดำเนินงาน</w:t>
      </w:r>
      <w:r w:rsidR="00466C5F" w:rsidRPr="00ED6276">
        <w:rPr>
          <w:rFonts w:ascii="Tahoma" w:hAnsi="Tahoma" w:cs="Tahoma" w:hint="cs"/>
          <w:sz w:val="18"/>
          <w:szCs w:val="18"/>
          <w:cs/>
        </w:rPr>
        <w:t>และสัญญาบริการ</w:t>
      </w:r>
      <w:r w:rsidRPr="00ED6276">
        <w:rPr>
          <w:rFonts w:ascii="Tahoma" w:hAnsi="Tahoma" w:cs="Tahoma"/>
          <w:sz w:val="18"/>
          <w:szCs w:val="18"/>
          <w:cs/>
        </w:rPr>
        <w:t xml:space="preserve">ที่ไม่สามารถยกเลิกได้  (บริษัท </w:t>
      </w:r>
      <w:r w:rsidRPr="00ED6276">
        <w:rPr>
          <w:rFonts w:ascii="Tahoma" w:hAnsi="Tahoma" w:cs="Tahoma"/>
          <w:sz w:val="18"/>
          <w:szCs w:val="18"/>
        </w:rPr>
        <w:t xml:space="preserve">: </w:t>
      </w:r>
      <w:r w:rsidRPr="00ED6276">
        <w:rPr>
          <w:rFonts w:ascii="Tahoma" w:hAnsi="Tahoma" w:cs="Tahoma"/>
          <w:sz w:val="18"/>
          <w:szCs w:val="18"/>
          <w:cs/>
        </w:rPr>
        <w:t>ไม่มี) ดังนี้</w:t>
      </w:r>
    </w:p>
    <w:p w14:paraId="3145FC8C" w14:textId="77777777" w:rsidR="00875469" w:rsidRPr="00ED6276" w:rsidRDefault="00875469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</w:p>
    <w:p w14:paraId="5C9946FF" w14:textId="034816E6" w:rsidR="00784BBA" w:rsidRPr="00ED6276" w:rsidRDefault="004A7125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4A7125">
        <w:rPr>
          <w:noProof/>
          <w:cs/>
        </w:rPr>
        <w:drawing>
          <wp:inline distT="0" distB="0" distL="0" distR="0" wp14:anchorId="69704301" wp14:editId="3672ABC2">
            <wp:extent cx="5257800" cy="166497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166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7AE60C" w14:textId="77777777" w:rsidR="00875469" w:rsidRPr="00ED6276" w:rsidRDefault="00875469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</w:p>
    <w:p w14:paraId="7F4590C1" w14:textId="6E62343C" w:rsidR="00A41151" w:rsidRPr="00ED6276" w:rsidRDefault="002267DF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สัญญาเช่าดำเนินงานดังกล่าวเป็นสัญญาเช่าระยะสั้น และ สัญญาเช่าซึ่งสินทรัพย์มีมูลค่าต่ำ สัญญาเช่าเหล่านี้กลุ่ม</w:t>
      </w:r>
      <w:r w:rsidRPr="00ED6276">
        <w:rPr>
          <w:rFonts w:ascii="Tahoma" w:hAnsi="Tahoma" w:cs="Tahoma" w:hint="cs"/>
          <w:sz w:val="18"/>
          <w:szCs w:val="18"/>
          <w:cs/>
        </w:rPr>
        <w:t>อินทัช</w:t>
      </w:r>
      <w:r w:rsidRPr="00ED6276">
        <w:rPr>
          <w:rFonts w:ascii="Tahoma" w:hAnsi="Tahoma" w:cs="Tahoma"/>
          <w:sz w:val="18"/>
          <w:szCs w:val="18"/>
          <w:cs/>
        </w:rPr>
        <w:t>รับรู้การจ่ายชำระตามสัญญาเช่าเป็นค่าใช้จ่ายดำเนินงานด้วยวิธีเส้นตรงตลอดอายุสัญญาเช่า</w:t>
      </w:r>
    </w:p>
    <w:p w14:paraId="2ACF4070" w14:textId="77777777" w:rsidR="002267DF" w:rsidRPr="00ED6276" w:rsidRDefault="002267DF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</w:p>
    <w:p w14:paraId="6BE7DA22" w14:textId="79592B7A" w:rsidR="00954AAF" w:rsidRPr="00ED6276" w:rsidRDefault="005E5F9A" w:rsidP="00954AAF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ED6276">
        <w:rPr>
          <w:rFonts w:ascii="Tahoma" w:hAnsi="Tahoma" w:cs="Tahoma"/>
          <w:b/>
          <w:bCs/>
          <w:sz w:val="18"/>
          <w:szCs w:val="18"/>
        </w:rPr>
        <w:t>1</w:t>
      </w:r>
      <w:r w:rsidR="005A5DDE" w:rsidRPr="00ED6276">
        <w:rPr>
          <w:rFonts w:ascii="Tahoma" w:hAnsi="Tahoma" w:cs="Tahoma"/>
          <w:b/>
          <w:bCs/>
          <w:sz w:val="18"/>
          <w:szCs w:val="18"/>
        </w:rPr>
        <w:t>9</w:t>
      </w:r>
      <w:r w:rsidR="00954AAF" w:rsidRPr="00ED6276">
        <w:rPr>
          <w:rFonts w:ascii="Tahoma" w:hAnsi="Tahoma" w:cs="Tahoma"/>
          <w:b/>
          <w:bCs/>
          <w:sz w:val="18"/>
          <w:szCs w:val="18"/>
        </w:rPr>
        <w:t>.5</w:t>
      </w:r>
      <w:r w:rsidR="00954AAF" w:rsidRPr="00ED6276">
        <w:rPr>
          <w:rFonts w:ascii="Tahoma" w:hAnsi="Tahoma" w:cs="Tahoma"/>
          <w:b/>
          <w:bCs/>
          <w:sz w:val="18"/>
          <w:szCs w:val="18"/>
          <w:cs/>
        </w:rPr>
        <w:tab/>
        <w:t>สัญญาบริการอื่น</w:t>
      </w:r>
    </w:p>
    <w:p w14:paraId="38A83533" w14:textId="77777777" w:rsidR="00954AAF" w:rsidRPr="00ED6276" w:rsidRDefault="00954AAF" w:rsidP="00954AAF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</w:p>
    <w:p w14:paraId="280DC044" w14:textId="77777777" w:rsidR="00954AAF" w:rsidRPr="00ED6276" w:rsidRDefault="00954AAF" w:rsidP="00954AAF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ED6276">
        <w:rPr>
          <w:rFonts w:ascii="Tahoma" w:hAnsi="Tahoma" w:cs="Tahoma"/>
          <w:sz w:val="18"/>
          <w:szCs w:val="18"/>
        </w:rPr>
        <w:t xml:space="preserve">1 </w:t>
      </w:r>
      <w:r w:rsidRPr="00ED6276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ED6276">
        <w:rPr>
          <w:rFonts w:ascii="Tahoma" w:hAnsi="Tahoma" w:cs="Tahoma"/>
          <w:sz w:val="18"/>
          <w:szCs w:val="18"/>
        </w:rPr>
        <w:t xml:space="preserve">2560 </w:t>
      </w:r>
      <w:r w:rsidRPr="00ED6276">
        <w:rPr>
          <w:rFonts w:ascii="Tahoma" w:hAnsi="Tahoma" w:cs="Tahoma"/>
          <w:sz w:val="18"/>
          <w:szCs w:val="18"/>
          <w:cs/>
        </w:rPr>
        <w:t xml:space="preserve">ไทยคมได้ทำสัญญาบริการเพื่อเพิ่มอายุการใช้งานของดาวเทียมเป็นระยะเวลา </w:t>
      </w:r>
      <w:r w:rsidRPr="00ED6276">
        <w:rPr>
          <w:rFonts w:ascii="Tahoma" w:hAnsi="Tahoma" w:cs="Tahoma"/>
          <w:sz w:val="18"/>
          <w:szCs w:val="18"/>
        </w:rPr>
        <w:t xml:space="preserve">5 </w:t>
      </w:r>
      <w:r w:rsidRPr="00ED6276">
        <w:rPr>
          <w:rFonts w:ascii="Tahoma" w:hAnsi="Tahoma" w:cs="Tahoma"/>
          <w:sz w:val="18"/>
          <w:szCs w:val="18"/>
          <w:cs/>
        </w:rPr>
        <w:t>ปี ซึ่งไทยคมมีภาระผูกพันขั้นต่ำจนถึงวันสิ้นสุดสัญญา</w:t>
      </w:r>
      <w:r w:rsidR="00972088" w:rsidRPr="00ED6276">
        <w:rPr>
          <w:rFonts w:ascii="Tahoma" w:hAnsi="Tahoma" w:cs="Tahoma" w:hint="cs"/>
          <w:sz w:val="18"/>
          <w:szCs w:val="18"/>
          <w:cs/>
        </w:rPr>
        <w:t>อนุญาตให้ดำเนินการ</w:t>
      </w:r>
      <w:r w:rsidRPr="00ED6276">
        <w:rPr>
          <w:rFonts w:ascii="Tahoma" w:hAnsi="Tahoma" w:cs="Tahoma"/>
          <w:sz w:val="18"/>
          <w:szCs w:val="18"/>
          <w:cs/>
        </w:rPr>
        <w:t xml:space="preserve">เป็นจำนวน </w:t>
      </w:r>
      <w:r w:rsidRPr="00ED6276">
        <w:rPr>
          <w:rFonts w:ascii="Tahoma" w:hAnsi="Tahoma" w:cs="Tahoma"/>
          <w:sz w:val="18"/>
          <w:szCs w:val="18"/>
        </w:rPr>
        <w:t xml:space="preserve">9 </w:t>
      </w:r>
      <w:r w:rsidRPr="00ED6276">
        <w:rPr>
          <w:rFonts w:ascii="Tahoma" w:hAnsi="Tahoma" w:cs="Tahoma"/>
          <w:sz w:val="18"/>
          <w:szCs w:val="18"/>
          <w:cs/>
        </w:rPr>
        <w:t>ล้านดอลลาร์สหรัฐฯ โดย</w:t>
      </w:r>
      <w:r w:rsidR="00972088" w:rsidRPr="00ED6276">
        <w:rPr>
          <w:rFonts w:ascii="Tahoma" w:hAnsi="Tahoma" w:cs="Tahoma" w:hint="cs"/>
          <w:sz w:val="18"/>
          <w:szCs w:val="18"/>
          <w:cs/>
        </w:rPr>
        <w:t xml:space="preserve">    </w:t>
      </w:r>
      <w:r w:rsidRPr="00ED6276">
        <w:rPr>
          <w:rFonts w:ascii="Tahoma" w:hAnsi="Tahoma" w:cs="Tahoma"/>
          <w:sz w:val="18"/>
          <w:szCs w:val="18"/>
          <w:cs/>
        </w:rPr>
        <w:t xml:space="preserve">ไทยคมมีสิทธิในการยกเลิกสัญญาภายใต้ข้อกำหนดและเงื่อนไขตามที่ระบุไว้ในสัญญา สำหรับค่าบริการอีกส่วนหนึ่งเป็นจำนวน </w:t>
      </w:r>
      <w:r w:rsidRPr="00ED6276">
        <w:rPr>
          <w:rFonts w:ascii="Tahoma" w:hAnsi="Tahoma" w:cs="Tahoma"/>
          <w:sz w:val="18"/>
          <w:szCs w:val="18"/>
        </w:rPr>
        <w:t xml:space="preserve">71 </w:t>
      </w:r>
      <w:r w:rsidRPr="00ED6276">
        <w:rPr>
          <w:rFonts w:ascii="Tahoma" w:hAnsi="Tahoma" w:cs="Tahoma"/>
          <w:sz w:val="18"/>
          <w:szCs w:val="18"/>
          <w:cs/>
        </w:rPr>
        <w:t xml:space="preserve">ล้านดอลลาร์สหรัฐฯ </w:t>
      </w:r>
      <w:r w:rsidR="00702120" w:rsidRPr="00ED6276">
        <w:rPr>
          <w:rFonts w:ascii="Tahoma" w:hAnsi="Tahoma" w:cs="Tahoma" w:hint="cs"/>
          <w:sz w:val="18"/>
          <w:szCs w:val="18"/>
          <w:cs/>
        </w:rPr>
        <w:t>จะเกิดขึ้นโดย</w:t>
      </w:r>
      <w:r w:rsidRPr="00ED6276">
        <w:rPr>
          <w:rFonts w:ascii="Tahoma" w:hAnsi="Tahoma" w:cs="Tahoma"/>
          <w:sz w:val="18"/>
          <w:szCs w:val="18"/>
          <w:cs/>
        </w:rPr>
        <w:t>ขึ้นอยู่กับเงื่อนไขในสัญญาหากไทยคมได้รับอนุญาตให้ดำเนินงานตาม</w:t>
      </w:r>
      <w:r w:rsidR="00972088" w:rsidRPr="00ED6276">
        <w:rPr>
          <w:rFonts w:ascii="Tahoma" w:hAnsi="Tahoma" w:cs="Tahoma"/>
          <w:sz w:val="18"/>
          <w:szCs w:val="18"/>
          <w:cs/>
        </w:rPr>
        <w:t>สัญญา</w:t>
      </w:r>
      <w:r w:rsidR="00972088" w:rsidRPr="00ED6276">
        <w:rPr>
          <w:rFonts w:ascii="Tahoma" w:hAnsi="Tahoma" w:cs="Tahoma" w:hint="cs"/>
          <w:sz w:val="18"/>
          <w:szCs w:val="18"/>
          <w:cs/>
        </w:rPr>
        <w:t>อนุญาตให้ดำเนินการ</w:t>
      </w:r>
      <w:r w:rsidRPr="00ED6276">
        <w:rPr>
          <w:rFonts w:ascii="Tahoma" w:hAnsi="Tahoma" w:cs="Tahoma"/>
          <w:sz w:val="18"/>
          <w:szCs w:val="18"/>
          <w:cs/>
        </w:rPr>
        <w:t>ดาวเทียมต่อภายหลังจากที่</w:t>
      </w:r>
      <w:r w:rsidR="00972088" w:rsidRPr="00ED6276">
        <w:rPr>
          <w:rFonts w:ascii="Tahoma" w:hAnsi="Tahoma" w:cs="Tahoma"/>
          <w:sz w:val="18"/>
          <w:szCs w:val="18"/>
          <w:cs/>
        </w:rPr>
        <w:t>สัญญา</w:t>
      </w:r>
      <w:r w:rsidR="00972088" w:rsidRPr="00ED6276">
        <w:rPr>
          <w:rFonts w:ascii="Tahoma" w:hAnsi="Tahoma" w:cs="Tahoma" w:hint="cs"/>
          <w:sz w:val="18"/>
          <w:szCs w:val="18"/>
          <w:cs/>
        </w:rPr>
        <w:t>อนุญาตให้ดำเนินการ</w:t>
      </w:r>
      <w:r w:rsidRPr="00ED6276">
        <w:rPr>
          <w:rFonts w:ascii="Tahoma" w:hAnsi="Tahoma" w:cs="Tahoma"/>
          <w:sz w:val="18"/>
          <w:szCs w:val="18"/>
          <w:cs/>
        </w:rPr>
        <w:t>ที่มีอยู่สิ้นสุดลง</w:t>
      </w:r>
    </w:p>
    <w:p w14:paraId="3295C945" w14:textId="77777777" w:rsidR="00F72098" w:rsidRPr="00ED6276" w:rsidRDefault="00F72098" w:rsidP="00954AAF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</w:p>
    <w:p w14:paraId="37572A5E" w14:textId="67C4DD04" w:rsidR="00F72098" w:rsidRPr="00ED6276" w:rsidRDefault="00F72098" w:rsidP="00954AAF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="00EF460F" w:rsidRPr="00ED6276">
        <w:rPr>
          <w:rFonts w:ascii="Tahoma" w:hAnsi="Tahoma" w:cs="Tahoma"/>
          <w:sz w:val="18"/>
          <w:szCs w:val="18"/>
        </w:rPr>
        <w:t>17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="00EF460F" w:rsidRPr="00ED6276">
        <w:rPr>
          <w:rFonts w:ascii="Tahoma" w:hAnsi="Tahoma" w:cs="Tahoma" w:hint="cs"/>
          <w:sz w:val="18"/>
          <w:szCs w:val="18"/>
          <w:cs/>
        </w:rPr>
        <w:t>เมษายน</w:t>
      </w:r>
      <w:r w:rsidR="00EF460F" w:rsidRPr="00ED6276">
        <w:rPr>
          <w:rFonts w:ascii="Tahoma" w:hAnsi="Tahoma" w:cs="Tahoma"/>
          <w:sz w:val="18"/>
          <w:szCs w:val="18"/>
          <w:cs/>
        </w:rPr>
        <w:t xml:space="preserve"> </w:t>
      </w:r>
      <w:r w:rsidRPr="00ED6276">
        <w:rPr>
          <w:rFonts w:ascii="Tahoma" w:hAnsi="Tahoma" w:cs="Tahoma"/>
          <w:sz w:val="18"/>
          <w:szCs w:val="18"/>
        </w:rPr>
        <w:t xml:space="preserve">2563 </w:t>
      </w:r>
      <w:r w:rsidRPr="00ED6276">
        <w:rPr>
          <w:rFonts w:ascii="Tahoma" w:hAnsi="Tahoma" w:cs="Tahoma" w:hint="cs"/>
          <w:sz w:val="18"/>
          <w:szCs w:val="18"/>
          <w:cs/>
        </w:rPr>
        <w:t>ไทยคม</w:t>
      </w:r>
      <w:r w:rsidR="00EF460F" w:rsidRPr="00ED6276">
        <w:rPr>
          <w:rFonts w:ascii="Tahoma" w:hAnsi="Tahoma" w:cs="Tahoma" w:hint="cs"/>
          <w:sz w:val="18"/>
          <w:szCs w:val="18"/>
          <w:cs/>
        </w:rPr>
        <w:t>และคู่สัญญา</w:t>
      </w:r>
      <w:r w:rsidR="002267DF" w:rsidRPr="00ED6276">
        <w:rPr>
          <w:rFonts w:ascii="Tahoma" w:hAnsi="Tahoma" w:cs="Tahoma" w:hint="cs"/>
          <w:sz w:val="18"/>
          <w:szCs w:val="18"/>
          <w:cs/>
        </w:rPr>
        <w:t>ได้</w:t>
      </w:r>
      <w:r w:rsidR="00EF460F" w:rsidRPr="00ED6276">
        <w:rPr>
          <w:rFonts w:ascii="Tahoma" w:hAnsi="Tahoma" w:cs="Tahoma" w:hint="cs"/>
          <w:sz w:val="18"/>
          <w:szCs w:val="18"/>
          <w:cs/>
        </w:rPr>
        <w:t>ตกลง</w:t>
      </w:r>
      <w:r w:rsidR="002267DF" w:rsidRPr="00ED6276">
        <w:rPr>
          <w:rFonts w:ascii="Tahoma" w:hAnsi="Tahoma" w:cs="Tahoma" w:hint="cs"/>
          <w:sz w:val="18"/>
          <w:szCs w:val="18"/>
          <w:cs/>
        </w:rPr>
        <w:t>ทำ</w:t>
      </w:r>
      <w:r w:rsidRPr="00ED6276">
        <w:rPr>
          <w:rFonts w:ascii="Tahoma" w:hAnsi="Tahoma" w:cs="Tahoma"/>
          <w:sz w:val="18"/>
          <w:szCs w:val="18"/>
          <w:cs/>
        </w:rPr>
        <w:t>สัญญา</w:t>
      </w:r>
      <w:r w:rsidR="00EF460F" w:rsidRPr="00ED6276">
        <w:rPr>
          <w:rFonts w:ascii="Tahoma" w:hAnsi="Tahoma" w:cs="Tahoma"/>
          <w:sz w:val="18"/>
          <w:szCs w:val="18"/>
          <w:cs/>
        </w:rPr>
        <w:t xml:space="preserve"> </w:t>
      </w:r>
      <w:r w:rsidR="00EF460F" w:rsidRPr="00ED6276">
        <w:rPr>
          <w:rFonts w:ascii="Tahoma" w:hAnsi="Tahoma" w:cs="Tahoma"/>
          <w:sz w:val="18"/>
          <w:szCs w:val="18"/>
        </w:rPr>
        <w:t xml:space="preserve">Termination Agreement </w:t>
      </w:r>
      <w:r w:rsidR="002267DF" w:rsidRPr="00ED6276">
        <w:rPr>
          <w:rFonts w:ascii="Tahoma" w:hAnsi="Tahoma" w:cs="Tahoma"/>
          <w:sz w:val="18"/>
          <w:szCs w:val="18"/>
          <w:cs/>
        </w:rPr>
        <w:t>เพื่อยกเลิกสัญญาบริการดังกล่าว</w:t>
      </w:r>
      <w:r w:rsidR="00DF5786" w:rsidRPr="00ED6276">
        <w:rPr>
          <w:rFonts w:ascii="Tahoma" w:hAnsi="Tahoma" w:cs="Tahoma" w:hint="cs"/>
          <w:sz w:val="18"/>
          <w:szCs w:val="18"/>
          <w:cs/>
        </w:rPr>
        <w:t xml:space="preserve"> </w:t>
      </w:r>
      <w:r w:rsidR="00DF5786" w:rsidRPr="00ED6276">
        <w:rPr>
          <w:rFonts w:ascii="Tahoma" w:hAnsi="Tahoma" w:cs="Tahoma"/>
          <w:sz w:val="18"/>
          <w:szCs w:val="18"/>
          <w:cs/>
        </w:rPr>
        <w:t>ทำให้คู่สัญญาทั้งสองฝ่ายไม่มีความรับผิดชอบใด</w:t>
      </w:r>
      <w:r w:rsidR="006A1401" w:rsidRPr="00ED6276">
        <w:rPr>
          <w:rFonts w:ascii="Tahoma" w:hAnsi="Tahoma" w:cs="Tahoma"/>
          <w:sz w:val="18"/>
          <w:szCs w:val="18"/>
        </w:rPr>
        <w:t xml:space="preserve"> </w:t>
      </w:r>
      <w:r w:rsidR="00DF5786" w:rsidRPr="00ED6276">
        <w:rPr>
          <w:rFonts w:ascii="Tahoma" w:hAnsi="Tahoma" w:cs="Tahoma"/>
          <w:sz w:val="18"/>
          <w:szCs w:val="18"/>
          <w:cs/>
        </w:rPr>
        <w:t>ๆ</w:t>
      </w:r>
      <w:r w:rsidR="006A1401" w:rsidRPr="00ED6276">
        <w:rPr>
          <w:rFonts w:ascii="Tahoma" w:hAnsi="Tahoma" w:cs="Tahoma"/>
          <w:sz w:val="18"/>
          <w:szCs w:val="18"/>
        </w:rPr>
        <w:t xml:space="preserve"> </w:t>
      </w:r>
      <w:r w:rsidR="00DF5786" w:rsidRPr="00ED6276">
        <w:rPr>
          <w:rFonts w:ascii="Tahoma" w:hAnsi="Tahoma" w:cs="Tahoma"/>
          <w:sz w:val="18"/>
          <w:szCs w:val="18"/>
          <w:cs/>
        </w:rPr>
        <w:t>ตามสัญญาอีกต่อไป</w:t>
      </w:r>
    </w:p>
    <w:p w14:paraId="2397048B" w14:textId="7395FC58" w:rsidR="00A6480F" w:rsidRPr="00ED6276" w:rsidRDefault="00A6480F" w:rsidP="00954AAF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</w:p>
    <w:p w14:paraId="5BFEB07B" w14:textId="4B751A22" w:rsidR="00A6480F" w:rsidRPr="00ED6276" w:rsidRDefault="00A6480F" w:rsidP="00954AAF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ผลจากการยกเลิกสัญญาดังกล่าวข้างต้น ไทยคมได้บันทึกรายการตัดจำหน่ายเงินจ่ายล่วงหน้าตามสัญญาจำนวน       3 ล้านดอลลาร์สหรัฐฯหรือประมาณ 98 ล้านบาทในเดือนมีนาคม 2563 ต่อมาในเดือนพฤษภาคม 2563 ไทยคมได้รับเงินชดเชยตามกรมธรรม์ประกันภัยจากบริษัทประกันภัย (การทำประกันภัยดังกล่าวเป็นส่วนหนึ่งของข้อตกลงภายใต้สัญญาบริการดังกล่าว) จำนวน 14 ล้านดอลลาร์สหรัฐฯ หรือประมาณ 451 ล้านบาท ยอดสุทธิหลังหักรายการตัดจำหน่ายเงินล่วงหน้าดังกล่าวข้างต้นคงเหลือจำนวน 353 ล้านบาท ได้แสดงเป็นรายได้จากเงินชดเชยตามกรมธรรม์ประกันภัยตามข้อตกลงภายใต้สัญญาบริการเพื่อเพิ่มอายุการใช้งานของดาวเทียม (ดูหมายเหตุประกอบงบการเงิน ข้อ 1</w:t>
      </w:r>
      <w:r w:rsidRPr="00ED6276">
        <w:rPr>
          <w:rFonts w:ascii="Tahoma" w:hAnsi="Tahoma" w:cs="Tahoma"/>
          <w:sz w:val="18"/>
          <w:szCs w:val="18"/>
        </w:rPr>
        <w:t>6</w:t>
      </w:r>
      <w:r w:rsidRPr="00ED6276">
        <w:rPr>
          <w:rFonts w:ascii="Tahoma" w:hAnsi="Tahoma" w:cs="Tahoma"/>
          <w:sz w:val="18"/>
          <w:szCs w:val="18"/>
          <w:cs/>
        </w:rPr>
        <w:t>)</w:t>
      </w:r>
    </w:p>
    <w:p w14:paraId="26012ADF" w14:textId="77777777" w:rsidR="00954AAF" w:rsidRPr="00ED6276" w:rsidRDefault="00954AAF" w:rsidP="00954AAF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</w:p>
    <w:p w14:paraId="15D674DF" w14:textId="065FCEF4" w:rsidR="002B1505" w:rsidRPr="00ED6276" w:rsidRDefault="005A5DDE" w:rsidP="0029662D">
      <w:pPr>
        <w:spacing w:line="288" w:lineRule="auto"/>
        <w:ind w:left="540" w:right="246" w:hanging="540"/>
        <w:jc w:val="both"/>
        <w:rPr>
          <w:rFonts w:ascii="Tahoma" w:hAnsi="Tahoma" w:cs="Tahoma"/>
          <w:spacing w:val="-2"/>
          <w:sz w:val="18"/>
          <w:szCs w:val="18"/>
        </w:rPr>
      </w:pPr>
      <w:r w:rsidRPr="00ED6276">
        <w:rPr>
          <w:rFonts w:ascii="Tahoma" w:hAnsi="Tahoma" w:cs="Tahoma"/>
          <w:b/>
          <w:bCs/>
          <w:sz w:val="18"/>
          <w:szCs w:val="18"/>
        </w:rPr>
        <w:t>20</w:t>
      </w:r>
      <w:r w:rsidR="002B1505" w:rsidRPr="00ED6276">
        <w:rPr>
          <w:rFonts w:ascii="Tahoma" w:hAnsi="Tahoma" w:cs="Tahoma"/>
          <w:b/>
          <w:bCs/>
          <w:sz w:val="18"/>
          <w:szCs w:val="18"/>
        </w:rPr>
        <w:tab/>
      </w:r>
      <w:r w:rsidR="002B1505" w:rsidRPr="00ED6276">
        <w:rPr>
          <w:rFonts w:ascii="Tahoma" w:hAnsi="Tahoma" w:cs="Tahoma"/>
          <w:b/>
          <w:bCs/>
          <w:sz w:val="18"/>
          <w:szCs w:val="18"/>
          <w:cs/>
        </w:rPr>
        <w:t>เหตุการณ์สำคัญ ข้อพิพาททางการค้า และคดีความที่สำคัญของ</w:t>
      </w:r>
      <w:r w:rsidR="008711A6" w:rsidRPr="00ED6276">
        <w:rPr>
          <w:rFonts w:ascii="Tahoma" w:hAnsi="Tahoma" w:cs="Tahoma"/>
          <w:b/>
          <w:bCs/>
          <w:sz w:val="18"/>
          <w:szCs w:val="18"/>
          <w:cs/>
        </w:rPr>
        <w:t>กลุ่มอินทัช</w:t>
      </w:r>
      <w:r w:rsidR="002B1505" w:rsidRPr="00ED6276">
        <w:rPr>
          <w:rFonts w:ascii="Tahoma" w:hAnsi="Tahoma" w:cs="Tahoma"/>
          <w:b/>
          <w:bCs/>
          <w:sz w:val="18"/>
          <w:szCs w:val="18"/>
          <w:cs/>
        </w:rPr>
        <w:t xml:space="preserve"> </w:t>
      </w:r>
    </w:p>
    <w:p w14:paraId="5F4E49E7" w14:textId="77777777" w:rsidR="004805C9" w:rsidRPr="00ED6276" w:rsidRDefault="004805C9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</w:p>
    <w:p w14:paraId="59761A47" w14:textId="24931AB8" w:rsidR="007E74F6" w:rsidRPr="00ED6276" w:rsidRDefault="005A5DDE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ED6276">
        <w:rPr>
          <w:rFonts w:ascii="Tahoma" w:hAnsi="Tahoma" w:cs="Tahoma"/>
          <w:b/>
          <w:bCs/>
          <w:sz w:val="18"/>
          <w:szCs w:val="18"/>
        </w:rPr>
        <w:t>20</w:t>
      </w:r>
      <w:r w:rsidR="002B1505" w:rsidRPr="00ED6276">
        <w:rPr>
          <w:rFonts w:ascii="Tahoma" w:hAnsi="Tahoma" w:cs="Tahoma"/>
          <w:b/>
          <w:bCs/>
          <w:sz w:val="18"/>
          <w:szCs w:val="18"/>
        </w:rPr>
        <w:t>.1</w:t>
      </w:r>
      <w:r w:rsidR="002B1505" w:rsidRPr="00ED6276">
        <w:rPr>
          <w:rFonts w:ascii="Tahoma" w:hAnsi="Tahoma" w:cs="Tahoma"/>
          <w:b/>
          <w:bCs/>
          <w:sz w:val="18"/>
          <w:szCs w:val="18"/>
          <w:cs/>
        </w:rPr>
        <w:tab/>
      </w:r>
      <w:r w:rsidR="007E74F6" w:rsidRPr="00ED6276">
        <w:rPr>
          <w:rFonts w:ascii="Tahoma" w:hAnsi="Tahoma" w:cs="Tahoma"/>
          <w:b/>
          <w:bCs/>
          <w:sz w:val="18"/>
          <w:szCs w:val="18"/>
          <w:cs/>
        </w:rPr>
        <w:t>คำพิพากษาของศาลฎีกาแผนกคดีอาญาของผู้ดำรงตำแหน่งทางการเมือง</w:t>
      </w:r>
    </w:p>
    <w:p w14:paraId="22DAFD32" w14:textId="77777777" w:rsidR="007E74F6" w:rsidRPr="00ED6276" w:rsidRDefault="007E74F6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4630341E" w14:textId="77777777" w:rsidR="001C3570" w:rsidRPr="00ED6276" w:rsidRDefault="001C3570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ตามที่ได้มีคำพิพากษาของศาลฎีกาแผนกคดีอาญาของผู้ดำรงตำแหน่งทางการเมืองเมื่อวันที่ 26 กุมภาพันธ์ 2553 ซึ่งมีส่วนที่เกี่ยวข้องกับบริษัทและบริษัทในกลุ่มอยู่หลายประการนั้น บริษัทเห็นว่าผลของคำพิพากษาฎีกานั้นจำกัดอยู่แต่เฉพาะในประเด็นที่ว่าทรัพย์สินบางส่วนของผู้ดำรงตำแหน่งทางการเมืองเป็นทรัพย์สินที่ได้มาโดยไม่สมควร สืบเนื่องมาจากการปฏิบัติหน้าที่หรือใช้อำนาจในตำแหน่งหน้าที่เท่านั้น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มิได้มีผลให้บริษัทและบริษัทในกลุ่มต้องไปดำเนินการใด</w:t>
      </w:r>
      <w:r w:rsidR="00B70467" w:rsidRPr="00ED6276">
        <w:rPr>
          <w:rFonts w:ascii="Tahoma" w:hAnsi="Tahoma" w:cs="Tahoma"/>
          <w:sz w:val="18"/>
          <w:szCs w:val="18"/>
          <w:cs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ๆ เนื่องจากมิใช่คู่ความในคดี บริษัทและบริษัทในกลุ่มได้ปฏิบัติการทุกอย่างให้เป็นไปตามกฎหมายและตามสัญญาด้วยความสุจริตตลอดมา ซึ่งบริษัทและบริษัทในกลุ่มมีสิทธิโดยชอบตามกฎหมายและสัญญาที่จะพิสูจน์ข้อเท็จจริงและความสุจริตของตนต่อไปในการดำเนินการใด</w:t>
      </w:r>
      <w:r w:rsidR="00B70467" w:rsidRPr="00ED6276">
        <w:rPr>
          <w:rFonts w:ascii="Tahoma" w:hAnsi="Tahoma" w:cs="Tahoma"/>
          <w:sz w:val="18"/>
          <w:szCs w:val="18"/>
          <w:cs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ๆ ของหน่วยงานราชการที่เกี่ยวข้อง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ซึ่งจะต้องเป็นไปตามกระบวนการทางกฎหมายและหลักการยุติธรรม</w:t>
      </w:r>
    </w:p>
    <w:p w14:paraId="424C2B48" w14:textId="77777777" w:rsidR="00B05583" w:rsidRPr="00ED6276" w:rsidRDefault="00B05583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5B266236" w14:textId="77777777" w:rsidR="007D2AA3" w:rsidRPr="00ED6276" w:rsidRDefault="007D2AA3">
      <w:pPr>
        <w:rPr>
          <w:rFonts w:ascii="Tahoma" w:hAnsi="Tahoma" w:cs="Tahoma"/>
          <w:b/>
          <w:bCs/>
          <w:snapToGrid w:val="0"/>
          <w:sz w:val="18"/>
          <w:szCs w:val="18"/>
          <w:lang w:eastAsia="th-TH"/>
        </w:rPr>
      </w:pPr>
      <w:r w:rsidRPr="00ED6276">
        <w:rPr>
          <w:rFonts w:ascii="Tahoma" w:hAnsi="Tahoma" w:cs="Tahoma"/>
          <w:b/>
          <w:bCs/>
          <w:sz w:val="18"/>
          <w:szCs w:val="18"/>
        </w:rPr>
        <w:br w:type="page"/>
      </w:r>
    </w:p>
    <w:p w14:paraId="7F252E76" w14:textId="3A74C189" w:rsidR="00990AE5" w:rsidRPr="00ED6276" w:rsidRDefault="005A5DDE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ED6276">
        <w:rPr>
          <w:rFonts w:ascii="Tahoma" w:hAnsi="Tahoma" w:cs="Tahoma"/>
          <w:b/>
          <w:bCs/>
          <w:sz w:val="18"/>
          <w:szCs w:val="18"/>
        </w:rPr>
        <w:lastRenderedPageBreak/>
        <w:t>20</w:t>
      </w:r>
      <w:r w:rsidR="002B1505" w:rsidRPr="00ED6276">
        <w:rPr>
          <w:rFonts w:ascii="Tahoma" w:hAnsi="Tahoma" w:cs="Tahoma"/>
          <w:b/>
          <w:bCs/>
          <w:sz w:val="18"/>
          <w:szCs w:val="18"/>
        </w:rPr>
        <w:t>.2</w:t>
      </w:r>
      <w:r w:rsidR="002B1505" w:rsidRPr="00ED6276">
        <w:rPr>
          <w:rFonts w:ascii="Tahoma" w:hAnsi="Tahoma" w:cs="Tahoma"/>
          <w:b/>
          <w:bCs/>
          <w:sz w:val="18"/>
          <w:szCs w:val="18"/>
          <w:cs/>
        </w:rPr>
        <w:tab/>
        <w:t xml:space="preserve">คดีความทางกฎหมายข้อพิพาทระหว่าง </w:t>
      </w:r>
      <w:r w:rsidR="00131B20" w:rsidRPr="00ED6276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2B1505" w:rsidRPr="00ED6276">
        <w:rPr>
          <w:rFonts w:ascii="Tahoma" w:hAnsi="Tahoma" w:cs="Tahoma"/>
          <w:b/>
          <w:bCs/>
          <w:sz w:val="18"/>
          <w:szCs w:val="18"/>
          <w:cs/>
        </w:rPr>
        <w:t>กับ</w:t>
      </w:r>
      <w:r w:rsidR="00CE2C54" w:rsidRPr="00ED6276">
        <w:rPr>
          <w:rFonts w:ascii="Tahoma" w:hAnsi="Tahoma" w:cs="Tahoma"/>
          <w:b/>
          <w:bCs/>
          <w:sz w:val="18"/>
          <w:szCs w:val="18"/>
          <w:cs/>
        </w:rPr>
        <w:t xml:space="preserve"> สปน.</w:t>
      </w:r>
      <w:r w:rsidR="002B1505" w:rsidRPr="00ED6276">
        <w:rPr>
          <w:rFonts w:ascii="Tahoma" w:hAnsi="Tahoma" w:cs="Tahoma"/>
          <w:b/>
          <w:bCs/>
          <w:sz w:val="18"/>
          <w:szCs w:val="18"/>
          <w:cs/>
        </w:rPr>
        <w:t xml:space="preserve"> เกี่ยวกับสัญญาอนุญาตให้ดำเนินการ</w:t>
      </w:r>
    </w:p>
    <w:p w14:paraId="507465BE" w14:textId="77777777" w:rsidR="002B1505" w:rsidRPr="00ED6276" w:rsidRDefault="002B1505" w:rsidP="0029662D">
      <w:pPr>
        <w:pStyle w:val="BodyTextIndent3"/>
        <w:spacing w:line="288" w:lineRule="auto"/>
        <w:ind w:left="1134" w:right="246"/>
        <w:jc w:val="thaiDistribute"/>
        <w:rPr>
          <w:rFonts w:ascii="Tahoma" w:hAnsi="Tahoma" w:cs="Tahoma"/>
          <w:spacing w:val="-2"/>
          <w:sz w:val="18"/>
          <w:szCs w:val="18"/>
        </w:rPr>
      </w:pPr>
    </w:p>
    <w:p w14:paraId="1C70140D" w14:textId="77AA4176" w:rsidR="00954AAF" w:rsidRPr="00ED6276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ไอทีวีมีคดีความทางกฎหมายจากการประกอบกิจการสถานีโทรทัศน์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ตามที่</w:t>
      </w:r>
      <w:r w:rsidR="00D20B0F" w:rsidRPr="00ED6276" w:rsidDel="00D20B0F">
        <w:rPr>
          <w:rFonts w:ascii="Tahoma" w:hAnsi="Tahoma" w:cs="Tahoma"/>
          <w:sz w:val="18"/>
          <w:szCs w:val="18"/>
          <w:cs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สปน.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ได้มีหนังสือมายังไอทีวี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เพื่อบอกเลิกสัญญาเข้าร่วมงานและดำเนินการสถานีวิทยุโทรทัศน์ระบบยูเอชเอฟ</w:t>
      </w:r>
      <w:r w:rsidRPr="00ED6276">
        <w:rPr>
          <w:rFonts w:ascii="Tahoma" w:hAnsi="Tahoma" w:cs="Tahoma"/>
          <w:sz w:val="18"/>
          <w:szCs w:val="18"/>
        </w:rPr>
        <w:t xml:space="preserve"> (</w:t>
      </w:r>
      <w:r w:rsidRPr="00ED6276">
        <w:rPr>
          <w:rFonts w:ascii="Tahoma" w:hAnsi="Tahoma" w:cs="Tahoma"/>
          <w:sz w:val="18"/>
          <w:szCs w:val="18"/>
          <w:cs/>
        </w:rPr>
        <w:t>สัญญา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อนุญาตให้ดำเนินการ</w:t>
      </w:r>
      <w:r w:rsidRPr="00ED6276">
        <w:rPr>
          <w:rFonts w:ascii="Tahoma" w:hAnsi="Tahoma" w:cs="Tahoma"/>
          <w:sz w:val="18"/>
          <w:szCs w:val="18"/>
          <w:cs/>
        </w:rPr>
        <w:t xml:space="preserve">) และให้ระงับการออกอากาศมีผลในเวลาเที่ยงคืนของวันที่ </w:t>
      </w:r>
      <w:r w:rsidRPr="00ED6276">
        <w:rPr>
          <w:rFonts w:ascii="Tahoma" w:hAnsi="Tahoma" w:cs="Tahoma"/>
          <w:sz w:val="18"/>
          <w:szCs w:val="18"/>
        </w:rPr>
        <w:t xml:space="preserve">7 </w:t>
      </w:r>
      <w:r w:rsidRPr="00ED6276">
        <w:rPr>
          <w:rFonts w:ascii="Tahoma" w:hAnsi="Tahoma" w:cs="Tahoma"/>
          <w:sz w:val="18"/>
          <w:szCs w:val="18"/>
          <w:cs/>
        </w:rPr>
        <w:t xml:space="preserve">มีนาคม </w:t>
      </w:r>
      <w:r w:rsidRPr="00ED6276">
        <w:rPr>
          <w:rFonts w:ascii="Tahoma" w:hAnsi="Tahoma" w:cs="Tahoma"/>
          <w:sz w:val="18"/>
          <w:szCs w:val="18"/>
        </w:rPr>
        <w:t xml:space="preserve">2550 </w:t>
      </w:r>
      <w:r w:rsidRPr="00ED6276">
        <w:rPr>
          <w:rFonts w:ascii="Tahoma" w:hAnsi="Tahoma" w:cs="Tahoma"/>
          <w:sz w:val="18"/>
          <w:szCs w:val="18"/>
          <w:cs/>
        </w:rPr>
        <w:t xml:space="preserve">ส่งผลให้ไอทีวีต้องหยุดการออกอากาศในระบบยูเอชเอฟ ตั้งแต่บัดนั้นเป็นต้นมานั้น </w:t>
      </w:r>
      <w:r w:rsidR="009020A6" w:rsidRPr="00ED6276">
        <w:rPr>
          <w:rFonts w:ascii="Tahoma" w:hAnsi="Tahoma" w:cs="Tahoma" w:hint="cs"/>
          <w:sz w:val="18"/>
          <w:szCs w:val="18"/>
          <w:cs/>
        </w:rPr>
        <w:t>โดย</w:t>
      </w:r>
      <w:r w:rsidR="00B9266D" w:rsidRPr="00ED6276">
        <w:rPr>
          <w:rFonts w:ascii="Tahoma" w:hAnsi="Tahoma" w:cs="Tahoma" w:hint="cs"/>
          <w:sz w:val="18"/>
          <w:szCs w:val="18"/>
          <w:cs/>
        </w:rPr>
        <w:t xml:space="preserve"> ณ วันที่ </w:t>
      </w:r>
      <w:r w:rsidR="000D34D1" w:rsidRPr="00ED6276">
        <w:rPr>
          <w:rFonts w:ascii="Tahoma" w:hAnsi="Tahoma" w:cs="Tahoma"/>
          <w:sz w:val="18"/>
          <w:szCs w:val="18"/>
        </w:rPr>
        <w:t xml:space="preserve">30 </w:t>
      </w:r>
      <w:r w:rsidR="000D34D1" w:rsidRPr="00ED6276">
        <w:rPr>
          <w:rFonts w:ascii="Tahoma" w:hAnsi="Tahoma" w:cs="Tahoma"/>
          <w:sz w:val="18"/>
          <w:szCs w:val="18"/>
          <w:cs/>
        </w:rPr>
        <w:t>มิถุนายน</w:t>
      </w:r>
      <w:r w:rsidR="00B9266D" w:rsidRPr="00ED6276">
        <w:rPr>
          <w:rFonts w:ascii="Tahoma" w:hAnsi="Tahoma" w:cs="Tahoma" w:hint="cs"/>
          <w:sz w:val="18"/>
          <w:szCs w:val="18"/>
          <w:cs/>
        </w:rPr>
        <w:t xml:space="preserve"> </w:t>
      </w:r>
      <w:r w:rsidR="00B9266D" w:rsidRPr="00ED6276">
        <w:rPr>
          <w:rFonts w:ascii="Tahoma" w:hAnsi="Tahoma" w:cs="Tahoma"/>
          <w:sz w:val="18"/>
          <w:szCs w:val="18"/>
        </w:rPr>
        <w:t xml:space="preserve">2563 </w:t>
      </w:r>
      <w:r w:rsidR="003B4F93" w:rsidRPr="00ED6276">
        <w:rPr>
          <w:rFonts w:ascii="Tahoma" w:hAnsi="Tahoma" w:cs="Tahoma"/>
          <w:sz w:val="18"/>
          <w:szCs w:val="18"/>
          <w:cs/>
        </w:rPr>
        <w:t>ไอทีวี</w:t>
      </w:r>
      <w:r w:rsidR="00B9266D" w:rsidRPr="00ED6276">
        <w:rPr>
          <w:rFonts w:ascii="Tahoma" w:hAnsi="Tahoma" w:cs="Tahoma" w:hint="cs"/>
          <w:sz w:val="18"/>
          <w:szCs w:val="18"/>
          <w:cs/>
        </w:rPr>
        <w:t>มีคดีความทางกฎหมาย</w:t>
      </w:r>
      <w:r w:rsidRPr="00ED6276">
        <w:rPr>
          <w:rFonts w:ascii="Tahoma" w:hAnsi="Tahoma" w:cs="Tahoma"/>
          <w:sz w:val="18"/>
          <w:szCs w:val="18"/>
          <w:cs/>
        </w:rPr>
        <w:t xml:space="preserve"> ดังนี้ </w:t>
      </w:r>
    </w:p>
    <w:p w14:paraId="12BDEB07" w14:textId="77777777" w:rsidR="00954AAF" w:rsidRPr="00ED6276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1AEE16C7" w14:textId="77777777" w:rsidR="00954AAF" w:rsidRPr="00ED6276" w:rsidRDefault="00954AAF" w:rsidP="00954AAF">
      <w:pPr>
        <w:numPr>
          <w:ilvl w:val="0"/>
          <w:numId w:val="10"/>
        </w:numPr>
        <w:tabs>
          <w:tab w:val="clear" w:pos="1725"/>
        </w:tabs>
        <w:spacing w:line="288" w:lineRule="auto"/>
        <w:ind w:left="851" w:right="246" w:hanging="284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ข้อพิพาทหมายเลขดำที่ </w:t>
      </w:r>
      <w:r w:rsidRPr="00ED6276">
        <w:rPr>
          <w:rFonts w:ascii="Tahoma" w:hAnsi="Tahoma" w:cs="Tahoma"/>
          <w:sz w:val="18"/>
          <w:szCs w:val="18"/>
        </w:rPr>
        <w:t xml:space="preserve">46/2550 </w:t>
      </w:r>
      <w:r w:rsidRPr="00ED6276">
        <w:rPr>
          <w:rFonts w:ascii="Tahoma" w:hAnsi="Tahoma" w:cs="Tahoma"/>
          <w:sz w:val="18"/>
          <w:szCs w:val="18"/>
          <w:cs/>
        </w:rPr>
        <w:t xml:space="preserve">ยื่นฟ้องวันที่ </w:t>
      </w:r>
      <w:r w:rsidRPr="00ED6276">
        <w:rPr>
          <w:rFonts w:ascii="Tahoma" w:hAnsi="Tahoma" w:cs="Tahoma"/>
          <w:sz w:val="18"/>
          <w:szCs w:val="18"/>
        </w:rPr>
        <w:t xml:space="preserve">9 </w:t>
      </w:r>
      <w:r w:rsidRPr="00ED6276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ED6276">
        <w:rPr>
          <w:rFonts w:ascii="Tahoma" w:hAnsi="Tahoma" w:cs="Tahoma"/>
          <w:sz w:val="18"/>
          <w:szCs w:val="18"/>
        </w:rPr>
        <w:t xml:space="preserve">2550 </w:t>
      </w:r>
      <w:r w:rsidRPr="00ED6276">
        <w:rPr>
          <w:rFonts w:ascii="Tahoma" w:hAnsi="Tahoma" w:cs="Tahoma"/>
          <w:sz w:val="18"/>
          <w:szCs w:val="18"/>
          <w:cs/>
        </w:rPr>
        <w:t>ซึ่งไอทีวีเป็นโจทก์ฟ้อง สปน. ที่สถาบันอนุญาโตตุลาการ ให้พิจารณาเรื่อง การบอกเลิกสัญญา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อนุญาตให้ดำเนินการ</w:t>
      </w:r>
      <w:r w:rsidRPr="00ED6276">
        <w:rPr>
          <w:rFonts w:ascii="Tahoma" w:hAnsi="Tahoma" w:cs="Tahoma"/>
          <w:sz w:val="18"/>
          <w:szCs w:val="18"/>
          <w:cs/>
        </w:rPr>
        <w:t xml:space="preserve"> ของ สปน. นั้นชอบด้วยกฎหมายหรือไม่ และเรียกร้องค่าเสียหายจากการบอกเลิกสัญญามิชอบเป็นจำนวนเงิน </w:t>
      </w:r>
      <w:r w:rsidRPr="00ED6276">
        <w:rPr>
          <w:rFonts w:ascii="Tahoma" w:hAnsi="Tahoma" w:cs="Tahoma"/>
          <w:sz w:val="18"/>
          <w:szCs w:val="18"/>
        </w:rPr>
        <w:t xml:space="preserve">21,814 </w:t>
      </w:r>
      <w:r w:rsidRPr="00ED6276">
        <w:rPr>
          <w:rFonts w:ascii="Tahoma" w:hAnsi="Tahoma" w:cs="Tahoma"/>
          <w:sz w:val="18"/>
          <w:szCs w:val="18"/>
          <w:cs/>
        </w:rPr>
        <w:t xml:space="preserve">ล้านบาท โดยแต่เดิม สปน. ได้ยื่นฟ้องต่อศาลปกครองกลางเรียกร้องให้ไอทีวีจ่ายตอบแทนส่วนต่าง พร้อมดอกเบี้ยร้อยละ </w:t>
      </w:r>
      <w:r w:rsidRPr="00ED6276">
        <w:rPr>
          <w:rFonts w:ascii="Tahoma" w:hAnsi="Tahoma" w:cs="Tahoma"/>
          <w:sz w:val="18"/>
          <w:szCs w:val="18"/>
        </w:rPr>
        <w:t xml:space="preserve">15 </w:t>
      </w:r>
      <w:r w:rsidRPr="00ED6276">
        <w:rPr>
          <w:rFonts w:ascii="Tahoma" w:hAnsi="Tahoma" w:cs="Tahoma"/>
          <w:sz w:val="18"/>
          <w:szCs w:val="18"/>
          <w:cs/>
        </w:rPr>
        <w:t xml:space="preserve">ค่าปรับอันเนื่องมาจากการปรับผังรายการและการส่งมอบทรัพย์สินไม่ครบมูลค่ารวม </w:t>
      </w:r>
      <w:r w:rsidRPr="00ED6276">
        <w:rPr>
          <w:rFonts w:ascii="Tahoma" w:hAnsi="Tahoma" w:cs="Tahoma"/>
          <w:sz w:val="18"/>
          <w:szCs w:val="18"/>
        </w:rPr>
        <w:t xml:space="preserve">101,865 </w:t>
      </w:r>
      <w:r w:rsidRPr="00ED6276">
        <w:rPr>
          <w:rFonts w:ascii="Tahoma" w:hAnsi="Tahoma" w:cs="Tahoma"/>
          <w:sz w:val="18"/>
          <w:szCs w:val="18"/>
          <w:cs/>
        </w:rPr>
        <w:t>ล้านบาท แต่ศาลปกครองกลางได้จำหน่ายคดีและให้คู่กรณีไปเข้าสู่กระบวนการอนุญาโตตุลาการ โดย สปน.ได้อุทธรณ์คำตัดสินของศาลปกครองกลางต่อศาลปกครองสูงสุด แต่ศาลปกครองสูงสุดก็พิจารณายืนตามคำตัดสินของศาลปกครองกลาง ในที่สุด สปน. จึงต้องนำข้อพิพาทมาเข้าสู่กระบวนการอนุญาโตตุลาการซึ่งเป็นกระบวนการระงับข้อพิพาทที่ตกลงกันไว้ในสัญญา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อนุญาตให้ดำเนินการ</w:t>
      </w:r>
      <w:r w:rsidRPr="00ED6276">
        <w:rPr>
          <w:rFonts w:ascii="Tahoma" w:hAnsi="Tahoma" w:cs="Tahoma"/>
          <w:sz w:val="18"/>
          <w:szCs w:val="18"/>
          <w:cs/>
        </w:rPr>
        <w:t xml:space="preserve"> และได้ยื่นเป็นโจทก์ในการฟ้องแย้งต่อไอทีวีในข้อพิพาทหมายเลขดำที่ </w:t>
      </w:r>
      <w:r w:rsidRPr="00ED6276">
        <w:rPr>
          <w:rFonts w:ascii="Tahoma" w:hAnsi="Tahoma" w:cs="Tahoma"/>
          <w:sz w:val="18"/>
          <w:szCs w:val="18"/>
        </w:rPr>
        <w:t>46/2550</w:t>
      </w:r>
    </w:p>
    <w:p w14:paraId="3AECA2B7" w14:textId="77777777" w:rsidR="00954AAF" w:rsidRPr="00ED6276" w:rsidRDefault="00954AAF" w:rsidP="00511F0B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</w:p>
    <w:p w14:paraId="232B18D4" w14:textId="77777777" w:rsidR="00954AAF" w:rsidRPr="00ED6276" w:rsidRDefault="00954AAF" w:rsidP="00954AAF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โดยเมื่อวันที่ </w:t>
      </w:r>
      <w:r w:rsidRPr="00ED6276">
        <w:rPr>
          <w:rFonts w:ascii="Tahoma" w:hAnsi="Tahoma" w:cs="Tahoma"/>
          <w:sz w:val="18"/>
          <w:szCs w:val="18"/>
        </w:rPr>
        <w:t xml:space="preserve">14 </w:t>
      </w:r>
      <w:r w:rsidRPr="00ED6276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ED6276">
        <w:rPr>
          <w:rFonts w:ascii="Tahoma" w:hAnsi="Tahoma" w:cs="Tahoma"/>
          <w:sz w:val="18"/>
          <w:szCs w:val="18"/>
        </w:rPr>
        <w:t>2559</w:t>
      </w:r>
      <w:r w:rsidRPr="00ED6276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คณะอนุญาโตตุลาการได้มีคำชี้ขาดในข้อพิพาทหมายเลขดำที่ 46/255</w:t>
      </w:r>
      <w:r w:rsidRPr="00ED6276">
        <w:rPr>
          <w:rFonts w:ascii="Tahoma" w:hAnsi="Tahoma" w:cs="Tahoma"/>
          <w:sz w:val="18"/>
          <w:szCs w:val="18"/>
        </w:rPr>
        <w:t xml:space="preserve">0 </w:t>
      </w:r>
      <w:r w:rsidRPr="00ED6276">
        <w:rPr>
          <w:rFonts w:ascii="Tahoma" w:hAnsi="Tahoma" w:cs="Tahoma"/>
          <w:sz w:val="18"/>
          <w:szCs w:val="18"/>
          <w:cs/>
        </w:rPr>
        <w:t xml:space="preserve">เป็นข้อพิพาทหมายเลขแดงที่ </w:t>
      </w:r>
      <w:r w:rsidRPr="00ED6276">
        <w:rPr>
          <w:rFonts w:ascii="Tahoma" w:hAnsi="Tahoma" w:cs="Tahoma"/>
          <w:sz w:val="18"/>
          <w:szCs w:val="18"/>
        </w:rPr>
        <w:t>1/2559</w:t>
      </w:r>
      <w:r w:rsidRPr="00ED6276">
        <w:rPr>
          <w:rFonts w:ascii="Tahoma" w:hAnsi="Tahoma" w:cs="Tahoma"/>
          <w:sz w:val="18"/>
          <w:szCs w:val="18"/>
          <w:cs/>
        </w:rPr>
        <w:t xml:space="preserve"> ระหว่าง ไอทีวี กับ สปน.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โดยมีคำชี้ขาดสรุปได้ว่า การบอกเลิกสัญญาอนุญาตให้ดำเนินงานของ สปน. นั้น ไม่ชอบด้วยกฎหมาย</w:t>
      </w:r>
      <w:r w:rsidRPr="00ED6276" w:rsidDel="003E2FE9">
        <w:rPr>
          <w:rFonts w:ascii="Tahoma" w:hAnsi="Tahoma" w:cs="Tahoma"/>
          <w:sz w:val="18"/>
          <w:szCs w:val="18"/>
          <w:cs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และกำหนดให้ไอทีวี และ สปน. ต่างฝ่ายต่างมีหน้าที่จะต้องชำระหนี้ให้แก่กันในจำนวนเท่ากัน ซึ่งให้นำมาหักกลบลบกันแล้วต่างไม่ต้องชำระหนี้ต่อกัน ทั้งนี้</w:t>
      </w:r>
      <w:r w:rsidR="008F6B04"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คำชี้ขาดมีผลเป็นที่สุดและผูกพันไอทีวีและ สปน.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แต่ฝ่ายหนึ่งฝ่ายใดอาจใช้สิทธิยื่นคำร้องต่อศาลที่มีเขตอำนาจขอให้เพิกถอนคำชี้ขาดของคณะอนุญาโตตุลาการได้</w:t>
      </w:r>
    </w:p>
    <w:p w14:paraId="47644865" w14:textId="77777777" w:rsidR="000B091D" w:rsidRPr="00ED6276" w:rsidRDefault="000B091D" w:rsidP="00954AAF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6D3A1A30" w14:textId="77777777" w:rsidR="00954AAF" w:rsidRPr="00ED6276" w:rsidRDefault="00954AAF" w:rsidP="00954AAF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ED6276">
        <w:rPr>
          <w:rFonts w:ascii="Tahoma" w:hAnsi="Tahoma" w:cs="Tahoma"/>
          <w:sz w:val="18"/>
          <w:szCs w:val="18"/>
        </w:rPr>
        <w:t xml:space="preserve">29 </w:t>
      </w:r>
      <w:r w:rsidRPr="00ED6276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ED6276">
        <w:rPr>
          <w:rFonts w:ascii="Tahoma" w:hAnsi="Tahoma" w:cs="Tahoma"/>
          <w:sz w:val="18"/>
          <w:szCs w:val="18"/>
        </w:rPr>
        <w:t>2559</w:t>
      </w:r>
      <w:r w:rsidRPr="00ED6276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สปน. ได้ยื่นคำร้องคัดค้านคำชี้ขาดดังกล่าวต่อศาลปกครองกลาง และวันที่ </w:t>
      </w:r>
      <w:r w:rsidRPr="00ED6276">
        <w:rPr>
          <w:rFonts w:ascii="Tahoma" w:hAnsi="Tahoma" w:cs="Tahoma"/>
          <w:sz w:val="18"/>
          <w:szCs w:val="18"/>
        </w:rPr>
        <w:t xml:space="preserve">2 </w:t>
      </w:r>
      <w:r w:rsidRPr="00ED6276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ED6276">
        <w:rPr>
          <w:rFonts w:ascii="Tahoma" w:hAnsi="Tahoma" w:cs="Tahoma"/>
          <w:sz w:val="18"/>
          <w:szCs w:val="18"/>
        </w:rPr>
        <w:t xml:space="preserve">2559 </w:t>
      </w:r>
      <w:r w:rsidRPr="00ED6276">
        <w:rPr>
          <w:rFonts w:ascii="Tahoma" w:hAnsi="Tahoma" w:cs="Tahoma"/>
          <w:sz w:val="18"/>
          <w:szCs w:val="18"/>
          <w:cs/>
        </w:rPr>
        <w:t xml:space="preserve">ศาลปกครองกลางได้มีคำสั่งรับคำร้องดังกล่าว เป็นคดีหมายเลขดำที่ </w:t>
      </w:r>
      <w:r w:rsidRPr="00ED6276">
        <w:rPr>
          <w:rFonts w:ascii="Tahoma" w:hAnsi="Tahoma" w:cs="Tahoma"/>
          <w:sz w:val="18"/>
          <w:szCs w:val="18"/>
        </w:rPr>
        <w:t>620/2559</w:t>
      </w:r>
    </w:p>
    <w:p w14:paraId="690B98EC" w14:textId="77777777" w:rsidR="00954AAF" w:rsidRPr="00ED6276" w:rsidRDefault="00954AAF" w:rsidP="00954AAF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</w:p>
    <w:p w14:paraId="7CF68EBD" w14:textId="77777777" w:rsidR="00297A87" w:rsidRPr="00ED6276" w:rsidRDefault="00954AAF" w:rsidP="00511F0B">
      <w:pPr>
        <w:spacing w:line="288" w:lineRule="auto"/>
        <w:ind w:left="560" w:right="246" w:firstLine="291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ขณะนี้คดีดังกล่าวอยู่ในกระบวนการทางศาลปกครองกลาง</w:t>
      </w:r>
    </w:p>
    <w:p w14:paraId="19CEF647" w14:textId="77777777" w:rsidR="002A4BD5" w:rsidRPr="00ED6276" w:rsidRDefault="002A4BD5" w:rsidP="0029662D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3CAC0F5" w14:textId="2C31838E" w:rsidR="00B6552F" w:rsidRPr="00ED6276" w:rsidRDefault="005A5DDE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ED6276">
        <w:rPr>
          <w:rFonts w:ascii="Tahoma" w:hAnsi="Tahoma" w:cs="Tahoma"/>
          <w:b/>
          <w:bCs/>
          <w:sz w:val="18"/>
          <w:szCs w:val="18"/>
        </w:rPr>
        <w:t>20</w:t>
      </w:r>
      <w:r w:rsidR="00B6552F" w:rsidRPr="00ED6276">
        <w:rPr>
          <w:rFonts w:ascii="Tahoma" w:hAnsi="Tahoma" w:cs="Tahoma"/>
          <w:b/>
          <w:bCs/>
          <w:sz w:val="18"/>
          <w:szCs w:val="18"/>
        </w:rPr>
        <w:t>.3</w:t>
      </w:r>
      <w:r w:rsidR="00B6552F" w:rsidRPr="00ED6276">
        <w:rPr>
          <w:rFonts w:ascii="Tahoma" w:hAnsi="Tahoma" w:cs="Tahoma"/>
          <w:b/>
          <w:bCs/>
          <w:sz w:val="18"/>
          <w:szCs w:val="18"/>
          <w:cs/>
        </w:rPr>
        <w:tab/>
        <w:t>การประเมินภาษีเงินได้ที่ประเทศอินเดีย</w:t>
      </w:r>
    </w:p>
    <w:p w14:paraId="04595591" w14:textId="77777777" w:rsidR="00B6552F" w:rsidRPr="00ED6276" w:rsidRDefault="00B6552F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723457FE" w14:textId="77777777" w:rsidR="00954AAF" w:rsidRPr="00ED6276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ไทยคมและเจ้าพนักงานประเมินภาษีของประเทศอินเดีย มีความเห็นที่แตกต่างกันเกี่ยวกับประเภทรายได้ และภาระภาษีสำหรับรายได้จากการให้บริการช่องสัญญาณดาวเทียม โดยเจ้าพนักงานประเมินภาษีมีความเห็นว่ารายได้ของไทยคมจากการให้บริการช่องสัญญาณดาวเทียมให้กับผู้ใช้บริการที่มีถิ่นที่อยู่และไม่มีถิ่นที่อยู่ในประเทศอินเดียแต่สามารถรับชมและเข้าใจได้โดยผู้รับชมในประเทศอินเดียเป็นรายได้ประเภทค่าสิทธิหรือ </w:t>
      </w:r>
      <w:r w:rsidRPr="00ED6276">
        <w:rPr>
          <w:rFonts w:ascii="Tahoma" w:hAnsi="Tahoma" w:cs="Tahoma"/>
          <w:sz w:val="18"/>
          <w:szCs w:val="18"/>
        </w:rPr>
        <w:t xml:space="preserve">Royalty </w:t>
      </w:r>
      <w:r w:rsidRPr="00ED6276">
        <w:rPr>
          <w:rFonts w:ascii="Tahoma" w:hAnsi="Tahoma" w:cs="Tahoma"/>
          <w:sz w:val="18"/>
          <w:szCs w:val="18"/>
          <w:cs/>
        </w:rPr>
        <w:t xml:space="preserve">ตามพระราชบัญญัติภาษีเงินได้ของประเทศอินเดีย และอนุสัญญาเพื่อหลีกเลี่ยงการเก็บภาษีซ้อนระหว่างประเทศไทยกับประเทศอินเดีย รายได้ดังกล่าวของไทยคมจึงต้องถูกหักภาษี ณ ที่จ่ายในอัตราร้อยละ </w:t>
      </w:r>
      <w:r w:rsidRPr="00ED6276">
        <w:rPr>
          <w:rFonts w:ascii="Tahoma" w:hAnsi="Tahoma" w:cs="Tahoma"/>
          <w:sz w:val="18"/>
          <w:szCs w:val="18"/>
        </w:rPr>
        <w:t xml:space="preserve">15 </w:t>
      </w:r>
      <w:r w:rsidRPr="00ED6276">
        <w:rPr>
          <w:rFonts w:ascii="Tahoma" w:hAnsi="Tahoma" w:cs="Tahoma"/>
          <w:sz w:val="18"/>
          <w:szCs w:val="18"/>
          <w:cs/>
        </w:rPr>
        <w:t>ไทยคมไม่เห็นด้วยกับความเห็นดังกล่าว โดยไทยคมมีความเห็นว่ารายได้จากการให้บริการช่องสัญญาณดาวเทียมเป็นรายได้จากการทำธุรกิจ (</w:t>
      </w:r>
      <w:r w:rsidRPr="00ED6276">
        <w:rPr>
          <w:rFonts w:ascii="Tahoma" w:hAnsi="Tahoma" w:cs="Tahoma"/>
          <w:sz w:val="18"/>
          <w:szCs w:val="18"/>
        </w:rPr>
        <w:t xml:space="preserve">Business income) </w:t>
      </w:r>
      <w:r w:rsidRPr="00ED6276">
        <w:rPr>
          <w:rFonts w:ascii="Tahoma" w:hAnsi="Tahoma" w:cs="Tahoma"/>
          <w:sz w:val="18"/>
          <w:szCs w:val="18"/>
          <w:cs/>
        </w:rPr>
        <w:t>เมื่อไทยคมไม่มีสถานประกอบการถาวรในประเทศอินเดีย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5D208D94" w14:textId="77777777" w:rsidR="00954AAF" w:rsidRPr="00ED6276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44E44C98" w14:textId="46D86F53" w:rsidR="00954AAF" w:rsidRPr="00ED6276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อย่างไรก็ตามกรมสรรพากรของประเทศอินเดียยืนยันความเห็นเดิมและได้ทำการประเมินภาษีเงินได้ เงินเพิ่ม ภาษีเพื่อการศึกษาและดอกเบี้ย จากรายได้ที่ไทยคมได้รับจากผู้ใช้บริการของไทยคม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สำหรับปีประเมิน </w:t>
      </w:r>
      <w:r w:rsidRPr="00ED6276">
        <w:rPr>
          <w:rFonts w:ascii="Tahoma" w:hAnsi="Tahoma" w:cs="Tahoma"/>
          <w:sz w:val="18"/>
          <w:szCs w:val="18"/>
        </w:rPr>
        <w:t>2541-2542</w:t>
      </w:r>
      <w:r w:rsidRPr="00ED6276">
        <w:rPr>
          <w:rFonts w:ascii="Tahoma" w:hAnsi="Tahoma" w:cs="Tahoma"/>
          <w:sz w:val="18"/>
          <w:szCs w:val="18"/>
          <w:cs/>
        </w:rPr>
        <w:t xml:space="preserve"> ถึง </w:t>
      </w:r>
      <w:r w:rsidRPr="00ED6276">
        <w:rPr>
          <w:rFonts w:ascii="Tahoma" w:hAnsi="Tahoma" w:cs="Tahoma"/>
          <w:sz w:val="18"/>
          <w:szCs w:val="18"/>
        </w:rPr>
        <w:t>2555-2556 (</w:t>
      </w:r>
      <w:r w:rsidRPr="00ED6276">
        <w:rPr>
          <w:rFonts w:ascii="Tahoma" w:hAnsi="Tahoma" w:cs="Tahoma"/>
          <w:sz w:val="18"/>
          <w:szCs w:val="18"/>
          <w:cs/>
        </w:rPr>
        <w:t xml:space="preserve">วันที่ </w:t>
      </w:r>
      <w:r w:rsidRPr="00ED6276">
        <w:rPr>
          <w:rFonts w:ascii="Tahoma" w:hAnsi="Tahoma" w:cs="Tahoma"/>
          <w:sz w:val="18"/>
          <w:szCs w:val="18"/>
        </w:rPr>
        <w:t>1</w:t>
      </w:r>
      <w:r w:rsidRPr="00ED6276">
        <w:rPr>
          <w:rFonts w:ascii="Tahoma" w:hAnsi="Tahoma" w:cs="Tahoma"/>
          <w:sz w:val="18"/>
          <w:szCs w:val="18"/>
          <w:cs/>
        </w:rPr>
        <w:t xml:space="preserve"> เมษายน </w:t>
      </w:r>
      <w:r w:rsidRPr="00ED6276">
        <w:rPr>
          <w:rFonts w:ascii="Tahoma" w:hAnsi="Tahoma" w:cs="Tahoma"/>
          <w:sz w:val="18"/>
          <w:szCs w:val="18"/>
        </w:rPr>
        <w:t>2540</w:t>
      </w:r>
      <w:r w:rsidRPr="00ED6276">
        <w:rPr>
          <w:rFonts w:ascii="Tahoma" w:hAnsi="Tahoma" w:cs="Tahoma"/>
          <w:sz w:val="18"/>
          <w:szCs w:val="18"/>
          <w:cs/>
        </w:rPr>
        <w:t xml:space="preserve"> ถึง วันที่ </w:t>
      </w:r>
      <w:r w:rsidRPr="00ED6276">
        <w:rPr>
          <w:rFonts w:ascii="Tahoma" w:hAnsi="Tahoma" w:cs="Tahoma"/>
          <w:sz w:val="18"/>
          <w:szCs w:val="18"/>
        </w:rPr>
        <w:t>30</w:t>
      </w:r>
      <w:r w:rsidRPr="00ED6276">
        <w:rPr>
          <w:rFonts w:ascii="Tahoma" w:hAnsi="Tahoma" w:cs="Tahoma"/>
          <w:sz w:val="18"/>
          <w:szCs w:val="18"/>
          <w:cs/>
        </w:rPr>
        <w:t xml:space="preserve"> มีนาคม </w:t>
      </w:r>
      <w:r w:rsidRPr="00ED6276">
        <w:rPr>
          <w:rFonts w:ascii="Tahoma" w:hAnsi="Tahoma" w:cs="Tahoma"/>
          <w:sz w:val="18"/>
          <w:szCs w:val="18"/>
        </w:rPr>
        <w:t xml:space="preserve">2555) </w:t>
      </w:r>
      <w:r w:rsidRPr="00ED6276">
        <w:rPr>
          <w:rFonts w:ascii="Tahoma" w:hAnsi="Tahoma" w:cs="Tahoma"/>
          <w:sz w:val="18"/>
          <w:szCs w:val="18"/>
          <w:cs/>
        </w:rPr>
        <w:t xml:space="preserve">เป็นจำนวนเงินรวม </w:t>
      </w:r>
      <w:r w:rsidRPr="00ED6276">
        <w:rPr>
          <w:rFonts w:ascii="Tahoma" w:hAnsi="Tahoma" w:cs="Tahoma"/>
          <w:sz w:val="18"/>
          <w:szCs w:val="18"/>
        </w:rPr>
        <w:t>859</w:t>
      </w:r>
      <w:r w:rsidRPr="00ED6276">
        <w:rPr>
          <w:rFonts w:ascii="Tahoma" w:hAnsi="Tahoma" w:cs="Tahoma"/>
          <w:sz w:val="18"/>
          <w:szCs w:val="18"/>
          <w:cs/>
        </w:rPr>
        <w:t xml:space="preserve"> ล้านรูปี (ประมาณ </w:t>
      </w:r>
      <w:r w:rsidR="008D41F2" w:rsidRPr="00ED6276">
        <w:rPr>
          <w:rFonts w:ascii="Tahoma" w:hAnsi="Tahoma" w:cs="Tahoma"/>
          <w:sz w:val="18"/>
          <w:szCs w:val="18"/>
        </w:rPr>
        <w:t>352</w:t>
      </w:r>
      <w:r w:rsidR="00B225F2" w:rsidRPr="00ED6276">
        <w:rPr>
          <w:rFonts w:ascii="Tahoma" w:hAnsi="Tahoma" w:cs="Tahoma"/>
          <w:sz w:val="18"/>
          <w:szCs w:val="18"/>
          <w:cs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ล้านบาท) เบี้ยปรับและดอกเบี้ยที่เกี่ยวข้องกับเบี้ยปรับเป็นจำนวนเงินรวม </w:t>
      </w:r>
      <w:r w:rsidRPr="00ED6276">
        <w:rPr>
          <w:rFonts w:ascii="Tahoma" w:hAnsi="Tahoma" w:cs="Tahoma"/>
          <w:sz w:val="18"/>
          <w:szCs w:val="18"/>
        </w:rPr>
        <w:t xml:space="preserve">566 </w:t>
      </w:r>
      <w:r w:rsidRPr="00ED6276">
        <w:rPr>
          <w:rFonts w:ascii="Tahoma" w:hAnsi="Tahoma" w:cs="Tahoma"/>
          <w:sz w:val="18"/>
          <w:szCs w:val="18"/>
          <w:cs/>
        </w:rPr>
        <w:t xml:space="preserve">ล้านรูปี (ประมาณ </w:t>
      </w:r>
      <w:r w:rsidR="008D41F2" w:rsidRPr="00ED6276">
        <w:rPr>
          <w:rFonts w:ascii="Tahoma" w:hAnsi="Tahoma" w:cs="Tahoma"/>
          <w:sz w:val="18"/>
          <w:szCs w:val="18"/>
        </w:rPr>
        <w:t>232</w:t>
      </w:r>
      <w:r w:rsidR="00B225F2" w:rsidRPr="00ED6276">
        <w:rPr>
          <w:rFonts w:ascii="Tahoma" w:hAnsi="Tahoma" w:cs="Tahoma"/>
          <w:sz w:val="18"/>
          <w:szCs w:val="18"/>
          <w:cs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ล้านบาท)</w:t>
      </w:r>
    </w:p>
    <w:p w14:paraId="055B374B" w14:textId="77777777" w:rsidR="00954AAF" w:rsidRPr="00ED6276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1764E415" w14:textId="5D1B07B0" w:rsidR="00954AAF" w:rsidRPr="00ED6276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ทั้งนี้ไทยคมได้นำใบภาษีหัก ณ ที่จ่าย ที่ผู้ใช้บริการในประเทศอินเดียได้หักภาษี ณ ที่จ่ายไว้จนถึงปีประเมิน </w:t>
      </w:r>
      <w:r w:rsidRPr="00ED6276">
        <w:rPr>
          <w:rFonts w:ascii="Tahoma" w:hAnsi="Tahoma" w:cs="Tahoma"/>
          <w:sz w:val="18"/>
          <w:szCs w:val="18"/>
        </w:rPr>
        <w:t>2555-2556</w:t>
      </w:r>
      <w:r w:rsidRPr="00ED6276">
        <w:rPr>
          <w:rFonts w:ascii="Tahoma" w:hAnsi="Tahoma" w:cs="Tahoma"/>
          <w:sz w:val="18"/>
          <w:szCs w:val="18"/>
          <w:cs/>
        </w:rPr>
        <w:t xml:space="preserve"> เป็นเงินจำนวนสุทธิ </w:t>
      </w:r>
      <w:r w:rsidRPr="00ED6276">
        <w:rPr>
          <w:rFonts w:ascii="Tahoma" w:hAnsi="Tahoma" w:cs="Tahoma"/>
          <w:sz w:val="18"/>
          <w:szCs w:val="18"/>
        </w:rPr>
        <w:t>594</w:t>
      </w:r>
      <w:r w:rsidRPr="00ED6276">
        <w:rPr>
          <w:rFonts w:ascii="Tahoma" w:hAnsi="Tahoma" w:cs="Tahoma"/>
          <w:sz w:val="18"/>
          <w:szCs w:val="18"/>
          <w:cs/>
        </w:rPr>
        <w:t xml:space="preserve"> ล้านรูปี (ประมาณ </w:t>
      </w:r>
      <w:r w:rsidR="008D41F2" w:rsidRPr="00ED6276">
        <w:rPr>
          <w:rFonts w:ascii="Tahoma" w:hAnsi="Tahoma" w:cs="Tahoma"/>
          <w:sz w:val="18"/>
          <w:szCs w:val="18"/>
        </w:rPr>
        <w:t>244</w:t>
      </w:r>
      <w:r w:rsidR="00B225F2"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ล้านบาท) ซึ่งบางส่วนเป็นภาษีหัก ณ ที่จ่ายที่ลูกค้าเป็นผู้รับผิดชอบจ่ายแทนไทยคม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วางเป็นหลักประกันสำหรับภาษีเงินได้ เงินเพิ่ม ภาษีเพื่อการศึกษาและดอกเบี้ย รวมถึงเบี้ยปรับและดอกเบี้ยที่เกี่ยวข้องกับเบี้ยปรับ และไทยคมยังได้วางเงินประกันเพิ่มเติมเป็นเงินจำนวน </w:t>
      </w:r>
      <w:r w:rsidRPr="00ED6276">
        <w:rPr>
          <w:rFonts w:ascii="Tahoma" w:hAnsi="Tahoma" w:cs="Tahoma"/>
          <w:sz w:val="18"/>
          <w:szCs w:val="18"/>
        </w:rPr>
        <w:t>480</w:t>
      </w:r>
      <w:r w:rsidRPr="00ED6276">
        <w:rPr>
          <w:rFonts w:ascii="Tahoma" w:hAnsi="Tahoma" w:cs="Tahoma"/>
          <w:sz w:val="18"/>
          <w:szCs w:val="18"/>
          <w:cs/>
        </w:rPr>
        <w:t xml:space="preserve"> ล้านรูปี (ประมาณ </w:t>
      </w:r>
      <w:r w:rsidR="008D41F2" w:rsidRPr="00ED6276">
        <w:rPr>
          <w:rFonts w:ascii="Tahoma" w:hAnsi="Tahoma" w:cs="Tahoma"/>
          <w:sz w:val="18"/>
          <w:szCs w:val="18"/>
        </w:rPr>
        <w:t>197</w:t>
      </w:r>
      <w:r w:rsidR="00B225F2" w:rsidRPr="00ED6276">
        <w:rPr>
          <w:rFonts w:ascii="Tahoma" w:hAnsi="Tahoma" w:cs="Tahoma"/>
          <w:sz w:val="18"/>
          <w:szCs w:val="18"/>
          <w:cs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ล้านบาท)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โดยไทยคมได้แสดงเงินประกันดังกล่าวเป็นสินทรัพย์ไม่หมุนเวียนอื่นในงบแสดงฐานะการเงิน</w:t>
      </w:r>
    </w:p>
    <w:p w14:paraId="148EB713" w14:textId="77777777" w:rsidR="00954AAF" w:rsidRPr="00ED6276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42120548" w14:textId="77777777" w:rsidR="00954AAF" w:rsidRPr="00ED6276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lastRenderedPageBreak/>
        <w:t xml:space="preserve">เมื่อวันที่ </w:t>
      </w:r>
      <w:r w:rsidRPr="00ED6276">
        <w:rPr>
          <w:rFonts w:ascii="Tahoma" w:hAnsi="Tahoma" w:cs="Tahoma"/>
          <w:sz w:val="18"/>
          <w:szCs w:val="18"/>
        </w:rPr>
        <w:t>4</w:t>
      </w:r>
      <w:r w:rsidRPr="00ED6276">
        <w:rPr>
          <w:rFonts w:ascii="Tahoma" w:hAnsi="Tahoma" w:cs="Tahoma"/>
          <w:sz w:val="18"/>
          <w:szCs w:val="18"/>
          <w:cs/>
        </w:rPr>
        <w:t xml:space="preserve"> มีนาคม </w:t>
      </w:r>
      <w:r w:rsidRPr="00ED6276">
        <w:rPr>
          <w:rFonts w:ascii="Tahoma" w:hAnsi="Tahoma" w:cs="Tahoma"/>
          <w:sz w:val="18"/>
          <w:szCs w:val="18"/>
        </w:rPr>
        <w:t xml:space="preserve">2554 Income Tax Appellate Tribunal (“ITAT”) </w:t>
      </w:r>
      <w:r w:rsidRPr="00ED6276">
        <w:rPr>
          <w:rFonts w:ascii="Tahoma" w:hAnsi="Tahoma" w:cs="Tahoma"/>
          <w:sz w:val="18"/>
          <w:szCs w:val="18"/>
          <w:cs/>
        </w:rPr>
        <w:t>ได้มีคำตัดสินว่า รายได้ของไทยคมจากการให้บริการช่องสัญญาณดาวเทียมในประเทศอินเดียไม่ถือว่าเป็นค่าสิทธิ (</w:t>
      </w:r>
      <w:r w:rsidRPr="00ED6276">
        <w:rPr>
          <w:rFonts w:ascii="Tahoma" w:hAnsi="Tahoma" w:cs="Tahoma"/>
          <w:sz w:val="18"/>
          <w:szCs w:val="18"/>
        </w:rPr>
        <w:t xml:space="preserve">Royalty) </w:t>
      </w:r>
      <w:r w:rsidRPr="00ED6276">
        <w:rPr>
          <w:rFonts w:ascii="Tahoma" w:hAnsi="Tahoma" w:cs="Tahoma"/>
          <w:sz w:val="18"/>
          <w:szCs w:val="18"/>
          <w:cs/>
        </w:rPr>
        <w:t>เมื่อไทยคมไม่มีสถานประกอบการถาวรในประเทศอินเดีย รายได้ดังกล่าวไม่ต้องเสียภาษีในประเทศอินเดีย</w:t>
      </w:r>
    </w:p>
    <w:p w14:paraId="48616988" w14:textId="77777777" w:rsidR="00954AAF" w:rsidRPr="00ED6276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5C1A6018" w14:textId="46249848" w:rsidR="00954AAF" w:rsidRPr="00ED6276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สำหรับเบี้ยปรับและดอกเบี้ยที่เกี่ยวข้องกับเบี้ยปรับที่กรมสรรพากรของประเทศอินเดียได้ทำการเรียกเก็บจากไทยคมให้ถือว่าไม่มีผลและ </w:t>
      </w:r>
      <w:r w:rsidRPr="00ED6276">
        <w:rPr>
          <w:rFonts w:ascii="Tahoma" w:hAnsi="Tahoma" w:cs="Tahoma"/>
          <w:sz w:val="18"/>
          <w:szCs w:val="18"/>
        </w:rPr>
        <w:t>ITAT</w:t>
      </w:r>
      <w:r w:rsidRPr="00ED6276">
        <w:rPr>
          <w:rFonts w:ascii="Tahoma" w:hAnsi="Tahoma" w:cs="Tahoma"/>
          <w:sz w:val="18"/>
          <w:szCs w:val="18"/>
          <w:cs/>
        </w:rPr>
        <w:t xml:space="preserve"> ได้มีคำสั่งให้ยกเลิกการเรียกเก็บเบี้ยปรับสำหรับปีประเมินภาษี </w:t>
      </w:r>
      <w:r w:rsidRPr="00ED6276">
        <w:rPr>
          <w:rFonts w:ascii="Tahoma" w:hAnsi="Tahoma" w:cs="Tahoma"/>
          <w:sz w:val="18"/>
          <w:szCs w:val="18"/>
        </w:rPr>
        <w:t xml:space="preserve">2541-2542, 2542-2543, 2543-2544, 2544-2545 </w:t>
      </w:r>
      <w:r w:rsidRPr="00ED6276">
        <w:rPr>
          <w:rFonts w:ascii="Tahoma" w:hAnsi="Tahoma" w:cs="Tahoma"/>
          <w:sz w:val="18"/>
          <w:szCs w:val="18"/>
          <w:cs/>
        </w:rPr>
        <w:t xml:space="preserve">และ </w:t>
      </w:r>
      <w:r w:rsidRPr="00ED6276">
        <w:rPr>
          <w:rFonts w:ascii="Tahoma" w:hAnsi="Tahoma" w:cs="Tahoma"/>
          <w:sz w:val="18"/>
          <w:szCs w:val="18"/>
        </w:rPr>
        <w:t xml:space="preserve">2545-2546 </w:t>
      </w:r>
      <w:r w:rsidRPr="00ED6276">
        <w:rPr>
          <w:rFonts w:ascii="Tahoma" w:hAnsi="Tahoma" w:cs="Tahoma"/>
          <w:sz w:val="18"/>
          <w:szCs w:val="18"/>
          <w:cs/>
        </w:rPr>
        <w:t xml:space="preserve">ที่กรมสรรพากรของประเทศอินเดียเรียกเก็บจากไทยคม และ กรมสรรพากรของประเทศอินเดียไม่ได้ยื่นอุทธรณ์คำตัดสินในเรื่องเบี้ยปรับสำหรับปีประเมินภาษีดังกล่าวต่อศาล </w:t>
      </w:r>
      <w:r w:rsidRPr="00ED6276">
        <w:rPr>
          <w:rFonts w:ascii="Tahoma" w:hAnsi="Tahoma" w:cs="Tahoma"/>
          <w:sz w:val="18"/>
          <w:szCs w:val="18"/>
        </w:rPr>
        <w:t xml:space="preserve">High Court </w:t>
      </w:r>
      <w:r w:rsidRPr="00ED6276">
        <w:rPr>
          <w:rFonts w:ascii="Tahoma" w:hAnsi="Tahoma" w:cs="Tahoma"/>
          <w:sz w:val="18"/>
          <w:szCs w:val="18"/>
          <w:cs/>
        </w:rPr>
        <w:t xml:space="preserve">ดังนั้น คำตัดสินของ </w:t>
      </w:r>
      <w:r w:rsidRPr="00ED6276">
        <w:rPr>
          <w:rFonts w:ascii="Tahoma" w:hAnsi="Tahoma" w:cs="Tahoma"/>
          <w:sz w:val="18"/>
          <w:szCs w:val="18"/>
        </w:rPr>
        <w:t xml:space="preserve">ITAT </w:t>
      </w:r>
      <w:r w:rsidRPr="00ED6276">
        <w:rPr>
          <w:rFonts w:ascii="Tahoma" w:hAnsi="Tahoma" w:cs="Tahoma"/>
          <w:sz w:val="18"/>
          <w:szCs w:val="18"/>
          <w:cs/>
        </w:rPr>
        <w:t xml:space="preserve">ในเรื่องของเบี้ยปรับจึงถือเป็นที่สุด และเมื่อวันที่ </w:t>
      </w:r>
      <w:r w:rsidRPr="00ED6276">
        <w:rPr>
          <w:rFonts w:ascii="Tahoma" w:hAnsi="Tahoma" w:cs="Tahoma"/>
          <w:sz w:val="18"/>
          <w:szCs w:val="18"/>
        </w:rPr>
        <w:t xml:space="preserve">30 </w:t>
      </w:r>
      <w:r w:rsidRPr="00ED6276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ED6276">
        <w:rPr>
          <w:rFonts w:ascii="Tahoma" w:hAnsi="Tahoma" w:cs="Tahoma"/>
          <w:sz w:val="18"/>
          <w:szCs w:val="18"/>
        </w:rPr>
        <w:t xml:space="preserve">2554 </w:t>
      </w:r>
      <w:r w:rsidRPr="00ED6276">
        <w:rPr>
          <w:rFonts w:ascii="Tahoma" w:hAnsi="Tahoma" w:cs="Tahoma"/>
          <w:sz w:val="18"/>
          <w:szCs w:val="18"/>
          <w:cs/>
        </w:rPr>
        <w:t xml:space="preserve">กรมสรรพากรของประเทศอินเดียได้แจ้งคืนหลักประกันที่ไทยคมได้วางไว้สำหรับเบี้ยปรับและดอกเบี้ยที่เกี่ยวข้องกับเบี้ยปรับสำหรับปีประเมิน </w:t>
      </w:r>
      <w:r w:rsidRPr="00ED6276">
        <w:rPr>
          <w:rFonts w:ascii="Tahoma" w:hAnsi="Tahoma" w:cs="Tahoma"/>
          <w:sz w:val="18"/>
          <w:szCs w:val="18"/>
        </w:rPr>
        <w:t xml:space="preserve">2541-2542 </w:t>
      </w:r>
      <w:r w:rsidRPr="00ED6276">
        <w:rPr>
          <w:rFonts w:ascii="Tahoma" w:hAnsi="Tahoma" w:cs="Tahoma"/>
          <w:sz w:val="18"/>
          <w:szCs w:val="18"/>
          <w:cs/>
        </w:rPr>
        <w:t xml:space="preserve">ถึง </w:t>
      </w:r>
      <w:r w:rsidRPr="00ED6276">
        <w:rPr>
          <w:rFonts w:ascii="Tahoma" w:hAnsi="Tahoma" w:cs="Tahoma"/>
          <w:sz w:val="18"/>
          <w:szCs w:val="18"/>
        </w:rPr>
        <w:t xml:space="preserve">2544-2545 </w:t>
      </w:r>
      <w:r w:rsidRPr="00ED6276">
        <w:rPr>
          <w:rFonts w:ascii="Tahoma" w:hAnsi="Tahoma" w:cs="Tahoma"/>
          <w:sz w:val="18"/>
          <w:szCs w:val="18"/>
          <w:cs/>
        </w:rPr>
        <w:t xml:space="preserve">เป็นจำนวนเงิน </w:t>
      </w:r>
      <w:r w:rsidRPr="00ED6276">
        <w:rPr>
          <w:rFonts w:ascii="Tahoma" w:hAnsi="Tahoma" w:cs="Tahoma"/>
          <w:sz w:val="18"/>
          <w:szCs w:val="18"/>
        </w:rPr>
        <w:t xml:space="preserve">162 </w:t>
      </w:r>
      <w:r w:rsidRPr="00ED6276">
        <w:rPr>
          <w:rFonts w:ascii="Tahoma" w:hAnsi="Tahoma" w:cs="Tahoma"/>
          <w:sz w:val="18"/>
          <w:szCs w:val="18"/>
          <w:cs/>
        </w:rPr>
        <w:t>ล้านรูปี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(ประมาณ </w:t>
      </w:r>
      <w:r w:rsidR="008D41F2" w:rsidRPr="00ED6276">
        <w:rPr>
          <w:rFonts w:ascii="Tahoma" w:hAnsi="Tahoma" w:cs="Tahoma"/>
          <w:sz w:val="18"/>
          <w:szCs w:val="18"/>
        </w:rPr>
        <w:t>67</w:t>
      </w:r>
      <w:r w:rsidR="00B225F2" w:rsidRPr="00ED6276">
        <w:rPr>
          <w:rFonts w:ascii="Tahoma" w:hAnsi="Tahoma" w:cs="Tahoma"/>
          <w:sz w:val="18"/>
          <w:szCs w:val="18"/>
          <w:cs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ล้านบาท</w:t>
      </w:r>
      <w:r w:rsidRPr="00ED6276">
        <w:rPr>
          <w:rFonts w:ascii="Tahoma" w:hAnsi="Tahoma" w:cs="Tahoma"/>
          <w:sz w:val="18"/>
          <w:szCs w:val="18"/>
        </w:rPr>
        <w:t>)</w:t>
      </w:r>
    </w:p>
    <w:p w14:paraId="04F2EA63" w14:textId="77777777" w:rsidR="008D41F2" w:rsidRPr="00ED6276" w:rsidRDefault="008D41F2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4D0CCD8F" w14:textId="77777777" w:rsidR="00954AAF" w:rsidRPr="00ED6276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จากคำตัดสินของ </w:t>
      </w:r>
      <w:r w:rsidRPr="00ED6276">
        <w:rPr>
          <w:rFonts w:ascii="Tahoma" w:hAnsi="Tahoma" w:cs="Tahoma"/>
          <w:sz w:val="18"/>
          <w:szCs w:val="18"/>
        </w:rPr>
        <w:t xml:space="preserve">ITAT </w:t>
      </w:r>
      <w:r w:rsidRPr="00ED6276">
        <w:rPr>
          <w:rFonts w:ascii="Tahoma" w:hAnsi="Tahoma" w:cs="Tahoma"/>
          <w:sz w:val="18"/>
          <w:szCs w:val="18"/>
          <w:cs/>
        </w:rPr>
        <w:t xml:space="preserve">ข้างต้น ไทยคมอยู่ระหว่างการดำเนินการขอคืนเงินประกัน และภาษีหัก ณ ที่จ่ายส่วนที่เหลือจากกรมสรรพากรของประเทศอินเดีย โดยภาษี หัก ณ ที่จ่ายส่วนที่ลูกค้ารับผิดชอบจ่ายแทนไทยคม ไทยคมจะส่งคืนลูกค้าภายหลังคดีตัดสินถึงที่สุดโดย </w:t>
      </w:r>
      <w:r w:rsidRPr="00ED6276">
        <w:rPr>
          <w:rFonts w:ascii="Tahoma" w:hAnsi="Tahoma" w:cs="Tahoma"/>
          <w:sz w:val="18"/>
          <w:szCs w:val="18"/>
        </w:rPr>
        <w:t>Supreme Court</w:t>
      </w:r>
      <w:r w:rsidRPr="00ED6276">
        <w:rPr>
          <w:rFonts w:ascii="Tahoma" w:hAnsi="Tahoma" w:cs="Tahoma"/>
          <w:sz w:val="18"/>
          <w:szCs w:val="18"/>
          <w:cs/>
        </w:rPr>
        <w:t xml:space="preserve"> </w:t>
      </w:r>
    </w:p>
    <w:p w14:paraId="7F36B47F" w14:textId="77777777" w:rsidR="00954AAF" w:rsidRPr="00ED6276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70B76C43" w14:textId="77777777" w:rsidR="00954AAF" w:rsidRPr="00ED6276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  <w:cs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ED6276">
        <w:rPr>
          <w:rFonts w:ascii="Tahoma" w:hAnsi="Tahoma" w:cs="Tahoma"/>
          <w:sz w:val="18"/>
          <w:szCs w:val="18"/>
        </w:rPr>
        <w:t xml:space="preserve">28 </w:t>
      </w:r>
      <w:r w:rsidRPr="00ED6276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ED6276">
        <w:rPr>
          <w:rFonts w:ascii="Tahoma" w:hAnsi="Tahoma" w:cs="Tahoma"/>
          <w:sz w:val="18"/>
          <w:szCs w:val="18"/>
        </w:rPr>
        <w:t xml:space="preserve">2554 </w:t>
      </w:r>
      <w:r w:rsidRPr="00ED6276">
        <w:rPr>
          <w:rFonts w:ascii="Tahoma" w:hAnsi="Tahoma" w:cs="Tahoma"/>
          <w:sz w:val="18"/>
          <w:szCs w:val="18"/>
          <w:cs/>
        </w:rPr>
        <w:t xml:space="preserve">กรมสรรพากรของประเทศอินเดียได้ยื่นอุทธรณ์คำพิพากษาของ </w:t>
      </w:r>
      <w:r w:rsidRPr="00ED6276">
        <w:rPr>
          <w:rFonts w:ascii="Tahoma" w:hAnsi="Tahoma" w:cs="Tahoma"/>
          <w:sz w:val="18"/>
          <w:szCs w:val="18"/>
        </w:rPr>
        <w:t xml:space="preserve">High Court </w:t>
      </w:r>
      <w:r w:rsidRPr="00ED6276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ED6276">
        <w:rPr>
          <w:rFonts w:ascii="Tahoma" w:hAnsi="Tahoma" w:cs="Tahoma"/>
          <w:sz w:val="18"/>
          <w:szCs w:val="18"/>
        </w:rPr>
        <w:t xml:space="preserve">17 </w:t>
      </w:r>
      <w:r w:rsidRPr="00ED6276">
        <w:rPr>
          <w:rFonts w:ascii="Tahoma" w:hAnsi="Tahoma" w:cs="Tahoma"/>
          <w:sz w:val="18"/>
          <w:szCs w:val="18"/>
          <w:cs/>
        </w:rPr>
        <w:t xml:space="preserve">กุมภาพันธ์ </w:t>
      </w:r>
      <w:r w:rsidRPr="00ED6276">
        <w:rPr>
          <w:rFonts w:ascii="Tahoma" w:hAnsi="Tahoma" w:cs="Tahoma"/>
          <w:sz w:val="18"/>
          <w:szCs w:val="18"/>
        </w:rPr>
        <w:t xml:space="preserve">2554 </w:t>
      </w:r>
      <w:r w:rsidRPr="00ED6276">
        <w:rPr>
          <w:rFonts w:ascii="Tahoma" w:hAnsi="Tahoma" w:cs="Tahoma"/>
          <w:sz w:val="18"/>
          <w:szCs w:val="18"/>
          <w:cs/>
        </w:rPr>
        <w:t xml:space="preserve">ซึ่งพิพากษาว่ารายได้จากการให้บริการช่องสัญญาณดาวเทียมไม่ถือเป็นรายได้ประเภทค่าสิทธิต่อ </w:t>
      </w:r>
      <w:r w:rsidRPr="00ED6276">
        <w:rPr>
          <w:rFonts w:ascii="Tahoma" w:hAnsi="Tahoma" w:cs="Tahoma"/>
          <w:sz w:val="18"/>
          <w:szCs w:val="18"/>
        </w:rPr>
        <w:t>Supreme Court</w:t>
      </w:r>
      <w:r w:rsidRPr="00ED6276">
        <w:rPr>
          <w:rFonts w:ascii="Tahoma" w:hAnsi="Tahoma" w:cs="Tahoma"/>
          <w:sz w:val="18"/>
          <w:szCs w:val="18"/>
          <w:cs/>
        </w:rPr>
        <w:t xml:space="preserve"> แล้ว ขณะนี้เรื่องอยู่ในระหว่างการพิจารณาของศาล </w:t>
      </w:r>
      <w:r w:rsidRPr="00ED6276">
        <w:rPr>
          <w:rFonts w:ascii="Tahoma" w:hAnsi="Tahoma" w:cs="Tahoma"/>
          <w:sz w:val="18"/>
          <w:szCs w:val="18"/>
        </w:rPr>
        <w:t xml:space="preserve">Supreme Court </w:t>
      </w:r>
    </w:p>
    <w:p w14:paraId="47C1378E" w14:textId="77777777" w:rsidR="00954AAF" w:rsidRPr="00ED6276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5A7D2E1B" w14:textId="11B4185E" w:rsidR="0026598D" w:rsidRPr="00ED6276" w:rsidRDefault="008D41F2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</w:rPr>
        <w:t xml:space="preserve">Supreme Court </w:t>
      </w:r>
      <w:r w:rsidRPr="00ED6276">
        <w:rPr>
          <w:rFonts w:ascii="Tahoma" w:hAnsi="Tahoma" w:cs="Tahoma"/>
          <w:sz w:val="18"/>
          <w:szCs w:val="18"/>
          <w:cs/>
        </w:rPr>
        <w:t xml:space="preserve">ได้มีหนังสือลงวันที่ 9 พฤศจิกายน 2554 แจ้งให้ตัวแทนด้านภาษีของไทยคมทราบถึงการอุทธรณ์ดังกล่าว ขณะนี้อยู่ระหว่างการพิจารณาของ </w:t>
      </w:r>
      <w:r w:rsidRPr="00ED6276">
        <w:rPr>
          <w:rFonts w:ascii="Tahoma" w:hAnsi="Tahoma" w:cs="Tahoma"/>
          <w:sz w:val="18"/>
          <w:szCs w:val="18"/>
        </w:rPr>
        <w:t>Supreme Court</w:t>
      </w:r>
    </w:p>
    <w:p w14:paraId="43C4D129" w14:textId="77777777" w:rsidR="008D41F2" w:rsidRPr="00ED6276" w:rsidRDefault="008D41F2" w:rsidP="0029662D">
      <w:pPr>
        <w:spacing w:line="288" w:lineRule="auto"/>
        <w:ind w:left="560" w:right="246"/>
        <w:jc w:val="thaiDistribute"/>
        <w:rPr>
          <w:rFonts w:ascii="Tahoma" w:hAnsi="Tahoma" w:cs="Tahoma"/>
          <w:caps/>
          <w:color w:val="000000"/>
          <w:sz w:val="18"/>
          <w:szCs w:val="18"/>
          <w:lang w:val="en-GB"/>
        </w:rPr>
      </w:pPr>
    </w:p>
    <w:p w14:paraId="3F48F5A7" w14:textId="0290AFD0" w:rsidR="004325AD" w:rsidRPr="00ED6276" w:rsidDel="004325AD" w:rsidRDefault="005A5DDE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ED6276">
        <w:rPr>
          <w:rFonts w:ascii="Tahoma" w:hAnsi="Tahoma" w:cs="Tahoma"/>
          <w:b/>
          <w:bCs/>
          <w:sz w:val="18"/>
          <w:szCs w:val="18"/>
        </w:rPr>
        <w:t>20</w:t>
      </w:r>
      <w:r w:rsidR="00467296" w:rsidRPr="00ED6276">
        <w:rPr>
          <w:rFonts w:ascii="Tahoma" w:hAnsi="Tahoma" w:cs="Tahoma"/>
          <w:b/>
          <w:bCs/>
          <w:sz w:val="18"/>
          <w:szCs w:val="18"/>
        </w:rPr>
        <w:t>.</w:t>
      </w:r>
      <w:r w:rsidR="00A960E6" w:rsidRPr="00ED6276">
        <w:rPr>
          <w:rFonts w:ascii="Tahoma" w:hAnsi="Tahoma" w:cs="Tahoma"/>
          <w:b/>
          <w:bCs/>
          <w:sz w:val="18"/>
          <w:szCs w:val="18"/>
        </w:rPr>
        <w:t xml:space="preserve">4 </w:t>
      </w:r>
      <w:r w:rsidR="00C97E6B" w:rsidRPr="00ED6276">
        <w:rPr>
          <w:rFonts w:ascii="Tahoma" w:hAnsi="Tahoma" w:cs="Tahoma"/>
          <w:b/>
          <w:bCs/>
          <w:sz w:val="18"/>
          <w:szCs w:val="18"/>
          <w:cs/>
        </w:rPr>
        <w:t>เหตุการณ์สำคัญ</w:t>
      </w:r>
      <w:r w:rsidR="00CB60A5" w:rsidRPr="00ED6276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C97E6B" w:rsidRPr="00ED6276">
        <w:rPr>
          <w:rFonts w:ascii="Tahoma" w:hAnsi="Tahoma" w:cs="Tahoma"/>
          <w:b/>
          <w:bCs/>
          <w:sz w:val="18"/>
          <w:szCs w:val="18"/>
          <w:cs/>
        </w:rPr>
        <w:t>ข้อพิพาททางการค้า และคดีความที่สำคัญของ</w:t>
      </w:r>
      <w:r w:rsidR="004325AD" w:rsidRPr="00ED6276">
        <w:rPr>
          <w:rFonts w:ascii="Tahoma" w:hAnsi="Tahoma" w:cs="Tahoma"/>
          <w:b/>
          <w:bCs/>
          <w:sz w:val="18"/>
          <w:szCs w:val="18"/>
          <w:cs/>
        </w:rPr>
        <w:t>กลุ่ม</w:t>
      </w:r>
      <w:r w:rsidR="00920EAC" w:rsidRPr="00ED6276">
        <w:rPr>
          <w:rFonts w:ascii="Tahoma" w:hAnsi="Tahoma" w:cs="Tahoma"/>
          <w:b/>
          <w:bCs/>
          <w:sz w:val="18"/>
          <w:szCs w:val="18"/>
          <w:cs/>
        </w:rPr>
        <w:t>เอไอเอส</w:t>
      </w:r>
    </w:p>
    <w:p w14:paraId="6D04E194" w14:textId="77777777" w:rsidR="004B0379" w:rsidRPr="00ED6276" w:rsidRDefault="004B0379" w:rsidP="0029662D">
      <w:pPr>
        <w:spacing w:line="288" w:lineRule="auto"/>
        <w:ind w:left="560" w:right="246"/>
        <w:rPr>
          <w:rFonts w:ascii="Tahoma" w:hAnsi="Tahoma" w:cs="Tahoma"/>
          <w:sz w:val="18"/>
          <w:szCs w:val="18"/>
        </w:rPr>
      </w:pPr>
    </w:p>
    <w:p w14:paraId="6F4EE9C4" w14:textId="77777777" w:rsidR="00954AAF" w:rsidRPr="00ED6276" w:rsidRDefault="00954AAF" w:rsidP="00954AAF">
      <w:pPr>
        <w:spacing w:line="288" w:lineRule="auto"/>
        <w:ind w:left="560" w:right="246"/>
        <w:rPr>
          <w:rFonts w:ascii="Tahoma" w:hAnsi="Tahoma" w:cs="Tahoma"/>
          <w:b/>
          <w:bCs/>
          <w:sz w:val="18"/>
          <w:szCs w:val="18"/>
        </w:rPr>
      </w:pPr>
      <w:r w:rsidRPr="00ED6276">
        <w:rPr>
          <w:rFonts w:ascii="Tahoma" w:hAnsi="Tahoma" w:cs="Tahoma"/>
          <w:b/>
          <w:bCs/>
          <w:sz w:val="18"/>
          <w:szCs w:val="18"/>
          <w:cs/>
        </w:rPr>
        <w:t>เอไอเอส</w:t>
      </w:r>
    </w:p>
    <w:p w14:paraId="416AFFE9" w14:textId="77777777" w:rsidR="00954AAF" w:rsidRPr="00ED6276" w:rsidRDefault="00954AAF" w:rsidP="00954AAF">
      <w:pPr>
        <w:spacing w:line="288" w:lineRule="auto"/>
        <w:ind w:left="560" w:right="246"/>
        <w:rPr>
          <w:rFonts w:ascii="Tahoma" w:hAnsi="Tahoma" w:cs="Tahoma"/>
          <w:b/>
          <w:bCs/>
          <w:sz w:val="18"/>
          <w:szCs w:val="18"/>
        </w:rPr>
      </w:pPr>
    </w:p>
    <w:p w14:paraId="40E8634A" w14:textId="77777777" w:rsidR="00954AAF" w:rsidRPr="00ED6276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  <w:cs/>
        </w:rPr>
      </w:pP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>1</w:t>
      </w:r>
      <w:r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) </w:t>
      </w: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>สัญญาการเชื่อมต่อโครงข่ายโทรคมนาคมตามประกาศคณะกรรมการกิจการโทรคมนาคมแห่งชาติ (</w:t>
      </w: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r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>กทช.</w:t>
      </w: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>”)</w:t>
      </w:r>
    </w:p>
    <w:p w14:paraId="2E35D8F6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62D12F5B" w14:textId="77777777" w:rsidR="00954AAF" w:rsidRPr="00ED6276" w:rsidRDefault="00954AAF" w:rsidP="00D92FB3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ตามพระราชบัญญัติการประกอบการกิจการโทรคมนาคม พ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.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ศ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.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2544 และประกาศคณะกรรมการกิจการโทรคมนาคมแห่งชาติ (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กทช.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”)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ว่าด้วยการใช้และเชื่อมต่อโครงข่ายโทรคมนาคม พ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.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ศ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.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2549 เอไอเอสได้ทำสัญญาการเชื่อมต่อโครงข่ายโทรคมนาคมกับผู้รับใบอนุญาตรายอื่น โดยได้ผ่านการเห็นชอบจากคณะกรรมการกิจการโทรคมนาคมแห่งชาติ </w:t>
      </w:r>
      <w:r w:rsidR="00D92FB3"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และระยะเวลาการมีผลบังคับใช้ของสัญญาเป็น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ดังนี้</w:t>
      </w:r>
    </w:p>
    <w:p w14:paraId="0E1295AC" w14:textId="77777777" w:rsidR="00954AAF" w:rsidRPr="00ED6276" w:rsidRDefault="00954AAF" w:rsidP="00954AAF">
      <w:pPr>
        <w:tabs>
          <w:tab w:val="left" w:pos="560"/>
        </w:tabs>
        <w:autoSpaceDE w:val="0"/>
        <w:autoSpaceDN w:val="0"/>
        <w:adjustRightInd w:val="0"/>
        <w:spacing w:line="288" w:lineRule="auto"/>
        <w:ind w:left="713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0" w:type="auto"/>
        <w:tblInd w:w="801" w:type="dxa"/>
        <w:tblLook w:val="01E0" w:firstRow="1" w:lastRow="1" w:firstColumn="1" w:lastColumn="1" w:noHBand="0" w:noVBand="0"/>
      </w:tblPr>
      <w:tblGrid>
        <w:gridCol w:w="4692"/>
        <w:gridCol w:w="4109"/>
      </w:tblGrid>
      <w:tr w:rsidR="00954AAF" w:rsidRPr="00ED6276" w14:paraId="7D7BDADA" w14:textId="77777777" w:rsidTr="00954AAF">
        <w:trPr>
          <w:tblHeader/>
        </w:trPr>
        <w:tc>
          <w:tcPr>
            <w:tcW w:w="4694" w:type="dxa"/>
          </w:tcPr>
          <w:p w14:paraId="7A049244" w14:textId="77777777" w:rsidR="00954AAF" w:rsidRPr="00ED6276" w:rsidRDefault="00954AAF" w:rsidP="00954AAF">
            <w:pPr>
              <w:tabs>
                <w:tab w:val="left" w:pos="560"/>
              </w:tabs>
              <w:autoSpaceDE w:val="0"/>
              <w:autoSpaceDN w:val="0"/>
              <w:adjustRightInd w:val="0"/>
              <w:spacing w:before="20" w:line="288" w:lineRule="auto"/>
              <w:ind w:right="246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ED6276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ผู้ประกอบการ</w:t>
            </w:r>
          </w:p>
        </w:tc>
        <w:tc>
          <w:tcPr>
            <w:tcW w:w="4111" w:type="dxa"/>
          </w:tcPr>
          <w:p w14:paraId="1C6C300B" w14:textId="77777777" w:rsidR="00954AAF" w:rsidRPr="00ED6276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D6276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ระยะเวลาการมีผลบังคับใช้</w:t>
            </w:r>
          </w:p>
        </w:tc>
      </w:tr>
      <w:tr w:rsidR="00954AAF" w:rsidRPr="00ED6276" w14:paraId="36E821BF" w14:textId="77777777" w:rsidTr="00954AAF">
        <w:tc>
          <w:tcPr>
            <w:tcW w:w="4694" w:type="dxa"/>
            <w:shd w:val="clear" w:color="auto" w:fill="auto"/>
          </w:tcPr>
          <w:p w14:paraId="1387DAA1" w14:textId="77777777" w:rsidR="00954AAF" w:rsidRPr="00ED6276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ED6276">
              <w:rPr>
                <w:rFonts w:ascii="Tahoma" w:hAnsi="Tahoma" w:cs="Tahoma"/>
                <w:sz w:val="18"/>
                <w:szCs w:val="18"/>
              </w:rPr>
              <w:t xml:space="preserve">1) </w:t>
            </w:r>
            <w:r w:rsidRPr="00ED6276">
              <w:rPr>
                <w:rFonts w:ascii="Tahoma" w:hAnsi="Tahoma" w:cs="Tahoma"/>
                <w:sz w:val="18"/>
                <w:szCs w:val="18"/>
                <w:cs/>
              </w:rPr>
              <w:t>บริษัท โทเทิ่ล แอ็คเซ็ส คอมมูนิเคชั่น จำกัด (มหาชน)</w:t>
            </w:r>
          </w:p>
        </w:tc>
        <w:tc>
          <w:tcPr>
            <w:tcW w:w="4111" w:type="dxa"/>
            <w:shd w:val="clear" w:color="auto" w:fill="auto"/>
          </w:tcPr>
          <w:p w14:paraId="5DDB08A9" w14:textId="77777777" w:rsidR="00954AAF" w:rsidRPr="00ED6276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D6276">
              <w:rPr>
                <w:rFonts w:ascii="Tahoma" w:hAnsi="Tahoma" w:cs="Tahoma"/>
                <w:sz w:val="18"/>
                <w:szCs w:val="18"/>
              </w:rPr>
              <w:t xml:space="preserve">30 </w:t>
            </w:r>
            <w:r w:rsidRPr="00ED6276">
              <w:rPr>
                <w:rFonts w:ascii="Tahoma" w:hAnsi="Tahoma" w:cs="Tahoma"/>
                <w:sz w:val="18"/>
                <w:szCs w:val="18"/>
                <w:cs/>
              </w:rPr>
              <w:t xml:space="preserve">พฤศจิกายน </w:t>
            </w:r>
            <w:r w:rsidRPr="00ED6276">
              <w:rPr>
                <w:rFonts w:ascii="Tahoma" w:hAnsi="Tahoma" w:cs="Tahoma"/>
                <w:sz w:val="18"/>
                <w:szCs w:val="18"/>
              </w:rPr>
              <w:t xml:space="preserve">2549 </w:t>
            </w:r>
            <w:r w:rsidRPr="00ED6276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954AAF" w:rsidRPr="00ED6276" w14:paraId="3088D7A3" w14:textId="77777777" w:rsidTr="00954AAF">
        <w:tc>
          <w:tcPr>
            <w:tcW w:w="4694" w:type="dxa"/>
            <w:shd w:val="clear" w:color="auto" w:fill="auto"/>
          </w:tcPr>
          <w:p w14:paraId="02637AE0" w14:textId="77777777" w:rsidR="00954AAF" w:rsidRPr="00ED6276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ED6276">
              <w:rPr>
                <w:rFonts w:ascii="Tahoma" w:hAnsi="Tahoma" w:cs="Tahoma"/>
                <w:sz w:val="18"/>
                <w:szCs w:val="18"/>
              </w:rPr>
              <w:t xml:space="preserve">2)  </w:t>
            </w:r>
            <w:r w:rsidRPr="00ED6276">
              <w:rPr>
                <w:rFonts w:ascii="Tahoma" w:hAnsi="Tahoma" w:cs="Tahoma"/>
                <w:sz w:val="18"/>
                <w:szCs w:val="18"/>
                <w:cs/>
              </w:rPr>
              <w:t>บริษัท ทรู มูฟ จำกัด</w:t>
            </w:r>
          </w:p>
        </w:tc>
        <w:tc>
          <w:tcPr>
            <w:tcW w:w="4111" w:type="dxa"/>
            <w:shd w:val="clear" w:color="auto" w:fill="auto"/>
          </w:tcPr>
          <w:p w14:paraId="3D6D98B9" w14:textId="77777777" w:rsidR="00954AAF" w:rsidRPr="00ED6276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D6276">
              <w:rPr>
                <w:rFonts w:ascii="Tahoma" w:hAnsi="Tahoma" w:cs="Tahoma"/>
                <w:sz w:val="18"/>
                <w:szCs w:val="18"/>
              </w:rPr>
              <w:t xml:space="preserve">16 </w:t>
            </w:r>
            <w:r w:rsidRPr="00ED6276">
              <w:rPr>
                <w:rFonts w:ascii="Tahoma" w:hAnsi="Tahoma" w:cs="Tahoma"/>
                <w:sz w:val="18"/>
                <w:szCs w:val="18"/>
                <w:cs/>
              </w:rPr>
              <w:t xml:space="preserve">มกราคม </w:t>
            </w:r>
            <w:r w:rsidRPr="00ED6276">
              <w:rPr>
                <w:rFonts w:ascii="Tahoma" w:hAnsi="Tahoma" w:cs="Tahoma"/>
                <w:sz w:val="18"/>
                <w:szCs w:val="18"/>
              </w:rPr>
              <w:t xml:space="preserve">2550 </w:t>
            </w:r>
            <w:r w:rsidRPr="00ED6276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954AAF" w:rsidRPr="00ED6276" w14:paraId="7AE43154" w14:textId="77777777" w:rsidTr="00954AAF">
        <w:tc>
          <w:tcPr>
            <w:tcW w:w="4694" w:type="dxa"/>
            <w:shd w:val="clear" w:color="auto" w:fill="auto"/>
          </w:tcPr>
          <w:p w14:paraId="0CC55E50" w14:textId="77777777" w:rsidR="00954AAF" w:rsidRPr="00ED6276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ED6276">
              <w:rPr>
                <w:rFonts w:ascii="Tahoma" w:hAnsi="Tahoma" w:cs="Tahoma"/>
                <w:sz w:val="18"/>
                <w:szCs w:val="18"/>
              </w:rPr>
              <w:t xml:space="preserve">3)  </w:t>
            </w:r>
            <w:r w:rsidRPr="00ED6276">
              <w:rPr>
                <w:rFonts w:ascii="Tahoma" w:hAnsi="Tahoma" w:cs="Tahoma"/>
                <w:sz w:val="18"/>
                <w:szCs w:val="18"/>
                <w:cs/>
              </w:rPr>
              <w:t>บริษัท ดิจิตอลโฟน จำกัด</w:t>
            </w:r>
          </w:p>
        </w:tc>
        <w:tc>
          <w:tcPr>
            <w:tcW w:w="4111" w:type="dxa"/>
            <w:shd w:val="clear" w:color="auto" w:fill="auto"/>
          </w:tcPr>
          <w:p w14:paraId="0ABFCB3A" w14:textId="77777777" w:rsidR="00954AAF" w:rsidRPr="00ED6276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D6276">
              <w:rPr>
                <w:rFonts w:ascii="Tahoma" w:hAnsi="Tahoma" w:cs="Tahoma"/>
                <w:sz w:val="18"/>
                <w:szCs w:val="18"/>
              </w:rPr>
              <w:t xml:space="preserve">1 </w:t>
            </w:r>
            <w:r w:rsidRPr="00ED6276">
              <w:rPr>
                <w:rFonts w:ascii="Tahoma" w:hAnsi="Tahoma" w:cs="Tahoma"/>
                <w:sz w:val="18"/>
                <w:szCs w:val="18"/>
                <w:cs/>
              </w:rPr>
              <w:t xml:space="preserve">มิถุนายน </w:t>
            </w:r>
            <w:r w:rsidRPr="00ED6276">
              <w:rPr>
                <w:rFonts w:ascii="Tahoma" w:hAnsi="Tahoma" w:cs="Tahoma"/>
                <w:sz w:val="18"/>
                <w:szCs w:val="18"/>
              </w:rPr>
              <w:t xml:space="preserve">2552 </w:t>
            </w:r>
            <w:r w:rsidRPr="00ED6276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954AAF" w:rsidRPr="00ED6276" w14:paraId="33AAB263" w14:textId="77777777" w:rsidTr="00954AAF">
        <w:tc>
          <w:tcPr>
            <w:tcW w:w="4694" w:type="dxa"/>
            <w:shd w:val="clear" w:color="auto" w:fill="auto"/>
          </w:tcPr>
          <w:p w14:paraId="1F456BBD" w14:textId="77777777" w:rsidR="00954AAF" w:rsidRPr="00ED6276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ED6276">
              <w:rPr>
                <w:rFonts w:ascii="Tahoma" w:hAnsi="Tahoma" w:cs="Tahoma"/>
                <w:sz w:val="18"/>
                <w:szCs w:val="18"/>
              </w:rPr>
              <w:t xml:space="preserve">4)  </w:t>
            </w:r>
            <w:r w:rsidRPr="00ED6276">
              <w:rPr>
                <w:rFonts w:ascii="Tahoma" w:hAnsi="Tahoma" w:cs="Tahoma"/>
                <w:sz w:val="18"/>
                <w:szCs w:val="18"/>
                <w:cs/>
              </w:rPr>
              <w:t>บริษัท กสท โทรคมนาคม จำกัด (มหาชน)</w:t>
            </w:r>
          </w:p>
        </w:tc>
        <w:tc>
          <w:tcPr>
            <w:tcW w:w="4111" w:type="dxa"/>
            <w:shd w:val="clear" w:color="auto" w:fill="auto"/>
          </w:tcPr>
          <w:p w14:paraId="4542EDD4" w14:textId="77777777" w:rsidR="00954AAF" w:rsidRPr="00ED6276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D6276">
              <w:rPr>
                <w:rFonts w:ascii="Tahoma" w:hAnsi="Tahoma" w:cs="Tahoma"/>
                <w:sz w:val="18"/>
                <w:szCs w:val="18"/>
              </w:rPr>
              <w:t xml:space="preserve">7 </w:t>
            </w:r>
            <w:r w:rsidRPr="00ED6276">
              <w:rPr>
                <w:rFonts w:ascii="Tahoma" w:hAnsi="Tahoma" w:cs="Tahoma"/>
                <w:sz w:val="18"/>
                <w:szCs w:val="18"/>
                <w:cs/>
              </w:rPr>
              <w:t xml:space="preserve">เมษายน </w:t>
            </w:r>
            <w:r w:rsidRPr="00ED6276">
              <w:rPr>
                <w:rFonts w:ascii="Tahoma" w:hAnsi="Tahoma" w:cs="Tahoma"/>
                <w:sz w:val="18"/>
                <w:szCs w:val="18"/>
              </w:rPr>
              <w:t xml:space="preserve">2553 </w:t>
            </w:r>
            <w:r w:rsidRPr="00ED6276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954AAF" w:rsidRPr="00ED6276" w14:paraId="14E40C14" w14:textId="77777777" w:rsidTr="00954AAF">
        <w:tc>
          <w:tcPr>
            <w:tcW w:w="4694" w:type="dxa"/>
            <w:shd w:val="clear" w:color="auto" w:fill="auto"/>
          </w:tcPr>
          <w:p w14:paraId="368A47AC" w14:textId="77777777" w:rsidR="00954AAF" w:rsidRPr="00ED6276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ED6276">
              <w:rPr>
                <w:rFonts w:ascii="Tahoma" w:hAnsi="Tahoma" w:cs="Tahoma"/>
                <w:sz w:val="18"/>
                <w:szCs w:val="18"/>
              </w:rPr>
              <w:t xml:space="preserve">5)  </w:t>
            </w:r>
            <w:r w:rsidRPr="00ED6276">
              <w:rPr>
                <w:rFonts w:ascii="Tahoma" w:hAnsi="Tahoma" w:cs="Tahoma"/>
                <w:sz w:val="18"/>
                <w:szCs w:val="18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4111" w:type="dxa"/>
            <w:shd w:val="clear" w:color="auto" w:fill="auto"/>
          </w:tcPr>
          <w:p w14:paraId="71EC64CD" w14:textId="77777777" w:rsidR="00954AAF" w:rsidRPr="00ED6276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D6276">
              <w:rPr>
                <w:rFonts w:ascii="Tahoma" w:hAnsi="Tahoma" w:cs="Tahoma"/>
                <w:sz w:val="18"/>
                <w:szCs w:val="18"/>
              </w:rPr>
              <w:t xml:space="preserve">1 </w:t>
            </w:r>
            <w:r w:rsidRPr="00ED6276">
              <w:rPr>
                <w:rFonts w:ascii="Tahoma" w:hAnsi="Tahoma" w:cs="Tahoma"/>
                <w:sz w:val="18"/>
                <w:szCs w:val="18"/>
                <w:cs/>
              </w:rPr>
              <w:t xml:space="preserve">เมษายน </w:t>
            </w:r>
            <w:r w:rsidRPr="00ED6276">
              <w:rPr>
                <w:rFonts w:ascii="Tahoma" w:hAnsi="Tahoma" w:cs="Tahoma"/>
                <w:sz w:val="18"/>
                <w:szCs w:val="18"/>
              </w:rPr>
              <w:t xml:space="preserve">2556 </w:t>
            </w:r>
            <w:r w:rsidRPr="00ED6276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954AAF" w:rsidRPr="00ED6276" w14:paraId="4B038B3F" w14:textId="77777777" w:rsidTr="00954AAF">
        <w:tc>
          <w:tcPr>
            <w:tcW w:w="4694" w:type="dxa"/>
            <w:shd w:val="clear" w:color="auto" w:fill="auto"/>
          </w:tcPr>
          <w:p w14:paraId="0BB01BA2" w14:textId="77777777" w:rsidR="00954AAF" w:rsidRPr="00ED6276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ED6276">
              <w:rPr>
                <w:rFonts w:ascii="Tahoma" w:hAnsi="Tahoma" w:cs="Tahoma"/>
                <w:sz w:val="18"/>
                <w:szCs w:val="18"/>
              </w:rPr>
              <w:t xml:space="preserve">6)  </w:t>
            </w:r>
            <w:r w:rsidRPr="00ED6276">
              <w:rPr>
                <w:rFonts w:ascii="Tahoma" w:hAnsi="Tahoma" w:cs="Tahoma"/>
                <w:sz w:val="18"/>
                <w:szCs w:val="18"/>
                <w:cs/>
              </w:rPr>
              <w:t>บริษัท ดีแทค ไตรเน็ต จำกัด</w:t>
            </w:r>
          </w:p>
        </w:tc>
        <w:tc>
          <w:tcPr>
            <w:tcW w:w="4111" w:type="dxa"/>
            <w:shd w:val="clear" w:color="auto" w:fill="auto"/>
          </w:tcPr>
          <w:p w14:paraId="7E20CA73" w14:textId="77777777" w:rsidR="00954AAF" w:rsidRPr="00ED6276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D6276">
              <w:rPr>
                <w:rFonts w:ascii="Tahoma" w:hAnsi="Tahoma" w:cs="Tahoma"/>
                <w:sz w:val="18"/>
                <w:szCs w:val="18"/>
              </w:rPr>
              <w:t xml:space="preserve">1 </w:t>
            </w:r>
            <w:r w:rsidRPr="00ED6276">
              <w:rPr>
                <w:rFonts w:ascii="Tahoma" w:hAnsi="Tahoma" w:cs="Tahoma"/>
                <w:sz w:val="18"/>
                <w:szCs w:val="18"/>
                <w:cs/>
              </w:rPr>
              <w:t xml:space="preserve">กรกฎาคม </w:t>
            </w:r>
            <w:r w:rsidRPr="00ED6276">
              <w:rPr>
                <w:rFonts w:ascii="Tahoma" w:hAnsi="Tahoma" w:cs="Tahoma"/>
                <w:sz w:val="18"/>
                <w:szCs w:val="18"/>
              </w:rPr>
              <w:t xml:space="preserve">2556 </w:t>
            </w:r>
            <w:r w:rsidRPr="00ED6276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954AAF" w:rsidRPr="00ED6276" w14:paraId="21F243A6" w14:textId="77777777" w:rsidTr="00954AAF">
        <w:tc>
          <w:tcPr>
            <w:tcW w:w="4694" w:type="dxa"/>
            <w:shd w:val="clear" w:color="auto" w:fill="auto"/>
          </w:tcPr>
          <w:p w14:paraId="6201D843" w14:textId="77777777" w:rsidR="00954AAF" w:rsidRPr="00ED6276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ED6276">
              <w:rPr>
                <w:rFonts w:ascii="Tahoma" w:hAnsi="Tahoma" w:cs="Tahoma"/>
                <w:sz w:val="18"/>
                <w:szCs w:val="18"/>
              </w:rPr>
              <w:t xml:space="preserve">7)  </w:t>
            </w:r>
            <w:r w:rsidR="00D92FB3" w:rsidRPr="00ED6276">
              <w:rPr>
                <w:rFonts w:ascii="Tahoma" w:hAnsi="Tahoma" w:cs="Tahoma" w:hint="cs"/>
                <w:sz w:val="18"/>
                <w:szCs w:val="18"/>
                <w:cs/>
              </w:rPr>
              <w:t>บริษัท ทรู มูฟ เอช ยูนิเวอร์แซล คอมมิวนิเคชั่น จำกัด</w:t>
            </w:r>
          </w:p>
          <w:p w14:paraId="7BD25D26" w14:textId="77777777" w:rsidR="00954AAF" w:rsidRPr="00ED6276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ED6276">
              <w:rPr>
                <w:rFonts w:ascii="Tahoma" w:hAnsi="Tahoma" w:cs="Tahoma"/>
                <w:sz w:val="18"/>
                <w:szCs w:val="18"/>
                <w:cs/>
              </w:rPr>
              <w:t xml:space="preserve">     </w:t>
            </w:r>
            <w:r w:rsidRPr="00ED6276">
              <w:rPr>
                <w:rFonts w:ascii="Tahoma" w:hAnsi="Tahoma" w:cs="Tahoma"/>
                <w:sz w:val="18"/>
                <w:szCs w:val="18"/>
              </w:rPr>
              <w:t>(</w:t>
            </w:r>
            <w:r w:rsidRPr="00ED6276">
              <w:rPr>
                <w:rFonts w:ascii="Tahoma" w:hAnsi="Tahoma" w:cs="Tahoma"/>
                <w:sz w:val="18"/>
                <w:szCs w:val="18"/>
                <w:cs/>
              </w:rPr>
              <w:t xml:space="preserve">เดิมชื่อ บริษัท เรียล ฟิวเจอร์ จำกัด) </w:t>
            </w:r>
          </w:p>
        </w:tc>
        <w:tc>
          <w:tcPr>
            <w:tcW w:w="4111" w:type="dxa"/>
            <w:shd w:val="clear" w:color="auto" w:fill="auto"/>
          </w:tcPr>
          <w:p w14:paraId="504C80B3" w14:textId="77777777" w:rsidR="00954AAF" w:rsidRPr="00ED6276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D6276">
              <w:rPr>
                <w:rFonts w:ascii="Tahoma" w:hAnsi="Tahoma" w:cs="Tahoma"/>
                <w:sz w:val="18"/>
                <w:szCs w:val="18"/>
              </w:rPr>
              <w:t xml:space="preserve">1 </w:t>
            </w:r>
            <w:r w:rsidRPr="00ED6276">
              <w:rPr>
                <w:rFonts w:ascii="Tahoma" w:hAnsi="Tahoma" w:cs="Tahoma"/>
                <w:sz w:val="18"/>
                <w:szCs w:val="18"/>
                <w:cs/>
              </w:rPr>
              <w:t xml:space="preserve">กรกฎาคม </w:t>
            </w:r>
            <w:r w:rsidRPr="00ED6276">
              <w:rPr>
                <w:rFonts w:ascii="Tahoma" w:hAnsi="Tahoma" w:cs="Tahoma"/>
                <w:sz w:val="18"/>
                <w:szCs w:val="18"/>
              </w:rPr>
              <w:t xml:space="preserve">2556 </w:t>
            </w:r>
            <w:r w:rsidRPr="00ED6276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</w:tbl>
    <w:p w14:paraId="6619EB01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0B596BF2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เมื่อวันที่ 31 สิงหาคม 2550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ทีโอทีได้ยื่นคำฟ้องสำนักงานคณะกรรมการกิจการโทรคมนาคมแห่งชาติต่อศาลปกครองกลาง เพื่อขอเพิกถอนประกาศฯ ดังกล่าว วันที่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15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2553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ศาลปกครองกลางได้มีคำพิพากษายกฟ้องกรณี ทีโอทียื่นฟ้องขอเพิกถอนประกาศของ กทช. ว่าด้วยการใช้และเชื่อมต่อโครงข่ายโทรคมนาคม พ.ศ.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2549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และ ทีโอทีได้ยื่นอุทธรณ์ต่อศาลปกครองสูงสุดแล้ว และเมื่อวันที่ 4 กุมภาพันธ์ 2551 ทีโอทีได้มีหนังสือแจ้งให้เอไอเอสทราบว่า เอไอเอสควรรอให้ศาลมีคำพิพากษาเพื่อยึดถือเป็นแนวทางในการปฏิบัติต่อไป และหากเอไอเอสดำเนินการตามประกาศคณะกรรมการกิจการโทรคมนาคมแห่งชาติก่อนศาลปกครองมีคำพิพากษาถึงที่สุด ทีโอทีจะไม่รับรู้ และเอไอเอสจะต้องเป็นผู้รับผิดชอบในการดำเนินการดังกล่าว</w:t>
      </w:r>
    </w:p>
    <w:p w14:paraId="008EC995" w14:textId="77777777" w:rsidR="00954AAF" w:rsidRPr="00ED6276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caps/>
          <w:color w:val="000000"/>
          <w:sz w:val="18"/>
          <w:szCs w:val="18"/>
          <w:lang w:val="en-GB"/>
        </w:rPr>
      </w:pPr>
    </w:p>
    <w:p w14:paraId="00D8021E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lastRenderedPageBreak/>
        <w:t>ตามสัญญาอนุญาตให้ดำเนินกิจการบริการโทรศัพท์เคลื่อนที่ (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สัญญาอนุญาตฯ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”)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ำหนดให้เอไอเอสต้องจ่ายเงินผลประโยชน์ตอบแทนให้ทีโอทีเป็นรายปีโดยจ่ายเป็นจำนวนเงินขั้นต่ำตามที่สัญญากำหนดในแต่ละปี หรือในอัตราร้อยละของรายได้ และผลประโยชน์อื่นใดที่เอไอเอสพึงได้รับในรอบปี ก่อนหักค่าใช้จ่ายและค่าภาษีใด ๆ ทั้งสิ้น จำนวนไหนมากกว่าให้ถือเอาจำนวนนั้น อย่างไรก็ตามค่าเชื่อมต่อโครงข่ายโทรคมนาคมเป็นรายการที่ต้องปฏิบัติตามกฎหมายและทีโอทีต้องการรอคำพิพากษาถึงที่สุดในเรื่องขอเพิกถอนประกาศฯ จากศาลจึงเป็นรายการที่เอไอเอสคาดว่า จะมีการเจรจาตกลงเรื่องวิธีการคำนวณผลประโยชน์ตอบแทนรายปีในเวลาต่อมา เพื่อให้เป็นไปตามหลักความระมัดระวัง เอไอเอสจึงคำนวณ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ค่าผลประโยชน์ตอบแทนรายปีจากรายได้สุทธิตามที่ปฏิบัติในทางเดียวกันทั้งอุตสาหกรรมกิจการโทรคมนาคม ส่วนจำนวนผลประโยชน์ตอบแทนที่เอไอเอสต้องจ่ายให้แก่ทีโอทีนั้น ขึ้นอยู่กับผลการตัดสินจากศาลในเรื่องขอเพิกถอนประกาศฯ และการเจรจาตกลงระหว่างเอไอเอสกับทีโอทีในภายหลัง โดยเอไอเอสจะปรับปรุงรายการในงบการเงินในงวดที่การเจรจาตกลงสิ้นสุดลง ซึ่งผู้บริหารของเอไอเอสมีความมั่นใจว่าจะไม่เกิดค่าใช้จ่ายมากไปกว่าจำนวนที่บันทึกไว้อย่างมีสาระสำคัญ</w:t>
      </w:r>
    </w:p>
    <w:p w14:paraId="79D5FA16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20E80462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อย่างไรก็ตาม เอไอเอสได้พิจารณาหนังสือของทีโอทีดังกล่าวและกฎหมายที่เกี่ยวข้องประกอบกับความเห็นของที่ปรึกษากฎหมาย ผู้บริหารของเอไอเอสเห็นว่า การไม่ปฏิบัติตามสัญญาการเชื่อมต่อโครงข่ายโทรคมนาคมข้างต้น อาจถือได้ว่าเป็นการขัดต่อประกาศ กทช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.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ว่าด้วยการใช้และเชื่อมต่อโครงข่าย เอไอเอสจึงได้ตัดสินใจปฏิบัติตามสัญญาการเชื่อมต่อโครงข่าย ซึ่งเป็นไปตามบทบัญญัติแห่งกฎหมายที่มีผลใช้บังคับอยู่ในปัจจุบัน โดยออกใบแจ้งหนี้เพื่อเรียกเก็บค่าเชื่อมต่อโครงข่ายจากคู่สัญญา</w:t>
      </w:r>
    </w:p>
    <w:p w14:paraId="7FFCDB6B" w14:textId="77777777" w:rsidR="00462FBA" w:rsidRPr="00ED6276" w:rsidRDefault="00462FBA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</w:p>
    <w:p w14:paraId="227AA470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ในวันที่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30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ธันวาคม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2551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เอไอเอสได้นำส่งเงินผลประโยชน์ตอบแทนจากการเชื่อมต่อโครงข่ายโทรคมนาคมตั้งแต่เดือนกุมภาพันธ์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2550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ถึงเดือนมิถุนายน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2551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จำนวนเงิน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761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ล้านบาท ซึ่งคำนวณจากรายได้สุทธิตามอัตราและวิธีคิดคำนวณของเอไอเอสให้แก่ทีโอที ซึ่งต่อมาได้มีการจัดตั้งคณะทำงานเจรจาเกี่ยวกับอัตราผลประโยชน์ตอบแทนจากค่าเชื่อมต่อโครงข่ายโทรคมนาคมระหว่างเอไอเอสกับทีโอที แต่ก็ไม่สามารถมีข้อยุติร่วมกันได้ เนื่องจากทีโอทีต้องการให้เอไอเอสชำระเงินส่วนแบ่งรายได้จากค่าเชื่อมต่อโครงข่ายโทรคมนาคมที่เอไอเอสได้รับทั้งจำนวนตามอัตราร้อยละที่กำหนดไว้ในสัญญาอนุญาตให้ดำเนินการ โดยมิให้เอไอเอสนำค่าเชื่อมต่อโครงข่ายโทรคมนาคมที่เอไอเอสถูกผู้ประกอบการรายอื่นเรียกเก็บมาหักออกก่อน ในวันที่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26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มกราคม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2554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ทีโอทีจึงได้มีหนังสือแจ้งให้เอไอเอสชำระเงินผลประโยชน์จากรายได้ค่าเชื่อมต่อโครงข่ายโทรคมนาคมของปีดำเนินการ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17 – 20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เป็นเงินรวม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17,803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ล้านบาท พร้อมดอกเบี้ยในอัตราร้อยละ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1.25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ต่อเดือน แต่เอไอเอส ไม่เห็นด้วยโดยได้มีหนังสือโต้แย้งคัดค้านไปยังทีโอที และเอไอเอสได้เสนอข้อพิพาทต่อสำนักระงับ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ข้อพิพาท สถาบันอนุญาโตตุลาการเป็นข้อพิพาทหมายเลขดำที่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19/2554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แล้ว เมื่อวันที่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9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มีนาคม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2554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เพื่อให้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     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คณะอนุญาโตตุลาการมีคำชี้ขาดว่า ทีโอทีไม่มีสิทธิเรียกร้องเงินผลประโยชน์ตอบแทนดังกล่าว</w:t>
      </w:r>
    </w:p>
    <w:p w14:paraId="56032D3C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14:paraId="52EB3AC0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ในวันที่ 29 กรกฎาคม 2557 ทีโอทีได้ยื่นคำเสนอข้อพิพาทหมายเลขดำที่ 55/2557 เรียกร้องให้เอไอเอสชำระเงินส่วนแบ่งรายได้ของค่าเชื่อมต่อโครงข่ายโทรคมนาคมของปีดำเนินการที่ 21 - 22 เป็นเงินรวม 9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,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984 ล้านบาท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พร้อมดอกเบี้ยในอัตราร้อยละ 1.25 ต่อเดือนของจำนวนเงินที่ค้างชำระในแต่ละปี นับจากวันผิดนัดจนกว่าจะชำระเสร็จสิ้น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และขอรวมพิจารณากับคดีข้อพิพาทหมายเลขดำที่ 19/2554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</w:p>
    <w:p w14:paraId="2539BD6E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3324EB18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23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สิงหาคม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2559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เอไอเอสได้เสนอข้อพิพาทต่อสำนักระงับข้อพิพาท สถาบันอนุญาโตตุลาการเป็นข้อพิพาทหมายเลขดำที่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83/2559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เพื่อให้คณะอนุญาโตตุลาการมีคำชี้ขาดว่า ทีโอทีไม่มีสิทธิ์เรียกร้องส่วนแบ่งรายได้เพิ่มเติมของ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ค่าเชื่อมต่อโครงข่ายโทรคมนาคมของปีดำเนินการที่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23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-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เป็นจำนวนเงินรวม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8,368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ล้านบาท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พร้อมดอกเบี้ยในอัตราร้อยละ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.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ต่อเดือนของจำนวนเงินที่ค้างชำระในแต่ละปี ตามหนังสือทีโอทีแจ้งมา</w:t>
      </w:r>
    </w:p>
    <w:p w14:paraId="2A5BD229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1F9A2B97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17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สิงหาคม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คณะอนุญาโตตุลาการมีคำชี้ขาดข้อพิพาทหมายเลขดำที่ 19/2554 โดยยกข้อเรียกร้องแย้งของทีโอที ที่ให้เอไอเอสชำระเงินผลประโยชน์จากรายได้ค่าเชื่อมต่อโครงข่ายโทรคมนาคมของปีดำเนินการที่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17 - 20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เป็นเงินรวม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17,803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พร้อมดอกเบี้ยในอัตราร้อยละ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1.25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ต่อเดือนโดยเห็นว่า ทีโอทีไม่มีสิทธิเรียกร้องเงินจำนวนดังกล่าว และห้ามไม่ให้ทีโอทีเรียกร้องการบังคับตามหนังสือค้ำประกันการปฏิบัติตามสัญญาและหนังสือค้ำประกันรายได้ขั้นต่ำของ     ปีดำเนินการที่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17 – 20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และขณะเดียวกันคณะอนุญาโตตุลาการยังได้มีคำชี้ขาดให้ยกคำเสนอข้อพิพาทหมายเลขดำที่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55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2557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ของทีโอที และให้ทีโอทีคืนเงินส่วนแบ่งรายได้ค่าเชื่อมต่อโครงข่ายโทรคมนาคมที่เอไอเอสชำระไว้เกินจำนวน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11</w:t>
      </w:r>
      <w:r w:rsidR="008D7862"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ภายใน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60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วัน นับแต่ได้รับคำชี้ขาดนี้ และดอกเบี้ยร้อยละ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7.5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ต่อปี หากพ้นกำหนดดังกล่าว ซึ่งทีโอทีได้ยื่นฟ้องขอเพิกถอนคำชี้ขาดดังกล่าวต่อศาลปกครองกลางแล้ว ขณะนี้คดีอยู่ในระหว่างการพิจารณาของศาลปกครองกลาง</w:t>
      </w:r>
    </w:p>
    <w:p w14:paraId="7886F846" w14:textId="77777777" w:rsidR="00F1082C" w:rsidRPr="00ED6276" w:rsidRDefault="00F1082C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6CEF8D03" w14:textId="77777777" w:rsidR="00173212" w:rsidRPr="00ED6276" w:rsidRDefault="00C6718B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30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เมษายน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2562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อนุญาโตตุลาการเสียงข้างมากชี้ขาดข้อพิพาทหมายเลขดำที่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83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2559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ให้เอไอเอสชำระส่วนแบ่งรายได้แบบสุทธิ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จำนวนเงิน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224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พร้อมดอกเบี้ย ซึ่งเอไอเอสตกลงชำระให้ทีโอทีโดยนำส่วนแบ่งรายได้ของค่าเชื่อมต่อโครงข่ายที่เอไอเอสได้ชำระไว้เกินในข้อพิพาท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55/2557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จำนวน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111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พร้อมดอกเบี้ยมาหักลบกับเงินที่เอ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lastRenderedPageBreak/>
        <w:t xml:space="preserve">ไอเอสต้องชำระให้แก่ทีโอที คงเหลือจำนวนต้องชำระ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144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โดยเอไอเอสได้นำเงินไปวางต่อสำนักงานวางทรัพย์เมื่อวันที่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22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พฤษภาคม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2562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เนื่องจากทีโอทีปฏิเสธการรับเงิน</w:t>
      </w:r>
    </w:p>
    <w:p w14:paraId="3D01A865" w14:textId="77777777" w:rsidR="00173212" w:rsidRPr="00ED6276" w:rsidRDefault="00173212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03A611B9" w14:textId="77777777" w:rsidR="00F0574A" w:rsidRPr="00ED6276" w:rsidRDefault="00D92FB3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เมื่อวันที่ 6 สิงหาคม 2562 เอไอเอสได้รับคำร้องขอเพิกถอนคำชี้ขาดของคณะอนุญาโตตุลาการของทีโอที คดีหมายเลขดำที่ 1713/2562 ลงวันที่ 25 กรกฎาคม 2562 ที่ทีโอทียื่นต่อศาลปกครองกลาง เพื่อขอเพิกถอนคำชี้ขาดข้างต้น ขณะนี้คดีดังกล่าวอยู่ในขั้นตอนการพิจารณาของศาลปกครองกลาง</w:t>
      </w:r>
    </w:p>
    <w:p w14:paraId="15029052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1E67506A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ผู้บริหารของเอไอเอสเชื่อว่าจะไม่เกิดค่าใช้จ่ายมากไปกว่าจำนวนที่บันทึกไว้อย่างมีสาระสำคัญ</w:t>
      </w:r>
    </w:p>
    <w:p w14:paraId="7C84B5F1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</w:p>
    <w:p w14:paraId="0C200686" w14:textId="77777777" w:rsidR="00954AAF" w:rsidRPr="00ED6276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>2</w:t>
      </w:r>
      <w:r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) </w:t>
      </w: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>ภาระผูกพันในหนังสือค้ำประกันจากธนาคารกรณีสัญญาอนุญาตให้ดำเนินกิจการบริการโทรศัพท์เคลื่อนที่</w:t>
      </w: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  <w:r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>(</w:t>
      </w: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proofErr w:type="gramStart"/>
      <w:r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>สัญญา</w:t>
      </w: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 xml:space="preserve">  </w:t>
      </w:r>
      <w:r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>อนุญาตฯ</w:t>
      </w:r>
      <w:proofErr w:type="gramEnd"/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>”)</w:t>
      </w:r>
    </w:p>
    <w:p w14:paraId="43A6F495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14:paraId="7701D0EA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ตามสัญญาอนุญาตให้ดำเนินการ เอไอเอสมีหน้าที่ส่งมอบหนังสือค้ำประกันของธนาคารให้แก่ทีโอทีเพื่อเป็นหลักประกันการชำระเงินผลประโยชน์ตอบแทนขั้นต่ำในแต่ละปีดำเนินงาน โดยจะได้รับคืนหนังสือค้ำประกันฉบับของปีดำเนินงานที่ผ่านมา </w:t>
      </w:r>
    </w:p>
    <w:p w14:paraId="1BB8AA94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1674B620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ทีโอทีมิได้คืนหนังสือค้ำประกันเงินประโยชน์ตอบแทนขั้นต่ำของปีดำเนินงานที่ 17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-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21 รวม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</w:rPr>
        <w:t>เป็นจำนวนเงิน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ทั้งสิ้น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7,007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ล้านบาท โดยอ้างว่าเอไอเอสชำระเงินผลประโยชน์ตอบแทนไม่ครบถ้วนจากกรณีการนำเงินค่าภาษีสรรพสามิตมาหักออกจากเงินผลประโยชน์ตอบแทนและกรณีรายได้จากค่าเชื่อมต่อโครงข่ายโทรคมนาคมซึ่งเป็นข้อพิพาทที่อยู่ในระหว่างการพิจารณาของคณะอนุญาโตตุลาการ</w:t>
      </w:r>
    </w:p>
    <w:p w14:paraId="167BB29C" w14:textId="77777777" w:rsidR="00954AAF" w:rsidRPr="00ED6276" w:rsidRDefault="00954AAF" w:rsidP="00954AAF">
      <w:pPr>
        <w:rPr>
          <w:rFonts w:ascii="Tahoma" w:hAnsi="Tahoma" w:cs="Tahoma"/>
          <w:caps/>
          <w:color w:val="000000"/>
          <w:sz w:val="18"/>
          <w:szCs w:val="18"/>
          <w:cs/>
          <w:lang w:val="en-GB"/>
        </w:rPr>
      </w:pPr>
    </w:p>
    <w:p w14:paraId="227FBB01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ทั้งนี้เมื่อวันที่ 11 พฤษภาคม 2554 และวันที่ 5 ตุลาคม 2555 เอไอเอสได้เสนอข้อพิพาทต่อสำนักระงับข้อพิพาท สถาบันอนุญาโตตุลาการเป็นข้อพิพาทหมายเลขดำที่ 40/2554 และ 119/2555 ให้คณะอนุญาโตตุลาการมีคำวินิจฉัยชี้ขาดให้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  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ทีโอทีส่งคืนหนังสือค้ำประกันดังกล่าวให้แก่เอไอเอส เนื่องจากเอไอเอสได้ชำระเงินผลประโยชน์ตอบแทนขั้นต่ำในแต่ละปีดำเนินงานครบถ้วน และได้ปฏิบัติถูกต้องตามกฎหมายและข้อสัญญาที่เกี่ยวข้องทุกประการแล้ว </w:t>
      </w:r>
    </w:p>
    <w:p w14:paraId="1935CEE9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404F874D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10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กุมภาพันธ์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2557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คณะอนุญาโตตุลาการได้มีคำชี้ขาดให้ทีโอทีคืนหนังสือค้ำประกันเงินประโยชน์ตอบแทน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ขั้นต่ำของปีดำเนินงานที่ 17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–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21 ให้เอไอเอส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ต่อมาเมื่อวันที่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16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พฤษภาคม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2557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ทีโอทีได้ยื่นคำร้องต่อศาลปกครองกลางเป็นคดีหมายเลขดำที่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660/2557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เพื่อขอเพิกถอนคำชี้ขาดดังกล่าว</w:t>
      </w:r>
    </w:p>
    <w:p w14:paraId="460679D3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017C803A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ต่อมาเมื่อวันที่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19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พฤษภาคม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2557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เอไอเอสยื่นคำร้องเป็นคดีหมายเลขดำที่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666/2557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ต่อศาลปกครองกลาง เพื่อขอให้ศาลมีคำบังคับให้ ทีโอที คืนหนังสือค้ำประกันปีที่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17-21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ให้แก่เอไอเอสตามคำชี้ขาดของอนุญาโตตุลาการและชำระเงินค่าธรรมเนียมที่เอไอเอสได้ชำระให้แก่ธนาคารผู้ออกหนังสือค้ำประกันเป็นจำนวนเงินรวม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ล้านบาท พร้อมดอกเบี้ยในอัตราร้อยละ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7.5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ต่อปี นับแต่วันที่ผู้เรียกร้องชำระค่าธรรมเนียมแก่ธนาคารผู้ออกหนังสือค้ำประกัน ขณะนี้คดีดังกล่าวอยู่ในขั้นตอนการพิจารณาของศาลปกครองกลาง</w:t>
      </w:r>
    </w:p>
    <w:p w14:paraId="204FEC1E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</w:rPr>
      </w:pPr>
    </w:p>
    <w:p w14:paraId="3521F379" w14:textId="104F296C" w:rsidR="00954AAF" w:rsidRPr="00ED6276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>3)</w:t>
      </w: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กรณีผู้ใช้บริการในระบบ</w:t>
      </w: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 xml:space="preserve"> 900 MHz </w:t>
      </w:r>
      <w:r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>โอนย้ายไปใช้บริการในระบบ</w:t>
      </w: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 xml:space="preserve"> 3G 2100 MHz</w:t>
      </w:r>
    </w:p>
    <w:p w14:paraId="72862D40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</w:rPr>
      </w:pPr>
    </w:p>
    <w:p w14:paraId="2082F2F7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ในวันที่ 25 กันยายน 2557 ทีโอทียื่นคำเสนอข้อพิพาทต่อสำนักระงับข้อพิพาทสถาบันอนุญาโตตุลาการ เป็นข้อพิพาทหมายเลขดำที่ 80/2557 เพื่อเรียกร้องให้เอไอเอสชำระค่าเสียหายจากกรณีที่มีผู้ใช้บริการในระบบ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900 </w:t>
      </w:r>
      <w:r w:rsidRPr="00ED6276">
        <w:rPr>
          <w:rFonts w:ascii="Tahoma" w:hAnsi="Tahoma" w:cs="Tahoma"/>
          <w:b w:val="0"/>
          <w:bCs w:val="0"/>
          <w:spacing w:val="-4"/>
          <w:sz w:val="18"/>
          <w:szCs w:val="18"/>
        </w:rPr>
        <w:t>MHz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ได้ขอโอนย้ายผู้ให้บริการไปยังระบบ 3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G 2100 </w:t>
      </w:r>
      <w:r w:rsidRPr="00ED6276">
        <w:rPr>
          <w:rFonts w:ascii="Tahoma" w:hAnsi="Tahoma" w:cs="Tahoma"/>
          <w:b w:val="0"/>
          <w:bCs w:val="0"/>
          <w:spacing w:val="-4"/>
          <w:sz w:val="18"/>
          <w:szCs w:val="18"/>
        </w:rPr>
        <w:t>MHz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ซึ่งให้บริการโดยบริษัทย่อยของเอไอเอส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เป็นจำนวน 9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,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126 ล้านบาท พร้อมดอกเบี้ยในอัตราร้อยละ 7.5 ต่อปี นับแต่วันที่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2557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จนกว่าจะชำระเสร็จสิ้น</w:t>
      </w:r>
    </w:p>
    <w:p w14:paraId="5AAFAF97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20F02719" w14:textId="77777777" w:rsidR="002D0526" w:rsidRPr="00ED6276" w:rsidRDefault="008E151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ED6276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เมื่อ</w:t>
      </w:r>
      <w:r w:rsidR="00954AAF"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วันที่ </w:t>
      </w:r>
      <w:r w:rsidR="00954AAF"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29</w:t>
      </w:r>
      <w:r w:rsidR="00954AAF"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มีนาคม </w:t>
      </w:r>
      <w:r w:rsidR="00954AAF"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2559</w:t>
      </w:r>
      <w:r w:rsidR="00954AAF"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ทีโอทีได้ยื่นขอแก้ไขคำเสนอข้อพิพาทในส่วนของค่าเสียหายตั้งแต่พฤษภาคม </w:t>
      </w:r>
      <w:r w:rsidR="00954AAF"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2556</w:t>
      </w:r>
      <w:r w:rsidR="00954AAF"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ไปจนถึงสิ้นสุดสัญญาอนุญาตให้ดำเนินการในเดือนกันยายน </w:t>
      </w:r>
      <w:r w:rsidR="00954AAF"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2558</w:t>
      </w:r>
      <w:r w:rsidR="00954AAF"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จำนวน </w:t>
      </w:r>
      <w:r w:rsidR="00954AAF"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32,813</w:t>
      </w:r>
      <w:r w:rsidR="00954AAF"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พร้อมภาษีมูลค่าเพิ่มและดอกเบี้ยในอัตราร้อยละ </w:t>
      </w:r>
      <w:r w:rsidR="00954AAF"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1.25</w:t>
      </w:r>
      <w:r w:rsidR="00954AAF"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ต่อเดือนนับแต่เดือนมิถุนายน </w:t>
      </w:r>
      <w:r w:rsidR="00954AAF" w:rsidRPr="00ED6276">
        <w:rPr>
          <w:rFonts w:ascii="Tahoma" w:hAnsi="Tahoma" w:cs="Tahoma"/>
          <w:b w:val="0"/>
          <w:bCs w:val="0"/>
          <w:caps/>
          <w:sz w:val="18"/>
          <w:szCs w:val="18"/>
        </w:rPr>
        <w:t>2556</w:t>
      </w:r>
      <w:r w:rsidR="00954AAF"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จนกว่าจะชำระเสร็จสิ้น</w:t>
      </w:r>
    </w:p>
    <w:p w14:paraId="3818AB7F" w14:textId="77777777" w:rsidR="002D0526" w:rsidRPr="00ED6276" w:rsidRDefault="002D0526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2577F092" w14:textId="77777777" w:rsidR="00F0574A" w:rsidRPr="00ED6276" w:rsidRDefault="002D0526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14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กุมภาพันธ์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2562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ณะอนุญาโตตุลาการมีคำชี้ขาดมติเป็นเอกฉันท์ให้ยกคำเสนอข้อพิพาทของทีโอทีด้วยเหตุที่เอไอเอสมิได้เป็นผู้กระทำความผิดตามสัญญาตามที่ทีโอทีกล่าวหา</w:t>
      </w:r>
    </w:p>
    <w:p w14:paraId="0554C4D2" w14:textId="77777777" w:rsidR="00F0574A" w:rsidRPr="00ED6276" w:rsidRDefault="00F0574A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200F4D1C" w14:textId="77777777" w:rsidR="00954AAF" w:rsidRPr="00ED6276" w:rsidRDefault="00C6718B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15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พฤษภาคม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2562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ทีโอทียื่นคำร้องขอเพิกถอนคำชี้ขาดของคณะอนุญาโตตุลาการ คดีหมายเลขดำที่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951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2562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ต่อศาลปกครองกลาง ขณะนี้คดีดังกล่าวอยู่ในขั้นตอนการพิจารณาของศาลปกครองกลาง</w:t>
      </w:r>
    </w:p>
    <w:p w14:paraId="060DF415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605972FD" w14:textId="77777777" w:rsidR="00954AAF" w:rsidRPr="00ED6276" w:rsidRDefault="00C6718B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lastRenderedPageBreak/>
        <w:t>โดยฝ่ายบริหารของเอไอเอสเชื่อว่า เอไอเอสได้ปฏิบัติถูกต้องตามข้อสัญญาที่เกี่ยวข้องทุกประการ</w:t>
      </w:r>
      <w:r w:rsidR="00F1082C" w:rsidRPr="00ED6276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แล้ว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และไม่น่าจะมีผลกระทบอย่างมีนัยสำคัญต่องบการเงินของเอไอเอส</w:t>
      </w:r>
    </w:p>
    <w:p w14:paraId="629D37F0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4477DED5" w14:textId="77777777" w:rsidR="00954AAF" w:rsidRPr="00ED6276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>4)</w:t>
      </w: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เรียกร้องผลประโยชน์ตอบแทนเพิ่มเติมจากการทำข้อตกลงต่อท้ายสัญญาอนุญาตให้ดำเนินกิจการบริการโทรศัพท์เคลื่อนที่ (</w:t>
      </w: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r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>สัญญาอนุญาตฯ</w:t>
      </w: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>”)</w:t>
      </w:r>
      <w:r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 ครั้งที่ </w:t>
      </w: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 xml:space="preserve">6 </w:t>
      </w:r>
      <w:r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และ </w:t>
      </w: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>7</w:t>
      </w:r>
    </w:p>
    <w:p w14:paraId="45AC79C1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04C7BBEE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30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2558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เอไอเอสได้ยื่นคำเสนอข้อพิพาทหมายเลขดำที่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78/2558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ต่อสถาบันอนุญาโตตุลาการ สำนักระงับข้อพิพาท สำนักงานศาลยุติธรรม เพื่อมีคำชี้ขาดให้ข้อตกลงต่อท้ายสัญญาอนุญาตให้ดำเนินกิจการบริการโทรศัพท์เคลื่อนที่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(Cellular Mobile Telephone)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ครั้งที่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6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ซึ่งกระทำขึ้นเมื่อวันที่ 15 พฤษภาคม 2544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 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และครั้งที่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ซึ่งกระทำขึ้นเมื่อวันที่ 20 กันยายน 2545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 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มีผลผูกพัน เอไอเอส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 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และ ทีโอที ให้ต้องปฏิบัติตามจนกว่าสัญญาจะสิ้นสุด และ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เอไอเอสไม่มีหน้าที่ต้องชำระผลประโยชน์ตอบแทน ตามที่โอทีได้มีหนังสือลงวันที่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29 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2558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เรื่อง ขอให้ชำระผลประโยชน์ตอบแทน แจ้งมายังเอไอเอสให้ชำระเงินเพิ่มจำนวน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72,036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โดยกล่าวอ้างว่าทำข้อตกลงต่อท้ายสัญญาครั้งที่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6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และครั้งที่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เป็นการแก้ไขสัญญาในสาระสำคัญทำให้ทีโอทีได้ผลประโยชน์ตอบแทนต่ำกว่าที่กำหนดในสัญญาหลัก</w:t>
      </w:r>
    </w:p>
    <w:p w14:paraId="7D8152A1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654BDB07" w14:textId="77777777" w:rsidR="00480514" w:rsidRPr="00ED6276" w:rsidRDefault="00480514" w:rsidP="00480514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ต่อมาวันที่ 30 พฤศจิกายน 2558 ทีโอทียื่นคำเสนอข้อพิพาทหมายเลขดำที่ 122/2558 ต่อสถาบันอนุญาโตตุลาการ สำนักระงับข้อพิพาท สำนักงานศาลยุติธรรม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เพื่อแก้ไขจำนวนเงินที่เรียกร้องผลประโยชน์ตอบแทนลดลงเป็น 62,774 ล้านบาท เนื่องจากการปรับปรุงอัตราร้อยละในการคำนวณส่วนแบ่งรายได้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ข้อพิพาทนี้เป็นเรื่องเดียวกับข้อพิพาท</w:t>
      </w:r>
      <w:r w:rsidR="00681A24"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หมายเลขดำ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ที่ 78/2558 ซึ่งคณะอนุญาโตตุลาการได้รวมการพิจารณาข้อพิพาททั้งสองเข้าด้วยกัน</w:t>
      </w:r>
    </w:p>
    <w:p w14:paraId="2A1E9527" w14:textId="77777777" w:rsidR="00480514" w:rsidRPr="00ED6276" w:rsidRDefault="00480514" w:rsidP="00480514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724CCB70" w14:textId="77777777" w:rsidR="00480514" w:rsidRPr="00ED6276" w:rsidRDefault="00480514" w:rsidP="00480514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ED6276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เอไอเอส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ได้รับคำชี้ขาดของคณะอนุญาโตตุลาการ</w:t>
      </w:r>
      <w:r w:rsidR="00EA5AB5" w:rsidRPr="00ED6276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ลงวันที่ 23 มกราคม 2563 ชี้ขาดด้วยคะแนนเสียงข้างมากให้</w:t>
      </w:r>
      <w:r w:rsidR="00EA5AB5" w:rsidRPr="00ED6276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             </w:t>
      </w:r>
      <w:r w:rsidRPr="00ED6276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เอไอเอส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ชำระเงินผลประโยชน์ตอบแทนเพิ่มเติม</w:t>
      </w:r>
      <w:r w:rsidRPr="00ED6276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จำนวน 31,076 </w:t>
      </w:r>
      <w:r w:rsidR="00EA5AB5" w:rsidRPr="00ED6276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ล้าน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บาท พร้อมดอกเบี้ยร้อยละ 1.25 ต่อเดือนนับแต่</w:t>
      </w:r>
      <w:r w:rsidR="00EA5AB5" w:rsidRPr="00ED6276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วันถัดจาก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วันที่ 30 พฤศจิกายน 2558 ให้แก่ทีโอทีจนกว่าจะชำระแล้วเสร็จ</w:t>
      </w:r>
    </w:p>
    <w:p w14:paraId="07257277" w14:textId="77777777" w:rsidR="00480514" w:rsidRPr="00ED6276" w:rsidRDefault="00480514" w:rsidP="00480514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0ADEB64E" w14:textId="603BA589" w:rsidR="00B10A1F" w:rsidRPr="00ED6276" w:rsidRDefault="00480514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ED6276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เอไอเอส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ไม่เห็นด้วยกับคำชี</w:t>
      </w:r>
      <w:r w:rsidRPr="00ED6276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้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ขาดดังกล่าว </w:t>
      </w:r>
      <w:r w:rsidR="00B15070"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และเมื่อวันที่ 22 เมษายน 2563 </w:t>
      </w:r>
      <w:r w:rsidR="00B15070" w:rsidRPr="00ED6276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เอไอเอสได้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ยื่นคำร้อง</w:t>
      </w:r>
      <w:r w:rsidR="00B10A1F"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เพื่อขอเพิกถอนคำชี้ขาดต่อศาลปกครองกลาง</w:t>
      </w:r>
      <w:r w:rsidR="00B15070"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แล้</w:t>
      </w:r>
      <w:r w:rsidR="00B15070" w:rsidRPr="00ED6276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ว</w:t>
      </w:r>
      <w:r w:rsidR="00445C6B" w:rsidRPr="00ED6276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="00445C6B"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(คดีหมายเลขดำที่ 1165/2563)</w:t>
      </w:r>
    </w:p>
    <w:p w14:paraId="397DB637" w14:textId="26C41F6B" w:rsidR="00B10A1F" w:rsidRPr="00ED6276" w:rsidRDefault="00B10A1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4CF611A1" w14:textId="33B9EAF2" w:rsidR="00B10A1F" w:rsidRPr="00ED6276" w:rsidRDefault="00B10A1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ต่อมาทีโอทียื่นคำร้องข้อพิพาทขอเพิกถอนคำชี้ขาดของคณะอนุญาโตตุลาการต่อศาลปกครองกลาง เฉพาะประเด็นเรื่องข้อเรียกร้องแย้งของทีโอทีขาดอายุความหรือไม่ </w:t>
      </w:r>
      <w:r w:rsidR="00EE5C41"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ที่คณะอนุญาโตตุลาการวินิจฉัยชี้ขาดว่า </w:t>
      </w:r>
      <w:r w:rsidR="001F7E4E" w:rsidRPr="00ED6276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เอไอเอส</w:t>
      </w:r>
      <w:r w:rsidR="00EE5C41"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ชําระผลประโยชน์ตอบแทนไม่ครบตามสัญญาขาดหายไปตั้งแต่ปีที่ 11 ถึงปีที่ 19 (จำนวน 31</w:t>
      </w:r>
      <w:r w:rsidR="00EE5C41"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,</w:t>
      </w:r>
      <w:r w:rsidR="00EE5C41"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698 ล้านบาท)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เป็นการเสนอข้อพิพาทพ้นกําหนดระยะเวลาการฟ้องคดี</w:t>
      </w:r>
      <w:r w:rsidR="00EE5C41"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(คดีหมายเลขดำที่ 1171/2563)</w:t>
      </w:r>
    </w:p>
    <w:p w14:paraId="152AD15F" w14:textId="26AED4D2" w:rsidR="00B10A1F" w:rsidRPr="00ED6276" w:rsidRDefault="00B10A1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1C2755AE" w14:textId="2092D0BC" w:rsidR="00B10A1F" w:rsidRPr="00ED6276" w:rsidRDefault="00B10A1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กรกฎาคม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2563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เอไอเอสยื่นคำร้องขอรวมการพิจารณาข้อพิพาททั้งสองเข้าด้วยกัน</w:t>
      </w:r>
    </w:p>
    <w:p w14:paraId="53FFD730" w14:textId="77777777" w:rsidR="00B10A1F" w:rsidRPr="00ED6276" w:rsidRDefault="00B10A1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42A4EC90" w14:textId="61F69055" w:rsidR="00954AAF" w:rsidRPr="00ED6276" w:rsidRDefault="00480514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ทั้งนี้ เนื่องจากข้อพิพาทดังกล่าวยังไม่เป็นที่สิ้นสุด และ</w:t>
      </w:r>
      <w:r w:rsidR="00E243C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ผู้บริหารของ</w:t>
      </w:r>
      <w:r w:rsidRPr="00ED6276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เอไอเอส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พิจารณาแล้วว่า</w:t>
      </w:r>
      <w:r w:rsidRPr="00ED6276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ผลของคำชี้ขาดข้างต้น</w:t>
      </w:r>
      <w:r w:rsidR="00EA5AB5"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ไม่น่าจะมีผลกระทบอย่างมีนัยสำคัญต่องบการเงินของ</w:t>
      </w:r>
      <w:r w:rsidR="00EA5AB5" w:rsidRPr="00ED6276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เอไอเอส</w:t>
      </w:r>
    </w:p>
    <w:p w14:paraId="4C142608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3C03D2F4" w14:textId="77777777" w:rsidR="00954AAF" w:rsidRPr="00ED6276" w:rsidRDefault="00A34DDB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>5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กรณีติดตั้งหรือเชื่อมต่ออุปกรณ์โทรคมนาคมความถี่ 900 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</w:rPr>
        <w:t xml:space="preserve">MHz 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>บนสถานีฐานที่ บริษัท ดิจิตอล โฟน จำกัด (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>ดีพีซี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</w:rPr>
        <w:t xml:space="preserve">”) 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>ส่งมอบกรรมสิทธิ์ให้แก่ บริษัท กสท.โทรคมนาคม จำกัด (มหาชน) (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>กสท.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</w:rPr>
        <w:t xml:space="preserve">”) 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>ตามสัญญาให้ดำเนินการให้บริการวิทยุคมนาคมระบบเซลลูล่า ระหว่าง กสท. และ ดีพีซี</w:t>
      </w:r>
    </w:p>
    <w:p w14:paraId="79C0B081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70404B35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29 เมษายน 2559 กสท. ได้ยื่นฟ้องเอไอเอสต่อศาลปกครองกลาง เป็นคดีดำที่ 613/2559 เพื่อให้รื้อถอนเครื่องและอุปกรณ์โทรคมนาคมที่มีไว้ใช้สำหรับให้บริการโทรศัพท์เคลื่อนที่ความถี่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900 MHz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หรือความถี่อื่น หรือเครื่องและอุปกรณ์โทรคมนาคมอื่น ๆ ของเอไอเอสที่ติดตั้งบนสถานีฐาน จำนวน 95 แห่ง ที่ดีพีซี ส่งมอบให้ กสท. ตามสัญญาให้ดำเนินการฯ โดยไม่ได้รับความยินยอมจาก กสท. ดังนั้น กสท. จึงเรียกร้องให้เอไอเอสชดใช้ค่าเสียหายจากการใช้ทรัพย์สินที่ กสท. อ้างเป็นเจ้าของกรรมสิทธิ์ ตั้งแต่เดือนมกราคม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</w:rPr>
        <w:t>25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56 ถึงเดือนเมษายน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</w:rPr>
        <w:t>25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59 จำนวนเงิน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126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พร้อมดอกเบี้ยร้อยละ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7.5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ต่อปี นับจากวันถัดจากวันฟ้องเป็นต้นไปจนกว่าจะชำระค่าเสียหายเสร็จสิ้น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และค่าเสียหายนับแต่วันฟ้องอีกเดือนละ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พร้อมดอกเบี้ยร้อยละ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7.5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ต่อปี ของค่าเสียหายที่ค้างชำระให้แก่ กสท. ในแต่ละเดือน จนกว่าจะดำเนินการรื้อถอนอุปกรณ์ดังกล่าวออกเสร็จสิ้น</w:t>
      </w:r>
    </w:p>
    <w:p w14:paraId="6D922451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1A881F34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วันที่ 19 มีนาคม 2561 ศาลปกครองกลางมีคำสั่งให้โอนคดี</w:t>
      </w:r>
      <w:r w:rsidR="00C6718B"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ไปศาลแพ่ง</w:t>
      </w:r>
      <w:r w:rsidR="00C6718B" w:rsidRPr="00ED6276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คดี</w:t>
      </w:r>
      <w:r w:rsidR="00C6718B" w:rsidRPr="00ED6276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หมายเลข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ดำที่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1681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โดยขณะนี้คดีดังกล่าวอยู่ในขั้นตอนของการพิจารณาของศาลแพ่ง</w:t>
      </w:r>
    </w:p>
    <w:p w14:paraId="7321D764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74511ECC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โดยฝ่ายบริหารของเอไอเอสเชื่อว่า เอไอเอสได้ปฏิบัติถูกต้องตามข้อสัญญาที่เกี่ยวข้องทุกประการแล้ว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ดังนั้นผลของคดีดังกล่าวไม่น่าจะมีผลกระทบอย่างมีนัยสำคัญต่องบการเงินของเอไอเอส</w:t>
      </w:r>
    </w:p>
    <w:p w14:paraId="67176188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07058E21" w14:textId="5C2E1BC9" w:rsidR="00954AAF" w:rsidRPr="00ED6276" w:rsidRDefault="00A34DDB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>6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E243CC">
        <w:rPr>
          <w:rFonts w:ascii="Tahoma" w:hAnsi="Tahoma" w:cs="Tahoma" w:hint="cs"/>
          <w:i/>
          <w:iCs/>
          <w:spacing w:val="-4"/>
          <w:sz w:val="18"/>
          <w:szCs w:val="18"/>
          <w:cs/>
        </w:rPr>
        <w:t>เอไอเอส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ฟ้องเพิกถอนหนังสือสำนักงานคณะกรรมการกิจการกระจายเสียง กิจการโทรทัศน์ </w:t>
      </w:r>
      <w:proofErr w:type="gramStart"/>
      <w:r w:rsidR="00954AAF"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และกิจการโทรคมนาคมแห่งชาติ </w:t>
      </w:r>
      <w:r w:rsidR="00FA6EBB" w:rsidRPr="00ED6276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 xml:space="preserve"> 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>และเพิกถอนมติคณะกรรมการกิจการโทรคมนาคม</w:t>
      </w:r>
      <w:proofErr w:type="gramEnd"/>
      <w:r w:rsidR="00954AAF"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 ที่มีคำสั่งให้นำส่งรายได้จากการให้บริการโทรศัพท์เคลื่อนที่บนคลื่นความถี่ 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</w:rPr>
        <w:t xml:space="preserve">900 MHz 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>ในช่วงระยะเวลาคุ้มครองผู้ใช้บริการ</w:t>
      </w:r>
    </w:p>
    <w:p w14:paraId="7B2A34CB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1D38416A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วันที่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พฤษภาคม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2560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เอไอเอสยื่นฟ้อง</w:t>
      </w:r>
      <w:r w:rsidR="00FA6EBB" w:rsidRPr="00ED6276" w:rsidDel="00FA6EB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สำนักงานคณะกรรมการกิจการกระจายเสียง กิจการโทรทัศน์ และกิจการโทรคมนาคมแห่งชาติ (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สำนักงาน กสทช.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”)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คณะกรรมการกิจการโทรคมนาคม (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กทค.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”)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และคณะกรรมการกิจการกระจายเสียง กิจการโทรทัศน์ และกิจการโทรคมนาคมแห่งชาติ (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กสทช.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”)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กับคณะทำงานอีก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5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คน ต่อศาลปกครองกลาง เป็นคดีหมายเลขดำที่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736/2560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ขอให้เพิกถอนหนังสือสำนักงาน กสทช. และเพิกถอนมติ กทค. ของสำนักงาน กสทช. ที่มีคำสั่ง</w:t>
      </w:r>
      <w:r w:rsidR="00924A20"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ให้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เอไอเอสนำส่งรายได้ ในช่วงระยะเวลาคุ้มครองผู้ใช้บริการ ระหว่างวันที่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ตุลาคม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2558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ถึงวันที่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30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มิถุนายน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2559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จำนวน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7,221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พร้อมดอกผลที่เกิดขึ้น</w:t>
      </w:r>
    </w:p>
    <w:p w14:paraId="1232481E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2E055AC0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15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มิถุนายน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2560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เอไอเอสได้รับคำฟ้องลงวันที่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21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เมษายน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2560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ที่กสทช. และสำนักงาน กสทช. ฟ้อง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     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 ในมูลหนี้เดียวกันนี้ต่อศาลปกครองกลางเป็นคดีหมายเลขดำที่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661/2560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ให้เอไอเอส นำส่งรายได้ในช่วงระยะเวลาคุ้มครองผู้ใช้บริการเช่นเดียวกัน</w:t>
      </w:r>
    </w:p>
    <w:p w14:paraId="1E7745E7" w14:textId="77777777" w:rsidR="002D0526" w:rsidRPr="00ED6276" w:rsidRDefault="002D0526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</w:p>
    <w:p w14:paraId="60C173B3" w14:textId="193C4B19" w:rsidR="00173212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โดยฝ่ายบริหารของเอไอเอสพิจารณาว่า เอไอเอสได้ปฏิบัติ</w:t>
      </w:r>
      <w:r w:rsidR="00924A20" w:rsidRPr="00ED6276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ตาม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เงื่อนไขและวิธีการนำส่งรายได้ ตามประกาศของ กสทช. เรื่อง มาตรการคุ้มครองผู้ใช้บริการเป็นการชั่วคราว ในกรณีสิ้นสุดการอนุญาต สัมปทาน หรือสัญญาการให้บริการโทรศัพท์เคลื่อนที่ และเอไอเอส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มีหน้าที่นำส่งรายได้หลังหักค่าใช้จ่ายให้แก่สำนักงาน กสทช. แต่</w:t>
      </w:r>
      <w:r w:rsidR="00611AAF"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 มีรายจ่ายมากกว่ารายได้จากการให้บริการแก่ผู้ใช้บริการ ดังนั้น</w:t>
      </w:r>
      <w:r w:rsidR="00173212"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จึงไม่มีรายได้ส่วนที่เหลือคงเหลือที่จะนำส่งให้แก่ สำนักงาน กสทช. แต่อย่างใด</w:t>
      </w:r>
    </w:p>
    <w:p w14:paraId="3430E157" w14:textId="52419F18" w:rsidR="00B10A1F" w:rsidRPr="00ED6276" w:rsidRDefault="00B10A1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1B88221E" w14:textId="1A371F78" w:rsidR="00B10A1F" w:rsidRPr="00ED6276" w:rsidRDefault="00B10A1F" w:rsidP="00B10A1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เมื่อวันที่ 12 มิถุนายน 2563 ศาลปกครองกลาง มีคำพิพากษาเพิกถอนมติคณะกรรมการ กสทช. ด้วยเหตุผลว่า ในช่วงเวลาคุ้มครองผู้ใช้บริการคลื่น 900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MHz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เอไอเอสมีรายจ่ายมากกว่ารายได้จากการให้บริการแก่ผู้ใช้บริการ</w:t>
      </w:r>
    </w:p>
    <w:p w14:paraId="45243B6C" w14:textId="77777777" w:rsidR="00B10A1F" w:rsidRPr="00ED6276" w:rsidRDefault="00B10A1F" w:rsidP="00B10A1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3A81496A" w14:textId="0E973298" w:rsidR="00B10A1F" w:rsidRPr="00ED6276" w:rsidRDefault="00B10A1F" w:rsidP="00B10A1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กสทช. มีสิทธิยื่นอุทธรณ์คำสั่งดังกล่าวต่อศาลปกครองสูงสุดภายใน 30 วันนับแต่</w:t>
      </w:r>
      <w:r w:rsidR="00EE5C41" w:rsidRPr="00ED6276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วันที่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ได้รับคำพิพากษา</w:t>
      </w:r>
    </w:p>
    <w:p w14:paraId="1DEE6E6A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5F0E9C77" w14:textId="1AFC8868" w:rsidR="00954AAF" w:rsidRPr="00ED6276" w:rsidRDefault="00A34DDB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 w:rsidRPr="00ED6276">
        <w:rPr>
          <w:rFonts w:ascii="Tahoma" w:hAnsi="Tahoma" w:cs="Tahoma"/>
          <w:i/>
          <w:iCs/>
          <w:spacing w:val="-4"/>
          <w:sz w:val="18"/>
          <w:szCs w:val="18"/>
          <w:lang w:val="en-GB"/>
        </w:rPr>
        <w:t>7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>การเรียกร้องให้เอไอเอสชำระเงินส่วนแบ่งรายได้เพิ่มเติมส่วนเพิ่มจากรายได้ค่าเช่าระบบสื่อสัญญาณ</w:t>
      </w:r>
    </w:p>
    <w:p w14:paraId="4E9577C4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572081AE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ทีโอทีได้ยื่นคำเสนอข้อพิพาทต่อ ที เอช เอ ซี สถาบันอนุญาโตตุลาการ กระทรวงยุติธรรม (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ที เอช เอ ซี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”)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เลขที่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A1/2017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ลงวันที่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15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ธันวาคม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2560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รียกร้องให้เอไอเอสชำระเงินส่วนแบ่งรายได้เพิ่มเติมจากรายได้ค่าเช่าระบบสื่อสัญญาณเชื่อมโยงตั้งแต่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เดือนมกราคม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2554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ถึงเดือนกันยายน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2555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เป็นจำนวน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20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และเลขที่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A1/2018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ลงวันที่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12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มกราคม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รียกร้องให้เอไอเอสชำระเงินส่วนแบ่งรายได้เพิ่มเติมจากรายได้ค่าเช่าระบบสื่อสัญญาณเชื่อมโยงตั้งแต่เดือนตุลาคม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2555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ถึงเดือนกันยายน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2558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เป็นเงินรวม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1,122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(รวมภาษีมูลค่าเพิ่ม) พร้อมให้ชำระดอกเบี้ยผิดนัดอีกร้อยละ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1.25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ต่อเดือน เนื่องจากทีโอที เห็นว่า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จะต้องเรียกเก็บค่าเช่าระบบสื่อสัญญาณเชื่อมโยงตามอัตราที่ทีโอทีกำหนดซึ่งสูงกว่าอัตราที่เอไอเอสใช้เรียกเก็บจากผู้เช่าจริง</w:t>
      </w:r>
    </w:p>
    <w:p w14:paraId="151BC422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6540109C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8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กุมภาพันธ์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ได้ยื่นคำร้องต่อศาลปกครองกลางเป็นคดีหมายเลขดำที่ ค.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เพื่อเพิกถอนคำสั่งรับเสนอข้อพิพาทของ ที เอช เอ ซี สำหรับข้อพิพาทเลขที่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A1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2017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ไว้พิจารณา และในวันที่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มีนาคม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2561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ศาลปกครองกลางได้มีคำพิพากษายกคำร้องคดีหมายเลขดำที่ ค.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2561 </w:t>
      </w:r>
    </w:p>
    <w:p w14:paraId="65CA1CB7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14:paraId="15BC95D7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5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มีนาคม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2561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ได้ยื่นคำร้องต่อศาลปกครองกลางเป็นคดีหมายเลขดำที่ ค.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เพื่อเพิกถอนคำสั่งรับคำเสนอข้อพิพาทของ ที เอช เอ ซี สำหรับข้อพิพาทเลขที่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A1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2018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ไว้พิจารณา และในวันที่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16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มีนาคม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2561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ศาลปกครองกลางได้มีคำพิพากษายกคำร้องคดีหมายเลขดำที่ ค.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</w:p>
    <w:p w14:paraId="7ECD0828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1ABEE96F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ซึ่งต่อมาเมื่อวันที่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5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และ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</w:rPr>
        <w:t xml:space="preserve">11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เมษายน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เอไอเอสได้ยื่นอุทธรณ์คำพิพากษาคดีหมายเลขดำที่ ค.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และคดีหมายเลขดำที่ ค.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2561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ของศาลปกครองกลาง ตามลำดับ</w:t>
      </w:r>
    </w:p>
    <w:p w14:paraId="290E0764" w14:textId="77777777" w:rsidR="00F33F32" w:rsidRPr="00ED6276" w:rsidRDefault="00F33F32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1A3E466C" w14:textId="77777777" w:rsidR="00F33F32" w:rsidRPr="00ED6276" w:rsidRDefault="00F33F32" w:rsidP="00F33F32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lastRenderedPageBreak/>
        <w:t xml:space="preserve">วันที่ 13 กุมภาพันธ์ 2563  คณะอนุญาโตตุลาการมีคำชี้ขาดด้วยเสียงข้างมากยกคำเสนอข้อพิพาทของทีโอที เลขที่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A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1/2017  ทั้งนี้ ทีโอทีมีสิทธิขอเพิกถอนคำชี้ขาดภายใน 90 วัน นับแต่วันที่ได้รับคำชี้ขาด</w:t>
      </w:r>
    </w:p>
    <w:p w14:paraId="62204E76" w14:textId="77777777" w:rsidR="00F33F32" w:rsidRPr="00ED6276" w:rsidRDefault="00F33F32" w:rsidP="00F33F32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0C6EEBAC" w14:textId="6AE00EE2" w:rsidR="00F33F32" w:rsidRPr="00ED6276" w:rsidRDefault="00F33F32" w:rsidP="00F33F32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วันที่ 19 กุมภาพันธ์ 2563  </w:t>
      </w:r>
      <w:r w:rsidRPr="00ED6276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เอไอเอส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ได้มีหนังสือแจ้งทีโอทีขอให้ปฏิบัติตามคำชี้ขาดของคณะอนุญาโตตุลาการ</w:t>
      </w:r>
    </w:p>
    <w:p w14:paraId="30A7E16C" w14:textId="337FC6AD" w:rsidR="00B10A1F" w:rsidRPr="00ED6276" w:rsidRDefault="00B10A1F" w:rsidP="00F33F32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47F5978A" w14:textId="0CB15D15" w:rsidR="00B10A1F" w:rsidRPr="00ED6276" w:rsidRDefault="00B10A1F" w:rsidP="00F33F32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เมื่อวันที่ 14 พฤษภาคม 2563 ทีโอทียื่นคำร้อง</w:t>
      </w:r>
      <w:r w:rsidR="00EE5C41"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ต่อศาลปกครองกลาง เป็นคดีหมายเลขดำที่ 1362/2563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ขอเพิกถอนคำชี้ขาด</w:t>
      </w:r>
      <w:r w:rsidR="00EE5C41"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ของคณะอนุญาโตตุลาการ</w:t>
      </w:r>
    </w:p>
    <w:p w14:paraId="1653E10E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2AED9913" w14:textId="78001789" w:rsidR="00954AAF" w:rsidRPr="00ED6276" w:rsidRDefault="00B10A1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ED6276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โดย</w:t>
      </w:r>
      <w:r w:rsidR="00954AAF"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ผู้บริหารของเอไอเอสพิจารณาเห็นว่า</w:t>
      </w:r>
      <w:r w:rsidR="00954AAF"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="00954AAF"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อัตราค่าเช่าที่เอไอเอสใช้เรียกเก็บนั้นเป็นอัตราตลาดที่เหมาะสมและได้รับความเห็นชอบจาก</w:t>
      </w:r>
      <w:r w:rsidR="00954AAF"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="00954AAF"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กสทช. แล้ว</w:t>
      </w:r>
    </w:p>
    <w:p w14:paraId="78163036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06447E4F" w14:textId="77777777" w:rsidR="00954AAF" w:rsidRPr="00ED6276" w:rsidRDefault="00A34DDB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>8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>การเรียกร้องให้เอไอเอสชำระเงินจากการใช้บริการร่วมใช้เสาอากาศ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</w:t>
      </w:r>
    </w:p>
    <w:p w14:paraId="0CAE4564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14A8B2A5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ED6276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วันที่ </w:t>
      </w:r>
      <w:r w:rsidRPr="00ED6276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>15</w:t>
      </w:r>
      <w:r w:rsidRPr="00ED6276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กุมภาพันธ์ 2561 ทีโอทีได้ยื่นคำเสนอข้อพิพาทต่อ ที เอช เอ ซี เลขที่ </w:t>
      </w:r>
      <w:r w:rsidRPr="00ED6276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>A3/2018</w:t>
      </w:r>
      <w:r w:rsidRPr="00ED6276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เรียกร้องให้เอไอเอส</w:t>
      </w:r>
      <w:r w:rsidRPr="00ED6276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 xml:space="preserve"> </w:t>
      </w:r>
      <w:r w:rsidRPr="00ED6276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>ชำระ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เงินค่าร่วมใช้เสาอากาศ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 จำนวน 183 ล้านบาท (รวมภาษีมูลค่าเพิ่ม) และดอกเบี้ยผิดนัดร้อยละ 1.25 ต่อเดือน</w:t>
      </w:r>
    </w:p>
    <w:p w14:paraId="26DA28F4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1A61D749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5 เมษายน 2561 เอไอเอสได้ยื่นคำร้องต่อศาลปกครองกลางเป็นคดีหมายเลขดำที่ ค.3/2561 เพื่อเพิกถอนคำสั่งรับคำเสนอข้อพิพาทของ ที เอช เอ ซี สำหรับข้อพิพาทเลขที่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</w:rPr>
        <w:t xml:space="preserve">A3/2018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</w:rPr>
        <w:t>ไว้พิจารณา</w:t>
      </w:r>
    </w:p>
    <w:p w14:paraId="368CB94D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4FAD9823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เมษายน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ศาลปกครองกลางได้มีคำพิพากษายกคำร้องคดีหมายเลขดำที่ ค.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</w:p>
    <w:p w14:paraId="51B25666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14:paraId="41A95F2C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ซึ่งต่อมาเมื่อวันที่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21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พฤษภาคม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เอไอเอสได้ยื่นอุทธรณ์คำพิพากษาคดีหมายเลขดำที่ ค.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</w:p>
    <w:p w14:paraId="19B4E5D7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4BE22E30" w14:textId="77777777" w:rsidR="00243433" w:rsidRPr="00ED6276" w:rsidRDefault="00243433" w:rsidP="00243433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เมื่อวันที่ 29 ตุลาคม 2562 ทีโอทียื่นคำร้องขอถอนข้อพิพาท</w:t>
      </w:r>
      <w:r w:rsidRPr="00ED6276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จาก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ที เอช เอ ซี </w:t>
      </w:r>
      <w:r w:rsidR="00480514" w:rsidRPr="00ED6276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และ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นำไปฟ้องที่ศาลปกครองกลาง</w:t>
      </w:r>
    </w:p>
    <w:p w14:paraId="3F12D369" w14:textId="77777777" w:rsidR="00A34DDB" w:rsidRPr="00ED6276" w:rsidRDefault="00A34DDB" w:rsidP="00243433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5045332B" w14:textId="77777777" w:rsidR="00A34DDB" w:rsidRPr="00ED6276" w:rsidRDefault="00F33F32" w:rsidP="00243433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เมื่อวันที่ 13 กุมภาพันธ์ 2563 คณะอนุญาโตตุลาการมีคำสั่งอนุญาตให้ทีโอทีถอนคำเสนอข้อพิพาท ขณะนี้</w:t>
      </w:r>
      <w:r w:rsidRPr="00ED6276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 เอไอเอส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ยังไม่ได้รับคำฟ้องจากศาลปกครอง</w:t>
      </w:r>
    </w:p>
    <w:p w14:paraId="09C8D22A" w14:textId="77777777" w:rsidR="00243433" w:rsidRPr="00ED6276" w:rsidRDefault="00243433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78334B0E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โดย</w:t>
      </w:r>
      <w:r w:rsidR="00F33F32" w:rsidRPr="00ED6276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ฝ่าย</w:t>
      </w:r>
      <w:r w:rsidR="00F33F32"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บริหาร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ของเอไอเอสพิจารณาเห็นว่า เอไอเอสได้ปฏิบัติถูกต้องตามข้อสัญญาและประกาศของ กสทช. 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ดังนั้นผลของคดีดังกล่าวไม่น่าจะมีผลกระทบอย่างมีนัยสำคัญต่องบการเงินของเอไอเอส</w:t>
      </w:r>
    </w:p>
    <w:p w14:paraId="62D341F5" w14:textId="77777777" w:rsidR="0018301B" w:rsidRPr="00ED6276" w:rsidRDefault="0018301B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</w:p>
    <w:p w14:paraId="5D96472B" w14:textId="77777777" w:rsidR="00954AAF" w:rsidRPr="00ED6276" w:rsidRDefault="00A34DDB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>9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</w:rPr>
        <w:tab/>
        <w:t xml:space="preserve"> </w:t>
      </w:r>
      <w:r w:rsidR="00954AAF" w:rsidRPr="00ED6276">
        <w:rPr>
          <w:rFonts w:ascii="Tahoma" w:hAnsi="Tahoma" w:cs="Tahoma"/>
          <w:i/>
          <w:iCs/>
          <w:caps/>
          <w:spacing w:val="-4"/>
          <w:sz w:val="18"/>
          <w:szCs w:val="18"/>
          <w:cs/>
          <w:lang w:val="en-GB"/>
        </w:rPr>
        <w:t>การเรียกร้องให้</w:t>
      </w:r>
      <w:r w:rsidR="0018301B" w:rsidRPr="00ED6276">
        <w:rPr>
          <w:rFonts w:ascii="Tahoma" w:hAnsi="Tahoma" w:cs="Tahoma"/>
          <w:i/>
          <w:iCs/>
          <w:caps/>
          <w:sz w:val="18"/>
          <w:szCs w:val="18"/>
          <w:cs/>
          <w:lang w:val="en-GB"/>
        </w:rPr>
        <w:t>เอไอเอส</w:t>
      </w:r>
      <w:r w:rsidR="00954AAF" w:rsidRPr="00ED6276">
        <w:rPr>
          <w:rFonts w:ascii="Tahoma" w:hAnsi="Tahoma" w:cs="Tahoma"/>
          <w:i/>
          <w:iCs/>
          <w:caps/>
          <w:spacing w:val="-4"/>
          <w:sz w:val="18"/>
          <w:szCs w:val="18"/>
          <w:cs/>
          <w:lang w:val="en-GB"/>
        </w:rPr>
        <w:t>ชำระส่วนแบ่งรายได้จากการให้บริการเครือข่ายร่วม</w:t>
      </w:r>
    </w:p>
    <w:p w14:paraId="69351D6D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35B6D283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</w:rPr>
        <w:t>2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ทีโอทีได้ยื่นคำเสนอข้อพิพาทต่อสถาบันอนุญาโตตุลาการ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หมายเลขดำที่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67/2561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เรียกร้องให้เอไอเอสชำระส่วนแบ่งรายได้จากการให้บริการเครือข่ายร่วม (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Roaming)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เพิ่มเติมจากการที่เอไอเอสได้ให้ส่วนลดค่าบริการโดยไม่ได้รับความเห็นชอบจากทีโอที ตั้งแต่ กรกฏาคม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2556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ถึง กันยายน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2558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จำนวน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16,253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ล้านบาท ภาษีมูลค่าเพิ่ม และดอกเบี้ยผิดนัดร้อยละ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.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ต่อเดือน</w:t>
      </w:r>
    </w:p>
    <w:p w14:paraId="41B6C55B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14:paraId="1BBDFEC4" w14:textId="3693CAEC" w:rsidR="00A34DDB" w:rsidRPr="00ED6276" w:rsidRDefault="00F33F32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ED6276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เอไอเอส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ได้รับคำชี้ขาดของคณะอนุญาโตตุลาการลงวันที่ 4 กุมภาพันธ์ 2563 ชี้ขาดด้วยคะแนนเสียงข้างมาก ให้ยกคำเสนอข้อพิพาทของทีโอที</w:t>
      </w:r>
    </w:p>
    <w:p w14:paraId="0E445B02" w14:textId="6F641C9D" w:rsidR="00B10A1F" w:rsidRPr="00ED6276" w:rsidRDefault="00B10A1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6EAA9869" w14:textId="73E3BD20" w:rsidR="00B10A1F" w:rsidRPr="00ED6276" w:rsidRDefault="00B10A1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เมื่อวันที่ 8 พฤษภาคม 2563 ทีโอทียื่นคำร้อง</w:t>
      </w:r>
      <w:r w:rsidR="00EE5C41"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ต่อศาลปกครองกลาง เป็นคดีหมายเลขดำที่ 1309/2563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ขอเพิกถอนคำชี้ขาด</w:t>
      </w:r>
      <w:r w:rsidR="00EE5C41"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ของคณะอนุญาโตตุลาการ</w:t>
      </w:r>
    </w:p>
    <w:p w14:paraId="62E35C59" w14:textId="77777777" w:rsidR="00A34DDB" w:rsidRPr="00ED6276" w:rsidRDefault="00A34DDB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475AB68C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โดยฝ่ายบริหารของเอไอเอสเชื่อว่า เอไอเอสได้ปฏิบัติถูกต้องตามข้อสัญญาที่เกี่ยวข้องทุกประการแล้ว ดังนั้น</w:t>
      </w:r>
      <w:r w:rsidR="00F33F32" w:rsidRPr="00ED6276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Pr="00ED627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ผลของคดีดังกล่าวไม่น่าจะมีผลกระทบอย่างมีนัยสำคัญต่องบการเงินของเอไอเอส</w:t>
      </w:r>
    </w:p>
    <w:p w14:paraId="7E19E821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4A90C30B" w14:textId="77777777" w:rsidR="007D2AA3" w:rsidRPr="00ED6276" w:rsidRDefault="007D2AA3">
      <w:pPr>
        <w:rPr>
          <w:rFonts w:ascii="Tahoma" w:hAnsi="Tahoma" w:cs="Tahoma"/>
          <w:i/>
          <w:iCs/>
          <w:spacing w:val="-4"/>
          <w:sz w:val="18"/>
          <w:szCs w:val="18"/>
        </w:rPr>
      </w:pP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br w:type="page"/>
      </w:r>
    </w:p>
    <w:p w14:paraId="42EB40EF" w14:textId="144F8AE9" w:rsidR="00C54CFD" w:rsidRPr="00ED6276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lastRenderedPageBreak/>
        <w:t>1</w:t>
      </w:r>
      <w:r w:rsidR="00A34DDB" w:rsidRPr="00ED6276">
        <w:rPr>
          <w:rFonts w:ascii="Tahoma" w:hAnsi="Tahoma" w:cs="Tahoma"/>
          <w:i/>
          <w:iCs/>
          <w:spacing w:val="-4"/>
          <w:sz w:val="18"/>
          <w:szCs w:val="18"/>
        </w:rPr>
        <w:t>0</w:t>
      </w: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ab/>
        <w:t xml:space="preserve"> </w:t>
      </w:r>
      <w:r w:rsidRPr="00ED6276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กรณีภาษีเงินได้นิติบุคคลหัก ณ ที่จ่าย ระหว่าง เอไอเอส กับ</w:t>
      </w:r>
      <w:r w:rsidRPr="00ED6276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 </w:t>
      </w:r>
      <w:r w:rsidRPr="00ED6276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กรมสรรพากร</w:t>
      </w:r>
    </w:p>
    <w:p w14:paraId="5626EFE8" w14:textId="77777777" w:rsidR="00C54CFD" w:rsidRPr="00ED6276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ECE8461" w14:textId="77777777" w:rsidR="00C54CFD" w:rsidRPr="00ED6276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กรมสรรพากรได้มีหนังสือแจ้งให้นำส่งภาษีเงินได้นิติบุคคลหัก ณ ที่จ่าย ฉบับลงวันที่ </w:t>
      </w:r>
      <w:r w:rsidRPr="00ED6276">
        <w:rPr>
          <w:rFonts w:ascii="Tahoma" w:hAnsi="Tahoma" w:cs="Tahoma"/>
          <w:sz w:val="18"/>
          <w:szCs w:val="18"/>
        </w:rPr>
        <w:t>18</w:t>
      </w:r>
      <w:r w:rsidRPr="00ED6276">
        <w:rPr>
          <w:rFonts w:ascii="Tahoma" w:hAnsi="Tahoma" w:cs="Tahoma"/>
          <w:sz w:val="18"/>
          <w:szCs w:val="18"/>
          <w:cs/>
        </w:rPr>
        <w:t xml:space="preserve"> มกราคม </w:t>
      </w:r>
      <w:r w:rsidRPr="00ED6276">
        <w:rPr>
          <w:rFonts w:ascii="Tahoma" w:hAnsi="Tahoma" w:cs="Tahoma"/>
          <w:sz w:val="18"/>
          <w:szCs w:val="18"/>
        </w:rPr>
        <w:t>2556</w:t>
      </w:r>
      <w:r w:rsidRPr="00ED6276">
        <w:rPr>
          <w:rFonts w:ascii="Tahoma" w:hAnsi="Tahoma" w:cs="Tahoma"/>
          <w:sz w:val="18"/>
          <w:szCs w:val="18"/>
          <w:cs/>
        </w:rPr>
        <w:t xml:space="preserve"> ให้เอไอเอสจ่ายชำระเงินเพิ่มจำนวนเงิน </w:t>
      </w:r>
      <w:r w:rsidRPr="00ED6276">
        <w:rPr>
          <w:rFonts w:ascii="Tahoma" w:hAnsi="Tahoma" w:cs="Tahoma"/>
          <w:sz w:val="18"/>
          <w:szCs w:val="18"/>
        </w:rPr>
        <w:t>128</w:t>
      </w:r>
      <w:r w:rsidRPr="00ED6276">
        <w:rPr>
          <w:rFonts w:ascii="Tahoma" w:hAnsi="Tahoma" w:cs="Tahoma"/>
          <w:sz w:val="18"/>
          <w:szCs w:val="18"/>
          <w:cs/>
        </w:rPr>
        <w:t xml:space="preserve"> ล้านบาท จากกรณีการหักภาษีเงินได้ ณ ที่จ่ายของเงินผลประโยชน์ตอบแทนโดยได้นำเงินค่าภาษีสรรพสามิตที่ได้จ่ายไว้แล้วมาหักออก ซึ่งกรมสรรพากรพิจารณาว่าเงินค่าภาษีสรรพสามิตถือเป็นส่วนหนึ่งของค่าผลประโยชน์ตอบแทน ดังนั้น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การที่เอไอเอสมิได้หักและนำส่งภาษีจากจำนวนเงินภาษีสรรพสามิตที่นำมาหักออกเป็นการนำส่งภาษีที่ไม่ครบถ้วน ต้องรับผิดชำระเงินเพิ่มตามจำนวนดังกล่าว เอไอเอสได้ยื่นอุทธรณ์คัดค้านต่อคณะกรรมการพิจารณาอุทธรณ์ และคณะกรรมการพิจารณาอุทธรณ์มีคำวินิจฉัยให้เอไอเอสนำส่งเงินเพิ่มตามจำนวนดังกล่าว</w:t>
      </w:r>
    </w:p>
    <w:p w14:paraId="43B942B2" w14:textId="77777777" w:rsidR="00C54CFD" w:rsidRPr="00ED6276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5408F1D" w14:textId="77777777" w:rsidR="00C54CFD" w:rsidRPr="00ED6276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ED6276">
        <w:rPr>
          <w:rFonts w:ascii="Tahoma" w:hAnsi="Tahoma" w:cs="Tahoma"/>
          <w:sz w:val="18"/>
          <w:szCs w:val="18"/>
        </w:rPr>
        <w:t xml:space="preserve">10 </w:t>
      </w:r>
      <w:r w:rsidRPr="00ED6276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ED6276">
        <w:rPr>
          <w:rFonts w:ascii="Tahoma" w:hAnsi="Tahoma" w:cs="Tahoma"/>
          <w:sz w:val="18"/>
          <w:szCs w:val="18"/>
        </w:rPr>
        <w:t xml:space="preserve">2559 </w:t>
      </w:r>
      <w:r w:rsidRPr="00ED6276">
        <w:rPr>
          <w:rFonts w:ascii="Tahoma" w:hAnsi="Tahoma" w:cs="Tahoma"/>
          <w:sz w:val="18"/>
          <w:szCs w:val="18"/>
          <w:cs/>
        </w:rPr>
        <w:t>เอไอเอส จึงยื่นฟ้องคดีต่อศาลภาษีอากรกลาง เพื่อขอให้ศาลพิพากษาเพิกถอนคำวินิจฉัยของคณะกรรมการอุทธรณ์ดังกล่าว</w:t>
      </w:r>
    </w:p>
    <w:p w14:paraId="08BF2D52" w14:textId="77777777" w:rsidR="00C54CFD" w:rsidRPr="00ED6276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93A57D7" w14:textId="77777777" w:rsidR="00C54CFD" w:rsidRPr="00ED6276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ED6276">
        <w:rPr>
          <w:rFonts w:ascii="Tahoma" w:hAnsi="Tahoma" w:cs="Tahoma"/>
          <w:sz w:val="18"/>
          <w:szCs w:val="18"/>
        </w:rPr>
        <w:t xml:space="preserve">29 </w:t>
      </w:r>
      <w:r w:rsidRPr="00ED6276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ED6276">
        <w:rPr>
          <w:rFonts w:ascii="Tahoma" w:hAnsi="Tahoma" w:cs="Tahoma"/>
          <w:sz w:val="18"/>
          <w:szCs w:val="18"/>
        </w:rPr>
        <w:t xml:space="preserve">2560 </w:t>
      </w:r>
      <w:r w:rsidRPr="00ED6276">
        <w:rPr>
          <w:rFonts w:ascii="Tahoma" w:hAnsi="Tahoma" w:cs="Tahoma"/>
          <w:sz w:val="18"/>
          <w:szCs w:val="18"/>
          <w:cs/>
        </w:rPr>
        <w:t xml:space="preserve">ศาลภาษีอากรกลางพิพากษายกฟ้องเอไอเอส โดยให้เหตุผลเช่นเดียวกันว่า เงินค่าภาษีสรรพสามิตถือว่าเป็นส่วนหนึ่งของผลประโยชน์ตอบแทนที่เอไอเอสจะต้องชำระให้แก่ผู้ให้สัมปทานตามสัญญาสัมปทาน ดังนั้น เอไอเอสจึงมีหน้าที่หักภาษี ณ ที่จ่ายและนำส่งให้แก่กรมสรรพากร เมื่อไม่ได้หักและนำส่ง จึงต้องรับผิดชำระเงินเพิ่มร้อยละ 1.5 ต่อเดือน รวมเป็นเงินเพิ่มจำนวน </w:t>
      </w:r>
      <w:r w:rsidRPr="00ED6276">
        <w:rPr>
          <w:rFonts w:ascii="Tahoma" w:hAnsi="Tahoma" w:cs="Tahoma"/>
          <w:sz w:val="18"/>
          <w:szCs w:val="18"/>
        </w:rPr>
        <w:t xml:space="preserve">128 </w:t>
      </w:r>
      <w:r w:rsidRPr="00ED6276">
        <w:rPr>
          <w:rFonts w:ascii="Tahoma" w:hAnsi="Tahoma" w:cs="Tahoma"/>
          <w:sz w:val="18"/>
          <w:szCs w:val="18"/>
          <w:cs/>
        </w:rPr>
        <w:t>ล้านบาท</w:t>
      </w:r>
    </w:p>
    <w:p w14:paraId="3E489DA9" w14:textId="77777777" w:rsidR="00C54CFD" w:rsidRPr="00ED6276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2D52BF9" w14:textId="77777777" w:rsidR="00C54CFD" w:rsidRPr="00ED6276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ED6276">
        <w:rPr>
          <w:rFonts w:ascii="Tahoma" w:hAnsi="Tahoma" w:cs="Tahoma"/>
          <w:sz w:val="18"/>
          <w:szCs w:val="18"/>
        </w:rPr>
        <w:t xml:space="preserve">20 </w:t>
      </w:r>
      <w:r w:rsidRPr="00ED6276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ED6276">
        <w:rPr>
          <w:rFonts w:ascii="Tahoma" w:hAnsi="Tahoma" w:cs="Tahoma"/>
          <w:sz w:val="18"/>
          <w:szCs w:val="18"/>
        </w:rPr>
        <w:t xml:space="preserve">2561 </w:t>
      </w:r>
      <w:r w:rsidRPr="00ED6276">
        <w:rPr>
          <w:rFonts w:ascii="Tahoma" w:hAnsi="Tahoma" w:cs="Tahoma"/>
          <w:sz w:val="18"/>
          <w:szCs w:val="18"/>
          <w:cs/>
        </w:rPr>
        <w:t>เอไอเอสได้ยื่นอุทธรณ์คำพิพากษาของศาลภาษีอากรกลาง</w:t>
      </w:r>
    </w:p>
    <w:p w14:paraId="47049F30" w14:textId="77777777" w:rsidR="00C54CFD" w:rsidRPr="00ED6276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175BC2F8" w14:textId="77777777" w:rsidR="00C54CFD" w:rsidRPr="00ED6276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ED6276">
        <w:rPr>
          <w:rFonts w:ascii="Tahoma" w:hAnsi="Tahoma" w:cs="Tahoma"/>
          <w:sz w:val="18"/>
          <w:szCs w:val="18"/>
        </w:rPr>
        <w:t>11</w:t>
      </w:r>
      <w:r w:rsidRPr="00ED6276">
        <w:rPr>
          <w:rFonts w:ascii="Tahoma" w:hAnsi="Tahoma" w:cs="Tahoma"/>
          <w:sz w:val="18"/>
          <w:szCs w:val="18"/>
          <w:cs/>
        </w:rPr>
        <w:t xml:space="preserve"> มีนาคม </w:t>
      </w:r>
      <w:r w:rsidRPr="00ED6276">
        <w:rPr>
          <w:rFonts w:ascii="Tahoma" w:hAnsi="Tahoma" w:cs="Tahoma"/>
          <w:sz w:val="18"/>
          <w:szCs w:val="18"/>
        </w:rPr>
        <w:t xml:space="preserve">2562 </w:t>
      </w:r>
      <w:r w:rsidRPr="00ED6276">
        <w:rPr>
          <w:rFonts w:ascii="Tahoma" w:hAnsi="Tahoma" w:cs="Tahoma"/>
          <w:sz w:val="18"/>
          <w:szCs w:val="18"/>
          <w:cs/>
        </w:rPr>
        <w:t>ศาลภาษีอากรกลางอ่านคำพิพากษาศาลอุทธรณ์ยืนให้ยกฟ้อง</w:t>
      </w:r>
    </w:p>
    <w:p w14:paraId="365355FF" w14:textId="77777777" w:rsidR="00C54CFD" w:rsidRPr="00ED6276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616F06D" w14:textId="77777777" w:rsidR="00C54CFD" w:rsidRPr="00ED6276" w:rsidRDefault="00A63D5A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ED6276">
        <w:rPr>
          <w:rFonts w:ascii="Tahoma" w:hAnsi="Tahoma" w:cs="Tahoma"/>
          <w:sz w:val="18"/>
          <w:szCs w:val="18"/>
        </w:rPr>
        <w:t>10</w:t>
      </w:r>
      <w:r w:rsidRPr="00ED6276">
        <w:rPr>
          <w:rFonts w:ascii="Tahoma" w:hAnsi="Tahoma" w:cs="Tahoma"/>
          <w:sz w:val="18"/>
          <w:szCs w:val="18"/>
          <w:cs/>
        </w:rPr>
        <w:t xml:space="preserve"> กรกฎาคม </w:t>
      </w:r>
      <w:r w:rsidRPr="00ED6276">
        <w:rPr>
          <w:rFonts w:ascii="Tahoma" w:hAnsi="Tahoma" w:cs="Tahoma"/>
          <w:sz w:val="18"/>
          <w:szCs w:val="18"/>
        </w:rPr>
        <w:t xml:space="preserve">2562 </w:t>
      </w:r>
      <w:r w:rsidRPr="00ED6276">
        <w:rPr>
          <w:rFonts w:ascii="Tahoma" w:hAnsi="Tahoma" w:cs="Tahoma"/>
          <w:sz w:val="18"/>
          <w:szCs w:val="18"/>
          <w:cs/>
        </w:rPr>
        <w:t>เอไอเอสได้ยื่นคำร้องเพื่อฏีกาต่อศาลฏีกาแล้ว</w:t>
      </w:r>
    </w:p>
    <w:p w14:paraId="291268CE" w14:textId="77777777" w:rsidR="00C54CFD" w:rsidRPr="00ED6276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24B6D32" w14:textId="127A0F16" w:rsidR="00C54CFD" w:rsidRPr="00ED6276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โดยเอไอเอสได้บันทึก</w:t>
      </w:r>
      <w:r w:rsidR="00EA5AB5" w:rsidRPr="00ED6276">
        <w:rPr>
          <w:rFonts w:ascii="Tahoma" w:hAnsi="Tahoma" w:cs="Tahoma"/>
          <w:sz w:val="18"/>
          <w:szCs w:val="18"/>
          <w:cs/>
        </w:rPr>
        <w:t>ประมาณการหนี้สินจากเงินเพิ่มดังกล่าว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จำนวน </w:t>
      </w:r>
      <w:r w:rsidRPr="00ED6276">
        <w:rPr>
          <w:rFonts w:ascii="Tahoma" w:hAnsi="Tahoma" w:cs="Tahoma"/>
          <w:sz w:val="18"/>
          <w:szCs w:val="18"/>
        </w:rPr>
        <w:t xml:space="preserve">128 </w:t>
      </w:r>
      <w:r w:rsidRPr="00ED6276">
        <w:rPr>
          <w:rFonts w:ascii="Tahoma" w:hAnsi="Tahoma" w:cs="Tahoma"/>
          <w:sz w:val="18"/>
          <w:szCs w:val="18"/>
          <w:cs/>
        </w:rPr>
        <w:t>ล้านบาท ในงบการเงินรวม</w:t>
      </w:r>
      <w:r w:rsidR="0039362E" w:rsidRPr="00ED6276">
        <w:rPr>
          <w:rFonts w:ascii="Tahoma" w:hAnsi="Tahoma" w:cs="Tahoma"/>
          <w:sz w:val="18"/>
          <w:szCs w:val="18"/>
          <w:cs/>
        </w:rPr>
        <w:t>และงบการเงินเฉพาะกิจการ</w:t>
      </w:r>
      <w:r w:rsidR="00F365EF">
        <w:rPr>
          <w:rFonts w:ascii="Tahoma" w:hAnsi="Tahoma" w:cs="Tahoma" w:hint="cs"/>
          <w:sz w:val="18"/>
          <w:szCs w:val="18"/>
          <w:cs/>
        </w:rPr>
        <w:t>ไว้</w:t>
      </w:r>
      <w:r w:rsidR="00F365EF" w:rsidRPr="00ED6276">
        <w:rPr>
          <w:rFonts w:ascii="Tahoma" w:hAnsi="Tahoma" w:cs="Tahoma"/>
          <w:sz w:val="18"/>
          <w:szCs w:val="18"/>
          <w:cs/>
        </w:rPr>
        <w:t>แล้ว</w:t>
      </w:r>
    </w:p>
    <w:p w14:paraId="62A8E024" w14:textId="77777777" w:rsidR="00954AAF" w:rsidRPr="00ED627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cs/>
          <w:lang w:val="en-GB"/>
        </w:rPr>
      </w:pPr>
    </w:p>
    <w:p w14:paraId="6F437242" w14:textId="4AD32750" w:rsidR="00954AAF" w:rsidRPr="00ED6276" w:rsidRDefault="00954AAF" w:rsidP="00954AAF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b/>
          <w:bCs/>
          <w:caps/>
          <w:sz w:val="18"/>
          <w:szCs w:val="18"/>
          <w:lang w:val="en-GB"/>
        </w:rPr>
      </w:pPr>
      <w:r w:rsidRPr="00ED6276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บริษัท ดิจิตอล โฟน จำกัด (</w:t>
      </w:r>
      <w:r w:rsidRPr="00ED6276">
        <w:rPr>
          <w:rFonts w:ascii="Tahoma" w:hAnsi="Tahoma" w:cs="Tahoma"/>
          <w:b/>
          <w:bCs/>
          <w:caps/>
          <w:sz w:val="18"/>
          <w:szCs w:val="18"/>
          <w:lang w:val="en-GB"/>
        </w:rPr>
        <w:t>“</w:t>
      </w:r>
      <w:r w:rsidRPr="00ED6276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ดีพีซี</w:t>
      </w:r>
      <w:r w:rsidRPr="00ED6276">
        <w:rPr>
          <w:rFonts w:ascii="Tahoma" w:hAnsi="Tahoma" w:cs="Tahoma"/>
          <w:b/>
          <w:bCs/>
          <w:caps/>
          <w:sz w:val="18"/>
          <w:szCs w:val="18"/>
          <w:lang w:val="en-GB"/>
        </w:rPr>
        <w:t>”)</w:t>
      </w:r>
      <w:r w:rsidRPr="00ED6276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 xml:space="preserve"> (บริษัทย่อยของเอไอเอส)</w:t>
      </w:r>
    </w:p>
    <w:p w14:paraId="09833B00" w14:textId="77777777" w:rsidR="00954AAF" w:rsidRPr="00ED6276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A7B2D92" w14:textId="77777777" w:rsidR="00954AAF" w:rsidRPr="00ED6276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  <w:cs/>
        </w:rPr>
      </w:pP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>1)</w:t>
      </w: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กรณีการนำภาษีสรรพสามิตมาหักออกจากเงินส่วนแบ่งรายได้ระหว่าง ดีพีซี</w:t>
      </w: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  <w:r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>กับ กสท.</w:t>
      </w:r>
    </w:p>
    <w:p w14:paraId="328FE0DA" w14:textId="77777777" w:rsidR="00954AAF" w:rsidRPr="00ED6276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54B1E87B" w14:textId="77777777" w:rsidR="00954AAF" w:rsidRPr="00ED6276" w:rsidRDefault="00954AAF" w:rsidP="00954AAF">
      <w:pPr>
        <w:tabs>
          <w:tab w:val="left" w:pos="840"/>
        </w:tabs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เมื่อวันที่ 9 มกราคม 2551 กสท</w:t>
      </w:r>
      <w:r w:rsidRPr="00ED6276">
        <w:rPr>
          <w:rFonts w:ascii="Tahoma" w:hAnsi="Tahoma" w:cs="Tahoma"/>
          <w:sz w:val="18"/>
          <w:szCs w:val="18"/>
        </w:rPr>
        <w:t>.</w:t>
      </w:r>
      <w:r w:rsidRPr="00ED6276">
        <w:rPr>
          <w:rFonts w:ascii="Tahoma" w:hAnsi="Tahoma" w:cs="Tahoma"/>
          <w:sz w:val="18"/>
          <w:szCs w:val="18"/>
          <w:cs/>
        </w:rPr>
        <w:t xml:space="preserve"> ได้ยื่นคำเสนอข้อพิพาทหมายเลขดำที่ 3/2551 ต่อสถาบัน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อนุญาโตตุลาการ สำนักระงับ</w:t>
      </w:r>
      <w:r w:rsidRPr="00ED6276">
        <w:rPr>
          <w:rFonts w:ascii="Tahoma" w:hAnsi="Tahoma" w:cs="Tahoma"/>
          <w:spacing w:val="-4"/>
          <w:sz w:val="18"/>
          <w:szCs w:val="18"/>
        </w:rPr>
        <w:t xml:space="preserve"> 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ข้อพิพาท สำนักงานศาลยุติธรรม เพื่อเรียกร้องให้ดีพีซีชำระเงิน</w:t>
      </w:r>
      <w:r w:rsidRPr="00ED6276">
        <w:rPr>
          <w:rFonts w:ascii="Tahoma" w:hAnsi="Tahoma" w:cs="Tahoma"/>
          <w:sz w:val="18"/>
          <w:szCs w:val="18"/>
          <w:cs/>
        </w:rPr>
        <w:t>ส่วนแบ่งรายได้เพิ่มเติมอีกประมาณ 2</w:t>
      </w:r>
      <w:r w:rsidRPr="00ED6276">
        <w:rPr>
          <w:rFonts w:ascii="Tahoma" w:hAnsi="Tahoma" w:cs="Tahoma"/>
          <w:sz w:val="18"/>
          <w:szCs w:val="18"/>
        </w:rPr>
        <w:t>,</w:t>
      </w:r>
      <w:r w:rsidRPr="00ED6276">
        <w:rPr>
          <w:rFonts w:ascii="Tahoma" w:hAnsi="Tahoma" w:cs="Tahoma"/>
          <w:sz w:val="18"/>
          <w:szCs w:val="18"/>
          <w:cs/>
        </w:rPr>
        <w:t>449 ล้านบาท ตามสัญญาอนุญาตให้ดำเนินการให้บริการวิทยุคมนาคมระบบเซลลูล่าร์ พร้อมเรียกเบี้ยปรับในอัตราร้อยละ 1.25 ต่อเดือนของจำนวนเงินที่ค้างชำระในแต่ละปี นับจากวันผิดนัดจนกว่าจะชำระเสร็จสิ้น ซึ่งคำนวณถึงเดือนธันวาคม 2550 คิดเป็นเบี้ยปรับทั้งสิ้น 1</w:t>
      </w:r>
      <w:r w:rsidRPr="00ED6276">
        <w:rPr>
          <w:rFonts w:ascii="Tahoma" w:hAnsi="Tahoma" w:cs="Tahoma"/>
          <w:sz w:val="18"/>
          <w:szCs w:val="18"/>
        </w:rPr>
        <w:t>,</w:t>
      </w:r>
      <w:r w:rsidRPr="00ED6276">
        <w:rPr>
          <w:rFonts w:ascii="Tahoma" w:hAnsi="Tahoma" w:cs="Tahoma"/>
          <w:sz w:val="18"/>
          <w:szCs w:val="18"/>
          <w:cs/>
        </w:rPr>
        <w:t>500 ล้านบาท รวมเป็นเงินประมาณ 3</w:t>
      </w:r>
      <w:r w:rsidRPr="00ED6276">
        <w:rPr>
          <w:rFonts w:ascii="Tahoma" w:hAnsi="Tahoma" w:cs="Tahoma"/>
          <w:sz w:val="18"/>
          <w:szCs w:val="18"/>
        </w:rPr>
        <w:t>,</w:t>
      </w:r>
      <w:r w:rsidRPr="00ED6276">
        <w:rPr>
          <w:rFonts w:ascii="Tahoma" w:hAnsi="Tahoma" w:cs="Tahoma"/>
          <w:sz w:val="18"/>
          <w:szCs w:val="18"/>
          <w:cs/>
        </w:rPr>
        <w:t>949 ล้านบาท</w:t>
      </w:r>
    </w:p>
    <w:p w14:paraId="483095FE" w14:textId="77777777" w:rsidR="00954AAF" w:rsidRPr="00ED6276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AF70CEA" w14:textId="77777777" w:rsidR="00954AAF" w:rsidRPr="00ED6276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ต่อมาเมื่อวันที่ 1 ตุลาคม 2551 กสท. ได้ยื่นคำร้องขอแก้ไขจำนวนทุนทรัพย์รวมเบี้ยปรับลดลงเหลือ </w:t>
      </w:r>
      <w:r w:rsidRPr="00ED6276">
        <w:rPr>
          <w:rFonts w:ascii="Tahoma" w:hAnsi="Tahoma" w:cs="Tahoma"/>
          <w:sz w:val="18"/>
          <w:szCs w:val="18"/>
        </w:rPr>
        <w:t xml:space="preserve">3,410 </w:t>
      </w:r>
      <w:r w:rsidRPr="00ED6276">
        <w:rPr>
          <w:rFonts w:ascii="Tahoma" w:hAnsi="Tahoma" w:cs="Tahoma"/>
          <w:sz w:val="18"/>
          <w:szCs w:val="18"/>
          <w:cs/>
        </w:rPr>
        <w:t>ล้านบาท ซึ่งคำนวณจากเงินส่วนแบ่งรายได้ค้างชำระถึงเดือนมกราคม 2551 เป็นเบี้ยปรับจำนวน 790 ล้านบาท และภาษีมูลค่าเพิ่ม 171 ล้านบาท</w:t>
      </w:r>
    </w:p>
    <w:p w14:paraId="42B7261A" w14:textId="77777777" w:rsidR="00954AAF" w:rsidRPr="00ED6276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73D9D06" w14:textId="77777777" w:rsidR="00954AAF" w:rsidRPr="00ED6276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pacing w:val="-6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จำนวนเงินส่วนแบ่งรายได้ที่ กสท</w:t>
      </w:r>
      <w:r w:rsidRPr="00ED6276">
        <w:rPr>
          <w:rFonts w:ascii="Tahoma" w:hAnsi="Tahoma" w:cs="Tahoma"/>
          <w:sz w:val="18"/>
          <w:szCs w:val="18"/>
        </w:rPr>
        <w:t>.</w:t>
      </w:r>
      <w:r w:rsidRPr="00ED6276">
        <w:rPr>
          <w:rFonts w:ascii="Tahoma" w:hAnsi="Tahoma" w:cs="Tahoma"/>
          <w:sz w:val="18"/>
          <w:szCs w:val="18"/>
          <w:cs/>
        </w:rPr>
        <w:t xml:space="preserve"> เรียกร้องดังกล่าวเป็นจำนวนเดียวกันกับภาษีสรรพสามิตที่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ED6276">
        <w:rPr>
          <w:rFonts w:ascii="Tahoma" w:hAnsi="Tahoma" w:cs="Tahoma"/>
          <w:sz w:val="18"/>
          <w:szCs w:val="18"/>
          <w:cs/>
        </w:rPr>
        <w:t xml:space="preserve">ได้นำส่งตั้งแต่ วันที่ </w:t>
      </w:r>
      <w:r w:rsidRPr="00ED6276">
        <w:rPr>
          <w:rFonts w:ascii="Tahoma" w:hAnsi="Tahoma" w:cs="Tahoma"/>
          <w:sz w:val="18"/>
          <w:szCs w:val="18"/>
          <w:lang w:val="en-GB"/>
        </w:rPr>
        <w:t>16</w:t>
      </w:r>
      <w:r w:rsidRPr="00ED6276">
        <w:rPr>
          <w:rFonts w:ascii="Tahoma" w:hAnsi="Tahoma" w:cs="Tahoma"/>
          <w:sz w:val="18"/>
          <w:szCs w:val="18"/>
          <w:cs/>
        </w:rPr>
        <w:t xml:space="preserve"> กันยายน 2546 ถึงวันที่ </w:t>
      </w:r>
      <w:r w:rsidRPr="00ED6276">
        <w:rPr>
          <w:rFonts w:ascii="Tahoma" w:hAnsi="Tahoma" w:cs="Tahoma"/>
          <w:sz w:val="18"/>
          <w:szCs w:val="18"/>
          <w:lang w:val="en-GB"/>
        </w:rPr>
        <w:t xml:space="preserve">15 </w:t>
      </w:r>
      <w:r w:rsidRPr="00ED6276">
        <w:rPr>
          <w:rFonts w:ascii="Tahoma" w:hAnsi="Tahoma" w:cs="Tahoma"/>
          <w:sz w:val="18"/>
          <w:szCs w:val="18"/>
          <w:cs/>
          <w:lang w:val="en-GB"/>
        </w:rPr>
        <w:t>กันยายน</w:t>
      </w:r>
      <w:r w:rsidRPr="00ED6276">
        <w:rPr>
          <w:rFonts w:ascii="Tahoma" w:hAnsi="Tahoma" w:cs="Tahoma"/>
          <w:sz w:val="18"/>
          <w:szCs w:val="18"/>
          <w:cs/>
        </w:rPr>
        <w:t xml:space="preserve"> 2550 และได้นำมาหักออกจากส่วนแบ่งรายได้ ซึ่งเป็นการปฏิบัติตามมติคณะรัฐมนตรีเมื่อวันที่ 11 กุมภาพันธ์ 2546 ถูกต้องครบถ้วนแล้ว </w:t>
      </w:r>
      <w:r w:rsidR="00F33F32" w:rsidRPr="00ED6276">
        <w:rPr>
          <w:rFonts w:ascii="Tahoma" w:hAnsi="Tahoma" w:cs="Tahoma" w:hint="cs"/>
          <w:sz w:val="18"/>
          <w:szCs w:val="18"/>
          <w:cs/>
        </w:rPr>
        <w:t>โดยดีพีซีได้</w:t>
      </w:r>
      <w:r w:rsidR="00F33F32" w:rsidRPr="00ED6276">
        <w:rPr>
          <w:rFonts w:ascii="Tahoma" w:hAnsi="Tahoma" w:cs="Tahoma"/>
          <w:sz w:val="18"/>
          <w:szCs w:val="18"/>
          <w:cs/>
        </w:rPr>
        <w:t>ปฏิบัติตามมติคณะรัฐมนตรีดังกล่าว</w:t>
      </w:r>
      <w:r w:rsidRPr="00ED6276">
        <w:rPr>
          <w:rFonts w:ascii="Tahoma" w:hAnsi="Tahoma" w:cs="Tahoma"/>
          <w:sz w:val="18"/>
          <w:szCs w:val="18"/>
          <w:cs/>
        </w:rPr>
        <w:t>และมีการปฏิบัติเช่นเดียวกันทั้งอุตสาหกรรมโทรศัพท์เคลื่อนที่</w:t>
      </w:r>
      <w:r w:rsidRPr="00ED6276">
        <w:rPr>
          <w:rFonts w:ascii="Tahoma" w:hAnsi="Tahoma" w:cs="Tahoma"/>
          <w:spacing w:val="-6"/>
          <w:sz w:val="18"/>
          <w:szCs w:val="18"/>
          <w:cs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อีกทั้ง </w:t>
      </w:r>
      <w:r w:rsidRPr="00ED6276">
        <w:rPr>
          <w:rFonts w:ascii="Tahoma" w:hAnsi="Tahoma" w:cs="Tahoma"/>
          <w:spacing w:val="-6"/>
          <w:sz w:val="18"/>
          <w:szCs w:val="18"/>
          <w:cs/>
        </w:rPr>
        <w:t>กสท</w:t>
      </w:r>
      <w:r w:rsidRPr="00ED6276">
        <w:rPr>
          <w:rFonts w:ascii="Tahoma" w:hAnsi="Tahoma" w:cs="Tahoma"/>
          <w:spacing w:val="-6"/>
          <w:sz w:val="18"/>
          <w:szCs w:val="18"/>
        </w:rPr>
        <w:t>.</w:t>
      </w:r>
      <w:r w:rsidRPr="00ED6276">
        <w:rPr>
          <w:rFonts w:ascii="Tahoma" w:hAnsi="Tahoma" w:cs="Tahoma"/>
          <w:spacing w:val="-6"/>
          <w:sz w:val="18"/>
          <w:szCs w:val="18"/>
          <w:cs/>
        </w:rPr>
        <w:t xml:space="preserve"> เคยมีหนังสือ เลขที่ กสท</w:t>
      </w:r>
      <w:r w:rsidRPr="00ED6276">
        <w:rPr>
          <w:rFonts w:ascii="Tahoma" w:hAnsi="Tahoma" w:cs="Tahoma"/>
          <w:spacing w:val="-6"/>
          <w:sz w:val="18"/>
          <w:szCs w:val="18"/>
        </w:rPr>
        <w:t xml:space="preserve">. 603 </w:t>
      </w:r>
      <w:r w:rsidRPr="00ED6276">
        <w:rPr>
          <w:rFonts w:ascii="Tahoma" w:hAnsi="Tahoma" w:cs="Tahoma"/>
          <w:spacing w:val="-6"/>
          <w:sz w:val="18"/>
          <w:szCs w:val="18"/>
          <w:cs/>
        </w:rPr>
        <w:t>(กต</w:t>
      </w:r>
      <w:r w:rsidRPr="00ED6276">
        <w:rPr>
          <w:rFonts w:ascii="Tahoma" w:hAnsi="Tahoma" w:cs="Tahoma"/>
          <w:spacing w:val="-6"/>
          <w:sz w:val="18"/>
          <w:szCs w:val="18"/>
        </w:rPr>
        <w:t xml:space="preserve">.) 739 </w:t>
      </w:r>
      <w:r w:rsidRPr="00ED6276">
        <w:rPr>
          <w:rFonts w:ascii="Tahoma" w:hAnsi="Tahoma" w:cs="Tahoma"/>
          <w:spacing w:val="-6"/>
          <w:sz w:val="18"/>
          <w:szCs w:val="18"/>
          <w:cs/>
        </w:rPr>
        <w:t xml:space="preserve">แจ้งให้ดีพีซีปฏิบัติตามมติคณะรัฐมนตรีดังกล่าว </w:t>
      </w:r>
    </w:p>
    <w:p w14:paraId="61BDA008" w14:textId="77777777" w:rsidR="00954AAF" w:rsidRPr="00ED6276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pacing w:val="-6"/>
          <w:sz w:val="18"/>
          <w:szCs w:val="18"/>
        </w:rPr>
      </w:pPr>
    </w:p>
    <w:p w14:paraId="42B13D3B" w14:textId="77777777" w:rsidR="00954AAF" w:rsidRPr="00ED6276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เมื่อวันที่ 1 มีนาคม 2554 คณะอนุญาโตตุลาการได้มีคำชี้ขาดให้ยกคำเสนอข้อพิพาทของ กสท. โดยให้เหตุผลสรุปได้ว่า </w:t>
      </w:r>
      <w:r w:rsidRPr="00ED6276">
        <w:rPr>
          <w:rFonts w:ascii="Tahoma" w:hAnsi="Tahoma" w:cs="Tahoma"/>
          <w:sz w:val="18"/>
          <w:szCs w:val="18"/>
        </w:rPr>
        <w:t xml:space="preserve">  </w:t>
      </w:r>
      <w:r w:rsidRPr="00ED6276">
        <w:rPr>
          <w:rFonts w:ascii="Tahoma" w:hAnsi="Tahoma" w:cs="Tahoma"/>
          <w:sz w:val="18"/>
          <w:szCs w:val="18"/>
          <w:cs/>
        </w:rPr>
        <w:t>ดีพีซีมิได้เป็นผู้ผิดสัญญา โดยดีพีซีได้ชำระหนี้ผลประโยชน์ตอบแทนเสร็จสิ้นและหนี้ทั้งหมดได้ระงับไปแล้ว กสท. จึงไม่มีสิทธิเรียกร้องให้ดีพีซีชำระหนี้ซ้ำ เพื่อเรียกส่วนที่อ้างว่าขาดไป รวมถึงเบี้ยปรับและภาษีมูลค่าเพิ่มตามที่อ้างมา</w:t>
      </w:r>
    </w:p>
    <w:p w14:paraId="2486D09C" w14:textId="77777777" w:rsidR="00954AAF" w:rsidRPr="00ED6276" w:rsidRDefault="00954AAF" w:rsidP="00954AAF">
      <w:pPr>
        <w:spacing w:line="288" w:lineRule="auto"/>
        <w:ind w:left="540" w:right="246"/>
        <w:jc w:val="distribute"/>
        <w:rPr>
          <w:rFonts w:ascii="Tahoma" w:hAnsi="Tahoma" w:cs="Tahoma"/>
          <w:sz w:val="18"/>
          <w:szCs w:val="18"/>
        </w:rPr>
      </w:pPr>
    </w:p>
    <w:p w14:paraId="62FDB1C8" w14:textId="77777777" w:rsidR="00954AAF" w:rsidRPr="00ED6276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ED6276">
        <w:rPr>
          <w:rFonts w:ascii="Tahoma" w:hAnsi="Tahoma" w:cs="Tahoma"/>
          <w:sz w:val="18"/>
          <w:szCs w:val="18"/>
        </w:rPr>
        <w:t xml:space="preserve">3 </w:t>
      </w:r>
      <w:r w:rsidRPr="00ED6276">
        <w:rPr>
          <w:rFonts w:ascii="Tahoma" w:hAnsi="Tahoma" w:cs="Tahoma"/>
          <w:sz w:val="18"/>
          <w:szCs w:val="18"/>
          <w:cs/>
        </w:rPr>
        <w:t xml:space="preserve">มิถุนายน </w:t>
      </w:r>
      <w:r w:rsidRPr="00ED6276">
        <w:rPr>
          <w:rFonts w:ascii="Tahoma" w:hAnsi="Tahoma" w:cs="Tahoma"/>
          <w:sz w:val="18"/>
          <w:szCs w:val="18"/>
        </w:rPr>
        <w:t xml:space="preserve">2554 </w:t>
      </w:r>
      <w:r w:rsidRPr="00ED6276">
        <w:rPr>
          <w:rFonts w:ascii="Tahoma" w:hAnsi="Tahoma" w:cs="Tahoma"/>
          <w:sz w:val="18"/>
          <w:szCs w:val="18"/>
          <w:cs/>
        </w:rPr>
        <w:t xml:space="preserve">กสท. ได้ยื่นคำร้องขอเพิกถอนคำชี้ขาดของคณะอนุญาโตตุลาการต่อศาลปกครองกลางเป็นคดีหมายเลขดำที่ </w:t>
      </w:r>
      <w:r w:rsidRPr="00ED6276">
        <w:rPr>
          <w:rFonts w:ascii="Tahoma" w:hAnsi="Tahoma" w:cs="Tahoma"/>
          <w:sz w:val="18"/>
          <w:szCs w:val="18"/>
        </w:rPr>
        <w:t xml:space="preserve">1259/2554 </w:t>
      </w:r>
    </w:p>
    <w:p w14:paraId="399A3FF1" w14:textId="77777777" w:rsidR="00954AAF" w:rsidRPr="00ED6276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D93C4CF" w14:textId="77777777" w:rsidR="00954AAF" w:rsidRPr="00ED6276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ED6276">
        <w:rPr>
          <w:rFonts w:ascii="Tahoma" w:hAnsi="Tahoma" w:cs="Tahoma"/>
          <w:sz w:val="18"/>
          <w:szCs w:val="18"/>
        </w:rPr>
        <w:t xml:space="preserve">28 </w:t>
      </w:r>
      <w:r w:rsidRPr="00ED6276">
        <w:rPr>
          <w:rFonts w:ascii="Tahoma" w:hAnsi="Tahoma" w:cs="Tahoma"/>
          <w:sz w:val="18"/>
          <w:szCs w:val="18"/>
          <w:cs/>
        </w:rPr>
        <w:t xml:space="preserve">กรกฏาคม </w:t>
      </w:r>
      <w:r w:rsidRPr="00ED6276">
        <w:rPr>
          <w:rFonts w:ascii="Tahoma" w:hAnsi="Tahoma" w:cs="Tahoma"/>
          <w:sz w:val="18"/>
          <w:szCs w:val="18"/>
        </w:rPr>
        <w:t xml:space="preserve">2558 </w:t>
      </w:r>
      <w:r w:rsidRPr="00ED6276">
        <w:rPr>
          <w:rFonts w:ascii="Tahoma" w:hAnsi="Tahoma" w:cs="Tahoma"/>
          <w:sz w:val="18"/>
          <w:szCs w:val="18"/>
          <w:cs/>
        </w:rPr>
        <w:t>ศาลปกครองกลางได้ตัดสินยกคำร้องของ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กสท.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ที่ขอให้เพิกถอนคำชี้ขาดของคณะอนุญาโตตุลาการ</w:t>
      </w:r>
    </w:p>
    <w:p w14:paraId="58F2253F" w14:textId="77777777" w:rsidR="00954AAF" w:rsidRPr="00ED6276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C8BB907" w14:textId="77777777" w:rsidR="00954AAF" w:rsidRPr="00ED6276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ต่อมา ในวันที่ </w:t>
      </w:r>
      <w:r w:rsidRPr="00ED6276">
        <w:rPr>
          <w:rFonts w:ascii="Tahoma" w:hAnsi="Tahoma" w:cs="Tahoma"/>
          <w:sz w:val="18"/>
          <w:szCs w:val="18"/>
        </w:rPr>
        <w:t xml:space="preserve">25 </w:t>
      </w:r>
      <w:r w:rsidRPr="00ED6276">
        <w:rPr>
          <w:rFonts w:ascii="Tahoma" w:hAnsi="Tahoma" w:cs="Tahoma"/>
          <w:sz w:val="18"/>
          <w:szCs w:val="18"/>
          <w:cs/>
        </w:rPr>
        <w:t xml:space="preserve">สิงหาคม </w:t>
      </w:r>
      <w:r w:rsidRPr="00ED6276">
        <w:rPr>
          <w:rFonts w:ascii="Tahoma" w:hAnsi="Tahoma" w:cs="Tahoma"/>
          <w:sz w:val="18"/>
          <w:szCs w:val="18"/>
        </w:rPr>
        <w:t xml:space="preserve">2558 </w:t>
      </w:r>
      <w:r w:rsidRPr="00ED6276">
        <w:rPr>
          <w:rFonts w:ascii="Tahoma" w:hAnsi="Tahoma" w:cs="Tahoma"/>
          <w:sz w:val="18"/>
          <w:szCs w:val="18"/>
          <w:cs/>
        </w:rPr>
        <w:t xml:space="preserve">กสท. ได้ยื่นอุทธรณ์ต่อศาลปกครองสูงสุดเป็นคดีหมายเลขดำที่ อ. </w:t>
      </w:r>
      <w:r w:rsidRPr="00ED6276">
        <w:rPr>
          <w:rFonts w:ascii="Tahoma" w:hAnsi="Tahoma" w:cs="Tahoma"/>
          <w:sz w:val="18"/>
          <w:szCs w:val="18"/>
        </w:rPr>
        <w:t>1070/2558</w:t>
      </w:r>
      <w:r w:rsidRPr="00ED6276">
        <w:rPr>
          <w:rFonts w:ascii="Tahoma" w:hAnsi="Tahoma" w:cs="Tahoma"/>
          <w:sz w:val="18"/>
          <w:szCs w:val="18"/>
          <w:cs/>
        </w:rPr>
        <w:t xml:space="preserve"> ขณะนี้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คดีดังกล่าวอยู่ในขั้นตอนการพิจารณาของศาลปกครองสูงสุด</w:t>
      </w:r>
    </w:p>
    <w:p w14:paraId="774624E5" w14:textId="77777777" w:rsidR="00954AAF" w:rsidRPr="00ED6276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9025FD9" w14:textId="77777777" w:rsidR="00954AAF" w:rsidRPr="00ED6276" w:rsidRDefault="00A34DDB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>2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กรณีเรียกร้องให้ชำระค่าเชื่อมโยงโครงข่าย (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</w:rPr>
        <w:t xml:space="preserve">Access Charge) 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>และการนำค่าเชื่อมโยงโครงข่ายมาหักออกจากเงินส่วนแบ่งรายได้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>ระหว่าง ดีพีซี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</w:rPr>
        <w:t xml:space="preserve">, 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>กสท. และ ทีโอที</w:t>
      </w:r>
    </w:p>
    <w:p w14:paraId="4B23EF02" w14:textId="77777777" w:rsidR="00954AAF" w:rsidRPr="00ED6276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C94FE23" w14:textId="77777777" w:rsidR="00954AAF" w:rsidRPr="00ED6276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ED6276">
        <w:rPr>
          <w:rFonts w:ascii="Tahoma" w:hAnsi="Tahoma" w:cs="Tahoma"/>
          <w:sz w:val="18"/>
          <w:szCs w:val="18"/>
        </w:rPr>
        <w:t>9</w:t>
      </w:r>
      <w:r w:rsidRPr="00ED6276">
        <w:rPr>
          <w:rFonts w:ascii="Tahoma" w:hAnsi="Tahoma" w:cs="Tahoma"/>
          <w:sz w:val="18"/>
          <w:szCs w:val="18"/>
          <w:cs/>
        </w:rPr>
        <w:t xml:space="preserve"> พฤษภาคม </w:t>
      </w:r>
      <w:r w:rsidRPr="00ED6276">
        <w:rPr>
          <w:rFonts w:ascii="Tahoma" w:hAnsi="Tahoma" w:cs="Tahoma"/>
          <w:sz w:val="18"/>
          <w:szCs w:val="18"/>
        </w:rPr>
        <w:t>2554</w:t>
      </w:r>
      <w:r w:rsidRPr="00ED6276">
        <w:rPr>
          <w:rFonts w:ascii="Tahoma" w:hAnsi="Tahoma" w:cs="Tahoma"/>
          <w:sz w:val="18"/>
          <w:szCs w:val="18"/>
          <w:cs/>
        </w:rPr>
        <w:t xml:space="preserve"> ทีโอทีได้ยื่นฟ้อง กสท.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เป็นผู้ถูกฟ้องคดีที่ </w:t>
      </w:r>
      <w:r w:rsidRPr="00ED6276">
        <w:rPr>
          <w:rFonts w:ascii="Tahoma" w:hAnsi="Tahoma" w:cs="Tahoma"/>
          <w:sz w:val="18"/>
          <w:szCs w:val="18"/>
        </w:rPr>
        <w:t>1</w:t>
      </w:r>
      <w:r w:rsidRPr="00ED6276">
        <w:rPr>
          <w:rFonts w:ascii="Tahoma" w:hAnsi="Tahoma" w:cs="Tahoma"/>
          <w:sz w:val="18"/>
          <w:szCs w:val="18"/>
          <w:cs/>
        </w:rPr>
        <w:t xml:space="preserve"> และดีพีซีเป็นผู้ถูกฟ้องคดีที่ </w:t>
      </w:r>
      <w:r w:rsidRPr="00ED6276">
        <w:rPr>
          <w:rFonts w:ascii="Tahoma" w:hAnsi="Tahoma" w:cs="Tahoma"/>
          <w:sz w:val="18"/>
          <w:szCs w:val="18"/>
        </w:rPr>
        <w:t>2</w:t>
      </w:r>
      <w:r w:rsidRPr="00ED6276">
        <w:rPr>
          <w:rFonts w:ascii="Tahoma" w:hAnsi="Tahoma" w:cs="Tahoma"/>
          <w:sz w:val="18"/>
          <w:szCs w:val="18"/>
          <w:cs/>
        </w:rPr>
        <w:t xml:space="preserve"> คดีหมายเลขดำที่ </w:t>
      </w:r>
      <w:r w:rsidRPr="00ED6276">
        <w:rPr>
          <w:rFonts w:ascii="Tahoma" w:hAnsi="Tahoma" w:cs="Tahoma"/>
          <w:sz w:val="18"/>
          <w:szCs w:val="18"/>
        </w:rPr>
        <w:t>1099/2554</w:t>
      </w:r>
      <w:r w:rsidRPr="00ED6276">
        <w:rPr>
          <w:rFonts w:ascii="Tahoma" w:hAnsi="Tahoma" w:cs="Tahoma"/>
          <w:sz w:val="18"/>
          <w:szCs w:val="18"/>
          <w:cs/>
        </w:rPr>
        <w:t xml:space="preserve"> ต่อศาลปกครองกลาง เรียกร้องให้ กสท. และดีพีซี ร่วมกันชำระค่าเชื่อมโยงโครงข่าย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เป็นเงินจำนวน </w:t>
      </w:r>
      <w:r w:rsidRPr="00ED6276">
        <w:rPr>
          <w:rFonts w:ascii="Tahoma" w:hAnsi="Tahoma" w:cs="Tahoma"/>
          <w:sz w:val="18"/>
          <w:szCs w:val="18"/>
        </w:rPr>
        <w:t>2,436</w:t>
      </w:r>
      <w:r w:rsidRPr="00ED6276">
        <w:rPr>
          <w:rFonts w:ascii="Tahoma" w:hAnsi="Tahoma" w:cs="Tahoma"/>
          <w:sz w:val="18"/>
          <w:szCs w:val="18"/>
          <w:cs/>
        </w:rPr>
        <w:t xml:space="preserve"> ล้านบาทพร้อมภาษีมูลค่าเพิ่ม และดอกเบี้ยซึ่งคำนวณถึงวันที่ </w:t>
      </w:r>
      <w:r w:rsidRPr="00ED6276">
        <w:rPr>
          <w:rFonts w:ascii="Tahoma" w:hAnsi="Tahoma" w:cs="Tahoma"/>
          <w:sz w:val="18"/>
          <w:szCs w:val="18"/>
        </w:rPr>
        <w:t>9</w:t>
      </w:r>
      <w:r w:rsidRPr="00ED6276">
        <w:rPr>
          <w:rFonts w:ascii="Tahoma" w:hAnsi="Tahoma" w:cs="Tahoma"/>
          <w:sz w:val="18"/>
          <w:szCs w:val="18"/>
          <w:cs/>
        </w:rPr>
        <w:t xml:space="preserve"> พฤษภาคม </w:t>
      </w:r>
      <w:r w:rsidRPr="00ED6276">
        <w:rPr>
          <w:rFonts w:ascii="Tahoma" w:hAnsi="Tahoma" w:cs="Tahoma"/>
          <w:sz w:val="18"/>
          <w:szCs w:val="18"/>
        </w:rPr>
        <w:t>2554</w:t>
      </w:r>
      <w:r w:rsidRPr="00ED6276">
        <w:rPr>
          <w:rFonts w:ascii="Tahoma" w:hAnsi="Tahoma" w:cs="Tahoma"/>
          <w:sz w:val="18"/>
          <w:szCs w:val="18"/>
          <w:cs/>
        </w:rPr>
        <w:t xml:space="preserve"> รวมเป็นเงินที่เรียกร้องทั้งสิ้นจำนวน </w:t>
      </w:r>
      <w:r w:rsidRPr="00ED6276">
        <w:rPr>
          <w:rFonts w:ascii="Tahoma" w:hAnsi="Tahoma" w:cs="Tahoma"/>
          <w:sz w:val="18"/>
          <w:szCs w:val="18"/>
        </w:rPr>
        <w:t>2,954</w:t>
      </w:r>
      <w:r w:rsidRPr="00ED6276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พร้อมดอกเบี้ยนับจากวันฟ้องจนกว่าจะชำระเสร็จสิ้น โดยแบ่งเป็น</w:t>
      </w:r>
    </w:p>
    <w:p w14:paraId="3AE65976" w14:textId="77777777" w:rsidR="00954AAF" w:rsidRPr="00ED6276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202C80E" w14:textId="77777777" w:rsidR="00954AAF" w:rsidRPr="00ED6276" w:rsidRDefault="00954AAF" w:rsidP="00954AAF">
      <w:pPr>
        <w:numPr>
          <w:ilvl w:val="0"/>
          <w:numId w:val="13"/>
        </w:numPr>
        <w:spacing w:line="276" w:lineRule="auto"/>
        <w:ind w:left="1135" w:right="246" w:hanging="284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ส่วนของดีพีซี ซึ่งคำนวณจากจำนวนเลขหมายโทรศัพท์เคลื่อนที่ที่ดีพีซีมีการให้บริการ อัตรา 200 บาทต่อเลขหมายต่อเดือน เป็นเงิน 432 ล้านบาท</w:t>
      </w:r>
    </w:p>
    <w:p w14:paraId="2FC17FCD" w14:textId="77777777" w:rsidR="00954AAF" w:rsidRPr="00ED6276" w:rsidRDefault="00954AAF" w:rsidP="00954AAF">
      <w:pPr>
        <w:numPr>
          <w:ilvl w:val="0"/>
          <w:numId w:val="13"/>
        </w:numPr>
        <w:spacing w:line="276" w:lineRule="auto"/>
        <w:ind w:left="1135" w:right="246" w:hanging="284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ส่วนของ กสท</w:t>
      </w:r>
      <w:r w:rsidRPr="00ED6276">
        <w:rPr>
          <w:rFonts w:ascii="Tahoma" w:hAnsi="Tahoma" w:cs="Tahoma"/>
          <w:sz w:val="18"/>
          <w:szCs w:val="18"/>
        </w:rPr>
        <w:t>.</w:t>
      </w:r>
      <w:r w:rsidRPr="00ED6276">
        <w:rPr>
          <w:rFonts w:ascii="Tahoma" w:hAnsi="Tahoma" w:cs="Tahoma"/>
          <w:sz w:val="18"/>
          <w:szCs w:val="18"/>
          <w:cs/>
        </w:rPr>
        <w:t xml:space="preserve"> ซึ่งคำนวณจากครึ่งหนึ่งของส่วนแบ่งรายได้ที่ กสท</w:t>
      </w:r>
      <w:r w:rsidRPr="00ED6276">
        <w:rPr>
          <w:rFonts w:ascii="Tahoma" w:hAnsi="Tahoma" w:cs="Tahoma"/>
          <w:sz w:val="18"/>
          <w:szCs w:val="18"/>
        </w:rPr>
        <w:t>.</w:t>
      </w:r>
      <w:r w:rsidRPr="00ED6276">
        <w:rPr>
          <w:rFonts w:ascii="Tahoma" w:hAnsi="Tahoma" w:cs="Tahoma"/>
          <w:sz w:val="18"/>
          <w:szCs w:val="18"/>
          <w:cs/>
        </w:rPr>
        <w:t xml:space="preserve"> ได้รับจากดีพีซี เป็นเงิน 2</w:t>
      </w:r>
      <w:r w:rsidRPr="00ED6276">
        <w:rPr>
          <w:rFonts w:ascii="Tahoma" w:hAnsi="Tahoma" w:cs="Tahoma"/>
          <w:sz w:val="18"/>
          <w:szCs w:val="18"/>
        </w:rPr>
        <w:t>,</w:t>
      </w:r>
      <w:r w:rsidRPr="00ED6276">
        <w:rPr>
          <w:rFonts w:ascii="Tahoma" w:hAnsi="Tahoma" w:cs="Tahoma"/>
          <w:sz w:val="18"/>
          <w:szCs w:val="18"/>
          <w:cs/>
        </w:rPr>
        <w:t>33</w:t>
      </w:r>
      <w:r w:rsidRPr="00ED6276">
        <w:rPr>
          <w:rFonts w:ascii="Tahoma" w:hAnsi="Tahoma" w:cs="Tahoma"/>
          <w:sz w:val="18"/>
          <w:szCs w:val="18"/>
        </w:rPr>
        <w:t>1</w:t>
      </w:r>
      <w:r w:rsidRPr="00ED6276">
        <w:rPr>
          <w:rFonts w:ascii="Tahoma" w:hAnsi="Tahoma" w:cs="Tahoma"/>
          <w:sz w:val="18"/>
          <w:szCs w:val="18"/>
          <w:cs/>
        </w:rPr>
        <w:t xml:space="preserve"> ล้านบาท</w:t>
      </w:r>
    </w:p>
    <w:p w14:paraId="2D50B696" w14:textId="77777777" w:rsidR="00954AAF" w:rsidRPr="00ED6276" w:rsidRDefault="00954AAF" w:rsidP="00954AAF">
      <w:pPr>
        <w:numPr>
          <w:ilvl w:val="0"/>
          <w:numId w:val="13"/>
        </w:numPr>
        <w:spacing w:line="276" w:lineRule="auto"/>
        <w:ind w:left="1135" w:right="246" w:hanging="284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ส่วนลดค่าเชื่อมโยงโครงข่ายจำนวน 22 บาทต่อเลขหมายต่อเดือน ที่ดีพีซีนำมาหักออกจากเงินส่วนแบ่งรายได้ เป็นเงิน 191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ล้านบาท ส่วนหนึ่งนั้นเป็นจำนวนเดียวกันกับที่ กสท. เรียกร้องตามข้อพิพาทหมายเลขดำที่ </w:t>
      </w:r>
      <w:r w:rsidRPr="00ED6276">
        <w:rPr>
          <w:rFonts w:ascii="Tahoma" w:hAnsi="Tahoma" w:cs="Tahoma"/>
          <w:sz w:val="18"/>
          <w:szCs w:val="18"/>
        </w:rPr>
        <w:t>68/2551</w:t>
      </w:r>
      <w:r w:rsidRPr="00ED6276">
        <w:rPr>
          <w:rFonts w:ascii="Tahoma" w:hAnsi="Tahoma" w:cs="Tahoma"/>
          <w:sz w:val="18"/>
          <w:szCs w:val="18"/>
          <w:cs/>
        </w:rPr>
        <w:t xml:space="preserve"> ข้างต้น แต่แตกต่างกันที่จำนวนปีที่เรียกร้องและการคำนวณดอกเบี้ย</w:t>
      </w:r>
    </w:p>
    <w:p w14:paraId="0C796D8A" w14:textId="77777777" w:rsidR="00954AAF" w:rsidRPr="00ED6276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96C00D4" w14:textId="77777777" w:rsidR="00954AAF" w:rsidRPr="00ED6276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ต่อมาในวันที่ 31 กรกฎาคม 2557 ทีโอทีได้ยื่นคำร้องขอแก้ไขเพิ่มเติมคำฟ้องต่อศาลปกครองกลาง โดยขอแก้ไขจำนวนเงินค่าเชื่อมโยงโครงข่ายที่เรียกร้องซึ่งคำนวณจนถึงวันที่ 16 กันยายน 2556 อันเป็นวันสิ้นสุดสัญญา พร้อมภาษีมูลค่าเพิ่มและดอกเบี้ยซึ่งคำนวณถึงวันที่ 10 กรกฎาคม 2557 รวมเป็นเงินทั้งสิ้น 5</w:t>
      </w:r>
      <w:r w:rsidRPr="00ED6276">
        <w:rPr>
          <w:rFonts w:ascii="Tahoma" w:hAnsi="Tahoma" w:cs="Tahoma"/>
          <w:sz w:val="18"/>
          <w:szCs w:val="18"/>
        </w:rPr>
        <w:t>,</w:t>
      </w:r>
      <w:r w:rsidRPr="00ED6276">
        <w:rPr>
          <w:rFonts w:ascii="Tahoma" w:hAnsi="Tahoma" w:cs="Tahoma"/>
          <w:sz w:val="18"/>
          <w:szCs w:val="18"/>
          <w:cs/>
        </w:rPr>
        <w:t>454 ล้านบาท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พร้อมดอกเบี้ยนับจากวันที่ 10 กรกฎาคม 2557 จนกว่าจะชำระเสร็จสิ้น โดยแบ่งเป็น</w:t>
      </w:r>
    </w:p>
    <w:p w14:paraId="2F68999C" w14:textId="77777777" w:rsidR="00954AAF" w:rsidRPr="00ED6276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AD9D248" w14:textId="77777777" w:rsidR="00954AAF" w:rsidRPr="00ED6276" w:rsidRDefault="00954AAF" w:rsidP="00954AAF">
      <w:pPr>
        <w:numPr>
          <w:ilvl w:val="0"/>
          <w:numId w:val="14"/>
        </w:numPr>
        <w:spacing w:line="276" w:lineRule="auto"/>
        <w:ind w:left="1208" w:right="246" w:hanging="357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ส่วนของ ดีพีซี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ซึ่งคำนวณจากจำนวนเลขหมายโทรศัพท์เคลื่อนที่ที่ดีพีซีมีการให้บริการ อัตรา 200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บาทต่อ</w:t>
      </w:r>
      <w:r w:rsidRPr="00ED6276">
        <w:rPr>
          <w:rFonts w:ascii="Tahoma" w:hAnsi="Tahoma" w:cs="Tahoma"/>
          <w:sz w:val="18"/>
          <w:szCs w:val="18"/>
        </w:rPr>
        <w:t xml:space="preserve">      </w:t>
      </w:r>
      <w:r w:rsidRPr="00ED6276">
        <w:rPr>
          <w:rFonts w:ascii="Tahoma" w:hAnsi="Tahoma" w:cs="Tahoma"/>
          <w:sz w:val="18"/>
          <w:szCs w:val="18"/>
          <w:cs/>
        </w:rPr>
        <w:t>เลขหมายต่อเดือน เป็นเงิน 1</w:t>
      </w:r>
      <w:r w:rsidRPr="00ED6276">
        <w:rPr>
          <w:rFonts w:ascii="Tahoma" w:hAnsi="Tahoma" w:cs="Tahoma"/>
          <w:sz w:val="18"/>
          <w:szCs w:val="18"/>
        </w:rPr>
        <w:t>,</w:t>
      </w:r>
      <w:r w:rsidRPr="00ED6276">
        <w:rPr>
          <w:rFonts w:ascii="Tahoma" w:hAnsi="Tahoma" w:cs="Tahoma"/>
          <w:sz w:val="18"/>
          <w:szCs w:val="18"/>
          <w:cs/>
        </w:rPr>
        <w:t>28</w:t>
      </w:r>
      <w:r w:rsidRPr="00ED6276">
        <w:rPr>
          <w:rFonts w:ascii="Tahoma" w:hAnsi="Tahoma" w:cs="Tahoma"/>
          <w:sz w:val="18"/>
          <w:szCs w:val="18"/>
        </w:rPr>
        <w:t xml:space="preserve">9 </w:t>
      </w:r>
      <w:r w:rsidRPr="00ED6276">
        <w:rPr>
          <w:rFonts w:ascii="Tahoma" w:hAnsi="Tahoma" w:cs="Tahoma"/>
          <w:sz w:val="18"/>
          <w:szCs w:val="18"/>
          <w:cs/>
        </w:rPr>
        <w:t>ล้านบาท</w:t>
      </w:r>
    </w:p>
    <w:p w14:paraId="71650179" w14:textId="77777777" w:rsidR="00954AAF" w:rsidRPr="00ED6276" w:rsidRDefault="00954AAF" w:rsidP="00954AAF">
      <w:pPr>
        <w:numPr>
          <w:ilvl w:val="0"/>
          <w:numId w:val="14"/>
        </w:numPr>
        <w:spacing w:line="276" w:lineRule="auto"/>
        <w:ind w:left="1208" w:right="246" w:hanging="357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ส่วนของ กสท</w:t>
      </w:r>
      <w:r w:rsidRPr="00ED6276">
        <w:rPr>
          <w:rFonts w:ascii="Tahoma" w:hAnsi="Tahoma" w:cs="Tahoma"/>
          <w:sz w:val="18"/>
          <w:szCs w:val="18"/>
        </w:rPr>
        <w:t>.</w:t>
      </w:r>
      <w:r w:rsidRPr="00ED6276">
        <w:rPr>
          <w:rFonts w:ascii="Tahoma" w:hAnsi="Tahoma" w:cs="Tahoma"/>
          <w:sz w:val="18"/>
          <w:szCs w:val="18"/>
          <w:cs/>
        </w:rPr>
        <w:t xml:space="preserve"> ซึ่งคำนวณจากครึ่งหนึ่งของส่วนแบ่งรายได้ที่ กสท</w:t>
      </w:r>
      <w:r w:rsidRPr="00ED6276">
        <w:rPr>
          <w:rFonts w:ascii="Tahoma" w:hAnsi="Tahoma" w:cs="Tahoma"/>
          <w:sz w:val="18"/>
          <w:szCs w:val="18"/>
        </w:rPr>
        <w:t>.</w:t>
      </w:r>
      <w:r w:rsidRPr="00ED6276">
        <w:rPr>
          <w:rFonts w:ascii="Tahoma" w:hAnsi="Tahoma" w:cs="Tahoma"/>
          <w:sz w:val="18"/>
          <w:szCs w:val="18"/>
          <w:cs/>
        </w:rPr>
        <w:t xml:space="preserve"> ได้รับจากดีพีซี เป็นเงิน 3</w:t>
      </w:r>
      <w:r w:rsidRPr="00ED6276">
        <w:rPr>
          <w:rFonts w:ascii="Tahoma" w:hAnsi="Tahoma" w:cs="Tahoma"/>
          <w:sz w:val="18"/>
          <w:szCs w:val="18"/>
        </w:rPr>
        <w:t>,</w:t>
      </w:r>
      <w:r w:rsidRPr="00ED6276">
        <w:rPr>
          <w:rFonts w:ascii="Tahoma" w:hAnsi="Tahoma" w:cs="Tahoma"/>
          <w:sz w:val="18"/>
          <w:szCs w:val="18"/>
          <w:cs/>
        </w:rPr>
        <w:t>94</w:t>
      </w:r>
      <w:r w:rsidRPr="00ED6276">
        <w:rPr>
          <w:rFonts w:ascii="Tahoma" w:hAnsi="Tahoma" w:cs="Tahoma"/>
          <w:sz w:val="18"/>
          <w:szCs w:val="18"/>
        </w:rPr>
        <w:t>4</w:t>
      </w:r>
      <w:r w:rsidRPr="00ED6276">
        <w:rPr>
          <w:rFonts w:ascii="Tahoma" w:hAnsi="Tahoma" w:cs="Tahoma"/>
          <w:sz w:val="18"/>
          <w:szCs w:val="18"/>
          <w:cs/>
        </w:rPr>
        <w:t xml:space="preserve"> ล้านบาท</w:t>
      </w:r>
    </w:p>
    <w:p w14:paraId="4AF67FAF" w14:textId="77777777" w:rsidR="00954AAF" w:rsidRPr="00ED6276" w:rsidRDefault="00954AAF" w:rsidP="00954AAF">
      <w:pPr>
        <w:numPr>
          <w:ilvl w:val="0"/>
          <w:numId w:val="14"/>
        </w:numPr>
        <w:spacing w:line="276" w:lineRule="auto"/>
        <w:ind w:left="1208" w:right="246" w:hanging="357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ส่วนลดค่าเชื่อมโยงโครงข่ายจำนวน 22 บาทต่อเลขหมายต่อเดือน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ที่ดีพีซีนำมาหักออกจากเงินส่วนแบ่งรายได้ เป็นเงิน 221 ล้านบาท</w:t>
      </w:r>
    </w:p>
    <w:p w14:paraId="6D8D38CF" w14:textId="77777777" w:rsidR="00954AAF" w:rsidRPr="00ED6276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DC94E0A" w14:textId="77777777" w:rsidR="00173212" w:rsidRPr="00ED6276" w:rsidRDefault="00C6718B" w:rsidP="00A63D5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วันที่ </w:t>
      </w:r>
      <w:r w:rsidRPr="00ED6276">
        <w:rPr>
          <w:rFonts w:ascii="Tahoma" w:hAnsi="Tahoma" w:cs="Tahoma"/>
          <w:sz w:val="18"/>
          <w:szCs w:val="18"/>
        </w:rPr>
        <w:t xml:space="preserve">31 </w:t>
      </w:r>
      <w:r w:rsidRPr="00ED6276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ED6276">
        <w:rPr>
          <w:rFonts w:ascii="Tahoma" w:hAnsi="Tahoma" w:cs="Tahoma"/>
          <w:sz w:val="18"/>
          <w:szCs w:val="18"/>
        </w:rPr>
        <w:t>2562</w:t>
      </w:r>
      <w:r w:rsidRPr="00ED6276">
        <w:rPr>
          <w:rFonts w:ascii="Tahoma" w:hAnsi="Tahoma" w:cs="Tahoma"/>
          <w:sz w:val="18"/>
          <w:szCs w:val="18"/>
          <w:cs/>
        </w:rPr>
        <w:t xml:space="preserve"> ศาลปกครองกลางมีคำพิพากษายก</w:t>
      </w:r>
      <w:r w:rsidR="00F1082C" w:rsidRPr="00ED6276">
        <w:rPr>
          <w:rFonts w:ascii="Tahoma" w:hAnsi="Tahoma" w:cs="Tahoma" w:hint="cs"/>
          <w:sz w:val="18"/>
          <w:szCs w:val="18"/>
          <w:cs/>
        </w:rPr>
        <w:t>คำ</w:t>
      </w:r>
      <w:r w:rsidRPr="00ED6276">
        <w:rPr>
          <w:rFonts w:ascii="Tahoma" w:hAnsi="Tahoma" w:cs="Tahoma"/>
          <w:sz w:val="18"/>
          <w:szCs w:val="18"/>
          <w:cs/>
        </w:rPr>
        <w:t>ฟ้องทีโอที</w:t>
      </w:r>
      <w:r w:rsidR="00F1082C" w:rsidRPr="00ED6276">
        <w:rPr>
          <w:rFonts w:ascii="Tahoma" w:hAnsi="Tahoma" w:cs="Tahoma" w:hint="cs"/>
          <w:sz w:val="18"/>
          <w:szCs w:val="18"/>
          <w:cs/>
        </w:rPr>
        <w:t xml:space="preserve"> </w:t>
      </w:r>
      <w:r w:rsidR="00F1082C" w:rsidRPr="00ED6276">
        <w:rPr>
          <w:rFonts w:ascii="Tahoma" w:hAnsi="Tahoma" w:cs="Tahoma"/>
          <w:sz w:val="18"/>
          <w:szCs w:val="18"/>
          <w:cs/>
        </w:rPr>
        <w:t xml:space="preserve">คดีหมายเลขดำที่ </w:t>
      </w:r>
      <w:r w:rsidR="00F1082C" w:rsidRPr="00ED6276">
        <w:rPr>
          <w:rFonts w:ascii="Tahoma" w:hAnsi="Tahoma" w:cs="Tahoma"/>
          <w:sz w:val="18"/>
          <w:szCs w:val="18"/>
        </w:rPr>
        <w:t>1099/2554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โดยให้เหตุผลว่าอัตราค่าเชื่อมโยงโครงข่าย (</w:t>
      </w:r>
      <w:r w:rsidRPr="00ED6276">
        <w:rPr>
          <w:rFonts w:ascii="Tahoma" w:hAnsi="Tahoma" w:cs="Tahoma"/>
          <w:sz w:val="18"/>
          <w:szCs w:val="18"/>
        </w:rPr>
        <w:t xml:space="preserve">Access Charge) </w:t>
      </w:r>
      <w:r w:rsidRPr="00ED6276">
        <w:rPr>
          <w:rFonts w:ascii="Tahoma" w:hAnsi="Tahoma" w:cs="Tahoma"/>
          <w:sz w:val="18"/>
          <w:szCs w:val="18"/>
          <w:cs/>
        </w:rPr>
        <w:t>มิได้เป็นไปตามกฎหมายและประกาศคณะกรรมการกิจการโทรคมนาคมแห่งชาติว่าด้วยการใช้และเชื่อมต่อโครงข่ายโทรคมนาคม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และให้คิดอัตราค่าเชื่อมโยงตามหลักเกณฑ์ของประกาศ</w:t>
      </w:r>
      <w:r w:rsidR="000B091D" w:rsidRPr="00ED6276">
        <w:rPr>
          <w:rFonts w:ascii="Tahoma" w:hAnsi="Tahoma" w:cs="Tahoma" w:hint="cs"/>
          <w:sz w:val="18"/>
          <w:szCs w:val="18"/>
          <w:cs/>
        </w:rPr>
        <w:t>ดังกล่าว</w:t>
      </w:r>
      <w:r w:rsidRPr="00ED6276">
        <w:rPr>
          <w:rFonts w:ascii="Tahoma" w:hAnsi="Tahoma" w:cs="Tahoma"/>
          <w:sz w:val="18"/>
          <w:szCs w:val="18"/>
        </w:rPr>
        <w:t xml:space="preserve"> </w:t>
      </w:r>
    </w:p>
    <w:p w14:paraId="0EC3C4C1" w14:textId="77777777" w:rsidR="00173212" w:rsidRPr="00ED6276" w:rsidRDefault="00173212" w:rsidP="00A63D5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75FE1E7" w14:textId="77777777" w:rsidR="00C6718B" w:rsidRPr="00ED6276" w:rsidRDefault="00173212" w:rsidP="00A63D5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 w:hint="cs"/>
          <w:sz w:val="18"/>
          <w:szCs w:val="18"/>
          <w:cs/>
        </w:rPr>
        <w:t>ทั้งนี้ ทีโอทีและ</w:t>
      </w:r>
      <w:r w:rsidRPr="00ED6276">
        <w:rPr>
          <w:rFonts w:ascii="Tahoma" w:hAnsi="Tahoma" w:cs="Tahoma"/>
          <w:sz w:val="18"/>
          <w:szCs w:val="18"/>
          <w:cs/>
        </w:rPr>
        <w:t>ดีพีซี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 w:hint="cs"/>
          <w:sz w:val="18"/>
          <w:szCs w:val="18"/>
          <w:cs/>
        </w:rPr>
        <w:t>มิได้ยื่นอุทธรณ์ต่อศาลปกครองสูงสุด คดีเป็นที่สิ้นสุด ขณะนี้ ทีโอทีและ</w:t>
      </w:r>
      <w:r w:rsidRPr="00ED6276">
        <w:rPr>
          <w:rFonts w:ascii="Tahoma" w:hAnsi="Tahoma" w:cs="Tahoma"/>
          <w:sz w:val="18"/>
          <w:szCs w:val="18"/>
          <w:cs/>
        </w:rPr>
        <w:t>ดีพีซี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 w:hint="cs"/>
          <w:sz w:val="18"/>
          <w:szCs w:val="18"/>
          <w:cs/>
        </w:rPr>
        <w:t>อยู่ในระหว่างการเจรจา</w:t>
      </w:r>
      <w:r w:rsidR="00F33F32" w:rsidRPr="00ED6276">
        <w:rPr>
          <w:rFonts w:ascii="Tahoma" w:hAnsi="Tahoma" w:cs="Tahoma"/>
          <w:sz w:val="18"/>
          <w:szCs w:val="18"/>
          <w:cs/>
        </w:rPr>
        <w:t>และตรวจสอบข้อมูลในอดีต</w:t>
      </w:r>
      <w:r w:rsidR="00F33F32" w:rsidRPr="00ED6276">
        <w:rPr>
          <w:rFonts w:ascii="Tahoma" w:hAnsi="Tahoma" w:cs="Tahoma" w:hint="cs"/>
          <w:sz w:val="18"/>
          <w:szCs w:val="18"/>
          <w:cs/>
        </w:rPr>
        <w:t xml:space="preserve"> </w:t>
      </w:r>
      <w:r w:rsidRPr="00ED6276">
        <w:rPr>
          <w:rFonts w:ascii="Tahoma" w:hAnsi="Tahoma" w:cs="Tahoma" w:hint="cs"/>
          <w:sz w:val="18"/>
          <w:szCs w:val="18"/>
          <w:cs/>
        </w:rPr>
        <w:t>เพื่อคำนวณค่าเชื่อมโยงโครงข่ายที่อาจจะมีการชำระต่อกันตามคำพิพากษาของศาลปกครองกลาง</w:t>
      </w:r>
      <w:r w:rsidR="00F33F32" w:rsidRPr="00ED6276">
        <w:rPr>
          <w:rFonts w:ascii="Tahoma" w:hAnsi="Tahoma" w:cs="Tahoma" w:hint="cs"/>
          <w:sz w:val="18"/>
          <w:szCs w:val="18"/>
          <w:cs/>
        </w:rPr>
        <w:t xml:space="preserve"> </w:t>
      </w:r>
      <w:r w:rsidR="00F33F32" w:rsidRPr="00ED6276">
        <w:rPr>
          <w:rFonts w:ascii="Tahoma" w:hAnsi="Tahoma" w:cs="Tahoma"/>
          <w:sz w:val="18"/>
          <w:szCs w:val="18"/>
          <w:cs/>
        </w:rPr>
        <w:t>ขณะนี้ทั้งสองฝ่ายยังไม่สามารถประเมินมูลค่าของรายการดังกล่าวได้</w:t>
      </w:r>
      <w:r w:rsidR="00F33F32" w:rsidRPr="00ED6276">
        <w:rPr>
          <w:rFonts w:ascii="Tahoma" w:hAnsi="Tahoma" w:cs="Tahoma" w:hint="cs"/>
          <w:sz w:val="18"/>
          <w:szCs w:val="18"/>
          <w:cs/>
        </w:rPr>
        <w:t xml:space="preserve"> </w:t>
      </w:r>
      <w:r w:rsidR="00F33F32" w:rsidRPr="00ED6276">
        <w:rPr>
          <w:rFonts w:ascii="Tahoma" w:hAnsi="Tahoma" w:cs="Tahoma"/>
          <w:sz w:val="18"/>
          <w:szCs w:val="18"/>
          <w:cs/>
        </w:rPr>
        <w:t>โดยข้อมูลดังกล่าวต้องเห็นชอบร่วมกันทั้งสองฝ่าย</w:t>
      </w:r>
    </w:p>
    <w:p w14:paraId="046A20D4" w14:textId="77777777" w:rsidR="00C6718B" w:rsidRPr="00ED6276" w:rsidRDefault="00C6718B" w:rsidP="00A63D5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767A2A8C" w14:textId="77777777" w:rsidR="00C6718B" w:rsidRPr="00ED6276" w:rsidRDefault="00C6718B" w:rsidP="00C6718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โดยฝ่ายบริหารของ</w:t>
      </w:r>
      <w:r w:rsidR="00260BC1" w:rsidRPr="00ED6276">
        <w:rPr>
          <w:rFonts w:ascii="Tahoma" w:hAnsi="Tahoma" w:cs="Tahoma"/>
          <w:sz w:val="18"/>
          <w:szCs w:val="18"/>
          <w:cs/>
        </w:rPr>
        <w:t>เอไอเอส</w:t>
      </w:r>
      <w:r w:rsidRPr="00ED6276">
        <w:rPr>
          <w:rFonts w:ascii="Tahoma" w:hAnsi="Tahoma" w:cs="Tahoma"/>
          <w:sz w:val="18"/>
          <w:szCs w:val="18"/>
          <w:cs/>
        </w:rPr>
        <w:t>เชื่อว่า ผลของ</w:t>
      </w:r>
      <w:r w:rsidR="00DC1418" w:rsidRPr="00ED6276">
        <w:rPr>
          <w:rFonts w:ascii="Tahoma" w:hAnsi="Tahoma" w:cs="Tahoma" w:hint="cs"/>
          <w:sz w:val="18"/>
          <w:szCs w:val="18"/>
          <w:cs/>
        </w:rPr>
        <w:t>การเจรจา</w:t>
      </w:r>
      <w:r w:rsidRPr="00ED6276">
        <w:rPr>
          <w:rFonts w:ascii="Tahoma" w:hAnsi="Tahoma" w:cs="Tahoma"/>
          <w:sz w:val="18"/>
          <w:szCs w:val="18"/>
          <w:cs/>
        </w:rPr>
        <w:t>ดังกล่าวน่าจะคลี่คลายไปในทางที่ดี และไม่น่าจะมีผลกระทบอย่างมีนัยสำคัญต่องบการเงินรวมของ</w:t>
      </w:r>
      <w:r w:rsidR="00260BC1" w:rsidRPr="00ED6276">
        <w:rPr>
          <w:rFonts w:ascii="Tahoma" w:hAnsi="Tahoma" w:cs="Tahoma"/>
          <w:sz w:val="18"/>
          <w:szCs w:val="18"/>
          <w:cs/>
        </w:rPr>
        <w:t>เอไอเอส</w:t>
      </w:r>
    </w:p>
    <w:p w14:paraId="47BF2C47" w14:textId="77777777" w:rsidR="00954AAF" w:rsidRPr="00ED6276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0C127D88" w14:textId="77777777" w:rsidR="00954AAF" w:rsidRPr="00ED6276" w:rsidRDefault="00A34DDB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>3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กรณีปรับลดอัตราค่าใช้เครือข่ายร่วม (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</w:rPr>
        <w:t xml:space="preserve">Roaming) 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>ระหว่าง ดีพีซี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>กับ กสท.</w:t>
      </w:r>
    </w:p>
    <w:p w14:paraId="3C6686CD" w14:textId="77777777" w:rsidR="00954AAF" w:rsidRPr="00ED6276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444E2962" w14:textId="77777777" w:rsidR="00954AAF" w:rsidRPr="00ED6276" w:rsidRDefault="00954AAF" w:rsidP="00954AAF">
      <w:pPr>
        <w:tabs>
          <w:tab w:val="left" w:pos="810"/>
        </w:tabs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ตามที่ กสท.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ได้อนุมัติให้ดีพีซีปรับลดอัตราค่าใช้เครือข่ายร่วม (</w:t>
      </w:r>
      <w:r w:rsidRPr="00ED6276">
        <w:rPr>
          <w:rFonts w:ascii="Tahoma" w:hAnsi="Tahoma" w:cs="Tahoma"/>
          <w:sz w:val="18"/>
          <w:szCs w:val="18"/>
        </w:rPr>
        <w:t xml:space="preserve">Roaming) </w:t>
      </w:r>
      <w:r w:rsidRPr="00ED6276">
        <w:rPr>
          <w:rFonts w:ascii="Tahoma" w:hAnsi="Tahoma" w:cs="Tahoma"/>
          <w:sz w:val="18"/>
          <w:szCs w:val="18"/>
          <w:cs/>
        </w:rPr>
        <w:t>จาก 2.10 บาทต่อนาที เหลืออัตรานาทีละ 1.10 บาท เพื่อให้สอดคล้องกับอัตราค่าใช้บริการที่ลดต่ำลงเรื่อย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ๆ เป็นเวลา 3 เดือน เริ่มตั้งแต่วันที่ 1 กรกฎาคม 2549 เป็นต้นไป และดีพีซีได้มีหนังสือขยายระยะเวลาต่อไปอีกคราวละ 3 เดือน ซึ่ง กสท. ได้อนุมัติเรื่อยมาจนถึงวันที่ 31 มีนาคม 2550 โดยหลังจากนั้น กสท. มิได้มีหนังสือตอบปฏิเสธให้ดีพีซีทราบแต่อย่างใด จนกระทั่งในวันที่ 24 มีนาคม 2551 กสท. ได้มีหนังสือแจ้งให้ดีพีซีใช้อัตราค่าใช้เครือข่ายร่วมในอัตรานาทีละ 2.10 บาท ตั้งแต่ 1 เมษายน 2550 เป็นต้นไป ในวันที่ 8 พฤษภาคม 2551 ดีพีซีจึงได้มีหนังสือขอให้ กสท. พิจารณาทบทวนการปรับอัตราค่าใช้เครือข่ายร่วม โดยคำนึงถึงสภาวะการแข่งขันของ</w:t>
      </w:r>
      <w:r w:rsidRPr="00ED6276">
        <w:rPr>
          <w:rFonts w:ascii="Tahoma" w:hAnsi="Tahoma" w:cs="Tahoma"/>
          <w:sz w:val="18"/>
          <w:szCs w:val="18"/>
          <w:cs/>
        </w:rPr>
        <w:lastRenderedPageBreak/>
        <w:t xml:space="preserve">โทรศัพท์เคลื่อนที่ในปัจจุบันที่มีอัตราค่าใช้บริการในตลาดที่ต่ำกว่าอัตราค่าใช้เครือข่ายร่วมที่กำหนดมาก ซึ่งทำให้ดีพีซีไม่สามารถให้บริการเครือข่ายร่วมกับผู้ประกอบการที่มาขอใช้บริการได้ และในระหว่างรอการพิจารณา ดีพีซีจะใช้อัตราค่าใช้เครือข่ายร่วมในนาทีละ 1.10 บาท ตามหลักเกณฑ์และเงื่อนไขที่ได้รับอนุมัติและถือปฏิบัติมา ซึ่งต่อมาเมื่อวันที่ 31 มีนาคม 2552 กสท.ได้มีหนังสืออนุมัติให้ดีพีซีใช้อัตราค่าใช้เครือข่ายร่วมในอัตรานาทีละ 1.10 บาท ในช่วงวันที่ 1 มกราคม 2552 ถึงวันที่ 31 มีนาคม 2552 นอกจากนี้ เมื่อวันที่ </w:t>
      </w:r>
      <w:r w:rsidRPr="00ED6276">
        <w:rPr>
          <w:rFonts w:ascii="Tahoma" w:hAnsi="Tahoma" w:cs="Tahoma"/>
          <w:sz w:val="18"/>
          <w:szCs w:val="18"/>
        </w:rPr>
        <w:t xml:space="preserve">16 </w:t>
      </w:r>
      <w:r w:rsidRPr="00ED6276">
        <w:rPr>
          <w:rFonts w:ascii="Tahoma" w:hAnsi="Tahoma" w:cs="Tahoma"/>
          <w:sz w:val="18"/>
          <w:szCs w:val="18"/>
          <w:cs/>
        </w:rPr>
        <w:t xml:space="preserve">มิถุนายน </w:t>
      </w:r>
      <w:r w:rsidRPr="00ED6276">
        <w:rPr>
          <w:rFonts w:ascii="Tahoma" w:hAnsi="Tahoma" w:cs="Tahoma"/>
          <w:sz w:val="18"/>
          <w:szCs w:val="18"/>
        </w:rPr>
        <w:t xml:space="preserve">2552 </w:t>
      </w:r>
      <w:r w:rsidRPr="00ED6276">
        <w:rPr>
          <w:rFonts w:ascii="Tahoma" w:hAnsi="Tahoma" w:cs="Tahoma"/>
          <w:sz w:val="18"/>
          <w:szCs w:val="18"/>
          <w:cs/>
        </w:rPr>
        <w:t xml:space="preserve">ดีพีซีและเอไอเอสได้ทำสัญญาการให้ใช้โครงข่ายโทรคมนาคม </w:t>
      </w:r>
      <w:r w:rsidRPr="00ED6276">
        <w:rPr>
          <w:rFonts w:ascii="Tahoma" w:hAnsi="Tahoma" w:cs="Tahoma"/>
          <w:sz w:val="18"/>
          <w:szCs w:val="18"/>
        </w:rPr>
        <w:t xml:space="preserve">(Roaming) </w:t>
      </w:r>
      <w:r w:rsidRPr="00ED6276">
        <w:rPr>
          <w:rFonts w:ascii="Tahoma" w:hAnsi="Tahoma" w:cs="Tahoma"/>
          <w:sz w:val="18"/>
          <w:szCs w:val="18"/>
          <w:cs/>
        </w:rPr>
        <w:t xml:space="preserve">โดยใช้อัตรา </w:t>
      </w:r>
      <w:r w:rsidRPr="00ED6276">
        <w:rPr>
          <w:rFonts w:ascii="Tahoma" w:hAnsi="Tahoma" w:cs="Tahoma"/>
          <w:sz w:val="18"/>
          <w:szCs w:val="18"/>
        </w:rPr>
        <w:t xml:space="preserve">1.10 </w:t>
      </w:r>
      <w:r w:rsidRPr="00ED6276">
        <w:rPr>
          <w:rFonts w:ascii="Tahoma" w:hAnsi="Tahoma" w:cs="Tahoma"/>
          <w:sz w:val="18"/>
          <w:szCs w:val="18"/>
          <w:cs/>
        </w:rPr>
        <w:t>บาทต่อนาที และได้รับความเห็นชอบจากคณะกรรมการกิจการโทรคมนาคมแห่งชาติแล้ว</w:t>
      </w:r>
    </w:p>
    <w:p w14:paraId="05967650" w14:textId="77777777" w:rsidR="00954AAF" w:rsidRPr="00ED6276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78458924" w14:textId="77777777" w:rsidR="00954AAF" w:rsidRPr="00ED6276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ED6276">
        <w:rPr>
          <w:rFonts w:ascii="Tahoma" w:hAnsi="Tahoma" w:cs="Tahoma"/>
          <w:sz w:val="18"/>
          <w:szCs w:val="18"/>
        </w:rPr>
        <w:t>15</w:t>
      </w:r>
      <w:r w:rsidRPr="00ED6276">
        <w:rPr>
          <w:rFonts w:ascii="Tahoma" w:hAnsi="Tahoma" w:cs="Tahoma"/>
          <w:sz w:val="18"/>
          <w:szCs w:val="18"/>
          <w:cs/>
        </w:rPr>
        <w:t xml:space="preserve"> กรกฎาคม </w:t>
      </w:r>
      <w:r w:rsidRPr="00ED6276">
        <w:rPr>
          <w:rFonts w:ascii="Tahoma" w:hAnsi="Tahoma" w:cs="Tahoma"/>
          <w:sz w:val="18"/>
          <w:szCs w:val="18"/>
        </w:rPr>
        <w:t>2553</w:t>
      </w:r>
      <w:r w:rsidRPr="00ED6276">
        <w:rPr>
          <w:rFonts w:ascii="Tahoma" w:hAnsi="Tahoma" w:cs="Tahoma"/>
          <w:sz w:val="18"/>
          <w:szCs w:val="18"/>
          <w:cs/>
        </w:rPr>
        <w:t xml:space="preserve"> กสท. ได้ยื่นเสนอข้อพิพาทต่อสำนักระงับข้อพิพาท สถาบันอนุญาโตตุลาการ ตาม</w:t>
      </w:r>
      <w:r w:rsidRPr="00ED6276">
        <w:rPr>
          <w:rFonts w:ascii="Tahoma" w:hAnsi="Tahoma" w:cs="Tahoma"/>
          <w:spacing w:val="-6"/>
          <w:sz w:val="18"/>
          <w:szCs w:val="18"/>
          <w:cs/>
        </w:rPr>
        <w:t xml:space="preserve">ข้อพิพาทหมายเลขดำที่ </w:t>
      </w:r>
      <w:r w:rsidRPr="00ED6276">
        <w:rPr>
          <w:rFonts w:ascii="Tahoma" w:hAnsi="Tahoma" w:cs="Tahoma"/>
          <w:spacing w:val="-6"/>
          <w:sz w:val="18"/>
          <w:szCs w:val="18"/>
        </w:rPr>
        <w:t>62/2553</w:t>
      </w:r>
      <w:r w:rsidRPr="00ED6276">
        <w:rPr>
          <w:rFonts w:ascii="Tahoma" w:hAnsi="Tahoma" w:cs="Tahoma"/>
          <w:spacing w:val="-6"/>
          <w:sz w:val="18"/>
          <w:szCs w:val="18"/>
          <w:cs/>
        </w:rPr>
        <w:t xml:space="preserve"> เพื่อเรียกร้องให้ดีพีซีชำระผลประโยชน์ตอบแทนส่วนเพิ่มของปีดำเนินการที่ </w:t>
      </w:r>
      <w:r w:rsidRPr="00ED6276">
        <w:rPr>
          <w:rFonts w:ascii="Tahoma" w:hAnsi="Tahoma" w:cs="Tahoma"/>
          <w:spacing w:val="-6"/>
          <w:sz w:val="18"/>
          <w:szCs w:val="18"/>
        </w:rPr>
        <w:t>10 - 12</w:t>
      </w:r>
      <w:r w:rsidRPr="00ED6276">
        <w:rPr>
          <w:rFonts w:ascii="Tahoma" w:hAnsi="Tahoma" w:cs="Tahoma"/>
          <w:sz w:val="18"/>
          <w:szCs w:val="18"/>
          <w:cs/>
        </w:rPr>
        <w:t xml:space="preserve"> ซึ่งเกิดจากการที่</w:t>
      </w:r>
      <w:r w:rsidRPr="00ED6276">
        <w:rPr>
          <w:rFonts w:ascii="Tahoma" w:hAnsi="Tahoma" w:cs="Tahoma"/>
          <w:sz w:val="18"/>
          <w:szCs w:val="18"/>
        </w:rPr>
        <w:t xml:space="preserve">  </w:t>
      </w:r>
      <w:r w:rsidRPr="00ED6276">
        <w:rPr>
          <w:rFonts w:ascii="Tahoma" w:hAnsi="Tahoma" w:cs="Tahoma"/>
          <w:sz w:val="18"/>
          <w:szCs w:val="18"/>
          <w:cs/>
        </w:rPr>
        <w:t xml:space="preserve">ดีพีซีปรับลดอัตราค่าใช้เครือข่ายร่วมจากอัตรานาทีละ </w:t>
      </w:r>
      <w:r w:rsidRPr="00ED6276">
        <w:rPr>
          <w:rFonts w:ascii="Tahoma" w:hAnsi="Tahoma" w:cs="Tahoma"/>
          <w:sz w:val="18"/>
          <w:szCs w:val="18"/>
        </w:rPr>
        <w:t>2.10</w:t>
      </w:r>
      <w:r w:rsidRPr="00ED6276">
        <w:rPr>
          <w:rFonts w:ascii="Tahoma" w:hAnsi="Tahoma" w:cs="Tahoma"/>
          <w:sz w:val="18"/>
          <w:szCs w:val="18"/>
          <w:cs/>
        </w:rPr>
        <w:t xml:space="preserve"> บาท ลงเหลือ </w:t>
      </w:r>
      <w:r w:rsidRPr="00ED6276">
        <w:rPr>
          <w:rFonts w:ascii="Tahoma" w:hAnsi="Tahoma" w:cs="Tahoma"/>
          <w:sz w:val="18"/>
          <w:szCs w:val="18"/>
        </w:rPr>
        <w:t>1.10</w:t>
      </w:r>
      <w:r w:rsidRPr="00ED6276">
        <w:rPr>
          <w:rFonts w:ascii="Tahoma" w:hAnsi="Tahoma" w:cs="Tahoma"/>
          <w:sz w:val="18"/>
          <w:szCs w:val="18"/>
          <w:cs/>
        </w:rPr>
        <w:t xml:space="preserve"> บาท ในช่วงระหว่างวันที่ </w:t>
      </w:r>
      <w:r w:rsidRPr="00ED6276">
        <w:rPr>
          <w:rFonts w:ascii="Tahoma" w:hAnsi="Tahoma" w:cs="Tahoma"/>
          <w:sz w:val="18"/>
          <w:szCs w:val="18"/>
        </w:rPr>
        <w:t>1</w:t>
      </w:r>
      <w:r w:rsidRPr="00ED6276">
        <w:rPr>
          <w:rFonts w:ascii="Tahoma" w:hAnsi="Tahoma" w:cs="Tahoma"/>
          <w:sz w:val="18"/>
          <w:szCs w:val="18"/>
          <w:cs/>
        </w:rPr>
        <w:t xml:space="preserve"> เมษายน </w:t>
      </w:r>
      <w:r w:rsidRPr="00ED6276">
        <w:rPr>
          <w:rFonts w:ascii="Tahoma" w:hAnsi="Tahoma" w:cs="Tahoma"/>
          <w:sz w:val="18"/>
          <w:szCs w:val="18"/>
        </w:rPr>
        <w:t>2550 - 31</w:t>
      </w:r>
      <w:r w:rsidRPr="00ED6276">
        <w:rPr>
          <w:rFonts w:ascii="Tahoma" w:hAnsi="Tahoma" w:cs="Tahoma"/>
          <w:sz w:val="18"/>
          <w:szCs w:val="18"/>
          <w:cs/>
        </w:rPr>
        <w:t xml:space="preserve"> ธันวาคม  </w:t>
      </w:r>
      <w:r w:rsidRPr="00ED6276">
        <w:rPr>
          <w:rFonts w:ascii="Tahoma" w:hAnsi="Tahoma" w:cs="Tahoma"/>
          <w:sz w:val="18"/>
          <w:szCs w:val="18"/>
        </w:rPr>
        <w:t>2551</w:t>
      </w:r>
      <w:r w:rsidRPr="00ED6276">
        <w:rPr>
          <w:rFonts w:ascii="Tahoma" w:hAnsi="Tahoma" w:cs="Tahoma"/>
          <w:sz w:val="18"/>
          <w:szCs w:val="18"/>
          <w:cs/>
        </w:rPr>
        <w:t xml:space="preserve"> เป็นเงินรวม </w:t>
      </w:r>
      <w:r w:rsidRPr="00ED6276">
        <w:rPr>
          <w:rFonts w:ascii="Tahoma" w:hAnsi="Tahoma" w:cs="Tahoma"/>
          <w:sz w:val="18"/>
          <w:szCs w:val="18"/>
        </w:rPr>
        <w:t>1,636</w:t>
      </w:r>
      <w:r w:rsidRPr="00ED6276">
        <w:rPr>
          <w:rFonts w:ascii="Tahoma" w:hAnsi="Tahoma" w:cs="Tahoma"/>
          <w:sz w:val="18"/>
          <w:szCs w:val="18"/>
          <w:cs/>
        </w:rPr>
        <w:t xml:space="preserve"> ล้านบาท พร้อมเบี้ยปรับที่คำนวณถึงเดือนมีนาคม </w:t>
      </w:r>
      <w:r w:rsidRPr="00ED6276">
        <w:rPr>
          <w:rFonts w:ascii="Tahoma" w:hAnsi="Tahoma" w:cs="Tahoma"/>
          <w:sz w:val="18"/>
          <w:szCs w:val="18"/>
        </w:rPr>
        <w:t>2553</w:t>
      </w:r>
      <w:r w:rsidRPr="00ED6276">
        <w:rPr>
          <w:rFonts w:ascii="Tahoma" w:hAnsi="Tahoma" w:cs="Tahoma"/>
          <w:sz w:val="18"/>
          <w:szCs w:val="18"/>
          <w:cs/>
        </w:rPr>
        <w:t xml:space="preserve"> เป็นจำนวน </w:t>
      </w:r>
      <w:r w:rsidRPr="00ED6276">
        <w:rPr>
          <w:rFonts w:ascii="Tahoma" w:hAnsi="Tahoma" w:cs="Tahoma"/>
          <w:sz w:val="18"/>
          <w:szCs w:val="18"/>
        </w:rPr>
        <w:t>364</w:t>
      </w:r>
      <w:r w:rsidRPr="00ED6276">
        <w:rPr>
          <w:rFonts w:ascii="Tahoma" w:hAnsi="Tahoma" w:cs="Tahoma"/>
          <w:sz w:val="18"/>
          <w:szCs w:val="18"/>
          <w:cs/>
        </w:rPr>
        <w:t xml:space="preserve"> ล้านบาท รวมเป็นเงินทั้งสิ้น </w:t>
      </w:r>
      <w:r w:rsidRPr="00ED6276">
        <w:rPr>
          <w:rFonts w:ascii="Tahoma" w:hAnsi="Tahoma" w:cs="Tahoma"/>
          <w:sz w:val="18"/>
          <w:szCs w:val="18"/>
        </w:rPr>
        <w:t>2,000</w:t>
      </w:r>
      <w:r w:rsidRPr="00ED6276">
        <w:rPr>
          <w:rFonts w:ascii="Tahoma" w:hAnsi="Tahoma" w:cs="Tahoma"/>
          <w:sz w:val="18"/>
          <w:szCs w:val="18"/>
          <w:cs/>
        </w:rPr>
        <w:t xml:space="preserve"> ล้านบาท และเรียกเบี้ยปรับในอัตราร้อยละ </w:t>
      </w:r>
      <w:r w:rsidRPr="00ED6276">
        <w:rPr>
          <w:rFonts w:ascii="Tahoma" w:hAnsi="Tahoma" w:cs="Tahoma"/>
          <w:sz w:val="18"/>
          <w:szCs w:val="18"/>
        </w:rPr>
        <w:t>1.25</w:t>
      </w:r>
      <w:r w:rsidRPr="00ED6276">
        <w:rPr>
          <w:rFonts w:ascii="Tahoma" w:hAnsi="Tahoma" w:cs="Tahoma"/>
          <w:sz w:val="18"/>
          <w:szCs w:val="18"/>
          <w:cs/>
        </w:rPr>
        <w:t xml:space="preserve"> ต่อเดือน นับแต่เดือนเมษายน </w:t>
      </w:r>
      <w:r w:rsidRPr="00ED6276">
        <w:rPr>
          <w:rFonts w:ascii="Tahoma" w:hAnsi="Tahoma" w:cs="Tahoma"/>
          <w:sz w:val="18"/>
          <w:szCs w:val="18"/>
        </w:rPr>
        <w:t>2553</w:t>
      </w:r>
      <w:r w:rsidRPr="00ED6276">
        <w:rPr>
          <w:rFonts w:ascii="Tahoma" w:hAnsi="Tahoma" w:cs="Tahoma"/>
          <w:sz w:val="18"/>
          <w:szCs w:val="18"/>
          <w:cs/>
        </w:rPr>
        <w:t xml:space="preserve"> จนกว่าจะชำระเสร็จสิ้น โดยอ้างว่า กสท. ได้อนุมัติการปรับลดอัตราค่าใช้เครือข่ายร่วมดังกล่าวจนถึงวันที่ </w:t>
      </w:r>
      <w:r w:rsidRPr="00ED6276">
        <w:rPr>
          <w:rFonts w:ascii="Tahoma" w:hAnsi="Tahoma" w:cs="Tahoma"/>
          <w:sz w:val="18"/>
          <w:szCs w:val="18"/>
        </w:rPr>
        <w:t>31</w:t>
      </w:r>
      <w:r w:rsidRPr="00ED6276">
        <w:rPr>
          <w:rFonts w:ascii="Tahoma" w:hAnsi="Tahoma" w:cs="Tahoma"/>
          <w:sz w:val="18"/>
          <w:szCs w:val="18"/>
          <w:cs/>
        </w:rPr>
        <w:t xml:space="preserve"> มีนาคม </w:t>
      </w:r>
      <w:r w:rsidRPr="00ED6276">
        <w:rPr>
          <w:rFonts w:ascii="Tahoma" w:hAnsi="Tahoma" w:cs="Tahoma"/>
          <w:sz w:val="18"/>
          <w:szCs w:val="18"/>
        </w:rPr>
        <w:t>2550</w:t>
      </w:r>
      <w:r w:rsidRPr="00ED6276">
        <w:rPr>
          <w:rFonts w:ascii="Tahoma" w:hAnsi="Tahoma" w:cs="Tahoma"/>
          <w:sz w:val="18"/>
          <w:szCs w:val="18"/>
          <w:cs/>
        </w:rPr>
        <w:t xml:space="preserve"> เท่านั้น</w:t>
      </w:r>
    </w:p>
    <w:p w14:paraId="1EAB1F1E" w14:textId="77777777" w:rsidR="00954AAF" w:rsidRPr="00ED6276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25D59140" w14:textId="77777777" w:rsidR="00954AAF" w:rsidRPr="00ED6276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ED6276">
        <w:rPr>
          <w:rFonts w:ascii="Tahoma" w:hAnsi="Tahoma" w:cs="Tahoma"/>
          <w:sz w:val="18"/>
          <w:szCs w:val="18"/>
        </w:rPr>
        <w:t xml:space="preserve">12 </w:t>
      </w:r>
      <w:r w:rsidRPr="00ED6276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ED6276">
        <w:rPr>
          <w:rFonts w:ascii="Tahoma" w:hAnsi="Tahoma" w:cs="Tahoma"/>
          <w:sz w:val="18"/>
          <w:szCs w:val="18"/>
        </w:rPr>
        <w:t xml:space="preserve">2554 </w:t>
      </w:r>
      <w:r w:rsidRPr="00ED6276">
        <w:rPr>
          <w:rFonts w:ascii="Tahoma" w:hAnsi="Tahoma" w:cs="Tahoma"/>
          <w:sz w:val="18"/>
          <w:szCs w:val="18"/>
          <w:cs/>
        </w:rPr>
        <w:t>กสท</w:t>
      </w:r>
      <w:r w:rsidRPr="00ED6276">
        <w:rPr>
          <w:rFonts w:ascii="Tahoma" w:hAnsi="Tahoma" w:cs="Tahoma"/>
          <w:sz w:val="18"/>
          <w:szCs w:val="18"/>
        </w:rPr>
        <w:t>.</w:t>
      </w:r>
      <w:r w:rsidRPr="00ED6276">
        <w:rPr>
          <w:rFonts w:ascii="Tahoma" w:hAnsi="Tahoma" w:cs="Tahoma"/>
          <w:sz w:val="18"/>
          <w:szCs w:val="18"/>
          <w:cs/>
        </w:rPr>
        <w:t xml:space="preserve"> ได้ยื่นคำเสนอข้อพิพาทต่อสถาบันอนุญาโตตุลาการ สำนักระงับข้อพิพาท ข้อพิพาทหมายเลขดำที่ </w:t>
      </w:r>
      <w:r w:rsidRPr="00ED6276">
        <w:rPr>
          <w:rFonts w:ascii="Tahoma" w:hAnsi="Tahoma" w:cs="Tahoma"/>
          <w:sz w:val="18"/>
          <w:szCs w:val="18"/>
        </w:rPr>
        <w:t>89</w:t>
      </w:r>
      <w:r w:rsidRPr="00ED6276">
        <w:rPr>
          <w:rFonts w:ascii="Tahoma" w:hAnsi="Tahoma" w:cs="Tahoma"/>
          <w:sz w:val="18"/>
          <w:szCs w:val="18"/>
          <w:cs/>
        </w:rPr>
        <w:t>/255</w:t>
      </w:r>
      <w:r w:rsidRPr="00ED6276">
        <w:rPr>
          <w:rFonts w:ascii="Tahoma" w:hAnsi="Tahoma" w:cs="Tahoma"/>
          <w:sz w:val="18"/>
          <w:szCs w:val="18"/>
        </w:rPr>
        <w:t>4</w:t>
      </w:r>
      <w:r w:rsidRPr="00ED6276">
        <w:rPr>
          <w:rFonts w:ascii="Tahoma" w:hAnsi="Tahoma" w:cs="Tahoma"/>
          <w:sz w:val="18"/>
          <w:szCs w:val="18"/>
          <w:cs/>
        </w:rPr>
        <w:t xml:space="preserve"> เรียกร้องให้ดีพีซี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ชำระผลประโยชน์ตอบแทนส่วนเพิ่มของปีดำเนินการที่ </w:t>
      </w:r>
      <w:r w:rsidRPr="00ED6276">
        <w:rPr>
          <w:rFonts w:ascii="Tahoma" w:hAnsi="Tahoma" w:cs="Tahoma"/>
          <w:sz w:val="18"/>
          <w:szCs w:val="18"/>
        </w:rPr>
        <w:t>12</w:t>
      </w:r>
      <w:r w:rsidRPr="00ED6276">
        <w:rPr>
          <w:rFonts w:ascii="Tahoma" w:hAnsi="Tahoma" w:cs="Tahoma"/>
          <w:sz w:val="18"/>
          <w:szCs w:val="18"/>
          <w:cs/>
        </w:rPr>
        <w:t xml:space="preserve"> ที่เกิดจากการที่ดีพีซีปรับลดอัตราค่าใช้เครือข่ายร่วมจากอัตรานาทีละ </w:t>
      </w:r>
      <w:r w:rsidRPr="00ED6276">
        <w:rPr>
          <w:rFonts w:ascii="Tahoma" w:hAnsi="Tahoma" w:cs="Tahoma"/>
          <w:sz w:val="18"/>
          <w:szCs w:val="18"/>
        </w:rPr>
        <w:t>2.10</w:t>
      </w:r>
      <w:r w:rsidRPr="00ED6276">
        <w:rPr>
          <w:rFonts w:ascii="Tahoma" w:hAnsi="Tahoma" w:cs="Tahoma"/>
          <w:sz w:val="18"/>
          <w:szCs w:val="18"/>
          <w:cs/>
        </w:rPr>
        <w:t xml:space="preserve"> บาท ลงเหลือ </w:t>
      </w:r>
      <w:r w:rsidRPr="00ED6276">
        <w:rPr>
          <w:rFonts w:ascii="Tahoma" w:hAnsi="Tahoma" w:cs="Tahoma"/>
          <w:sz w:val="18"/>
          <w:szCs w:val="18"/>
        </w:rPr>
        <w:t>1.10</w:t>
      </w:r>
      <w:r w:rsidRPr="00ED6276">
        <w:rPr>
          <w:rFonts w:ascii="Tahoma" w:hAnsi="Tahoma" w:cs="Tahoma"/>
          <w:sz w:val="18"/>
          <w:szCs w:val="18"/>
          <w:cs/>
        </w:rPr>
        <w:t xml:space="preserve"> บาทในช่วงระหว่างวันที่ </w:t>
      </w:r>
      <w:r w:rsidRPr="00ED6276">
        <w:rPr>
          <w:rFonts w:ascii="Tahoma" w:hAnsi="Tahoma" w:cs="Tahoma"/>
          <w:sz w:val="18"/>
          <w:szCs w:val="18"/>
        </w:rPr>
        <w:t>1</w:t>
      </w:r>
      <w:r w:rsidRPr="00ED6276">
        <w:rPr>
          <w:rFonts w:ascii="Tahoma" w:hAnsi="Tahoma" w:cs="Tahoma"/>
          <w:sz w:val="18"/>
          <w:szCs w:val="18"/>
          <w:cs/>
        </w:rPr>
        <w:t xml:space="preserve"> เมษายน </w:t>
      </w:r>
      <w:r w:rsidRPr="00ED6276">
        <w:rPr>
          <w:rFonts w:ascii="Tahoma" w:hAnsi="Tahoma" w:cs="Tahoma"/>
          <w:sz w:val="18"/>
          <w:szCs w:val="18"/>
        </w:rPr>
        <w:t>2552 - 15</w:t>
      </w:r>
      <w:r w:rsidRPr="00ED6276">
        <w:rPr>
          <w:rFonts w:ascii="Tahoma" w:hAnsi="Tahoma" w:cs="Tahoma"/>
          <w:sz w:val="18"/>
          <w:szCs w:val="18"/>
          <w:cs/>
        </w:rPr>
        <w:t xml:space="preserve"> มิถุนายน </w:t>
      </w:r>
      <w:r w:rsidRPr="00ED6276">
        <w:rPr>
          <w:rFonts w:ascii="Tahoma" w:hAnsi="Tahoma" w:cs="Tahoma"/>
          <w:sz w:val="18"/>
          <w:szCs w:val="18"/>
        </w:rPr>
        <w:t xml:space="preserve">2552 </w:t>
      </w:r>
      <w:r w:rsidRPr="00ED6276">
        <w:rPr>
          <w:rFonts w:ascii="Tahoma" w:hAnsi="Tahoma" w:cs="Tahoma"/>
          <w:sz w:val="18"/>
          <w:szCs w:val="18"/>
          <w:cs/>
        </w:rPr>
        <w:t xml:space="preserve">เพิ่มเติม จำนวน </w:t>
      </w:r>
      <w:r w:rsidRPr="00ED6276">
        <w:rPr>
          <w:rFonts w:ascii="Tahoma" w:hAnsi="Tahoma" w:cs="Tahoma"/>
          <w:sz w:val="18"/>
          <w:szCs w:val="18"/>
        </w:rPr>
        <w:t xml:space="preserve">113 </w:t>
      </w:r>
      <w:r w:rsidRPr="00ED6276">
        <w:rPr>
          <w:rFonts w:ascii="Tahoma" w:hAnsi="Tahoma" w:cs="Tahoma"/>
          <w:sz w:val="18"/>
          <w:szCs w:val="18"/>
          <w:cs/>
        </w:rPr>
        <w:t xml:space="preserve">ล้านบาท พร้อมเบี้ยปรับในอัตราร้อยละ </w:t>
      </w:r>
      <w:r w:rsidRPr="00ED6276">
        <w:rPr>
          <w:rFonts w:ascii="Tahoma" w:hAnsi="Tahoma" w:cs="Tahoma"/>
          <w:sz w:val="18"/>
          <w:szCs w:val="18"/>
        </w:rPr>
        <w:t>1.25</w:t>
      </w:r>
      <w:r w:rsidRPr="00ED6276">
        <w:rPr>
          <w:rFonts w:ascii="Tahoma" w:hAnsi="Tahoma" w:cs="Tahoma"/>
          <w:sz w:val="18"/>
          <w:szCs w:val="18"/>
          <w:cs/>
        </w:rPr>
        <w:t xml:space="preserve"> ต่อเดือนของเงินต้นดังกล่าว นับตั้งแต่ </w:t>
      </w:r>
      <w:r w:rsidRPr="00ED6276">
        <w:rPr>
          <w:rFonts w:ascii="Tahoma" w:hAnsi="Tahoma" w:cs="Tahoma"/>
          <w:sz w:val="18"/>
          <w:szCs w:val="18"/>
        </w:rPr>
        <w:t xml:space="preserve">  1 </w:t>
      </w:r>
      <w:r w:rsidRPr="00ED6276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ED6276">
        <w:rPr>
          <w:rFonts w:ascii="Tahoma" w:hAnsi="Tahoma" w:cs="Tahoma"/>
          <w:sz w:val="18"/>
          <w:szCs w:val="18"/>
        </w:rPr>
        <w:t xml:space="preserve">2552 </w:t>
      </w:r>
      <w:r w:rsidRPr="00ED6276">
        <w:rPr>
          <w:rFonts w:ascii="Tahoma" w:hAnsi="Tahoma" w:cs="Tahoma"/>
          <w:sz w:val="18"/>
          <w:szCs w:val="18"/>
          <w:cs/>
        </w:rPr>
        <w:t>จนกว่าจะชำระเสร็จสิ้น</w:t>
      </w:r>
    </w:p>
    <w:p w14:paraId="0D320571" w14:textId="77777777" w:rsidR="00DB5D55" w:rsidRPr="00ED6276" w:rsidRDefault="00DB5D55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53077493" w14:textId="77777777" w:rsidR="009D3775" w:rsidRPr="00ED6276" w:rsidRDefault="00DB5D55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ED6276">
        <w:rPr>
          <w:rFonts w:ascii="Tahoma" w:hAnsi="Tahoma" w:cs="Tahoma"/>
          <w:sz w:val="18"/>
          <w:szCs w:val="18"/>
        </w:rPr>
        <w:t>5</w:t>
      </w:r>
      <w:r w:rsidRPr="00ED6276">
        <w:rPr>
          <w:rFonts w:ascii="Tahoma" w:hAnsi="Tahoma" w:cs="Tahoma"/>
          <w:sz w:val="18"/>
          <w:szCs w:val="18"/>
          <w:cs/>
        </w:rPr>
        <w:t xml:space="preserve"> เมษายน </w:t>
      </w:r>
      <w:r w:rsidRPr="00ED6276">
        <w:rPr>
          <w:rFonts w:ascii="Tahoma" w:hAnsi="Tahoma" w:cs="Tahoma"/>
          <w:sz w:val="18"/>
          <w:szCs w:val="18"/>
        </w:rPr>
        <w:t>2562</w:t>
      </w:r>
      <w:r w:rsidRPr="00ED6276">
        <w:rPr>
          <w:rFonts w:ascii="Tahoma" w:hAnsi="Tahoma" w:cs="Tahoma"/>
          <w:sz w:val="18"/>
          <w:szCs w:val="18"/>
          <w:cs/>
        </w:rPr>
        <w:t xml:space="preserve"> ดีพีซีได้รับแจ้งคำชี้ขาดของสถาบันอนุญาโตตุลาการ ลงวันที่ </w:t>
      </w:r>
      <w:r w:rsidRPr="00ED6276">
        <w:rPr>
          <w:rFonts w:ascii="Tahoma" w:hAnsi="Tahoma" w:cs="Tahoma"/>
          <w:sz w:val="18"/>
          <w:szCs w:val="18"/>
        </w:rPr>
        <w:t xml:space="preserve">28 </w:t>
      </w:r>
      <w:r w:rsidRPr="00ED6276">
        <w:rPr>
          <w:rFonts w:ascii="Tahoma" w:hAnsi="Tahoma" w:cs="Tahoma"/>
          <w:sz w:val="18"/>
          <w:szCs w:val="18"/>
          <w:cs/>
        </w:rPr>
        <w:t xml:space="preserve">มีนาคม </w:t>
      </w:r>
      <w:r w:rsidRPr="00ED6276">
        <w:rPr>
          <w:rFonts w:ascii="Tahoma" w:hAnsi="Tahoma" w:cs="Tahoma"/>
          <w:sz w:val="18"/>
          <w:szCs w:val="18"/>
        </w:rPr>
        <w:t xml:space="preserve">2562 </w:t>
      </w:r>
      <w:r w:rsidRPr="00ED6276">
        <w:rPr>
          <w:rFonts w:ascii="Tahoma" w:hAnsi="Tahoma" w:cs="Tahoma"/>
          <w:sz w:val="18"/>
          <w:szCs w:val="18"/>
          <w:cs/>
        </w:rPr>
        <w:t xml:space="preserve">ของข้อพิพาททั้งหมดข้างต้น โดยเสียงข้างมากวินิจฉัยว่าข้อตกลงเรื่องผลประโยชน์ตอบแทนการให้บริการเครือข่ายร่วม </w:t>
      </w:r>
      <w:r w:rsidRPr="00ED6276">
        <w:rPr>
          <w:rFonts w:ascii="Tahoma" w:hAnsi="Tahoma" w:cs="Tahoma"/>
          <w:sz w:val="18"/>
          <w:szCs w:val="18"/>
        </w:rPr>
        <w:t>(Roaming) (</w:t>
      </w:r>
      <w:r w:rsidRPr="00ED6276">
        <w:rPr>
          <w:rFonts w:ascii="Tahoma" w:hAnsi="Tahoma" w:cs="Tahoma"/>
          <w:sz w:val="18"/>
          <w:szCs w:val="18"/>
          <w:cs/>
        </w:rPr>
        <w:t xml:space="preserve">อัตรา </w:t>
      </w:r>
      <w:r w:rsidRPr="00ED6276">
        <w:rPr>
          <w:rFonts w:ascii="Tahoma" w:hAnsi="Tahoma" w:cs="Tahoma"/>
          <w:sz w:val="18"/>
          <w:szCs w:val="18"/>
        </w:rPr>
        <w:t xml:space="preserve">2.10 </w:t>
      </w:r>
      <w:r w:rsidRPr="00ED6276">
        <w:rPr>
          <w:rFonts w:ascii="Tahoma" w:hAnsi="Tahoma" w:cs="Tahoma"/>
          <w:sz w:val="18"/>
          <w:szCs w:val="18"/>
          <w:cs/>
        </w:rPr>
        <w:t xml:space="preserve">บาท) ชอบด้วยกฎหมาย การปรับลดอัตราค่า </w:t>
      </w:r>
      <w:r w:rsidRPr="00ED6276">
        <w:rPr>
          <w:rFonts w:ascii="Tahoma" w:hAnsi="Tahoma" w:cs="Tahoma"/>
          <w:sz w:val="18"/>
          <w:szCs w:val="18"/>
        </w:rPr>
        <w:t xml:space="preserve">Roaming </w:t>
      </w:r>
      <w:r w:rsidRPr="00ED6276">
        <w:rPr>
          <w:rFonts w:ascii="Tahoma" w:hAnsi="Tahoma" w:cs="Tahoma"/>
          <w:sz w:val="18"/>
          <w:szCs w:val="18"/>
          <w:cs/>
        </w:rPr>
        <w:t xml:space="preserve">เป็นอำนาจและสิทธิของ กสท. ที่จะอนุมัติให้หรือไม่ก็ได้ จึงชี้ขาดให้ดีพีซีชำระผลประโยชน์ตอบแทนส่วนเพิ่มของปีดำเนินการที่ </w:t>
      </w:r>
      <w:r w:rsidRPr="00ED6276">
        <w:rPr>
          <w:rFonts w:ascii="Tahoma" w:hAnsi="Tahoma" w:cs="Tahoma"/>
          <w:sz w:val="18"/>
          <w:szCs w:val="18"/>
        </w:rPr>
        <w:t>10-12</w:t>
      </w:r>
      <w:r w:rsidRPr="00ED6276">
        <w:rPr>
          <w:rFonts w:ascii="Tahoma" w:hAnsi="Tahoma" w:cs="Tahoma"/>
          <w:sz w:val="18"/>
          <w:szCs w:val="18"/>
          <w:cs/>
        </w:rPr>
        <w:t xml:space="preserve"> จำนวนเงินรวม</w:t>
      </w:r>
      <w:r w:rsidRPr="00ED6276">
        <w:rPr>
          <w:rFonts w:ascii="Tahoma" w:hAnsi="Tahoma" w:cs="Tahoma"/>
          <w:sz w:val="18"/>
          <w:szCs w:val="18"/>
        </w:rPr>
        <w:t xml:space="preserve"> 1,749</w:t>
      </w:r>
      <w:r w:rsidRPr="00ED6276">
        <w:rPr>
          <w:rFonts w:ascii="Tahoma" w:hAnsi="Tahoma" w:cs="Tahoma"/>
          <w:sz w:val="18"/>
          <w:szCs w:val="18"/>
          <w:cs/>
        </w:rPr>
        <w:t xml:space="preserve"> ล้านบาท และเบี้ยปรับจำนวน </w:t>
      </w:r>
      <w:r w:rsidRPr="00ED6276">
        <w:rPr>
          <w:rFonts w:ascii="Tahoma" w:hAnsi="Tahoma" w:cs="Tahoma"/>
          <w:sz w:val="18"/>
          <w:szCs w:val="18"/>
        </w:rPr>
        <w:t xml:space="preserve">364 </w:t>
      </w:r>
      <w:r w:rsidRPr="00ED6276">
        <w:rPr>
          <w:rFonts w:ascii="Tahoma" w:hAnsi="Tahoma" w:cs="Tahoma"/>
          <w:sz w:val="18"/>
          <w:szCs w:val="18"/>
          <w:cs/>
        </w:rPr>
        <w:t xml:space="preserve">ล้านบาท พร้อมเบี้ยปรับในอัตราร้อยละ </w:t>
      </w:r>
      <w:r w:rsidRPr="00ED6276">
        <w:rPr>
          <w:rFonts w:ascii="Tahoma" w:hAnsi="Tahoma" w:cs="Tahoma"/>
          <w:sz w:val="18"/>
          <w:szCs w:val="18"/>
        </w:rPr>
        <w:t>1.25</w:t>
      </w:r>
      <w:r w:rsidRPr="00ED6276">
        <w:rPr>
          <w:rFonts w:ascii="Tahoma" w:hAnsi="Tahoma" w:cs="Tahoma"/>
          <w:sz w:val="18"/>
          <w:szCs w:val="18"/>
          <w:cs/>
        </w:rPr>
        <w:t xml:space="preserve"> ต่อเดือนของเงินต้นดังกล่าว นับตั้งแต่เดือนเมษายน </w:t>
      </w:r>
      <w:r w:rsidRPr="00ED6276">
        <w:rPr>
          <w:rFonts w:ascii="Tahoma" w:hAnsi="Tahoma" w:cs="Tahoma"/>
          <w:sz w:val="18"/>
          <w:szCs w:val="18"/>
        </w:rPr>
        <w:t xml:space="preserve">2553 </w:t>
      </w:r>
      <w:r w:rsidRPr="00ED6276">
        <w:rPr>
          <w:rFonts w:ascii="Tahoma" w:hAnsi="Tahoma" w:cs="Tahoma"/>
          <w:sz w:val="18"/>
          <w:szCs w:val="18"/>
          <w:cs/>
        </w:rPr>
        <w:t>จนกว่าจะชำระเสร็จสิ้น</w:t>
      </w:r>
    </w:p>
    <w:p w14:paraId="601011E7" w14:textId="77777777" w:rsidR="009D3775" w:rsidRPr="00ED6276" w:rsidRDefault="009D3775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638BB756" w14:textId="77777777" w:rsidR="00DB5D55" w:rsidRPr="00ED6276" w:rsidRDefault="00F1082C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 w:hint="cs"/>
          <w:sz w:val="18"/>
          <w:szCs w:val="18"/>
          <w:cs/>
        </w:rPr>
        <w:t>ต่อมา</w:t>
      </w:r>
      <w:r w:rsidR="009D3775" w:rsidRPr="00ED6276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="009D3775" w:rsidRPr="00ED6276">
        <w:rPr>
          <w:rFonts w:ascii="Tahoma" w:hAnsi="Tahoma" w:cs="Tahoma"/>
          <w:sz w:val="18"/>
          <w:szCs w:val="18"/>
        </w:rPr>
        <w:t>3</w:t>
      </w:r>
      <w:r w:rsidR="009D3775" w:rsidRPr="00ED6276">
        <w:rPr>
          <w:rFonts w:ascii="Tahoma" w:hAnsi="Tahoma" w:cs="Tahoma"/>
          <w:sz w:val="18"/>
          <w:szCs w:val="18"/>
          <w:cs/>
        </w:rPr>
        <w:t xml:space="preserve"> กรกฎาคม </w:t>
      </w:r>
      <w:r w:rsidR="009D3775" w:rsidRPr="00ED6276">
        <w:rPr>
          <w:rFonts w:ascii="Tahoma" w:hAnsi="Tahoma" w:cs="Tahoma"/>
          <w:sz w:val="18"/>
          <w:szCs w:val="18"/>
        </w:rPr>
        <w:t xml:space="preserve">2562 </w:t>
      </w:r>
      <w:r w:rsidR="009D3775" w:rsidRPr="00ED6276">
        <w:rPr>
          <w:rFonts w:ascii="Tahoma" w:hAnsi="Tahoma" w:cs="Tahoma"/>
          <w:sz w:val="18"/>
          <w:szCs w:val="18"/>
          <w:cs/>
        </w:rPr>
        <w:t>ดีพีซี</w:t>
      </w:r>
      <w:r w:rsidR="00260BC1" w:rsidRPr="00ED6276">
        <w:rPr>
          <w:rFonts w:ascii="Tahoma" w:hAnsi="Tahoma" w:cs="Tahoma" w:hint="cs"/>
          <w:sz w:val="18"/>
          <w:szCs w:val="18"/>
          <w:cs/>
        </w:rPr>
        <w:t>ได้</w:t>
      </w:r>
      <w:r w:rsidR="009D3775" w:rsidRPr="00ED6276">
        <w:rPr>
          <w:rFonts w:ascii="Tahoma" w:hAnsi="Tahoma" w:cs="Tahoma"/>
          <w:sz w:val="18"/>
          <w:szCs w:val="18"/>
          <w:cs/>
        </w:rPr>
        <w:t>ยื่นคำร้อง</w:t>
      </w:r>
      <w:r w:rsidRPr="00ED6276">
        <w:rPr>
          <w:rFonts w:ascii="Tahoma" w:hAnsi="Tahoma" w:cs="Tahoma"/>
          <w:sz w:val="18"/>
          <w:szCs w:val="18"/>
          <w:cs/>
        </w:rPr>
        <w:t>ขอเพิกถอนคำชี้ขาดดังกล่าว</w:t>
      </w:r>
      <w:r w:rsidR="009D3775" w:rsidRPr="00ED6276">
        <w:rPr>
          <w:rFonts w:ascii="Tahoma" w:hAnsi="Tahoma" w:cs="Tahoma"/>
          <w:sz w:val="18"/>
          <w:szCs w:val="18"/>
          <w:cs/>
        </w:rPr>
        <w:t>ต่อศาลปกครองกลาง</w:t>
      </w:r>
      <w:r w:rsidR="00260BC1" w:rsidRPr="00ED6276">
        <w:rPr>
          <w:rFonts w:ascii="Tahoma" w:hAnsi="Tahoma" w:cs="Tahoma" w:hint="cs"/>
          <w:sz w:val="18"/>
          <w:szCs w:val="18"/>
          <w:cs/>
        </w:rPr>
        <w:t xml:space="preserve"> </w:t>
      </w:r>
      <w:r w:rsidR="00260BC1" w:rsidRPr="00ED6276">
        <w:rPr>
          <w:rFonts w:ascii="Tahoma" w:hAnsi="Tahoma" w:cs="Tahoma"/>
          <w:sz w:val="18"/>
          <w:szCs w:val="18"/>
          <w:cs/>
        </w:rPr>
        <w:t>ตามคดีหมายเลข</w:t>
      </w:r>
      <w:r w:rsidR="00FA6EBB" w:rsidRPr="00ED6276">
        <w:rPr>
          <w:rFonts w:ascii="Tahoma" w:hAnsi="Tahoma" w:cs="Tahoma" w:hint="cs"/>
          <w:sz w:val="18"/>
          <w:szCs w:val="18"/>
          <w:cs/>
        </w:rPr>
        <w:t>ดำที่</w:t>
      </w:r>
      <w:r w:rsidR="00260BC1" w:rsidRPr="00ED6276">
        <w:rPr>
          <w:rFonts w:ascii="Tahoma" w:hAnsi="Tahoma" w:cs="Tahoma"/>
          <w:sz w:val="18"/>
          <w:szCs w:val="18"/>
          <w:cs/>
        </w:rPr>
        <w:t xml:space="preserve"> </w:t>
      </w:r>
      <w:r w:rsidR="00260BC1" w:rsidRPr="00ED6276">
        <w:rPr>
          <w:rFonts w:ascii="Tahoma" w:hAnsi="Tahoma" w:cs="Tahoma"/>
          <w:sz w:val="18"/>
          <w:szCs w:val="18"/>
        </w:rPr>
        <w:t>1582/2562</w:t>
      </w:r>
      <w:r w:rsidR="009D3775" w:rsidRPr="00ED6276">
        <w:rPr>
          <w:rFonts w:ascii="Tahoma" w:hAnsi="Tahoma" w:cs="Tahoma"/>
          <w:sz w:val="18"/>
          <w:szCs w:val="18"/>
          <w:cs/>
        </w:rPr>
        <w:t xml:space="preserve"> ขอเพิกถอนคำชี้ขาด</w:t>
      </w:r>
      <w:r w:rsidRPr="00ED6276">
        <w:rPr>
          <w:rFonts w:ascii="Tahoma" w:hAnsi="Tahoma" w:cs="Tahoma" w:hint="cs"/>
          <w:sz w:val="18"/>
          <w:szCs w:val="18"/>
          <w:cs/>
        </w:rPr>
        <w:t>ต่อไป</w:t>
      </w:r>
    </w:p>
    <w:p w14:paraId="02055814" w14:textId="77777777" w:rsidR="00954AAF" w:rsidRPr="00ED6276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2210B815" w14:textId="77777777" w:rsidR="00954AAF" w:rsidRPr="00ED6276" w:rsidRDefault="00243433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ขณะนี้คดีดังกล่าวอยู่ในขั้นตอนการพิจารณาของศาลปกครองกลาง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="00954AAF" w:rsidRPr="00ED6276">
        <w:rPr>
          <w:rFonts w:ascii="Tahoma" w:hAnsi="Tahoma" w:cs="Tahoma"/>
          <w:sz w:val="18"/>
          <w:szCs w:val="18"/>
          <w:cs/>
        </w:rPr>
        <w:t>โดยฝ่ายบริหารของเอไอเอสเชื่อว่า</w:t>
      </w:r>
      <w:r w:rsidR="00954AAF" w:rsidRPr="00ED6276">
        <w:rPr>
          <w:rFonts w:ascii="Tahoma" w:hAnsi="Tahoma" w:cs="Tahoma"/>
          <w:sz w:val="18"/>
          <w:szCs w:val="18"/>
        </w:rPr>
        <w:t xml:space="preserve"> </w:t>
      </w:r>
      <w:r w:rsidR="00954AAF" w:rsidRPr="00ED6276">
        <w:rPr>
          <w:rFonts w:ascii="Tahoma" w:hAnsi="Tahoma" w:cs="Tahoma"/>
          <w:sz w:val="18"/>
          <w:szCs w:val="18"/>
          <w:cs/>
        </w:rPr>
        <w:t>ข้อพิพาทดังกล่าวไม่น่าจะมีผลกระท</w:t>
      </w:r>
      <w:r w:rsidR="00DB5D55" w:rsidRPr="00ED6276">
        <w:rPr>
          <w:rFonts w:ascii="Tahoma" w:hAnsi="Tahoma" w:cs="Tahoma"/>
          <w:sz w:val="18"/>
          <w:szCs w:val="18"/>
          <w:cs/>
        </w:rPr>
        <w:t>บใด ๆ ต่องบการเงินรวมของเอไอเอส</w:t>
      </w:r>
    </w:p>
    <w:p w14:paraId="7672B5AD" w14:textId="77777777" w:rsidR="00954AAF" w:rsidRPr="00ED6276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29B09999" w14:textId="57CE5A12" w:rsidR="00954AAF" w:rsidRPr="00ED6276" w:rsidRDefault="00A34DDB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>4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กรณีความเสียหายเนื่องจากไม่สามารถเรียกเก็บเงินค่าบริการโทรศัพท์ระหว่างประเทศ ระหว่าง ดีพีซี กับ กสท.</w:t>
      </w:r>
    </w:p>
    <w:p w14:paraId="77013DD9" w14:textId="77777777" w:rsidR="00954AAF" w:rsidRPr="00ED6276" w:rsidRDefault="00954AAF" w:rsidP="00954AAF">
      <w:pPr>
        <w:spacing w:line="288" w:lineRule="auto"/>
        <w:ind w:left="630" w:right="246"/>
        <w:jc w:val="both"/>
        <w:rPr>
          <w:rFonts w:ascii="Tahoma" w:hAnsi="Tahoma" w:cs="Tahoma"/>
          <w:sz w:val="18"/>
          <w:szCs w:val="18"/>
        </w:rPr>
      </w:pPr>
    </w:p>
    <w:p w14:paraId="05AEA1AD" w14:textId="77777777" w:rsidR="00954AAF" w:rsidRPr="00ED6276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ED6276">
        <w:rPr>
          <w:rFonts w:ascii="Tahoma" w:hAnsi="Tahoma" w:cs="Tahoma"/>
          <w:sz w:val="18"/>
          <w:szCs w:val="18"/>
        </w:rPr>
        <w:t>8</w:t>
      </w:r>
      <w:r w:rsidRPr="00ED6276">
        <w:rPr>
          <w:rFonts w:ascii="Tahoma" w:hAnsi="Tahoma" w:cs="Tahoma"/>
          <w:sz w:val="18"/>
          <w:szCs w:val="18"/>
          <w:cs/>
        </w:rPr>
        <w:t xml:space="preserve"> เมษายน </w:t>
      </w:r>
      <w:r w:rsidRPr="00ED6276">
        <w:rPr>
          <w:rFonts w:ascii="Tahoma" w:hAnsi="Tahoma" w:cs="Tahoma"/>
          <w:sz w:val="18"/>
          <w:szCs w:val="18"/>
        </w:rPr>
        <w:t>2554</w:t>
      </w:r>
      <w:r w:rsidRPr="00ED6276">
        <w:rPr>
          <w:rFonts w:ascii="Tahoma" w:hAnsi="Tahoma" w:cs="Tahoma"/>
          <w:sz w:val="18"/>
          <w:szCs w:val="18"/>
          <w:cs/>
        </w:rPr>
        <w:t xml:space="preserve"> กสท</w:t>
      </w:r>
      <w:r w:rsidRPr="00ED6276">
        <w:rPr>
          <w:rFonts w:ascii="Tahoma" w:hAnsi="Tahoma" w:cs="Tahoma"/>
          <w:sz w:val="18"/>
          <w:szCs w:val="18"/>
        </w:rPr>
        <w:t>.</w:t>
      </w:r>
      <w:r w:rsidRPr="00ED6276">
        <w:rPr>
          <w:rFonts w:ascii="Tahoma" w:hAnsi="Tahoma" w:cs="Tahoma"/>
          <w:sz w:val="18"/>
          <w:szCs w:val="18"/>
          <w:cs/>
        </w:rPr>
        <w:t xml:space="preserve"> ได้ยื่นคำเสนอข้อพิพาทหมายเลขดำที่ </w:t>
      </w:r>
      <w:r w:rsidRPr="00ED6276">
        <w:rPr>
          <w:rFonts w:ascii="Tahoma" w:hAnsi="Tahoma" w:cs="Tahoma"/>
          <w:sz w:val="18"/>
          <w:szCs w:val="18"/>
        </w:rPr>
        <w:t>32/2554</w:t>
      </w:r>
      <w:r w:rsidRPr="00ED6276">
        <w:rPr>
          <w:rFonts w:ascii="Tahoma" w:hAnsi="Tahoma" w:cs="Tahoma"/>
          <w:sz w:val="18"/>
          <w:szCs w:val="18"/>
          <w:cs/>
        </w:rPr>
        <w:t xml:space="preserve"> ต่อสถาบันอนุญาโตตุลาการ สำนักระงับข้อพิพาท เพื่อเรียกร้องให้ดีพีซีชำระเงินจำนวน 3</w:t>
      </w:r>
      <w:r w:rsidRPr="00ED6276">
        <w:rPr>
          <w:rFonts w:ascii="Tahoma" w:hAnsi="Tahoma" w:cs="Tahoma"/>
          <w:sz w:val="18"/>
          <w:szCs w:val="18"/>
        </w:rPr>
        <w:t>3</w:t>
      </w:r>
      <w:r w:rsidRPr="00ED6276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ED6276">
        <w:rPr>
          <w:rFonts w:ascii="Tahoma" w:hAnsi="Tahoma" w:cs="Tahoma"/>
          <w:sz w:val="18"/>
          <w:szCs w:val="18"/>
        </w:rPr>
        <w:t>15</w:t>
      </w:r>
      <w:r w:rsidRPr="00ED6276">
        <w:rPr>
          <w:rFonts w:ascii="Tahoma" w:hAnsi="Tahoma" w:cs="Tahoma"/>
          <w:sz w:val="18"/>
          <w:szCs w:val="18"/>
          <w:cs/>
        </w:rPr>
        <w:t xml:space="preserve"> ต่อปีของเงินต้นดังกล่าว รวมเป็นเงินทั้งสิ้น </w:t>
      </w:r>
      <w:r w:rsidRPr="00ED6276">
        <w:rPr>
          <w:rFonts w:ascii="Tahoma" w:hAnsi="Tahoma" w:cs="Tahoma"/>
          <w:sz w:val="18"/>
          <w:szCs w:val="18"/>
        </w:rPr>
        <w:t>35</w:t>
      </w:r>
      <w:r w:rsidRPr="00ED6276">
        <w:rPr>
          <w:rFonts w:ascii="Tahoma" w:hAnsi="Tahoma" w:cs="Tahoma"/>
          <w:sz w:val="18"/>
          <w:szCs w:val="18"/>
          <w:cs/>
        </w:rPr>
        <w:t xml:space="preserve"> ล้านบาท โดย กสท</w:t>
      </w:r>
      <w:r w:rsidRPr="00ED6276">
        <w:rPr>
          <w:rFonts w:ascii="Tahoma" w:hAnsi="Tahoma" w:cs="Tahoma"/>
          <w:sz w:val="18"/>
          <w:szCs w:val="18"/>
        </w:rPr>
        <w:t>.</w:t>
      </w:r>
      <w:r w:rsidRPr="00ED6276">
        <w:rPr>
          <w:rFonts w:ascii="Tahoma" w:hAnsi="Tahoma" w:cs="Tahoma"/>
          <w:sz w:val="18"/>
          <w:szCs w:val="18"/>
          <w:cs/>
        </w:rPr>
        <w:t xml:space="preserve"> กล่าวอ้างว่า ดีพีซีผิดสัญญาให้ดำเนินการ เนื่องจากสัญญาเช่าใช้บริการวิทยุคมนาคมระบบเซลลูล่าร์ระหว่าง ดีพีซีกับผู้ใช้บริการ ในระหว่างปี 2540-2546 จำนวน 1</w:t>
      </w:r>
      <w:r w:rsidRPr="00ED6276">
        <w:rPr>
          <w:rFonts w:ascii="Tahoma" w:hAnsi="Tahoma" w:cs="Tahoma"/>
          <w:sz w:val="18"/>
          <w:szCs w:val="18"/>
        </w:rPr>
        <w:t>,</w:t>
      </w:r>
      <w:r w:rsidRPr="00ED6276">
        <w:rPr>
          <w:rFonts w:ascii="Tahoma" w:hAnsi="Tahoma" w:cs="Tahoma"/>
          <w:sz w:val="18"/>
          <w:szCs w:val="18"/>
          <w:cs/>
        </w:rPr>
        <w:t>209 เลขหมาย มีการปลอมแปลงเอกสาร/ลายมือชื่อ เป็นเหตุให้ กสท. ได้รับความเสียหายเนื่องจากไม่สามารถเรียกเก็บค่าใช้บริการระหว่างประเทศได้ เมื่อเลขหมายดังกล่าวมีการใช้บริการโทรศัพท์ระหว่างประเทศของ กสท</w:t>
      </w:r>
      <w:r w:rsidRPr="00ED6276">
        <w:rPr>
          <w:rFonts w:ascii="Tahoma" w:hAnsi="Tahoma" w:cs="Tahoma"/>
          <w:sz w:val="18"/>
          <w:szCs w:val="18"/>
        </w:rPr>
        <w:t>.</w:t>
      </w:r>
    </w:p>
    <w:p w14:paraId="177D166F" w14:textId="77777777" w:rsidR="00954AAF" w:rsidRPr="00ED6276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34D256B9" w14:textId="77777777" w:rsidR="00954AAF" w:rsidRPr="00ED6276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เมื่อวันที่ 28 พฤษภาคม 2556 คณะอนุญาโตตุลาการได้มีคำวินิจฉัยชี้ขาดให้ยกคำขอของ กสท.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โดยชี้ขาดว่า ข้อพิพาทนี้เป็นเรื่องพิพาททางละเมิด มิได้เป็นการกระทำอันเกิดจากการผิดสัญญาให้ดำเนินการ ดังนั้นข้อพิพาทนี้จึงไม่อยู่ในอำนาจพิจารณาของอนุญาโตตุลาการ</w:t>
      </w:r>
    </w:p>
    <w:p w14:paraId="0455CC1B" w14:textId="77777777" w:rsidR="00954AAF" w:rsidRPr="00ED6276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6A83D390" w14:textId="77777777" w:rsidR="00A34DDB" w:rsidRPr="00ED6276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ED6276">
        <w:rPr>
          <w:rFonts w:ascii="Tahoma" w:hAnsi="Tahoma" w:cs="Tahoma"/>
          <w:sz w:val="18"/>
          <w:szCs w:val="18"/>
        </w:rPr>
        <w:t>6</w:t>
      </w:r>
      <w:r w:rsidRPr="00ED6276">
        <w:rPr>
          <w:rFonts w:ascii="Tahoma" w:hAnsi="Tahoma" w:cs="Tahoma"/>
          <w:sz w:val="18"/>
          <w:szCs w:val="18"/>
          <w:cs/>
        </w:rPr>
        <w:t xml:space="preserve"> กันยายน </w:t>
      </w:r>
      <w:r w:rsidRPr="00ED6276">
        <w:rPr>
          <w:rFonts w:ascii="Tahoma" w:hAnsi="Tahoma" w:cs="Tahoma"/>
          <w:sz w:val="18"/>
          <w:szCs w:val="18"/>
        </w:rPr>
        <w:t>2556</w:t>
      </w:r>
      <w:r w:rsidRPr="00ED6276">
        <w:rPr>
          <w:rFonts w:ascii="Tahoma" w:hAnsi="Tahoma" w:cs="Tahoma"/>
          <w:sz w:val="18"/>
          <w:szCs w:val="18"/>
          <w:cs/>
        </w:rPr>
        <w:t xml:space="preserve"> กสท</w:t>
      </w:r>
      <w:r w:rsidRPr="00ED6276">
        <w:rPr>
          <w:rFonts w:ascii="Tahoma" w:hAnsi="Tahoma" w:cs="Tahoma"/>
          <w:sz w:val="18"/>
          <w:szCs w:val="18"/>
        </w:rPr>
        <w:t>.</w:t>
      </w:r>
      <w:r w:rsidRPr="00ED6276">
        <w:rPr>
          <w:rFonts w:ascii="Tahoma" w:hAnsi="Tahoma" w:cs="Tahoma"/>
          <w:sz w:val="18"/>
          <w:szCs w:val="18"/>
          <w:cs/>
        </w:rPr>
        <w:t xml:space="preserve"> ได้ยื่นคำร้องขอเพิกถอนคำชี้ขาดของคณะอนุญาโตตุลาการต่อศาลปกครองกลางเป็นคดีหมายเลขดำที่ </w:t>
      </w:r>
      <w:r w:rsidRPr="00ED6276">
        <w:rPr>
          <w:rFonts w:ascii="Tahoma" w:hAnsi="Tahoma" w:cs="Tahoma"/>
          <w:sz w:val="18"/>
          <w:szCs w:val="18"/>
        </w:rPr>
        <w:t>1767/2556</w:t>
      </w:r>
    </w:p>
    <w:p w14:paraId="5E583E83" w14:textId="77777777" w:rsidR="00A34DDB" w:rsidRPr="00ED6276" w:rsidRDefault="00A34DDB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7A630373" w14:textId="77777777" w:rsidR="00A34DDB" w:rsidRPr="00ED6276" w:rsidRDefault="00F36406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  <w:cs/>
        </w:rPr>
      </w:pPr>
      <w:r w:rsidRPr="00ED6276">
        <w:rPr>
          <w:rFonts w:ascii="Tahoma" w:hAnsi="Tahoma" w:cs="Tahoma"/>
          <w:sz w:val="18"/>
          <w:szCs w:val="18"/>
          <w:cs/>
        </w:rPr>
        <w:t>เมื่อวันที่ 9 เมษายน 2563 ศาลปกครองกลางมีคำพิพากษาให้ยกคำร้องขอเพิกถอนคำชี้ขาดอนุญาโตตุลาการของ กสท. ทั้งนี้ กสท. มีสิทธิอุทธรณ์ภายใน 30 วัน นับแต่มีคำพิพากษา</w:t>
      </w:r>
    </w:p>
    <w:p w14:paraId="43884724" w14:textId="77777777" w:rsidR="00A34DDB" w:rsidRPr="00ED6276" w:rsidRDefault="00A34DDB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5E1E0D5D" w14:textId="77777777" w:rsidR="00954AAF" w:rsidRPr="00ED6276" w:rsidRDefault="00A34DDB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>5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กรณีส่วนแบ่งรายได้จากค่าเชื่อมต่อโครงข่ายโทรคมนาคมระหว่าง ดีพีซี กับ กสท.</w:t>
      </w:r>
    </w:p>
    <w:p w14:paraId="41F38818" w14:textId="77777777" w:rsidR="00954AAF" w:rsidRPr="00ED6276" w:rsidRDefault="00954AAF" w:rsidP="00954AAF">
      <w:pPr>
        <w:spacing w:line="288" w:lineRule="auto"/>
        <w:ind w:right="246"/>
        <w:jc w:val="both"/>
        <w:rPr>
          <w:rFonts w:ascii="Tahoma" w:hAnsi="Tahoma" w:cs="Tahoma"/>
          <w:i/>
          <w:iCs/>
          <w:spacing w:val="-4"/>
          <w:sz w:val="18"/>
          <w:szCs w:val="18"/>
        </w:rPr>
      </w:pPr>
    </w:p>
    <w:p w14:paraId="36B8DC5B" w14:textId="77777777" w:rsidR="00954AAF" w:rsidRPr="00ED6276" w:rsidRDefault="00954AAF" w:rsidP="00954AAF">
      <w:pPr>
        <w:tabs>
          <w:tab w:val="left" w:pos="1080"/>
        </w:tabs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ED6276">
        <w:rPr>
          <w:rFonts w:ascii="Tahoma" w:hAnsi="Tahoma" w:cs="Tahoma"/>
          <w:sz w:val="18"/>
          <w:szCs w:val="18"/>
        </w:rPr>
        <w:t xml:space="preserve">24 </w:t>
      </w:r>
      <w:r w:rsidRPr="00ED6276">
        <w:rPr>
          <w:rFonts w:ascii="Tahoma" w:hAnsi="Tahoma" w:cs="Tahoma"/>
          <w:sz w:val="18"/>
          <w:szCs w:val="18"/>
          <w:cs/>
        </w:rPr>
        <w:t xml:space="preserve">สิงหาคม </w:t>
      </w:r>
      <w:r w:rsidRPr="00ED6276">
        <w:rPr>
          <w:rFonts w:ascii="Tahoma" w:hAnsi="Tahoma" w:cs="Tahoma"/>
          <w:sz w:val="18"/>
          <w:szCs w:val="18"/>
        </w:rPr>
        <w:t xml:space="preserve">2555 </w:t>
      </w:r>
      <w:r w:rsidRPr="00ED6276">
        <w:rPr>
          <w:rFonts w:ascii="Tahoma" w:hAnsi="Tahoma" w:cs="Tahoma"/>
          <w:sz w:val="18"/>
          <w:szCs w:val="18"/>
          <w:cs/>
        </w:rPr>
        <w:t>กสท.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ได้ยื่นคำเสนอข้อพิพาทหมายเลขดำที่ </w:t>
      </w:r>
      <w:r w:rsidRPr="00ED6276">
        <w:rPr>
          <w:rFonts w:ascii="Tahoma" w:hAnsi="Tahoma" w:cs="Tahoma"/>
          <w:sz w:val="18"/>
          <w:szCs w:val="18"/>
        </w:rPr>
        <w:t xml:space="preserve">110/2555 </w:t>
      </w:r>
      <w:r w:rsidRPr="00ED6276">
        <w:rPr>
          <w:rFonts w:ascii="Tahoma" w:hAnsi="Tahoma" w:cs="Tahoma"/>
          <w:sz w:val="18"/>
          <w:szCs w:val="18"/>
          <w:cs/>
        </w:rPr>
        <w:t xml:space="preserve">ต่อสถาบันอนุญาโตตุลาการ สำนักระงับข้อพิพาท เพื่อเรียกร้องให้ดีพีซีชำระผลประโยชน์ตอบแทนส่วนเพิ่มของปีดำเนินการที่ </w:t>
      </w:r>
      <w:r w:rsidRPr="00ED6276">
        <w:rPr>
          <w:rFonts w:ascii="Tahoma" w:hAnsi="Tahoma" w:cs="Tahoma"/>
          <w:sz w:val="18"/>
          <w:szCs w:val="18"/>
        </w:rPr>
        <w:t xml:space="preserve">10 – 14 </w:t>
      </w:r>
      <w:r w:rsidRPr="00ED6276">
        <w:rPr>
          <w:rFonts w:ascii="Tahoma" w:hAnsi="Tahoma" w:cs="Tahoma"/>
          <w:sz w:val="18"/>
          <w:szCs w:val="18"/>
          <w:cs/>
        </w:rPr>
        <w:t xml:space="preserve">จำนวน </w:t>
      </w:r>
      <w:r w:rsidRPr="00ED6276">
        <w:rPr>
          <w:rFonts w:ascii="Tahoma" w:hAnsi="Tahoma" w:cs="Tahoma"/>
          <w:sz w:val="18"/>
          <w:szCs w:val="18"/>
        </w:rPr>
        <w:t xml:space="preserve">183 </w:t>
      </w:r>
      <w:r w:rsidRPr="00ED6276">
        <w:rPr>
          <w:rFonts w:ascii="Tahoma" w:hAnsi="Tahoma" w:cs="Tahoma"/>
          <w:sz w:val="18"/>
          <w:szCs w:val="18"/>
          <w:cs/>
        </w:rPr>
        <w:t xml:space="preserve">ล้านบาท พร้อมเบี้ยปรับในอัตราร้อยละ </w:t>
      </w:r>
      <w:r w:rsidRPr="00ED6276">
        <w:rPr>
          <w:rFonts w:ascii="Tahoma" w:hAnsi="Tahoma" w:cs="Tahoma"/>
          <w:sz w:val="18"/>
          <w:szCs w:val="18"/>
        </w:rPr>
        <w:t xml:space="preserve">1.25 </w:t>
      </w:r>
      <w:r w:rsidRPr="00ED6276">
        <w:rPr>
          <w:rFonts w:ascii="Tahoma" w:hAnsi="Tahoma" w:cs="Tahoma"/>
          <w:sz w:val="18"/>
          <w:szCs w:val="18"/>
          <w:cs/>
        </w:rPr>
        <w:t>ต่อเดือนของเงินต้นดังกล่าว นับแต่วันพ้นกำหนดชำระเงินของปีดำเนินงานในแต่ละปีจนกว่าจะชำระเสร็จสิ้น</w:t>
      </w:r>
    </w:p>
    <w:p w14:paraId="6CEA6E84" w14:textId="77777777" w:rsidR="00954AAF" w:rsidRPr="00ED6276" w:rsidRDefault="00954AAF" w:rsidP="00954AAF">
      <w:pPr>
        <w:tabs>
          <w:tab w:val="left" w:pos="1080"/>
        </w:tabs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89EA786" w14:textId="77777777" w:rsidR="00954AAF" w:rsidRPr="00ED6276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pacing w:val="-6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ED6276">
        <w:rPr>
          <w:rFonts w:ascii="Tahoma" w:hAnsi="Tahoma" w:cs="Tahoma"/>
          <w:sz w:val="18"/>
          <w:szCs w:val="18"/>
        </w:rPr>
        <w:t xml:space="preserve">1 </w:t>
      </w:r>
      <w:r w:rsidRPr="00ED6276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ED6276">
        <w:rPr>
          <w:rFonts w:ascii="Tahoma" w:hAnsi="Tahoma" w:cs="Tahoma"/>
          <w:sz w:val="18"/>
          <w:szCs w:val="18"/>
        </w:rPr>
        <w:t xml:space="preserve">2557 </w:t>
      </w:r>
      <w:r w:rsidRPr="00ED6276">
        <w:rPr>
          <w:rFonts w:ascii="Tahoma" w:hAnsi="Tahoma" w:cs="Tahoma"/>
          <w:sz w:val="18"/>
          <w:szCs w:val="18"/>
          <w:cs/>
        </w:rPr>
        <w:t>กสท</w:t>
      </w:r>
      <w:r w:rsidRPr="00ED6276">
        <w:rPr>
          <w:rFonts w:ascii="Tahoma" w:hAnsi="Tahoma" w:cs="Tahoma"/>
          <w:sz w:val="18"/>
          <w:szCs w:val="18"/>
        </w:rPr>
        <w:t xml:space="preserve">. </w:t>
      </w:r>
      <w:r w:rsidRPr="00ED6276">
        <w:rPr>
          <w:rFonts w:ascii="Tahoma" w:hAnsi="Tahoma" w:cs="Tahoma"/>
          <w:sz w:val="18"/>
          <w:szCs w:val="18"/>
          <w:cs/>
        </w:rPr>
        <w:t xml:space="preserve">ได้ยื่นคำเสนอข้อพิพาทหมายเลขดำที่ </w:t>
      </w:r>
      <w:r w:rsidRPr="00ED6276">
        <w:rPr>
          <w:rFonts w:ascii="Tahoma" w:hAnsi="Tahoma" w:cs="Tahoma"/>
          <w:sz w:val="18"/>
          <w:szCs w:val="18"/>
        </w:rPr>
        <w:t xml:space="preserve">26/2557 </w:t>
      </w:r>
      <w:r w:rsidRPr="00ED6276">
        <w:rPr>
          <w:rFonts w:ascii="Tahoma" w:hAnsi="Tahoma" w:cs="Tahoma"/>
          <w:sz w:val="18"/>
          <w:szCs w:val="18"/>
          <w:cs/>
        </w:rPr>
        <w:t xml:space="preserve">ต่อสถาบันอนุญาโตตุลาการ สำนักระงับข้อพิพาท เพื่อเรียกร้องให้ดีพีซีชำระผลประโยชน์ตอบแทนส่วนเพิ่มของปีดำเนินการที่ </w:t>
      </w:r>
      <w:r w:rsidRPr="00ED6276">
        <w:rPr>
          <w:rFonts w:ascii="Tahoma" w:hAnsi="Tahoma" w:cs="Tahoma"/>
          <w:sz w:val="18"/>
          <w:szCs w:val="18"/>
        </w:rPr>
        <w:t>15-16</w:t>
      </w:r>
      <w:r w:rsidRPr="00ED6276">
        <w:rPr>
          <w:rFonts w:ascii="Tahoma" w:hAnsi="Tahoma" w:cs="Tahoma"/>
          <w:sz w:val="18"/>
          <w:szCs w:val="18"/>
          <w:cs/>
        </w:rPr>
        <w:t xml:space="preserve"> จำนวนรวม </w:t>
      </w:r>
      <w:r w:rsidRPr="00ED6276">
        <w:rPr>
          <w:rFonts w:ascii="Tahoma" w:hAnsi="Tahoma" w:cs="Tahoma"/>
          <w:sz w:val="18"/>
          <w:szCs w:val="18"/>
        </w:rPr>
        <w:t xml:space="preserve">203 </w:t>
      </w:r>
      <w:r w:rsidRPr="00ED6276">
        <w:rPr>
          <w:rFonts w:ascii="Tahoma" w:hAnsi="Tahoma" w:cs="Tahoma"/>
          <w:sz w:val="18"/>
          <w:szCs w:val="18"/>
          <w:cs/>
        </w:rPr>
        <w:t xml:space="preserve">ล้านบาท และดอกเบี้ยผิดนัดอัตราร้อยละ </w:t>
      </w:r>
      <w:r w:rsidRPr="00ED6276">
        <w:rPr>
          <w:rFonts w:ascii="Tahoma" w:hAnsi="Tahoma" w:cs="Tahoma"/>
          <w:sz w:val="18"/>
          <w:szCs w:val="18"/>
        </w:rPr>
        <w:t xml:space="preserve">7.5 </w:t>
      </w:r>
      <w:r w:rsidRPr="00ED6276">
        <w:rPr>
          <w:rFonts w:ascii="Tahoma" w:hAnsi="Tahoma" w:cs="Tahoma"/>
          <w:sz w:val="18"/>
          <w:szCs w:val="18"/>
          <w:cs/>
        </w:rPr>
        <w:t>ต่อปี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พร้อมเบี้ยปรับในอัตราร้อยละ </w:t>
      </w:r>
      <w:r w:rsidRPr="00ED6276">
        <w:rPr>
          <w:rFonts w:ascii="Tahoma" w:hAnsi="Tahoma" w:cs="Tahoma"/>
          <w:sz w:val="18"/>
          <w:szCs w:val="18"/>
        </w:rPr>
        <w:t xml:space="preserve">1.25 </w:t>
      </w:r>
      <w:r w:rsidRPr="00ED6276">
        <w:rPr>
          <w:rFonts w:ascii="Tahoma" w:hAnsi="Tahoma" w:cs="Tahoma"/>
          <w:sz w:val="18"/>
          <w:szCs w:val="18"/>
          <w:cs/>
        </w:rPr>
        <w:t>ต่อเดือนของเงินต้นดังกล่าว นับแต่วันพ้นกำหนดชำระเงินของปีดำเนินงานในแต่ละปีจนกว่าจะชำระเสร็จสิ้น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ซึ่งจำนวนเงินดังกล่าว กสท</w:t>
      </w:r>
      <w:r w:rsidRPr="00ED6276">
        <w:rPr>
          <w:rFonts w:ascii="Tahoma" w:hAnsi="Tahoma" w:cs="Tahoma"/>
          <w:sz w:val="18"/>
          <w:szCs w:val="18"/>
        </w:rPr>
        <w:t xml:space="preserve">. </w:t>
      </w:r>
      <w:r w:rsidRPr="00ED6276">
        <w:rPr>
          <w:rFonts w:ascii="Tahoma" w:hAnsi="Tahoma" w:cs="Tahoma"/>
          <w:sz w:val="18"/>
          <w:szCs w:val="18"/>
          <w:cs/>
        </w:rPr>
        <w:t>คำนวณผลประโยชน์</w:t>
      </w:r>
      <w:r w:rsidRPr="00ED6276">
        <w:rPr>
          <w:rFonts w:ascii="Tahoma" w:hAnsi="Tahoma" w:cs="Tahoma"/>
          <w:sz w:val="18"/>
          <w:szCs w:val="18"/>
        </w:rPr>
        <w:t xml:space="preserve">     </w:t>
      </w:r>
      <w:r w:rsidRPr="00ED6276">
        <w:rPr>
          <w:rFonts w:ascii="Tahoma" w:hAnsi="Tahoma" w:cs="Tahoma"/>
          <w:sz w:val="18"/>
          <w:szCs w:val="18"/>
          <w:cs/>
        </w:rPr>
        <w:t>ตอบแทนจากรายได้ค่าเชื่อมต่อโครงข่ายโทรคมนาคมที่ดีพีซี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ได้รับจากผู้ประกอบการรายอื่นทั้งจำนวนตามอัตราร้อยละ</w:t>
      </w:r>
      <w:r w:rsidRPr="00ED6276">
        <w:rPr>
          <w:rFonts w:ascii="Tahoma" w:hAnsi="Tahoma" w:cs="Tahoma"/>
          <w:sz w:val="18"/>
          <w:szCs w:val="18"/>
        </w:rPr>
        <w:t xml:space="preserve">     </w:t>
      </w:r>
      <w:r w:rsidRPr="00ED6276">
        <w:rPr>
          <w:rFonts w:ascii="Tahoma" w:hAnsi="Tahoma" w:cs="Tahoma"/>
          <w:sz w:val="18"/>
          <w:szCs w:val="18"/>
          <w:cs/>
        </w:rPr>
        <w:t>ที่กำหนดไว้ในสัญญาอนุญาตให้</w:t>
      </w:r>
      <w:r w:rsidRPr="00ED6276">
        <w:rPr>
          <w:rFonts w:ascii="Tahoma" w:hAnsi="Tahoma" w:cs="Tahoma"/>
          <w:spacing w:val="-6"/>
          <w:sz w:val="18"/>
          <w:szCs w:val="18"/>
          <w:cs/>
        </w:rPr>
        <w:t>ดำเนินการ โดยไม่ให้นำรายจ่ายค่าเชื่อมต่อโครงข่ายโทรคมนาคมที่ดีพีซีถูกผู้ประกอบการ</w:t>
      </w:r>
      <w:r w:rsidRPr="00ED6276">
        <w:rPr>
          <w:rFonts w:ascii="Tahoma" w:hAnsi="Tahoma" w:cs="Tahoma"/>
          <w:spacing w:val="-6"/>
          <w:sz w:val="18"/>
          <w:szCs w:val="18"/>
        </w:rPr>
        <w:t xml:space="preserve">     </w:t>
      </w:r>
      <w:r w:rsidRPr="00ED6276">
        <w:rPr>
          <w:rFonts w:ascii="Tahoma" w:hAnsi="Tahoma" w:cs="Tahoma"/>
          <w:spacing w:val="-6"/>
          <w:sz w:val="18"/>
          <w:szCs w:val="18"/>
          <w:cs/>
        </w:rPr>
        <w:t>รายอื่นเรียกเก็บมาหักออก</w:t>
      </w:r>
    </w:p>
    <w:p w14:paraId="798DBD55" w14:textId="77777777" w:rsidR="00173212" w:rsidRPr="00ED6276" w:rsidRDefault="00173212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DA5573F" w14:textId="77777777" w:rsidR="00577058" w:rsidRPr="00ED6276" w:rsidRDefault="006C0315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ในวันที่ </w:t>
      </w:r>
      <w:r w:rsidRPr="00ED6276">
        <w:rPr>
          <w:rFonts w:ascii="Tahoma" w:hAnsi="Tahoma" w:cs="Tahoma"/>
          <w:sz w:val="18"/>
          <w:szCs w:val="18"/>
        </w:rPr>
        <w:t xml:space="preserve">30 </w:t>
      </w:r>
      <w:r w:rsidRPr="00ED6276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ED6276">
        <w:rPr>
          <w:rFonts w:ascii="Tahoma" w:hAnsi="Tahoma" w:cs="Tahoma"/>
          <w:sz w:val="18"/>
          <w:szCs w:val="18"/>
        </w:rPr>
        <w:t xml:space="preserve">2562 </w:t>
      </w:r>
      <w:r w:rsidRPr="00ED6276">
        <w:rPr>
          <w:rFonts w:ascii="Tahoma" w:hAnsi="Tahoma" w:cs="Tahoma"/>
          <w:sz w:val="18"/>
          <w:szCs w:val="18"/>
          <w:cs/>
        </w:rPr>
        <w:t xml:space="preserve">ดีพีซีได้รับคำชี้ขาดของคณะอนุญาโตตุลาการ ลงวันที่ </w:t>
      </w:r>
      <w:r w:rsidRPr="00ED6276">
        <w:rPr>
          <w:rFonts w:ascii="Tahoma" w:hAnsi="Tahoma" w:cs="Tahoma"/>
          <w:sz w:val="18"/>
          <w:szCs w:val="18"/>
        </w:rPr>
        <w:t xml:space="preserve">26 </w:t>
      </w:r>
      <w:r w:rsidRPr="00ED6276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ED6276">
        <w:rPr>
          <w:rFonts w:ascii="Tahoma" w:hAnsi="Tahoma" w:cs="Tahoma"/>
          <w:sz w:val="18"/>
          <w:szCs w:val="18"/>
        </w:rPr>
        <w:t xml:space="preserve">2562 </w:t>
      </w:r>
      <w:r w:rsidRPr="00ED6276">
        <w:rPr>
          <w:rFonts w:ascii="Tahoma" w:hAnsi="Tahoma" w:cs="Tahoma"/>
          <w:sz w:val="18"/>
          <w:szCs w:val="18"/>
          <w:cs/>
        </w:rPr>
        <w:t xml:space="preserve">วินิจฉัยข้อพิพาทหมายเลขดำที่ </w:t>
      </w:r>
      <w:r w:rsidRPr="00ED6276">
        <w:rPr>
          <w:rFonts w:ascii="Tahoma" w:hAnsi="Tahoma" w:cs="Tahoma"/>
          <w:sz w:val="18"/>
          <w:szCs w:val="18"/>
        </w:rPr>
        <w:t>26/2557</w:t>
      </w:r>
      <w:r w:rsidRPr="00ED6276">
        <w:rPr>
          <w:rFonts w:ascii="Tahoma" w:hAnsi="Tahoma" w:cs="Tahoma"/>
          <w:sz w:val="18"/>
          <w:szCs w:val="18"/>
          <w:cs/>
        </w:rPr>
        <w:t xml:space="preserve"> และวันที่ </w:t>
      </w:r>
      <w:r w:rsidRPr="00ED6276">
        <w:rPr>
          <w:rFonts w:ascii="Tahoma" w:hAnsi="Tahoma" w:cs="Tahoma"/>
          <w:sz w:val="18"/>
          <w:szCs w:val="18"/>
        </w:rPr>
        <w:t xml:space="preserve">11 </w:t>
      </w:r>
      <w:r w:rsidRPr="00ED6276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ED6276">
        <w:rPr>
          <w:rFonts w:ascii="Tahoma" w:hAnsi="Tahoma" w:cs="Tahoma"/>
          <w:sz w:val="18"/>
          <w:szCs w:val="18"/>
        </w:rPr>
        <w:t xml:space="preserve">2562 </w:t>
      </w:r>
      <w:r w:rsidRPr="00ED6276">
        <w:rPr>
          <w:rFonts w:ascii="Tahoma" w:hAnsi="Tahoma" w:cs="Tahoma"/>
          <w:sz w:val="18"/>
          <w:szCs w:val="18"/>
          <w:cs/>
        </w:rPr>
        <w:t xml:space="preserve">ดีพีซีได้รับคำชี้ขาดของคณะอนุญาโตตุลาการ ลงวันที่ </w:t>
      </w:r>
      <w:r w:rsidRPr="00ED6276">
        <w:rPr>
          <w:rFonts w:ascii="Tahoma" w:hAnsi="Tahoma" w:cs="Tahoma"/>
          <w:sz w:val="18"/>
          <w:szCs w:val="18"/>
        </w:rPr>
        <w:t xml:space="preserve">10 </w:t>
      </w:r>
      <w:r w:rsidRPr="00ED6276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ED6276">
        <w:rPr>
          <w:rFonts w:ascii="Tahoma" w:hAnsi="Tahoma" w:cs="Tahoma"/>
          <w:sz w:val="18"/>
          <w:szCs w:val="18"/>
        </w:rPr>
        <w:t xml:space="preserve">2562 </w:t>
      </w:r>
      <w:r w:rsidRPr="00ED6276">
        <w:rPr>
          <w:rFonts w:ascii="Tahoma" w:hAnsi="Tahoma" w:cs="Tahoma"/>
          <w:sz w:val="18"/>
          <w:szCs w:val="18"/>
          <w:cs/>
        </w:rPr>
        <w:t xml:space="preserve">วินิจฉัยข้อพิพาทหมายเลขดำที่ </w:t>
      </w:r>
      <w:r w:rsidRPr="00ED6276">
        <w:rPr>
          <w:rFonts w:ascii="Tahoma" w:hAnsi="Tahoma" w:cs="Tahoma"/>
          <w:sz w:val="18"/>
          <w:szCs w:val="18"/>
        </w:rPr>
        <w:t xml:space="preserve">110/2555 </w:t>
      </w:r>
      <w:r w:rsidRPr="00ED6276">
        <w:rPr>
          <w:rFonts w:ascii="Tahoma" w:hAnsi="Tahoma" w:cs="Tahoma"/>
          <w:sz w:val="18"/>
          <w:szCs w:val="18"/>
          <w:cs/>
        </w:rPr>
        <w:t>โดยเสียงข้างมากให้ยกคำเสนอข้อพิพาททั้ง 2 ฉบับของ กสท.</w:t>
      </w:r>
    </w:p>
    <w:p w14:paraId="5B10DEFB" w14:textId="77777777" w:rsidR="00577058" w:rsidRPr="00ED6276" w:rsidRDefault="00577058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1472DE2" w14:textId="77777777" w:rsidR="00243433" w:rsidRPr="00ED6276" w:rsidRDefault="00243433" w:rsidP="0024343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วันที่ </w:t>
      </w:r>
      <w:r w:rsidRPr="00ED6276">
        <w:rPr>
          <w:rFonts w:ascii="Tahoma" w:hAnsi="Tahoma" w:cs="Tahoma"/>
          <w:sz w:val="18"/>
          <w:szCs w:val="18"/>
        </w:rPr>
        <w:t>17</w:t>
      </w:r>
      <w:r w:rsidRPr="00ED6276">
        <w:rPr>
          <w:rFonts w:ascii="Tahoma" w:hAnsi="Tahoma" w:cs="Tahoma"/>
          <w:sz w:val="18"/>
          <w:szCs w:val="18"/>
          <w:cs/>
        </w:rPr>
        <w:t xml:space="preserve"> ธันวาคม </w:t>
      </w:r>
      <w:r w:rsidRPr="00ED6276">
        <w:rPr>
          <w:rFonts w:ascii="Tahoma" w:hAnsi="Tahoma" w:cs="Tahoma"/>
          <w:sz w:val="18"/>
          <w:szCs w:val="18"/>
        </w:rPr>
        <w:t>2562</w:t>
      </w:r>
      <w:r w:rsidRPr="00ED6276">
        <w:rPr>
          <w:rFonts w:ascii="Tahoma" w:hAnsi="Tahoma" w:cs="Tahoma"/>
          <w:sz w:val="18"/>
          <w:szCs w:val="18"/>
          <w:cs/>
        </w:rPr>
        <w:t xml:space="preserve">  กสท. ยื่นคดีหมายเลขดำที่ </w:t>
      </w:r>
      <w:r w:rsidRPr="00ED6276">
        <w:rPr>
          <w:rFonts w:ascii="Tahoma" w:hAnsi="Tahoma" w:cs="Tahoma"/>
          <w:sz w:val="18"/>
          <w:szCs w:val="18"/>
        </w:rPr>
        <w:t>2754/2562</w:t>
      </w:r>
      <w:r w:rsidRPr="00ED6276">
        <w:rPr>
          <w:rFonts w:ascii="Tahoma" w:hAnsi="Tahoma" w:cs="Tahoma"/>
          <w:sz w:val="18"/>
          <w:szCs w:val="18"/>
          <w:cs/>
        </w:rPr>
        <w:t xml:space="preserve"> เพื่อเพิกถอนคำชี้ขาดของคณะอนุญาโตตุลาการในข้อพิพาทหมายเลขดำที่ </w:t>
      </w:r>
      <w:r w:rsidRPr="00ED6276">
        <w:rPr>
          <w:rFonts w:ascii="Tahoma" w:hAnsi="Tahoma" w:cs="Tahoma"/>
          <w:sz w:val="18"/>
          <w:szCs w:val="18"/>
        </w:rPr>
        <w:t>110/2555</w:t>
      </w:r>
      <w:r w:rsidRPr="00ED6276">
        <w:rPr>
          <w:rFonts w:ascii="Tahoma" w:hAnsi="Tahoma" w:cs="Tahoma"/>
          <w:sz w:val="18"/>
          <w:szCs w:val="18"/>
          <w:cs/>
        </w:rPr>
        <w:t xml:space="preserve"> ต่อศาลปกครองกลาง</w:t>
      </w:r>
    </w:p>
    <w:p w14:paraId="12B803C2" w14:textId="77777777" w:rsidR="00243433" w:rsidRPr="00ED6276" w:rsidRDefault="00243433" w:rsidP="0024343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874D5FC" w14:textId="77777777" w:rsidR="00243433" w:rsidRPr="00ED6276" w:rsidRDefault="00243433" w:rsidP="0024343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วันที่ </w:t>
      </w:r>
      <w:r w:rsidRPr="00ED6276">
        <w:rPr>
          <w:rFonts w:ascii="Tahoma" w:hAnsi="Tahoma" w:cs="Tahoma"/>
          <w:sz w:val="18"/>
          <w:szCs w:val="18"/>
        </w:rPr>
        <w:t>25</w:t>
      </w:r>
      <w:r w:rsidRPr="00ED6276">
        <w:rPr>
          <w:rFonts w:ascii="Tahoma" w:hAnsi="Tahoma" w:cs="Tahoma"/>
          <w:sz w:val="18"/>
          <w:szCs w:val="18"/>
          <w:cs/>
        </w:rPr>
        <w:t xml:space="preserve"> ธันวาคม </w:t>
      </w:r>
      <w:r w:rsidRPr="00ED6276">
        <w:rPr>
          <w:rFonts w:ascii="Tahoma" w:hAnsi="Tahoma" w:cs="Tahoma"/>
          <w:sz w:val="18"/>
          <w:szCs w:val="18"/>
        </w:rPr>
        <w:t>2562</w:t>
      </w:r>
      <w:r w:rsidRPr="00ED6276">
        <w:rPr>
          <w:rFonts w:ascii="Tahoma" w:hAnsi="Tahoma" w:cs="Tahoma"/>
          <w:sz w:val="18"/>
          <w:szCs w:val="18"/>
          <w:cs/>
        </w:rPr>
        <w:t xml:space="preserve"> กสท. ยื่นคดีหมายเลขดำที่ </w:t>
      </w:r>
      <w:r w:rsidRPr="00ED6276">
        <w:rPr>
          <w:rFonts w:ascii="Tahoma" w:hAnsi="Tahoma" w:cs="Tahoma"/>
          <w:sz w:val="18"/>
          <w:szCs w:val="18"/>
        </w:rPr>
        <w:t>2908/2562</w:t>
      </w:r>
      <w:r w:rsidRPr="00ED6276">
        <w:rPr>
          <w:rFonts w:ascii="Tahoma" w:hAnsi="Tahoma" w:cs="Tahoma"/>
          <w:sz w:val="18"/>
          <w:szCs w:val="18"/>
          <w:cs/>
        </w:rPr>
        <w:t xml:space="preserve"> เพื่อเพิกถอนคำชี้ขาดของคณะอนุญาโตตุลาการในข้อพิพาทหมายเลขดำที่ </w:t>
      </w:r>
      <w:r w:rsidRPr="00ED6276">
        <w:rPr>
          <w:rFonts w:ascii="Tahoma" w:hAnsi="Tahoma" w:cs="Tahoma"/>
          <w:sz w:val="18"/>
          <w:szCs w:val="18"/>
        </w:rPr>
        <w:t>26/2557</w:t>
      </w:r>
      <w:r w:rsidRPr="00ED6276">
        <w:rPr>
          <w:rFonts w:ascii="Tahoma" w:hAnsi="Tahoma" w:cs="Tahoma"/>
          <w:sz w:val="18"/>
          <w:szCs w:val="18"/>
          <w:cs/>
        </w:rPr>
        <w:t xml:space="preserve"> ต่อศาลปกครองกลาง</w:t>
      </w:r>
    </w:p>
    <w:p w14:paraId="7541FA56" w14:textId="77777777" w:rsidR="00243433" w:rsidRPr="00ED6276" w:rsidRDefault="00243433" w:rsidP="0024343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F2DB49E" w14:textId="77777777" w:rsidR="00243433" w:rsidRPr="00ED6276" w:rsidRDefault="00243433" w:rsidP="0024343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ขณะนี้ทั้ง </w:t>
      </w:r>
      <w:r w:rsidRPr="00ED6276">
        <w:rPr>
          <w:rFonts w:ascii="Tahoma" w:hAnsi="Tahoma" w:cs="Tahoma"/>
          <w:sz w:val="18"/>
          <w:szCs w:val="18"/>
        </w:rPr>
        <w:t xml:space="preserve">2 </w:t>
      </w:r>
      <w:r w:rsidRPr="00ED6276">
        <w:rPr>
          <w:rFonts w:ascii="Tahoma" w:hAnsi="Tahoma" w:cs="Tahoma"/>
          <w:sz w:val="18"/>
          <w:szCs w:val="18"/>
          <w:cs/>
        </w:rPr>
        <w:t>คดีอยู่ระหว่างการพิจารณาของศาลปกครองกลาง</w:t>
      </w:r>
    </w:p>
    <w:p w14:paraId="17770983" w14:textId="77777777" w:rsidR="00954AAF" w:rsidRPr="00ED6276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CB4A0A9" w14:textId="77777777" w:rsidR="00954AAF" w:rsidRPr="00ED6276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โดยฝ่ายบริหารของเอไอเอสเชื่อว่า 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รวมของเอไอเอส เนื่องจากดีพีซีได้ปฏิบัติถูกต้องตามกฎหมายและข้อสัญญาที่เกี่ยวข้องทุกประการแล้ว</w:t>
      </w:r>
    </w:p>
    <w:p w14:paraId="48844477" w14:textId="77777777" w:rsidR="005A192C" w:rsidRPr="00ED6276" w:rsidRDefault="005A192C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1543779A" w14:textId="38DDF1F1" w:rsidR="00954AAF" w:rsidRPr="00ED6276" w:rsidRDefault="00A34DDB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>6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>ภาระผูกพันในหนังสือค้ำประกันจากธนาคารกรณีสัญญาอนุญาตให้ดำเนินการ</w:t>
      </w:r>
    </w:p>
    <w:p w14:paraId="585017C6" w14:textId="77777777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13ACF60D" w14:textId="77777777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ตามสัญญาอนุญาตให้ดำเนินการ ดีพีซีมีหน้าที่ส่งมอบหนังสือค้ำประกันของธนาคารให้แก่ กสท</w:t>
      </w:r>
      <w:r w:rsidRPr="00ED6276">
        <w:rPr>
          <w:rFonts w:ascii="Tahoma" w:hAnsi="Tahoma" w:cs="Tahoma"/>
          <w:sz w:val="18"/>
          <w:szCs w:val="18"/>
        </w:rPr>
        <w:t>.</w:t>
      </w:r>
      <w:r w:rsidRPr="00ED6276">
        <w:rPr>
          <w:rFonts w:ascii="Tahoma" w:hAnsi="Tahoma" w:cs="Tahoma"/>
          <w:sz w:val="18"/>
          <w:szCs w:val="18"/>
          <w:cs/>
        </w:rPr>
        <w:t xml:space="preserve"> เพื่อเป็นหลักประกันการชำระเงินผลประโยชน์ตอบแทนขั้นต่ำในแต่ละปีดำเนินงาน โดยจะได้รับคืนหนังสือค้ำปร</w:t>
      </w:r>
      <w:r w:rsidR="00DB5D55" w:rsidRPr="00ED6276">
        <w:rPr>
          <w:rFonts w:ascii="Tahoma" w:hAnsi="Tahoma" w:cs="Tahoma"/>
          <w:sz w:val="18"/>
          <w:szCs w:val="18"/>
          <w:cs/>
        </w:rPr>
        <w:t>ะกันฉบับของปีดำเนินงานที่ผ่านมา</w:t>
      </w:r>
    </w:p>
    <w:p w14:paraId="6D681282" w14:textId="77777777" w:rsidR="00DB5D55" w:rsidRPr="00ED6276" w:rsidRDefault="00DB5D55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4C9AF17F" w14:textId="77777777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กสท</w:t>
      </w:r>
      <w:r w:rsidRPr="00ED6276">
        <w:rPr>
          <w:rFonts w:ascii="Tahoma" w:hAnsi="Tahoma" w:cs="Tahoma"/>
          <w:sz w:val="18"/>
          <w:szCs w:val="18"/>
        </w:rPr>
        <w:t>.</w:t>
      </w:r>
      <w:r w:rsidRPr="00ED6276">
        <w:rPr>
          <w:rFonts w:ascii="Tahoma" w:hAnsi="Tahoma" w:cs="Tahoma"/>
          <w:sz w:val="18"/>
          <w:szCs w:val="18"/>
          <w:cs/>
        </w:rPr>
        <w:t xml:space="preserve"> มิได้คืนหนังสือค้ำประกันเงินประโยชน์ตอบแทนขั้นต่ำของปีดำเนินงานที่ 10 </w:t>
      </w:r>
      <w:r w:rsidRPr="00ED6276">
        <w:rPr>
          <w:rFonts w:ascii="Tahoma" w:hAnsi="Tahoma" w:cs="Tahoma"/>
          <w:sz w:val="18"/>
          <w:szCs w:val="18"/>
        </w:rPr>
        <w:t>-</w:t>
      </w:r>
      <w:r w:rsidRPr="00ED6276">
        <w:rPr>
          <w:rFonts w:ascii="Tahoma" w:hAnsi="Tahoma" w:cs="Tahoma"/>
          <w:sz w:val="18"/>
          <w:szCs w:val="18"/>
          <w:cs/>
        </w:rPr>
        <w:t xml:space="preserve"> 14 รวมมูลค่าทั้งสิ้น </w:t>
      </w:r>
      <w:r w:rsidRPr="00ED6276">
        <w:rPr>
          <w:rFonts w:ascii="Tahoma" w:hAnsi="Tahoma" w:cs="Tahoma"/>
          <w:sz w:val="18"/>
          <w:szCs w:val="18"/>
        </w:rPr>
        <w:t xml:space="preserve">2,606 </w:t>
      </w:r>
      <w:r w:rsidRPr="00ED6276">
        <w:rPr>
          <w:rFonts w:ascii="Tahoma" w:hAnsi="Tahoma" w:cs="Tahoma"/>
          <w:sz w:val="18"/>
          <w:szCs w:val="18"/>
          <w:cs/>
        </w:rPr>
        <w:t>ล้านบาท โดยอ้างว่า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ดีพีซีชำระเงินผลประโยชน์ตอบแทนไม่ครบถ้วนจากกรณีการนำเงินค่าภาษีสรรพสามิตมาหักออกจากเงินผลประโยชน์ตอบแทน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และกรณีรายได้จากค่าเชื่อมต่อโครงข่ายโทรคมนาคม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ส่วนลดค่าเชื่อมโยงโครงข่าย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และกรณีปรับลดอัตราค่า </w:t>
      </w:r>
      <w:r w:rsidRPr="00ED6276">
        <w:rPr>
          <w:rFonts w:ascii="Tahoma" w:hAnsi="Tahoma" w:cs="Tahoma"/>
          <w:sz w:val="18"/>
          <w:szCs w:val="18"/>
        </w:rPr>
        <w:t>Roaming</w:t>
      </w:r>
      <w:r w:rsidRPr="00ED6276">
        <w:rPr>
          <w:rFonts w:ascii="Tahoma" w:hAnsi="Tahoma" w:cs="Tahoma"/>
          <w:sz w:val="18"/>
          <w:szCs w:val="18"/>
          <w:cs/>
        </w:rPr>
        <w:t xml:space="preserve"> ซึ่งเป็นข้อพิพาทที่อยู่ในระหว่างการพิจารณาของคณะอนุญาโตตุลาการ </w:t>
      </w:r>
    </w:p>
    <w:p w14:paraId="6F2F811B" w14:textId="77777777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0C78DF33" w14:textId="77777777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เมื่อวันที่ 8 ตุลาคม 2555 ดีพีซีได้เสนอข้อพิพาทต่อสำนักระงับข้อพิพาท สถาบันอนุญาโตตุลาการ เป็นข้อพิพาทหมายเลขดำที่ 120/2555 เพื่อให้คณะอนุญาโตตุลาการมีคำวินิจฉัยชี้ขาดให้ กสท. ส่งคืนหนังสือค้ำประกันดังกล่าวให้แก่ดีพีซี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เนื่องจากดีพีซีได้ชำระเงินผลประโยชน์ตอบแทนขั้นต่ำในแต่ละปีดำเนินงานครบถ้วน และได้ปฏิบัติถูกต้องตามกฎหมายและข้อสัญญาที่เกี่ยวข้องทุกประการแล้ว </w:t>
      </w:r>
    </w:p>
    <w:p w14:paraId="14175AB5" w14:textId="77777777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5EFF878D" w14:textId="77777777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ED6276">
        <w:rPr>
          <w:rFonts w:ascii="Tahoma" w:hAnsi="Tahoma" w:cs="Tahoma"/>
          <w:sz w:val="18"/>
          <w:szCs w:val="18"/>
        </w:rPr>
        <w:t xml:space="preserve">28 </w:t>
      </w:r>
      <w:r w:rsidRPr="00ED6276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ED6276">
        <w:rPr>
          <w:rFonts w:ascii="Tahoma" w:hAnsi="Tahoma" w:cs="Tahoma"/>
          <w:sz w:val="18"/>
          <w:szCs w:val="18"/>
        </w:rPr>
        <w:t xml:space="preserve">2558 </w:t>
      </w:r>
      <w:r w:rsidRPr="00ED6276">
        <w:rPr>
          <w:rFonts w:ascii="Tahoma" w:hAnsi="Tahoma" w:cs="Tahoma"/>
          <w:sz w:val="18"/>
          <w:szCs w:val="18"/>
          <w:cs/>
        </w:rPr>
        <w:t>คณะอนุญาโตตุลาการมีคำชี้ขาดให้ กสท. ส่งคืนหนังสือค้ำประกันพร้อมค่าธรรมเนียมธนาคารดังกล่าวให้แก่ดีพีซี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ED6276">
        <w:rPr>
          <w:rFonts w:ascii="Tahoma" w:hAnsi="Tahoma" w:cs="Tahoma"/>
          <w:sz w:val="18"/>
          <w:szCs w:val="18"/>
        </w:rPr>
        <w:t xml:space="preserve">15 </w:t>
      </w:r>
      <w:r w:rsidRPr="00ED6276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ED6276">
        <w:rPr>
          <w:rFonts w:ascii="Tahoma" w:hAnsi="Tahoma" w:cs="Tahoma"/>
          <w:sz w:val="18"/>
          <w:szCs w:val="18"/>
        </w:rPr>
        <w:t xml:space="preserve">2558 </w:t>
      </w:r>
      <w:r w:rsidRPr="00ED6276">
        <w:rPr>
          <w:rFonts w:ascii="Tahoma" w:hAnsi="Tahoma" w:cs="Tahoma"/>
          <w:sz w:val="18"/>
          <w:szCs w:val="18"/>
          <w:cs/>
        </w:rPr>
        <w:t xml:space="preserve">กสท. ได้ยื่นคำร้องเป็นคดีหมายเลขดำที่ </w:t>
      </w:r>
      <w:r w:rsidRPr="00ED6276">
        <w:rPr>
          <w:rFonts w:ascii="Tahoma" w:hAnsi="Tahoma" w:cs="Tahoma"/>
          <w:sz w:val="18"/>
          <w:szCs w:val="18"/>
        </w:rPr>
        <w:t xml:space="preserve">1671/2558 </w:t>
      </w:r>
      <w:r w:rsidRPr="00ED6276">
        <w:rPr>
          <w:rFonts w:ascii="Tahoma" w:hAnsi="Tahoma" w:cs="Tahoma"/>
          <w:sz w:val="18"/>
          <w:szCs w:val="18"/>
          <w:cs/>
        </w:rPr>
        <w:t xml:space="preserve">ต่อศาลปกครองกลาง เพื่อขอเพิกถอนคำชี้ขาดของคณะอนุญาโตตุลาการ </w:t>
      </w:r>
    </w:p>
    <w:p w14:paraId="0C00161A" w14:textId="77777777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7A5C89CE" w14:textId="77777777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lastRenderedPageBreak/>
        <w:t xml:space="preserve">ต่อมาเมื่อวันที่ </w:t>
      </w:r>
      <w:r w:rsidRPr="00ED6276">
        <w:rPr>
          <w:rFonts w:ascii="Tahoma" w:hAnsi="Tahoma" w:cs="Tahoma"/>
          <w:sz w:val="18"/>
          <w:szCs w:val="18"/>
        </w:rPr>
        <w:t>13</w:t>
      </w:r>
      <w:r w:rsidRPr="00ED6276">
        <w:rPr>
          <w:rFonts w:ascii="Tahoma" w:hAnsi="Tahoma" w:cs="Tahoma"/>
          <w:sz w:val="18"/>
          <w:szCs w:val="18"/>
          <w:cs/>
        </w:rPr>
        <w:t xml:space="preserve"> กันยายน </w:t>
      </w:r>
      <w:r w:rsidRPr="00ED6276">
        <w:rPr>
          <w:rFonts w:ascii="Tahoma" w:hAnsi="Tahoma" w:cs="Tahoma"/>
          <w:sz w:val="18"/>
          <w:szCs w:val="18"/>
        </w:rPr>
        <w:t>2561</w:t>
      </w:r>
      <w:r w:rsidRPr="00ED6276">
        <w:rPr>
          <w:rFonts w:ascii="Tahoma" w:hAnsi="Tahoma" w:cs="Tahoma"/>
          <w:sz w:val="18"/>
          <w:szCs w:val="18"/>
          <w:cs/>
        </w:rPr>
        <w:t xml:space="preserve"> ศาลปกครองกลางพิพากษายกคำร้องของ กสท. ที่ขอเพิกถอนคำชี้ขาดของ                   คณะอนุญาโตตุลาการ คดีหมายเลขดำที่ </w:t>
      </w:r>
      <w:r w:rsidRPr="00ED6276">
        <w:rPr>
          <w:rFonts w:ascii="Tahoma" w:hAnsi="Tahoma" w:cs="Tahoma"/>
          <w:sz w:val="18"/>
          <w:szCs w:val="18"/>
        </w:rPr>
        <w:t>1671/2558</w:t>
      </w:r>
      <w:r w:rsidRPr="00ED6276">
        <w:rPr>
          <w:rFonts w:ascii="Tahoma" w:hAnsi="Tahoma" w:cs="Tahoma"/>
          <w:sz w:val="18"/>
          <w:szCs w:val="18"/>
          <w:cs/>
        </w:rPr>
        <w:t xml:space="preserve"> โดยให้เหตุผลว่า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คำชี้ขาดของคณะอนุญาโตตุลาการนั้นถูกต้องและชอบด้วยกฎหมายแล้ว คำชี้ขาดของคณะอนุญาโตตุลาการไม่ขัดต่อความสงบเรียบร้อยหรือศีลธรรมอันดีของประชาชน     แต่อย่างใด ดังนั้น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คำชี้ขาดของคณะอนุญาโตตุลาการจึงยังมีผลใช้บังคับโดยสมบูรณ์ ทั้งนี้ กสท.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ได้ยื่นอุทธรณ์ต่อศาลปกครองสูงสุดแล้ว ขณะนี้คดีอยู่ระหว่างการพิจารณาของศาลปกครองสูงสุด</w:t>
      </w:r>
    </w:p>
    <w:p w14:paraId="4B1FA40A" w14:textId="77777777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17E4E562" w14:textId="77777777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โดยฝ่ายบริหารของกลุ่มเอไอเอสเชื่อว่า ผลของคดีดังกล่าวน่าจะคลี่คลายไปในทางที่ดี เนื่องจากดีพีซีได้ปฏิบัติถูกต้องตาม    ข้อสัญญาที่เกี่ยวข้องทุกประการ</w:t>
      </w:r>
      <w:r w:rsidRPr="00ED6276" w:rsidDel="00E3319A">
        <w:rPr>
          <w:rFonts w:ascii="Tahoma" w:hAnsi="Tahoma" w:cs="Tahoma"/>
          <w:sz w:val="18"/>
          <w:szCs w:val="18"/>
          <w:cs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ตามที่คณะอนุญาโตตุลาการและศาลปกครองกลางได้วินิจฉัยไว้แล้ว</w:t>
      </w:r>
    </w:p>
    <w:p w14:paraId="43409A99" w14:textId="77777777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2077A9B0" w14:textId="77777777" w:rsidR="00954AAF" w:rsidRPr="00ED6276" w:rsidRDefault="00A34DDB" w:rsidP="00954AAF">
      <w:pPr>
        <w:spacing w:line="288" w:lineRule="auto"/>
        <w:ind w:left="567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>7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กรณีการเรียกค่าใช้/ค่าตอบแทนจากการใช้เครื่อง และอุปกรณ์โทรคมนาคมและโครงข่ายโทรคมนาคมช่วงระยะเวลาคุ้มครองผู้ใช้บริการเป็นการชั่วคราว</w:t>
      </w:r>
    </w:p>
    <w:p w14:paraId="29B59111" w14:textId="77777777" w:rsidR="00954AAF" w:rsidRPr="00ED6276" w:rsidRDefault="00954AAF" w:rsidP="00954AAF">
      <w:pPr>
        <w:spacing w:line="288" w:lineRule="auto"/>
        <w:ind w:left="99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</w:p>
    <w:p w14:paraId="358B01A2" w14:textId="77777777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ED6276">
        <w:rPr>
          <w:rFonts w:ascii="Tahoma" w:hAnsi="Tahoma" w:cs="Tahoma"/>
          <w:sz w:val="18"/>
          <w:szCs w:val="18"/>
        </w:rPr>
        <w:t xml:space="preserve">20 </w:t>
      </w:r>
      <w:r w:rsidRPr="00ED6276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ED6276">
        <w:rPr>
          <w:rFonts w:ascii="Tahoma" w:hAnsi="Tahoma" w:cs="Tahoma"/>
          <w:sz w:val="18"/>
          <w:szCs w:val="18"/>
        </w:rPr>
        <w:t xml:space="preserve">2558 </w:t>
      </w:r>
      <w:r w:rsidRPr="00ED6276">
        <w:rPr>
          <w:rFonts w:ascii="Tahoma" w:hAnsi="Tahoma" w:cs="Tahoma"/>
          <w:sz w:val="18"/>
          <w:szCs w:val="18"/>
          <w:cs/>
        </w:rPr>
        <w:t>กสท. ได้ยื่นฟ้อง</w:t>
      </w:r>
      <w:r w:rsidRPr="00ED6276" w:rsidDel="00F5449F">
        <w:rPr>
          <w:rFonts w:ascii="Tahoma" w:hAnsi="Tahoma" w:cs="Tahoma"/>
          <w:sz w:val="18"/>
          <w:szCs w:val="18"/>
          <w:cs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สำนักงาน กสทช.</w:t>
      </w:r>
      <w:r w:rsidRPr="00ED6276">
        <w:rPr>
          <w:rFonts w:ascii="Tahoma" w:hAnsi="Tahoma" w:cs="Tahoma"/>
          <w:sz w:val="18"/>
          <w:szCs w:val="18"/>
        </w:rPr>
        <w:t xml:space="preserve">, </w:t>
      </w:r>
      <w:r w:rsidRPr="00ED6276">
        <w:rPr>
          <w:rFonts w:ascii="Tahoma" w:hAnsi="Tahoma" w:cs="Tahoma"/>
          <w:sz w:val="18"/>
          <w:szCs w:val="18"/>
          <w:cs/>
        </w:rPr>
        <w:t>กทค.</w:t>
      </w:r>
      <w:r w:rsidRPr="00ED6276">
        <w:rPr>
          <w:rFonts w:ascii="Tahoma" w:hAnsi="Tahoma" w:cs="Tahoma"/>
          <w:sz w:val="18"/>
          <w:szCs w:val="18"/>
        </w:rPr>
        <w:t>,</w:t>
      </w:r>
      <w:r w:rsidRPr="00ED6276">
        <w:rPr>
          <w:rFonts w:ascii="Tahoma" w:hAnsi="Tahoma" w:cs="Tahoma"/>
          <w:sz w:val="18"/>
          <w:szCs w:val="18"/>
          <w:cs/>
        </w:rPr>
        <w:t xml:space="preserve"> กสทช.</w:t>
      </w:r>
      <w:r w:rsidRPr="00ED6276">
        <w:rPr>
          <w:rFonts w:ascii="Tahoma" w:hAnsi="Tahoma" w:cs="Tahoma"/>
          <w:sz w:val="18"/>
          <w:szCs w:val="18"/>
        </w:rPr>
        <w:t xml:space="preserve">, </w:t>
      </w:r>
      <w:r w:rsidRPr="00ED6276">
        <w:rPr>
          <w:rFonts w:ascii="Tahoma" w:hAnsi="Tahoma" w:cs="Tahoma"/>
          <w:sz w:val="18"/>
          <w:szCs w:val="18"/>
          <w:cs/>
        </w:rPr>
        <w:t>ทรู มูฟ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และ ดีพีซี ต่อศาลปกครองกลาง เป็นคดีหมายเลขดำที่ 918/2558 เพื่อให้ชำระค่าใช้/ค่าตอบแทนจากการใช้เครื่อง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และอุปกรณ์โทรคมนาคม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และโครงข่ายโทรคมนาคมของ กสท. ช่วงระยะเวลาคุ้มครองตามประกาศ กสทช. เรื่อง มาตรการคุ้มครองผู้ใช้บริการเป็นการชั่วคราวในกรณีสิ้นสุดการอนุญาต สัมปทาน หรือสัญญาการให้บริการโทรศัพท์เคลื่อนที่ ซึ่งคำนวณตั้งแต่วันที่ </w:t>
      </w:r>
      <w:r w:rsidRPr="00ED6276">
        <w:rPr>
          <w:rFonts w:ascii="Tahoma" w:hAnsi="Tahoma" w:cs="Tahoma"/>
          <w:sz w:val="18"/>
          <w:szCs w:val="18"/>
        </w:rPr>
        <w:t xml:space="preserve">16 </w:t>
      </w:r>
      <w:r w:rsidRPr="00ED6276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ED6276">
        <w:rPr>
          <w:rFonts w:ascii="Tahoma" w:hAnsi="Tahoma" w:cs="Tahoma"/>
          <w:sz w:val="18"/>
          <w:szCs w:val="18"/>
        </w:rPr>
        <w:t xml:space="preserve">2556 </w:t>
      </w:r>
      <w:r w:rsidRPr="00ED6276">
        <w:rPr>
          <w:rFonts w:ascii="Tahoma" w:hAnsi="Tahoma" w:cs="Tahoma"/>
          <w:sz w:val="18"/>
          <w:szCs w:val="18"/>
          <w:cs/>
        </w:rPr>
        <w:t xml:space="preserve">ถึงวันที่ </w:t>
      </w:r>
      <w:r w:rsidRPr="00ED6276">
        <w:rPr>
          <w:rFonts w:ascii="Tahoma" w:hAnsi="Tahoma" w:cs="Tahoma"/>
          <w:sz w:val="18"/>
          <w:szCs w:val="18"/>
        </w:rPr>
        <w:t xml:space="preserve">15 </w:t>
      </w:r>
      <w:r w:rsidRPr="00ED6276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ED6276">
        <w:rPr>
          <w:rFonts w:ascii="Tahoma" w:hAnsi="Tahoma" w:cs="Tahoma"/>
          <w:sz w:val="18"/>
          <w:szCs w:val="18"/>
        </w:rPr>
        <w:t>2557</w:t>
      </w:r>
      <w:r w:rsidRPr="00ED6276">
        <w:rPr>
          <w:rFonts w:ascii="Tahoma" w:hAnsi="Tahoma" w:cs="Tahoma"/>
          <w:sz w:val="18"/>
          <w:szCs w:val="18"/>
          <w:cs/>
        </w:rPr>
        <w:t xml:space="preserve"> เป็นจำนวนเงินดังนี้</w:t>
      </w:r>
    </w:p>
    <w:p w14:paraId="30CA7021" w14:textId="77777777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613C7861" w14:textId="77777777" w:rsidR="00954AAF" w:rsidRPr="00ED6276" w:rsidRDefault="00954AAF" w:rsidP="00954AAF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1.  สำนักงาน กสทช.</w:t>
      </w:r>
      <w:r w:rsidRPr="00ED6276">
        <w:rPr>
          <w:rFonts w:ascii="Tahoma" w:hAnsi="Tahoma" w:cs="Tahoma"/>
          <w:sz w:val="18"/>
          <w:szCs w:val="18"/>
        </w:rPr>
        <w:t xml:space="preserve">, </w:t>
      </w:r>
      <w:r w:rsidRPr="00ED6276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ED6276">
        <w:rPr>
          <w:rFonts w:ascii="Tahoma" w:hAnsi="Tahoma" w:cs="Tahoma"/>
          <w:sz w:val="18"/>
          <w:szCs w:val="18"/>
        </w:rPr>
        <w:t>24,117</w:t>
      </w:r>
      <w:r w:rsidRPr="00ED6276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</w:t>
      </w:r>
      <w:r w:rsidRPr="00ED6276">
        <w:rPr>
          <w:rFonts w:ascii="Tahoma" w:hAnsi="Tahoma" w:cs="Tahoma"/>
          <w:sz w:val="18"/>
          <w:szCs w:val="18"/>
        </w:rPr>
        <w:t xml:space="preserve"> 7.5 </w:t>
      </w:r>
      <w:r w:rsidRPr="00ED6276">
        <w:rPr>
          <w:rFonts w:ascii="Tahoma" w:hAnsi="Tahoma" w:cs="Tahoma"/>
          <w:sz w:val="18"/>
          <w:szCs w:val="18"/>
          <w:cs/>
        </w:rPr>
        <w:t>ต่อปี</w:t>
      </w:r>
    </w:p>
    <w:p w14:paraId="67E30BA2" w14:textId="77777777" w:rsidR="00954AAF" w:rsidRPr="00ED6276" w:rsidRDefault="00954AAF" w:rsidP="00954AAF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</w:rPr>
        <w:t>2.</w:t>
      </w:r>
      <w:r w:rsidRPr="00ED6276">
        <w:rPr>
          <w:rFonts w:ascii="Tahoma" w:hAnsi="Tahoma" w:cs="Tahoma"/>
          <w:sz w:val="18"/>
          <w:szCs w:val="18"/>
          <w:cs/>
        </w:rPr>
        <w:t xml:space="preserve">  ทรู มูฟ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ร่วมกับ สำนักงาน กสทช.</w:t>
      </w:r>
      <w:r w:rsidRPr="00ED6276">
        <w:rPr>
          <w:rFonts w:ascii="Tahoma" w:hAnsi="Tahoma" w:cs="Tahoma"/>
          <w:sz w:val="18"/>
          <w:szCs w:val="18"/>
        </w:rPr>
        <w:t xml:space="preserve">, </w:t>
      </w:r>
      <w:r w:rsidRPr="00ED6276">
        <w:rPr>
          <w:rFonts w:ascii="Tahoma" w:hAnsi="Tahoma" w:cs="Tahoma"/>
          <w:sz w:val="18"/>
          <w:szCs w:val="18"/>
          <w:cs/>
        </w:rPr>
        <w:t>กทค.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และ กสทช. จำนวน </w:t>
      </w:r>
      <w:r w:rsidRPr="00ED6276">
        <w:rPr>
          <w:rFonts w:ascii="Tahoma" w:hAnsi="Tahoma" w:cs="Tahoma"/>
          <w:sz w:val="18"/>
          <w:szCs w:val="18"/>
        </w:rPr>
        <w:t xml:space="preserve">18,025 </w:t>
      </w:r>
      <w:r w:rsidRPr="00ED6276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พร้อมดอกเบี้ยในอัตราร้อยละ </w:t>
      </w:r>
      <w:r w:rsidRPr="00ED6276">
        <w:rPr>
          <w:rFonts w:ascii="Tahoma" w:hAnsi="Tahoma" w:cs="Tahoma"/>
          <w:sz w:val="18"/>
          <w:szCs w:val="18"/>
        </w:rPr>
        <w:t>7.5</w:t>
      </w:r>
      <w:r w:rsidRPr="00ED6276">
        <w:rPr>
          <w:rFonts w:ascii="Tahoma" w:hAnsi="Tahoma" w:cs="Tahoma"/>
          <w:sz w:val="18"/>
          <w:szCs w:val="18"/>
          <w:cs/>
        </w:rPr>
        <w:t xml:space="preserve"> ต่อปี</w:t>
      </w:r>
    </w:p>
    <w:p w14:paraId="0C42435C" w14:textId="77777777" w:rsidR="00954AAF" w:rsidRPr="00ED6276" w:rsidRDefault="00954AAF" w:rsidP="00954AAF">
      <w:pPr>
        <w:tabs>
          <w:tab w:val="left" w:pos="1440"/>
        </w:tabs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3.  ดีพีซี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ร่วมกับ สำนักงาน กสทช.</w:t>
      </w:r>
      <w:r w:rsidRPr="00ED6276">
        <w:rPr>
          <w:rFonts w:ascii="Tahoma" w:hAnsi="Tahoma" w:cs="Tahoma"/>
          <w:sz w:val="18"/>
          <w:szCs w:val="18"/>
        </w:rPr>
        <w:t xml:space="preserve">, </w:t>
      </w:r>
      <w:r w:rsidRPr="00ED6276">
        <w:rPr>
          <w:rFonts w:ascii="Tahoma" w:hAnsi="Tahoma" w:cs="Tahoma"/>
          <w:sz w:val="18"/>
          <w:szCs w:val="18"/>
          <w:cs/>
        </w:rPr>
        <w:t>กทค.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และ กสทช. จำนวน </w:t>
      </w:r>
      <w:r w:rsidRPr="00ED6276">
        <w:rPr>
          <w:rFonts w:ascii="Tahoma" w:hAnsi="Tahoma" w:cs="Tahoma"/>
          <w:sz w:val="18"/>
          <w:szCs w:val="18"/>
        </w:rPr>
        <w:t xml:space="preserve">6,083 </w:t>
      </w:r>
      <w:r w:rsidRPr="00ED6276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พร้อมดอกเบี้ยในอัตราร้อยละ </w:t>
      </w:r>
      <w:r w:rsidRPr="00ED6276">
        <w:rPr>
          <w:rFonts w:ascii="Tahoma" w:hAnsi="Tahoma" w:cs="Tahoma"/>
          <w:sz w:val="18"/>
          <w:szCs w:val="18"/>
        </w:rPr>
        <w:t xml:space="preserve">7.5 </w:t>
      </w:r>
      <w:r w:rsidRPr="00ED6276">
        <w:rPr>
          <w:rFonts w:ascii="Tahoma" w:hAnsi="Tahoma" w:cs="Tahoma"/>
          <w:sz w:val="18"/>
          <w:szCs w:val="18"/>
          <w:cs/>
        </w:rPr>
        <w:t>ต่อปี</w:t>
      </w:r>
    </w:p>
    <w:p w14:paraId="651EDD69" w14:textId="77777777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</w:rPr>
        <w:t xml:space="preserve"> </w:t>
      </w:r>
    </w:p>
    <w:p w14:paraId="6C20FFCD" w14:textId="77777777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ED6276">
        <w:rPr>
          <w:rFonts w:ascii="Tahoma" w:hAnsi="Tahoma" w:cs="Tahoma"/>
          <w:sz w:val="18"/>
          <w:szCs w:val="18"/>
        </w:rPr>
        <w:t xml:space="preserve">11 </w:t>
      </w:r>
      <w:r w:rsidRPr="00ED6276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ED6276">
        <w:rPr>
          <w:rFonts w:ascii="Tahoma" w:hAnsi="Tahoma" w:cs="Tahoma"/>
          <w:sz w:val="18"/>
          <w:szCs w:val="18"/>
        </w:rPr>
        <w:t xml:space="preserve">2558 </w:t>
      </w:r>
      <w:r w:rsidRPr="00ED6276">
        <w:rPr>
          <w:rFonts w:ascii="Tahoma" w:hAnsi="Tahoma" w:cs="Tahoma"/>
          <w:sz w:val="18"/>
          <w:szCs w:val="18"/>
          <w:cs/>
        </w:rPr>
        <w:t>กสท.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ได้ยื่นฟ้องต่อศาลปกครองกลาง เป็นคดีหมายเลขดำที่ 1651/2558 เพื่อเรียกร้องให้ชำระค่าใช้/ค่าตอบแทนจากการใช้เครื่อง และอุปกรณ์โทรคมนาคม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และโครงข่ายโทรคมนาคมของ กสท. ตั้งแต่วันที่ </w:t>
      </w:r>
      <w:r w:rsidRPr="00ED6276">
        <w:rPr>
          <w:rFonts w:ascii="Tahoma" w:hAnsi="Tahoma" w:cs="Tahoma"/>
          <w:sz w:val="18"/>
          <w:szCs w:val="18"/>
        </w:rPr>
        <w:t xml:space="preserve">16 </w:t>
      </w:r>
      <w:r w:rsidRPr="00ED6276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ED6276">
        <w:rPr>
          <w:rFonts w:ascii="Tahoma" w:hAnsi="Tahoma" w:cs="Tahoma"/>
          <w:sz w:val="18"/>
          <w:szCs w:val="18"/>
        </w:rPr>
        <w:t xml:space="preserve">2557 </w:t>
      </w:r>
      <w:r w:rsidRPr="00ED6276">
        <w:rPr>
          <w:rFonts w:ascii="Tahoma" w:hAnsi="Tahoma" w:cs="Tahoma"/>
          <w:sz w:val="18"/>
          <w:szCs w:val="18"/>
          <w:cs/>
        </w:rPr>
        <w:t xml:space="preserve">ถึงวันที่ </w:t>
      </w:r>
      <w:r w:rsidRPr="00ED6276">
        <w:rPr>
          <w:rFonts w:ascii="Tahoma" w:hAnsi="Tahoma" w:cs="Tahoma"/>
          <w:sz w:val="18"/>
          <w:szCs w:val="18"/>
        </w:rPr>
        <w:t xml:space="preserve">17 </w:t>
      </w:r>
      <w:r w:rsidRPr="00ED6276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ED6276">
        <w:rPr>
          <w:rFonts w:ascii="Tahoma" w:hAnsi="Tahoma" w:cs="Tahoma"/>
          <w:sz w:val="18"/>
          <w:szCs w:val="18"/>
        </w:rPr>
        <w:t>2558</w:t>
      </w:r>
      <w:r w:rsidRPr="00ED6276">
        <w:rPr>
          <w:rFonts w:ascii="Tahoma" w:hAnsi="Tahoma" w:cs="Tahoma"/>
          <w:sz w:val="18"/>
          <w:szCs w:val="18"/>
          <w:cs/>
        </w:rPr>
        <w:t xml:space="preserve"> เพิ่มเติมเป็นจำนวนเงินดังนี้</w:t>
      </w:r>
    </w:p>
    <w:p w14:paraId="49024293" w14:textId="77777777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76C0D8D7" w14:textId="77777777" w:rsidR="00954AAF" w:rsidRPr="00ED6276" w:rsidRDefault="00954AAF" w:rsidP="00954AAF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1.  สำนักงาน กสทช.</w:t>
      </w:r>
      <w:r w:rsidRPr="00ED6276">
        <w:rPr>
          <w:rFonts w:ascii="Tahoma" w:hAnsi="Tahoma" w:cs="Tahoma"/>
          <w:sz w:val="18"/>
          <w:szCs w:val="18"/>
        </w:rPr>
        <w:t xml:space="preserve">, </w:t>
      </w:r>
      <w:r w:rsidRPr="00ED6276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ED6276">
        <w:rPr>
          <w:rFonts w:ascii="Tahoma" w:hAnsi="Tahoma" w:cs="Tahoma"/>
          <w:sz w:val="18"/>
          <w:szCs w:val="18"/>
        </w:rPr>
        <w:t>6,521</w:t>
      </w:r>
      <w:r w:rsidRPr="00ED6276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ED6276">
        <w:rPr>
          <w:rFonts w:ascii="Tahoma" w:hAnsi="Tahoma" w:cs="Tahoma"/>
          <w:sz w:val="18"/>
          <w:szCs w:val="18"/>
        </w:rPr>
        <w:t>7.5</w:t>
      </w:r>
      <w:r w:rsidRPr="00ED6276">
        <w:rPr>
          <w:rFonts w:ascii="Tahoma" w:hAnsi="Tahoma" w:cs="Tahoma"/>
          <w:sz w:val="18"/>
          <w:szCs w:val="18"/>
          <w:cs/>
        </w:rPr>
        <w:t xml:space="preserve"> ต่อปี</w:t>
      </w:r>
    </w:p>
    <w:p w14:paraId="5F4BAF55" w14:textId="77777777" w:rsidR="00954AAF" w:rsidRPr="00ED6276" w:rsidRDefault="00954AAF" w:rsidP="00954AAF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2.</w:t>
      </w:r>
      <w:r w:rsidRPr="00ED6276">
        <w:rPr>
          <w:rFonts w:ascii="Tahoma" w:hAnsi="Tahoma" w:cs="Tahoma"/>
          <w:sz w:val="18"/>
          <w:szCs w:val="18"/>
          <w:cs/>
        </w:rPr>
        <w:tab/>
        <w:t>ทรู มูฟ ร่วมกับ สำนักงาน กสทช.</w:t>
      </w:r>
      <w:r w:rsidRPr="00ED6276">
        <w:rPr>
          <w:rFonts w:ascii="Tahoma" w:hAnsi="Tahoma" w:cs="Tahoma"/>
          <w:sz w:val="18"/>
          <w:szCs w:val="18"/>
        </w:rPr>
        <w:t xml:space="preserve">, </w:t>
      </w:r>
      <w:r w:rsidRPr="00ED6276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ED6276">
        <w:rPr>
          <w:rFonts w:ascii="Tahoma" w:hAnsi="Tahoma" w:cs="Tahoma"/>
          <w:sz w:val="18"/>
          <w:szCs w:val="18"/>
        </w:rPr>
        <w:t xml:space="preserve">4,991 </w:t>
      </w:r>
      <w:r w:rsidRPr="00ED6276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พร้อมดอกเบี้ยในอัตราร้อยละ </w:t>
      </w:r>
      <w:r w:rsidRPr="00ED6276">
        <w:rPr>
          <w:rFonts w:ascii="Tahoma" w:hAnsi="Tahoma" w:cs="Tahoma"/>
          <w:sz w:val="18"/>
          <w:szCs w:val="18"/>
        </w:rPr>
        <w:t>7.5</w:t>
      </w:r>
      <w:r w:rsidRPr="00ED6276">
        <w:rPr>
          <w:rFonts w:ascii="Tahoma" w:hAnsi="Tahoma" w:cs="Tahoma"/>
          <w:sz w:val="18"/>
          <w:szCs w:val="18"/>
          <w:cs/>
        </w:rPr>
        <w:t xml:space="preserve"> ต่อปี</w:t>
      </w:r>
    </w:p>
    <w:p w14:paraId="75923A33" w14:textId="77777777" w:rsidR="00954AAF" w:rsidRPr="00ED6276" w:rsidRDefault="00954AAF" w:rsidP="00954AAF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3.</w:t>
      </w:r>
      <w:r w:rsidRPr="00ED6276">
        <w:rPr>
          <w:rFonts w:ascii="Tahoma" w:hAnsi="Tahoma" w:cs="Tahoma"/>
          <w:sz w:val="18"/>
          <w:szCs w:val="18"/>
          <w:cs/>
        </w:rPr>
        <w:tab/>
        <w:t>ดีพีซี ร่วมกับ สำนักงาน กสทช.</w:t>
      </w:r>
      <w:r w:rsidRPr="00ED6276">
        <w:rPr>
          <w:rFonts w:ascii="Tahoma" w:hAnsi="Tahoma" w:cs="Tahoma"/>
          <w:sz w:val="18"/>
          <w:szCs w:val="18"/>
        </w:rPr>
        <w:t xml:space="preserve">, </w:t>
      </w:r>
      <w:r w:rsidRPr="00ED6276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ED6276">
        <w:rPr>
          <w:rFonts w:ascii="Tahoma" w:hAnsi="Tahoma" w:cs="Tahoma"/>
          <w:sz w:val="18"/>
          <w:szCs w:val="18"/>
        </w:rPr>
        <w:t>1,635</w:t>
      </w:r>
      <w:r w:rsidRPr="00ED6276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ED6276">
        <w:rPr>
          <w:rFonts w:ascii="Tahoma" w:hAnsi="Tahoma" w:cs="Tahoma"/>
          <w:sz w:val="18"/>
          <w:szCs w:val="18"/>
        </w:rPr>
        <w:t>7.5</w:t>
      </w:r>
      <w:r w:rsidRPr="00ED6276">
        <w:rPr>
          <w:rFonts w:ascii="Tahoma" w:hAnsi="Tahoma" w:cs="Tahoma"/>
          <w:sz w:val="18"/>
          <w:szCs w:val="18"/>
          <w:cs/>
        </w:rPr>
        <w:t xml:space="preserve"> ต่อปี                           </w:t>
      </w:r>
    </w:p>
    <w:p w14:paraId="05CFAD11" w14:textId="77777777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0B2F2671" w14:textId="77777777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ED6276">
        <w:rPr>
          <w:rFonts w:ascii="Tahoma" w:hAnsi="Tahoma" w:cs="Tahoma"/>
          <w:sz w:val="18"/>
          <w:szCs w:val="18"/>
        </w:rPr>
        <w:t xml:space="preserve">27 </w:t>
      </w:r>
      <w:r w:rsidRPr="00ED6276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ED6276">
        <w:rPr>
          <w:rFonts w:ascii="Tahoma" w:hAnsi="Tahoma" w:cs="Tahoma"/>
          <w:sz w:val="18"/>
          <w:szCs w:val="18"/>
        </w:rPr>
        <w:t xml:space="preserve">2559  </w:t>
      </w:r>
      <w:r w:rsidRPr="00ED6276">
        <w:rPr>
          <w:rFonts w:ascii="Tahoma" w:hAnsi="Tahoma" w:cs="Tahoma"/>
          <w:sz w:val="18"/>
          <w:szCs w:val="18"/>
          <w:cs/>
        </w:rPr>
        <w:t xml:space="preserve">กสท. ได้ยื่นฟ้องต่อศาลปกครองกลางเป็นคดีหมายเลขดำที่ </w:t>
      </w:r>
      <w:r w:rsidRPr="00ED6276">
        <w:rPr>
          <w:rFonts w:ascii="Tahoma" w:hAnsi="Tahoma" w:cs="Tahoma"/>
          <w:sz w:val="18"/>
          <w:szCs w:val="18"/>
        </w:rPr>
        <w:t xml:space="preserve">741/2559 </w:t>
      </w:r>
      <w:r w:rsidRPr="00ED6276">
        <w:rPr>
          <w:rFonts w:ascii="Tahoma" w:hAnsi="Tahoma" w:cs="Tahoma"/>
          <w:sz w:val="18"/>
          <w:szCs w:val="18"/>
          <w:cs/>
        </w:rPr>
        <w:t>เพื่อเรียกร้องให้ชำระค่าใช้/ค่าตอบแทนจากการใช้เครื่อง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และอุปกรณ์โทรคมนาคม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และโครงข่ายโทรคมนาคมของ กสท. ตั้งแต่วันที่ </w:t>
      </w:r>
      <w:r w:rsidRPr="00ED6276">
        <w:rPr>
          <w:rFonts w:ascii="Tahoma" w:hAnsi="Tahoma" w:cs="Tahoma"/>
          <w:sz w:val="18"/>
          <w:szCs w:val="18"/>
        </w:rPr>
        <w:t xml:space="preserve">18 </w:t>
      </w:r>
      <w:r w:rsidRPr="00ED6276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ED6276">
        <w:rPr>
          <w:rFonts w:ascii="Tahoma" w:hAnsi="Tahoma" w:cs="Tahoma"/>
          <w:sz w:val="18"/>
          <w:szCs w:val="18"/>
        </w:rPr>
        <w:t xml:space="preserve">2558 </w:t>
      </w:r>
      <w:r w:rsidRPr="00ED6276">
        <w:rPr>
          <w:rFonts w:ascii="Tahoma" w:hAnsi="Tahoma" w:cs="Tahoma"/>
          <w:sz w:val="18"/>
          <w:szCs w:val="18"/>
          <w:cs/>
        </w:rPr>
        <w:t xml:space="preserve">ถึงวันที่ </w:t>
      </w:r>
      <w:r w:rsidRPr="00ED6276">
        <w:rPr>
          <w:rFonts w:ascii="Tahoma" w:hAnsi="Tahoma" w:cs="Tahoma"/>
          <w:sz w:val="18"/>
          <w:szCs w:val="18"/>
        </w:rPr>
        <w:t xml:space="preserve">25 </w:t>
      </w:r>
      <w:r w:rsidRPr="00ED6276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ED6276">
        <w:rPr>
          <w:rFonts w:ascii="Tahoma" w:hAnsi="Tahoma" w:cs="Tahoma"/>
          <w:sz w:val="18"/>
          <w:szCs w:val="18"/>
        </w:rPr>
        <w:t xml:space="preserve">2558 </w:t>
      </w:r>
      <w:r w:rsidRPr="00ED6276">
        <w:rPr>
          <w:rFonts w:ascii="Tahoma" w:hAnsi="Tahoma" w:cs="Tahoma"/>
          <w:sz w:val="18"/>
          <w:szCs w:val="18"/>
          <w:cs/>
        </w:rPr>
        <w:t>เพิ่มเติมเป็นจำนวนเงินดังนี้</w:t>
      </w:r>
    </w:p>
    <w:p w14:paraId="2AE2788C" w14:textId="77777777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4D374EE0" w14:textId="77777777" w:rsidR="00954AAF" w:rsidRPr="00ED6276" w:rsidRDefault="00954AAF" w:rsidP="00954AAF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</w:rPr>
        <w:t>1.</w:t>
      </w:r>
      <w:r w:rsidRPr="00ED6276">
        <w:rPr>
          <w:rFonts w:ascii="Tahoma" w:hAnsi="Tahoma" w:cs="Tahoma"/>
          <w:sz w:val="18"/>
          <w:szCs w:val="18"/>
          <w:cs/>
        </w:rPr>
        <w:t xml:space="preserve"> สำนักงาน กสทช.</w:t>
      </w:r>
      <w:r w:rsidRPr="00ED6276">
        <w:rPr>
          <w:rFonts w:ascii="Tahoma" w:hAnsi="Tahoma" w:cs="Tahoma"/>
          <w:sz w:val="18"/>
          <w:szCs w:val="18"/>
        </w:rPr>
        <w:t xml:space="preserve">, </w:t>
      </w:r>
      <w:r w:rsidRPr="00ED6276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ED6276">
        <w:rPr>
          <w:rFonts w:ascii="Tahoma" w:hAnsi="Tahoma" w:cs="Tahoma"/>
          <w:sz w:val="18"/>
          <w:szCs w:val="18"/>
        </w:rPr>
        <w:t>2,857</w:t>
      </w:r>
      <w:r w:rsidRPr="00ED6276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ED6276">
        <w:rPr>
          <w:rFonts w:ascii="Tahoma" w:hAnsi="Tahoma" w:cs="Tahoma"/>
          <w:sz w:val="18"/>
          <w:szCs w:val="18"/>
        </w:rPr>
        <w:t>7.5</w:t>
      </w:r>
      <w:r w:rsidRPr="00ED6276">
        <w:rPr>
          <w:rFonts w:ascii="Tahoma" w:hAnsi="Tahoma" w:cs="Tahoma"/>
          <w:sz w:val="18"/>
          <w:szCs w:val="18"/>
          <w:cs/>
        </w:rPr>
        <w:t xml:space="preserve"> ต่อปี</w:t>
      </w:r>
    </w:p>
    <w:p w14:paraId="5DD9D42B" w14:textId="77777777" w:rsidR="00954AAF" w:rsidRPr="00ED6276" w:rsidRDefault="00954AAF" w:rsidP="00954AAF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</w:rPr>
        <w:t xml:space="preserve">2. </w:t>
      </w:r>
      <w:r w:rsidRPr="00ED6276">
        <w:rPr>
          <w:rFonts w:ascii="Tahoma" w:hAnsi="Tahoma" w:cs="Tahoma"/>
          <w:sz w:val="18"/>
          <w:szCs w:val="18"/>
          <w:cs/>
        </w:rPr>
        <w:t>ทรู มูฟ ร่วมกับ สำนักงาน กสทช.</w:t>
      </w:r>
      <w:r w:rsidRPr="00ED6276">
        <w:rPr>
          <w:rFonts w:ascii="Tahoma" w:hAnsi="Tahoma" w:cs="Tahoma"/>
          <w:sz w:val="18"/>
          <w:szCs w:val="18"/>
        </w:rPr>
        <w:t xml:space="preserve">, </w:t>
      </w:r>
      <w:r w:rsidRPr="00ED6276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ED6276">
        <w:rPr>
          <w:rFonts w:ascii="Tahoma" w:hAnsi="Tahoma" w:cs="Tahoma"/>
          <w:sz w:val="18"/>
          <w:szCs w:val="18"/>
        </w:rPr>
        <w:t xml:space="preserve">2,184 </w:t>
      </w:r>
      <w:r w:rsidRPr="00ED6276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พร้อมดอกเบี้ยในอัตราร้อยละ </w:t>
      </w:r>
      <w:r w:rsidRPr="00ED6276">
        <w:rPr>
          <w:rFonts w:ascii="Tahoma" w:hAnsi="Tahoma" w:cs="Tahoma"/>
          <w:sz w:val="18"/>
          <w:szCs w:val="18"/>
        </w:rPr>
        <w:t>7.5</w:t>
      </w:r>
      <w:r w:rsidRPr="00ED6276">
        <w:rPr>
          <w:rFonts w:ascii="Tahoma" w:hAnsi="Tahoma" w:cs="Tahoma"/>
          <w:sz w:val="18"/>
          <w:szCs w:val="18"/>
          <w:cs/>
        </w:rPr>
        <w:t xml:space="preserve"> ต่อปี</w:t>
      </w:r>
    </w:p>
    <w:p w14:paraId="08AD6BF0" w14:textId="77777777" w:rsidR="00954AAF" w:rsidRPr="00ED6276" w:rsidRDefault="00954AAF" w:rsidP="00954AAF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</w:rPr>
        <w:t xml:space="preserve">3. </w:t>
      </w:r>
      <w:r w:rsidRPr="00ED6276">
        <w:rPr>
          <w:rFonts w:ascii="Tahoma" w:hAnsi="Tahoma" w:cs="Tahoma"/>
          <w:sz w:val="18"/>
          <w:szCs w:val="18"/>
          <w:cs/>
        </w:rPr>
        <w:t>ดีพีซี ร่วมกับ สำนักงาน กสทช.</w:t>
      </w:r>
      <w:r w:rsidRPr="00ED6276">
        <w:rPr>
          <w:rFonts w:ascii="Tahoma" w:hAnsi="Tahoma" w:cs="Tahoma"/>
          <w:sz w:val="18"/>
          <w:szCs w:val="18"/>
        </w:rPr>
        <w:t xml:space="preserve">, </w:t>
      </w:r>
      <w:r w:rsidRPr="00ED6276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ED6276">
        <w:rPr>
          <w:rFonts w:ascii="Tahoma" w:hAnsi="Tahoma" w:cs="Tahoma"/>
          <w:sz w:val="18"/>
          <w:szCs w:val="18"/>
        </w:rPr>
        <w:t>673</w:t>
      </w:r>
      <w:r w:rsidRPr="00ED6276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ED6276">
        <w:rPr>
          <w:rFonts w:ascii="Tahoma" w:hAnsi="Tahoma" w:cs="Tahoma"/>
          <w:sz w:val="18"/>
          <w:szCs w:val="18"/>
        </w:rPr>
        <w:t>7.5</w:t>
      </w:r>
      <w:r w:rsidRPr="00ED6276">
        <w:rPr>
          <w:rFonts w:ascii="Tahoma" w:hAnsi="Tahoma" w:cs="Tahoma"/>
          <w:sz w:val="18"/>
          <w:szCs w:val="18"/>
          <w:cs/>
        </w:rPr>
        <w:t xml:space="preserve"> ต่อปี</w:t>
      </w:r>
    </w:p>
    <w:p w14:paraId="00128266" w14:textId="77777777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61213CF9" w14:textId="77777777" w:rsidR="00243433" w:rsidRPr="00ED6276" w:rsidRDefault="00243433" w:rsidP="00577058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ระหว่างเดือนธันวาคม </w:t>
      </w:r>
      <w:r w:rsidRPr="00ED6276">
        <w:rPr>
          <w:rFonts w:ascii="Tahoma" w:hAnsi="Tahoma" w:cs="Tahoma"/>
          <w:sz w:val="18"/>
          <w:szCs w:val="18"/>
        </w:rPr>
        <w:t xml:space="preserve">2562 </w:t>
      </w:r>
      <w:r w:rsidRPr="00ED6276">
        <w:rPr>
          <w:rFonts w:ascii="Tahoma" w:hAnsi="Tahoma" w:cs="Tahoma" w:hint="cs"/>
          <w:sz w:val="18"/>
          <w:szCs w:val="18"/>
          <w:cs/>
        </w:rPr>
        <w:t>ดีพีซี</w:t>
      </w:r>
      <w:r w:rsidRPr="00ED6276">
        <w:rPr>
          <w:rFonts w:ascii="Tahoma" w:hAnsi="Tahoma" w:cs="Tahoma"/>
          <w:sz w:val="18"/>
          <w:szCs w:val="18"/>
          <w:cs/>
        </w:rPr>
        <w:t xml:space="preserve">ได้รับคำร้องขอแก้ไขคำขอท้ายฟ้องของ กสท. ลงวันที่ </w:t>
      </w:r>
      <w:r w:rsidRPr="00ED6276">
        <w:rPr>
          <w:rFonts w:ascii="Tahoma" w:hAnsi="Tahoma" w:cs="Tahoma"/>
          <w:sz w:val="18"/>
          <w:szCs w:val="18"/>
        </w:rPr>
        <w:t xml:space="preserve">24 </w:t>
      </w:r>
      <w:r w:rsidRPr="00ED6276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ED6276">
        <w:rPr>
          <w:rFonts w:ascii="Tahoma" w:hAnsi="Tahoma" w:cs="Tahoma"/>
          <w:sz w:val="18"/>
          <w:szCs w:val="18"/>
        </w:rPr>
        <w:t xml:space="preserve">2562 </w:t>
      </w:r>
      <w:r w:rsidRPr="00ED6276">
        <w:rPr>
          <w:rFonts w:ascii="Tahoma" w:hAnsi="Tahoma" w:cs="Tahoma"/>
          <w:sz w:val="18"/>
          <w:szCs w:val="18"/>
          <w:cs/>
        </w:rPr>
        <w:t>จากศาลปกครองกลางโดยปรับจำนวนเงินที่เรียกร้อง ดังนี้</w:t>
      </w:r>
    </w:p>
    <w:p w14:paraId="532D05F5" w14:textId="77777777" w:rsidR="00577058" w:rsidRPr="00ED6276" w:rsidRDefault="00577058" w:rsidP="00577058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014A65E5" w14:textId="77777777" w:rsidR="00577058" w:rsidRPr="00ED6276" w:rsidRDefault="00577058" w:rsidP="00E90DD7">
      <w:pPr>
        <w:spacing w:line="288" w:lineRule="auto"/>
        <w:ind w:left="117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คดีหมายเลขดำที่ 918/2558 </w:t>
      </w:r>
    </w:p>
    <w:p w14:paraId="1E33A629" w14:textId="77777777" w:rsidR="00577058" w:rsidRPr="00ED6276" w:rsidRDefault="00577058" w:rsidP="00E90DD7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1)</w:t>
      </w:r>
      <w:r w:rsidRPr="00ED6276">
        <w:rPr>
          <w:rFonts w:ascii="Tahoma" w:hAnsi="Tahoma" w:cs="Tahoma"/>
          <w:sz w:val="18"/>
          <w:szCs w:val="18"/>
          <w:cs/>
        </w:rPr>
        <w:tab/>
        <w:t>สำนักงาน กสทช.</w:t>
      </w:r>
      <w:r w:rsidRPr="00ED6276">
        <w:rPr>
          <w:rFonts w:ascii="Tahoma" w:hAnsi="Tahoma" w:cs="Tahoma"/>
          <w:sz w:val="18"/>
          <w:szCs w:val="18"/>
        </w:rPr>
        <w:t xml:space="preserve">, </w:t>
      </w:r>
      <w:r w:rsidRPr="00ED6276">
        <w:rPr>
          <w:rFonts w:ascii="Tahoma" w:hAnsi="Tahoma" w:cs="Tahoma"/>
          <w:sz w:val="18"/>
          <w:szCs w:val="18"/>
          <w:cs/>
        </w:rPr>
        <w:t>กทค. และ กสทช. จำนวน 5,109 ล้านบาท พร้อมดอกเบี้ยในอัตราร้อยละ 7.5 ต่อปี</w:t>
      </w:r>
    </w:p>
    <w:p w14:paraId="3E7A2D91" w14:textId="77777777" w:rsidR="00577058" w:rsidRPr="00ED6276" w:rsidRDefault="00577058" w:rsidP="00E90DD7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2)</w:t>
      </w:r>
      <w:r w:rsidRPr="00ED6276">
        <w:rPr>
          <w:rFonts w:ascii="Tahoma" w:hAnsi="Tahoma" w:cs="Tahoma"/>
          <w:sz w:val="18"/>
          <w:szCs w:val="18"/>
          <w:cs/>
        </w:rPr>
        <w:tab/>
        <w:t>ทรู มูฟ ร่วมกับ สำนักงาน กสทช.</w:t>
      </w:r>
      <w:r w:rsidRPr="00ED6276">
        <w:rPr>
          <w:rFonts w:ascii="Tahoma" w:hAnsi="Tahoma" w:cs="Tahoma"/>
          <w:sz w:val="18"/>
          <w:szCs w:val="18"/>
        </w:rPr>
        <w:t xml:space="preserve">, </w:t>
      </w:r>
      <w:r w:rsidRPr="00ED6276">
        <w:rPr>
          <w:rFonts w:ascii="Tahoma" w:hAnsi="Tahoma" w:cs="Tahoma"/>
          <w:sz w:val="18"/>
          <w:szCs w:val="18"/>
          <w:cs/>
        </w:rPr>
        <w:t>กทค. และ กสทช. จำนวน 3,651 ล้านบาท พร้อมดอกเบี้ยในอัตราร้อยละ 7.5 ต่อปี</w:t>
      </w:r>
    </w:p>
    <w:p w14:paraId="7032DB44" w14:textId="77777777" w:rsidR="00577058" w:rsidRPr="00ED6276" w:rsidRDefault="00577058" w:rsidP="00E90DD7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lastRenderedPageBreak/>
        <w:t>3)</w:t>
      </w:r>
      <w:r w:rsidRPr="00ED6276">
        <w:rPr>
          <w:rFonts w:ascii="Tahoma" w:hAnsi="Tahoma" w:cs="Tahoma"/>
          <w:sz w:val="18"/>
          <w:szCs w:val="18"/>
          <w:cs/>
        </w:rPr>
        <w:tab/>
      </w:r>
      <w:r w:rsidR="008B511C" w:rsidRPr="00ED6276">
        <w:rPr>
          <w:rFonts w:ascii="Tahoma" w:hAnsi="Tahoma" w:cs="Tahoma" w:hint="cs"/>
          <w:sz w:val="18"/>
          <w:szCs w:val="18"/>
          <w:cs/>
        </w:rPr>
        <w:t>ดีพีซี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ร่วมกับ สำนักงาน กสทช.</w:t>
      </w:r>
      <w:r w:rsidRPr="00ED6276">
        <w:rPr>
          <w:rFonts w:ascii="Tahoma" w:hAnsi="Tahoma" w:cs="Tahoma"/>
          <w:sz w:val="18"/>
          <w:szCs w:val="18"/>
        </w:rPr>
        <w:t xml:space="preserve">, </w:t>
      </w:r>
      <w:r w:rsidRPr="00ED6276">
        <w:rPr>
          <w:rFonts w:ascii="Tahoma" w:hAnsi="Tahoma" w:cs="Tahoma"/>
          <w:sz w:val="18"/>
          <w:szCs w:val="18"/>
          <w:cs/>
        </w:rPr>
        <w:t>กทค. และ กสทช. จำนวน 1,457 ล้านบาท พร้อมดอกเบี้ยในอัตราร้อยละ 7.5 ต่อปี</w:t>
      </w:r>
    </w:p>
    <w:p w14:paraId="6A12C213" w14:textId="77777777" w:rsidR="00577058" w:rsidRPr="00ED6276" w:rsidRDefault="00577058" w:rsidP="00577058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6CAC5533" w14:textId="77777777" w:rsidR="00577058" w:rsidRPr="00ED6276" w:rsidRDefault="00577058" w:rsidP="00E90DD7">
      <w:pPr>
        <w:spacing w:line="288" w:lineRule="auto"/>
        <w:ind w:left="117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คดีหมายเลขดำที่ 1651/2558</w:t>
      </w:r>
    </w:p>
    <w:p w14:paraId="2A4D80DC" w14:textId="77777777" w:rsidR="00577058" w:rsidRPr="00ED6276" w:rsidRDefault="00577058" w:rsidP="00E90DD7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1)</w:t>
      </w:r>
      <w:r w:rsidRPr="00ED6276">
        <w:rPr>
          <w:rFonts w:ascii="Tahoma" w:hAnsi="Tahoma" w:cs="Tahoma"/>
          <w:sz w:val="18"/>
          <w:szCs w:val="18"/>
          <w:cs/>
        </w:rPr>
        <w:tab/>
        <w:t>สำนักงาน กสทช.</w:t>
      </w:r>
      <w:r w:rsidRPr="00ED6276">
        <w:rPr>
          <w:rFonts w:ascii="Tahoma" w:hAnsi="Tahoma" w:cs="Tahoma"/>
          <w:sz w:val="18"/>
          <w:szCs w:val="18"/>
        </w:rPr>
        <w:t xml:space="preserve">, </w:t>
      </w:r>
      <w:r w:rsidRPr="00ED6276">
        <w:rPr>
          <w:rFonts w:ascii="Tahoma" w:hAnsi="Tahoma" w:cs="Tahoma"/>
          <w:sz w:val="18"/>
          <w:szCs w:val="18"/>
          <w:cs/>
        </w:rPr>
        <w:t>กทค. และ กสทช. จำนวน 4,169 ล้านบาท พร้อมดอกเบี้ยในอัตราร้อยละ 7.5 ต่อปี</w:t>
      </w:r>
    </w:p>
    <w:p w14:paraId="7A555129" w14:textId="77777777" w:rsidR="00577058" w:rsidRPr="00ED6276" w:rsidRDefault="00577058" w:rsidP="00E90DD7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2)</w:t>
      </w:r>
      <w:r w:rsidRPr="00ED6276">
        <w:rPr>
          <w:rFonts w:ascii="Tahoma" w:hAnsi="Tahoma" w:cs="Tahoma"/>
          <w:sz w:val="18"/>
          <w:szCs w:val="18"/>
          <w:cs/>
        </w:rPr>
        <w:tab/>
        <w:t>ทรู มูฟ ร่วมกับ สำนักงาน กสทช.</w:t>
      </w:r>
      <w:r w:rsidRPr="00ED6276">
        <w:rPr>
          <w:rFonts w:ascii="Tahoma" w:hAnsi="Tahoma" w:cs="Tahoma"/>
          <w:sz w:val="18"/>
          <w:szCs w:val="18"/>
        </w:rPr>
        <w:t xml:space="preserve">, </w:t>
      </w:r>
      <w:r w:rsidRPr="00ED6276">
        <w:rPr>
          <w:rFonts w:ascii="Tahoma" w:hAnsi="Tahoma" w:cs="Tahoma"/>
          <w:sz w:val="18"/>
          <w:szCs w:val="18"/>
          <w:cs/>
        </w:rPr>
        <w:t>กทค. และ กสทช. จำนวน 2,946 ล้านบาท พร้อมดอกเบี้ยในอัตราร้อยละ 7.5 ต่อปี</w:t>
      </w:r>
    </w:p>
    <w:p w14:paraId="3617788C" w14:textId="77777777" w:rsidR="00577058" w:rsidRPr="00ED6276" w:rsidRDefault="00577058" w:rsidP="00E90DD7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3)</w:t>
      </w:r>
      <w:r w:rsidRPr="00ED6276">
        <w:rPr>
          <w:rFonts w:ascii="Tahoma" w:hAnsi="Tahoma" w:cs="Tahoma"/>
          <w:sz w:val="18"/>
          <w:szCs w:val="18"/>
          <w:cs/>
        </w:rPr>
        <w:tab/>
      </w:r>
      <w:r w:rsidR="008B511C" w:rsidRPr="00ED6276">
        <w:rPr>
          <w:rFonts w:ascii="Tahoma" w:hAnsi="Tahoma" w:cs="Tahoma" w:hint="cs"/>
          <w:sz w:val="18"/>
          <w:szCs w:val="18"/>
          <w:cs/>
        </w:rPr>
        <w:t>ดีพีซี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ร่วมกับ สำนักงาน กสทช.</w:t>
      </w:r>
      <w:r w:rsidRPr="00ED6276">
        <w:rPr>
          <w:rFonts w:ascii="Tahoma" w:hAnsi="Tahoma" w:cs="Tahoma"/>
          <w:sz w:val="18"/>
          <w:szCs w:val="18"/>
        </w:rPr>
        <w:t xml:space="preserve">, </w:t>
      </w:r>
      <w:r w:rsidRPr="00ED6276">
        <w:rPr>
          <w:rFonts w:ascii="Tahoma" w:hAnsi="Tahoma" w:cs="Tahoma"/>
          <w:sz w:val="18"/>
          <w:szCs w:val="18"/>
          <w:cs/>
        </w:rPr>
        <w:t>กทค. และ กสทช. จำนวน 1,223 ล้านบาท พร้อมดอกเบี้ยในอัตราร้อยละ 7.5 ต่อปี</w:t>
      </w:r>
    </w:p>
    <w:p w14:paraId="3D786701" w14:textId="77777777" w:rsidR="00577058" w:rsidRPr="00ED6276" w:rsidRDefault="00577058" w:rsidP="00577058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4F146A87" w14:textId="77777777" w:rsidR="00577058" w:rsidRPr="00ED6276" w:rsidRDefault="00577058" w:rsidP="00E90DD7">
      <w:pPr>
        <w:spacing w:line="288" w:lineRule="auto"/>
        <w:ind w:left="117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คดีหมายเลขดำที่ 741/2559</w:t>
      </w:r>
    </w:p>
    <w:p w14:paraId="5D479CBA" w14:textId="77777777" w:rsidR="00577058" w:rsidRPr="00ED6276" w:rsidRDefault="00577058" w:rsidP="00E90DD7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1)</w:t>
      </w:r>
      <w:r w:rsidRPr="00ED6276">
        <w:rPr>
          <w:rFonts w:ascii="Tahoma" w:hAnsi="Tahoma" w:cs="Tahoma"/>
          <w:sz w:val="18"/>
          <w:szCs w:val="18"/>
          <w:cs/>
        </w:rPr>
        <w:tab/>
        <w:t>สำนักงาน กสทช.</w:t>
      </w:r>
      <w:r w:rsidRPr="00ED6276">
        <w:rPr>
          <w:rFonts w:ascii="Tahoma" w:hAnsi="Tahoma" w:cs="Tahoma"/>
          <w:sz w:val="18"/>
          <w:szCs w:val="18"/>
        </w:rPr>
        <w:t xml:space="preserve">, </w:t>
      </w:r>
      <w:r w:rsidRPr="00ED6276">
        <w:rPr>
          <w:rFonts w:ascii="Tahoma" w:hAnsi="Tahoma" w:cs="Tahoma"/>
          <w:sz w:val="18"/>
          <w:szCs w:val="18"/>
          <w:cs/>
        </w:rPr>
        <w:t>กทค. และ กสทช. จำนวน 1,858 ล้านบาท พร้อมดอกเบี้ยในอัตราร้อยละ 7.5 ต่อปี</w:t>
      </w:r>
    </w:p>
    <w:p w14:paraId="1F5463B0" w14:textId="77777777" w:rsidR="00577058" w:rsidRPr="00ED6276" w:rsidRDefault="00577058" w:rsidP="00E90DD7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2)</w:t>
      </w:r>
      <w:r w:rsidRPr="00ED6276">
        <w:rPr>
          <w:rFonts w:ascii="Tahoma" w:hAnsi="Tahoma" w:cs="Tahoma"/>
          <w:sz w:val="18"/>
          <w:szCs w:val="18"/>
          <w:cs/>
        </w:rPr>
        <w:tab/>
        <w:t>ทรู มูฟ ร่วมกับ สำนักงาน กสทช.</w:t>
      </w:r>
      <w:r w:rsidRPr="00ED6276">
        <w:rPr>
          <w:rFonts w:ascii="Tahoma" w:hAnsi="Tahoma" w:cs="Tahoma"/>
          <w:sz w:val="18"/>
          <w:szCs w:val="18"/>
        </w:rPr>
        <w:t xml:space="preserve">, </w:t>
      </w:r>
      <w:r w:rsidRPr="00ED6276">
        <w:rPr>
          <w:rFonts w:ascii="Tahoma" w:hAnsi="Tahoma" w:cs="Tahoma"/>
          <w:sz w:val="18"/>
          <w:szCs w:val="18"/>
          <w:cs/>
        </w:rPr>
        <w:t>กทค. และ กสทช. จำนวน 1,336 ล้านบาท พร้อมดอกเบี้ยในอัตราร้อยละ 7.5 ต่อปี</w:t>
      </w:r>
    </w:p>
    <w:p w14:paraId="038121CB" w14:textId="77777777" w:rsidR="00577058" w:rsidRPr="00ED6276" w:rsidRDefault="00577058" w:rsidP="00E90DD7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3)</w:t>
      </w:r>
      <w:r w:rsidRPr="00ED6276">
        <w:rPr>
          <w:rFonts w:ascii="Tahoma" w:hAnsi="Tahoma" w:cs="Tahoma"/>
          <w:sz w:val="18"/>
          <w:szCs w:val="18"/>
          <w:cs/>
        </w:rPr>
        <w:tab/>
      </w:r>
      <w:r w:rsidR="008B511C" w:rsidRPr="00ED6276">
        <w:rPr>
          <w:rFonts w:ascii="Tahoma" w:hAnsi="Tahoma" w:cs="Tahoma" w:hint="cs"/>
          <w:sz w:val="18"/>
          <w:szCs w:val="18"/>
          <w:cs/>
        </w:rPr>
        <w:t>ดีพีซี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ร่วมกับ สำนักงาน กสทช.</w:t>
      </w:r>
      <w:r w:rsidRPr="00ED6276">
        <w:rPr>
          <w:rFonts w:ascii="Tahoma" w:hAnsi="Tahoma" w:cs="Tahoma"/>
          <w:sz w:val="18"/>
          <w:szCs w:val="18"/>
        </w:rPr>
        <w:t xml:space="preserve">, </w:t>
      </w:r>
      <w:r w:rsidRPr="00ED6276">
        <w:rPr>
          <w:rFonts w:ascii="Tahoma" w:hAnsi="Tahoma" w:cs="Tahoma"/>
          <w:sz w:val="18"/>
          <w:szCs w:val="18"/>
          <w:cs/>
        </w:rPr>
        <w:t>กทค. และ กสทช. จำนวน 522 ล้านบาท พร้อมดอกเบี้ยในอัตราร้อยละ 7.5 ต่อปี</w:t>
      </w:r>
    </w:p>
    <w:p w14:paraId="0BFA2DD5" w14:textId="77777777" w:rsidR="00577058" w:rsidRPr="00ED6276" w:rsidRDefault="00577058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17BD09FD" w14:textId="77777777" w:rsidR="00D939A7" w:rsidRPr="00ED6276" w:rsidRDefault="00D939A7" w:rsidP="00D939A7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วันที่ 19 กุมภาพันธ์ 2563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 w:hint="cs"/>
          <w:sz w:val="18"/>
          <w:szCs w:val="18"/>
          <w:cs/>
        </w:rPr>
        <w:t>ดีพีซี</w:t>
      </w:r>
      <w:r w:rsidRPr="00ED6276">
        <w:rPr>
          <w:rFonts w:ascii="Tahoma" w:hAnsi="Tahoma" w:cs="Tahoma"/>
          <w:sz w:val="18"/>
          <w:szCs w:val="18"/>
          <w:cs/>
        </w:rPr>
        <w:t>ยื่นคำคัดค้านคำร้องขอแก้ไขจำนวนเงินที่เรียกร้องของคดีหมายเลขดำที่ 741/2559</w:t>
      </w:r>
    </w:p>
    <w:p w14:paraId="4A34FEEF" w14:textId="77777777" w:rsidR="00D939A7" w:rsidRPr="00ED6276" w:rsidRDefault="00D939A7" w:rsidP="00D939A7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6E24F05C" w14:textId="77777777" w:rsidR="00A34DDB" w:rsidRPr="00ED6276" w:rsidRDefault="00D939A7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  <w:cs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วันที่ 11 มีนาคม 2563 </w:t>
      </w:r>
      <w:r w:rsidRPr="00ED6276">
        <w:rPr>
          <w:rFonts w:ascii="Tahoma" w:hAnsi="Tahoma" w:cs="Tahoma" w:hint="cs"/>
          <w:sz w:val="18"/>
          <w:szCs w:val="18"/>
          <w:cs/>
        </w:rPr>
        <w:t>ดีพีซี</w:t>
      </w:r>
      <w:r w:rsidRPr="00ED6276">
        <w:rPr>
          <w:rFonts w:ascii="Tahoma" w:hAnsi="Tahoma" w:cs="Tahoma"/>
          <w:sz w:val="18"/>
          <w:szCs w:val="18"/>
          <w:cs/>
        </w:rPr>
        <w:t>ยื่นคำคัดค้านคำร้องขอแก้ไขจำนวนเงินที่เรียกร้องของคดีหมายเลขดำที่ 918/2558 และ 1651/2558</w:t>
      </w:r>
    </w:p>
    <w:p w14:paraId="1A25FBF3" w14:textId="77777777" w:rsidR="00A34DDB" w:rsidRPr="00ED6276" w:rsidRDefault="00A34DDB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1FDD3DDA" w14:textId="77777777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ขณะนี้ข้อพิพาทดังกล่าวอยู่ระหว่างกระบวนการพิจารณาของศาลปกครองกลาง โดยฝ่ายบริหารของ</w:t>
      </w:r>
      <w:r w:rsidR="00264F31" w:rsidRPr="00ED6276">
        <w:rPr>
          <w:rFonts w:ascii="Tahoma" w:hAnsi="Tahoma" w:cs="Tahoma" w:hint="cs"/>
          <w:sz w:val="18"/>
          <w:szCs w:val="18"/>
          <w:cs/>
        </w:rPr>
        <w:t>กลุ่ม</w:t>
      </w:r>
      <w:r w:rsidRPr="00ED6276">
        <w:rPr>
          <w:rFonts w:ascii="Tahoma" w:hAnsi="Tahoma" w:cs="Tahoma"/>
          <w:sz w:val="18"/>
          <w:szCs w:val="18"/>
          <w:cs/>
        </w:rPr>
        <w:t xml:space="preserve">เอไอเอสเชื่อว่า </w:t>
      </w:r>
      <w:r w:rsidR="00264F31" w:rsidRPr="00ED6276">
        <w:rPr>
          <w:rFonts w:ascii="Tahoma" w:hAnsi="Tahoma" w:cs="Tahoma" w:hint="cs"/>
          <w:sz w:val="18"/>
          <w:szCs w:val="18"/>
          <w:cs/>
        </w:rPr>
        <w:t xml:space="preserve">    </w:t>
      </w:r>
      <w:r w:rsidRPr="00ED6276">
        <w:rPr>
          <w:rFonts w:ascii="Tahoma" w:hAnsi="Tahoma" w:cs="Tahoma"/>
          <w:sz w:val="18"/>
          <w:szCs w:val="18"/>
          <w:cs/>
        </w:rPr>
        <w:t>ดีพีซี ไม่มีหน้าที่ต้องชำระค่าใช้</w:t>
      </w:r>
      <w:r w:rsidR="00D939A7" w:rsidRPr="00ED6276">
        <w:rPr>
          <w:rFonts w:ascii="Tahoma" w:hAnsi="Tahoma" w:cs="Tahoma" w:hint="cs"/>
          <w:sz w:val="18"/>
          <w:szCs w:val="18"/>
          <w:cs/>
        </w:rPr>
        <w:t>และ</w:t>
      </w:r>
      <w:r w:rsidRPr="00ED6276">
        <w:rPr>
          <w:rFonts w:ascii="Tahoma" w:hAnsi="Tahoma" w:cs="Tahoma"/>
          <w:sz w:val="18"/>
          <w:szCs w:val="18"/>
          <w:cs/>
        </w:rPr>
        <w:t>ค่าตอบแทนจากการใช้เครื่อง และอุปกรณ์โทรคมนาคม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และโครงข่ายโทรคมนาคม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ตามที่ กสท. เรียกร้อง เนื่องจากดีพีซีได้ปฏิบัติถูกต้องตามประกาศ กสทช. แล้วทุกประการ ดังนั้น</w:t>
      </w:r>
      <w:r w:rsidR="00CF630E"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รวมของเอไอเอส</w:t>
      </w:r>
    </w:p>
    <w:p w14:paraId="059AA5CC" w14:textId="77777777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18D72F2C" w14:textId="77777777" w:rsidR="00954AAF" w:rsidRPr="00ED6276" w:rsidRDefault="00A34DDB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>8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กรณีการฟ้องเพิกถอนมติ กทค. ที่มีคำสั่งให้นำส่งรายได้จากการให้บริการในช่วงระยะเวลาคุ้มครองผู้ใช้บริการเป็นการชั่วคราว</w:t>
      </w:r>
    </w:p>
    <w:p w14:paraId="123956F8" w14:textId="77777777" w:rsidR="00954AAF" w:rsidRPr="00ED6276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3CCA3379" w14:textId="77777777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วันที่ 16 พฤศจิกายน 2558 ดีพีซี ยื่นฟ้อง กสทช.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ต่อศาลปกครองกลางที่ </w:t>
      </w:r>
      <w:r w:rsidRPr="00ED6276">
        <w:rPr>
          <w:rFonts w:ascii="Tahoma" w:hAnsi="Tahoma" w:cs="Tahoma"/>
          <w:sz w:val="18"/>
          <w:szCs w:val="18"/>
        </w:rPr>
        <w:t>1997/2558</w:t>
      </w:r>
      <w:r w:rsidRPr="00ED6276">
        <w:rPr>
          <w:rFonts w:ascii="Tahoma" w:hAnsi="Tahoma" w:cs="Tahoma"/>
          <w:sz w:val="18"/>
          <w:szCs w:val="18"/>
          <w:cs/>
        </w:rPr>
        <w:t xml:space="preserve"> เรื่อง ขอให้เพิกถอนมติ กทค. ให้นำส่งรายได้ช่วงมาตรการคุ้มครองผู้ใช้บริการ เนื่องจาก สำนักงาน กสทช. เรียกร้องให้ดีพีซีนำส่งเงินรายได้จากการให้บริการในช่วงมาตรการคุ้มครองผู้ใช้บริการ ระหว่างวันที่ 16 กันยายน 2556 ถึงวันที่ 17 กรกฏาคม 2557 จำนวน 628 ล้านบาท</w:t>
      </w:r>
    </w:p>
    <w:p w14:paraId="34257875" w14:textId="77777777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  </w:t>
      </w:r>
    </w:p>
    <w:p w14:paraId="1C8AEFA1" w14:textId="77777777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ในเรื่องเดียวกันนี้ เมื่อวันที่ </w:t>
      </w:r>
      <w:r w:rsidRPr="00ED6276">
        <w:rPr>
          <w:rFonts w:ascii="Tahoma" w:hAnsi="Tahoma" w:cs="Tahoma"/>
          <w:sz w:val="18"/>
          <w:szCs w:val="18"/>
        </w:rPr>
        <w:t xml:space="preserve">16 </w:t>
      </w:r>
      <w:r w:rsidRPr="00ED6276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ED6276">
        <w:rPr>
          <w:rFonts w:ascii="Tahoma" w:hAnsi="Tahoma" w:cs="Tahoma"/>
          <w:sz w:val="18"/>
          <w:szCs w:val="18"/>
        </w:rPr>
        <w:t xml:space="preserve">2559 </w:t>
      </w:r>
      <w:r w:rsidRPr="00ED6276">
        <w:rPr>
          <w:rFonts w:ascii="Tahoma" w:hAnsi="Tahoma" w:cs="Tahoma"/>
          <w:sz w:val="18"/>
          <w:szCs w:val="18"/>
          <w:cs/>
        </w:rPr>
        <w:t>กสทช. และสำนักงาน กสทช</w:t>
      </w:r>
      <w:r w:rsidRPr="00ED6276">
        <w:rPr>
          <w:rFonts w:ascii="Tahoma" w:hAnsi="Tahoma" w:cs="Tahoma"/>
          <w:sz w:val="18"/>
          <w:szCs w:val="18"/>
        </w:rPr>
        <w:t xml:space="preserve">. </w:t>
      </w:r>
      <w:r w:rsidRPr="00ED6276">
        <w:rPr>
          <w:rFonts w:ascii="Tahoma" w:hAnsi="Tahoma" w:cs="Tahoma"/>
          <w:sz w:val="18"/>
          <w:szCs w:val="18"/>
          <w:cs/>
        </w:rPr>
        <w:t xml:space="preserve">ได้ยื่นคำฟ้องต่อศาลปกครองกลางเป็นคดีหมายเลขดำที่ </w:t>
      </w:r>
      <w:r w:rsidRPr="00ED6276">
        <w:rPr>
          <w:rFonts w:ascii="Tahoma" w:hAnsi="Tahoma" w:cs="Tahoma"/>
          <w:sz w:val="18"/>
          <w:szCs w:val="18"/>
        </w:rPr>
        <w:t>1441</w:t>
      </w:r>
      <w:r w:rsidRPr="00ED6276">
        <w:rPr>
          <w:rFonts w:ascii="Tahoma" w:hAnsi="Tahoma" w:cs="Tahoma"/>
          <w:sz w:val="18"/>
          <w:szCs w:val="18"/>
          <w:cs/>
        </w:rPr>
        <w:t>/</w:t>
      </w:r>
      <w:r w:rsidRPr="00ED6276">
        <w:rPr>
          <w:rFonts w:ascii="Tahoma" w:hAnsi="Tahoma" w:cs="Tahoma"/>
          <w:sz w:val="18"/>
          <w:szCs w:val="18"/>
        </w:rPr>
        <w:t xml:space="preserve">2559 </w:t>
      </w:r>
      <w:r w:rsidRPr="00ED6276">
        <w:rPr>
          <w:rFonts w:ascii="Tahoma" w:hAnsi="Tahoma" w:cs="Tahoma"/>
          <w:sz w:val="18"/>
          <w:szCs w:val="18"/>
          <w:cs/>
        </w:rPr>
        <w:t xml:space="preserve">ขอให้ดีพีซีนำส่งรายได้ช่วงมาตรการคุ้มครองผู้ใช้บริการ ระหว่างวันที่ 16 กันยายน 2556 ถึงวันที่ 17 กรกฎาคม 2557 จำนวน </w:t>
      </w:r>
      <w:r w:rsidRPr="00ED6276">
        <w:rPr>
          <w:rFonts w:ascii="Tahoma" w:hAnsi="Tahoma" w:cs="Tahoma"/>
          <w:sz w:val="18"/>
          <w:szCs w:val="18"/>
        </w:rPr>
        <w:t>680</w:t>
      </w:r>
      <w:r w:rsidRPr="00ED6276">
        <w:rPr>
          <w:rFonts w:ascii="Tahoma" w:hAnsi="Tahoma" w:cs="Tahoma"/>
          <w:sz w:val="18"/>
          <w:szCs w:val="18"/>
          <w:cs/>
        </w:rPr>
        <w:t xml:space="preserve"> ล้านบาท</w:t>
      </w:r>
      <w:r w:rsidRPr="00ED6276">
        <w:rPr>
          <w:rFonts w:ascii="Tahoma" w:hAnsi="Tahoma" w:cs="Tahoma"/>
          <w:sz w:val="18"/>
          <w:szCs w:val="18"/>
        </w:rPr>
        <w:t xml:space="preserve"> (</w:t>
      </w:r>
      <w:r w:rsidRPr="00ED6276">
        <w:rPr>
          <w:rFonts w:ascii="Tahoma" w:hAnsi="Tahoma" w:cs="Tahoma"/>
          <w:sz w:val="18"/>
          <w:szCs w:val="18"/>
          <w:cs/>
        </w:rPr>
        <w:t xml:space="preserve">รวมดอกเบี้ยคำนวณถึงวันที่ฟ้อง </w:t>
      </w:r>
      <w:r w:rsidRPr="00ED6276">
        <w:rPr>
          <w:rFonts w:ascii="Tahoma" w:hAnsi="Tahoma" w:cs="Tahoma"/>
          <w:sz w:val="18"/>
          <w:szCs w:val="18"/>
        </w:rPr>
        <w:t xml:space="preserve">52 </w:t>
      </w:r>
      <w:r w:rsidRPr="00ED6276">
        <w:rPr>
          <w:rFonts w:ascii="Tahoma" w:hAnsi="Tahoma" w:cs="Tahoma"/>
          <w:sz w:val="18"/>
          <w:szCs w:val="18"/>
          <w:cs/>
        </w:rPr>
        <w:t xml:space="preserve">ล้านบาท) พร้อมดอกเบี้ยในอัตราร้อยละ </w:t>
      </w:r>
      <w:r w:rsidRPr="00ED6276">
        <w:rPr>
          <w:rFonts w:ascii="Tahoma" w:hAnsi="Tahoma" w:cs="Tahoma"/>
          <w:sz w:val="18"/>
          <w:szCs w:val="18"/>
        </w:rPr>
        <w:t xml:space="preserve">7.5 </w:t>
      </w:r>
      <w:r w:rsidRPr="00ED6276">
        <w:rPr>
          <w:rFonts w:ascii="Tahoma" w:hAnsi="Tahoma" w:cs="Tahoma"/>
          <w:sz w:val="18"/>
          <w:szCs w:val="18"/>
          <w:cs/>
        </w:rPr>
        <w:t>ต่อปี ของต้นเงินนับแต่วันถัดจากวันฟ้องจนกว่าจะนำส่งรายได้พร้อมดอกผลและดอกเบี้ยเสร็จสิ้น</w:t>
      </w:r>
    </w:p>
    <w:p w14:paraId="1917C623" w14:textId="77777777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4018ED9A" w14:textId="7E336A3B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วันที่ </w:t>
      </w:r>
      <w:r w:rsidRPr="00ED6276">
        <w:rPr>
          <w:rFonts w:ascii="Tahoma" w:hAnsi="Tahoma" w:cs="Tahoma"/>
          <w:sz w:val="18"/>
          <w:szCs w:val="18"/>
        </w:rPr>
        <w:t>7</w:t>
      </w:r>
      <w:r w:rsidRPr="00ED6276">
        <w:rPr>
          <w:rFonts w:ascii="Tahoma" w:hAnsi="Tahoma" w:cs="Tahoma"/>
          <w:sz w:val="18"/>
          <w:szCs w:val="18"/>
          <w:cs/>
        </w:rPr>
        <w:t xml:space="preserve"> กันยายน </w:t>
      </w:r>
      <w:r w:rsidRPr="00ED6276">
        <w:rPr>
          <w:rFonts w:ascii="Tahoma" w:hAnsi="Tahoma" w:cs="Tahoma"/>
          <w:sz w:val="18"/>
          <w:szCs w:val="18"/>
        </w:rPr>
        <w:t>2561</w:t>
      </w:r>
      <w:r w:rsidRPr="00ED6276">
        <w:rPr>
          <w:rFonts w:ascii="Tahoma" w:hAnsi="Tahoma" w:cs="Tahoma"/>
          <w:sz w:val="18"/>
          <w:szCs w:val="18"/>
          <w:cs/>
        </w:rPr>
        <w:t xml:space="preserve"> สำนักงาน</w:t>
      </w:r>
      <w:r w:rsidR="00BB6BED" w:rsidRPr="00ED6276">
        <w:rPr>
          <w:rFonts w:ascii="Tahoma" w:hAnsi="Tahoma" w:cs="Tahoma" w:hint="cs"/>
          <w:sz w:val="18"/>
          <w:szCs w:val="18"/>
          <w:cs/>
        </w:rPr>
        <w:t xml:space="preserve"> กสทช. </w:t>
      </w:r>
      <w:r w:rsidRPr="00ED6276">
        <w:rPr>
          <w:rFonts w:ascii="Tahoma" w:hAnsi="Tahoma" w:cs="Tahoma"/>
          <w:sz w:val="18"/>
          <w:szCs w:val="18"/>
          <w:cs/>
        </w:rPr>
        <w:t xml:space="preserve">มีหนังสือแจ้งมติของ กสทช. ให้ดีพีซีนำส่งเงินรายได้จากการให้บริการในช่วงมาตรการคุ้มครองผู้ใช้บริการทั้งหมดเป็นจำนวนเงิน </w:t>
      </w:r>
      <w:r w:rsidRPr="00ED6276">
        <w:rPr>
          <w:rFonts w:ascii="Tahoma" w:hAnsi="Tahoma" w:cs="Tahoma"/>
          <w:sz w:val="18"/>
          <w:szCs w:val="18"/>
        </w:rPr>
        <w:t>869</w:t>
      </w:r>
      <w:r w:rsidRPr="00ED6276">
        <w:rPr>
          <w:rFonts w:ascii="Tahoma" w:hAnsi="Tahoma" w:cs="Tahoma"/>
          <w:sz w:val="18"/>
          <w:szCs w:val="18"/>
          <w:cs/>
        </w:rPr>
        <w:t xml:space="preserve"> ล้านบาท และเมื่อ กสทช. ได้เคยมีคำสั่งให้ดีพีซีนำส่งเงินรายได้ช่วงที่หนึ่งไปแล้ว จำนวน </w:t>
      </w:r>
      <w:r w:rsidRPr="00ED6276">
        <w:rPr>
          <w:rFonts w:ascii="Tahoma" w:hAnsi="Tahoma" w:cs="Tahoma"/>
          <w:sz w:val="18"/>
          <w:szCs w:val="18"/>
        </w:rPr>
        <w:t xml:space="preserve">628 </w:t>
      </w:r>
      <w:r w:rsidRPr="00ED6276">
        <w:rPr>
          <w:rFonts w:ascii="Tahoma" w:hAnsi="Tahoma" w:cs="Tahoma"/>
          <w:sz w:val="18"/>
          <w:szCs w:val="18"/>
          <w:cs/>
        </w:rPr>
        <w:t xml:space="preserve">ล้านบาท คงเหลือเงินที่ต้องนำส่งในครั้งนี้ จำนวน </w:t>
      </w:r>
      <w:r w:rsidRPr="00ED6276">
        <w:rPr>
          <w:rFonts w:ascii="Tahoma" w:hAnsi="Tahoma" w:cs="Tahoma"/>
          <w:sz w:val="18"/>
          <w:szCs w:val="18"/>
        </w:rPr>
        <w:t xml:space="preserve">241 </w:t>
      </w:r>
      <w:r w:rsidRPr="00ED6276">
        <w:rPr>
          <w:rFonts w:ascii="Tahoma" w:hAnsi="Tahoma" w:cs="Tahoma"/>
          <w:sz w:val="18"/>
          <w:szCs w:val="18"/>
          <w:cs/>
        </w:rPr>
        <w:t xml:space="preserve">ล้านบาท ซึ่งในวันที่ </w:t>
      </w:r>
      <w:r w:rsidRPr="00ED6276">
        <w:rPr>
          <w:rFonts w:ascii="Tahoma" w:hAnsi="Tahoma" w:cs="Tahoma"/>
          <w:sz w:val="18"/>
          <w:szCs w:val="18"/>
        </w:rPr>
        <w:t>7</w:t>
      </w:r>
      <w:r w:rsidRPr="00ED6276">
        <w:rPr>
          <w:rFonts w:ascii="Tahoma" w:hAnsi="Tahoma" w:cs="Tahoma"/>
          <w:sz w:val="18"/>
          <w:szCs w:val="18"/>
          <w:cs/>
        </w:rPr>
        <w:t xml:space="preserve"> ธันวาคม </w:t>
      </w:r>
      <w:r w:rsidRPr="00ED6276">
        <w:rPr>
          <w:rFonts w:ascii="Tahoma" w:hAnsi="Tahoma" w:cs="Tahoma"/>
          <w:sz w:val="18"/>
          <w:szCs w:val="18"/>
        </w:rPr>
        <w:t xml:space="preserve">2561 </w:t>
      </w:r>
      <w:r w:rsidRPr="00ED6276">
        <w:rPr>
          <w:rFonts w:ascii="Tahoma" w:hAnsi="Tahoma" w:cs="Tahoma"/>
          <w:sz w:val="18"/>
          <w:szCs w:val="18"/>
          <w:cs/>
        </w:rPr>
        <w:t>ดีพีซียื่นฟ้องต่อศาลปกครองกลางเพื่อขอเพิกถอนมติ กสทช. ดังกล่าวแล้ว</w:t>
      </w:r>
    </w:p>
    <w:p w14:paraId="157F4F99" w14:textId="501D654A" w:rsidR="00BB6BED" w:rsidRPr="00ED6276" w:rsidRDefault="00BB6BED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795EC280" w14:textId="77777777" w:rsidR="00BB6BED" w:rsidRPr="00ED6276" w:rsidRDefault="00BB6BED" w:rsidP="00BB6BE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วันที่ 19 สิงหาคม 2562 ศาลปกครองกลางแจ้งคำสั่งให้รวมพิจารณาข้อพิพาททั้งสองเข้าด้วยกัน</w:t>
      </w:r>
    </w:p>
    <w:p w14:paraId="17601253" w14:textId="77777777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5BABCAC6" w14:textId="5EDC85CA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pacing w:val="-4"/>
          <w:sz w:val="18"/>
          <w:szCs w:val="18"/>
          <w:cs/>
        </w:rPr>
        <w:t>โดยผู้บริหารพิจารณาว่า ดีพีซีได้ปฏิบัติตามประกาศ เรื่อง มาตรการคุ้มครองผู้ใช้บริการเป็นการชั่วคราวในกรณี</w:t>
      </w:r>
      <w:r w:rsidRPr="00ED6276">
        <w:rPr>
          <w:rFonts w:ascii="Tahoma" w:hAnsi="Tahoma" w:cs="Tahoma"/>
          <w:sz w:val="18"/>
          <w:szCs w:val="18"/>
          <w:cs/>
        </w:rPr>
        <w:t>สิ้นสุดการอนุญาต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สัมปทาน หรือสัญญาการให้บริการโทรศัพท์เคลื่อนที่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พ.ศ. </w:t>
      </w:r>
      <w:r w:rsidRPr="00ED6276">
        <w:rPr>
          <w:rFonts w:ascii="Tahoma" w:hAnsi="Tahoma" w:cs="Tahoma"/>
          <w:sz w:val="18"/>
          <w:szCs w:val="18"/>
        </w:rPr>
        <w:t xml:space="preserve">2556 </w:t>
      </w:r>
      <w:r w:rsidRPr="00ED6276">
        <w:rPr>
          <w:rFonts w:ascii="Tahoma" w:hAnsi="Tahoma" w:cs="Tahoma"/>
          <w:sz w:val="18"/>
          <w:szCs w:val="18"/>
          <w:cs/>
        </w:rPr>
        <w:t>ซึ่งกำหนดให้ดีพีซีต้องนำส่ง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เงินรายได้หลังหักรายจ่ายให้แก่สำนักงาน กสทช</w:t>
      </w:r>
      <w:r w:rsidRPr="00ED6276">
        <w:rPr>
          <w:rFonts w:ascii="Tahoma" w:hAnsi="Tahoma" w:cs="Tahoma"/>
          <w:spacing w:val="-4"/>
          <w:sz w:val="18"/>
          <w:szCs w:val="18"/>
        </w:rPr>
        <w:t xml:space="preserve">.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เนื่องจากในช่วงระยะเวลาดังกล่าว ดีพีซีมีรายจ่ายมากกว่ารายได้จากการให้บริการแก่ผู้ใช้บริการ ดีพีซีจึงไม่มีรายได้คงเหลือที่จะนำส่งให้แก่ กสทช</w:t>
      </w:r>
      <w:r w:rsidRPr="00ED6276">
        <w:rPr>
          <w:rFonts w:ascii="Tahoma" w:hAnsi="Tahoma" w:cs="Tahoma"/>
          <w:spacing w:val="-4"/>
          <w:sz w:val="18"/>
          <w:szCs w:val="18"/>
        </w:rPr>
        <w:t xml:space="preserve">. </w:t>
      </w:r>
      <w:r w:rsidRPr="00ED6276">
        <w:rPr>
          <w:rFonts w:ascii="Tahoma" w:hAnsi="Tahoma" w:cs="Tahoma"/>
          <w:spacing w:val="-4"/>
          <w:sz w:val="18"/>
          <w:szCs w:val="18"/>
          <w:cs/>
        </w:rPr>
        <w:t>ตามที่ประกาศดังกล่าว กำหนดไว้</w:t>
      </w:r>
    </w:p>
    <w:p w14:paraId="688EF8DA" w14:textId="77777777" w:rsidR="00954AAF" w:rsidRPr="00ED6276" w:rsidRDefault="00954AAF" w:rsidP="00954AAF">
      <w:pPr>
        <w:spacing w:line="288" w:lineRule="auto"/>
        <w:ind w:right="246"/>
        <w:jc w:val="thaiDistribute"/>
        <w:rPr>
          <w:rFonts w:ascii="Tahoma" w:hAnsi="Tahoma" w:cs="Tahoma"/>
          <w:sz w:val="18"/>
          <w:szCs w:val="18"/>
        </w:rPr>
      </w:pPr>
    </w:p>
    <w:p w14:paraId="4FEDA4C0" w14:textId="77777777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lastRenderedPageBreak/>
        <w:t>ขณะนี้ คดีดังกล่าวอยู่ในระหว่างการพิจารณาของศาลปกครองกลาง</w:t>
      </w:r>
    </w:p>
    <w:p w14:paraId="6AD6469E" w14:textId="77777777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396018AE" w14:textId="77777777" w:rsidR="00954AAF" w:rsidRPr="00ED6276" w:rsidRDefault="00A34DDB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>9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954AAF"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กรณีการนำเครื่องและอุปกรณ์โทรคมนาคมตามสัญญาอนุญาตให้ดำเนินการให้บริการวิทยุคมนาคมระบบเซลลูล่า ระหว่าง กสท. กับ ดีพีซี ไปให้ผู้ให้บริการโทรศัพท์เคลื่อนที่รายอื่นใช้ร่วม</w:t>
      </w:r>
    </w:p>
    <w:p w14:paraId="369F99A9" w14:textId="77777777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23D6C90E" w14:textId="7C6C9FE8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ED6276">
        <w:rPr>
          <w:rFonts w:ascii="Tahoma" w:hAnsi="Tahoma" w:cs="Tahoma"/>
          <w:sz w:val="18"/>
          <w:szCs w:val="18"/>
        </w:rPr>
        <w:t xml:space="preserve">30 </w:t>
      </w:r>
      <w:r w:rsidRPr="00ED6276">
        <w:rPr>
          <w:rFonts w:ascii="Tahoma" w:hAnsi="Tahoma" w:cs="Tahoma"/>
          <w:sz w:val="18"/>
          <w:szCs w:val="18"/>
          <w:cs/>
        </w:rPr>
        <w:t xml:space="preserve">มิถุนายน </w:t>
      </w:r>
      <w:r w:rsidRPr="00ED6276">
        <w:rPr>
          <w:rFonts w:ascii="Tahoma" w:hAnsi="Tahoma" w:cs="Tahoma"/>
          <w:sz w:val="18"/>
          <w:szCs w:val="18"/>
        </w:rPr>
        <w:t xml:space="preserve">2559 </w:t>
      </w:r>
      <w:r w:rsidRPr="00ED6276">
        <w:rPr>
          <w:rFonts w:ascii="Tahoma" w:hAnsi="Tahoma" w:cs="Tahoma"/>
          <w:sz w:val="18"/>
          <w:szCs w:val="18"/>
          <w:cs/>
        </w:rPr>
        <w:t>กสท. ได้ยื่นข้อพิพาทต่อสถาบันอนุญาโตตุลาการ สำนักระงับข้อพิพาท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สำนักงานศาลยุติธรรม เป็นข้อพิพาทคดีหมายเลขดำที่ </w:t>
      </w:r>
      <w:r w:rsidRPr="00ED6276">
        <w:rPr>
          <w:rFonts w:ascii="Tahoma" w:hAnsi="Tahoma" w:cs="Tahoma"/>
          <w:sz w:val="18"/>
          <w:szCs w:val="18"/>
        </w:rPr>
        <w:t xml:space="preserve">57/2559 </w:t>
      </w:r>
      <w:r w:rsidRPr="00ED6276">
        <w:rPr>
          <w:rFonts w:ascii="Tahoma" w:hAnsi="Tahoma" w:cs="Tahoma"/>
          <w:sz w:val="18"/>
          <w:szCs w:val="18"/>
          <w:cs/>
        </w:rPr>
        <w:t xml:space="preserve">เพื่อให้มีคำชี้ขาดให้ดีพีซีทำการรื้อถอนเครื่องและอุปกรณ์โทรคมนาคมที่มีไว้ใช้สำหรับให้บริการโทรศัพท์เคลื่อนที่ความถี่ </w:t>
      </w:r>
      <w:r w:rsidRPr="00ED6276">
        <w:rPr>
          <w:rFonts w:ascii="Tahoma" w:hAnsi="Tahoma" w:cs="Tahoma"/>
          <w:sz w:val="18"/>
          <w:szCs w:val="18"/>
        </w:rPr>
        <w:t xml:space="preserve">2100 MHz </w:t>
      </w:r>
      <w:r w:rsidRPr="00ED6276">
        <w:rPr>
          <w:rFonts w:ascii="Tahoma" w:hAnsi="Tahoma" w:cs="Tahoma"/>
          <w:sz w:val="18"/>
          <w:szCs w:val="18"/>
          <w:cs/>
        </w:rPr>
        <w:t>รวมทั้งเครื่อง หรืออุปกรณ์โทรคมนาคมอื่น ๆ ของบริษัท แอดวานซ์ ไวร์เลส เน็ทเวอร์ค จำกัด (</w:t>
      </w:r>
      <w:r w:rsidRPr="00ED6276">
        <w:rPr>
          <w:rFonts w:ascii="Tahoma" w:hAnsi="Tahoma" w:cs="Tahoma"/>
          <w:sz w:val="18"/>
          <w:szCs w:val="18"/>
        </w:rPr>
        <w:t>“</w:t>
      </w:r>
      <w:r w:rsidRPr="00ED6276">
        <w:rPr>
          <w:rFonts w:ascii="Tahoma" w:hAnsi="Tahoma" w:cs="Tahoma"/>
          <w:sz w:val="18"/>
          <w:szCs w:val="18"/>
          <w:cs/>
        </w:rPr>
        <w:t>เอดับบลิวเอ็น</w:t>
      </w:r>
      <w:r w:rsidRPr="00ED6276">
        <w:rPr>
          <w:rFonts w:ascii="Tahoma" w:hAnsi="Tahoma" w:cs="Tahoma"/>
          <w:sz w:val="18"/>
          <w:szCs w:val="18"/>
        </w:rPr>
        <w:t xml:space="preserve">”) </w:t>
      </w:r>
      <w:r w:rsidRPr="00ED6276">
        <w:rPr>
          <w:rFonts w:ascii="Tahoma" w:hAnsi="Tahoma" w:cs="Tahoma"/>
          <w:sz w:val="18"/>
          <w:szCs w:val="18"/>
          <w:cs/>
        </w:rPr>
        <w:t xml:space="preserve">และเครื่องและอุปกรณ์โทรคมนาคมที่มีไว้ใช้สำหรับให้บริการโทรศัพท์เคลื่อนที่ ความถี่ </w:t>
      </w:r>
      <w:r w:rsidRPr="00ED6276">
        <w:rPr>
          <w:rFonts w:ascii="Tahoma" w:hAnsi="Tahoma" w:cs="Tahoma"/>
          <w:sz w:val="18"/>
          <w:szCs w:val="18"/>
        </w:rPr>
        <w:t xml:space="preserve">900 MHz </w:t>
      </w:r>
      <w:r w:rsidRPr="00ED6276">
        <w:rPr>
          <w:rFonts w:ascii="Tahoma" w:hAnsi="Tahoma" w:cs="Tahoma"/>
          <w:sz w:val="18"/>
          <w:szCs w:val="18"/>
          <w:cs/>
        </w:rPr>
        <w:t xml:space="preserve">หรือความถี่อื่นรวมทั้งเครื่อง หรืออุปกรณ์โทรคมนาคมอื่น ๆ ของเอไอเอสที่ติดตั้งบนสถานีฐาน จำนวน </w:t>
      </w:r>
      <w:r w:rsidR="00AB35F2">
        <w:rPr>
          <w:rFonts w:ascii="Tahoma" w:hAnsi="Tahoma" w:cs="Tahoma" w:hint="cs"/>
          <w:sz w:val="18"/>
          <w:szCs w:val="18"/>
          <w:cs/>
        </w:rPr>
        <w:t xml:space="preserve"> </w:t>
      </w:r>
      <w:r w:rsidRPr="00ED6276">
        <w:rPr>
          <w:rFonts w:ascii="Tahoma" w:hAnsi="Tahoma" w:cs="Tahoma"/>
          <w:sz w:val="18"/>
          <w:szCs w:val="18"/>
        </w:rPr>
        <w:t xml:space="preserve">97 </w:t>
      </w:r>
      <w:r w:rsidRPr="00ED6276">
        <w:rPr>
          <w:rFonts w:ascii="Tahoma" w:hAnsi="Tahoma" w:cs="Tahoma"/>
          <w:sz w:val="18"/>
          <w:szCs w:val="18"/>
          <w:cs/>
        </w:rPr>
        <w:t>แห่ง ตามสัญญาให้ดำเนินการฯ ของดีพีซี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โดยไม่ได้รับความยินยอมจาก กสท.</w:t>
      </w:r>
    </w:p>
    <w:p w14:paraId="01EBDDB4" w14:textId="77777777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 </w:t>
      </w:r>
    </w:p>
    <w:p w14:paraId="50A4FE08" w14:textId="77777777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โดยหากดีพีซีไม่ยอมรื้อถอนไม่ว่ากรณีใด ขอให้ดีพีซีชดใช้ค่าเสียหายแก่ กสท. เป็นเงินเดือนละ </w:t>
      </w:r>
      <w:r w:rsidRPr="00ED6276">
        <w:rPr>
          <w:rFonts w:ascii="Tahoma" w:hAnsi="Tahoma" w:cs="Tahoma"/>
          <w:sz w:val="18"/>
          <w:szCs w:val="18"/>
        </w:rPr>
        <w:t xml:space="preserve">5 </w:t>
      </w:r>
      <w:r w:rsidRPr="00ED6276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พร้อมดอกเบี้ยร้อยละ </w:t>
      </w:r>
      <w:r w:rsidRPr="00ED6276">
        <w:rPr>
          <w:rFonts w:ascii="Tahoma" w:hAnsi="Tahoma" w:cs="Tahoma"/>
          <w:sz w:val="18"/>
          <w:szCs w:val="18"/>
        </w:rPr>
        <w:t xml:space="preserve">7.5 </w:t>
      </w:r>
      <w:r w:rsidRPr="00ED6276">
        <w:rPr>
          <w:rFonts w:ascii="Tahoma" w:hAnsi="Tahoma" w:cs="Tahoma"/>
          <w:sz w:val="18"/>
          <w:szCs w:val="18"/>
          <w:cs/>
        </w:rPr>
        <w:t xml:space="preserve">ต่อปี ของค่าเสียหายที่ดีพีซีค้างชำระ กสท. นับถัดจากวันยื่นคำเสนอข้อพิพาทเป็นต้นไปจนกว่าจะรื้อถอนเครื่องและอุปกรณ์เสร็จสิ้น และค่าเสียหายจากการยินยอมให้เอไอเอส และ เอดับบลิวเอ็น ใช้ทรัพย์สินที่ กสท. เป็นเจ้าของกรรมสิทธิ์ จำนวน </w:t>
      </w:r>
      <w:r w:rsidRPr="00ED6276">
        <w:rPr>
          <w:rFonts w:ascii="Tahoma" w:hAnsi="Tahoma" w:cs="Tahoma"/>
          <w:sz w:val="18"/>
          <w:szCs w:val="18"/>
        </w:rPr>
        <w:t xml:space="preserve">97 </w:t>
      </w:r>
      <w:r w:rsidRPr="00ED6276">
        <w:rPr>
          <w:rFonts w:ascii="Tahoma" w:hAnsi="Tahoma" w:cs="Tahoma"/>
          <w:sz w:val="18"/>
          <w:szCs w:val="18"/>
          <w:cs/>
        </w:rPr>
        <w:t xml:space="preserve">สถานีฐาน ตั้งแต่เดือนมกราคม </w:t>
      </w:r>
      <w:r w:rsidRPr="00ED6276">
        <w:rPr>
          <w:rFonts w:ascii="Tahoma" w:hAnsi="Tahoma" w:cs="Tahoma"/>
          <w:sz w:val="18"/>
          <w:szCs w:val="18"/>
        </w:rPr>
        <w:t xml:space="preserve">2556 </w:t>
      </w:r>
      <w:r w:rsidRPr="00ED6276">
        <w:rPr>
          <w:rFonts w:ascii="Tahoma" w:hAnsi="Tahoma" w:cs="Tahoma"/>
          <w:sz w:val="18"/>
          <w:szCs w:val="18"/>
          <w:cs/>
        </w:rPr>
        <w:t xml:space="preserve">จนถึงเดือนมิถุนายน </w:t>
      </w:r>
      <w:r w:rsidRPr="00ED6276">
        <w:rPr>
          <w:rFonts w:ascii="Tahoma" w:hAnsi="Tahoma" w:cs="Tahoma"/>
          <w:sz w:val="18"/>
          <w:szCs w:val="18"/>
        </w:rPr>
        <w:t xml:space="preserve">2559 </w:t>
      </w:r>
      <w:r w:rsidRPr="00ED6276">
        <w:rPr>
          <w:rFonts w:ascii="Tahoma" w:hAnsi="Tahoma" w:cs="Tahoma"/>
          <w:sz w:val="18"/>
          <w:szCs w:val="18"/>
          <w:cs/>
        </w:rPr>
        <w:t xml:space="preserve">รวมเป็นค่าเสียหาย </w:t>
      </w:r>
      <w:r w:rsidRPr="00ED6276">
        <w:rPr>
          <w:rFonts w:ascii="Tahoma" w:hAnsi="Tahoma" w:cs="Tahoma"/>
          <w:sz w:val="18"/>
          <w:szCs w:val="18"/>
        </w:rPr>
        <w:t xml:space="preserve">175 </w:t>
      </w:r>
      <w:r w:rsidRPr="00ED6276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พร้อมดอกเบี้ยร้อยละ </w:t>
      </w:r>
      <w:r w:rsidRPr="00ED6276">
        <w:rPr>
          <w:rFonts w:ascii="Tahoma" w:hAnsi="Tahoma" w:cs="Tahoma"/>
          <w:sz w:val="18"/>
          <w:szCs w:val="18"/>
        </w:rPr>
        <w:t xml:space="preserve">7.5 </w:t>
      </w:r>
      <w:r w:rsidRPr="00ED6276">
        <w:rPr>
          <w:rFonts w:ascii="Tahoma" w:hAnsi="Tahoma" w:cs="Tahoma"/>
          <w:sz w:val="18"/>
          <w:szCs w:val="18"/>
          <w:cs/>
        </w:rPr>
        <w:t>ต่อปี ของต้นเงิน และห้ามมิให้ดีพีซีนำเครื่องและอุปกรณ์โทรคมนาคม รวมทั้งโครงสร้างพื้นฐานโทรคมอื่น ๆ ตามสัญญาอนุญาตให้ดำเนินการฯ ไปให้ผู้ให้บริการโทรศัพท์เคลื่อนที่รายอื่นใช้ร่วม เว้นแต่ได้รับอนุญาตจาก กสท. เป็นลายลักษณ์อักษร</w:t>
      </w:r>
    </w:p>
    <w:p w14:paraId="64B26939" w14:textId="77777777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2B7BAB44" w14:textId="77777777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ขณะนี้ข้อพิพาทดังกล่าวอยู่ในขั้นตอนของอนุญาโตตุลาการ โดยฝ่ายบริหารของเอไอเอสเชื่อว่า ดีพีซีได้ปฏิบัติถูกต้องตามข้อสัญญาที่เกี่ยวข้องทุกประการแล้ว ดังนั้นผลของคดีดังกล่าว ไม่น่าจะมีผลกระทบอย่างมีนัยสำคัญต่องบการเงินรวมของ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เอไอเอส</w:t>
      </w:r>
    </w:p>
    <w:p w14:paraId="42661756" w14:textId="77777777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619A0A98" w14:textId="77777777" w:rsidR="00954AAF" w:rsidRPr="00ED6276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>1</w:t>
      </w:r>
      <w:r w:rsidR="00A34DDB" w:rsidRPr="00ED6276">
        <w:rPr>
          <w:rFonts w:ascii="Tahoma" w:hAnsi="Tahoma" w:cs="Tahoma"/>
          <w:i/>
          <w:iCs/>
          <w:spacing w:val="-4"/>
          <w:sz w:val="18"/>
          <w:szCs w:val="18"/>
        </w:rPr>
        <w:t>0</w:t>
      </w: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ED6276">
        <w:rPr>
          <w:rFonts w:ascii="Tahoma" w:hAnsi="Tahoma" w:cs="Tahoma"/>
          <w:i/>
          <w:iCs/>
          <w:sz w:val="18"/>
          <w:szCs w:val="18"/>
          <w:cs/>
        </w:rPr>
        <w:t xml:space="preserve">กรณีการส่งมอบเครื่องและอุปกรณ์โทรคมนาคมตามสัญญาอนุญาตให้ดำเนินการให้บริการวิทยุคมนาคมระบบเซลลูล่า </w:t>
      </w:r>
      <w:r w:rsidRPr="00ED6276">
        <w:rPr>
          <w:rFonts w:ascii="Tahoma" w:hAnsi="Tahoma" w:cs="Tahoma"/>
          <w:i/>
          <w:iCs/>
          <w:sz w:val="18"/>
          <w:szCs w:val="18"/>
        </w:rPr>
        <w:t>(“</w:t>
      </w:r>
      <w:r w:rsidRPr="00ED6276">
        <w:rPr>
          <w:rFonts w:ascii="Tahoma" w:hAnsi="Tahoma" w:cs="Tahoma"/>
          <w:i/>
          <w:iCs/>
          <w:sz w:val="18"/>
          <w:szCs w:val="18"/>
          <w:cs/>
        </w:rPr>
        <w:t>สัญญาอนุญาตฯ</w:t>
      </w:r>
      <w:r w:rsidRPr="00ED6276">
        <w:rPr>
          <w:rFonts w:ascii="Tahoma" w:hAnsi="Tahoma" w:cs="Tahoma"/>
          <w:i/>
          <w:iCs/>
          <w:sz w:val="18"/>
          <w:szCs w:val="18"/>
        </w:rPr>
        <w:t xml:space="preserve">”) </w:t>
      </w:r>
      <w:r w:rsidRPr="00ED6276">
        <w:rPr>
          <w:rFonts w:ascii="Tahoma" w:hAnsi="Tahoma" w:cs="Tahoma"/>
          <w:i/>
          <w:iCs/>
          <w:sz w:val="18"/>
          <w:szCs w:val="18"/>
          <w:cs/>
        </w:rPr>
        <w:t>ระหว่าง กสท. กับ ดีพีซี</w:t>
      </w:r>
    </w:p>
    <w:p w14:paraId="6D954694" w14:textId="77777777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12C1820C" w14:textId="6FA16893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ED6276">
        <w:rPr>
          <w:rFonts w:ascii="Tahoma" w:hAnsi="Tahoma" w:cs="Tahoma"/>
          <w:sz w:val="18"/>
          <w:szCs w:val="18"/>
        </w:rPr>
        <w:t xml:space="preserve">28 </w:t>
      </w:r>
      <w:r w:rsidRPr="00ED6276">
        <w:rPr>
          <w:rFonts w:ascii="Tahoma" w:hAnsi="Tahoma" w:cs="Tahoma"/>
          <w:sz w:val="18"/>
          <w:szCs w:val="18"/>
          <w:cs/>
        </w:rPr>
        <w:t>มีนาคม 2561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ดีพีซีได้รับคำเสนอข้อพิพาทหมายเลขดำที่ 6/2561 ลงวันที่ 31 มกราคม 2561 ที่ กสท. ได้ยื่นข้อพิพาทต่อสถาบันอนุญาโตตุลาการ สำนักระงับข้อพิพาท สำนักงานศาลยุติธรรม เรียกร้องให้ดีพีซีส่งมอบเครื่องและอุปกรณ์โทรคมนาคมตามสัญญาอนุญาตฯ เช่น เสาอากาศ ตู้คอนเทนเนอร์ แหล่งจ่ายไฟฟ้า ระบบคงสิทธิเลขหมาย ระบบ </w:t>
      </w:r>
      <w:r w:rsidRPr="00ED6276">
        <w:rPr>
          <w:rFonts w:ascii="Tahoma" w:hAnsi="Tahoma" w:cs="Tahoma"/>
          <w:sz w:val="18"/>
          <w:szCs w:val="18"/>
        </w:rPr>
        <w:t xml:space="preserve">Call Center </w:t>
      </w:r>
      <w:r w:rsidRPr="00ED6276">
        <w:rPr>
          <w:rFonts w:ascii="Tahoma" w:hAnsi="Tahoma" w:cs="Tahoma"/>
          <w:sz w:val="18"/>
          <w:szCs w:val="18"/>
          <w:cs/>
        </w:rPr>
        <w:t>รวมถึงค่าเสียโอกาสจากการใช้อุปกรณ์ดังกล่าว รวม 13</w:t>
      </w:r>
      <w:r w:rsidRPr="00ED6276">
        <w:rPr>
          <w:rFonts w:ascii="Tahoma" w:hAnsi="Tahoma" w:cs="Tahoma"/>
          <w:sz w:val="18"/>
          <w:szCs w:val="18"/>
        </w:rPr>
        <w:t>,</w:t>
      </w:r>
      <w:r w:rsidRPr="00ED6276">
        <w:rPr>
          <w:rFonts w:ascii="Tahoma" w:hAnsi="Tahoma" w:cs="Tahoma"/>
          <w:sz w:val="18"/>
          <w:szCs w:val="18"/>
          <w:cs/>
        </w:rPr>
        <w:t>431 ล้านบาท พร้อมดอกเบี้ยร้อยละ 7.5 ต่อปีของ</w:t>
      </w:r>
      <w:r w:rsidR="00AB35F2">
        <w:rPr>
          <w:rFonts w:ascii="Tahoma" w:hAnsi="Tahoma" w:cs="Tahoma" w:hint="cs"/>
          <w:sz w:val="18"/>
          <w:szCs w:val="18"/>
          <w:cs/>
        </w:rPr>
        <w:t xml:space="preserve">   </w:t>
      </w:r>
      <w:r w:rsidRPr="00ED6276">
        <w:rPr>
          <w:rFonts w:ascii="Tahoma" w:hAnsi="Tahoma" w:cs="Tahoma"/>
          <w:sz w:val="18"/>
          <w:szCs w:val="18"/>
          <w:cs/>
        </w:rPr>
        <w:t>เงิน</w:t>
      </w:r>
      <w:r w:rsidR="00F365EF" w:rsidRPr="00ED6276">
        <w:rPr>
          <w:rFonts w:ascii="Tahoma" w:hAnsi="Tahoma" w:cs="Tahoma"/>
          <w:sz w:val="18"/>
          <w:szCs w:val="18"/>
          <w:cs/>
        </w:rPr>
        <w:t>ต้น</w:t>
      </w:r>
      <w:r w:rsidRPr="00ED6276">
        <w:rPr>
          <w:rFonts w:ascii="Tahoma" w:hAnsi="Tahoma" w:cs="Tahoma"/>
          <w:sz w:val="18"/>
          <w:szCs w:val="18"/>
          <w:cs/>
        </w:rPr>
        <w:t xml:space="preserve"> หรือชำระเป็นเงินในจำนวนเดียวกันแทนการส่งมอบเครื่องและอุปกรณ์โทรคมนาคมดังกล่าว ขณะนี้ข้อพิพาทดังกล่าวอยู่ในขั้นตอนของอนุญาโตตุลาการ</w:t>
      </w:r>
    </w:p>
    <w:p w14:paraId="24A6B797" w14:textId="77777777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2ADDDC4C" w14:textId="0E188C47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ฝ่ายบริหารของเอไอเอสเชื่อว่า ดีพีซีได้ปฏิบัติถูกต้องตามข้อสัญญาที่เกี่ยวข้องทุกประการแล้ว ดังนั้นผลของคดีดังกล่าว</w:t>
      </w:r>
      <w:r w:rsidR="00AB35F2">
        <w:rPr>
          <w:rFonts w:ascii="Tahoma" w:hAnsi="Tahoma" w:cs="Tahoma" w:hint="cs"/>
          <w:sz w:val="18"/>
          <w:szCs w:val="18"/>
          <w:cs/>
        </w:rPr>
        <w:t xml:space="preserve">  </w:t>
      </w:r>
      <w:r w:rsidRPr="00ED6276">
        <w:rPr>
          <w:rFonts w:ascii="Tahoma" w:hAnsi="Tahoma" w:cs="Tahoma"/>
          <w:sz w:val="18"/>
          <w:szCs w:val="18"/>
          <w:cs/>
        </w:rPr>
        <w:t>ไม่น่าจะมีผลกระทบอย่างมีนัยสำคัญต่องบการเงินรวมของเอไอเอส</w:t>
      </w:r>
    </w:p>
    <w:p w14:paraId="1C590B2E" w14:textId="77777777" w:rsidR="00954AAF" w:rsidRPr="00ED6276" w:rsidRDefault="00954AAF" w:rsidP="00954AAF">
      <w:pPr>
        <w:rPr>
          <w:rFonts w:ascii="Tahoma" w:hAnsi="Tahoma" w:cs="Tahoma"/>
          <w:i/>
          <w:iCs/>
          <w:spacing w:val="-4"/>
          <w:sz w:val="18"/>
          <w:szCs w:val="18"/>
        </w:rPr>
      </w:pPr>
    </w:p>
    <w:p w14:paraId="1F0EA6B3" w14:textId="77777777" w:rsidR="00954AAF" w:rsidRPr="00ED6276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>1</w:t>
      </w:r>
      <w:r w:rsidR="00A34DDB" w:rsidRPr="00ED6276">
        <w:rPr>
          <w:rFonts w:ascii="Tahoma" w:hAnsi="Tahoma" w:cs="Tahoma"/>
          <w:i/>
          <w:iCs/>
          <w:spacing w:val="-4"/>
          <w:sz w:val="18"/>
          <w:szCs w:val="18"/>
        </w:rPr>
        <w:t>1</w:t>
      </w: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ED6276">
        <w:rPr>
          <w:rFonts w:ascii="Tahoma" w:hAnsi="Tahoma" w:cs="Tahoma"/>
          <w:i/>
          <w:iCs/>
          <w:sz w:val="18"/>
          <w:szCs w:val="18"/>
          <w:cs/>
        </w:rPr>
        <w:t>กรณีการส่งมอบเสาโทรคมนาคมและตู้คอนเทนเนอร์</w:t>
      </w:r>
      <w:r w:rsidRPr="00ED6276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ED6276">
        <w:rPr>
          <w:rFonts w:ascii="Tahoma" w:hAnsi="Tahoma" w:cs="Tahoma"/>
          <w:i/>
          <w:iCs/>
          <w:sz w:val="18"/>
          <w:szCs w:val="18"/>
          <w:cs/>
        </w:rPr>
        <w:t xml:space="preserve">ตามสัญญาอนุญาตให้ดำเนินการให้บริการวิทยุคมนาคมระบบเซลลูล่า </w:t>
      </w:r>
      <w:r w:rsidRPr="00ED6276">
        <w:rPr>
          <w:rFonts w:ascii="Tahoma" w:hAnsi="Tahoma" w:cs="Tahoma"/>
          <w:i/>
          <w:iCs/>
          <w:sz w:val="18"/>
          <w:szCs w:val="18"/>
        </w:rPr>
        <w:t>(“</w:t>
      </w:r>
      <w:r w:rsidRPr="00ED6276">
        <w:rPr>
          <w:rFonts w:ascii="Tahoma" w:hAnsi="Tahoma" w:cs="Tahoma"/>
          <w:i/>
          <w:iCs/>
          <w:sz w:val="18"/>
          <w:szCs w:val="18"/>
          <w:cs/>
        </w:rPr>
        <w:t>สัญญาอนุญาตฯ</w:t>
      </w:r>
      <w:r w:rsidRPr="00ED6276">
        <w:rPr>
          <w:rFonts w:ascii="Tahoma" w:hAnsi="Tahoma" w:cs="Tahoma"/>
          <w:i/>
          <w:iCs/>
          <w:sz w:val="18"/>
          <w:szCs w:val="18"/>
        </w:rPr>
        <w:t xml:space="preserve">”) </w:t>
      </w:r>
      <w:r w:rsidRPr="00ED6276">
        <w:rPr>
          <w:rFonts w:ascii="Tahoma" w:hAnsi="Tahoma" w:cs="Tahoma"/>
          <w:i/>
          <w:iCs/>
          <w:sz w:val="18"/>
          <w:szCs w:val="18"/>
          <w:cs/>
        </w:rPr>
        <w:t>ระหว่าง กสท. กับ ดีพีซี</w:t>
      </w:r>
    </w:p>
    <w:p w14:paraId="101DE358" w14:textId="77777777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65A750ED" w14:textId="77777777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วันที่ </w:t>
      </w:r>
      <w:r w:rsidRPr="00ED6276">
        <w:rPr>
          <w:rFonts w:ascii="Tahoma" w:hAnsi="Tahoma" w:cs="Tahoma"/>
          <w:sz w:val="18"/>
          <w:szCs w:val="18"/>
        </w:rPr>
        <w:t>15</w:t>
      </w:r>
      <w:r w:rsidRPr="00ED6276">
        <w:rPr>
          <w:rFonts w:ascii="Tahoma" w:hAnsi="Tahoma" w:cs="Tahoma"/>
          <w:sz w:val="18"/>
          <w:szCs w:val="18"/>
          <w:cs/>
        </w:rPr>
        <w:t xml:space="preserve"> กรกฎาคม </w:t>
      </w:r>
      <w:r w:rsidRPr="00ED6276">
        <w:rPr>
          <w:rFonts w:ascii="Tahoma" w:hAnsi="Tahoma" w:cs="Tahoma"/>
          <w:sz w:val="18"/>
          <w:szCs w:val="18"/>
        </w:rPr>
        <w:t xml:space="preserve">2557 </w:t>
      </w:r>
      <w:r w:rsidRPr="00ED6276">
        <w:rPr>
          <w:rFonts w:ascii="Tahoma" w:hAnsi="Tahoma" w:cs="Tahoma"/>
          <w:sz w:val="18"/>
          <w:szCs w:val="18"/>
          <w:cs/>
        </w:rPr>
        <w:t>ดีพีซี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ได้ยื่นคำเสนอข้อพิพาท เลขที่ </w:t>
      </w:r>
      <w:r w:rsidRPr="00ED6276">
        <w:rPr>
          <w:rFonts w:ascii="Tahoma" w:hAnsi="Tahoma" w:cs="Tahoma"/>
          <w:sz w:val="18"/>
          <w:szCs w:val="18"/>
        </w:rPr>
        <w:t>49</w:t>
      </w:r>
      <w:r w:rsidRPr="00ED6276">
        <w:rPr>
          <w:rFonts w:ascii="Tahoma" w:hAnsi="Tahoma" w:cs="Tahoma"/>
          <w:sz w:val="18"/>
          <w:szCs w:val="18"/>
          <w:cs/>
        </w:rPr>
        <w:t>/</w:t>
      </w:r>
      <w:r w:rsidRPr="00ED6276">
        <w:rPr>
          <w:rFonts w:ascii="Tahoma" w:hAnsi="Tahoma" w:cs="Tahoma"/>
          <w:sz w:val="18"/>
          <w:szCs w:val="18"/>
        </w:rPr>
        <w:t>2557</w:t>
      </w:r>
      <w:r w:rsidRPr="00ED6276">
        <w:rPr>
          <w:rFonts w:ascii="Tahoma" w:hAnsi="Tahoma" w:cs="Tahoma"/>
          <w:sz w:val="18"/>
          <w:szCs w:val="18"/>
          <w:cs/>
        </w:rPr>
        <w:t xml:space="preserve"> ต่อสถาบันอนุญาโตตุลาการ สำนักระงับข้อพิพาท สำนักงานศาลยุติธรรม เพื่อให้คณะอนุญาโตตุลาการมีคำชี้ขาดว่า เสาติดตั้งสายอากาศจำนวน </w:t>
      </w:r>
      <w:r w:rsidRPr="00ED6276">
        <w:rPr>
          <w:rFonts w:ascii="Tahoma" w:hAnsi="Tahoma" w:cs="Tahoma"/>
          <w:sz w:val="18"/>
          <w:szCs w:val="18"/>
        </w:rPr>
        <w:t>152</w:t>
      </w:r>
      <w:r w:rsidRPr="00ED6276">
        <w:rPr>
          <w:rFonts w:ascii="Tahoma" w:hAnsi="Tahoma" w:cs="Tahoma"/>
          <w:sz w:val="18"/>
          <w:szCs w:val="18"/>
          <w:cs/>
        </w:rPr>
        <w:t xml:space="preserve"> ต้น และ</w:t>
      </w:r>
      <w:r w:rsidR="00F1082C" w:rsidRPr="00ED6276">
        <w:rPr>
          <w:rFonts w:ascii="Tahoma" w:hAnsi="Tahoma" w:cs="Tahoma"/>
          <w:sz w:val="18"/>
          <w:szCs w:val="18"/>
          <w:cs/>
        </w:rPr>
        <w:t>ตู้คอนเทนเนอร์</w:t>
      </w:r>
      <w:r w:rsidRPr="00ED6276">
        <w:rPr>
          <w:rFonts w:ascii="Tahoma" w:hAnsi="Tahoma" w:cs="Tahoma"/>
          <w:sz w:val="18"/>
          <w:szCs w:val="18"/>
          <w:cs/>
        </w:rPr>
        <w:t xml:space="preserve"> </w:t>
      </w:r>
      <w:r w:rsidRPr="00ED6276">
        <w:rPr>
          <w:rFonts w:ascii="Tahoma" w:hAnsi="Tahoma" w:cs="Tahoma"/>
          <w:sz w:val="18"/>
          <w:szCs w:val="18"/>
        </w:rPr>
        <w:t>115</w:t>
      </w:r>
      <w:r w:rsidRPr="00ED6276">
        <w:rPr>
          <w:rFonts w:ascii="Tahoma" w:hAnsi="Tahoma" w:cs="Tahoma"/>
          <w:sz w:val="18"/>
          <w:szCs w:val="18"/>
          <w:cs/>
        </w:rPr>
        <w:t xml:space="preserve"> ตู้ ที่ดีพีซีโอนให้แก่ กสท. ไม่ใช่เครื่องและอุปกรณ์โทรคมนาคมที่ดีพีซีมีหน้าที่ต้องส่งมอบให้แก่ กสท. ตามสัญญาอนุญาตฯ และขอคืนเงินส่วนแบ่งรายได้จากค่าเช่าใช้เสาจำนวน </w:t>
      </w:r>
      <w:r w:rsidRPr="00ED6276">
        <w:rPr>
          <w:rFonts w:ascii="Tahoma" w:hAnsi="Tahoma" w:cs="Tahoma"/>
          <w:sz w:val="18"/>
          <w:szCs w:val="18"/>
        </w:rPr>
        <w:t>2</w:t>
      </w:r>
      <w:r w:rsidRPr="00ED6276">
        <w:rPr>
          <w:rFonts w:ascii="Tahoma" w:hAnsi="Tahoma" w:cs="Tahoma"/>
          <w:sz w:val="18"/>
          <w:szCs w:val="18"/>
          <w:cs/>
        </w:rPr>
        <w:t xml:space="preserve"> ล้านบาท</w:t>
      </w:r>
    </w:p>
    <w:p w14:paraId="5ED88982" w14:textId="77777777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34203245" w14:textId="77777777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ED6276">
        <w:rPr>
          <w:rFonts w:ascii="Tahoma" w:hAnsi="Tahoma" w:cs="Tahoma"/>
          <w:sz w:val="18"/>
          <w:szCs w:val="18"/>
        </w:rPr>
        <w:t xml:space="preserve">14 </w:t>
      </w:r>
      <w:r w:rsidRPr="00ED6276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ED6276">
        <w:rPr>
          <w:rFonts w:ascii="Tahoma" w:hAnsi="Tahoma" w:cs="Tahoma"/>
          <w:sz w:val="18"/>
          <w:szCs w:val="18"/>
        </w:rPr>
        <w:t xml:space="preserve">2561 </w:t>
      </w:r>
      <w:r w:rsidRPr="00ED6276">
        <w:rPr>
          <w:rFonts w:ascii="Tahoma" w:hAnsi="Tahoma" w:cs="Tahoma"/>
          <w:sz w:val="18"/>
          <w:szCs w:val="18"/>
          <w:cs/>
        </w:rPr>
        <w:t xml:space="preserve">ดีพีซีได้รับคำเสนอข้อพิพาทหมายเลขดำที่ </w:t>
      </w:r>
      <w:r w:rsidRPr="00ED6276">
        <w:rPr>
          <w:rFonts w:ascii="Tahoma" w:hAnsi="Tahoma" w:cs="Tahoma"/>
          <w:sz w:val="18"/>
          <w:szCs w:val="18"/>
        </w:rPr>
        <w:t>76</w:t>
      </w:r>
      <w:r w:rsidRPr="00ED6276">
        <w:rPr>
          <w:rFonts w:ascii="Tahoma" w:hAnsi="Tahoma" w:cs="Tahoma"/>
          <w:sz w:val="18"/>
          <w:szCs w:val="18"/>
          <w:cs/>
        </w:rPr>
        <w:t>/</w:t>
      </w:r>
      <w:r w:rsidRPr="00ED6276">
        <w:rPr>
          <w:rFonts w:ascii="Tahoma" w:hAnsi="Tahoma" w:cs="Tahoma"/>
          <w:sz w:val="18"/>
          <w:szCs w:val="18"/>
        </w:rPr>
        <w:t>2561</w:t>
      </w:r>
      <w:r w:rsidRPr="00ED6276">
        <w:rPr>
          <w:rFonts w:ascii="Tahoma" w:hAnsi="Tahoma" w:cs="Tahoma"/>
          <w:sz w:val="18"/>
          <w:szCs w:val="18"/>
          <w:cs/>
        </w:rPr>
        <w:t xml:space="preserve"> ลงวันที่ </w:t>
      </w:r>
      <w:r w:rsidRPr="00ED6276">
        <w:rPr>
          <w:rFonts w:ascii="Tahoma" w:hAnsi="Tahoma" w:cs="Tahoma"/>
          <w:sz w:val="18"/>
          <w:szCs w:val="18"/>
        </w:rPr>
        <w:t>31</w:t>
      </w:r>
      <w:r w:rsidRPr="00ED6276">
        <w:rPr>
          <w:rFonts w:ascii="Tahoma" w:hAnsi="Tahoma" w:cs="Tahoma"/>
          <w:sz w:val="18"/>
          <w:szCs w:val="18"/>
          <w:cs/>
        </w:rPr>
        <w:t xml:space="preserve"> ตุลาคม </w:t>
      </w:r>
      <w:r w:rsidRPr="00ED6276">
        <w:rPr>
          <w:rFonts w:ascii="Tahoma" w:hAnsi="Tahoma" w:cs="Tahoma"/>
          <w:sz w:val="18"/>
          <w:szCs w:val="18"/>
        </w:rPr>
        <w:t>2561</w:t>
      </w:r>
      <w:r w:rsidRPr="00ED6276">
        <w:rPr>
          <w:rFonts w:ascii="Tahoma" w:hAnsi="Tahoma" w:cs="Tahoma"/>
          <w:sz w:val="18"/>
          <w:szCs w:val="18"/>
          <w:cs/>
        </w:rPr>
        <w:t xml:space="preserve"> ที่ กสท.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ได้ยื่นคำเสนอข้อพิพาทต่อสถาบันอนุญาโตตุลาการ สำนักระงับข้อพิพาท สำนักงานศาลยุติธรรม เพื่อให้มีคำชี้ขาดให้ดีพีซี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ส่งมอบเสาโทรคมนาคม (</w:t>
      </w:r>
      <w:r w:rsidRPr="00ED6276">
        <w:rPr>
          <w:rFonts w:ascii="Tahoma" w:hAnsi="Tahoma" w:cs="Tahoma"/>
          <w:sz w:val="18"/>
          <w:szCs w:val="18"/>
        </w:rPr>
        <w:t xml:space="preserve">Tower) </w:t>
      </w:r>
      <w:r w:rsidRPr="00ED6276">
        <w:rPr>
          <w:rFonts w:ascii="Tahoma" w:hAnsi="Tahoma" w:cs="Tahoma"/>
          <w:sz w:val="18"/>
          <w:szCs w:val="18"/>
          <w:cs/>
        </w:rPr>
        <w:t xml:space="preserve">จำนวน </w:t>
      </w:r>
      <w:r w:rsidRPr="00ED6276">
        <w:rPr>
          <w:rFonts w:ascii="Tahoma" w:hAnsi="Tahoma" w:cs="Tahoma"/>
          <w:sz w:val="18"/>
          <w:szCs w:val="18"/>
        </w:rPr>
        <w:t>155</w:t>
      </w:r>
      <w:r w:rsidRPr="00ED6276">
        <w:rPr>
          <w:rFonts w:ascii="Tahoma" w:hAnsi="Tahoma" w:cs="Tahoma"/>
          <w:sz w:val="18"/>
          <w:szCs w:val="18"/>
          <w:cs/>
        </w:rPr>
        <w:t xml:space="preserve"> ต้น โดยหากดีพีซีไม่สามารถส่งมอบได้ ให้ดีพีซีชำระค่าเสียหายเป็นเงินจำนวน </w:t>
      </w:r>
      <w:r w:rsidRPr="00ED6276">
        <w:rPr>
          <w:rFonts w:ascii="Tahoma" w:hAnsi="Tahoma" w:cs="Tahoma"/>
          <w:sz w:val="18"/>
          <w:szCs w:val="18"/>
        </w:rPr>
        <w:t>72</w:t>
      </w:r>
      <w:r w:rsidRPr="00ED6276">
        <w:rPr>
          <w:rFonts w:ascii="Tahoma" w:hAnsi="Tahoma" w:cs="Tahoma"/>
          <w:sz w:val="18"/>
          <w:szCs w:val="18"/>
          <w:cs/>
        </w:rPr>
        <w:t xml:space="preserve"> ล้านบาท และค่าเสียโอกาสทางธุรกิจสำหรับการใช้เสา และการใช้ตู้คอนเทนเนอร์รวมดอกเบี้ยแล้วเป็นเงิน </w:t>
      </w:r>
      <w:r w:rsidRPr="00ED6276">
        <w:rPr>
          <w:rFonts w:ascii="Tahoma" w:hAnsi="Tahoma" w:cs="Tahoma"/>
          <w:sz w:val="18"/>
          <w:szCs w:val="18"/>
        </w:rPr>
        <w:t>284</w:t>
      </w:r>
      <w:r w:rsidRPr="00ED6276">
        <w:rPr>
          <w:rFonts w:ascii="Tahoma" w:hAnsi="Tahoma" w:cs="Tahoma"/>
          <w:sz w:val="18"/>
          <w:szCs w:val="18"/>
          <w:cs/>
        </w:rPr>
        <w:t xml:space="preserve"> ล้านบาท และ </w:t>
      </w:r>
      <w:r w:rsidRPr="00ED6276">
        <w:rPr>
          <w:rFonts w:ascii="Tahoma" w:hAnsi="Tahoma" w:cs="Tahoma"/>
          <w:sz w:val="18"/>
          <w:szCs w:val="18"/>
        </w:rPr>
        <w:t>145</w:t>
      </w:r>
      <w:r w:rsidRPr="00ED6276">
        <w:rPr>
          <w:rFonts w:ascii="Tahoma" w:hAnsi="Tahoma" w:cs="Tahoma"/>
          <w:sz w:val="18"/>
          <w:szCs w:val="18"/>
          <w:cs/>
        </w:rPr>
        <w:t xml:space="preserve"> ล้านบาท ตามลำดับ รวมเป็นเงินทั้งสิ้น </w:t>
      </w:r>
      <w:r w:rsidRPr="00ED6276">
        <w:rPr>
          <w:rFonts w:ascii="Tahoma" w:hAnsi="Tahoma" w:cs="Tahoma"/>
          <w:sz w:val="18"/>
          <w:szCs w:val="18"/>
        </w:rPr>
        <w:t>501</w:t>
      </w:r>
      <w:r w:rsidRPr="00ED6276">
        <w:rPr>
          <w:rFonts w:ascii="Tahoma" w:hAnsi="Tahoma" w:cs="Tahoma"/>
          <w:sz w:val="18"/>
          <w:szCs w:val="18"/>
          <w:cs/>
        </w:rPr>
        <w:t xml:space="preserve"> ล้านบาท</w:t>
      </w:r>
    </w:p>
    <w:p w14:paraId="52354613" w14:textId="77777777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60CE2BE7" w14:textId="05E52240" w:rsidR="00D939A7" w:rsidRPr="00ED6276" w:rsidRDefault="00D939A7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lastRenderedPageBreak/>
        <w:t>ดีพีซีได้รับสำเนาคำชี้ขาดของคณะอนุญาโตตุลาการลงวันที่ 8 เมษายน 2563 โดยคณะอนุญาโตตุลาการเสียงข้างมากมีคำชี้ขาดให้ยกคำเสนอข้อพิพาทของดีพีซี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ทั้งนี้ ดีพีซีมีสิทธิขอเพิกถอนคำชี้ขาดภายใน 90 วัน นับแต่ได้รับคำชี้ขาด</w:t>
      </w:r>
    </w:p>
    <w:p w14:paraId="425FA2DA" w14:textId="69F76879" w:rsidR="00F2262A" w:rsidRPr="00ED6276" w:rsidRDefault="00F2262A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536FDDA5" w14:textId="15A830A1" w:rsidR="00F2262A" w:rsidRPr="00ED6276" w:rsidRDefault="00F2262A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วันที่ 14 พฤษภาคม 2563 คณะอนุญาโตตุลาการมีคำสั่งให้แก้ไขข้อผิดพลาดในคำชี้ขาดทำให้กำหนดระยะเวลายื่นคำร้องขอเพิกถอนคำชี้ขาดของคณะอนุญาโตตุลาการเปลี่ยนเป็นวันที่ 12 สิงหาคม 2563</w:t>
      </w:r>
    </w:p>
    <w:p w14:paraId="6077376D" w14:textId="77777777" w:rsidR="00D939A7" w:rsidRPr="00ED6276" w:rsidRDefault="00D939A7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589629C3" w14:textId="77777777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ฝ่ายบริหารของเอไอเอสเชื่อว่า ดีพีซีได้ปฏิบัติถูกต้องตามข้อสัญญาที่เกี่ยวข้องทุกประการแล้ว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ดังนั้นผลของคดีดังกล่าวไม่น่าจะมีผลกระทบอย่างมีนัยสำคัญต่องบการเงินรวมของเอไอเอส</w:t>
      </w:r>
    </w:p>
    <w:p w14:paraId="13CCFD87" w14:textId="77777777" w:rsidR="00954AAF" w:rsidRPr="00ED6276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3A26D5CC" w14:textId="437F57BB" w:rsidR="00954AAF" w:rsidRPr="00ED6276" w:rsidRDefault="00954AAF" w:rsidP="00954AAF">
      <w:pPr>
        <w:spacing w:line="288" w:lineRule="auto"/>
        <w:ind w:right="246" w:firstLine="540"/>
        <w:jc w:val="thaiDistribute"/>
        <w:rPr>
          <w:rFonts w:ascii="Tahoma" w:hAnsi="Tahoma" w:cs="Tahoma"/>
          <w:b/>
          <w:bCs/>
          <w:sz w:val="18"/>
          <w:szCs w:val="18"/>
          <w:cs/>
        </w:rPr>
      </w:pPr>
      <w:r w:rsidRPr="00ED6276">
        <w:rPr>
          <w:rFonts w:ascii="Tahoma" w:hAnsi="Tahoma" w:cs="Tahoma"/>
          <w:b/>
          <w:bCs/>
          <w:sz w:val="18"/>
          <w:szCs w:val="18"/>
          <w:cs/>
        </w:rPr>
        <w:t>บริษัท แอดวานซ์ ไวร์เลส เน็ทเวอร์ค จำกัด (</w:t>
      </w:r>
      <w:r w:rsidRPr="00ED6276">
        <w:rPr>
          <w:rFonts w:ascii="Tahoma" w:hAnsi="Tahoma" w:cs="Tahoma"/>
          <w:b/>
          <w:bCs/>
          <w:sz w:val="18"/>
          <w:szCs w:val="18"/>
        </w:rPr>
        <w:t>“</w:t>
      </w:r>
      <w:r w:rsidRPr="00ED6276">
        <w:rPr>
          <w:rFonts w:ascii="Tahoma" w:hAnsi="Tahoma" w:cs="Tahoma"/>
          <w:b/>
          <w:bCs/>
          <w:sz w:val="18"/>
          <w:szCs w:val="18"/>
          <w:cs/>
        </w:rPr>
        <w:t>เอดับบลิวเอ็น</w:t>
      </w:r>
      <w:r w:rsidRPr="00ED6276">
        <w:rPr>
          <w:rFonts w:ascii="Tahoma" w:hAnsi="Tahoma" w:cs="Tahoma"/>
          <w:b/>
          <w:bCs/>
          <w:sz w:val="18"/>
          <w:szCs w:val="18"/>
        </w:rPr>
        <w:t xml:space="preserve">”) </w:t>
      </w:r>
      <w:r w:rsidRPr="00ED6276">
        <w:rPr>
          <w:rFonts w:ascii="Tahoma" w:hAnsi="Tahoma" w:cs="Tahoma"/>
          <w:b/>
          <w:bCs/>
          <w:sz w:val="18"/>
          <w:szCs w:val="18"/>
          <w:cs/>
        </w:rPr>
        <w:t>(บริษัทย่อยของเอไอเอส)</w:t>
      </w:r>
    </w:p>
    <w:p w14:paraId="7EE4BDF6" w14:textId="77777777" w:rsidR="00954AAF" w:rsidRPr="00ED6276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85871D1" w14:textId="77777777" w:rsidR="00954AAF" w:rsidRPr="00ED6276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 xml:space="preserve">1) </w:t>
      </w:r>
      <w:r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ab/>
        <w:t xml:space="preserve">กรณีติดตั้งหรือเชื่อมต่ออุปกรณ์โทรคมนาคมความถี่ </w:t>
      </w: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 xml:space="preserve">2100 MHz </w:t>
      </w:r>
      <w:r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ของเอดับบลิวเอ็นบนสถานีฐานที่ดีพีซีส่งมอบกรรมสิทธิ์ให้แก่ กสท. ตามสัญญาให้ดำเนินการให้บริการวิทยุคมนาคมระบบเซลลูล่า ระหว่าง กสท. </w:t>
      </w:r>
      <w:proofErr w:type="gramStart"/>
      <w:r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>กับ  ดีพีซี</w:t>
      </w:r>
      <w:proofErr w:type="gramEnd"/>
    </w:p>
    <w:p w14:paraId="641324AF" w14:textId="77777777" w:rsidR="00954AAF" w:rsidRPr="00ED6276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D732B89" w14:textId="77777777" w:rsidR="00954AAF" w:rsidRPr="00ED6276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ED6276">
        <w:rPr>
          <w:rFonts w:ascii="Tahoma" w:hAnsi="Tahoma" w:cs="Tahoma"/>
          <w:sz w:val="18"/>
          <w:szCs w:val="18"/>
        </w:rPr>
        <w:t>30</w:t>
      </w:r>
      <w:r w:rsidRPr="00ED6276">
        <w:rPr>
          <w:rFonts w:ascii="Tahoma" w:hAnsi="Tahoma" w:cs="Tahoma"/>
          <w:sz w:val="18"/>
          <w:szCs w:val="18"/>
          <w:cs/>
        </w:rPr>
        <w:t xml:space="preserve"> มิถุนายน </w:t>
      </w:r>
      <w:r w:rsidRPr="00ED6276">
        <w:rPr>
          <w:rFonts w:ascii="Tahoma" w:hAnsi="Tahoma" w:cs="Tahoma"/>
          <w:sz w:val="18"/>
          <w:szCs w:val="18"/>
        </w:rPr>
        <w:t>2559</w:t>
      </w:r>
      <w:r w:rsidRPr="00ED6276">
        <w:rPr>
          <w:rFonts w:ascii="Tahoma" w:hAnsi="Tahoma" w:cs="Tahoma"/>
          <w:sz w:val="18"/>
          <w:szCs w:val="18"/>
          <w:cs/>
        </w:rPr>
        <w:t xml:space="preserve"> กสท. ได้ยื่นฟ้องเอดับบลิวเอ็น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ต่อศาลปกครองกลาง เป็นคดีดำที่ </w:t>
      </w:r>
      <w:r w:rsidRPr="00ED6276">
        <w:rPr>
          <w:rFonts w:ascii="Tahoma" w:hAnsi="Tahoma" w:cs="Tahoma"/>
          <w:sz w:val="18"/>
          <w:szCs w:val="18"/>
        </w:rPr>
        <w:t>1039/2559</w:t>
      </w:r>
      <w:r w:rsidRPr="00ED6276">
        <w:rPr>
          <w:rFonts w:ascii="Tahoma" w:hAnsi="Tahoma" w:cs="Tahoma"/>
          <w:sz w:val="18"/>
          <w:szCs w:val="18"/>
          <w:cs/>
        </w:rPr>
        <w:t xml:space="preserve"> เพื่อให้รื้อถอนเครื่องและอุปกรณ์โทรคมนาคมที่มีไว้ใช้สำหรับให้บริการโทรศัพท์เคลื่อนที่ความถี่ </w:t>
      </w:r>
      <w:r w:rsidRPr="00ED6276">
        <w:rPr>
          <w:rFonts w:ascii="Tahoma" w:hAnsi="Tahoma" w:cs="Tahoma"/>
          <w:sz w:val="18"/>
          <w:szCs w:val="18"/>
        </w:rPr>
        <w:t xml:space="preserve">2100 MHz </w:t>
      </w:r>
      <w:r w:rsidRPr="00ED6276">
        <w:rPr>
          <w:rFonts w:ascii="Tahoma" w:hAnsi="Tahoma" w:cs="Tahoma"/>
          <w:sz w:val="18"/>
          <w:szCs w:val="18"/>
          <w:cs/>
        </w:rPr>
        <w:t xml:space="preserve">และหรือเครื่องและอุปกรณ์โทรคมนาคมอื่น ๆ ของเอดับบลิวเอ็นที่ติดตั้งบนสถานีฐาน จำนวน </w:t>
      </w:r>
      <w:r w:rsidRPr="00ED6276">
        <w:rPr>
          <w:rFonts w:ascii="Tahoma" w:hAnsi="Tahoma" w:cs="Tahoma"/>
          <w:sz w:val="18"/>
          <w:szCs w:val="18"/>
        </w:rPr>
        <w:t>67</w:t>
      </w:r>
      <w:r w:rsidRPr="00ED6276">
        <w:rPr>
          <w:rFonts w:ascii="Tahoma" w:hAnsi="Tahoma" w:cs="Tahoma"/>
          <w:sz w:val="18"/>
          <w:szCs w:val="18"/>
          <w:cs/>
        </w:rPr>
        <w:t xml:space="preserve"> แห่ง ตามสัญญาอนุญาตให้ดำเนินการฯ ของ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ดีพีซี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โดยไม่ได้รับความยินยอมจาก กสท. ดังนั้น กสท. จึงเรียกร้องให้เอดับบลิวเอ็นชดใช้ค่าเสียหายจากการใช้ทรัพย์สินที่ กสท. อ้างเป็นเจ้าของกรรมสิทธิ์ ตั้งแต่เดือนมกราคม </w:t>
      </w:r>
      <w:r w:rsidRPr="00ED6276">
        <w:rPr>
          <w:rFonts w:ascii="Tahoma" w:hAnsi="Tahoma" w:cs="Tahoma"/>
          <w:sz w:val="18"/>
          <w:szCs w:val="18"/>
        </w:rPr>
        <w:t>2556</w:t>
      </w:r>
      <w:r w:rsidRPr="00ED6276">
        <w:rPr>
          <w:rFonts w:ascii="Tahoma" w:hAnsi="Tahoma" w:cs="Tahoma"/>
          <w:sz w:val="18"/>
          <w:szCs w:val="18"/>
          <w:cs/>
        </w:rPr>
        <w:t xml:space="preserve"> จนถึงเดือนมิถุนายน </w:t>
      </w:r>
      <w:r w:rsidRPr="00ED6276">
        <w:rPr>
          <w:rFonts w:ascii="Tahoma" w:hAnsi="Tahoma" w:cs="Tahoma"/>
          <w:sz w:val="18"/>
          <w:szCs w:val="18"/>
        </w:rPr>
        <w:t>2559</w:t>
      </w:r>
      <w:r w:rsidRPr="00ED6276">
        <w:rPr>
          <w:rFonts w:ascii="Tahoma" w:hAnsi="Tahoma" w:cs="Tahoma"/>
          <w:sz w:val="18"/>
          <w:szCs w:val="18"/>
          <w:cs/>
        </w:rPr>
        <w:t xml:space="preserve"> จำนวน </w:t>
      </w:r>
      <w:r w:rsidRPr="00ED6276">
        <w:rPr>
          <w:rFonts w:ascii="Tahoma" w:hAnsi="Tahoma" w:cs="Tahoma"/>
          <w:sz w:val="18"/>
          <w:szCs w:val="18"/>
        </w:rPr>
        <w:t>58</w:t>
      </w:r>
      <w:r w:rsidRPr="00ED6276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พร้อมดอกเบี้ยร้อยละ </w:t>
      </w:r>
      <w:r w:rsidRPr="00ED6276">
        <w:rPr>
          <w:rFonts w:ascii="Tahoma" w:hAnsi="Tahoma" w:cs="Tahoma"/>
          <w:sz w:val="18"/>
          <w:szCs w:val="18"/>
        </w:rPr>
        <w:t>7.5</w:t>
      </w:r>
      <w:r w:rsidRPr="00ED6276">
        <w:rPr>
          <w:rFonts w:ascii="Tahoma" w:hAnsi="Tahoma" w:cs="Tahoma"/>
          <w:sz w:val="18"/>
          <w:szCs w:val="18"/>
          <w:cs/>
        </w:rPr>
        <w:t xml:space="preserve"> ต่อปี นับจากวันถัดจากวันฟ้องเป็นต้นไปจนกว่าจะชำระค่าเสียหายเสร็จสิ้น และค่าเสียหายเดือนละ </w:t>
      </w:r>
      <w:r w:rsidRPr="00ED6276">
        <w:rPr>
          <w:rFonts w:ascii="Tahoma" w:hAnsi="Tahoma" w:cs="Tahoma"/>
          <w:sz w:val="18"/>
          <w:szCs w:val="18"/>
        </w:rPr>
        <w:t>2</w:t>
      </w:r>
      <w:r w:rsidRPr="00ED6276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พร้อมดอกเบี้ยร้อยละ </w:t>
      </w:r>
      <w:r w:rsidRPr="00ED6276">
        <w:rPr>
          <w:rFonts w:ascii="Tahoma" w:hAnsi="Tahoma" w:cs="Tahoma"/>
          <w:sz w:val="18"/>
          <w:szCs w:val="18"/>
        </w:rPr>
        <w:t>7.5</w:t>
      </w:r>
      <w:r w:rsidRPr="00ED6276">
        <w:rPr>
          <w:rFonts w:ascii="Tahoma" w:hAnsi="Tahoma" w:cs="Tahoma"/>
          <w:sz w:val="18"/>
          <w:szCs w:val="18"/>
          <w:cs/>
        </w:rPr>
        <w:t xml:space="preserve"> ต่อปี ของค่าเสียหายที่ค้างชำระให้แก่ กสท.ในแต่ละเดือน จนกว่าจะดำเนินการรื้อถอนอุปกรณ์ดังกล่าวออกเสร็จสิ้น และห้ามมิให้เอดับบลิวเอ็นนำเครื่องและอุปกรณ์โทรคมนาคมสำหรับให้บริการโทรศัพท์เคลื่อนที่ความถี่ </w:t>
      </w:r>
      <w:r w:rsidRPr="00ED6276">
        <w:rPr>
          <w:rFonts w:ascii="Tahoma" w:hAnsi="Tahoma" w:cs="Tahoma"/>
          <w:sz w:val="18"/>
          <w:szCs w:val="18"/>
        </w:rPr>
        <w:t xml:space="preserve">2100 MHz </w:t>
      </w:r>
      <w:r w:rsidRPr="00ED6276">
        <w:rPr>
          <w:rFonts w:ascii="Tahoma" w:hAnsi="Tahoma" w:cs="Tahoma"/>
          <w:sz w:val="18"/>
          <w:szCs w:val="18"/>
          <w:cs/>
        </w:rPr>
        <w:t>และหรือเครื่องและอุปกรณ์โทรคมนาคมอื่น ๆ มาติดตั้งหรือเชื่อมต่ออุปกรณ์โทรคมนาคม ตามสัญญาอนุญาตให้ดำเนินการฯ ระหว่าง กสท. กับ ดีพีซี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เว้นแต่ได้รับอนุญาตจาก กสท. เป็นลายลักษณ์อักษร</w:t>
      </w:r>
    </w:p>
    <w:p w14:paraId="5659F811" w14:textId="77777777" w:rsidR="00954AAF" w:rsidRPr="00ED6276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48E8116" w14:textId="77777777" w:rsidR="00954AAF" w:rsidRPr="00ED6276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วันที่ 19 มีนาคม 2561 ศาลปกครองกลางมีคำสั่งให้โอนคดีนี้ไปศาลแพ่งเป็นคดีดำที่ </w:t>
      </w:r>
      <w:r w:rsidRPr="00ED6276">
        <w:rPr>
          <w:rFonts w:ascii="Tahoma" w:hAnsi="Tahoma" w:cs="Tahoma"/>
          <w:sz w:val="18"/>
          <w:szCs w:val="18"/>
        </w:rPr>
        <w:t>1680</w:t>
      </w:r>
      <w:r w:rsidRPr="00ED6276">
        <w:rPr>
          <w:rFonts w:ascii="Tahoma" w:hAnsi="Tahoma" w:cs="Tahoma"/>
          <w:sz w:val="18"/>
          <w:szCs w:val="18"/>
          <w:cs/>
        </w:rPr>
        <w:t>/25</w:t>
      </w:r>
      <w:r w:rsidRPr="00ED6276">
        <w:rPr>
          <w:rFonts w:ascii="Tahoma" w:hAnsi="Tahoma" w:cs="Tahoma"/>
          <w:sz w:val="18"/>
          <w:szCs w:val="18"/>
        </w:rPr>
        <w:t>61</w:t>
      </w:r>
      <w:r w:rsidRPr="00ED6276">
        <w:rPr>
          <w:rFonts w:ascii="Tahoma" w:hAnsi="Tahoma" w:cs="Tahoma"/>
          <w:sz w:val="18"/>
          <w:szCs w:val="18"/>
          <w:cs/>
        </w:rPr>
        <w:t xml:space="preserve"> โดยขณะนี้คดีดังกล่าวอยู่ในขั้นตอนของการพิจารณาของศาลแพ่ง</w:t>
      </w:r>
    </w:p>
    <w:p w14:paraId="79FB0BD2" w14:textId="77777777" w:rsidR="00954AAF" w:rsidRPr="00ED6276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F016788" w14:textId="77777777" w:rsidR="00954AAF" w:rsidRPr="00ED6276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โดยฝ่ายบริหารของเอไอเอสเชื่อว่า เอดับบลิวเอ็นได้ปฏิบัติถูกต้องตามข้อสัญญาที่เกี่ยวข้องทุกประการแล้ว ดังนั้นผลของคดีดังกล่าว ไม่น่าจะมีผลกระทบอย่างมีนัยสำคัญต่องบการเงินรวมของเอไอเอส</w:t>
      </w:r>
    </w:p>
    <w:p w14:paraId="63EDAA24" w14:textId="77777777" w:rsidR="00954AAF" w:rsidRPr="00ED6276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FA509D6" w14:textId="77777777" w:rsidR="00954AAF" w:rsidRPr="00ED6276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 xml:space="preserve">2) </w:t>
      </w:r>
      <w:r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ab/>
        <w:t>กรณีเรียกร้องให้ชำระค่าใช้เครื่องและอุปกรณ์โทรคมนาคม ค่าบริการระบบสื่อสัญญาณในอาคาร และค่าร่วมใช้ไฟฟ้าในทรัพย์สินตามสัญญาอนุญาตให้ดำเนินการระหว่างเอไอเอสและทีโอที</w:t>
      </w:r>
    </w:p>
    <w:p w14:paraId="697719A7" w14:textId="77777777" w:rsidR="00954AAF" w:rsidRPr="00ED6276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191FFD61" w14:textId="77777777" w:rsidR="00954AAF" w:rsidRPr="00ED6276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ED6276">
        <w:rPr>
          <w:rFonts w:ascii="Tahoma" w:hAnsi="Tahoma" w:cs="Tahoma"/>
          <w:sz w:val="18"/>
          <w:szCs w:val="18"/>
        </w:rPr>
        <w:t xml:space="preserve">11 </w:t>
      </w:r>
      <w:r w:rsidRPr="00ED6276">
        <w:rPr>
          <w:rFonts w:ascii="Tahoma" w:hAnsi="Tahoma" w:cs="Tahoma"/>
          <w:sz w:val="18"/>
          <w:szCs w:val="18"/>
          <w:cs/>
        </w:rPr>
        <w:t xml:space="preserve">กุมภาพันธ์ </w:t>
      </w:r>
      <w:r w:rsidRPr="00ED6276">
        <w:rPr>
          <w:rFonts w:ascii="Tahoma" w:hAnsi="Tahoma" w:cs="Tahoma"/>
          <w:sz w:val="18"/>
          <w:szCs w:val="18"/>
        </w:rPr>
        <w:t xml:space="preserve">2560 </w:t>
      </w:r>
      <w:r w:rsidRPr="00ED6276">
        <w:rPr>
          <w:rFonts w:ascii="Tahoma" w:hAnsi="Tahoma" w:cs="Tahoma"/>
          <w:sz w:val="18"/>
          <w:szCs w:val="18"/>
          <w:cs/>
        </w:rPr>
        <w:t xml:space="preserve">เอดับบลิวเอ็นได้รับคำฟ้องศาลแพ่ง คดีหมายเลขดำที่ </w:t>
      </w:r>
      <w:r w:rsidRPr="00ED6276">
        <w:rPr>
          <w:rFonts w:ascii="Tahoma" w:hAnsi="Tahoma" w:cs="Tahoma"/>
          <w:sz w:val="18"/>
          <w:szCs w:val="18"/>
        </w:rPr>
        <w:t xml:space="preserve">454/2560 </w:t>
      </w:r>
      <w:r w:rsidRPr="00ED6276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ED6276">
        <w:rPr>
          <w:rFonts w:ascii="Tahoma" w:hAnsi="Tahoma" w:cs="Tahoma"/>
          <w:sz w:val="18"/>
          <w:szCs w:val="18"/>
        </w:rPr>
        <w:t>31</w:t>
      </w:r>
      <w:r w:rsidRPr="00ED6276">
        <w:rPr>
          <w:rFonts w:ascii="Tahoma" w:hAnsi="Tahoma" w:cs="Tahoma"/>
          <w:sz w:val="18"/>
          <w:szCs w:val="18"/>
          <w:cs/>
        </w:rPr>
        <w:t xml:space="preserve"> มกราคม </w:t>
      </w:r>
      <w:r w:rsidRPr="00ED6276">
        <w:rPr>
          <w:rFonts w:ascii="Tahoma" w:hAnsi="Tahoma" w:cs="Tahoma"/>
          <w:sz w:val="18"/>
          <w:szCs w:val="18"/>
        </w:rPr>
        <w:t>2560</w:t>
      </w:r>
      <w:r w:rsidRPr="00ED6276">
        <w:rPr>
          <w:rFonts w:ascii="Tahoma" w:hAnsi="Tahoma" w:cs="Tahoma"/>
          <w:sz w:val="18"/>
          <w:szCs w:val="18"/>
          <w:cs/>
        </w:rPr>
        <w:t xml:space="preserve"> ซึ่งทีโอทีได้ยื่นฟ้องเอดับบลิวเอ็น โดยเรียกร้องให้เอดับบลิวเอ็นชำระค่าใช้เครื่องและอุปกรณ์โทรคมนาคม ค่าบริการระบบสื่อสัญญาณในอาคาร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และค่าร่วมใช้ไฟฟ้า ซึ่งเอดับบลิวเอ็นใช้ประโยชน์จากทรัพย์สินดังกล่าวตั้งแต่วันที่ </w:t>
      </w:r>
      <w:r w:rsidRPr="00ED6276">
        <w:rPr>
          <w:rFonts w:ascii="Tahoma" w:hAnsi="Tahoma" w:cs="Tahoma"/>
          <w:sz w:val="18"/>
          <w:szCs w:val="18"/>
        </w:rPr>
        <w:t>1</w:t>
      </w:r>
      <w:r w:rsidRPr="00ED6276">
        <w:rPr>
          <w:rFonts w:ascii="Tahoma" w:hAnsi="Tahoma" w:cs="Tahoma"/>
          <w:sz w:val="18"/>
          <w:szCs w:val="18"/>
          <w:cs/>
        </w:rPr>
        <w:t xml:space="preserve"> ตุลาคม </w:t>
      </w:r>
      <w:r w:rsidRPr="00ED6276">
        <w:rPr>
          <w:rFonts w:ascii="Tahoma" w:hAnsi="Tahoma" w:cs="Tahoma"/>
          <w:sz w:val="18"/>
          <w:szCs w:val="18"/>
        </w:rPr>
        <w:t>2558</w:t>
      </w:r>
      <w:r w:rsidRPr="00ED6276">
        <w:rPr>
          <w:rFonts w:ascii="Tahoma" w:hAnsi="Tahoma" w:cs="Tahoma"/>
          <w:sz w:val="18"/>
          <w:szCs w:val="18"/>
          <w:cs/>
        </w:rPr>
        <w:t xml:space="preserve"> ถึงวันที่ </w:t>
      </w:r>
      <w:r w:rsidRPr="00ED6276">
        <w:rPr>
          <w:rFonts w:ascii="Tahoma" w:hAnsi="Tahoma" w:cs="Tahoma"/>
          <w:sz w:val="18"/>
          <w:szCs w:val="18"/>
        </w:rPr>
        <w:t>30</w:t>
      </w:r>
      <w:r w:rsidRPr="00ED6276">
        <w:rPr>
          <w:rFonts w:ascii="Tahoma" w:hAnsi="Tahoma" w:cs="Tahoma"/>
          <w:sz w:val="18"/>
          <w:szCs w:val="18"/>
          <w:cs/>
        </w:rPr>
        <w:t xml:space="preserve"> มิถุนายน </w:t>
      </w:r>
      <w:r w:rsidRPr="00ED6276">
        <w:rPr>
          <w:rFonts w:ascii="Tahoma" w:hAnsi="Tahoma" w:cs="Tahoma"/>
          <w:sz w:val="18"/>
          <w:szCs w:val="18"/>
        </w:rPr>
        <w:t>2559</w:t>
      </w:r>
      <w:r w:rsidRPr="00ED6276">
        <w:rPr>
          <w:rFonts w:ascii="Tahoma" w:hAnsi="Tahoma" w:cs="Tahoma"/>
          <w:sz w:val="18"/>
          <w:szCs w:val="18"/>
          <w:cs/>
        </w:rPr>
        <w:t xml:space="preserve"> จำนวน </w:t>
      </w:r>
      <w:r w:rsidRPr="00ED6276">
        <w:rPr>
          <w:rFonts w:ascii="Tahoma" w:hAnsi="Tahoma" w:cs="Tahoma"/>
          <w:sz w:val="18"/>
          <w:szCs w:val="18"/>
        </w:rPr>
        <w:t>560</w:t>
      </w:r>
      <w:r w:rsidRPr="00ED6276">
        <w:rPr>
          <w:rFonts w:ascii="Tahoma" w:hAnsi="Tahoma" w:cs="Tahoma"/>
          <w:sz w:val="18"/>
          <w:szCs w:val="18"/>
          <w:cs/>
        </w:rPr>
        <w:t xml:space="preserve"> ล้านบาท และดอกเบี้ยคำนวณจนถึงวันที่ฟ้องคดี จำนวน </w:t>
      </w:r>
      <w:r w:rsidRPr="00ED6276">
        <w:rPr>
          <w:rFonts w:ascii="Tahoma" w:hAnsi="Tahoma" w:cs="Tahoma"/>
          <w:sz w:val="18"/>
          <w:szCs w:val="18"/>
        </w:rPr>
        <w:t>16</w:t>
      </w:r>
      <w:r w:rsidRPr="00ED6276">
        <w:rPr>
          <w:rFonts w:ascii="Tahoma" w:hAnsi="Tahoma" w:cs="Tahoma"/>
          <w:sz w:val="18"/>
          <w:szCs w:val="18"/>
          <w:cs/>
        </w:rPr>
        <w:t xml:space="preserve"> ล้านบาท รวม เงินต้นและดอกเบี้ยจำนวน </w:t>
      </w:r>
      <w:r w:rsidRPr="00ED6276">
        <w:rPr>
          <w:rFonts w:ascii="Tahoma" w:hAnsi="Tahoma" w:cs="Tahoma"/>
          <w:sz w:val="18"/>
          <w:szCs w:val="18"/>
        </w:rPr>
        <w:t>575</w:t>
      </w:r>
      <w:r w:rsidRPr="00ED6276">
        <w:rPr>
          <w:rFonts w:ascii="Tahoma" w:hAnsi="Tahoma" w:cs="Tahoma"/>
          <w:sz w:val="18"/>
          <w:szCs w:val="18"/>
          <w:cs/>
        </w:rPr>
        <w:t xml:space="preserve"> ล้านบาท พร้อมด้วยดอกเบี้ยร้อยละ </w:t>
      </w:r>
      <w:r w:rsidRPr="00ED6276">
        <w:rPr>
          <w:rFonts w:ascii="Tahoma" w:hAnsi="Tahoma" w:cs="Tahoma"/>
          <w:sz w:val="18"/>
          <w:szCs w:val="18"/>
        </w:rPr>
        <w:t>7.5</w:t>
      </w:r>
      <w:r w:rsidRPr="00ED6276">
        <w:rPr>
          <w:rFonts w:ascii="Tahoma" w:hAnsi="Tahoma" w:cs="Tahoma"/>
          <w:sz w:val="18"/>
          <w:szCs w:val="18"/>
          <w:cs/>
        </w:rPr>
        <w:t xml:space="preserve"> ต่อปีของต้นเงินจำนวน </w:t>
      </w:r>
      <w:r w:rsidRPr="00ED6276">
        <w:rPr>
          <w:rFonts w:ascii="Tahoma" w:hAnsi="Tahoma" w:cs="Tahoma"/>
          <w:sz w:val="18"/>
          <w:szCs w:val="18"/>
        </w:rPr>
        <w:t>560</w:t>
      </w:r>
      <w:r w:rsidRPr="00ED6276">
        <w:rPr>
          <w:rFonts w:ascii="Tahoma" w:hAnsi="Tahoma" w:cs="Tahoma"/>
          <w:sz w:val="18"/>
          <w:szCs w:val="18"/>
          <w:cs/>
        </w:rPr>
        <w:t xml:space="preserve"> ล้านบาท นับถัดจาก วันฟ้องจนกว่าจะชำระเสร็จ</w:t>
      </w:r>
    </w:p>
    <w:p w14:paraId="7B482051" w14:textId="77777777" w:rsidR="00954AAF" w:rsidRPr="00ED6276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190CB877" w14:textId="77777777" w:rsidR="00954AAF" w:rsidRPr="00ED6276" w:rsidRDefault="00D939A7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เมื่อ</w:t>
      </w:r>
      <w:r w:rsidR="00954AAF" w:rsidRPr="00ED6276">
        <w:rPr>
          <w:rFonts w:ascii="Tahoma" w:hAnsi="Tahoma" w:cs="Tahoma"/>
          <w:sz w:val="18"/>
          <w:szCs w:val="18"/>
          <w:cs/>
        </w:rPr>
        <w:t xml:space="preserve">วันที่ </w:t>
      </w:r>
      <w:r w:rsidR="00954AAF" w:rsidRPr="00ED6276">
        <w:rPr>
          <w:rFonts w:ascii="Tahoma" w:hAnsi="Tahoma" w:cs="Tahoma"/>
          <w:sz w:val="18"/>
          <w:szCs w:val="18"/>
        </w:rPr>
        <w:t xml:space="preserve">31 </w:t>
      </w:r>
      <w:r w:rsidR="00954AAF" w:rsidRPr="00ED6276">
        <w:rPr>
          <w:rFonts w:ascii="Tahoma" w:hAnsi="Tahoma" w:cs="Tahoma"/>
          <w:sz w:val="18"/>
          <w:szCs w:val="18"/>
          <w:cs/>
        </w:rPr>
        <w:t xml:space="preserve">พฤษภาคม </w:t>
      </w:r>
      <w:r w:rsidR="00954AAF" w:rsidRPr="00ED6276">
        <w:rPr>
          <w:rFonts w:ascii="Tahoma" w:hAnsi="Tahoma" w:cs="Tahoma"/>
          <w:sz w:val="18"/>
          <w:szCs w:val="18"/>
        </w:rPr>
        <w:t xml:space="preserve">2561 </w:t>
      </w:r>
      <w:r w:rsidR="00954AAF" w:rsidRPr="00ED6276">
        <w:rPr>
          <w:rFonts w:ascii="Tahoma" w:hAnsi="Tahoma" w:cs="Tahoma"/>
          <w:sz w:val="18"/>
          <w:szCs w:val="18"/>
          <w:cs/>
        </w:rPr>
        <w:t>ศาลแพ่งมีคำพิพากษาให้เอดับบลิวเอ็นชำระค่าใช้เครื่องและอุปกรณ์โทรคมนาคม ค่าบริการระบบสื่อสัญญาณในอาคาร</w:t>
      </w:r>
      <w:r w:rsidR="00954AAF" w:rsidRPr="00ED6276">
        <w:rPr>
          <w:rFonts w:ascii="Tahoma" w:hAnsi="Tahoma" w:cs="Tahoma"/>
          <w:sz w:val="18"/>
          <w:szCs w:val="18"/>
        </w:rPr>
        <w:t xml:space="preserve"> </w:t>
      </w:r>
      <w:r w:rsidR="00954AAF" w:rsidRPr="00ED6276">
        <w:rPr>
          <w:rFonts w:ascii="Tahoma" w:hAnsi="Tahoma" w:cs="Tahoma"/>
          <w:sz w:val="18"/>
          <w:szCs w:val="18"/>
          <w:cs/>
        </w:rPr>
        <w:t>และค่าร่วมใช้ไฟฟ้า ให้แก่ทีโอที</w:t>
      </w:r>
    </w:p>
    <w:p w14:paraId="180D7C95" w14:textId="77777777" w:rsidR="00954AAF" w:rsidRPr="00ED6276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8712151" w14:textId="77777777" w:rsidR="005D12CB" w:rsidRPr="00ED6276" w:rsidRDefault="005D12CB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เมื่อ</w:t>
      </w:r>
      <w:r w:rsidR="00954AAF" w:rsidRPr="00ED6276">
        <w:rPr>
          <w:rFonts w:ascii="Tahoma" w:hAnsi="Tahoma" w:cs="Tahoma"/>
          <w:sz w:val="18"/>
          <w:szCs w:val="18"/>
          <w:cs/>
        </w:rPr>
        <w:t>วันที่ 19 พฤศจิกายน 2561 เอดับบลิวเอ็น</w:t>
      </w:r>
      <w:r w:rsidRPr="00ED6276">
        <w:rPr>
          <w:rFonts w:ascii="Tahoma" w:hAnsi="Tahoma" w:cs="Tahoma"/>
          <w:sz w:val="18"/>
          <w:szCs w:val="18"/>
          <w:cs/>
        </w:rPr>
        <w:t>ได้ยื่นอุทธรณ์คำพิพากษาดังกล่าว</w:t>
      </w:r>
    </w:p>
    <w:p w14:paraId="0717FB51" w14:textId="77777777" w:rsidR="005D12CB" w:rsidRPr="00ED6276" w:rsidRDefault="005D12CB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E111291" w14:textId="77777777" w:rsidR="005D12CB" w:rsidRPr="00ED6276" w:rsidRDefault="005D12CB" w:rsidP="005D12C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ED6276">
        <w:rPr>
          <w:rFonts w:ascii="Tahoma" w:hAnsi="Tahoma" w:cs="Tahoma"/>
          <w:sz w:val="18"/>
          <w:szCs w:val="18"/>
        </w:rPr>
        <w:t xml:space="preserve">25 </w:t>
      </w:r>
      <w:r w:rsidRPr="00ED6276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ED6276">
        <w:rPr>
          <w:rFonts w:ascii="Tahoma" w:hAnsi="Tahoma" w:cs="Tahoma"/>
          <w:sz w:val="18"/>
          <w:szCs w:val="18"/>
        </w:rPr>
        <w:t xml:space="preserve">2562 </w:t>
      </w:r>
      <w:r w:rsidRPr="00ED6276">
        <w:rPr>
          <w:rFonts w:ascii="Tahoma" w:hAnsi="Tahoma" w:cs="Tahoma"/>
          <w:sz w:val="18"/>
          <w:szCs w:val="18"/>
          <w:cs/>
        </w:rPr>
        <w:t>ทีโอที และ เอดับบลิวเอ็น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ได้ทำสัญญาระงับข้อพิพาทดังกล่าว โดย เอดับบลิวเอ็นชำระค่าใช้เครื่องและอุปกรณ์โทรคมนาคมพร้อมดอกเบี้ยให้แก่ทีโอทีตามคำพิพากษา</w:t>
      </w:r>
      <w:r w:rsidR="006C0315" w:rsidRPr="00ED6276">
        <w:rPr>
          <w:rFonts w:ascii="Tahoma" w:hAnsi="Tahoma" w:cs="Tahoma"/>
          <w:sz w:val="18"/>
          <w:szCs w:val="18"/>
          <w:cs/>
        </w:rPr>
        <w:t>ของศาลแพ่ง</w:t>
      </w:r>
    </w:p>
    <w:p w14:paraId="30020ABC" w14:textId="77777777" w:rsidR="005D12CB" w:rsidRPr="00ED6276" w:rsidRDefault="005D12CB" w:rsidP="005D12C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962A1C4" w14:textId="77777777" w:rsidR="005D12CB" w:rsidRPr="00ED6276" w:rsidRDefault="005D12CB" w:rsidP="005D12C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เมื่อวันที่</w:t>
      </w:r>
      <w:r w:rsidRPr="00ED6276">
        <w:rPr>
          <w:rFonts w:ascii="Tahoma" w:hAnsi="Tahoma" w:cs="Tahoma"/>
          <w:sz w:val="18"/>
          <w:szCs w:val="18"/>
        </w:rPr>
        <w:t xml:space="preserve"> 2 </w:t>
      </w:r>
      <w:r w:rsidRPr="00ED6276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ED6276">
        <w:rPr>
          <w:rFonts w:ascii="Tahoma" w:hAnsi="Tahoma" w:cs="Tahoma"/>
          <w:sz w:val="18"/>
          <w:szCs w:val="18"/>
        </w:rPr>
        <w:t xml:space="preserve">2562 </w:t>
      </w:r>
      <w:r w:rsidRPr="00ED6276">
        <w:rPr>
          <w:rFonts w:ascii="Tahoma" w:hAnsi="Tahoma" w:cs="Tahoma"/>
          <w:sz w:val="18"/>
          <w:szCs w:val="18"/>
          <w:cs/>
        </w:rPr>
        <w:t>เอดับบลิวเอ็นได้ยื่นคำร้องขอถอนอุทธรณ์ที่ศาลอุทธรณ์ โดยทีโอทีไม่คัดค้านการขอถอนอุทธรณ์</w:t>
      </w:r>
    </w:p>
    <w:p w14:paraId="37E4C361" w14:textId="77777777" w:rsidR="00D939A7" w:rsidRPr="00ED6276" w:rsidRDefault="00D939A7" w:rsidP="005D12C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E283EA5" w14:textId="77777777" w:rsidR="00D939A7" w:rsidRPr="00ED6276" w:rsidRDefault="00D939A7" w:rsidP="005D12C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lastRenderedPageBreak/>
        <w:t xml:space="preserve">เมื่อวันที่ </w:t>
      </w:r>
      <w:r w:rsidR="005A192C" w:rsidRPr="00ED6276">
        <w:rPr>
          <w:rFonts w:ascii="Tahoma" w:hAnsi="Tahoma" w:cs="Tahoma"/>
          <w:sz w:val="18"/>
          <w:szCs w:val="18"/>
        </w:rPr>
        <w:t>20</w:t>
      </w:r>
      <w:r w:rsidRPr="00ED6276">
        <w:rPr>
          <w:rFonts w:ascii="Tahoma" w:hAnsi="Tahoma" w:cs="Tahoma"/>
          <w:sz w:val="18"/>
          <w:szCs w:val="18"/>
          <w:cs/>
        </w:rPr>
        <w:t xml:space="preserve"> </w:t>
      </w:r>
      <w:r w:rsidR="005A192C" w:rsidRPr="00ED6276">
        <w:rPr>
          <w:rFonts w:ascii="Tahoma" w:hAnsi="Tahoma" w:cs="Tahoma" w:hint="cs"/>
          <w:sz w:val="18"/>
          <w:szCs w:val="18"/>
          <w:cs/>
        </w:rPr>
        <w:t>เมษายน</w:t>
      </w:r>
      <w:r w:rsidRPr="00ED6276">
        <w:rPr>
          <w:rFonts w:ascii="Tahoma" w:hAnsi="Tahoma" w:cs="Tahoma"/>
          <w:sz w:val="18"/>
          <w:szCs w:val="18"/>
          <w:cs/>
        </w:rPr>
        <w:t xml:space="preserve"> 2563 </w:t>
      </w:r>
      <w:r w:rsidR="005A192C" w:rsidRPr="00ED6276">
        <w:rPr>
          <w:rFonts w:ascii="Tahoma" w:hAnsi="Tahoma" w:cs="Tahoma"/>
          <w:sz w:val="18"/>
          <w:szCs w:val="18"/>
          <w:cs/>
        </w:rPr>
        <w:t>เอดับบลิวเอ็น</w:t>
      </w:r>
      <w:r w:rsidR="005A192C" w:rsidRPr="00ED6276">
        <w:rPr>
          <w:rFonts w:ascii="Tahoma" w:hAnsi="Tahoma" w:cs="Tahoma" w:hint="cs"/>
          <w:sz w:val="18"/>
          <w:szCs w:val="18"/>
          <w:cs/>
        </w:rPr>
        <w:t xml:space="preserve">ได้รับแจ้งว่า </w:t>
      </w:r>
      <w:r w:rsidRPr="00ED6276">
        <w:rPr>
          <w:rFonts w:ascii="Tahoma" w:hAnsi="Tahoma" w:cs="Tahoma"/>
          <w:sz w:val="18"/>
          <w:szCs w:val="18"/>
          <w:cs/>
        </w:rPr>
        <w:t xml:space="preserve">ศาลแพ่งได้อ่านคำสั่งศาลอุทธรณ์ โดยศาลอุทธรณ์มีคำสั่งอนุญาตให้ถอนอุทธรณ์ </w:t>
      </w:r>
      <w:r w:rsidR="005A192C" w:rsidRPr="00ED6276">
        <w:rPr>
          <w:rFonts w:ascii="Tahoma" w:hAnsi="Tahoma" w:cs="Tahoma" w:hint="cs"/>
          <w:sz w:val="18"/>
          <w:szCs w:val="18"/>
          <w:cs/>
        </w:rPr>
        <w:t>และ</w:t>
      </w:r>
      <w:r w:rsidRPr="00ED6276">
        <w:rPr>
          <w:rFonts w:ascii="Tahoma" w:hAnsi="Tahoma" w:cs="Tahoma"/>
          <w:sz w:val="18"/>
          <w:szCs w:val="18"/>
          <w:cs/>
        </w:rPr>
        <w:t>จำหน่ายคดีจากสารบบความศาลอุทธรณ์</w:t>
      </w:r>
      <w:r w:rsidR="005A192C" w:rsidRPr="00ED6276">
        <w:rPr>
          <w:rFonts w:ascii="Tahoma" w:hAnsi="Tahoma" w:cs="Tahoma" w:hint="cs"/>
          <w:sz w:val="18"/>
          <w:szCs w:val="18"/>
          <w:cs/>
        </w:rPr>
        <w:t xml:space="preserve">แล้ว </w:t>
      </w:r>
      <w:r w:rsidR="005A192C" w:rsidRPr="00ED6276">
        <w:rPr>
          <w:rFonts w:ascii="Tahoma" w:hAnsi="Tahoma" w:cs="Tahoma"/>
          <w:sz w:val="18"/>
          <w:szCs w:val="18"/>
          <w:cs/>
        </w:rPr>
        <w:t>เมื่อวันที่ 23 มกราคม 2563</w:t>
      </w:r>
      <w:r w:rsidRPr="00ED6276">
        <w:rPr>
          <w:rFonts w:ascii="Tahoma" w:hAnsi="Tahoma" w:cs="Tahoma"/>
          <w:sz w:val="18"/>
          <w:szCs w:val="18"/>
          <w:cs/>
        </w:rPr>
        <w:t xml:space="preserve"> คดีถือเป็นที่สิ้นสุด</w:t>
      </w:r>
    </w:p>
    <w:p w14:paraId="48F83B0C" w14:textId="77777777" w:rsidR="005D12CB" w:rsidRPr="00ED6276" w:rsidRDefault="005D12CB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5FE25E8" w14:textId="19ED5DF2" w:rsidR="00746B5A" w:rsidRPr="00ED6276" w:rsidRDefault="005A5DDE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ED6276">
        <w:rPr>
          <w:rFonts w:ascii="Tahoma" w:hAnsi="Tahoma" w:cs="Tahoma"/>
          <w:b/>
          <w:bCs/>
          <w:sz w:val="18"/>
          <w:szCs w:val="18"/>
        </w:rPr>
        <w:t>20</w:t>
      </w:r>
      <w:r w:rsidR="00746B5A" w:rsidRPr="00ED6276">
        <w:rPr>
          <w:rFonts w:ascii="Tahoma" w:hAnsi="Tahoma" w:cs="Tahoma"/>
          <w:b/>
          <w:bCs/>
          <w:sz w:val="18"/>
          <w:szCs w:val="18"/>
        </w:rPr>
        <w:t xml:space="preserve">.5 </w:t>
      </w:r>
      <w:r w:rsidR="00746B5A" w:rsidRPr="00ED6276">
        <w:rPr>
          <w:rFonts w:ascii="Tahoma" w:hAnsi="Tahoma" w:cs="Tahoma"/>
          <w:b/>
          <w:bCs/>
          <w:sz w:val="18"/>
          <w:szCs w:val="18"/>
          <w:cs/>
        </w:rPr>
        <w:t>ข้อพิพาทที่สำคัญของกลุ่มไทยคม</w:t>
      </w:r>
    </w:p>
    <w:p w14:paraId="32011A5C" w14:textId="77777777" w:rsidR="00746B5A" w:rsidRPr="00ED6276" w:rsidRDefault="00746B5A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sz w:val="18"/>
          <w:szCs w:val="18"/>
        </w:rPr>
      </w:pPr>
    </w:p>
    <w:p w14:paraId="6F5D169B" w14:textId="77777777" w:rsidR="00954AAF" w:rsidRPr="00ED6276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ED6276">
        <w:rPr>
          <w:rFonts w:ascii="Tahoma" w:hAnsi="Tahoma" w:cs="Tahoma"/>
          <w:b/>
          <w:bCs/>
          <w:sz w:val="18"/>
          <w:szCs w:val="18"/>
          <w:cs/>
        </w:rPr>
        <w:t>ไทยคม</w:t>
      </w:r>
    </w:p>
    <w:p w14:paraId="61393AAF" w14:textId="77777777" w:rsidR="00954AAF" w:rsidRPr="00ED6276" w:rsidRDefault="00954AAF" w:rsidP="00954AAF">
      <w:pPr>
        <w:ind w:left="109" w:right="246" w:firstLine="431"/>
        <w:rPr>
          <w:rFonts w:ascii="Tahoma" w:hAnsi="Tahoma" w:cs="Tahoma"/>
          <w:sz w:val="18"/>
          <w:szCs w:val="18"/>
        </w:rPr>
      </w:pPr>
    </w:p>
    <w:p w14:paraId="6B8D2782" w14:textId="77777777" w:rsidR="00954AAF" w:rsidRPr="00ED6276" w:rsidRDefault="0018301B" w:rsidP="00954AAF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 xml:space="preserve">1) </w:t>
      </w:r>
      <w:r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ab/>
      </w:r>
      <w:r w:rsidR="00954AAF" w:rsidRPr="00ED6276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กรณีดาวเทียมไทยคม </w:t>
      </w:r>
      <w:r w:rsidR="00954AAF" w:rsidRPr="00ED6276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7 </w:t>
      </w:r>
      <w:r w:rsidR="00954AAF" w:rsidRPr="00ED6276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และไทยคม </w:t>
      </w:r>
      <w:r w:rsidR="00954AAF" w:rsidRPr="00ED6276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8 </w:t>
      </w:r>
      <w:r w:rsidR="00954AAF" w:rsidRPr="00ED6276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ภายใต้สัญญาดำเนินกิจการดาวเทียมสื่อสารภายในประเทศ</w:t>
      </w:r>
    </w:p>
    <w:p w14:paraId="2131A190" w14:textId="77777777" w:rsidR="00954AAF" w:rsidRPr="00ED6276" w:rsidRDefault="00954AAF" w:rsidP="00954AAF">
      <w:pPr>
        <w:ind w:left="109" w:right="246" w:firstLine="431"/>
        <w:rPr>
          <w:rFonts w:ascii="Tahoma" w:hAnsi="Tahoma" w:cs="Tahoma"/>
          <w:sz w:val="18"/>
          <w:szCs w:val="18"/>
        </w:rPr>
      </w:pPr>
    </w:p>
    <w:p w14:paraId="080FC431" w14:textId="77777777" w:rsidR="00954AAF" w:rsidRPr="00ED6276" w:rsidRDefault="00954AAF" w:rsidP="00954AAF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ED6276">
        <w:rPr>
          <w:rFonts w:ascii="Tahoma" w:hAnsi="Tahoma" w:cs="Tahoma"/>
          <w:sz w:val="18"/>
          <w:szCs w:val="18"/>
        </w:rPr>
        <w:t xml:space="preserve">5 </w:t>
      </w:r>
      <w:r w:rsidRPr="00ED6276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ED6276">
        <w:rPr>
          <w:rFonts w:ascii="Tahoma" w:hAnsi="Tahoma" w:cs="Tahoma"/>
          <w:sz w:val="18"/>
          <w:szCs w:val="18"/>
        </w:rPr>
        <w:t>2560</w:t>
      </w:r>
      <w:r w:rsidRPr="00ED6276">
        <w:rPr>
          <w:rFonts w:ascii="Tahoma" w:hAnsi="Tahoma" w:cs="Tahoma"/>
          <w:sz w:val="18"/>
          <w:szCs w:val="18"/>
          <w:cs/>
        </w:rPr>
        <w:t xml:space="preserve"> บริษัทและไทยคมได้รับหนังสือจากกระทรวงดิจิทัลเพื่อเศรษฐกิจและสังคม (</w:t>
      </w:r>
      <w:r w:rsidRPr="00ED6276">
        <w:rPr>
          <w:rFonts w:ascii="Tahoma" w:hAnsi="Tahoma" w:cs="Tahoma"/>
          <w:sz w:val="18"/>
          <w:szCs w:val="18"/>
        </w:rPr>
        <w:t>“</w:t>
      </w:r>
      <w:r w:rsidRPr="00ED6276">
        <w:rPr>
          <w:rFonts w:ascii="Tahoma" w:hAnsi="Tahoma" w:cs="Tahoma"/>
          <w:sz w:val="18"/>
          <w:szCs w:val="18"/>
          <w:cs/>
        </w:rPr>
        <w:t>กระทรวงดิจิทัลฯ</w:t>
      </w:r>
      <w:r w:rsidRPr="00ED6276">
        <w:rPr>
          <w:rFonts w:ascii="Tahoma" w:hAnsi="Tahoma" w:cs="Tahoma"/>
          <w:sz w:val="18"/>
          <w:szCs w:val="18"/>
        </w:rPr>
        <w:t xml:space="preserve">”) </w:t>
      </w:r>
      <w:r w:rsidRPr="00ED6276">
        <w:rPr>
          <w:rFonts w:ascii="Tahoma" w:hAnsi="Tahoma" w:cs="Tahoma"/>
          <w:sz w:val="18"/>
          <w:szCs w:val="18"/>
          <w:cs/>
        </w:rPr>
        <w:t xml:space="preserve">แจ้งว่า ดาวเทียมไทยคม </w:t>
      </w:r>
      <w:r w:rsidRPr="00ED6276">
        <w:rPr>
          <w:rFonts w:ascii="Tahoma" w:hAnsi="Tahoma" w:cs="Tahoma"/>
          <w:sz w:val="18"/>
          <w:szCs w:val="18"/>
        </w:rPr>
        <w:t xml:space="preserve">7 </w:t>
      </w:r>
      <w:r w:rsidRPr="00ED6276">
        <w:rPr>
          <w:rFonts w:ascii="Tahoma" w:hAnsi="Tahoma" w:cs="Tahoma"/>
          <w:sz w:val="18"/>
          <w:szCs w:val="18"/>
          <w:cs/>
        </w:rPr>
        <w:t xml:space="preserve">และดาวเทียมไทยคม </w:t>
      </w:r>
      <w:r w:rsidRPr="00ED6276">
        <w:rPr>
          <w:rFonts w:ascii="Tahoma" w:hAnsi="Tahoma" w:cs="Tahoma"/>
          <w:sz w:val="18"/>
          <w:szCs w:val="18"/>
        </w:rPr>
        <w:t>8</w:t>
      </w:r>
      <w:r w:rsidRPr="00ED6276">
        <w:rPr>
          <w:rFonts w:ascii="Tahoma" w:hAnsi="Tahoma" w:cs="Tahoma"/>
          <w:sz w:val="18"/>
          <w:szCs w:val="18"/>
          <w:cs/>
        </w:rPr>
        <w:t xml:space="preserve"> เป็นดาวเทียมภายใต้สัญญาดำเนินกิจการดาวเทียมสื่อสารภายในประเทศ ลงนามเมื่อวันที่ </w:t>
      </w:r>
      <w:r w:rsidRPr="00ED6276">
        <w:rPr>
          <w:rFonts w:ascii="Tahoma" w:hAnsi="Tahoma" w:cs="Tahoma"/>
          <w:sz w:val="18"/>
          <w:szCs w:val="18"/>
        </w:rPr>
        <w:t xml:space="preserve">11 </w:t>
      </w:r>
      <w:r w:rsidRPr="00ED6276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ED6276">
        <w:rPr>
          <w:rFonts w:ascii="Tahoma" w:hAnsi="Tahoma" w:cs="Tahoma"/>
          <w:sz w:val="18"/>
          <w:szCs w:val="18"/>
        </w:rPr>
        <w:t xml:space="preserve">2534 </w:t>
      </w:r>
      <w:r w:rsidRPr="00ED6276">
        <w:rPr>
          <w:rFonts w:ascii="Tahoma" w:hAnsi="Tahoma" w:cs="Tahoma"/>
          <w:sz w:val="18"/>
          <w:szCs w:val="18"/>
          <w:cs/>
        </w:rPr>
        <w:t>ระหว่างบริษัท และ กระทรวงดิจิทัลฯ (กระทรวงเทคโนโลยีสารสนเทศและการสื่อสารเดิม) (</w:t>
      </w:r>
      <w:r w:rsidRPr="00ED6276">
        <w:rPr>
          <w:rFonts w:ascii="Tahoma" w:hAnsi="Tahoma" w:cs="Tahoma"/>
          <w:sz w:val="18"/>
          <w:szCs w:val="18"/>
        </w:rPr>
        <w:t>“</w:t>
      </w:r>
      <w:r w:rsidRPr="00ED6276">
        <w:rPr>
          <w:rFonts w:ascii="Tahoma" w:hAnsi="Tahoma" w:cs="Tahoma"/>
          <w:sz w:val="18"/>
          <w:szCs w:val="18"/>
          <w:cs/>
        </w:rPr>
        <w:t>สัญญาดำเนินกิจการดาวเทียมสื่อสารฯ</w:t>
      </w:r>
      <w:r w:rsidRPr="00ED6276">
        <w:rPr>
          <w:rFonts w:ascii="Tahoma" w:hAnsi="Tahoma" w:cs="Tahoma"/>
          <w:sz w:val="18"/>
          <w:szCs w:val="18"/>
        </w:rPr>
        <w:t xml:space="preserve">”) </w:t>
      </w:r>
      <w:r w:rsidRPr="00ED6276">
        <w:rPr>
          <w:rFonts w:ascii="Tahoma" w:hAnsi="Tahoma" w:cs="Tahoma"/>
          <w:sz w:val="18"/>
          <w:szCs w:val="18"/>
          <w:cs/>
        </w:rPr>
        <w:t>โดยบริษัทได้จัดตั้งไทยคมขึ้นมาเพื่อดำเนินงานตามสัญญาดังกล่าว ทั้งนี้</w:t>
      </w:r>
      <w:r w:rsidR="00D344CE"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หนังสือจากกระทรวงดิจิทัลฯ ระบุให้ปฏิบัติตามสัญญาดำเนินกิจการดาวเทียมสื่อสารฯ ให้ครบถ้วนโดยด่วน อาทิ การโอนกรรมสิทธิ์และส่งมอบทรัพย์สิน การจัดสร้างดาวเทียมสำรอง การชำระเงินผลประโยชน์ตอบแทน และการประกันภัยทรัพย์สิน</w:t>
      </w:r>
    </w:p>
    <w:p w14:paraId="5FE64C16" w14:textId="77777777" w:rsidR="00954AAF" w:rsidRPr="00ED6276" w:rsidRDefault="00954AAF" w:rsidP="00954AAF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  <w:cs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 </w:t>
      </w:r>
    </w:p>
    <w:p w14:paraId="2101E25A" w14:textId="77777777" w:rsidR="00954AAF" w:rsidRPr="00ED6276" w:rsidRDefault="00954AAF" w:rsidP="00954AAF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ที่ประชุมคณะกรรมการบริษัท เมื่อวันที่</w:t>
      </w:r>
      <w:r w:rsidRPr="00ED6276">
        <w:rPr>
          <w:rFonts w:ascii="Tahoma" w:hAnsi="Tahoma" w:cs="Tahoma"/>
          <w:sz w:val="18"/>
          <w:szCs w:val="18"/>
        </w:rPr>
        <w:t xml:space="preserve"> 18 </w:t>
      </w:r>
      <w:r w:rsidRPr="00ED6276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ED6276">
        <w:rPr>
          <w:rFonts w:ascii="Tahoma" w:hAnsi="Tahoma" w:cs="Tahoma"/>
          <w:sz w:val="18"/>
          <w:szCs w:val="18"/>
        </w:rPr>
        <w:t>2560</w:t>
      </w:r>
      <w:r w:rsidRPr="00ED6276">
        <w:rPr>
          <w:rFonts w:ascii="Tahoma" w:hAnsi="Tahoma" w:cs="Tahoma"/>
          <w:sz w:val="18"/>
          <w:szCs w:val="18"/>
          <w:cs/>
        </w:rPr>
        <w:t xml:space="preserve"> และที่ประชุมคณะกรรมการไทยคม เมื่อวันที่</w:t>
      </w:r>
      <w:r w:rsidRPr="00ED6276">
        <w:rPr>
          <w:rFonts w:ascii="Tahoma" w:hAnsi="Tahoma" w:cs="Tahoma"/>
          <w:sz w:val="18"/>
          <w:szCs w:val="18"/>
        </w:rPr>
        <w:t xml:space="preserve"> 24 </w:t>
      </w:r>
      <w:r w:rsidRPr="00ED6276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ED6276">
        <w:rPr>
          <w:rFonts w:ascii="Tahoma" w:hAnsi="Tahoma" w:cs="Tahoma"/>
          <w:sz w:val="18"/>
          <w:szCs w:val="18"/>
        </w:rPr>
        <w:t>2560</w:t>
      </w:r>
      <w:r w:rsidRPr="00ED6276">
        <w:rPr>
          <w:rFonts w:ascii="Tahoma" w:hAnsi="Tahoma" w:cs="Tahoma"/>
          <w:sz w:val="18"/>
          <w:szCs w:val="18"/>
          <w:cs/>
        </w:rPr>
        <w:t xml:space="preserve"> ได้พิจารณาหนังสือฉบับดังกล่าวรวมถึงได้หารือกับที่ปรึกษากฎหมายของบริษัทแล้วมีความเห็นว่า ดาวเทียมไทยคม </w:t>
      </w:r>
      <w:r w:rsidRPr="00ED6276">
        <w:rPr>
          <w:rFonts w:ascii="Tahoma" w:hAnsi="Tahoma" w:cs="Tahoma"/>
          <w:sz w:val="18"/>
          <w:szCs w:val="18"/>
        </w:rPr>
        <w:t>7</w:t>
      </w:r>
      <w:r w:rsidRPr="00ED6276">
        <w:rPr>
          <w:rFonts w:ascii="Tahoma" w:hAnsi="Tahoma" w:cs="Tahoma"/>
          <w:sz w:val="18"/>
          <w:szCs w:val="18"/>
          <w:cs/>
        </w:rPr>
        <w:t xml:space="preserve"> และ ไทยคม </w:t>
      </w:r>
      <w:r w:rsidRPr="00ED6276">
        <w:rPr>
          <w:rFonts w:ascii="Tahoma" w:hAnsi="Tahoma" w:cs="Tahoma"/>
          <w:sz w:val="18"/>
          <w:szCs w:val="18"/>
        </w:rPr>
        <w:t>8</w:t>
      </w:r>
      <w:r w:rsidRPr="00ED6276">
        <w:rPr>
          <w:rFonts w:ascii="Tahoma" w:hAnsi="Tahoma" w:cs="Tahoma"/>
          <w:sz w:val="18"/>
          <w:szCs w:val="18"/>
          <w:cs/>
        </w:rPr>
        <w:t xml:space="preserve"> ไม่ใช่ดาวเทียมภายใต้สัญญาดำเนินกิจการดาวเทียมสื่อสารฯ เพราะการดำเนินการดาวเทียมไทยคม </w:t>
      </w:r>
      <w:r w:rsidRPr="00ED6276">
        <w:rPr>
          <w:rFonts w:ascii="Tahoma" w:hAnsi="Tahoma" w:cs="Tahoma"/>
          <w:sz w:val="18"/>
          <w:szCs w:val="18"/>
        </w:rPr>
        <w:t>7</w:t>
      </w:r>
      <w:r w:rsidRPr="00ED6276">
        <w:rPr>
          <w:rFonts w:ascii="Tahoma" w:hAnsi="Tahoma" w:cs="Tahoma"/>
          <w:sz w:val="18"/>
          <w:szCs w:val="18"/>
          <w:cs/>
        </w:rPr>
        <w:t xml:space="preserve"> และ    ไทยคม </w:t>
      </w:r>
      <w:r w:rsidRPr="00ED6276">
        <w:rPr>
          <w:rFonts w:ascii="Tahoma" w:hAnsi="Tahoma" w:cs="Tahoma"/>
          <w:sz w:val="18"/>
          <w:szCs w:val="18"/>
        </w:rPr>
        <w:t>8</w:t>
      </w:r>
      <w:r w:rsidRPr="00ED6276">
        <w:rPr>
          <w:rFonts w:ascii="Tahoma" w:hAnsi="Tahoma" w:cs="Tahoma"/>
          <w:sz w:val="18"/>
          <w:szCs w:val="18"/>
          <w:cs/>
        </w:rPr>
        <w:t xml:space="preserve"> เป็นการดำเนินการภายใต้กรอบของการรับใบอนุญาตจาก กสทช. บริษัทและไทยคมได้ปฏิบัติตามเงื่อนไขและข้อกำหนดในสัญญาดำเนินกิจการดาวเทียมสื่อสารฯ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ดังนั้นบริษัทและไทยคมจึงมีความเห็นในเรื่องดาวเทียมไทยคม </w:t>
      </w:r>
      <w:r w:rsidRPr="00ED6276">
        <w:rPr>
          <w:rFonts w:ascii="Tahoma" w:hAnsi="Tahoma" w:cs="Tahoma"/>
          <w:sz w:val="18"/>
          <w:szCs w:val="18"/>
        </w:rPr>
        <w:t>7</w:t>
      </w:r>
      <w:r w:rsidRPr="00ED6276">
        <w:rPr>
          <w:rFonts w:ascii="Tahoma" w:hAnsi="Tahoma" w:cs="Tahoma"/>
          <w:sz w:val="18"/>
          <w:szCs w:val="18"/>
          <w:cs/>
        </w:rPr>
        <w:t xml:space="preserve"> และดาวเทียมไทยคม </w:t>
      </w:r>
      <w:r w:rsidRPr="00ED6276">
        <w:rPr>
          <w:rFonts w:ascii="Tahoma" w:hAnsi="Tahoma" w:cs="Tahoma"/>
          <w:sz w:val="18"/>
          <w:szCs w:val="18"/>
        </w:rPr>
        <w:t>8</w:t>
      </w:r>
      <w:r w:rsidRPr="00ED6276">
        <w:rPr>
          <w:rFonts w:ascii="Tahoma" w:hAnsi="Tahoma" w:cs="Tahoma"/>
          <w:sz w:val="18"/>
          <w:szCs w:val="18"/>
          <w:cs/>
        </w:rPr>
        <w:t xml:space="preserve"> ตามรายละเอียดข้างต้นแตกต่างไปจากความเห็นของกระทรวงดิจิทัลฯ ที่ประชุมคณะกรรมการบริษัทและไทยคมจึงมีมติให้บริษัทและไทยคมยื่นเสนอข้อพิพาทดังกล่าวต่ออนุญาโตตุลาการเพื่อพิจารณาชี้ขาดข้อพิพาทที่เกิดขึ้นอันเนื่องมาจากข้อกำหนดหรือการปฏิบัติตามสัญญาดำเนินกิจการดาวเทียมสื่อสารฯ และคู่สัญญาไม่สามารถตกลงกันได้ ทั้งนี้เป็นไปตามข้อ </w:t>
      </w:r>
      <w:r w:rsidRPr="00ED6276">
        <w:rPr>
          <w:rFonts w:ascii="Tahoma" w:hAnsi="Tahoma" w:cs="Tahoma"/>
          <w:sz w:val="18"/>
          <w:szCs w:val="18"/>
        </w:rPr>
        <w:t xml:space="preserve">45.1 </w:t>
      </w:r>
      <w:r w:rsidRPr="00ED6276">
        <w:rPr>
          <w:rFonts w:ascii="Tahoma" w:hAnsi="Tahoma" w:cs="Tahoma"/>
          <w:sz w:val="18"/>
          <w:szCs w:val="18"/>
          <w:cs/>
        </w:rPr>
        <w:t xml:space="preserve">ของสัญญาดำเนินกิจการดาวเทียมสื่อสารฯ โดยบริษัทและไทยคมได้ดำเนินการยื่นข้อโต้แย้งต่อสถาบันอนุญาโตตุลาการในวันที่ </w:t>
      </w:r>
      <w:r w:rsidRPr="00ED6276">
        <w:rPr>
          <w:rFonts w:ascii="Tahoma" w:hAnsi="Tahoma" w:cs="Tahoma"/>
          <w:sz w:val="18"/>
          <w:szCs w:val="18"/>
        </w:rPr>
        <w:t>25</w:t>
      </w:r>
      <w:r w:rsidRPr="00ED6276">
        <w:rPr>
          <w:rFonts w:ascii="Tahoma" w:hAnsi="Tahoma" w:cs="Tahoma"/>
          <w:sz w:val="18"/>
          <w:szCs w:val="18"/>
          <w:cs/>
        </w:rPr>
        <w:t xml:space="preserve"> ตุลาคม </w:t>
      </w:r>
      <w:r w:rsidRPr="00ED6276">
        <w:rPr>
          <w:rFonts w:ascii="Tahoma" w:hAnsi="Tahoma" w:cs="Tahoma"/>
          <w:sz w:val="18"/>
          <w:szCs w:val="18"/>
        </w:rPr>
        <w:t>2560</w:t>
      </w:r>
      <w:r w:rsidRPr="00ED6276">
        <w:rPr>
          <w:rFonts w:ascii="Tahoma" w:hAnsi="Tahoma" w:cs="Tahoma"/>
          <w:sz w:val="18"/>
          <w:szCs w:val="18"/>
          <w:cs/>
        </w:rPr>
        <w:t xml:space="preserve"> เป็นข้อพิพาทหมายเลขดำที่ </w:t>
      </w:r>
      <w:r w:rsidRPr="00ED6276">
        <w:rPr>
          <w:rFonts w:ascii="Tahoma" w:hAnsi="Tahoma" w:cs="Tahoma"/>
          <w:sz w:val="18"/>
          <w:szCs w:val="18"/>
        </w:rPr>
        <w:t>97/2560</w:t>
      </w:r>
    </w:p>
    <w:p w14:paraId="605561EC" w14:textId="77777777" w:rsidR="00954AAF" w:rsidRPr="00ED6276" w:rsidRDefault="00954AAF" w:rsidP="00954AAF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14:paraId="469A82A9" w14:textId="4600CF39" w:rsidR="00746B5A" w:rsidRPr="00ED6276" w:rsidRDefault="00E17978" w:rsidP="00954AAF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ขณะนี้ข้อพิพาทดังกล่าวอยู่ในกระบวนการทางอนุญาโตตุลาการ บริษัทและไทยคมยังไม่มีหน้าที่ใด ๆ ในการปฏิบัติตามที่กระทรวงดิจิทัลฯ ได้อ้างถึงข้างต้นจนกว่าคดีจะสิ้นสุด</w:t>
      </w:r>
      <w:r w:rsidR="005E06FB">
        <w:rPr>
          <w:rFonts w:ascii="Tahoma" w:hAnsi="Tahoma" w:cs="Tahoma" w:hint="cs"/>
          <w:sz w:val="18"/>
          <w:szCs w:val="18"/>
          <w:cs/>
        </w:rPr>
        <w:t xml:space="preserve"> </w:t>
      </w:r>
      <w:r w:rsidR="005E06FB" w:rsidRPr="005E06FB">
        <w:rPr>
          <w:rFonts w:ascii="Tahoma" w:hAnsi="Tahoma" w:cs="Tahoma"/>
          <w:sz w:val="18"/>
          <w:szCs w:val="18"/>
          <w:cs/>
        </w:rPr>
        <w:t>ซึ่งในขณะนี้ คาดว่าจะเริ่มกระบวนกระบวนการพิจารณาในเดือนสิงหาคมและเดือนกันยายน 2563</w:t>
      </w:r>
      <w:r w:rsidRPr="00ED6276">
        <w:rPr>
          <w:rFonts w:ascii="Tahoma" w:hAnsi="Tahoma" w:cs="Tahoma"/>
          <w:sz w:val="18"/>
          <w:szCs w:val="18"/>
          <w:cs/>
        </w:rPr>
        <w:t xml:space="preserve"> อย่างไรก็ตาม ในเดือนสิงหาคม 2562 กระทรวงดิจิทัลฯ ได้ยื่นคำร้องต่อศาลปกครองกลางเพื่อขอให้วินิจฉัยว่า คณะอนุญาโตตุลาการไม่มีอำนาจพิจารณาข้อเรียกร้องของไทยคมและอินทัช ในข้อพิพาทหมายเลขดำที่ 97/2560 ของสถาบันอนุญาโตตุลาการ และยื่นคำร้องขอให้ศาลมีคำสั่งห้ามคณะอนุญาโตตุลาการดำเนินกระบวนพิจารณาชั้นอนุญาโตตุลาการไว้เป็นการชั่วคราวนั้น เมื่อวันที่ 24 ตุลาคม 2562 ศาลปกครองกลางได้มีคำสั่งไม่รับคำร้องขอให้ศาลมีคำสั่งห้ามดังกล่าว</w:t>
      </w:r>
      <w:r w:rsidR="00731BCA" w:rsidRPr="00ED6276">
        <w:rPr>
          <w:rFonts w:ascii="Tahoma" w:hAnsi="Tahoma" w:cs="Tahoma" w:hint="cs"/>
          <w:sz w:val="18"/>
          <w:szCs w:val="18"/>
          <w:cs/>
        </w:rPr>
        <w:t xml:space="preserve"> </w:t>
      </w:r>
      <w:r w:rsidR="00731BCA" w:rsidRPr="00ED6276">
        <w:rPr>
          <w:rFonts w:ascii="Tahoma" w:hAnsi="Tahoma" w:cs="Tahoma"/>
          <w:sz w:val="18"/>
          <w:szCs w:val="18"/>
          <w:cs/>
        </w:rPr>
        <w:t>ปัจจุบัน กระทรวงดิจิตัล และ</w:t>
      </w:r>
      <w:r w:rsidR="00731BCA" w:rsidRPr="00ED6276">
        <w:rPr>
          <w:rFonts w:ascii="Tahoma" w:hAnsi="Tahoma" w:cs="Tahoma" w:hint="cs"/>
          <w:sz w:val="18"/>
          <w:szCs w:val="18"/>
          <w:cs/>
        </w:rPr>
        <w:t xml:space="preserve">ไทยคม </w:t>
      </w:r>
      <w:r w:rsidR="00731BCA" w:rsidRPr="00ED6276">
        <w:rPr>
          <w:rFonts w:ascii="Tahoma" w:hAnsi="Tahoma" w:cs="Tahoma"/>
          <w:sz w:val="18"/>
          <w:szCs w:val="18"/>
          <w:cs/>
        </w:rPr>
        <w:t>ได้ยื่นเอกสารต่าง ๆ ตามที่กำหนดแล้ว ศาลยังไม่มีคำสั่งหรือกำหนดวันนัดใด ๆ</w:t>
      </w:r>
    </w:p>
    <w:p w14:paraId="309364C3" w14:textId="77777777" w:rsidR="00BD75A2" w:rsidRPr="00ED6276" w:rsidRDefault="00BD75A2" w:rsidP="00954AAF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14:paraId="218D5EBD" w14:textId="1D221006" w:rsidR="00BD75A2" w:rsidRPr="00ED6276" w:rsidRDefault="0018301B" w:rsidP="002309F8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 xml:space="preserve">2) </w:t>
      </w:r>
      <w:r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ab/>
      </w:r>
      <w:r w:rsidR="00BD75A2" w:rsidRPr="00ED6276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กรณีความเห็นในการตีความข้อสัญญาบางประการในสัญญาความร่วมมือที่มีต่อกันกับบริษัทแห่งหนึ่ง</w:t>
      </w:r>
    </w:p>
    <w:p w14:paraId="47784097" w14:textId="77777777" w:rsidR="00BD75A2" w:rsidRPr="00ED6276" w:rsidRDefault="00BD75A2" w:rsidP="00954AAF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14:paraId="6B52C914" w14:textId="77777777" w:rsidR="00BD75A2" w:rsidRPr="00ED6276" w:rsidRDefault="00BD75A2" w:rsidP="002309F8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 w:hint="cs"/>
          <w:sz w:val="18"/>
          <w:szCs w:val="18"/>
          <w:cs/>
        </w:rPr>
        <w:t>ไทยคม</w:t>
      </w:r>
      <w:r w:rsidRPr="00ED6276">
        <w:rPr>
          <w:rFonts w:ascii="Tahoma" w:hAnsi="Tahoma" w:cs="Tahoma"/>
          <w:sz w:val="18"/>
          <w:szCs w:val="18"/>
          <w:cs/>
        </w:rPr>
        <w:t>มีความเห็นที่ไม่ตรงกันในการตีความข้อสัญญาบางประการในสัญญาความร่วมมือที่มีต่อกันกับบริษัทแห่งหนึ่ง ซึ่งทำให้</w:t>
      </w:r>
      <w:r w:rsidRPr="00ED6276">
        <w:rPr>
          <w:rFonts w:ascii="Tahoma" w:hAnsi="Tahoma" w:cs="Tahoma" w:hint="cs"/>
          <w:sz w:val="18"/>
          <w:szCs w:val="18"/>
          <w:cs/>
        </w:rPr>
        <w:t>ไทยคม</w:t>
      </w:r>
      <w:r w:rsidRPr="00ED6276">
        <w:rPr>
          <w:rFonts w:ascii="Tahoma" w:hAnsi="Tahoma" w:cs="Tahoma"/>
          <w:sz w:val="18"/>
          <w:szCs w:val="18"/>
          <w:cs/>
        </w:rPr>
        <w:t>และบริษัทดังกล่าวต้องยื่นเรื่องต่ออนุญาโตตุลาการเพื่อพิจารณาความเห็นในการตีความข้อสัญญาดังกล่าว โดยได้มีการสืบพยานของทั้งสองฝ่าย</w:t>
      </w:r>
      <w:r w:rsidRPr="00ED6276">
        <w:rPr>
          <w:rFonts w:ascii="Tahoma" w:hAnsi="Tahoma" w:cs="Tahoma"/>
          <w:sz w:val="18"/>
          <w:szCs w:val="18"/>
        </w:rPr>
        <w:t> </w:t>
      </w:r>
      <w:r w:rsidRPr="00ED6276">
        <w:rPr>
          <w:rFonts w:ascii="Tahoma" w:hAnsi="Tahoma" w:cs="Tahoma"/>
          <w:sz w:val="18"/>
          <w:szCs w:val="18"/>
          <w:cs/>
        </w:rPr>
        <w:t xml:space="preserve">และระหว่างปี </w:t>
      </w:r>
      <w:r w:rsidRPr="00ED6276">
        <w:rPr>
          <w:rFonts w:ascii="Tahoma" w:hAnsi="Tahoma" w:cs="Tahoma"/>
          <w:sz w:val="18"/>
          <w:szCs w:val="18"/>
        </w:rPr>
        <w:t xml:space="preserve">2561 </w:t>
      </w:r>
      <w:r w:rsidRPr="00ED6276">
        <w:rPr>
          <w:rFonts w:ascii="Tahoma" w:hAnsi="Tahoma" w:cs="Tahoma"/>
          <w:sz w:val="18"/>
          <w:szCs w:val="18"/>
          <w:cs/>
        </w:rPr>
        <w:t>อนุญาโตตุลาการได้มีคำตัดสินแล้ว โดยมีความเห็นว่า</w:t>
      </w:r>
      <w:r w:rsidRPr="00ED6276">
        <w:rPr>
          <w:rFonts w:ascii="Tahoma" w:hAnsi="Tahoma" w:cs="Tahoma" w:hint="cs"/>
          <w:sz w:val="18"/>
          <w:szCs w:val="18"/>
          <w:cs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การตีความข้อสัญญาความร่วมมือดังกล่าวของ</w:t>
      </w:r>
      <w:r w:rsidRPr="00ED6276">
        <w:rPr>
          <w:rFonts w:ascii="Tahoma" w:hAnsi="Tahoma" w:cs="Tahoma" w:hint="cs"/>
          <w:sz w:val="18"/>
          <w:szCs w:val="18"/>
          <w:cs/>
        </w:rPr>
        <w:t>ไทยคม</w:t>
      </w:r>
      <w:r w:rsidRPr="00ED6276">
        <w:rPr>
          <w:rFonts w:ascii="Tahoma" w:hAnsi="Tahoma" w:cs="Tahoma"/>
          <w:sz w:val="18"/>
          <w:szCs w:val="18"/>
          <w:cs/>
        </w:rPr>
        <w:t>ถูกต้องแล้ว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และถือว่าการตัดสินคดีนี้เป็นอันสิ้นสุด</w:t>
      </w:r>
    </w:p>
    <w:p w14:paraId="61F8F781" w14:textId="77777777" w:rsidR="00BD75A2" w:rsidRPr="00ED6276" w:rsidRDefault="00BD75A2" w:rsidP="002309F8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14:paraId="273BF7CA" w14:textId="188F502C" w:rsidR="00BD75A2" w:rsidRPr="00ED6276" w:rsidRDefault="00BD75A2" w:rsidP="00BD75A2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อย่างไรก็ตาม บริษัทคู่สัญญาดังกล่าวยังคงมีความเห็นไม่ตรงกับ</w:t>
      </w:r>
      <w:r w:rsidRPr="00ED6276">
        <w:rPr>
          <w:rFonts w:ascii="Tahoma" w:hAnsi="Tahoma" w:cs="Tahoma" w:hint="cs"/>
          <w:sz w:val="18"/>
          <w:szCs w:val="18"/>
          <w:cs/>
        </w:rPr>
        <w:t>ไทยคม</w:t>
      </w:r>
      <w:r w:rsidRPr="00ED6276">
        <w:rPr>
          <w:rFonts w:ascii="Tahoma" w:hAnsi="Tahoma" w:cs="Tahoma"/>
          <w:sz w:val="18"/>
          <w:szCs w:val="18"/>
          <w:cs/>
        </w:rPr>
        <w:t xml:space="preserve">และกระทำการอันถือว่าเป็นการกระทำผิดสัญญา </w:t>
      </w:r>
      <w:r w:rsidRPr="00ED6276">
        <w:rPr>
          <w:rFonts w:ascii="Tahoma" w:hAnsi="Tahoma" w:cs="Tahoma" w:hint="cs"/>
          <w:sz w:val="18"/>
          <w:szCs w:val="18"/>
          <w:cs/>
        </w:rPr>
        <w:t>ไทยคม</w:t>
      </w:r>
      <w:r w:rsidRPr="00ED6276">
        <w:rPr>
          <w:rFonts w:ascii="Tahoma" w:hAnsi="Tahoma" w:cs="Tahoma"/>
          <w:sz w:val="18"/>
          <w:szCs w:val="18"/>
          <w:cs/>
        </w:rPr>
        <w:t xml:space="preserve">จึงต้องนำเรื่องเข้าอนุญาโตตุลาการเพื่อให้วินิจฉัยอีกครั้งหนึ่ง </w:t>
      </w:r>
      <w:r w:rsidR="007C2803" w:rsidRPr="00ED6276">
        <w:rPr>
          <w:rFonts w:ascii="Tahoma" w:hAnsi="Tahoma" w:cs="Tahoma"/>
          <w:sz w:val="18"/>
          <w:szCs w:val="18"/>
          <w:cs/>
        </w:rPr>
        <w:t xml:space="preserve">ปัจจุบันยังอยู่ระหว่างกระบวนการอนุญาโตตุลาการ </w:t>
      </w:r>
      <w:r w:rsidR="00731BCA" w:rsidRPr="00ED6276">
        <w:rPr>
          <w:rFonts w:ascii="Tahoma" w:hAnsi="Tahoma" w:cs="Tahoma"/>
          <w:sz w:val="18"/>
          <w:szCs w:val="18"/>
          <w:cs/>
        </w:rPr>
        <w:t>และกำหนดวันนัดพิจารณาในเดือนมกราคม 2564</w:t>
      </w:r>
    </w:p>
    <w:p w14:paraId="429DD7C0" w14:textId="77777777" w:rsidR="00BD75A2" w:rsidRPr="00ED6276" w:rsidRDefault="00BD75A2" w:rsidP="00954AAF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14:paraId="3C6AB2A6" w14:textId="7E2D69F2" w:rsidR="00BD75A2" w:rsidRPr="00ED6276" w:rsidRDefault="0018301B" w:rsidP="002309F8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ED6276">
        <w:rPr>
          <w:rFonts w:ascii="Tahoma" w:hAnsi="Tahoma" w:cs="Tahoma"/>
          <w:i/>
          <w:iCs/>
          <w:spacing w:val="-4"/>
          <w:sz w:val="18"/>
          <w:szCs w:val="18"/>
        </w:rPr>
        <w:t xml:space="preserve">3) </w:t>
      </w:r>
      <w:r w:rsidRPr="00ED6276">
        <w:rPr>
          <w:rFonts w:ascii="Tahoma" w:hAnsi="Tahoma" w:cs="Tahoma"/>
          <w:i/>
          <w:iCs/>
          <w:spacing w:val="-4"/>
          <w:sz w:val="18"/>
          <w:szCs w:val="18"/>
          <w:cs/>
        </w:rPr>
        <w:tab/>
      </w:r>
      <w:r w:rsidR="00754948" w:rsidRPr="00ED6276">
        <w:rPr>
          <w:rFonts w:ascii="Tahoma" w:hAnsi="Tahoma" w:cs="Tahoma" w:hint="cs"/>
          <w:i/>
          <w:iCs/>
          <w:snapToGrid w:val="0"/>
          <w:spacing w:val="-6"/>
          <w:sz w:val="18"/>
          <w:szCs w:val="18"/>
          <w:cs/>
          <w:lang w:eastAsia="th-TH"/>
        </w:rPr>
        <w:t>กรณี</w:t>
      </w:r>
      <w:r w:rsidR="00BD75A2" w:rsidRPr="00ED6276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คดีฟ้องร้องให้ชดใช้ค่าเสียหาย</w:t>
      </w:r>
      <w:r w:rsidR="00754948" w:rsidRPr="00ED6276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จากความชำรุดของอุปกรณ์รับสัญญาณดาวเทียมในประเทศออสเตรเลีย</w:t>
      </w:r>
    </w:p>
    <w:p w14:paraId="6454523C" w14:textId="77777777" w:rsidR="00BD75A2" w:rsidRPr="00ED6276" w:rsidRDefault="00BD75A2" w:rsidP="00954AAF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14:paraId="11E3B006" w14:textId="77777777" w:rsidR="00BD75A2" w:rsidRPr="00ED6276" w:rsidRDefault="00BD75A2" w:rsidP="00BD75A2">
      <w:pPr>
        <w:tabs>
          <w:tab w:val="left" w:pos="54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บริษัทย่อยแห่งหนึ่งของไทยคม ถูกฟ้องให้ชดใช้ค่าเสียหายจากความชำรุดของอุปกรณ์รับสัญญาณดาวเทียมในประเทศออสเตรเลีย โดยคดีดังกล่าวเริ่มมาตั้งแต่ปี </w:t>
      </w:r>
      <w:r w:rsidRPr="00ED6276">
        <w:rPr>
          <w:rFonts w:ascii="Tahoma" w:hAnsi="Tahoma" w:cs="Tahoma"/>
          <w:sz w:val="18"/>
          <w:szCs w:val="18"/>
        </w:rPr>
        <w:t xml:space="preserve">2554 </w:t>
      </w:r>
      <w:r w:rsidRPr="00ED6276">
        <w:rPr>
          <w:rFonts w:ascii="Tahoma" w:hAnsi="Tahoma" w:cs="Tahoma"/>
          <w:sz w:val="18"/>
          <w:szCs w:val="18"/>
          <w:cs/>
        </w:rPr>
        <w:t xml:space="preserve">และเมื่อวันที่ </w:t>
      </w:r>
      <w:r w:rsidRPr="00ED6276">
        <w:rPr>
          <w:rFonts w:ascii="Tahoma" w:hAnsi="Tahoma" w:cs="Tahoma"/>
          <w:sz w:val="18"/>
          <w:szCs w:val="18"/>
        </w:rPr>
        <w:t xml:space="preserve">22 </w:t>
      </w:r>
      <w:r w:rsidRPr="00ED6276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ED6276">
        <w:rPr>
          <w:rFonts w:ascii="Tahoma" w:hAnsi="Tahoma" w:cs="Tahoma"/>
          <w:sz w:val="18"/>
          <w:szCs w:val="18"/>
        </w:rPr>
        <w:t xml:space="preserve">2559 </w:t>
      </w:r>
      <w:r w:rsidRPr="00ED6276">
        <w:rPr>
          <w:rFonts w:ascii="Tahoma" w:hAnsi="Tahoma" w:cs="Tahoma"/>
          <w:sz w:val="18"/>
          <w:szCs w:val="18"/>
          <w:cs/>
        </w:rPr>
        <w:t>ศาลชั้นต้นมีคำสั่งตัดสินให้ชดใช้เงิน</w:t>
      </w:r>
      <w:r w:rsidRPr="00ED6276">
        <w:rPr>
          <w:rFonts w:ascii="Tahoma" w:hAnsi="Tahoma" w:cs="Tahoma"/>
          <w:sz w:val="18"/>
          <w:szCs w:val="18"/>
          <w:cs/>
        </w:rPr>
        <w:lastRenderedPageBreak/>
        <w:t xml:space="preserve">ค่าเสียหาย จำนวนประมาณ </w:t>
      </w:r>
      <w:r w:rsidRPr="00ED6276">
        <w:rPr>
          <w:rFonts w:ascii="Tahoma" w:hAnsi="Tahoma" w:cs="Tahoma"/>
          <w:sz w:val="18"/>
          <w:szCs w:val="18"/>
        </w:rPr>
        <w:t xml:space="preserve">5 </w:t>
      </w:r>
      <w:r w:rsidRPr="00ED6276">
        <w:rPr>
          <w:rFonts w:ascii="Tahoma" w:hAnsi="Tahoma" w:cs="Tahoma"/>
          <w:sz w:val="18"/>
          <w:szCs w:val="18"/>
          <w:cs/>
        </w:rPr>
        <w:t>ล้านดอลลาร์ออสเตรเลีย พร้อมดอกเบี้ย</w:t>
      </w:r>
      <w:r w:rsidRPr="00ED6276">
        <w:rPr>
          <w:rFonts w:ascii="Tahoma" w:hAnsi="Tahoma" w:cs="Tahoma"/>
          <w:sz w:val="18"/>
          <w:szCs w:val="18"/>
        </w:rPr>
        <w:t> </w:t>
      </w:r>
      <w:r w:rsidRPr="00ED6276">
        <w:rPr>
          <w:rFonts w:ascii="Tahoma" w:hAnsi="Tahoma" w:cs="Tahoma"/>
          <w:sz w:val="18"/>
          <w:szCs w:val="18"/>
          <w:cs/>
        </w:rPr>
        <w:t xml:space="preserve">โดยบริษัทย่อยได้บันทึกผลกระทบของค่าใช้จ่ายดังกล่าวในงบการเงินแล้วในปี </w:t>
      </w:r>
      <w:r w:rsidRPr="00ED6276">
        <w:rPr>
          <w:rFonts w:ascii="Tahoma" w:hAnsi="Tahoma" w:cs="Tahoma"/>
          <w:sz w:val="18"/>
          <w:szCs w:val="18"/>
        </w:rPr>
        <w:t xml:space="preserve">2559 </w:t>
      </w:r>
      <w:r w:rsidRPr="00ED6276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ED6276">
        <w:rPr>
          <w:rFonts w:ascii="Tahoma" w:hAnsi="Tahoma" w:cs="Tahoma"/>
          <w:sz w:val="18"/>
          <w:szCs w:val="18"/>
        </w:rPr>
        <w:t xml:space="preserve">17 </w:t>
      </w:r>
      <w:r w:rsidRPr="00ED6276">
        <w:rPr>
          <w:rFonts w:ascii="Tahoma" w:hAnsi="Tahoma" w:cs="Tahoma"/>
          <w:sz w:val="18"/>
          <w:szCs w:val="18"/>
          <w:cs/>
        </w:rPr>
        <w:t xml:space="preserve">มีนาคม </w:t>
      </w:r>
      <w:r w:rsidRPr="00ED6276">
        <w:rPr>
          <w:rFonts w:ascii="Tahoma" w:hAnsi="Tahoma" w:cs="Tahoma"/>
          <w:sz w:val="18"/>
          <w:szCs w:val="18"/>
        </w:rPr>
        <w:t xml:space="preserve">2560 </w:t>
      </w:r>
      <w:r w:rsidRPr="00ED6276">
        <w:rPr>
          <w:rFonts w:ascii="Tahoma" w:hAnsi="Tahoma" w:cs="Tahoma"/>
          <w:sz w:val="18"/>
          <w:szCs w:val="18"/>
          <w:cs/>
        </w:rPr>
        <w:t>บริษัทย่อยดังกล่าวได้ยื่นอุทธรณ์คำพิพากษาแล้ว</w:t>
      </w:r>
    </w:p>
    <w:p w14:paraId="66E4A30E" w14:textId="77777777" w:rsidR="00BD75A2" w:rsidRPr="00ED6276" w:rsidRDefault="00BD75A2" w:rsidP="00BD75A2">
      <w:pPr>
        <w:tabs>
          <w:tab w:val="left" w:pos="54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6C5037DC" w14:textId="4239BB4B" w:rsidR="00BD75A2" w:rsidRPr="00ED6276" w:rsidRDefault="00BD75A2" w:rsidP="00BD75A2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ED6276">
        <w:rPr>
          <w:rFonts w:ascii="Tahoma" w:hAnsi="Tahoma" w:cs="Tahoma"/>
          <w:sz w:val="18"/>
          <w:szCs w:val="18"/>
        </w:rPr>
        <w:t xml:space="preserve">16 </w:t>
      </w:r>
      <w:r w:rsidRPr="00ED6276">
        <w:rPr>
          <w:rFonts w:ascii="Tahoma" w:hAnsi="Tahoma" w:cs="Tahoma"/>
          <w:sz w:val="18"/>
          <w:szCs w:val="18"/>
          <w:cs/>
        </w:rPr>
        <w:t xml:space="preserve">กุมภาพันธ์ </w:t>
      </w:r>
      <w:r w:rsidRPr="00ED6276">
        <w:rPr>
          <w:rFonts w:ascii="Tahoma" w:hAnsi="Tahoma" w:cs="Tahoma"/>
          <w:sz w:val="18"/>
          <w:szCs w:val="18"/>
        </w:rPr>
        <w:t xml:space="preserve">2561 </w:t>
      </w:r>
      <w:r w:rsidRPr="00ED6276">
        <w:rPr>
          <w:rFonts w:ascii="Tahoma" w:hAnsi="Tahoma" w:cs="Tahoma"/>
          <w:sz w:val="18"/>
          <w:szCs w:val="18"/>
          <w:cs/>
        </w:rPr>
        <w:t xml:space="preserve">ศาลอุทธรณ์ได้มีคำสั่งให้ยกอุทธรณ์ของบริษัทย่อย ซึ่งบริษัทย่อยได้ชำระดอกเบี้ยและค่าใช้จ่ายบางส่วนหลังคำพิพากษาเป็นจำนวนประมาณ </w:t>
      </w:r>
      <w:r w:rsidR="00731BCA" w:rsidRPr="00ED6276">
        <w:rPr>
          <w:rFonts w:ascii="Tahoma" w:hAnsi="Tahoma" w:cs="Tahoma"/>
          <w:sz w:val="18"/>
          <w:szCs w:val="18"/>
        </w:rPr>
        <w:t>1.8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ล้านดอลลาร์ออสเตรเลีย</w:t>
      </w:r>
      <w:r w:rsidR="00265D0E" w:rsidRPr="00ED6276">
        <w:rPr>
          <w:rFonts w:ascii="Tahoma" w:hAnsi="Tahoma" w:cs="Tahoma" w:hint="cs"/>
          <w:sz w:val="18"/>
          <w:szCs w:val="18"/>
          <w:cs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แล้ว ทั้งนี้ </w:t>
      </w:r>
      <w:r w:rsidR="00731BCA" w:rsidRPr="00ED6276">
        <w:rPr>
          <w:rFonts w:ascii="Tahoma" w:hAnsi="Tahoma" w:cs="Tahoma"/>
          <w:sz w:val="18"/>
          <w:szCs w:val="18"/>
          <w:cs/>
        </w:rPr>
        <w:t>บริษัทย่อยต้องรับผิดชอบค่าใช้จ่ายทางกฎหมายรวมดอกเบี้ยให้ฝ่ายโจทก์เป็นจำนวน 1.7 ล้านเหรียญดอลลาร์ออสเตรเลีย โดยบริษัทย่อยได้ชำระเงินให้แก่ฝ่ายโจทก์เป็นที่เรียบร้อยในเดือน</w:t>
      </w:r>
      <w:r w:rsidR="00A6480F" w:rsidRPr="00ED6276">
        <w:rPr>
          <w:rFonts w:ascii="Tahoma" w:hAnsi="Tahoma" w:cs="Tahoma" w:hint="cs"/>
          <w:sz w:val="18"/>
          <w:szCs w:val="18"/>
          <w:cs/>
        </w:rPr>
        <w:t>เมษายน</w:t>
      </w:r>
      <w:r w:rsidR="00A6480F" w:rsidRPr="00ED6276">
        <w:rPr>
          <w:rFonts w:ascii="Tahoma" w:hAnsi="Tahoma" w:cs="Tahoma"/>
          <w:sz w:val="18"/>
          <w:szCs w:val="18"/>
          <w:cs/>
        </w:rPr>
        <w:t xml:space="preserve"> </w:t>
      </w:r>
      <w:r w:rsidR="00731BCA" w:rsidRPr="00ED6276">
        <w:rPr>
          <w:rFonts w:ascii="Tahoma" w:hAnsi="Tahoma" w:cs="Tahoma"/>
          <w:sz w:val="18"/>
          <w:szCs w:val="18"/>
          <w:cs/>
        </w:rPr>
        <w:t>2563</w:t>
      </w:r>
    </w:p>
    <w:p w14:paraId="5C7BE2B7" w14:textId="77777777" w:rsidR="0073712D" w:rsidRPr="00ED6276" w:rsidRDefault="0073712D" w:rsidP="0029662D">
      <w:pPr>
        <w:ind w:left="109" w:right="246" w:firstLine="431"/>
        <w:rPr>
          <w:rFonts w:ascii="Tahoma" w:hAnsi="Tahoma" w:cs="Tahoma"/>
          <w:sz w:val="18"/>
          <w:szCs w:val="18"/>
        </w:rPr>
      </w:pPr>
    </w:p>
    <w:p w14:paraId="17B5609F" w14:textId="3BD316CB" w:rsidR="00C97E6B" w:rsidRPr="00ED6276" w:rsidRDefault="005A5DDE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ED6276">
        <w:rPr>
          <w:rFonts w:ascii="Tahoma" w:hAnsi="Tahoma" w:cs="Tahoma"/>
          <w:b/>
          <w:bCs/>
          <w:sz w:val="18"/>
          <w:szCs w:val="18"/>
        </w:rPr>
        <w:t>20</w:t>
      </w:r>
      <w:r w:rsidR="00746B5A" w:rsidRPr="00ED6276">
        <w:rPr>
          <w:rFonts w:ascii="Tahoma" w:hAnsi="Tahoma" w:cs="Tahoma"/>
          <w:b/>
          <w:bCs/>
          <w:sz w:val="18"/>
          <w:szCs w:val="18"/>
        </w:rPr>
        <w:t>.6</w:t>
      </w:r>
      <w:r w:rsidR="00C97E6B" w:rsidRPr="00ED6276">
        <w:rPr>
          <w:rFonts w:ascii="Tahoma" w:hAnsi="Tahoma" w:cs="Tahoma"/>
          <w:b/>
          <w:bCs/>
          <w:sz w:val="18"/>
          <w:szCs w:val="18"/>
        </w:rPr>
        <w:t xml:space="preserve"> </w:t>
      </w:r>
      <w:r w:rsidR="00C97E6B" w:rsidRPr="00ED6276">
        <w:rPr>
          <w:rFonts w:ascii="Tahoma" w:hAnsi="Tahoma" w:cs="Tahoma"/>
          <w:b/>
          <w:bCs/>
          <w:sz w:val="18"/>
          <w:szCs w:val="18"/>
          <w:cs/>
        </w:rPr>
        <w:t>การถูกเรียกเข้าเป็นผู้ถูกฟ้องคดีร่วมของ</w:t>
      </w:r>
      <w:r w:rsidR="00920EAC" w:rsidRPr="00ED6276">
        <w:rPr>
          <w:rFonts w:ascii="Tahoma" w:hAnsi="Tahoma" w:cs="Tahoma"/>
          <w:b/>
          <w:bCs/>
          <w:sz w:val="18"/>
          <w:szCs w:val="18"/>
          <w:cs/>
        </w:rPr>
        <w:t>ไทยคม</w:t>
      </w:r>
      <w:r w:rsidR="00C97E6B" w:rsidRPr="00ED6276">
        <w:rPr>
          <w:rFonts w:ascii="Tahoma" w:hAnsi="Tahoma" w:cs="Tahoma"/>
          <w:b/>
          <w:bCs/>
          <w:sz w:val="18"/>
          <w:szCs w:val="18"/>
          <w:cs/>
        </w:rPr>
        <w:t>และบริษัท</w:t>
      </w:r>
    </w:p>
    <w:p w14:paraId="24487AF2" w14:textId="77777777" w:rsidR="001C3570" w:rsidRPr="00ED6276" w:rsidRDefault="001C3570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BA15ED3" w14:textId="1212FAE8" w:rsidR="00954AAF" w:rsidRPr="00ED6276" w:rsidRDefault="00954AAF" w:rsidP="00954AAF">
      <w:pPr>
        <w:tabs>
          <w:tab w:val="left" w:pos="112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ED6276">
        <w:rPr>
          <w:rFonts w:ascii="Tahoma" w:hAnsi="Tahoma" w:cs="Tahoma"/>
          <w:sz w:val="18"/>
          <w:szCs w:val="18"/>
        </w:rPr>
        <w:t xml:space="preserve">19 </w:t>
      </w:r>
      <w:r w:rsidRPr="00ED6276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ED6276">
        <w:rPr>
          <w:rFonts w:ascii="Tahoma" w:hAnsi="Tahoma" w:cs="Tahoma"/>
          <w:sz w:val="18"/>
          <w:szCs w:val="18"/>
        </w:rPr>
        <w:t xml:space="preserve">2550 </w:t>
      </w:r>
      <w:r w:rsidRPr="00ED6276">
        <w:rPr>
          <w:rFonts w:ascii="Tahoma" w:hAnsi="Tahoma" w:cs="Tahoma"/>
          <w:sz w:val="18"/>
          <w:szCs w:val="18"/>
          <w:cs/>
        </w:rPr>
        <w:t>นายสุพงษ์ ลิ้มธนากุล ได้ยื่นฟ้อง ก</w:t>
      </w:r>
      <w:r w:rsidR="005E06FB">
        <w:rPr>
          <w:rFonts w:ascii="Tahoma" w:hAnsi="Tahoma" w:cs="Tahoma" w:hint="cs"/>
          <w:sz w:val="18"/>
          <w:szCs w:val="18"/>
          <w:cs/>
        </w:rPr>
        <w:t>ส</w:t>
      </w:r>
      <w:r w:rsidRPr="00ED6276">
        <w:rPr>
          <w:rFonts w:ascii="Tahoma" w:hAnsi="Tahoma" w:cs="Tahoma"/>
          <w:sz w:val="18"/>
          <w:szCs w:val="18"/>
          <w:cs/>
        </w:rPr>
        <w:t>ทช.</w:t>
      </w:r>
      <w:r w:rsidRPr="00ED6276">
        <w:rPr>
          <w:rFonts w:ascii="Tahoma" w:hAnsi="Tahoma" w:cs="Tahoma"/>
          <w:sz w:val="18"/>
          <w:szCs w:val="18"/>
        </w:rPr>
        <w:t>,</w:t>
      </w:r>
      <w:r w:rsidRPr="00ED6276">
        <w:rPr>
          <w:rFonts w:ascii="Tahoma" w:hAnsi="Tahoma" w:cs="Tahoma"/>
          <w:sz w:val="18"/>
          <w:szCs w:val="18"/>
          <w:cs/>
        </w:rPr>
        <w:t xml:space="preserve"> สำนักงาน ก</w:t>
      </w:r>
      <w:r w:rsidR="005E06FB">
        <w:rPr>
          <w:rFonts w:ascii="Tahoma" w:hAnsi="Tahoma" w:cs="Tahoma" w:hint="cs"/>
          <w:sz w:val="18"/>
          <w:szCs w:val="18"/>
          <w:cs/>
        </w:rPr>
        <w:t>ส</w:t>
      </w:r>
      <w:r w:rsidRPr="00ED6276">
        <w:rPr>
          <w:rFonts w:ascii="Tahoma" w:hAnsi="Tahoma" w:cs="Tahoma"/>
          <w:sz w:val="18"/>
          <w:szCs w:val="18"/>
          <w:cs/>
        </w:rPr>
        <w:t xml:space="preserve">ทช. </w:t>
      </w:r>
      <w:r w:rsidR="005E06FB" w:rsidRPr="005E06FB">
        <w:rPr>
          <w:rFonts w:ascii="Tahoma" w:hAnsi="Tahoma" w:cs="Tahoma"/>
          <w:sz w:val="18"/>
          <w:szCs w:val="18"/>
          <w:cs/>
        </w:rPr>
        <w:t>(เดิมชื่อสำนักงานคณะกรรมการกิจการโทรคมนาคมแห่งชาติ)</w:t>
      </w:r>
      <w:r w:rsidR="005E06FB">
        <w:rPr>
          <w:rFonts w:ascii="Tahoma" w:hAnsi="Tahoma" w:cs="Tahoma" w:hint="cs"/>
          <w:sz w:val="18"/>
          <w:szCs w:val="18"/>
          <w:cs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และกระทรวงดิจิทัลฯ ต่อศาลปกครองกลาง โดยอ้างเหตุเรื่องเจ้าหน้าที่รัฐและหน่วยงานทางปกครองละเลยต่อการปฏิบัติหน้าที่ในการตรวจสอบไทยคม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ว่าประกอบกิจการโทรคมนาคมโดยฝ่าฝืนกฎหมายหรือไม่ หลังจากที่มีการโอนขายหุ้นของบริษัทให้แก่ผู้ถือหุ้นรายใหม่</w:t>
      </w:r>
    </w:p>
    <w:p w14:paraId="48BF6E03" w14:textId="77777777" w:rsidR="00954AAF" w:rsidRPr="00ED6276" w:rsidRDefault="00954AAF" w:rsidP="00954AAF">
      <w:pPr>
        <w:spacing w:line="288" w:lineRule="auto"/>
        <w:ind w:left="560" w:right="246"/>
        <w:jc w:val="both"/>
        <w:rPr>
          <w:rFonts w:ascii="Tahoma" w:hAnsi="Tahoma" w:cs="Tahoma"/>
          <w:sz w:val="18"/>
          <w:szCs w:val="18"/>
        </w:rPr>
      </w:pPr>
    </w:p>
    <w:p w14:paraId="72EC4D1E" w14:textId="77777777" w:rsidR="00954AAF" w:rsidRPr="00ED6276" w:rsidRDefault="00954AAF" w:rsidP="00954AAF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ศาลปกครองกลางได้มีคำสั่งลงวันที่ </w:t>
      </w:r>
      <w:r w:rsidRPr="00ED6276">
        <w:rPr>
          <w:rFonts w:ascii="Tahoma" w:hAnsi="Tahoma" w:cs="Tahoma"/>
          <w:sz w:val="18"/>
          <w:szCs w:val="18"/>
        </w:rPr>
        <w:t xml:space="preserve">8 </w:t>
      </w:r>
      <w:r w:rsidRPr="00ED6276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ED6276">
        <w:rPr>
          <w:rFonts w:ascii="Tahoma" w:hAnsi="Tahoma" w:cs="Tahoma"/>
          <w:sz w:val="18"/>
          <w:szCs w:val="18"/>
        </w:rPr>
        <w:t xml:space="preserve">2552 </w:t>
      </w:r>
      <w:r w:rsidRPr="00ED6276">
        <w:rPr>
          <w:rFonts w:ascii="Tahoma" w:hAnsi="Tahoma" w:cs="Tahoma"/>
          <w:sz w:val="18"/>
          <w:szCs w:val="18"/>
          <w:cs/>
        </w:rPr>
        <w:t>และวันที่ 20 กรกฎาคม 2553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เรียกให้ไทยคมและบริษัทเข้ามาเป็น  ผู้ถูกฟ้องคดีร่วมโดยกำหนดให้ไทยคมเป็นผู้ถูกฟ้องคดีที่ </w:t>
      </w:r>
      <w:r w:rsidRPr="00ED6276">
        <w:rPr>
          <w:rFonts w:ascii="Tahoma" w:hAnsi="Tahoma" w:cs="Tahoma"/>
          <w:sz w:val="18"/>
          <w:szCs w:val="18"/>
        </w:rPr>
        <w:t xml:space="preserve">4 </w:t>
      </w:r>
      <w:r w:rsidRPr="00ED6276">
        <w:rPr>
          <w:rFonts w:ascii="Tahoma" w:hAnsi="Tahoma" w:cs="Tahoma"/>
          <w:sz w:val="18"/>
          <w:szCs w:val="18"/>
          <w:cs/>
        </w:rPr>
        <w:t xml:space="preserve">และบริษัทเป็นผู้ถูกฟ้องคดีที่ 5 ตามลำดับ ทั้งนี้เพื่อเปิดโอกาสให้ไทยคมและบริษัทได้ยื่นคำให้การแก้คำฟ้องรวมทั้งพยานหลักฐาน ต่อศาลปกครองกลางซึ่งไทยคมและบริษัทได้ดำเนินการไปแล้วเมื่อเดือนกรกฎาคม </w:t>
      </w:r>
      <w:r w:rsidRPr="00ED6276">
        <w:rPr>
          <w:rFonts w:ascii="Tahoma" w:hAnsi="Tahoma" w:cs="Tahoma"/>
          <w:sz w:val="18"/>
          <w:szCs w:val="18"/>
        </w:rPr>
        <w:t xml:space="preserve">2552 </w:t>
      </w:r>
      <w:r w:rsidRPr="00ED6276">
        <w:rPr>
          <w:rFonts w:ascii="Tahoma" w:hAnsi="Tahoma" w:cs="Tahoma"/>
          <w:sz w:val="18"/>
          <w:szCs w:val="18"/>
          <w:cs/>
        </w:rPr>
        <w:t>และเดือนกันยายน 2553 ตามลำดับ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โดยเมื่อวันที่ </w:t>
      </w:r>
      <w:r w:rsidRPr="00ED6276">
        <w:rPr>
          <w:rFonts w:ascii="Tahoma" w:hAnsi="Tahoma" w:cs="Tahoma"/>
          <w:sz w:val="18"/>
          <w:szCs w:val="18"/>
        </w:rPr>
        <w:t xml:space="preserve">10 </w:t>
      </w:r>
      <w:r w:rsidRPr="00ED6276">
        <w:rPr>
          <w:rFonts w:ascii="Tahoma" w:hAnsi="Tahoma" w:cs="Tahoma"/>
          <w:sz w:val="18"/>
          <w:szCs w:val="18"/>
          <w:cs/>
        </w:rPr>
        <w:t xml:space="preserve">มิถุนายน </w:t>
      </w:r>
      <w:r w:rsidRPr="00ED6276">
        <w:rPr>
          <w:rFonts w:ascii="Tahoma" w:hAnsi="Tahoma" w:cs="Tahoma"/>
          <w:sz w:val="18"/>
          <w:szCs w:val="18"/>
        </w:rPr>
        <w:t xml:space="preserve">2554 </w:t>
      </w:r>
      <w:r w:rsidRPr="00ED6276">
        <w:rPr>
          <w:rFonts w:ascii="Tahoma" w:hAnsi="Tahoma" w:cs="Tahoma"/>
          <w:sz w:val="18"/>
          <w:szCs w:val="18"/>
          <w:cs/>
        </w:rPr>
        <w:t>ศาลปกครองกลางได้มีคำพิพากษายกฟ้อง</w:t>
      </w:r>
    </w:p>
    <w:p w14:paraId="6E57648B" w14:textId="77777777" w:rsidR="00954AAF" w:rsidRPr="00ED6276" w:rsidRDefault="00954AAF" w:rsidP="00954AAF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29B91106" w14:textId="77777777" w:rsidR="00954AAF" w:rsidRPr="00ED6276" w:rsidRDefault="00954AAF" w:rsidP="00954AAF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และเมื่อวันที่ </w:t>
      </w:r>
      <w:r w:rsidRPr="00ED6276">
        <w:rPr>
          <w:rFonts w:ascii="Tahoma" w:hAnsi="Tahoma" w:cs="Tahoma"/>
          <w:sz w:val="18"/>
          <w:szCs w:val="18"/>
        </w:rPr>
        <w:t xml:space="preserve">8 </w:t>
      </w:r>
      <w:r w:rsidRPr="00ED6276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ED6276">
        <w:rPr>
          <w:rFonts w:ascii="Tahoma" w:hAnsi="Tahoma" w:cs="Tahoma"/>
          <w:sz w:val="18"/>
          <w:szCs w:val="18"/>
        </w:rPr>
        <w:t xml:space="preserve">2554 </w:t>
      </w:r>
      <w:r w:rsidRPr="00ED6276">
        <w:rPr>
          <w:rFonts w:ascii="Tahoma" w:hAnsi="Tahoma" w:cs="Tahoma"/>
          <w:sz w:val="18"/>
          <w:szCs w:val="18"/>
          <w:cs/>
        </w:rPr>
        <w:t>นายสุพงษ์ ลิ้มธนากุล ได้ยื่นอุทธรณ์ต่อศาลปกครองสูงสุดซึ่งคดีอยู่ระหว่างการพิจารณาของศาลปกครองสูงสุด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โดยเมื่อวันที่ </w:t>
      </w:r>
      <w:r w:rsidRPr="00ED6276">
        <w:rPr>
          <w:rFonts w:ascii="Tahoma" w:hAnsi="Tahoma" w:cs="Tahoma"/>
          <w:sz w:val="18"/>
          <w:szCs w:val="18"/>
        </w:rPr>
        <w:t xml:space="preserve">23 </w:t>
      </w:r>
      <w:r w:rsidRPr="00ED6276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ED6276">
        <w:rPr>
          <w:rFonts w:ascii="Tahoma" w:hAnsi="Tahoma" w:cs="Tahoma"/>
          <w:sz w:val="18"/>
          <w:szCs w:val="18"/>
        </w:rPr>
        <w:t xml:space="preserve">2554 </w:t>
      </w:r>
      <w:r w:rsidRPr="00ED6276">
        <w:rPr>
          <w:rFonts w:ascii="Tahoma" w:hAnsi="Tahoma" w:cs="Tahoma"/>
          <w:sz w:val="18"/>
          <w:szCs w:val="18"/>
          <w:cs/>
        </w:rPr>
        <w:t>ไทยคมและบริษัทได้ยื่นคำให้การแก้อุทธรณ์ต่อศาลปกครองสูงสุด</w:t>
      </w:r>
    </w:p>
    <w:p w14:paraId="3BCED5A4" w14:textId="77777777" w:rsidR="00954AAF" w:rsidRPr="00ED6276" w:rsidRDefault="00954AAF" w:rsidP="00954AAF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08E6D2D7" w14:textId="7CF3A576" w:rsidR="00954AAF" w:rsidRPr="00ED6276" w:rsidRDefault="00954AAF" w:rsidP="00954AAF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ED6276">
        <w:rPr>
          <w:rFonts w:ascii="Tahoma" w:hAnsi="Tahoma" w:cs="Tahoma"/>
          <w:sz w:val="18"/>
          <w:szCs w:val="18"/>
        </w:rPr>
        <w:t xml:space="preserve">28 </w:t>
      </w:r>
      <w:r w:rsidRPr="00ED6276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ED6276">
        <w:rPr>
          <w:rFonts w:ascii="Tahoma" w:hAnsi="Tahoma" w:cs="Tahoma"/>
          <w:sz w:val="18"/>
          <w:szCs w:val="18"/>
        </w:rPr>
        <w:t xml:space="preserve">2561 </w:t>
      </w:r>
      <w:r w:rsidRPr="00ED6276">
        <w:rPr>
          <w:rFonts w:ascii="Tahoma" w:hAnsi="Tahoma" w:cs="Tahoma"/>
          <w:sz w:val="18"/>
          <w:szCs w:val="18"/>
          <w:cs/>
        </w:rPr>
        <w:t xml:space="preserve">ศาลปกครองสูงสุดมีคำสั่งกำหนดให้วันที่ </w:t>
      </w:r>
      <w:r w:rsidRPr="00ED6276">
        <w:rPr>
          <w:rFonts w:ascii="Tahoma" w:hAnsi="Tahoma" w:cs="Tahoma"/>
          <w:sz w:val="18"/>
          <w:szCs w:val="18"/>
        </w:rPr>
        <w:t xml:space="preserve">12 </w:t>
      </w:r>
      <w:r w:rsidRPr="00ED6276">
        <w:rPr>
          <w:rFonts w:ascii="Tahoma" w:hAnsi="Tahoma" w:cs="Tahoma"/>
          <w:sz w:val="18"/>
          <w:szCs w:val="18"/>
          <w:cs/>
        </w:rPr>
        <w:t xml:space="preserve">กุมภาพันธ์ </w:t>
      </w:r>
      <w:r w:rsidRPr="00ED6276">
        <w:rPr>
          <w:rFonts w:ascii="Tahoma" w:hAnsi="Tahoma" w:cs="Tahoma"/>
          <w:sz w:val="18"/>
          <w:szCs w:val="18"/>
        </w:rPr>
        <w:t xml:space="preserve">2562 </w:t>
      </w:r>
      <w:r w:rsidRPr="00ED6276">
        <w:rPr>
          <w:rFonts w:ascii="Tahoma" w:hAnsi="Tahoma" w:cs="Tahoma"/>
          <w:sz w:val="18"/>
          <w:szCs w:val="18"/>
          <w:cs/>
        </w:rPr>
        <w:t>เป็นวันสิ้นสุดการแสวงหาข้อเท็จจริง โดยผู้ฟ้องคดีและผู้ถูกฟ้องคดีจะต้องยื่นเอกสารเพิ่มเติมต่อศาลภายในกำหนดดังกล่าว หลังจากพ้นกำหนดเวลาดังกล่าว ศาลจะกำหนดวันนั่งพิจารณาคดีครั้งแรกต่อไป</w:t>
      </w:r>
    </w:p>
    <w:p w14:paraId="2A1F8F23" w14:textId="17C30184" w:rsidR="008D41F2" w:rsidRPr="00ED6276" w:rsidRDefault="008D41F2" w:rsidP="00954AAF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2F1DE997" w14:textId="31D9E5B5" w:rsidR="008D41F2" w:rsidRPr="00ED6276" w:rsidRDefault="008D41F2" w:rsidP="00954AAF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 w:hint="cs"/>
          <w:sz w:val="18"/>
          <w:szCs w:val="18"/>
          <w:cs/>
        </w:rPr>
        <w:t>และ</w:t>
      </w:r>
      <w:r w:rsidRPr="00ED6276">
        <w:rPr>
          <w:rFonts w:ascii="Tahoma" w:hAnsi="Tahoma" w:cs="Tahoma"/>
          <w:sz w:val="18"/>
          <w:szCs w:val="18"/>
          <w:cs/>
        </w:rPr>
        <w:t>เมื่อวันที่ 30 มิถุนายน 2563 ศาลปกครองสูงสุดมีคำสั่งกำหนดให้ถือวันที่ 25 สิงหาคม 2563 เป็นวันพิจารณาคดีครั้งแรก</w:t>
      </w:r>
    </w:p>
    <w:p w14:paraId="1A3348EA" w14:textId="77777777" w:rsidR="00954AAF" w:rsidRPr="00ED6276" w:rsidRDefault="00954AAF" w:rsidP="00954AAF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3C81056F" w14:textId="41A13C9B" w:rsidR="00B729C5" w:rsidRPr="00ED6276" w:rsidRDefault="00954AAF" w:rsidP="00954AAF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ฝ่ายบริหารมีความเห็นว่าทั้งไทยคมและบริษัทจะไม่ได้รับผลกระทบจากคดีดังกล่าว เนื่องจากเป็นการยื่นฟ้อง ก</w:t>
      </w:r>
      <w:r w:rsidR="005E06FB">
        <w:rPr>
          <w:rFonts w:ascii="Tahoma" w:hAnsi="Tahoma" w:cs="Tahoma" w:hint="cs"/>
          <w:sz w:val="18"/>
          <w:szCs w:val="18"/>
          <w:cs/>
        </w:rPr>
        <w:t>ส</w:t>
      </w:r>
      <w:r w:rsidRPr="00ED6276">
        <w:rPr>
          <w:rFonts w:ascii="Tahoma" w:hAnsi="Tahoma" w:cs="Tahoma"/>
          <w:sz w:val="18"/>
          <w:szCs w:val="18"/>
          <w:cs/>
        </w:rPr>
        <w:t>ทช. สำนักงาน ก</w:t>
      </w:r>
      <w:r w:rsidR="005E06FB">
        <w:rPr>
          <w:rFonts w:ascii="Tahoma" w:hAnsi="Tahoma" w:cs="Tahoma" w:hint="cs"/>
          <w:sz w:val="18"/>
          <w:szCs w:val="18"/>
          <w:cs/>
        </w:rPr>
        <w:t>ส</w:t>
      </w:r>
      <w:r w:rsidRPr="00ED6276">
        <w:rPr>
          <w:rFonts w:ascii="Tahoma" w:hAnsi="Tahoma" w:cs="Tahoma"/>
          <w:sz w:val="18"/>
          <w:szCs w:val="18"/>
          <w:cs/>
        </w:rPr>
        <w:t>ทช. และกระทรวงดิจิทัลฯ ในการละเลยต่อการปฏิบัติหน้าที่ และไม่น่าจะเป็นเหตุที่กระทรวงดิจิทัลฯ จะบอกเลิกสัญญาอนุญาตให้ดำเนินการกับไทยคมได้ เนื่องจากไทยคมได้ดำเนินการถูกต้องตามสัญญาอนุญาตให้ดำเนินการ</w:t>
      </w:r>
    </w:p>
    <w:p w14:paraId="3CBA57A7" w14:textId="77777777" w:rsidR="00DA0681" w:rsidRPr="00ED6276" w:rsidRDefault="00DA0681" w:rsidP="00954AAF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53C183D3" w14:textId="2C1E4ED3" w:rsidR="00DA0681" w:rsidRPr="00ED6276" w:rsidRDefault="005A5DDE" w:rsidP="00A63D5A">
      <w:pPr>
        <w:pStyle w:val="Header"/>
        <w:spacing w:line="288" w:lineRule="auto"/>
        <w:ind w:left="993" w:right="246" w:hanging="433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ED6276">
        <w:rPr>
          <w:rFonts w:ascii="Tahoma" w:hAnsi="Tahoma" w:cs="Tahoma"/>
          <w:b/>
          <w:bCs/>
          <w:sz w:val="18"/>
          <w:szCs w:val="18"/>
        </w:rPr>
        <w:t>20</w:t>
      </w:r>
      <w:r w:rsidR="00DA0681" w:rsidRPr="00ED6276">
        <w:rPr>
          <w:rFonts w:ascii="Tahoma" w:hAnsi="Tahoma" w:cs="Tahoma"/>
          <w:b/>
          <w:bCs/>
          <w:sz w:val="18"/>
          <w:szCs w:val="18"/>
        </w:rPr>
        <w:t xml:space="preserve">.7 </w:t>
      </w:r>
      <w:r w:rsidR="00DA0681" w:rsidRPr="00ED6276">
        <w:rPr>
          <w:rFonts w:ascii="Tahoma" w:hAnsi="Tahoma" w:cs="Tahoma"/>
          <w:b/>
          <w:bCs/>
          <w:sz w:val="18"/>
          <w:szCs w:val="18"/>
          <w:cs/>
        </w:rPr>
        <w:t xml:space="preserve">การได้รับสิทธิในการแบ่งชำระเงินประมูลคลื่นความถี่ </w:t>
      </w:r>
      <w:r w:rsidR="00DA0681" w:rsidRPr="00ED6276">
        <w:rPr>
          <w:rFonts w:ascii="Tahoma" w:hAnsi="Tahoma" w:cs="Tahoma"/>
          <w:b/>
          <w:bCs/>
          <w:sz w:val="18"/>
          <w:szCs w:val="18"/>
        </w:rPr>
        <w:t xml:space="preserve">900 MHz </w:t>
      </w:r>
      <w:r w:rsidR="00DA0681" w:rsidRPr="00ED6276">
        <w:rPr>
          <w:rFonts w:ascii="Tahoma" w:hAnsi="Tahoma" w:cs="Tahoma"/>
          <w:b/>
          <w:bCs/>
          <w:sz w:val="18"/>
          <w:szCs w:val="18"/>
          <w:cs/>
        </w:rPr>
        <w:t>และการจัดสรร</w:t>
      </w:r>
      <w:r w:rsidR="0018301B" w:rsidRPr="00ED6276">
        <w:rPr>
          <w:rFonts w:ascii="Tahoma" w:hAnsi="Tahoma" w:cs="Tahoma"/>
          <w:b/>
          <w:bCs/>
          <w:sz w:val="18"/>
          <w:szCs w:val="18"/>
          <w:cs/>
        </w:rPr>
        <w:t>ใบอนุญาต</w:t>
      </w:r>
      <w:r w:rsidR="008E074F" w:rsidRPr="00ED6276">
        <w:rPr>
          <w:rFonts w:ascii="Tahoma" w:hAnsi="Tahoma" w:cs="Tahoma"/>
          <w:b/>
          <w:bCs/>
          <w:sz w:val="18"/>
          <w:szCs w:val="18"/>
          <w:cs/>
        </w:rPr>
        <w:t>ให้ใช้</w:t>
      </w:r>
      <w:r w:rsidR="0018301B" w:rsidRPr="00ED6276">
        <w:rPr>
          <w:rFonts w:ascii="Tahoma" w:hAnsi="Tahoma" w:cs="Tahoma"/>
          <w:b/>
          <w:bCs/>
          <w:sz w:val="18"/>
          <w:szCs w:val="18"/>
          <w:cs/>
        </w:rPr>
        <w:t>คลื่นความถี่เพื่อกิจการโทรคมนาคมภายใต้</w:t>
      </w:r>
      <w:r w:rsidR="00DA0681" w:rsidRPr="00ED6276">
        <w:rPr>
          <w:rFonts w:ascii="Tahoma" w:hAnsi="Tahoma" w:cs="Tahoma"/>
          <w:b/>
          <w:bCs/>
          <w:sz w:val="18"/>
          <w:szCs w:val="18"/>
          <w:cs/>
        </w:rPr>
        <w:t xml:space="preserve">คลื่นความถี่ </w:t>
      </w:r>
      <w:r w:rsidR="00DA0681" w:rsidRPr="00ED6276">
        <w:rPr>
          <w:rFonts w:ascii="Tahoma" w:hAnsi="Tahoma" w:cs="Tahoma"/>
          <w:b/>
          <w:bCs/>
          <w:sz w:val="18"/>
          <w:szCs w:val="18"/>
        </w:rPr>
        <w:t>700 MHz</w:t>
      </w:r>
    </w:p>
    <w:p w14:paraId="41EB0D8B" w14:textId="77777777" w:rsidR="00DA0681" w:rsidRPr="00ED6276" w:rsidRDefault="00DA0681" w:rsidP="00DA068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17369CE" w14:textId="77777777" w:rsidR="00AA5289" w:rsidRPr="00ED6276" w:rsidRDefault="00DA0681" w:rsidP="00DA068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เอดับบลิวเอ็นได้รับหนังสือจาก กสทช</w:t>
      </w:r>
      <w:r w:rsidRPr="00ED6276">
        <w:rPr>
          <w:rFonts w:ascii="Tahoma" w:hAnsi="Tahoma" w:cs="Tahoma"/>
          <w:sz w:val="18"/>
          <w:szCs w:val="18"/>
        </w:rPr>
        <w:t>.</w:t>
      </w:r>
      <w:r w:rsidRPr="00ED6276">
        <w:rPr>
          <w:rFonts w:ascii="Tahoma" w:hAnsi="Tahoma" w:cs="Tahoma"/>
          <w:sz w:val="18"/>
          <w:szCs w:val="18"/>
          <w:cs/>
        </w:rPr>
        <w:t xml:space="preserve"> </w:t>
      </w:r>
      <w:r w:rsidR="0049531E" w:rsidRPr="00ED6276">
        <w:rPr>
          <w:rFonts w:ascii="Tahoma" w:hAnsi="Tahoma" w:cs="Tahoma"/>
          <w:sz w:val="18"/>
          <w:szCs w:val="18"/>
          <w:cs/>
        </w:rPr>
        <w:t>ยืนยัน</w:t>
      </w:r>
      <w:r w:rsidRPr="00ED6276">
        <w:rPr>
          <w:rFonts w:ascii="Tahoma" w:hAnsi="Tahoma" w:cs="Tahoma"/>
          <w:sz w:val="18"/>
          <w:szCs w:val="18"/>
          <w:cs/>
        </w:rPr>
        <w:t>ว่า</w:t>
      </w:r>
      <w:r w:rsidR="0049531E" w:rsidRPr="00ED6276">
        <w:rPr>
          <w:rFonts w:ascii="Tahoma" w:hAnsi="Tahoma" w:cs="Tahoma"/>
          <w:sz w:val="18"/>
          <w:szCs w:val="18"/>
          <w:cs/>
        </w:rPr>
        <w:t xml:space="preserve"> เอดับบลิวเอ็น</w:t>
      </w:r>
      <w:r w:rsidRPr="00ED6276">
        <w:rPr>
          <w:rFonts w:ascii="Tahoma" w:hAnsi="Tahoma" w:cs="Tahoma"/>
          <w:sz w:val="18"/>
          <w:szCs w:val="18"/>
          <w:cs/>
        </w:rPr>
        <w:t>ได้ปฏิบัติตามข้อกำหนดของคำสั่ง</w:t>
      </w:r>
      <w:r w:rsidR="008751A4" w:rsidRPr="00ED6276">
        <w:rPr>
          <w:rFonts w:ascii="Tahoma" w:hAnsi="Tahoma" w:cs="Tahoma"/>
          <w:sz w:val="18"/>
          <w:szCs w:val="18"/>
          <w:cs/>
        </w:rPr>
        <w:t>คำสั่งหัวหน้าคณะรักษาความสงบแห่งชาติ</w:t>
      </w:r>
      <w:r w:rsidRPr="00ED6276">
        <w:rPr>
          <w:rFonts w:ascii="Tahoma" w:hAnsi="Tahoma" w:cs="Tahoma"/>
          <w:sz w:val="18"/>
          <w:szCs w:val="18"/>
          <w:cs/>
        </w:rPr>
        <w:t xml:space="preserve"> ที่ </w:t>
      </w:r>
      <w:r w:rsidRPr="00ED6276">
        <w:rPr>
          <w:rFonts w:ascii="Tahoma" w:hAnsi="Tahoma" w:cs="Tahoma"/>
          <w:sz w:val="18"/>
          <w:szCs w:val="18"/>
        </w:rPr>
        <w:t>4/2562</w:t>
      </w:r>
      <w:r w:rsidR="008751A4" w:rsidRPr="00ED6276">
        <w:rPr>
          <w:rFonts w:ascii="Tahoma" w:hAnsi="Tahoma" w:cs="Tahoma"/>
          <w:sz w:val="18"/>
          <w:szCs w:val="18"/>
          <w:cs/>
        </w:rPr>
        <w:t xml:space="preserve"> (</w:t>
      </w:r>
      <w:r w:rsidR="008751A4" w:rsidRPr="00ED6276">
        <w:rPr>
          <w:rFonts w:ascii="Tahoma" w:hAnsi="Tahoma" w:cs="Tahoma"/>
          <w:sz w:val="18"/>
          <w:szCs w:val="18"/>
        </w:rPr>
        <w:t>“</w:t>
      </w:r>
      <w:r w:rsidR="008751A4" w:rsidRPr="00ED6276">
        <w:rPr>
          <w:rFonts w:ascii="Tahoma" w:hAnsi="Tahoma" w:cs="Tahoma"/>
          <w:sz w:val="18"/>
          <w:szCs w:val="18"/>
          <w:cs/>
        </w:rPr>
        <w:t>คำสั่ง คสช. ที่ 4/2562</w:t>
      </w:r>
      <w:r w:rsidR="008751A4" w:rsidRPr="00ED6276">
        <w:rPr>
          <w:rFonts w:ascii="Tahoma" w:hAnsi="Tahoma" w:cs="Tahoma" w:hint="eastAsia"/>
          <w:sz w:val="18"/>
          <w:szCs w:val="18"/>
        </w:rPr>
        <w:t>”</w:t>
      </w:r>
      <w:r w:rsidR="008751A4" w:rsidRPr="00ED6276">
        <w:rPr>
          <w:rFonts w:ascii="Tahoma" w:hAnsi="Tahoma" w:cs="Tahoma"/>
          <w:sz w:val="18"/>
          <w:szCs w:val="18"/>
        </w:rPr>
        <w:t>)</w:t>
      </w:r>
      <w:r w:rsidRPr="00ED6276">
        <w:rPr>
          <w:rFonts w:ascii="Tahoma" w:hAnsi="Tahoma" w:cs="Tahoma"/>
          <w:sz w:val="18"/>
          <w:szCs w:val="18"/>
          <w:cs/>
        </w:rPr>
        <w:t xml:space="preserve"> ส่งผลให้</w:t>
      </w:r>
      <w:r w:rsidR="0049531E" w:rsidRPr="00ED6276">
        <w:rPr>
          <w:rFonts w:ascii="Tahoma" w:hAnsi="Tahoma" w:cs="Tahoma"/>
          <w:sz w:val="18"/>
          <w:szCs w:val="18"/>
          <w:cs/>
        </w:rPr>
        <w:t>เอดับบลิวเอ็น</w:t>
      </w:r>
      <w:r w:rsidRPr="00ED6276">
        <w:rPr>
          <w:rFonts w:ascii="Tahoma" w:hAnsi="Tahoma" w:cs="Tahoma"/>
          <w:sz w:val="18"/>
          <w:szCs w:val="18"/>
          <w:cs/>
        </w:rPr>
        <w:t xml:space="preserve">ได้รับสิทธิในการแบ่งชำระเงินประมูลคลื่นความถี่ </w:t>
      </w:r>
      <w:r w:rsidRPr="00ED6276">
        <w:rPr>
          <w:rFonts w:ascii="Tahoma" w:hAnsi="Tahoma" w:cs="Tahoma"/>
          <w:sz w:val="18"/>
          <w:szCs w:val="18"/>
        </w:rPr>
        <w:t xml:space="preserve">900 MHz </w:t>
      </w:r>
      <w:r w:rsidR="0049531E" w:rsidRPr="00ED6276">
        <w:rPr>
          <w:rFonts w:ascii="Tahoma" w:hAnsi="Tahoma" w:cs="Tahoma"/>
          <w:sz w:val="18"/>
          <w:szCs w:val="18"/>
          <w:cs/>
        </w:rPr>
        <w:t xml:space="preserve">ตามเงื่อนไขใหม่ที่ระบุในคำสั่ง คสช. ที่ </w:t>
      </w:r>
      <w:r w:rsidR="0049531E" w:rsidRPr="00ED6276">
        <w:rPr>
          <w:rFonts w:ascii="Tahoma" w:hAnsi="Tahoma" w:cs="Tahoma"/>
          <w:sz w:val="18"/>
          <w:szCs w:val="18"/>
        </w:rPr>
        <w:t xml:space="preserve">4/2562 </w:t>
      </w:r>
      <w:r w:rsidR="0049531E" w:rsidRPr="00ED6276">
        <w:rPr>
          <w:rFonts w:ascii="Tahoma" w:hAnsi="Tahoma" w:cs="Tahoma"/>
          <w:sz w:val="18"/>
          <w:szCs w:val="18"/>
          <w:cs/>
        </w:rPr>
        <w:t>ดังกล่าว และแจ้งข้อมูลการแบ่งชำระเงินออกเป็นสิบงวด งวดละเท่า</w:t>
      </w:r>
      <w:r w:rsidR="00E77F38" w:rsidRPr="00ED6276">
        <w:rPr>
          <w:rFonts w:ascii="Tahoma" w:hAnsi="Tahoma" w:cs="Tahoma"/>
          <w:sz w:val="18"/>
          <w:szCs w:val="18"/>
          <w:cs/>
        </w:rPr>
        <w:t xml:space="preserve"> </w:t>
      </w:r>
      <w:r w:rsidR="0049531E" w:rsidRPr="00ED6276">
        <w:rPr>
          <w:rFonts w:ascii="Tahoma" w:hAnsi="Tahoma" w:cs="Tahoma"/>
          <w:sz w:val="18"/>
          <w:szCs w:val="18"/>
          <w:cs/>
        </w:rPr>
        <w:t>ๆ</w:t>
      </w:r>
      <w:r w:rsidR="00E77F38" w:rsidRPr="00ED6276">
        <w:rPr>
          <w:rFonts w:ascii="Tahoma" w:hAnsi="Tahoma" w:cs="Tahoma"/>
          <w:sz w:val="18"/>
          <w:szCs w:val="18"/>
          <w:cs/>
        </w:rPr>
        <w:t xml:space="preserve"> </w:t>
      </w:r>
      <w:r w:rsidR="0049531E" w:rsidRPr="00ED6276">
        <w:rPr>
          <w:rFonts w:ascii="Tahoma" w:hAnsi="Tahoma" w:cs="Tahoma"/>
          <w:sz w:val="18"/>
          <w:szCs w:val="18"/>
          <w:cs/>
        </w:rPr>
        <w:t xml:space="preserve">กัน ทั้งนี้ เอดับบลิวเอ็นได้ทำการวัดมูลค่าใบอนุญาตให้ใช้คลื่นความถี่โทรคมนาคมค้างจ่ายของคลื่นความถี่ </w:t>
      </w:r>
      <w:r w:rsidR="0049531E" w:rsidRPr="00ED6276">
        <w:rPr>
          <w:rFonts w:ascii="Tahoma" w:hAnsi="Tahoma" w:cs="Tahoma"/>
          <w:sz w:val="18"/>
          <w:szCs w:val="18"/>
        </w:rPr>
        <w:t xml:space="preserve">900 MHz </w:t>
      </w:r>
      <w:r w:rsidR="0049531E" w:rsidRPr="00ED6276">
        <w:rPr>
          <w:rFonts w:ascii="Tahoma" w:hAnsi="Tahoma" w:cs="Tahoma"/>
          <w:sz w:val="18"/>
          <w:szCs w:val="18"/>
          <w:cs/>
        </w:rPr>
        <w:t xml:space="preserve">โดยพิจารณาระยะเวลาการชำระหนี้ที่เปลี่ยนแปลงไปและการเข้าร่วมรับการจัดสรรคลื่นความถี่ </w:t>
      </w:r>
      <w:r w:rsidR="0049531E" w:rsidRPr="00ED6276">
        <w:rPr>
          <w:rFonts w:ascii="Tahoma" w:hAnsi="Tahoma" w:cs="Tahoma"/>
          <w:sz w:val="18"/>
          <w:szCs w:val="18"/>
        </w:rPr>
        <w:t xml:space="preserve">700 MHz </w:t>
      </w:r>
      <w:r w:rsidR="0049531E" w:rsidRPr="00ED6276">
        <w:rPr>
          <w:rFonts w:ascii="Tahoma" w:hAnsi="Tahoma" w:cs="Tahoma"/>
          <w:sz w:val="18"/>
          <w:szCs w:val="18"/>
          <w:cs/>
        </w:rPr>
        <w:t>ผลต่างที่เกิดขึ้นจากการวัดมูลค่าใบอนุญาตให้ใช้คลื่นความถี่โทรคมนาคมค้างจ่าย</w:t>
      </w:r>
      <w:r w:rsidR="00AA5289" w:rsidRPr="00ED6276">
        <w:rPr>
          <w:rFonts w:ascii="Tahoma" w:hAnsi="Tahoma" w:cs="Tahoma"/>
          <w:sz w:val="18"/>
          <w:szCs w:val="18"/>
          <w:cs/>
        </w:rPr>
        <w:t>ของ</w:t>
      </w:r>
      <w:r w:rsidR="0049531E" w:rsidRPr="00ED6276">
        <w:rPr>
          <w:rFonts w:ascii="Tahoma" w:hAnsi="Tahoma" w:cs="Tahoma"/>
          <w:sz w:val="18"/>
          <w:szCs w:val="18"/>
          <w:cs/>
        </w:rPr>
        <w:t xml:space="preserve">คลื่นความถี่ </w:t>
      </w:r>
      <w:r w:rsidR="0049531E" w:rsidRPr="00ED6276">
        <w:rPr>
          <w:rFonts w:ascii="Tahoma" w:hAnsi="Tahoma" w:cs="Tahoma"/>
          <w:sz w:val="18"/>
          <w:szCs w:val="18"/>
        </w:rPr>
        <w:t xml:space="preserve">900 MHz </w:t>
      </w:r>
      <w:r w:rsidR="0049531E" w:rsidRPr="00ED6276">
        <w:rPr>
          <w:rFonts w:ascii="Tahoma" w:hAnsi="Tahoma" w:cs="Tahoma"/>
          <w:sz w:val="18"/>
          <w:szCs w:val="18"/>
          <w:cs/>
        </w:rPr>
        <w:t>ตามเงื่อนไขเดิมและเงื่อนไขใหม่ รับรู้เป็น</w:t>
      </w:r>
      <w:r w:rsidR="00AA5289" w:rsidRPr="00ED6276">
        <w:rPr>
          <w:rFonts w:ascii="Tahoma" w:hAnsi="Tahoma" w:cs="Tahoma"/>
          <w:sz w:val="18"/>
          <w:szCs w:val="18"/>
          <w:cs/>
        </w:rPr>
        <w:t>ส่วนปรับมูลค่า</w:t>
      </w:r>
      <w:r w:rsidR="0049531E" w:rsidRPr="00ED6276">
        <w:rPr>
          <w:rFonts w:ascii="Tahoma" w:hAnsi="Tahoma" w:cs="Tahoma"/>
          <w:sz w:val="18"/>
          <w:szCs w:val="18"/>
          <w:cs/>
        </w:rPr>
        <w:t>ใบอนุญาตให้ใช้คลื่นความถี่โทรคมนาคม</w:t>
      </w:r>
      <w:r w:rsidR="00AA5289" w:rsidRPr="00ED6276">
        <w:rPr>
          <w:rFonts w:ascii="Tahoma" w:hAnsi="Tahoma" w:cs="Tahoma"/>
          <w:sz w:val="18"/>
          <w:szCs w:val="18"/>
          <w:cs/>
        </w:rPr>
        <w:t xml:space="preserve">รอรับรู้ ในงบแสดงฐานะการเงินรวมของเอไอเอส โดยจะรับรู้เป็นส่วนหนึ่งของต้นทุนการได้รับใบอนุญาตให้ใช้คลื่นความถี่ </w:t>
      </w:r>
      <w:r w:rsidR="00AA5289" w:rsidRPr="00ED6276">
        <w:rPr>
          <w:rFonts w:ascii="Tahoma" w:hAnsi="Tahoma" w:cs="Tahoma"/>
          <w:sz w:val="18"/>
          <w:szCs w:val="18"/>
        </w:rPr>
        <w:t xml:space="preserve">700 MHz </w:t>
      </w:r>
      <w:r w:rsidR="00AA5289" w:rsidRPr="00ED6276">
        <w:rPr>
          <w:rFonts w:ascii="Tahoma" w:hAnsi="Tahoma" w:cs="Tahoma"/>
          <w:sz w:val="18"/>
          <w:szCs w:val="18"/>
          <w:cs/>
        </w:rPr>
        <w:t xml:space="preserve">เมื่อเอดับบลิวเอ็นได้รับใบอนุญาตให้ใช้คลื่นความถี่ </w:t>
      </w:r>
      <w:r w:rsidR="00AA5289" w:rsidRPr="00ED6276">
        <w:rPr>
          <w:rFonts w:ascii="Tahoma" w:hAnsi="Tahoma" w:cs="Tahoma"/>
          <w:sz w:val="18"/>
          <w:szCs w:val="18"/>
        </w:rPr>
        <w:t>700 MHz</w:t>
      </w:r>
    </w:p>
    <w:p w14:paraId="73AEFBA5" w14:textId="77777777" w:rsidR="00DA0681" w:rsidRPr="00ED6276" w:rsidRDefault="00DA0681" w:rsidP="00DA068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1AF8D3DE" w14:textId="73054E37" w:rsidR="0018301B" w:rsidRPr="00ED6276" w:rsidRDefault="0049531E" w:rsidP="00511F0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เมื่อวันที่ 19 มิถุนายน 2562 เอดับบลิวเอ็นได้รับการจัดสรรคลื่นความถี่ 700 </w:t>
      </w:r>
      <w:r w:rsidRPr="00ED6276">
        <w:rPr>
          <w:rFonts w:ascii="Tahoma" w:hAnsi="Tahoma" w:cs="Tahoma"/>
          <w:sz w:val="18"/>
          <w:szCs w:val="18"/>
        </w:rPr>
        <w:t xml:space="preserve">MHz </w:t>
      </w:r>
      <w:r w:rsidRPr="00ED6276">
        <w:rPr>
          <w:rFonts w:ascii="Tahoma" w:hAnsi="Tahoma" w:cs="Tahoma"/>
          <w:sz w:val="18"/>
          <w:szCs w:val="18"/>
          <w:cs/>
        </w:rPr>
        <w:t xml:space="preserve">จาก กสทช. ภายใต้ช่วงคลื่นความถี่วิทยุคมนาคมระหว่าง 723 </w:t>
      </w:r>
      <w:r w:rsidRPr="00ED6276">
        <w:rPr>
          <w:rFonts w:ascii="Tahoma" w:hAnsi="Tahoma" w:cs="Tahoma"/>
          <w:sz w:val="18"/>
          <w:szCs w:val="18"/>
        </w:rPr>
        <w:t xml:space="preserve">MHz - </w:t>
      </w:r>
      <w:r w:rsidRPr="00ED6276">
        <w:rPr>
          <w:rFonts w:ascii="Tahoma" w:hAnsi="Tahoma" w:cs="Tahoma"/>
          <w:sz w:val="18"/>
          <w:szCs w:val="18"/>
          <w:cs/>
        </w:rPr>
        <w:t xml:space="preserve">733 </w:t>
      </w:r>
      <w:r w:rsidRPr="00ED6276">
        <w:rPr>
          <w:rFonts w:ascii="Tahoma" w:hAnsi="Tahoma" w:cs="Tahoma"/>
          <w:sz w:val="18"/>
          <w:szCs w:val="18"/>
        </w:rPr>
        <w:t xml:space="preserve">MHz  </w:t>
      </w:r>
      <w:r w:rsidRPr="00ED6276">
        <w:rPr>
          <w:rFonts w:ascii="Tahoma" w:hAnsi="Tahoma" w:cs="Tahoma"/>
          <w:sz w:val="18"/>
          <w:szCs w:val="18"/>
          <w:cs/>
        </w:rPr>
        <w:t xml:space="preserve">และ 778 </w:t>
      </w:r>
      <w:r w:rsidRPr="00ED6276">
        <w:rPr>
          <w:rFonts w:ascii="Tahoma" w:hAnsi="Tahoma" w:cs="Tahoma"/>
          <w:sz w:val="18"/>
          <w:szCs w:val="18"/>
        </w:rPr>
        <w:t xml:space="preserve">MHz - </w:t>
      </w:r>
      <w:r w:rsidRPr="00ED6276">
        <w:rPr>
          <w:rFonts w:ascii="Tahoma" w:hAnsi="Tahoma" w:cs="Tahoma"/>
          <w:sz w:val="18"/>
          <w:szCs w:val="18"/>
          <w:cs/>
        </w:rPr>
        <w:t xml:space="preserve">788 </w:t>
      </w:r>
      <w:r w:rsidRPr="00ED6276">
        <w:rPr>
          <w:rFonts w:ascii="Tahoma" w:hAnsi="Tahoma" w:cs="Tahoma"/>
          <w:sz w:val="18"/>
          <w:szCs w:val="18"/>
        </w:rPr>
        <w:t xml:space="preserve">MHz </w:t>
      </w:r>
      <w:r w:rsidRPr="00ED6276">
        <w:rPr>
          <w:rFonts w:ascii="Tahoma" w:hAnsi="Tahoma" w:cs="Tahoma"/>
          <w:sz w:val="18"/>
          <w:szCs w:val="18"/>
          <w:cs/>
        </w:rPr>
        <w:t>กำหนดระยะเวลา 15 ปี เริ่มตั้งแต่วันที่ 1 ตุลาคม 2563 หรือจนกว่าจะกำหนดเป็นอย่างอื่น ด้วยราคารวมทั้งสิ้น 17</w:t>
      </w:r>
      <w:r w:rsidRPr="00ED6276">
        <w:rPr>
          <w:rFonts w:ascii="Tahoma" w:hAnsi="Tahoma" w:cs="Tahoma"/>
          <w:sz w:val="18"/>
          <w:szCs w:val="18"/>
        </w:rPr>
        <w:t>,</w:t>
      </w:r>
      <w:r w:rsidRPr="00ED6276">
        <w:rPr>
          <w:rFonts w:ascii="Tahoma" w:hAnsi="Tahoma" w:cs="Tahoma"/>
          <w:sz w:val="18"/>
          <w:szCs w:val="18"/>
          <w:cs/>
        </w:rPr>
        <w:t xml:space="preserve">584 ล้านบาท ตามเงื่อนไขและข้อกำหนดที่ระบุไว้ในประกาศ กสทช. ลงวันที่ 5 มิถุนายน 2562 เอดับบลิวเอ็นมีภาระผูกพันจะต้องปฏิบัติตามข้อกำหนดต่าง ๆ และจ่ายค่าธรรมเนียมภายในระยะเวลาตามที่กำหนดในใบอนุญาต เอดับบลิวเอ็นจะเริ่มชำระงวดแรกไม่น้อยกว่า </w:t>
      </w:r>
      <w:r w:rsidRPr="00ED6276">
        <w:rPr>
          <w:rFonts w:ascii="Tahoma" w:hAnsi="Tahoma" w:cs="Tahoma"/>
          <w:sz w:val="18"/>
          <w:szCs w:val="18"/>
        </w:rPr>
        <w:t xml:space="preserve">15 </w:t>
      </w:r>
      <w:r w:rsidRPr="00ED6276">
        <w:rPr>
          <w:rFonts w:ascii="Tahoma" w:hAnsi="Tahoma" w:cs="Tahoma"/>
          <w:sz w:val="18"/>
          <w:szCs w:val="18"/>
          <w:cs/>
        </w:rPr>
        <w:t>วัน ก่อนวันเริ่มต้นการอนุญาต</w:t>
      </w:r>
      <w:r w:rsidRPr="00ED6276">
        <w:rPr>
          <w:rFonts w:ascii="Tahoma" w:hAnsi="Tahoma" w:cs="Tahoma"/>
          <w:sz w:val="18"/>
          <w:szCs w:val="18"/>
          <w:cs/>
        </w:rPr>
        <w:lastRenderedPageBreak/>
        <w:t>ให้ใช้คลื่นความถี่</w:t>
      </w:r>
      <w:r w:rsidR="003C6FA9">
        <w:rPr>
          <w:rFonts w:ascii="Tahoma" w:hAnsi="Tahoma" w:cs="Tahoma" w:hint="cs"/>
          <w:sz w:val="18"/>
          <w:szCs w:val="18"/>
          <w:cs/>
        </w:rPr>
        <w:t>ย่าน</w:t>
      </w:r>
      <w:r w:rsidRPr="00ED6276">
        <w:rPr>
          <w:rFonts w:ascii="Tahoma" w:hAnsi="Tahoma" w:cs="Tahoma"/>
          <w:sz w:val="18"/>
          <w:szCs w:val="18"/>
          <w:cs/>
        </w:rPr>
        <w:t xml:space="preserve"> </w:t>
      </w:r>
      <w:r w:rsidRPr="00ED6276">
        <w:rPr>
          <w:rFonts w:ascii="Tahoma" w:hAnsi="Tahoma" w:cs="Tahoma"/>
          <w:sz w:val="18"/>
          <w:szCs w:val="18"/>
        </w:rPr>
        <w:t>700 MHz</w:t>
      </w:r>
      <w:r w:rsidRPr="00ED6276">
        <w:rPr>
          <w:rFonts w:ascii="Tahoma" w:hAnsi="Tahoma" w:cs="Tahoma"/>
          <w:sz w:val="18"/>
          <w:szCs w:val="18"/>
          <w:cs/>
        </w:rPr>
        <w:t xml:space="preserve"> 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สำหรับงวดที่ 1 ชำระเงินค่าคลื่นความถี่ร้อยละ 10 ของราคาการอนุญาตให้ใช้คลื่นความถี่ ราคารวมภาษีมูลค่าเพิ่มเป็นเงินทั้งสิ้น 1</w:t>
      </w:r>
      <w:r w:rsidRPr="00ED6276">
        <w:rPr>
          <w:rFonts w:ascii="Tahoma" w:hAnsi="Tahoma" w:cs="Tahoma"/>
          <w:sz w:val="18"/>
          <w:szCs w:val="18"/>
        </w:rPr>
        <w:t>,</w:t>
      </w:r>
      <w:r w:rsidRPr="00ED6276">
        <w:rPr>
          <w:rFonts w:ascii="Tahoma" w:hAnsi="Tahoma" w:cs="Tahoma"/>
          <w:sz w:val="18"/>
          <w:szCs w:val="18"/>
          <w:cs/>
        </w:rPr>
        <w:t>881 ล้านบาท พร้อมหนังสือค้ำประกันจากธนาคารเพื่อค้ำประกันการชำระเงินในส่วนที่เหลือให้กับ กสทช. จำนวนที่เหลือจะชำระในปีที่สองถึงปีที่สิบ งวดละเท่า ๆ กัน พร้อมหนังสือค้ำประกันจากธนาคารเพื่อค้ำประกันค่าคลื่นความถี่ส่วนที่เหลือ</w:t>
      </w:r>
    </w:p>
    <w:p w14:paraId="56E4A6EA" w14:textId="77777777" w:rsidR="0018301B" w:rsidRPr="00ED6276" w:rsidRDefault="0018301B" w:rsidP="00511F0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1CE452D9" w14:textId="60E2DC0A" w:rsidR="0018301B" w:rsidRPr="00ED6276" w:rsidRDefault="0018301B" w:rsidP="0018301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ในกรณีที่ไม่สามารถปฏิบัติตามเงื่อนไขก่อนการรับใบอนุญาตให้ใช้คลื่นความถี่ฯให้ถูกต้องและครบถ้วนภายในระยะเวลาที่กำหนดแล้วให้ถือว่า ผู้ขอรับใบอนุญาตให้ใช้คลื่นความถี่ฯ ที่ได้รับการจัดสรรคลื่นความถี่ดังกล่าวนี้สิ้นสิทธิที่จะได้รับใบอนุญาตให้ใช้คลื่นความถี่ฯ ตลอดจนต้องชดใช้ค่าเสียหายเบื้องต้นเป็นจำนวนเงินไม่น้อยกว่า </w:t>
      </w:r>
      <w:r w:rsidRPr="00ED6276">
        <w:rPr>
          <w:rFonts w:ascii="Tahoma" w:hAnsi="Tahoma" w:cs="Tahoma"/>
          <w:sz w:val="18"/>
          <w:szCs w:val="18"/>
        </w:rPr>
        <w:t>2,</w:t>
      </w:r>
      <w:r w:rsidR="006271B3" w:rsidRPr="00ED6276">
        <w:rPr>
          <w:rFonts w:ascii="Tahoma" w:hAnsi="Tahoma" w:cs="Tahoma"/>
          <w:sz w:val="18"/>
          <w:szCs w:val="18"/>
        </w:rPr>
        <w:t xml:space="preserve">638 </w:t>
      </w:r>
      <w:r w:rsidRPr="00ED6276">
        <w:rPr>
          <w:rFonts w:ascii="Tahoma" w:hAnsi="Tahoma" w:cs="Tahoma"/>
          <w:sz w:val="18"/>
          <w:szCs w:val="18"/>
          <w:cs/>
        </w:rPr>
        <w:t>ล้านบาท และค่าเสียหายอื่นที่เกิดจากการดำเนินการเรียกคืนคลื่นความถี่</w:t>
      </w:r>
      <w:r w:rsidR="00AA5289" w:rsidRPr="00ED6276">
        <w:rPr>
          <w:rFonts w:ascii="Tahoma" w:hAnsi="Tahoma" w:cs="Tahoma"/>
          <w:sz w:val="18"/>
          <w:szCs w:val="18"/>
          <w:cs/>
        </w:rPr>
        <w:t xml:space="preserve"> รวมถึงการไม่ได้รับสิทธิการแบ่งชำระเงินตามที่ระบุไว้ใน</w:t>
      </w:r>
      <w:r w:rsidRPr="00ED6276">
        <w:rPr>
          <w:rFonts w:ascii="Tahoma" w:hAnsi="Tahoma" w:cs="Tahoma"/>
          <w:sz w:val="18"/>
          <w:szCs w:val="18"/>
          <w:cs/>
        </w:rPr>
        <w:t xml:space="preserve">ตามคำสั่ง คสช. ที่ </w:t>
      </w:r>
      <w:r w:rsidRPr="00ED6276">
        <w:rPr>
          <w:rFonts w:ascii="Tahoma" w:hAnsi="Tahoma" w:cs="Tahoma"/>
          <w:sz w:val="18"/>
          <w:szCs w:val="18"/>
        </w:rPr>
        <w:t>4/2562</w:t>
      </w:r>
      <w:r w:rsidRPr="00ED6276">
        <w:rPr>
          <w:rFonts w:ascii="Tahoma" w:hAnsi="Tahoma" w:cs="Tahoma"/>
          <w:sz w:val="18"/>
          <w:szCs w:val="18"/>
          <w:cs/>
        </w:rPr>
        <w:t xml:space="preserve"> โดยจะต้องกลับไปชำระเงินตามเงื่อนไขการชำระเงินประมูลคลื่นความถี่ </w:t>
      </w:r>
      <w:r w:rsidRPr="00ED6276">
        <w:rPr>
          <w:rFonts w:ascii="Tahoma" w:hAnsi="Tahoma" w:cs="Tahoma"/>
          <w:sz w:val="18"/>
          <w:szCs w:val="18"/>
        </w:rPr>
        <w:t xml:space="preserve">900 MHz </w:t>
      </w:r>
      <w:r w:rsidRPr="00ED6276">
        <w:rPr>
          <w:rFonts w:ascii="Tahoma" w:hAnsi="Tahoma" w:cs="Tahoma"/>
          <w:sz w:val="18"/>
          <w:szCs w:val="18"/>
          <w:cs/>
        </w:rPr>
        <w:t>และเงินประมูลคลื่นความถี่ส่วนเพิ่มตามหลักเกณฑ์ที่ระบุในประกาศของ กสทช</w:t>
      </w:r>
      <w:r w:rsidRPr="00ED6276">
        <w:rPr>
          <w:rFonts w:ascii="Tahoma" w:hAnsi="Tahoma" w:cs="Tahoma"/>
          <w:sz w:val="18"/>
          <w:szCs w:val="18"/>
        </w:rPr>
        <w:t xml:space="preserve">. </w:t>
      </w:r>
      <w:r w:rsidRPr="00ED6276">
        <w:rPr>
          <w:rFonts w:ascii="Tahoma" w:hAnsi="Tahoma" w:cs="Tahoma"/>
          <w:sz w:val="18"/>
          <w:szCs w:val="18"/>
          <w:cs/>
        </w:rPr>
        <w:t xml:space="preserve">เรื่อง หลักเกณฑ์และวิธีการอนุญาตให้ใช้คลื่นความถี่สำหรับกิจการโทรคมนาคม </w:t>
      </w:r>
      <w:r w:rsidRPr="00ED6276">
        <w:rPr>
          <w:rFonts w:ascii="Tahoma" w:hAnsi="Tahoma" w:cs="Tahoma"/>
          <w:sz w:val="18"/>
          <w:szCs w:val="18"/>
        </w:rPr>
        <w:t xml:space="preserve">895 MHz </w:t>
      </w:r>
      <w:r w:rsidRPr="00ED6276">
        <w:rPr>
          <w:rFonts w:ascii="Tahoma" w:hAnsi="Tahoma" w:cs="Tahoma"/>
          <w:sz w:val="18"/>
          <w:szCs w:val="18"/>
          <w:cs/>
        </w:rPr>
        <w:t xml:space="preserve">- </w:t>
      </w:r>
      <w:r w:rsidRPr="00ED6276">
        <w:rPr>
          <w:rFonts w:ascii="Tahoma" w:hAnsi="Tahoma" w:cs="Tahoma"/>
          <w:sz w:val="18"/>
          <w:szCs w:val="18"/>
        </w:rPr>
        <w:t>905</w:t>
      </w:r>
      <w:r w:rsidRPr="00ED6276">
        <w:rPr>
          <w:rFonts w:ascii="Tahoma" w:hAnsi="Tahoma" w:cs="Tahoma"/>
          <w:sz w:val="18"/>
          <w:szCs w:val="18"/>
          <w:cs/>
        </w:rPr>
        <w:t xml:space="preserve"> </w:t>
      </w:r>
      <w:r w:rsidRPr="00ED6276">
        <w:rPr>
          <w:rFonts w:ascii="Tahoma" w:hAnsi="Tahoma" w:cs="Tahoma"/>
          <w:sz w:val="18"/>
          <w:szCs w:val="18"/>
        </w:rPr>
        <w:t>MHz  </w:t>
      </w:r>
      <w:r w:rsidRPr="00ED6276">
        <w:rPr>
          <w:rFonts w:ascii="Tahoma" w:hAnsi="Tahoma" w:cs="Tahoma"/>
          <w:sz w:val="18"/>
          <w:szCs w:val="18"/>
          <w:cs/>
        </w:rPr>
        <w:t xml:space="preserve">และ </w:t>
      </w:r>
      <w:r w:rsidRPr="00ED6276">
        <w:rPr>
          <w:rFonts w:ascii="Tahoma" w:hAnsi="Tahoma" w:cs="Tahoma"/>
          <w:sz w:val="18"/>
          <w:szCs w:val="18"/>
        </w:rPr>
        <w:t>940</w:t>
      </w:r>
      <w:r w:rsidRPr="00ED6276">
        <w:rPr>
          <w:rFonts w:ascii="Tahoma" w:hAnsi="Tahoma" w:cs="Tahoma"/>
          <w:sz w:val="18"/>
          <w:szCs w:val="18"/>
          <w:cs/>
        </w:rPr>
        <w:t xml:space="preserve"> </w:t>
      </w:r>
      <w:r w:rsidRPr="00ED6276">
        <w:rPr>
          <w:rFonts w:ascii="Tahoma" w:hAnsi="Tahoma" w:cs="Tahoma"/>
          <w:sz w:val="18"/>
          <w:szCs w:val="18"/>
        </w:rPr>
        <w:t xml:space="preserve">MHz - 950 MHz </w:t>
      </w:r>
      <w:r w:rsidRPr="00ED6276">
        <w:rPr>
          <w:rFonts w:ascii="Tahoma" w:hAnsi="Tahoma" w:cs="Tahoma"/>
          <w:sz w:val="18"/>
          <w:szCs w:val="18"/>
          <w:cs/>
        </w:rPr>
        <w:t>ตามเงื่อนไขเดิม</w:t>
      </w:r>
    </w:p>
    <w:p w14:paraId="7A20574D" w14:textId="6EC2AF38" w:rsidR="006F20ED" w:rsidRPr="00ED6276" w:rsidRDefault="006F20ED" w:rsidP="0018301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DC8EF4E" w14:textId="29EB42A8" w:rsidR="006F20ED" w:rsidRPr="00ED6276" w:rsidRDefault="006F20ED" w:rsidP="0018301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สำหรับเงื่อนไขการชำระเงินค่าคลื่นความถี่ฯ สำนักงาน กสทช. ประกาศ</w:t>
      </w:r>
      <w:r w:rsidR="00FD10FE" w:rsidRPr="00ED6276">
        <w:rPr>
          <w:rFonts w:ascii="Tahoma" w:hAnsi="Tahoma" w:cs="Tahoma" w:hint="cs"/>
          <w:sz w:val="18"/>
          <w:szCs w:val="18"/>
          <w:cs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เรื่อง การอนุญาตให้ใช้คลื่นความถี่สำหรับกิจการโทรคมนาคมย่าน </w:t>
      </w:r>
      <w:r w:rsidRPr="00ED6276">
        <w:rPr>
          <w:rFonts w:ascii="Tahoma" w:hAnsi="Tahoma" w:cs="Tahoma"/>
          <w:sz w:val="18"/>
          <w:szCs w:val="18"/>
        </w:rPr>
        <w:t xml:space="preserve">703 MHz - 733 MHz  </w:t>
      </w:r>
      <w:r w:rsidRPr="00ED6276">
        <w:rPr>
          <w:rFonts w:ascii="Tahoma" w:hAnsi="Tahoma" w:cs="Tahoma"/>
          <w:sz w:val="18"/>
          <w:szCs w:val="18"/>
          <w:cs/>
        </w:rPr>
        <w:t xml:space="preserve">และ </w:t>
      </w:r>
      <w:r w:rsidRPr="00ED6276">
        <w:rPr>
          <w:rFonts w:ascii="Tahoma" w:hAnsi="Tahoma" w:cs="Tahoma"/>
          <w:sz w:val="18"/>
          <w:szCs w:val="18"/>
        </w:rPr>
        <w:t xml:space="preserve">758 MHz - 788 MHz </w:t>
      </w:r>
      <w:r w:rsidRPr="00ED6276">
        <w:rPr>
          <w:rFonts w:ascii="Tahoma" w:hAnsi="Tahoma" w:cs="Tahoma"/>
          <w:sz w:val="18"/>
          <w:szCs w:val="18"/>
          <w:cs/>
        </w:rPr>
        <w:t xml:space="preserve">ฉบับที่ </w:t>
      </w:r>
      <w:r w:rsidRPr="00ED6276">
        <w:rPr>
          <w:rFonts w:ascii="Tahoma" w:hAnsi="Tahoma" w:cs="Tahoma"/>
          <w:sz w:val="18"/>
          <w:szCs w:val="18"/>
        </w:rPr>
        <w:t xml:space="preserve">2 </w:t>
      </w:r>
      <w:r w:rsidRPr="00ED6276">
        <w:rPr>
          <w:rFonts w:ascii="Tahoma" w:hAnsi="Tahoma" w:cs="Tahoma"/>
          <w:sz w:val="18"/>
          <w:szCs w:val="18"/>
          <w:cs/>
        </w:rPr>
        <w:t xml:space="preserve">ลงวันที่ </w:t>
      </w:r>
      <w:r w:rsidRPr="00ED6276">
        <w:rPr>
          <w:rFonts w:ascii="Tahoma" w:hAnsi="Tahoma" w:cs="Tahoma"/>
          <w:sz w:val="18"/>
          <w:szCs w:val="18"/>
        </w:rPr>
        <w:t xml:space="preserve">12 </w:t>
      </w:r>
      <w:r w:rsidRPr="00ED6276">
        <w:rPr>
          <w:rFonts w:ascii="Tahoma" w:hAnsi="Tahoma" w:cs="Tahoma"/>
          <w:sz w:val="18"/>
          <w:szCs w:val="18"/>
          <w:cs/>
        </w:rPr>
        <w:t xml:space="preserve">มิถุนายน </w:t>
      </w:r>
      <w:r w:rsidRPr="00ED6276">
        <w:rPr>
          <w:rFonts w:ascii="Tahoma" w:hAnsi="Tahoma" w:cs="Tahoma"/>
          <w:sz w:val="18"/>
          <w:szCs w:val="18"/>
        </w:rPr>
        <w:t xml:space="preserve">2563 </w:t>
      </w:r>
      <w:r w:rsidRPr="00ED6276">
        <w:rPr>
          <w:rFonts w:ascii="Tahoma" w:hAnsi="Tahoma" w:cs="Tahoma"/>
          <w:sz w:val="18"/>
          <w:szCs w:val="18"/>
          <w:cs/>
        </w:rPr>
        <w:t xml:space="preserve">กำหนดใหม่ให้ชำระเงินค่าคลื่นความถี่งวดที่ </w:t>
      </w:r>
      <w:r w:rsidRPr="00ED6276">
        <w:rPr>
          <w:rFonts w:ascii="Tahoma" w:hAnsi="Tahoma" w:cs="Tahoma"/>
          <w:sz w:val="18"/>
          <w:szCs w:val="18"/>
        </w:rPr>
        <w:t xml:space="preserve">1 </w:t>
      </w:r>
      <w:r w:rsidRPr="00ED6276">
        <w:rPr>
          <w:rFonts w:ascii="Tahoma" w:hAnsi="Tahoma" w:cs="Tahoma"/>
          <w:sz w:val="18"/>
          <w:szCs w:val="18"/>
          <w:cs/>
        </w:rPr>
        <w:t xml:space="preserve">ตามจำนวนที่กำหนดในประกาศฯ ดังกล่าวให้แล้วเสร็จภายในวันที่ </w:t>
      </w:r>
      <w:r w:rsidRPr="00ED6276">
        <w:rPr>
          <w:rFonts w:ascii="Tahoma" w:hAnsi="Tahoma" w:cs="Tahoma"/>
          <w:sz w:val="18"/>
          <w:szCs w:val="18"/>
        </w:rPr>
        <w:t xml:space="preserve">13 </w:t>
      </w:r>
      <w:r w:rsidRPr="00ED6276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ED6276">
        <w:rPr>
          <w:rFonts w:ascii="Tahoma" w:hAnsi="Tahoma" w:cs="Tahoma"/>
          <w:sz w:val="18"/>
          <w:szCs w:val="18"/>
        </w:rPr>
        <w:t xml:space="preserve">2564 </w:t>
      </w:r>
      <w:r w:rsidRPr="00ED6276">
        <w:rPr>
          <w:rFonts w:ascii="Tahoma" w:hAnsi="Tahoma" w:cs="Tahoma"/>
          <w:sz w:val="18"/>
          <w:szCs w:val="18"/>
          <w:cs/>
        </w:rPr>
        <w:t xml:space="preserve">ดังนั้น คลื่นความถี่สำหรับกิจการโทรคมนาคมย่าน </w:t>
      </w:r>
      <w:r w:rsidR="003C6FA9">
        <w:rPr>
          <w:rFonts w:ascii="Tahoma" w:hAnsi="Tahoma" w:cs="Tahoma"/>
          <w:sz w:val="18"/>
          <w:szCs w:val="18"/>
        </w:rPr>
        <w:t>723</w:t>
      </w:r>
      <w:r w:rsidR="003C6FA9"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</w:rPr>
        <w:t xml:space="preserve">MHz - 733 MHz  </w:t>
      </w:r>
      <w:r w:rsidRPr="00ED6276">
        <w:rPr>
          <w:rFonts w:ascii="Tahoma" w:hAnsi="Tahoma" w:cs="Tahoma"/>
          <w:sz w:val="18"/>
          <w:szCs w:val="18"/>
          <w:cs/>
        </w:rPr>
        <w:t xml:space="preserve">และ </w:t>
      </w:r>
      <w:r w:rsidR="003C6FA9">
        <w:rPr>
          <w:rFonts w:ascii="Tahoma" w:hAnsi="Tahoma" w:cs="Tahoma"/>
          <w:sz w:val="18"/>
          <w:szCs w:val="18"/>
        </w:rPr>
        <w:t>778</w:t>
      </w:r>
      <w:r w:rsidR="003C6FA9"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</w:rPr>
        <w:t xml:space="preserve">MHz - 788 MHz </w:t>
      </w:r>
      <w:r w:rsidR="003C6FA9">
        <w:rPr>
          <w:rFonts w:ascii="Tahoma" w:hAnsi="Tahoma" w:cs="Tahoma" w:hint="cs"/>
          <w:sz w:val="18"/>
          <w:szCs w:val="18"/>
          <w:cs/>
        </w:rPr>
        <w:t>เริ่ม</w:t>
      </w:r>
      <w:r w:rsidRPr="00ED6276">
        <w:rPr>
          <w:rFonts w:ascii="Tahoma" w:hAnsi="Tahoma" w:cs="Tahoma"/>
          <w:sz w:val="18"/>
          <w:szCs w:val="18"/>
          <w:cs/>
        </w:rPr>
        <w:t xml:space="preserve">ตั้งแต่วันที่ </w:t>
      </w:r>
      <w:r w:rsidRPr="00ED6276">
        <w:rPr>
          <w:rFonts w:ascii="Tahoma" w:hAnsi="Tahoma" w:cs="Tahoma"/>
          <w:sz w:val="18"/>
          <w:szCs w:val="18"/>
        </w:rPr>
        <w:t xml:space="preserve">15 </w:t>
      </w:r>
      <w:r w:rsidRPr="00ED6276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ED6276">
        <w:rPr>
          <w:rFonts w:ascii="Tahoma" w:hAnsi="Tahoma" w:cs="Tahoma"/>
          <w:sz w:val="18"/>
          <w:szCs w:val="18"/>
        </w:rPr>
        <w:t xml:space="preserve">2564 </w:t>
      </w:r>
      <w:r w:rsidR="003C6FA9">
        <w:rPr>
          <w:rFonts w:ascii="Tahoma" w:hAnsi="Tahoma" w:cs="Tahoma" w:hint="cs"/>
          <w:sz w:val="18"/>
          <w:szCs w:val="18"/>
          <w:cs/>
        </w:rPr>
        <w:t>กำหนด</w:t>
      </w:r>
      <w:r w:rsidRPr="00ED6276">
        <w:rPr>
          <w:rFonts w:ascii="Tahoma" w:hAnsi="Tahoma" w:cs="Tahoma"/>
          <w:sz w:val="18"/>
          <w:szCs w:val="18"/>
          <w:cs/>
        </w:rPr>
        <w:t xml:space="preserve">ระยะเวลา </w:t>
      </w:r>
      <w:r w:rsidRPr="00ED6276">
        <w:rPr>
          <w:rFonts w:ascii="Tahoma" w:hAnsi="Tahoma" w:cs="Tahoma"/>
          <w:sz w:val="18"/>
          <w:szCs w:val="18"/>
        </w:rPr>
        <w:t xml:space="preserve">15 </w:t>
      </w:r>
      <w:r w:rsidRPr="00ED6276">
        <w:rPr>
          <w:rFonts w:ascii="Tahoma" w:hAnsi="Tahoma" w:cs="Tahoma"/>
          <w:sz w:val="18"/>
          <w:szCs w:val="18"/>
          <w:cs/>
        </w:rPr>
        <w:t>ปี</w:t>
      </w:r>
    </w:p>
    <w:p w14:paraId="7E4B21A0" w14:textId="7C565736" w:rsidR="00BB4E48" w:rsidRPr="00ED6276" w:rsidRDefault="00BB4E48" w:rsidP="0018301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355EC51" w14:textId="21C2CFC4" w:rsidR="00D865DF" w:rsidRPr="00ED6276" w:rsidRDefault="005A5DDE" w:rsidP="0029662D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cs/>
          <w:lang w:val="en-GB"/>
        </w:rPr>
      </w:pPr>
      <w:r w:rsidRPr="00ED6276">
        <w:rPr>
          <w:rFonts w:ascii="Tahoma" w:hAnsi="Tahoma" w:cs="Tahoma"/>
          <w:b/>
          <w:bCs/>
          <w:sz w:val="18"/>
          <w:szCs w:val="18"/>
          <w:lang w:val="en-GB"/>
        </w:rPr>
        <w:t>21</w:t>
      </w:r>
      <w:r w:rsidR="00D451B9" w:rsidRPr="00ED6276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  <w:r w:rsidR="00D865DF" w:rsidRPr="00ED6276">
        <w:rPr>
          <w:rFonts w:ascii="Tahoma" w:hAnsi="Tahoma" w:cs="Tahoma"/>
          <w:b/>
          <w:bCs/>
          <w:sz w:val="18"/>
          <w:szCs w:val="18"/>
          <w:cs/>
          <w:lang w:val="en-GB"/>
        </w:rPr>
        <w:t>หนังสือค้ำประกันจากธนาคาร</w:t>
      </w:r>
    </w:p>
    <w:p w14:paraId="32579633" w14:textId="77777777" w:rsidR="00D865DF" w:rsidRPr="00ED6276" w:rsidRDefault="00D865DF" w:rsidP="0029662D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14:paraId="6529F3E6" w14:textId="2181FECE" w:rsidR="00811691" w:rsidRPr="000D4727" w:rsidRDefault="00954AAF" w:rsidP="009F7EAF">
      <w:pPr>
        <w:spacing w:line="288" w:lineRule="auto"/>
        <w:ind w:left="540" w:right="246"/>
        <w:jc w:val="thaiDistribute"/>
        <w:rPr>
          <w:rFonts w:ascii="Tahoma" w:hAnsi="Tahoma" w:cs="Tahoma"/>
          <w:spacing w:val="-2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0D34D1" w:rsidRPr="00ED6276">
        <w:rPr>
          <w:rFonts w:ascii="Tahoma" w:eastAsia="Angsana New" w:hAnsi="Tahoma" w:cs="Tahoma"/>
          <w:spacing w:val="-4"/>
          <w:sz w:val="18"/>
          <w:szCs w:val="18"/>
        </w:rPr>
        <w:t xml:space="preserve">30 </w:t>
      </w:r>
      <w:r w:rsidR="000D34D1" w:rsidRPr="00ED6276">
        <w:rPr>
          <w:rFonts w:ascii="Tahoma" w:eastAsia="Angsana New" w:hAnsi="Tahoma" w:cs="Tahoma"/>
          <w:spacing w:val="-4"/>
          <w:sz w:val="18"/>
          <w:szCs w:val="18"/>
          <w:cs/>
        </w:rPr>
        <w:t>มิถุนายน</w:t>
      </w:r>
      <w:r w:rsidRPr="00ED6276">
        <w:rPr>
          <w:rFonts w:ascii="Tahoma" w:hAnsi="Tahoma" w:cs="Tahoma"/>
          <w:sz w:val="18"/>
          <w:szCs w:val="18"/>
          <w:cs/>
        </w:rPr>
        <w:t xml:space="preserve"> 25</w:t>
      </w:r>
      <w:r w:rsidRPr="00ED6276">
        <w:rPr>
          <w:rFonts w:ascii="Tahoma" w:hAnsi="Tahoma" w:cs="Tahoma"/>
          <w:sz w:val="18"/>
          <w:szCs w:val="18"/>
        </w:rPr>
        <w:t>6</w:t>
      </w:r>
      <w:r w:rsidR="008E4835" w:rsidRPr="00ED6276">
        <w:rPr>
          <w:rFonts w:ascii="Tahoma" w:hAnsi="Tahoma" w:cs="Tahoma"/>
          <w:sz w:val="18"/>
          <w:szCs w:val="18"/>
        </w:rPr>
        <w:t>3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กลุ่มอินทัชมีภาระผูกพันกับธนาคาร จากการที่ธนาคารได้ออกหนังสือค้ำประกันสัญญาเช่าดาวเทียม ค่าธรรมเนียมศุลกากร การใช้ไฟฟ้า และรายการอื่น ๆ ที่เป็นการดำเนินงานตามปกติ เป็นจำนวนเงินประมาณ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="00631E35">
        <w:rPr>
          <w:rFonts w:ascii="Tahoma" w:hAnsi="Tahoma" w:cs="Tahoma"/>
          <w:sz w:val="18"/>
          <w:szCs w:val="18"/>
        </w:rPr>
        <w:t>485</w:t>
      </w:r>
      <w:r w:rsidR="00631E35" w:rsidRPr="00ED6276">
        <w:rPr>
          <w:rFonts w:ascii="Tahoma" w:hAnsi="Tahoma" w:cs="Tahoma"/>
          <w:sz w:val="18"/>
          <w:szCs w:val="18"/>
        </w:rPr>
        <w:t xml:space="preserve"> </w:t>
      </w:r>
      <w:r w:rsidRPr="000D4727">
        <w:rPr>
          <w:rFonts w:ascii="Tahoma" w:hAnsi="Tahoma" w:cs="Tahoma"/>
          <w:spacing w:val="-2"/>
          <w:sz w:val="18"/>
          <w:szCs w:val="18"/>
          <w:cs/>
        </w:rPr>
        <w:t>ล้านบาท และ</w:t>
      </w:r>
      <w:r w:rsidRPr="000D4727">
        <w:rPr>
          <w:rFonts w:ascii="Tahoma" w:hAnsi="Tahoma" w:cs="Tahoma"/>
          <w:spacing w:val="-2"/>
          <w:sz w:val="18"/>
          <w:szCs w:val="18"/>
        </w:rPr>
        <w:t xml:space="preserve"> 2 </w:t>
      </w:r>
      <w:r w:rsidRPr="000D4727">
        <w:rPr>
          <w:rFonts w:ascii="Tahoma" w:hAnsi="Tahoma" w:cs="Tahoma"/>
          <w:spacing w:val="-2"/>
          <w:sz w:val="18"/>
          <w:szCs w:val="18"/>
          <w:cs/>
        </w:rPr>
        <w:t>ล้านดอลลาร์สหรัฐ</w:t>
      </w:r>
      <w:r w:rsidRPr="000D4727">
        <w:rPr>
          <w:rFonts w:ascii="Tahoma" w:hAnsi="Tahoma" w:cs="Tahoma"/>
          <w:spacing w:val="-2"/>
          <w:sz w:val="18"/>
          <w:szCs w:val="18"/>
        </w:rPr>
        <w:t xml:space="preserve"> </w:t>
      </w:r>
      <w:r w:rsidRPr="000D4727">
        <w:rPr>
          <w:rFonts w:ascii="Tahoma" w:hAnsi="Tahoma" w:cs="Tahoma"/>
          <w:i/>
          <w:iCs/>
          <w:spacing w:val="-2"/>
          <w:sz w:val="18"/>
          <w:szCs w:val="18"/>
        </w:rPr>
        <w:t>(</w:t>
      </w:r>
      <w:r w:rsidRPr="000D4727">
        <w:rPr>
          <w:rFonts w:ascii="Tahoma" w:hAnsi="Tahoma" w:cs="Tahoma"/>
          <w:i/>
          <w:iCs/>
          <w:spacing w:val="-2"/>
          <w:sz w:val="18"/>
          <w:szCs w:val="18"/>
          <w:cs/>
        </w:rPr>
        <w:t xml:space="preserve">ณ วันที่ </w:t>
      </w:r>
      <w:r w:rsidRPr="000D4727">
        <w:rPr>
          <w:rFonts w:ascii="Tahoma" w:eastAsia="Angsana New" w:hAnsi="Tahoma" w:cs="Tahoma"/>
          <w:i/>
          <w:iCs/>
          <w:spacing w:val="-2"/>
          <w:sz w:val="18"/>
          <w:szCs w:val="18"/>
        </w:rPr>
        <w:t xml:space="preserve">31 </w:t>
      </w:r>
      <w:r w:rsidRPr="000D4727">
        <w:rPr>
          <w:rFonts w:ascii="Tahoma" w:eastAsia="Angsana New" w:hAnsi="Tahoma" w:cs="Tahoma"/>
          <w:i/>
          <w:iCs/>
          <w:spacing w:val="-2"/>
          <w:sz w:val="18"/>
          <w:szCs w:val="18"/>
          <w:cs/>
        </w:rPr>
        <w:t>ธันวาคม</w:t>
      </w:r>
      <w:r w:rsidRPr="000D4727">
        <w:rPr>
          <w:rFonts w:ascii="Tahoma" w:hAnsi="Tahoma" w:cs="Tahoma"/>
          <w:i/>
          <w:iCs/>
          <w:spacing w:val="-2"/>
          <w:sz w:val="18"/>
          <w:szCs w:val="18"/>
          <w:cs/>
        </w:rPr>
        <w:t xml:space="preserve"> 25</w:t>
      </w:r>
      <w:r w:rsidRPr="000D4727">
        <w:rPr>
          <w:rFonts w:ascii="Tahoma" w:hAnsi="Tahoma" w:cs="Tahoma"/>
          <w:i/>
          <w:iCs/>
          <w:spacing w:val="-2"/>
          <w:sz w:val="18"/>
          <w:szCs w:val="18"/>
        </w:rPr>
        <w:t>6</w:t>
      </w:r>
      <w:r w:rsidR="008E4835" w:rsidRPr="000D4727">
        <w:rPr>
          <w:rFonts w:ascii="Tahoma" w:hAnsi="Tahoma" w:cs="Tahoma"/>
          <w:i/>
          <w:iCs/>
          <w:spacing w:val="-2"/>
          <w:sz w:val="18"/>
          <w:szCs w:val="18"/>
        </w:rPr>
        <w:t>2</w:t>
      </w:r>
      <w:r w:rsidRPr="000D4727">
        <w:rPr>
          <w:rFonts w:ascii="Tahoma" w:hAnsi="Tahoma" w:cs="Tahoma"/>
          <w:i/>
          <w:iCs/>
          <w:spacing w:val="-2"/>
          <w:sz w:val="18"/>
          <w:szCs w:val="18"/>
        </w:rPr>
        <w:t xml:space="preserve">: </w:t>
      </w:r>
      <w:r w:rsidR="000D4727" w:rsidRPr="000D4727">
        <w:rPr>
          <w:rFonts w:ascii="Tahoma" w:hAnsi="Tahoma" w:cs="Tahoma"/>
          <w:i/>
          <w:iCs/>
          <w:spacing w:val="-2"/>
          <w:sz w:val="18"/>
          <w:szCs w:val="18"/>
        </w:rPr>
        <w:t>484</w:t>
      </w:r>
      <w:r w:rsidRPr="000D4727">
        <w:rPr>
          <w:rFonts w:ascii="Tahoma" w:hAnsi="Tahoma" w:cs="Tahoma"/>
          <w:i/>
          <w:iCs/>
          <w:spacing w:val="-2"/>
          <w:sz w:val="18"/>
          <w:szCs w:val="18"/>
        </w:rPr>
        <w:t xml:space="preserve"> </w:t>
      </w:r>
      <w:r w:rsidRPr="000D4727">
        <w:rPr>
          <w:rFonts w:ascii="Tahoma" w:hAnsi="Tahoma" w:cs="Tahoma"/>
          <w:i/>
          <w:iCs/>
          <w:spacing w:val="-2"/>
          <w:sz w:val="18"/>
          <w:szCs w:val="18"/>
          <w:cs/>
        </w:rPr>
        <w:t>ล้านบาท และ</w:t>
      </w:r>
      <w:r w:rsidRPr="000D4727">
        <w:rPr>
          <w:rFonts w:ascii="Tahoma" w:hAnsi="Tahoma" w:cs="Tahoma"/>
          <w:i/>
          <w:iCs/>
          <w:spacing w:val="-2"/>
          <w:sz w:val="18"/>
          <w:szCs w:val="18"/>
        </w:rPr>
        <w:t xml:space="preserve"> 2 </w:t>
      </w:r>
      <w:r w:rsidRPr="000D4727">
        <w:rPr>
          <w:rFonts w:ascii="Tahoma" w:hAnsi="Tahoma" w:cs="Tahoma"/>
          <w:i/>
          <w:iCs/>
          <w:spacing w:val="-2"/>
          <w:sz w:val="18"/>
          <w:szCs w:val="18"/>
          <w:cs/>
        </w:rPr>
        <w:t>ล้านดอลลาร์สหรัฐ</w:t>
      </w:r>
      <w:r w:rsidRPr="000D4727">
        <w:rPr>
          <w:rFonts w:ascii="Tahoma" w:hAnsi="Tahoma" w:cs="Tahoma"/>
          <w:i/>
          <w:iCs/>
          <w:spacing w:val="-2"/>
          <w:sz w:val="18"/>
          <w:szCs w:val="18"/>
        </w:rPr>
        <w:t>)</w:t>
      </w:r>
      <w:r w:rsidRPr="000D4727">
        <w:rPr>
          <w:rFonts w:ascii="Tahoma" w:hAnsi="Tahoma" w:cs="Tahoma"/>
          <w:spacing w:val="-2"/>
          <w:sz w:val="18"/>
          <w:szCs w:val="18"/>
        </w:rPr>
        <w:t xml:space="preserve"> </w:t>
      </w:r>
      <w:r w:rsidRPr="000D4727">
        <w:rPr>
          <w:rFonts w:ascii="Tahoma" w:hAnsi="Tahoma" w:cs="Tahoma"/>
          <w:spacing w:val="-2"/>
          <w:sz w:val="18"/>
          <w:szCs w:val="18"/>
          <w:cs/>
        </w:rPr>
        <w:t>ในงบการเงินรวม</w:t>
      </w:r>
    </w:p>
    <w:p w14:paraId="157EA270" w14:textId="77777777" w:rsidR="00E44CA0" w:rsidRPr="00ED6276" w:rsidRDefault="00E44CA0" w:rsidP="009F7E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AA63BF8" w14:textId="5D3A8746" w:rsidR="00E44CA0" w:rsidRPr="00ED6276" w:rsidRDefault="00E44CA0" w:rsidP="009A1D9B">
      <w:pPr>
        <w:tabs>
          <w:tab w:val="left" w:pos="567"/>
        </w:tabs>
        <w:spacing w:line="288" w:lineRule="auto"/>
        <w:ind w:left="540" w:right="246" w:hanging="540"/>
        <w:jc w:val="both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b/>
          <w:bCs/>
          <w:sz w:val="18"/>
          <w:szCs w:val="18"/>
          <w:lang w:val="en-GB"/>
        </w:rPr>
        <w:t>2</w:t>
      </w:r>
      <w:r w:rsidR="005A5DDE" w:rsidRPr="00ED6276">
        <w:rPr>
          <w:rFonts w:ascii="Tahoma" w:hAnsi="Tahoma" w:cs="Tahoma"/>
          <w:b/>
          <w:bCs/>
          <w:sz w:val="18"/>
          <w:szCs w:val="18"/>
          <w:lang w:val="en-GB"/>
        </w:rPr>
        <w:t>2</w:t>
      </w:r>
      <w:r w:rsidRPr="00ED6276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E9288D" w:rsidRPr="00ED6276">
        <w:rPr>
          <w:rFonts w:ascii="Tahoma" w:hAnsi="Tahoma" w:cs="Tahoma"/>
          <w:b/>
          <w:bCs/>
          <w:sz w:val="18"/>
          <w:szCs w:val="18"/>
          <w:cs/>
          <w:lang w:val="en-GB"/>
        </w:rPr>
        <w:t>เหตุการณ์ภายหลังรอบระยะเวลาที่รายงาน</w:t>
      </w:r>
    </w:p>
    <w:p w14:paraId="36578ECF" w14:textId="386327B5" w:rsidR="00553C77" w:rsidRPr="00ED6276" w:rsidRDefault="00553C77" w:rsidP="00E9288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07BBC46" w14:textId="55FCFCAA" w:rsidR="00A6480F" w:rsidRPr="00ED6276" w:rsidRDefault="00A6480F" w:rsidP="00A6480F">
      <w:pPr>
        <w:tabs>
          <w:tab w:val="left" w:pos="840"/>
        </w:tabs>
        <w:spacing w:line="288" w:lineRule="auto"/>
        <w:ind w:left="560"/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lang w:eastAsia="th-TH"/>
        </w:rPr>
      </w:pPr>
      <w:r w:rsidRPr="00ED6276"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cs/>
          <w:lang w:eastAsia="th-TH"/>
        </w:rPr>
        <w:t>การ</w:t>
      </w:r>
      <w:r w:rsidRPr="00ED6276">
        <w:rPr>
          <w:rFonts w:ascii="Tahoma" w:eastAsia="Angsana New" w:hAnsi="Tahoma" w:cs="Tahoma" w:hint="eastAsia"/>
          <w:b/>
          <w:bCs/>
          <w:i/>
          <w:iCs/>
          <w:snapToGrid w:val="0"/>
          <w:spacing w:val="-6"/>
          <w:sz w:val="18"/>
          <w:szCs w:val="18"/>
          <w:cs/>
          <w:lang w:eastAsia="th-TH"/>
        </w:rPr>
        <w:t>จัดตั้งบริษัทร่วมทุนของไทยคม</w:t>
      </w:r>
    </w:p>
    <w:p w14:paraId="400CA504" w14:textId="77777777" w:rsidR="00A6480F" w:rsidRPr="00ED6276" w:rsidRDefault="00A6480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1CE9C39B" w14:textId="144903E1" w:rsidR="00A6480F" w:rsidRPr="00ED6276" w:rsidRDefault="00A6480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 xml:space="preserve">เมื่อวันที่ 21 กรกฎาคม 2563 </w:t>
      </w:r>
      <w:r w:rsidR="00FE7FBD" w:rsidRPr="00ED6276">
        <w:rPr>
          <w:rFonts w:ascii="Tahoma" w:hAnsi="Tahoma" w:cs="Tahoma"/>
          <w:sz w:val="18"/>
          <w:szCs w:val="18"/>
          <w:cs/>
        </w:rPr>
        <w:t xml:space="preserve">บริษัท ไทย แอดวานซ์ อินโนเวชั่น จำกัด (“ไทยเอไอ”) ซึ่งเป็นบริษัทย่อยของไทยคม </w:t>
      </w:r>
      <w:r w:rsidRPr="00ED6276">
        <w:rPr>
          <w:rFonts w:ascii="Tahoma" w:hAnsi="Tahoma" w:cs="Tahoma"/>
          <w:sz w:val="18"/>
          <w:szCs w:val="18"/>
          <w:cs/>
        </w:rPr>
        <w:t xml:space="preserve">และ </w:t>
      </w:r>
      <w:r w:rsidR="00FE7FBD" w:rsidRPr="00ED6276">
        <w:rPr>
          <w:rFonts w:ascii="Tahoma" w:hAnsi="Tahoma" w:cs="Tahoma"/>
          <w:sz w:val="18"/>
          <w:szCs w:val="18"/>
          <w:cs/>
        </w:rPr>
        <w:t xml:space="preserve">บริษัท เอไอ แอนด์ โรโบติกส์ เวนเจอร์ส จำกัด (“เออาร์วี”) ซึ่งเป็นบริษัทในเครือของ บริษัท ปตท.สำรวจและผลิตปิโตรเลียม จำกัด (มหาชน) </w:t>
      </w:r>
      <w:r w:rsidRPr="00ED6276">
        <w:rPr>
          <w:rFonts w:ascii="Tahoma" w:hAnsi="Tahoma" w:cs="Tahoma"/>
          <w:sz w:val="18"/>
          <w:szCs w:val="18"/>
          <w:cs/>
        </w:rPr>
        <w:t>ได้จัดตั้งบริษัทร่วมทุนใหม่ ภายใต้ชื่อ บริษัท เอทีไอ เทคโนโลยีส์ จำกัด (“เอทีไอ</w:t>
      </w:r>
      <w:r w:rsidRPr="00ED6276">
        <w:rPr>
          <w:rFonts w:ascii="Tahoma" w:hAnsi="Tahoma" w:cs="Tahoma"/>
          <w:sz w:val="18"/>
          <w:szCs w:val="18"/>
        </w:rPr>
        <w:t xml:space="preserve">”) </w:t>
      </w:r>
      <w:r w:rsidRPr="00ED6276">
        <w:rPr>
          <w:rFonts w:ascii="Tahoma" w:hAnsi="Tahoma" w:cs="Tahoma"/>
          <w:sz w:val="18"/>
          <w:szCs w:val="18"/>
          <w:cs/>
        </w:rPr>
        <w:t>เพื่อร่วมกันพัฒนา ผลิต และจำหน่ายอากาศยานไร้คนขับ (โดรน) สำหรับภาคการเกษตร ด้วยทุนจดทะเบียนจำนวน 20</w:t>
      </w:r>
      <w:r w:rsidR="00F95C88" w:rsidRPr="00ED6276">
        <w:rPr>
          <w:rFonts w:ascii="Tahoma" w:hAnsi="Tahoma" w:cs="Tahoma"/>
          <w:sz w:val="18"/>
          <w:szCs w:val="18"/>
          <w:cs/>
        </w:rPr>
        <w:t xml:space="preserve"> ล้าน</w:t>
      </w:r>
      <w:r w:rsidRPr="00ED6276">
        <w:rPr>
          <w:rFonts w:ascii="Tahoma" w:hAnsi="Tahoma" w:cs="Tahoma"/>
          <w:sz w:val="18"/>
          <w:szCs w:val="18"/>
          <w:cs/>
        </w:rPr>
        <w:t xml:space="preserve">บาท </w:t>
      </w:r>
      <w:r w:rsidR="005E06FB" w:rsidRPr="00ED6276">
        <w:rPr>
          <w:rFonts w:ascii="Tahoma" w:hAnsi="Tahoma" w:cs="Tahoma"/>
          <w:sz w:val="18"/>
          <w:szCs w:val="18"/>
          <w:cs/>
        </w:rPr>
        <w:t>มูลค่าที่ตราไว้หุ้นละ 5 บาท</w:t>
      </w:r>
      <w:r w:rsidR="005E06FB">
        <w:rPr>
          <w:rFonts w:ascii="Tahoma" w:hAnsi="Tahoma" w:cs="Tahoma" w:hint="cs"/>
          <w:sz w:val="18"/>
          <w:szCs w:val="18"/>
          <w:cs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>มีทุนจดทะเบียนชำระแล้วจำนวน 12</w:t>
      </w:r>
      <w:r w:rsidR="00F95C88" w:rsidRPr="00ED6276">
        <w:rPr>
          <w:rFonts w:ascii="Tahoma" w:hAnsi="Tahoma" w:cs="Tahoma"/>
          <w:sz w:val="18"/>
          <w:szCs w:val="18"/>
          <w:cs/>
        </w:rPr>
        <w:t xml:space="preserve"> ล้านบาท</w:t>
      </w:r>
      <w:r w:rsidRPr="00ED6276">
        <w:rPr>
          <w:rFonts w:ascii="Tahoma" w:hAnsi="Tahoma" w:cs="Tahoma"/>
          <w:sz w:val="18"/>
          <w:szCs w:val="18"/>
          <w:cs/>
        </w:rPr>
        <w:t xml:space="preserve">บาท โดย </w:t>
      </w:r>
      <w:r w:rsidR="00F95C88" w:rsidRPr="00ED6276">
        <w:rPr>
          <w:rFonts w:ascii="Tahoma" w:hAnsi="Tahoma" w:cs="Tahoma"/>
          <w:sz w:val="18"/>
          <w:szCs w:val="18"/>
          <w:cs/>
        </w:rPr>
        <w:t>ไทยเอไอ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Pr="00ED6276">
        <w:rPr>
          <w:rFonts w:ascii="Tahoma" w:hAnsi="Tahoma" w:cs="Tahoma"/>
          <w:sz w:val="18"/>
          <w:szCs w:val="18"/>
          <w:cs/>
        </w:rPr>
        <w:t xml:space="preserve">และ </w:t>
      </w:r>
      <w:r w:rsidR="00F95C88" w:rsidRPr="00ED6276">
        <w:rPr>
          <w:rFonts w:ascii="Tahoma" w:hAnsi="Tahoma" w:cs="Tahoma"/>
          <w:sz w:val="18"/>
          <w:szCs w:val="18"/>
          <w:cs/>
        </w:rPr>
        <w:t>เออาร์วี</w:t>
      </w:r>
      <w:r w:rsidRPr="00ED6276">
        <w:rPr>
          <w:rFonts w:ascii="Tahoma" w:hAnsi="Tahoma" w:cs="Tahoma"/>
          <w:sz w:val="18"/>
          <w:szCs w:val="18"/>
        </w:rPr>
        <w:t xml:space="preserve"> </w:t>
      </w:r>
      <w:r w:rsidR="00F95C88" w:rsidRPr="00ED6276">
        <w:rPr>
          <w:rFonts w:ascii="Tahoma" w:hAnsi="Tahoma" w:cs="Tahoma"/>
          <w:sz w:val="18"/>
          <w:szCs w:val="18"/>
          <w:cs/>
        </w:rPr>
        <w:t>มีสัดส่วนการถือหุ้นในอัตราส่วน</w:t>
      </w:r>
      <w:r w:rsidRPr="00ED6276">
        <w:rPr>
          <w:rFonts w:ascii="Tahoma" w:hAnsi="Tahoma" w:cs="Tahoma"/>
          <w:sz w:val="18"/>
          <w:szCs w:val="18"/>
          <w:cs/>
        </w:rPr>
        <w:t>ร้อยละ 50</w:t>
      </w:r>
    </w:p>
    <w:p w14:paraId="12F83869" w14:textId="77777777" w:rsidR="00A6480F" w:rsidRPr="00ED6276" w:rsidRDefault="00A6480F" w:rsidP="009A1D9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9333429" w14:textId="1C492928" w:rsidR="00E9288D" w:rsidRPr="00ED6276" w:rsidRDefault="00E9288D" w:rsidP="00E9288D">
      <w:pPr>
        <w:tabs>
          <w:tab w:val="left" w:pos="840"/>
        </w:tabs>
        <w:spacing w:line="288" w:lineRule="auto"/>
        <w:ind w:left="560"/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lang w:eastAsia="th-TH"/>
        </w:rPr>
      </w:pPr>
      <w:r w:rsidRPr="00ED6276"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cs/>
          <w:lang w:eastAsia="th-TH"/>
        </w:rPr>
        <w:t>การจ่ายเงินปันผลระหว่างกาล</w:t>
      </w:r>
    </w:p>
    <w:p w14:paraId="6C64FC48" w14:textId="77777777" w:rsidR="00E9288D" w:rsidRPr="00ED6276" w:rsidRDefault="00E9288D" w:rsidP="00E9288D">
      <w:pPr>
        <w:spacing w:line="288" w:lineRule="auto"/>
        <w:ind w:left="540"/>
        <w:jc w:val="both"/>
        <w:rPr>
          <w:rFonts w:ascii="Tahoma" w:hAnsi="Tahoma" w:cs="Tahoma"/>
          <w:sz w:val="18"/>
          <w:szCs w:val="18"/>
        </w:rPr>
      </w:pPr>
    </w:p>
    <w:p w14:paraId="792F4BDE" w14:textId="270AD226" w:rsidR="00E9288D" w:rsidRPr="00ED6276" w:rsidRDefault="00E9288D" w:rsidP="00E9288D">
      <w:pPr>
        <w:ind w:left="560"/>
        <w:jc w:val="thaiDistribute"/>
        <w:rPr>
          <w:rFonts w:ascii="Tahoma" w:eastAsia="Angsana New" w:hAnsi="Tahoma" w:cs="Tahoma"/>
          <w:snapToGrid w:val="0"/>
          <w:sz w:val="18"/>
          <w:szCs w:val="18"/>
          <w:lang w:eastAsia="th-TH"/>
        </w:rPr>
      </w:pPr>
      <w:r w:rsidRPr="00ED6276">
        <w:rPr>
          <w:rFonts w:ascii="Tahoma" w:eastAsia="Angsana New" w:hAnsi="Tahoma" w:cs="Tahoma"/>
          <w:snapToGrid w:val="0"/>
          <w:sz w:val="18"/>
          <w:szCs w:val="18"/>
          <w:cs/>
          <w:lang w:eastAsia="th-TH"/>
        </w:rPr>
        <w:t xml:space="preserve">ที่ประชุมคณะกรรมการของบริษัทและบริษัทร่วม ได้อนุมัติให้จ่ายเงินปันผลระหว่างกาลสำหรับงวดหกเดือนสิ้นสุดวันที่ </w:t>
      </w:r>
      <w:r w:rsidRPr="00ED6276">
        <w:rPr>
          <w:rFonts w:ascii="Tahoma" w:eastAsia="Angsana New" w:hAnsi="Tahoma" w:cs="Tahoma"/>
          <w:snapToGrid w:val="0"/>
          <w:sz w:val="18"/>
          <w:szCs w:val="18"/>
          <w:lang w:eastAsia="th-TH"/>
        </w:rPr>
        <w:t xml:space="preserve">30 </w:t>
      </w:r>
      <w:r w:rsidRPr="00ED6276">
        <w:rPr>
          <w:rFonts w:ascii="Tahoma" w:eastAsia="Angsana New" w:hAnsi="Tahoma" w:cs="Tahoma" w:hint="cs"/>
          <w:snapToGrid w:val="0"/>
          <w:sz w:val="18"/>
          <w:szCs w:val="18"/>
          <w:cs/>
          <w:lang w:eastAsia="th-TH"/>
        </w:rPr>
        <w:t xml:space="preserve">มิถุนายน </w:t>
      </w:r>
      <w:r w:rsidRPr="00ED6276">
        <w:rPr>
          <w:rFonts w:ascii="Tahoma" w:eastAsia="Angsana New" w:hAnsi="Tahoma" w:cs="Tahoma"/>
          <w:snapToGrid w:val="0"/>
          <w:sz w:val="18"/>
          <w:szCs w:val="18"/>
          <w:lang w:eastAsia="th-TH"/>
        </w:rPr>
        <w:t>2563</w:t>
      </w:r>
      <w:r w:rsidRPr="00ED6276">
        <w:rPr>
          <w:rFonts w:ascii="Tahoma" w:eastAsia="Angsana New" w:hAnsi="Tahoma" w:cs="Tahoma"/>
          <w:snapToGrid w:val="0"/>
          <w:sz w:val="18"/>
          <w:szCs w:val="18"/>
          <w:cs/>
          <w:lang w:eastAsia="th-TH"/>
        </w:rPr>
        <w:t xml:space="preserve"> ดังนี้</w:t>
      </w:r>
    </w:p>
    <w:p w14:paraId="267E6B47" w14:textId="77777777" w:rsidR="00E9288D" w:rsidRPr="00ED6276" w:rsidRDefault="00E9288D" w:rsidP="00E9288D">
      <w:pPr>
        <w:ind w:left="560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tbl>
      <w:tblPr>
        <w:tblW w:w="9048" w:type="dxa"/>
        <w:tblInd w:w="558" w:type="dxa"/>
        <w:tblLook w:val="04A0" w:firstRow="1" w:lastRow="0" w:firstColumn="1" w:lastColumn="0" w:noHBand="0" w:noVBand="1"/>
      </w:tblPr>
      <w:tblGrid>
        <w:gridCol w:w="1535"/>
        <w:gridCol w:w="1843"/>
        <w:gridCol w:w="1701"/>
        <w:gridCol w:w="2126"/>
        <w:gridCol w:w="1843"/>
      </w:tblGrid>
      <w:tr w:rsidR="00E9288D" w:rsidRPr="00ED6276" w14:paraId="076118C8" w14:textId="77777777" w:rsidTr="006978A6">
        <w:trPr>
          <w:trHeight w:val="180"/>
        </w:trPr>
        <w:tc>
          <w:tcPr>
            <w:tcW w:w="1535" w:type="dxa"/>
          </w:tcPr>
          <w:p w14:paraId="5AE63E5C" w14:textId="77777777" w:rsidR="00E9288D" w:rsidRPr="00ED6276" w:rsidRDefault="00E9288D" w:rsidP="006978A6">
            <w:pPr>
              <w:autoSpaceDE w:val="0"/>
              <w:autoSpaceDN w:val="0"/>
              <w:adjustRightInd w:val="0"/>
              <w:ind w:right="-60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ED6276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>บริษัท</w:t>
            </w:r>
          </w:p>
        </w:tc>
        <w:tc>
          <w:tcPr>
            <w:tcW w:w="1843" w:type="dxa"/>
          </w:tcPr>
          <w:p w14:paraId="4DF338C5" w14:textId="77777777" w:rsidR="00E9288D" w:rsidRPr="00ED6276" w:rsidRDefault="00E9288D" w:rsidP="006978A6">
            <w:pPr>
              <w:autoSpaceDE w:val="0"/>
              <w:autoSpaceDN w:val="0"/>
              <w:adjustRightInd w:val="0"/>
              <w:ind w:right="-60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ED6276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>วันที่ประชุม</w:t>
            </w:r>
          </w:p>
        </w:tc>
        <w:tc>
          <w:tcPr>
            <w:tcW w:w="1701" w:type="dxa"/>
          </w:tcPr>
          <w:p w14:paraId="06D5C63F" w14:textId="77777777" w:rsidR="00E9288D" w:rsidRPr="00ED6276" w:rsidDel="0010458A" w:rsidRDefault="00E9288D" w:rsidP="006978A6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ED6276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  <w:r w:rsidRPr="00ED6276"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>ระหว่างกาล</w:t>
            </w:r>
          </w:p>
        </w:tc>
        <w:tc>
          <w:tcPr>
            <w:tcW w:w="2126" w:type="dxa"/>
          </w:tcPr>
          <w:p w14:paraId="522308D9" w14:textId="77777777" w:rsidR="00E9288D" w:rsidRPr="00ED6276" w:rsidDel="0010458A" w:rsidRDefault="00E9288D" w:rsidP="006978A6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ED6276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ประมาณจำนวน</w:t>
            </w:r>
            <w:r w:rsidRPr="00ED6276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>เงิน</w:t>
            </w:r>
            <w:r w:rsidRPr="00ED6276">
              <w:rPr>
                <w:rFonts w:ascii="Tahoma" w:eastAsia="Angsana New" w:hAnsi="Tahoma" w:cs="Tahoma" w:hint="cs"/>
                <w:snapToGrid w:val="0"/>
                <w:sz w:val="18"/>
                <w:szCs w:val="18"/>
                <w:cs/>
                <w:lang w:eastAsia="th-TH"/>
              </w:rPr>
              <w:t>ที่จะจ่าย</w:t>
            </w:r>
          </w:p>
        </w:tc>
        <w:tc>
          <w:tcPr>
            <w:tcW w:w="1843" w:type="dxa"/>
          </w:tcPr>
          <w:p w14:paraId="25173BE2" w14:textId="77777777" w:rsidR="00E9288D" w:rsidRPr="00ED6276" w:rsidRDefault="00E9288D" w:rsidP="006978A6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ED6276">
              <w:rPr>
                <w:rFonts w:ascii="Tahoma" w:eastAsia="Angsana New" w:hAnsi="Tahoma" w:cs="Tahoma" w:hint="cs"/>
                <w:snapToGrid w:val="0"/>
                <w:sz w:val="18"/>
                <w:szCs w:val="18"/>
                <w:cs/>
                <w:lang w:eastAsia="th-TH"/>
              </w:rPr>
              <w:t>วันที่จ่ายเงินปันผล</w:t>
            </w:r>
          </w:p>
        </w:tc>
      </w:tr>
      <w:tr w:rsidR="00E9288D" w:rsidRPr="00ED6276" w14:paraId="3CD6C897" w14:textId="77777777" w:rsidTr="006978A6">
        <w:trPr>
          <w:trHeight w:val="180"/>
        </w:trPr>
        <w:tc>
          <w:tcPr>
            <w:tcW w:w="1535" w:type="dxa"/>
            <w:vAlign w:val="bottom"/>
          </w:tcPr>
          <w:p w14:paraId="330075AB" w14:textId="77777777" w:rsidR="00E9288D" w:rsidRPr="00ED6276" w:rsidRDefault="00E9288D" w:rsidP="006978A6">
            <w:pPr>
              <w:autoSpaceDE w:val="0"/>
              <w:autoSpaceDN w:val="0"/>
              <w:adjustRightInd w:val="0"/>
              <w:ind w:right="-60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843" w:type="dxa"/>
            <w:vAlign w:val="bottom"/>
          </w:tcPr>
          <w:p w14:paraId="33AEDFC3" w14:textId="77777777" w:rsidR="00E9288D" w:rsidRPr="00ED6276" w:rsidRDefault="00E9288D" w:rsidP="006978A6">
            <w:pPr>
              <w:autoSpaceDE w:val="0"/>
              <w:autoSpaceDN w:val="0"/>
              <w:adjustRightInd w:val="0"/>
              <w:ind w:right="-60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701" w:type="dxa"/>
          </w:tcPr>
          <w:p w14:paraId="56CB0FFC" w14:textId="77777777" w:rsidR="00E9288D" w:rsidRPr="00ED6276" w:rsidDel="0010458A" w:rsidRDefault="00E9288D" w:rsidP="006978A6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ED6276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ED6276">
              <w:rPr>
                <w:rFonts w:ascii="Tahoma" w:eastAsia="Angsana New" w:hAnsi="Tahoma" w:cs="Tahoma" w:hint="cs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</w:t>
            </w:r>
            <w:r w:rsidRPr="00ED6276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/</w:t>
            </w:r>
            <w:r w:rsidRPr="00ED6276">
              <w:rPr>
                <w:rFonts w:ascii="Tahoma" w:eastAsia="Angsana New" w:hAnsi="Tahoma" w:cs="Tahoma" w:hint="cs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หุ้น)</w:t>
            </w:r>
          </w:p>
        </w:tc>
        <w:tc>
          <w:tcPr>
            <w:tcW w:w="2126" w:type="dxa"/>
          </w:tcPr>
          <w:p w14:paraId="47310FB6" w14:textId="77777777" w:rsidR="00E9288D" w:rsidRPr="00ED6276" w:rsidDel="0010458A" w:rsidRDefault="00E9288D" w:rsidP="006978A6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ED6276">
              <w:rPr>
                <w:rFonts w:ascii="Tahoma" w:eastAsia="Angsana New" w:hAnsi="Tahoma" w:cs="Tahoma"/>
                <w:i/>
                <w:iCs/>
                <w:snapToGrid w:val="0"/>
                <w:sz w:val="18"/>
                <w:szCs w:val="18"/>
                <w:lang w:eastAsia="th-TH"/>
              </w:rPr>
              <w:t>(</w:t>
            </w:r>
            <w:r w:rsidRPr="00ED6276">
              <w:rPr>
                <w:rFonts w:ascii="Tahoma" w:eastAsia="Angsana New" w:hAnsi="Tahoma" w:cs="Tahoma" w:hint="cs"/>
                <w:i/>
                <w:iCs/>
                <w:snapToGrid w:val="0"/>
                <w:sz w:val="18"/>
                <w:szCs w:val="18"/>
                <w:cs/>
                <w:lang w:eastAsia="th-TH"/>
              </w:rPr>
              <w:t>ล้านบาท</w:t>
            </w:r>
            <w:r w:rsidRPr="00ED6276">
              <w:rPr>
                <w:rFonts w:ascii="Tahoma" w:eastAsia="Angsana New" w:hAnsi="Tahoma" w:cs="Tahoma"/>
                <w:i/>
                <w:iCs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843" w:type="dxa"/>
            <w:vAlign w:val="bottom"/>
          </w:tcPr>
          <w:p w14:paraId="403498CD" w14:textId="77777777" w:rsidR="00E9288D" w:rsidRPr="00ED6276" w:rsidRDefault="00E9288D" w:rsidP="006978A6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</w:p>
        </w:tc>
      </w:tr>
      <w:tr w:rsidR="00E9288D" w:rsidRPr="00ED6276" w14:paraId="6DE08681" w14:textId="77777777" w:rsidTr="006978A6">
        <w:trPr>
          <w:trHeight w:val="180"/>
        </w:trPr>
        <w:tc>
          <w:tcPr>
            <w:tcW w:w="1535" w:type="dxa"/>
            <w:vAlign w:val="bottom"/>
          </w:tcPr>
          <w:p w14:paraId="16DA13B6" w14:textId="77777777" w:rsidR="00E9288D" w:rsidRPr="00ED6276" w:rsidRDefault="00E9288D" w:rsidP="006978A6">
            <w:pPr>
              <w:autoSpaceDE w:val="0"/>
              <w:autoSpaceDN w:val="0"/>
              <w:adjustRightInd w:val="0"/>
              <w:ind w:right="-60"/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</w:pPr>
            <w:r w:rsidRPr="00ED6276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>เอไอเอส</w:t>
            </w:r>
          </w:p>
        </w:tc>
        <w:tc>
          <w:tcPr>
            <w:tcW w:w="1843" w:type="dxa"/>
            <w:vAlign w:val="bottom"/>
          </w:tcPr>
          <w:p w14:paraId="4732F233" w14:textId="515B7A84" w:rsidR="00E9288D" w:rsidRPr="00ED6276" w:rsidRDefault="00E9288D" w:rsidP="006978A6">
            <w:pPr>
              <w:autoSpaceDE w:val="0"/>
              <w:autoSpaceDN w:val="0"/>
              <w:adjustRightInd w:val="0"/>
              <w:ind w:right="-60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ED6276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 xml:space="preserve">6 </w:t>
            </w:r>
            <w:r w:rsidRPr="00ED6276">
              <w:rPr>
                <w:rFonts w:ascii="Tahoma" w:eastAsia="Angsana New" w:hAnsi="Tahoma" w:cs="Tahoma" w:hint="cs"/>
                <w:snapToGrid w:val="0"/>
                <w:sz w:val="18"/>
                <w:szCs w:val="18"/>
                <w:cs/>
                <w:lang w:eastAsia="th-TH"/>
              </w:rPr>
              <w:t xml:space="preserve">สิงหาคม </w:t>
            </w:r>
            <w:r w:rsidRPr="00ED6276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25</w:t>
            </w:r>
            <w:r w:rsidRPr="00ED6276">
              <w:rPr>
                <w:rFonts w:ascii="Tahoma" w:eastAsia="Angsana New" w:hAnsi="Tahoma" w:cs="Tahoma" w:hint="cs"/>
                <w:snapToGrid w:val="0"/>
                <w:sz w:val="18"/>
                <w:szCs w:val="18"/>
                <w:cs/>
                <w:lang w:eastAsia="th-TH"/>
              </w:rPr>
              <w:t>6</w:t>
            </w:r>
            <w:r w:rsidRPr="00ED6276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1701" w:type="dxa"/>
            <w:vAlign w:val="bottom"/>
          </w:tcPr>
          <w:p w14:paraId="08827A81" w14:textId="6FA893AD" w:rsidR="00E9288D" w:rsidRPr="00ED6276" w:rsidDel="0010458A" w:rsidRDefault="000D4727" w:rsidP="006978A6">
            <w:pPr>
              <w:tabs>
                <w:tab w:val="decimal" w:pos="656"/>
              </w:tabs>
              <w:ind w:left="-18" w:right="-18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3.24</w:t>
            </w:r>
          </w:p>
        </w:tc>
        <w:tc>
          <w:tcPr>
            <w:tcW w:w="2126" w:type="dxa"/>
            <w:vAlign w:val="bottom"/>
          </w:tcPr>
          <w:p w14:paraId="10A25087" w14:textId="6BC06899" w:rsidR="00E9288D" w:rsidRPr="00ED6276" w:rsidDel="0010458A" w:rsidRDefault="000D4727" w:rsidP="006978A6">
            <w:pPr>
              <w:tabs>
                <w:tab w:val="decimal" w:pos="1205"/>
              </w:tabs>
              <w:ind w:left="-18" w:right="-18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9,634</w:t>
            </w:r>
          </w:p>
        </w:tc>
        <w:tc>
          <w:tcPr>
            <w:tcW w:w="1843" w:type="dxa"/>
            <w:vAlign w:val="bottom"/>
          </w:tcPr>
          <w:p w14:paraId="3DF7FE38" w14:textId="584FFCCE" w:rsidR="00E9288D" w:rsidRPr="00ED6276" w:rsidRDefault="00177E4A" w:rsidP="006978A6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ED6276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3</w:t>
            </w:r>
            <w:r w:rsidR="00E9288D" w:rsidRPr="00ED6276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 xml:space="preserve"> </w:t>
            </w:r>
            <w:r w:rsidR="00E9288D" w:rsidRPr="00ED6276">
              <w:rPr>
                <w:rFonts w:ascii="Tahoma" w:eastAsia="Angsana New" w:hAnsi="Tahoma" w:cs="Tahoma" w:hint="cs"/>
                <w:snapToGrid w:val="0"/>
                <w:sz w:val="18"/>
                <w:szCs w:val="18"/>
                <w:cs/>
                <w:lang w:eastAsia="th-TH"/>
              </w:rPr>
              <w:t>กันยายน</w:t>
            </w:r>
            <w:r w:rsidR="00E9288D" w:rsidRPr="00ED6276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="00E9288D" w:rsidRPr="00ED6276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2563</w:t>
            </w:r>
          </w:p>
        </w:tc>
      </w:tr>
      <w:tr w:rsidR="00E9288D" w:rsidRPr="00ED6276" w14:paraId="60B81CF0" w14:textId="77777777" w:rsidTr="000D4727">
        <w:trPr>
          <w:trHeight w:val="64"/>
        </w:trPr>
        <w:tc>
          <w:tcPr>
            <w:tcW w:w="1535" w:type="dxa"/>
            <w:vAlign w:val="bottom"/>
            <w:hideMark/>
          </w:tcPr>
          <w:p w14:paraId="5994ECBC" w14:textId="77777777" w:rsidR="00E9288D" w:rsidRPr="00ED6276" w:rsidRDefault="00E9288D" w:rsidP="006978A6">
            <w:pPr>
              <w:autoSpaceDE w:val="0"/>
              <w:autoSpaceDN w:val="0"/>
              <w:adjustRightInd w:val="0"/>
              <w:ind w:right="-60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ED6276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>อินทัช</w:t>
            </w:r>
          </w:p>
        </w:tc>
        <w:tc>
          <w:tcPr>
            <w:tcW w:w="1843" w:type="dxa"/>
            <w:vAlign w:val="bottom"/>
            <w:hideMark/>
          </w:tcPr>
          <w:p w14:paraId="414ADB76" w14:textId="3D12CCF4" w:rsidR="00E9288D" w:rsidRPr="00ED6276" w:rsidRDefault="00E9288D" w:rsidP="006978A6">
            <w:pPr>
              <w:autoSpaceDE w:val="0"/>
              <w:autoSpaceDN w:val="0"/>
              <w:adjustRightInd w:val="0"/>
              <w:ind w:right="-60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ED6276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 xml:space="preserve">7 </w:t>
            </w:r>
            <w:r w:rsidRPr="00ED6276">
              <w:rPr>
                <w:rFonts w:ascii="Tahoma" w:eastAsia="Angsana New" w:hAnsi="Tahoma" w:cs="Tahoma" w:hint="eastAsia"/>
                <w:snapToGrid w:val="0"/>
                <w:sz w:val="18"/>
                <w:szCs w:val="18"/>
                <w:cs/>
                <w:lang w:eastAsia="th-TH"/>
              </w:rPr>
              <w:t>สิงหาคม</w:t>
            </w:r>
            <w:r w:rsidRPr="00ED6276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Pr="00ED6276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25</w:t>
            </w:r>
            <w:r w:rsidRPr="00ED6276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>6</w:t>
            </w:r>
            <w:r w:rsidRPr="00ED6276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1701" w:type="dxa"/>
            <w:vAlign w:val="bottom"/>
          </w:tcPr>
          <w:p w14:paraId="6FD21EAC" w14:textId="061359F3" w:rsidR="00E9288D" w:rsidRPr="00ED6276" w:rsidDel="0010458A" w:rsidRDefault="000D4727" w:rsidP="006978A6">
            <w:pPr>
              <w:tabs>
                <w:tab w:val="decimal" w:pos="656"/>
              </w:tabs>
              <w:ind w:left="-18" w:right="-18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1.15</w:t>
            </w:r>
          </w:p>
        </w:tc>
        <w:tc>
          <w:tcPr>
            <w:tcW w:w="2126" w:type="dxa"/>
            <w:vAlign w:val="bottom"/>
          </w:tcPr>
          <w:p w14:paraId="6AEFA065" w14:textId="063EDF76" w:rsidR="00E9288D" w:rsidRPr="00ED6276" w:rsidDel="0010458A" w:rsidRDefault="000D4727" w:rsidP="000D4727">
            <w:pPr>
              <w:tabs>
                <w:tab w:val="decimal" w:pos="1205"/>
              </w:tabs>
              <w:ind w:left="-18" w:right="-18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3,687</w:t>
            </w:r>
          </w:p>
        </w:tc>
        <w:tc>
          <w:tcPr>
            <w:tcW w:w="1843" w:type="dxa"/>
            <w:vAlign w:val="bottom"/>
          </w:tcPr>
          <w:p w14:paraId="05E942E6" w14:textId="60BE20AC" w:rsidR="00E9288D" w:rsidRPr="00ED6276" w:rsidRDefault="00177E4A" w:rsidP="006978A6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ED6276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4</w:t>
            </w:r>
            <w:r w:rsidR="00E9288D" w:rsidRPr="00ED6276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 xml:space="preserve"> </w:t>
            </w:r>
            <w:r w:rsidR="00E9288D" w:rsidRPr="00ED6276">
              <w:rPr>
                <w:rFonts w:ascii="Tahoma" w:eastAsia="Angsana New" w:hAnsi="Tahoma" w:cs="Tahoma" w:hint="cs"/>
                <w:snapToGrid w:val="0"/>
                <w:sz w:val="18"/>
                <w:szCs w:val="18"/>
                <w:cs/>
                <w:lang w:eastAsia="th-TH"/>
              </w:rPr>
              <w:t>กันยายน</w:t>
            </w:r>
            <w:r w:rsidR="00E9288D" w:rsidRPr="00ED6276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="00E9288D" w:rsidRPr="00ED6276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2563</w:t>
            </w:r>
          </w:p>
        </w:tc>
      </w:tr>
    </w:tbl>
    <w:p w14:paraId="53BFBD4A" w14:textId="77777777" w:rsidR="00E9288D" w:rsidRPr="00ED6276" w:rsidRDefault="00E9288D" w:rsidP="009A1D9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80E5C63" w14:textId="2964699D" w:rsidR="000C0433" w:rsidRPr="00ED6276" w:rsidRDefault="00E44CA0" w:rsidP="000C0433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ED6276">
        <w:rPr>
          <w:rFonts w:ascii="Tahoma" w:hAnsi="Tahoma" w:cs="Tahoma"/>
          <w:b/>
          <w:bCs/>
          <w:sz w:val="18"/>
          <w:szCs w:val="18"/>
          <w:lang w:val="en-GB"/>
        </w:rPr>
        <w:t>2</w:t>
      </w:r>
      <w:r w:rsidR="005A5DDE" w:rsidRPr="00ED6276">
        <w:rPr>
          <w:rFonts w:ascii="Tahoma" w:hAnsi="Tahoma" w:cs="Tahoma"/>
          <w:b/>
          <w:bCs/>
          <w:sz w:val="18"/>
          <w:szCs w:val="18"/>
          <w:lang w:val="en-GB"/>
        </w:rPr>
        <w:t>3</w:t>
      </w:r>
      <w:r w:rsidR="000C0433" w:rsidRPr="00ED6276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0C0433" w:rsidRPr="00ED6276">
        <w:rPr>
          <w:rFonts w:ascii="Tahoma" w:hAnsi="Tahoma" w:cs="Tahoma"/>
          <w:b/>
          <w:bCs/>
          <w:sz w:val="18"/>
          <w:szCs w:val="18"/>
          <w:cs/>
          <w:lang w:val="en-GB"/>
        </w:rPr>
        <w:t>การอนุมัติงบการเงิน</w:t>
      </w:r>
      <w:r w:rsidR="003A226F" w:rsidRPr="00ED6276">
        <w:rPr>
          <w:rFonts w:ascii="Tahoma" w:hAnsi="Tahoma" w:cs="Tahoma" w:hint="cs"/>
          <w:b/>
          <w:bCs/>
          <w:sz w:val="18"/>
          <w:szCs w:val="18"/>
          <w:cs/>
          <w:lang w:val="en-GB"/>
        </w:rPr>
        <w:t>ระหว่างกาล</w:t>
      </w:r>
    </w:p>
    <w:p w14:paraId="39FB1CDB" w14:textId="77777777" w:rsidR="000C0433" w:rsidRPr="00ED6276" w:rsidRDefault="000C0433" w:rsidP="000C0433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14:paraId="718EBDB2" w14:textId="71BC33AC" w:rsidR="00647EF5" w:rsidRPr="00364181" w:rsidRDefault="000C0433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6276">
        <w:rPr>
          <w:rFonts w:ascii="Tahoma" w:hAnsi="Tahoma" w:cs="Tahoma"/>
          <w:sz w:val="18"/>
          <w:szCs w:val="18"/>
          <w:cs/>
        </w:rPr>
        <w:t>งบการเงิน</w:t>
      </w:r>
      <w:r w:rsidR="003A226F" w:rsidRPr="00ED6276">
        <w:rPr>
          <w:rFonts w:ascii="Tahoma" w:hAnsi="Tahoma" w:cs="Tahoma" w:hint="cs"/>
          <w:sz w:val="18"/>
          <w:szCs w:val="18"/>
          <w:cs/>
        </w:rPr>
        <w:t>ระหว่างกาล</w:t>
      </w:r>
      <w:r w:rsidRPr="00ED6276">
        <w:rPr>
          <w:rFonts w:ascii="Tahoma" w:hAnsi="Tahoma" w:cs="Tahoma"/>
          <w:sz w:val="18"/>
          <w:szCs w:val="18"/>
          <w:cs/>
        </w:rPr>
        <w:t xml:space="preserve">นี้ได้รับอนุมัติให้ออกงบการเงินจากคณะกรรมการเมื่อวันที่ </w:t>
      </w:r>
      <w:r w:rsidR="004C5C58" w:rsidRPr="00ED6276">
        <w:rPr>
          <w:rFonts w:ascii="Tahoma" w:hAnsi="Tahoma" w:cs="Tahoma"/>
          <w:sz w:val="18"/>
          <w:szCs w:val="18"/>
        </w:rPr>
        <w:t>7</w:t>
      </w:r>
      <w:r w:rsidRPr="00ED6276">
        <w:rPr>
          <w:rFonts w:ascii="Tahoma" w:hAnsi="Tahoma" w:cs="Tahoma"/>
          <w:sz w:val="18"/>
          <w:szCs w:val="18"/>
          <w:cs/>
        </w:rPr>
        <w:t xml:space="preserve"> </w:t>
      </w:r>
      <w:r w:rsidR="00A44F2E" w:rsidRPr="00ED6276">
        <w:rPr>
          <w:rFonts w:ascii="Tahoma" w:hAnsi="Tahoma" w:cs="Tahoma" w:hint="cs"/>
          <w:sz w:val="18"/>
          <w:szCs w:val="18"/>
          <w:cs/>
        </w:rPr>
        <w:t>สิงหา</w:t>
      </w:r>
      <w:r w:rsidR="0058501C" w:rsidRPr="00ED6276">
        <w:rPr>
          <w:rFonts w:ascii="Tahoma" w:hAnsi="Tahoma" w:cs="Tahoma" w:hint="cs"/>
          <w:sz w:val="18"/>
          <w:szCs w:val="18"/>
          <w:cs/>
        </w:rPr>
        <w:t>คม</w:t>
      </w:r>
      <w:r w:rsidRPr="00ED6276">
        <w:rPr>
          <w:rFonts w:ascii="Tahoma" w:hAnsi="Tahoma" w:cs="Tahoma"/>
          <w:sz w:val="18"/>
          <w:szCs w:val="18"/>
          <w:cs/>
        </w:rPr>
        <w:t xml:space="preserve"> 25</w:t>
      </w:r>
      <w:r w:rsidRPr="00ED6276">
        <w:rPr>
          <w:rFonts w:ascii="Tahoma" w:hAnsi="Tahoma" w:cs="Tahoma"/>
          <w:sz w:val="18"/>
          <w:szCs w:val="18"/>
        </w:rPr>
        <w:t>63</w:t>
      </w:r>
    </w:p>
    <w:sectPr w:rsidR="00647EF5" w:rsidRPr="00364181" w:rsidSect="000865BC">
      <w:headerReference w:type="even" r:id="rId59"/>
      <w:headerReference w:type="default" r:id="rId60"/>
      <w:headerReference w:type="first" r:id="rId61"/>
      <w:pgSz w:w="11906" w:h="16838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D0FC94" w14:textId="77777777" w:rsidR="006130B8" w:rsidRDefault="006130B8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14:paraId="6A766812" w14:textId="77777777" w:rsidR="006130B8" w:rsidRDefault="006130B8"/>
  </w:endnote>
  <w:endnote w:type="continuationSeparator" w:id="0">
    <w:p w14:paraId="59BE8E19" w14:textId="77777777" w:rsidR="006130B8" w:rsidRDefault="006130B8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14:paraId="7E5E2FD1" w14:textId="77777777" w:rsidR="006130B8" w:rsidRDefault="006130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C1BEAA" w14:textId="77777777" w:rsidR="00940F13" w:rsidRPr="00A6735D" w:rsidRDefault="00940F13">
    <w:pPr>
      <w:pStyle w:val="Footer"/>
      <w:jc w:val="center"/>
      <w:rPr>
        <w:rFonts w:ascii="Tahoma" w:hAnsi="Tahoma" w:cs="Tahoma"/>
        <w:sz w:val="18"/>
        <w:szCs w:val="18"/>
      </w:rPr>
    </w:pPr>
  </w:p>
  <w:p w14:paraId="2CBC3C14" w14:textId="69D71188" w:rsidR="00940F13" w:rsidRPr="00A6735D" w:rsidRDefault="00940F13">
    <w:pPr>
      <w:pStyle w:val="Footer"/>
      <w:jc w:val="center"/>
      <w:rPr>
        <w:rFonts w:ascii="Tahoma" w:hAnsi="Tahoma" w:cs="Tahoma"/>
        <w:sz w:val="18"/>
        <w:szCs w:val="18"/>
      </w:rPr>
    </w:pPr>
    <w:r w:rsidRPr="00A6735D">
      <w:rPr>
        <w:rFonts w:ascii="Tahoma" w:hAnsi="Tahoma" w:cs="Tahoma"/>
        <w:sz w:val="18"/>
        <w:szCs w:val="18"/>
      </w:rPr>
      <w:t xml:space="preserve">- </w:t>
    </w:r>
    <w:r w:rsidRPr="00A6735D">
      <w:rPr>
        <w:rFonts w:ascii="Tahoma" w:hAnsi="Tahoma" w:cs="Tahoma"/>
        <w:sz w:val="18"/>
        <w:szCs w:val="18"/>
      </w:rPr>
      <w:fldChar w:fldCharType="begin"/>
    </w:r>
    <w:r w:rsidRPr="00A6735D">
      <w:rPr>
        <w:rFonts w:ascii="Tahoma" w:hAnsi="Tahoma" w:cs="Tahoma"/>
        <w:sz w:val="18"/>
        <w:szCs w:val="18"/>
      </w:rPr>
      <w:instrText xml:space="preserve"> PAGE   \* MERGEFORMAT </w:instrText>
    </w:r>
    <w:r w:rsidRPr="00A6735D">
      <w:rPr>
        <w:rFonts w:ascii="Tahoma" w:hAnsi="Tahoma" w:cs="Tahoma"/>
        <w:sz w:val="18"/>
        <w:szCs w:val="18"/>
      </w:rPr>
      <w:fldChar w:fldCharType="separate"/>
    </w:r>
    <w:r w:rsidR="00ED155D">
      <w:rPr>
        <w:rFonts w:ascii="Tahoma" w:hAnsi="Tahoma" w:cs="Tahoma"/>
        <w:noProof/>
        <w:sz w:val="18"/>
        <w:szCs w:val="18"/>
      </w:rPr>
      <w:t>18</w:t>
    </w:r>
    <w:r w:rsidRPr="00A6735D">
      <w:rPr>
        <w:rFonts w:ascii="Tahoma" w:hAnsi="Tahoma" w:cs="Tahoma"/>
        <w:sz w:val="18"/>
        <w:szCs w:val="18"/>
      </w:rPr>
      <w:fldChar w:fldCharType="end"/>
    </w:r>
    <w:r w:rsidRPr="00A6735D">
      <w:rPr>
        <w:rFonts w:ascii="Tahoma" w:hAnsi="Tahoma" w:cs="Tahoma"/>
        <w:sz w:val="18"/>
        <w:szCs w:val="18"/>
      </w:rPr>
      <w:t xml:space="preserve"> -</w:t>
    </w:r>
  </w:p>
  <w:p w14:paraId="4C598735" w14:textId="77777777" w:rsidR="00940F13" w:rsidRPr="00A6735D" w:rsidRDefault="00940F13" w:rsidP="00A6735D">
    <w:pPr>
      <w:pStyle w:val="Footer"/>
      <w:jc w:val="center"/>
      <w:rPr>
        <w:rFonts w:ascii="Tahoma" w:hAnsi="Tahoma" w:cs="Tahom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F97600" w14:textId="77777777" w:rsidR="006130B8" w:rsidRDefault="006130B8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14:paraId="3130B5D1" w14:textId="77777777" w:rsidR="006130B8" w:rsidRDefault="006130B8"/>
  </w:footnote>
  <w:footnote w:type="continuationSeparator" w:id="0">
    <w:p w14:paraId="27CA74A3" w14:textId="77777777" w:rsidR="006130B8" w:rsidRDefault="006130B8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14:paraId="1CE95554" w14:textId="77777777" w:rsidR="006130B8" w:rsidRDefault="006130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50A11F" w14:textId="77777777" w:rsidR="00940F13" w:rsidRDefault="00940F13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5168" behindDoc="1" locked="0" layoutInCell="0" allowOverlap="1" wp14:anchorId="0EB57187" wp14:editId="61D0FB2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8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DD7C2C" w14:textId="77777777" w:rsidR="00940F13" w:rsidRDefault="00940F13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B57187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549.95pt;height:126.9pt;rotation:-45;z-index:-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ILzBAIAAOkDAAAOAAAAZHJzL2Uyb0RvYy54bWysU0Fu2zAQvBfoHwjea0lOYziC5cBNml7S&#10;JkBc5LwmKUutqGVJ2pJ/3yXFOEF7K+oDYS7J2ZnZ0ep61B07Kuta7CtezHLOVC9Qtv2+4t+3dx+W&#10;nDkPvYQOe1Xxk3L8ev3+3WowpZpjg51UlhFI78rBVLzx3pRZ5kSjNLgZGtXTYY1Wg6et3WfSwkDo&#10;usvmeb7IBrTSWBTKOareTod8HfHrWgn/UNdOedZVnLj5uNq47sKarVdQ7i2YphWJBvwDCw1tT03P&#10;ULfggR1s+xeUboVFh7WfCdQZ1nUrVNRAaor8DzVPDRgVtZA5zpxtcv8PVnw7PlrWyorToHrQNKJn&#10;cnRjPZsHcwbjSrrzZOiWHz/hSEOOQp25R/HTsR5vGuj3amMtDo0CSeQKgkrlKGF7MoQbq1s1+s+y&#10;pTkUAT57gz81c6HTbviKkp7AwWPsNtZWM4vh2fIqD79YJv8YMaLBns7DpAZMUHFxtfx4sbjkTNBZ&#10;sSiKxUUcdwZlQAvDMtb5Lwo1C38qbiktERaO984Hdq9XEtXAbuLpx92Y/NmhPBHpgVJUcffrAFaR&#10;AQd9gxQ6Ul1b1MnUsH/pvB2fwZrU2xPtx+4lRZFAjJNMQwH5g4B0R+E8QscuowUTxXQ5kZ1Qw1tn&#10;NmTfXRuVBJ8nnkkJ5SkKTNkPgX27j7dev9D1bwAAAP//AwBQSwMEFAAGAAgAAAAhACQ1+xjcAAAA&#10;BgEAAA8AAABkcnMvZG93bnJldi54bWxMj8FOwzAQRO9I/IO1SNyoQytQE7KpEBGHHtsizm68TdLa&#10;6xA7TcrX43KBy0qjGc28zVeTNeJMvW8dIzzOEhDEldMt1wgfu/eHJQgfFGtlHBPChTysitubXGXa&#10;jbyh8zbUIpawzxRCE0KXSemrhqzyM9cRR+/geqtClH0tda/GWG6NnCfJs7Sq5bjQqI7eGqpO28Ei&#10;6O/DpVuM42693pTDl2nLkj6PiPd30+sLiEBT+AvDFT+iQxGZ9m5g7YVBiI+E33v1kjRNQewR5k+L&#10;Jcgil//xix8AAAD//wMAUEsBAi0AFAAGAAgAAAAhALaDOJL+AAAA4QEAABMAAAAAAAAAAAAAAAAA&#10;AAAAAFtDb250ZW50X1R5cGVzXS54bWxQSwECLQAUAAYACAAAACEAOP0h/9YAAACUAQAACwAAAAAA&#10;AAAAAAAAAAAvAQAAX3JlbHMvLnJlbHNQSwECLQAUAAYACAAAACEAdpyC8wQCAADpAwAADgAAAAAA&#10;AAAAAAAAAAAuAgAAZHJzL2Uyb0RvYy54bWxQSwECLQAUAAYACAAAACEAJDX7GNwAAAAGAQAADwAA&#10;AAAAAAAAAAAAAABeBAAAZHJzL2Rvd25yZXYueG1sUEsFBgAAAAAEAAQA8wAAAGcFAAAAAA==&#10;" o:allowincell="f" filled="f" stroked="f">
              <v:stroke joinstyle="round"/>
              <o:lock v:ext="edit" shapetype="t"/>
              <v:textbox style="mso-fit-shape-to-text:t">
                <w:txbxContent>
                  <w:p w14:paraId="10DD7C2C" w14:textId="77777777" w:rsidR="00940F13" w:rsidRDefault="00940F13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3F34D2" w14:textId="77777777" w:rsidR="00940F13" w:rsidRPr="00F7352D" w:rsidRDefault="00940F13" w:rsidP="00F16DFE">
    <w:pPr>
      <w:pStyle w:val="BodyTextIndent3"/>
      <w:spacing w:line="288" w:lineRule="auto"/>
      <w:ind w:left="0"/>
      <w:rPr>
        <w:rFonts w:ascii="Tahoma" w:hAnsi="Tahoma" w:cs="Tahoma"/>
        <w:b/>
        <w:bCs/>
        <w:sz w:val="18"/>
        <w:szCs w:val="18"/>
        <w:lang w:val="en-GB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eastAsia="Angsana New" w:hAnsi="Tahoma" w:cs="Tahoma"/>
        <w:b/>
        <w:bCs/>
        <w:sz w:val="18"/>
        <w:szCs w:val="18"/>
      </w:rPr>
      <w:t>(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) 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และบริษัทย่อย</w:t>
    </w:r>
  </w:p>
  <w:p w14:paraId="67DA38F9" w14:textId="77777777" w:rsidR="00940F13" w:rsidRPr="00823CB4" w:rsidRDefault="00940F13" w:rsidP="00823CB4">
    <w:pPr>
      <w:pStyle w:val="BodyTextIndent3"/>
      <w:spacing w:line="288" w:lineRule="auto"/>
      <w:ind w:left="0"/>
      <w:rPr>
        <w:rFonts w:ascii="Tahoma" w:eastAsia="Angsana New" w:hAnsi="Tahoma" w:cs="Tahoma"/>
        <w:b/>
        <w:bCs/>
        <w:sz w:val="18"/>
        <w:szCs w:val="18"/>
      </w:rPr>
    </w:pPr>
    <w:r w:rsidRPr="00823CB4">
      <w:rPr>
        <w:rFonts w:ascii="Tahoma" w:eastAsia="Angsana New" w:hAnsi="Tahoma" w:cs="Tahoma"/>
        <w:b/>
        <w:bCs/>
        <w:sz w:val="18"/>
        <w:szCs w:val="18"/>
        <w:cs/>
      </w:rPr>
      <w:t>หมายเหตุประกอบงบการเงินแบบย่อ</w:t>
    </w:r>
  </w:p>
  <w:p w14:paraId="39C89CBF" w14:textId="0B4A90A9" w:rsidR="00940F13" w:rsidRPr="00F7352D" w:rsidRDefault="00940F13" w:rsidP="00823CB4">
    <w:pPr>
      <w:pStyle w:val="BodyTextIndent3"/>
      <w:spacing w:line="288" w:lineRule="auto"/>
      <w:ind w:left="0"/>
      <w:rPr>
        <w:rFonts w:ascii="Tahoma" w:eastAsia="Angsana New" w:hAnsi="Tahoma" w:cs="Tahoma"/>
        <w:b/>
        <w:bCs/>
        <w:sz w:val="18"/>
        <w:szCs w:val="18"/>
        <w:cs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>สำหรับ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งวดสามเดือน</w:t>
    </w:r>
    <w:r>
      <w:rPr>
        <w:rFonts w:ascii="Tahoma" w:eastAsia="Angsana New" w:hAnsi="Tahoma" w:cs="Tahoma" w:hint="cs"/>
        <w:b/>
        <w:bCs/>
        <w:sz w:val="18"/>
        <w:szCs w:val="18"/>
        <w:cs/>
      </w:rPr>
      <w:t>และงวดหกเดือน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สิ้นสุดวันที่ </w:t>
    </w:r>
    <w:r w:rsidRPr="00F7352D">
      <w:rPr>
        <w:rFonts w:ascii="Tahoma" w:eastAsia="Angsana New" w:hAnsi="Tahoma" w:cs="Tahoma"/>
        <w:b/>
        <w:bCs/>
        <w:sz w:val="18"/>
        <w:szCs w:val="18"/>
      </w:rPr>
      <w:t>3</w:t>
    </w:r>
    <w:r>
      <w:rPr>
        <w:rFonts w:ascii="Tahoma" w:eastAsia="Angsana New" w:hAnsi="Tahoma" w:cs="Tahoma"/>
        <w:b/>
        <w:bCs/>
        <w:sz w:val="18"/>
        <w:szCs w:val="18"/>
      </w:rPr>
      <w:t>0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 </w:t>
    </w:r>
    <w:r>
      <w:rPr>
        <w:rFonts w:ascii="Tahoma" w:eastAsia="Angsana New" w:hAnsi="Tahoma" w:cs="Tahoma" w:hint="cs"/>
        <w:b/>
        <w:bCs/>
        <w:sz w:val="18"/>
        <w:szCs w:val="18"/>
        <w:cs/>
      </w:rPr>
      <w:t>มิถุนายน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</w:t>
    </w:r>
    <w:r w:rsidRPr="00F7352D">
      <w:rPr>
        <w:rFonts w:ascii="Tahoma" w:eastAsia="Angsana New" w:hAnsi="Tahoma" w:cs="Tahoma"/>
        <w:b/>
        <w:bCs/>
        <w:sz w:val="18"/>
        <w:szCs w:val="18"/>
      </w:rPr>
      <w:t>256</w:t>
    </w:r>
    <w:r>
      <w:rPr>
        <w:rFonts w:ascii="Tahoma" w:eastAsia="Angsana New" w:hAnsi="Tahoma" w:cs="Tahoma"/>
        <w:b/>
        <w:bCs/>
        <w:sz w:val="18"/>
        <w:szCs w:val="18"/>
      </w:rPr>
      <w:t>3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 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(ยังไม่ได้ตรวจสอบ)</w:t>
    </w:r>
  </w:p>
  <w:p w14:paraId="603221A1" w14:textId="77777777" w:rsidR="00940F13" w:rsidRPr="00F7352D" w:rsidRDefault="00940F13" w:rsidP="006D516C">
    <w:pPr>
      <w:pStyle w:val="BodyTextIndent3"/>
      <w:spacing w:line="240" w:lineRule="atLeast"/>
      <w:ind w:left="0"/>
      <w:rPr>
        <w:rFonts w:ascii="Tahoma" w:eastAsia="Angsana New" w:hAnsi="Tahoma" w:cs="Tahoma"/>
        <w:sz w:val="18"/>
        <w:szCs w:val="18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8213B3" w14:textId="77777777" w:rsidR="00940F13" w:rsidRDefault="005C6758">
    <w:pPr>
      <w:pStyle w:val="Header"/>
    </w:pPr>
    <w:r>
      <w:rPr>
        <w:noProof/>
      </w:rPr>
      <w:pict w14:anchorId="293F8FA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2049" type="#_x0000_t136" style="position:absolute;margin-left:0;margin-top:0;width:549.95pt;height:126.9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ordia New&quot;;font-size:1pt" string="Draft - Highly Confidential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224A82" w14:textId="77777777" w:rsidR="00940F13" w:rsidRDefault="00940F13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067627DA" wp14:editId="7DE37C2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7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F401AD" w14:textId="77777777" w:rsidR="00940F13" w:rsidRDefault="00940F13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7627DA" id="_x0000_t202" coordsize="21600,21600" o:spt="202" path="m,l,21600r21600,l21600,xe">
              <v:stroke joinstyle="miter"/>
              <v:path gradientshapeok="t" o:connecttype="rect"/>
            </v:shapetype>
            <v:shape id="WordArt 5" o:spid="_x0000_s1027" type="#_x0000_t202" style="position:absolute;margin-left:0;margin-top:0;width:549.95pt;height:126.9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cNoBgIAAPADAAAOAAAAZHJzL2Uyb0RvYy54bWysU8Fu2zAMvQ/YPwi6r47bJUuNOEXWrrt0&#10;W4Fm6JmR5NibZWqUEjt/P0pxk2K7DfNBsCjq8b1HanEz2FbsDfkGu1LmFxMpTKdQN922lN/X9+/m&#10;UvgAnYYWO1PKg/HyZvn2zaJ3hbnEGlttSDBI54velbIOwRVZ5lVtLPgLdKbjwwrJQuAtbTNN0DO6&#10;bbPLyWSW9UjaESrjPUfvjodymfCryqjwraq8CaItJXMLaaW0buKaLRdQbAlc3aiRBvwDCwtNx0VP&#10;UHcQQOyo+QvKNorQYxUuFNoMq6pRJmlgNfnkDzVPNTiTtLA53p1s8v8PVn3dP5JodCk/SNGB5RY9&#10;s6MrCmIazemdLzjnyXFWGD7iwE1OQr17QPXTiw5va+i2ZkWEfW1AM7mcocZwkrA+OMZN0bUZwifd&#10;cB/yCJ+9wj8W87HSpv+Cmq/ALmCqNlRkBWG8Nr+exC+F2T/BjLixh1MzuYBQHJxdz99fzaZSKD7L&#10;Z3k+u0rtzqCIaLFZjnz4bNCK+FNK4mlJsLB/8CGyO6eMVCO7I88wbIbkW9IRZWxQH5h7z8NUSv9r&#10;B2TYh529RZ49Fl8R2tHbuH8hsB6egdxIITD7x/ZlmBKPNFV67A3oHwxkW57RPbRimpw4Mh2TR85H&#10;1HjXuxW7eN8kQWeeoyAeq6RzfAJxbl/vU9b5oS5/AwAA//8DAFBLAwQUAAYACAAAACEAJDX7GNwA&#10;AAAGAQAADwAAAGRycy9kb3ducmV2LnhtbEyPwU7DMBBE70j8g7VI3KhDK1ATsqkQEYce2yLObrxN&#10;0trrEDtNytfjcoHLSqMZzbzNV5M14ky9bx0jPM4SEMSV0y3XCB+794clCB8Ua2UcE8KFPKyK25tc&#10;ZdqNvKHzNtQilrDPFEITQpdJ6auGrPIz1xFH7+B6q0KUfS11r8ZYbo2cJ8mztKrluNCojt4aqk7b&#10;wSLo78OlW4zjbr3elMOXacuSPo+I93fT6wuIQFP4C8MVP6JDEZn2bmDthUGIj4Tfe/WSNE1B7BHm&#10;T4slyCKX//GLHwAAAP//AwBQSwECLQAUAAYACAAAACEAtoM4kv4AAADhAQAAEwAAAAAAAAAAAAAA&#10;AAAAAAAAW0NvbnRlbnRfVHlwZXNdLnhtbFBLAQItABQABgAIAAAAIQA4/SH/1gAAAJQBAAALAAAA&#10;AAAAAAAAAAAAAC8BAABfcmVscy8ucmVsc1BLAQItABQABgAIAAAAIQA7ycNoBgIAAPADAAAOAAAA&#10;AAAAAAAAAAAAAC4CAABkcnMvZTJvRG9jLnhtbFBLAQItABQABgAIAAAAIQAkNfsY3AAAAAYBAAAP&#10;AAAAAAAAAAAAAAAAAGAEAABkcnMvZG93bnJldi54bWxQSwUGAAAAAAQABADzAAAAaQUAAAAA&#10;" o:allowincell="f" filled="f" stroked="f">
              <v:stroke joinstyle="round"/>
              <o:lock v:ext="edit" shapetype="t"/>
              <v:textbox style="mso-fit-shape-to-text:t">
                <w:txbxContent>
                  <w:p w14:paraId="16F401AD" w14:textId="77777777" w:rsidR="00940F13" w:rsidRDefault="00940F13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699A54" w14:textId="77777777" w:rsidR="00940F13" w:rsidRPr="00F7352D" w:rsidRDefault="00940F13" w:rsidP="006D7599">
    <w:pPr>
      <w:pStyle w:val="BodyTextIndent3"/>
      <w:spacing w:line="288" w:lineRule="auto"/>
      <w:ind w:left="567"/>
      <w:rPr>
        <w:rFonts w:ascii="Tahoma" w:hAnsi="Tahoma" w:cs="Tahoma"/>
        <w:b/>
        <w:bCs/>
        <w:sz w:val="18"/>
        <w:szCs w:val="18"/>
        <w:lang w:val="en-GB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eastAsia="Angsana New" w:hAnsi="Tahoma" w:cs="Tahoma"/>
        <w:b/>
        <w:bCs/>
        <w:sz w:val="18"/>
        <w:szCs w:val="18"/>
      </w:rPr>
      <w:t>(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) 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และบริษัทย่อย</w:t>
    </w:r>
  </w:p>
  <w:p w14:paraId="2A52692D" w14:textId="77777777" w:rsidR="00940F13" w:rsidRPr="00F7352D" w:rsidRDefault="00940F13" w:rsidP="00823CB4">
    <w:pPr>
      <w:pStyle w:val="BodyTextIndent3"/>
      <w:spacing w:line="288" w:lineRule="auto"/>
      <w:ind w:left="136" w:firstLine="431"/>
      <w:rPr>
        <w:rFonts w:ascii="Tahoma" w:eastAsia="Angsana New" w:hAnsi="Tahoma" w:cs="Tahoma"/>
        <w:b/>
        <w:bCs/>
        <w:sz w:val="18"/>
        <w:szCs w:val="18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>หมายเหตุประกอบงบการเงิน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แบบย่อ</w:t>
    </w:r>
  </w:p>
  <w:p w14:paraId="3699A31D" w14:textId="0F113613" w:rsidR="00940F13" w:rsidRPr="00F7352D" w:rsidRDefault="00940F13" w:rsidP="00823CB4">
    <w:pPr>
      <w:pStyle w:val="BodyTextIndent3"/>
      <w:spacing w:line="288" w:lineRule="auto"/>
      <w:ind w:left="567"/>
      <w:rPr>
        <w:rFonts w:ascii="Tahoma" w:eastAsia="Angsana New" w:hAnsi="Tahoma" w:cs="Tahoma"/>
        <w:b/>
        <w:bCs/>
        <w:sz w:val="18"/>
        <w:szCs w:val="18"/>
        <w:cs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>สำหรับ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งวดสามเดือน</w:t>
    </w:r>
    <w:r>
      <w:rPr>
        <w:rFonts w:ascii="Tahoma" w:eastAsia="Angsana New" w:hAnsi="Tahoma" w:cs="Tahoma" w:hint="cs"/>
        <w:b/>
        <w:bCs/>
        <w:sz w:val="18"/>
        <w:szCs w:val="18"/>
        <w:cs/>
      </w:rPr>
      <w:t>และงวดหกเดือน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สิ้นสุดวันที่ </w:t>
    </w:r>
    <w:r w:rsidRPr="00F7352D">
      <w:rPr>
        <w:rFonts w:ascii="Tahoma" w:eastAsia="Angsana New" w:hAnsi="Tahoma" w:cs="Tahoma"/>
        <w:b/>
        <w:bCs/>
        <w:sz w:val="18"/>
        <w:szCs w:val="18"/>
      </w:rPr>
      <w:t>3</w:t>
    </w:r>
    <w:r>
      <w:rPr>
        <w:rFonts w:ascii="Tahoma" w:eastAsia="Angsana New" w:hAnsi="Tahoma" w:cs="Tahoma"/>
        <w:b/>
        <w:bCs/>
        <w:sz w:val="18"/>
        <w:szCs w:val="18"/>
      </w:rPr>
      <w:t>0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 </w:t>
    </w:r>
    <w:r>
      <w:rPr>
        <w:rFonts w:ascii="Tahoma" w:eastAsia="Angsana New" w:hAnsi="Tahoma" w:cs="Tahoma" w:hint="cs"/>
        <w:b/>
        <w:bCs/>
        <w:sz w:val="18"/>
        <w:szCs w:val="18"/>
        <w:cs/>
      </w:rPr>
      <w:t>มิถุนายน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</w:t>
    </w:r>
    <w:r w:rsidRPr="00F7352D">
      <w:rPr>
        <w:rFonts w:ascii="Tahoma" w:eastAsia="Angsana New" w:hAnsi="Tahoma" w:cs="Tahoma"/>
        <w:b/>
        <w:bCs/>
        <w:sz w:val="18"/>
        <w:szCs w:val="18"/>
      </w:rPr>
      <w:t>256</w:t>
    </w:r>
    <w:r>
      <w:rPr>
        <w:rFonts w:ascii="Tahoma" w:eastAsia="Angsana New" w:hAnsi="Tahoma" w:cs="Tahoma"/>
        <w:b/>
        <w:bCs/>
        <w:sz w:val="18"/>
        <w:szCs w:val="18"/>
      </w:rPr>
      <w:t>3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 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(ยังไม่ได้ตรวจสอบ)</w:t>
    </w:r>
  </w:p>
  <w:p w14:paraId="3F13591D" w14:textId="77777777" w:rsidR="00940F13" w:rsidRPr="00F7352D" w:rsidRDefault="00940F13" w:rsidP="006D7599">
    <w:pPr>
      <w:pStyle w:val="Header"/>
      <w:ind w:left="567"/>
      <w:rPr>
        <w:sz w:val="22"/>
        <w:szCs w:val="2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CE66FA" w14:textId="77777777" w:rsidR="00940F13" w:rsidRDefault="00940F13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6192" behindDoc="1" locked="0" layoutInCell="0" allowOverlap="1" wp14:anchorId="1B1FF470" wp14:editId="33F12CC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5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18C976" w14:textId="77777777" w:rsidR="00940F13" w:rsidRDefault="00940F13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1FF470" id="_x0000_t202" coordsize="21600,21600" o:spt="202" path="m,l,21600r21600,l21600,xe">
              <v:stroke joinstyle="miter"/>
              <v:path gradientshapeok="t" o:connecttype="rect"/>
            </v:shapetype>
            <v:shape id="WordArt 4" o:spid="_x0000_s1028" type="#_x0000_t202" style="position:absolute;margin-left:0;margin-top:0;width:549.95pt;height:126.9pt;rotation:-45;z-index:-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KK4BwIAAPADAAAOAAAAZHJzL2Uyb0RvYy54bWysU8Fu2zAMvQ/YPwi6N47TNkiNOEXarrt0&#10;W4Fm6JmR5NibJWqSEjt/P0p20mK7DfNBsCjq8b1Hannb65YdlPMNmpLnkylnygiUjdmV/Pvm8WLB&#10;mQ9gJLRoVMmPyvPb1ccPy84WaoY1tlI5RiDGF50teR2CLbLMi1pp8BO0ytBhhU5DoK3bZdJBR+i6&#10;zWbT6Tzr0EnrUCjvKfowHPJVwq8qJcK3qvIqsLbkxC2k1aV1G9dstYRi58DWjRhpwD+w0NAYKnqG&#10;eoAAbO+av6B0Ixx6rMJEoM6wqhqhkgZSk0//UPNSg1VJC5nj7dkm//9gxdfDs2ONLPk1ZwY0teiV&#10;HF27wK6iOZ31BeW8WMoK/R321OQk1NsnFD89M3hfg9mptXPY1QokkcsJagwnCZujJdwU3ag+fJIN&#10;9SGP8Nk7/KGYj5W23ReUdAX2AVO1vnKaOYzXFjfT+KUw+ceIETX2eG4mFWCCgvObxdXlnFQJOsvn&#10;eT6/TO3OoIhosVnW+fBZoWbxp+SOpiXBwuHJh8juLWWkGtkNPEO/7ZNvs5NNW5RH4t7RMJXc/9qD&#10;U+TDXt8jzR6Jrxzq0du4PxHY9K/g7EghEPvn9jRMiUeaKjn2BuQPAtItzegBWnadnBiYjskj5wE1&#10;3vV2TS4+NklQtHvgOQqisUo6xycQ5/b9PmW9PdTVbwAAAP//AwBQSwMEFAAGAAgAAAAhACQ1+xjc&#10;AAAABgEAAA8AAABkcnMvZG93bnJldi54bWxMj8FOwzAQRO9I/IO1SNyoQytQE7KpEBGHHtsizm68&#10;TdLa6xA7TcrX43KBy0qjGc28zVeTNeJMvW8dIzzOEhDEldMt1wgfu/eHJQgfFGtlHBPChTysitub&#10;XGXajbyh8zbUIpawzxRCE0KXSemrhqzyM9cRR+/geqtClH0tda/GWG6NnCfJs7Sq5bjQqI7eGqpO&#10;28Ei6O/DpVuM42693pTDl2nLkj6PiPd30+sLiEBT+AvDFT+iQxGZ9m5g7YVBiI+E33v1kjRNQewR&#10;5k+LJcgil//xix8AAAD//wMAUEsBAi0AFAAGAAgAAAAhALaDOJL+AAAA4QEAABMAAAAAAAAAAAAA&#10;AAAAAAAAAFtDb250ZW50X1R5cGVzXS54bWxQSwECLQAUAAYACAAAACEAOP0h/9YAAACUAQAACwAA&#10;AAAAAAAAAAAAAAAvAQAAX3JlbHMvLnJlbHNQSwECLQAUAAYACAAAACEAL+yiuAcCAADwAwAADgAA&#10;AAAAAAAAAAAAAAAuAgAAZHJzL2Uyb0RvYy54bWxQSwECLQAUAAYACAAAACEAJDX7GNwAAAAGAQAA&#10;DwAAAAAAAAAAAAAAAABhBAAAZHJzL2Rvd25yZXYueG1sUEsFBgAAAAAEAAQA8wAAAGoFAAAAAA==&#10;" o:allowincell="f" filled="f" stroked="f">
              <v:stroke joinstyle="round"/>
              <o:lock v:ext="edit" shapetype="t"/>
              <v:textbox style="mso-fit-shape-to-text:t">
                <w:txbxContent>
                  <w:p w14:paraId="2018C976" w14:textId="77777777" w:rsidR="00940F13" w:rsidRDefault="00940F13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3C6701" w14:textId="77777777" w:rsidR="00940F13" w:rsidRDefault="00940F13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464EA734" wp14:editId="52714D7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4" name="WordArt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1CDA88" w14:textId="77777777" w:rsidR="00940F13" w:rsidRDefault="00940F13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4EA734" id="_x0000_t202" coordsize="21600,21600" o:spt="202" path="m,l,21600r21600,l21600,xe">
              <v:stroke joinstyle="miter"/>
              <v:path gradientshapeok="t" o:connecttype="rect"/>
            </v:shapetype>
            <v:shape id="WordArt 8" o:spid="_x0000_s1029" type="#_x0000_t202" style="position:absolute;margin-left:0;margin-top:0;width:549.95pt;height:126.9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CKKBwIAAPADAAAOAAAAZHJzL2Uyb0RvYy54bWysU8Fu2zAMvQ/YPwi6N46bNkiNOEXarrt0&#10;W4Fm6JmR5NibJWqSEjt/P0p20mK7DfNBsCjq8b1Hannb65YdlPMNmpLnkylnygiUjdmV/Pvm8WLB&#10;mQ9gJLRoVMmPyvPb1ccPy84W6hJrbKVyjECMLzpb8joEW2SZF7XS4CdolaHDCp2GQFu3y6SDjtB1&#10;m11Op/OsQyetQ6G8p+jDcMhXCb+qlAjfqsqrwNqSE7eQVpfWbVyz1RKKnQNbN2KkAf/AQkNjqOgZ&#10;6gECsL1r/oLSjXDosQoTgTrDqmqEShpITT79Q81LDVYlLWSOt2eb/P+DFV8Pz441suRXnBnQ1KJX&#10;cnTtAltEczrrC8p5sZQV+jvsqclJqLdPKH56ZvC+BrNTa+ewqxVIIpcT1BhOEjZHS7gpulF9+CQb&#10;6kMe4bN3+EMxHyttuy8o6QrsA6ZqfeU0cxivLW6m8Uth8o8RI2rs8dxMKsAEBec3i6vZ/JozQWf5&#10;PM/ns9TuDIqIFptlnQ+fFWoWf0ruaFoSLByefIjs3lJGqpHdwDP02z75NjvZtEV5JO4dDVPJ/a89&#10;OEU+7PU90uyR+MqhHr2N+xOBTf8Kzo4UArF/bk/DlHikqZJjb0D+ICDd0oweoGXXyYmB6Zg8ch5Q&#10;411v1+TiY5MERbsHnqMgGqukc3wCcW7f71PW20Nd/QYAAP//AwBQSwMEFAAGAAgAAAAhACQ1+xjc&#10;AAAABgEAAA8AAABkcnMvZG93bnJldi54bWxMj8FOwzAQRO9I/IO1SNyoQytQE7KpEBGHHtsizm68&#10;TdLa6xA7TcrX43KBy0qjGc28zVeTNeJMvW8dIzzOEhDEldMt1wgfu/eHJQgfFGtlHBPChTysitub&#10;XGXajbyh8zbUIpawzxRCE0KXSemrhqzyM9cRR+/geqtClH0tda/GWG6NnCfJs7Sq5bjQqI7eGqpO&#10;28Ei6O/DpVuM42693pTDl2nLkj6PiPd30+sLiEBT+AvDFT+iQxGZ9m5g7YVBiI+E33v1kjRNQewR&#10;5k+LJcgil//xix8AAAD//wMAUEsBAi0AFAAGAAgAAAAhALaDOJL+AAAA4QEAABMAAAAAAAAAAAAA&#10;AAAAAAAAAFtDb250ZW50X1R5cGVzXS54bWxQSwECLQAUAAYACAAAACEAOP0h/9YAAACUAQAACwAA&#10;AAAAAAAAAAAAAAAvAQAAX3JlbHMvLnJlbHNQSwECLQAUAAYACAAAACEAahwiigcCAADwAwAADgAA&#10;AAAAAAAAAAAAAAAuAgAAZHJzL2Uyb0RvYy54bWxQSwECLQAUAAYACAAAACEAJDX7GNwAAAAGAQAA&#10;DwAAAAAAAAAAAAAAAABhBAAAZHJzL2Rvd25yZXYueG1sUEsFBgAAAAAEAAQA8wAAAGoFAAAAAA==&#10;" o:allowincell="f" filled="f" stroked="f">
              <v:stroke joinstyle="round"/>
              <o:lock v:ext="edit" shapetype="t"/>
              <v:textbox style="mso-fit-shape-to-text:t">
                <w:txbxContent>
                  <w:p w14:paraId="701CDA88" w14:textId="77777777" w:rsidR="00940F13" w:rsidRDefault="00940F13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9F711B" w14:textId="77777777" w:rsidR="00940F13" w:rsidRPr="00F7352D" w:rsidRDefault="00940F13" w:rsidP="00F16DFE">
    <w:pPr>
      <w:pStyle w:val="BodyTextIndent3"/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  <w:cs/>
      </w:rPr>
    </w:pPr>
    <w:r w:rsidRPr="00F7352D">
      <w:rPr>
        <w:rFonts w:ascii="Tahoma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hAnsi="Tahoma" w:cs="Tahoma"/>
        <w:b/>
        <w:bCs/>
        <w:sz w:val="18"/>
        <w:szCs w:val="18"/>
      </w:rPr>
      <w:t>(</w:t>
    </w:r>
    <w:r w:rsidRPr="00F7352D">
      <w:rPr>
        <w:rFonts w:ascii="Tahoma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hAnsi="Tahoma" w:cs="Tahoma"/>
        <w:b/>
        <w:bCs/>
        <w:sz w:val="18"/>
        <w:szCs w:val="18"/>
      </w:rPr>
      <w:t xml:space="preserve">) </w:t>
    </w:r>
    <w:r w:rsidRPr="00F7352D">
      <w:rPr>
        <w:rFonts w:ascii="Tahoma" w:hAnsi="Tahoma" w:cs="Tahoma" w:hint="cs"/>
        <w:b/>
        <w:bCs/>
        <w:sz w:val="18"/>
        <w:szCs w:val="18"/>
        <w:cs/>
      </w:rPr>
      <w:t>และบริษัทย่อย</w:t>
    </w:r>
  </w:p>
  <w:p w14:paraId="73C2DDF7" w14:textId="77777777" w:rsidR="00940F13" w:rsidRPr="00823CB4" w:rsidRDefault="00940F13" w:rsidP="00823CB4">
    <w:pPr>
      <w:pStyle w:val="BodyTextIndent3"/>
      <w:tabs>
        <w:tab w:val="left" w:pos="3016"/>
      </w:tabs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</w:rPr>
    </w:pPr>
    <w:r w:rsidRPr="00823CB4">
      <w:rPr>
        <w:rFonts w:ascii="Tahoma" w:hAnsi="Tahoma" w:cs="Tahoma"/>
        <w:b/>
        <w:bCs/>
        <w:sz w:val="18"/>
        <w:szCs w:val="18"/>
        <w:cs/>
      </w:rPr>
      <w:t>หมายเหตุประกอบงบการเงินแบบย่อ</w:t>
    </w:r>
  </w:p>
  <w:p w14:paraId="15CA3FAC" w14:textId="5F5043FF" w:rsidR="00940F13" w:rsidRPr="00F7352D" w:rsidRDefault="00940F13" w:rsidP="00823CB4">
    <w:pPr>
      <w:pStyle w:val="BodyTextIndent3"/>
      <w:tabs>
        <w:tab w:val="left" w:pos="3016"/>
      </w:tabs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>สำหรับ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งวดสามเดือน</w:t>
    </w:r>
    <w:r>
      <w:rPr>
        <w:rFonts w:ascii="Tahoma" w:eastAsia="Angsana New" w:hAnsi="Tahoma" w:cs="Tahoma" w:hint="cs"/>
        <w:b/>
        <w:bCs/>
        <w:sz w:val="18"/>
        <w:szCs w:val="18"/>
        <w:cs/>
      </w:rPr>
      <w:t>และงวดหกเดือน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สิ้นสุดวันที่ </w:t>
    </w:r>
    <w:r w:rsidRPr="00F7352D">
      <w:rPr>
        <w:rFonts w:ascii="Tahoma" w:eastAsia="Angsana New" w:hAnsi="Tahoma" w:cs="Tahoma"/>
        <w:b/>
        <w:bCs/>
        <w:sz w:val="18"/>
        <w:szCs w:val="18"/>
      </w:rPr>
      <w:t>3</w:t>
    </w:r>
    <w:r>
      <w:rPr>
        <w:rFonts w:ascii="Tahoma" w:eastAsia="Angsana New" w:hAnsi="Tahoma" w:cs="Tahoma"/>
        <w:b/>
        <w:bCs/>
        <w:sz w:val="18"/>
        <w:szCs w:val="18"/>
      </w:rPr>
      <w:t>0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 </w:t>
    </w:r>
    <w:r>
      <w:rPr>
        <w:rFonts w:ascii="Tahoma" w:eastAsia="Angsana New" w:hAnsi="Tahoma" w:cs="Tahoma" w:hint="cs"/>
        <w:b/>
        <w:bCs/>
        <w:sz w:val="18"/>
        <w:szCs w:val="18"/>
        <w:cs/>
      </w:rPr>
      <w:t>มิถุนายน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</w:t>
    </w:r>
    <w:r w:rsidRPr="00F7352D">
      <w:rPr>
        <w:rFonts w:ascii="Tahoma" w:eastAsia="Angsana New" w:hAnsi="Tahoma" w:cs="Tahoma"/>
        <w:b/>
        <w:bCs/>
        <w:sz w:val="18"/>
        <w:szCs w:val="18"/>
      </w:rPr>
      <w:t>256</w:t>
    </w:r>
    <w:r>
      <w:rPr>
        <w:rFonts w:ascii="Tahoma" w:eastAsia="Angsana New" w:hAnsi="Tahoma" w:cs="Tahoma"/>
        <w:b/>
        <w:bCs/>
        <w:sz w:val="18"/>
        <w:szCs w:val="18"/>
      </w:rPr>
      <w:t>3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 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(ยังไม่ได้ตรวจสอบ)</w:t>
    </w:r>
  </w:p>
  <w:p w14:paraId="0AF9758A" w14:textId="77777777" w:rsidR="00940F13" w:rsidRPr="00F7352D" w:rsidRDefault="00940F13" w:rsidP="00D625B6">
    <w:pPr>
      <w:tabs>
        <w:tab w:val="left" w:pos="7937"/>
      </w:tabs>
      <w:spacing w:line="288" w:lineRule="auto"/>
      <w:jc w:val="both"/>
      <w:rPr>
        <w:rFonts w:ascii="Tahoma" w:hAnsi="Tahoma" w:cs="Tahoma"/>
        <w:sz w:val="18"/>
        <w:szCs w:val="18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01D42A" w14:textId="77777777" w:rsidR="00940F13" w:rsidRDefault="00940F13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5FB64E7C" wp14:editId="6FEDCCF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2" name="WordArt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FE9C85" w14:textId="77777777" w:rsidR="00940F13" w:rsidRDefault="00940F13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B64E7C" id="_x0000_t202" coordsize="21600,21600" o:spt="202" path="m,l,21600r21600,l21600,xe">
              <v:stroke joinstyle="miter"/>
              <v:path gradientshapeok="t" o:connecttype="rect"/>
            </v:shapetype>
            <v:shape id="WordArt 7" o:spid="_x0000_s1030" type="#_x0000_t202" style="position:absolute;margin-left:0;margin-top:0;width:549.95pt;height:126.9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akfCAIAAPADAAAOAAAAZHJzL2Uyb0RvYy54bWysU8Fu2zAMvQ/YPwi6L47TNkuNOEXWrrt0&#10;W4Fm6JmR5NibJWqSEjt/X0p20mK7DfNBsCjq8b1HannT65YdlPMNmpLnkylnygiUjdmV/Mfm/sOC&#10;Mx/ASGjRqJIflec3q/fvlp0t1AxrbKVyjECMLzpb8joEW2SZF7XS4CdolaHDCp2GQFu3y6SDjtB1&#10;m82m03nWoZPWoVDeU/RuOOSrhF9VSoTvVeVVYG3JiVtIq0vrNq7ZagnFzoGtGzHSgH9goaExVPQM&#10;dQcB2N41f0HpRjj0WIWJQJ1hVTVCJQ2kJp/+oeapBquSFjLH27NN/v/Bim+HR8caWfIZZwY0teiZ&#10;HF27wD5GczrrC8p5spQV+k/YU5OTUG8fUPzyzOBtDWan1s5hVyuQRC4nqDGcJGyOlnBTdKP68Fk2&#10;1Ic8wmdv8IdiPlbadl9R0hXYB0zV+spp5jBeW1xP45fC5B8jRtTY47mZVIAJCs6vF5cX8yvOBJ3l&#10;8zyfX6R2Z1BEtNgs63z4olCz+FNyR9OSYOHw4ENk95oyUo3sBp6h3/bJt8uTTVuUR+Le0TCV3P/e&#10;g1Pkw17fIs0eia8c6tHbuD8R2PTP4OxIIRD7x/Y0TIlHmio59gbkTwLSLc3oAVp2lZwYmI7JI+cB&#10;Nd71dk0u3jdJULR74DkKorFKOscnEOf27T5lvT7U1QsAAAD//wMAUEsDBBQABgAIAAAAIQAkNfsY&#10;3AAAAAYBAAAPAAAAZHJzL2Rvd25yZXYueG1sTI/BTsMwEETvSPyDtUjcqEMrUBOyqRARhx7bIs5u&#10;vE3S2usQO03K1+NygctKoxnNvM1XkzXiTL1vHSM8zhIQxJXTLdcIH7v3hyUIHxRrZRwTwoU8rIrb&#10;m1xl2o28ofM21CKWsM8UQhNCl0npq4as8jPXEUfv4HqrQpR9LXWvxlhujZwnybO0quW40KiO3hqq&#10;TtvBIujvw6VbjONuvd6Uw5dpy5I+j4j3d9PrC4hAU/gLwxU/okMRmfZuYO2FQYiPhN979ZI0TUHs&#10;EeZPiyXIIpf/8YsfAAAA//8DAFBLAQItABQABgAIAAAAIQC2gziS/gAAAOEBAAATAAAAAAAAAAAA&#10;AAAAAAAAAABbQ29udGVudF9UeXBlc10ueG1sUEsBAi0AFAAGAAgAAAAhADj9If/WAAAAlAEAAAsA&#10;AAAAAAAAAAAAAAAALwEAAF9yZWxzLy5yZWxzUEsBAi0AFAAGAAgAAAAhALK5qR8IAgAA8AMAAA4A&#10;AAAAAAAAAAAAAAAALgIAAGRycy9lMm9Eb2MueG1sUEsBAi0AFAAGAAgAAAAhACQ1+xjcAAAABgEA&#10;AA8AAAAAAAAAAAAAAAAAYgQAAGRycy9kb3ducmV2LnhtbFBLBQYAAAAABAAEAPMAAABrBQAAAAA=&#10;" o:allowincell="f" filled="f" stroked="f">
              <v:stroke joinstyle="round"/>
              <o:lock v:ext="edit" shapetype="t"/>
              <v:textbox style="mso-fit-shape-to-text:t">
                <w:txbxContent>
                  <w:p w14:paraId="63FE9C85" w14:textId="77777777" w:rsidR="00940F13" w:rsidRDefault="00940F13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B78236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07CB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3" w15:restartNumberingAfterBreak="0">
    <w:nsid w:val="02C578AC"/>
    <w:multiLevelType w:val="hybridMultilevel"/>
    <w:tmpl w:val="86DE60C2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DFA73A6"/>
    <w:multiLevelType w:val="hybridMultilevel"/>
    <w:tmpl w:val="59FC6B88"/>
    <w:lvl w:ilvl="0" w:tplc="8C68D37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F6714FE"/>
    <w:multiLevelType w:val="hybridMultilevel"/>
    <w:tmpl w:val="D5D286E6"/>
    <w:lvl w:ilvl="0" w:tplc="F7A871BC">
      <w:start w:val="7"/>
      <w:numFmt w:val="bullet"/>
      <w:lvlText w:val="-"/>
      <w:lvlJc w:val="left"/>
      <w:pPr>
        <w:ind w:left="552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6" w15:restartNumberingAfterBreak="0">
    <w:nsid w:val="10E30189"/>
    <w:multiLevelType w:val="hybridMultilevel"/>
    <w:tmpl w:val="07D845DE"/>
    <w:lvl w:ilvl="0" w:tplc="3090689E">
      <w:start w:val="29"/>
      <w:numFmt w:val="bullet"/>
      <w:lvlText w:val="-"/>
      <w:lvlJc w:val="left"/>
      <w:pPr>
        <w:ind w:left="48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7" w15:restartNumberingAfterBreak="0">
    <w:nsid w:val="13D04525"/>
    <w:multiLevelType w:val="hybridMultilevel"/>
    <w:tmpl w:val="9B3E23BC"/>
    <w:lvl w:ilvl="0" w:tplc="A224C65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064A9"/>
    <w:multiLevelType w:val="hybridMultilevel"/>
    <w:tmpl w:val="0C6CFE9C"/>
    <w:lvl w:ilvl="0" w:tplc="F58A6F7A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7BA707E"/>
    <w:multiLevelType w:val="hybridMultilevel"/>
    <w:tmpl w:val="231C59C4"/>
    <w:lvl w:ilvl="0" w:tplc="FBB6285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96E3C01"/>
    <w:multiLevelType w:val="hybridMultilevel"/>
    <w:tmpl w:val="ADB238DC"/>
    <w:lvl w:ilvl="0" w:tplc="E29072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7E94E4C"/>
    <w:multiLevelType w:val="hybridMultilevel"/>
    <w:tmpl w:val="F4807826"/>
    <w:lvl w:ilvl="0" w:tplc="04090011">
      <w:start w:val="1"/>
      <w:numFmt w:val="decimal"/>
      <w:lvlText w:val="%1)"/>
      <w:lvlJc w:val="left"/>
      <w:pPr>
        <w:ind w:left="1251" w:hanging="360"/>
      </w:pPr>
    </w:lvl>
    <w:lvl w:ilvl="1" w:tplc="04090019" w:tentative="1">
      <w:start w:val="1"/>
      <w:numFmt w:val="lowerLetter"/>
      <w:lvlText w:val="%2."/>
      <w:lvlJc w:val="left"/>
      <w:pPr>
        <w:ind w:left="1971" w:hanging="360"/>
      </w:pPr>
    </w:lvl>
    <w:lvl w:ilvl="2" w:tplc="0409001B" w:tentative="1">
      <w:start w:val="1"/>
      <w:numFmt w:val="lowerRoman"/>
      <w:lvlText w:val="%3."/>
      <w:lvlJc w:val="right"/>
      <w:pPr>
        <w:ind w:left="2691" w:hanging="180"/>
      </w:pPr>
    </w:lvl>
    <w:lvl w:ilvl="3" w:tplc="0409000F" w:tentative="1">
      <w:start w:val="1"/>
      <w:numFmt w:val="decimal"/>
      <w:lvlText w:val="%4."/>
      <w:lvlJc w:val="left"/>
      <w:pPr>
        <w:ind w:left="3411" w:hanging="360"/>
      </w:pPr>
    </w:lvl>
    <w:lvl w:ilvl="4" w:tplc="04090019" w:tentative="1">
      <w:start w:val="1"/>
      <w:numFmt w:val="lowerLetter"/>
      <w:lvlText w:val="%5."/>
      <w:lvlJc w:val="left"/>
      <w:pPr>
        <w:ind w:left="4131" w:hanging="360"/>
      </w:pPr>
    </w:lvl>
    <w:lvl w:ilvl="5" w:tplc="0409001B" w:tentative="1">
      <w:start w:val="1"/>
      <w:numFmt w:val="lowerRoman"/>
      <w:lvlText w:val="%6."/>
      <w:lvlJc w:val="right"/>
      <w:pPr>
        <w:ind w:left="4851" w:hanging="180"/>
      </w:pPr>
    </w:lvl>
    <w:lvl w:ilvl="6" w:tplc="0409000F" w:tentative="1">
      <w:start w:val="1"/>
      <w:numFmt w:val="decimal"/>
      <w:lvlText w:val="%7."/>
      <w:lvlJc w:val="left"/>
      <w:pPr>
        <w:ind w:left="5571" w:hanging="360"/>
      </w:pPr>
    </w:lvl>
    <w:lvl w:ilvl="7" w:tplc="04090019" w:tentative="1">
      <w:start w:val="1"/>
      <w:numFmt w:val="lowerLetter"/>
      <w:lvlText w:val="%8."/>
      <w:lvlJc w:val="left"/>
      <w:pPr>
        <w:ind w:left="6291" w:hanging="360"/>
      </w:pPr>
    </w:lvl>
    <w:lvl w:ilvl="8" w:tplc="0409001B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12" w15:restartNumberingAfterBreak="0">
    <w:nsid w:val="28877D97"/>
    <w:multiLevelType w:val="hybridMultilevel"/>
    <w:tmpl w:val="86A4ADAC"/>
    <w:lvl w:ilvl="0" w:tplc="FFFFFFFF">
      <w:start w:val="1"/>
      <w:numFmt w:val="decimal"/>
      <w:lvlText w:val="%1)"/>
      <w:lvlJc w:val="left"/>
      <w:pPr>
        <w:ind w:left="108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C556ECA"/>
    <w:multiLevelType w:val="hybridMultilevel"/>
    <w:tmpl w:val="47BA11BE"/>
    <w:lvl w:ilvl="0" w:tplc="D032B69E">
      <w:start w:val="845"/>
      <w:numFmt w:val="bullet"/>
      <w:lvlText w:val="-"/>
      <w:lvlJc w:val="left"/>
      <w:pPr>
        <w:ind w:left="927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2E543C9"/>
    <w:multiLevelType w:val="hybridMultilevel"/>
    <w:tmpl w:val="6114B060"/>
    <w:lvl w:ilvl="0" w:tplc="73482928">
      <w:start w:val="1"/>
      <w:numFmt w:val="decimal"/>
      <w:lvlText w:val="%1)"/>
      <w:lvlJc w:val="left"/>
      <w:pPr>
        <w:ind w:left="50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53" w:hanging="360"/>
      </w:pPr>
    </w:lvl>
    <w:lvl w:ilvl="2" w:tplc="0409001B" w:tentative="1">
      <w:start w:val="1"/>
      <w:numFmt w:val="lowerRoman"/>
      <w:lvlText w:val="%3."/>
      <w:lvlJc w:val="right"/>
      <w:pPr>
        <w:ind w:left="10873" w:hanging="180"/>
      </w:pPr>
    </w:lvl>
    <w:lvl w:ilvl="3" w:tplc="0409000F" w:tentative="1">
      <w:start w:val="1"/>
      <w:numFmt w:val="decimal"/>
      <w:lvlText w:val="%4."/>
      <w:lvlJc w:val="left"/>
      <w:pPr>
        <w:ind w:left="11593" w:hanging="360"/>
      </w:pPr>
    </w:lvl>
    <w:lvl w:ilvl="4" w:tplc="04090019" w:tentative="1">
      <w:start w:val="1"/>
      <w:numFmt w:val="lowerLetter"/>
      <w:lvlText w:val="%5."/>
      <w:lvlJc w:val="left"/>
      <w:pPr>
        <w:ind w:left="12313" w:hanging="360"/>
      </w:pPr>
    </w:lvl>
    <w:lvl w:ilvl="5" w:tplc="0409001B" w:tentative="1">
      <w:start w:val="1"/>
      <w:numFmt w:val="lowerRoman"/>
      <w:lvlText w:val="%6."/>
      <w:lvlJc w:val="right"/>
      <w:pPr>
        <w:ind w:left="13033" w:hanging="180"/>
      </w:pPr>
    </w:lvl>
    <w:lvl w:ilvl="6" w:tplc="0409000F" w:tentative="1">
      <w:start w:val="1"/>
      <w:numFmt w:val="decimal"/>
      <w:lvlText w:val="%7."/>
      <w:lvlJc w:val="left"/>
      <w:pPr>
        <w:ind w:left="13753" w:hanging="360"/>
      </w:pPr>
    </w:lvl>
    <w:lvl w:ilvl="7" w:tplc="04090019" w:tentative="1">
      <w:start w:val="1"/>
      <w:numFmt w:val="lowerLetter"/>
      <w:lvlText w:val="%8."/>
      <w:lvlJc w:val="left"/>
      <w:pPr>
        <w:ind w:left="14473" w:hanging="360"/>
      </w:pPr>
    </w:lvl>
    <w:lvl w:ilvl="8" w:tplc="0409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15" w15:restartNumberingAfterBreak="0">
    <w:nsid w:val="357D3314"/>
    <w:multiLevelType w:val="hybridMultilevel"/>
    <w:tmpl w:val="23C0D1D4"/>
    <w:lvl w:ilvl="0" w:tplc="F906DD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87068A4"/>
    <w:multiLevelType w:val="hybridMultilevel"/>
    <w:tmpl w:val="42B2031A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96A6767"/>
    <w:multiLevelType w:val="hybridMultilevel"/>
    <w:tmpl w:val="459E28EC"/>
    <w:lvl w:ilvl="0" w:tplc="1088B05E">
      <w:start w:val="1"/>
      <w:numFmt w:val="decimal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7C385C"/>
    <w:multiLevelType w:val="hybridMultilevel"/>
    <w:tmpl w:val="9C0ACFF0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 w:tentative="1">
      <w:start w:val="1"/>
      <w:numFmt w:val="lowerLetter"/>
      <w:lvlText w:val="%2."/>
      <w:lvlJc w:val="left"/>
      <w:pPr>
        <w:ind w:left="1998" w:hanging="360"/>
      </w:pPr>
    </w:lvl>
    <w:lvl w:ilvl="2" w:tplc="0409001B" w:tentative="1">
      <w:start w:val="1"/>
      <w:numFmt w:val="lowerRoman"/>
      <w:lvlText w:val="%3."/>
      <w:lvlJc w:val="right"/>
      <w:pPr>
        <w:ind w:left="2718" w:hanging="180"/>
      </w:pPr>
    </w:lvl>
    <w:lvl w:ilvl="3" w:tplc="0409000F" w:tentative="1">
      <w:start w:val="1"/>
      <w:numFmt w:val="decimal"/>
      <w:lvlText w:val="%4."/>
      <w:lvlJc w:val="left"/>
      <w:pPr>
        <w:ind w:left="3438" w:hanging="360"/>
      </w:pPr>
    </w:lvl>
    <w:lvl w:ilvl="4" w:tplc="04090019" w:tentative="1">
      <w:start w:val="1"/>
      <w:numFmt w:val="lowerLetter"/>
      <w:lvlText w:val="%5."/>
      <w:lvlJc w:val="left"/>
      <w:pPr>
        <w:ind w:left="4158" w:hanging="360"/>
      </w:pPr>
    </w:lvl>
    <w:lvl w:ilvl="5" w:tplc="0409001B" w:tentative="1">
      <w:start w:val="1"/>
      <w:numFmt w:val="lowerRoman"/>
      <w:lvlText w:val="%6."/>
      <w:lvlJc w:val="right"/>
      <w:pPr>
        <w:ind w:left="4878" w:hanging="180"/>
      </w:pPr>
    </w:lvl>
    <w:lvl w:ilvl="6" w:tplc="0409000F" w:tentative="1">
      <w:start w:val="1"/>
      <w:numFmt w:val="decimal"/>
      <w:lvlText w:val="%7."/>
      <w:lvlJc w:val="left"/>
      <w:pPr>
        <w:ind w:left="5598" w:hanging="360"/>
      </w:pPr>
    </w:lvl>
    <w:lvl w:ilvl="7" w:tplc="04090019" w:tentative="1">
      <w:start w:val="1"/>
      <w:numFmt w:val="lowerLetter"/>
      <w:lvlText w:val="%8."/>
      <w:lvlJc w:val="left"/>
      <w:pPr>
        <w:ind w:left="6318" w:hanging="360"/>
      </w:pPr>
    </w:lvl>
    <w:lvl w:ilvl="8" w:tplc="040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19" w15:restartNumberingAfterBreak="0">
    <w:nsid w:val="3DFB0069"/>
    <w:multiLevelType w:val="hybridMultilevel"/>
    <w:tmpl w:val="D8ACE71E"/>
    <w:name w:val="WW8Num52"/>
    <w:lvl w:ilvl="0" w:tplc="326019D6">
      <w:start w:val="9"/>
      <w:numFmt w:val="thaiLetters"/>
      <w:lvlText w:val="(%1)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12D1474"/>
    <w:multiLevelType w:val="hybridMultilevel"/>
    <w:tmpl w:val="BC6ACE0A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6B01BAA"/>
    <w:multiLevelType w:val="hybridMultilevel"/>
    <w:tmpl w:val="647E8BFC"/>
    <w:lvl w:ilvl="0" w:tplc="FF420B8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8412819"/>
    <w:multiLevelType w:val="hybridMultilevel"/>
    <w:tmpl w:val="35847334"/>
    <w:lvl w:ilvl="0" w:tplc="72DCF39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9766642"/>
    <w:multiLevelType w:val="hybridMultilevel"/>
    <w:tmpl w:val="8EBADEC6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C1459BF"/>
    <w:multiLevelType w:val="hybridMultilevel"/>
    <w:tmpl w:val="5C3CCC64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 w:tentative="1">
      <w:start w:val="1"/>
      <w:numFmt w:val="lowerLetter"/>
      <w:lvlText w:val="%2."/>
      <w:lvlJc w:val="left"/>
      <w:pPr>
        <w:ind w:left="1998" w:hanging="360"/>
      </w:pPr>
    </w:lvl>
    <w:lvl w:ilvl="2" w:tplc="0409001B" w:tentative="1">
      <w:start w:val="1"/>
      <w:numFmt w:val="lowerRoman"/>
      <w:lvlText w:val="%3."/>
      <w:lvlJc w:val="right"/>
      <w:pPr>
        <w:ind w:left="2718" w:hanging="180"/>
      </w:pPr>
    </w:lvl>
    <w:lvl w:ilvl="3" w:tplc="0409000F" w:tentative="1">
      <w:start w:val="1"/>
      <w:numFmt w:val="decimal"/>
      <w:lvlText w:val="%4."/>
      <w:lvlJc w:val="left"/>
      <w:pPr>
        <w:ind w:left="3438" w:hanging="360"/>
      </w:pPr>
    </w:lvl>
    <w:lvl w:ilvl="4" w:tplc="04090019" w:tentative="1">
      <w:start w:val="1"/>
      <w:numFmt w:val="lowerLetter"/>
      <w:lvlText w:val="%5."/>
      <w:lvlJc w:val="left"/>
      <w:pPr>
        <w:ind w:left="4158" w:hanging="360"/>
      </w:pPr>
    </w:lvl>
    <w:lvl w:ilvl="5" w:tplc="0409001B" w:tentative="1">
      <w:start w:val="1"/>
      <w:numFmt w:val="lowerRoman"/>
      <w:lvlText w:val="%6."/>
      <w:lvlJc w:val="right"/>
      <w:pPr>
        <w:ind w:left="4878" w:hanging="180"/>
      </w:pPr>
    </w:lvl>
    <w:lvl w:ilvl="6" w:tplc="0409000F" w:tentative="1">
      <w:start w:val="1"/>
      <w:numFmt w:val="decimal"/>
      <w:lvlText w:val="%7."/>
      <w:lvlJc w:val="left"/>
      <w:pPr>
        <w:ind w:left="5598" w:hanging="360"/>
      </w:pPr>
    </w:lvl>
    <w:lvl w:ilvl="7" w:tplc="04090019" w:tentative="1">
      <w:start w:val="1"/>
      <w:numFmt w:val="lowerLetter"/>
      <w:lvlText w:val="%8."/>
      <w:lvlJc w:val="left"/>
      <w:pPr>
        <w:ind w:left="6318" w:hanging="360"/>
      </w:pPr>
    </w:lvl>
    <w:lvl w:ilvl="8" w:tplc="040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26" w15:restartNumberingAfterBreak="0">
    <w:nsid w:val="4CD07E60"/>
    <w:multiLevelType w:val="hybridMultilevel"/>
    <w:tmpl w:val="F91C7048"/>
    <w:name w:val="WW8Num53"/>
    <w:lvl w:ilvl="0" w:tplc="58C87EC4">
      <w:start w:val="9"/>
      <w:numFmt w:val="thaiLetters"/>
      <w:lvlText w:val="(%1)"/>
      <w:lvlJc w:val="left"/>
      <w:pPr>
        <w:tabs>
          <w:tab w:val="num" w:pos="72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AF37E1"/>
    <w:multiLevelType w:val="hybridMultilevel"/>
    <w:tmpl w:val="D250F83C"/>
    <w:lvl w:ilvl="0" w:tplc="8E6C5F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FFB232F"/>
    <w:multiLevelType w:val="hybridMultilevel"/>
    <w:tmpl w:val="5C1C1118"/>
    <w:lvl w:ilvl="0" w:tplc="A7E474DA">
      <w:start w:val="5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0B75162"/>
    <w:multiLevelType w:val="hybridMultilevel"/>
    <w:tmpl w:val="D12AF404"/>
    <w:lvl w:ilvl="0" w:tplc="E7EA8D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14623B9"/>
    <w:multiLevelType w:val="hybridMultilevel"/>
    <w:tmpl w:val="45DEBCFC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55AC6903"/>
    <w:multiLevelType w:val="hybridMultilevel"/>
    <w:tmpl w:val="E196E35C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6776D01"/>
    <w:multiLevelType w:val="hybridMultilevel"/>
    <w:tmpl w:val="50149280"/>
    <w:lvl w:ilvl="0" w:tplc="3424C4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99F69D2"/>
    <w:multiLevelType w:val="hybridMultilevel"/>
    <w:tmpl w:val="C5D0406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C32FCE"/>
    <w:multiLevelType w:val="hybridMultilevel"/>
    <w:tmpl w:val="221E45AE"/>
    <w:lvl w:ilvl="0" w:tplc="E410BB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5C480A60"/>
    <w:multiLevelType w:val="multilevel"/>
    <w:tmpl w:val="56DA7DEC"/>
    <w:lvl w:ilvl="0">
      <w:start w:val="1"/>
      <w:numFmt w:val="decimal"/>
      <w:lvlText w:val="%1)"/>
      <w:lvlJc w:val="left"/>
      <w:pPr>
        <w:tabs>
          <w:tab w:val="num" w:pos="2790"/>
        </w:tabs>
        <w:ind w:left="279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3533F8D"/>
    <w:multiLevelType w:val="hybridMultilevel"/>
    <w:tmpl w:val="AA5635FE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4166320"/>
    <w:multiLevelType w:val="hybridMultilevel"/>
    <w:tmpl w:val="2A183BAE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8F24AC6"/>
    <w:multiLevelType w:val="hybridMultilevel"/>
    <w:tmpl w:val="66F8D210"/>
    <w:lvl w:ilvl="0" w:tplc="D1206B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998291F"/>
    <w:multiLevelType w:val="hybridMultilevel"/>
    <w:tmpl w:val="3CD2D204"/>
    <w:lvl w:ilvl="0" w:tplc="8C1ED4CC">
      <w:start w:val="20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6B197527"/>
    <w:multiLevelType w:val="hybridMultilevel"/>
    <w:tmpl w:val="59FC6B88"/>
    <w:lvl w:ilvl="0" w:tplc="8C68D37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1" w15:restartNumberingAfterBreak="0">
    <w:nsid w:val="70AC34A1"/>
    <w:multiLevelType w:val="hybridMultilevel"/>
    <w:tmpl w:val="67B8926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1895A7A"/>
    <w:multiLevelType w:val="hybridMultilevel"/>
    <w:tmpl w:val="71CACE06"/>
    <w:lvl w:ilvl="0" w:tplc="E01894D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 w15:restartNumberingAfterBreak="0">
    <w:nsid w:val="75005F36"/>
    <w:multiLevelType w:val="hybridMultilevel"/>
    <w:tmpl w:val="D0C26236"/>
    <w:lvl w:ilvl="0" w:tplc="04090001">
      <w:start w:val="1"/>
      <w:numFmt w:val="bullet"/>
      <w:lvlText w:val=""/>
      <w:lvlJc w:val="left"/>
      <w:pPr>
        <w:ind w:left="12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44" w15:restartNumberingAfterBreak="0">
    <w:nsid w:val="7843711C"/>
    <w:multiLevelType w:val="hybridMultilevel"/>
    <w:tmpl w:val="FBB637C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783F60"/>
    <w:multiLevelType w:val="hybridMultilevel"/>
    <w:tmpl w:val="A9746C22"/>
    <w:lvl w:ilvl="0" w:tplc="6D5A741A">
      <w:start w:val="1"/>
      <w:numFmt w:val="decimal"/>
      <w:lvlText w:val="%1."/>
      <w:lvlJc w:val="left"/>
      <w:pPr>
        <w:ind w:left="1440" w:hanging="360"/>
      </w:pPr>
      <w:rPr>
        <w:rFonts w:eastAsia="MS Mincho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16"/>
  </w:num>
  <w:num w:numId="4">
    <w:abstractNumId w:val="3"/>
  </w:num>
  <w:num w:numId="5">
    <w:abstractNumId w:val="36"/>
  </w:num>
  <w:num w:numId="6">
    <w:abstractNumId w:val="24"/>
  </w:num>
  <w:num w:numId="7">
    <w:abstractNumId w:val="37"/>
  </w:num>
  <w:num w:numId="8">
    <w:abstractNumId w:val="21"/>
  </w:num>
  <w:num w:numId="9">
    <w:abstractNumId w:val="31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</w:num>
  <w:num w:numId="12">
    <w:abstractNumId w:val="28"/>
  </w:num>
  <w:num w:numId="13">
    <w:abstractNumId w:val="42"/>
  </w:num>
  <w:num w:numId="14">
    <w:abstractNumId w:val="7"/>
  </w:num>
  <w:num w:numId="15">
    <w:abstractNumId w:val="14"/>
  </w:num>
  <w:num w:numId="16">
    <w:abstractNumId w:val="4"/>
  </w:num>
  <w:num w:numId="17">
    <w:abstractNumId w:val="5"/>
  </w:num>
  <w:num w:numId="18">
    <w:abstractNumId w:val="20"/>
  </w:num>
  <w:num w:numId="19">
    <w:abstractNumId w:val="13"/>
  </w:num>
  <w:num w:numId="20">
    <w:abstractNumId w:val="12"/>
  </w:num>
  <w:num w:numId="21">
    <w:abstractNumId w:val="40"/>
  </w:num>
  <w:num w:numId="22">
    <w:abstractNumId w:val="10"/>
  </w:num>
  <w:num w:numId="23">
    <w:abstractNumId w:val="34"/>
  </w:num>
  <w:num w:numId="24">
    <w:abstractNumId w:val="44"/>
  </w:num>
  <w:num w:numId="25">
    <w:abstractNumId w:val="25"/>
  </w:num>
  <w:num w:numId="26">
    <w:abstractNumId w:val="33"/>
  </w:num>
  <w:num w:numId="27">
    <w:abstractNumId w:val="41"/>
  </w:num>
  <w:num w:numId="28">
    <w:abstractNumId w:val="22"/>
  </w:num>
  <w:num w:numId="29">
    <w:abstractNumId w:val="6"/>
  </w:num>
  <w:num w:numId="30">
    <w:abstractNumId w:val="11"/>
  </w:num>
  <w:num w:numId="31">
    <w:abstractNumId w:val="38"/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5"/>
  </w:num>
  <w:num w:numId="35">
    <w:abstractNumId w:val="45"/>
  </w:num>
  <w:num w:numId="36">
    <w:abstractNumId w:val="9"/>
  </w:num>
  <w:num w:numId="37">
    <w:abstractNumId w:val="30"/>
  </w:num>
  <w:num w:numId="38">
    <w:abstractNumId w:val="18"/>
  </w:num>
  <w:num w:numId="39">
    <w:abstractNumId w:val="17"/>
  </w:num>
  <w:num w:numId="40">
    <w:abstractNumId w:val="32"/>
  </w:num>
  <w:num w:numId="41">
    <w:abstractNumId w:val="23"/>
  </w:num>
  <w:num w:numId="42">
    <w:abstractNumId w:val="8"/>
  </w:num>
  <w:num w:numId="43">
    <w:abstractNumId w:val="27"/>
  </w:num>
  <w:num w:numId="44">
    <w:abstractNumId w:val="3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630"/>
    <w:rsid w:val="000000EE"/>
    <w:rsid w:val="00000116"/>
    <w:rsid w:val="0000041B"/>
    <w:rsid w:val="00000B5E"/>
    <w:rsid w:val="00000C8F"/>
    <w:rsid w:val="0000102D"/>
    <w:rsid w:val="0000154F"/>
    <w:rsid w:val="0000162E"/>
    <w:rsid w:val="00001780"/>
    <w:rsid w:val="00001907"/>
    <w:rsid w:val="00002423"/>
    <w:rsid w:val="00002A32"/>
    <w:rsid w:val="00003546"/>
    <w:rsid w:val="00003837"/>
    <w:rsid w:val="00003A68"/>
    <w:rsid w:val="00003AAC"/>
    <w:rsid w:val="00003B52"/>
    <w:rsid w:val="00003B7A"/>
    <w:rsid w:val="00003BC8"/>
    <w:rsid w:val="00003E79"/>
    <w:rsid w:val="00004607"/>
    <w:rsid w:val="00004DD5"/>
    <w:rsid w:val="00004EE2"/>
    <w:rsid w:val="0000512C"/>
    <w:rsid w:val="000051AE"/>
    <w:rsid w:val="0000522F"/>
    <w:rsid w:val="000057AB"/>
    <w:rsid w:val="00005BAB"/>
    <w:rsid w:val="00005F63"/>
    <w:rsid w:val="00007253"/>
    <w:rsid w:val="0000754D"/>
    <w:rsid w:val="000076CC"/>
    <w:rsid w:val="00007724"/>
    <w:rsid w:val="0000777A"/>
    <w:rsid w:val="000077DA"/>
    <w:rsid w:val="000102A0"/>
    <w:rsid w:val="00010694"/>
    <w:rsid w:val="00010AE4"/>
    <w:rsid w:val="00010DC9"/>
    <w:rsid w:val="00011586"/>
    <w:rsid w:val="000118C0"/>
    <w:rsid w:val="00011D80"/>
    <w:rsid w:val="000124BD"/>
    <w:rsid w:val="000125E6"/>
    <w:rsid w:val="0001277C"/>
    <w:rsid w:val="0001378E"/>
    <w:rsid w:val="00013C2F"/>
    <w:rsid w:val="00013CBF"/>
    <w:rsid w:val="00013EE0"/>
    <w:rsid w:val="00014213"/>
    <w:rsid w:val="00014217"/>
    <w:rsid w:val="00014224"/>
    <w:rsid w:val="000144E1"/>
    <w:rsid w:val="00014783"/>
    <w:rsid w:val="000147E2"/>
    <w:rsid w:val="000148E4"/>
    <w:rsid w:val="00014985"/>
    <w:rsid w:val="00014A6E"/>
    <w:rsid w:val="00014CA7"/>
    <w:rsid w:val="00014DF3"/>
    <w:rsid w:val="000151B7"/>
    <w:rsid w:val="00015361"/>
    <w:rsid w:val="000157F2"/>
    <w:rsid w:val="0001584D"/>
    <w:rsid w:val="00016227"/>
    <w:rsid w:val="000165C9"/>
    <w:rsid w:val="00016C8B"/>
    <w:rsid w:val="00016EBF"/>
    <w:rsid w:val="00016EF1"/>
    <w:rsid w:val="00017849"/>
    <w:rsid w:val="00017CD3"/>
    <w:rsid w:val="00017F99"/>
    <w:rsid w:val="00020744"/>
    <w:rsid w:val="000208D9"/>
    <w:rsid w:val="00020B3A"/>
    <w:rsid w:val="00020DD1"/>
    <w:rsid w:val="00021638"/>
    <w:rsid w:val="00021795"/>
    <w:rsid w:val="0002180B"/>
    <w:rsid w:val="00021A5E"/>
    <w:rsid w:val="00021CFE"/>
    <w:rsid w:val="00022056"/>
    <w:rsid w:val="0002220F"/>
    <w:rsid w:val="00022726"/>
    <w:rsid w:val="00022B2F"/>
    <w:rsid w:val="00022E91"/>
    <w:rsid w:val="00023350"/>
    <w:rsid w:val="00023957"/>
    <w:rsid w:val="00024639"/>
    <w:rsid w:val="00024DC2"/>
    <w:rsid w:val="00025130"/>
    <w:rsid w:val="00025390"/>
    <w:rsid w:val="00025576"/>
    <w:rsid w:val="000257BE"/>
    <w:rsid w:val="00025F5C"/>
    <w:rsid w:val="00025F9B"/>
    <w:rsid w:val="00026208"/>
    <w:rsid w:val="000262BF"/>
    <w:rsid w:val="00026675"/>
    <w:rsid w:val="000268A9"/>
    <w:rsid w:val="0002715B"/>
    <w:rsid w:val="00027184"/>
    <w:rsid w:val="000272C1"/>
    <w:rsid w:val="00027530"/>
    <w:rsid w:val="000300B4"/>
    <w:rsid w:val="00030629"/>
    <w:rsid w:val="00030716"/>
    <w:rsid w:val="00030AA4"/>
    <w:rsid w:val="00030D6B"/>
    <w:rsid w:val="000311E9"/>
    <w:rsid w:val="0003175C"/>
    <w:rsid w:val="00031828"/>
    <w:rsid w:val="00031DA4"/>
    <w:rsid w:val="00031DB3"/>
    <w:rsid w:val="000323AB"/>
    <w:rsid w:val="00033125"/>
    <w:rsid w:val="00033AE4"/>
    <w:rsid w:val="00033DD3"/>
    <w:rsid w:val="00033E18"/>
    <w:rsid w:val="00034BEF"/>
    <w:rsid w:val="00035450"/>
    <w:rsid w:val="000355B3"/>
    <w:rsid w:val="00035616"/>
    <w:rsid w:val="00035914"/>
    <w:rsid w:val="00035BC0"/>
    <w:rsid w:val="00035BD8"/>
    <w:rsid w:val="00035C61"/>
    <w:rsid w:val="0003629F"/>
    <w:rsid w:val="00036640"/>
    <w:rsid w:val="00036655"/>
    <w:rsid w:val="00036782"/>
    <w:rsid w:val="0003683A"/>
    <w:rsid w:val="00036B71"/>
    <w:rsid w:val="00036EA5"/>
    <w:rsid w:val="00037029"/>
    <w:rsid w:val="000372C4"/>
    <w:rsid w:val="000375BF"/>
    <w:rsid w:val="00037BE4"/>
    <w:rsid w:val="00037C1A"/>
    <w:rsid w:val="00037D6D"/>
    <w:rsid w:val="00037FF6"/>
    <w:rsid w:val="00040099"/>
    <w:rsid w:val="0004047B"/>
    <w:rsid w:val="000404DD"/>
    <w:rsid w:val="000407DD"/>
    <w:rsid w:val="00040A15"/>
    <w:rsid w:val="00040F2F"/>
    <w:rsid w:val="000410E0"/>
    <w:rsid w:val="00041AF4"/>
    <w:rsid w:val="0004253E"/>
    <w:rsid w:val="00043155"/>
    <w:rsid w:val="00043AA0"/>
    <w:rsid w:val="00043E69"/>
    <w:rsid w:val="00044162"/>
    <w:rsid w:val="00044190"/>
    <w:rsid w:val="00044484"/>
    <w:rsid w:val="00044830"/>
    <w:rsid w:val="00044A52"/>
    <w:rsid w:val="000452E4"/>
    <w:rsid w:val="000454CB"/>
    <w:rsid w:val="00045513"/>
    <w:rsid w:val="000458A0"/>
    <w:rsid w:val="00046391"/>
    <w:rsid w:val="00046601"/>
    <w:rsid w:val="0004671F"/>
    <w:rsid w:val="000470A4"/>
    <w:rsid w:val="00047222"/>
    <w:rsid w:val="00047A28"/>
    <w:rsid w:val="00047DDE"/>
    <w:rsid w:val="000502C8"/>
    <w:rsid w:val="000505C5"/>
    <w:rsid w:val="00050815"/>
    <w:rsid w:val="00050F95"/>
    <w:rsid w:val="0005103B"/>
    <w:rsid w:val="000511A1"/>
    <w:rsid w:val="000514BB"/>
    <w:rsid w:val="00051BA1"/>
    <w:rsid w:val="00051C63"/>
    <w:rsid w:val="00051D87"/>
    <w:rsid w:val="00051F09"/>
    <w:rsid w:val="00052783"/>
    <w:rsid w:val="000528E9"/>
    <w:rsid w:val="000528FF"/>
    <w:rsid w:val="00052A14"/>
    <w:rsid w:val="00052B30"/>
    <w:rsid w:val="00053254"/>
    <w:rsid w:val="00053973"/>
    <w:rsid w:val="00053CB8"/>
    <w:rsid w:val="00053DA1"/>
    <w:rsid w:val="00053DA2"/>
    <w:rsid w:val="000540D9"/>
    <w:rsid w:val="000541A6"/>
    <w:rsid w:val="00054209"/>
    <w:rsid w:val="00054459"/>
    <w:rsid w:val="000547CA"/>
    <w:rsid w:val="00054A67"/>
    <w:rsid w:val="00054DBC"/>
    <w:rsid w:val="000551F6"/>
    <w:rsid w:val="00055376"/>
    <w:rsid w:val="00055447"/>
    <w:rsid w:val="000554F4"/>
    <w:rsid w:val="00055E3F"/>
    <w:rsid w:val="00055F3A"/>
    <w:rsid w:val="000561B9"/>
    <w:rsid w:val="0005626B"/>
    <w:rsid w:val="00056527"/>
    <w:rsid w:val="000568A5"/>
    <w:rsid w:val="000576EE"/>
    <w:rsid w:val="00057F3D"/>
    <w:rsid w:val="0006046A"/>
    <w:rsid w:val="0006083D"/>
    <w:rsid w:val="00060A50"/>
    <w:rsid w:val="00060B0B"/>
    <w:rsid w:val="00060C38"/>
    <w:rsid w:val="00060D16"/>
    <w:rsid w:val="00061157"/>
    <w:rsid w:val="00061166"/>
    <w:rsid w:val="000611E3"/>
    <w:rsid w:val="000615CA"/>
    <w:rsid w:val="000615DF"/>
    <w:rsid w:val="000621B4"/>
    <w:rsid w:val="00062329"/>
    <w:rsid w:val="00062565"/>
    <w:rsid w:val="0006269A"/>
    <w:rsid w:val="00062C51"/>
    <w:rsid w:val="00062F09"/>
    <w:rsid w:val="00063198"/>
    <w:rsid w:val="00063442"/>
    <w:rsid w:val="00063586"/>
    <w:rsid w:val="00063E5F"/>
    <w:rsid w:val="00064418"/>
    <w:rsid w:val="00064929"/>
    <w:rsid w:val="00064A4B"/>
    <w:rsid w:val="000650F9"/>
    <w:rsid w:val="0006533D"/>
    <w:rsid w:val="0006553B"/>
    <w:rsid w:val="000658DB"/>
    <w:rsid w:val="00065B72"/>
    <w:rsid w:val="00065DDA"/>
    <w:rsid w:val="00066573"/>
    <w:rsid w:val="000667F2"/>
    <w:rsid w:val="000669AE"/>
    <w:rsid w:val="00066B24"/>
    <w:rsid w:val="00066C1D"/>
    <w:rsid w:val="0006706B"/>
    <w:rsid w:val="00067137"/>
    <w:rsid w:val="00067860"/>
    <w:rsid w:val="00067D07"/>
    <w:rsid w:val="00070071"/>
    <w:rsid w:val="000703CB"/>
    <w:rsid w:val="00070A46"/>
    <w:rsid w:val="00070E5C"/>
    <w:rsid w:val="00071214"/>
    <w:rsid w:val="0007169B"/>
    <w:rsid w:val="0007186B"/>
    <w:rsid w:val="00071D4C"/>
    <w:rsid w:val="00071E49"/>
    <w:rsid w:val="00071F67"/>
    <w:rsid w:val="000721E3"/>
    <w:rsid w:val="0007223B"/>
    <w:rsid w:val="0007257C"/>
    <w:rsid w:val="00072589"/>
    <w:rsid w:val="0007259C"/>
    <w:rsid w:val="000727AE"/>
    <w:rsid w:val="00072886"/>
    <w:rsid w:val="00072996"/>
    <w:rsid w:val="00072A44"/>
    <w:rsid w:val="0007322D"/>
    <w:rsid w:val="00073976"/>
    <w:rsid w:val="00073B87"/>
    <w:rsid w:val="00073DC2"/>
    <w:rsid w:val="00073E42"/>
    <w:rsid w:val="00073E64"/>
    <w:rsid w:val="00073E80"/>
    <w:rsid w:val="00073F62"/>
    <w:rsid w:val="00075076"/>
    <w:rsid w:val="0007527E"/>
    <w:rsid w:val="0007564B"/>
    <w:rsid w:val="000758A7"/>
    <w:rsid w:val="000763DA"/>
    <w:rsid w:val="00076826"/>
    <w:rsid w:val="00076B38"/>
    <w:rsid w:val="00076D6B"/>
    <w:rsid w:val="00076E64"/>
    <w:rsid w:val="00077648"/>
    <w:rsid w:val="0007777C"/>
    <w:rsid w:val="00077F8B"/>
    <w:rsid w:val="000800EE"/>
    <w:rsid w:val="000807C6"/>
    <w:rsid w:val="00080AAA"/>
    <w:rsid w:val="00080B0B"/>
    <w:rsid w:val="00080CA0"/>
    <w:rsid w:val="00080D1E"/>
    <w:rsid w:val="000810B2"/>
    <w:rsid w:val="00081515"/>
    <w:rsid w:val="00081682"/>
    <w:rsid w:val="00081770"/>
    <w:rsid w:val="00081837"/>
    <w:rsid w:val="00081D90"/>
    <w:rsid w:val="000821A6"/>
    <w:rsid w:val="00082392"/>
    <w:rsid w:val="000824BC"/>
    <w:rsid w:val="00082E69"/>
    <w:rsid w:val="0008308D"/>
    <w:rsid w:val="000831C9"/>
    <w:rsid w:val="000831E6"/>
    <w:rsid w:val="00083290"/>
    <w:rsid w:val="000834DD"/>
    <w:rsid w:val="00083AF5"/>
    <w:rsid w:val="00083F3C"/>
    <w:rsid w:val="00084293"/>
    <w:rsid w:val="00084322"/>
    <w:rsid w:val="00084446"/>
    <w:rsid w:val="00084747"/>
    <w:rsid w:val="00084E1D"/>
    <w:rsid w:val="00085CCD"/>
    <w:rsid w:val="00085F36"/>
    <w:rsid w:val="0008633D"/>
    <w:rsid w:val="00086424"/>
    <w:rsid w:val="000864BF"/>
    <w:rsid w:val="000865BC"/>
    <w:rsid w:val="00086740"/>
    <w:rsid w:val="0008685E"/>
    <w:rsid w:val="000869A8"/>
    <w:rsid w:val="00086AA2"/>
    <w:rsid w:val="00086E08"/>
    <w:rsid w:val="00086E76"/>
    <w:rsid w:val="00086F44"/>
    <w:rsid w:val="000873E6"/>
    <w:rsid w:val="000875B2"/>
    <w:rsid w:val="00087973"/>
    <w:rsid w:val="00087D00"/>
    <w:rsid w:val="00090280"/>
    <w:rsid w:val="00090712"/>
    <w:rsid w:val="00090DDB"/>
    <w:rsid w:val="00091512"/>
    <w:rsid w:val="00091A97"/>
    <w:rsid w:val="00091EEB"/>
    <w:rsid w:val="00091F3A"/>
    <w:rsid w:val="00092C0B"/>
    <w:rsid w:val="00092C70"/>
    <w:rsid w:val="00092DA4"/>
    <w:rsid w:val="00092E2C"/>
    <w:rsid w:val="00092E6E"/>
    <w:rsid w:val="00092EF0"/>
    <w:rsid w:val="00093A62"/>
    <w:rsid w:val="00094067"/>
    <w:rsid w:val="000940F4"/>
    <w:rsid w:val="00094216"/>
    <w:rsid w:val="0009424F"/>
    <w:rsid w:val="0009445D"/>
    <w:rsid w:val="000948ED"/>
    <w:rsid w:val="00094941"/>
    <w:rsid w:val="00095558"/>
    <w:rsid w:val="000956A1"/>
    <w:rsid w:val="00095CA2"/>
    <w:rsid w:val="00095CA5"/>
    <w:rsid w:val="00096374"/>
    <w:rsid w:val="00096D8E"/>
    <w:rsid w:val="000970F5"/>
    <w:rsid w:val="00097895"/>
    <w:rsid w:val="0009790C"/>
    <w:rsid w:val="00097A69"/>
    <w:rsid w:val="000A0257"/>
    <w:rsid w:val="000A086D"/>
    <w:rsid w:val="000A0BB3"/>
    <w:rsid w:val="000A1131"/>
    <w:rsid w:val="000A152F"/>
    <w:rsid w:val="000A171F"/>
    <w:rsid w:val="000A18F2"/>
    <w:rsid w:val="000A1CEC"/>
    <w:rsid w:val="000A1DEB"/>
    <w:rsid w:val="000A21A9"/>
    <w:rsid w:val="000A224D"/>
    <w:rsid w:val="000A2480"/>
    <w:rsid w:val="000A2774"/>
    <w:rsid w:val="000A28D5"/>
    <w:rsid w:val="000A3222"/>
    <w:rsid w:val="000A3916"/>
    <w:rsid w:val="000A42DB"/>
    <w:rsid w:val="000A4354"/>
    <w:rsid w:val="000A4C1D"/>
    <w:rsid w:val="000A4CFF"/>
    <w:rsid w:val="000A4DC3"/>
    <w:rsid w:val="000A50B7"/>
    <w:rsid w:val="000A55FC"/>
    <w:rsid w:val="000A5821"/>
    <w:rsid w:val="000A5EDC"/>
    <w:rsid w:val="000A69FF"/>
    <w:rsid w:val="000A6A6C"/>
    <w:rsid w:val="000A7D5E"/>
    <w:rsid w:val="000B02B9"/>
    <w:rsid w:val="000B055D"/>
    <w:rsid w:val="000B091D"/>
    <w:rsid w:val="000B0D53"/>
    <w:rsid w:val="000B110D"/>
    <w:rsid w:val="000B12A5"/>
    <w:rsid w:val="000B1392"/>
    <w:rsid w:val="000B13F7"/>
    <w:rsid w:val="000B145D"/>
    <w:rsid w:val="000B1E9C"/>
    <w:rsid w:val="000B1EBB"/>
    <w:rsid w:val="000B20FB"/>
    <w:rsid w:val="000B22D5"/>
    <w:rsid w:val="000B25C9"/>
    <w:rsid w:val="000B268D"/>
    <w:rsid w:val="000B29C7"/>
    <w:rsid w:val="000B3346"/>
    <w:rsid w:val="000B3A5E"/>
    <w:rsid w:val="000B429F"/>
    <w:rsid w:val="000B43E9"/>
    <w:rsid w:val="000B45D5"/>
    <w:rsid w:val="000B4762"/>
    <w:rsid w:val="000B4F01"/>
    <w:rsid w:val="000B52A2"/>
    <w:rsid w:val="000B5D56"/>
    <w:rsid w:val="000B5E7B"/>
    <w:rsid w:val="000B5EAF"/>
    <w:rsid w:val="000B5F66"/>
    <w:rsid w:val="000B660B"/>
    <w:rsid w:val="000B6E6A"/>
    <w:rsid w:val="000B7668"/>
    <w:rsid w:val="000B77F9"/>
    <w:rsid w:val="000B7D98"/>
    <w:rsid w:val="000B7FCF"/>
    <w:rsid w:val="000C00A5"/>
    <w:rsid w:val="000C0433"/>
    <w:rsid w:val="000C06E1"/>
    <w:rsid w:val="000C0BD3"/>
    <w:rsid w:val="000C0D4E"/>
    <w:rsid w:val="000C0EA5"/>
    <w:rsid w:val="000C112C"/>
    <w:rsid w:val="000C1846"/>
    <w:rsid w:val="000C1C44"/>
    <w:rsid w:val="000C1E3D"/>
    <w:rsid w:val="000C2102"/>
    <w:rsid w:val="000C2A49"/>
    <w:rsid w:val="000C2C62"/>
    <w:rsid w:val="000C3189"/>
    <w:rsid w:val="000C3560"/>
    <w:rsid w:val="000C36F7"/>
    <w:rsid w:val="000C383D"/>
    <w:rsid w:val="000C3B59"/>
    <w:rsid w:val="000C4CFB"/>
    <w:rsid w:val="000C50A6"/>
    <w:rsid w:val="000C53A5"/>
    <w:rsid w:val="000C5498"/>
    <w:rsid w:val="000C5AB1"/>
    <w:rsid w:val="000C5B41"/>
    <w:rsid w:val="000C5F2B"/>
    <w:rsid w:val="000C628B"/>
    <w:rsid w:val="000C62BA"/>
    <w:rsid w:val="000C6782"/>
    <w:rsid w:val="000C6943"/>
    <w:rsid w:val="000C714B"/>
    <w:rsid w:val="000C746E"/>
    <w:rsid w:val="000C76B0"/>
    <w:rsid w:val="000C782E"/>
    <w:rsid w:val="000C787E"/>
    <w:rsid w:val="000C793D"/>
    <w:rsid w:val="000C7ABD"/>
    <w:rsid w:val="000C7CE9"/>
    <w:rsid w:val="000C7DF4"/>
    <w:rsid w:val="000D0090"/>
    <w:rsid w:val="000D010A"/>
    <w:rsid w:val="000D0885"/>
    <w:rsid w:val="000D0895"/>
    <w:rsid w:val="000D0C10"/>
    <w:rsid w:val="000D0C5D"/>
    <w:rsid w:val="000D1735"/>
    <w:rsid w:val="000D1E56"/>
    <w:rsid w:val="000D2252"/>
    <w:rsid w:val="000D3020"/>
    <w:rsid w:val="000D34D1"/>
    <w:rsid w:val="000D3A8F"/>
    <w:rsid w:val="000D4727"/>
    <w:rsid w:val="000D5E87"/>
    <w:rsid w:val="000D5F0F"/>
    <w:rsid w:val="000D6640"/>
    <w:rsid w:val="000D6888"/>
    <w:rsid w:val="000D6B06"/>
    <w:rsid w:val="000D74A6"/>
    <w:rsid w:val="000D74AB"/>
    <w:rsid w:val="000D7881"/>
    <w:rsid w:val="000D7ED6"/>
    <w:rsid w:val="000E1452"/>
    <w:rsid w:val="000E162D"/>
    <w:rsid w:val="000E2125"/>
    <w:rsid w:val="000E2251"/>
    <w:rsid w:val="000E271E"/>
    <w:rsid w:val="000E2853"/>
    <w:rsid w:val="000E28C3"/>
    <w:rsid w:val="000E2CC7"/>
    <w:rsid w:val="000E2D14"/>
    <w:rsid w:val="000E32C8"/>
    <w:rsid w:val="000E350A"/>
    <w:rsid w:val="000E37B1"/>
    <w:rsid w:val="000E38A0"/>
    <w:rsid w:val="000E4226"/>
    <w:rsid w:val="000E42BD"/>
    <w:rsid w:val="000E4346"/>
    <w:rsid w:val="000E4A8A"/>
    <w:rsid w:val="000E4C65"/>
    <w:rsid w:val="000E506D"/>
    <w:rsid w:val="000E5277"/>
    <w:rsid w:val="000E5418"/>
    <w:rsid w:val="000E5772"/>
    <w:rsid w:val="000E5A1D"/>
    <w:rsid w:val="000E634D"/>
    <w:rsid w:val="000E65F7"/>
    <w:rsid w:val="000E6AEC"/>
    <w:rsid w:val="000E759F"/>
    <w:rsid w:val="000E7777"/>
    <w:rsid w:val="000E7C21"/>
    <w:rsid w:val="000E7EF0"/>
    <w:rsid w:val="000E7F4F"/>
    <w:rsid w:val="000E7F64"/>
    <w:rsid w:val="000F00F1"/>
    <w:rsid w:val="000F03E2"/>
    <w:rsid w:val="000F03EC"/>
    <w:rsid w:val="000F0544"/>
    <w:rsid w:val="000F0841"/>
    <w:rsid w:val="000F16F5"/>
    <w:rsid w:val="000F1822"/>
    <w:rsid w:val="000F2063"/>
    <w:rsid w:val="000F2159"/>
    <w:rsid w:val="000F2575"/>
    <w:rsid w:val="000F25DD"/>
    <w:rsid w:val="000F295F"/>
    <w:rsid w:val="000F2BF5"/>
    <w:rsid w:val="000F2C0B"/>
    <w:rsid w:val="000F2E26"/>
    <w:rsid w:val="000F38EF"/>
    <w:rsid w:val="000F40B6"/>
    <w:rsid w:val="000F44D6"/>
    <w:rsid w:val="000F4569"/>
    <w:rsid w:val="000F46F5"/>
    <w:rsid w:val="000F475F"/>
    <w:rsid w:val="000F4E4E"/>
    <w:rsid w:val="000F5071"/>
    <w:rsid w:val="000F522F"/>
    <w:rsid w:val="000F525B"/>
    <w:rsid w:val="000F5B7A"/>
    <w:rsid w:val="000F5D2A"/>
    <w:rsid w:val="000F63F4"/>
    <w:rsid w:val="000F65BC"/>
    <w:rsid w:val="000F68AD"/>
    <w:rsid w:val="00100311"/>
    <w:rsid w:val="00100433"/>
    <w:rsid w:val="00100609"/>
    <w:rsid w:val="00100618"/>
    <w:rsid w:val="001015CD"/>
    <w:rsid w:val="00102784"/>
    <w:rsid w:val="001030CC"/>
    <w:rsid w:val="001031CD"/>
    <w:rsid w:val="00103906"/>
    <w:rsid w:val="00103977"/>
    <w:rsid w:val="00103B73"/>
    <w:rsid w:val="00103DBC"/>
    <w:rsid w:val="00104012"/>
    <w:rsid w:val="00104348"/>
    <w:rsid w:val="0010492C"/>
    <w:rsid w:val="00104B37"/>
    <w:rsid w:val="00104C23"/>
    <w:rsid w:val="00104C69"/>
    <w:rsid w:val="00104FA8"/>
    <w:rsid w:val="0010579E"/>
    <w:rsid w:val="00105981"/>
    <w:rsid w:val="001059F3"/>
    <w:rsid w:val="00105F19"/>
    <w:rsid w:val="001060F9"/>
    <w:rsid w:val="00106369"/>
    <w:rsid w:val="0010708A"/>
    <w:rsid w:val="001072C1"/>
    <w:rsid w:val="00107972"/>
    <w:rsid w:val="00107A57"/>
    <w:rsid w:val="00107A9A"/>
    <w:rsid w:val="001102D4"/>
    <w:rsid w:val="0011066A"/>
    <w:rsid w:val="001106D9"/>
    <w:rsid w:val="001111EF"/>
    <w:rsid w:val="00111271"/>
    <w:rsid w:val="001116BD"/>
    <w:rsid w:val="0011184E"/>
    <w:rsid w:val="00111BB7"/>
    <w:rsid w:val="00112254"/>
    <w:rsid w:val="00112F2F"/>
    <w:rsid w:val="001133DD"/>
    <w:rsid w:val="00113710"/>
    <w:rsid w:val="00113B5E"/>
    <w:rsid w:val="00113DBE"/>
    <w:rsid w:val="00113F2D"/>
    <w:rsid w:val="001141B1"/>
    <w:rsid w:val="00114545"/>
    <w:rsid w:val="00114883"/>
    <w:rsid w:val="00114D5F"/>
    <w:rsid w:val="001153C7"/>
    <w:rsid w:val="0011540B"/>
    <w:rsid w:val="00116157"/>
    <w:rsid w:val="001165C0"/>
    <w:rsid w:val="00116AA7"/>
    <w:rsid w:val="00116AEA"/>
    <w:rsid w:val="00116AF0"/>
    <w:rsid w:val="00117258"/>
    <w:rsid w:val="001175EB"/>
    <w:rsid w:val="00117DF7"/>
    <w:rsid w:val="00117E21"/>
    <w:rsid w:val="00117F74"/>
    <w:rsid w:val="00120F41"/>
    <w:rsid w:val="00121D41"/>
    <w:rsid w:val="00121F41"/>
    <w:rsid w:val="001228B5"/>
    <w:rsid w:val="00122DB0"/>
    <w:rsid w:val="00122DEC"/>
    <w:rsid w:val="00123033"/>
    <w:rsid w:val="001233C7"/>
    <w:rsid w:val="00123738"/>
    <w:rsid w:val="001239C1"/>
    <w:rsid w:val="00123B54"/>
    <w:rsid w:val="0012469E"/>
    <w:rsid w:val="00124838"/>
    <w:rsid w:val="00124AB1"/>
    <w:rsid w:val="00125267"/>
    <w:rsid w:val="001252D3"/>
    <w:rsid w:val="00125682"/>
    <w:rsid w:val="001257DC"/>
    <w:rsid w:val="00126252"/>
    <w:rsid w:val="00126884"/>
    <w:rsid w:val="00126C2F"/>
    <w:rsid w:val="00126FEF"/>
    <w:rsid w:val="001273B6"/>
    <w:rsid w:val="00127424"/>
    <w:rsid w:val="001278AF"/>
    <w:rsid w:val="00127D20"/>
    <w:rsid w:val="00127E86"/>
    <w:rsid w:val="0013002D"/>
    <w:rsid w:val="001302E7"/>
    <w:rsid w:val="00130813"/>
    <w:rsid w:val="0013082A"/>
    <w:rsid w:val="00130CDA"/>
    <w:rsid w:val="00130CDC"/>
    <w:rsid w:val="001317CE"/>
    <w:rsid w:val="00131AC2"/>
    <w:rsid w:val="00131B20"/>
    <w:rsid w:val="00131C8D"/>
    <w:rsid w:val="00131E7E"/>
    <w:rsid w:val="001321EE"/>
    <w:rsid w:val="0013227A"/>
    <w:rsid w:val="001324CD"/>
    <w:rsid w:val="0013288F"/>
    <w:rsid w:val="00132C32"/>
    <w:rsid w:val="00132C49"/>
    <w:rsid w:val="00132E4B"/>
    <w:rsid w:val="00132F66"/>
    <w:rsid w:val="00132FD8"/>
    <w:rsid w:val="00133314"/>
    <w:rsid w:val="00133391"/>
    <w:rsid w:val="0013351F"/>
    <w:rsid w:val="001338D4"/>
    <w:rsid w:val="00134147"/>
    <w:rsid w:val="00134C8B"/>
    <w:rsid w:val="00134E2B"/>
    <w:rsid w:val="0013501F"/>
    <w:rsid w:val="00135415"/>
    <w:rsid w:val="001358D9"/>
    <w:rsid w:val="0013593B"/>
    <w:rsid w:val="00135991"/>
    <w:rsid w:val="00135E8B"/>
    <w:rsid w:val="0013623A"/>
    <w:rsid w:val="00136314"/>
    <w:rsid w:val="00136A6B"/>
    <w:rsid w:val="00136BA5"/>
    <w:rsid w:val="00136C3F"/>
    <w:rsid w:val="00136DA1"/>
    <w:rsid w:val="00136F36"/>
    <w:rsid w:val="00137A11"/>
    <w:rsid w:val="00137B23"/>
    <w:rsid w:val="00137BF9"/>
    <w:rsid w:val="00137F28"/>
    <w:rsid w:val="001405FB"/>
    <w:rsid w:val="00140E70"/>
    <w:rsid w:val="00140F76"/>
    <w:rsid w:val="0014112E"/>
    <w:rsid w:val="00141BA1"/>
    <w:rsid w:val="00141DD2"/>
    <w:rsid w:val="0014204D"/>
    <w:rsid w:val="00142966"/>
    <w:rsid w:val="00142B4F"/>
    <w:rsid w:val="001430FA"/>
    <w:rsid w:val="0014356B"/>
    <w:rsid w:val="001435BA"/>
    <w:rsid w:val="001439D7"/>
    <w:rsid w:val="001440D2"/>
    <w:rsid w:val="001443FB"/>
    <w:rsid w:val="00144931"/>
    <w:rsid w:val="00144D05"/>
    <w:rsid w:val="00145536"/>
    <w:rsid w:val="00145B65"/>
    <w:rsid w:val="00145FD0"/>
    <w:rsid w:val="00146543"/>
    <w:rsid w:val="001465D7"/>
    <w:rsid w:val="00146B8E"/>
    <w:rsid w:val="00146E15"/>
    <w:rsid w:val="001471F5"/>
    <w:rsid w:val="001471F7"/>
    <w:rsid w:val="00147256"/>
    <w:rsid w:val="00147A64"/>
    <w:rsid w:val="00147D2B"/>
    <w:rsid w:val="0015004E"/>
    <w:rsid w:val="00150392"/>
    <w:rsid w:val="001507CB"/>
    <w:rsid w:val="00150846"/>
    <w:rsid w:val="00151136"/>
    <w:rsid w:val="00151476"/>
    <w:rsid w:val="00151A1A"/>
    <w:rsid w:val="00152174"/>
    <w:rsid w:val="00152448"/>
    <w:rsid w:val="00152B99"/>
    <w:rsid w:val="00152EF8"/>
    <w:rsid w:val="001533EE"/>
    <w:rsid w:val="00153A47"/>
    <w:rsid w:val="00153BAC"/>
    <w:rsid w:val="00154288"/>
    <w:rsid w:val="001542DA"/>
    <w:rsid w:val="0015526D"/>
    <w:rsid w:val="00155479"/>
    <w:rsid w:val="00155553"/>
    <w:rsid w:val="00155826"/>
    <w:rsid w:val="0015589B"/>
    <w:rsid w:val="00155D0F"/>
    <w:rsid w:val="00156293"/>
    <w:rsid w:val="00156A2D"/>
    <w:rsid w:val="00156EF8"/>
    <w:rsid w:val="00157867"/>
    <w:rsid w:val="00157A63"/>
    <w:rsid w:val="00157C99"/>
    <w:rsid w:val="00157FB9"/>
    <w:rsid w:val="00160686"/>
    <w:rsid w:val="00160B51"/>
    <w:rsid w:val="00160BD5"/>
    <w:rsid w:val="00160D3E"/>
    <w:rsid w:val="00160DEA"/>
    <w:rsid w:val="0016106C"/>
    <w:rsid w:val="0016107E"/>
    <w:rsid w:val="00161326"/>
    <w:rsid w:val="00161B01"/>
    <w:rsid w:val="00162460"/>
    <w:rsid w:val="00162562"/>
    <w:rsid w:val="0016270E"/>
    <w:rsid w:val="00162897"/>
    <w:rsid w:val="00162A93"/>
    <w:rsid w:val="0016356F"/>
    <w:rsid w:val="0016371D"/>
    <w:rsid w:val="00163B36"/>
    <w:rsid w:val="00163C01"/>
    <w:rsid w:val="00164496"/>
    <w:rsid w:val="0016468C"/>
    <w:rsid w:val="00164A38"/>
    <w:rsid w:val="00164F0A"/>
    <w:rsid w:val="0016502D"/>
    <w:rsid w:val="00165480"/>
    <w:rsid w:val="0016551D"/>
    <w:rsid w:val="00165C86"/>
    <w:rsid w:val="00165CB0"/>
    <w:rsid w:val="00165D21"/>
    <w:rsid w:val="00165DAE"/>
    <w:rsid w:val="00165EE4"/>
    <w:rsid w:val="001665B9"/>
    <w:rsid w:val="00166BD7"/>
    <w:rsid w:val="00166E35"/>
    <w:rsid w:val="00167842"/>
    <w:rsid w:val="0016788F"/>
    <w:rsid w:val="001714B6"/>
    <w:rsid w:val="0017173D"/>
    <w:rsid w:val="0017174D"/>
    <w:rsid w:val="0017214A"/>
    <w:rsid w:val="00172454"/>
    <w:rsid w:val="001725B1"/>
    <w:rsid w:val="0017261F"/>
    <w:rsid w:val="00172D98"/>
    <w:rsid w:val="00173212"/>
    <w:rsid w:val="00173283"/>
    <w:rsid w:val="00173A60"/>
    <w:rsid w:val="00173AF5"/>
    <w:rsid w:val="00173E55"/>
    <w:rsid w:val="00174843"/>
    <w:rsid w:val="00174ABF"/>
    <w:rsid w:val="00174F2A"/>
    <w:rsid w:val="00175250"/>
    <w:rsid w:val="00175941"/>
    <w:rsid w:val="001762B6"/>
    <w:rsid w:val="001766AA"/>
    <w:rsid w:val="00176854"/>
    <w:rsid w:val="00177077"/>
    <w:rsid w:val="00177849"/>
    <w:rsid w:val="00177E4A"/>
    <w:rsid w:val="00177FBB"/>
    <w:rsid w:val="001803FD"/>
    <w:rsid w:val="001809CD"/>
    <w:rsid w:val="00180B84"/>
    <w:rsid w:val="001811D6"/>
    <w:rsid w:val="0018163F"/>
    <w:rsid w:val="001817DE"/>
    <w:rsid w:val="00181D84"/>
    <w:rsid w:val="00181FDF"/>
    <w:rsid w:val="00182274"/>
    <w:rsid w:val="001824DA"/>
    <w:rsid w:val="00182DF0"/>
    <w:rsid w:val="0018301B"/>
    <w:rsid w:val="001836A7"/>
    <w:rsid w:val="00183B72"/>
    <w:rsid w:val="00183D3C"/>
    <w:rsid w:val="00183F69"/>
    <w:rsid w:val="0018415F"/>
    <w:rsid w:val="0018438B"/>
    <w:rsid w:val="001847A9"/>
    <w:rsid w:val="001847E2"/>
    <w:rsid w:val="00185A7F"/>
    <w:rsid w:val="00185DB8"/>
    <w:rsid w:val="00185DF8"/>
    <w:rsid w:val="00186857"/>
    <w:rsid w:val="00186B8D"/>
    <w:rsid w:val="00186EF3"/>
    <w:rsid w:val="00187611"/>
    <w:rsid w:val="00190606"/>
    <w:rsid w:val="00190671"/>
    <w:rsid w:val="001906C3"/>
    <w:rsid w:val="0019099C"/>
    <w:rsid w:val="00190CBB"/>
    <w:rsid w:val="00190EAE"/>
    <w:rsid w:val="001912AB"/>
    <w:rsid w:val="00191772"/>
    <w:rsid w:val="0019184E"/>
    <w:rsid w:val="00191B5B"/>
    <w:rsid w:val="00191C49"/>
    <w:rsid w:val="00191D89"/>
    <w:rsid w:val="00191FD6"/>
    <w:rsid w:val="00192226"/>
    <w:rsid w:val="00192275"/>
    <w:rsid w:val="00192276"/>
    <w:rsid w:val="001922EE"/>
    <w:rsid w:val="0019269A"/>
    <w:rsid w:val="0019279E"/>
    <w:rsid w:val="0019283E"/>
    <w:rsid w:val="0019287B"/>
    <w:rsid w:val="001928D7"/>
    <w:rsid w:val="00192E52"/>
    <w:rsid w:val="00192E8F"/>
    <w:rsid w:val="00193182"/>
    <w:rsid w:val="00193AC7"/>
    <w:rsid w:val="00194168"/>
    <w:rsid w:val="001952F0"/>
    <w:rsid w:val="001953C7"/>
    <w:rsid w:val="00195A19"/>
    <w:rsid w:val="00195D53"/>
    <w:rsid w:val="00196135"/>
    <w:rsid w:val="00196402"/>
    <w:rsid w:val="00196DD1"/>
    <w:rsid w:val="0019726A"/>
    <w:rsid w:val="001974E5"/>
    <w:rsid w:val="0019778C"/>
    <w:rsid w:val="00197A7C"/>
    <w:rsid w:val="00197BFC"/>
    <w:rsid w:val="001A0123"/>
    <w:rsid w:val="001A0246"/>
    <w:rsid w:val="001A0C0F"/>
    <w:rsid w:val="001A17DB"/>
    <w:rsid w:val="001A207B"/>
    <w:rsid w:val="001A20CF"/>
    <w:rsid w:val="001A25B7"/>
    <w:rsid w:val="001A28D7"/>
    <w:rsid w:val="001A28F3"/>
    <w:rsid w:val="001A2D8C"/>
    <w:rsid w:val="001A2F31"/>
    <w:rsid w:val="001A2FA1"/>
    <w:rsid w:val="001A301F"/>
    <w:rsid w:val="001A3106"/>
    <w:rsid w:val="001A36A0"/>
    <w:rsid w:val="001A3988"/>
    <w:rsid w:val="001A3D51"/>
    <w:rsid w:val="001A3DE4"/>
    <w:rsid w:val="001A3E58"/>
    <w:rsid w:val="001A4361"/>
    <w:rsid w:val="001A4577"/>
    <w:rsid w:val="001A482C"/>
    <w:rsid w:val="001A49C9"/>
    <w:rsid w:val="001A4B1B"/>
    <w:rsid w:val="001A4B93"/>
    <w:rsid w:val="001A4C6C"/>
    <w:rsid w:val="001A4D96"/>
    <w:rsid w:val="001A5047"/>
    <w:rsid w:val="001A5121"/>
    <w:rsid w:val="001A5193"/>
    <w:rsid w:val="001A552B"/>
    <w:rsid w:val="001A5751"/>
    <w:rsid w:val="001A575D"/>
    <w:rsid w:val="001A5E0B"/>
    <w:rsid w:val="001A5E81"/>
    <w:rsid w:val="001A5F5F"/>
    <w:rsid w:val="001A60BA"/>
    <w:rsid w:val="001A61E5"/>
    <w:rsid w:val="001A61FF"/>
    <w:rsid w:val="001A62F7"/>
    <w:rsid w:val="001A649E"/>
    <w:rsid w:val="001A6C65"/>
    <w:rsid w:val="001A6E0D"/>
    <w:rsid w:val="001A7111"/>
    <w:rsid w:val="001A7D5C"/>
    <w:rsid w:val="001B003B"/>
    <w:rsid w:val="001B0448"/>
    <w:rsid w:val="001B04CC"/>
    <w:rsid w:val="001B10B0"/>
    <w:rsid w:val="001B19BA"/>
    <w:rsid w:val="001B1D4D"/>
    <w:rsid w:val="001B2100"/>
    <w:rsid w:val="001B2574"/>
    <w:rsid w:val="001B294E"/>
    <w:rsid w:val="001B2E1D"/>
    <w:rsid w:val="001B3097"/>
    <w:rsid w:val="001B3177"/>
    <w:rsid w:val="001B3696"/>
    <w:rsid w:val="001B3858"/>
    <w:rsid w:val="001B3CC1"/>
    <w:rsid w:val="001B4234"/>
    <w:rsid w:val="001B432D"/>
    <w:rsid w:val="001B4760"/>
    <w:rsid w:val="001B48DB"/>
    <w:rsid w:val="001B4F70"/>
    <w:rsid w:val="001B5A29"/>
    <w:rsid w:val="001B5CEC"/>
    <w:rsid w:val="001B5D23"/>
    <w:rsid w:val="001B5E43"/>
    <w:rsid w:val="001B6779"/>
    <w:rsid w:val="001B6D1B"/>
    <w:rsid w:val="001B6E4E"/>
    <w:rsid w:val="001B6F5C"/>
    <w:rsid w:val="001B721C"/>
    <w:rsid w:val="001B75A1"/>
    <w:rsid w:val="001B760E"/>
    <w:rsid w:val="001B7969"/>
    <w:rsid w:val="001B7A6A"/>
    <w:rsid w:val="001B7B46"/>
    <w:rsid w:val="001C050F"/>
    <w:rsid w:val="001C1A33"/>
    <w:rsid w:val="001C1DE6"/>
    <w:rsid w:val="001C1E62"/>
    <w:rsid w:val="001C20DA"/>
    <w:rsid w:val="001C22C4"/>
    <w:rsid w:val="001C27E2"/>
    <w:rsid w:val="001C2B70"/>
    <w:rsid w:val="001C31BB"/>
    <w:rsid w:val="001C3570"/>
    <w:rsid w:val="001C3790"/>
    <w:rsid w:val="001C383B"/>
    <w:rsid w:val="001C3AB2"/>
    <w:rsid w:val="001C3C8B"/>
    <w:rsid w:val="001C3CBC"/>
    <w:rsid w:val="001C3E24"/>
    <w:rsid w:val="001C3EB7"/>
    <w:rsid w:val="001C3F34"/>
    <w:rsid w:val="001C4105"/>
    <w:rsid w:val="001C44AF"/>
    <w:rsid w:val="001C5657"/>
    <w:rsid w:val="001C5ADB"/>
    <w:rsid w:val="001C5B95"/>
    <w:rsid w:val="001C5D3A"/>
    <w:rsid w:val="001C5FB6"/>
    <w:rsid w:val="001C6084"/>
    <w:rsid w:val="001C60A3"/>
    <w:rsid w:val="001C62C6"/>
    <w:rsid w:val="001C6B8E"/>
    <w:rsid w:val="001C6BD7"/>
    <w:rsid w:val="001C6DFD"/>
    <w:rsid w:val="001C788F"/>
    <w:rsid w:val="001C7B8B"/>
    <w:rsid w:val="001C7BDE"/>
    <w:rsid w:val="001D007A"/>
    <w:rsid w:val="001D0313"/>
    <w:rsid w:val="001D0405"/>
    <w:rsid w:val="001D0D45"/>
    <w:rsid w:val="001D1F09"/>
    <w:rsid w:val="001D20DC"/>
    <w:rsid w:val="001D2209"/>
    <w:rsid w:val="001D23F0"/>
    <w:rsid w:val="001D24B7"/>
    <w:rsid w:val="001D2BCE"/>
    <w:rsid w:val="001D2C96"/>
    <w:rsid w:val="001D2CF5"/>
    <w:rsid w:val="001D2DC3"/>
    <w:rsid w:val="001D3464"/>
    <w:rsid w:val="001D3886"/>
    <w:rsid w:val="001D3984"/>
    <w:rsid w:val="001D3B17"/>
    <w:rsid w:val="001D411C"/>
    <w:rsid w:val="001D472F"/>
    <w:rsid w:val="001D49E3"/>
    <w:rsid w:val="001D5861"/>
    <w:rsid w:val="001D5ED5"/>
    <w:rsid w:val="001D5FB7"/>
    <w:rsid w:val="001D61F3"/>
    <w:rsid w:val="001D62BE"/>
    <w:rsid w:val="001D6D8E"/>
    <w:rsid w:val="001D6F1D"/>
    <w:rsid w:val="001D71E5"/>
    <w:rsid w:val="001D746F"/>
    <w:rsid w:val="001D776B"/>
    <w:rsid w:val="001D7FBD"/>
    <w:rsid w:val="001E0573"/>
    <w:rsid w:val="001E0900"/>
    <w:rsid w:val="001E0BE1"/>
    <w:rsid w:val="001E1022"/>
    <w:rsid w:val="001E1214"/>
    <w:rsid w:val="001E19EA"/>
    <w:rsid w:val="001E1A7F"/>
    <w:rsid w:val="001E1ADF"/>
    <w:rsid w:val="001E207A"/>
    <w:rsid w:val="001E228D"/>
    <w:rsid w:val="001E23AC"/>
    <w:rsid w:val="001E2415"/>
    <w:rsid w:val="001E2EC1"/>
    <w:rsid w:val="001E301D"/>
    <w:rsid w:val="001E301F"/>
    <w:rsid w:val="001E3578"/>
    <w:rsid w:val="001E3C8C"/>
    <w:rsid w:val="001E42DA"/>
    <w:rsid w:val="001E43D3"/>
    <w:rsid w:val="001E518B"/>
    <w:rsid w:val="001E5328"/>
    <w:rsid w:val="001E5563"/>
    <w:rsid w:val="001E617C"/>
    <w:rsid w:val="001E6426"/>
    <w:rsid w:val="001E6B43"/>
    <w:rsid w:val="001E6F2E"/>
    <w:rsid w:val="001E701F"/>
    <w:rsid w:val="001E707B"/>
    <w:rsid w:val="001E72E0"/>
    <w:rsid w:val="001E747B"/>
    <w:rsid w:val="001E758F"/>
    <w:rsid w:val="001E77F7"/>
    <w:rsid w:val="001E7898"/>
    <w:rsid w:val="001E7B3F"/>
    <w:rsid w:val="001F0141"/>
    <w:rsid w:val="001F0332"/>
    <w:rsid w:val="001F0350"/>
    <w:rsid w:val="001F053C"/>
    <w:rsid w:val="001F075F"/>
    <w:rsid w:val="001F0E1A"/>
    <w:rsid w:val="001F0F9F"/>
    <w:rsid w:val="001F1536"/>
    <w:rsid w:val="001F1602"/>
    <w:rsid w:val="001F1B26"/>
    <w:rsid w:val="001F24F2"/>
    <w:rsid w:val="001F2D63"/>
    <w:rsid w:val="001F3748"/>
    <w:rsid w:val="001F3F6E"/>
    <w:rsid w:val="001F400E"/>
    <w:rsid w:val="001F406E"/>
    <w:rsid w:val="001F47F7"/>
    <w:rsid w:val="001F4902"/>
    <w:rsid w:val="001F4FBE"/>
    <w:rsid w:val="001F559B"/>
    <w:rsid w:val="001F5EF3"/>
    <w:rsid w:val="001F609D"/>
    <w:rsid w:val="001F6212"/>
    <w:rsid w:val="001F6603"/>
    <w:rsid w:val="001F68ED"/>
    <w:rsid w:val="001F6FEE"/>
    <w:rsid w:val="001F71C7"/>
    <w:rsid w:val="001F7273"/>
    <w:rsid w:val="001F7369"/>
    <w:rsid w:val="001F798F"/>
    <w:rsid w:val="001F7B47"/>
    <w:rsid w:val="001F7CF6"/>
    <w:rsid w:val="001F7D5F"/>
    <w:rsid w:val="001F7E4E"/>
    <w:rsid w:val="001F7EE9"/>
    <w:rsid w:val="001F7F4C"/>
    <w:rsid w:val="002009DB"/>
    <w:rsid w:val="00200D60"/>
    <w:rsid w:val="00200E3D"/>
    <w:rsid w:val="00201461"/>
    <w:rsid w:val="00201863"/>
    <w:rsid w:val="00203168"/>
    <w:rsid w:val="00203261"/>
    <w:rsid w:val="002033BC"/>
    <w:rsid w:val="0020369C"/>
    <w:rsid w:val="00203AC9"/>
    <w:rsid w:val="00203B35"/>
    <w:rsid w:val="00203F73"/>
    <w:rsid w:val="00204306"/>
    <w:rsid w:val="0020458A"/>
    <w:rsid w:val="00204770"/>
    <w:rsid w:val="00204994"/>
    <w:rsid w:val="00204D9C"/>
    <w:rsid w:val="00204EFD"/>
    <w:rsid w:val="00205226"/>
    <w:rsid w:val="0020583F"/>
    <w:rsid w:val="00206600"/>
    <w:rsid w:val="00206B7B"/>
    <w:rsid w:val="00206EF1"/>
    <w:rsid w:val="00207534"/>
    <w:rsid w:val="00207589"/>
    <w:rsid w:val="00207A5A"/>
    <w:rsid w:val="00207CE5"/>
    <w:rsid w:val="00207E98"/>
    <w:rsid w:val="0021048E"/>
    <w:rsid w:val="00210511"/>
    <w:rsid w:val="00210B6D"/>
    <w:rsid w:val="00211190"/>
    <w:rsid w:val="002111B0"/>
    <w:rsid w:val="002119E5"/>
    <w:rsid w:val="00211DC3"/>
    <w:rsid w:val="00211E57"/>
    <w:rsid w:val="0021212D"/>
    <w:rsid w:val="00212451"/>
    <w:rsid w:val="0021258D"/>
    <w:rsid w:val="0021291B"/>
    <w:rsid w:val="00212920"/>
    <w:rsid w:val="00212CCB"/>
    <w:rsid w:val="00213049"/>
    <w:rsid w:val="0021382C"/>
    <w:rsid w:val="002140F5"/>
    <w:rsid w:val="00214104"/>
    <w:rsid w:val="00214421"/>
    <w:rsid w:val="0021453D"/>
    <w:rsid w:val="00214E2D"/>
    <w:rsid w:val="00214F97"/>
    <w:rsid w:val="002151A2"/>
    <w:rsid w:val="00215407"/>
    <w:rsid w:val="002157E2"/>
    <w:rsid w:val="00215904"/>
    <w:rsid w:val="00215DED"/>
    <w:rsid w:val="0021669F"/>
    <w:rsid w:val="002166CF"/>
    <w:rsid w:val="00216A96"/>
    <w:rsid w:val="00216FAE"/>
    <w:rsid w:val="00216FDF"/>
    <w:rsid w:val="00217174"/>
    <w:rsid w:val="00217311"/>
    <w:rsid w:val="002174F3"/>
    <w:rsid w:val="0021786F"/>
    <w:rsid w:val="002178C1"/>
    <w:rsid w:val="00217D47"/>
    <w:rsid w:val="002203F1"/>
    <w:rsid w:val="002204EE"/>
    <w:rsid w:val="00220676"/>
    <w:rsid w:val="00220BC2"/>
    <w:rsid w:val="00220ED8"/>
    <w:rsid w:val="00220F48"/>
    <w:rsid w:val="0022116C"/>
    <w:rsid w:val="002218DE"/>
    <w:rsid w:val="002219A9"/>
    <w:rsid w:val="00221C8C"/>
    <w:rsid w:val="00221CA5"/>
    <w:rsid w:val="00222638"/>
    <w:rsid w:val="00222B99"/>
    <w:rsid w:val="00223012"/>
    <w:rsid w:val="002231AD"/>
    <w:rsid w:val="0022326D"/>
    <w:rsid w:val="00223B9B"/>
    <w:rsid w:val="00223C30"/>
    <w:rsid w:val="00223F17"/>
    <w:rsid w:val="0022451F"/>
    <w:rsid w:val="00224865"/>
    <w:rsid w:val="00224A88"/>
    <w:rsid w:val="00224CFE"/>
    <w:rsid w:val="00225032"/>
    <w:rsid w:val="00225234"/>
    <w:rsid w:val="002259A6"/>
    <w:rsid w:val="00225E0B"/>
    <w:rsid w:val="00226280"/>
    <w:rsid w:val="002267DF"/>
    <w:rsid w:val="00226D93"/>
    <w:rsid w:val="00226F5F"/>
    <w:rsid w:val="002279C8"/>
    <w:rsid w:val="00227CED"/>
    <w:rsid w:val="00227F72"/>
    <w:rsid w:val="00230357"/>
    <w:rsid w:val="0023089F"/>
    <w:rsid w:val="002309F8"/>
    <w:rsid w:val="00230CF2"/>
    <w:rsid w:val="00230D5C"/>
    <w:rsid w:val="00231364"/>
    <w:rsid w:val="0023172F"/>
    <w:rsid w:val="00232210"/>
    <w:rsid w:val="002325A4"/>
    <w:rsid w:val="002328F3"/>
    <w:rsid w:val="002331DD"/>
    <w:rsid w:val="002338DF"/>
    <w:rsid w:val="00233DA5"/>
    <w:rsid w:val="00233E19"/>
    <w:rsid w:val="0023406F"/>
    <w:rsid w:val="0023450E"/>
    <w:rsid w:val="00234656"/>
    <w:rsid w:val="002348DE"/>
    <w:rsid w:val="0023519E"/>
    <w:rsid w:val="00235952"/>
    <w:rsid w:val="00235EB8"/>
    <w:rsid w:val="002361C4"/>
    <w:rsid w:val="00236433"/>
    <w:rsid w:val="002368B2"/>
    <w:rsid w:val="00236D1A"/>
    <w:rsid w:val="00236DA6"/>
    <w:rsid w:val="00236F23"/>
    <w:rsid w:val="002371B0"/>
    <w:rsid w:val="00237569"/>
    <w:rsid w:val="00237E43"/>
    <w:rsid w:val="002400F8"/>
    <w:rsid w:val="00240295"/>
    <w:rsid w:val="002403EC"/>
    <w:rsid w:val="00240A07"/>
    <w:rsid w:val="00241531"/>
    <w:rsid w:val="0024188F"/>
    <w:rsid w:val="00241E9F"/>
    <w:rsid w:val="0024201C"/>
    <w:rsid w:val="002424A9"/>
    <w:rsid w:val="00242ABC"/>
    <w:rsid w:val="00242C51"/>
    <w:rsid w:val="00242F7A"/>
    <w:rsid w:val="0024325E"/>
    <w:rsid w:val="00243433"/>
    <w:rsid w:val="002441E8"/>
    <w:rsid w:val="00244233"/>
    <w:rsid w:val="002443CA"/>
    <w:rsid w:val="00245AEC"/>
    <w:rsid w:val="00245C50"/>
    <w:rsid w:val="00245EE2"/>
    <w:rsid w:val="00246007"/>
    <w:rsid w:val="002461C8"/>
    <w:rsid w:val="002461FD"/>
    <w:rsid w:val="0024644F"/>
    <w:rsid w:val="00247231"/>
    <w:rsid w:val="00247666"/>
    <w:rsid w:val="002476DD"/>
    <w:rsid w:val="00247B22"/>
    <w:rsid w:val="002505C2"/>
    <w:rsid w:val="002507CD"/>
    <w:rsid w:val="00251064"/>
    <w:rsid w:val="002515FE"/>
    <w:rsid w:val="00251BCA"/>
    <w:rsid w:val="00252109"/>
    <w:rsid w:val="00252114"/>
    <w:rsid w:val="002523FC"/>
    <w:rsid w:val="00252437"/>
    <w:rsid w:val="00252BCC"/>
    <w:rsid w:val="002530F1"/>
    <w:rsid w:val="00253259"/>
    <w:rsid w:val="002532B0"/>
    <w:rsid w:val="00253550"/>
    <w:rsid w:val="00253AAA"/>
    <w:rsid w:val="00253BEA"/>
    <w:rsid w:val="002549E6"/>
    <w:rsid w:val="00254C07"/>
    <w:rsid w:val="00255246"/>
    <w:rsid w:val="00255556"/>
    <w:rsid w:val="0025576D"/>
    <w:rsid w:val="002558C6"/>
    <w:rsid w:val="0025591F"/>
    <w:rsid w:val="00255DE5"/>
    <w:rsid w:val="002565BA"/>
    <w:rsid w:val="00256777"/>
    <w:rsid w:val="00256878"/>
    <w:rsid w:val="00256896"/>
    <w:rsid w:val="00257350"/>
    <w:rsid w:val="00257776"/>
    <w:rsid w:val="00257870"/>
    <w:rsid w:val="002578F8"/>
    <w:rsid w:val="002579B0"/>
    <w:rsid w:val="00257B25"/>
    <w:rsid w:val="00257B49"/>
    <w:rsid w:val="00257CAD"/>
    <w:rsid w:val="00257CB7"/>
    <w:rsid w:val="00257E5D"/>
    <w:rsid w:val="0026040D"/>
    <w:rsid w:val="0026044F"/>
    <w:rsid w:val="00260829"/>
    <w:rsid w:val="002609E6"/>
    <w:rsid w:val="00260A98"/>
    <w:rsid w:val="00260BC1"/>
    <w:rsid w:val="00260E1E"/>
    <w:rsid w:val="00260EF5"/>
    <w:rsid w:val="00261634"/>
    <w:rsid w:val="002618D8"/>
    <w:rsid w:val="002620A9"/>
    <w:rsid w:val="002625C2"/>
    <w:rsid w:val="002630C3"/>
    <w:rsid w:val="00263344"/>
    <w:rsid w:val="0026348E"/>
    <w:rsid w:val="002637BB"/>
    <w:rsid w:val="00263F18"/>
    <w:rsid w:val="002642AA"/>
    <w:rsid w:val="002646F9"/>
    <w:rsid w:val="0026485C"/>
    <w:rsid w:val="00264F31"/>
    <w:rsid w:val="0026598D"/>
    <w:rsid w:val="00265C72"/>
    <w:rsid w:val="00265D0E"/>
    <w:rsid w:val="002661B5"/>
    <w:rsid w:val="0026638B"/>
    <w:rsid w:val="0026653F"/>
    <w:rsid w:val="00266612"/>
    <w:rsid w:val="002668C5"/>
    <w:rsid w:val="00266E90"/>
    <w:rsid w:val="00266F85"/>
    <w:rsid w:val="00267032"/>
    <w:rsid w:val="0026715B"/>
    <w:rsid w:val="002679B0"/>
    <w:rsid w:val="00267BA8"/>
    <w:rsid w:val="00267E7F"/>
    <w:rsid w:val="00270043"/>
    <w:rsid w:val="00270096"/>
    <w:rsid w:val="00270963"/>
    <w:rsid w:val="00270986"/>
    <w:rsid w:val="00270BF5"/>
    <w:rsid w:val="00270BFF"/>
    <w:rsid w:val="00270D84"/>
    <w:rsid w:val="00270F67"/>
    <w:rsid w:val="00271610"/>
    <w:rsid w:val="002717ED"/>
    <w:rsid w:val="00271805"/>
    <w:rsid w:val="002718E1"/>
    <w:rsid w:val="00271977"/>
    <w:rsid w:val="00271FE7"/>
    <w:rsid w:val="00272132"/>
    <w:rsid w:val="00272275"/>
    <w:rsid w:val="00272BD3"/>
    <w:rsid w:val="00272F75"/>
    <w:rsid w:val="00273175"/>
    <w:rsid w:val="00273567"/>
    <w:rsid w:val="00273B02"/>
    <w:rsid w:val="00273EC4"/>
    <w:rsid w:val="002746F9"/>
    <w:rsid w:val="002748EE"/>
    <w:rsid w:val="00274ACD"/>
    <w:rsid w:val="00274C8B"/>
    <w:rsid w:val="00274D87"/>
    <w:rsid w:val="0027534D"/>
    <w:rsid w:val="002754E1"/>
    <w:rsid w:val="00275897"/>
    <w:rsid w:val="00275A58"/>
    <w:rsid w:val="00276A3E"/>
    <w:rsid w:val="00276C10"/>
    <w:rsid w:val="00276CBA"/>
    <w:rsid w:val="00276F5A"/>
    <w:rsid w:val="00277015"/>
    <w:rsid w:val="002774BA"/>
    <w:rsid w:val="00277912"/>
    <w:rsid w:val="00277A94"/>
    <w:rsid w:val="00277EF5"/>
    <w:rsid w:val="002801B3"/>
    <w:rsid w:val="00280359"/>
    <w:rsid w:val="0028066C"/>
    <w:rsid w:val="00280E88"/>
    <w:rsid w:val="002811D6"/>
    <w:rsid w:val="0028135F"/>
    <w:rsid w:val="002815AF"/>
    <w:rsid w:val="002818BE"/>
    <w:rsid w:val="00281EEB"/>
    <w:rsid w:val="0028221D"/>
    <w:rsid w:val="00282418"/>
    <w:rsid w:val="002825F6"/>
    <w:rsid w:val="00282937"/>
    <w:rsid w:val="00282FA2"/>
    <w:rsid w:val="00283164"/>
    <w:rsid w:val="00283E64"/>
    <w:rsid w:val="00283F75"/>
    <w:rsid w:val="00284165"/>
    <w:rsid w:val="002843C3"/>
    <w:rsid w:val="0028506F"/>
    <w:rsid w:val="002850C5"/>
    <w:rsid w:val="00285271"/>
    <w:rsid w:val="00285298"/>
    <w:rsid w:val="0028561B"/>
    <w:rsid w:val="00285E38"/>
    <w:rsid w:val="00285F43"/>
    <w:rsid w:val="002861F0"/>
    <w:rsid w:val="00286370"/>
    <w:rsid w:val="00286565"/>
    <w:rsid w:val="00286E44"/>
    <w:rsid w:val="002873E2"/>
    <w:rsid w:val="00287732"/>
    <w:rsid w:val="00287B92"/>
    <w:rsid w:val="00290303"/>
    <w:rsid w:val="0029063C"/>
    <w:rsid w:val="00290C55"/>
    <w:rsid w:val="00291563"/>
    <w:rsid w:val="00291567"/>
    <w:rsid w:val="00291836"/>
    <w:rsid w:val="00291D5A"/>
    <w:rsid w:val="00291DFD"/>
    <w:rsid w:val="0029254D"/>
    <w:rsid w:val="00292615"/>
    <w:rsid w:val="00292838"/>
    <w:rsid w:val="00292951"/>
    <w:rsid w:val="00292CEF"/>
    <w:rsid w:val="00293021"/>
    <w:rsid w:val="00293C30"/>
    <w:rsid w:val="00293CA7"/>
    <w:rsid w:val="00293DB1"/>
    <w:rsid w:val="00293E25"/>
    <w:rsid w:val="00293FCD"/>
    <w:rsid w:val="00294318"/>
    <w:rsid w:val="002943E7"/>
    <w:rsid w:val="00294801"/>
    <w:rsid w:val="00294F2B"/>
    <w:rsid w:val="002954B5"/>
    <w:rsid w:val="002954E9"/>
    <w:rsid w:val="00295844"/>
    <w:rsid w:val="00296040"/>
    <w:rsid w:val="002962F6"/>
    <w:rsid w:val="0029662D"/>
    <w:rsid w:val="0029733E"/>
    <w:rsid w:val="00297A87"/>
    <w:rsid w:val="00297B6A"/>
    <w:rsid w:val="00297F40"/>
    <w:rsid w:val="002A0279"/>
    <w:rsid w:val="002A028E"/>
    <w:rsid w:val="002A075A"/>
    <w:rsid w:val="002A084A"/>
    <w:rsid w:val="002A093A"/>
    <w:rsid w:val="002A1CB8"/>
    <w:rsid w:val="002A3B4D"/>
    <w:rsid w:val="002A3BC0"/>
    <w:rsid w:val="002A4388"/>
    <w:rsid w:val="002A43FB"/>
    <w:rsid w:val="002A4602"/>
    <w:rsid w:val="002A4BD5"/>
    <w:rsid w:val="002A5230"/>
    <w:rsid w:val="002A55A1"/>
    <w:rsid w:val="002A576F"/>
    <w:rsid w:val="002A5A17"/>
    <w:rsid w:val="002A614D"/>
    <w:rsid w:val="002A61AD"/>
    <w:rsid w:val="002A63CF"/>
    <w:rsid w:val="002A70FB"/>
    <w:rsid w:val="002A71E6"/>
    <w:rsid w:val="002A73F5"/>
    <w:rsid w:val="002A7648"/>
    <w:rsid w:val="002A7EB2"/>
    <w:rsid w:val="002B02C7"/>
    <w:rsid w:val="002B02DA"/>
    <w:rsid w:val="002B03ED"/>
    <w:rsid w:val="002B04C5"/>
    <w:rsid w:val="002B0A3A"/>
    <w:rsid w:val="002B1505"/>
    <w:rsid w:val="002B1D31"/>
    <w:rsid w:val="002B2163"/>
    <w:rsid w:val="002B2263"/>
    <w:rsid w:val="002B273C"/>
    <w:rsid w:val="002B2A08"/>
    <w:rsid w:val="002B2A60"/>
    <w:rsid w:val="002B2FC7"/>
    <w:rsid w:val="002B305F"/>
    <w:rsid w:val="002B389F"/>
    <w:rsid w:val="002B4F3A"/>
    <w:rsid w:val="002B4F7B"/>
    <w:rsid w:val="002B5218"/>
    <w:rsid w:val="002B5E39"/>
    <w:rsid w:val="002B657C"/>
    <w:rsid w:val="002B6592"/>
    <w:rsid w:val="002B65C0"/>
    <w:rsid w:val="002B65F0"/>
    <w:rsid w:val="002B6B24"/>
    <w:rsid w:val="002B6B5B"/>
    <w:rsid w:val="002B6CB1"/>
    <w:rsid w:val="002B782B"/>
    <w:rsid w:val="002C0275"/>
    <w:rsid w:val="002C02C4"/>
    <w:rsid w:val="002C08B9"/>
    <w:rsid w:val="002C0E41"/>
    <w:rsid w:val="002C0F33"/>
    <w:rsid w:val="002C13B4"/>
    <w:rsid w:val="002C2301"/>
    <w:rsid w:val="002C2430"/>
    <w:rsid w:val="002C27BF"/>
    <w:rsid w:val="002C27D7"/>
    <w:rsid w:val="002C283A"/>
    <w:rsid w:val="002C2ADF"/>
    <w:rsid w:val="002C31D2"/>
    <w:rsid w:val="002C3BA8"/>
    <w:rsid w:val="002C3BC7"/>
    <w:rsid w:val="002C3CAD"/>
    <w:rsid w:val="002C3D16"/>
    <w:rsid w:val="002C3D7D"/>
    <w:rsid w:val="002C3D82"/>
    <w:rsid w:val="002C4630"/>
    <w:rsid w:val="002C46B8"/>
    <w:rsid w:val="002C49A7"/>
    <w:rsid w:val="002C49AC"/>
    <w:rsid w:val="002C503B"/>
    <w:rsid w:val="002C516B"/>
    <w:rsid w:val="002C5221"/>
    <w:rsid w:val="002C578A"/>
    <w:rsid w:val="002C587F"/>
    <w:rsid w:val="002C5F5B"/>
    <w:rsid w:val="002C5F88"/>
    <w:rsid w:val="002C61B9"/>
    <w:rsid w:val="002C6341"/>
    <w:rsid w:val="002C63D5"/>
    <w:rsid w:val="002C66D8"/>
    <w:rsid w:val="002C69E5"/>
    <w:rsid w:val="002C6D7E"/>
    <w:rsid w:val="002C6EF7"/>
    <w:rsid w:val="002C70F2"/>
    <w:rsid w:val="002C74BA"/>
    <w:rsid w:val="002C7612"/>
    <w:rsid w:val="002C76F6"/>
    <w:rsid w:val="002C7AEE"/>
    <w:rsid w:val="002C7C63"/>
    <w:rsid w:val="002D0024"/>
    <w:rsid w:val="002D051A"/>
    <w:rsid w:val="002D0526"/>
    <w:rsid w:val="002D0606"/>
    <w:rsid w:val="002D07AD"/>
    <w:rsid w:val="002D0A05"/>
    <w:rsid w:val="002D0C8C"/>
    <w:rsid w:val="002D1020"/>
    <w:rsid w:val="002D1468"/>
    <w:rsid w:val="002D1576"/>
    <w:rsid w:val="002D15E6"/>
    <w:rsid w:val="002D19C9"/>
    <w:rsid w:val="002D1B71"/>
    <w:rsid w:val="002D254F"/>
    <w:rsid w:val="002D261E"/>
    <w:rsid w:val="002D27AF"/>
    <w:rsid w:val="002D2A74"/>
    <w:rsid w:val="002D3B52"/>
    <w:rsid w:val="002D3E33"/>
    <w:rsid w:val="002D4009"/>
    <w:rsid w:val="002D4360"/>
    <w:rsid w:val="002D472A"/>
    <w:rsid w:val="002D4947"/>
    <w:rsid w:val="002D4A0A"/>
    <w:rsid w:val="002D4C4B"/>
    <w:rsid w:val="002D4E63"/>
    <w:rsid w:val="002D5336"/>
    <w:rsid w:val="002D5549"/>
    <w:rsid w:val="002D570C"/>
    <w:rsid w:val="002D5733"/>
    <w:rsid w:val="002D583C"/>
    <w:rsid w:val="002D5CF5"/>
    <w:rsid w:val="002D5D24"/>
    <w:rsid w:val="002D5EC8"/>
    <w:rsid w:val="002D5F03"/>
    <w:rsid w:val="002D65F3"/>
    <w:rsid w:val="002D6769"/>
    <w:rsid w:val="002D753F"/>
    <w:rsid w:val="002E0137"/>
    <w:rsid w:val="002E0509"/>
    <w:rsid w:val="002E0681"/>
    <w:rsid w:val="002E0AF2"/>
    <w:rsid w:val="002E0D24"/>
    <w:rsid w:val="002E0E86"/>
    <w:rsid w:val="002E0EC1"/>
    <w:rsid w:val="002E10E2"/>
    <w:rsid w:val="002E1380"/>
    <w:rsid w:val="002E13F4"/>
    <w:rsid w:val="002E1472"/>
    <w:rsid w:val="002E17C0"/>
    <w:rsid w:val="002E1B8A"/>
    <w:rsid w:val="002E1CF1"/>
    <w:rsid w:val="002E23C0"/>
    <w:rsid w:val="002E23C8"/>
    <w:rsid w:val="002E27ED"/>
    <w:rsid w:val="002E27FE"/>
    <w:rsid w:val="002E29C4"/>
    <w:rsid w:val="002E3137"/>
    <w:rsid w:val="002E3195"/>
    <w:rsid w:val="002E32CA"/>
    <w:rsid w:val="002E3761"/>
    <w:rsid w:val="002E3BA9"/>
    <w:rsid w:val="002E3DD6"/>
    <w:rsid w:val="002E3E97"/>
    <w:rsid w:val="002E4349"/>
    <w:rsid w:val="002E44A7"/>
    <w:rsid w:val="002E458F"/>
    <w:rsid w:val="002E477B"/>
    <w:rsid w:val="002E4AC0"/>
    <w:rsid w:val="002E4FD1"/>
    <w:rsid w:val="002E519F"/>
    <w:rsid w:val="002E5810"/>
    <w:rsid w:val="002E5BD5"/>
    <w:rsid w:val="002E6155"/>
    <w:rsid w:val="002E62C5"/>
    <w:rsid w:val="002E6C16"/>
    <w:rsid w:val="002E6D35"/>
    <w:rsid w:val="002E7773"/>
    <w:rsid w:val="002E795A"/>
    <w:rsid w:val="002E7A2F"/>
    <w:rsid w:val="002E7D4B"/>
    <w:rsid w:val="002E7E78"/>
    <w:rsid w:val="002F00D6"/>
    <w:rsid w:val="002F011A"/>
    <w:rsid w:val="002F025D"/>
    <w:rsid w:val="002F0A37"/>
    <w:rsid w:val="002F0F49"/>
    <w:rsid w:val="002F12FA"/>
    <w:rsid w:val="002F19EF"/>
    <w:rsid w:val="002F1BE6"/>
    <w:rsid w:val="002F26EF"/>
    <w:rsid w:val="002F290A"/>
    <w:rsid w:val="002F3000"/>
    <w:rsid w:val="002F31C3"/>
    <w:rsid w:val="002F3455"/>
    <w:rsid w:val="002F346F"/>
    <w:rsid w:val="002F3552"/>
    <w:rsid w:val="002F3E37"/>
    <w:rsid w:val="002F3E77"/>
    <w:rsid w:val="002F4906"/>
    <w:rsid w:val="002F50DC"/>
    <w:rsid w:val="002F5321"/>
    <w:rsid w:val="002F5811"/>
    <w:rsid w:val="002F5BE7"/>
    <w:rsid w:val="002F5E31"/>
    <w:rsid w:val="002F745F"/>
    <w:rsid w:val="002F7815"/>
    <w:rsid w:val="002F7948"/>
    <w:rsid w:val="002F7D85"/>
    <w:rsid w:val="002F7DB0"/>
    <w:rsid w:val="00300184"/>
    <w:rsid w:val="003006C7"/>
    <w:rsid w:val="00300B8C"/>
    <w:rsid w:val="0030114F"/>
    <w:rsid w:val="003011F3"/>
    <w:rsid w:val="00301226"/>
    <w:rsid w:val="00301649"/>
    <w:rsid w:val="00301912"/>
    <w:rsid w:val="00301BE7"/>
    <w:rsid w:val="00301FF2"/>
    <w:rsid w:val="00302266"/>
    <w:rsid w:val="003025DB"/>
    <w:rsid w:val="00302767"/>
    <w:rsid w:val="0030288C"/>
    <w:rsid w:val="00302B80"/>
    <w:rsid w:val="00302C30"/>
    <w:rsid w:val="00302FAA"/>
    <w:rsid w:val="0030352F"/>
    <w:rsid w:val="00303810"/>
    <w:rsid w:val="003038A6"/>
    <w:rsid w:val="00303D03"/>
    <w:rsid w:val="00303D42"/>
    <w:rsid w:val="003040D9"/>
    <w:rsid w:val="00304821"/>
    <w:rsid w:val="0030487C"/>
    <w:rsid w:val="003048B0"/>
    <w:rsid w:val="003049EF"/>
    <w:rsid w:val="003059F2"/>
    <w:rsid w:val="00305BA1"/>
    <w:rsid w:val="00305F41"/>
    <w:rsid w:val="003060C7"/>
    <w:rsid w:val="003063D4"/>
    <w:rsid w:val="003064FD"/>
    <w:rsid w:val="00306B0D"/>
    <w:rsid w:val="00306F26"/>
    <w:rsid w:val="00307038"/>
    <w:rsid w:val="00307232"/>
    <w:rsid w:val="00307551"/>
    <w:rsid w:val="00307BC5"/>
    <w:rsid w:val="00307DFB"/>
    <w:rsid w:val="00307E8A"/>
    <w:rsid w:val="003101EB"/>
    <w:rsid w:val="00310C59"/>
    <w:rsid w:val="003112C4"/>
    <w:rsid w:val="00311706"/>
    <w:rsid w:val="00311CEB"/>
    <w:rsid w:val="00311E5E"/>
    <w:rsid w:val="0031204B"/>
    <w:rsid w:val="00312159"/>
    <w:rsid w:val="003126F1"/>
    <w:rsid w:val="00312AE0"/>
    <w:rsid w:val="00312D64"/>
    <w:rsid w:val="00312E38"/>
    <w:rsid w:val="00313329"/>
    <w:rsid w:val="003134B7"/>
    <w:rsid w:val="0031354D"/>
    <w:rsid w:val="003139B7"/>
    <w:rsid w:val="00313A9D"/>
    <w:rsid w:val="00313F64"/>
    <w:rsid w:val="0031402E"/>
    <w:rsid w:val="0031442F"/>
    <w:rsid w:val="003145EC"/>
    <w:rsid w:val="0031477F"/>
    <w:rsid w:val="00314A74"/>
    <w:rsid w:val="00314C29"/>
    <w:rsid w:val="00315849"/>
    <w:rsid w:val="00315BE1"/>
    <w:rsid w:val="00315CD4"/>
    <w:rsid w:val="00316641"/>
    <w:rsid w:val="00316BE5"/>
    <w:rsid w:val="00316E49"/>
    <w:rsid w:val="00316EF8"/>
    <w:rsid w:val="00317713"/>
    <w:rsid w:val="003177B4"/>
    <w:rsid w:val="00317A05"/>
    <w:rsid w:val="00317C61"/>
    <w:rsid w:val="00317D6E"/>
    <w:rsid w:val="003200C4"/>
    <w:rsid w:val="0032053C"/>
    <w:rsid w:val="00321002"/>
    <w:rsid w:val="0032131D"/>
    <w:rsid w:val="00321700"/>
    <w:rsid w:val="00321DDA"/>
    <w:rsid w:val="003221A5"/>
    <w:rsid w:val="00322908"/>
    <w:rsid w:val="00322B68"/>
    <w:rsid w:val="00322C64"/>
    <w:rsid w:val="003236D5"/>
    <w:rsid w:val="00323719"/>
    <w:rsid w:val="003248EC"/>
    <w:rsid w:val="00324B3C"/>
    <w:rsid w:val="00324C1E"/>
    <w:rsid w:val="003250A3"/>
    <w:rsid w:val="003250FA"/>
    <w:rsid w:val="00325731"/>
    <w:rsid w:val="00325D57"/>
    <w:rsid w:val="00325F18"/>
    <w:rsid w:val="003262D4"/>
    <w:rsid w:val="003263B2"/>
    <w:rsid w:val="003266AE"/>
    <w:rsid w:val="0032686A"/>
    <w:rsid w:val="00326B90"/>
    <w:rsid w:val="00327182"/>
    <w:rsid w:val="0032721C"/>
    <w:rsid w:val="003272A5"/>
    <w:rsid w:val="003274D1"/>
    <w:rsid w:val="00327A13"/>
    <w:rsid w:val="00327B48"/>
    <w:rsid w:val="00327CC6"/>
    <w:rsid w:val="003306D5"/>
    <w:rsid w:val="00330C69"/>
    <w:rsid w:val="0033102F"/>
    <w:rsid w:val="003313C1"/>
    <w:rsid w:val="003319C6"/>
    <w:rsid w:val="00331AC5"/>
    <w:rsid w:val="003321D8"/>
    <w:rsid w:val="0033229A"/>
    <w:rsid w:val="0033358D"/>
    <w:rsid w:val="00333716"/>
    <w:rsid w:val="00334176"/>
    <w:rsid w:val="00334228"/>
    <w:rsid w:val="00334364"/>
    <w:rsid w:val="00334CC1"/>
    <w:rsid w:val="00334DE6"/>
    <w:rsid w:val="0033511D"/>
    <w:rsid w:val="003351DE"/>
    <w:rsid w:val="003353D6"/>
    <w:rsid w:val="00335615"/>
    <w:rsid w:val="00335672"/>
    <w:rsid w:val="00335961"/>
    <w:rsid w:val="00335F55"/>
    <w:rsid w:val="00336336"/>
    <w:rsid w:val="00336674"/>
    <w:rsid w:val="00336776"/>
    <w:rsid w:val="00336874"/>
    <w:rsid w:val="003368D3"/>
    <w:rsid w:val="00337021"/>
    <w:rsid w:val="0033748E"/>
    <w:rsid w:val="00337799"/>
    <w:rsid w:val="0034024B"/>
    <w:rsid w:val="0034053E"/>
    <w:rsid w:val="0034058E"/>
    <w:rsid w:val="003405CE"/>
    <w:rsid w:val="003406CE"/>
    <w:rsid w:val="00340C21"/>
    <w:rsid w:val="003410D5"/>
    <w:rsid w:val="00341408"/>
    <w:rsid w:val="00341D80"/>
    <w:rsid w:val="00342052"/>
    <w:rsid w:val="003420CB"/>
    <w:rsid w:val="00342471"/>
    <w:rsid w:val="00342910"/>
    <w:rsid w:val="003429F1"/>
    <w:rsid w:val="00342C0B"/>
    <w:rsid w:val="00343638"/>
    <w:rsid w:val="00343E2C"/>
    <w:rsid w:val="00343E6B"/>
    <w:rsid w:val="00343EB6"/>
    <w:rsid w:val="0034444E"/>
    <w:rsid w:val="00345B6C"/>
    <w:rsid w:val="003463E2"/>
    <w:rsid w:val="0034672A"/>
    <w:rsid w:val="003467AF"/>
    <w:rsid w:val="00346CC7"/>
    <w:rsid w:val="00346E17"/>
    <w:rsid w:val="00346F66"/>
    <w:rsid w:val="00347FC3"/>
    <w:rsid w:val="00350326"/>
    <w:rsid w:val="00350360"/>
    <w:rsid w:val="00350442"/>
    <w:rsid w:val="00350456"/>
    <w:rsid w:val="00350773"/>
    <w:rsid w:val="003509BD"/>
    <w:rsid w:val="00350B36"/>
    <w:rsid w:val="00350D1F"/>
    <w:rsid w:val="003511DA"/>
    <w:rsid w:val="00351434"/>
    <w:rsid w:val="003519C7"/>
    <w:rsid w:val="0035220B"/>
    <w:rsid w:val="00352283"/>
    <w:rsid w:val="00352409"/>
    <w:rsid w:val="0035269E"/>
    <w:rsid w:val="003526FC"/>
    <w:rsid w:val="00352997"/>
    <w:rsid w:val="00352E5B"/>
    <w:rsid w:val="00352E95"/>
    <w:rsid w:val="0035326D"/>
    <w:rsid w:val="00353A57"/>
    <w:rsid w:val="003543EB"/>
    <w:rsid w:val="003543F7"/>
    <w:rsid w:val="003548F2"/>
    <w:rsid w:val="00354B51"/>
    <w:rsid w:val="00354F5B"/>
    <w:rsid w:val="0035510A"/>
    <w:rsid w:val="00355127"/>
    <w:rsid w:val="0035537C"/>
    <w:rsid w:val="0035573D"/>
    <w:rsid w:val="003557EF"/>
    <w:rsid w:val="003558E7"/>
    <w:rsid w:val="0035628A"/>
    <w:rsid w:val="0035635D"/>
    <w:rsid w:val="00356622"/>
    <w:rsid w:val="00356692"/>
    <w:rsid w:val="003567F9"/>
    <w:rsid w:val="0035691C"/>
    <w:rsid w:val="00356A47"/>
    <w:rsid w:val="00356B78"/>
    <w:rsid w:val="00356C3E"/>
    <w:rsid w:val="00357484"/>
    <w:rsid w:val="00357650"/>
    <w:rsid w:val="0035798E"/>
    <w:rsid w:val="00357C3C"/>
    <w:rsid w:val="00360707"/>
    <w:rsid w:val="00360894"/>
    <w:rsid w:val="00361060"/>
    <w:rsid w:val="00361292"/>
    <w:rsid w:val="003614D6"/>
    <w:rsid w:val="00361A86"/>
    <w:rsid w:val="003628FC"/>
    <w:rsid w:val="00362BCF"/>
    <w:rsid w:val="00362BD9"/>
    <w:rsid w:val="003636C4"/>
    <w:rsid w:val="003637D8"/>
    <w:rsid w:val="00363A7D"/>
    <w:rsid w:val="00363E08"/>
    <w:rsid w:val="00364181"/>
    <w:rsid w:val="003645A1"/>
    <w:rsid w:val="003653F5"/>
    <w:rsid w:val="003655BE"/>
    <w:rsid w:val="00365D4B"/>
    <w:rsid w:val="0036612A"/>
    <w:rsid w:val="003661C5"/>
    <w:rsid w:val="003663EE"/>
    <w:rsid w:val="00366432"/>
    <w:rsid w:val="003664E9"/>
    <w:rsid w:val="00366AB6"/>
    <w:rsid w:val="00366E1B"/>
    <w:rsid w:val="00366F8E"/>
    <w:rsid w:val="003672EA"/>
    <w:rsid w:val="0036741E"/>
    <w:rsid w:val="00367486"/>
    <w:rsid w:val="003675F9"/>
    <w:rsid w:val="00367F35"/>
    <w:rsid w:val="00370082"/>
    <w:rsid w:val="0037087C"/>
    <w:rsid w:val="00370955"/>
    <w:rsid w:val="00370F88"/>
    <w:rsid w:val="00370FB7"/>
    <w:rsid w:val="00371935"/>
    <w:rsid w:val="00371E19"/>
    <w:rsid w:val="00371F2B"/>
    <w:rsid w:val="00371F68"/>
    <w:rsid w:val="0037294C"/>
    <w:rsid w:val="00372BC0"/>
    <w:rsid w:val="00372D09"/>
    <w:rsid w:val="003730E2"/>
    <w:rsid w:val="00373A8D"/>
    <w:rsid w:val="00373D0B"/>
    <w:rsid w:val="00373EBB"/>
    <w:rsid w:val="003741C8"/>
    <w:rsid w:val="003744EA"/>
    <w:rsid w:val="00374794"/>
    <w:rsid w:val="00374B85"/>
    <w:rsid w:val="00374BB3"/>
    <w:rsid w:val="00374BDF"/>
    <w:rsid w:val="00374C24"/>
    <w:rsid w:val="00375221"/>
    <w:rsid w:val="0037525E"/>
    <w:rsid w:val="00375AB3"/>
    <w:rsid w:val="00375E78"/>
    <w:rsid w:val="0037608C"/>
    <w:rsid w:val="00376273"/>
    <w:rsid w:val="00376326"/>
    <w:rsid w:val="00376327"/>
    <w:rsid w:val="003765E9"/>
    <w:rsid w:val="0037688E"/>
    <w:rsid w:val="00376BAE"/>
    <w:rsid w:val="00377C45"/>
    <w:rsid w:val="00377FD0"/>
    <w:rsid w:val="003800B7"/>
    <w:rsid w:val="00380288"/>
    <w:rsid w:val="00380290"/>
    <w:rsid w:val="0038071B"/>
    <w:rsid w:val="00381388"/>
    <w:rsid w:val="003815C9"/>
    <w:rsid w:val="00381793"/>
    <w:rsid w:val="00381816"/>
    <w:rsid w:val="00381FAA"/>
    <w:rsid w:val="003822BD"/>
    <w:rsid w:val="00382B8C"/>
    <w:rsid w:val="00383197"/>
    <w:rsid w:val="003831ED"/>
    <w:rsid w:val="00383428"/>
    <w:rsid w:val="003835D6"/>
    <w:rsid w:val="00383923"/>
    <w:rsid w:val="00383ACA"/>
    <w:rsid w:val="00383AFA"/>
    <w:rsid w:val="00383DB1"/>
    <w:rsid w:val="003840B6"/>
    <w:rsid w:val="00384AA2"/>
    <w:rsid w:val="00384E9F"/>
    <w:rsid w:val="003852D8"/>
    <w:rsid w:val="003857D0"/>
    <w:rsid w:val="003857DE"/>
    <w:rsid w:val="00385992"/>
    <w:rsid w:val="00385E02"/>
    <w:rsid w:val="003863F5"/>
    <w:rsid w:val="0038666D"/>
    <w:rsid w:val="00386AAF"/>
    <w:rsid w:val="00386FB9"/>
    <w:rsid w:val="00390D2F"/>
    <w:rsid w:val="00390F44"/>
    <w:rsid w:val="00391061"/>
    <w:rsid w:val="003914FD"/>
    <w:rsid w:val="00391553"/>
    <w:rsid w:val="00391825"/>
    <w:rsid w:val="00391C5A"/>
    <w:rsid w:val="003925A0"/>
    <w:rsid w:val="00392D74"/>
    <w:rsid w:val="0039362E"/>
    <w:rsid w:val="00393639"/>
    <w:rsid w:val="00393850"/>
    <w:rsid w:val="00393B4D"/>
    <w:rsid w:val="00393E09"/>
    <w:rsid w:val="0039407B"/>
    <w:rsid w:val="003942E2"/>
    <w:rsid w:val="003943B4"/>
    <w:rsid w:val="00394455"/>
    <w:rsid w:val="00394675"/>
    <w:rsid w:val="00394B4D"/>
    <w:rsid w:val="00394C8B"/>
    <w:rsid w:val="00394E68"/>
    <w:rsid w:val="003952CB"/>
    <w:rsid w:val="003953F4"/>
    <w:rsid w:val="00395494"/>
    <w:rsid w:val="00395688"/>
    <w:rsid w:val="00395854"/>
    <w:rsid w:val="00395991"/>
    <w:rsid w:val="00395E34"/>
    <w:rsid w:val="00395F73"/>
    <w:rsid w:val="00396146"/>
    <w:rsid w:val="0039635A"/>
    <w:rsid w:val="0039676E"/>
    <w:rsid w:val="003967DF"/>
    <w:rsid w:val="00396F15"/>
    <w:rsid w:val="00397458"/>
    <w:rsid w:val="00397559"/>
    <w:rsid w:val="0039755A"/>
    <w:rsid w:val="00397795"/>
    <w:rsid w:val="00397CDA"/>
    <w:rsid w:val="00397DF8"/>
    <w:rsid w:val="003A00E6"/>
    <w:rsid w:val="003A02F6"/>
    <w:rsid w:val="003A03C7"/>
    <w:rsid w:val="003A0E19"/>
    <w:rsid w:val="003A111E"/>
    <w:rsid w:val="003A118A"/>
    <w:rsid w:val="003A1CAC"/>
    <w:rsid w:val="003A226F"/>
    <w:rsid w:val="003A2299"/>
    <w:rsid w:val="003A2CE6"/>
    <w:rsid w:val="003A3033"/>
    <w:rsid w:val="003A3040"/>
    <w:rsid w:val="003A36CB"/>
    <w:rsid w:val="003A39C7"/>
    <w:rsid w:val="003A3C0C"/>
    <w:rsid w:val="003A3CDA"/>
    <w:rsid w:val="003A3FE3"/>
    <w:rsid w:val="003A4E34"/>
    <w:rsid w:val="003A5488"/>
    <w:rsid w:val="003A559D"/>
    <w:rsid w:val="003A5B86"/>
    <w:rsid w:val="003A5D95"/>
    <w:rsid w:val="003A5EE2"/>
    <w:rsid w:val="003A6572"/>
    <w:rsid w:val="003A66AB"/>
    <w:rsid w:val="003A6910"/>
    <w:rsid w:val="003A69BE"/>
    <w:rsid w:val="003B052F"/>
    <w:rsid w:val="003B06BF"/>
    <w:rsid w:val="003B0835"/>
    <w:rsid w:val="003B0981"/>
    <w:rsid w:val="003B0C1D"/>
    <w:rsid w:val="003B11FC"/>
    <w:rsid w:val="003B13C3"/>
    <w:rsid w:val="003B1631"/>
    <w:rsid w:val="003B1BF3"/>
    <w:rsid w:val="003B20CE"/>
    <w:rsid w:val="003B2214"/>
    <w:rsid w:val="003B2D0D"/>
    <w:rsid w:val="003B3A53"/>
    <w:rsid w:val="003B3FAB"/>
    <w:rsid w:val="003B3FCD"/>
    <w:rsid w:val="003B4001"/>
    <w:rsid w:val="003B4397"/>
    <w:rsid w:val="003B4640"/>
    <w:rsid w:val="003B4963"/>
    <w:rsid w:val="003B4AA7"/>
    <w:rsid w:val="003B4C77"/>
    <w:rsid w:val="003B4C92"/>
    <w:rsid w:val="003B4D79"/>
    <w:rsid w:val="003B4F5B"/>
    <w:rsid w:val="003B4F93"/>
    <w:rsid w:val="003B5466"/>
    <w:rsid w:val="003B5478"/>
    <w:rsid w:val="003B575B"/>
    <w:rsid w:val="003B597A"/>
    <w:rsid w:val="003B5BE0"/>
    <w:rsid w:val="003B5EF9"/>
    <w:rsid w:val="003B6257"/>
    <w:rsid w:val="003B68D5"/>
    <w:rsid w:val="003B6B16"/>
    <w:rsid w:val="003B6BDC"/>
    <w:rsid w:val="003B744C"/>
    <w:rsid w:val="003B7EE4"/>
    <w:rsid w:val="003C0004"/>
    <w:rsid w:val="003C01C6"/>
    <w:rsid w:val="003C0450"/>
    <w:rsid w:val="003C0492"/>
    <w:rsid w:val="003C065B"/>
    <w:rsid w:val="003C073D"/>
    <w:rsid w:val="003C0814"/>
    <w:rsid w:val="003C11C4"/>
    <w:rsid w:val="003C1233"/>
    <w:rsid w:val="003C133F"/>
    <w:rsid w:val="003C19A0"/>
    <w:rsid w:val="003C2716"/>
    <w:rsid w:val="003C2EE5"/>
    <w:rsid w:val="003C3455"/>
    <w:rsid w:val="003C3602"/>
    <w:rsid w:val="003C363A"/>
    <w:rsid w:val="003C3BAA"/>
    <w:rsid w:val="003C3FAC"/>
    <w:rsid w:val="003C439A"/>
    <w:rsid w:val="003C47BF"/>
    <w:rsid w:val="003C4BEA"/>
    <w:rsid w:val="003C4D5C"/>
    <w:rsid w:val="003C5359"/>
    <w:rsid w:val="003C5519"/>
    <w:rsid w:val="003C57CD"/>
    <w:rsid w:val="003C586E"/>
    <w:rsid w:val="003C5CA2"/>
    <w:rsid w:val="003C5DB7"/>
    <w:rsid w:val="003C6152"/>
    <w:rsid w:val="003C64F7"/>
    <w:rsid w:val="003C6EE1"/>
    <w:rsid w:val="003C6F47"/>
    <w:rsid w:val="003C6FA9"/>
    <w:rsid w:val="003C70E1"/>
    <w:rsid w:val="003C777C"/>
    <w:rsid w:val="003C78CA"/>
    <w:rsid w:val="003C7DDF"/>
    <w:rsid w:val="003D028D"/>
    <w:rsid w:val="003D053B"/>
    <w:rsid w:val="003D0776"/>
    <w:rsid w:val="003D08EA"/>
    <w:rsid w:val="003D1066"/>
    <w:rsid w:val="003D147D"/>
    <w:rsid w:val="003D1B5B"/>
    <w:rsid w:val="003D1EF3"/>
    <w:rsid w:val="003D1F06"/>
    <w:rsid w:val="003D220C"/>
    <w:rsid w:val="003D2738"/>
    <w:rsid w:val="003D2961"/>
    <w:rsid w:val="003D32F4"/>
    <w:rsid w:val="003D3329"/>
    <w:rsid w:val="003D36C5"/>
    <w:rsid w:val="003D3E52"/>
    <w:rsid w:val="003D4053"/>
    <w:rsid w:val="003D408E"/>
    <w:rsid w:val="003D4312"/>
    <w:rsid w:val="003D4379"/>
    <w:rsid w:val="003D4506"/>
    <w:rsid w:val="003D57E7"/>
    <w:rsid w:val="003D5998"/>
    <w:rsid w:val="003D5B81"/>
    <w:rsid w:val="003D5D09"/>
    <w:rsid w:val="003D5DE3"/>
    <w:rsid w:val="003D61B2"/>
    <w:rsid w:val="003D6464"/>
    <w:rsid w:val="003D6532"/>
    <w:rsid w:val="003D6633"/>
    <w:rsid w:val="003D69A6"/>
    <w:rsid w:val="003D6E55"/>
    <w:rsid w:val="003D6FAE"/>
    <w:rsid w:val="003D742F"/>
    <w:rsid w:val="003D7653"/>
    <w:rsid w:val="003D7C5B"/>
    <w:rsid w:val="003D7F41"/>
    <w:rsid w:val="003E00C1"/>
    <w:rsid w:val="003E026D"/>
    <w:rsid w:val="003E070D"/>
    <w:rsid w:val="003E076E"/>
    <w:rsid w:val="003E0C6A"/>
    <w:rsid w:val="003E0E70"/>
    <w:rsid w:val="003E0EE3"/>
    <w:rsid w:val="003E0FD7"/>
    <w:rsid w:val="003E1173"/>
    <w:rsid w:val="003E19B1"/>
    <w:rsid w:val="003E1A89"/>
    <w:rsid w:val="003E1B97"/>
    <w:rsid w:val="003E2068"/>
    <w:rsid w:val="003E21A5"/>
    <w:rsid w:val="003E2B41"/>
    <w:rsid w:val="003E3699"/>
    <w:rsid w:val="003E3714"/>
    <w:rsid w:val="003E3822"/>
    <w:rsid w:val="003E3A7D"/>
    <w:rsid w:val="003E3C6E"/>
    <w:rsid w:val="003E3FF0"/>
    <w:rsid w:val="003E4FCF"/>
    <w:rsid w:val="003E54DF"/>
    <w:rsid w:val="003E5D26"/>
    <w:rsid w:val="003E6907"/>
    <w:rsid w:val="003E6DD7"/>
    <w:rsid w:val="003E73D6"/>
    <w:rsid w:val="003E75E7"/>
    <w:rsid w:val="003E7794"/>
    <w:rsid w:val="003F0853"/>
    <w:rsid w:val="003F0B0C"/>
    <w:rsid w:val="003F0D65"/>
    <w:rsid w:val="003F0E50"/>
    <w:rsid w:val="003F0F62"/>
    <w:rsid w:val="003F163F"/>
    <w:rsid w:val="003F1AB2"/>
    <w:rsid w:val="003F21F3"/>
    <w:rsid w:val="003F267D"/>
    <w:rsid w:val="003F2BDE"/>
    <w:rsid w:val="003F2DA8"/>
    <w:rsid w:val="003F2EAE"/>
    <w:rsid w:val="003F30DD"/>
    <w:rsid w:val="003F31BF"/>
    <w:rsid w:val="003F3234"/>
    <w:rsid w:val="003F3393"/>
    <w:rsid w:val="003F3B98"/>
    <w:rsid w:val="003F3D50"/>
    <w:rsid w:val="003F41CC"/>
    <w:rsid w:val="003F45A4"/>
    <w:rsid w:val="003F4D26"/>
    <w:rsid w:val="003F51E5"/>
    <w:rsid w:val="003F533B"/>
    <w:rsid w:val="003F5C68"/>
    <w:rsid w:val="003F5E5C"/>
    <w:rsid w:val="003F60D8"/>
    <w:rsid w:val="003F618B"/>
    <w:rsid w:val="003F619B"/>
    <w:rsid w:val="003F646B"/>
    <w:rsid w:val="003F6CE1"/>
    <w:rsid w:val="003F7430"/>
    <w:rsid w:val="003F7A23"/>
    <w:rsid w:val="003F7A73"/>
    <w:rsid w:val="0040010F"/>
    <w:rsid w:val="0040041A"/>
    <w:rsid w:val="00400D33"/>
    <w:rsid w:val="00400EC6"/>
    <w:rsid w:val="004013E0"/>
    <w:rsid w:val="00401751"/>
    <w:rsid w:val="00401AFE"/>
    <w:rsid w:val="00401B4E"/>
    <w:rsid w:val="00402217"/>
    <w:rsid w:val="00402427"/>
    <w:rsid w:val="004024A8"/>
    <w:rsid w:val="00402C50"/>
    <w:rsid w:val="00402D13"/>
    <w:rsid w:val="00402D8B"/>
    <w:rsid w:val="0040344E"/>
    <w:rsid w:val="00403737"/>
    <w:rsid w:val="0040375B"/>
    <w:rsid w:val="00403829"/>
    <w:rsid w:val="00403E3D"/>
    <w:rsid w:val="00403EFE"/>
    <w:rsid w:val="00403F48"/>
    <w:rsid w:val="004044BE"/>
    <w:rsid w:val="004047F2"/>
    <w:rsid w:val="00404B7E"/>
    <w:rsid w:val="00404CC2"/>
    <w:rsid w:val="00404E2A"/>
    <w:rsid w:val="00404F47"/>
    <w:rsid w:val="004051C0"/>
    <w:rsid w:val="00405566"/>
    <w:rsid w:val="004056F9"/>
    <w:rsid w:val="00405CDB"/>
    <w:rsid w:val="00405EEA"/>
    <w:rsid w:val="004062C8"/>
    <w:rsid w:val="0040634C"/>
    <w:rsid w:val="004067DD"/>
    <w:rsid w:val="004069EC"/>
    <w:rsid w:val="00406CC3"/>
    <w:rsid w:val="004073A1"/>
    <w:rsid w:val="0040741D"/>
    <w:rsid w:val="004075A9"/>
    <w:rsid w:val="00407D2A"/>
    <w:rsid w:val="00407E21"/>
    <w:rsid w:val="00410544"/>
    <w:rsid w:val="00410BAA"/>
    <w:rsid w:val="00411524"/>
    <w:rsid w:val="00411862"/>
    <w:rsid w:val="0041270B"/>
    <w:rsid w:val="00412899"/>
    <w:rsid w:val="00412B36"/>
    <w:rsid w:val="00412BB9"/>
    <w:rsid w:val="00412EA8"/>
    <w:rsid w:val="004135A5"/>
    <w:rsid w:val="004136BA"/>
    <w:rsid w:val="00413B42"/>
    <w:rsid w:val="00413D01"/>
    <w:rsid w:val="00414166"/>
    <w:rsid w:val="00414660"/>
    <w:rsid w:val="004147EE"/>
    <w:rsid w:val="00414CF3"/>
    <w:rsid w:val="00414D4F"/>
    <w:rsid w:val="00415046"/>
    <w:rsid w:val="00415512"/>
    <w:rsid w:val="00415BC9"/>
    <w:rsid w:val="00415CCF"/>
    <w:rsid w:val="00415DE4"/>
    <w:rsid w:val="00415E6F"/>
    <w:rsid w:val="00416230"/>
    <w:rsid w:val="00416244"/>
    <w:rsid w:val="00416572"/>
    <w:rsid w:val="00416836"/>
    <w:rsid w:val="00416854"/>
    <w:rsid w:val="004169B1"/>
    <w:rsid w:val="00416FDD"/>
    <w:rsid w:val="0041709F"/>
    <w:rsid w:val="00417444"/>
    <w:rsid w:val="00417912"/>
    <w:rsid w:val="0042057A"/>
    <w:rsid w:val="00420FBB"/>
    <w:rsid w:val="00421127"/>
    <w:rsid w:val="00421258"/>
    <w:rsid w:val="00421A83"/>
    <w:rsid w:val="00421F0D"/>
    <w:rsid w:val="00422753"/>
    <w:rsid w:val="00422858"/>
    <w:rsid w:val="00422B9F"/>
    <w:rsid w:val="00423386"/>
    <w:rsid w:val="004240D1"/>
    <w:rsid w:val="0042469E"/>
    <w:rsid w:val="00424876"/>
    <w:rsid w:val="00424A76"/>
    <w:rsid w:val="00424BD8"/>
    <w:rsid w:val="004259A0"/>
    <w:rsid w:val="00425BE3"/>
    <w:rsid w:val="00425BEE"/>
    <w:rsid w:val="0042644A"/>
    <w:rsid w:val="00426DDC"/>
    <w:rsid w:val="0042719E"/>
    <w:rsid w:val="00427484"/>
    <w:rsid w:val="004275A4"/>
    <w:rsid w:val="00427934"/>
    <w:rsid w:val="00427AA0"/>
    <w:rsid w:val="00427B8E"/>
    <w:rsid w:val="00427D89"/>
    <w:rsid w:val="0043124A"/>
    <w:rsid w:val="0043144D"/>
    <w:rsid w:val="004315D8"/>
    <w:rsid w:val="00431A88"/>
    <w:rsid w:val="00431CF7"/>
    <w:rsid w:val="004325AD"/>
    <w:rsid w:val="004326A4"/>
    <w:rsid w:val="00432824"/>
    <w:rsid w:val="004329B8"/>
    <w:rsid w:val="00432BFC"/>
    <w:rsid w:val="00433700"/>
    <w:rsid w:val="00433709"/>
    <w:rsid w:val="00433ABE"/>
    <w:rsid w:val="00433D8B"/>
    <w:rsid w:val="004340DE"/>
    <w:rsid w:val="004341C9"/>
    <w:rsid w:val="00434630"/>
    <w:rsid w:val="00435228"/>
    <w:rsid w:val="004353A9"/>
    <w:rsid w:val="0043541E"/>
    <w:rsid w:val="00435830"/>
    <w:rsid w:val="00435BB6"/>
    <w:rsid w:val="00436054"/>
    <w:rsid w:val="004368C2"/>
    <w:rsid w:val="00436A44"/>
    <w:rsid w:val="00436C27"/>
    <w:rsid w:val="0043716B"/>
    <w:rsid w:val="004372EC"/>
    <w:rsid w:val="0043775C"/>
    <w:rsid w:val="00437C80"/>
    <w:rsid w:val="0044095C"/>
    <w:rsid w:val="00440CC8"/>
    <w:rsid w:val="00440F30"/>
    <w:rsid w:val="00441659"/>
    <w:rsid w:val="0044168C"/>
    <w:rsid w:val="00441989"/>
    <w:rsid w:val="00441F0C"/>
    <w:rsid w:val="0044206D"/>
    <w:rsid w:val="0044306F"/>
    <w:rsid w:val="004435D0"/>
    <w:rsid w:val="00444093"/>
    <w:rsid w:val="00444371"/>
    <w:rsid w:val="0044458B"/>
    <w:rsid w:val="00444AA7"/>
    <w:rsid w:val="00444E5B"/>
    <w:rsid w:val="00444ED3"/>
    <w:rsid w:val="00445A1C"/>
    <w:rsid w:val="00445A68"/>
    <w:rsid w:val="00445AD0"/>
    <w:rsid w:val="00445C6B"/>
    <w:rsid w:val="00445F4B"/>
    <w:rsid w:val="004461D9"/>
    <w:rsid w:val="004466FC"/>
    <w:rsid w:val="0044677C"/>
    <w:rsid w:val="00446930"/>
    <w:rsid w:val="00446A87"/>
    <w:rsid w:val="00446AD4"/>
    <w:rsid w:val="00446DA9"/>
    <w:rsid w:val="004472C7"/>
    <w:rsid w:val="0044798E"/>
    <w:rsid w:val="00447DAD"/>
    <w:rsid w:val="00447DCE"/>
    <w:rsid w:val="0045025F"/>
    <w:rsid w:val="0045059D"/>
    <w:rsid w:val="0045075D"/>
    <w:rsid w:val="00450A00"/>
    <w:rsid w:val="00450A7F"/>
    <w:rsid w:val="00450BC5"/>
    <w:rsid w:val="00450E47"/>
    <w:rsid w:val="004513A1"/>
    <w:rsid w:val="004516CB"/>
    <w:rsid w:val="00451A0A"/>
    <w:rsid w:val="00452C82"/>
    <w:rsid w:val="00452D64"/>
    <w:rsid w:val="004537FE"/>
    <w:rsid w:val="00453962"/>
    <w:rsid w:val="00453C68"/>
    <w:rsid w:val="004541B7"/>
    <w:rsid w:val="004542E0"/>
    <w:rsid w:val="00454644"/>
    <w:rsid w:val="004546BA"/>
    <w:rsid w:val="004549AA"/>
    <w:rsid w:val="004549C3"/>
    <w:rsid w:val="00454D96"/>
    <w:rsid w:val="00454F3E"/>
    <w:rsid w:val="004558BA"/>
    <w:rsid w:val="004558E6"/>
    <w:rsid w:val="00455900"/>
    <w:rsid w:val="00455BEF"/>
    <w:rsid w:val="00455EF7"/>
    <w:rsid w:val="0045644B"/>
    <w:rsid w:val="004564FB"/>
    <w:rsid w:val="004566CE"/>
    <w:rsid w:val="00456B30"/>
    <w:rsid w:val="00456C77"/>
    <w:rsid w:val="0045729C"/>
    <w:rsid w:val="004574AA"/>
    <w:rsid w:val="004578E0"/>
    <w:rsid w:val="004600B5"/>
    <w:rsid w:val="00460120"/>
    <w:rsid w:val="00460411"/>
    <w:rsid w:val="0046049C"/>
    <w:rsid w:val="004609A7"/>
    <w:rsid w:val="00460B2B"/>
    <w:rsid w:val="00460F53"/>
    <w:rsid w:val="00461215"/>
    <w:rsid w:val="00461291"/>
    <w:rsid w:val="0046136A"/>
    <w:rsid w:val="004614DE"/>
    <w:rsid w:val="0046168D"/>
    <w:rsid w:val="004618DF"/>
    <w:rsid w:val="00461DD6"/>
    <w:rsid w:val="004621D5"/>
    <w:rsid w:val="00462410"/>
    <w:rsid w:val="00462519"/>
    <w:rsid w:val="00462A49"/>
    <w:rsid w:val="00462A56"/>
    <w:rsid w:val="00462D9B"/>
    <w:rsid w:val="00462DD6"/>
    <w:rsid w:val="00462FBA"/>
    <w:rsid w:val="00463124"/>
    <w:rsid w:val="0046335C"/>
    <w:rsid w:val="00463477"/>
    <w:rsid w:val="00463627"/>
    <w:rsid w:val="00463D1B"/>
    <w:rsid w:val="00464463"/>
    <w:rsid w:val="0046463F"/>
    <w:rsid w:val="00464A56"/>
    <w:rsid w:val="00464EEB"/>
    <w:rsid w:val="0046507A"/>
    <w:rsid w:val="004659F2"/>
    <w:rsid w:val="00465A32"/>
    <w:rsid w:val="00465E2F"/>
    <w:rsid w:val="00465E74"/>
    <w:rsid w:val="004660F1"/>
    <w:rsid w:val="004661A8"/>
    <w:rsid w:val="0046689D"/>
    <w:rsid w:val="00466A23"/>
    <w:rsid w:val="00466C5F"/>
    <w:rsid w:val="00466D13"/>
    <w:rsid w:val="00466E3F"/>
    <w:rsid w:val="00466E6A"/>
    <w:rsid w:val="00466E8F"/>
    <w:rsid w:val="00467196"/>
    <w:rsid w:val="00467230"/>
    <w:rsid w:val="00467296"/>
    <w:rsid w:val="00467A28"/>
    <w:rsid w:val="00467AA8"/>
    <w:rsid w:val="00467C4A"/>
    <w:rsid w:val="00467E06"/>
    <w:rsid w:val="00467EEC"/>
    <w:rsid w:val="00467F2C"/>
    <w:rsid w:val="00470F37"/>
    <w:rsid w:val="0047104F"/>
    <w:rsid w:val="004712FA"/>
    <w:rsid w:val="00471465"/>
    <w:rsid w:val="00471EAE"/>
    <w:rsid w:val="004722AE"/>
    <w:rsid w:val="004722C1"/>
    <w:rsid w:val="00472627"/>
    <w:rsid w:val="0047280C"/>
    <w:rsid w:val="00472C66"/>
    <w:rsid w:val="00472EC7"/>
    <w:rsid w:val="00473028"/>
    <w:rsid w:val="004735BB"/>
    <w:rsid w:val="004736C2"/>
    <w:rsid w:val="00473E69"/>
    <w:rsid w:val="00473F8C"/>
    <w:rsid w:val="00474196"/>
    <w:rsid w:val="00474725"/>
    <w:rsid w:val="004749A6"/>
    <w:rsid w:val="00474B65"/>
    <w:rsid w:val="004751A6"/>
    <w:rsid w:val="004752B3"/>
    <w:rsid w:val="004755A8"/>
    <w:rsid w:val="004757CE"/>
    <w:rsid w:val="00475D60"/>
    <w:rsid w:val="00475DEA"/>
    <w:rsid w:val="00475F10"/>
    <w:rsid w:val="0047600B"/>
    <w:rsid w:val="004763EE"/>
    <w:rsid w:val="00477013"/>
    <w:rsid w:val="00477443"/>
    <w:rsid w:val="004776EF"/>
    <w:rsid w:val="00480025"/>
    <w:rsid w:val="00480289"/>
    <w:rsid w:val="00480514"/>
    <w:rsid w:val="004805C9"/>
    <w:rsid w:val="00480FD8"/>
    <w:rsid w:val="004810C2"/>
    <w:rsid w:val="004810C3"/>
    <w:rsid w:val="004818BB"/>
    <w:rsid w:val="00481B5E"/>
    <w:rsid w:val="004826BE"/>
    <w:rsid w:val="0048296E"/>
    <w:rsid w:val="00482D2A"/>
    <w:rsid w:val="00483953"/>
    <w:rsid w:val="00483A51"/>
    <w:rsid w:val="00484235"/>
    <w:rsid w:val="00484E25"/>
    <w:rsid w:val="00485122"/>
    <w:rsid w:val="00485252"/>
    <w:rsid w:val="00485350"/>
    <w:rsid w:val="0048555D"/>
    <w:rsid w:val="00485D21"/>
    <w:rsid w:val="00485D40"/>
    <w:rsid w:val="00485D9B"/>
    <w:rsid w:val="00485FBD"/>
    <w:rsid w:val="004860CC"/>
    <w:rsid w:val="004863A8"/>
    <w:rsid w:val="004863AC"/>
    <w:rsid w:val="00486874"/>
    <w:rsid w:val="00486D2C"/>
    <w:rsid w:val="00486ED5"/>
    <w:rsid w:val="0048721C"/>
    <w:rsid w:val="00487492"/>
    <w:rsid w:val="00487AC8"/>
    <w:rsid w:val="00487CF6"/>
    <w:rsid w:val="00487FD7"/>
    <w:rsid w:val="00490DAF"/>
    <w:rsid w:val="0049116A"/>
    <w:rsid w:val="0049131B"/>
    <w:rsid w:val="00491502"/>
    <w:rsid w:val="004918AF"/>
    <w:rsid w:val="0049198D"/>
    <w:rsid w:val="00491C7A"/>
    <w:rsid w:val="00491F68"/>
    <w:rsid w:val="00492207"/>
    <w:rsid w:val="004924BE"/>
    <w:rsid w:val="00492561"/>
    <w:rsid w:val="00492673"/>
    <w:rsid w:val="00492773"/>
    <w:rsid w:val="0049284E"/>
    <w:rsid w:val="00492C3D"/>
    <w:rsid w:val="00492E35"/>
    <w:rsid w:val="004933CB"/>
    <w:rsid w:val="00493556"/>
    <w:rsid w:val="004935E4"/>
    <w:rsid w:val="00493DA4"/>
    <w:rsid w:val="00493FD4"/>
    <w:rsid w:val="0049411D"/>
    <w:rsid w:val="00494881"/>
    <w:rsid w:val="00494B69"/>
    <w:rsid w:val="00494BCD"/>
    <w:rsid w:val="00494ED6"/>
    <w:rsid w:val="0049531E"/>
    <w:rsid w:val="004957B4"/>
    <w:rsid w:val="004957B9"/>
    <w:rsid w:val="004958D2"/>
    <w:rsid w:val="004959F0"/>
    <w:rsid w:val="00495D18"/>
    <w:rsid w:val="00495E23"/>
    <w:rsid w:val="00495E96"/>
    <w:rsid w:val="00496492"/>
    <w:rsid w:val="004964FC"/>
    <w:rsid w:val="00496544"/>
    <w:rsid w:val="00496845"/>
    <w:rsid w:val="00496C30"/>
    <w:rsid w:val="00497250"/>
    <w:rsid w:val="00497308"/>
    <w:rsid w:val="00497540"/>
    <w:rsid w:val="00497735"/>
    <w:rsid w:val="004A0454"/>
    <w:rsid w:val="004A05CB"/>
    <w:rsid w:val="004A0CF5"/>
    <w:rsid w:val="004A0DD5"/>
    <w:rsid w:val="004A0DDE"/>
    <w:rsid w:val="004A103A"/>
    <w:rsid w:val="004A1110"/>
    <w:rsid w:val="004A11AD"/>
    <w:rsid w:val="004A13E3"/>
    <w:rsid w:val="004A1612"/>
    <w:rsid w:val="004A16ED"/>
    <w:rsid w:val="004A175D"/>
    <w:rsid w:val="004A1BE3"/>
    <w:rsid w:val="004A226F"/>
    <w:rsid w:val="004A23D5"/>
    <w:rsid w:val="004A2522"/>
    <w:rsid w:val="004A28E0"/>
    <w:rsid w:val="004A2B58"/>
    <w:rsid w:val="004A2D45"/>
    <w:rsid w:val="004A3169"/>
    <w:rsid w:val="004A39E0"/>
    <w:rsid w:val="004A39F9"/>
    <w:rsid w:val="004A3CEE"/>
    <w:rsid w:val="004A3D21"/>
    <w:rsid w:val="004A4404"/>
    <w:rsid w:val="004A46D7"/>
    <w:rsid w:val="004A4BD3"/>
    <w:rsid w:val="004A4C21"/>
    <w:rsid w:val="004A5502"/>
    <w:rsid w:val="004A57AA"/>
    <w:rsid w:val="004A5A07"/>
    <w:rsid w:val="004A5A9B"/>
    <w:rsid w:val="004A5BD7"/>
    <w:rsid w:val="004A5F0A"/>
    <w:rsid w:val="004A6029"/>
    <w:rsid w:val="004A6298"/>
    <w:rsid w:val="004A6692"/>
    <w:rsid w:val="004A67A9"/>
    <w:rsid w:val="004A7125"/>
    <w:rsid w:val="004A73FA"/>
    <w:rsid w:val="004A755C"/>
    <w:rsid w:val="004A7F54"/>
    <w:rsid w:val="004B01D8"/>
    <w:rsid w:val="004B034F"/>
    <w:rsid w:val="004B0379"/>
    <w:rsid w:val="004B0428"/>
    <w:rsid w:val="004B07AC"/>
    <w:rsid w:val="004B0B6C"/>
    <w:rsid w:val="004B0CEA"/>
    <w:rsid w:val="004B0F64"/>
    <w:rsid w:val="004B0FF5"/>
    <w:rsid w:val="004B1282"/>
    <w:rsid w:val="004B18F4"/>
    <w:rsid w:val="004B1A2F"/>
    <w:rsid w:val="004B1A60"/>
    <w:rsid w:val="004B1BEE"/>
    <w:rsid w:val="004B2456"/>
    <w:rsid w:val="004B2ACD"/>
    <w:rsid w:val="004B3086"/>
    <w:rsid w:val="004B32EC"/>
    <w:rsid w:val="004B345C"/>
    <w:rsid w:val="004B3A3D"/>
    <w:rsid w:val="004B3A7F"/>
    <w:rsid w:val="004B3BE2"/>
    <w:rsid w:val="004B3C38"/>
    <w:rsid w:val="004B3E95"/>
    <w:rsid w:val="004B44C4"/>
    <w:rsid w:val="004B44D5"/>
    <w:rsid w:val="004B5768"/>
    <w:rsid w:val="004B5A25"/>
    <w:rsid w:val="004B5C34"/>
    <w:rsid w:val="004B6790"/>
    <w:rsid w:val="004B6A0A"/>
    <w:rsid w:val="004B6F65"/>
    <w:rsid w:val="004B71DF"/>
    <w:rsid w:val="004B7792"/>
    <w:rsid w:val="004B7BC6"/>
    <w:rsid w:val="004C001E"/>
    <w:rsid w:val="004C0181"/>
    <w:rsid w:val="004C042C"/>
    <w:rsid w:val="004C059B"/>
    <w:rsid w:val="004C094D"/>
    <w:rsid w:val="004C10C5"/>
    <w:rsid w:val="004C1166"/>
    <w:rsid w:val="004C13AF"/>
    <w:rsid w:val="004C142C"/>
    <w:rsid w:val="004C1D39"/>
    <w:rsid w:val="004C1DD5"/>
    <w:rsid w:val="004C1E42"/>
    <w:rsid w:val="004C2447"/>
    <w:rsid w:val="004C2630"/>
    <w:rsid w:val="004C287A"/>
    <w:rsid w:val="004C2B14"/>
    <w:rsid w:val="004C3204"/>
    <w:rsid w:val="004C3A37"/>
    <w:rsid w:val="004C3CCD"/>
    <w:rsid w:val="004C4B32"/>
    <w:rsid w:val="004C5562"/>
    <w:rsid w:val="004C57A6"/>
    <w:rsid w:val="004C591D"/>
    <w:rsid w:val="004C5C58"/>
    <w:rsid w:val="004C5D75"/>
    <w:rsid w:val="004C6271"/>
    <w:rsid w:val="004C6272"/>
    <w:rsid w:val="004C6D65"/>
    <w:rsid w:val="004C6FF7"/>
    <w:rsid w:val="004C70C9"/>
    <w:rsid w:val="004C7231"/>
    <w:rsid w:val="004C7844"/>
    <w:rsid w:val="004C78B6"/>
    <w:rsid w:val="004C7BA9"/>
    <w:rsid w:val="004C7FB1"/>
    <w:rsid w:val="004D0002"/>
    <w:rsid w:val="004D019E"/>
    <w:rsid w:val="004D03CA"/>
    <w:rsid w:val="004D0A44"/>
    <w:rsid w:val="004D16A8"/>
    <w:rsid w:val="004D1F26"/>
    <w:rsid w:val="004D26DE"/>
    <w:rsid w:val="004D33C6"/>
    <w:rsid w:val="004D33FF"/>
    <w:rsid w:val="004D3473"/>
    <w:rsid w:val="004D3979"/>
    <w:rsid w:val="004D39E0"/>
    <w:rsid w:val="004D44C1"/>
    <w:rsid w:val="004D468D"/>
    <w:rsid w:val="004D54BB"/>
    <w:rsid w:val="004D5926"/>
    <w:rsid w:val="004D5AB9"/>
    <w:rsid w:val="004D5CFC"/>
    <w:rsid w:val="004D5F03"/>
    <w:rsid w:val="004D5F06"/>
    <w:rsid w:val="004D60A7"/>
    <w:rsid w:val="004D60F4"/>
    <w:rsid w:val="004D699E"/>
    <w:rsid w:val="004D7E00"/>
    <w:rsid w:val="004D7E90"/>
    <w:rsid w:val="004E0099"/>
    <w:rsid w:val="004E01CB"/>
    <w:rsid w:val="004E0355"/>
    <w:rsid w:val="004E0624"/>
    <w:rsid w:val="004E0688"/>
    <w:rsid w:val="004E090B"/>
    <w:rsid w:val="004E0BAC"/>
    <w:rsid w:val="004E0DE3"/>
    <w:rsid w:val="004E149F"/>
    <w:rsid w:val="004E1621"/>
    <w:rsid w:val="004E16E1"/>
    <w:rsid w:val="004E1DEB"/>
    <w:rsid w:val="004E22B7"/>
    <w:rsid w:val="004E2935"/>
    <w:rsid w:val="004E29B7"/>
    <w:rsid w:val="004E3067"/>
    <w:rsid w:val="004E378A"/>
    <w:rsid w:val="004E38FF"/>
    <w:rsid w:val="004E3BFC"/>
    <w:rsid w:val="004E3FB4"/>
    <w:rsid w:val="004E41A5"/>
    <w:rsid w:val="004E4424"/>
    <w:rsid w:val="004E443C"/>
    <w:rsid w:val="004E4850"/>
    <w:rsid w:val="004E4A68"/>
    <w:rsid w:val="004E4D72"/>
    <w:rsid w:val="004E5A7B"/>
    <w:rsid w:val="004E5BB7"/>
    <w:rsid w:val="004E5BBC"/>
    <w:rsid w:val="004E5DAC"/>
    <w:rsid w:val="004E624D"/>
    <w:rsid w:val="004E655B"/>
    <w:rsid w:val="004E6E45"/>
    <w:rsid w:val="004E732C"/>
    <w:rsid w:val="004E7B7D"/>
    <w:rsid w:val="004F0522"/>
    <w:rsid w:val="004F0C1E"/>
    <w:rsid w:val="004F11F5"/>
    <w:rsid w:val="004F1A2F"/>
    <w:rsid w:val="004F1AB2"/>
    <w:rsid w:val="004F1DD4"/>
    <w:rsid w:val="004F21DE"/>
    <w:rsid w:val="004F237D"/>
    <w:rsid w:val="004F2560"/>
    <w:rsid w:val="004F28C7"/>
    <w:rsid w:val="004F2A84"/>
    <w:rsid w:val="004F2EA6"/>
    <w:rsid w:val="004F36BF"/>
    <w:rsid w:val="004F38C5"/>
    <w:rsid w:val="004F4633"/>
    <w:rsid w:val="004F4697"/>
    <w:rsid w:val="004F4915"/>
    <w:rsid w:val="004F5368"/>
    <w:rsid w:val="004F5A45"/>
    <w:rsid w:val="004F5DFE"/>
    <w:rsid w:val="004F5EF4"/>
    <w:rsid w:val="004F6421"/>
    <w:rsid w:val="004F65CD"/>
    <w:rsid w:val="004F68B3"/>
    <w:rsid w:val="004F7234"/>
    <w:rsid w:val="004F727E"/>
    <w:rsid w:val="004F7396"/>
    <w:rsid w:val="004F7468"/>
    <w:rsid w:val="004F7939"/>
    <w:rsid w:val="004F7C52"/>
    <w:rsid w:val="004F7FC4"/>
    <w:rsid w:val="005007DE"/>
    <w:rsid w:val="00500863"/>
    <w:rsid w:val="00500894"/>
    <w:rsid w:val="0050096A"/>
    <w:rsid w:val="00500D55"/>
    <w:rsid w:val="005012D6"/>
    <w:rsid w:val="005014D3"/>
    <w:rsid w:val="00501616"/>
    <w:rsid w:val="00501BD1"/>
    <w:rsid w:val="00501DCC"/>
    <w:rsid w:val="00502558"/>
    <w:rsid w:val="00502C4D"/>
    <w:rsid w:val="00502CAF"/>
    <w:rsid w:val="005034D6"/>
    <w:rsid w:val="00503817"/>
    <w:rsid w:val="00503CC1"/>
    <w:rsid w:val="00503D0C"/>
    <w:rsid w:val="00503DA3"/>
    <w:rsid w:val="00504487"/>
    <w:rsid w:val="0050468C"/>
    <w:rsid w:val="00504918"/>
    <w:rsid w:val="00504D91"/>
    <w:rsid w:val="00504F5A"/>
    <w:rsid w:val="005050EC"/>
    <w:rsid w:val="00505146"/>
    <w:rsid w:val="005053D3"/>
    <w:rsid w:val="0050569D"/>
    <w:rsid w:val="0050581F"/>
    <w:rsid w:val="00505BE5"/>
    <w:rsid w:val="00506860"/>
    <w:rsid w:val="00506B8B"/>
    <w:rsid w:val="005071AD"/>
    <w:rsid w:val="005077A5"/>
    <w:rsid w:val="00507E9A"/>
    <w:rsid w:val="00510226"/>
    <w:rsid w:val="005102BF"/>
    <w:rsid w:val="00510C01"/>
    <w:rsid w:val="00510C53"/>
    <w:rsid w:val="00510EEB"/>
    <w:rsid w:val="00510FB9"/>
    <w:rsid w:val="00511527"/>
    <w:rsid w:val="00511AB3"/>
    <w:rsid w:val="00511C91"/>
    <w:rsid w:val="00511F0B"/>
    <w:rsid w:val="00511F71"/>
    <w:rsid w:val="00512041"/>
    <w:rsid w:val="00512A9B"/>
    <w:rsid w:val="00512C42"/>
    <w:rsid w:val="00512E84"/>
    <w:rsid w:val="005134C6"/>
    <w:rsid w:val="00513501"/>
    <w:rsid w:val="005135C8"/>
    <w:rsid w:val="00513742"/>
    <w:rsid w:val="005144AC"/>
    <w:rsid w:val="00514578"/>
    <w:rsid w:val="00514F1F"/>
    <w:rsid w:val="005156BC"/>
    <w:rsid w:val="005159E2"/>
    <w:rsid w:val="005160BE"/>
    <w:rsid w:val="00516522"/>
    <w:rsid w:val="00516527"/>
    <w:rsid w:val="005173A6"/>
    <w:rsid w:val="00517B50"/>
    <w:rsid w:val="00517B60"/>
    <w:rsid w:val="00520798"/>
    <w:rsid w:val="005207C0"/>
    <w:rsid w:val="00520829"/>
    <w:rsid w:val="0052085D"/>
    <w:rsid w:val="00520DEB"/>
    <w:rsid w:val="00520E89"/>
    <w:rsid w:val="00521416"/>
    <w:rsid w:val="00521662"/>
    <w:rsid w:val="00521EBD"/>
    <w:rsid w:val="00522350"/>
    <w:rsid w:val="005224C8"/>
    <w:rsid w:val="00522B97"/>
    <w:rsid w:val="005238D3"/>
    <w:rsid w:val="005246A4"/>
    <w:rsid w:val="00524A44"/>
    <w:rsid w:val="00524C1F"/>
    <w:rsid w:val="005251B1"/>
    <w:rsid w:val="00525723"/>
    <w:rsid w:val="00525CA2"/>
    <w:rsid w:val="00526074"/>
    <w:rsid w:val="00526081"/>
    <w:rsid w:val="005263F1"/>
    <w:rsid w:val="005266AE"/>
    <w:rsid w:val="005267BB"/>
    <w:rsid w:val="005268DF"/>
    <w:rsid w:val="00526EA0"/>
    <w:rsid w:val="0052740F"/>
    <w:rsid w:val="00527629"/>
    <w:rsid w:val="00527F49"/>
    <w:rsid w:val="005311E1"/>
    <w:rsid w:val="00531457"/>
    <w:rsid w:val="00531C3B"/>
    <w:rsid w:val="00531CAC"/>
    <w:rsid w:val="00531CEF"/>
    <w:rsid w:val="00531EA1"/>
    <w:rsid w:val="00532140"/>
    <w:rsid w:val="0053282A"/>
    <w:rsid w:val="005328B1"/>
    <w:rsid w:val="005334D5"/>
    <w:rsid w:val="005336BA"/>
    <w:rsid w:val="005336E9"/>
    <w:rsid w:val="00534BE7"/>
    <w:rsid w:val="0053549C"/>
    <w:rsid w:val="005357D6"/>
    <w:rsid w:val="00535F51"/>
    <w:rsid w:val="005361BB"/>
    <w:rsid w:val="005361DA"/>
    <w:rsid w:val="005361FA"/>
    <w:rsid w:val="00536A59"/>
    <w:rsid w:val="00536BD9"/>
    <w:rsid w:val="00536C4D"/>
    <w:rsid w:val="00537021"/>
    <w:rsid w:val="005372AB"/>
    <w:rsid w:val="00537401"/>
    <w:rsid w:val="00540181"/>
    <w:rsid w:val="005405BB"/>
    <w:rsid w:val="005408D1"/>
    <w:rsid w:val="00540A32"/>
    <w:rsid w:val="00540A73"/>
    <w:rsid w:val="00540C72"/>
    <w:rsid w:val="00540F1F"/>
    <w:rsid w:val="00540F94"/>
    <w:rsid w:val="005411FA"/>
    <w:rsid w:val="00541377"/>
    <w:rsid w:val="00541425"/>
    <w:rsid w:val="005416A8"/>
    <w:rsid w:val="00541CEC"/>
    <w:rsid w:val="005421FC"/>
    <w:rsid w:val="00542943"/>
    <w:rsid w:val="00542E07"/>
    <w:rsid w:val="00542FAD"/>
    <w:rsid w:val="005438C7"/>
    <w:rsid w:val="005439E1"/>
    <w:rsid w:val="00543ED9"/>
    <w:rsid w:val="0054459E"/>
    <w:rsid w:val="005449D0"/>
    <w:rsid w:val="00544A49"/>
    <w:rsid w:val="00544F86"/>
    <w:rsid w:val="005456E9"/>
    <w:rsid w:val="005457CE"/>
    <w:rsid w:val="00545DBB"/>
    <w:rsid w:val="00545E9E"/>
    <w:rsid w:val="00545EAB"/>
    <w:rsid w:val="005463C6"/>
    <w:rsid w:val="00546686"/>
    <w:rsid w:val="00546758"/>
    <w:rsid w:val="00546A7B"/>
    <w:rsid w:val="00546B6A"/>
    <w:rsid w:val="00546EFE"/>
    <w:rsid w:val="00547072"/>
    <w:rsid w:val="005472B2"/>
    <w:rsid w:val="005472E9"/>
    <w:rsid w:val="005476A7"/>
    <w:rsid w:val="00547E95"/>
    <w:rsid w:val="00550030"/>
    <w:rsid w:val="00550A8C"/>
    <w:rsid w:val="00550E2B"/>
    <w:rsid w:val="0055101A"/>
    <w:rsid w:val="005511D0"/>
    <w:rsid w:val="00551C78"/>
    <w:rsid w:val="00551DE6"/>
    <w:rsid w:val="00552430"/>
    <w:rsid w:val="00552502"/>
    <w:rsid w:val="005525D6"/>
    <w:rsid w:val="00552AEB"/>
    <w:rsid w:val="00552DFE"/>
    <w:rsid w:val="005531FD"/>
    <w:rsid w:val="00553372"/>
    <w:rsid w:val="00553A5B"/>
    <w:rsid w:val="00553C1C"/>
    <w:rsid w:val="00553C77"/>
    <w:rsid w:val="00553E18"/>
    <w:rsid w:val="005543F2"/>
    <w:rsid w:val="00554459"/>
    <w:rsid w:val="00554C15"/>
    <w:rsid w:val="00554C24"/>
    <w:rsid w:val="00554E5D"/>
    <w:rsid w:val="00554E62"/>
    <w:rsid w:val="00554EAF"/>
    <w:rsid w:val="00555507"/>
    <w:rsid w:val="00555530"/>
    <w:rsid w:val="00555536"/>
    <w:rsid w:val="00555C5A"/>
    <w:rsid w:val="00555DEE"/>
    <w:rsid w:val="00555FDF"/>
    <w:rsid w:val="0055615F"/>
    <w:rsid w:val="00556D7E"/>
    <w:rsid w:val="00556E03"/>
    <w:rsid w:val="00557033"/>
    <w:rsid w:val="00557700"/>
    <w:rsid w:val="00557774"/>
    <w:rsid w:val="00557FAA"/>
    <w:rsid w:val="005606DA"/>
    <w:rsid w:val="0056097C"/>
    <w:rsid w:val="00561C8F"/>
    <w:rsid w:val="00561FDB"/>
    <w:rsid w:val="00562127"/>
    <w:rsid w:val="005624E6"/>
    <w:rsid w:val="005627C1"/>
    <w:rsid w:val="00562850"/>
    <w:rsid w:val="005628BA"/>
    <w:rsid w:val="00562EC0"/>
    <w:rsid w:val="005630CD"/>
    <w:rsid w:val="00563138"/>
    <w:rsid w:val="005633FB"/>
    <w:rsid w:val="00563624"/>
    <w:rsid w:val="005636D7"/>
    <w:rsid w:val="00563D4B"/>
    <w:rsid w:val="00563E8A"/>
    <w:rsid w:val="00563ED5"/>
    <w:rsid w:val="00563F78"/>
    <w:rsid w:val="005644DA"/>
    <w:rsid w:val="00564601"/>
    <w:rsid w:val="00564A8D"/>
    <w:rsid w:val="00564CD8"/>
    <w:rsid w:val="00564DBB"/>
    <w:rsid w:val="00565396"/>
    <w:rsid w:val="0056556B"/>
    <w:rsid w:val="0056580E"/>
    <w:rsid w:val="00565EE4"/>
    <w:rsid w:val="00565F44"/>
    <w:rsid w:val="005662E8"/>
    <w:rsid w:val="00566A8E"/>
    <w:rsid w:val="00566AC0"/>
    <w:rsid w:val="00566AE8"/>
    <w:rsid w:val="00566CFD"/>
    <w:rsid w:val="00566E6B"/>
    <w:rsid w:val="00567077"/>
    <w:rsid w:val="00567967"/>
    <w:rsid w:val="00567D23"/>
    <w:rsid w:val="00567EF0"/>
    <w:rsid w:val="00570127"/>
    <w:rsid w:val="0057035B"/>
    <w:rsid w:val="00570519"/>
    <w:rsid w:val="005709E1"/>
    <w:rsid w:val="00570ABF"/>
    <w:rsid w:val="00570DAD"/>
    <w:rsid w:val="00571192"/>
    <w:rsid w:val="0057121F"/>
    <w:rsid w:val="005713E1"/>
    <w:rsid w:val="0057150A"/>
    <w:rsid w:val="00571BC9"/>
    <w:rsid w:val="00571E17"/>
    <w:rsid w:val="005721D8"/>
    <w:rsid w:val="0057241F"/>
    <w:rsid w:val="005727D9"/>
    <w:rsid w:val="005731FA"/>
    <w:rsid w:val="00573244"/>
    <w:rsid w:val="00573685"/>
    <w:rsid w:val="00573B53"/>
    <w:rsid w:val="00573BAC"/>
    <w:rsid w:val="00573E13"/>
    <w:rsid w:val="0057425C"/>
    <w:rsid w:val="0057448B"/>
    <w:rsid w:val="00574AD7"/>
    <w:rsid w:val="00574D72"/>
    <w:rsid w:val="00574EE1"/>
    <w:rsid w:val="005755EC"/>
    <w:rsid w:val="0057594E"/>
    <w:rsid w:val="00575F7B"/>
    <w:rsid w:val="0057637A"/>
    <w:rsid w:val="00576957"/>
    <w:rsid w:val="00576E83"/>
    <w:rsid w:val="00577058"/>
    <w:rsid w:val="00577192"/>
    <w:rsid w:val="0057727B"/>
    <w:rsid w:val="0057739F"/>
    <w:rsid w:val="00577504"/>
    <w:rsid w:val="00577864"/>
    <w:rsid w:val="005779EB"/>
    <w:rsid w:val="00577CE4"/>
    <w:rsid w:val="00577F1B"/>
    <w:rsid w:val="00580C4C"/>
    <w:rsid w:val="0058106E"/>
    <w:rsid w:val="005812FE"/>
    <w:rsid w:val="00581881"/>
    <w:rsid w:val="00582417"/>
    <w:rsid w:val="005827E4"/>
    <w:rsid w:val="005828A9"/>
    <w:rsid w:val="005830DE"/>
    <w:rsid w:val="005831D2"/>
    <w:rsid w:val="005834B1"/>
    <w:rsid w:val="005834C5"/>
    <w:rsid w:val="005840F8"/>
    <w:rsid w:val="00584D07"/>
    <w:rsid w:val="00584DA1"/>
    <w:rsid w:val="0058501C"/>
    <w:rsid w:val="0058506F"/>
    <w:rsid w:val="00585930"/>
    <w:rsid w:val="00585B53"/>
    <w:rsid w:val="00585BCA"/>
    <w:rsid w:val="00585FF2"/>
    <w:rsid w:val="00586128"/>
    <w:rsid w:val="005863E4"/>
    <w:rsid w:val="00586617"/>
    <w:rsid w:val="00586A2C"/>
    <w:rsid w:val="00587771"/>
    <w:rsid w:val="00587F64"/>
    <w:rsid w:val="00587F97"/>
    <w:rsid w:val="005905C3"/>
    <w:rsid w:val="00590989"/>
    <w:rsid w:val="005909CA"/>
    <w:rsid w:val="00590C72"/>
    <w:rsid w:val="00590D92"/>
    <w:rsid w:val="00591180"/>
    <w:rsid w:val="005913BF"/>
    <w:rsid w:val="00591428"/>
    <w:rsid w:val="0059167C"/>
    <w:rsid w:val="005916B0"/>
    <w:rsid w:val="00591B44"/>
    <w:rsid w:val="00591F88"/>
    <w:rsid w:val="0059234F"/>
    <w:rsid w:val="00592509"/>
    <w:rsid w:val="005926ED"/>
    <w:rsid w:val="00592AD4"/>
    <w:rsid w:val="00592CF7"/>
    <w:rsid w:val="00593144"/>
    <w:rsid w:val="00593C88"/>
    <w:rsid w:val="00593CC3"/>
    <w:rsid w:val="00593ECC"/>
    <w:rsid w:val="00593EFF"/>
    <w:rsid w:val="00593F41"/>
    <w:rsid w:val="005940C8"/>
    <w:rsid w:val="005949C1"/>
    <w:rsid w:val="00594A04"/>
    <w:rsid w:val="00594F4B"/>
    <w:rsid w:val="00594F82"/>
    <w:rsid w:val="005959D5"/>
    <w:rsid w:val="005959E0"/>
    <w:rsid w:val="00595BF7"/>
    <w:rsid w:val="00595CBA"/>
    <w:rsid w:val="0059683F"/>
    <w:rsid w:val="00596D18"/>
    <w:rsid w:val="00597089"/>
    <w:rsid w:val="00597AB7"/>
    <w:rsid w:val="005A0014"/>
    <w:rsid w:val="005A04B4"/>
    <w:rsid w:val="005A0549"/>
    <w:rsid w:val="005A0D5E"/>
    <w:rsid w:val="005A101A"/>
    <w:rsid w:val="005A192C"/>
    <w:rsid w:val="005A2312"/>
    <w:rsid w:val="005A2434"/>
    <w:rsid w:val="005A2875"/>
    <w:rsid w:val="005A29AC"/>
    <w:rsid w:val="005A3D18"/>
    <w:rsid w:val="005A3E50"/>
    <w:rsid w:val="005A3EA9"/>
    <w:rsid w:val="005A44BA"/>
    <w:rsid w:val="005A4B1A"/>
    <w:rsid w:val="005A4BAF"/>
    <w:rsid w:val="005A4E24"/>
    <w:rsid w:val="005A564A"/>
    <w:rsid w:val="005A571D"/>
    <w:rsid w:val="005A5DDE"/>
    <w:rsid w:val="005A6563"/>
    <w:rsid w:val="005A68E3"/>
    <w:rsid w:val="005A68ED"/>
    <w:rsid w:val="005A6D12"/>
    <w:rsid w:val="005A6F65"/>
    <w:rsid w:val="005A726E"/>
    <w:rsid w:val="005A7485"/>
    <w:rsid w:val="005B0105"/>
    <w:rsid w:val="005B07F9"/>
    <w:rsid w:val="005B1103"/>
    <w:rsid w:val="005B11F7"/>
    <w:rsid w:val="005B15CC"/>
    <w:rsid w:val="005B169B"/>
    <w:rsid w:val="005B1D48"/>
    <w:rsid w:val="005B1E1E"/>
    <w:rsid w:val="005B20E2"/>
    <w:rsid w:val="005B2499"/>
    <w:rsid w:val="005B26B1"/>
    <w:rsid w:val="005B272A"/>
    <w:rsid w:val="005B3135"/>
    <w:rsid w:val="005B38DA"/>
    <w:rsid w:val="005B47F2"/>
    <w:rsid w:val="005B4833"/>
    <w:rsid w:val="005B4A00"/>
    <w:rsid w:val="005B51D8"/>
    <w:rsid w:val="005B5486"/>
    <w:rsid w:val="005B5550"/>
    <w:rsid w:val="005B5573"/>
    <w:rsid w:val="005B5D6E"/>
    <w:rsid w:val="005B5EAD"/>
    <w:rsid w:val="005B620D"/>
    <w:rsid w:val="005B6E5F"/>
    <w:rsid w:val="005B7296"/>
    <w:rsid w:val="005B78E3"/>
    <w:rsid w:val="005B7BF5"/>
    <w:rsid w:val="005C07D7"/>
    <w:rsid w:val="005C10F4"/>
    <w:rsid w:val="005C11E3"/>
    <w:rsid w:val="005C2ED5"/>
    <w:rsid w:val="005C2F02"/>
    <w:rsid w:val="005C3728"/>
    <w:rsid w:val="005C3ACE"/>
    <w:rsid w:val="005C3D77"/>
    <w:rsid w:val="005C3DB6"/>
    <w:rsid w:val="005C41A4"/>
    <w:rsid w:val="005C439A"/>
    <w:rsid w:val="005C4657"/>
    <w:rsid w:val="005C4728"/>
    <w:rsid w:val="005C492C"/>
    <w:rsid w:val="005C4A28"/>
    <w:rsid w:val="005C4CE9"/>
    <w:rsid w:val="005C530E"/>
    <w:rsid w:val="005C54B5"/>
    <w:rsid w:val="005C57DC"/>
    <w:rsid w:val="005C6160"/>
    <w:rsid w:val="005C6758"/>
    <w:rsid w:val="005C6983"/>
    <w:rsid w:val="005C6B35"/>
    <w:rsid w:val="005C7025"/>
    <w:rsid w:val="005C7098"/>
    <w:rsid w:val="005C74A7"/>
    <w:rsid w:val="005C7B6F"/>
    <w:rsid w:val="005D03FD"/>
    <w:rsid w:val="005D0705"/>
    <w:rsid w:val="005D08E4"/>
    <w:rsid w:val="005D0BE3"/>
    <w:rsid w:val="005D0F1D"/>
    <w:rsid w:val="005D12CB"/>
    <w:rsid w:val="005D14C5"/>
    <w:rsid w:val="005D1857"/>
    <w:rsid w:val="005D1947"/>
    <w:rsid w:val="005D1988"/>
    <w:rsid w:val="005D1F1B"/>
    <w:rsid w:val="005D3141"/>
    <w:rsid w:val="005D32A5"/>
    <w:rsid w:val="005D3312"/>
    <w:rsid w:val="005D3A11"/>
    <w:rsid w:val="005D3ABB"/>
    <w:rsid w:val="005D3C29"/>
    <w:rsid w:val="005D4101"/>
    <w:rsid w:val="005D43EF"/>
    <w:rsid w:val="005D4603"/>
    <w:rsid w:val="005D4A69"/>
    <w:rsid w:val="005D4B75"/>
    <w:rsid w:val="005D5489"/>
    <w:rsid w:val="005D5498"/>
    <w:rsid w:val="005D54A0"/>
    <w:rsid w:val="005D55CC"/>
    <w:rsid w:val="005D58CC"/>
    <w:rsid w:val="005D5D62"/>
    <w:rsid w:val="005D5D75"/>
    <w:rsid w:val="005D5E8B"/>
    <w:rsid w:val="005D5ECB"/>
    <w:rsid w:val="005D6421"/>
    <w:rsid w:val="005D64A9"/>
    <w:rsid w:val="005D664C"/>
    <w:rsid w:val="005D729A"/>
    <w:rsid w:val="005D7708"/>
    <w:rsid w:val="005D7724"/>
    <w:rsid w:val="005D7783"/>
    <w:rsid w:val="005D7812"/>
    <w:rsid w:val="005D7D91"/>
    <w:rsid w:val="005D7EDC"/>
    <w:rsid w:val="005D7FB8"/>
    <w:rsid w:val="005E0132"/>
    <w:rsid w:val="005E050C"/>
    <w:rsid w:val="005E06FB"/>
    <w:rsid w:val="005E07A3"/>
    <w:rsid w:val="005E0966"/>
    <w:rsid w:val="005E0DC9"/>
    <w:rsid w:val="005E1191"/>
    <w:rsid w:val="005E137E"/>
    <w:rsid w:val="005E14CB"/>
    <w:rsid w:val="005E1600"/>
    <w:rsid w:val="005E1825"/>
    <w:rsid w:val="005E1C41"/>
    <w:rsid w:val="005E1F9D"/>
    <w:rsid w:val="005E1FA9"/>
    <w:rsid w:val="005E2143"/>
    <w:rsid w:val="005E29E0"/>
    <w:rsid w:val="005E2A29"/>
    <w:rsid w:val="005E2A2F"/>
    <w:rsid w:val="005E3D8D"/>
    <w:rsid w:val="005E3EB7"/>
    <w:rsid w:val="005E404F"/>
    <w:rsid w:val="005E48AE"/>
    <w:rsid w:val="005E4B40"/>
    <w:rsid w:val="005E4B62"/>
    <w:rsid w:val="005E4D95"/>
    <w:rsid w:val="005E510C"/>
    <w:rsid w:val="005E522A"/>
    <w:rsid w:val="005E5672"/>
    <w:rsid w:val="005E56DF"/>
    <w:rsid w:val="005E5772"/>
    <w:rsid w:val="005E59FD"/>
    <w:rsid w:val="005E5D92"/>
    <w:rsid w:val="005E5F9A"/>
    <w:rsid w:val="005E64F1"/>
    <w:rsid w:val="005E674D"/>
    <w:rsid w:val="005E6882"/>
    <w:rsid w:val="005E688B"/>
    <w:rsid w:val="005E6DBA"/>
    <w:rsid w:val="005E7350"/>
    <w:rsid w:val="005E74B8"/>
    <w:rsid w:val="005F0882"/>
    <w:rsid w:val="005F0AD1"/>
    <w:rsid w:val="005F0C0A"/>
    <w:rsid w:val="005F117D"/>
    <w:rsid w:val="005F1333"/>
    <w:rsid w:val="005F1503"/>
    <w:rsid w:val="005F1A18"/>
    <w:rsid w:val="005F1E65"/>
    <w:rsid w:val="005F20DA"/>
    <w:rsid w:val="005F2147"/>
    <w:rsid w:val="005F243A"/>
    <w:rsid w:val="005F25B8"/>
    <w:rsid w:val="005F347C"/>
    <w:rsid w:val="005F3B5B"/>
    <w:rsid w:val="005F41B4"/>
    <w:rsid w:val="005F4558"/>
    <w:rsid w:val="005F4910"/>
    <w:rsid w:val="005F4AEF"/>
    <w:rsid w:val="005F4FF2"/>
    <w:rsid w:val="005F5061"/>
    <w:rsid w:val="005F58E1"/>
    <w:rsid w:val="005F5923"/>
    <w:rsid w:val="005F5961"/>
    <w:rsid w:val="005F6AD8"/>
    <w:rsid w:val="005F6E5A"/>
    <w:rsid w:val="005F6F6E"/>
    <w:rsid w:val="005F71D4"/>
    <w:rsid w:val="005F71F1"/>
    <w:rsid w:val="005F7727"/>
    <w:rsid w:val="0060006B"/>
    <w:rsid w:val="00600169"/>
    <w:rsid w:val="00600577"/>
    <w:rsid w:val="006008F5"/>
    <w:rsid w:val="0060090A"/>
    <w:rsid w:val="00600A31"/>
    <w:rsid w:val="00602B5C"/>
    <w:rsid w:val="00602C39"/>
    <w:rsid w:val="00602E00"/>
    <w:rsid w:val="00602EB6"/>
    <w:rsid w:val="00603217"/>
    <w:rsid w:val="006035AD"/>
    <w:rsid w:val="00603834"/>
    <w:rsid w:val="006038AA"/>
    <w:rsid w:val="00603BA5"/>
    <w:rsid w:val="00603CCC"/>
    <w:rsid w:val="0060426A"/>
    <w:rsid w:val="00604E58"/>
    <w:rsid w:val="00604EEF"/>
    <w:rsid w:val="00605221"/>
    <w:rsid w:val="006054CA"/>
    <w:rsid w:val="0060579F"/>
    <w:rsid w:val="00606034"/>
    <w:rsid w:val="00606E70"/>
    <w:rsid w:val="006072B8"/>
    <w:rsid w:val="00607305"/>
    <w:rsid w:val="006076DE"/>
    <w:rsid w:val="00607AA3"/>
    <w:rsid w:val="00610441"/>
    <w:rsid w:val="0061170E"/>
    <w:rsid w:val="006119A9"/>
    <w:rsid w:val="00611A07"/>
    <w:rsid w:val="00611AAF"/>
    <w:rsid w:val="00611BD2"/>
    <w:rsid w:val="0061216E"/>
    <w:rsid w:val="006122BF"/>
    <w:rsid w:val="0061291E"/>
    <w:rsid w:val="006130B8"/>
    <w:rsid w:val="006132A3"/>
    <w:rsid w:val="006136D6"/>
    <w:rsid w:val="006141E7"/>
    <w:rsid w:val="006144A0"/>
    <w:rsid w:val="0061469B"/>
    <w:rsid w:val="0061473F"/>
    <w:rsid w:val="006147AC"/>
    <w:rsid w:val="00615179"/>
    <w:rsid w:val="006159FB"/>
    <w:rsid w:val="00615A31"/>
    <w:rsid w:val="00616042"/>
    <w:rsid w:val="006176D6"/>
    <w:rsid w:val="00617AF0"/>
    <w:rsid w:val="00617C47"/>
    <w:rsid w:val="00620335"/>
    <w:rsid w:val="00620D3E"/>
    <w:rsid w:val="0062143B"/>
    <w:rsid w:val="00622089"/>
    <w:rsid w:val="00622B5B"/>
    <w:rsid w:val="00622FBB"/>
    <w:rsid w:val="006235E1"/>
    <w:rsid w:val="00623847"/>
    <w:rsid w:val="00623F54"/>
    <w:rsid w:val="006244A2"/>
    <w:rsid w:val="0062474A"/>
    <w:rsid w:val="0062534A"/>
    <w:rsid w:val="0062598A"/>
    <w:rsid w:val="00625F56"/>
    <w:rsid w:val="00625FFE"/>
    <w:rsid w:val="00626887"/>
    <w:rsid w:val="00626A2F"/>
    <w:rsid w:val="00626CF6"/>
    <w:rsid w:val="0062704C"/>
    <w:rsid w:val="006271B3"/>
    <w:rsid w:val="006271C1"/>
    <w:rsid w:val="0062726B"/>
    <w:rsid w:val="00627995"/>
    <w:rsid w:val="006302CE"/>
    <w:rsid w:val="006309E5"/>
    <w:rsid w:val="00630C5C"/>
    <w:rsid w:val="00630E8D"/>
    <w:rsid w:val="00631130"/>
    <w:rsid w:val="0063161A"/>
    <w:rsid w:val="00631837"/>
    <w:rsid w:val="0063197D"/>
    <w:rsid w:val="00631E35"/>
    <w:rsid w:val="00632AC4"/>
    <w:rsid w:val="00632D1F"/>
    <w:rsid w:val="00632FF2"/>
    <w:rsid w:val="006332F2"/>
    <w:rsid w:val="00633D0E"/>
    <w:rsid w:val="0063415C"/>
    <w:rsid w:val="00634265"/>
    <w:rsid w:val="00634455"/>
    <w:rsid w:val="006345F3"/>
    <w:rsid w:val="00634907"/>
    <w:rsid w:val="00634D8D"/>
    <w:rsid w:val="006353D8"/>
    <w:rsid w:val="00635C97"/>
    <w:rsid w:val="00635CBB"/>
    <w:rsid w:val="006362E0"/>
    <w:rsid w:val="006364DF"/>
    <w:rsid w:val="006369A8"/>
    <w:rsid w:val="00636F6E"/>
    <w:rsid w:val="006371AE"/>
    <w:rsid w:val="00637A22"/>
    <w:rsid w:val="00637B1E"/>
    <w:rsid w:val="006400D7"/>
    <w:rsid w:val="006409F2"/>
    <w:rsid w:val="00640D4C"/>
    <w:rsid w:val="00640FE2"/>
    <w:rsid w:val="00641767"/>
    <w:rsid w:val="00641B9E"/>
    <w:rsid w:val="00641FC7"/>
    <w:rsid w:val="00642379"/>
    <w:rsid w:val="006434CB"/>
    <w:rsid w:val="0064385D"/>
    <w:rsid w:val="00644292"/>
    <w:rsid w:val="006443D7"/>
    <w:rsid w:val="006444A2"/>
    <w:rsid w:val="0064491F"/>
    <w:rsid w:val="00644C12"/>
    <w:rsid w:val="00645630"/>
    <w:rsid w:val="0064563D"/>
    <w:rsid w:val="006457A1"/>
    <w:rsid w:val="0064603E"/>
    <w:rsid w:val="006462C6"/>
    <w:rsid w:val="00646998"/>
    <w:rsid w:val="00647103"/>
    <w:rsid w:val="00647296"/>
    <w:rsid w:val="00647883"/>
    <w:rsid w:val="00647966"/>
    <w:rsid w:val="00647DE1"/>
    <w:rsid w:val="00647DEB"/>
    <w:rsid w:val="00647EF5"/>
    <w:rsid w:val="006501F9"/>
    <w:rsid w:val="00650208"/>
    <w:rsid w:val="00650775"/>
    <w:rsid w:val="00651294"/>
    <w:rsid w:val="00651329"/>
    <w:rsid w:val="006519B9"/>
    <w:rsid w:val="00652046"/>
    <w:rsid w:val="006524C2"/>
    <w:rsid w:val="00652BA5"/>
    <w:rsid w:val="00652C8F"/>
    <w:rsid w:val="00653D40"/>
    <w:rsid w:val="00653D53"/>
    <w:rsid w:val="0065453A"/>
    <w:rsid w:val="0065480C"/>
    <w:rsid w:val="00655094"/>
    <w:rsid w:val="00655D12"/>
    <w:rsid w:val="00655DC9"/>
    <w:rsid w:val="00656266"/>
    <w:rsid w:val="00656436"/>
    <w:rsid w:val="00656B84"/>
    <w:rsid w:val="00656CAD"/>
    <w:rsid w:val="006571D2"/>
    <w:rsid w:val="00657637"/>
    <w:rsid w:val="00660069"/>
    <w:rsid w:val="00660494"/>
    <w:rsid w:val="00660EAE"/>
    <w:rsid w:val="006611EE"/>
    <w:rsid w:val="00661851"/>
    <w:rsid w:val="006618C3"/>
    <w:rsid w:val="00661F67"/>
    <w:rsid w:val="006620BD"/>
    <w:rsid w:val="00662A1C"/>
    <w:rsid w:val="00662B30"/>
    <w:rsid w:val="0066326E"/>
    <w:rsid w:val="00663576"/>
    <w:rsid w:val="00663654"/>
    <w:rsid w:val="00663E98"/>
    <w:rsid w:val="006642D9"/>
    <w:rsid w:val="00664BE8"/>
    <w:rsid w:val="00664C44"/>
    <w:rsid w:val="00664C66"/>
    <w:rsid w:val="00664CF5"/>
    <w:rsid w:val="0066505F"/>
    <w:rsid w:val="006657C4"/>
    <w:rsid w:val="006657FF"/>
    <w:rsid w:val="00665C10"/>
    <w:rsid w:val="006660EE"/>
    <w:rsid w:val="006665D0"/>
    <w:rsid w:val="00666756"/>
    <w:rsid w:val="006671B9"/>
    <w:rsid w:val="00667273"/>
    <w:rsid w:val="006675C5"/>
    <w:rsid w:val="006676DA"/>
    <w:rsid w:val="00667EF1"/>
    <w:rsid w:val="00670079"/>
    <w:rsid w:val="00670721"/>
    <w:rsid w:val="00670B2D"/>
    <w:rsid w:val="00670B9F"/>
    <w:rsid w:val="006710A2"/>
    <w:rsid w:val="0067112A"/>
    <w:rsid w:val="006711D0"/>
    <w:rsid w:val="0067144A"/>
    <w:rsid w:val="00671DC1"/>
    <w:rsid w:val="00671E7C"/>
    <w:rsid w:val="006721F4"/>
    <w:rsid w:val="00672243"/>
    <w:rsid w:val="00672338"/>
    <w:rsid w:val="0067265A"/>
    <w:rsid w:val="006727FA"/>
    <w:rsid w:val="00672A45"/>
    <w:rsid w:val="00672C40"/>
    <w:rsid w:val="006733B4"/>
    <w:rsid w:val="00673845"/>
    <w:rsid w:val="00673CA9"/>
    <w:rsid w:val="00673F79"/>
    <w:rsid w:val="006742C1"/>
    <w:rsid w:val="00674671"/>
    <w:rsid w:val="0067508B"/>
    <w:rsid w:val="00675442"/>
    <w:rsid w:val="00675A3A"/>
    <w:rsid w:val="00675BA1"/>
    <w:rsid w:val="00675EF9"/>
    <w:rsid w:val="006762C1"/>
    <w:rsid w:val="006763B9"/>
    <w:rsid w:val="0067642B"/>
    <w:rsid w:val="00676485"/>
    <w:rsid w:val="0067672C"/>
    <w:rsid w:val="006769E5"/>
    <w:rsid w:val="00677275"/>
    <w:rsid w:val="00677288"/>
    <w:rsid w:val="0067758A"/>
    <w:rsid w:val="0067771F"/>
    <w:rsid w:val="006779FF"/>
    <w:rsid w:val="00677B82"/>
    <w:rsid w:val="00677D39"/>
    <w:rsid w:val="0068050B"/>
    <w:rsid w:val="00680BF5"/>
    <w:rsid w:val="00680FE2"/>
    <w:rsid w:val="0068104E"/>
    <w:rsid w:val="0068141E"/>
    <w:rsid w:val="00681498"/>
    <w:rsid w:val="006815E9"/>
    <w:rsid w:val="00681A24"/>
    <w:rsid w:val="00681A6C"/>
    <w:rsid w:val="00681E82"/>
    <w:rsid w:val="00681F76"/>
    <w:rsid w:val="00682564"/>
    <w:rsid w:val="00682C64"/>
    <w:rsid w:val="00682E5F"/>
    <w:rsid w:val="006830DB"/>
    <w:rsid w:val="0068322D"/>
    <w:rsid w:val="00683299"/>
    <w:rsid w:val="00683ADF"/>
    <w:rsid w:val="00683C0F"/>
    <w:rsid w:val="00684217"/>
    <w:rsid w:val="0068490A"/>
    <w:rsid w:val="0068491F"/>
    <w:rsid w:val="00685420"/>
    <w:rsid w:val="0068576F"/>
    <w:rsid w:val="00685797"/>
    <w:rsid w:val="00685AE0"/>
    <w:rsid w:val="00685DC2"/>
    <w:rsid w:val="00685DD7"/>
    <w:rsid w:val="00685FE3"/>
    <w:rsid w:val="006863E1"/>
    <w:rsid w:val="00686C28"/>
    <w:rsid w:val="0068703A"/>
    <w:rsid w:val="006872AA"/>
    <w:rsid w:val="00687CC8"/>
    <w:rsid w:val="006900C4"/>
    <w:rsid w:val="00690140"/>
    <w:rsid w:val="0069073C"/>
    <w:rsid w:val="00690824"/>
    <w:rsid w:val="00691466"/>
    <w:rsid w:val="00691496"/>
    <w:rsid w:val="00691B69"/>
    <w:rsid w:val="0069236D"/>
    <w:rsid w:val="006925DA"/>
    <w:rsid w:val="006927F9"/>
    <w:rsid w:val="00692861"/>
    <w:rsid w:val="00692930"/>
    <w:rsid w:val="00692E92"/>
    <w:rsid w:val="00692ECC"/>
    <w:rsid w:val="00692FAA"/>
    <w:rsid w:val="006935FB"/>
    <w:rsid w:val="00693909"/>
    <w:rsid w:val="00693BA3"/>
    <w:rsid w:val="00693CB1"/>
    <w:rsid w:val="0069400B"/>
    <w:rsid w:val="0069430B"/>
    <w:rsid w:val="006944A7"/>
    <w:rsid w:val="00694513"/>
    <w:rsid w:val="006945FF"/>
    <w:rsid w:val="00694688"/>
    <w:rsid w:val="006948F4"/>
    <w:rsid w:val="006956E8"/>
    <w:rsid w:val="00695DF5"/>
    <w:rsid w:val="00696229"/>
    <w:rsid w:val="006969CF"/>
    <w:rsid w:val="00696B63"/>
    <w:rsid w:val="00696D1F"/>
    <w:rsid w:val="00697683"/>
    <w:rsid w:val="00697760"/>
    <w:rsid w:val="006978A6"/>
    <w:rsid w:val="00697D75"/>
    <w:rsid w:val="006A0201"/>
    <w:rsid w:val="006A0E02"/>
    <w:rsid w:val="006A0E59"/>
    <w:rsid w:val="006A1401"/>
    <w:rsid w:val="006A1BFF"/>
    <w:rsid w:val="006A2214"/>
    <w:rsid w:val="006A2615"/>
    <w:rsid w:val="006A2699"/>
    <w:rsid w:val="006A3788"/>
    <w:rsid w:val="006A38C8"/>
    <w:rsid w:val="006A4119"/>
    <w:rsid w:val="006A4277"/>
    <w:rsid w:val="006A42AF"/>
    <w:rsid w:val="006A4560"/>
    <w:rsid w:val="006A47FC"/>
    <w:rsid w:val="006A4C3A"/>
    <w:rsid w:val="006A504E"/>
    <w:rsid w:val="006A589B"/>
    <w:rsid w:val="006A5AE0"/>
    <w:rsid w:val="006A5BCD"/>
    <w:rsid w:val="006A6689"/>
    <w:rsid w:val="006A67D8"/>
    <w:rsid w:val="006A6999"/>
    <w:rsid w:val="006A69D2"/>
    <w:rsid w:val="006A6F03"/>
    <w:rsid w:val="006A7440"/>
    <w:rsid w:val="006A753A"/>
    <w:rsid w:val="006B01F8"/>
    <w:rsid w:val="006B04ED"/>
    <w:rsid w:val="006B0DDD"/>
    <w:rsid w:val="006B1259"/>
    <w:rsid w:val="006B17E1"/>
    <w:rsid w:val="006B19EA"/>
    <w:rsid w:val="006B1C64"/>
    <w:rsid w:val="006B2C0B"/>
    <w:rsid w:val="006B2D9E"/>
    <w:rsid w:val="006B37E1"/>
    <w:rsid w:val="006B38C6"/>
    <w:rsid w:val="006B3911"/>
    <w:rsid w:val="006B3A55"/>
    <w:rsid w:val="006B4084"/>
    <w:rsid w:val="006B41C8"/>
    <w:rsid w:val="006B4313"/>
    <w:rsid w:val="006B4C9B"/>
    <w:rsid w:val="006B4E24"/>
    <w:rsid w:val="006B53B3"/>
    <w:rsid w:val="006B5A01"/>
    <w:rsid w:val="006B5F23"/>
    <w:rsid w:val="006B6BC8"/>
    <w:rsid w:val="006B71B6"/>
    <w:rsid w:val="006B767B"/>
    <w:rsid w:val="006B7CC6"/>
    <w:rsid w:val="006B7F3C"/>
    <w:rsid w:val="006B7FCE"/>
    <w:rsid w:val="006C0315"/>
    <w:rsid w:val="006C04ED"/>
    <w:rsid w:val="006C0645"/>
    <w:rsid w:val="006C0945"/>
    <w:rsid w:val="006C0BE1"/>
    <w:rsid w:val="006C1149"/>
    <w:rsid w:val="006C12DB"/>
    <w:rsid w:val="006C177E"/>
    <w:rsid w:val="006C1986"/>
    <w:rsid w:val="006C1F91"/>
    <w:rsid w:val="006C1FA8"/>
    <w:rsid w:val="006C2A2B"/>
    <w:rsid w:val="006C31C3"/>
    <w:rsid w:val="006C3C46"/>
    <w:rsid w:val="006C3CC5"/>
    <w:rsid w:val="006C3D5B"/>
    <w:rsid w:val="006C41AB"/>
    <w:rsid w:val="006C4273"/>
    <w:rsid w:val="006C43EA"/>
    <w:rsid w:val="006C44AF"/>
    <w:rsid w:val="006C4A03"/>
    <w:rsid w:val="006C4A73"/>
    <w:rsid w:val="006C4BDF"/>
    <w:rsid w:val="006C6379"/>
    <w:rsid w:val="006C6419"/>
    <w:rsid w:val="006C66A4"/>
    <w:rsid w:val="006C6C14"/>
    <w:rsid w:val="006C6C35"/>
    <w:rsid w:val="006C6C87"/>
    <w:rsid w:val="006C6CC8"/>
    <w:rsid w:val="006C6E49"/>
    <w:rsid w:val="006C7281"/>
    <w:rsid w:val="006C73A5"/>
    <w:rsid w:val="006C796D"/>
    <w:rsid w:val="006D013B"/>
    <w:rsid w:val="006D06EC"/>
    <w:rsid w:val="006D0977"/>
    <w:rsid w:val="006D0C31"/>
    <w:rsid w:val="006D189C"/>
    <w:rsid w:val="006D1CB4"/>
    <w:rsid w:val="006D1DD8"/>
    <w:rsid w:val="006D1DF1"/>
    <w:rsid w:val="006D2022"/>
    <w:rsid w:val="006D2442"/>
    <w:rsid w:val="006D2626"/>
    <w:rsid w:val="006D2657"/>
    <w:rsid w:val="006D2BEE"/>
    <w:rsid w:val="006D30FC"/>
    <w:rsid w:val="006D3A02"/>
    <w:rsid w:val="006D3AF7"/>
    <w:rsid w:val="006D46E3"/>
    <w:rsid w:val="006D491D"/>
    <w:rsid w:val="006D4CE4"/>
    <w:rsid w:val="006D5003"/>
    <w:rsid w:val="006D516C"/>
    <w:rsid w:val="006D557A"/>
    <w:rsid w:val="006D57CC"/>
    <w:rsid w:val="006D5DD6"/>
    <w:rsid w:val="006D6B75"/>
    <w:rsid w:val="006D6BC2"/>
    <w:rsid w:val="006D6CB6"/>
    <w:rsid w:val="006D71E2"/>
    <w:rsid w:val="006D7599"/>
    <w:rsid w:val="006D7D95"/>
    <w:rsid w:val="006E0096"/>
    <w:rsid w:val="006E033B"/>
    <w:rsid w:val="006E0624"/>
    <w:rsid w:val="006E0AC6"/>
    <w:rsid w:val="006E0C7F"/>
    <w:rsid w:val="006E0CC3"/>
    <w:rsid w:val="006E0DC1"/>
    <w:rsid w:val="006E1684"/>
    <w:rsid w:val="006E16BD"/>
    <w:rsid w:val="006E1E3E"/>
    <w:rsid w:val="006E287B"/>
    <w:rsid w:val="006E2E9A"/>
    <w:rsid w:val="006E362D"/>
    <w:rsid w:val="006E37D4"/>
    <w:rsid w:val="006E3FEB"/>
    <w:rsid w:val="006E40BA"/>
    <w:rsid w:val="006E497B"/>
    <w:rsid w:val="006E4BF3"/>
    <w:rsid w:val="006E4E7D"/>
    <w:rsid w:val="006E57A2"/>
    <w:rsid w:val="006E5BB1"/>
    <w:rsid w:val="006E614B"/>
    <w:rsid w:val="006E6174"/>
    <w:rsid w:val="006E6623"/>
    <w:rsid w:val="006E66AA"/>
    <w:rsid w:val="006E66BB"/>
    <w:rsid w:val="006E66FE"/>
    <w:rsid w:val="006E6DA1"/>
    <w:rsid w:val="006E71AE"/>
    <w:rsid w:val="006E75C7"/>
    <w:rsid w:val="006E75CC"/>
    <w:rsid w:val="006E7784"/>
    <w:rsid w:val="006F012C"/>
    <w:rsid w:val="006F0141"/>
    <w:rsid w:val="006F068B"/>
    <w:rsid w:val="006F0BDF"/>
    <w:rsid w:val="006F0E91"/>
    <w:rsid w:val="006F1672"/>
    <w:rsid w:val="006F1781"/>
    <w:rsid w:val="006F18D1"/>
    <w:rsid w:val="006F1A77"/>
    <w:rsid w:val="006F20ED"/>
    <w:rsid w:val="006F2B5D"/>
    <w:rsid w:val="006F2C82"/>
    <w:rsid w:val="006F3DD1"/>
    <w:rsid w:val="006F468D"/>
    <w:rsid w:val="006F4B0C"/>
    <w:rsid w:val="006F4FF7"/>
    <w:rsid w:val="006F567D"/>
    <w:rsid w:val="006F5B6C"/>
    <w:rsid w:val="006F61E2"/>
    <w:rsid w:val="006F662B"/>
    <w:rsid w:val="006F6762"/>
    <w:rsid w:val="006F6A93"/>
    <w:rsid w:val="006F6B23"/>
    <w:rsid w:val="006F6E8B"/>
    <w:rsid w:val="006F6F65"/>
    <w:rsid w:val="006F7478"/>
    <w:rsid w:val="006F74B8"/>
    <w:rsid w:val="006F77AC"/>
    <w:rsid w:val="006F7BBF"/>
    <w:rsid w:val="006F7C43"/>
    <w:rsid w:val="006F7CB3"/>
    <w:rsid w:val="007000FB"/>
    <w:rsid w:val="00700483"/>
    <w:rsid w:val="007005A4"/>
    <w:rsid w:val="007009A8"/>
    <w:rsid w:val="00700B03"/>
    <w:rsid w:val="00700E97"/>
    <w:rsid w:val="00701535"/>
    <w:rsid w:val="00701855"/>
    <w:rsid w:val="00702120"/>
    <w:rsid w:val="00702268"/>
    <w:rsid w:val="007028BC"/>
    <w:rsid w:val="00702BBA"/>
    <w:rsid w:val="00702CC8"/>
    <w:rsid w:val="007031F4"/>
    <w:rsid w:val="00703234"/>
    <w:rsid w:val="007035E7"/>
    <w:rsid w:val="00704303"/>
    <w:rsid w:val="007046F0"/>
    <w:rsid w:val="00705208"/>
    <w:rsid w:val="00706DC3"/>
    <w:rsid w:val="0070705D"/>
    <w:rsid w:val="007070E6"/>
    <w:rsid w:val="00707246"/>
    <w:rsid w:val="007076C7"/>
    <w:rsid w:val="00707DA3"/>
    <w:rsid w:val="00710144"/>
    <w:rsid w:val="007102E2"/>
    <w:rsid w:val="007104B2"/>
    <w:rsid w:val="0071068D"/>
    <w:rsid w:val="00710DCF"/>
    <w:rsid w:val="007116A0"/>
    <w:rsid w:val="00711C83"/>
    <w:rsid w:val="00711FFE"/>
    <w:rsid w:val="00712392"/>
    <w:rsid w:val="0071243D"/>
    <w:rsid w:val="007126F2"/>
    <w:rsid w:val="007127BC"/>
    <w:rsid w:val="00712E15"/>
    <w:rsid w:val="00712F4C"/>
    <w:rsid w:val="0071308D"/>
    <w:rsid w:val="00713417"/>
    <w:rsid w:val="00713C6B"/>
    <w:rsid w:val="007141AF"/>
    <w:rsid w:val="007141D8"/>
    <w:rsid w:val="00714B01"/>
    <w:rsid w:val="00714BDA"/>
    <w:rsid w:val="00714FE5"/>
    <w:rsid w:val="00715536"/>
    <w:rsid w:val="00715980"/>
    <w:rsid w:val="00715B78"/>
    <w:rsid w:val="00715EB6"/>
    <w:rsid w:val="0071607E"/>
    <w:rsid w:val="007162E6"/>
    <w:rsid w:val="00716354"/>
    <w:rsid w:val="00716363"/>
    <w:rsid w:val="0071683D"/>
    <w:rsid w:val="00716B24"/>
    <w:rsid w:val="00717240"/>
    <w:rsid w:val="0071774C"/>
    <w:rsid w:val="00720235"/>
    <w:rsid w:val="00720574"/>
    <w:rsid w:val="00720C1E"/>
    <w:rsid w:val="00721537"/>
    <w:rsid w:val="00721694"/>
    <w:rsid w:val="00721804"/>
    <w:rsid w:val="00721A31"/>
    <w:rsid w:val="00721C9E"/>
    <w:rsid w:val="00721D28"/>
    <w:rsid w:val="007229AF"/>
    <w:rsid w:val="00722AA7"/>
    <w:rsid w:val="00722BAF"/>
    <w:rsid w:val="00723FAF"/>
    <w:rsid w:val="00724288"/>
    <w:rsid w:val="0072521E"/>
    <w:rsid w:val="00725348"/>
    <w:rsid w:val="00725995"/>
    <w:rsid w:val="00725AD6"/>
    <w:rsid w:val="007269A7"/>
    <w:rsid w:val="00726B62"/>
    <w:rsid w:val="00727239"/>
    <w:rsid w:val="00727586"/>
    <w:rsid w:val="0072786E"/>
    <w:rsid w:val="00727969"/>
    <w:rsid w:val="00727D2B"/>
    <w:rsid w:val="00727E5C"/>
    <w:rsid w:val="00727EA3"/>
    <w:rsid w:val="007302EE"/>
    <w:rsid w:val="00730B87"/>
    <w:rsid w:val="00730D53"/>
    <w:rsid w:val="00731146"/>
    <w:rsid w:val="0073122E"/>
    <w:rsid w:val="00731516"/>
    <w:rsid w:val="00731BCA"/>
    <w:rsid w:val="00731EF5"/>
    <w:rsid w:val="00731F61"/>
    <w:rsid w:val="00732094"/>
    <w:rsid w:val="007322AB"/>
    <w:rsid w:val="00732354"/>
    <w:rsid w:val="007323DE"/>
    <w:rsid w:val="007324DB"/>
    <w:rsid w:val="0073267A"/>
    <w:rsid w:val="00732AF2"/>
    <w:rsid w:val="00732B7C"/>
    <w:rsid w:val="00732CB6"/>
    <w:rsid w:val="00732E01"/>
    <w:rsid w:val="007330EE"/>
    <w:rsid w:val="00733432"/>
    <w:rsid w:val="0073374A"/>
    <w:rsid w:val="007337F4"/>
    <w:rsid w:val="0073380F"/>
    <w:rsid w:val="00733D87"/>
    <w:rsid w:val="00733DC8"/>
    <w:rsid w:val="00734193"/>
    <w:rsid w:val="007341D5"/>
    <w:rsid w:val="00734835"/>
    <w:rsid w:val="00734B41"/>
    <w:rsid w:val="00735863"/>
    <w:rsid w:val="00735AB4"/>
    <w:rsid w:val="0073654D"/>
    <w:rsid w:val="007367FD"/>
    <w:rsid w:val="00736A9C"/>
    <w:rsid w:val="007370C0"/>
    <w:rsid w:val="0073712D"/>
    <w:rsid w:val="00737643"/>
    <w:rsid w:val="00737B16"/>
    <w:rsid w:val="00737B5B"/>
    <w:rsid w:val="00737F86"/>
    <w:rsid w:val="007400BC"/>
    <w:rsid w:val="00740745"/>
    <w:rsid w:val="0074181D"/>
    <w:rsid w:val="00741ADF"/>
    <w:rsid w:val="00741F9E"/>
    <w:rsid w:val="00742158"/>
    <w:rsid w:val="007423E0"/>
    <w:rsid w:val="00742445"/>
    <w:rsid w:val="00742618"/>
    <w:rsid w:val="00742702"/>
    <w:rsid w:val="007428BA"/>
    <w:rsid w:val="00742C6A"/>
    <w:rsid w:val="00742C73"/>
    <w:rsid w:val="00742D77"/>
    <w:rsid w:val="00743231"/>
    <w:rsid w:val="007446DB"/>
    <w:rsid w:val="007447BA"/>
    <w:rsid w:val="00744CE5"/>
    <w:rsid w:val="00744F20"/>
    <w:rsid w:val="00745362"/>
    <w:rsid w:val="00745A36"/>
    <w:rsid w:val="00746341"/>
    <w:rsid w:val="0074646E"/>
    <w:rsid w:val="0074651B"/>
    <w:rsid w:val="007469BC"/>
    <w:rsid w:val="00746A69"/>
    <w:rsid w:val="00746B5A"/>
    <w:rsid w:val="00747064"/>
    <w:rsid w:val="007474FD"/>
    <w:rsid w:val="0074754A"/>
    <w:rsid w:val="007477AE"/>
    <w:rsid w:val="00747889"/>
    <w:rsid w:val="00750CBB"/>
    <w:rsid w:val="00750DA4"/>
    <w:rsid w:val="00751F1B"/>
    <w:rsid w:val="00752434"/>
    <w:rsid w:val="0075267D"/>
    <w:rsid w:val="00752818"/>
    <w:rsid w:val="00753106"/>
    <w:rsid w:val="0075333C"/>
    <w:rsid w:val="00753504"/>
    <w:rsid w:val="00753801"/>
    <w:rsid w:val="00753F74"/>
    <w:rsid w:val="0075408E"/>
    <w:rsid w:val="00754948"/>
    <w:rsid w:val="00754B64"/>
    <w:rsid w:val="00754D66"/>
    <w:rsid w:val="00754D6A"/>
    <w:rsid w:val="00754EAC"/>
    <w:rsid w:val="007556F3"/>
    <w:rsid w:val="0075574F"/>
    <w:rsid w:val="007558A9"/>
    <w:rsid w:val="00755ADA"/>
    <w:rsid w:val="00755B98"/>
    <w:rsid w:val="00755DB5"/>
    <w:rsid w:val="00755DF7"/>
    <w:rsid w:val="00755EFE"/>
    <w:rsid w:val="00755F05"/>
    <w:rsid w:val="007568AD"/>
    <w:rsid w:val="00756A5B"/>
    <w:rsid w:val="00756D0F"/>
    <w:rsid w:val="00756DA9"/>
    <w:rsid w:val="00756EE6"/>
    <w:rsid w:val="007571B6"/>
    <w:rsid w:val="007571FC"/>
    <w:rsid w:val="00757226"/>
    <w:rsid w:val="00757464"/>
    <w:rsid w:val="007574DC"/>
    <w:rsid w:val="007579C4"/>
    <w:rsid w:val="00757A68"/>
    <w:rsid w:val="00757DEE"/>
    <w:rsid w:val="007600E7"/>
    <w:rsid w:val="007602C7"/>
    <w:rsid w:val="0076053F"/>
    <w:rsid w:val="00760CB4"/>
    <w:rsid w:val="00760EAA"/>
    <w:rsid w:val="00760FEF"/>
    <w:rsid w:val="00761946"/>
    <w:rsid w:val="00761A9D"/>
    <w:rsid w:val="00761DA7"/>
    <w:rsid w:val="0076254A"/>
    <w:rsid w:val="007627EA"/>
    <w:rsid w:val="00762D3C"/>
    <w:rsid w:val="007630FB"/>
    <w:rsid w:val="00763216"/>
    <w:rsid w:val="0076330A"/>
    <w:rsid w:val="007642FF"/>
    <w:rsid w:val="0076430B"/>
    <w:rsid w:val="0076446A"/>
    <w:rsid w:val="00764686"/>
    <w:rsid w:val="007647F4"/>
    <w:rsid w:val="0076483B"/>
    <w:rsid w:val="00764C56"/>
    <w:rsid w:val="007653D0"/>
    <w:rsid w:val="007655C2"/>
    <w:rsid w:val="00765A1E"/>
    <w:rsid w:val="00765C31"/>
    <w:rsid w:val="00765F49"/>
    <w:rsid w:val="00766012"/>
    <w:rsid w:val="0076634C"/>
    <w:rsid w:val="00766A61"/>
    <w:rsid w:val="00766FA6"/>
    <w:rsid w:val="0076708A"/>
    <w:rsid w:val="007674BF"/>
    <w:rsid w:val="00767E4F"/>
    <w:rsid w:val="00770060"/>
    <w:rsid w:val="007702CE"/>
    <w:rsid w:val="00770A05"/>
    <w:rsid w:val="00770F33"/>
    <w:rsid w:val="007716FF"/>
    <w:rsid w:val="0077186C"/>
    <w:rsid w:val="0077223A"/>
    <w:rsid w:val="00772515"/>
    <w:rsid w:val="007727D6"/>
    <w:rsid w:val="00772A35"/>
    <w:rsid w:val="007732C0"/>
    <w:rsid w:val="00773D21"/>
    <w:rsid w:val="00773EC4"/>
    <w:rsid w:val="00773F71"/>
    <w:rsid w:val="00774956"/>
    <w:rsid w:val="00774C01"/>
    <w:rsid w:val="00775641"/>
    <w:rsid w:val="0077581F"/>
    <w:rsid w:val="00775C83"/>
    <w:rsid w:val="00775F68"/>
    <w:rsid w:val="0077611A"/>
    <w:rsid w:val="00777174"/>
    <w:rsid w:val="00777381"/>
    <w:rsid w:val="00777B7C"/>
    <w:rsid w:val="00780034"/>
    <w:rsid w:val="0078085A"/>
    <w:rsid w:val="007809EB"/>
    <w:rsid w:val="00780A6F"/>
    <w:rsid w:val="00780D4C"/>
    <w:rsid w:val="00780D9D"/>
    <w:rsid w:val="00780DA3"/>
    <w:rsid w:val="00780F06"/>
    <w:rsid w:val="00780FA6"/>
    <w:rsid w:val="0078116B"/>
    <w:rsid w:val="007814A5"/>
    <w:rsid w:val="00781AFB"/>
    <w:rsid w:val="00781FC9"/>
    <w:rsid w:val="0078200E"/>
    <w:rsid w:val="0078204F"/>
    <w:rsid w:val="007821CC"/>
    <w:rsid w:val="0078222A"/>
    <w:rsid w:val="00782271"/>
    <w:rsid w:val="00783139"/>
    <w:rsid w:val="00783CAB"/>
    <w:rsid w:val="00784343"/>
    <w:rsid w:val="00784530"/>
    <w:rsid w:val="00784753"/>
    <w:rsid w:val="0078488E"/>
    <w:rsid w:val="00784B66"/>
    <w:rsid w:val="00784B94"/>
    <w:rsid w:val="00784BBA"/>
    <w:rsid w:val="00784E8C"/>
    <w:rsid w:val="00784FE6"/>
    <w:rsid w:val="00784FFE"/>
    <w:rsid w:val="007852D8"/>
    <w:rsid w:val="00785FEA"/>
    <w:rsid w:val="00786702"/>
    <w:rsid w:val="00786B4A"/>
    <w:rsid w:val="00786D72"/>
    <w:rsid w:val="00786E17"/>
    <w:rsid w:val="00786F51"/>
    <w:rsid w:val="00787161"/>
    <w:rsid w:val="00787A47"/>
    <w:rsid w:val="00790BC6"/>
    <w:rsid w:val="00790FDD"/>
    <w:rsid w:val="00791120"/>
    <w:rsid w:val="0079138F"/>
    <w:rsid w:val="007913A4"/>
    <w:rsid w:val="0079166F"/>
    <w:rsid w:val="0079175B"/>
    <w:rsid w:val="00791D8C"/>
    <w:rsid w:val="00792065"/>
    <w:rsid w:val="007920E8"/>
    <w:rsid w:val="0079243D"/>
    <w:rsid w:val="00792572"/>
    <w:rsid w:val="007926E8"/>
    <w:rsid w:val="007928C7"/>
    <w:rsid w:val="00792BB6"/>
    <w:rsid w:val="00792C41"/>
    <w:rsid w:val="00792CE2"/>
    <w:rsid w:val="00793102"/>
    <w:rsid w:val="0079314E"/>
    <w:rsid w:val="007931A2"/>
    <w:rsid w:val="007934BB"/>
    <w:rsid w:val="0079351B"/>
    <w:rsid w:val="0079354E"/>
    <w:rsid w:val="00793FF0"/>
    <w:rsid w:val="007945E1"/>
    <w:rsid w:val="00794896"/>
    <w:rsid w:val="00794F65"/>
    <w:rsid w:val="00795382"/>
    <w:rsid w:val="007953C6"/>
    <w:rsid w:val="007955B2"/>
    <w:rsid w:val="00795FFE"/>
    <w:rsid w:val="0079610B"/>
    <w:rsid w:val="007963F8"/>
    <w:rsid w:val="00796631"/>
    <w:rsid w:val="00796770"/>
    <w:rsid w:val="007967F8"/>
    <w:rsid w:val="00796D98"/>
    <w:rsid w:val="00796EAE"/>
    <w:rsid w:val="007975B6"/>
    <w:rsid w:val="0079781C"/>
    <w:rsid w:val="00797AA7"/>
    <w:rsid w:val="00797FAA"/>
    <w:rsid w:val="007A176D"/>
    <w:rsid w:val="007A248D"/>
    <w:rsid w:val="007A254D"/>
    <w:rsid w:val="007A264C"/>
    <w:rsid w:val="007A2F61"/>
    <w:rsid w:val="007A2F63"/>
    <w:rsid w:val="007A322C"/>
    <w:rsid w:val="007A3387"/>
    <w:rsid w:val="007A392F"/>
    <w:rsid w:val="007A3D6F"/>
    <w:rsid w:val="007A41A6"/>
    <w:rsid w:val="007A4396"/>
    <w:rsid w:val="007A4FA9"/>
    <w:rsid w:val="007A5144"/>
    <w:rsid w:val="007A6BA1"/>
    <w:rsid w:val="007A6D80"/>
    <w:rsid w:val="007A7094"/>
    <w:rsid w:val="007A7609"/>
    <w:rsid w:val="007B0478"/>
    <w:rsid w:val="007B0A17"/>
    <w:rsid w:val="007B0CBF"/>
    <w:rsid w:val="007B0D75"/>
    <w:rsid w:val="007B10E1"/>
    <w:rsid w:val="007B1156"/>
    <w:rsid w:val="007B1BC4"/>
    <w:rsid w:val="007B1F94"/>
    <w:rsid w:val="007B258B"/>
    <w:rsid w:val="007B30DE"/>
    <w:rsid w:val="007B34F2"/>
    <w:rsid w:val="007B3993"/>
    <w:rsid w:val="007B39AA"/>
    <w:rsid w:val="007B3B66"/>
    <w:rsid w:val="007B3C7E"/>
    <w:rsid w:val="007B3DF5"/>
    <w:rsid w:val="007B44B8"/>
    <w:rsid w:val="007B4555"/>
    <w:rsid w:val="007B4743"/>
    <w:rsid w:val="007B480F"/>
    <w:rsid w:val="007B4A91"/>
    <w:rsid w:val="007B4AB4"/>
    <w:rsid w:val="007B4B60"/>
    <w:rsid w:val="007B4EC3"/>
    <w:rsid w:val="007B5138"/>
    <w:rsid w:val="007B5243"/>
    <w:rsid w:val="007B5548"/>
    <w:rsid w:val="007B56B4"/>
    <w:rsid w:val="007B5CCB"/>
    <w:rsid w:val="007B5EDE"/>
    <w:rsid w:val="007B5EF1"/>
    <w:rsid w:val="007B5F23"/>
    <w:rsid w:val="007B6121"/>
    <w:rsid w:val="007B6C2A"/>
    <w:rsid w:val="007B702C"/>
    <w:rsid w:val="007B73E4"/>
    <w:rsid w:val="007B7923"/>
    <w:rsid w:val="007B7983"/>
    <w:rsid w:val="007B7ADF"/>
    <w:rsid w:val="007B7CCD"/>
    <w:rsid w:val="007B7F03"/>
    <w:rsid w:val="007C046A"/>
    <w:rsid w:val="007C04E7"/>
    <w:rsid w:val="007C07A7"/>
    <w:rsid w:val="007C1208"/>
    <w:rsid w:val="007C1735"/>
    <w:rsid w:val="007C177D"/>
    <w:rsid w:val="007C17D9"/>
    <w:rsid w:val="007C203B"/>
    <w:rsid w:val="007C2302"/>
    <w:rsid w:val="007C245F"/>
    <w:rsid w:val="007C2733"/>
    <w:rsid w:val="007C273A"/>
    <w:rsid w:val="007C2762"/>
    <w:rsid w:val="007C2803"/>
    <w:rsid w:val="007C2ACF"/>
    <w:rsid w:val="007C2C1E"/>
    <w:rsid w:val="007C30C0"/>
    <w:rsid w:val="007C36D4"/>
    <w:rsid w:val="007C3849"/>
    <w:rsid w:val="007C3A04"/>
    <w:rsid w:val="007C3E24"/>
    <w:rsid w:val="007C47A2"/>
    <w:rsid w:val="007C51CF"/>
    <w:rsid w:val="007C555D"/>
    <w:rsid w:val="007C6205"/>
    <w:rsid w:val="007C627D"/>
    <w:rsid w:val="007C630A"/>
    <w:rsid w:val="007C64B9"/>
    <w:rsid w:val="007C69E0"/>
    <w:rsid w:val="007C6B28"/>
    <w:rsid w:val="007C7040"/>
    <w:rsid w:val="007C715B"/>
    <w:rsid w:val="007C7297"/>
    <w:rsid w:val="007C7634"/>
    <w:rsid w:val="007D02EC"/>
    <w:rsid w:val="007D03E1"/>
    <w:rsid w:val="007D0434"/>
    <w:rsid w:val="007D08DE"/>
    <w:rsid w:val="007D0E91"/>
    <w:rsid w:val="007D13AC"/>
    <w:rsid w:val="007D1B9D"/>
    <w:rsid w:val="007D240D"/>
    <w:rsid w:val="007D2AA3"/>
    <w:rsid w:val="007D2F02"/>
    <w:rsid w:val="007D322F"/>
    <w:rsid w:val="007D3372"/>
    <w:rsid w:val="007D35AC"/>
    <w:rsid w:val="007D3A7B"/>
    <w:rsid w:val="007D3D03"/>
    <w:rsid w:val="007D431C"/>
    <w:rsid w:val="007D43BD"/>
    <w:rsid w:val="007D49DC"/>
    <w:rsid w:val="007D4DE1"/>
    <w:rsid w:val="007D5500"/>
    <w:rsid w:val="007D5823"/>
    <w:rsid w:val="007D5BE5"/>
    <w:rsid w:val="007D5CF2"/>
    <w:rsid w:val="007D6335"/>
    <w:rsid w:val="007D63EA"/>
    <w:rsid w:val="007D667F"/>
    <w:rsid w:val="007D6796"/>
    <w:rsid w:val="007D7097"/>
    <w:rsid w:val="007D7A92"/>
    <w:rsid w:val="007D7F5A"/>
    <w:rsid w:val="007E0323"/>
    <w:rsid w:val="007E07E7"/>
    <w:rsid w:val="007E088A"/>
    <w:rsid w:val="007E0978"/>
    <w:rsid w:val="007E0E6D"/>
    <w:rsid w:val="007E1125"/>
    <w:rsid w:val="007E19BC"/>
    <w:rsid w:val="007E1D36"/>
    <w:rsid w:val="007E1EE7"/>
    <w:rsid w:val="007E1FB4"/>
    <w:rsid w:val="007E22F8"/>
    <w:rsid w:val="007E236D"/>
    <w:rsid w:val="007E255C"/>
    <w:rsid w:val="007E27AE"/>
    <w:rsid w:val="007E2AD8"/>
    <w:rsid w:val="007E2C93"/>
    <w:rsid w:val="007E2CCC"/>
    <w:rsid w:val="007E2F17"/>
    <w:rsid w:val="007E32B5"/>
    <w:rsid w:val="007E3716"/>
    <w:rsid w:val="007E3770"/>
    <w:rsid w:val="007E38EB"/>
    <w:rsid w:val="007E3F55"/>
    <w:rsid w:val="007E4194"/>
    <w:rsid w:val="007E456B"/>
    <w:rsid w:val="007E4742"/>
    <w:rsid w:val="007E51B7"/>
    <w:rsid w:val="007E5517"/>
    <w:rsid w:val="007E55E6"/>
    <w:rsid w:val="007E566D"/>
    <w:rsid w:val="007E5881"/>
    <w:rsid w:val="007E5AF0"/>
    <w:rsid w:val="007E5B62"/>
    <w:rsid w:val="007E5CCB"/>
    <w:rsid w:val="007E67F3"/>
    <w:rsid w:val="007E69DE"/>
    <w:rsid w:val="007E6D25"/>
    <w:rsid w:val="007E74F6"/>
    <w:rsid w:val="007E7819"/>
    <w:rsid w:val="007E7996"/>
    <w:rsid w:val="007F049B"/>
    <w:rsid w:val="007F061D"/>
    <w:rsid w:val="007F0AD1"/>
    <w:rsid w:val="007F1023"/>
    <w:rsid w:val="007F1CE2"/>
    <w:rsid w:val="007F1F9B"/>
    <w:rsid w:val="007F214E"/>
    <w:rsid w:val="007F2620"/>
    <w:rsid w:val="007F26A3"/>
    <w:rsid w:val="007F2753"/>
    <w:rsid w:val="007F300A"/>
    <w:rsid w:val="007F405C"/>
    <w:rsid w:val="007F4343"/>
    <w:rsid w:val="007F46D0"/>
    <w:rsid w:val="007F482C"/>
    <w:rsid w:val="007F4A1E"/>
    <w:rsid w:val="007F4CA5"/>
    <w:rsid w:val="007F4D69"/>
    <w:rsid w:val="007F5010"/>
    <w:rsid w:val="007F5142"/>
    <w:rsid w:val="007F523F"/>
    <w:rsid w:val="007F5243"/>
    <w:rsid w:val="007F552B"/>
    <w:rsid w:val="007F5A5F"/>
    <w:rsid w:val="007F5E85"/>
    <w:rsid w:val="007F6486"/>
    <w:rsid w:val="007F651D"/>
    <w:rsid w:val="007F6756"/>
    <w:rsid w:val="007F67B4"/>
    <w:rsid w:val="007F726E"/>
    <w:rsid w:val="007F72F7"/>
    <w:rsid w:val="007F7B00"/>
    <w:rsid w:val="0080020B"/>
    <w:rsid w:val="0080083E"/>
    <w:rsid w:val="00800967"/>
    <w:rsid w:val="00800EDD"/>
    <w:rsid w:val="008010F7"/>
    <w:rsid w:val="00801481"/>
    <w:rsid w:val="00801ED3"/>
    <w:rsid w:val="00801F2C"/>
    <w:rsid w:val="00802481"/>
    <w:rsid w:val="00802D65"/>
    <w:rsid w:val="00802EF5"/>
    <w:rsid w:val="008033A8"/>
    <w:rsid w:val="00803B0A"/>
    <w:rsid w:val="00803B2E"/>
    <w:rsid w:val="00803D9F"/>
    <w:rsid w:val="00804061"/>
    <w:rsid w:val="00804215"/>
    <w:rsid w:val="0080455A"/>
    <w:rsid w:val="008045A8"/>
    <w:rsid w:val="00804D1E"/>
    <w:rsid w:val="00805310"/>
    <w:rsid w:val="008057D0"/>
    <w:rsid w:val="008060E9"/>
    <w:rsid w:val="00806274"/>
    <w:rsid w:val="008064BC"/>
    <w:rsid w:val="00806530"/>
    <w:rsid w:val="0080670B"/>
    <w:rsid w:val="00806891"/>
    <w:rsid w:val="00806AC6"/>
    <w:rsid w:val="0080760A"/>
    <w:rsid w:val="00807ACB"/>
    <w:rsid w:val="00807CD1"/>
    <w:rsid w:val="00807CED"/>
    <w:rsid w:val="00807FFD"/>
    <w:rsid w:val="00810139"/>
    <w:rsid w:val="008105AC"/>
    <w:rsid w:val="00810DCB"/>
    <w:rsid w:val="00811247"/>
    <w:rsid w:val="00811691"/>
    <w:rsid w:val="008116D3"/>
    <w:rsid w:val="00811BD9"/>
    <w:rsid w:val="0081213F"/>
    <w:rsid w:val="0081239F"/>
    <w:rsid w:val="008125A9"/>
    <w:rsid w:val="008128E5"/>
    <w:rsid w:val="00812CCF"/>
    <w:rsid w:val="008134B9"/>
    <w:rsid w:val="00813704"/>
    <w:rsid w:val="008139FB"/>
    <w:rsid w:val="00813D09"/>
    <w:rsid w:val="008140A2"/>
    <w:rsid w:val="00814352"/>
    <w:rsid w:val="0081456D"/>
    <w:rsid w:val="0081457A"/>
    <w:rsid w:val="0081476E"/>
    <w:rsid w:val="00814AC1"/>
    <w:rsid w:val="00814AD7"/>
    <w:rsid w:val="008150E9"/>
    <w:rsid w:val="00815576"/>
    <w:rsid w:val="00815721"/>
    <w:rsid w:val="00815B0F"/>
    <w:rsid w:val="00815BB3"/>
    <w:rsid w:val="00815EE2"/>
    <w:rsid w:val="00817486"/>
    <w:rsid w:val="00817960"/>
    <w:rsid w:val="00817A85"/>
    <w:rsid w:val="00817E4D"/>
    <w:rsid w:val="00820077"/>
    <w:rsid w:val="0082095A"/>
    <w:rsid w:val="00820BCE"/>
    <w:rsid w:val="00820DC4"/>
    <w:rsid w:val="00821019"/>
    <w:rsid w:val="00821296"/>
    <w:rsid w:val="008212C7"/>
    <w:rsid w:val="008213D4"/>
    <w:rsid w:val="00821639"/>
    <w:rsid w:val="00821A64"/>
    <w:rsid w:val="00821D27"/>
    <w:rsid w:val="00822174"/>
    <w:rsid w:val="008224BC"/>
    <w:rsid w:val="00822551"/>
    <w:rsid w:val="008226E0"/>
    <w:rsid w:val="00823334"/>
    <w:rsid w:val="008239C2"/>
    <w:rsid w:val="00823AC0"/>
    <w:rsid w:val="00823B01"/>
    <w:rsid w:val="00823CB4"/>
    <w:rsid w:val="00823DF8"/>
    <w:rsid w:val="0082425F"/>
    <w:rsid w:val="00824466"/>
    <w:rsid w:val="008245AD"/>
    <w:rsid w:val="008246EC"/>
    <w:rsid w:val="0082490C"/>
    <w:rsid w:val="00824B48"/>
    <w:rsid w:val="00824CB4"/>
    <w:rsid w:val="00824E79"/>
    <w:rsid w:val="00825455"/>
    <w:rsid w:val="0082545D"/>
    <w:rsid w:val="00825998"/>
    <w:rsid w:val="00825DBB"/>
    <w:rsid w:val="00826366"/>
    <w:rsid w:val="0082661B"/>
    <w:rsid w:val="0082700C"/>
    <w:rsid w:val="0082757D"/>
    <w:rsid w:val="0082795C"/>
    <w:rsid w:val="0082796D"/>
    <w:rsid w:val="00827BEC"/>
    <w:rsid w:val="00830357"/>
    <w:rsid w:val="008307B1"/>
    <w:rsid w:val="00830E32"/>
    <w:rsid w:val="00831E63"/>
    <w:rsid w:val="00831FDC"/>
    <w:rsid w:val="008322C0"/>
    <w:rsid w:val="0083281F"/>
    <w:rsid w:val="00833299"/>
    <w:rsid w:val="0083340E"/>
    <w:rsid w:val="0083347C"/>
    <w:rsid w:val="00833613"/>
    <w:rsid w:val="00833A77"/>
    <w:rsid w:val="00833E63"/>
    <w:rsid w:val="008343E1"/>
    <w:rsid w:val="0083448E"/>
    <w:rsid w:val="008348D0"/>
    <w:rsid w:val="00834A55"/>
    <w:rsid w:val="00834FE4"/>
    <w:rsid w:val="0083536B"/>
    <w:rsid w:val="0083571D"/>
    <w:rsid w:val="00835892"/>
    <w:rsid w:val="00835C1F"/>
    <w:rsid w:val="00836869"/>
    <w:rsid w:val="00836AFE"/>
    <w:rsid w:val="00837B89"/>
    <w:rsid w:val="00837DEF"/>
    <w:rsid w:val="00840375"/>
    <w:rsid w:val="0084049E"/>
    <w:rsid w:val="008406BE"/>
    <w:rsid w:val="0084182B"/>
    <w:rsid w:val="008418C5"/>
    <w:rsid w:val="0084239A"/>
    <w:rsid w:val="00842492"/>
    <w:rsid w:val="00842523"/>
    <w:rsid w:val="00842EF0"/>
    <w:rsid w:val="00842F19"/>
    <w:rsid w:val="00843563"/>
    <w:rsid w:val="00843775"/>
    <w:rsid w:val="008437B6"/>
    <w:rsid w:val="008437C1"/>
    <w:rsid w:val="00844085"/>
    <w:rsid w:val="008440B1"/>
    <w:rsid w:val="008442B6"/>
    <w:rsid w:val="008444AF"/>
    <w:rsid w:val="0084515E"/>
    <w:rsid w:val="00845503"/>
    <w:rsid w:val="008456C5"/>
    <w:rsid w:val="00845788"/>
    <w:rsid w:val="00845831"/>
    <w:rsid w:val="00845883"/>
    <w:rsid w:val="00845960"/>
    <w:rsid w:val="0084598D"/>
    <w:rsid w:val="008459B3"/>
    <w:rsid w:val="00845EAB"/>
    <w:rsid w:val="0084647D"/>
    <w:rsid w:val="00846C1D"/>
    <w:rsid w:val="00846CDA"/>
    <w:rsid w:val="00846E1A"/>
    <w:rsid w:val="00846F34"/>
    <w:rsid w:val="00847181"/>
    <w:rsid w:val="008473AB"/>
    <w:rsid w:val="008476BA"/>
    <w:rsid w:val="00847844"/>
    <w:rsid w:val="00847856"/>
    <w:rsid w:val="008478C2"/>
    <w:rsid w:val="008479E2"/>
    <w:rsid w:val="0085003B"/>
    <w:rsid w:val="008502DA"/>
    <w:rsid w:val="008505C8"/>
    <w:rsid w:val="00850E80"/>
    <w:rsid w:val="008510D4"/>
    <w:rsid w:val="00851344"/>
    <w:rsid w:val="00851BAF"/>
    <w:rsid w:val="00852235"/>
    <w:rsid w:val="00852C2F"/>
    <w:rsid w:val="00852D92"/>
    <w:rsid w:val="00852EFD"/>
    <w:rsid w:val="008533EC"/>
    <w:rsid w:val="00853628"/>
    <w:rsid w:val="0085363B"/>
    <w:rsid w:val="00853962"/>
    <w:rsid w:val="00853B2E"/>
    <w:rsid w:val="008540E3"/>
    <w:rsid w:val="008543CE"/>
    <w:rsid w:val="008543FA"/>
    <w:rsid w:val="00854575"/>
    <w:rsid w:val="00854AAD"/>
    <w:rsid w:val="00854EBF"/>
    <w:rsid w:val="008551FF"/>
    <w:rsid w:val="00855A8B"/>
    <w:rsid w:val="0085674F"/>
    <w:rsid w:val="00856B07"/>
    <w:rsid w:val="008570DA"/>
    <w:rsid w:val="00857100"/>
    <w:rsid w:val="008571E2"/>
    <w:rsid w:val="008575DB"/>
    <w:rsid w:val="00857D31"/>
    <w:rsid w:val="0086035B"/>
    <w:rsid w:val="008605E1"/>
    <w:rsid w:val="008607C2"/>
    <w:rsid w:val="008607D3"/>
    <w:rsid w:val="00860979"/>
    <w:rsid w:val="008609E9"/>
    <w:rsid w:val="00860A29"/>
    <w:rsid w:val="00860A77"/>
    <w:rsid w:val="00860C2F"/>
    <w:rsid w:val="00860E77"/>
    <w:rsid w:val="008611BA"/>
    <w:rsid w:val="0086137D"/>
    <w:rsid w:val="008615D7"/>
    <w:rsid w:val="0086160A"/>
    <w:rsid w:val="00862229"/>
    <w:rsid w:val="008627FC"/>
    <w:rsid w:val="00862DFE"/>
    <w:rsid w:val="00862E15"/>
    <w:rsid w:val="0086319C"/>
    <w:rsid w:val="008631A2"/>
    <w:rsid w:val="00863BC5"/>
    <w:rsid w:val="00863C93"/>
    <w:rsid w:val="00863E3C"/>
    <w:rsid w:val="00864B15"/>
    <w:rsid w:val="00864E10"/>
    <w:rsid w:val="00865227"/>
    <w:rsid w:val="00865849"/>
    <w:rsid w:val="0086588F"/>
    <w:rsid w:val="008659A2"/>
    <w:rsid w:val="00865B0B"/>
    <w:rsid w:val="00866793"/>
    <w:rsid w:val="008669BE"/>
    <w:rsid w:val="00866EF7"/>
    <w:rsid w:val="00867001"/>
    <w:rsid w:val="008677DF"/>
    <w:rsid w:val="00867A67"/>
    <w:rsid w:val="00867BF2"/>
    <w:rsid w:val="00870041"/>
    <w:rsid w:val="00870559"/>
    <w:rsid w:val="00870633"/>
    <w:rsid w:val="00870669"/>
    <w:rsid w:val="00870C70"/>
    <w:rsid w:val="008711A6"/>
    <w:rsid w:val="00871556"/>
    <w:rsid w:val="0087179D"/>
    <w:rsid w:val="008718B5"/>
    <w:rsid w:val="008723D4"/>
    <w:rsid w:val="008727D1"/>
    <w:rsid w:val="00872A9D"/>
    <w:rsid w:val="00873316"/>
    <w:rsid w:val="0087350D"/>
    <w:rsid w:val="00873564"/>
    <w:rsid w:val="00873F30"/>
    <w:rsid w:val="00874005"/>
    <w:rsid w:val="00874375"/>
    <w:rsid w:val="008743D1"/>
    <w:rsid w:val="00874D91"/>
    <w:rsid w:val="00874E4B"/>
    <w:rsid w:val="00874F13"/>
    <w:rsid w:val="008750E4"/>
    <w:rsid w:val="008751A4"/>
    <w:rsid w:val="008751CB"/>
    <w:rsid w:val="00875257"/>
    <w:rsid w:val="00875451"/>
    <w:rsid w:val="00875469"/>
    <w:rsid w:val="00875471"/>
    <w:rsid w:val="008754A4"/>
    <w:rsid w:val="0087576F"/>
    <w:rsid w:val="008757E3"/>
    <w:rsid w:val="00875A06"/>
    <w:rsid w:val="00875AA9"/>
    <w:rsid w:val="00875B76"/>
    <w:rsid w:val="00875BEB"/>
    <w:rsid w:val="008760A2"/>
    <w:rsid w:val="00876665"/>
    <w:rsid w:val="00876826"/>
    <w:rsid w:val="00876B80"/>
    <w:rsid w:val="008774CA"/>
    <w:rsid w:val="00877E7A"/>
    <w:rsid w:val="00880132"/>
    <w:rsid w:val="008805DE"/>
    <w:rsid w:val="0088070F"/>
    <w:rsid w:val="00880ADB"/>
    <w:rsid w:val="0088126F"/>
    <w:rsid w:val="00881484"/>
    <w:rsid w:val="008817FB"/>
    <w:rsid w:val="0088204B"/>
    <w:rsid w:val="00882A4B"/>
    <w:rsid w:val="00882CBC"/>
    <w:rsid w:val="00882D4A"/>
    <w:rsid w:val="00883125"/>
    <w:rsid w:val="008838D8"/>
    <w:rsid w:val="00883926"/>
    <w:rsid w:val="00883A94"/>
    <w:rsid w:val="00884241"/>
    <w:rsid w:val="008844EE"/>
    <w:rsid w:val="00884BC6"/>
    <w:rsid w:val="00884C03"/>
    <w:rsid w:val="00885278"/>
    <w:rsid w:val="008852A4"/>
    <w:rsid w:val="00885423"/>
    <w:rsid w:val="008856ED"/>
    <w:rsid w:val="008856F9"/>
    <w:rsid w:val="008859A7"/>
    <w:rsid w:val="00885A53"/>
    <w:rsid w:val="00885B29"/>
    <w:rsid w:val="00885CDC"/>
    <w:rsid w:val="00885E99"/>
    <w:rsid w:val="00885EF3"/>
    <w:rsid w:val="008862DF"/>
    <w:rsid w:val="008864E9"/>
    <w:rsid w:val="00886803"/>
    <w:rsid w:val="00886965"/>
    <w:rsid w:val="00886B3B"/>
    <w:rsid w:val="00886DFC"/>
    <w:rsid w:val="0088730D"/>
    <w:rsid w:val="00887A9E"/>
    <w:rsid w:val="00887C88"/>
    <w:rsid w:val="00887F23"/>
    <w:rsid w:val="0089015D"/>
    <w:rsid w:val="00890596"/>
    <w:rsid w:val="00890DB1"/>
    <w:rsid w:val="008914DC"/>
    <w:rsid w:val="00892B06"/>
    <w:rsid w:val="00892CED"/>
    <w:rsid w:val="008931C8"/>
    <w:rsid w:val="00893364"/>
    <w:rsid w:val="008938D0"/>
    <w:rsid w:val="00893BE5"/>
    <w:rsid w:val="00893C4B"/>
    <w:rsid w:val="0089456D"/>
    <w:rsid w:val="0089465A"/>
    <w:rsid w:val="00894AC3"/>
    <w:rsid w:val="00894D5E"/>
    <w:rsid w:val="008957D6"/>
    <w:rsid w:val="008958D3"/>
    <w:rsid w:val="00895967"/>
    <w:rsid w:val="0089599C"/>
    <w:rsid w:val="00895B7C"/>
    <w:rsid w:val="00895BC7"/>
    <w:rsid w:val="00895CE2"/>
    <w:rsid w:val="00896598"/>
    <w:rsid w:val="008967B0"/>
    <w:rsid w:val="00897198"/>
    <w:rsid w:val="0089760E"/>
    <w:rsid w:val="00897679"/>
    <w:rsid w:val="00897AFF"/>
    <w:rsid w:val="00897C4F"/>
    <w:rsid w:val="008A0361"/>
    <w:rsid w:val="008A08C7"/>
    <w:rsid w:val="008A0F68"/>
    <w:rsid w:val="008A12B6"/>
    <w:rsid w:val="008A12DB"/>
    <w:rsid w:val="008A137D"/>
    <w:rsid w:val="008A14BF"/>
    <w:rsid w:val="008A15C8"/>
    <w:rsid w:val="008A16CC"/>
    <w:rsid w:val="008A1985"/>
    <w:rsid w:val="008A1D96"/>
    <w:rsid w:val="008A1DFC"/>
    <w:rsid w:val="008A1F33"/>
    <w:rsid w:val="008A244C"/>
    <w:rsid w:val="008A26D2"/>
    <w:rsid w:val="008A276E"/>
    <w:rsid w:val="008A2BEB"/>
    <w:rsid w:val="008A2F2C"/>
    <w:rsid w:val="008A3893"/>
    <w:rsid w:val="008A4008"/>
    <w:rsid w:val="008A4041"/>
    <w:rsid w:val="008A4190"/>
    <w:rsid w:val="008A4220"/>
    <w:rsid w:val="008A4412"/>
    <w:rsid w:val="008A4C09"/>
    <w:rsid w:val="008A593F"/>
    <w:rsid w:val="008A5AE3"/>
    <w:rsid w:val="008A5B08"/>
    <w:rsid w:val="008A603F"/>
    <w:rsid w:val="008A618C"/>
    <w:rsid w:val="008A622B"/>
    <w:rsid w:val="008A6502"/>
    <w:rsid w:val="008A66DB"/>
    <w:rsid w:val="008A6F08"/>
    <w:rsid w:val="008A7476"/>
    <w:rsid w:val="008A7617"/>
    <w:rsid w:val="008B00E6"/>
    <w:rsid w:val="008B065E"/>
    <w:rsid w:val="008B0EBD"/>
    <w:rsid w:val="008B11A1"/>
    <w:rsid w:val="008B13F7"/>
    <w:rsid w:val="008B1844"/>
    <w:rsid w:val="008B1D0C"/>
    <w:rsid w:val="008B211E"/>
    <w:rsid w:val="008B2447"/>
    <w:rsid w:val="008B26C7"/>
    <w:rsid w:val="008B2905"/>
    <w:rsid w:val="008B2B20"/>
    <w:rsid w:val="008B2D73"/>
    <w:rsid w:val="008B32D2"/>
    <w:rsid w:val="008B3797"/>
    <w:rsid w:val="008B39D5"/>
    <w:rsid w:val="008B45CA"/>
    <w:rsid w:val="008B46FB"/>
    <w:rsid w:val="008B4DF8"/>
    <w:rsid w:val="008B511C"/>
    <w:rsid w:val="008B52AC"/>
    <w:rsid w:val="008B53FA"/>
    <w:rsid w:val="008B57C7"/>
    <w:rsid w:val="008B57CC"/>
    <w:rsid w:val="008B5AB3"/>
    <w:rsid w:val="008B5F58"/>
    <w:rsid w:val="008B63D5"/>
    <w:rsid w:val="008B67E3"/>
    <w:rsid w:val="008B6E2F"/>
    <w:rsid w:val="008B6E56"/>
    <w:rsid w:val="008B7368"/>
    <w:rsid w:val="008B7CF7"/>
    <w:rsid w:val="008C009D"/>
    <w:rsid w:val="008C02FC"/>
    <w:rsid w:val="008C0427"/>
    <w:rsid w:val="008C043A"/>
    <w:rsid w:val="008C0C72"/>
    <w:rsid w:val="008C109A"/>
    <w:rsid w:val="008C12AF"/>
    <w:rsid w:val="008C141C"/>
    <w:rsid w:val="008C1713"/>
    <w:rsid w:val="008C19BC"/>
    <w:rsid w:val="008C1C47"/>
    <w:rsid w:val="008C264A"/>
    <w:rsid w:val="008C3061"/>
    <w:rsid w:val="008C335A"/>
    <w:rsid w:val="008C4A8D"/>
    <w:rsid w:val="008C4AF2"/>
    <w:rsid w:val="008C5014"/>
    <w:rsid w:val="008C5520"/>
    <w:rsid w:val="008C58A6"/>
    <w:rsid w:val="008C5D67"/>
    <w:rsid w:val="008C60A4"/>
    <w:rsid w:val="008C6549"/>
    <w:rsid w:val="008C655A"/>
    <w:rsid w:val="008C655C"/>
    <w:rsid w:val="008C6593"/>
    <w:rsid w:val="008C6643"/>
    <w:rsid w:val="008C6FAF"/>
    <w:rsid w:val="008C73BA"/>
    <w:rsid w:val="008C750D"/>
    <w:rsid w:val="008C75F3"/>
    <w:rsid w:val="008C7655"/>
    <w:rsid w:val="008C7716"/>
    <w:rsid w:val="008C7899"/>
    <w:rsid w:val="008C7936"/>
    <w:rsid w:val="008D0081"/>
    <w:rsid w:val="008D00F0"/>
    <w:rsid w:val="008D0323"/>
    <w:rsid w:val="008D0A4E"/>
    <w:rsid w:val="008D0C89"/>
    <w:rsid w:val="008D17AE"/>
    <w:rsid w:val="008D1B7F"/>
    <w:rsid w:val="008D214E"/>
    <w:rsid w:val="008D250D"/>
    <w:rsid w:val="008D2698"/>
    <w:rsid w:val="008D26FB"/>
    <w:rsid w:val="008D2845"/>
    <w:rsid w:val="008D28B0"/>
    <w:rsid w:val="008D2A1F"/>
    <w:rsid w:val="008D2C15"/>
    <w:rsid w:val="008D2E3F"/>
    <w:rsid w:val="008D2F15"/>
    <w:rsid w:val="008D41B9"/>
    <w:rsid w:val="008D41F2"/>
    <w:rsid w:val="008D479E"/>
    <w:rsid w:val="008D47CB"/>
    <w:rsid w:val="008D47E0"/>
    <w:rsid w:val="008D4D5D"/>
    <w:rsid w:val="008D524C"/>
    <w:rsid w:val="008D571B"/>
    <w:rsid w:val="008D5951"/>
    <w:rsid w:val="008D5B75"/>
    <w:rsid w:val="008D5BB4"/>
    <w:rsid w:val="008D5BD7"/>
    <w:rsid w:val="008D5C68"/>
    <w:rsid w:val="008D5CEF"/>
    <w:rsid w:val="008D6994"/>
    <w:rsid w:val="008D6ADB"/>
    <w:rsid w:val="008D6C70"/>
    <w:rsid w:val="008D6FAB"/>
    <w:rsid w:val="008D7459"/>
    <w:rsid w:val="008D74DF"/>
    <w:rsid w:val="008D7862"/>
    <w:rsid w:val="008D7DBE"/>
    <w:rsid w:val="008E074F"/>
    <w:rsid w:val="008E1096"/>
    <w:rsid w:val="008E133B"/>
    <w:rsid w:val="008E150D"/>
    <w:rsid w:val="008E151F"/>
    <w:rsid w:val="008E1B17"/>
    <w:rsid w:val="008E2466"/>
    <w:rsid w:val="008E2B78"/>
    <w:rsid w:val="008E2CA7"/>
    <w:rsid w:val="008E2EB7"/>
    <w:rsid w:val="008E2EDF"/>
    <w:rsid w:val="008E30BE"/>
    <w:rsid w:val="008E374F"/>
    <w:rsid w:val="008E3A00"/>
    <w:rsid w:val="008E3D4B"/>
    <w:rsid w:val="008E42D8"/>
    <w:rsid w:val="008E4835"/>
    <w:rsid w:val="008E49A4"/>
    <w:rsid w:val="008E4EC4"/>
    <w:rsid w:val="008E4EC7"/>
    <w:rsid w:val="008E547C"/>
    <w:rsid w:val="008E5900"/>
    <w:rsid w:val="008E5B11"/>
    <w:rsid w:val="008E5E51"/>
    <w:rsid w:val="008E62AB"/>
    <w:rsid w:val="008E6330"/>
    <w:rsid w:val="008E636A"/>
    <w:rsid w:val="008E6657"/>
    <w:rsid w:val="008E678A"/>
    <w:rsid w:val="008E679D"/>
    <w:rsid w:val="008E6DC2"/>
    <w:rsid w:val="008E7306"/>
    <w:rsid w:val="008E738A"/>
    <w:rsid w:val="008E740C"/>
    <w:rsid w:val="008F03BE"/>
    <w:rsid w:val="008F048D"/>
    <w:rsid w:val="008F07B0"/>
    <w:rsid w:val="008F0E9E"/>
    <w:rsid w:val="008F1581"/>
    <w:rsid w:val="008F1B8F"/>
    <w:rsid w:val="008F205E"/>
    <w:rsid w:val="008F3050"/>
    <w:rsid w:val="008F313D"/>
    <w:rsid w:val="008F31C1"/>
    <w:rsid w:val="008F33DF"/>
    <w:rsid w:val="008F3727"/>
    <w:rsid w:val="008F3C08"/>
    <w:rsid w:val="008F3E2F"/>
    <w:rsid w:val="008F3F08"/>
    <w:rsid w:val="008F3F7A"/>
    <w:rsid w:val="008F4676"/>
    <w:rsid w:val="008F5028"/>
    <w:rsid w:val="008F5134"/>
    <w:rsid w:val="008F56F9"/>
    <w:rsid w:val="008F573E"/>
    <w:rsid w:val="008F5A23"/>
    <w:rsid w:val="008F5C8D"/>
    <w:rsid w:val="008F6B04"/>
    <w:rsid w:val="008F6C49"/>
    <w:rsid w:val="008F6D63"/>
    <w:rsid w:val="008F6ED2"/>
    <w:rsid w:val="008F7098"/>
    <w:rsid w:val="008F745B"/>
    <w:rsid w:val="008F74A6"/>
    <w:rsid w:val="008F7918"/>
    <w:rsid w:val="008F7EB9"/>
    <w:rsid w:val="00900347"/>
    <w:rsid w:val="009003F4"/>
    <w:rsid w:val="00900453"/>
    <w:rsid w:val="009008F0"/>
    <w:rsid w:val="00900B80"/>
    <w:rsid w:val="00900B81"/>
    <w:rsid w:val="0090155A"/>
    <w:rsid w:val="00901670"/>
    <w:rsid w:val="009016AF"/>
    <w:rsid w:val="00901D6C"/>
    <w:rsid w:val="009020A6"/>
    <w:rsid w:val="00902145"/>
    <w:rsid w:val="009022AD"/>
    <w:rsid w:val="00902438"/>
    <w:rsid w:val="00902D8E"/>
    <w:rsid w:val="0090346F"/>
    <w:rsid w:val="00903F5E"/>
    <w:rsid w:val="009046CE"/>
    <w:rsid w:val="00904974"/>
    <w:rsid w:val="009049F9"/>
    <w:rsid w:val="00904ABE"/>
    <w:rsid w:val="00904BE7"/>
    <w:rsid w:val="00904CED"/>
    <w:rsid w:val="00904E70"/>
    <w:rsid w:val="00904E85"/>
    <w:rsid w:val="00905A82"/>
    <w:rsid w:val="00905BCF"/>
    <w:rsid w:val="00905F46"/>
    <w:rsid w:val="009062DD"/>
    <w:rsid w:val="009064E8"/>
    <w:rsid w:val="009068DE"/>
    <w:rsid w:val="00906CF1"/>
    <w:rsid w:val="00906E8A"/>
    <w:rsid w:val="0090704D"/>
    <w:rsid w:val="00907064"/>
    <w:rsid w:val="009075E7"/>
    <w:rsid w:val="00907639"/>
    <w:rsid w:val="00907731"/>
    <w:rsid w:val="00907C68"/>
    <w:rsid w:val="00910275"/>
    <w:rsid w:val="00910A34"/>
    <w:rsid w:val="009112B3"/>
    <w:rsid w:val="00911767"/>
    <w:rsid w:val="009118E3"/>
    <w:rsid w:val="009118E5"/>
    <w:rsid w:val="00911BB8"/>
    <w:rsid w:val="00911C16"/>
    <w:rsid w:val="00911D09"/>
    <w:rsid w:val="00911FEB"/>
    <w:rsid w:val="009123D0"/>
    <w:rsid w:val="0091245F"/>
    <w:rsid w:val="0091277A"/>
    <w:rsid w:val="00912847"/>
    <w:rsid w:val="00912860"/>
    <w:rsid w:val="009129D4"/>
    <w:rsid w:val="00912B7C"/>
    <w:rsid w:val="00912FD7"/>
    <w:rsid w:val="00913178"/>
    <w:rsid w:val="00913268"/>
    <w:rsid w:val="009137EA"/>
    <w:rsid w:val="009138BF"/>
    <w:rsid w:val="009138C2"/>
    <w:rsid w:val="00913A36"/>
    <w:rsid w:val="00913AEE"/>
    <w:rsid w:val="00913DE8"/>
    <w:rsid w:val="00913E1D"/>
    <w:rsid w:val="009145AA"/>
    <w:rsid w:val="00914830"/>
    <w:rsid w:val="00914994"/>
    <w:rsid w:val="00914A47"/>
    <w:rsid w:val="00914B11"/>
    <w:rsid w:val="00914F9B"/>
    <w:rsid w:val="00915026"/>
    <w:rsid w:val="00915493"/>
    <w:rsid w:val="00915D64"/>
    <w:rsid w:val="00915E32"/>
    <w:rsid w:val="00915FFD"/>
    <w:rsid w:val="009164BB"/>
    <w:rsid w:val="009165D9"/>
    <w:rsid w:val="009168BB"/>
    <w:rsid w:val="00916983"/>
    <w:rsid w:val="00916FEF"/>
    <w:rsid w:val="00917B63"/>
    <w:rsid w:val="00917F9E"/>
    <w:rsid w:val="00920230"/>
    <w:rsid w:val="009206E0"/>
    <w:rsid w:val="00920820"/>
    <w:rsid w:val="009209DD"/>
    <w:rsid w:val="00920AC6"/>
    <w:rsid w:val="00920EAC"/>
    <w:rsid w:val="009212B7"/>
    <w:rsid w:val="00921371"/>
    <w:rsid w:val="009217D3"/>
    <w:rsid w:val="00921A21"/>
    <w:rsid w:val="00921C2D"/>
    <w:rsid w:val="00921C59"/>
    <w:rsid w:val="00921FE5"/>
    <w:rsid w:val="009220D9"/>
    <w:rsid w:val="009227A9"/>
    <w:rsid w:val="00922D3A"/>
    <w:rsid w:val="00923169"/>
    <w:rsid w:val="0092357D"/>
    <w:rsid w:val="009235F0"/>
    <w:rsid w:val="0092365F"/>
    <w:rsid w:val="00923B43"/>
    <w:rsid w:val="00923C85"/>
    <w:rsid w:val="00923FC2"/>
    <w:rsid w:val="00924169"/>
    <w:rsid w:val="00924345"/>
    <w:rsid w:val="009244A4"/>
    <w:rsid w:val="009247FE"/>
    <w:rsid w:val="00924A20"/>
    <w:rsid w:val="00924A7D"/>
    <w:rsid w:val="00924AC3"/>
    <w:rsid w:val="009257DB"/>
    <w:rsid w:val="00925CD4"/>
    <w:rsid w:val="009262A8"/>
    <w:rsid w:val="00926A4C"/>
    <w:rsid w:val="009272D5"/>
    <w:rsid w:val="00927835"/>
    <w:rsid w:val="00927B12"/>
    <w:rsid w:val="00927F21"/>
    <w:rsid w:val="00930096"/>
    <w:rsid w:val="00930543"/>
    <w:rsid w:val="00930A45"/>
    <w:rsid w:val="00930AEB"/>
    <w:rsid w:val="00930BF7"/>
    <w:rsid w:val="00930E58"/>
    <w:rsid w:val="00930FBB"/>
    <w:rsid w:val="00931017"/>
    <w:rsid w:val="0093158F"/>
    <w:rsid w:val="00931774"/>
    <w:rsid w:val="00931D30"/>
    <w:rsid w:val="00932550"/>
    <w:rsid w:val="00932B22"/>
    <w:rsid w:val="00932BB3"/>
    <w:rsid w:val="009334DC"/>
    <w:rsid w:val="00933A5C"/>
    <w:rsid w:val="00933F14"/>
    <w:rsid w:val="00933F46"/>
    <w:rsid w:val="00933F4E"/>
    <w:rsid w:val="00933FC8"/>
    <w:rsid w:val="00934055"/>
    <w:rsid w:val="009349E3"/>
    <w:rsid w:val="00934F6E"/>
    <w:rsid w:val="00935065"/>
    <w:rsid w:val="009351FF"/>
    <w:rsid w:val="009358AC"/>
    <w:rsid w:val="009358CA"/>
    <w:rsid w:val="00935DDD"/>
    <w:rsid w:val="00936484"/>
    <w:rsid w:val="0093658E"/>
    <w:rsid w:val="0093676B"/>
    <w:rsid w:val="00936A70"/>
    <w:rsid w:val="00936B32"/>
    <w:rsid w:val="009371D6"/>
    <w:rsid w:val="0093756A"/>
    <w:rsid w:val="00937662"/>
    <w:rsid w:val="00937ACF"/>
    <w:rsid w:val="00937D8F"/>
    <w:rsid w:val="00937D92"/>
    <w:rsid w:val="00937DD9"/>
    <w:rsid w:val="00937ED6"/>
    <w:rsid w:val="00940036"/>
    <w:rsid w:val="009400FD"/>
    <w:rsid w:val="0094058C"/>
    <w:rsid w:val="0094064E"/>
    <w:rsid w:val="00940F13"/>
    <w:rsid w:val="00941307"/>
    <w:rsid w:val="0094154F"/>
    <w:rsid w:val="009417F1"/>
    <w:rsid w:val="00941A12"/>
    <w:rsid w:val="00941AA0"/>
    <w:rsid w:val="00941B65"/>
    <w:rsid w:val="00941DFC"/>
    <w:rsid w:val="00941F04"/>
    <w:rsid w:val="00942030"/>
    <w:rsid w:val="009424B3"/>
    <w:rsid w:val="00942FC1"/>
    <w:rsid w:val="0094312F"/>
    <w:rsid w:val="0094351C"/>
    <w:rsid w:val="00943581"/>
    <w:rsid w:val="00943777"/>
    <w:rsid w:val="0094383D"/>
    <w:rsid w:val="00943E8C"/>
    <w:rsid w:val="009440E8"/>
    <w:rsid w:val="009441E6"/>
    <w:rsid w:val="00944C17"/>
    <w:rsid w:val="0094516B"/>
    <w:rsid w:val="0094559A"/>
    <w:rsid w:val="00945EB7"/>
    <w:rsid w:val="009462A5"/>
    <w:rsid w:val="0094638C"/>
    <w:rsid w:val="00946449"/>
    <w:rsid w:val="00946B0C"/>
    <w:rsid w:val="00947405"/>
    <w:rsid w:val="00947624"/>
    <w:rsid w:val="00947B30"/>
    <w:rsid w:val="00947D10"/>
    <w:rsid w:val="00950256"/>
    <w:rsid w:val="009503E5"/>
    <w:rsid w:val="00950548"/>
    <w:rsid w:val="009511A5"/>
    <w:rsid w:val="009515F9"/>
    <w:rsid w:val="00951978"/>
    <w:rsid w:val="00951EA1"/>
    <w:rsid w:val="00951F52"/>
    <w:rsid w:val="00952B43"/>
    <w:rsid w:val="00952BBC"/>
    <w:rsid w:val="00952C75"/>
    <w:rsid w:val="00952D9A"/>
    <w:rsid w:val="009530AA"/>
    <w:rsid w:val="009530FE"/>
    <w:rsid w:val="00953CE3"/>
    <w:rsid w:val="00954609"/>
    <w:rsid w:val="009546F5"/>
    <w:rsid w:val="00954AAF"/>
    <w:rsid w:val="00954B81"/>
    <w:rsid w:val="00954C91"/>
    <w:rsid w:val="00954E70"/>
    <w:rsid w:val="00954F40"/>
    <w:rsid w:val="00955000"/>
    <w:rsid w:val="009550E8"/>
    <w:rsid w:val="009556DA"/>
    <w:rsid w:val="009556E4"/>
    <w:rsid w:val="00956523"/>
    <w:rsid w:val="009567B1"/>
    <w:rsid w:val="00956917"/>
    <w:rsid w:val="00956F70"/>
    <w:rsid w:val="009570CC"/>
    <w:rsid w:val="00957435"/>
    <w:rsid w:val="00957484"/>
    <w:rsid w:val="009579BE"/>
    <w:rsid w:val="00957D66"/>
    <w:rsid w:val="00957EF1"/>
    <w:rsid w:val="00960023"/>
    <w:rsid w:val="009602B3"/>
    <w:rsid w:val="00960367"/>
    <w:rsid w:val="009603A3"/>
    <w:rsid w:val="009607D8"/>
    <w:rsid w:val="00960862"/>
    <w:rsid w:val="0096109E"/>
    <w:rsid w:val="00961156"/>
    <w:rsid w:val="00961262"/>
    <w:rsid w:val="00961713"/>
    <w:rsid w:val="0096184D"/>
    <w:rsid w:val="00961DA2"/>
    <w:rsid w:val="00961E43"/>
    <w:rsid w:val="00961F65"/>
    <w:rsid w:val="00961F74"/>
    <w:rsid w:val="00962624"/>
    <w:rsid w:val="00963109"/>
    <w:rsid w:val="0096315F"/>
    <w:rsid w:val="00963307"/>
    <w:rsid w:val="00963665"/>
    <w:rsid w:val="00964026"/>
    <w:rsid w:val="00964218"/>
    <w:rsid w:val="009644F5"/>
    <w:rsid w:val="0096485F"/>
    <w:rsid w:val="00964A62"/>
    <w:rsid w:val="009651BD"/>
    <w:rsid w:val="0096522C"/>
    <w:rsid w:val="00965C83"/>
    <w:rsid w:val="00965E5B"/>
    <w:rsid w:val="00965E8E"/>
    <w:rsid w:val="00965F87"/>
    <w:rsid w:val="0096633C"/>
    <w:rsid w:val="00966B1C"/>
    <w:rsid w:val="0096728D"/>
    <w:rsid w:val="00967D46"/>
    <w:rsid w:val="00967EF2"/>
    <w:rsid w:val="0097020A"/>
    <w:rsid w:val="009706B2"/>
    <w:rsid w:val="00970837"/>
    <w:rsid w:val="00970B8C"/>
    <w:rsid w:val="00970BBF"/>
    <w:rsid w:val="00971001"/>
    <w:rsid w:val="00971E26"/>
    <w:rsid w:val="00971FE8"/>
    <w:rsid w:val="00972088"/>
    <w:rsid w:val="00972164"/>
    <w:rsid w:val="00972301"/>
    <w:rsid w:val="00973289"/>
    <w:rsid w:val="00973426"/>
    <w:rsid w:val="009741CD"/>
    <w:rsid w:val="00974209"/>
    <w:rsid w:val="0097482C"/>
    <w:rsid w:val="009748B6"/>
    <w:rsid w:val="009748D0"/>
    <w:rsid w:val="009756AF"/>
    <w:rsid w:val="00975839"/>
    <w:rsid w:val="00975900"/>
    <w:rsid w:val="00975A77"/>
    <w:rsid w:val="00975B22"/>
    <w:rsid w:val="00975D67"/>
    <w:rsid w:val="00975D6F"/>
    <w:rsid w:val="00976722"/>
    <w:rsid w:val="0097673B"/>
    <w:rsid w:val="00976875"/>
    <w:rsid w:val="00976C3B"/>
    <w:rsid w:val="00976CA7"/>
    <w:rsid w:val="00977313"/>
    <w:rsid w:val="00977DC5"/>
    <w:rsid w:val="00977DDD"/>
    <w:rsid w:val="0098006E"/>
    <w:rsid w:val="009802C0"/>
    <w:rsid w:val="0098082C"/>
    <w:rsid w:val="00980957"/>
    <w:rsid w:val="0098145C"/>
    <w:rsid w:val="00981B11"/>
    <w:rsid w:val="00981DA5"/>
    <w:rsid w:val="009820A2"/>
    <w:rsid w:val="009821E7"/>
    <w:rsid w:val="0098254C"/>
    <w:rsid w:val="00982662"/>
    <w:rsid w:val="00982942"/>
    <w:rsid w:val="00982985"/>
    <w:rsid w:val="009829CF"/>
    <w:rsid w:val="00982D4A"/>
    <w:rsid w:val="00982F6C"/>
    <w:rsid w:val="009830AB"/>
    <w:rsid w:val="00983191"/>
    <w:rsid w:val="00983264"/>
    <w:rsid w:val="00983492"/>
    <w:rsid w:val="009839A7"/>
    <w:rsid w:val="00983B8B"/>
    <w:rsid w:val="00983E69"/>
    <w:rsid w:val="0098422D"/>
    <w:rsid w:val="00984330"/>
    <w:rsid w:val="009848AB"/>
    <w:rsid w:val="009848B6"/>
    <w:rsid w:val="00984CAE"/>
    <w:rsid w:val="00984D52"/>
    <w:rsid w:val="0098554B"/>
    <w:rsid w:val="00985B09"/>
    <w:rsid w:val="00985C47"/>
    <w:rsid w:val="009863DD"/>
    <w:rsid w:val="009865A3"/>
    <w:rsid w:val="009866B2"/>
    <w:rsid w:val="00986AC6"/>
    <w:rsid w:val="00986D9D"/>
    <w:rsid w:val="00986F72"/>
    <w:rsid w:val="009877CD"/>
    <w:rsid w:val="009878DF"/>
    <w:rsid w:val="00987A81"/>
    <w:rsid w:val="0099014E"/>
    <w:rsid w:val="0099022B"/>
    <w:rsid w:val="00990551"/>
    <w:rsid w:val="00990A67"/>
    <w:rsid w:val="00990AE5"/>
    <w:rsid w:val="00990B50"/>
    <w:rsid w:val="00990D2C"/>
    <w:rsid w:val="00990DB2"/>
    <w:rsid w:val="00991077"/>
    <w:rsid w:val="0099195D"/>
    <w:rsid w:val="00991D35"/>
    <w:rsid w:val="00992011"/>
    <w:rsid w:val="00992B4C"/>
    <w:rsid w:val="0099354F"/>
    <w:rsid w:val="00993F51"/>
    <w:rsid w:val="009941F4"/>
    <w:rsid w:val="009948E4"/>
    <w:rsid w:val="00994D72"/>
    <w:rsid w:val="00994EF5"/>
    <w:rsid w:val="00994F6E"/>
    <w:rsid w:val="0099519A"/>
    <w:rsid w:val="009951DA"/>
    <w:rsid w:val="009954BA"/>
    <w:rsid w:val="00995B8A"/>
    <w:rsid w:val="009963C7"/>
    <w:rsid w:val="0099735A"/>
    <w:rsid w:val="009973CA"/>
    <w:rsid w:val="00997B81"/>
    <w:rsid w:val="00997E3F"/>
    <w:rsid w:val="009A0291"/>
    <w:rsid w:val="009A0716"/>
    <w:rsid w:val="009A0996"/>
    <w:rsid w:val="009A0C14"/>
    <w:rsid w:val="009A0C8D"/>
    <w:rsid w:val="009A1468"/>
    <w:rsid w:val="009A1948"/>
    <w:rsid w:val="009A1D9B"/>
    <w:rsid w:val="009A201B"/>
    <w:rsid w:val="009A29CD"/>
    <w:rsid w:val="009A2A33"/>
    <w:rsid w:val="009A2E20"/>
    <w:rsid w:val="009A2E2F"/>
    <w:rsid w:val="009A2F4B"/>
    <w:rsid w:val="009A334D"/>
    <w:rsid w:val="009A3F80"/>
    <w:rsid w:val="009A48F3"/>
    <w:rsid w:val="009A497E"/>
    <w:rsid w:val="009A5398"/>
    <w:rsid w:val="009A5F99"/>
    <w:rsid w:val="009A6080"/>
    <w:rsid w:val="009A64E6"/>
    <w:rsid w:val="009A65D0"/>
    <w:rsid w:val="009A6772"/>
    <w:rsid w:val="009A67B9"/>
    <w:rsid w:val="009A6905"/>
    <w:rsid w:val="009A6B13"/>
    <w:rsid w:val="009A6F85"/>
    <w:rsid w:val="009A7226"/>
    <w:rsid w:val="009A7A4D"/>
    <w:rsid w:val="009A7AA3"/>
    <w:rsid w:val="009A7EED"/>
    <w:rsid w:val="009B0454"/>
    <w:rsid w:val="009B079A"/>
    <w:rsid w:val="009B0EDB"/>
    <w:rsid w:val="009B197D"/>
    <w:rsid w:val="009B1B73"/>
    <w:rsid w:val="009B1CD0"/>
    <w:rsid w:val="009B22BE"/>
    <w:rsid w:val="009B2336"/>
    <w:rsid w:val="009B2D50"/>
    <w:rsid w:val="009B32C6"/>
    <w:rsid w:val="009B3343"/>
    <w:rsid w:val="009B34FA"/>
    <w:rsid w:val="009B351E"/>
    <w:rsid w:val="009B379E"/>
    <w:rsid w:val="009B390F"/>
    <w:rsid w:val="009B3ADC"/>
    <w:rsid w:val="009B3D27"/>
    <w:rsid w:val="009B3F9E"/>
    <w:rsid w:val="009B461F"/>
    <w:rsid w:val="009B4844"/>
    <w:rsid w:val="009B4863"/>
    <w:rsid w:val="009B49E4"/>
    <w:rsid w:val="009B6044"/>
    <w:rsid w:val="009B6140"/>
    <w:rsid w:val="009B6142"/>
    <w:rsid w:val="009B6A25"/>
    <w:rsid w:val="009B6FCE"/>
    <w:rsid w:val="009B753E"/>
    <w:rsid w:val="009C0003"/>
    <w:rsid w:val="009C014D"/>
    <w:rsid w:val="009C035A"/>
    <w:rsid w:val="009C0CAE"/>
    <w:rsid w:val="009C0E12"/>
    <w:rsid w:val="009C1258"/>
    <w:rsid w:val="009C1320"/>
    <w:rsid w:val="009C170B"/>
    <w:rsid w:val="009C182C"/>
    <w:rsid w:val="009C1A91"/>
    <w:rsid w:val="009C1DD3"/>
    <w:rsid w:val="009C1E77"/>
    <w:rsid w:val="009C1FAC"/>
    <w:rsid w:val="009C2118"/>
    <w:rsid w:val="009C21FF"/>
    <w:rsid w:val="009C301B"/>
    <w:rsid w:val="009C3352"/>
    <w:rsid w:val="009C3380"/>
    <w:rsid w:val="009C3939"/>
    <w:rsid w:val="009C39AC"/>
    <w:rsid w:val="009C39FE"/>
    <w:rsid w:val="009C3A3A"/>
    <w:rsid w:val="009C3B62"/>
    <w:rsid w:val="009C3C3F"/>
    <w:rsid w:val="009C3F0B"/>
    <w:rsid w:val="009C4729"/>
    <w:rsid w:val="009C51F5"/>
    <w:rsid w:val="009C5482"/>
    <w:rsid w:val="009C553E"/>
    <w:rsid w:val="009C59C6"/>
    <w:rsid w:val="009C5A78"/>
    <w:rsid w:val="009C5AD2"/>
    <w:rsid w:val="009C5DEC"/>
    <w:rsid w:val="009C6140"/>
    <w:rsid w:val="009C61E0"/>
    <w:rsid w:val="009C6773"/>
    <w:rsid w:val="009C6A64"/>
    <w:rsid w:val="009C6FC2"/>
    <w:rsid w:val="009C79FD"/>
    <w:rsid w:val="009D00E5"/>
    <w:rsid w:val="009D00F0"/>
    <w:rsid w:val="009D0796"/>
    <w:rsid w:val="009D0DF4"/>
    <w:rsid w:val="009D0E8C"/>
    <w:rsid w:val="009D1432"/>
    <w:rsid w:val="009D1D0E"/>
    <w:rsid w:val="009D26FD"/>
    <w:rsid w:val="009D2717"/>
    <w:rsid w:val="009D2864"/>
    <w:rsid w:val="009D2ACD"/>
    <w:rsid w:val="009D2AD0"/>
    <w:rsid w:val="009D308C"/>
    <w:rsid w:val="009D3212"/>
    <w:rsid w:val="009D3775"/>
    <w:rsid w:val="009D42A2"/>
    <w:rsid w:val="009D46C0"/>
    <w:rsid w:val="009D4968"/>
    <w:rsid w:val="009D4AD0"/>
    <w:rsid w:val="009D5074"/>
    <w:rsid w:val="009D587C"/>
    <w:rsid w:val="009D59CF"/>
    <w:rsid w:val="009D61C8"/>
    <w:rsid w:val="009D6299"/>
    <w:rsid w:val="009D64D3"/>
    <w:rsid w:val="009D6B70"/>
    <w:rsid w:val="009D6C6D"/>
    <w:rsid w:val="009D70BC"/>
    <w:rsid w:val="009D73A7"/>
    <w:rsid w:val="009D7700"/>
    <w:rsid w:val="009D7BD2"/>
    <w:rsid w:val="009D7E8F"/>
    <w:rsid w:val="009E0021"/>
    <w:rsid w:val="009E00F1"/>
    <w:rsid w:val="009E09A0"/>
    <w:rsid w:val="009E0A82"/>
    <w:rsid w:val="009E0AB4"/>
    <w:rsid w:val="009E0F3A"/>
    <w:rsid w:val="009E16AB"/>
    <w:rsid w:val="009E1732"/>
    <w:rsid w:val="009E1A7A"/>
    <w:rsid w:val="009E1D64"/>
    <w:rsid w:val="009E1E6F"/>
    <w:rsid w:val="009E1FA2"/>
    <w:rsid w:val="009E1FF5"/>
    <w:rsid w:val="009E2140"/>
    <w:rsid w:val="009E2957"/>
    <w:rsid w:val="009E2CAD"/>
    <w:rsid w:val="009E2D9D"/>
    <w:rsid w:val="009E3416"/>
    <w:rsid w:val="009E34DF"/>
    <w:rsid w:val="009E362D"/>
    <w:rsid w:val="009E4171"/>
    <w:rsid w:val="009E4427"/>
    <w:rsid w:val="009E4E41"/>
    <w:rsid w:val="009E54D4"/>
    <w:rsid w:val="009E5532"/>
    <w:rsid w:val="009E55A0"/>
    <w:rsid w:val="009E58CD"/>
    <w:rsid w:val="009E59D0"/>
    <w:rsid w:val="009E5E1D"/>
    <w:rsid w:val="009E63F8"/>
    <w:rsid w:val="009E6784"/>
    <w:rsid w:val="009E69F5"/>
    <w:rsid w:val="009E6AB5"/>
    <w:rsid w:val="009E710B"/>
    <w:rsid w:val="009E76F5"/>
    <w:rsid w:val="009E7794"/>
    <w:rsid w:val="009E7CCA"/>
    <w:rsid w:val="009F0C5F"/>
    <w:rsid w:val="009F0F92"/>
    <w:rsid w:val="009F12FF"/>
    <w:rsid w:val="009F13EB"/>
    <w:rsid w:val="009F1524"/>
    <w:rsid w:val="009F1BDC"/>
    <w:rsid w:val="009F2748"/>
    <w:rsid w:val="009F28C3"/>
    <w:rsid w:val="009F2B8B"/>
    <w:rsid w:val="009F2E5A"/>
    <w:rsid w:val="009F314E"/>
    <w:rsid w:val="009F33F5"/>
    <w:rsid w:val="009F3B29"/>
    <w:rsid w:val="009F3F1F"/>
    <w:rsid w:val="009F46AB"/>
    <w:rsid w:val="009F47CA"/>
    <w:rsid w:val="009F4AF6"/>
    <w:rsid w:val="009F4B9E"/>
    <w:rsid w:val="009F4F63"/>
    <w:rsid w:val="009F56EA"/>
    <w:rsid w:val="009F57CA"/>
    <w:rsid w:val="009F5A22"/>
    <w:rsid w:val="009F5D2E"/>
    <w:rsid w:val="009F5EA5"/>
    <w:rsid w:val="009F6736"/>
    <w:rsid w:val="009F70CA"/>
    <w:rsid w:val="009F7323"/>
    <w:rsid w:val="009F7518"/>
    <w:rsid w:val="009F789F"/>
    <w:rsid w:val="009F7CF6"/>
    <w:rsid w:val="009F7EAF"/>
    <w:rsid w:val="009F7F23"/>
    <w:rsid w:val="009F7FD0"/>
    <w:rsid w:val="00A0005C"/>
    <w:rsid w:val="00A0018C"/>
    <w:rsid w:val="00A00F23"/>
    <w:rsid w:val="00A0104F"/>
    <w:rsid w:val="00A0112B"/>
    <w:rsid w:val="00A01223"/>
    <w:rsid w:val="00A014CF"/>
    <w:rsid w:val="00A017C0"/>
    <w:rsid w:val="00A02058"/>
    <w:rsid w:val="00A026DF"/>
    <w:rsid w:val="00A02C8F"/>
    <w:rsid w:val="00A03372"/>
    <w:rsid w:val="00A03731"/>
    <w:rsid w:val="00A037FD"/>
    <w:rsid w:val="00A038B0"/>
    <w:rsid w:val="00A03950"/>
    <w:rsid w:val="00A03EC4"/>
    <w:rsid w:val="00A03EC6"/>
    <w:rsid w:val="00A0417C"/>
    <w:rsid w:val="00A0484B"/>
    <w:rsid w:val="00A04A2A"/>
    <w:rsid w:val="00A04B1A"/>
    <w:rsid w:val="00A0549D"/>
    <w:rsid w:val="00A05551"/>
    <w:rsid w:val="00A0597C"/>
    <w:rsid w:val="00A05C29"/>
    <w:rsid w:val="00A05CAA"/>
    <w:rsid w:val="00A05DFB"/>
    <w:rsid w:val="00A06026"/>
    <w:rsid w:val="00A06274"/>
    <w:rsid w:val="00A06501"/>
    <w:rsid w:val="00A068B0"/>
    <w:rsid w:val="00A06B0F"/>
    <w:rsid w:val="00A06E25"/>
    <w:rsid w:val="00A06F34"/>
    <w:rsid w:val="00A10527"/>
    <w:rsid w:val="00A10CA2"/>
    <w:rsid w:val="00A11B80"/>
    <w:rsid w:val="00A12198"/>
    <w:rsid w:val="00A125D9"/>
    <w:rsid w:val="00A12736"/>
    <w:rsid w:val="00A12CB0"/>
    <w:rsid w:val="00A13154"/>
    <w:rsid w:val="00A132C6"/>
    <w:rsid w:val="00A134DF"/>
    <w:rsid w:val="00A134E4"/>
    <w:rsid w:val="00A135E4"/>
    <w:rsid w:val="00A13A18"/>
    <w:rsid w:val="00A13CE3"/>
    <w:rsid w:val="00A13E17"/>
    <w:rsid w:val="00A1400D"/>
    <w:rsid w:val="00A1409B"/>
    <w:rsid w:val="00A141FD"/>
    <w:rsid w:val="00A143A3"/>
    <w:rsid w:val="00A14832"/>
    <w:rsid w:val="00A1495C"/>
    <w:rsid w:val="00A15E10"/>
    <w:rsid w:val="00A15E2A"/>
    <w:rsid w:val="00A161B7"/>
    <w:rsid w:val="00A16834"/>
    <w:rsid w:val="00A1697B"/>
    <w:rsid w:val="00A16B18"/>
    <w:rsid w:val="00A16D62"/>
    <w:rsid w:val="00A16EAA"/>
    <w:rsid w:val="00A16FC4"/>
    <w:rsid w:val="00A16FF0"/>
    <w:rsid w:val="00A17044"/>
    <w:rsid w:val="00A17198"/>
    <w:rsid w:val="00A17BCD"/>
    <w:rsid w:val="00A17E77"/>
    <w:rsid w:val="00A20410"/>
    <w:rsid w:val="00A20D48"/>
    <w:rsid w:val="00A2103A"/>
    <w:rsid w:val="00A21467"/>
    <w:rsid w:val="00A2168E"/>
    <w:rsid w:val="00A2195E"/>
    <w:rsid w:val="00A21DB3"/>
    <w:rsid w:val="00A21DF7"/>
    <w:rsid w:val="00A220BE"/>
    <w:rsid w:val="00A2255A"/>
    <w:rsid w:val="00A225E3"/>
    <w:rsid w:val="00A229E8"/>
    <w:rsid w:val="00A22B94"/>
    <w:rsid w:val="00A22BE0"/>
    <w:rsid w:val="00A23459"/>
    <w:rsid w:val="00A23AF3"/>
    <w:rsid w:val="00A246DD"/>
    <w:rsid w:val="00A2472A"/>
    <w:rsid w:val="00A24E7E"/>
    <w:rsid w:val="00A25490"/>
    <w:rsid w:val="00A2589B"/>
    <w:rsid w:val="00A2593A"/>
    <w:rsid w:val="00A25A57"/>
    <w:rsid w:val="00A2694E"/>
    <w:rsid w:val="00A27AC7"/>
    <w:rsid w:val="00A27D07"/>
    <w:rsid w:val="00A3040B"/>
    <w:rsid w:val="00A306CF"/>
    <w:rsid w:val="00A30BAD"/>
    <w:rsid w:val="00A30C46"/>
    <w:rsid w:val="00A30E2D"/>
    <w:rsid w:val="00A31316"/>
    <w:rsid w:val="00A315D9"/>
    <w:rsid w:val="00A316C9"/>
    <w:rsid w:val="00A31A60"/>
    <w:rsid w:val="00A31A75"/>
    <w:rsid w:val="00A31CED"/>
    <w:rsid w:val="00A32117"/>
    <w:rsid w:val="00A3217A"/>
    <w:rsid w:val="00A32BED"/>
    <w:rsid w:val="00A32BF4"/>
    <w:rsid w:val="00A32C5A"/>
    <w:rsid w:val="00A32D17"/>
    <w:rsid w:val="00A32DD1"/>
    <w:rsid w:val="00A33719"/>
    <w:rsid w:val="00A33A0E"/>
    <w:rsid w:val="00A33AD0"/>
    <w:rsid w:val="00A33AF8"/>
    <w:rsid w:val="00A33BF0"/>
    <w:rsid w:val="00A33CA2"/>
    <w:rsid w:val="00A3438D"/>
    <w:rsid w:val="00A3453F"/>
    <w:rsid w:val="00A34DDB"/>
    <w:rsid w:val="00A35351"/>
    <w:rsid w:val="00A358F5"/>
    <w:rsid w:val="00A35BB1"/>
    <w:rsid w:val="00A36387"/>
    <w:rsid w:val="00A36A5F"/>
    <w:rsid w:val="00A36B0F"/>
    <w:rsid w:val="00A36B96"/>
    <w:rsid w:val="00A36CC3"/>
    <w:rsid w:val="00A370E1"/>
    <w:rsid w:val="00A37199"/>
    <w:rsid w:val="00A374E6"/>
    <w:rsid w:val="00A379C0"/>
    <w:rsid w:val="00A37EB9"/>
    <w:rsid w:val="00A40DDB"/>
    <w:rsid w:val="00A41151"/>
    <w:rsid w:val="00A412D9"/>
    <w:rsid w:val="00A41788"/>
    <w:rsid w:val="00A41817"/>
    <w:rsid w:val="00A418CC"/>
    <w:rsid w:val="00A418CF"/>
    <w:rsid w:val="00A41AA5"/>
    <w:rsid w:val="00A42395"/>
    <w:rsid w:val="00A428F7"/>
    <w:rsid w:val="00A42B38"/>
    <w:rsid w:val="00A42DB8"/>
    <w:rsid w:val="00A431E5"/>
    <w:rsid w:val="00A43212"/>
    <w:rsid w:val="00A432AA"/>
    <w:rsid w:val="00A434C2"/>
    <w:rsid w:val="00A43931"/>
    <w:rsid w:val="00A43C19"/>
    <w:rsid w:val="00A43F66"/>
    <w:rsid w:val="00A44170"/>
    <w:rsid w:val="00A4419C"/>
    <w:rsid w:val="00A44353"/>
    <w:rsid w:val="00A4450A"/>
    <w:rsid w:val="00A44DEF"/>
    <w:rsid w:val="00A44F2E"/>
    <w:rsid w:val="00A459F5"/>
    <w:rsid w:val="00A45B3E"/>
    <w:rsid w:val="00A45C1B"/>
    <w:rsid w:val="00A45E6D"/>
    <w:rsid w:val="00A4696E"/>
    <w:rsid w:val="00A46A72"/>
    <w:rsid w:val="00A47037"/>
    <w:rsid w:val="00A47279"/>
    <w:rsid w:val="00A47322"/>
    <w:rsid w:val="00A4790C"/>
    <w:rsid w:val="00A47A17"/>
    <w:rsid w:val="00A50269"/>
    <w:rsid w:val="00A50992"/>
    <w:rsid w:val="00A50CED"/>
    <w:rsid w:val="00A50F9D"/>
    <w:rsid w:val="00A5151A"/>
    <w:rsid w:val="00A51597"/>
    <w:rsid w:val="00A525ED"/>
    <w:rsid w:val="00A5275F"/>
    <w:rsid w:val="00A52B9A"/>
    <w:rsid w:val="00A53339"/>
    <w:rsid w:val="00A538CF"/>
    <w:rsid w:val="00A539A3"/>
    <w:rsid w:val="00A5418C"/>
    <w:rsid w:val="00A542D3"/>
    <w:rsid w:val="00A544F5"/>
    <w:rsid w:val="00A54708"/>
    <w:rsid w:val="00A5484A"/>
    <w:rsid w:val="00A54ACF"/>
    <w:rsid w:val="00A54B16"/>
    <w:rsid w:val="00A54D8A"/>
    <w:rsid w:val="00A55222"/>
    <w:rsid w:val="00A55271"/>
    <w:rsid w:val="00A557FA"/>
    <w:rsid w:val="00A558DD"/>
    <w:rsid w:val="00A55F55"/>
    <w:rsid w:val="00A564A1"/>
    <w:rsid w:val="00A56656"/>
    <w:rsid w:val="00A5667E"/>
    <w:rsid w:val="00A5670A"/>
    <w:rsid w:val="00A56A42"/>
    <w:rsid w:val="00A56BE4"/>
    <w:rsid w:val="00A56CE1"/>
    <w:rsid w:val="00A56F05"/>
    <w:rsid w:val="00A57DCA"/>
    <w:rsid w:val="00A57EDD"/>
    <w:rsid w:val="00A60037"/>
    <w:rsid w:val="00A60168"/>
    <w:rsid w:val="00A609AA"/>
    <w:rsid w:val="00A60BB5"/>
    <w:rsid w:val="00A60EDA"/>
    <w:rsid w:val="00A60FBD"/>
    <w:rsid w:val="00A61405"/>
    <w:rsid w:val="00A61A54"/>
    <w:rsid w:val="00A61BF5"/>
    <w:rsid w:val="00A620B3"/>
    <w:rsid w:val="00A623E8"/>
    <w:rsid w:val="00A635EC"/>
    <w:rsid w:val="00A63D5A"/>
    <w:rsid w:val="00A63FC0"/>
    <w:rsid w:val="00A6475F"/>
    <w:rsid w:val="00A6480F"/>
    <w:rsid w:val="00A649C5"/>
    <w:rsid w:val="00A64A4C"/>
    <w:rsid w:val="00A64F02"/>
    <w:rsid w:val="00A65663"/>
    <w:rsid w:val="00A658AF"/>
    <w:rsid w:val="00A65957"/>
    <w:rsid w:val="00A659D2"/>
    <w:rsid w:val="00A659EF"/>
    <w:rsid w:val="00A65B70"/>
    <w:rsid w:val="00A660D0"/>
    <w:rsid w:val="00A66B89"/>
    <w:rsid w:val="00A6735D"/>
    <w:rsid w:val="00A67400"/>
    <w:rsid w:val="00A678A0"/>
    <w:rsid w:val="00A7015B"/>
    <w:rsid w:val="00A70174"/>
    <w:rsid w:val="00A7063E"/>
    <w:rsid w:val="00A70C0A"/>
    <w:rsid w:val="00A70F66"/>
    <w:rsid w:val="00A70F88"/>
    <w:rsid w:val="00A710DB"/>
    <w:rsid w:val="00A71126"/>
    <w:rsid w:val="00A71345"/>
    <w:rsid w:val="00A714C5"/>
    <w:rsid w:val="00A7168E"/>
    <w:rsid w:val="00A7174F"/>
    <w:rsid w:val="00A718BE"/>
    <w:rsid w:val="00A71C17"/>
    <w:rsid w:val="00A71CDB"/>
    <w:rsid w:val="00A71FDB"/>
    <w:rsid w:val="00A727E5"/>
    <w:rsid w:val="00A72A34"/>
    <w:rsid w:val="00A73035"/>
    <w:rsid w:val="00A73069"/>
    <w:rsid w:val="00A73162"/>
    <w:rsid w:val="00A737EA"/>
    <w:rsid w:val="00A737F4"/>
    <w:rsid w:val="00A73A56"/>
    <w:rsid w:val="00A740DE"/>
    <w:rsid w:val="00A741A5"/>
    <w:rsid w:val="00A7431C"/>
    <w:rsid w:val="00A747E6"/>
    <w:rsid w:val="00A749C6"/>
    <w:rsid w:val="00A74CA7"/>
    <w:rsid w:val="00A74E72"/>
    <w:rsid w:val="00A753D8"/>
    <w:rsid w:val="00A75535"/>
    <w:rsid w:val="00A75765"/>
    <w:rsid w:val="00A75DCF"/>
    <w:rsid w:val="00A762D1"/>
    <w:rsid w:val="00A766C6"/>
    <w:rsid w:val="00A7681E"/>
    <w:rsid w:val="00A76B00"/>
    <w:rsid w:val="00A76CD8"/>
    <w:rsid w:val="00A77458"/>
    <w:rsid w:val="00A7789A"/>
    <w:rsid w:val="00A77A76"/>
    <w:rsid w:val="00A77AAE"/>
    <w:rsid w:val="00A77E3A"/>
    <w:rsid w:val="00A806A1"/>
    <w:rsid w:val="00A80CC1"/>
    <w:rsid w:val="00A812C1"/>
    <w:rsid w:val="00A81831"/>
    <w:rsid w:val="00A81CDC"/>
    <w:rsid w:val="00A820FC"/>
    <w:rsid w:val="00A8270A"/>
    <w:rsid w:val="00A82A54"/>
    <w:rsid w:val="00A82A61"/>
    <w:rsid w:val="00A82C25"/>
    <w:rsid w:val="00A82FC2"/>
    <w:rsid w:val="00A834C8"/>
    <w:rsid w:val="00A8387E"/>
    <w:rsid w:val="00A83EA3"/>
    <w:rsid w:val="00A84074"/>
    <w:rsid w:val="00A84294"/>
    <w:rsid w:val="00A84332"/>
    <w:rsid w:val="00A846CF"/>
    <w:rsid w:val="00A848F9"/>
    <w:rsid w:val="00A84A0D"/>
    <w:rsid w:val="00A84F31"/>
    <w:rsid w:val="00A858B2"/>
    <w:rsid w:val="00A858BE"/>
    <w:rsid w:val="00A85A1C"/>
    <w:rsid w:val="00A86482"/>
    <w:rsid w:val="00A866AA"/>
    <w:rsid w:val="00A867EE"/>
    <w:rsid w:val="00A86997"/>
    <w:rsid w:val="00A86A74"/>
    <w:rsid w:val="00A86E3C"/>
    <w:rsid w:val="00A86F0C"/>
    <w:rsid w:val="00A86F8B"/>
    <w:rsid w:val="00A86FC6"/>
    <w:rsid w:val="00A873BF"/>
    <w:rsid w:val="00A87797"/>
    <w:rsid w:val="00A879A8"/>
    <w:rsid w:val="00A87A36"/>
    <w:rsid w:val="00A87B40"/>
    <w:rsid w:val="00A87D9A"/>
    <w:rsid w:val="00A90E8A"/>
    <w:rsid w:val="00A91104"/>
    <w:rsid w:val="00A91182"/>
    <w:rsid w:val="00A91C3B"/>
    <w:rsid w:val="00A92266"/>
    <w:rsid w:val="00A92ABD"/>
    <w:rsid w:val="00A93309"/>
    <w:rsid w:val="00A937C2"/>
    <w:rsid w:val="00A93A2F"/>
    <w:rsid w:val="00A93A63"/>
    <w:rsid w:val="00A93B48"/>
    <w:rsid w:val="00A93E93"/>
    <w:rsid w:val="00A93F21"/>
    <w:rsid w:val="00A94007"/>
    <w:rsid w:val="00A9406E"/>
    <w:rsid w:val="00A941BE"/>
    <w:rsid w:val="00A94AB6"/>
    <w:rsid w:val="00A94C17"/>
    <w:rsid w:val="00A956C5"/>
    <w:rsid w:val="00A957D6"/>
    <w:rsid w:val="00A960E6"/>
    <w:rsid w:val="00A9636F"/>
    <w:rsid w:val="00A965E1"/>
    <w:rsid w:val="00A96D00"/>
    <w:rsid w:val="00A96ECD"/>
    <w:rsid w:val="00A971B0"/>
    <w:rsid w:val="00A97A84"/>
    <w:rsid w:val="00A97D85"/>
    <w:rsid w:val="00AA015A"/>
    <w:rsid w:val="00AA08C8"/>
    <w:rsid w:val="00AA08E8"/>
    <w:rsid w:val="00AA0966"/>
    <w:rsid w:val="00AA09D7"/>
    <w:rsid w:val="00AA18D8"/>
    <w:rsid w:val="00AA190C"/>
    <w:rsid w:val="00AA19BD"/>
    <w:rsid w:val="00AA1E05"/>
    <w:rsid w:val="00AA1FD9"/>
    <w:rsid w:val="00AA283F"/>
    <w:rsid w:val="00AA352D"/>
    <w:rsid w:val="00AA3532"/>
    <w:rsid w:val="00AA3935"/>
    <w:rsid w:val="00AA3FC9"/>
    <w:rsid w:val="00AA4013"/>
    <w:rsid w:val="00AA4634"/>
    <w:rsid w:val="00AA487A"/>
    <w:rsid w:val="00AA4A88"/>
    <w:rsid w:val="00AA4E74"/>
    <w:rsid w:val="00AA5289"/>
    <w:rsid w:val="00AA5BC9"/>
    <w:rsid w:val="00AA6174"/>
    <w:rsid w:val="00AA7C09"/>
    <w:rsid w:val="00AB0085"/>
    <w:rsid w:val="00AB0890"/>
    <w:rsid w:val="00AB0AE4"/>
    <w:rsid w:val="00AB1525"/>
    <w:rsid w:val="00AB15B2"/>
    <w:rsid w:val="00AB1B60"/>
    <w:rsid w:val="00AB1D89"/>
    <w:rsid w:val="00AB2069"/>
    <w:rsid w:val="00AB2319"/>
    <w:rsid w:val="00AB23B3"/>
    <w:rsid w:val="00AB2CEB"/>
    <w:rsid w:val="00AB2F28"/>
    <w:rsid w:val="00AB2F49"/>
    <w:rsid w:val="00AB2FAB"/>
    <w:rsid w:val="00AB31C8"/>
    <w:rsid w:val="00AB3299"/>
    <w:rsid w:val="00AB34F2"/>
    <w:rsid w:val="00AB35C9"/>
    <w:rsid w:val="00AB35F2"/>
    <w:rsid w:val="00AB3818"/>
    <w:rsid w:val="00AB38BB"/>
    <w:rsid w:val="00AB40A1"/>
    <w:rsid w:val="00AB4996"/>
    <w:rsid w:val="00AB55F9"/>
    <w:rsid w:val="00AB5CFE"/>
    <w:rsid w:val="00AB60A0"/>
    <w:rsid w:val="00AB6137"/>
    <w:rsid w:val="00AB6188"/>
    <w:rsid w:val="00AB645F"/>
    <w:rsid w:val="00AB6DB4"/>
    <w:rsid w:val="00AB6FCA"/>
    <w:rsid w:val="00AB7722"/>
    <w:rsid w:val="00AB77A4"/>
    <w:rsid w:val="00AB77A8"/>
    <w:rsid w:val="00AB7E2B"/>
    <w:rsid w:val="00AC0085"/>
    <w:rsid w:val="00AC066D"/>
    <w:rsid w:val="00AC0EE8"/>
    <w:rsid w:val="00AC16B4"/>
    <w:rsid w:val="00AC295A"/>
    <w:rsid w:val="00AC29A4"/>
    <w:rsid w:val="00AC3B00"/>
    <w:rsid w:val="00AC3DA0"/>
    <w:rsid w:val="00AC3E7C"/>
    <w:rsid w:val="00AC41D2"/>
    <w:rsid w:val="00AC4492"/>
    <w:rsid w:val="00AC4B24"/>
    <w:rsid w:val="00AC4E7C"/>
    <w:rsid w:val="00AC511F"/>
    <w:rsid w:val="00AC5172"/>
    <w:rsid w:val="00AC519A"/>
    <w:rsid w:val="00AC5B12"/>
    <w:rsid w:val="00AC5C35"/>
    <w:rsid w:val="00AC5C51"/>
    <w:rsid w:val="00AC5E56"/>
    <w:rsid w:val="00AC675B"/>
    <w:rsid w:val="00AC69FF"/>
    <w:rsid w:val="00AC6A64"/>
    <w:rsid w:val="00AC6D79"/>
    <w:rsid w:val="00AC7168"/>
    <w:rsid w:val="00AC7837"/>
    <w:rsid w:val="00AC7E93"/>
    <w:rsid w:val="00AC7F08"/>
    <w:rsid w:val="00AD0091"/>
    <w:rsid w:val="00AD01C2"/>
    <w:rsid w:val="00AD01E0"/>
    <w:rsid w:val="00AD048E"/>
    <w:rsid w:val="00AD05DA"/>
    <w:rsid w:val="00AD075E"/>
    <w:rsid w:val="00AD0D42"/>
    <w:rsid w:val="00AD0D76"/>
    <w:rsid w:val="00AD0E2A"/>
    <w:rsid w:val="00AD1521"/>
    <w:rsid w:val="00AD1DAB"/>
    <w:rsid w:val="00AD2166"/>
    <w:rsid w:val="00AD22BE"/>
    <w:rsid w:val="00AD230C"/>
    <w:rsid w:val="00AD2C99"/>
    <w:rsid w:val="00AD2F00"/>
    <w:rsid w:val="00AD33B4"/>
    <w:rsid w:val="00AD3B1E"/>
    <w:rsid w:val="00AD459A"/>
    <w:rsid w:val="00AD45B5"/>
    <w:rsid w:val="00AD477E"/>
    <w:rsid w:val="00AD47DE"/>
    <w:rsid w:val="00AD4BD0"/>
    <w:rsid w:val="00AD5057"/>
    <w:rsid w:val="00AD51ED"/>
    <w:rsid w:val="00AD5526"/>
    <w:rsid w:val="00AD555D"/>
    <w:rsid w:val="00AD5606"/>
    <w:rsid w:val="00AD60D9"/>
    <w:rsid w:val="00AD6309"/>
    <w:rsid w:val="00AD644F"/>
    <w:rsid w:val="00AD669B"/>
    <w:rsid w:val="00AD6B1D"/>
    <w:rsid w:val="00AD7013"/>
    <w:rsid w:val="00AD71BC"/>
    <w:rsid w:val="00AD7318"/>
    <w:rsid w:val="00AE005E"/>
    <w:rsid w:val="00AE0730"/>
    <w:rsid w:val="00AE0A96"/>
    <w:rsid w:val="00AE0C55"/>
    <w:rsid w:val="00AE0D6C"/>
    <w:rsid w:val="00AE0E8C"/>
    <w:rsid w:val="00AE0FF0"/>
    <w:rsid w:val="00AE1DFA"/>
    <w:rsid w:val="00AE20CC"/>
    <w:rsid w:val="00AE23DA"/>
    <w:rsid w:val="00AE250D"/>
    <w:rsid w:val="00AE2B50"/>
    <w:rsid w:val="00AE2ECC"/>
    <w:rsid w:val="00AE39D7"/>
    <w:rsid w:val="00AE3B70"/>
    <w:rsid w:val="00AE415D"/>
    <w:rsid w:val="00AE4449"/>
    <w:rsid w:val="00AE45B7"/>
    <w:rsid w:val="00AE467D"/>
    <w:rsid w:val="00AE47EA"/>
    <w:rsid w:val="00AE48F4"/>
    <w:rsid w:val="00AE4E94"/>
    <w:rsid w:val="00AE5163"/>
    <w:rsid w:val="00AE51BD"/>
    <w:rsid w:val="00AE542B"/>
    <w:rsid w:val="00AE583B"/>
    <w:rsid w:val="00AE587C"/>
    <w:rsid w:val="00AE5AE2"/>
    <w:rsid w:val="00AE601D"/>
    <w:rsid w:val="00AE6CF1"/>
    <w:rsid w:val="00AE6DC5"/>
    <w:rsid w:val="00AE6E21"/>
    <w:rsid w:val="00AE7179"/>
    <w:rsid w:val="00AE7524"/>
    <w:rsid w:val="00AE7596"/>
    <w:rsid w:val="00AE7A34"/>
    <w:rsid w:val="00AE7B27"/>
    <w:rsid w:val="00AE7BFC"/>
    <w:rsid w:val="00AE7D94"/>
    <w:rsid w:val="00AF004A"/>
    <w:rsid w:val="00AF0957"/>
    <w:rsid w:val="00AF0B62"/>
    <w:rsid w:val="00AF0D8A"/>
    <w:rsid w:val="00AF137F"/>
    <w:rsid w:val="00AF1713"/>
    <w:rsid w:val="00AF1DC3"/>
    <w:rsid w:val="00AF1FBC"/>
    <w:rsid w:val="00AF20B0"/>
    <w:rsid w:val="00AF20BE"/>
    <w:rsid w:val="00AF22E5"/>
    <w:rsid w:val="00AF288F"/>
    <w:rsid w:val="00AF2CBF"/>
    <w:rsid w:val="00AF2E51"/>
    <w:rsid w:val="00AF2FE1"/>
    <w:rsid w:val="00AF3391"/>
    <w:rsid w:val="00AF347B"/>
    <w:rsid w:val="00AF39F5"/>
    <w:rsid w:val="00AF3B9A"/>
    <w:rsid w:val="00AF3D6A"/>
    <w:rsid w:val="00AF3E86"/>
    <w:rsid w:val="00AF3EDC"/>
    <w:rsid w:val="00AF4BF6"/>
    <w:rsid w:val="00AF4DF4"/>
    <w:rsid w:val="00AF5024"/>
    <w:rsid w:val="00AF5358"/>
    <w:rsid w:val="00AF535C"/>
    <w:rsid w:val="00AF565B"/>
    <w:rsid w:val="00AF5ADC"/>
    <w:rsid w:val="00AF6050"/>
    <w:rsid w:val="00AF67D3"/>
    <w:rsid w:val="00AF69EE"/>
    <w:rsid w:val="00AF6C02"/>
    <w:rsid w:val="00AF6C45"/>
    <w:rsid w:val="00AF6FBD"/>
    <w:rsid w:val="00AF76A0"/>
    <w:rsid w:val="00AF7802"/>
    <w:rsid w:val="00AF7E53"/>
    <w:rsid w:val="00AF7F87"/>
    <w:rsid w:val="00B0032C"/>
    <w:rsid w:val="00B0041F"/>
    <w:rsid w:val="00B00468"/>
    <w:rsid w:val="00B007D8"/>
    <w:rsid w:val="00B00F23"/>
    <w:rsid w:val="00B016F7"/>
    <w:rsid w:val="00B018F9"/>
    <w:rsid w:val="00B01C80"/>
    <w:rsid w:val="00B01EC8"/>
    <w:rsid w:val="00B021C0"/>
    <w:rsid w:val="00B025DA"/>
    <w:rsid w:val="00B02626"/>
    <w:rsid w:val="00B027B8"/>
    <w:rsid w:val="00B02822"/>
    <w:rsid w:val="00B02877"/>
    <w:rsid w:val="00B028A7"/>
    <w:rsid w:val="00B02AB0"/>
    <w:rsid w:val="00B02B50"/>
    <w:rsid w:val="00B02C26"/>
    <w:rsid w:val="00B03070"/>
    <w:rsid w:val="00B03141"/>
    <w:rsid w:val="00B0315F"/>
    <w:rsid w:val="00B03296"/>
    <w:rsid w:val="00B03377"/>
    <w:rsid w:val="00B03645"/>
    <w:rsid w:val="00B0378B"/>
    <w:rsid w:val="00B03A22"/>
    <w:rsid w:val="00B03F98"/>
    <w:rsid w:val="00B042F2"/>
    <w:rsid w:val="00B044EB"/>
    <w:rsid w:val="00B04673"/>
    <w:rsid w:val="00B04E31"/>
    <w:rsid w:val="00B05108"/>
    <w:rsid w:val="00B05148"/>
    <w:rsid w:val="00B0526E"/>
    <w:rsid w:val="00B05583"/>
    <w:rsid w:val="00B057CD"/>
    <w:rsid w:val="00B05A48"/>
    <w:rsid w:val="00B05AD7"/>
    <w:rsid w:val="00B06278"/>
    <w:rsid w:val="00B064B4"/>
    <w:rsid w:val="00B064D7"/>
    <w:rsid w:val="00B06813"/>
    <w:rsid w:val="00B06CB6"/>
    <w:rsid w:val="00B0701F"/>
    <w:rsid w:val="00B07362"/>
    <w:rsid w:val="00B07489"/>
    <w:rsid w:val="00B07954"/>
    <w:rsid w:val="00B0799E"/>
    <w:rsid w:val="00B07B8B"/>
    <w:rsid w:val="00B07CDF"/>
    <w:rsid w:val="00B07FE6"/>
    <w:rsid w:val="00B10411"/>
    <w:rsid w:val="00B10495"/>
    <w:rsid w:val="00B10A1F"/>
    <w:rsid w:val="00B1116A"/>
    <w:rsid w:val="00B111E9"/>
    <w:rsid w:val="00B11748"/>
    <w:rsid w:val="00B11E82"/>
    <w:rsid w:val="00B1200E"/>
    <w:rsid w:val="00B12304"/>
    <w:rsid w:val="00B127EA"/>
    <w:rsid w:val="00B12A03"/>
    <w:rsid w:val="00B12C63"/>
    <w:rsid w:val="00B12CF6"/>
    <w:rsid w:val="00B12F70"/>
    <w:rsid w:val="00B12F86"/>
    <w:rsid w:val="00B133BD"/>
    <w:rsid w:val="00B133CF"/>
    <w:rsid w:val="00B135B8"/>
    <w:rsid w:val="00B136B2"/>
    <w:rsid w:val="00B13B60"/>
    <w:rsid w:val="00B13E7B"/>
    <w:rsid w:val="00B14BE8"/>
    <w:rsid w:val="00B14D38"/>
    <w:rsid w:val="00B14EB8"/>
    <w:rsid w:val="00B15070"/>
    <w:rsid w:val="00B153D8"/>
    <w:rsid w:val="00B155EE"/>
    <w:rsid w:val="00B1596D"/>
    <w:rsid w:val="00B15C93"/>
    <w:rsid w:val="00B15FC0"/>
    <w:rsid w:val="00B16CD0"/>
    <w:rsid w:val="00B17061"/>
    <w:rsid w:val="00B17322"/>
    <w:rsid w:val="00B177F0"/>
    <w:rsid w:val="00B17F0B"/>
    <w:rsid w:val="00B2013B"/>
    <w:rsid w:val="00B201C7"/>
    <w:rsid w:val="00B2021F"/>
    <w:rsid w:val="00B20F00"/>
    <w:rsid w:val="00B20F21"/>
    <w:rsid w:val="00B21EAC"/>
    <w:rsid w:val="00B221B5"/>
    <w:rsid w:val="00B225F2"/>
    <w:rsid w:val="00B2274F"/>
    <w:rsid w:val="00B23401"/>
    <w:rsid w:val="00B2433B"/>
    <w:rsid w:val="00B2437C"/>
    <w:rsid w:val="00B24497"/>
    <w:rsid w:val="00B247EE"/>
    <w:rsid w:val="00B24D52"/>
    <w:rsid w:val="00B252A8"/>
    <w:rsid w:val="00B25736"/>
    <w:rsid w:val="00B25909"/>
    <w:rsid w:val="00B25C90"/>
    <w:rsid w:val="00B25E8E"/>
    <w:rsid w:val="00B25F41"/>
    <w:rsid w:val="00B269BA"/>
    <w:rsid w:val="00B26A64"/>
    <w:rsid w:val="00B26F26"/>
    <w:rsid w:val="00B27293"/>
    <w:rsid w:val="00B27554"/>
    <w:rsid w:val="00B275B1"/>
    <w:rsid w:val="00B275F8"/>
    <w:rsid w:val="00B30089"/>
    <w:rsid w:val="00B30A4D"/>
    <w:rsid w:val="00B3141E"/>
    <w:rsid w:val="00B31A5A"/>
    <w:rsid w:val="00B31AFF"/>
    <w:rsid w:val="00B32175"/>
    <w:rsid w:val="00B323CC"/>
    <w:rsid w:val="00B3260B"/>
    <w:rsid w:val="00B32B1D"/>
    <w:rsid w:val="00B33240"/>
    <w:rsid w:val="00B33577"/>
    <w:rsid w:val="00B34640"/>
    <w:rsid w:val="00B347EF"/>
    <w:rsid w:val="00B34964"/>
    <w:rsid w:val="00B34D1C"/>
    <w:rsid w:val="00B351CA"/>
    <w:rsid w:val="00B35857"/>
    <w:rsid w:val="00B35D5A"/>
    <w:rsid w:val="00B365DF"/>
    <w:rsid w:val="00B3692C"/>
    <w:rsid w:val="00B36B32"/>
    <w:rsid w:val="00B36D88"/>
    <w:rsid w:val="00B36E92"/>
    <w:rsid w:val="00B36EDF"/>
    <w:rsid w:val="00B3719F"/>
    <w:rsid w:val="00B3722F"/>
    <w:rsid w:val="00B37438"/>
    <w:rsid w:val="00B37517"/>
    <w:rsid w:val="00B37804"/>
    <w:rsid w:val="00B3780B"/>
    <w:rsid w:val="00B37948"/>
    <w:rsid w:val="00B402A8"/>
    <w:rsid w:val="00B40432"/>
    <w:rsid w:val="00B40A03"/>
    <w:rsid w:val="00B40A4D"/>
    <w:rsid w:val="00B40B31"/>
    <w:rsid w:val="00B40B53"/>
    <w:rsid w:val="00B40C52"/>
    <w:rsid w:val="00B40EDA"/>
    <w:rsid w:val="00B41704"/>
    <w:rsid w:val="00B41EF1"/>
    <w:rsid w:val="00B42A0F"/>
    <w:rsid w:val="00B42B86"/>
    <w:rsid w:val="00B42BB6"/>
    <w:rsid w:val="00B42D6D"/>
    <w:rsid w:val="00B42E81"/>
    <w:rsid w:val="00B42F12"/>
    <w:rsid w:val="00B42F96"/>
    <w:rsid w:val="00B43038"/>
    <w:rsid w:val="00B431AC"/>
    <w:rsid w:val="00B43478"/>
    <w:rsid w:val="00B4373F"/>
    <w:rsid w:val="00B43841"/>
    <w:rsid w:val="00B43E19"/>
    <w:rsid w:val="00B4483D"/>
    <w:rsid w:val="00B44D0B"/>
    <w:rsid w:val="00B45144"/>
    <w:rsid w:val="00B45B67"/>
    <w:rsid w:val="00B46363"/>
    <w:rsid w:val="00B465F6"/>
    <w:rsid w:val="00B46765"/>
    <w:rsid w:val="00B468A6"/>
    <w:rsid w:val="00B474FD"/>
    <w:rsid w:val="00B475CA"/>
    <w:rsid w:val="00B47777"/>
    <w:rsid w:val="00B47C75"/>
    <w:rsid w:val="00B47DDD"/>
    <w:rsid w:val="00B47E0F"/>
    <w:rsid w:val="00B5002C"/>
    <w:rsid w:val="00B50178"/>
    <w:rsid w:val="00B501CE"/>
    <w:rsid w:val="00B501F8"/>
    <w:rsid w:val="00B50AAE"/>
    <w:rsid w:val="00B51263"/>
    <w:rsid w:val="00B514F6"/>
    <w:rsid w:val="00B51B16"/>
    <w:rsid w:val="00B51C03"/>
    <w:rsid w:val="00B52BC7"/>
    <w:rsid w:val="00B5336E"/>
    <w:rsid w:val="00B5339E"/>
    <w:rsid w:val="00B53B84"/>
    <w:rsid w:val="00B54022"/>
    <w:rsid w:val="00B54178"/>
    <w:rsid w:val="00B54323"/>
    <w:rsid w:val="00B543F4"/>
    <w:rsid w:val="00B545C8"/>
    <w:rsid w:val="00B54E4E"/>
    <w:rsid w:val="00B551FA"/>
    <w:rsid w:val="00B554CF"/>
    <w:rsid w:val="00B5589A"/>
    <w:rsid w:val="00B55940"/>
    <w:rsid w:val="00B55E74"/>
    <w:rsid w:val="00B5600B"/>
    <w:rsid w:val="00B566BC"/>
    <w:rsid w:val="00B56C63"/>
    <w:rsid w:val="00B56E4C"/>
    <w:rsid w:val="00B5757A"/>
    <w:rsid w:val="00B577B7"/>
    <w:rsid w:val="00B57BC3"/>
    <w:rsid w:val="00B57C23"/>
    <w:rsid w:val="00B604E9"/>
    <w:rsid w:val="00B60886"/>
    <w:rsid w:val="00B6099A"/>
    <w:rsid w:val="00B60FE3"/>
    <w:rsid w:val="00B61D8F"/>
    <w:rsid w:val="00B621CF"/>
    <w:rsid w:val="00B621E0"/>
    <w:rsid w:val="00B623FA"/>
    <w:rsid w:val="00B63076"/>
    <w:rsid w:val="00B630B5"/>
    <w:rsid w:val="00B633F3"/>
    <w:rsid w:val="00B63674"/>
    <w:rsid w:val="00B6397B"/>
    <w:rsid w:val="00B63B4A"/>
    <w:rsid w:val="00B63D84"/>
    <w:rsid w:val="00B63FBE"/>
    <w:rsid w:val="00B64620"/>
    <w:rsid w:val="00B64798"/>
    <w:rsid w:val="00B64942"/>
    <w:rsid w:val="00B650FC"/>
    <w:rsid w:val="00B65398"/>
    <w:rsid w:val="00B6552F"/>
    <w:rsid w:val="00B6568B"/>
    <w:rsid w:val="00B65889"/>
    <w:rsid w:val="00B65914"/>
    <w:rsid w:val="00B65D2C"/>
    <w:rsid w:val="00B662EF"/>
    <w:rsid w:val="00B6646D"/>
    <w:rsid w:val="00B66CA7"/>
    <w:rsid w:val="00B66D1D"/>
    <w:rsid w:val="00B67011"/>
    <w:rsid w:val="00B67119"/>
    <w:rsid w:val="00B67450"/>
    <w:rsid w:val="00B6762B"/>
    <w:rsid w:val="00B67718"/>
    <w:rsid w:val="00B7039E"/>
    <w:rsid w:val="00B703F0"/>
    <w:rsid w:val="00B70467"/>
    <w:rsid w:val="00B706E2"/>
    <w:rsid w:val="00B714D2"/>
    <w:rsid w:val="00B71780"/>
    <w:rsid w:val="00B71803"/>
    <w:rsid w:val="00B71EDA"/>
    <w:rsid w:val="00B72024"/>
    <w:rsid w:val="00B7213E"/>
    <w:rsid w:val="00B7248F"/>
    <w:rsid w:val="00B72507"/>
    <w:rsid w:val="00B726AA"/>
    <w:rsid w:val="00B72712"/>
    <w:rsid w:val="00B7286A"/>
    <w:rsid w:val="00B729C5"/>
    <w:rsid w:val="00B72A69"/>
    <w:rsid w:val="00B72BB8"/>
    <w:rsid w:val="00B72FC3"/>
    <w:rsid w:val="00B73848"/>
    <w:rsid w:val="00B7387E"/>
    <w:rsid w:val="00B73ADB"/>
    <w:rsid w:val="00B75473"/>
    <w:rsid w:val="00B75A12"/>
    <w:rsid w:val="00B75CDC"/>
    <w:rsid w:val="00B75CFF"/>
    <w:rsid w:val="00B75FCD"/>
    <w:rsid w:val="00B76012"/>
    <w:rsid w:val="00B7612A"/>
    <w:rsid w:val="00B7669E"/>
    <w:rsid w:val="00B76D50"/>
    <w:rsid w:val="00B779F5"/>
    <w:rsid w:val="00B77BE5"/>
    <w:rsid w:val="00B77F5C"/>
    <w:rsid w:val="00B809A0"/>
    <w:rsid w:val="00B80D16"/>
    <w:rsid w:val="00B812EB"/>
    <w:rsid w:val="00B81676"/>
    <w:rsid w:val="00B817B6"/>
    <w:rsid w:val="00B818A8"/>
    <w:rsid w:val="00B81CB9"/>
    <w:rsid w:val="00B81D3E"/>
    <w:rsid w:val="00B81ED0"/>
    <w:rsid w:val="00B8250D"/>
    <w:rsid w:val="00B82583"/>
    <w:rsid w:val="00B82890"/>
    <w:rsid w:val="00B82D10"/>
    <w:rsid w:val="00B8358B"/>
    <w:rsid w:val="00B84193"/>
    <w:rsid w:val="00B8446F"/>
    <w:rsid w:val="00B84636"/>
    <w:rsid w:val="00B8474F"/>
    <w:rsid w:val="00B848F5"/>
    <w:rsid w:val="00B84CBE"/>
    <w:rsid w:val="00B84E52"/>
    <w:rsid w:val="00B84E65"/>
    <w:rsid w:val="00B851F5"/>
    <w:rsid w:val="00B8536C"/>
    <w:rsid w:val="00B85876"/>
    <w:rsid w:val="00B85A2F"/>
    <w:rsid w:val="00B85E95"/>
    <w:rsid w:val="00B85ED4"/>
    <w:rsid w:val="00B8619A"/>
    <w:rsid w:val="00B8641B"/>
    <w:rsid w:val="00B87283"/>
    <w:rsid w:val="00B877EB"/>
    <w:rsid w:val="00B87B89"/>
    <w:rsid w:val="00B87BDE"/>
    <w:rsid w:val="00B902FB"/>
    <w:rsid w:val="00B9064C"/>
    <w:rsid w:val="00B9070F"/>
    <w:rsid w:val="00B907AC"/>
    <w:rsid w:val="00B910C5"/>
    <w:rsid w:val="00B9135F"/>
    <w:rsid w:val="00B91374"/>
    <w:rsid w:val="00B91652"/>
    <w:rsid w:val="00B91D62"/>
    <w:rsid w:val="00B91F87"/>
    <w:rsid w:val="00B924CD"/>
    <w:rsid w:val="00B92530"/>
    <w:rsid w:val="00B9266D"/>
    <w:rsid w:val="00B92837"/>
    <w:rsid w:val="00B9321F"/>
    <w:rsid w:val="00B935D3"/>
    <w:rsid w:val="00B93911"/>
    <w:rsid w:val="00B93DF8"/>
    <w:rsid w:val="00B93E6B"/>
    <w:rsid w:val="00B94473"/>
    <w:rsid w:val="00B946E6"/>
    <w:rsid w:val="00B949BA"/>
    <w:rsid w:val="00B949DD"/>
    <w:rsid w:val="00B94B91"/>
    <w:rsid w:val="00B95182"/>
    <w:rsid w:val="00B958EF"/>
    <w:rsid w:val="00B95D65"/>
    <w:rsid w:val="00B96372"/>
    <w:rsid w:val="00B9641F"/>
    <w:rsid w:val="00B96517"/>
    <w:rsid w:val="00B96759"/>
    <w:rsid w:val="00B969BE"/>
    <w:rsid w:val="00B96F59"/>
    <w:rsid w:val="00B97197"/>
    <w:rsid w:val="00B97408"/>
    <w:rsid w:val="00B97555"/>
    <w:rsid w:val="00B976F5"/>
    <w:rsid w:val="00B97836"/>
    <w:rsid w:val="00B978E8"/>
    <w:rsid w:val="00B97958"/>
    <w:rsid w:val="00B97A75"/>
    <w:rsid w:val="00B97C7A"/>
    <w:rsid w:val="00B97EB0"/>
    <w:rsid w:val="00B97FC9"/>
    <w:rsid w:val="00BA0015"/>
    <w:rsid w:val="00BA00CE"/>
    <w:rsid w:val="00BA06B7"/>
    <w:rsid w:val="00BA072F"/>
    <w:rsid w:val="00BA096E"/>
    <w:rsid w:val="00BA0D72"/>
    <w:rsid w:val="00BA106E"/>
    <w:rsid w:val="00BA1A0A"/>
    <w:rsid w:val="00BA1DCB"/>
    <w:rsid w:val="00BA2239"/>
    <w:rsid w:val="00BA23BD"/>
    <w:rsid w:val="00BA2CB7"/>
    <w:rsid w:val="00BA2DB4"/>
    <w:rsid w:val="00BA3167"/>
    <w:rsid w:val="00BA31EB"/>
    <w:rsid w:val="00BA32B6"/>
    <w:rsid w:val="00BA32C4"/>
    <w:rsid w:val="00BA35FF"/>
    <w:rsid w:val="00BA3D56"/>
    <w:rsid w:val="00BA3D77"/>
    <w:rsid w:val="00BA4021"/>
    <w:rsid w:val="00BA407A"/>
    <w:rsid w:val="00BA45AE"/>
    <w:rsid w:val="00BA474E"/>
    <w:rsid w:val="00BA4803"/>
    <w:rsid w:val="00BA4D61"/>
    <w:rsid w:val="00BA4FD2"/>
    <w:rsid w:val="00BA5203"/>
    <w:rsid w:val="00BA5442"/>
    <w:rsid w:val="00BA55A4"/>
    <w:rsid w:val="00BA56DB"/>
    <w:rsid w:val="00BA64CF"/>
    <w:rsid w:val="00BA68E8"/>
    <w:rsid w:val="00BA6AEB"/>
    <w:rsid w:val="00BA7140"/>
    <w:rsid w:val="00BA744B"/>
    <w:rsid w:val="00BA7517"/>
    <w:rsid w:val="00BB0460"/>
    <w:rsid w:val="00BB094E"/>
    <w:rsid w:val="00BB0AF9"/>
    <w:rsid w:val="00BB1BE0"/>
    <w:rsid w:val="00BB24C7"/>
    <w:rsid w:val="00BB28C9"/>
    <w:rsid w:val="00BB2995"/>
    <w:rsid w:val="00BB29CE"/>
    <w:rsid w:val="00BB29E0"/>
    <w:rsid w:val="00BB2A38"/>
    <w:rsid w:val="00BB2D79"/>
    <w:rsid w:val="00BB32E3"/>
    <w:rsid w:val="00BB34BC"/>
    <w:rsid w:val="00BB3BD1"/>
    <w:rsid w:val="00BB421B"/>
    <w:rsid w:val="00BB4E48"/>
    <w:rsid w:val="00BB5097"/>
    <w:rsid w:val="00BB5137"/>
    <w:rsid w:val="00BB538E"/>
    <w:rsid w:val="00BB5498"/>
    <w:rsid w:val="00BB54AB"/>
    <w:rsid w:val="00BB5E7B"/>
    <w:rsid w:val="00BB5E8D"/>
    <w:rsid w:val="00BB5F47"/>
    <w:rsid w:val="00BB6078"/>
    <w:rsid w:val="00BB65E5"/>
    <w:rsid w:val="00BB66C5"/>
    <w:rsid w:val="00BB6A61"/>
    <w:rsid w:val="00BB6AB9"/>
    <w:rsid w:val="00BB6BED"/>
    <w:rsid w:val="00BB7CBD"/>
    <w:rsid w:val="00BB7D05"/>
    <w:rsid w:val="00BB7E5E"/>
    <w:rsid w:val="00BB7F30"/>
    <w:rsid w:val="00BC01B9"/>
    <w:rsid w:val="00BC029B"/>
    <w:rsid w:val="00BC0373"/>
    <w:rsid w:val="00BC0739"/>
    <w:rsid w:val="00BC0BCB"/>
    <w:rsid w:val="00BC0EE0"/>
    <w:rsid w:val="00BC144E"/>
    <w:rsid w:val="00BC150A"/>
    <w:rsid w:val="00BC1666"/>
    <w:rsid w:val="00BC1FFA"/>
    <w:rsid w:val="00BC244D"/>
    <w:rsid w:val="00BC27B2"/>
    <w:rsid w:val="00BC2C1F"/>
    <w:rsid w:val="00BC2D25"/>
    <w:rsid w:val="00BC2E56"/>
    <w:rsid w:val="00BC3265"/>
    <w:rsid w:val="00BC330C"/>
    <w:rsid w:val="00BC4212"/>
    <w:rsid w:val="00BC4A19"/>
    <w:rsid w:val="00BC516F"/>
    <w:rsid w:val="00BC576E"/>
    <w:rsid w:val="00BC5B7D"/>
    <w:rsid w:val="00BC629D"/>
    <w:rsid w:val="00BC6710"/>
    <w:rsid w:val="00BC6A0C"/>
    <w:rsid w:val="00BC71F6"/>
    <w:rsid w:val="00BC77D4"/>
    <w:rsid w:val="00BC7805"/>
    <w:rsid w:val="00BC7C3F"/>
    <w:rsid w:val="00BD018C"/>
    <w:rsid w:val="00BD05E7"/>
    <w:rsid w:val="00BD07F6"/>
    <w:rsid w:val="00BD0AFB"/>
    <w:rsid w:val="00BD0BEB"/>
    <w:rsid w:val="00BD0DDA"/>
    <w:rsid w:val="00BD179F"/>
    <w:rsid w:val="00BD1836"/>
    <w:rsid w:val="00BD1868"/>
    <w:rsid w:val="00BD1B52"/>
    <w:rsid w:val="00BD1CD5"/>
    <w:rsid w:val="00BD227A"/>
    <w:rsid w:val="00BD2385"/>
    <w:rsid w:val="00BD24BC"/>
    <w:rsid w:val="00BD2723"/>
    <w:rsid w:val="00BD2C46"/>
    <w:rsid w:val="00BD2C7C"/>
    <w:rsid w:val="00BD2E6D"/>
    <w:rsid w:val="00BD3602"/>
    <w:rsid w:val="00BD3FA9"/>
    <w:rsid w:val="00BD40EC"/>
    <w:rsid w:val="00BD4126"/>
    <w:rsid w:val="00BD4C94"/>
    <w:rsid w:val="00BD4E94"/>
    <w:rsid w:val="00BD4F51"/>
    <w:rsid w:val="00BD589E"/>
    <w:rsid w:val="00BD592A"/>
    <w:rsid w:val="00BD5C16"/>
    <w:rsid w:val="00BD5C34"/>
    <w:rsid w:val="00BD5D90"/>
    <w:rsid w:val="00BD5FAA"/>
    <w:rsid w:val="00BD614C"/>
    <w:rsid w:val="00BD622C"/>
    <w:rsid w:val="00BD673F"/>
    <w:rsid w:val="00BD678F"/>
    <w:rsid w:val="00BD69A0"/>
    <w:rsid w:val="00BD725D"/>
    <w:rsid w:val="00BD75A2"/>
    <w:rsid w:val="00BE1106"/>
    <w:rsid w:val="00BE1724"/>
    <w:rsid w:val="00BE1BD0"/>
    <w:rsid w:val="00BE1D0E"/>
    <w:rsid w:val="00BE1EE2"/>
    <w:rsid w:val="00BE1F38"/>
    <w:rsid w:val="00BE2329"/>
    <w:rsid w:val="00BE243D"/>
    <w:rsid w:val="00BE275D"/>
    <w:rsid w:val="00BE2798"/>
    <w:rsid w:val="00BE2B1C"/>
    <w:rsid w:val="00BE2E92"/>
    <w:rsid w:val="00BE323E"/>
    <w:rsid w:val="00BE357D"/>
    <w:rsid w:val="00BE41BD"/>
    <w:rsid w:val="00BE45C9"/>
    <w:rsid w:val="00BE4761"/>
    <w:rsid w:val="00BE47D1"/>
    <w:rsid w:val="00BE4AB5"/>
    <w:rsid w:val="00BE4D3C"/>
    <w:rsid w:val="00BE5045"/>
    <w:rsid w:val="00BE5301"/>
    <w:rsid w:val="00BE5C19"/>
    <w:rsid w:val="00BE5C96"/>
    <w:rsid w:val="00BE6166"/>
    <w:rsid w:val="00BE62C5"/>
    <w:rsid w:val="00BE6430"/>
    <w:rsid w:val="00BE6502"/>
    <w:rsid w:val="00BE6883"/>
    <w:rsid w:val="00BE6969"/>
    <w:rsid w:val="00BE71B1"/>
    <w:rsid w:val="00BE72CE"/>
    <w:rsid w:val="00BE7C88"/>
    <w:rsid w:val="00BE7D61"/>
    <w:rsid w:val="00BF043A"/>
    <w:rsid w:val="00BF0575"/>
    <w:rsid w:val="00BF0B0D"/>
    <w:rsid w:val="00BF0C3A"/>
    <w:rsid w:val="00BF0CE7"/>
    <w:rsid w:val="00BF0E28"/>
    <w:rsid w:val="00BF1450"/>
    <w:rsid w:val="00BF2353"/>
    <w:rsid w:val="00BF2424"/>
    <w:rsid w:val="00BF258D"/>
    <w:rsid w:val="00BF26A1"/>
    <w:rsid w:val="00BF2BA8"/>
    <w:rsid w:val="00BF32A1"/>
    <w:rsid w:val="00BF33E7"/>
    <w:rsid w:val="00BF3D6D"/>
    <w:rsid w:val="00BF4197"/>
    <w:rsid w:val="00BF48E8"/>
    <w:rsid w:val="00BF4A73"/>
    <w:rsid w:val="00BF4D69"/>
    <w:rsid w:val="00BF5198"/>
    <w:rsid w:val="00BF5273"/>
    <w:rsid w:val="00BF59C8"/>
    <w:rsid w:val="00BF5B69"/>
    <w:rsid w:val="00BF5C2E"/>
    <w:rsid w:val="00BF60E0"/>
    <w:rsid w:val="00BF64CE"/>
    <w:rsid w:val="00BF673D"/>
    <w:rsid w:val="00BF7399"/>
    <w:rsid w:val="00BF73D9"/>
    <w:rsid w:val="00BF7868"/>
    <w:rsid w:val="00BF7C05"/>
    <w:rsid w:val="00BF7F78"/>
    <w:rsid w:val="00C0097A"/>
    <w:rsid w:val="00C00CED"/>
    <w:rsid w:val="00C00FAB"/>
    <w:rsid w:val="00C010F7"/>
    <w:rsid w:val="00C01219"/>
    <w:rsid w:val="00C01D60"/>
    <w:rsid w:val="00C01FA6"/>
    <w:rsid w:val="00C02012"/>
    <w:rsid w:val="00C0201F"/>
    <w:rsid w:val="00C02C6C"/>
    <w:rsid w:val="00C02DCB"/>
    <w:rsid w:val="00C03151"/>
    <w:rsid w:val="00C03528"/>
    <w:rsid w:val="00C04394"/>
    <w:rsid w:val="00C044DB"/>
    <w:rsid w:val="00C04CAA"/>
    <w:rsid w:val="00C05460"/>
    <w:rsid w:val="00C056C6"/>
    <w:rsid w:val="00C05D66"/>
    <w:rsid w:val="00C05EB4"/>
    <w:rsid w:val="00C05ED8"/>
    <w:rsid w:val="00C064CB"/>
    <w:rsid w:val="00C06B26"/>
    <w:rsid w:val="00C0757D"/>
    <w:rsid w:val="00C076E3"/>
    <w:rsid w:val="00C07747"/>
    <w:rsid w:val="00C07A0B"/>
    <w:rsid w:val="00C07FEF"/>
    <w:rsid w:val="00C101E1"/>
    <w:rsid w:val="00C101F4"/>
    <w:rsid w:val="00C105F7"/>
    <w:rsid w:val="00C10BA3"/>
    <w:rsid w:val="00C10CF8"/>
    <w:rsid w:val="00C11375"/>
    <w:rsid w:val="00C11BAC"/>
    <w:rsid w:val="00C11C71"/>
    <w:rsid w:val="00C11C74"/>
    <w:rsid w:val="00C12067"/>
    <w:rsid w:val="00C12DE3"/>
    <w:rsid w:val="00C13142"/>
    <w:rsid w:val="00C13324"/>
    <w:rsid w:val="00C133CA"/>
    <w:rsid w:val="00C13750"/>
    <w:rsid w:val="00C1385F"/>
    <w:rsid w:val="00C13C43"/>
    <w:rsid w:val="00C13FE2"/>
    <w:rsid w:val="00C142CD"/>
    <w:rsid w:val="00C14BD3"/>
    <w:rsid w:val="00C15072"/>
    <w:rsid w:val="00C15290"/>
    <w:rsid w:val="00C15713"/>
    <w:rsid w:val="00C15DF3"/>
    <w:rsid w:val="00C15F2A"/>
    <w:rsid w:val="00C1658B"/>
    <w:rsid w:val="00C165D2"/>
    <w:rsid w:val="00C1669F"/>
    <w:rsid w:val="00C167FB"/>
    <w:rsid w:val="00C16E26"/>
    <w:rsid w:val="00C16ED4"/>
    <w:rsid w:val="00C17080"/>
    <w:rsid w:val="00C17336"/>
    <w:rsid w:val="00C17568"/>
    <w:rsid w:val="00C17727"/>
    <w:rsid w:val="00C177B2"/>
    <w:rsid w:val="00C179AE"/>
    <w:rsid w:val="00C20772"/>
    <w:rsid w:val="00C20967"/>
    <w:rsid w:val="00C20D35"/>
    <w:rsid w:val="00C20FF6"/>
    <w:rsid w:val="00C21266"/>
    <w:rsid w:val="00C215E0"/>
    <w:rsid w:val="00C217DE"/>
    <w:rsid w:val="00C21AAF"/>
    <w:rsid w:val="00C22234"/>
    <w:rsid w:val="00C22B76"/>
    <w:rsid w:val="00C2312B"/>
    <w:rsid w:val="00C23149"/>
    <w:rsid w:val="00C239D5"/>
    <w:rsid w:val="00C23CB9"/>
    <w:rsid w:val="00C240AA"/>
    <w:rsid w:val="00C2457A"/>
    <w:rsid w:val="00C24722"/>
    <w:rsid w:val="00C24A59"/>
    <w:rsid w:val="00C25252"/>
    <w:rsid w:val="00C2526B"/>
    <w:rsid w:val="00C2558E"/>
    <w:rsid w:val="00C25625"/>
    <w:rsid w:val="00C258E9"/>
    <w:rsid w:val="00C266FB"/>
    <w:rsid w:val="00C267AC"/>
    <w:rsid w:val="00C26C88"/>
    <w:rsid w:val="00C26C8C"/>
    <w:rsid w:val="00C2783F"/>
    <w:rsid w:val="00C27872"/>
    <w:rsid w:val="00C27E7E"/>
    <w:rsid w:val="00C27EEF"/>
    <w:rsid w:val="00C27FD5"/>
    <w:rsid w:val="00C301F5"/>
    <w:rsid w:val="00C30411"/>
    <w:rsid w:val="00C30420"/>
    <w:rsid w:val="00C30616"/>
    <w:rsid w:val="00C3078B"/>
    <w:rsid w:val="00C30AF9"/>
    <w:rsid w:val="00C30C74"/>
    <w:rsid w:val="00C30E97"/>
    <w:rsid w:val="00C30F7D"/>
    <w:rsid w:val="00C310A7"/>
    <w:rsid w:val="00C314DF"/>
    <w:rsid w:val="00C31D8E"/>
    <w:rsid w:val="00C320E3"/>
    <w:rsid w:val="00C322AC"/>
    <w:rsid w:val="00C32343"/>
    <w:rsid w:val="00C3265B"/>
    <w:rsid w:val="00C3294F"/>
    <w:rsid w:val="00C32995"/>
    <w:rsid w:val="00C32CFE"/>
    <w:rsid w:val="00C32D6D"/>
    <w:rsid w:val="00C333DD"/>
    <w:rsid w:val="00C33493"/>
    <w:rsid w:val="00C335AB"/>
    <w:rsid w:val="00C33ACE"/>
    <w:rsid w:val="00C33C0E"/>
    <w:rsid w:val="00C34073"/>
    <w:rsid w:val="00C34284"/>
    <w:rsid w:val="00C3501D"/>
    <w:rsid w:val="00C3515A"/>
    <w:rsid w:val="00C353D5"/>
    <w:rsid w:val="00C35462"/>
    <w:rsid w:val="00C35484"/>
    <w:rsid w:val="00C3582E"/>
    <w:rsid w:val="00C359E7"/>
    <w:rsid w:val="00C35BAF"/>
    <w:rsid w:val="00C35BF3"/>
    <w:rsid w:val="00C35D0C"/>
    <w:rsid w:val="00C35FE1"/>
    <w:rsid w:val="00C36048"/>
    <w:rsid w:val="00C362EB"/>
    <w:rsid w:val="00C36674"/>
    <w:rsid w:val="00C3668C"/>
    <w:rsid w:val="00C3673B"/>
    <w:rsid w:val="00C36FCB"/>
    <w:rsid w:val="00C3713D"/>
    <w:rsid w:val="00C379F6"/>
    <w:rsid w:val="00C37A97"/>
    <w:rsid w:val="00C37C43"/>
    <w:rsid w:val="00C40039"/>
    <w:rsid w:val="00C405A1"/>
    <w:rsid w:val="00C409CD"/>
    <w:rsid w:val="00C40A50"/>
    <w:rsid w:val="00C40A86"/>
    <w:rsid w:val="00C40D52"/>
    <w:rsid w:val="00C41043"/>
    <w:rsid w:val="00C41418"/>
    <w:rsid w:val="00C41549"/>
    <w:rsid w:val="00C415DA"/>
    <w:rsid w:val="00C41736"/>
    <w:rsid w:val="00C4173C"/>
    <w:rsid w:val="00C41F73"/>
    <w:rsid w:val="00C427B9"/>
    <w:rsid w:val="00C42A23"/>
    <w:rsid w:val="00C42FD0"/>
    <w:rsid w:val="00C43737"/>
    <w:rsid w:val="00C43909"/>
    <w:rsid w:val="00C43F10"/>
    <w:rsid w:val="00C43F1B"/>
    <w:rsid w:val="00C43F8D"/>
    <w:rsid w:val="00C44407"/>
    <w:rsid w:val="00C445DF"/>
    <w:rsid w:val="00C44852"/>
    <w:rsid w:val="00C449CA"/>
    <w:rsid w:val="00C44DD0"/>
    <w:rsid w:val="00C4569B"/>
    <w:rsid w:val="00C458E4"/>
    <w:rsid w:val="00C45A0F"/>
    <w:rsid w:val="00C464B8"/>
    <w:rsid w:val="00C46865"/>
    <w:rsid w:val="00C46AFE"/>
    <w:rsid w:val="00C470F0"/>
    <w:rsid w:val="00C50283"/>
    <w:rsid w:val="00C50306"/>
    <w:rsid w:val="00C50557"/>
    <w:rsid w:val="00C509C1"/>
    <w:rsid w:val="00C50B4B"/>
    <w:rsid w:val="00C50C57"/>
    <w:rsid w:val="00C50E25"/>
    <w:rsid w:val="00C51105"/>
    <w:rsid w:val="00C512CF"/>
    <w:rsid w:val="00C5135D"/>
    <w:rsid w:val="00C517B3"/>
    <w:rsid w:val="00C520B7"/>
    <w:rsid w:val="00C52576"/>
    <w:rsid w:val="00C52A92"/>
    <w:rsid w:val="00C530E8"/>
    <w:rsid w:val="00C53121"/>
    <w:rsid w:val="00C53E2C"/>
    <w:rsid w:val="00C5419F"/>
    <w:rsid w:val="00C54460"/>
    <w:rsid w:val="00C545C9"/>
    <w:rsid w:val="00C54792"/>
    <w:rsid w:val="00C54892"/>
    <w:rsid w:val="00C5492A"/>
    <w:rsid w:val="00C54CFD"/>
    <w:rsid w:val="00C54D8D"/>
    <w:rsid w:val="00C55509"/>
    <w:rsid w:val="00C55585"/>
    <w:rsid w:val="00C55B3B"/>
    <w:rsid w:val="00C55E60"/>
    <w:rsid w:val="00C55E67"/>
    <w:rsid w:val="00C564F0"/>
    <w:rsid w:val="00C566C6"/>
    <w:rsid w:val="00C567C5"/>
    <w:rsid w:val="00C56D7B"/>
    <w:rsid w:val="00C56EE5"/>
    <w:rsid w:val="00C5751B"/>
    <w:rsid w:val="00C57543"/>
    <w:rsid w:val="00C57A7B"/>
    <w:rsid w:val="00C57A89"/>
    <w:rsid w:val="00C57B9A"/>
    <w:rsid w:val="00C57C18"/>
    <w:rsid w:val="00C600DD"/>
    <w:rsid w:val="00C60554"/>
    <w:rsid w:val="00C606C8"/>
    <w:rsid w:val="00C6085C"/>
    <w:rsid w:val="00C60CBF"/>
    <w:rsid w:val="00C61C96"/>
    <w:rsid w:val="00C620FE"/>
    <w:rsid w:val="00C62110"/>
    <w:rsid w:val="00C622D3"/>
    <w:rsid w:val="00C624E0"/>
    <w:rsid w:val="00C6261C"/>
    <w:rsid w:val="00C62870"/>
    <w:rsid w:val="00C62F88"/>
    <w:rsid w:val="00C6359E"/>
    <w:rsid w:val="00C635EC"/>
    <w:rsid w:val="00C638B5"/>
    <w:rsid w:val="00C63AB3"/>
    <w:rsid w:val="00C63B20"/>
    <w:rsid w:val="00C63C00"/>
    <w:rsid w:val="00C63DFF"/>
    <w:rsid w:val="00C6408D"/>
    <w:rsid w:val="00C641C1"/>
    <w:rsid w:val="00C642A0"/>
    <w:rsid w:val="00C6476E"/>
    <w:rsid w:val="00C65184"/>
    <w:rsid w:val="00C663D7"/>
    <w:rsid w:val="00C664C6"/>
    <w:rsid w:val="00C66641"/>
    <w:rsid w:val="00C66688"/>
    <w:rsid w:val="00C66968"/>
    <w:rsid w:val="00C67029"/>
    <w:rsid w:val="00C6718B"/>
    <w:rsid w:val="00C67FDF"/>
    <w:rsid w:val="00C701B0"/>
    <w:rsid w:val="00C70BA4"/>
    <w:rsid w:val="00C70DFC"/>
    <w:rsid w:val="00C713FF"/>
    <w:rsid w:val="00C71543"/>
    <w:rsid w:val="00C71CB3"/>
    <w:rsid w:val="00C71E46"/>
    <w:rsid w:val="00C72084"/>
    <w:rsid w:val="00C72163"/>
    <w:rsid w:val="00C72583"/>
    <w:rsid w:val="00C7289E"/>
    <w:rsid w:val="00C72BA6"/>
    <w:rsid w:val="00C72BF5"/>
    <w:rsid w:val="00C72E47"/>
    <w:rsid w:val="00C72F29"/>
    <w:rsid w:val="00C73272"/>
    <w:rsid w:val="00C73B89"/>
    <w:rsid w:val="00C7401C"/>
    <w:rsid w:val="00C740E7"/>
    <w:rsid w:val="00C742D2"/>
    <w:rsid w:val="00C74730"/>
    <w:rsid w:val="00C749D6"/>
    <w:rsid w:val="00C74AB5"/>
    <w:rsid w:val="00C74D48"/>
    <w:rsid w:val="00C74E16"/>
    <w:rsid w:val="00C751A2"/>
    <w:rsid w:val="00C75C0A"/>
    <w:rsid w:val="00C75C56"/>
    <w:rsid w:val="00C75FF1"/>
    <w:rsid w:val="00C76953"/>
    <w:rsid w:val="00C76A20"/>
    <w:rsid w:val="00C76A39"/>
    <w:rsid w:val="00C76C41"/>
    <w:rsid w:val="00C77A27"/>
    <w:rsid w:val="00C77C93"/>
    <w:rsid w:val="00C77DA8"/>
    <w:rsid w:val="00C800D4"/>
    <w:rsid w:val="00C8015F"/>
    <w:rsid w:val="00C802FB"/>
    <w:rsid w:val="00C81287"/>
    <w:rsid w:val="00C815C6"/>
    <w:rsid w:val="00C815E0"/>
    <w:rsid w:val="00C816DB"/>
    <w:rsid w:val="00C82055"/>
    <w:rsid w:val="00C825DA"/>
    <w:rsid w:val="00C82805"/>
    <w:rsid w:val="00C8317E"/>
    <w:rsid w:val="00C83326"/>
    <w:rsid w:val="00C83824"/>
    <w:rsid w:val="00C83999"/>
    <w:rsid w:val="00C83ACA"/>
    <w:rsid w:val="00C83B70"/>
    <w:rsid w:val="00C844E1"/>
    <w:rsid w:val="00C847E2"/>
    <w:rsid w:val="00C848D1"/>
    <w:rsid w:val="00C84D83"/>
    <w:rsid w:val="00C85120"/>
    <w:rsid w:val="00C853D6"/>
    <w:rsid w:val="00C854B1"/>
    <w:rsid w:val="00C8587B"/>
    <w:rsid w:val="00C85D5F"/>
    <w:rsid w:val="00C85E99"/>
    <w:rsid w:val="00C862FC"/>
    <w:rsid w:val="00C8656B"/>
    <w:rsid w:val="00C867BD"/>
    <w:rsid w:val="00C868C5"/>
    <w:rsid w:val="00C86DBC"/>
    <w:rsid w:val="00C87058"/>
    <w:rsid w:val="00C8720E"/>
    <w:rsid w:val="00C8735A"/>
    <w:rsid w:val="00C873A6"/>
    <w:rsid w:val="00C874C6"/>
    <w:rsid w:val="00C876EB"/>
    <w:rsid w:val="00C87D76"/>
    <w:rsid w:val="00C87E81"/>
    <w:rsid w:val="00C87FCE"/>
    <w:rsid w:val="00C90126"/>
    <w:rsid w:val="00C90151"/>
    <w:rsid w:val="00C90236"/>
    <w:rsid w:val="00C90345"/>
    <w:rsid w:val="00C90F89"/>
    <w:rsid w:val="00C91729"/>
    <w:rsid w:val="00C91802"/>
    <w:rsid w:val="00C91EF3"/>
    <w:rsid w:val="00C92472"/>
    <w:rsid w:val="00C92553"/>
    <w:rsid w:val="00C9271D"/>
    <w:rsid w:val="00C92828"/>
    <w:rsid w:val="00C92BDF"/>
    <w:rsid w:val="00C92CAB"/>
    <w:rsid w:val="00C931BD"/>
    <w:rsid w:val="00C93570"/>
    <w:rsid w:val="00C938D2"/>
    <w:rsid w:val="00C93C66"/>
    <w:rsid w:val="00C9476D"/>
    <w:rsid w:val="00C94B54"/>
    <w:rsid w:val="00C95E58"/>
    <w:rsid w:val="00C96187"/>
    <w:rsid w:val="00C96222"/>
    <w:rsid w:val="00C962FA"/>
    <w:rsid w:val="00C963FC"/>
    <w:rsid w:val="00C9689B"/>
    <w:rsid w:val="00C97431"/>
    <w:rsid w:val="00C976C4"/>
    <w:rsid w:val="00C97E6B"/>
    <w:rsid w:val="00C97FA1"/>
    <w:rsid w:val="00CA0510"/>
    <w:rsid w:val="00CA051D"/>
    <w:rsid w:val="00CA0FCD"/>
    <w:rsid w:val="00CA1069"/>
    <w:rsid w:val="00CA14A4"/>
    <w:rsid w:val="00CA15C2"/>
    <w:rsid w:val="00CA1B98"/>
    <w:rsid w:val="00CA1BE7"/>
    <w:rsid w:val="00CA2926"/>
    <w:rsid w:val="00CA31AA"/>
    <w:rsid w:val="00CA31FA"/>
    <w:rsid w:val="00CA4704"/>
    <w:rsid w:val="00CA4ABB"/>
    <w:rsid w:val="00CA4DF3"/>
    <w:rsid w:val="00CA4E0D"/>
    <w:rsid w:val="00CA4EBE"/>
    <w:rsid w:val="00CA5294"/>
    <w:rsid w:val="00CA54E8"/>
    <w:rsid w:val="00CA581C"/>
    <w:rsid w:val="00CA58BE"/>
    <w:rsid w:val="00CA5994"/>
    <w:rsid w:val="00CA5D9C"/>
    <w:rsid w:val="00CA600F"/>
    <w:rsid w:val="00CA607B"/>
    <w:rsid w:val="00CA61C9"/>
    <w:rsid w:val="00CA664D"/>
    <w:rsid w:val="00CA71DF"/>
    <w:rsid w:val="00CA73C0"/>
    <w:rsid w:val="00CA7A98"/>
    <w:rsid w:val="00CA7B8C"/>
    <w:rsid w:val="00CB0445"/>
    <w:rsid w:val="00CB07FD"/>
    <w:rsid w:val="00CB0B57"/>
    <w:rsid w:val="00CB0B74"/>
    <w:rsid w:val="00CB0DD9"/>
    <w:rsid w:val="00CB0FDB"/>
    <w:rsid w:val="00CB144C"/>
    <w:rsid w:val="00CB1CB5"/>
    <w:rsid w:val="00CB2042"/>
    <w:rsid w:val="00CB23E9"/>
    <w:rsid w:val="00CB23ED"/>
    <w:rsid w:val="00CB28AB"/>
    <w:rsid w:val="00CB29C0"/>
    <w:rsid w:val="00CB2A85"/>
    <w:rsid w:val="00CB3074"/>
    <w:rsid w:val="00CB322B"/>
    <w:rsid w:val="00CB3487"/>
    <w:rsid w:val="00CB354C"/>
    <w:rsid w:val="00CB36F1"/>
    <w:rsid w:val="00CB3769"/>
    <w:rsid w:val="00CB3E99"/>
    <w:rsid w:val="00CB41EC"/>
    <w:rsid w:val="00CB4BF3"/>
    <w:rsid w:val="00CB5680"/>
    <w:rsid w:val="00CB57A1"/>
    <w:rsid w:val="00CB5FE4"/>
    <w:rsid w:val="00CB5FFD"/>
    <w:rsid w:val="00CB60A5"/>
    <w:rsid w:val="00CB618E"/>
    <w:rsid w:val="00CB63CC"/>
    <w:rsid w:val="00CB6656"/>
    <w:rsid w:val="00CB68AD"/>
    <w:rsid w:val="00CB6DE8"/>
    <w:rsid w:val="00CB7031"/>
    <w:rsid w:val="00CB70A8"/>
    <w:rsid w:val="00CB71B6"/>
    <w:rsid w:val="00CB71D3"/>
    <w:rsid w:val="00CB76F1"/>
    <w:rsid w:val="00CC0636"/>
    <w:rsid w:val="00CC0829"/>
    <w:rsid w:val="00CC09F3"/>
    <w:rsid w:val="00CC0EF2"/>
    <w:rsid w:val="00CC1114"/>
    <w:rsid w:val="00CC1401"/>
    <w:rsid w:val="00CC1812"/>
    <w:rsid w:val="00CC1DB3"/>
    <w:rsid w:val="00CC29B0"/>
    <w:rsid w:val="00CC2C43"/>
    <w:rsid w:val="00CC2CE4"/>
    <w:rsid w:val="00CC2FDE"/>
    <w:rsid w:val="00CC337B"/>
    <w:rsid w:val="00CC4348"/>
    <w:rsid w:val="00CC485B"/>
    <w:rsid w:val="00CC4B70"/>
    <w:rsid w:val="00CC5675"/>
    <w:rsid w:val="00CC58B3"/>
    <w:rsid w:val="00CC6D90"/>
    <w:rsid w:val="00CC6E6D"/>
    <w:rsid w:val="00CC76CA"/>
    <w:rsid w:val="00CC76F5"/>
    <w:rsid w:val="00CC778F"/>
    <w:rsid w:val="00CC77D2"/>
    <w:rsid w:val="00CC7C87"/>
    <w:rsid w:val="00CD0405"/>
    <w:rsid w:val="00CD0719"/>
    <w:rsid w:val="00CD0749"/>
    <w:rsid w:val="00CD09B7"/>
    <w:rsid w:val="00CD09C5"/>
    <w:rsid w:val="00CD1334"/>
    <w:rsid w:val="00CD1D6F"/>
    <w:rsid w:val="00CD2160"/>
    <w:rsid w:val="00CD290C"/>
    <w:rsid w:val="00CD2953"/>
    <w:rsid w:val="00CD2A5F"/>
    <w:rsid w:val="00CD2B74"/>
    <w:rsid w:val="00CD31F0"/>
    <w:rsid w:val="00CD3223"/>
    <w:rsid w:val="00CD34FB"/>
    <w:rsid w:val="00CD39E3"/>
    <w:rsid w:val="00CD43BC"/>
    <w:rsid w:val="00CD44B4"/>
    <w:rsid w:val="00CD45BC"/>
    <w:rsid w:val="00CD526E"/>
    <w:rsid w:val="00CD54C2"/>
    <w:rsid w:val="00CD56F3"/>
    <w:rsid w:val="00CD57F3"/>
    <w:rsid w:val="00CD5DF8"/>
    <w:rsid w:val="00CD602C"/>
    <w:rsid w:val="00CD6284"/>
    <w:rsid w:val="00CD65CC"/>
    <w:rsid w:val="00CD67AD"/>
    <w:rsid w:val="00CD6B6B"/>
    <w:rsid w:val="00CD6D34"/>
    <w:rsid w:val="00CD7498"/>
    <w:rsid w:val="00CD7901"/>
    <w:rsid w:val="00CD791D"/>
    <w:rsid w:val="00CD79D5"/>
    <w:rsid w:val="00CD7DF9"/>
    <w:rsid w:val="00CD7F13"/>
    <w:rsid w:val="00CE024C"/>
    <w:rsid w:val="00CE06B2"/>
    <w:rsid w:val="00CE0BFD"/>
    <w:rsid w:val="00CE114D"/>
    <w:rsid w:val="00CE1330"/>
    <w:rsid w:val="00CE22D2"/>
    <w:rsid w:val="00CE2C54"/>
    <w:rsid w:val="00CE2CD2"/>
    <w:rsid w:val="00CE44BD"/>
    <w:rsid w:val="00CE4734"/>
    <w:rsid w:val="00CE4B2B"/>
    <w:rsid w:val="00CE4B50"/>
    <w:rsid w:val="00CE4BB0"/>
    <w:rsid w:val="00CE4C34"/>
    <w:rsid w:val="00CE5568"/>
    <w:rsid w:val="00CE5918"/>
    <w:rsid w:val="00CE5A0B"/>
    <w:rsid w:val="00CE5D86"/>
    <w:rsid w:val="00CE5FCA"/>
    <w:rsid w:val="00CE600E"/>
    <w:rsid w:val="00CE608F"/>
    <w:rsid w:val="00CE6172"/>
    <w:rsid w:val="00CE6591"/>
    <w:rsid w:val="00CE66DD"/>
    <w:rsid w:val="00CE6A96"/>
    <w:rsid w:val="00CE6C04"/>
    <w:rsid w:val="00CE6F17"/>
    <w:rsid w:val="00CE6F8D"/>
    <w:rsid w:val="00CE72B8"/>
    <w:rsid w:val="00CE739C"/>
    <w:rsid w:val="00CF09AF"/>
    <w:rsid w:val="00CF0FAD"/>
    <w:rsid w:val="00CF14B4"/>
    <w:rsid w:val="00CF1DFE"/>
    <w:rsid w:val="00CF26C0"/>
    <w:rsid w:val="00CF285B"/>
    <w:rsid w:val="00CF2D68"/>
    <w:rsid w:val="00CF3020"/>
    <w:rsid w:val="00CF3B20"/>
    <w:rsid w:val="00CF4A2B"/>
    <w:rsid w:val="00CF4DC0"/>
    <w:rsid w:val="00CF5752"/>
    <w:rsid w:val="00CF5C75"/>
    <w:rsid w:val="00CF600F"/>
    <w:rsid w:val="00CF630E"/>
    <w:rsid w:val="00CF713B"/>
    <w:rsid w:val="00CF74BB"/>
    <w:rsid w:val="00CF753F"/>
    <w:rsid w:val="00CF756D"/>
    <w:rsid w:val="00CF7752"/>
    <w:rsid w:val="00CF7DAD"/>
    <w:rsid w:val="00D0079E"/>
    <w:rsid w:val="00D00C0D"/>
    <w:rsid w:val="00D016BC"/>
    <w:rsid w:val="00D01A33"/>
    <w:rsid w:val="00D01DEF"/>
    <w:rsid w:val="00D01E8A"/>
    <w:rsid w:val="00D0253C"/>
    <w:rsid w:val="00D02A57"/>
    <w:rsid w:val="00D02AA8"/>
    <w:rsid w:val="00D02CF5"/>
    <w:rsid w:val="00D030C1"/>
    <w:rsid w:val="00D03468"/>
    <w:rsid w:val="00D03663"/>
    <w:rsid w:val="00D03A47"/>
    <w:rsid w:val="00D03A8E"/>
    <w:rsid w:val="00D03C70"/>
    <w:rsid w:val="00D04046"/>
    <w:rsid w:val="00D0424C"/>
    <w:rsid w:val="00D04567"/>
    <w:rsid w:val="00D046F8"/>
    <w:rsid w:val="00D04712"/>
    <w:rsid w:val="00D04BF7"/>
    <w:rsid w:val="00D0502B"/>
    <w:rsid w:val="00D052A5"/>
    <w:rsid w:val="00D053C9"/>
    <w:rsid w:val="00D0575B"/>
    <w:rsid w:val="00D06067"/>
    <w:rsid w:val="00D06074"/>
    <w:rsid w:val="00D0673F"/>
    <w:rsid w:val="00D06787"/>
    <w:rsid w:val="00D0692B"/>
    <w:rsid w:val="00D076A5"/>
    <w:rsid w:val="00D07A8A"/>
    <w:rsid w:val="00D10564"/>
    <w:rsid w:val="00D1067B"/>
    <w:rsid w:val="00D1069C"/>
    <w:rsid w:val="00D1099F"/>
    <w:rsid w:val="00D10C5E"/>
    <w:rsid w:val="00D10D62"/>
    <w:rsid w:val="00D10DA2"/>
    <w:rsid w:val="00D10F61"/>
    <w:rsid w:val="00D10F90"/>
    <w:rsid w:val="00D10FAA"/>
    <w:rsid w:val="00D112F9"/>
    <w:rsid w:val="00D11B07"/>
    <w:rsid w:val="00D12418"/>
    <w:rsid w:val="00D126F4"/>
    <w:rsid w:val="00D1281E"/>
    <w:rsid w:val="00D13017"/>
    <w:rsid w:val="00D132E5"/>
    <w:rsid w:val="00D1340A"/>
    <w:rsid w:val="00D13650"/>
    <w:rsid w:val="00D146CF"/>
    <w:rsid w:val="00D149CF"/>
    <w:rsid w:val="00D14D15"/>
    <w:rsid w:val="00D15120"/>
    <w:rsid w:val="00D1577C"/>
    <w:rsid w:val="00D161EC"/>
    <w:rsid w:val="00D162C8"/>
    <w:rsid w:val="00D1640F"/>
    <w:rsid w:val="00D1682D"/>
    <w:rsid w:val="00D16B76"/>
    <w:rsid w:val="00D16FB1"/>
    <w:rsid w:val="00D171B3"/>
    <w:rsid w:val="00D172AA"/>
    <w:rsid w:val="00D17863"/>
    <w:rsid w:val="00D17A27"/>
    <w:rsid w:val="00D2096F"/>
    <w:rsid w:val="00D20B03"/>
    <w:rsid w:val="00D20B0F"/>
    <w:rsid w:val="00D21008"/>
    <w:rsid w:val="00D2105F"/>
    <w:rsid w:val="00D21E21"/>
    <w:rsid w:val="00D2234D"/>
    <w:rsid w:val="00D2247D"/>
    <w:rsid w:val="00D2248A"/>
    <w:rsid w:val="00D228F9"/>
    <w:rsid w:val="00D22995"/>
    <w:rsid w:val="00D22B3F"/>
    <w:rsid w:val="00D22F46"/>
    <w:rsid w:val="00D22FAA"/>
    <w:rsid w:val="00D233F9"/>
    <w:rsid w:val="00D237C0"/>
    <w:rsid w:val="00D23AB0"/>
    <w:rsid w:val="00D23FEB"/>
    <w:rsid w:val="00D23FF2"/>
    <w:rsid w:val="00D24680"/>
    <w:rsid w:val="00D246B1"/>
    <w:rsid w:val="00D2493A"/>
    <w:rsid w:val="00D24C7B"/>
    <w:rsid w:val="00D251B3"/>
    <w:rsid w:val="00D25803"/>
    <w:rsid w:val="00D25E45"/>
    <w:rsid w:val="00D26145"/>
    <w:rsid w:val="00D26250"/>
    <w:rsid w:val="00D26501"/>
    <w:rsid w:val="00D26948"/>
    <w:rsid w:val="00D276D9"/>
    <w:rsid w:val="00D27863"/>
    <w:rsid w:val="00D307E2"/>
    <w:rsid w:val="00D30AB2"/>
    <w:rsid w:val="00D30D35"/>
    <w:rsid w:val="00D3121C"/>
    <w:rsid w:val="00D31461"/>
    <w:rsid w:val="00D31BF7"/>
    <w:rsid w:val="00D32107"/>
    <w:rsid w:val="00D3226D"/>
    <w:rsid w:val="00D32287"/>
    <w:rsid w:val="00D32609"/>
    <w:rsid w:val="00D32C60"/>
    <w:rsid w:val="00D32E23"/>
    <w:rsid w:val="00D32F91"/>
    <w:rsid w:val="00D33767"/>
    <w:rsid w:val="00D33BDF"/>
    <w:rsid w:val="00D33EBB"/>
    <w:rsid w:val="00D34058"/>
    <w:rsid w:val="00D344CE"/>
    <w:rsid w:val="00D347C3"/>
    <w:rsid w:val="00D34D24"/>
    <w:rsid w:val="00D355F4"/>
    <w:rsid w:val="00D35774"/>
    <w:rsid w:val="00D3590A"/>
    <w:rsid w:val="00D35C80"/>
    <w:rsid w:val="00D36C41"/>
    <w:rsid w:val="00D37384"/>
    <w:rsid w:val="00D37C84"/>
    <w:rsid w:val="00D4042D"/>
    <w:rsid w:val="00D408D0"/>
    <w:rsid w:val="00D4155E"/>
    <w:rsid w:val="00D415AB"/>
    <w:rsid w:val="00D41603"/>
    <w:rsid w:val="00D41B09"/>
    <w:rsid w:val="00D41B71"/>
    <w:rsid w:val="00D41B87"/>
    <w:rsid w:val="00D41C45"/>
    <w:rsid w:val="00D41D66"/>
    <w:rsid w:val="00D41FE0"/>
    <w:rsid w:val="00D424E6"/>
    <w:rsid w:val="00D433C9"/>
    <w:rsid w:val="00D433FD"/>
    <w:rsid w:val="00D43E97"/>
    <w:rsid w:val="00D446FF"/>
    <w:rsid w:val="00D44911"/>
    <w:rsid w:val="00D451B9"/>
    <w:rsid w:val="00D45387"/>
    <w:rsid w:val="00D4556E"/>
    <w:rsid w:val="00D4585A"/>
    <w:rsid w:val="00D459EF"/>
    <w:rsid w:val="00D45DB8"/>
    <w:rsid w:val="00D45EA2"/>
    <w:rsid w:val="00D45EE3"/>
    <w:rsid w:val="00D462BA"/>
    <w:rsid w:val="00D46313"/>
    <w:rsid w:val="00D46FA0"/>
    <w:rsid w:val="00D47233"/>
    <w:rsid w:val="00D474B3"/>
    <w:rsid w:val="00D47506"/>
    <w:rsid w:val="00D47700"/>
    <w:rsid w:val="00D47A5B"/>
    <w:rsid w:val="00D47C90"/>
    <w:rsid w:val="00D47E6E"/>
    <w:rsid w:val="00D5000A"/>
    <w:rsid w:val="00D5041D"/>
    <w:rsid w:val="00D50703"/>
    <w:rsid w:val="00D50A4C"/>
    <w:rsid w:val="00D50B76"/>
    <w:rsid w:val="00D50C6D"/>
    <w:rsid w:val="00D50DE0"/>
    <w:rsid w:val="00D50F67"/>
    <w:rsid w:val="00D51090"/>
    <w:rsid w:val="00D51513"/>
    <w:rsid w:val="00D51B33"/>
    <w:rsid w:val="00D51D0C"/>
    <w:rsid w:val="00D51F67"/>
    <w:rsid w:val="00D51F8D"/>
    <w:rsid w:val="00D52107"/>
    <w:rsid w:val="00D52307"/>
    <w:rsid w:val="00D5238E"/>
    <w:rsid w:val="00D526C2"/>
    <w:rsid w:val="00D52995"/>
    <w:rsid w:val="00D52D6F"/>
    <w:rsid w:val="00D53766"/>
    <w:rsid w:val="00D53789"/>
    <w:rsid w:val="00D5381C"/>
    <w:rsid w:val="00D53887"/>
    <w:rsid w:val="00D538EC"/>
    <w:rsid w:val="00D5397B"/>
    <w:rsid w:val="00D53CD4"/>
    <w:rsid w:val="00D54039"/>
    <w:rsid w:val="00D54193"/>
    <w:rsid w:val="00D544DC"/>
    <w:rsid w:val="00D54746"/>
    <w:rsid w:val="00D5498E"/>
    <w:rsid w:val="00D54E06"/>
    <w:rsid w:val="00D55EB3"/>
    <w:rsid w:val="00D56032"/>
    <w:rsid w:val="00D56954"/>
    <w:rsid w:val="00D56DB5"/>
    <w:rsid w:val="00D5724D"/>
    <w:rsid w:val="00D574CD"/>
    <w:rsid w:val="00D579C9"/>
    <w:rsid w:val="00D57A27"/>
    <w:rsid w:val="00D57EDD"/>
    <w:rsid w:val="00D606CE"/>
    <w:rsid w:val="00D607BD"/>
    <w:rsid w:val="00D60DB2"/>
    <w:rsid w:val="00D61C1C"/>
    <w:rsid w:val="00D61EF7"/>
    <w:rsid w:val="00D6202D"/>
    <w:rsid w:val="00D625B6"/>
    <w:rsid w:val="00D62C88"/>
    <w:rsid w:val="00D62E30"/>
    <w:rsid w:val="00D62F1B"/>
    <w:rsid w:val="00D63452"/>
    <w:rsid w:val="00D6392F"/>
    <w:rsid w:val="00D63961"/>
    <w:rsid w:val="00D63988"/>
    <w:rsid w:val="00D6405E"/>
    <w:rsid w:val="00D643A8"/>
    <w:rsid w:val="00D64602"/>
    <w:rsid w:val="00D6485D"/>
    <w:rsid w:val="00D649B9"/>
    <w:rsid w:val="00D64CDA"/>
    <w:rsid w:val="00D64ED4"/>
    <w:rsid w:val="00D65341"/>
    <w:rsid w:val="00D65689"/>
    <w:rsid w:val="00D65C59"/>
    <w:rsid w:val="00D6610A"/>
    <w:rsid w:val="00D66402"/>
    <w:rsid w:val="00D66C44"/>
    <w:rsid w:val="00D66D2C"/>
    <w:rsid w:val="00D66E00"/>
    <w:rsid w:val="00D66E92"/>
    <w:rsid w:val="00D66ED9"/>
    <w:rsid w:val="00D67578"/>
    <w:rsid w:val="00D703F9"/>
    <w:rsid w:val="00D70572"/>
    <w:rsid w:val="00D706C6"/>
    <w:rsid w:val="00D70BB3"/>
    <w:rsid w:val="00D71557"/>
    <w:rsid w:val="00D719D9"/>
    <w:rsid w:val="00D71CBD"/>
    <w:rsid w:val="00D71EF2"/>
    <w:rsid w:val="00D71FEE"/>
    <w:rsid w:val="00D72862"/>
    <w:rsid w:val="00D72C57"/>
    <w:rsid w:val="00D730ED"/>
    <w:rsid w:val="00D735C4"/>
    <w:rsid w:val="00D73A80"/>
    <w:rsid w:val="00D73AA8"/>
    <w:rsid w:val="00D73D0A"/>
    <w:rsid w:val="00D740E6"/>
    <w:rsid w:val="00D743F1"/>
    <w:rsid w:val="00D74C61"/>
    <w:rsid w:val="00D74CC2"/>
    <w:rsid w:val="00D74CE3"/>
    <w:rsid w:val="00D75004"/>
    <w:rsid w:val="00D75048"/>
    <w:rsid w:val="00D75FB4"/>
    <w:rsid w:val="00D76112"/>
    <w:rsid w:val="00D7674B"/>
    <w:rsid w:val="00D769D4"/>
    <w:rsid w:val="00D76B55"/>
    <w:rsid w:val="00D76CE2"/>
    <w:rsid w:val="00D76D16"/>
    <w:rsid w:val="00D76F01"/>
    <w:rsid w:val="00D77CAD"/>
    <w:rsid w:val="00D77D67"/>
    <w:rsid w:val="00D77DE6"/>
    <w:rsid w:val="00D80038"/>
    <w:rsid w:val="00D80154"/>
    <w:rsid w:val="00D806DA"/>
    <w:rsid w:val="00D807CD"/>
    <w:rsid w:val="00D80879"/>
    <w:rsid w:val="00D809B4"/>
    <w:rsid w:val="00D812B8"/>
    <w:rsid w:val="00D81439"/>
    <w:rsid w:val="00D81466"/>
    <w:rsid w:val="00D81739"/>
    <w:rsid w:val="00D820F3"/>
    <w:rsid w:val="00D82F14"/>
    <w:rsid w:val="00D831CF"/>
    <w:rsid w:val="00D8335B"/>
    <w:rsid w:val="00D8360A"/>
    <w:rsid w:val="00D83999"/>
    <w:rsid w:val="00D83A90"/>
    <w:rsid w:val="00D83B64"/>
    <w:rsid w:val="00D83FED"/>
    <w:rsid w:val="00D8401C"/>
    <w:rsid w:val="00D84065"/>
    <w:rsid w:val="00D8409B"/>
    <w:rsid w:val="00D845A7"/>
    <w:rsid w:val="00D8476B"/>
    <w:rsid w:val="00D848CE"/>
    <w:rsid w:val="00D84D88"/>
    <w:rsid w:val="00D84E29"/>
    <w:rsid w:val="00D85048"/>
    <w:rsid w:val="00D8529A"/>
    <w:rsid w:val="00D85CFF"/>
    <w:rsid w:val="00D85FFF"/>
    <w:rsid w:val="00D865DF"/>
    <w:rsid w:val="00D867FA"/>
    <w:rsid w:val="00D8757A"/>
    <w:rsid w:val="00D87A38"/>
    <w:rsid w:val="00D87A48"/>
    <w:rsid w:val="00D87A76"/>
    <w:rsid w:val="00D91245"/>
    <w:rsid w:val="00D9128D"/>
    <w:rsid w:val="00D91363"/>
    <w:rsid w:val="00D91532"/>
    <w:rsid w:val="00D92024"/>
    <w:rsid w:val="00D92318"/>
    <w:rsid w:val="00D92F67"/>
    <w:rsid w:val="00D92FB3"/>
    <w:rsid w:val="00D9316F"/>
    <w:rsid w:val="00D939A7"/>
    <w:rsid w:val="00D93A50"/>
    <w:rsid w:val="00D94578"/>
    <w:rsid w:val="00D949FB"/>
    <w:rsid w:val="00D95746"/>
    <w:rsid w:val="00D965FB"/>
    <w:rsid w:val="00D96AA4"/>
    <w:rsid w:val="00D96F52"/>
    <w:rsid w:val="00D97058"/>
    <w:rsid w:val="00D97155"/>
    <w:rsid w:val="00D97488"/>
    <w:rsid w:val="00D976A2"/>
    <w:rsid w:val="00D979E7"/>
    <w:rsid w:val="00D97B26"/>
    <w:rsid w:val="00DA0221"/>
    <w:rsid w:val="00DA0681"/>
    <w:rsid w:val="00DA0B0F"/>
    <w:rsid w:val="00DA0DA4"/>
    <w:rsid w:val="00DA15D6"/>
    <w:rsid w:val="00DA1B80"/>
    <w:rsid w:val="00DA1FEF"/>
    <w:rsid w:val="00DA218E"/>
    <w:rsid w:val="00DA2735"/>
    <w:rsid w:val="00DA29D7"/>
    <w:rsid w:val="00DA2D0A"/>
    <w:rsid w:val="00DA3180"/>
    <w:rsid w:val="00DA31C7"/>
    <w:rsid w:val="00DA3634"/>
    <w:rsid w:val="00DA3932"/>
    <w:rsid w:val="00DA395E"/>
    <w:rsid w:val="00DA3F71"/>
    <w:rsid w:val="00DA42E4"/>
    <w:rsid w:val="00DA4F6D"/>
    <w:rsid w:val="00DA533E"/>
    <w:rsid w:val="00DA53AB"/>
    <w:rsid w:val="00DA56CE"/>
    <w:rsid w:val="00DA56FA"/>
    <w:rsid w:val="00DA5A5F"/>
    <w:rsid w:val="00DA5DF6"/>
    <w:rsid w:val="00DA5F0F"/>
    <w:rsid w:val="00DA731F"/>
    <w:rsid w:val="00DA7714"/>
    <w:rsid w:val="00DA77C5"/>
    <w:rsid w:val="00DB0328"/>
    <w:rsid w:val="00DB0B57"/>
    <w:rsid w:val="00DB0B7F"/>
    <w:rsid w:val="00DB0C9B"/>
    <w:rsid w:val="00DB0F8B"/>
    <w:rsid w:val="00DB1577"/>
    <w:rsid w:val="00DB1B47"/>
    <w:rsid w:val="00DB1EEC"/>
    <w:rsid w:val="00DB1FB2"/>
    <w:rsid w:val="00DB2011"/>
    <w:rsid w:val="00DB225C"/>
    <w:rsid w:val="00DB2299"/>
    <w:rsid w:val="00DB2523"/>
    <w:rsid w:val="00DB274A"/>
    <w:rsid w:val="00DB299E"/>
    <w:rsid w:val="00DB2BE8"/>
    <w:rsid w:val="00DB2DEF"/>
    <w:rsid w:val="00DB2FD3"/>
    <w:rsid w:val="00DB3019"/>
    <w:rsid w:val="00DB312E"/>
    <w:rsid w:val="00DB31B0"/>
    <w:rsid w:val="00DB36A7"/>
    <w:rsid w:val="00DB371B"/>
    <w:rsid w:val="00DB3B01"/>
    <w:rsid w:val="00DB3B47"/>
    <w:rsid w:val="00DB4116"/>
    <w:rsid w:val="00DB412A"/>
    <w:rsid w:val="00DB45F2"/>
    <w:rsid w:val="00DB4772"/>
    <w:rsid w:val="00DB4BE8"/>
    <w:rsid w:val="00DB4D66"/>
    <w:rsid w:val="00DB534E"/>
    <w:rsid w:val="00DB5D55"/>
    <w:rsid w:val="00DB5FE1"/>
    <w:rsid w:val="00DB616A"/>
    <w:rsid w:val="00DB6788"/>
    <w:rsid w:val="00DB6B01"/>
    <w:rsid w:val="00DB6DB3"/>
    <w:rsid w:val="00DB7153"/>
    <w:rsid w:val="00DB71D2"/>
    <w:rsid w:val="00DB729B"/>
    <w:rsid w:val="00DB741F"/>
    <w:rsid w:val="00DB7949"/>
    <w:rsid w:val="00DB7A67"/>
    <w:rsid w:val="00DB7A94"/>
    <w:rsid w:val="00DB7BBB"/>
    <w:rsid w:val="00DB7E89"/>
    <w:rsid w:val="00DC02FD"/>
    <w:rsid w:val="00DC0341"/>
    <w:rsid w:val="00DC0689"/>
    <w:rsid w:val="00DC06A4"/>
    <w:rsid w:val="00DC078E"/>
    <w:rsid w:val="00DC0C1A"/>
    <w:rsid w:val="00DC0D65"/>
    <w:rsid w:val="00DC0DCE"/>
    <w:rsid w:val="00DC0E0E"/>
    <w:rsid w:val="00DC104B"/>
    <w:rsid w:val="00DC12A4"/>
    <w:rsid w:val="00DC1418"/>
    <w:rsid w:val="00DC16F8"/>
    <w:rsid w:val="00DC1C1B"/>
    <w:rsid w:val="00DC23BD"/>
    <w:rsid w:val="00DC2C09"/>
    <w:rsid w:val="00DC2EE6"/>
    <w:rsid w:val="00DC44CD"/>
    <w:rsid w:val="00DC4713"/>
    <w:rsid w:val="00DC4A27"/>
    <w:rsid w:val="00DC4AFB"/>
    <w:rsid w:val="00DC4F1E"/>
    <w:rsid w:val="00DC5129"/>
    <w:rsid w:val="00DC54A2"/>
    <w:rsid w:val="00DC57DE"/>
    <w:rsid w:val="00DC6846"/>
    <w:rsid w:val="00DC68E0"/>
    <w:rsid w:val="00DC6933"/>
    <w:rsid w:val="00DC6CEF"/>
    <w:rsid w:val="00DC6FF1"/>
    <w:rsid w:val="00DC704E"/>
    <w:rsid w:val="00DC70E0"/>
    <w:rsid w:val="00DC7193"/>
    <w:rsid w:val="00DC7821"/>
    <w:rsid w:val="00DC792D"/>
    <w:rsid w:val="00DC7A6E"/>
    <w:rsid w:val="00DC7B64"/>
    <w:rsid w:val="00DD017C"/>
    <w:rsid w:val="00DD124D"/>
    <w:rsid w:val="00DD2507"/>
    <w:rsid w:val="00DD2619"/>
    <w:rsid w:val="00DD2E5A"/>
    <w:rsid w:val="00DD3662"/>
    <w:rsid w:val="00DD3C40"/>
    <w:rsid w:val="00DD3FE0"/>
    <w:rsid w:val="00DD4228"/>
    <w:rsid w:val="00DD42BB"/>
    <w:rsid w:val="00DD44C7"/>
    <w:rsid w:val="00DD461A"/>
    <w:rsid w:val="00DD4AD6"/>
    <w:rsid w:val="00DD51BE"/>
    <w:rsid w:val="00DD521D"/>
    <w:rsid w:val="00DD5746"/>
    <w:rsid w:val="00DD587D"/>
    <w:rsid w:val="00DD58E4"/>
    <w:rsid w:val="00DD5919"/>
    <w:rsid w:val="00DD5E56"/>
    <w:rsid w:val="00DD5FC1"/>
    <w:rsid w:val="00DD61ED"/>
    <w:rsid w:val="00DD6BBE"/>
    <w:rsid w:val="00DD7414"/>
    <w:rsid w:val="00DD7438"/>
    <w:rsid w:val="00DD75A3"/>
    <w:rsid w:val="00DD7B0D"/>
    <w:rsid w:val="00DD7FEF"/>
    <w:rsid w:val="00DE0139"/>
    <w:rsid w:val="00DE01B1"/>
    <w:rsid w:val="00DE06ED"/>
    <w:rsid w:val="00DE0C80"/>
    <w:rsid w:val="00DE0E20"/>
    <w:rsid w:val="00DE1062"/>
    <w:rsid w:val="00DE1470"/>
    <w:rsid w:val="00DE1A93"/>
    <w:rsid w:val="00DE1E34"/>
    <w:rsid w:val="00DE1EA4"/>
    <w:rsid w:val="00DE22AE"/>
    <w:rsid w:val="00DE32ED"/>
    <w:rsid w:val="00DE33A6"/>
    <w:rsid w:val="00DE3453"/>
    <w:rsid w:val="00DE3669"/>
    <w:rsid w:val="00DE3671"/>
    <w:rsid w:val="00DE395D"/>
    <w:rsid w:val="00DE39B9"/>
    <w:rsid w:val="00DE3A3B"/>
    <w:rsid w:val="00DE3DC0"/>
    <w:rsid w:val="00DE3DD8"/>
    <w:rsid w:val="00DE459C"/>
    <w:rsid w:val="00DE4F0B"/>
    <w:rsid w:val="00DE530A"/>
    <w:rsid w:val="00DE5CB0"/>
    <w:rsid w:val="00DE5E10"/>
    <w:rsid w:val="00DE60E2"/>
    <w:rsid w:val="00DE6720"/>
    <w:rsid w:val="00DE69F1"/>
    <w:rsid w:val="00DE75FE"/>
    <w:rsid w:val="00DE79AF"/>
    <w:rsid w:val="00DE7E3D"/>
    <w:rsid w:val="00DE7F71"/>
    <w:rsid w:val="00DF017B"/>
    <w:rsid w:val="00DF030E"/>
    <w:rsid w:val="00DF0420"/>
    <w:rsid w:val="00DF1946"/>
    <w:rsid w:val="00DF1C6A"/>
    <w:rsid w:val="00DF1D45"/>
    <w:rsid w:val="00DF2155"/>
    <w:rsid w:val="00DF2441"/>
    <w:rsid w:val="00DF2A8D"/>
    <w:rsid w:val="00DF2AB5"/>
    <w:rsid w:val="00DF2B53"/>
    <w:rsid w:val="00DF339E"/>
    <w:rsid w:val="00DF36BC"/>
    <w:rsid w:val="00DF3A4E"/>
    <w:rsid w:val="00DF3CA3"/>
    <w:rsid w:val="00DF402A"/>
    <w:rsid w:val="00DF4756"/>
    <w:rsid w:val="00DF4999"/>
    <w:rsid w:val="00DF4B04"/>
    <w:rsid w:val="00DF56F2"/>
    <w:rsid w:val="00DF5786"/>
    <w:rsid w:val="00DF5AE9"/>
    <w:rsid w:val="00DF5BB8"/>
    <w:rsid w:val="00DF63C7"/>
    <w:rsid w:val="00DF6510"/>
    <w:rsid w:val="00DF6875"/>
    <w:rsid w:val="00DF6CF2"/>
    <w:rsid w:val="00DF7111"/>
    <w:rsid w:val="00DF7830"/>
    <w:rsid w:val="00DF7BF5"/>
    <w:rsid w:val="00DF7CF8"/>
    <w:rsid w:val="00DF7FBF"/>
    <w:rsid w:val="00E0073C"/>
    <w:rsid w:val="00E00DFE"/>
    <w:rsid w:val="00E010B2"/>
    <w:rsid w:val="00E01361"/>
    <w:rsid w:val="00E01364"/>
    <w:rsid w:val="00E01486"/>
    <w:rsid w:val="00E01A06"/>
    <w:rsid w:val="00E01E32"/>
    <w:rsid w:val="00E02085"/>
    <w:rsid w:val="00E029F7"/>
    <w:rsid w:val="00E02A3C"/>
    <w:rsid w:val="00E02DC3"/>
    <w:rsid w:val="00E030F0"/>
    <w:rsid w:val="00E03302"/>
    <w:rsid w:val="00E0335D"/>
    <w:rsid w:val="00E03688"/>
    <w:rsid w:val="00E03A67"/>
    <w:rsid w:val="00E03D5F"/>
    <w:rsid w:val="00E0402A"/>
    <w:rsid w:val="00E04656"/>
    <w:rsid w:val="00E04703"/>
    <w:rsid w:val="00E0481A"/>
    <w:rsid w:val="00E04AE8"/>
    <w:rsid w:val="00E04C50"/>
    <w:rsid w:val="00E04DA7"/>
    <w:rsid w:val="00E04E74"/>
    <w:rsid w:val="00E05053"/>
    <w:rsid w:val="00E05143"/>
    <w:rsid w:val="00E0533A"/>
    <w:rsid w:val="00E05A3F"/>
    <w:rsid w:val="00E05EE9"/>
    <w:rsid w:val="00E06261"/>
    <w:rsid w:val="00E062B4"/>
    <w:rsid w:val="00E06362"/>
    <w:rsid w:val="00E07095"/>
    <w:rsid w:val="00E07454"/>
    <w:rsid w:val="00E100DF"/>
    <w:rsid w:val="00E10312"/>
    <w:rsid w:val="00E10685"/>
    <w:rsid w:val="00E10BC6"/>
    <w:rsid w:val="00E10FB3"/>
    <w:rsid w:val="00E12908"/>
    <w:rsid w:val="00E129E4"/>
    <w:rsid w:val="00E12A54"/>
    <w:rsid w:val="00E12F1A"/>
    <w:rsid w:val="00E131E1"/>
    <w:rsid w:val="00E132D4"/>
    <w:rsid w:val="00E137D2"/>
    <w:rsid w:val="00E13B47"/>
    <w:rsid w:val="00E14086"/>
    <w:rsid w:val="00E14362"/>
    <w:rsid w:val="00E146CC"/>
    <w:rsid w:val="00E14927"/>
    <w:rsid w:val="00E14ABA"/>
    <w:rsid w:val="00E14E50"/>
    <w:rsid w:val="00E15660"/>
    <w:rsid w:val="00E158A1"/>
    <w:rsid w:val="00E15A35"/>
    <w:rsid w:val="00E15AD5"/>
    <w:rsid w:val="00E16455"/>
    <w:rsid w:val="00E16758"/>
    <w:rsid w:val="00E1699D"/>
    <w:rsid w:val="00E16F04"/>
    <w:rsid w:val="00E170FC"/>
    <w:rsid w:val="00E175B3"/>
    <w:rsid w:val="00E17978"/>
    <w:rsid w:val="00E205B1"/>
    <w:rsid w:val="00E2169E"/>
    <w:rsid w:val="00E2192C"/>
    <w:rsid w:val="00E21C38"/>
    <w:rsid w:val="00E21C84"/>
    <w:rsid w:val="00E2257E"/>
    <w:rsid w:val="00E22614"/>
    <w:rsid w:val="00E22B19"/>
    <w:rsid w:val="00E23386"/>
    <w:rsid w:val="00E237D4"/>
    <w:rsid w:val="00E24276"/>
    <w:rsid w:val="00E242B6"/>
    <w:rsid w:val="00E243CC"/>
    <w:rsid w:val="00E24435"/>
    <w:rsid w:val="00E2475E"/>
    <w:rsid w:val="00E24CC3"/>
    <w:rsid w:val="00E258E9"/>
    <w:rsid w:val="00E25A18"/>
    <w:rsid w:val="00E25AC6"/>
    <w:rsid w:val="00E25D43"/>
    <w:rsid w:val="00E25E51"/>
    <w:rsid w:val="00E2624A"/>
    <w:rsid w:val="00E262E5"/>
    <w:rsid w:val="00E2652D"/>
    <w:rsid w:val="00E265EC"/>
    <w:rsid w:val="00E268C7"/>
    <w:rsid w:val="00E2695E"/>
    <w:rsid w:val="00E26C7A"/>
    <w:rsid w:val="00E26FDA"/>
    <w:rsid w:val="00E27000"/>
    <w:rsid w:val="00E27E56"/>
    <w:rsid w:val="00E30601"/>
    <w:rsid w:val="00E30666"/>
    <w:rsid w:val="00E31084"/>
    <w:rsid w:val="00E3110C"/>
    <w:rsid w:val="00E316C0"/>
    <w:rsid w:val="00E31C2F"/>
    <w:rsid w:val="00E3264D"/>
    <w:rsid w:val="00E329D5"/>
    <w:rsid w:val="00E329DB"/>
    <w:rsid w:val="00E32C4B"/>
    <w:rsid w:val="00E33480"/>
    <w:rsid w:val="00E3390D"/>
    <w:rsid w:val="00E33B87"/>
    <w:rsid w:val="00E33BC5"/>
    <w:rsid w:val="00E343E3"/>
    <w:rsid w:val="00E34777"/>
    <w:rsid w:val="00E3497E"/>
    <w:rsid w:val="00E34C3A"/>
    <w:rsid w:val="00E3503A"/>
    <w:rsid w:val="00E35A0A"/>
    <w:rsid w:val="00E35CAC"/>
    <w:rsid w:val="00E35D8F"/>
    <w:rsid w:val="00E35DCA"/>
    <w:rsid w:val="00E35E43"/>
    <w:rsid w:val="00E35F1F"/>
    <w:rsid w:val="00E37227"/>
    <w:rsid w:val="00E378CD"/>
    <w:rsid w:val="00E37931"/>
    <w:rsid w:val="00E37A42"/>
    <w:rsid w:val="00E40012"/>
    <w:rsid w:val="00E408A7"/>
    <w:rsid w:val="00E40B7F"/>
    <w:rsid w:val="00E410F0"/>
    <w:rsid w:val="00E412E8"/>
    <w:rsid w:val="00E41320"/>
    <w:rsid w:val="00E41416"/>
    <w:rsid w:val="00E415A6"/>
    <w:rsid w:val="00E4167E"/>
    <w:rsid w:val="00E4189F"/>
    <w:rsid w:val="00E41963"/>
    <w:rsid w:val="00E41BDA"/>
    <w:rsid w:val="00E41C8C"/>
    <w:rsid w:val="00E41F57"/>
    <w:rsid w:val="00E41FE5"/>
    <w:rsid w:val="00E42148"/>
    <w:rsid w:val="00E425FE"/>
    <w:rsid w:val="00E42C4C"/>
    <w:rsid w:val="00E42D82"/>
    <w:rsid w:val="00E43030"/>
    <w:rsid w:val="00E4329F"/>
    <w:rsid w:val="00E4375F"/>
    <w:rsid w:val="00E438BD"/>
    <w:rsid w:val="00E43C0E"/>
    <w:rsid w:val="00E43CED"/>
    <w:rsid w:val="00E43FAC"/>
    <w:rsid w:val="00E44524"/>
    <w:rsid w:val="00E449D3"/>
    <w:rsid w:val="00E44A55"/>
    <w:rsid w:val="00E44CA0"/>
    <w:rsid w:val="00E44FC9"/>
    <w:rsid w:val="00E44FEA"/>
    <w:rsid w:val="00E4514A"/>
    <w:rsid w:val="00E452CA"/>
    <w:rsid w:val="00E455C7"/>
    <w:rsid w:val="00E45BA6"/>
    <w:rsid w:val="00E45CE6"/>
    <w:rsid w:val="00E45FC1"/>
    <w:rsid w:val="00E45FE3"/>
    <w:rsid w:val="00E4631F"/>
    <w:rsid w:val="00E4695C"/>
    <w:rsid w:val="00E46C8F"/>
    <w:rsid w:val="00E47252"/>
    <w:rsid w:val="00E47479"/>
    <w:rsid w:val="00E47781"/>
    <w:rsid w:val="00E47E5A"/>
    <w:rsid w:val="00E47F5C"/>
    <w:rsid w:val="00E47FF3"/>
    <w:rsid w:val="00E5024D"/>
    <w:rsid w:val="00E50919"/>
    <w:rsid w:val="00E509DF"/>
    <w:rsid w:val="00E50E2D"/>
    <w:rsid w:val="00E510E6"/>
    <w:rsid w:val="00E51154"/>
    <w:rsid w:val="00E51166"/>
    <w:rsid w:val="00E519AB"/>
    <w:rsid w:val="00E51EA5"/>
    <w:rsid w:val="00E51EDF"/>
    <w:rsid w:val="00E525F2"/>
    <w:rsid w:val="00E52744"/>
    <w:rsid w:val="00E52792"/>
    <w:rsid w:val="00E52CFE"/>
    <w:rsid w:val="00E533D9"/>
    <w:rsid w:val="00E53C03"/>
    <w:rsid w:val="00E53C95"/>
    <w:rsid w:val="00E549E5"/>
    <w:rsid w:val="00E54B1A"/>
    <w:rsid w:val="00E54C1C"/>
    <w:rsid w:val="00E54E98"/>
    <w:rsid w:val="00E54EA5"/>
    <w:rsid w:val="00E5518D"/>
    <w:rsid w:val="00E554F5"/>
    <w:rsid w:val="00E556AB"/>
    <w:rsid w:val="00E5575B"/>
    <w:rsid w:val="00E5598C"/>
    <w:rsid w:val="00E55A4F"/>
    <w:rsid w:val="00E55BA2"/>
    <w:rsid w:val="00E55BDA"/>
    <w:rsid w:val="00E55EBA"/>
    <w:rsid w:val="00E56147"/>
    <w:rsid w:val="00E56750"/>
    <w:rsid w:val="00E56954"/>
    <w:rsid w:val="00E57218"/>
    <w:rsid w:val="00E57D3E"/>
    <w:rsid w:val="00E60720"/>
    <w:rsid w:val="00E62296"/>
    <w:rsid w:val="00E622A6"/>
    <w:rsid w:val="00E6240A"/>
    <w:rsid w:val="00E62DDD"/>
    <w:rsid w:val="00E63061"/>
    <w:rsid w:val="00E6351F"/>
    <w:rsid w:val="00E63836"/>
    <w:rsid w:val="00E639BC"/>
    <w:rsid w:val="00E6516F"/>
    <w:rsid w:val="00E651C1"/>
    <w:rsid w:val="00E66762"/>
    <w:rsid w:val="00E6676B"/>
    <w:rsid w:val="00E66868"/>
    <w:rsid w:val="00E6751F"/>
    <w:rsid w:val="00E6757C"/>
    <w:rsid w:val="00E676DE"/>
    <w:rsid w:val="00E67A8D"/>
    <w:rsid w:val="00E67E5C"/>
    <w:rsid w:val="00E67F82"/>
    <w:rsid w:val="00E7027D"/>
    <w:rsid w:val="00E70507"/>
    <w:rsid w:val="00E70670"/>
    <w:rsid w:val="00E70869"/>
    <w:rsid w:val="00E70BA4"/>
    <w:rsid w:val="00E70DF8"/>
    <w:rsid w:val="00E7121A"/>
    <w:rsid w:val="00E71550"/>
    <w:rsid w:val="00E716C1"/>
    <w:rsid w:val="00E71DDF"/>
    <w:rsid w:val="00E723FB"/>
    <w:rsid w:val="00E72692"/>
    <w:rsid w:val="00E72A71"/>
    <w:rsid w:val="00E72BA8"/>
    <w:rsid w:val="00E72EEA"/>
    <w:rsid w:val="00E733EC"/>
    <w:rsid w:val="00E7379E"/>
    <w:rsid w:val="00E73A11"/>
    <w:rsid w:val="00E73C85"/>
    <w:rsid w:val="00E7401C"/>
    <w:rsid w:val="00E745AF"/>
    <w:rsid w:val="00E74CF1"/>
    <w:rsid w:val="00E74ED0"/>
    <w:rsid w:val="00E7505A"/>
    <w:rsid w:val="00E75623"/>
    <w:rsid w:val="00E756B2"/>
    <w:rsid w:val="00E75AC0"/>
    <w:rsid w:val="00E75AFC"/>
    <w:rsid w:val="00E75B69"/>
    <w:rsid w:val="00E75E2D"/>
    <w:rsid w:val="00E760A1"/>
    <w:rsid w:val="00E766F2"/>
    <w:rsid w:val="00E76F0F"/>
    <w:rsid w:val="00E7704D"/>
    <w:rsid w:val="00E770EB"/>
    <w:rsid w:val="00E776B9"/>
    <w:rsid w:val="00E7775B"/>
    <w:rsid w:val="00E778B9"/>
    <w:rsid w:val="00E77CC7"/>
    <w:rsid w:val="00E77D12"/>
    <w:rsid w:val="00E77F38"/>
    <w:rsid w:val="00E801CE"/>
    <w:rsid w:val="00E806F6"/>
    <w:rsid w:val="00E80705"/>
    <w:rsid w:val="00E80AC2"/>
    <w:rsid w:val="00E80BD8"/>
    <w:rsid w:val="00E80C38"/>
    <w:rsid w:val="00E81CD8"/>
    <w:rsid w:val="00E82B92"/>
    <w:rsid w:val="00E82EE1"/>
    <w:rsid w:val="00E83052"/>
    <w:rsid w:val="00E83212"/>
    <w:rsid w:val="00E84207"/>
    <w:rsid w:val="00E8425D"/>
    <w:rsid w:val="00E84658"/>
    <w:rsid w:val="00E847CD"/>
    <w:rsid w:val="00E8484E"/>
    <w:rsid w:val="00E849A2"/>
    <w:rsid w:val="00E84A9D"/>
    <w:rsid w:val="00E84E28"/>
    <w:rsid w:val="00E8528B"/>
    <w:rsid w:val="00E85648"/>
    <w:rsid w:val="00E856C8"/>
    <w:rsid w:val="00E857E9"/>
    <w:rsid w:val="00E8605B"/>
    <w:rsid w:val="00E865C3"/>
    <w:rsid w:val="00E86A51"/>
    <w:rsid w:val="00E87241"/>
    <w:rsid w:val="00E873EE"/>
    <w:rsid w:val="00E90736"/>
    <w:rsid w:val="00E90DD7"/>
    <w:rsid w:val="00E90E01"/>
    <w:rsid w:val="00E90F08"/>
    <w:rsid w:val="00E91020"/>
    <w:rsid w:val="00E916E5"/>
    <w:rsid w:val="00E91A09"/>
    <w:rsid w:val="00E9288D"/>
    <w:rsid w:val="00E92A01"/>
    <w:rsid w:val="00E92B48"/>
    <w:rsid w:val="00E92C87"/>
    <w:rsid w:val="00E93078"/>
    <w:rsid w:val="00E9378E"/>
    <w:rsid w:val="00E9381B"/>
    <w:rsid w:val="00E9381E"/>
    <w:rsid w:val="00E93BA4"/>
    <w:rsid w:val="00E9487E"/>
    <w:rsid w:val="00E94CBE"/>
    <w:rsid w:val="00E94EB1"/>
    <w:rsid w:val="00E95B9C"/>
    <w:rsid w:val="00E96464"/>
    <w:rsid w:val="00E969AF"/>
    <w:rsid w:val="00E96D9C"/>
    <w:rsid w:val="00E97349"/>
    <w:rsid w:val="00EA0096"/>
    <w:rsid w:val="00EA0342"/>
    <w:rsid w:val="00EA067A"/>
    <w:rsid w:val="00EA090E"/>
    <w:rsid w:val="00EA0B5C"/>
    <w:rsid w:val="00EA1374"/>
    <w:rsid w:val="00EA177E"/>
    <w:rsid w:val="00EA24B1"/>
    <w:rsid w:val="00EA2537"/>
    <w:rsid w:val="00EA2BB1"/>
    <w:rsid w:val="00EA2C54"/>
    <w:rsid w:val="00EA2F43"/>
    <w:rsid w:val="00EA39C8"/>
    <w:rsid w:val="00EA3BFC"/>
    <w:rsid w:val="00EA3FC6"/>
    <w:rsid w:val="00EA40CC"/>
    <w:rsid w:val="00EA4107"/>
    <w:rsid w:val="00EA4307"/>
    <w:rsid w:val="00EA43A1"/>
    <w:rsid w:val="00EA4964"/>
    <w:rsid w:val="00EA4FE9"/>
    <w:rsid w:val="00EA4FF6"/>
    <w:rsid w:val="00EA517F"/>
    <w:rsid w:val="00EA58AF"/>
    <w:rsid w:val="00EA5AB5"/>
    <w:rsid w:val="00EA60FA"/>
    <w:rsid w:val="00EA64BA"/>
    <w:rsid w:val="00EA65BF"/>
    <w:rsid w:val="00EA683A"/>
    <w:rsid w:val="00EA6924"/>
    <w:rsid w:val="00EA6AB3"/>
    <w:rsid w:val="00EA6B98"/>
    <w:rsid w:val="00EA6BAA"/>
    <w:rsid w:val="00EA747D"/>
    <w:rsid w:val="00EA7813"/>
    <w:rsid w:val="00EA79AA"/>
    <w:rsid w:val="00EA7C67"/>
    <w:rsid w:val="00EB01A3"/>
    <w:rsid w:val="00EB036E"/>
    <w:rsid w:val="00EB0996"/>
    <w:rsid w:val="00EB0AD0"/>
    <w:rsid w:val="00EB0D0A"/>
    <w:rsid w:val="00EB0DCE"/>
    <w:rsid w:val="00EB10DE"/>
    <w:rsid w:val="00EB14A4"/>
    <w:rsid w:val="00EB14EC"/>
    <w:rsid w:val="00EB1A7A"/>
    <w:rsid w:val="00EB1B47"/>
    <w:rsid w:val="00EB1D94"/>
    <w:rsid w:val="00EB1F8C"/>
    <w:rsid w:val="00EB213E"/>
    <w:rsid w:val="00EB2B8E"/>
    <w:rsid w:val="00EB2E81"/>
    <w:rsid w:val="00EB32F2"/>
    <w:rsid w:val="00EB34FF"/>
    <w:rsid w:val="00EB3822"/>
    <w:rsid w:val="00EB3C2D"/>
    <w:rsid w:val="00EB3EC1"/>
    <w:rsid w:val="00EB3F22"/>
    <w:rsid w:val="00EB3F40"/>
    <w:rsid w:val="00EB40E9"/>
    <w:rsid w:val="00EB4435"/>
    <w:rsid w:val="00EB4871"/>
    <w:rsid w:val="00EB492B"/>
    <w:rsid w:val="00EB4C2D"/>
    <w:rsid w:val="00EB4D51"/>
    <w:rsid w:val="00EB4DB0"/>
    <w:rsid w:val="00EB504E"/>
    <w:rsid w:val="00EB5136"/>
    <w:rsid w:val="00EB5380"/>
    <w:rsid w:val="00EB5A16"/>
    <w:rsid w:val="00EB5E16"/>
    <w:rsid w:val="00EB65D3"/>
    <w:rsid w:val="00EB74D5"/>
    <w:rsid w:val="00EB7A67"/>
    <w:rsid w:val="00EB7A7A"/>
    <w:rsid w:val="00EB7AA0"/>
    <w:rsid w:val="00EC02AF"/>
    <w:rsid w:val="00EC07B6"/>
    <w:rsid w:val="00EC0B6B"/>
    <w:rsid w:val="00EC0BE0"/>
    <w:rsid w:val="00EC0BFD"/>
    <w:rsid w:val="00EC12AD"/>
    <w:rsid w:val="00EC131B"/>
    <w:rsid w:val="00EC19A6"/>
    <w:rsid w:val="00EC19C7"/>
    <w:rsid w:val="00EC1A9E"/>
    <w:rsid w:val="00EC245C"/>
    <w:rsid w:val="00EC2502"/>
    <w:rsid w:val="00EC2535"/>
    <w:rsid w:val="00EC26E3"/>
    <w:rsid w:val="00EC2748"/>
    <w:rsid w:val="00EC2BE2"/>
    <w:rsid w:val="00EC2D07"/>
    <w:rsid w:val="00EC2DDC"/>
    <w:rsid w:val="00EC31E1"/>
    <w:rsid w:val="00EC329F"/>
    <w:rsid w:val="00EC39A6"/>
    <w:rsid w:val="00EC3C97"/>
    <w:rsid w:val="00EC3F17"/>
    <w:rsid w:val="00EC4023"/>
    <w:rsid w:val="00EC4199"/>
    <w:rsid w:val="00EC43B0"/>
    <w:rsid w:val="00EC4CB1"/>
    <w:rsid w:val="00EC51DB"/>
    <w:rsid w:val="00EC60ED"/>
    <w:rsid w:val="00EC6138"/>
    <w:rsid w:val="00EC6218"/>
    <w:rsid w:val="00EC64DC"/>
    <w:rsid w:val="00EC6714"/>
    <w:rsid w:val="00EC6747"/>
    <w:rsid w:val="00EC6BA6"/>
    <w:rsid w:val="00EC6BB4"/>
    <w:rsid w:val="00EC704C"/>
    <w:rsid w:val="00EC7210"/>
    <w:rsid w:val="00EC7876"/>
    <w:rsid w:val="00EC79D3"/>
    <w:rsid w:val="00EC7D6F"/>
    <w:rsid w:val="00ED0A3D"/>
    <w:rsid w:val="00ED0D31"/>
    <w:rsid w:val="00ED1015"/>
    <w:rsid w:val="00ED155D"/>
    <w:rsid w:val="00ED1801"/>
    <w:rsid w:val="00ED18DE"/>
    <w:rsid w:val="00ED2044"/>
    <w:rsid w:val="00ED2756"/>
    <w:rsid w:val="00ED2C33"/>
    <w:rsid w:val="00ED2E23"/>
    <w:rsid w:val="00ED3200"/>
    <w:rsid w:val="00ED350D"/>
    <w:rsid w:val="00ED37E8"/>
    <w:rsid w:val="00ED38B8"/>
    <w:rsid w:val="00ED3AC2"/>
    <w:rsid w:val="00ED3B89"/>
    <w:rsid w:val="00ED3F07"/>
    <w:rsid w:val="00ED4163"/>
    <w:rsid w:val="00ED4B61"/>
    <w:rsid w:val="00ED519F"/>
    <w:rsid w:val="00ED57CB"/>
    <w:rsid w:val="00ED5918"/>
    <w:rsid w:val="00ED5BC6"/>
    <w:rsid w:val="00ED5DD7"/>
    <w:rsid w:val="00ED61F3"/>
    <w:rsid w:val="00ED6276"/>
    <w:rsid w:val="00ED6520"/>
    <w:rsid w:val="00ED6D87"/>
    <w:rsid w:val="00ED7352"/>
    <w:rsid w:val="00ED794A"/>
    <w:rsid w:val="00ED7B67"/>
    <w:rsid w:val="00ED7EA2"/>
    <w:rsid w:val="00ED7F9F"/>
    <w:rsid w:val="00EE0227"/>
    <w:rsid w:val="00EE049E"/>
    <w:rsid w:val="00EE06E7"/>
    <w:rsid w:val="00EE08C3"/>
    <w:rsid w:val="00EE0930"/>
    <w:rsid w:val="00EE0984"/>
    <w:rsid w:val="00EE123E"/>
    <w:rsid w:val="00EE1275"/>
    <w:rsid w:val="00EE1CB8"/>
    <w:rsid w:val="00EE1CE5"/>
    <w:rsid w:val="00EE1D16"/>
    <w:rsid w:val="00EE1EF6"/>
    <w:rsid w:val="00EE266A"/>
    <w:rsid w:val="00EE2CEC"/>
    <w:rsid w:val="00EE30A9"/>
    <w:rsid w:val="00EE319E"/>
    <w:rsid w:val="00EE345A"/>
    <w:rsid w:val="00EE4551"/>
    <w:rsid w:val="00EE4804"/>
    <w:rsid w:val="00EE4C1A"/>
    <w:rsid w:val="00EE4CFA"/>
    <w:rsid w:val="00EE4E4B"/>
    <w:rsid w:val="00EE50DE"/>
    <w:rsid w:val="00EE5379"/>
    <w:rsid w:val="00EE5748"/>
    <w:rsid w:val="00EE5C41"/>
    <w:rsid w:val="00EE5DD4"/>
    <w:rsid w:val="00EE5E2F"/>
    <w:rsid w:val="00EE5E3C"/>
    <w:rsid w:val="00EE5EAB"/>
    <w:rsid w:val="00EE7278"/>
    <w:rsid w:val="00EE72EE"/>
    <w:rsid w:val="00EE7389"/>
    <w:rsid w:val="00EE7438"/>
    <w:rsid w:val="00EE76D5"/>
    <w:rsid w:val="00EE7F09"/>
    <w:rsid w:val="00EE7F22"/>
    <w:rsid w:val="00EF00DA"/>
    <w:rsid w:val="00EF0387"/>
    <w:rsid w:val="00EF07A1"/>
    <w:rsid w:val="00EF0B96"/>
    <w:rsid w:val="00EF0D8C"/>
    <w:rsid w:val="00EF16E8"/>
    <w:rsid w:val="00EF1830"/>
    <w:rsid w:val="00EF1E1A"/>
    <w:rsid w:val="00EF236D"/>
    <w:rsid w:val="00EF293E"/>
    <w:rsid w:val="00EF2BF9"/>
    <w:rsid w:val="00EF2DCB"/>
    <w:rsid w:val="00EF38CA"/>
    <w:rsid w:val="00EF3990"/>
    <w:rsid w:val="00EF460F"/>
    <w:rsid w:val="00EF485C"/>
    <w:rsid w:val="00EF50FA"/>
    <w:rsid w:val="00EF5227"/>
    <w:rsid w:val="00EF56FD"/>
    <w:rsid w:val="00EF589A"/>
    <w:rsid w:val="00EF5995"/>
    <w:rsid w:val="00EF5DE1"/>
    <w:rsid w:val="00EF5FF6"/>
    <w:rsid w:val="00EF6025"/>
    <w:rsid w:val="00EF60CB"/>
    <w:rsid w:val="00EF6185"/>
    <w:rsid w:val="00EF6427"/>
    <w:rsid w:val="00EF6846"/>
    <w:rsid w:val="00EF6A9F"/>
    <w:rsid w:val="00EF6EB7"/>
    <w:rsid w:val="00EF70AA"/>
    <w:rsid w:val="00EF7381"/>
    <w:rsid w:val="00EF76E8"/>
    <w:rsid w:val="00EF76EB"/>
    <w:rsid w:val="00EF793C"/>
    <w:rsid w:val="00EF79D0"/>
    <w:rsid w:val="00EF7B71"/>
    <w:rsid w:val="00EF7FCC"/>
    <w:rsid w:val="00F00179"/>
    <w:rsid w:val="00F007B4"/>
    <w:rsid w:val="00F00B5F"/>
    <w:rsid w:val="00F01DA1"/>
    <w:rsid w:val="00F02479"/>
    <w:rsid w:val="00F028F8"/>
    <w:rsid w:val="00F0385A"/>
    <w:rsid w:val="00F03B3F"/>
    <w:rsid w:val="00F03E72"/>
    <w:rsid w:val="00F03FC5"/>
    <w:rsid w:val="00F04353"/>
    <w:rsid w:val="00F0574A"/>
    <w:rsid w:val="00F05A10"/>
    <w:rsid w:val="00F05A1D"/>
    <w:rsid w:val="00F063E8"/>
    <w:rsid w:val="00F06412"/>
    <w:rsid w:val="00F069B8"/>
    <w:rsid w:val="00F07132"/>
    <w:rsid w:val="00F07266"/>
    <w:rsid w:val="00F077BB"/>
    <w:rsid w:val="00F079EB"/>
    <w:rsid w:val="00F07B13"/>
    <w:rsid w:val="00F1000C"/>
    <w:rsid w:val="00F104BC"/>
    <w:rsid w:val="00F10520"/>
    <w:rsid w:val="00F1082C"/>
    <w:rsid w:val="00F110CE"/>
    <w:rsid w:val="00F1119D"/>
    <w:rsid w:val="00F113E5"/>
    <w:rsid w:val="00F11A89"/>
    <w:rsid w:val="00F11B1A"/>
    <w:rsid w:val="00F11DA0"/>
    <w:rsid w:val="00F11DFD"/>
    <w:rsid w:val="00F1214A"/>
    <w:rsid w:val="00F12154"/>
    <w:rsid w:val="00F12698"/>
    <w:rsid w:val="00F128A6"/>
    <w:rsid w:val="00F13440"/>
    <w:rsid w:val="00F139ED"/>
    <w:rsid w:val="00F13C07"/>
    <w:rsid w:val="00F13C31"/>
    <w:rsid w:val="00F13C8F"/>
    <w:rsid w:val="00F13D5F"/>
    <w:rsid w:val="00F13E1D"/>
    <w:rsid w:val="00F143D4"/>
    <w:rsid w:val="00F1444C"/>
    <w:rsid w:val="00F144A4"/>
    <w:rsid w:val="00F15238"/>
    <w:rsid w:val="00F15A7A"/>
    <w:rsid w:val="00F15DF0"/>
    <w:rsid w:val="00F1627A"/>
    <w:rsid w:val="00F16694"/>
    <w:rsid w:val="00F166A9"/>
    <w:rsid w:val="00F16717"/>
    <w:rsid w:val="00F16849"/>
    <w:rsid w:val="00F1689C"/>
    <w:rsid w:val="00F16983"/>
    <w:rsid w:val="00F16DFE"/>
    <w:rsid w:val="00F1747E"/>
    <w:rsid w:val="00F17485"/>
    <w:rsid w:val="00F17AC7"/>
    <w:rsid w:val="00F17C74"/>
    <w:rsid w:val="00F201A8"/>
    <w:rsid w:val="00F201CF"/>
    <w:rsid w:val="00F203E7"/>
    <w:rsid w:val="00F21064"/>
    <w:rsid w:val="00F21613"/>
    <w:rsid w:val="00F21E2F"/>
    <w:rsid w:val="00F21E61"/>
    <w:rsid w:val="00F22351"/>
    <w:rsid w:val="00F224C6"/>
    <w:rsid w:val="00F2262A"/>
    <w:rsid w:val="00F22BF0"/>
    <w:rsid w:val="00F22C59"/>
    <w:rsid w:val="00F22C83"/>
    <w:rsid w:val="00F22E74"/>
    <w:rsid w:val="00F22FC0"/>
    <w:rsid w:val="00F231B0"/>
    <w:rsid w:val="00F2348A"/>
    <w:rsid w:val="00F23C58"/>
    <w:rsid w:val="00F23DF8"/>
    <w:rsid w:val="00F24039"/>
    <w:rsid w:val="00F241A5"/>
    <w:rsid w:val="00F24243"/>
    <w:rsid w:val="00F2431A"/>
    <w:rsid w:val="00F24864"/>
    <w:rsid w:val="00F2496C"/>
    <w:rsid w:val="00F249BB"/>
    <w:rsid w:val="00F24B73"/>
    <w:rsid w:val="00F24BDF"/>
    <w:rsid w:val="00F24DA4"/>
    <w:rsid w:val="00F252ED"/>
    <w:rsid w:val="00F25B37"/>
    <w:rsid w:val="00F25D7C"/>
    <w:rsid w:val="00F25FF1"/>
    <w:rsid w:val="00F26136"/>
    <w:rsid w:val="00F2659A"/>
    <w:rsid w:val="00F267FD"/>
    <w:rsid w:val="00F26B78"/>
    <w:rsid w:val="00F26C59"/>
    <w:rsid w:val="00F26CC2"/>
    <w:rsid w:val="00F271AD"/>
    <w:rsid w:val="00F2764B"/>
    <w:rsid w:val="00F27864"/>
    <w:rsid w:val="00F27A8C"/>
    <w:rsid w:val="00F300B8"/>
    <w:rsid w:val="00F308C4"/>
    <w:rsid w:val="00F30FFE"/>
    <w:rsid w:val="00F313D6"/>
    <w:rsid w:val="00F31540"/>
    <w:rsid w:val="00F31AA2"/>
    <w:rsid w:val="00F32401"/>
    <w:rsid w:val="00F32D20"/>
    <w:rsid w:val="00F32FB9"/>
    <w:rsid w:val="00F33142"/>
    <w:rsid w:val="00F3358E"/>
    <w:rsid w:val="00F336BF"/>
    <w:rsid w:val="00F33F32"/>
    <w:rsid w:val="00F34368"/>
    <w:rsid w:val="00F34B82"/>
    <w:rsid w:val="00F34C4A"/>
    <w:rsid w:val="00F34F6C"/>
    <w:rsid w:val="00F35610"/>
    <w:rsid w:val="00F35869"/>
    <w:rsid w:val="00F359AC"/>
    <w:rsid w:val="00F359FD"/>
    <w:rsid w:val="00F35A4F"/>
    <w:rsid w:val="00F35BBE"/>
    <w:rsid w:val="00F35D01"/>
    <w:rsid w:val="00F35DBC"/>
    <w:rsid w:val="00F35EB9"/>
    <w:rsid w:val="00F36406"/>
    <w:rsid w:val="00F365EF"/>
    <w:rsid w:val="00F36C4B"/>
    <w:rsid w:val="00F36F08"/>
    <w:rsid w:val="00F36F58"/>
    <w:rsid w:val="00F3731E"/>
    <w:rsid w:val="00F375B9"/>
    <w:rsid w:val="00F376B9"/>
    <w:rsid w:val="00F37702"/>
    <w:rsid w:val="00F379FF"/>
    <w:rsid w:val="00F37A69"/>
    <w:rsid w:val="00F37F25"/>
    <w:rsid w:val="00F37F5C"/>
    <w:rsid w:val="00F4015D"/>
    <w:rsid w:val="00F4055E"/>
    <w:rsid w:val="00F40773"/>
    <w:rsid w:val="00F409E9"/>
    <w:rsid w:val="00F40D0D"/>
    <w:rsid w:val="00F40F53"/>
    <w:rsid w:val="00F419BC"/>
    <w:rsid w:val="00F419D1"/>
    <w:rsid w:val="00F419FB"/>
    <w:rsid w:val="00F42499"/>
    <w:rsid w:val="00F430E1"/>
    <w:rsid w:val="00F43551"/>
    <w:rsid w:val="00F43672"/>
    <w:rsid w:val="00F43ED4"/>
    <w:rsid w:val="00F443FB"/>
    <w:rsid w:val="00F445BB"/>
    <w:rsid w:val="00F44BAD"/>
    <w:rsid w:val="00F44C98"/>
    <w:rsid w:val="00F44D6B"/>
    <w:rsid w:val="00F44F1F"/>
    <w:rsid w:val="00F451C7"/>
    <w:rsid w:val="00F45266"/>
    <w:rsid w:val="00F45289"/>
    <w:rsid w:val="00F455FC"/>
    <w:rsid w:val="00F45686"/>
    <w:rsid w:val="00F45841"/>
    <w:rsid w:val="00F4593D"/>
    <w:rsid w:val="00F461A3"/>
    <w:rsid w:val="00F46386"/>
    <w:rsid w:val="00F465A3"/>
    <w:rsid w:val="00F470C1"/>
    <w:rsid w:val="00F4741C"/>
    <w:rsid w:val="00F4776F"/>
    <w:rsid w:val="00F47995"/>
    <w:rsid w:val="00F47C35"/>
    <w:rsid w:val="00F500AE"/>
    <w:rsid w:val="00F50415"/>
    <w:rsid w:val="00F504A2"/>
    <w:rsid w:val="00F5065E"/>
    <w:rsid w:val="00F51F3F"/>
    <w:rsid w:val="00F52040"/>
    <w:rsid w:val="00F52376"/>
    <w:rsid w:val="00F5287D"/>
    <w:rsid w:val="00F52A44"/>
    <w:rsid w:val="00F52B23"/>
    <w:rsid w:val="00F52BC1"/>
    <w:rsid w:val="00F52CD2"/>
    <w:rsid w:val="00F52D59"/>
    <w:rsid w:val="00F52FB5"/>
    <w:rsid w:val="00F5330C"/>
    <w:rsid w:val="00F53917"/>
    <w:rsid w:val="00F53A32"/>
    <w:rsid w:val="00F54170"/>
    <w:rsid w:val="00F5449F"/>
    <w:rsid w:val="00F544B4"/>
    <w:rsid w:val="00F54720"/>
    <w:rsid w:val="00F54892"/>
    <w:rsid w:val="00F5568C"/>
    <w:rsid w:val="00F55C73"/>
    <w:rsid w:val="00F56239"/>
    <w:rsid w:val="00F568E7"/>
    <w:rsid w:val="00F575B7"/>
    <w:rsid w:val="00F57631"/>
    <w:rsid w:val="00F5769A"/>
    <w:rsid w:val="00F579A9"/>
    <w:rsid w:val="00F57B42"/>
    <w:rsid w:val="00F57F3F"/>
    <w:rsid w:val="00F6078A"/>
    <w:rsid w:val="00F60E3F"/>
    <w:rsid w:val="00F60E7C"/>
    <w:rsid w:val="00F615F8"/>
    <w:rsid w:val="00F61751"/>
    <w:rsid w:val="00F61D74"/>
    <w:rsid w:val="00F61E57"/>
    <w:rsid w:val="00F6215A"/>
    <w:rsid w:val="00F62CB8"/>
    <w:rsid w:val="00F63777"/>
    <w:rsid w:val="00F63BEB"/>
    <w:rsid w:val="00F63CDD"/>
    <w:rsid w:val="00F63DE9"/>
    <w:rsid w:val="00F64CDC"/>
    <w:rsid w:val="00F651E3"/>
    <w:rsid w:val="00F65845"/>
    <w:rsid w:val="00F65BA9"/>
    <w:rsid w:val="00F65DF1"/>
    <w:rsid w:val="00F65E58"/>
    <w:rsid w:val="00F67168"/>
    <w:rsid w:val="00F677F1"/>
    <w:rsid w:val="00F67AC1"/>
    <w:rsid w:val="00F67C47"/>
    <w:rsid w:val="00F70006"/>
    <w:rsid w:val="00F705EC"/>
    <w:rsid w:val="00F7062A"/>
    <w:rsid w:val="00F706B0"/>
    <w:rsid w:val="00F718AF"/>
    <w:rsid w:val="00F72098"/>
    <w:rsid w:val="00F720E2"/>
    <w:rsid w:val="00F72368"/>
    <w:rsid w:val="00F7241C"/>
    <w:rsid w:val="00F72787"/>
    <w:rsid w:val="00F72941"/>
    <w:rsid w:val="00F729A1"/>
    <w:rsid w:val="00F73383"/>
    <w:rsid w:val="00F7352D"/>
    <w:rsid w:val="00F73937"/>
    <w:rsid w:val="00F73B4A"/>
    <w:rsid w:val="00F73D76"/>
    <w:rsid w:val="00F73DFA"/>
    <w:rsid w:val="00F73ECF"/>
    <w:rsid w:val="00F740D3"/>
    <w:rsid w:val="00F74196"/>
    <w:rsid w:val="00F74358"/>
    <w:rsid w:val="00F7476E"/>
    <w:rsid w:val="00F74C82"/>
    <w:rsid w:val="00F74DA5"/>
    <w:rsid w:val="00F751F6"/>
    <w:rsid w:val="00F753CC"/>
    <w:rsid w:val="00F7591F"/>
    <w:rsid w:val="00F75DE2"/>
    <w:rsid w:val="00F761BD"/>
    <w:rsid w:val="00F76260"/>
    <w:rsid w:val="00F766EC"/>
    <w:rsid w:val="00F769C0"/>
    <w:rsid w:val="00F770BD"/>
    <w:rsid w:val="00F772B8"/>
    <w:rsid w:val="00F773E5"/>
    <w:rsid w:val="00F77426"/>
    <w:rsid w:val="00F777A2"/>
    <w:rsid w:val="00F77B9F"/>
    <w:rsid w:val="00F77BB8"/>
    <w:rsid w:val="00F77BE8"/>
    <w:rsid w:val="00F80293"/>
    <w:rsid w:val="00F8029C"/>
    <w:rsid w:val="00F80BDF"/>
    <w:rsid w:val="00F80E00"/>
    <w:rsid w:val="00F811B8"/>
    <w:rsid w:val="00F812F8"/>
    <w:rsid w:val="00F81522"/>
    <w:rsid w:val="00F81E1B"/>
    <w:rsid w:val="00F821AA"/>
    <w:rsid w:val="00F827E1"/>
    <w:rsid w:val="00F827E5"/>
    <w:rsid w:val="00F828C6"/>
    <w:rsid w:val="00F82B1D"/>
    <w:rsid w:val="00F82D8A"/>
    <w:rsid w:val="00F82DE0"/>
    <w:rsid w:val="00F83B2E"/>
    <w:rsid w:val="00F83D6D"/>
    <w:rsid w:val="00F84227"/>
    <w:rsid w:val="00F8485A"/>
    <w:rsid w:val="00F851E7"/>
    <w:rsid w:val="00F85820"/>
    <w:rsid w:val="00F85892"/>
    <w:rsid w:val="00F85D34"/>
    <w:rsid w:val="00F8652B"/>
    <w:rsid w:val="00F8675B"/>
    <w:rsid w:val="00F8690E"/>
    <w:rsid w:val="00F86F74"/>
    <w:rsid w:val="00F86FB3"/>
    <w:rsid w:val="00F8700D"/>
    <w:rsid w:val="00F875AB"/>
    <w:rsid w:val="00F878A3"/>
    <w:rsid w:val="00F87AEC"/>
    <w:rsid w:val="00F87B44"/>
    <w:rsid w:val="00F87F86"/>
    <w:rsid w:val="00F87FB6"/>
    <w:rsid w:val="00F9057E"/>
    <w:rsid w:val="00F90805"/>
    <w:rsid w:val="00F90949"/>
    <w:rsid w:val="00F90BDE"/>
    <w:rsid w:val="00F91004"/>
    <w:rsid w:val="00F910B0"/>
    <w:rsid w:val="00F9125D"/>
    <w:rsid w:val="00F91427"/>
    <w:rsid w:val="00F91B3A"/>
    <w:rsid w:val="00F91DBB"/>
    <w:rsid w:val="00F92A09"/>
    <w:rsid w:val="00F92E07"/>
    <w:rsid w:val="00F930C6"/>
    <w:rsid w:val="00F9311D"/>
    <w:rsid w:val="00F93178"/>
    <w:rsid w:val="00F937DA"/>
    <w:rsid w:val="00F93926"/>
    <w:rsid w:val="00F939D1"/>
    <w:rsid w:val="00F93F5C"/>
    <w:rsid w:val="00F93F6C"/>
    <w:rsid w:val="00F944B6"/>
    <w:rsid w:val="00F9454C"/>
    <w:rsid w:val="00F94779"/>
    <w:rsid w:val="00F948A8"/>
    <w:rsid w:val="00F94B42"/>
    <w:rsid w:val="00F94BA3"/>
    <w:rsid w:val="00F94BC2"/>
    <w:rsid w:val="00F95C88"/>
    <w:rsid w:val="00F967FF"/>
    <w:rsid w:val="00F96BD0"/>
    <w:rsid w:val="00F96E48"/>
    <w:rsid w:val="00F97004"/>
    <w:rsid w:val="00F97491"/>
    <w:rsid w:val="00F975A3"/>
    <w:rsid w:val="00F978E2"/>
    <w:rsid w:val="00F97B5C"/>
    <w:rsid w:val="00F97EA4"/>
    <w:rsid w:val="00FA061D"/>
    <w:rsid w:val="00FA0BC7"/>
    <w:rsid w:val="00FA0FDD"/>
    <w:rsid w:val="00FA1053"/>
    <w:rsid w:val="00FA1A2C"/>
    <w:rsid w:val="00FA237C"/>
    <w:rsid w:val="00FA2616"/>
    <w:rsid w:val="00FA263A"/>
    <w:rsid w:val="00FA2A3E"/>
    <w:rsid w:val="00FA2BD2"/>
    <w:rsid w:val="00FA2FA0"/>
    <w:rsid w:val="00FA34B6"/>
    <w:rsid w:val="00FA34CA"/>
    <w:rsid w:val="00FA3788"/>
    <w:rsid w:val="00FA3793"/>
    <w:rsid w:val="00FA3F46"/>
    <w:rsid w:val="00FA3FA2"/>
    <w:rsid w:val="00FA497E"/>
    <w:rsid w:val="00FA49EC"/>
    <w:rsid w:val="00FA4F1F"/>
    <w:rsid w:val="00FA5440"/>
    <w:rsid w:val="00FA550A"/>
    <w:rsid w:val="00FA5D59"/>
    <w:rsid w:val="00FA5E4F"/>
    <w:rsid w:val="00FA6558"/>
    <w:rsid w:val="00FA66B9"/>
    <w:rsid w:val="00FA699A"/>
    <w:rsid w:val="00FA69A8"/>
    <w:rsid w:val="00FA6B3E"/>
    <w:rsid w:val="00FA6EBB"/>
    <w:rsid w:val="00FA7120"/>
    <w:rsid w:val="00FA781E"/>
    <w:rsid w:val="00FA79DB"/>
    <w:rsid w:val="00FA7C6D"/>
    <w:rsid w:val="00FB01C1"/>
    <w:rsid w:val="00FB02E6"/>
    <w:rsid w:val="00FB0A3B"/>
    <w:rsid w:val="00FB0C0B"/>
    <w:rsid w:val="00FB180D"/>
    <w:rsid w:val="00FB18AF"/>
    <w:rsid w:val="00FB20E4"/>
    <w:rsid w:val="00FB2445"/>
    <w:rsid w:val="00FB2525"/>
    <w:rsid w:val="00FB25CA"/>
    <w:rsid w:val="00FB273C"/>
    <w:rsid w:val="00FB2783"/>
    <w:rsid w:val="00FB2F9E"/>
    <w:rsid w:val="00FB3011"/>
    <w:rsid w:val="00FB3421"/>
    <w:rsid w:val="00FB37E3"/>
    <w:rsid w:val="00FB3B0E"/>
    <w:rsid w:val="00FB3ED4"/>
    <w:rsid w:val="00FB4250"/>
    <w:rsid w:val="00FB442C"/>
    <w:rsid w:val="00FB4567"/>
    <w:rsid w:val="00FB4E29"/>
    <w:rsid w:val="00FB502E"/>
    <w:rsid w:val="00FB53E2"/>
    <w:rsid w:val="00FB5434"/>
    <w:rsid w:val="00FB56A4"/>
    <w:rsid w:val="00FB7802"/>
    <w:rsid w:val="00FC0920"/>
    <w:rsid w:val="00FC129F"/>
    <w:rsid w:val="00FC14E2"/>
    <w:rsid w:val="00FC18EA"/>
    <w:rsid w:val="00FC1FD6"/>
    <w:rsid w:val="00FC2116"/>
    <w:rsid w:val="00FC21DC"/>
    <w:rsid w:val="00FC22CD"/>
    <w:rsid w:val="00FC2A90"/>
    <w:rsid w:val="00FC36C2"/>
    <w:rsid w:val="00FC37C0"/>
    <w:rsid w:val="00FC3D54"/>
    <w:rsid w:val="00FC427F"/>
    <w:rsid w:val="00FC44C9"/>
    <w:rsid w:val="00FC4818"/>
    <w:rsid w:val="00FC48DB"/>
    <w:rsid w:val="00FC50B4"/>
    <w:rsid w:val="00FC5368"/>
    <w:rsid w:val="00FC57C7"/>
    <w:rsid w:val="00FC5A30"/>
    <w:rsid w:val="00FC5D92"/>
    <w:rsid w:val="00FC60EA"/>
    <w:rsid w:val="00FC63EE"/>
    <w:rsid w:val="00FC651F"/>
    <w:rsid w:val="00FC68FC"/>
    <w:rsid w:val="00FC6E0C"/>
    <w:rsid w:val="00FC6F1B"/>
    <w:rsid w:val="00FC6F44"/>
    <w:rsid w:val="00FC765E"/>
    <w:rsid w:val="00FC7C68"/>
    <w:rsid w:val="00FD0800"/>
    <w:rsid w:val="00FD091A"/>
    <w:rsid w:val="00FD0B46"/>
    <w:rsid w:val="00FD0B4F"/>
    <w:rsid w:val="00FD0C2F"/>
    <w:rsid w:val="00FD10FE"/>
    <w:rsid w:val="00FD16F5"/>
    <w:rsid w:val="00FD18BA"/>
    <w:rsid w:val="00FD1EF2"/>
    <w:rsid w:val="00FD2798"/>
    <w:rsid w:val="00FD27E6"/>
    <w:rsid w:val="00FD2942"/>
    <w:rsid w:val="00FD2C41"/>
    <w:rsid w:val="00FD2E59"/>
    <w:rsid w:val="00FD2EE6"/>
    <w:rsid w:val="00FD3174"/>
    <w:rsid w:val="00FD34E2"/>
    <w:rsid w:val="00FD368E"/>
    <w:rsid w:val="00FD3A7C"/>
    <w:rsid w:val="00FD3F6B"/>
    <w:rsid w:val="00FD4124"/>
    <w:rsid w:val="00FD4337"/>
    <w:rsid w:val="00FD476B"/>
    <w:rsid w:val="00FD48E2"/>
    <w:rsid w:val="00FD4B9F"/>
    <w:rsid w:val="00FD4C04"/>
    <w:rsid w:val="00FD4D61"/>
    <w:rsid w:val="00FD4FF8"/>
    <w:rsid w:val="00FD5234"/>
    <w:rsid w:val="00FD542A"/>
    <w:rsid w:val="00FD560F"/>
    <w:rsid w:val="00FD5A88"/>
    <w:rsid w:val="00FD5FE1"/>
    <w:rsid w:val="00FD6863"/>
    <w:rsid w:val="00FD68DF"/>
    <w:rsid w:val="00FD7206"/>
    <w:rsid w:val="00FD7225"/>
    <w:rsid w:val="00FD72FD"/>
    <w:rsid w:val="00FD7939"/>
    <w:rsid w:val="00FD7CBC"/>
    <w:rsid w:val="00FE01BF"/>
    <w:rsid w:val="00FE03D7"/>
    <w:rsid w:val="00FE05BB"/>
    <w:rsid w:val="00FE0AA3"/>
    <w:rsid w:val="00FE0BE4"/>
    <w:rsid w:val="00FE10CA"/>
    <w:rsid w:val="00FE1570"/>
    <w:rsid w:val="00FE19FC"/>
    <w:rsid w:val="00FE291C"/>
    <w:rsid w:val="00FE2922"/>
    <w:rsid w:val="00FE2E7C"/>
    <w:rsid w:val="00FE2EB1"/>
    <w:rsid w:val="00FE305B"/>
    <w:rsid w:val="00FE4318"/>
    <w:rsid w:val="00FE43D4"/>
    <w:rsid w:val="00FE4B7A"/>
    <w:rsid w:val="00FE4C3B"/>
    <w:rsid w:val="00FE539A"/>
    <w:rsid w:val="00FE56F0"/>
    <w:rsid w:val="00FE5FB5"/>
    <w:rsid w:val="00FE6A39"/>
    <w:rsid w:val="00FE6C16"/>
    <w:rsid w:val="00FE7109"/>
    <w:rsid w:val="00FE78AC"/>
    <w:rsid w:val="00FE7A4B"/>
    <w:rsid w:val="00FE7FBD"/>
    <w:rsid w:val="00FF023A"/>
    <w:rsid w:val="00FF04D5"/>
    <w:rsid w:val="00FF0746"/>
    <w:rsid w:val="00FF09F9"/>
    <w:rsid w:val="00FF0F7E"/>
    <w:rsid w:val="00FF0FC7"/>
    <w:rsid w:val="00FF1119"/>
    <w:rsid w:val="00FF1490"/>
    <w:rsid w:val="00FF1698"/>
    <w:rsid w:val="00FF1738"/>
    <w:rsid w:val="00FF1A2C"/>
    <w:rsid w:val="00FF1A38"/>
    <w:rsid w:val="00FF1A41"/>
    <w:rsid w:val="00FF2377"/>
    <w:rsid w:val="00FF25B4"/>
    <w:rsid w:val="00FF2A44"/>
    <w:rsid w:val="00FF2B9B"/>
    <w:rsid w:val="00FF2E61"/>
    <w:rsid w:val="00FF3041"/>
    <w:rsid w:val="00FF3318"/>
    <w:rsid w:val="00FF3760"/>
    <w:rsid w:val="00FF3B2B"/>
    <w:rsid w:val="00FF4727"/>
    <w:rsid w:val="00FF4DDD"/>
    <w:rsid w:val="00FF4EBF"/>
    <w:rsid w:val="00FF522D"/>
    <w:rsid w:val="00FF5986"/>
    <w:rsid w:val="00FF628A"/>
    <w:rsid w:val="00FF62DA"/>
    <w:rsid w:val="00FF6C24"/>
    <w:rsid w:val="00FF6CC9"/>
    <w:rsid w:val="00FF6E64"/>
    <w:rsid w:val="00FF77D6"/>
    <w:rsid w:val="00FF7955"/>
    <w:rsid w:val="00FF7BDC"/>
    <w:rsid w:val="00FF7D55"/>
    <w:rsid w:val="00FF7DC5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5F5BE0A"/>
  <w15:docId w15:val="{CB6CDD0B-C052-4132-9C85-77E7C7626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23DA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F063E8"/>
    <w:pPr>
      <w:keepNext/>
      <w:pBdr>
        <w:bottom w:val="single" w:sz="4" w:space="1" w:color="auto"/>
      </w:pBdr>
      <w:outlineLvl w:val="0"/>
    </w:pPr>
    <w:rPr>
      <w:rFonts w:asci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F063E8"/>
    <w:pPr>
      <w:keepNext/>
      <w:ind w:left="142"/>
      <w:jc w:val="thaiDistribute"/>
      <w:outlineLvl w:val="1"/>
    </w:pPr>
    <w:rPr>
      <w:rFonts w:ascii="Angsana New" w:cs="Angsana New"/>
      <w:b/>
      <w:bCs/>
      <w:spacing w:val="-2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063E8"/>
    <w:pPr>
      <w:keepNext/>
      <w:jc w:val="center"/>
      <w:outlineLvl w:val="2"/>
    </w:pPr>
    <w:rPr>
      <w:rFonts w:ascii="Angsana New" w:cs="Angsana New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063E8"/>
    <w:pPr>
      <w:keepNext/>
      <w:jc w:val="thaiDistribute"/>
      <w:outlineLvl w:val="3"/>
    </w:pPr>
    <w:rPr>
      <w:rFonts w:ascii="Angsana New"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qFormat/>
    <w:rsid w:val="00F063E8"/>
    <w:pPr>
      <w:keepNext/>
      <w:pBdr>
        <w:bottom w:val="single" w:sz="4" w:space="1" w:color="auto"/>
      </w:pBdr>
      <w:jc w:val="center"/>
      <w:outlineLvl w:val="4"/>
    </w:pPr>
    <w:rPr>
      <w:b/>
      <w:bCs/>
      <w:snapToGrid w:val="0"/>
      <w:color w:val="000000"/>
      <w:spacing w:val="-4"/>
      <w:sz w:val="24"/>
      <w:szCs w:val="24"/>
      <w:lang w:eastAsia="th-TH"/>
    </w:rPr>
  </w:style>
  <w:style w:type="paragraph" w:styleId="Heading6">
    <w:name w:val="heading 6"/>
    <w:basedOn w:val="Normal"/>
    <w:next w:val="Normal"/>
    <w:qFormat/>
    <w:rsid w:val="00F063E8"/>
    <w:pPr>
      <w:keepNext/>
      <w:jc w:val="thaiDistribute"/>
      <w:outlineLvl w:val="5"/>
    </w:pPr>
    <w:rPr>
      <w:rFonts w:ascii="Angsana New"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F063E8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color w:val="000000"/>
      <w:sz w:val="24"/>
      <w:szCs w:val="24"/>
    </w:rPr>
  </w:style>
  <w:style w:type="paragraph" w:styleId="Heading8">
    <w:name w:val="heading 8"/>
    <w:basedOn w:val="Normal"/>
    <w:next w:val="Normal"/>
    <w:qFormat/>
    <w:rsid w:val="00F063E8"/>
    <w:pPr>
      <w:outlineLvl w:val="7"/>
    </w:pPr>
    <w:rPr>
      <w:rFonts w:ascii="Arial" w:hAnsi="Arial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F063E8"/>
    <w:pPr>
      <w:keepNext/>
      <w:ind w:left="720"/>
      <w:outlineLvl w:val="8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9"/>
    <w:locked/>
    <w:rsid w:val="00304821"/>
    <w:rPr>
      <w:rFonts w:ascii="Angsana New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F063E8"/>
    <w:pPr>
      <w:jc w:val="thaiDistribute"/>
    </w:pPr>
    <w:rPr>
      <w:rFonts w:ascii="Angsana New" w:cs="Angsana New"/>
      <w:b/>
      <w:bCs/>
      <w:sz w:val="24"/>
      <w:szCs w:val="24"/>
    </w:rPr>
  </w:style>
  <w:style w:type="paragraph" w:styleId="Header">
    <w:name w:val="header"/>
    <w:basedOn w:val="Normal"/>
    <w:next w:val="Normal"/>
    <w:link w:val="HeaderChar"/>
    <w:uiPriority w:val="99"/>
    <w:rsid w:val="00F063E8"/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HeaderChar">
    <w:name w:val="Header Char"/>
    <w:link w:val="Header"/>
    <w:uiPriority w:val="99"/>
    <w:rsid w:val="00C01FA6"/>
    <w:rPr>
      <w:rFonts w:ascii="Arial" w:hAnsi="Arial" w:cs="Cordia New"/>
      <w:snapToGrid/>
      <w:sz w:val="24"/>
      <w:szCs w:val="24"/>
      <w:lang w:eastAsia="th-TH"/>
    </w:rPr>
  </w:style>
  <w:style w:type="paragraph" w:customStyle="1" w:styleId="a">
    <w:name w:val="???????????"/>
    <w:basedOn w:val="Normal"/>
    <w:rsid w:val="00F063E8"/>
    <w:pPr>
      <w:widowControl w:val="0"/>
      <w:ind w:right="386"/>
    </w:pPr>
    <w:rPr>
      <w:rFonts w:eastAsia="Times New Roman"/>
      <w:sz w:val="20"/>
      <w:szCs w:val="20"/>
    </w:rPr>
  </w:style>
  <w:style w:type="paragraph" w:customStyle="1" w:styleId="a0">
    <w:name w:val="เนื้อเรื่อง"/>
    <w:basedOn w:val="Normal"/>
    <w:rsid w:val="00F063E8"/>
    <w:pPr>
      <w:widowControl w:val="0"/>
      <w:ind w:right="386"/>
    </w:pPr>
    <w:rPr>
      <w:rFonts w:eastAsia="Times New Roman"/>
      <w:color w:val="000080"/>
      <w:sz w:val="20"/>
      <w:szCs w:val="20"/>
    </w:rPr>
  </w:style>
  <w:style w:type="paragraph" w:styleId="Footer">
    <w:name w:val="footer"/>
    <w:basedOn w:val="Normal"/>
    <w:link w:val="FooterChar"/>
    <w:uiPriority w:val="99"/>
    <w:rsid w:val="00F063E8"/>
    <w:pPr>
      <w:tabs>
        <w:tab w:val="center" w:pos="4153"/>
        <w:tab w:val="right" w:pos="8306"/>
      </w:tabs>
    </w:pPr>
    <w:rPr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62534A"/>
    <w:rPr>
      <w:rFonts w:ascii="Cordia New" w:eastAsia="Cordia New" w:hAnsi="Cordia New" w:cs="Cordia New"/>
      <w:color w:val="000000"/>
      <w:sz w:val="24"/>
      <w:szCs w:val="24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F063E8"/>
    <w:rPr>
      <w:rFonts w:ascii="Angsana New" w:cs="Angsana New"/>
      <w:b/>
      <w:bCs/>
      <w:color w:val="000000"/>
      <w:sz w:val="24"/>
      <w:szCs w:val="24"/>
    </w:rPr>
  </w:style>
  <w:style w:type="character" w:customStyle="1" w:styleId="BodyTextChar">
    <w:name w:val="Body Text Char"/>
    <w:aliases w:val="bt Char,body text Char,Body Char"/>
    <w:link w:val="BodyText"/>
    <w:rsid w:val="00AB645F"/>
    <w:rPr>
      <w:rFonts w:ascii="Angsana New"/>
      <w:b/>
      <w:bCs/>
      <w:color w:val="000000"/>
      <w:sz w:val="24"/>
      <w:szCs w:val="24"/>
    </w:rPr>
  </w:style>
  <w:style w:type="paragraph" w:styleId="BodyTextIndent">
    <w:name w:val="Body Text Indent"/>
    <w:basedOn w:val="Normal"/>
    <w:next w:val="Normal"/>
    <w:link w:val="BodyTextIndentChar"/>
    <w:rsid w:val="00F063E8"/>
    <w:pPr>
      <w:jc w:val="both"/>
    </w:pPr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5B0105"/>
    <w:rPr>
      <w:rFonts w:ascii="Arial" w:hAnsi="Arial" w:cs="Cordia New"/>
      <w:snapToGrid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F063E8"/>
    <w:pPr>
      <w:ind w:left="709"/>
      <w:jc w:val="both"/>
    </w:pPr>
    <w:rPr>
      <w:rFonts w:ascii="Angsana New" w:cs="Angsan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DE1470"/>
    <w:rPr>
      <w:rFonts w:ascii="Angsana New"/>
      <w:snapToGrid/>
      <w:sz w:val="24"/>
      <w:szCs w:val="24"/>
      <w:lang w:eastAsia="th-TH"/>
    </w:rPr>
  </w:style>
  <w:style w:type="paragraph" w:customStyle="1" w:styleId="BlockQuotation">
    <w:name w:val="Block Quotation"/>
    <w:basedOn w:val="Normal"/>
    <w:rsid w:val="00F063E8"/>
    <w:pPr>
      <w:widowControl w:val="0"/>
      <w:ind w:left="360" w:right="-975"/>
    </w:pPr>
    <w:rPr>
      <w:rFonts w:ascii="Angsana New" w:eastAsia="Times New Roman" w:cs="Angsana New"/>
      <w:sz w:val="27"/>
      <w:szCs w:val="27"/>
    </w:rPr>
  </w:style>
  <w:style w:type="character" w:styleId="PageNumber">
    <w:name w:val="page number"/>
    <w:basedOn w:val="DefaultParagraphFont"/>
    <w:rsid w:val="00F063E8"/>
  </w:style>
  <w:style w:type="paragraph" w:styleId="BodyTextIndent3">
    <w:name w:val="Body Text Indent 3"/>
    <w:basedOn w:val="Normal"/>
    <w:link w:val="BodyTextIndent3Char"/>
    <w:rsid w:val="00F063E8"/>
    <w:pPr>
      <w:ind w:left="720"/>
    </w:pPr>
    <w:rPr>
      <w:sz w:val="24"/>
      <w:szCs w:val="24"/>
    </w:rPr>
  </w:style>
  <w:style w:type="character" w:customStyle="1" w:styleId="BodyTextIndent3Char">
    <w:name w:val="Body Text Indent 3 Char"/>
    <w:link w:val="BodyTextIndent3"/>
    <w:rsid w:val="0026598D"/>
    <w:rPr>
      <w:rFonts w:cs="Cordia New"/>
      <w:sz w:val="24"/>
      <w:szCs w:val="24"/>
    </w:rPr>
  </w:style>
  <w:style w:type="paragraph" w:styleId="BodyText2">
    <w:name w:val="Body Text 2"/>
    <w:basedOn w:val="Normal"/>
    <w:link w:val="BodyText2Char"/>
    <w:rsid w:val="00F063E8"/>
    <w:pPr>
      <w:widowControl w:val="0"/>
      <w:jc w:val="both"/>
    </w:pPr>
    <w:rPr>
      <w:rFonts w:ascii="Angsana New" w:eastAsia="Times New Roman" w:cs="Angsana New"/>
      <w:color w:val="0000FF"/>
      <w:sz w:val="27"/>
      <w:szCs w:val="27"/>
    </w:rPr>
  </w:style>
  <w:style w:type="character" w:customStyle="1" w:styleId="BodyText2Char">
    <w:name w:val="Body Text 2 Char"/>
    <w:link w:val="BodyText2"/>
    <w:rsid w:val="00675EF9"/>
    <w:rPr>
      <w:rFonts w:ascii="Angsana New" w:eastAsia="Times New Roman"/>
      <w:color w:val="0000FF"/>
      <w:sz w:val="27"/>
      <w:szCs w:val="27"/>
    </w:rPr>
  </w:style>
  <w:style w:type="paragraph" w:styleId="BlockText">
    <w:name w:val="Block Text"/>
    <w:basedOn w:val="Normal"/>
    <w:rsid w:val="00F063E8"/>
    <w:pPr>
      <w:ind w:left="720" w:right="-5"/>
    </w:pPr>
    <w:rPr>
      <w:sz w:val="24"/>
      <w:szCs w:val="24"/>
    </w:rPr>
  </w:style>
  <w:style w:type="paragraph" w:styleId="BodyText3">
    <w:name w:val="Body Text 3"/>
    <w:basedOn w:val="Normal"/>
    <w:rsid w:val="00F063E8"/>
    <w:pPr>
      <w:jc w:val="center"/>
    </w:pPr>
    <w:rPr>
      <w:rFonts w:ascii="Angsana New" w:cs="Angsana New"/>
      <w:sz w:val="24"/>
      <w:szCs w:val="24"/>
    </w:rPr>
  </w:style>
  <w:style w:type="paragraph" w:styleId="MacroText">
    <w:name w:val="macro"/>
    <w:link w:val="MacroTextChar"/>
    <w:uiPriority w:val="99"/>
    <w:semiHidden/>
    <w:rsid w:val="00F063E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uiPriority w:val="99"/>
    <w:semiHidden/>
    <w:locked/>
    <w:rsid w:val="00D50DE0"/>
    <w:rPr>
      <w:rFonts w:ascii="Arial" w:eastAsia="Times New Roman" w:hAnsi="Arial"/>
      <w:lang w:val="en-GB" w:eastAsia="en-US" w:bidi="th-TH"/>
    </w:rPr>
  </w:style>
  <w:style w:type="paragraph" w:styleId="DocumentMap">
    <w:name w:val="Document Map"/>
    <w:basedOn w:val="Normal"/>
    <w:semiHidden/>
    <w:rsid w:val="00F063E8"/>
    <w:pPr>
      <w:shd w:val="clear" w:color="auto" w:fill="000080"/>
    </w:pPr>
  </w:style>
  <w:style w:type="paragraph" w:customStyle="1" w:styleId="7I-7H-">
    <w:name w:val="@7I-@#7H-"/>
    <w:basedOn w:val="Normal"/>
    <w:next w:val="Normal"/>
    <w:rsid w:val="00F063E8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F063E8"/>
    <w:rPr>
      <w:rFonts w:ascii="Tahoma" w:hAnsi="Tahoma" w:cs="Tahoma"/>
      <w:sz w:val="16"/>
      <w:szCs w:val="16"/>
    </w:rPr>
  </w:style>
  <w:style w:type="character" w:customStyle="1" w:styleId="grame">
    <w:name w:val="grame"/>
    <w:rsid w:val="00F063E8"/>
    <w:rPr>
      <w:sz w:val="24"/>
      <w:szCs w:val="24"/>
      <w:bdr w:val="single" w:sz="12" w:space="0" w:color="auto" w:frame="1"/>
    </w:rPr>
  </w:style>
  <w:style w:type="character" w:styleId="CommentReference">
    <w:name w:val="annotation reference"/>
    <w:semiHidden/>
    <w:rsid w:val="00F063E8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063E8"/>
    <w:rPr>
      <w:sz w:val="20"/>
      <w:szCs w:val="23"/>
    </w:rPr>
  </w:style>
  <w:style w:type="character" w:customStyle="1" w:styleId="CommentTextChar">
    <w:name w:val="Comment Text Char"/>
    <w:link w:val="CommentText"/>
    <w:semiHidden/>
    <w:rsid w:val="0062534A"/>
    <w:rPr>
      <w:rFonts w:ascii="Cordia New" w:eastAsia="Cordia New" w:hAnsi="Cordia New" w:cs="Cordia New"/>
      <w:szCs w:val="23"/>
      <w:lang w:val="en-US" w:eastAsia="en-US" w:bidi="th-TH"/>
    </w:rPr>
  </w:style>
  <w:style w:type="paragraph" w:styleId="CommentSubject">
    <w:name w:val="annotation subject"/>
    <w:basedOn w:val="CommentText"/>
    <w:next w:val="CommentText"/>
    <w:semiHidden/>
    <w:rsid w:val="00F063E8"/>
    <w:rPr>
      <w:b/>
      <w:bCs/>
    </w:rPr>
  </w:style>
  <w:style w:type="paragraph" w:customStyle="1" w:styleId="Style3">
    <w:name w:val="Style3"/>
    <w:basedOn w:val="Normal"/>
    <w:rsid w:val="00F063E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Angsana New"/>
      <w:sz w:val="16"/>
      <w:szCs w:val="16"/>
    </w:rPr>
  </w:style>
  <w:style w:type="paragraph" w:customStyle="1" w:styleId="Text">
    <w:name w:val="Text"/>
    <w:basedOn w:val="Normal"/>
    <w:rsid w:val="00F063E8"/>
    <w:pPr>
      <w:spacing w:after="240"/>
      <w:ind w:firstLine="1440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styleId="HTMLPreformatted">
    <w:name w:val="HTML Preformatted"/>
    <w:basedOn w:val="Normal"/>
    <w:rsid w:val="00F063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customStyle="1" w:styleId="ReportHeading1">
    <w:name w:val="ReportHeading1"/>
    <w:basedOn w:val="Normal"/>
    <w:uiPriority w:val="99"/>
    <w:rsid w:val="00BA32B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????? T"/>
    <w:basedOn w:val="Normal"/>
    <w:rsid w:val="00DF339E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DC12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10397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block">
    <w:name w:val="block"/>
    <w:aliases w:val="b"/>
    <w:basedOn w:val="BodyText"/>
    <w:rsid w:val="00923FC2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styleId="ListBullet">
    <w:name w:val="List Bullet"/>
    <w:basedOn w:val="Normal"/>
    <w:rsid w:val="00835C1F"/>
    <w:pPr>
      <w:numPr>
        <w:numId w:val="1"/>
      </w:numPr>
    </w:pPr>
  </w:style>
  <w:style w:type="paragraph" w:customStyle="1" w:styleId="acctfourfigures">
    <w:name w:val="acct four figures"/>
    <w:aliases w:val="a4"/>
    <w:basedOn w:val="Normal"/>
    <w:rsid w:val="0092316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Strong">
    <w:name w:val="Strong"/>
    <w:qFormat/>
    <w:rsid w:val="00923169"/>
    <w:rPr>
      <w:b/>
      <w:bCs/>
    </w:rPr>
  </w:style>
  <w:style w:type="paragraph" w:styleId="NormalWeb">
    <w:name w:val="Normal (Web)"/>
    <w:basedOn w:val="Normal"/>
    <w:uiPriority w:val="99"/>
    <w:rsid w:val="0092316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CharCharChar">
    <w:name w:val="Char Char Char อักขระ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acctmergecolhdg">
    <w:name w:val="acct merge col hdg"/>
    <w:aliases w:val="mh"/>
    <w:basedOn w:val="Normal"/>
    <w:rsid w:val="00923169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alloonText1">
    <w:name w:val="Balloon Text1"/>
    <w:basedOn w:val="Normal"/>
    <w:semiHidden/>
    <w:rsid w:val="00C70DFC"/>
    <w:rPr>
      <w:rFonts w:ascii="Tahoma" w:hAnsi="Tahoma" w:cs="Tahoma"/>
      <w:sz w:val="16"/>
      <w:szCs w:val="16"/>
    </w:rPr>
  </w:style>
  <w:style w:type="paragraph" w:customStyle="1" w:styleId="a1">
    <w:name w:val="¢éÍ¤ÇÒÁ"/>
    <w:basedOn w:val="Normal"/>
    <w:rsid w:val="00C70DFC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C41D2"/>
    <w:pPr>
      <w:tabs>
        <w:tab w:val="left" w:pos="540"/>
      </w:tabs>
      <w:spacing w:line="240" w:lineRule="atLeast"/>
      <w:ind w:right="27"/>
      <w:jc w:val="thaiDistribute"/>
    </w:pPr>
    <w:rPr>
      <w:rFonts w:hAnsi="Angsana New"/>
      <w:i/>
      <w:iCs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C41D2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ListBullet2">
    <w:name w:val="List Bullet 2"/>
    <w:basedOn w:val="Normal"/>
    <w:rsid w:val="00AC41D2"/>
    <w:pPr>
      <w:numPr>
        <w:numId w:val="2"/>
      </w:numPr>
    </w:pPr>
  </w:style>
  <w:style w:type="paragraph" w:styleId="Index1">
    <w:name w:val="index 1"/>
    <w:basedOn w:val="Normal"/>
    <w:next w:val="Normal"/>
    <w:autoRedefine/>
    <w:semiHidden/>
    <w:rsid w:val="00107A57"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xl39">
    <w:name w:val="xl39"/>
    <w:basedOn w:val="Normal"/>
    <w:rsid w:val="00107A57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customStyle="1" w:styleId="BodySingle">
    <w:name w:val="Body Single"/>
    <w:rsid w:val="009C014D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character" w:customStyle="1" w:styleId="CharChar11">
    <w:name w:val="Char Char11"/>
    <w:rsid w:val="0062534A"/>
    <w:rPr>
      <w:rFonts w:ascii="Cordia New" w:eastAsia="MS Mincho" w:hAnsi="Cordia New" w:cs="Cordia New"/>
      <w:sz w:val="28"/>
      <w:szCs w:val="28"/>
      <w:lang w:val="en-US" w:eastAsia="en-US" w:bidi="th-TH"/>
    </w:rPr>
  </w:style>
  <w:style w:type="paragraph" w:styleId="Revision">
    <w:name w:val="Revision"/>
    <w:hidden/>
    <w:uiPriority w:val="99"/>
    <w:semiHidden/>
    <w:rsid w:val="00540F94"/>
    <w:rPr>
      <w:rFonts w:cs="Cordia New"/>
      <w:sz w:val="28"/>
      <w:szCs w:val="35"/>
    </w:rPr>
  </w:style>
  <w:style w:type="paragraph" w:customStyle="1" w:styleId="CharCharCharChar">
    <w:name w:val="Char Char Char Char"/>
    <w:basedOn w:val="Normal"/>
    <w:rsid w:val="0066049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FootnoteText">
    <w:name w:val="footnote text"/>
    <w:basedOn w:val="Normal"/>
    <w:semiHidden/>
    <w:rsid w:val="002D1B71"/>
    <w:rPr>
      <w:sz w:val="20"/>
      <w:szCs w:val="20"/>
    </w:rPr>
  </w:style>
  <w:style w:type="character" w:styleId="FootnoteReference">
    <w:name w:val="footnote reference"/>
    <w:semiHidden/>
    <w:rsid w:val="002D1B71"/>
    <w:rPr>
      <w:vertAlign w:val="superscript"/>
    </w:rPr>
  </w:style>
  <w:style w:type="paragraph" w:styleId="NoSpacing">
    <w:name w:val="No Spacing"/>
    <w:link w:val="NoSpacingChar"/>
    <w:uiPriority w:val="1"/>
    <w:qFormat/>
    <w:rsid w:val="00E8528B"/>
    <w:rPr>
      <w:rFonts w:ascii="Calibri" w:hAnsi="Calibri" w:cs="Arial"/>
      <w:sz w:val="22"/>
      <w:szCs w:val="22"/>
      <w:lang w:eastAsia="ja-JP" w:bidi="ar-SA"/>
    </w:rPr>
  </w:style>
  <w:style w:type="character" w:customStyle="1" w:styleId="NoSpacingChar">
    <w:name w:val="No Spacing Char"/>
    <w:link w:val="NoSpacing"/>
    <w:uiPriority w:val="1"/>
    <w:rsid w:val="00E8528B"/>
    <w:rPr>
      <w:rFonts w:ascii="Calibri" w:eastAsia="MS Mincho" w:hAnsi="Calibri" w:cs="Arial"/>
      <w:sz w:val="22"/>
      <w:szCs w:val="22"/>
      <w:lang w:eastAsia="ja-JP" w:bidi="ar-SA"/>
    </w:rPr>
  </w:style>
  <w:style w:type="paragraph" w:customStyle="1" w:styleId="Default">
    <w:name w:val="Default"/>
    <w:basedOn w:val="Normal"/>
    <w:rsid w:val="00634D8D"/>
    <w:pPr>
      <w:autoSpaceDE w:val="0"/>
      <w:autoSpaceDN w:val="0"/>
    </w:pPr>
    <w:rPr>
      <w:rFonts w:eastAsia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621E0"/>
    <w:pPr>
      <w:ind w:left="720"/>
    </w:pPr>
    <w:rPr>
      <w:szCs w:val="35"/>
    </w:rPr>
  </w:style>
  <w:style w:type="paragraph" w:customStyle="1" w:styleId="s4">
    <w:name w:val="s4"/>
    <w:basedOn w:val="Normal"/>
    <w:rsid w:val="00E83212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3">
    <w:name w:val="s3"/>
    <w:rsid w:val="00E83212"/>
  </w:style>
  <w:style w:type="character" w:customStyle="1" w:styleId="s5">
    <w:name w:val="s5"/>
    <w:rsid w:val="00E83212"/>
  </w:style>
  <w:style w:type="character" w:customStyle="1" w:styleId="st1">
    <w:name w:val="st1"/>
    <w:rsid w:val="001059F3"/>
  </w:style>
  <w:style w:type="paragraph" w:styleId="PlainText">
    <w:name w:val="Plain Text"/>
    <w:basedOn w:val="Normal"/>
    <w:link w:val="PlainTextChar"/>
    <w:uiPriority w:val="99"/>
    <w:unhideWhenUsed/>
    <w:rsid w:val="00EA517F"/>
    <w:rPr>
      <w:rFonts w:ascii="Tahoma" w:eastAsia="Calibri" w:hAnsi="Tahoma" w:cs="Angsana New"/>
      <w:sz w:val="22"/>
      <w:szCs w:val="22"/>
    </w:rPr>
  </w:style>
  <w:style w:type="character" w:customStyle="1" w:styleId="PlainTextChar">
    <w:name w:val="Plain Text Char"/>
    <w:link w:val="PlainText"/>
    <w:uiPriority w:val="99"/>
    <w:rsid w:val="00EA517F"/>
    <w:rPr>
      <w:rFonts w:ascii="Tahoma" w:eastAsia="Calibri" w:hAnsi="Tahoma" w:cs="Tahoma"/>
      <w:sz w:val="22"/>
      <w:szCs w:val="22"/>
    </w:rPr>
  </w:style>
  <w:style w:type="paragraph" w:styleId="EnvelopeAddress">
    <w:name w:val="envelope address"/>
    <w:basedOn w:val="Normal"/>
    <w:rsid w:val="00C409CD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 w:cs="Angsana New"/>
      <w:sz w:val="24"/>
      <w:szCs w:val="24"/>
    </w:rPr>
  </w:style>
  <w:style w:type="character" w:customStyle="1" w:styleId="Heading3Char">
    <w:name w:val="Heading 3 Char"/>
    <w:link w:val="Heading3"/>
    <w:rsid w:val="00396F15"/>
    <w:rPr>
      <w:rFonts w:ascii="Angsana New"/>
      <w:b/>
      <w:bCs/>
      <w:color w:val="000000"/>
      <w:sz w:val="24"/>
      <w:szCs w:val="24"/>
    </w:rPr>
  </w:style>
  <w:style w:type="character" w:styleId="Hyperlink">
    <w:name w:val="Hyperlink"/>
    <w:rsid w:val="00690140"/>
    <w:rPr>
      <w:rFonts w:ascii="Arial" w:hAnsi="Arial"/>
      <w:color w:val="0000FF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993">
      <w:bodyDiv w:val="1"/>
      <w:marLeft w:val="21"/>
      <w:marRight w:val="2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47667">
                  <w:marLeft w:val="12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8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600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4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2516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8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35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558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7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16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5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7491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400956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4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23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4810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8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5185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91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66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9" Type="http://schemas.openxmlformats.org/officeDocument/2006/relationships/image" Target="media/image24.emf"/><Relationship Id="rId21" Type="http://schemas.openxmlformats.org/officeDocument/2006/relationships/image" Target="media/image13.emf"/><Relationship Id="rId34" Type="http://schemas.openxmlformats.org/officeDocument/2006/relationships/image" Target="media/image22.emf"/><Relationship Id="rId42" Type="http://schemas.openxmlformats.org/officeDocument/2006/relationships/image" Target="media/image27.emf"/><Relationship Id="rId47" Type="http://schemas.openxmlformats.org/officeDocument/2006/relationships/image" Target="media/image32.emf"/><Relationship Id="rId50" Type="http://schemas.openxmlformats.org/officeDocument/2006/relationships/image" Target="media/image35.emf"/><Relationship Id="rId55" Type="http://schemas.openxmlformats.org/officeDocument/2006/relationships/image" Target="media/image40.emf"/><Relationship Id="rId63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image" Target="media/image8.emf"/><Relationship Id="rId29" Type="http://schemas.openxmlformats.org/officeDocument/2006/relationships/image" Target="media/image21.emf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32" Type="http://schemas.openxmlformats.org/officeDocument/2006/relationships/footer" Target="footer1.xml"/><Relationship Id="rId37" Type="http://schemas.openxmlformats.org/officeDocument/2006/relationships/header" Target="header5.xml"/><Relationship Id="rId40" Type="http://schemas.openxmlformats.org/officeDocument/2006/relationships/image" Target="media/image25.emf"/><Relationship Id="rId45" Type="http://schemas.openxmlformats.org/officeDocument/2006/relationships/image" Target="media/image30.emf"/><Relationship Id="rId53" Type="http://schemas.openxmlformats.org/officeDocument/2006/relationships/image" Target="media/image38.emf"/><Relationship Id="rId58" Type="http://schemas.openxmlformats.org/officeDocument/2006/relationships/image" Target="media/image43.emf"/><Relationship Id="rId5" Type="http://schemas.openxmlformats.org/officeDocument/2006/relationships/settings" Target="settings.xml"/><Relationship Id="rId61" Type="http://schemas.openxmlformats.org/officeDocument/2006/relationships/header" Target="header9.xml"/><Relationship Id="rId19" Type="http://schemas.openxmlformats.org/officeDocument/2006/relationships/image" Target="media/image11.emf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header" Target="header1.xml"/><Relationship Id="rId35" Type="http://schemas.openxmlformats.org/officeDocument/2006/relationships/image" Target="media/image23.emf"/><Relationship Id="rId43" Type="http://schemas.openxmlformats.org/officeDocument/2006/relationships/image" Target="media/image28.emf"/><Relationship Id="rId48" Type="http://schemas.openxmlformats.org/officeDocument/2006/relationships/image" Target="media/image33.emf"/><Relationship Id="rId56" Type="http://schemas.openxmlformats.org/officeDocument/2006/relationships/image" Target="media/image41.emf"/><Relationship Id="rId8" Type="http://schemas.openxmlformats.org/officeDocument/2006/relationships/endnotes" Target="endnotes.xml"/><Relationship Id="rId51" Type="http://schemas.openxmlformats.org/officeDocument/2006/relationships/image" Target="media/image36.emf"/><Relationship Id="rId3" Type="http://schemas.openxmlformats.org/officeDocument/2006/relationships/numbering" Target="numbering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33" Type="http://schemas.openxmlformats.org/officeDocument/2006/relationships/header" Target="header3.xml"/><Relationship Id="rId38" Type="http://schemas.openxmlformats.org/officeDocument/2006/relationships/header" Target="header6.xml"/><Relationship Id="rId46" Type="http://schemas.openxmlformats.org/officeDocument/2006/relationships/image" Target="media/image31.emf"/><Relationship Id="rId59" Type="http://schemas.openxmlformats.org/officeDocument/2006/relationships/header" Target="header7.xml"/><Relationship Id="rId20" Type="http://schemas.openxmlformats.org/officeDocument/2006/relationships/image" Target="media/image12.emf"/><Relationship Id="rId41" Type="http://schemas.openxmlformats.org/officeDocument/2006/relationships/image" Target="media/image26.emf"/><Relationship Id="rId54" Type="http://schemas.openxmlformats.org/officeDocument/2006/relationships/image" Target="media/image39.emf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36" Type="http://schemas.openxmlformats.org/officeDocument/2006/relationships/header" Target="header4.xml"/><Relationship Id="rId49" Type="http://schemas.openxmlformats.org/officeDocument/2006/relationships/image" Target="media/image34.emf"/><Relationship Id="rId57" Type="http://schemas.openxmlformats.org/officeDocument/2006/relationships/image" Target="media/image42.emf"/><Relationship Id="rId10" Type="http://schemas.openxmlformats.org/officeDocument/2006/relationships/image" Target="media/image2.emf"/><Relationship Id="rId31" Type="http://schemas.openxmlformats.org/officeDocument/2006/relationships/header" Target="header2.xml"/><Relationship Id="rId44" Type="http://schemas.openxmlformats.org/officeDocument/2006/relationships/image" Target="media/image29.emf"/><Relationship Id="rId52" Type="http://schemas.openxmlformats.org/officeDocument/2006/relationships/image" Target="media/image37.emf"/><Relationship Id="rId60" Type="http://schemas.openxmlformats.org/officeDocument/2006/relationships/header" Target="header8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5000011982</EngagementID>
  <LogicalEMSServerID>587502520312770826</LogicalEMSServerID>
  <WorkingPaperID>2672851483800000396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0945B-714C-4B32-AC7E-08A664757172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1A355872-DD9C-4EAE-B78E-CF684E1ED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53</Pages>
  <Words>22405</Words>
  <Characters>84363</Characters>
  <Application>Microsoft Office Word</Application>
  <DocSecurity>0</DocSecurity>
  <Lines>703</Lines>
  <Paragraphs>213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Ping</vt:lpstr>
    </vt:vector>
  </TitlesOfParts>
  <Company>KPMG</Company>
  <LinksUpToDate>false</LinksUpToDate>
  <CharactersWithSpaces>106555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Ping</dc:title>
  <dc:creator>windows</dc:creator>
  <cp:lastModifiedBy>Khemika Tabtimsai</cp:lastModifiedBy>
  <cp:revision>3</cp:revision>
  <cp:lastPrinted>2020-08-07T09:08:00Z</cp:lastPrinted>
  <dcterms:created xsi:type="dcterms:W3CDTF">2020-08-07T11:03:00Z</dcterms:created>
  <dcterms:modified xsi:type="dcterms:W3CDTF">2020-08-07T11:10:00Z</dcterms:modified>
</cp:coreProperties>
</file>