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</w:p>
    <w:p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</w:p>
    <w:p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</w:p>
    <w:p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</w:p>
    <w:p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</w:p>
    <w:p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</w:p>
    <w:p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 xml:space="preserve">บริษัท บางกอก </w:t>
      </w:r>
      <w:proofErr w:type="spellStart"/>
      <w:r w:rsidRPr="007C5213">
        <w:rPr>
          <w:rFonts w:ascii="AngsanaUPC" w:hAnsi="AngsanaUPC" w:cs="AngsanaUPC"/>
          <w:sz w:val="30"/>
          <w:szCs w:val="30"/>
          <w:cs/>
        </w:rPr>
        <w:t>เดค</w:t>
      </w:r>
      <w:proofErr w:type="spellEnd"/>
      <w:r w:rsidRPr="007C5213">
        <w:rPr>
          <w:rFonts w:ascii="AngsanaUPC" w:hAnsi="AngsanaUPC" w:cs="AngsanaUPC"/>
          <w:sz w:val="30"/>
          <w:szCs w:val="30"/>
          <w:cs/>
        </w:rPr>
        <w:t xml:space="preserve">-คอน จำกัด </w:t>
      </w:r>
      <w:r w:rsidRPr="007C5213">
        <w:rPr>
          <w:rFonts w:ascii="AngsanaUPC" w:hAnsi="AngsanaUPC" w:cs="AngsanaUPC"/>
          <w:sz w:val="30"/>
          <w:szCs w:val="30"/>
        </w:rPr>
        <w:t>(</w:t>
      </w:r>
      <w:r w:rsidRPr="007C5213">
        <w:rPr>
          <w:rFonts w:ascii="AngsanaUPC" w:hAnsi="AngsanaUPC" w:cs="AngsanaUPC"/>
          <w:sz w:val="30"/>
          <w:szCs w:val="30"/>
          <w:cs/>
        </w:rPr>
        <w:t>มหาชน</w:t>
      </w:r>
      <w:r w:rsidRPr="007C5213">
        <w:rPr>
          <w:rFonts w:ascii="AngsanaUPC" w:hAnsi="AngsanaUPC" w:cs="AngsanaUPC"/>
          <w:sz w:val="30"/>
          <w:szCs w:val="30"/>
        </w:rPr>
        <w:t xml:space="preserve">) </w:t>
      </w:r>
      <w:r w:rsidRPr="007C5213">
        <w:rPr>
          <w:rFonts w:ascii="AngsanaUPC" w:hAnsi="AngsanaUPC" w:cs="AngsanaUPC"/>
          <w:sz w:val="30"/>
          <w:szCs w:val="30"/>
          <w:cs/>
        </w:rPr>
        <w:t>และบริษัทย่อย</w:t>
      </w:r>
    </w:p>
    <w:p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>รายงานการสอบทานข้อมูลทางการเงินระหว่างกาล</w:t>
      </w:r>
    </w:p>
    <w:p w:rsidR="008060F5" w:rsidRPr="007C5213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 xml:space="preserve">สำหรับงวดหกเดือน สิ้นสุดวันที่ </w:t>
      </w:r>
      <w:r>
        <w:rPr>
          <w:rFonts w:ascii="AngsanaUPC" w:hAnsi="AngsanaUPC" w:cs="AngsanaUPC"/>
          <w:sz w:val="30"/>
          <w:szCs w:val="30"/>
        </w:rPr>
        <w:t>3</w:t>
      </w:r>
      <w:r w:rsidRPr="00297424">
        <w:rPr>
          <w:rFonts w:ascii="AngsanaUPC" w:hAnsi="AngsanaUPC" w:cs="AngsanaUPC"/>
          <w:sz w:val="30"/>
          <w:szCs w:val="30"/>
        </w:rPr>
        <w:t>0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 มิถุนายน พ.ศ. </w:t>
      </w:r>
      <w:r>
        <w:rPr>
          <w:rFonts w:ascii="AngsanaUPC" w:hAnsi="AngsanaUPC" w:cs="AngsanaUPC"/>
          <w:sz w:val="30"/>
          <w:szCs w:val="30"/>
        </w:rPr>
        <w:t>2563</w:t>
      </w:r>
    </w:p>
    <w:p w:rsidR="008060F5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>(ยังไม่ได้ตรวจสอบ / สอบทานแล้ว)</w:t>
      </w:r>
    </w:p>
    <w:p w:rsidR="008060F5" w:rsidRDefault="008060F5" w:rsidP="008060F5">
      <w:pPr>
        <w:spacing w:line="480" w:lineRule="exact"/>
        <w:ind w:right="3119"/>
        <w:jc w:val="center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</w:rPr>
        <w:br w:type="page"/>
      </w:r>
    </w:p>
    <w:p w:rsidR="008060F5" w:rsidRDefault="008060F5" w:rsidP="008060F5">
      <w:pPr>
        <w:autoSpaceDE w:val="0"/>
        <w:autoSpaceDN w:val="0"/>
        <w:adjustRightInd w:val="0"/>
        <w:spacing w:line="340" w:lineRule="atLeast"/>
        <w:jc w:val="center"/>
        <w:rPr>
          <w:rFonts w:ascii="AngsanaUPC" w:hAnsi="AngsanaUPC" w:cs="AngsanaUPC" w:hint="cs"/>
          <w:sz w:val="30"/>
          <w:szCs w:val="30"/>
        </w:rPr>
      </w:pPr>
    </w:p>
    <w:p w:rsidR="008060F5" w:rsidRPr="007C5213" w:rsidRDefault="008060F5" w:rsidP="008060F5">
      <w:pPr>
        <w:autoSpaceDE w:val="0"/>
        <w:autoSpaceDN w:val="0"/>
        <w:adjustRightInd w:val="0"/>
        <w:spacing w:before="120" w:line="340" w:lineRule="atLeast"/>
        <w:jc w:val="center"/>
        <w:rPr>
          <w:rFonts w:ascii="AngsanaUPC" w:hAnsi="AngsanaUPC" w:cs="AngsanaUPC"/>
          <w:b/>
          <w:bCs/>
          <w:sz w:val="30"/>
          <w:szCs w:val="30"/>
          <w:cs/>
        </w:rPr>
      </w:pPr>
      <w:r w:rsidRPr="007C5213">
        <w:rPr>
          <w:rFonts w:ascii="AngsanaUPC" w:hAnsi="AngsanaUPC" w:cs="AngsanaUPC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060F5" w:rsidRPr="007C5213" w:rsidRDefault="008060F5" w:rsidP="008060F5">
      <w:pPr>
        <w:autoSpaceDE w:val="0"/>
        <w:autoSpaceDN w:val="0"/>
        <w:adjustRightInd w:val="0"/>
        <w:spacing w:line="240" w:lineRule="exact"/>
        <w:rPr>
          <w:rFonts w:ascii="AngsanaUPC" w:hAnsi="AngsanaUPC" w:cs="AngsanaUPC"/>
          <w:b/>
          <w:bCs/>
          <w:sz w:val="30"/>
          <w:szCs w:val="30"/>
        </w:rPr>
      </w:pPr>
    </w:p>
    <w:p w:rsidR="008060F5" w:rsidRPr="007C5213" w:rsidRDefault="008060F5" w:rsidP="008060F5">
      <w:pPr>
        <w:spacing w:line="340" w:lineRule="atLeast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 xml:space="preserve">เสนอ  ผู้ถือหุ้นบริษัท บางกอก </w:t>
      </w:r>
      <w:proofErr w:type="spellStart"/>
      <w:r w:rsidRPr="007C5213">
        <w:rPr>
          <w:rFonts w:ascii="AngsanaUPC" w:hAnsi="AngsanaUPC" w:cs="AngsanaUPC"/>
          <w:sz w:val="30"/>
          <w:szCs w:val="30"/>
          <w:cs/>
        </w:rPr>
        <w:t>เดค</w:t>
      </w:r>
      <w:proofErr w:type="spellEnd"/>
      <w:r w:rsidRPr="007C5213">
        <w:rPr>
          <w:rFonts w:ascii="AngsanaUPC" w:hAnsi="AngsanaUPC" w:cs="AngsanaUPC"/>
          <w:sz w:val="30"/>
          <w:szCs w:val="30"/>
          <w:cs/>
        </w:rPr>
        <w:t>-คอน จำกัด (มหาชน)</w:t>
      </w:r>
    </w:p>
    <w:p w:rsidR="008060F5" w:rsidRPr="007C5213" w:rsidRDefault="008060F5" w:rsidP="008060F5">
      <w:pPr>
        <w:autoSpaceDE w:val="0"/>
        <w:autoSpaceDN w:val="0"/>
        <w:adjustRightInd w:val="0"/>
        <w:spacing w:line="240" w:lineRule="exact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</w:rPr>
        <w:t xml:space="preserve"> </w:t>
      </w:r>
    </w:p>
    <w:p w:rsidR="008060F5" w:rsidRPr="007C5213" w:rsidRDefault="008060F5" w:rsidP="008060F5">
      <w:pPr>
        <w:autoSpaceDE w:val="0"/>
        <w:autoSpaceDN w:val="0"/>
        <w:adjustRightInd w:val="0"/>
        <w:spacing w:line="340" w:lineRule="atLeast"/>
        <w:jc w:val="thaiDistribute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297424">
        <w:rPr>
          <w:rFonts w:ascii="AngsanaUPC" w:hAnsi="AngsanaUPC" w:cs="AngsanaUPC"/>
          <w:sz w:val="30"/>
          <w:szCs w:val="30"/>
        </w:rPr>
        <w:t>30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 มิถุนายน </w:t>
      </w:r>
      <w:r w:rsidRPr="007C5213">
        <w:rPr>
          <w:rFonts w:ascii="AngsanaUPC" w:hAnsi="AngsanaUPC" w:cs="AngsanaUPC"/>
          <w:sz w:val="30"/>
          <w:szCs w:val="30"/>
          <w:cs/>
        </w:rPr>
        <w:br/>
        <w:t xml:space="preserve">พ.ศ. </w:t>
      </w:r>
      <w:r>
        <w:rPr>
          <w:rFonts w:ascii="AngsanaUPC" w:hAnsi="AngsanaUPC" w:cs="AngsanaUPC"/>
          <w:sz w:val="30"/>
          <w:szCs w:val="30"/>
        </w:rPr>
        <w:t>2563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297424">
        <w:rPr>
          <w:rFonts w:ascii="AngsanaUPC" w:hAnsi="AngsanaUPC" w:cs="AngsanaUPC"/>
          <w:sz w:val="30"/>
          <w:szCs w:val="30"/>
        </w:rPr>
        <w:t>30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 มิถุนายน </w:t>
      </w:r>
      <w:r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297424">
        <w:rPr>
          <w:rFonts w:ascii="AngsanaUPC" w:hAnsi="AngsanaUPC" w:cs="AngsanaUPC"/>
          <w:sz w:val="30"/>
          <w:szCs w:val="30"/>
        </w:rPr>
        <w:t>2563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และงบกระแสเงินสดรวมและกระแสเงินสดเฉพาะกิจการ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สำหรับงวดหกเดือนสิ้นสุดวันเดียวกัน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และหมายเหตุประกอบงบการเงินแบบย่อ ของบริษัท บางกอก </w:t>
      </w:r>
      <w:proofErr w:type="spellStart"/>
      <w:r w:rsidRPr="007C5213">
        <w:rPr>
          <w:rFonts w:ascii="AngsanaUPC" w:hAnsi="AngsanaUPC" w:cs="AngsanaUPC"/>
          <w:sz w:val="30"/>
          <w:szCs w:val="30"/>
          <w:cs/>
        </w:rPr>
        <w:t>เดค</w:t>
      </w:r>
      <w:proofErr w:type="spellEnd"/>
      <w:r w:rsidRPr="007C5213">
        <w:rPr>
          <w:rFonts w:ascii="AngsanaUPC" w:hAnsi="AngsanaUPC" w:cs="AngsanaUPC"/>
          <w:sz w:val="30"/>
          <w:szCs w:val="30"/>
          <w:cs/>
        </w:rPr>
        <w:t xml:space="preserve">-คอน จำกัด (มหาชน) และบริษัทย่อย และของเฉพาะบริษัท บางกอก </w:t>
      </w:r>
      <w:proofErr w:type="spellStart"/>
      <w:r w:rsidRPr="007C5213">
        <w:rPr>
          <w:rFonts w:ascii="AngsanaUPC" w:hAnsi="AngsanaUPC" w:cs="AngsanaUPC"/>
          <w:sz w:val="30"/>
          <w:szCs w:val="30"/>
          <w:cs/>
        </w:rPr>
        <w:t>เดค</w:t>
      </w:r>
      <w:proofErr w:type="spellEnd"/>
      <w:r w:rsidRPr="007C5213">
        <w:rPr>
          <w:rFonts w:ascii="AngsanaUPC" w:hAnsi="AngsanaUPC" w:cs="AngsanaUPC"/>
          <w:sz w:val="30"/>
          <w:szCs w:val="30"/>
          <w:cs/>
        </w:rPr>
        <w:t xml:space="preserve">-คอน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UPC" w:hAnsi="AngsanaUPC" w:cs="AngsanaUPC"/>
          <w:sz w:val="30"/>
          <w:szCs w:val="30"/>
        </w:rPr>
        <w:t>34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เรื่อง การรายงานทางการเงินระหว่างกาล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060F5" w:rsidRPr="007C5213" w:rsidRDefault="008060F5" w:rsidP="008060F5">
      <w:pPr>
        <w:autoSpaceDE w:val="0"/>
        <w:autoSpaceDN w:val="0"/>
        <w:adjustRightInd w:val="0"/>
        <w:spacing w:line="24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8060F5" w:rsidRPr="007C5213" w:rsidRDefault="008060F5" w:rsidP="008060F5">
      <w:pPr>
        <w:autoSpaceDE w:val="0"/>
        <w:autoSpaceDN w:val="0"/>
        <w:adjustRightInd w:val="0"/>
        <w:spacing w:line="340" w:lineRule="atLeast"/>
        <w:jc w:val="thaiDistribute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8060F5" w:rsidRPr="007C5213" w:rsidRDefault="008060F5" w:rsidP="008060F5">
      <w:pPr>
        <w:autoSpaceDE w:val="0"/>
        <w:autoSpaceDN w:val="0"/>
        <w:adjustRightInd w:val="0"/>
        <w:spacing w:line="24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8060F5" w:rsidRPr="007C5213" w:rsidRDefault="008060F5" w:rsidP="008060F5">
      <w:pPr>
        <w:autoSpaceDE w:val="0"/>
        <w:autoSpaceDN w:val="0"/>
        <w:adjustRightInd w:val="0"/>
        <w:spacing w:line="340" w:lineRule="atLeast"/>
        <w:jc w:val="thaiDistribute"/>
        <w:rPr>
          <w:rFonts w:ascii="AngsanaUPC" w:hAnsi="AngsanaUPC" w:cs="AngsanaUPC"/>
          <w:sz w:val="30"/>
          <w:szCs w:val="30"/>
          <w:cs/>
        </w:rPr>
      </w:pPr>
      <w:r w:rsidRPr="007C5213">
        <w:rPr>
          <w:rFonts w:ascii="AngsanaUPC" w:hAnsi="AngsanaUPC" w:cs="AngsanaUPC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รหัส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/>
          <w:sz w:val="30"/>
          <w:szCs w:val="30"/>
        </w:rPr>
        <w:t>2410</w:t>
      </w:r>
      <w:r w:rsidRPr="007C5213">
        <w:rPr>
          <w:rFonts w:ascii="AngsanaUPC" w:hAnsi="AngsanaUPC" w:cs="AngsanaUPC"/>
          <w:sz w:val="30"/>
          <w:szCs w:val="30"/>
        </w:rPr>
        <w:t xml:space="preserve"> “</w:t>
      </w:r>
      <w:r w:rsidRPr="007C5213">
        <w:rPr>
          <w:rFonts w:ascii="AngsanaUPC" w:hAnsi="AngsanaUPC" w:cs="AngsanaUPC"/>
          <w:sz w:val="30"/>
          <w:szCs w:val="30"/>
          <w:cs/>
        </w:rPr>
        <w:t>การสอบทานข้อมูลทางการเงินระหว่างกาล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โดยผู้สอบบัญชีรับอนุญาตของกิจการ</w:t>
      </w:r>
      <w:r w:rsidRPr="007C5213">
        <w:rPr>
          <w:rFonts w:ascii="AngsanaUPC" w:hAnsi="AngsanaUPC" w:cs="AngsanaUPC"/>
          <w:sz w:val="30"/>
          <w:szCs w:val="30"/>
        </w:rPr>
        <w:t xml:space="preserve">” </w:t>
      </w:r>
      <w:r w:rsidRPr="007C5213">
        <w:rPr>
          <w:rFonts w:ascii="AngsanaUPC" w:hAnsi="AngsanaUPC" w:cs="AngsanaUPC"/>
          <w:sz w:val="30"/>
          <w:szCs w:val="30"/>
          <w:cs/>
        </w:rPr>
        <w:t>การสอบทานดังกล่าวประกอบด้วย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การใช้วิธีการสอบถามบุคลากรซึ่ง</w:t>
      </w:r>
      <w:r w:rsidR="006640AC">
        <w:rPr>
          <w:rFonts w:ascii="AngsanaUPC" w:hAnsi="AngsanaUPC" w:cs="AngsanaUPC"/>
          <w:sz w:val="30"/>
          <w:szCs w:val="30"/>
        </w:rPr>
        <w:br/>
      </w:r>
      <w:bookmarkStart w:id="0" w:name="_GoBack"/>
      <w:bookmarkEnd w:id="0"/>
      <w:r w:rsidRPr="007C5213">
        <w:rPr>
          <w:rFonts w:ascii="AngsanaUPC" w:hAnsi="AngsanaUPC" w:cs="AngsanaUPC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</w:p>
    <w:p w:rsidR="008060F5" w:rsidRPr="007C5213" w:rsidRDefault="008060F5" w:rsidP="008060F5">
      <w:pPr>
        <w:autoSpaceDE w:val="0"/>
        <w:autoSpaceDN w:val="0"/>
        <w:adjustRightInd w:val="0"/>
        <w:spacing w:line="24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8060F5" w:rsidRPr="007C5213" w:rsidRDefault="008060F5" w:rsidP="008060F5">
      <w:pPr>
        <w:autoSpaceDE w:val="0"/>
        <w:autoSpaceDN w:val="0"/>
        <w:adjustRightInd w:val="0"/>
        <w:spacing w:line="340" w:lineRule="atLeast"/>
        <w:jc w:val="thaiDistribute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b/>
          <w:bCs/>
          <w:color w:val="000000"/>
          <w:sz w:val="30"/>
          <w:szCs w:val="30"/>
          <w:cs/>
        </w:rPr>
        <w:t>ข้อสรุป</w:t>
      </w:r>
    </w:p>
    <w:p w:rsidR="008060F5" w:rsidRPr="007C5213" w:rsidRDefault="008060F5" w:rsidP="008060F5">
      <w:pPr>
        <w:autoSpaceDE w:val="0"/>
        <w:autoSpaceDN w:val="0"/>
        <w:adjustRightInd w:val="0"/>
        <w:spacing w:line="240" w:lineRule="exact"/>
        <w:jc w:val="thaiDistribute"/>
        <w:rPr>
          <w:rFonts w:ascii="AngsanaUPC" w:hAnsi="AngsanaUPC" w:cs="AngsanaUPC"/>
          <w:sz w:val="30"/>
          <w:szCs w:val="30"/>
        </w:rPr>
      </w:pPr>
    </w:p>
    <w:p w:rsidR="008060F5" w:rsidRPr="007C5213" w:rsidRDefault="008060F5" w:rsidP="008060F5">
      <w:pPr>
        <w:autoSpaceDE w:val="0"/>
        <w:autoSpaceDN w:val="0"/>
        <w:adjustRightInd w:val="0"/>
        <w:spacing w:line="340" w:lineRule="atLeast"/>
        <w:jc w:val="thaiDistribute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UPC" w:hAnsi="AngsanaUPC" w:cs="AngsanaUPC"/>
          <w:sz w:val="30"/>
          <w:szCs w:val="30"/>
        </w:rPr>
        <w:t>34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 w:rsidRPr="007C5213">
        <w:rPr>
          <w:rFonts w:ascii="AngsanaUPC" w:hAnsi="AngsanaUPC" w:cs="AngsanaUPC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8060F5" w:rsidRPr="007C5213" w:rsidRDefault="008060F5" w:rsidP="008060F5">
      <w:pPr>
        <w:spacing w:line="340" w:lineRule="atLeast"/>
        <w:rPr>
          <w:rFonts w:ascii="AngsanaUPC" w:hAnsi="AngsanaUPC" w:cs="AngsanaUPC"/>
        </w:rPr>
      </w:pPr>
    </w:p>
    <w:p w:rsidR="008060F5" w:rsidRPr="007C5213" w:rsidRDefault="008060F5" w:rsidP="008060F5">
      <w:pPr>
        <w:autoSpaceDE w:val="0"/>
        <w:autoSpaceDN w:val="0"/>
        <w:adjustRightInd w:val="0"/>
        <w:spacing w:line="340" w:lineRule="atLeast"/>
        <w:ind w:left="4536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7C5213">
        <w:rPr>
          <w:rFonts w:ascii="AngsanaUPC" w:hAnsi="AngsanaUPC" w:cs="AngsanaUPC"/>
          <w:sz w:val="30"/>
          <w:szCs w:val="30"/>
          <w:cs/>
        </w:rPr>
        <w:t>เนชั่นแนล</w:t>
      </w:r>
      <w:proofErr w:type="spellEnd"/>
      <w:r w:rsidRPr="007C5213">
        <w:rPr>
          <w:rFonts w:ascii="AngsanaUPC" w:hAnsi="AngsanaUPC" w:cs="AngsanaUPC"/>
          <w:sz w:val="30"/>
          <w:szCs w:val="30"/>
          <w:cs/>
        </w:rPr>
        <w:t xml:space="preserve"> จำกัด</w:t>
      </w:r>
    </w:p>
    <w:p w:rsidR="008060F5" w:rsidRPr="007C5213" w:rsidRDefault="008060F5" w:rsidP="008060F5">
      <w:pPr>
        <w:spacing w:line="340" w:lineRule="atLeast"/>
        <w:ind w:left="4536"/>
        <w:rPr>
          <w:rFonts w:ascii="AngsanaUPC" w:eastAsia="Times New Roman" w:hAnsi="AngsanaUPC" w:cs="AngsanaUPC"/>
          <w:sz w:val="30"/>
          <w:szCs w:val="30"/>
        </w:rPr>
      </w:pPr>
    </w:p>
    <w:p w:rsidR="008060F5" w:rsidRPr="007C5213" w:rsidRDefault="008060F5" w:rsidP="008060F5">
      <w:pPr>
        <w:spacing w:line="340" w:lineRule="atLeast"/>
        <w:ind w:left="4536"/>
        <w:rPr>
          <w:rFonts w:ascii="AngsanaUPC" w:eastAsia="Times New Roman" w:hAnsi="AngsanaUPC" w:cs="AngsanaUPC"/>
          <w:sz w:val="30"/>
          <w:szCs w:val="30"/>
        </w:rPr>
      </w:pPr>
    </w:p>
    <w:p w:rsidR="008060F5" w:rsidRPr="007C5213" w:rsidRDefault="008060F5" w:rsidP="008060F5">
      <w:pPr>
        <w:spacing w:line="340" w:lineRule="atLeast"/>
        <w:ind w:left="4536"/>
        <w:rPr>
          <w:rFonts w:ascii="AngsanaUPC" w:eastAsia="Times New Roman" w:hAnsi="AngsanaUPC" w:cs="AngsanaUPC"/>
          <w:sz w:val="30"/>
          <w:szCs w:val="30"/>
        </w:rPr>
      </w:pPr>
    </w:p>
    <w:p w:rsidR="008060F5" w:rsidRPr="007C5213" w:rsidRDefault="008060F5" w:rsidP="008060F5">
      <w:pPr>
        <w:spacing w:line="340" w:lineRule="atLeast"/>
        <w:ind w:left="3600" w:right="-58" w:firstLine="936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</w:rPr>
        <w:t>(</w:t>
      </w:r>
      <w:proofErr w:type="gramStart"/>
      <w:r w:rsidRPr="007C5213">
        <w:rPr>
          <w:rFonts w:ascii="AngsanaUPC" w:hAnsi="AngsanaUPC" w:cs="AngsanaUPC"/>
          <w:sz w:val="30"/>
          <w:szCs w:val="30"/>
          <w:cs/>
        </w:rPr>
        <w:t xml:space="preserve">นายนพฤกษ์  </w:t>
      </w:r>
      <w:proofErr w:type="spellStart"/>
      <w:r w:rsidRPr="007C5213">
        <w:rPr>
          <w:rFonts w:ascii="AngsanaUPC" w:hAnsi="AngsanaUPC" w:cs="AngsanaUPC"/>
          <w:sz w:val="30"/>
          <w:szCs w:val="30"/>
          <w:cs/>
        </w:rPr>
        <w:t>พิษณุ</w:t>
      </w:r>
      <w:proofErr w:type="spellEnd"/>
      <w:r w:rsidRPr="007C5213">
        <w:rPr>
          <w:rFonts w:ascii="AngsanaUPC" w:hAnsi="AngsanaUPC" w:cs="AngsanaUPC"/>
          <w:sz w:val="30"/>
          <w:szCs w:val="30"/>
          <w:cs/>
        </w:rPr>
        <w:t>วงษ์</w:t>
      </w:r>
      <w:proofErr w:type="gramEnd"/>
      <w:r w:rsidRPr="007C5213">
        <w:rPr>
          <w:rFonts w:ascii="AngsanaUPC" w:hAnsi="AngsanaUPC" w:cs="AngsanaUPC"/>
          <w:sz w:val="30"/>
          <w:szCs w:val="30"/>
          <w:cs/>
        </w:rPr>
        <w:t>)</w:t>
      </w:r>
    </w:p>
    <w:p w:rsidR="008060F5" w:rsidRPr="007C5213" w:rsidRDefault="008060F5" w:rsidP="008060F5">
      <w:pPr>
        <w:spacing w:line="340" w:lineRule="atLeast"/>
        <w:ind w:left="3600" w:right="-58" w:firstLine="936"/>
        <w:rPr>
          <w:rFonts w:ascii="AngsanaUPC" w:hAnsi="AngsanaUPC" w:cs="AngsanaUPC"/>
          <w:sz w:val="30"/>
          <w:szCs w:val="30"/>
        </w:rPr>
      </w:pPr>
      <w:r w:rsidRPr="007C5213">
        <w:rPr>
          <w:rFonts w:ascii="AngsanaUPC" w:hAnsi="AngsanaUPC" w:cs="AngsanaUPC"/>
          <w:sz w:val="30"/>
          <w:szCs w:val="30"/>
          <w:cs/>
        </w:rPr>
        <w:t>ผู้สอบบัญชีรับอนุญาตเลขทะเบียน</w:t>
      </w:r>
      <w:r w:rsidRPr="007C5213">
        <w:rPr>
          <w:rFonts w:ascii="AngsanaUPC" w:hAnsi="AngsanaUPC" w:cs="AngsanaUPC"/>
          <w:sz w:val="30"/>
          <w:szCs w:val="30"/>
        </w:rPr>
        <w:t xml:space="preserve">  </w:t>
      </w:r>
      <w:r>
        <w:rPr>
          <w:rFonts w:ascii="AngsanaUPC" w:hAnsi="AngsanaUPC" w:cs="AngsanaUPC"/>
          <w:sz w:val="30"/>
          <w:szCs w:val="30"/>
        </w:rPr>
        <w:t>7764</w:t>
      </w:r>
    </w:p>
    <w:p w:rsidR="008060F5" w:rsidRPr="007C5213" w:rsidRDefault="008060F5" w:rsidP="008060F5">
      <w:pPr>
        <w:spacing w:line="340" w:lineRule="atLeast"/>
        <w:ind w:left="4536" w:right="-58"/>
        <w:jc w:val="thaiDistribute"/>
        <w:rPr>
          <w:rFonts w:ascii="AngsanaUPC" w:hAnsi="AngsanaUPC" w:cs="AngsanaUPC"/>
          <w:sz w:val="30"/>
          <w:szCs w:val="30"/>
        </w:rPr>
      </w:pPr>
    </w:p>
    <w:p w:rsidR="008060F5" w:rsidRPr="004E659E" w:rsidRDefault="008060F5" w:rsidP="008060F5">
      <w:pPr>
        <w:spacing w:line="360" w:lineRule="exact"/>
        <w:ind w:right="2647"/>
        <w:rPr>
          <w:rFonts w:asciiTheme="majorBidi" w:hAnsiTheme="majorBidi" w:cstheme="majorBidi"/>
        </w:rPr>
      </w:pPr>
      <w:r w:rsidRPr="007C5213">
        <w:rPr>
          <w:rFonts w:ascii="AngsanaUPC" w:hAnsi="AngsanaUPC" w:cs="AngsanaUPC"/>
          <w:sz w:val="30"/>
          <w:szCs w:val="30"/>
          <w:cs/>
        </w:rPr>
        <w:t>วันที่</w:t>
      </w:r>
      <w:r w:rsidRPr="007C5213"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/>
          <w:sz w:val="30"/>
          <w:szCs w:val="30"/>
        </w:rPr>
        <w:t xml:space="preserve">11 </w:t>
      </w:r>
      <w:r>
        <w:rPr>
          <w:rFonts w:ascii="AngsanaUPC" w:hAnsi="AngsanaUPC" w:cs="AngsanaUPC" w:hint="cs"/>
          <w:sz w:val="30"/>
          <w:szCs w:val="30"/>
          <w:cs/>
        </w:rPr>
        <w:t>สิงหาคม</w:t>
      </w:r>
      <w:r w:rsidRPr="007C5213">
        <w:rPr>
          <w:rFonts w:ascii="AngsanaUPC" w:hAnsi="AngsanaUPC" w:cs="AngsanaUPC"/>
          <w:sz w:val="30"/>
          <w:szCs w:val="30"/>
          <w:cs/>
        </w:rPr>
        <w:t xml:space="preserve"> พ.ศ. </w:t>
      </w:r>
      <w:r>
        <w:rPr>
          <w:rFonts w:ascii="AngsanaUPC" w:hAnsi="AngsanaUPC" w:cs="AngsanaUPC"/>
          <w:sz w:val="30"/>
          <w:szCs w:val="30"/>
        </w:rPr>
        <w:t>2563</w:t>
      </w:r>
    </w:p>
    <w:sectPr w:rsidR="008060F5" w:rsidRPr="004E659E" w:rsidSect="006640AC">
      <w:pgSz w:w="11906" w:h="16838"/>
      <w:pgMar w:top="1276" w:right="1133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9E"/>
    <w:rsid w:val="004E659E"/>
    <w:rsid w:val="006640AC"/>
    <w:rsid w:val="008060F5"/>
    <w:rsid w:val="0082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9E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9E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dia_ta</dc:creator>
  <cp:lastModifiedBy>dia_ta</cp:lastModifiedBy>
  <cp:revision>3</cp:revision>
  <dcterms:created xsi:type="dcterms:W3CDTF">2020-08-11T03:08:00Z</dcterms:created>
  <dcterms:modified xsi:type="dcterms:W3CDTF">2020-08-11T03:09:00Z</dcterms:modified>
</cp:coreProperties>
</file>