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54589" w14:textId="77777777" w:rsidR="004E68F2" w:rsidRPr="00D22A0F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D22A0F">
        <w:rPr>
          <w:rFonts w:cs="Arial"/>
          <w:b/>
          <w:bCs/>
          <w:color w:val="CF4A02"/>
        </w:rPr>
        <w:t>AUDITOR’S REPORT ON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REVIEW OF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663959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663959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663959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D22A0F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22A0F">
        <w:rPr>
          <w:rFonts w:cs="Arial"/>
          <w:color w:val="CF4A02"/>
        </w:rPr>
        <w:t>To the Shareholders and the Board of Directors of United Power of Asia Public Company Limited</w:t>
      </w:r>
    </w:p>
    <w:p w14:paraId="5673BF1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80F0A74" w14:textId="085F89C0" w:rsidR="00485E6D" w:rsidRPr="00643F1A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  <w:sz w:val="18"/>
          <w:szCs w:val="18"/>
        </w:rPr>
      </w:pPr>
      <w:r w:rsidRPr="00643F1A">
        <w:rPr>
          <w:rFonts w:cs="Cordia New"/>
          <w:spacing w:val="-4"/>
          <w:sz w:val="18"/>
          <w:szCs w:val="18"/>
        </w:rPr>
        <w:t xml:space="preserve">I have reviewed the interim consolidated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5D26F7" w:rsidRPr="00643F1A">
        <w:rPr>
          <w:rFonts w:cs="Cordia New"/>
          <w:spacing w:val="-4"/>
          <w:sz w:val="18"/>
          <w:szCs w:val="18"/>
        </w:rPr>
        <w:t>30 June</w:t>
      </w:r>
      <w:r w:rsidR="00981CE1" w:rsidRPr="00643F1A">
        <w:rPr>
          <w:rFonts w:cs="Cordia New"/>
          <w:spacing w:val="-4"/>
          <w:sz w:val="18"/>
          <w:szCs w:val="18"/>
        </w:rPr>
        <w:t xml:space="preserve"> 2020</w:t>
      </w:r>
      <w:r w:rsidRPr="00643F1A">
        <w:rPr>
          <w:rFonts w:cs="Cordia New"/>
          <w:spacing w:val="-4"/>
          <w:sz w:val="18"/>
          <w:szCs w:val="18"/>
        </w:rPr>
        <w:t>, the consolidated and separate statements of comprehensive income</w:t>
      </w:r>
      <w:r w:rsidR="00E80F95" w:rsidRPr="00643F1A">
        <w:t xml:space="preserve"> </w:t>
      </w:r>
      <w:r w:rsidR="00E80F95" w:rsidRPr="00643F1A">
        <w:rPr>
          <w:rFonts w:cs="Cordia New"/>
          <w:spacing w:val="-4"/>
          <w:sz w:val="18"/>
          <w:szCs w:val="18"/>
        </w:rPr>
        <w:t>for the three-month and six-month periods then ended, the related consolidated and separate</w:t>
      </w:r>
      <w:r w:rsidR="00643F1A" w:rsidRPr="00643F1A">
        <w:t xml:space="preserve"> </w:t>
      </w:r>
      <w:r w:rsidR="00643F1A" w:rsidRPr="00643F1A">
        <w:rPr>
          <w:rFonts w:cs="Cordia New"/>
          <w:spacing w:val="-4"/>
          <w:sz w:val="18"/>
          <w:szCs w:val="18"/>
        </w:rPr>
        <w:t>statements of</w:t>
      </w:r>
      <w:r w:rsidRPr="00643F1A">
        <w:rPr>
          <w:rFonts w:cs="Cordia New"/>
          <w:spacing w:val="-4"/>
          <w:sz w:val="18"/>
          <w:szCs w:val="18"/>
        </w:rPr>
        <w:t xml:space="preserve"> changes in equity, and cash flows for the </w:t>
      </w:r>
      <w:r w:rsidR="005D26F7" w:rsidRPr="00643F1A">
        <w:rPr>
          <w:rFonts w:cs="Cordia New"/>
          <w:spacing w:val="-4"/>
          <w:sz w:val="18"/>
          <w:szCs w:val="18"/>
        </w:rPr>
        <w:t>six-month</w:t>
      </w:r>
      <w:r w:rsidRPr="00643F1A">
        <w:rPr>
          <w:rFonts w:cs="Cordia New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643F1A">
        <w:rPr>
          <w:rFonts w:cs="Cordia New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643F1A">
        <w:rPr>
          <w:rFonts w:cs="Cordia New" w:hint="cs"/>
          <w:spacing w:val="-6"/>
          <w:sz w:val="18"/>
          <w:szCs w:val="18"/>
          <w:cs/>
        </w:rPr>
        <w:t xml:space="preserve"> </w:t>
      </w:r>
      <w:r w:rsidRPr="00643F1A">
        <w:rPr>
          <w:rFonts w:cs="Cordia New"/>
          <w:spacing w:val="-6"/>
          <w:sz w:val="18"/>
          <w:szCs w:val="18"/>
        </w:rPr>
        <w:t>34,</w:t>
      </w:r>
      <w:r w:rsidRPr="00643F1A">
        <w:rPr>
          <w:rFonts w:cs="Cordia New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9DED91" w:rsidR="00485E6D" w:rsidRPr="00A043A4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043A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>
        <w:rPr>
          <w:rFonts w:cs="Arial"/>
          <w:color w:val="000000"/>
          <w:sz w:val="18"/>
          <w:szCs w:val="18"/>
        </w:rPr>
        <w:br/>
      </w:r>
      <w:r w:rsidRPr="00A043A4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7E5F1AE" w:rsidR="004E68F2" w:rsidRPr="00663959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85E6D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485E6D">
        <w:rPr>
          <w:rFonts w:cs="Arial"/>
          <w:sz w:val="18"/>
          <w:szCs w:val="18"/>
        </w:rPr>
        <w:t>consolidated</w:t>
      </w:r>
      <w:proofErr w:type="gramEnd"/>
      <w:r w:rsidRPr="00485E6D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3F16239E" w14:textId="77777777" w:rsidR="00053E90" w:rsidRPr="00663959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663959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663959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PricewaterhouseCoopers ABAS Ltd.</w:t>
      </w:r>
    </w:p>
    <w:p w14:paraId="050FFBF1" w14:textId="77777777" w:rsidR="00E71B7D" w:rsidRPr="00663959" w:rsidRDefault="00E71B7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40F7EF" w14:textId="77777777" w:rsidR="003E3B5F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4746C2F" w14:textId="77777777" w:rsidR="006E1ACC" w:rsidRDefault="006E1ACC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167112E" w14:textId="77777777" w:rsidR="006E1ACC" w:rsidRPr="00663959" w:rsidRDefault="006E1ACC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A0ADDD7" w14:textId="77777777" w:rsidR="003E3B5F" w:rsidRPr="00663959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ED498F" w14:textId="77777777" w:rsidR="003E3B5F" w:rsidRPr="00663959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32BE598" w14:textId="77777777" w:rsidR="00D230F1" w:rsidRPr="00663959" w:rsidRDefault="00D230F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4ADD27" w14:textId="77777777" w:rsidR="00B34514" w:rsidRPr="00663959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663959">
        <w:rPr>
          <w:rFonts w:cs="Arial"/>
          <w:b/>
          <w:bCs/>
          <w:snapToGrid w:val="0"/>
          <w:sz w:val="18"/>
          <w:szCs w:val="18"/>
          <w:lang w:eastAsia="th-TH"/>
        </w:rPr>
        <w:t>Kajornkiet</w:t>
      </w:r>
      <w:proofErr w:type="spellEnd"/>
      <w:r w:rsidRPr="00663959">
        <w:rPr>
          <w:rFonts w:cs="Arial"/>
          <w:b/>
          <w:bCs/>
          <w:snapToGrid w:val="0"/>
          <w:sz w:val="18"/>
          <w:szCs w:val="18"/>
          <w:lang w:eastAsia="th-TH"/>
        </w:rPr>
        <w:t xml:space="preserve">  </w:t>
      </w:r>
      <w:proofErr w:type="spellStart"/>
      <w:r w:rsidRPr="00663959">
        <w:rPr>
          <w:rFonts w:cs="Arial"/>
          <w:b/>
          <w:bCs/>
          <w:snapToGrid w:val="0"/>
          <w:sz w:val="18"/>
          <w:szCs w:val="18"/>
          <w:lang w:eastAsia="th-TH"/>
        </w:rPr>
        <w:t>Aroonpirodkul</w:t>
      </w:r>
      <w:proofErr w:type="spellEnd"/>
      <w:proofErr w:type="gramEnd"/>
    </w:p>
    <w:p w14:paraId="6C1314C8" w14:textId="77777777" w:rsidR="004E68F2" w:rsidRPr="00663959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3959">
        <w:rPr>
          <w:rFonts w:cs="Arial"/>
          <w:snapToGrid w:val="0"/>
          <w:sz w:val="18"/>
          <w:szCs w:val="18"/>
          <w:lang w:eastAsia="th-TH"/>
        </w:rPr>
        <w:t>Certified Public Accountant (Thailand) No. 3445</w:t>
      </w:r>
    </w:p>
    <w:p w14:paraId="331120FD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Bangkok</w:t>
      </w:r>
    </w:p>
    <w:p w14:paraId="332B45C7" w14:textId="0B634735" w:rsidR="004E68F2" w:rsidRPr="00663959" w:rsidRDefault="000513F1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Browallia New"/>
          <w:sz w:val="18"/>
          <w:szCs w:val="22"/>
        </w:rPr>
        <w:t xml:space="preserve">11 </w:t>
      </w:r>
      <w:r w:rsidR="00DF284D">
        <w:rPr>
          <w:rFonts w:cs="Browallia New"/>
          <w:sz w:val="18"/>
          <w:szCs w:val="22"/>
        </w:rPr>
        <w:t>August</w:t>
      </w:r>
      <w:r w:rsidR="00B42BC5">
        <w:rPr>
          <w:rFonts w:cs="Arial"/>
          <w:sz w:val="18"/>
          <w:szCs w:val="18"/>
        </w:rPr>
        <w:t xml:space="preserve"> </w:t>
      </w:r>
      <w:r w:rsidR="003A7C87" w:rsidRPr="00663959">
        <w:rPr>
          <w:rFonts w:cs="Arial"/>
          <w:sz w:val="18"/>
          <w:szCs w:val="18"/>
        </w:rPr>
        <w:t>20</w:t>
      </w:r>
      <w:r w:rsidR="00832243">
        <w:rPr>
          <w:rFonts w:cs="Arial"/>
          <w:sz w:val="18"/>
          <w:szCs w:val="18"/>
        </w:rPr>
        <w:t>20</w:t>
      </w:r>
    </w:p>
    <w:p w14:paraId="1E20C228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663959" w:rsidSect="008D4310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643F1A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77777777" w:rsidR="004E68F2" w:rsidRPr="00643F1A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INTERIM CONSOLIDATED AND SEPARATE</w:t>
      </w:r>
    </w:p>
    <w:p w14:paraId="6E6F8836" w14:textId="77777777" w:rsidR="004E68F2" w:rsidRPr="00643F1A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FINANCIAL INFORMAT</w:t>
      </w:r>
      <w:bookmarkStart w:id="0" w:name="_GoBack"/>
      <w:bookmarkEnd w:id="0"/>
      <w:r w:rsidRPr="00643F1A">
        <w:rPr>
          <w:rFonts w:cs="Arial"/>
          <w:b/>
          <w:bCs/>
        </w:rPr>
        <w:t>ION</w:t>
      </w:r>
    </w:p>
    <w:p w14:paraId="47C96AEA" w14:textId="77777777" w:rsidR="00FD3293" w:rsidRPr="00643F1A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(UNAUDITED)</w:t>
      </w:r>
    </w:p>
    <w:p w14:paraId="1517710C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098E814A" w:rsidR="004E68F2" w:rsidRPr="00643F1A" w:rsidRDefault="005D26F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643F1A">
        <w:rPr>
          <w:rFonts w:cs="Arial"/>
          <w:b/>
          <w:bCs/>
        </w:rPr>
        <w:t xml:space="preserve">30 </w:t>
      </w:r>
      <w:r w:rsidR="00643F1A" w:rsidRPr="00643F1A">
        <w:rPr>
          <w:rFonts w:cs="Arial"/>
          <w:b/>
          <w:bCs/>
        </w:rPr>
        <w:t xml:space="preserve">JUNE </w:t>
      </w:r>
      <w:r w:rsidR="003A7C87" w:rsidRPr="00643F1A">
        <w:rPr>
          <w:rFonts w:cs="Arial"/>
          <w:b/>
          <w:bCs/>
        </w:rPr>
        <w:t>20</w:t>
      </w:r>
      <w:r w:rsidR="00832243" w:rsidRPr="00643F1A">
        <w:rPr>
          <w:rFonts w:cs="Arial"/>
          <w:b/>
          <w:bCs/>
        </w:rPr>
        <w:t>20</w:t>
      </w:r>
    </w:p>
    <w:sectPr w:rsidR="004E68F2" w:rsidRPr="00643F1A" w:rsidSect="00021C90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B395A" w14:textId="77777777" w:rsidR="00FE7ADD" w:rsidRDefault="00FE7ADD" w:rsidP="001C4BE0">
      <w:pPr>
        <w:pStyle w:val="Heading2"/>
      </w:pPr>
      <w:r>
        <w:separator/>
      </w:r>
    </w:p>
  </w:endnote>
  <w:endnote w:type="continuationSeparator" w:id="0">
    <w:p w14:paraId="5F660046" w14:textId="77777777" w:rsidR="00FE7ADD" w:rsidRDefault="00FE7ADD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874F6" w14:textId="77777777" w:rsidR="00FE7ADD" w:rsidRDefault="00FE7ADD" w:rsidP="001C4BE0">
      <w:pPr>
        <w:pStyle w:val="Heading2"/>
      </w:pPr>
      <w:r>
        <w:separator/>
      </w:r>
    </w:p>
  </w:footnote>
  <w:footnote w:type="continuationSeparator" w:id="0">
    <w:p w14:paraId="573C71FF" w14:textId="77777777" w:rsidR="00FE7ADD" w:rsidRDefault="00FE7ADD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2D6D"/>
    <w:rsid w:val="004355A9"/>
    <w:rsid w:val="004358EB"/>
    <w:rsid w:val="004362E0"/>
    <w:rsid w:val="00436D96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7BE9"/>
    <w:rsid w:val="004C09E5"/>
    <w:rsid w:val="004C2223"/>
    <w:rsid w:val="004C2FFB"/>
    <w:rsid w:val="004C3A9B"/>
    <w:rsid w:val="004C4587"/>
    <w:rsid w:val="004C622E"/>
    <w:rsid w:val="004C78A0"/>
    <w:rsid w:val="004D08E3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516CF"/>
    <w:rsid w:val="00A516E4"/>
    <w:rsid w:val="00A51CD3"/>
    <w:rsid w:val="00A5227D"/>
    <w:rsid w:val="00A605FD"/>
    <w:rsid w:val="00A65483"/>
    <w:rsid w:val="00A666A8"/>
    <w:rsid w:val="00A72DC9"/>
    <w:rsid w:val="00A72DFD"/>
    <w:rsid w:val="00A8097F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4514"/>
    <w:rsid w:val="00B353CC"/>
    <w:rsid w:val="00B3561C"/>
    <w:rsid w:val="00B42BC5"/>
    <w:rsid w:val="00B44F93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51452-58B6-4292-B241-9ADCB0CC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Pakhathorn Khannarong</cp:lastModifiedBy>
  <cp:revision>16</cp:revision>
  <cp:lastPrinted>2020-07-30T08:22:00Z</cp:lastPrinted>
  <dcterms:created xsi:type="dcterms:W3CDTF">2020-04-10T02:27:00Z</dcterms:created>
  <dcterms:modified xsi:type="dcterms:W3CDTF">2020-08-05T06:53:00Z</dcterms:modified>
</cp:coreProperties>
</file>