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B2C" w:rsidRDefault="00522B2C" w:rsidP="005D4442">
      <w:pPr>
        <w:pStyle w:val="Heading5"/>
        <w:spacing w:before="360" w:after="240"/>
        <w:jc w:val="thaiDistribute"/>
        <w:rPr>
          <w:rFonts w:eastAsia="Angsana New" w:hAnsi="Angsana New"/>
          <w:b/>
          <w:bCs/>
          <w:sz w:val="28"/>
          <w:szCs w:val="28"/>
        </w:rPr>
      </w:pPr>
    </w:p>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1766D7">
      <w:pPr>
        <w:pStyle w:val="Heading1"/>
        <w:spacing w:after="24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Default="00E612A0" w:rsidP="001766D7">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Pr>
          <w:rFonts w:ascii="Angsana New" w:eastAsia="Angsana New" w:hAnsi="Angsana New"/>
          <w:sz w:val="28"/>
        </w:rPr>
        <w:t xml:space="preserv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 xml:space="preserve">subsidiaries </w:t>
      </w:r>
      <w:r w:rsidR="00614952">
        <w:rPr>
          <w:rFonts w:ascii="Angsana New" w:eastAsia="Angsana New" w:hAnsi="Angsana New"/>
          <w:sz w:val="28"/>
          <w:cs/>
        </w:rPr>
        <w:br/>
      </w:r>
      <w:r w:rsidR="005771EE">
        <w:rPr>
          <w:rFonts w:ascii="Angsana New" w:eastAsia="Angsana New" w:hAnsi="Angsana New"/>
          <w:sz w:val="28"/>
        </w:rPr>
        <w:t>(</w:t>
      </w:r>
      <w:r w:rsidR="00905EEB">
        <w:rPr>
          <w:rFonts w:ascii="Angsana New" w:eastAsia="Angsana New" w:hAnsi="Angsana New"/>
          <w:sz w:val="28"/>
        </w:rPr>
        <w:t xml:space="preserve">“the Group”) </w:t>
      </w:r>
      <w:r w:rsidRPr="007F57DB">
        <w:rPr>
          <w:rFonts w:ascii="Angsana New" w:eastAsia="Angsana New" w:hAnsi="Angsana New"/>
          <w:sz w:val="28"/>
        </w:rPr>
        <w:t>as at 3</w:t>
      </w:r>
      <w:r w:rsidR="0094221B">
        <w:rPr>
          <w:rFonts w:ascii="Angsana New" w:eastAsia="Angsana New" w:hAnsi="Angsana New"/>
          <w:sz w:val="28"/>
        </w:rPr>
        <w:t>0</w:t>
      </w:r>
      <w:r w:rsidRPr="007F57DB">
        <w:rPr>
          <w:rFonts w:ascii="Angsana New" w:eastAsia="Angsana New" w:hAnsi="Angsana New"/>
          <w:sz w:val="28"/>
        </w:rPr>
        <w:t xml:space="preserve"> </w:t>
      </w:r>
      <w:r w:rsidR="00CF1AAD">
        <w:rPr>
          <w:rFonts w:ascii="Angsana New" w:eastAsia="Angsana New" w:hAnsi="Angsana New"/>
          <w:sz w:val="28"/>
        </w:rPr>
        <w:t>June</w:t>
      </w:r>
      <w:r w:rsidRPr="007F57DB">
        <w:rPr>
          <w:rFonts w:ascii="Angsana New" w:eastAsia="Angsana New" w:hAnsi="Angsana New"/>
          <w:sz w:val="28"/>
        </w:rPr>
        <w:t xml:space="preserve"> 20</w:t>
      </w:r>
      <w:r>
        <w:rPr>
          <w:rFonts w:ascii="Angsana New" w:eastAsia="Angsana New" w:hAnsi="Angsana New"/>
          <w:sz w:val="28"/>
        </w:rPr>
        <w:t>20</w:t>
      </w:r>
      <w:r w:rsidRPr="007F57DB">
        <w:rPr>
          <w:rFonts w:ascii="Angsana New" w:eastAsia="Angsana New" w:hAnsi="Angsana New"/>
          <w:sz w:val="28"/>
        </w:rPr>
        <w:t>, and the related consolidated statements of comprehensive income</w:t>
      </w:r>
      <w:r w:rsidR="00CF1AAD">
        <w:rPr>
          <w:rFonts w:ascii="Angsana New" w:eastAsia="Angsana New" w:hAnsi="Angsana New"/>
          <w:sz w:val="28"/>
        </w:rPr>
        <w:t xml:space="preserve"> for the three-month and </w:t>
      </w:r>
      <w:r w:rsidR="004C0CD7">
        <w:rPr>
          <w:rFonts w:ascii="Angsana New" w:eastAsia="Angsana New" w:hAnsi="Angsana New"/>
          <w:sz w:val="28"/>
        </w:rPr>
        <w:br/>
      </w:r>
      <w:r w:rsidR="00CF1AAD">
        <w:rPr>
          <w:rFonts w:ascii="Angsana New" w:eastAsia="Angsana New" w:hAnsi="Angsana New"/>
          <w:sz w:val="28"/>
        </w:rPr>
        <w:t>six-month periods then ended</w:t>
      </w:r>
      <w:r w:rsidRPr="003A4DC0">
        <w:rPr>
          <w:rFonts w:ascii="Angsana New" w:eastAsia="Angsana New" w:hAnsi="Angsana New"/>
          <w:spacing w:val="-2"/>
          <w:sz w:val="28"/>
        </w:rPr>
        <w:t>, 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Pr="009D6DFD">
        <w:rPr>
          <w:rFonts w:ascii="Angsana New" w:eastAsia="Angsana New" w:hAnsi="Angsana New"/>
          <w:sz w:val="28"/>
        </w:rPr>
        <w:t xml:space="preserve">for the </w:t>
      </w:r>
      <w:r w:rsidR="00CF1AAD">
        <w:rPr>
          <w:rFonts w:ascii="Angsana New" w:eastAsia="Angsana New" w:hAnsi="Angsana New"/>
          <w:sz w:val="28"/>
        </w:rPr>
        <w:t>six</w:t>
      </w:r>
      <w:r>
        <w:rPr>
          <w:rFonts w:ascii="Angsana New" w:eastAsia="Angsana New" w:hAnsi="Angsana New"/>
          <w:sz w:val="28"/>
        </w:rPr>
        <w:t>-month</w:t>
      </w:r>
      <w:r w:rsidRPr="009D6DFD">
        <w:rPr>
          <w:rFonts w:ascii="Angsana New" w:eastAsia="Angsana New" w:hAnsi="Angsana New"/>
          <w:sz w:val="28"/>
        </w:rPr>
        <w:t xml:space="preserve"> period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w:t>
      </w:r>
      <w:r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statement of financial position of Raja Ferry Port</w:t>
      </w:r>
      <w:r w:rsidRPr="008D60F7">
        <w:rPr>
          <w:rFonts w:ascii="Angsana New" w:eastAsia="Angsana New" w:hAnsi="Angsana New"/>
          <w:sz w:val="28"/>
        </w:rPr>
        <w:t xml:space="preserve"> Public Company Limit</w:t>
      </w:r>
      <w:r>
        <w:rPr>
          <w:rFonts w:ascii="Angsana New" w:eastAsia="Angsana New" w:hAnsi="Angsana New"/>
          <w:sz w:val="28"/>
        </w:rPr>
        <w:t>ed as at 3</w:t>
      </w:r>
      <w:r w:rsidR="0094221B">
        <w:rPr>
          <w:rFonts w:ascii="Angsana New" w:eastAsia="Angsana New" w:hAnsi="Angsana New"/>
          <w:sz w:val="28"/>
        </w:rPr>
        <w:t>0</w:t>
      </w:r>
      <w:r>
        <w:rPr>
          <w:rFonts w:ascii="Angsana New" w:eastAsia="Angsana New" w:hAnsi="Angsana New"/>
          <w:sz w:val="28"/>
        </w:rPr>
        <w:t xml:space="preserve"> </w:t>
      </w:r>
      <w:r w:rsidR="00CF1AAD">
        <w:rPr>
          <w:rFonts w:ascii="Angsana New" w:eastAsia="Angsana New" w:hAnsi="Angsana New"/>
          <w:sz w:val="28"/>
        </w:rPr>
        <w:t>June</w:t>
      </w:r>
      <w:r>
        <w:rPr>
          <w:rFonts w:ascii="Angsana New" w:eastAsia="Angsana New" w:hAnsi="Angsana New"/>
          <w:sz w:val="28"/>
        </w:rPr>
        <w:t xml:space="preserve"> 2020, and</w:t>
      </w:r>
      <w:r w:rsidRPr="009D6DFD">
        <w:rPr>
          <w:rFonts w:ascii="Angsana New" w:eastAsia="Angsana New" w:hAnsi="Angsana New"/>
          <w:sz w:val="28"/>
        </w:rPr>
        <w:t xml:space="preserve"> the separate statements of </w:t>
      </w:r>
      <w:r>
        <w:rPr>
          <w:rFonts w:ascii="Angsana New" w:eastAsia="Angsana New" w:hAnsi="Angsana New"/>
          <w:sz w:val="28"/>
        </w:rPr>
        <w:t>comprehensive income</w:t>
      </w:r>
      <w:r w:rsidR="00CF1AAD">
        <w:rPr>
          <w:rFonts w:ascii="Angsana New" w:eastAsia="Angsana New" w:hAnsi="Angsana New"/>
          <w:sz w:val="28"/>
        </w:rPr>
        <w:t xml:space="preserve"> for the three-month and six-month periods then ended</w:t>
      </w:r>
      <w:r>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sidR="00CF1AAD">
        <w:rPr>
          <w:rFonts w:ascii="Angsana New" w:eastAsia="Angsana New" w:hAnsi="Angsana New"/>
          <w:sz w:val="28"/>
        </w:rPr>
        <w:t>lows for the six</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E612A0" w:rsidRPr="00C813C1" w:rsidRDefault="00E612A0" w:rsidP="001766D7">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1766D7">
      <w:pPr>
        <w:spacing w:before="240" w:after="24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1766D7">
      <w:pPr>
        <w:spacing w:before="240" w:after="24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1766D7">
      <w:pPr>
        <w:spacing w:before="240" w:after="24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1926CF" w:rsidRPr="001926CF" w:rsidRDefault="00905EEB" w:rsidP="001766D7">
      <w:pPr>
        <w:spacing w:before="240" w:after="240"/>
        <w:jc w:val="thaiDistribute"/>
        <w:rPr>
          <w:rFonts w:ascii="Angsana New" w:eastAsia="Angsana New" w:hAnsi="Angsana New"/>
          <w:b/>
          <w:bCs/>
          <w:sz w:val="28"/>
          <w:szCs w:val="32"/>
        </w:rPr>
      </w:pPr>
      <w:r>
        <w:rPr>
          <w:rFonts w:ascii="Angsana New" w:eastAsia="Angsana New" w:hAnsi="Angsana New"/>
          <w:b/>
          <w:bCs/>
          <w:sz w:val="28"/>
          <w:szCs w:val="32"/>
        </w:rPr>
        <w:t>Emphasis of M</w:t>
      </w:r>
      <w:r w:rsidR="001926CF" w:rsidRPr="001926CF">
        <w:rPr>
          <w:rFonts w:ascii="Angsana New" w:eastAsia="Angsana New" w:hAnsi="Angsana New"/>
          <w:b/>
          <w:bCs/>
          <w:sz w:val="28"/>
          <w:szCs w:val="32"/>
        </w:rPr>
        <w:t>atter</w:t>
      </w:r>
      <w:r w:rsidR="00864426">
        <w:rPr>
          <w:rFonts w:ascii="Angsana New" w:eastAsia="Angsana New" w:hAnsi="Angsana New"/>
          <w:b/>
          <w:bCs/>
          <w:sz w:val="28"/>
          <w:szCs w:val="32"/>
        </w:rPr>
        <w:t>s</w:t>
      </w:r>
    </w:p>
    <w:p w:rsidR="00FB359E" w:rsidRDefault="001926CF" w:rsidP="004C0CD7">
      <w:pPr>
        <w:spacing w:before="240" w:after="200"/>
        <w:jc w:val="thaiDistribute"/>
        <w:rPr>
          <w:rFonts w:ascii="Angsana New" w:hAnsi="Angsana New"/>
          <w:sz w:val="28"/>
        </w:rPr>
      </w:pPr>
      <w:r w:rsidRPr="001926CF">
        <w:rPr>
          <w:rFonts w:ascii="Angsana New" w:hAnsi="Angsana New"/>
          <w:sz w:val="28"/>
        </w:rPr>
        <w:t xml:space="preserve">I draw attention to </w:t>
      </w:r>
      <w:r w:rsidR="00225D20">
        <w:rPr>
          <w:rFonts w:ascii="Angsana New" w:hAnsi="Angsana New"/>
          <w:sz w:val="28"/>
        </w:rPr>
        <w:t xml:space="preserve">Notes to </w:t>
      </w:r>
      <w:r w:rsidRPr="001926CF">
        <w:rPr>
          <w:rFonts w:ascii="Angsana New" w:hAnsi="Angsana New"/>
          <w:sz w:val="28"/>
        </w:rPr>
        <w:t>the interim financial statements</w:t>
      </w:r>
      <w:r w:rsidR="00FB359E">
        <w:rPr>
          <w:rFonts w:ascii="Angsana New" w:hAnsi="Angsana New"/>
          <w:sz w:val="28"/>
        </w:rPr>
        <w:t xml:space="preserve"> as follows:</w:t>
      </w:r>
    </w:p>
    <w:p w:rsidR="001926CF" w:rsidRDefault="001766D7" w:rsidP="004C0CD7">
      <w:pPr>
        <w:pStyle w:val="ListParagraph"/>
        <w:numPr>
          <w:ilvl w:val="0"/>
          <w:numId w:val="8"/>
        </w:numPr>
        <w:spacing w:before="200" w:after="240"/>
        <w:ind w:left="426" w:hanging="426"/>
        <w:jc w:val="thaiDistribute"/>
        <w:rPr>
          <w:rFonts w:ascii="Angsana New" w:hAnsi="Angsana New"/>
          <w:sz w:val="28"/>
        </w:rPr>
      </w:pPr>
      <w:r w:rsidRPr="001766D7">
        <w:rPr>
          <w:rFonts w:ascii="Angsana New" w:hAnsi="Angsana New"/>
          <w:sz w:val="28"/>
        </w:rPr>
        <w:t>As discussed in the Note 2 to the interim financial statements</w:t>
      </w:r>
      <w:r w:rsidR="001926CF" w:rsidRPr="001766D7">
        <w:rPr>
          <w:rFonts w:ascii="Angsana New" w:hAnsi="Angsana New"/>
          <w:sz w:val="28"/>
        </w:rPr>
        <w:t xml:space="preserve">, the </w:t>
      </w:r>
      <w:r w:rsidR="008A3F66" w:rsidRPr="001766D7">
        <w:rPr>
          <w:rFonts w:ascii="Angsana New" w:hAnsi="Angsana New"/>
          <w:sz w:val="28"/>
        </w:rPr>
        <w:t>Group</w:t>
      </w:r>
      <w:r w:rsidR="001926CF" w:rsidRPr="001766D7">
        <w:rPr>
          <w:rFonts w:ascii="Angsana New" w:hAnsi="Angsana New"/>
          <w:sz w:val="28"/>
        </w:rPr>
        <w:t xml:space="preserve"> has adopted Thai Financial Reporting Standard </w:t>
      </w:r>
      <w:r w:rsidR="000822CE" w:rsidRPr="001766D7">
        <w:rPr>
          <w:rFonts w:ascii="Angsana New" w:hAnsi="Angsana New"/>
          <w:sz w:val="28"/>
        </w:rPr>
        <w:t xml:space="preserve">No. </w:t>
      </w:r>
      <w:r w:rsidR="001926CF" w:rsidRPr="001766D7">
        <w:rPr>
          <w:rFonts w:ascii="Angsana New" w:hAnsi="Angsana New"/>
          <w:sz w:val="28"/>
        </w:rPr>
        <w:t xml:space="preserve">16 Leases, which is effective in the current period. </w:t>
      </w:r>
    </w:p>
    <w:p w:rsidR="004C0CD7" w:rsidRDefault="004C0CD7">
      <w:pPr>
        <w:rPr>
          <w:rFonts w:ascii="Angsana New" w:hAnsi="Angsana New"/>
          <w:sz w:val="28"/>
        </w:rPr>
      </w:pPr>
      <w:r>
        <w:rPr>
          <w:rFonts w:ascii="Angsana New" w:hAnsi="Angsana New"/>
          <w:sz w:val="28"/>
        </w:rPr>
        <w:br w:type="page"/>
      </w:r>
    </w:p>
    <w:p w:rsidR="001766D7" w:rsidRPr="0036307C" w:rsidRDefault="004C0CD7" w:rsidP="0036307C">
      <w:pPr>
        <w:pStyle w:val="ListParagraph"/>
        <w:numPr>
          <w:ilvl w:val="0"/>
          <w:numId w:val="8"/>
        </w:numPr>
        <w:spacing w:before="200" w:after="240"/>
        <w:ind w:left="426" w:hanging="426"/>
        <w:jc w:val="thaiDistribute"/>
        <w:rPr>
          <w:rFonts w:ascii="Angsana New" w:hAnsi="Angsana New"/>
          <w:sz w:val="28"/>
        </w:rPr>
      </w:pPr>
      <w:r w:rsidRPr="0036307C">
        <w:rPr>
          <w:rFonts w:ascii="Angsana New" w:hAnsi="Angsana New"/>
          <w:sz w:val="28"/>
        </w:rPr>
        <w:lastRenderedPageBreak/>
        <w:t xml:space="preserve">As discussed in the Note </w:t>
      </w:r>
      <w:r w:rsidR="0036307C" w:rsidRPr="0036307C">
        <w:rPr>
          <w:rFonts w:ascii="Angsana New" w:hAnsi="Angsana New"/>
          <w:sz w:val="28"/>
        </w:rPr>
        <w:t>18.2</w:t>
      </w:r>
      <w:r w:rsidRPr="0036307C">
        <w:rPr>
          <w:rFonts w:ascii="Angsana New" w:hAnsi="Angsana New"/>
          <w:sz w:val="28"/>
        </w:rPr>
        <w:t xml:space="preserve"> to the interim financial statements, </w:t>
      </w:r>
      <w:r w:rsidR="00864426">
        <w:rPr>
          <w:rFonts w:ascii="Angsana New" w:hAnsi="Angsana New"/>
          <w:sz w:val="28"/>
        </w:rPr>
        <w:t>o</w:t>
      </w:r>
      <w:r w:rsidR="0036307C" w:rsidRPr="0036307C">
        <w:rPr>
          <w:rFonts w:ascii="Angsana New" w:hAnsi="Angsana New"/>
          <w:sz w:val="28"/>
        </w:rPr>
        <w:t>n 1 August 2020, Ferry named “Raja 4” had wrecked during service.</w:t>
      </w:r>
      <w:r w:rsidR="005D4442">
        <w:rPr>
          <w:rFonts w:ascii="Angsana New" w:hAnsi="Angsana New"/>
          <w:sz w:val="28"/>
        </w:rPr>
        <w:t xml:space="preserve"> </w:t>
      </w:r>
      <w:r w:rsidR="00225D20">
        <w:rPr>
          <w:rFonts w:ascii="Angsana New" w:hAnsi="Angsana New"/>
          <w:sz w:val="28"/>
        </w:rPr>
        <w:t>The cause was the strong windy</w:t>
      </w:r>
      <w:r w:rsidR="00864426">
        <w:rPr>
          <w:rFonts w:ascii="Angsana New" w:hAnsi="Angsana New"/>
          <w:sz w:val="28"/>
        </w:rPr>
        <w:t xml:space="preserve"> wave to the ferry and the wind blowed</w:t>
      </w:r>
      <w:r w:rsidR="00225D20">
        <w:rPr>
          <w:rFonts w:ascii="Angsana New" w:hAnsi="Angsana New"/>
          <w:sz w:val="28"/>
        </w:rPr>
        <w:t xml:space="preserve"> heavily that lead to the </w:t>
      </w:r>
      <w:r w:rsidR="005D4442">
        <w:rPr>
          <w:rFonts w:ascii="Angsana New" w:hAnsi="Angsana New"/>
          <w:sz w:val="28"/>
        </w:rPr>
        <w:t xml:space="preserve">ferry </w:t>
      </w:r>
      <w:r w:rsidR="00225D20">
        <w:rPr>
          <w:rFonts w:ascii="Angsana New" w:hAnsi="Angsana New"/>
          <w:sz w:val="28"/>
        </w:rPr>
        <w:t xml:space="preserve">tilted and capsized. </w:t>
      </w:r>
      <w:r w:rsidR="00225D20">
        <w:rPr>
          <w:rFonts w:ascii="Angsana New" w:hAnsi="Angsana New"/>
          <w:sz w:val="28"/>
        </w:rPr>
        <w:br/>
      </w:r>
      <w:r w:rsidR="0036307C" w:rsidRPr="00864426">
        <w:rPr>
          <w:rFonts w:ascii="Angsana New" w:hAnsi="Angsana New"/>
          <w:spacing w:val="-2"/>
          <w:sz w:val="28"/>
        </w:rPr>
        <w:t>That situation resulting in damage</w:t>
      </w:r>
      <w:r w:rsidR="00864426" w:rsidRPr="00864426">
        <w:rPr>
          <w:rFonts w:ascii="Angsana New" w:hAnsi="Angsana New"/>
          <w:spacing w:val="-2"/>
          <w:sz w:val="28"/>
        </w:rPr>
        <w:t>s</w:t>
      </w:r>
      <w:r w:rsidR="0036307C" w:rsidRPr="00864426">
        <w:rPr>
          <w:rFonts w:ascii="Angsana New" w:hAnsi="Angsana New"/>
          <w:spacing w:val="-2"/>
          <w:sz w:val="28"/>
        </w:rPr>
        <w:t xml:space="preserve"> to the Company's assets, employees, passengers including asset</w:t>
      </w:r>
      <w:r w:rsidR="00864426" w:rsidRPr="00864426">
        <w:rPr>
          <w:rFonts w:ascii="Angsana New" w:hAnsi="Angsana New"/>
          <w:spacing w:val="-2"/>
          <w:sz w:val="28"/>
        </w:rPr>
        <w:t>s</w:t>
      </w:r>
      <w:r w:rsidR="0036307C" w:rsidRPr="00864426">
        <w:rPr>
          <w:rFonts w:ascii="Angsana New" w:hAnsi="Angsana New"/>
          <w:spacing w:val="-2"/>
          <w:sz w:val="28"/>
        </w:rPr>
        <w:t xml:space="preserve"> of the passenger</w:t>
      </w:r>
      <w:r w:rsidR="00864426" w:rsidRPr="00864426">
        <w:rPr>
          <w:rFonts w:ascii="Angsana New" w:hAnsi="Angsana New"/>
          <w:spacing w:val="-2"/>
          <w:sz w:val="28"/>
        </w:rPr>
        <w:t>s</w:t>
      </w:r>
      <w:r w:rsidR="0036307C" w:rsidRPr="00864426">
        <w:rPr>
          <w:rFonts w:ascii="Angsana New" w:hAnsi="Angsana New"/>
          <w:spacing w:val="-2"/>
          <w:sz w:val="28"/>
        </w:rPr>
        <w:t>.</w:t>
      </w:r>
      <w:r w:rsidR="00864426" w:rsidRPr="00864426">
        <w:rPr>
          <w:rFonts w:ascii="Angsana New" w:hAnsi="Angsana New"/>
          <w:spacing w:val="-2"/>
          <w:sz w:val="28"/>
        </w:rPr>
        <w:t xml:space="preserve"> However</w:t>
      </w:r>
      <w:r w:rsidR="0036307C" w:rsidRPr="00864426">
        <w:rPr>
          <w:rFonts w:ascii="Angsana New" w:hAnsi="Angsana New"/>
          <w:spacing w:val="-2"/>
          <w:sz w:val="28"/>
        </w:rPr>
        <w:t>,</w:t>
      </w:r>
      <w:r w:rsidR="0036307C" w:rsidRPr="0036307C">
        <w:rPr>
          <w:rFonts w:ascii="Angsana New" w:hAnsi="Angsana New"/>
          <w:sz w:val="28"/>
        </w:rPr>
        <w:t xml:space="preserve"> the </w:t>
      </w:r>
      <w:r w:rsidR="00225D20">
        <w:rPr>
          <w:rFonts w:ascii="Angsana New" w:hAnsi="Angsana New"/>
          <w:sz w:val="28"/>
        </w:rPr>
        <w:t>C</w:t>
      </w:r>
      <w:r w:rsidR="0036307C" w:rsidRPr="0036307C">
        <w:rPr>
          <w:rFonts w:ascii="Angsana New" w:hAnsi="Angsana New"/>
          <w:sz w:val="28"/>
        </w:rPr>
        <w:t xml:space="preserve">ompany has already taken insurance. </w:t>
      </w:r>
      <w:r w:rsidR="00D9089B">
        <w:rPr>
          <w:rFonts w:ascii="Angsana New" w:hAnsi="Angsana New"/>
          <w:sz w:val="28"/>
        </w:rPr>
        <w:t>At present, the Company is assessing the actual damage</w:t>
      </w:r>
      <w:r w:rsidR="00864426">
        <w:rPr>
          <w:rFonts w:ascii="Angsana New" w:hAnsi="Angsana New"/>
          <w:sz w:val="28"/>
        </w:rPr>
        <w:t>s</w:t>
      </w:r>
      <w:r w:rsidR="00D9089B">
        <w:rPr>
          <w:rFonts w:ascii="Angsana New" w:hAnsi="Angsana New"/>
          <w:sz w:val="28"/>
        </w:rPr>
        <w:t>, which t</w:t>
      </w:r>
      <w:r w:rsidR="0036307C" w:rsidRPr="0036307C">
        <w:rPr>
          <w:rFonts w:ascii="Angsana New" w:hAnsi="Angsana New"/>
          <w:sz w:val="28"/>
        </w:rPr>
        <w:t>he management believes that the damages are fully covered by the Company’s insurance policies</w:t>
      </w:r>
      <w:r w:rsidR="00D9089B">
        <w:rPr>
          <w:rFonts w:ascii="Angsana New" w:hAnsi="Angsana New"/>
          <w:sz w:val="28"/>
        </w:rPr>
        <w:t>.</w:t>
      </w:r>
    </w:p>
    <w:p w:rsidR="00FB359E" w:rsidRPr="001926CF" w:rsidRDefault="003D492F" w:rsidP="000907C7">
      <w:pPr>
        <w:spacing w:before="160" w:after="120"/>
        <w:jc w:val="thaiDistribute"/>
        <w:rPr>
          <w:rFonts w:ascii="Angsana New" w:hAnsi="Angsana New"/>
          <w:sz w:val="28"/>
        </w:rPr>
      </w:pPr>
      <w:r w:rsidRPr="001766D7">
        <w:rPr>
          <w:rFonts w:ascii="Angsana New" w:hAnsi="Angsana New"/>
          <w:sz w:val="28"/>
        </w:rPr>
        <w:t>My conclusion is</w:t>
      </w:r>
      <w:r w:rsidR="00864426">
        <w:rPr>
          <w:rFonts w:ascii="Angsana New" w:hAnsi="Angsana New"/>
          <w:sz w:val="28"/>
        </w:rPr>
        <w:t xml:space="preserve"> not modified in respect to these</w:t>
      </w:r>
      <w:r w:rsidRPr="001766D7">
        <w:rPr>
          <w:rFonts w:ascii="Angsana New" w:hAnsi="Angsana New"/>
          <w:sz w:val="28"/>
        </w:rPr>
        <w:t xml:space="preserve"> matter</w:t>
      </w:r>
      <w:r w:rsidR="00864426">
        <w:rPr>
          <w:rFonts w:ascii="Angsana New" w:hAnsi="Angsana New"/>
          <w:sz w:val="28"/>
        </w:rPr>
        <w:t>s</w:t>
      </w:r>
      <w:r w:rsidRPr="001766D7">
        <w:rPr>
          <w:rFonts w:ascii="Angsana New" w:hAnsi="Angsana New"/>
          <w:sz w:val="28"/>
        </w:rPr>
        <w:t>.</w:t>
      </w: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r w:rsidRPr="003A72DF">
        <w:rPr>
          <w:rFonts w:ascii="Angsana New" w:eastAsia="Angsana New" w:hAnsi="Angsana New"/>
          <w:sz w:val="28"/>
        </w:rPr>
        <w:t xml:space="preserve">Boonkasem </w:t>
      </w:r>
      <w:r w:rsidRPr="003A72DF">
        <w:rPr>
          <w:rFonts w:ascii="Angsana New" w:hAnsi="Angsana New"/>
          <w:sz w:val="28"/>
        </w:rPr>
        <w:t>Sarnklin</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D9089B" w:rsidP="004C0CD7">
      <w:pPr>
        <w:tabs>
          <w:tab w:val="left" w:pos="6328"/>
          <w:tab w:val="left" w:pos="7984"/>
          <w:tab w:val="left" w:pos="11296"/>
        </w:tabs>
        <w:spacing w:line="192" w:lineRule="auto"/>
        <w:jc w:val="both"/>
        <w:rPr>
          <w:rFonts w:ascii="Angsana New" w:eastAsia="Angsana New" w:hAnsi="Angsana New"/>
          <w:sz w:val="28"/>
        </w:rPr>
      </w:pPr>
      <w:r>
        <w:rPr>
          <w:rFonts w:ascii="Angsana New" w:eastAsia="Angsana New" w:hAnsi="Angsana New"/>
          <w:sz w:val="28"/>
        </w:rPr>
        <w:t>Bangkok, 13 August</w:t>
      </w:r>
      <w:r w:rsidR="00E612A0">
        <w:rPr>
          <w:rFonts w:ascii="Angsana New" w:eastAsia="Angsana New" w:hAnsi="Angsana New"/>
          <w:sz w:val="28"/>
        </w:rPr>
        <w:t xml:space="preserve"> 2020</w:t>
      </w:r>
    </w:p>
    <w:p w:rsidR="00EC0FD3" w:rsidRPr="00AA466A" w:rsidRDefault="00EC0FD3" w:rsidP="005B238F">
      <w:pPr>
        <w:rPr>
          <w:rFonts w:ascii="Angsana New" w:hAnsi="Angsana New"/>
          <w:b/>
          <w:bCs/>
          <w:sz w:val="28"/>
        </w:rPr>
        <w:sectPr w:rsidR="00EC0FD3" w:rsidRPr="00AA466A" w:rsidSect="00B855D2">
          <w:footerReference w:type="even" r:id="rId8"/>
          <w:footerReference w:type="default" r:id="rId9"/>
          <w:pgSz w:w="11906" w:h="16838" w:code="9"/>
          <w:pgMar w:top="1418" w:right="567" w:bottom="567" w:left="141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AB44DE"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SECOND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034C56">
        <w:rPr>
          <w:rFonts w:ascii="Angsana New" w:eastAsia="Angsana New" w:hAnsi="Angsana New"/>
          <w:color w:val="000000"/>
          <w:sz w:val="28"/>
        </w:rPr>
        <w:t>3</w:t>
      </w:r>
      <w:r>
        <w:rPr>
          <w:rFonts w:ascii="Angsana New" w:eastAsia="Angsana New" w:hAnsi="Angsana New"/>
          <w:color w:val="000000"/>
          <w:sz w:val="28"/>
        </w:rPr>
        <w:t>0</w:t>
      </w:r>
      <w:r w:rsidR="00034C56">
        <w:rPr>
          <w:rFonts w:ascii="Angsana New" w:eastAsia="Angsana New" w:hAnsi="Angsana New"/>
          <w:color w:val="000000"/>
          <w:sz w:val="28"/>
        </w:rPr>
        <w:t xml:space="preserve"> </w:t>
      </w:r>
      <w:r>
        <w:rPr>
          <w:rFonts w:ascii="Angsana New" w:eastAsia="Angsana New" w:hAnsi="Angsana New"/>
          <w:color w:val="000000"/>
          <w:sz w:val="28"/>
        </w:rPr>
        <w:t>JUNE</w:t>
      </w:r>
      <w:r w:rsidR="00034C56">
        <w:rPr>
          <w:rFonts w:ascii="Angsana New" w:eastAsia="Angsana New" w:hAnsi="Angsana New"/>
          <w:color w:val="000000"/>
          <w:sz w:val="28"/>
        </w:rPr>
        <w:t xml:space="preserve"> </w:t>
      </w:r>
      <w:r w:rsidR="00034C56" w:rsidRPr="00F61C35">
        <w:rPr>
          <w:rFonts w:ascii="Angsana New" w:eastAsia="Angsana New" w:hAnsi="Angsana New"/>
          <w:color w:val="000000"/>
          <w:sz w:val="28"/>
        </w:rPr>
        <w:t>20</w:t>
      </w:r>
      <w:r w:rsidR="00034C56">
        <w:rPr>
          <w:rFonts w:ascii="Angsana New" w:eastAsia="Angsana New" w:hAnsi="Angsana New"/>
          <w:color w:val="000000"/>
          <w:sz w:val="28"/>
        </w:rPr>
        <w:t>20</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59F" w:rsidRDefault="0081359F">
      <w:r>
        <w:separator/>
      </w:r>
    </w:p>
  </w:endnote>
  <w:endnote w:type="continuationSeparator" w:id="0">
    <w:p w:rsidR="0081359F" w:rsidRDefault="0081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B855D2">
        <w:pPr>
          <w:pStyle w:val="Footer"/>
          <w:ind w:left="1191" w:right="454"/>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522B2C">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59F" w:rsidRDefault="0081359F">
      <w:r>
        <w:separator/>
      </w:r>
    </w:p>
  </w:footnote>
  <w:footnote w:type="continuationSeparator" w:id="0">
    <w:p w:rsidR="0081359F" w:rsidRDefault="00813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B3B4B"/>
    <w:rsid w:val="000B5C4A"/>
    <w:rsid w:val="000B7B79"/>
    <w:rsid w:val="000C0E85"/>
    <w:rsid w:val="000C347B"/>
    <w:rsid w:val="000C4C92"/>
    <w:rsid w:val="000C70E0"/>
    <w:rsid w:val="000D1ED9"/>
    <w:rsid w:val="000D42F9"/>
    <w:rsid w:val="000D4894"/>
    <w:rsid w:val="000D6A1D"/>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6251B"/>
    <w:rsid w:val="0036307C"/>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571A"/>
    <w:rsid w:val="00403474"/>
    <w:rsid w:val="00404ED2"/>
    <w:rsid w:val="0040567D"/>
    <w:rsid w:val="004073A8"/>
    <w:rsid w:val="004245C6"/>
    <w:rsid w:val="00432D32"/>
    <w:rsid w:val="004337A0"/>
    <w:rsid w:val="00437DC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46"/>
    <w:rsid w:val="004E22F8"/>
    <w:rsid w:val="004E6768"/>
    <w:rsid w:val="004F00FA"/>
    <w:rsid w:val="004F0185"/>
    <w:rsid w:val="004F295B"/>
    <w:rsid w:val="004F50DE"/>
    <w:rsid w:val="00506092"/>
    <w:rsid w:val="005060B3"/>
    <w:rsid w:val="00507C9A"/>
    <w:rsid w:val="00510A5F"/>
    <w:rsid w:val="005171F1"/>
    <w:rsid w:val="00522B2C"/>
    <w:rsid w:val="0053448C"/>
    <w:rsid w:val="005443A1"/>
    <w:rsid w:val="0054640D"/>
    <w:rsid w:val="00547423"/>
    <w:rsid w:val="00554F21"/>
    <w:rsid w:val="00556EEC"/>
    <w:rsid w:val="005624D1"/>
    <w:rsid w:val="00573743"/>
    <w:rsid w:val="005771EE"/>
    <w:rsid w:val="0057780D"/>
    <w:rsid w:val="005803D8"/>
    <w:rsid w:val="00583A11"/>
    <w:rsid w:val="005974F6"/>
    <w:rsid w:val="005A22EA"/>
    <w:rsid w:val="005A36F2"/>
    <w:rsid w:val="005A4497"/>
    <w:rsid w:val="005B238F"/>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359F"/>
    <w:rsid w:val="00813EBB"/>
    <w:rsid w:val="008170F7"/>
    <w:rsid w:val="008251BA"/>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BA0"/>
    <w:rsid w:val="00975C7E"/>
    <w:rsid w:val="009828CE"/>
    <w:rsid w:val="009846DF"/>
    <w:rsid w:val="009878A5"/>
    <w:rsid w:val="00993598"/>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55D2"/>
    <w:rsid w:val="00B874DC"/>
    <w:rsid w:val="00B95033"/>
    <w:rsid w:val="00B95B68"/>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218C6"/>
    <w:rsid w:val="00C236D1"/>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E4909"/>
    <w:rsid w:val="00CF1AAD"/>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B359E"/>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0BBFA-B0B6-477F-A6AC-8EA85D85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3</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73</cp:revision>
  <cp:lastPrinted>2020-08-07T07:24:00Z</cp:lastPrinted>
  <dcterms:created xsi:type="dcterms:W3CDTF">2016-11-04T15:36:00Z</dcterms:created>
  <dcterms:modified xsi:type="dcterms:W3CDTF">2020-08-13T02:48:00Z</dcterms:modified>
</cp:coreProperties>
</file>