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566F46">
        <w:t>June 30</w:t>
      </w:r>
      <w:r>
        <w:t xml:space="preserve">, </w:t>
      </w:r>
      <w:r w:rsidR="00FC1F00">
        <w:t>20</w:t>
      </w:r>
      <w:r w:rsidR="00107F7E">
        <w:t>20</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2C5208" w:rsidRPr="00B94DA2" w:rsidRDefault="002C5208"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I have reviewed the accompanying consolidated financial statements of East Coast Furnitech Public Company Limited and its subsidiaries, which comprise the consolidated statement of financial position as at June 30, 20</w:t>
      </w:r>
      <w:r>
        <w:rPr>
          <w:sz w:val="22"/>
          <w:szCs w:val="22"/>
        </w:rPr>
        <w:t>20</w:t>
      </w:r>
      <w:r w:rsidRPr="0023325D">
        <w:rPr>
          <w:sz w:val="22"/>
          <w:szCs w:val="22"/>
        </w:rPr>
        <w:t>, and the related consolidated statements of comprehensive income for the three-month and six-month periods then ended, the consolidated statement of changes in shareholders’ equity and the consolidated statement of cash flows for the six-month period then ended, and the condensed notes to the consolidated financial statements. I have also reviewed the accompanying separate financial statements of East Coast Furnitech Public Company Limited, which comprise the statement of financial position as at June 30, 20</w:t>
      </w:r>
      <w:r>
        <w:rPr>
          <w:sz w:val="22"/>
          <w:szCs w:val="22"/>
        </w:rPr>
        <w:t>20</w:t>
      </w:r>
      <w:r w:rsidRPr="0023325D">
        <w:rPr>
          <w:sz w:val="22"/>
          <w:szCs w:val="22"/>
        </w:rPr>
        <w:t>,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Pr="008A2F03" w:rsidRDefault="00CA4F22" w:rsidP="00CA4F22">
      <w:pPr>
        <w:ind w:right="29"/>
        <w:jc w:val="thaiDistribute"/>
        <w:rPr>
          <w:b/>
          <w:bCs/>
          <w:sz w:val="22"/>
          <w:szCs w:val="22"/>
        </w:rPr>
      </w:pPr>
      <w:r w:rsidRPr="008A2F03">
        <w:rPr>
          <w:b/>
          <w:bCs/>
          <w:sz w:val="22"/>
          <w:szCs w:val="22"/>
        </w:rPr>
        <w:t>Emphasis of Matter</w:t>
      </w:r>
    </w:p>
    <w:p w:rsidR="00CA4F22" w:rsidRPr="008A2F03" w:rsidRDefault="00CA4F22" w:rsidP="00CA4F22">
      <w:pPr>
        <w:ind w:right="29"/>
        <w:jc w:val="thaiDistribute"/>
        <w:rPr>
          <w:sz w:val="22"/>
          <w:szCs w:val="22"/>
        </w:rPr>
      </w:pPr>
    </w:p>
    <w:p w:rsidR="00CA4F22" w:rsidRDefault="00CA4F22" w:rsidP="00CA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8A2F03">
        <w:rPr>
          <w:sz w:val="22"/>
          <w:szCs w:val="22"/>
        </w:rPr>
        <w:t>I draw attention to Note 2 to the interim financial statements. The Company changed its</w:t>
      </w:r>
      <w:r w:rsidRPr="008A2F03">
        <w:rPr>
          <w:rFonts w:cstheme="minorBidi" w:hint="cs"/>
          <w:sz w:val="22"/>
          <w:szCs w:val="28"/>
          <w:cs/>
        </w:rPr>
        <w:t xml:space="preserve"> </w:t>
      </w:r>
      <w:r w:rsidRPr="008A2F03">
        <w:rPr>
          <w:rFonts w:cstheme="minorBidi"/>
          <w:sz w:val="22"/>
          <w:szCs w:val="28"/>
        </w:rPr>
        <w:t>method</w:t>
      </w:r>
      <w:r w:rsidRPr="008A2F03">
        <w:rPr>
          <w:sz w:val="22"/>
          <w:szCs w:val="22"/>
        </w:rPr>
        <w:t xml:space="preserve"> of measurement after recognition of land, building and machinery in 2020 whereby</w:t>
      </w:r>
      <w:r w:rsidRPr="008A2F03">
        <w:rPr>
          <w:rFonts w:cstheme="minorBidi" w:hint="cs"/>
          <w:sz w:val="22"/>
          <w:szCs w:val="28"/>
          <w:cs/>
        </w:rPr>
        <w:t xml:space="preserve"> </w:t>
      </w:r>
      <w:r w:rsidRPr="008A2F03">
        <w:rPr>
          <w:rFonts w:cstheme="minorBidi"/>
          <w:sz w:val="22"/>
          <w:szCs w:val="28"/>
        </w:rPr>
        <w:t xml:space="preserve">retrospective application and restatement is made to </w:t>
      </w:r>
      <w:r w:rsidRPr="008A2F03">
        <w:rPr>
          <w:sz w:val="22"/>
          <w:szCs w:val="22"/>
        </w:rPr>
        <w:t>the 2019 comparative information. My conclusion is not modified with respect to this matter.</w:t>
      </w: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M.R. &amp; ASSOCIATES CO.,</w:t>
      </w:r>
      <w:r w:rsidR="000F6CCD" w:rsidRPr="001016FF">
        <w:rPr>
          <w:sz w:val="22"/>
          <w:szCs w:val="22"/>
        </w:rPr>
        <w:t xml:space="preserve"> </w:t>
      </w:r>
      <w:r w:rsidRPr="001016FF">
        <w:rPr>
          <w:sz w:val="22"/>
          <w:szCs w:val="22"/>
        </w:rPr>
        <w:t>LTD.</w:t>
      </w: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Bangkok</w:t>
      </w:r>
    </w:p>
    <w:p w:rsidR="00B94DA2" w:rsidRPr="00CF15A5" w:rsidRDefault="008C2C62" w:rsidP="00B94DA2">
      <w:pPr>
        <w:pStyle w:val="E"/>
        <w:spacing w:line="260" w:lineRule="atLeast"/>
        <w:ind w:right="29"/>
        <w:jc w:val="thaiDistribute"/>
        <w:rPr>
          <w:lang w:val="en-US"/>
        </w:rPr>
      </w:pPr>
      <w:r>
        <w:rPr>
          <w:rFonts w:ascii="Times New Roman" w:hAnsi="Times New Roman"/>
          <w:b w:val="0"/>
          <w:bCs w:val="0"/>
          <w:lang w:val="en-US"/>
        </w:rPr>
        <w:t>August</w:t>
      </w:r>
      <w:r w:rsidR="00B94DA2" w:rsidRPr="001016FF">
        <w:rPr>
          <w:rFonts w:ascii="Times New Roman" w:hAnsi="Times New Roman"/>
          <w:b w:val="0"/>
          <w:bCs w:val="0"/>
          <w:lang w:val="en-US"/>
        </w:rPr>
        <w:t xml:space="preserve"> 1</w:t>
      </w:r>
      <w:r w:rsidR="001016FF" w:rsidRPr="001016FF">
        <w:rPr>
          <w:rFonts w:ascii="Times New Roman" w:hAnsi="Times New Roman"/>
          <w:b w:val="0"/>
          <w:bCs w:val="0"/>
          <w:lang w:val="en-US"/>
        </w:rPr>
        <w:t>3</w:t>
      </w:r>
      <w:r w:rsidR="00B94DA2" w:rsidRPr="001016FF">
        <w:rPr>
          <w:rFonts w:ascii="Times New Roman" w:hAnsi="Times New Roman"/>
          <w:b w:val="0"/>
          <w:bCs w:val="0"/>
          <w:lang w:val="en-US"/>
        </w:rPr>
        <w:t xml:space="preserve">, </w:t>
      </w:r>
      <w:r w:rsidR="00FC1F00" w:rsidRPr="001016FF">
        <w:rPr>
          <w:rFonts w:ascii="Times New Roman" w:hAnsi="Times New Roman"/>
          <w:b w:val="0"/>
          <w:bCs w:val="0"/>
          <w:lang w:val="en-US"/>
        </w:rPr>
        <w:t>20</w:t>
      </w:r>
      <w:r w:rsidR="00CA4F22" w:rsidRPr="001016FF">
        <w:rPr>
          <w:rFonts w:ascii="Times New Roman" w:hAnsi="Times New Roman"/>
          <w:b w:val="0"/>
          <w:bCs w:val="0"/>
          <w:lang w:val="en-US"/>
        </w:rPr>
        <w:t>20</w:t>
      </w:r>
    </w:p>
    <w:sectPr w:rsidR="00B94DA2" w:rsidRPr="00CF15A5"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8BF" w:rsidRDefault="000C28BF">
      <w:r>
        <w:separator/>
      </w:r>
    </w:p>
  </w:endnote>
  <w:endnote w:type="continuationSeparator" w:id="0">
    <w:p w:rsidR="000C28BF" w:rsidRDefault="000C28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C5626E" w:rsidRPr="00B05B57">
      <w:rPr>
        <w:rStyle w:val="PageNumber"/>
        <w:sz w:val="20"/>
        <w:szCs w:val="20"/>
      </w:rPr>
      <w:fldChar w:fldCharType="begin"/>
    </w:r>
    <w:r w:rsidRPr="00B05B57">
      <w:rPr>
        <w:rStyle w:val="PageNumber"/>
        <w:sz w:val="20"/>
        <w:szCs w:val="20"/>
      </w:rPr>
      <w:instrText xml:space="preserve"> PAGE </w:instrText>
    </w:r>
    <w:r w:rsidR="00C5626E" w:rsidRPr="00B05B57">
      <w:rPr>
        <w:rStyle w:val="PageNumber"/>
        <w:sz w:val="20"/>
        <w:szCs w:val="20"/>
      </w:rPr>
      <w:fldChar w:fldCharType="separate"/>
    </w:r>
    <w:r w:rsidR="008C2C62">
      <w:rPr>
        <w:rStyle w:val="PageNumber"/>
        <w:noProof/>
        <w:sz w:val="20"/>
        <w:szCs w:val="20"/>
      </w:rPr>
      <w:t>2</w:t>
    </w:r>
    <w:r w:rsidR="00C5626E"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8BF" w:rsidRDefault="000C28BF">
      <w:r>
        <w:separator/>
      </w:r>
    </w:p>
  </w:footnote>
  <w:footnote w:type="continuationSeparator" w:id="0">
    <w:p w:rsidR="000C28BF" w:rsidRDefault="000C2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8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C28BF"/>
    <w:rsid w:val="000D3224"/>
    <w:rsid w:val="000E0C86"/>
    <w:rsid w:val="000F3CCB"/>
    <w:rsid w:val="000F4839"/>
    <w:rsid w:val="000F6CCD"/>
    <w:rsid w:val="000F7325"/>
    <w:rsid w:val="001016FF"/>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6A11"/>
    <w:rsid w:val="005078FF"/>
    <w:rsid w:val="00523AD7"/>
    <w:rsid w:val="00525982"/>
    <w:rsid w:val="005301D5"/>
    <w:rsid w:val="005371F1"/>
    <w:rsid w:val="00540032"/>
    <w:rsid w:val="005413EC"/>
    <w:rsid w:val="005419AF"/>
    <w:rsid w:val="00555DF8"/>
    <w:rsid w:val="00557F77"/>
    <w:rsid w:val="00563CB7"/>
    <w:rsid w:val="00566F46"/>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2C62"/>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B7F79"/>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1736"/>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5626E"/>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8</TotalTime>
  <Pages>3</Pages>
  <Words>471</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8</cp:revision>
  <cp:lastPrinted>2020-08-06T07:59:00Z</cp:lastPrinted>
  <dcterms:created xsi:type="dcterms:W3CDTF">2019-05-08T00:44:00Z</dcterms:created>
  <dcterms:modified xsi:type="dcterms:W3CDTF">2020-08-07T02:02:00Z</dcterms:modified>
</cp:coreProperties>
</file>