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proofErr w:type="spellStart"/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proofErr w:type="spellEnd"/>
            <w:r w:rsidRPr="00E92895">
              <w:rPr>
                <w:rFonts w:cs="Times New Roman"/>
                <w:color w:val="7E7F82"/>
                <w:sz w:val="28"/>
                <w:szCs w:val="28"/>
              </w:rPr>
              <w:t>-Union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30E6126C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three-month and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six-month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30 June</w:t>
            </w:r>
            <w:r w:rsidR="00A9109B" w:rsidRPr="00E92895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540777">
              <w:rPr>
                <w:rFonts w:cs="Times New Roman"/>
                <w:color w:val="7E7F82"/>
                <w:sz w:val="28"/>
                <w:szCs w:val="28"/>
              </w:rPr>
              <w:t>2020</w:t>
            </w:r>
            <w:r w:rsidR="008166FD" w:rsidRPr="00E92895">
              <w:rPr>
                <w:rFonts w:cstheme="minorBidi"/>
                <w:color w:val="7E7F82"/>
                <w:sz w:val="28"/>
                <w:szCs w:val="28"/>
              </w:rPr>
              <w:t xml:space="preserve"> </w:t>
            </w:r>
          </w:p>
        </w:tc>
      </w:tr>
    </w:tbl>
    <w:p w14:paraId="4F04DB90" w14:textId="77777777" w:rsidR="008166FD" w:rsidRPr="00E92895" w:rsidRDefault="008166FD" w:rsidP="008166FD">
      <w:pPr>
        <w:sectPr w:rsidR="008166FD" w:rsidRPr="00E92895" w:rsidSect="006D322D"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Auditor’s Report on Review of Interim Financial Information</w:t>
      </w:r>
    </w:p>
    <w:p w14:paraId="04044C67" w14:textId="77777777" w:rsidR="00914283" w:rsidRPr="00E92895" w:rsidRDefault="00914283" w:rsidP="004B2764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To the Shareholders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-Union Public Company Limited</w:t>
      </w:r>
    </w:p>
    <w:p w14:paraId="33F3AD70" w14:textId="14CB74D6" w:rsidR="00D36625" w:rsidRPr="00E92895" w:rsidRDefault="00D36625" w:rsidP="00D36625">
      <w:pPr>
        <w:pStyle w:val="BodyText"/>
        <w:tabs>
          <w:tab w:val="left" w:pos="540"/>
          <w:tab w:val="left" w:pos="4680"/>
        </w:tabs>
        <w:spacing w:before="360" w:after="12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Saha</w:t>
      </w:r>
      <w:proofErr w:type="spellEnd"/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-Union Public Company Limited and its subsidiaries as at 30 June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2020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related consolidated statements of income and comprehensive income for the three-month and six-month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periods then end,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Pr="00E92895">
        <w:rPr>
          <w:rFonts w:ascii="Arial" w:eastAsia="Arial Unicode MS" w:hAnsi="Arial" w:cs="Arial Unicode MS"/>
          <w:sz w:val="22"/>
          <w:szCs w:val="22"/>
        </w:rPr>
        <w:t>changes in shareholders’ equity and cash flows for</w:t>
      </w:r>
      <w:r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>
        <w:rPr>
          <w:rFonts w:ascii="Arial" w:eastAsia="Arial Unicode MS" w:hAnsi="Arial" w:cs="Arial Unicode MS"/>
          <w:sz w:val="22"/>
          <w:szCs w:val="22"/>
        </w:rPr>
        <w:t>six</w:t>
      </w:r>
      <w:r w:rsidRPr="00E92895">
        <w:rPr>
          <w:rFonts w:ascii="Arial" w:eastAsia="Arial Unicode MS" w:hAnsi="Arial" w:cs="Arial Unicode MS"/>
          <w:sz w:val="22"/>
          <w:szCs w:val="22"/>
        </w:rPr>
        <w:t>-month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then ended, as well as the condensed notes to the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 </w:t>
      </w:r>
      <w:r w:rsidR="00BD3A64">
        <w:rPr>
          <w:rFonts w:ascii="Arial" w:eastAsia="Arial Unicode MS" w:hAnsi="Arial" w:cs="Arial Unicode MS"/>
          <w:spacing w:val="-3"/>
          <w:sz w:val="22"/>
          <w:szCs w:val="22"/>
        </w:rPr>
        <w:t xml:space="preserve">interim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consolidated financial statements. 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   </w:t>
      </w:r>
      <w:r w:rsidR="005F1A31">
        <w:rPr>
          <w:rFonts w:ascii="Arial" w:eastAsia="Arial Unicode MS" w:hAnsi="Arial" w:cs="Arial Unicode MS"/>
          <w:spacing w:val="-3"/>
          <w:sz w:val="22"/>
          <w:szCs w:val="22"/>
        </w:rPr>
        <w:t xml:space="preserve">                                         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    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I have also reviewed the separate financia</w:t>
      </w:r>
      <w:bookmarkStart w:id="0" w:name="_GoBack"/>
      <w:bookmarkEnd w:id="0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l information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-Union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 (collectively “interim financial information”)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. My responsibility is to express a conclusion on this interim financial information based on my review.</w:t>
      </w:r>
    </w:p>
    <w:p w14:paraId="26516700" w14:textId="77777777" w:rsidR="00193145" w:rsidRPr="00E92895" w:rsidRDefault="00193145" w:rsidP="004B2764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4B2764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0B120D" w:rsidRPr="00E92895">
        <w:rPr>
          <w:rFonts w:ascii="Arial" w:hAnsi="Arial" w:cs="Arial"/>
          <w:sz w:val="22"/>
          <w:szCs w:val="22"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595CDED4" w14:textId="77777777" w:rsidR="00193145" w:rsidRPr="00E92895" w:rsidRDefault="00193145" w:rsidP="004B2764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4B2764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.</w:t>
      </w:r>
    </w:p>
    <w:p w14:paraId="75C6F5CE" w14:textId="77777777" w:rsidR="00066F49" w:rsidRDefault="00066F49" w:rsidP="004B2764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  <w:cs/>
        </w:rPr>
        <w:sectPr w:rsidR="00066F49" w:rsidSect="004B2764">
          <w:footerReference w:type="default" r:id="rId8"/>
          <w:pgSz w:w="11909" w:h="16834" w:code="9"/>
          <w:pgMar w:top="2880" w:right="1080" w:bottom="936" w:left="1296" w:header="706" w:footer="706" w:gutter="0"/>
          <w:pgNumType w:start="1"/>
          <w:cols w:space="720"/>
          <w:titlePg/>
          <w:docGrid w:linePitch="435"/>
        </w:sectPr>
      </w:pPr>
    </w:p>
    <w:p w14:paraId="6CD0D89E" w14:textId="77777777" w:rsidR="00066F49" w:rsidRPr="00066F49" w:rsidRDefault="00066F49" w:rsidP="00066F49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066F49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lastRenderedPageBreak/>
        <w:t>Emphasis of Matter</w:t>
      </w:r>
    </w:p>
    <w:p w14:paraId="23131E1C" w14:textId="79A72F45" w:rsidR="00066F49" w:rsidRPr="00066F49" w:rsidRDefault="00066F49" w:rsidP="00066F49">
      <w:pPr>
        <w:pStyle w:val="ps-000-normal"/>
        <w:spacing w:line="380" w:lineRule="exact"/>
        <w:rPr>
          <w:rFonts w:ascii="Arial" w:eastAsia="Arial Unicode MS" w:hAnsi="Arial" w:cs="Arial Unicode MS"/>
          <w:color w:val="auto"/>
          <w:spacing w:val="-3"/>
          <w:sz w:val="22"/>
          <w:szCs w:val="22"/>
          <w:cs/>
        </w:rPr>
      </w:pP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I draw attention to Note 1.5</w:t>
      </w:r>
      <w:r w:rsidRPr="00066F49">
        <w:rPr>
          <w:rFonts w:ascii="Arial" w:eastAsia="Arial Unicode MS" w:hAnsi="Arial" w:cs="Arial Unicode MS" w:hint="cs"/>
          <w:color w:val="auto"/>
          <w:spacing w:val="-3"/>
          <w:sz w:val="22"/>
          <w:szCs w:val="22"/>
          <w:cs/>
        </w:rPr>
        <w:t xml:space="preserve">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to the interim consolidated financial statements. Due to the impact of </w:t>
      </w:r>
      <w:r>
        <w:rPr>
          <w:rFonts w:ascii="Arial" w:eastAsia="Arial Unicode MS" w:hAnsi="Arial" w:cs="Arial Unicode MS" w:hint="cs"/>
          <w:color w:val="auto"/>
          <w:spacing w:val="-3"/>
          <w:sz w:val="22"/>
          <w:szCs w:val="22"/>
          <w:cs/>
        </w:rPr>
        <w:t xml:space="preserve">                                            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the COVID-19 outbreak, in preparing the</w:t>
      </w:r>
      <w:r w:rsidRPr="00066F49">
        <w:rPr>
          <w:rFonts w:ascii="Arial" w:eastAsia="Arial Unicode MS" w:hAnsi="Arial" w:cs="Arial Unicode MS" w:hint="cs"/>
          <w:color w:val="auto"/>
          <w:spacing w:val="-3"/>
          <w:sz w:val="22"/>
          <w:szCs w:val="22"/>
          <w:cs/>
        </w:rPr>
        <w:t xml:space="preserve">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interim financial information for the </w:t>
      </w:r>
      <w:r w:rsidR="00494166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three-month and                 si</w:t>
      </w:r>
      <w:r w:rsidR="00D92201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x-month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period</w:t>
      </w:r>
      <w:r w:rsidR="00F823C0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s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ended </w:t>
      </w:r>
      <w:r w:rsidR="00D92201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30 June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2020, the Company and its subsidiaries have adopted </w:t>
      </w:r>
      <w:r w:rsidR="00494166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      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the Accounting Guidance on Temporary Relief Measures for Accounting Alternatives in Response to </w:t>
      </w:r>
      <w:r w:rsidR="00494166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the Impact of the COVID-19 Pandemic issued by the Federation of Accounting Professions. </w:t>
      </w:r>
      <w:r w:rsidR="00494166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 xml:space="preserve">              </w:t>
      </w:r>
      <w:r w:rsidRPr="00066F49">
        <w:rPr>
          <w:rFonts w:ascii="Arial" w:eastAsia="Arial Unicode MS" w:hAnsi="Arial" w:cs="Arial Unicode MS"/>
          <w:color w:val="auto"/>
          <w:spacing w:val="-3"/>
          <w:sz w:val="22"/>
          <w:szCs w:val="22"/>
        </w:rPr>
        <w:t>My conclusion is not modified in respect of this matter.</w:t>
      </w:r>
    </w:p>
    <w:p w14:paraId="2F76E3A0" w14:textId="77777777" w:rsidR="00066F49" w:rsidRPr="00066F49" w:rsidRDefault="00066F49" w:rsidP="004B2764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</w:p>
    <w:p w14:paraId="7F074797" w14:textId="77777777" w:rsidR="004A63EA" w:rsidRDefault="004A63EA" w:rsidP="00066F49">
      <w:pPr>
        <w:tabs>
          <w:tab w:val="left" w:pos="2880"/>
          <w:tab w:val="center" w:pos="6480"/>
        </w:tabs>
        <w:spacing w:before="1560" w:line="36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14:paraId="55525D39" w14:textId="77777777" w:rsidR="00914283" w:rsidRPr="00E92895" w:rsidRDefault="00914283" w:rsidP="004B2764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4B2764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3A08CD52" w:rsidR="00914283" w:rsidRPr="0019235C" w:rsidRDefault="00C62AF4" w:rsidP="004B2764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FD2DDB">
        <w:rPr>
          <w:rFonts w:ascii="Arial" w:eastAsia="Arial Unicode MS" w:hAnsi="Arial" w:cs="Arial Unicode MS"/>
          <w:sz w:val="22"/>
          <w:szCs w:val="22"/>
        </w:rPr>
        <w:t>11</w:t>
      </w:r>
      <w:r w:rsidR="00D92201">
        <w:rPr>
          <w:rFonts w:ascii="Arial" w:eastAsia="Arial Unicode MS" w:hAnsi="Arial" w:cs="Arial Unicode MS"/>
          <w:sz w:val="22"/>
          <w:szCs w:val="22"/>
        </w:rPr>
        <w:t xml:space="preserve"> August</w:t>
      </w:r>
      <w:r w:rsidR="0069525A" w:rsidRPr="0014141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540777">
        <w:rPr>
          <w:rFonts w:ascii="Arial" w:eastAsia="Arial Unicode MS" w:hAnsi="Arial" w:cs="Arial Unicode MS"/>
          <w:sz w:val="22"/>
          <w:szCs w:val="22"/>
        </w:rPr>
        <w:t>2020</w:t>
      </w:r>
    </w:p>
    <w:sectPr w:rsidR="00914283" w:rsidRPr="0019235C" w:rsidSect="00066F49">
      <w:footerReference w:type="first" r:id="rId9"/>
      <w:pgSz w:w="11909" w:h="16834" w:code="9"/>
      <w:pgMar w:top="2160" w:right="1080" w:bottom="936" w:left="1296" w:header="706" w:footer="706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0AD05" w14:textId="77777777" w:rsidR="00A6141A" w:rsidRDefault="00A6141A" w:rsidP="00D2252D">
      <w:r>
        <w:separator/>
      </w:r>
    </w:p>
  </w:endnote>
  <w:endnote w:type="continuationSeparator" w:id="0">
    <w:p w14:paraId="2AC7BFAB" w14:textId="77777777" w:rsidR="00A6141A" w:rsidRDefault="00A6141A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599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BEE7294" w14:textId="77777777" w:rsidR="003527E2" w:rsidRPr="00193145" w:rsidRDefault="00CB7BE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93145">
          <w:rPr>
            <w:rFonts w:ascii="Arial" w:hAnsi="Arial" w:cs="Arial"/>
            <w:sz w:val="22"/>
            <w:szCs w:val="22"/>
          </w:rPr>
          <w:fldChar w:fldCharType="begin"/>
        </w:r>
        <w:r w:rsidR="003527E2" w:rsidRPr="0019314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93145">
          <w:rPr>
            <w:rFonts w:ascii="Arial" w:hAnsi="Arial" w:cs="Arial"/>
            <w:sz w:val="22"/>
            <w:szCs w:val="22"/>
          </w:rPr>
          <w:fldChar w:fldCharType="separate"/>
        </w:r>
        <w:r w:rsidR="004B2764">
          <w:rPr>
            <w:rFonts w:ascii="Arial" w:hAnsi="Arial" w:cs="Arial"/>
            <w:noProof/>
            <w:sz w:val="22"/>
            <w:szCs w:val="22"/>
          </w:rPr>
          <w:t>2</w:t>
        </w:r>
        <w:r w:rsidRPr="00193145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271A4" w14:textId="77777777" w:rsidR="00A6141A" w:rsidRDefault="00A6141A" w:rsidP="00D2252D">
      <w:r>
        <w:separator/>
      </w:r>
    </w:p>
  </w:footnote>
  <w:footnote w:type="continuationSeparator" w:id="0">
    <w:p w14:paraId="2AC01AC9" w14:textId="77777777" w:rsidR="00A6141A" w:rsidRDefault="00A6141A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19FC0-31C4-4B12-AA9E-458A7C025E0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25494</vt:lpwstr>
  </property>
  <property fmtid="{D5CDD505-2E9C-101B-9397-08002B2CF9AE}" pid="4" name="OptimizationTime">
    <vt:lpwstr>20200813_2340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Sarin Phengthamkeerati</cp:lastModifiedBy>
  <cp:revision>27</cp:revision>
  <cp:lastPrinted>2020-08-10T08:23:00Z</cp:lastPrinted>
  <dcterms:created xsi:type="dcterms:W3CDTF">2017-03-10T03:34:00Z</dcterms:created>
  <dcterms:modified xsi:type="dcterms:W3CDTF">2020-08-11T09:22:00Z</dcterms:modified>
</cp:coreProperties>
</file>