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18CC9" w14:textId="746F964E" w:rsidR="00D74A10" w:rsidRPr="007F0F46" w:rsidRDefault="00CB0C0C" w:rsidP="00C54642">
      <w:pPr>
        <w:numPr>
          <w:ilvl w:val="0"/>
          <w:numId w:val="1"/>
        </w:numPr>
        <w:spacing w:after="0" w:line="240" w:lineRule="auto"/>
        <w:ind w:right="-154"/>
        <w:rPr>
          <w:rFonts w:asciiTheme="majorBidi" w:hAnsiTheme="majorBidi" w:cstheme="majorBidi"/>
          <w:b/>
          <w:bCs/>
          <w:sz w:val="28"/>
        </w:rPr>
      </w:pPr>
      <w:r w:rsidRPr="007F0F46">
        <w:rPr>
          <w:rFonts w:asciiTheme="majorBidi" w:hAnsiTheme="majorBidi" w:cstheme="majorBidi"/>
          <w:b/>
          <w:bCs/>
          <w:spacing w:val="-8"/>
          <w:sz w:val="28"/>
        </w:rPr>
        <w:t>GENERAL</w:t>
      </w:r>
      <w:r w:rsidR="00CE39B7" w:rsidRPr="007F0F46">
        <w:rPr>
          <w:rFonts w:asciiTheme="majorBidi" w:hAnsiTheme="majorBidi" w:cstheme="majorBidi"/>
          <w:b/>
          <w:bCs/>
          <w:sz w:val="28"/>
        </w:rPr>
        <w:t xml:space="preserve"> INFORMATION</w:t>
      </w:r>
    </w:p>
    <w:p w14:paraId="77E61AD4" w14:textId="1B23895A" w:rsidR="003F2E6E" w:rsidRPr="007F0F46" w:rsidRDefault="003F2E6E" w:rsidP="003F2E6E">
      <w:pPr>
        <w:numPr>
          <w:ilvl w:val="1"/>
          <w:numId w:val="1"/>
        </w:numPr>
        <w:spacing w:after="0" w:line="240" w:lineRule="auto"/>
        <w:ind w:right="86"/>
        <w:rPr>
          <w:rFonts w:asciiTheme="majorBidi" w:hAnsiTheme="majorBidi" w:cstheme="majorBidi"/>
          <w:b/>
          <w:bCs/>
          <w:sz w:val="28"/>
        </w:rPr>
      </w:pPr>
      <w:r w:rsidRPr="007F0F46">
        <w:rPr>
          <w:rFonts w:asciiTheme="majorBidi" w:hAnsiTheme="majorBidi" w:cstheme="majorBidi"/>
          <w:b/>
          <w:bCs/>
          <w:sz w:val="28"/>
        </w:rPr>
        <w:t>Company information</w:t>
      </w:r>
    </w:p>
    <w:p w14:paraId="09C2DC35" w14:textId="2D3F3D35" w:rsidR="00CE39B7" w:rsidRPr="007F0F46" w:rsidRDefault="00CE39B7" w:rsidP="006C3333">
      <w:pPr>
        <w:spacing w:line="240" w:lineRule="auto"/>
        <w:ind w:left="851"/>
        <w:jc w:val="both"/>
        <w:rPr>
          <w:rFonts w:asciiTheme="majorBidi" w:hAnsiTheme="majorBidi" w:cstheme="majorBidi"/>
          <w:sz w:val="28"/>
        </w:rPr>
      </w:pPr>
      <w:r w:rsidRPr="007F0F46">
        <w:rPr>
          <w:rFonts w:asciiTheme="majorBidi" w:hAnsiTheme="majorBidi" w:cstheme="majorBidi"/>
          <w:sz w:val="28"/>
        </w:rPr>
        <w:t>Star Universal Network Public Company Limited (“</w:t>
      </w:r>
      <w:r w:rsidR="00193F57" w:rsidRPr="007F0F46">
        <w:rPr>
          <w:rFonts w:asciiTheme="majorBidi" w:hAnsiTheme="majorBidi" w:cstheme="majorBidi"/>
          <w:sz w:val="28"/>
        </w:rPr>
        <w:t>the Company</w:t>
      </w:r>
      <w:r w:rsidRPr="007F0F46">
        <w:rPr>
          <w:rFonts w:asciiTheme="majorBidi" w:hAnsiTheme="majorBidi" w:cstheme="majorBidi"/>
          <w:sz w:val="28"/>
        </w:rPr>
        <w:t xml:space="preserve">”) was incorporated in Thailand and was registered under the Civil and Commercial Code on August 23, 1990 and became a public company on March 31, 2005. </w:t>
      </w:r>
      <w:r w:rsidR="003F2E6E" w:rsidRPr="007F0F46">
        <w:rPr>
          <w:rFonts w:asciiTheme="majorBidi" w:hAnsiTheme="majorBidi" w:cstheme="majorBidi"/>
          <w:sz w:val="28"/>
        </w:rPr>
        <w:br/>
      </w:r>
      <w:r w:rsidRPr="007F0F46">
        <w:rPr>
          <w:rFonts w:asciiTheme="majorBidi" w:hAnsiTheme="majorBidi" w:cstheme="majorBidi"/>
          <w:sz w:val="28"/>
        </w:rPr>
        <w:t xml:space="preserve">On September 15, 2005. </w:t>
      </w:r>
      <w:r w:rsidR="00193F57" w:rsidRPr="007F0F46">
        <w:rPr>
          <w:rFonts w:asciiTheme="majorBidi" w:hAnsiTheme="majorBidi" w:cstheme="majorBidi"/>
          <w:sz w:val="28"/>
        </w:rPr>
        <w:t>The Company</w:t>
      </w:r>
      <w:r w:rsidRPr="007F0F46">
        <w:rPr>
          <w:rFonts w:asciiTheme="majorBidi" w:hAnsiTheme="majorBidi" w:cstheme="majorBidi"/>
          <w:sz w:val="28"/>
        </w:rPr>
        <w:t xml:space="preserve"> was listed on the Stock Exchange of Thailand. </w:t>
      </w:r>
    </w:p>
    <w:p w14:paraId="138680EC" w14:textId="77777777" w:rsidR="000F75E7" w:rsidRPr="007F0F46" w:rsidRDefault="000F75E7" w:rsidP="00C54642">
      <w:pPr>
        <w:spacing w:line="240" w:lineRule="auto"/>
        <w:ind w:left="851"/>
        <w:jc w:val="thaiDistribute"/>
        <w:rPr>
          <w:rFonts w:asciiTheme="majorBidi" w:hAnsiTheme="majorBidi" w:cstheme="majorBidi"/>
          <w:sz w:val="28"/>
        </w:rPr>
      </w:pPr>
      <w:r w:rsidRPr="007F0F46">
        <w:rPr>
          <w:rFonts w:asciiTheme="majorBidi" w:hAnsiTheme="majorBidi" w:cstheme="majorBidi"/>
          <w:sz w:val="28"/>
        </w:rPr>
        <w:t xml:space="preserve">It was registered address is </w:t>
      </w:r>
      <w:r w:rsidR="000F5025" w:rsidRPr="007F0F46">
        <w:rPr>
          <w:rFonts w:asciiTheme="majorBidi" w:hAnsiTheme="majorBidi" w:cstheme="majorBidi"/>
          <w:sz w:val="28"/>
        </w:rPr>
        <w:t xml:space="preserve">57 Park Ventures </w:t>
      </w:r>
      <w:proofErr w:type="spellStart"/>
      <w:r w:rsidR="000F5025" w:rsidRPr="007F0F46">
        <w:rPr>
          <w:rFonts w:asciiTheme="majorBidi" w:hAnsiTheme="majorBidi" w:cstheme="majorBidi"/>
          <w:sz w:val="28"/>
        </w:rPr>
        <w:t>Ecoplex</w:t>
      </w:r>
      <w:proofErr w:type="spellEnd"/>
      <w:r w:rsidR="000F5025" w:rsidRPr="007F0F46">
        <w:rPr>
          <w:rFonts w:asciiTheme="majorBidi" w:hAnsiTheme="majorBidi" w:cstheme="majorBidi"/>
          <w:sz w:val="28"/>
        </w:rPr>
        <w:t xml:space="preserve"> Building, room number 1607A 16th </w:t>
      </w:r>
      <w:r w:rsidR="00D311A8" w:rsidRPr="007F0F46">
        <w:rPr>
          <w:rFonts w:asciiTheme="majorBidi" w:hAnsiTheme="majorBidi" w:cstheme="majorBidi"/>
          <w:sz w:val="28"/>
        </w:rPr>
        <w:t>Floor, Wireless</w:t>
      </w:r>
      <w:r w:rsidR="000F5025" w:rsidRPr="007F0F46">
        <w:rPr>
          <w:rFonts w:asciiTheme="majorBidi" w:hAnsiTheme="majorBidi" w:cstheme="majorBidi"/>
          <w:sz w:val="28"/>
        </w:rPr>
        <w:t xml:space="preserve"> Road, </w:t>
      </w:r>
      <w:proofErr w:type="spellStart"/>
      <w:r w:rsidR="000F5025" w:rsidRPr="007F0F46">
        <w:rPr>
          <w:rFonts w:asciiTheme="majorBidi" w:hAnsiTheme="majorBidi" w:cstheme="majorBidi"/>
          <w:sz w:val="28"/>
        </w:rPr>
        <w:t>Lumpini</w:t>
      </w:r>
      <w:proofErr w:type="spellEnd"/>
      <w:r w:rsidR="000F5025" w:rsidRPr="007F0F46">
        <w:rPr>
          <w:rFonts w:asciiTheme="majorBidi" w:hAnsiTheme="majorBidi" w:cstheme="majorBidi"/>
          <w:sz w:val="28"/>
        </w:rPr>
        <w:t xml:space="preserve">, </w:t>
      </w:r>
      <w:proofErr w:type="spellStart"/>
      <w:r w:rsidR="000F5025" w:rsidRPr="007F0F46">
        <w:rPr>
          <w:rFonts w:asciiTheme="majorBidi" w:hAnsiTheme="majorBidi" w:cstheme="majorBidi"/>
          <w:sz w:val="28"/>
        </w:rPr>
        <w:t>Patumwan</w:t>
      </w:r>
      <w:proofErr w:type="spellEnd"/>
      <w:r w:rsidR="000F5025" w:rsidRPr="007F0F46">
        <w:rPr>
          <w:rFonts w:asciiTheme="majorBidi" w:hAnsiTheme="majorBidi" w:cstheme="majorBidi"/>
          <w:sz w:val="28"/>
        </w:rPr>
        <w:t xml:space="preserve"> Bangkok.</w:t>
      </w:r>
    </w:p>
    <w:p w14:paraId="2A0CA2E5" w14:textId="77777777" w:rsidR="000F75E7" w:rsidRPr="007F0F46" w:rsidRDefault="000F75E7" w:rsidP="00C54642">
      <w:pPr>
        <w:tabs>
          <w:tab w:val="left" w:pos="709"/>
        </w:tabs>
        <w:spacing w:after="0" w:line="240" w:lineRule="auto"/>
        <w:ind w:left="851"/>
        <w:jc w:val="thaiDistribute"/>
        <w:rPr>
          <w:rFonts w:asciiTheme="majorBidi" w:hAnsiTheme="majorBidi" w:cstheme="majorBidi"/>
          <w:sz w:val="28"/>
        </w:rPr>
      </w:pPr>
      <w:r w:rsidRPr="007F0F46">
        <w:rPr>
          <w:rFonts w:asciiTheme="majorBidi" w:hAnsiTheme="majorBidi" w:cstheme="majorBidi"/>
          <w:sz w:val="28"/>
        </w:rPr>
        <w:t xml:space="preserve">The group’s principal activities are as </w:t>
      </w:r>
      <w:r w:rsidR="00007FC5" w:rsidRPr="007F0F46">
        <w:rPr>
          <w:rFonts w:asciiTheme="majorBidi" w:hAnsiTheme="majorBidi" w:cstheme="majorBidi"/>
          <w:sz w:val="28"/>
        </w:rPr>
        <w:t>follows:</w:t>
      </w:r>
    </w:p>
    <w:p w14:paraId="41D1F7C5"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Joint ventures</w:t>
      </w:r>
    </w:p>
    <w:p w14:paraId="2F1B0C78"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Sale and engineering service sector</w:t>
      </w:r>
    </w:p>
    <w:p w14:paraId="3BBA3182" w14:textId="77777777" w:rsidR="000F75E7" w:rsidRPr="007F0F46" w:rsidRDefault="000F75E7" w:rsidP="00526F50">
      <w:pPr>
        <w:numPr>
          <w:ilvl w:val="0"/>
          <w:numId w:val="7"/>
        </w:numPr>
        <w:tabs>
          <w:tab w:val="left" w:pos="360"/>
        </w:tabs>
        <w:spacing w:after="0" w:line="240" w:lineRule="auto"/>
        <w:ind w:right="86"/>
        <w:jc w:val="thaiDistribute"/>
        <w:rPr>
          <w:rFonts w:asciiTheme="majorBidi" w:hAnsiTheme="majorBidi" w:cstheme="majorBidi"/>
          <w:sz w:val="28"/>
        </w:rPr>
      </w:pPr>
      <w:r w:rsidRPr="007F0F46">
        <w:rPr>
          <w:rFonts w:asciiTheme="majorBidi" w:hAnsiTheme="majorBidi" w:cstheme="majorBidi"/>
          <w:sz w:val="28"/>
        </w:rPr>
        <w:t xml:space="preserve">Waste supply management </w:t>
      </w:r>
    </w:p>
    <w:p w14:paraId="710A20DD" w14:textId="77777777" w:rsidR="000F75E7" w:rsidRPr="007F0F46" w:rsidRDefault="000F75E7" w:rsidP="00526F50">
      <w:pPr>
        <w:numPr>
          <w:ilvl w:val="0"/>
          <w:numId w:val="7"/>
        </w:numPr>
        <w:tabs>
          <w:tab w:val="left" w:pos="360"/>
        </w:tabs>
        <w:spacing w:after="120" w:line="240" w:lineRule="auto"/>
        <w:ind w:right="86"/>
        <w:jc w:val="thaiDistribute"/>
        <w:rPr>
          <w:rFonts w:asciiTheme="majorBidi" w:hAnsiTheme="majorBidi" w:cstheme="majorBidi"/>
          <w:sz w:val="28"/>
        </w:rPr>
      </w:pPr>
      <w:r w:rsidRPr="007F0F46">
        <w:rPr>
          <w:rFonts w:asciiTheme="majorBidi" w:hAnsiTheme="majorBidi" w:cstheme="majorBidi"/>
          <w:sz w:val="28"/>
        </w:rPr>
        <w:t xml:space="preserve">Other </w:t>
      </w:r>
    </w:p>
    <w:p w14:paraId="2C9BB9EB" w14:textId="2FE91F6D" w:rsidR="000F5025" w:rsidRPr="007F0F46" w:rsidRDefault="000F5025" w:rsidP="00C54642">
      <w:pPr>
        <w:spacing w:line="240" w:lineRule="auto"/>
        <w:ind w:left="851"/>
        <w:jc w:val="thaiDistribute"/>
        <w:rPr>
          <w:rFonts w:asciiTheme="majorBidi" w:hAnsiTheme="majorBidi" w:cstheme="majorBidi"/>
          <w:sz w:val="28"/>
        </w:rPr>
      </w:pPr>
      <w:r w:rsidRPr="007F0F46">
        <w:rPr>
          <w:rFonts w:asciiTheme="majorBidi" w:hAnsiTheme="majorBidi" w:cstheme="majorBidi"/>
          <w:sz w:val="28"/>
        </w:rPr>
        <w:t xml:space="preserve">For reporting purposes, </w:t>
      </w:r>
      <w:r w:rsidR="00193F57" w:rsidRPr="007F0F46">
        <w:rPr>
          <w:rFonts w:asciiTheme="majorBidi" w:hAnsiTheme="majorBidi" w:cstheme="majorBidi"/>
          <w:sz w:val="28"/>
        </w:rPr>
        <w:t>the Company</w:t>
      </w:r>
      <w:r w:rsidRPr="007F0F46">
        <w:rPr>
          <w:rFonts w:asciiTheme="majorBidi" w:hAnsiTheme="majorBidi" w:cstheme="majorBidi"/>
          <w:sz w:val="28"/>
        </w:rPr>
        <w:t xml:space="preserve"> and its </w:t>
      </w:r>
      <w:r w:rsidR="00193F57" w:rsidRPr="007F0F46">
        <w:rPr>
          <w:rFonts w:asciiTheme="majorBidi" w:hAnsiTheme="majorBidi" w:cstheme="majorBidi"/>
          <w:sz w:val="28"/>
        </w:rPr>
        <w:t>subsidiaries</w:t>
      </w:r>
      <w:r w:rsidRPr="007F0F46">
        <w:rPr>
          <w:rFonts w:asciiTheme="majorBidi" w:hAnsiTheme="majorBidi" w:cstheme="majorBidi"/>
          <w:sz w:val="28"/>
        </w:rPr>
        <w:t xml:space="preserve"> are referred as "the Group</w:t>
      </w:r>
      <w:r w:rsidR="001D5D69" w:rsidRPr="007F0F46">
        <w:rPr>
          <w:rFonts w:asciiTheme="majorBidi" w:hAnsiTheme="majorBidi" w:cstheme="majorBidi"/>
          <w:sz w:val="28"/>
        </w:rPr>
        <w:t>’s</w:t>
      </w:r>
      <w:r w:rsidRPr="007F0F46">
        <w:rPr>
          <w:rFonts w:asciiTheme="majorBidi" w:hAnsiTheme="majorBidi" w:cstheme="majorBidi"/>
          <w:sz w:val="28"/>
        </w:rPr>
        <w:t>".</w:t>
      </w:r>
    </w:p>
    <w:p w14:paraId="0EEF05BF" w14:textId="04ECBBA7" w:rsidR="00C54642" w:rsidRPr="007F0F46" w:rsidRDefault="00C54642" w:rsidP="00C54642">
      <w:pPr>
        <w:numPr>
          <w:ilvl w:val="1"/>
          <w:numId w:val="1"/>
        </w:numPr>
        <w:spacing w:after="0" w:line="240" w:lineRule="auto"/>
        <w:ind w:right="86"/>
        <w:rPr>
          <w:rFonts w:asciiTheme="majorBidi" w:hAnsiTheme="majorBidi" w:cstheme="majorBidi"/>
          <w:sz w:val="28"/>
        </w:rPr>
      </w:pPr>
      <w:r w:rsidRPr="007F0F46">
        <w:rPr>
          <w:rFonts w:asciiTheme="majorBidi" w:hAnsiTheme="majorBidi" w:cstheme="majorBidi"/>
          <w:b/>
          <w:bCs/>
          <w:sz w:val="28"/>
        </w:rPr>
        <w:t>Going concern</w:t>
      </w:r>
    </w:p>
    <w:p w14:paraId="35799AD6" w14:textId="77F4287E" w:rsidR="00C54642" w:rsidRPr="007F0F46" w:rsidRDefault="00C54642" w:rsidP="007F0F46">
      <w:pPr>
        <w:spacing w:line="240" w:lineRule="auto"/>
        <w:ind w:left="851"/>
        <w:jc w:val="both"/>
        <w:rPr>
          <w:rFonts w:asciiTheme="majorBidi" w:hAnsiTheme="majorBidi" w:cstheme="majorBidi"/>
          <w:sz w:val="28"/>
        </w:rPr>
      </w:pPr>
      <w:r w:rsidRPr="007F0F46">
        <w:rPr>
          <w:rFonts w:asciiTheme="majorBidi" w:hAnsiTheme="majorBidi" w:cstheme="majorBidi"/>
          <w:sz w:val="28"/>
        </w:rPr>
        <w:t xml:space="preserve">The consolidated financial statements the </w:t>
      </w:r>
      <w:proofErr w:type="spellStart"/>
      <w:r w:rsidRPr="007F0F46">
        <w:rPr>
          <w:rFonts w:asciiTheme="majorBidi" w:hAnsiTheme="majorBidi" w:cstheme="majorBidi"/>
          <w:sz w:val="28"/>
        </w:rPr>
        <w:t>Group</w:t>
      </w:r>
      <w:r w:rsidR="001D5D69" w:rsidRPr="007F0F46">
        <w:rPr>
          <w:rFonts w:asciiTheme="majorBidi" w:hAnsiTheme="majorBidi" w:cstheme="majorBidi"/>
          <w:sz w:val="28"/>
        </w:rPr>
        <w:t>’s</w:t>
      </w:r>
      <w:proofErr w:type="spellEnd"/>
      <w:r w:rsidRPr="007F0F46">
        <w:rPr>
          <w:rFonts w:asciiTheme="majorBidi" w:hAnsiTheme="majorBidi" w:cstheme="majorBidi"/>
          <w:sz w:val="28"/>
        </w:rPr>
        <w:t xml:space="preserve"> have consecutive losses and have negative operating cash flows as well as the subsidiary (in Australia) has been in dispute with the Councils regarding certain clauses of the WSA, resulting in the suspension of operations and processing of waste on behalf of the Councils. As the Waste Processing Plant has not been operating. The management believes that the Group</w:t>
      </w:r>
      <w:r w:rsidR="001D5D69" w:rsidRPr="007F0F46">
        <w:rPr>
          <w:rFonts w:asciiTheme="majorBidi" w:hAnsiTheme="majorBidi" w:cstheme="majorBidi"/>
          <w:sz w:val="28"/>
        </w:rPr>
        <w:t>’s</w:t>
      </w:r>
      <w:r w:rsidRPr="007F0F46">
        <w:rPr>
          <w:rFonts w:asciiTheme="majorBidi" w:hAnsiTheme="majorBidi" w:cstheme="majorBidi"/>
          <w:sz w:val="28"/>
        </w:rPr>
        <w:t xml:space="preserve"> will be able to continue its operations by being able to successfully implement the plan and improve future operations. Thus, the realizable value of assets may materially less than carrying value </w:t>
      </w:r>
      <w:r w:rsidR="007636D8">
        <w:rPr>
          <w:rFonts w:asciiTheme="majorBidi" w:hAnsiTheme="majorBidi" w:cstheme="majorBidi"/>
          <w:sz w:val="28"/>
        </w:rPr>
        <w:t>i</w:t>
      </w:r>
      <w:r w:rsidRPr="007F0F46">
        <w:rPr>
          <w:rFonts w:asciiTheme="majorBidi" w:hAnsiTheme="majorBidi" w:cstheme="majorBidi"/>
          <w:sz w:val="28"/>
        </w:rPr>
        <w:t xml:space="preserve">f the </w:t>
      </w:r>
      <w:proofErr w:type="spellStart"/>
      <w:r w:rsidRPr="007F0F46">
        <w:rPr>
          <w:rFonts w:asciiTheme="majorBidi" w:hAnsiTheme="majorBidi" w:cstheme="majorBidi"/>
          <w:sz w:val="28"/>
        </w:rPr>
        <w:t>Group</w:t>
      </w:r>
      <w:r w:rsidR="001D5D69" w:rsidRPr="007F0F46">
        <w:rPr>
          <w:rFonts w:asciiTheme="majorBidi" w:hAnsiTheme="majorBidi" w:cstheme="majorBidi"/>
          <w:sz w:val="28"/>
        </w:rPr>
        <w:t>’s</w:t>
      </w:r>
      <w:proofErr w:type="spellEnd"/>
      <w:r w:rsidRPr="007F0F46">
        <w:rPr>
          <w:rFonts w:asciiTheme="majorBidi" w:hAnsiTheme="majorBidi" w:cstheme="majorBidi"/>
          <w:sz w:val="28"/>
        </w:rPr>
        <w:t xml:space="preserve"> </w:t>
      </w:r>
      <w:r w:rsidR="007636D8">
        <w:rPr>
          <w:rFonts w:asciiTheme="majorBidi" w:hAnsiTheme="majorBidi" w:cstheme="majorBidi"/>
          <w:sz w:val="28"/>
        </w:rPr>
        <w:t>are</w:t>
      </w:r>
      <w:r w:rsidRPr="007F0F46">
        <w:rPr>
          <w:rFonts w:asciiTheme="majorBidi" w:hAnsiTheme="majorBidi" w:cstheme="majorBidi"/>
          <w:sz w:val="28"/>
        </w:rPr>
        <w:t xml:space="preserve"> unable to continue the operations as a going concern. </w:t>
      </w:r>
      <w:proofErr w:type="gramStart"/>
      <w:r w:rsidRPr="007F0F46">
        <w:rPr>
          <w:rFonts w:asciiTheme="majorBidi" w:hAnsiTheme="majorBidi" w:cstheme="majorBidi"/>
          <w:sz w:val="28"/>
        </w:rPr>
        <w:t xml:space="preserve">These consolidated </w:t>
      </w:r>
      <w:r w:rsidR="007636D8">
        <w:rPr>
          <w:rFonts w:asciiTheme="majorBidi" w:hAnsiTheme="majorBidi" w:cstheme="majorBidi"/>
          <w:sz w:val="28"/>
        </w:rPr>
        <w:t>financial statement</w:t>
      </w:r>
      <w:proofErr w:type="gramEnd"/>
      <w:r w:rsidR="007636D8">
        <w:rPr>
          <w:rFonts w:asciiTheme="majorBidi" w:hAnsiTheme="majorBidi" w:cstheme="majorBidi"/>
          <w:sz w:val="28"/>
        </w:rPr>
        <w:t xml:space="preserve"> </w:t>
      </w:r>
      <w:r w:rsidRPr="007F0F46">
        <w:rPr>
          <w:rFonts w:asciiTheme="majorBidi" w:hAnsiTheme="majorBidi" w:cstheme="majorBidi"/>
          <w:sz w:val="28"/>
        </w:rPr>
        <w:t>do not include the reclassification</w:t>
      </w:r>
      <w:r w:rsidR="007636D8">
        <w:rPr>
          <w:rFonts w:asciiTheme="majorBidi" w:hAnsiTheme="majorBidi" w:cstheme="majorBidi"/>
          <w:sz w:val="28"/>
        </w:rPr>
        <w:t>s</w:t>
      </w:r>
      <w:r w:rsidRPr="007F0F46">
        <w:rPr>
          <w:rFonts w:asciiTheme="majorBidi" w:hAnsiTheme="majorBidi" w:cstheme="majorBidi"/>
          <w:sz w:val="28"/>
        </w:rPr>
        <w:t xml:space="preserve"> and adjustments of asset</w:t>
      </w:r>
      <w:r w:rsidR="007636D8">
        <w:rPr>
          <w:rFonts w:asciiTheme="majorBidi" w:hAnsiTheme="majorBidi" w:cstheme="majorBidi"/>
          <w:sz w:val="28"/>
        </w:rPr>
        <w:t>s</w:t>
      </w:r>
      <w:r w:rsidRPr="007F0F46">
        <w:rPr>
          <w:rFonts w:asciiTheme="majorBidi" w:hAnsiTheme="majorBidi" w:cstheme="majorBidi"/>
          <w:sz w:val="28"/>
        </w:rPr>
        <w:t xml:space="preserve"> and liabilities which might be necessary should the Group</w:t>
      </w:r>
      <w:r w:rsidR="001D5D69" w:rsidRPr="007F0F46">
        <w:rPr>
          <w:rFonts w:asciiTheme="majorBidi" w:hAnsiTheme="majorBidi" w:cstheme="majorBidi"/>
          <w:sz w:val="28"/>
        </w:rPr>
        <w:t>’s</w:t>
      </w:r>
      <w:r w:rsidRPr="007F0F46">
        <w:rPr>
          <w:rFonts w:asciiTheme="majorBidi" w:hAnsiTheme="majorBidi" w:cstheme="majorBidi"/>
          <w:sz w:val="28"/>
        </w:rPr>
        <w:t xml:space="preserve"> </w:t>
      </w:r>
      <w:r w:rsidR="007636D8">
        <w:rPr>
          <w:rFonts w:asciiTheme="majorBidi" w:hAnsiTheme="majorBidi" w:cstheme="majorBidi"/>
          <w:sz w:val="28"/>
        </w:rPr>
        <w:t>are</w:t>
      </w:r>
      <w:r w:rsidRPr="007F0F46">
        <w:rPr>
          <w:rFonts w:asciiTheme="majorBidi" w:hAnsiTheme="majorBidi" w:cstheme="majorBidi"/>
          <w:sz w:val="28"/>
        </w:rPr>
        <w:t xml:space="preserve"> unable to generate sufficien</w:t>
      </w:r>
      <w:r w:rsidR="007636D8">
        <w:rPr>
          <w:rFonts w:asciiTheme="majorBidi" w:hAnsiTheme="majorBidi" w:cstheme="majorBidi"/>
          <w:sz w:val="28"/>
        </w:rPr>
        <w:t>t</w:t>
      </w:r>
      <w:r w:rsidRPr="007F0F46">
        <w:rPr>
          <w:rFonts w:asciiTheme="majorBidi" w:hAnsiTheme="majorBidi" w:cstheme="majorBidi"/>
          <w:sz w:val="28"/>
        </w:rPr>
        <w:t xml:space="preserve"> cash flows and raise other source</w:t>
      </w:r>
      <w:r w:rsidR="007636D8">
        <w:rPr>
          <w:rFonts w:asciiTheme="majorBidi" w:hAnsiTheme="majorBidi" w:cstheme="majorBidi"/>
          <w:sz w:val="28"/>
        </w:rPr>
        <w:t>s</w:t>
      </w:r>
      <w:r w:rsidRPr="007F0F46">
        <w:rPr>
          <w:rFonts w:asciiTheme="majorBidi" w:hAnsiTheme="majorBidi" w:cstheme="majorBidi"/>
          <w:sz w:val="28"/>
        </w:rPr>
        <w:t xml:space="preserve"> of fund.</w:t>
      </w:r>
    </w:p>
    <w:p w14:paraId="3ADFE093" w14:textId="39B7357A" w:rsidR="00C54642" w:rsidRPr="007F0F46" w:rsidRDefault="00C54642" w:rsidP="00C54642">
      <w:pPr>
        <w:spacing w:line="240" w:lineRule="auto"/>
        <w:ind w:left="851"/>
        <w:jc w:val="thaiDistribute"/>
        <w:rPr>
          <w:rFonts w:asciiTheme="majorBidi" w:hAnsiTheme="majorBidi" w:cstheme="majorBidi"/>
          <w:sz w:val="28"/>
        </w:rPr>
      </w:pPr>
    </w:p>
    <w:p w14:paraId="448B6D80" w14:textId="33F49BB8" w:rsidR="00C54642" w:rsidRPr="007F0F46" w:rsidRDefault="00C54642" w:rsidP="00C54642">
      <w:pPr>
        <w:spacing w:line="240" w:lineRule="auto"/>
        <w:ind w:left="851"/>
        <w:jc w:val="thaiDistribute"/>
        <w:rPr>
          <w:rFonts w:asciiTheme="majorBidi" w:hAnsiTheme="majorBidi" w:cstheme="majorBidi"/>
          <w:sz w:val="28"/>
        </w:rPr>
      </w:pPr>
    </w:p>
    <w:p w14:paraId="4A06C1FA" w14:textId="004C6F63" w:rsidR="00C54642" w:rsidRPr="007F0F46" w:rsidRDefault="00C54642" w:rsidP="00C54642">
      <w:pPr>
        <w:spacing w:line="240" w:lineRule="auto"/>
        <w:ind w:left="851"/>
        <w:jc w:val="thaiDistribute"/>
        <w:rPr>
          <w:rFonts w:asciiTheme="majorBidi" w:hAnsiTheme="majorBidi" w:cstheme="majorBidi"/>
          <w:sz w:val="28"/>
        </w:rPr>
      </w:pPr>
    </w:p>
    <w:p w14:paraId="0F59DB18" w14:textId="0536EF0E" w:rsidR="00C54642" w:rsidRPr="007F0F46" w:rsidRDefault="00C54642" w:rsidP="00C54642">
      <w:pPr>
        <w:spacing w:line="240" w:lineRule="auto"/>
        <w:ind w:left="851"/>
        <w:jc w:val="thaiDistribute"/>
        <w:rPr>
          <w:rFonts w:asciiTheme="majorBidi" w:hAnsiTheme="majorBidi" w:cstheme="majorBidi"/>
          <w:sz w:val="28"/>
        </w:rPr>
      </w:pPr>
    </w:p>
    <w:p w14:paraId="277DAAEF" w14:textId="2B5D192E" w:rsidR="00C54642" w:rsidRPr="007F0F46" w:rsidRDefault="00C54642" w:rsidP="00C54642">
      <w:pPr>
        <w:spacing w:line="240" w:lineRule="auto"/>
        <w:ind w:left="851"/>
        <w:jc w:val="thaiDistribute"/>
        <w:rPr>
          <w:rFonts w:asciiTheme="majorBidi" w:hAnsiTheme="majorBidi" w:cstheme="majorBidi"/>
          <w:sz w:val="28"/>
        </w:rPr>
      </w:pPr>
    </w:p>
    <w:p w14:paraId="2D9BBB59" w14:textId="77777777" w:rsidR="00C54642" w:rsidRPr="007F0F46" w:rsidRDefault="00C54642" w:rsidP="00C54642">
      <w:pPr>
        <w:spacing w:line="240" w:lineRule="auto"/>
        <w:ind w:left="851"/>
        <w:jc w:val="thaiDistribute"/>
        <w:rPr>
          <w:rFonts w:asciiTheme="majorBidi" w:hAnsiTheme="majorBidi" w:cstheme="majorBidi"/>
          <w:sz w:val="28"/>
        </w:rPr>
      </w:pPr>
    </w:p>
    <w:p w14:paraId="6D383B1E" w14:textId="77777777" w:rsidR="006B062F" w:rsidRPr="007F0F46" w:rsidRDefault="006B062F" w:rsidP="00792712">
      <w:pPr>
        <w:numPr>
          <w:ilvl w:val="0"/>
          <w:numId w:val="1"/>
        </w:numPr>
        <w:spacing w:before="240" w:after="0" w:line="240" w:lineRule="auto"/>
        <w:ind w:right="-154"/>
        <w:rPr>
          <w:rFonts w:asciiTheme="majorBidi" w:hAnsiTheme="majorBidi" w:cstheme="majorBidi"/>
          <w:b/>
          <w:bCs/>
          <w:spacing w:val="-8"/>
          <w:sz w:val="28"/>
        </w:rPr>
      </w:pPr>
      <w:r w:rsidRPr="007F0F46">
        <w:rPr>
          <w:rFonts w:asciiTheme="majorBidi" w:hAnsiTheme="majorBidi" w:cstheme="majorBidi"/>
          <w:b/>
          <w:bCs/>
          <w:spacing w:val="-8"/>
          <w:sz w:val="28"/>
        </w:rPr>
        <w:lastRenderedPageBreak/>
        <w:t xml:space="preserve">BASIS FOR INTERIM FINANCIAL STATEMENTS PREPARATION AND </w:t>
      </w:r>
      <w:r w:rsidR="00AA4CA0" w:rsidRPr="007F0F46">
        <w:rPr>
          <w:rFonts w:asciiTheme="majorBidi" w:hAnsiTheme="majorBidi" w:cstheme="majorBidi"/>
          <w:b/>
          <w:bCs/>
          <w:spacing w:val="-8"/>
          <w:sz w:val="28"/>
        </w:rPr>
        <w:t>PRINCIPLE OF CONSOLIDATION</w:t>
      </w:r>
    </w:p>
    <w:p w14:paraId="4787697D" w14:textId="77777777" w:rsidR="00AB6813" w:rsidRPr="007F0F46" w:rsidRDefault="00F64DE2" w:rsidP="00AB6813">
      <w:pPr>
        <w:numPr>
          <w:ilvl w:val="1"/>
          <w:numId w:val="1"/>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t>Coronavirus disease 2019 Pandemic</w:t>
      </w:r>
    </w:p>
    <w:p w14:paraId="5AB1D2A9" w14:textId="54EA9F33" w:rsidR="001C09D5" w:rsidRPr="007F0F46" w:rsidRDefault="001C09D5" w:rsidP="00AB6813">
      <w:pPr>
        <w:spacing w:line="240" w:lineRule="auto"/>
        <w:ind w:left="850"/>
        <w:jc w:val="both"/>
        <w:rPr>
          <w:rFonts w:asciiTheme="majorBidi" w:hAnsiTheme="majorBidi" w:cstheme="majorBidi"/>
          <w:sz w:val="28"/>
        </w:rPr>
      </w:pPr>
      <w:r w:rsidRPr="007F0F46">
        <w:rPr>
          <w:rFonts w:asciiTheme="majorBidi" w:hAnsiTheme="majorBidi" w:cstheme="majorBidi"/>
          <w:sz w:val="28"/>
        </w:rPr>
        <w:t>The Coronavirus disease 2019 pandemic is continuing to evolve, resulting in an economic slowdown and adversely impacting most businesses and industries. This situation may bring uncertainties and have an impact on th</w:t>
      </w:r>
      <w:r w:rsidR="00AB6813" w:rsidRPr="007F0F46">
        <w:rPr>
          <w:rFonts w:asciiTheme="majorBidi" w:hAnsiTheme="majorBidi" w:cstheme="majorBidi"/>
          <w:sz w:val="28"/>
        </w:rPr>
        <w:t>e environment in which the Group’s</w:t>
      </w:r>
      <w:r w:rsidRPr="007F0F46">
        <w:rPr>
          <w:rFonts w:asciiTheme="majorBidi" w:hAnsiTheme="majorBidi" w:cstheme="majorBidi"/>
          <w:sz w:val="28"/>
        </w:rPr>
        <w:t xml:space="preserve"> operates.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C4A99C2" w14:textId="1340C9F7" w:rsidR="00C54642" w:rsidRPr="007F0F46" w:rsidRDefault="004F15B0" w:rsidP="00C5464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t>Basis for interim financial statements preparation</w:t>
      </w:r>
    </w:p>
    <w:p w14:paraId="50506446" w14:textId="77777777" w:rsidR="00C54642" w:rsidRPr="007F0F46" w:rsidRDefault="004F15B0" w:rsidP="00C54642">
      <w:pPr>
        <w:tabs>
          <w:tab w:val="left" w:pos="1276"/>
        </w:tabs>
        <w:spacing w:after="120" w:line="240" w:lineRule="auto"/>
        <w:ind w:left="851"/>
        <w:jc w:val="thaiDistribute"/>
        <w:rPr>
          <w:rFonts w:asciiTheme="majorBidi" w:hAnsiTheme="majorBidi" w:cstheme="majorBidi"/>
          <w:spacing w:val="-6"/>
          <w:sz w:val="28"/>
        </w:rPr>
      </w:pPr>
      <w:r w:rsidRPr="007F0F46">
        <w:rPr>
          <w:rFonts w:asciiTheme="majorBidi" w:hAnsiTheme="majorBidi" w:cstheme="majorBidi"/>
          <w:spacing w:val="-6"/>
          <w:sz w:val="28"/>
        </w:rPr>
        <w:t>These interim financial statements are prepared in accordance with</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 xml:space="preserve">Accounting Standards Pronouncement No. </w:t>
      </w:r>
      <w:r w:rsidR="00DB3DC5" w:rsidRPr="007F0F46">
        <w:rPr>
          <w:rFonts w:asciiTheme="majorBidi" w:hAnsiTheme="majorBidi" w:cstheme="majorBidi"/>
          <w:spacing w:val="-6"/>
          <w:sz w:val="28"/>
        </w:rPr>
        <w:t>34</w:t>
      </w:r>
      <w:r w:rsidRPr="007F0F46">
        <w:rPr>
          <w:rFonts w:asciiTheme="majorBidi" w:hAnsiTheme="majorBidi" w:cstheme="majorBidi"/>
          <w:spacing w:val="-6"/>
          <w:sz w:val="28"/>
        </w:rPr>
        <w:t>:</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 xml:space="preserve">“Interim financial reporting”, whereby </w:t>
      </w:r>
      <w:r w:rsidR="00193F57" w:rsidRPr="007F0F46">
        <w:rPr>
          <w:rFonts w:asciiTheme="majorBidi" w:hAnsiTheme="majorBidi" w:cstheme="majorBidi"/>
          <w:spacing w:val="-6"/>
          <w:sz w:val="28"/>
        </w:rPr>
        <w:t>the Company</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chooses to present condensed interim financial statements. However, additional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line items are presented in the financial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statements to bring them into the full</w:t>
      </w:r>
      <w:r w:rsidRPr="007F0F46">
        <w:rPr>
          <w:rFonts w:asciiTheme="majorBidi" w:hAnsiTheme="majorBidi" w:cstheme="majorBidi"/>
          <w:spacing w:val="-6"/>
          <w:sz w:val="28"/>
          <w:cs/>
        </w:rPr>
        <w:t xml:space="preserve"> </w:t>
      </w:r>
      <w:r w:rsidRPr="007F0F46">
        <w:rPr>
          <w:rFonts w:asciiTheme="majorBidi" w:hAnsiTheme="majorBidi" w:cstheme="majorBidi"/>
          <w:spacing w:val="-6"/>
          <w:sz w:val="28"/>
        </w:rPr>
        <w:t>format similar to the annual financial statements.</w:t>
      </w:r>
    </w:p>
    <w:p w14:paraId="1D1A4BEC" w14:textId="68C530C4" w:rsidR="00C54642" w:rsidRPr="007F0F46" w:rsidRDefault="004F15B0"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33061A" w:rsidRPr="007F0F46">
        <w:rPr>
          <w:rFonts w:asciiTheme="majorBidi" w:hAnsiTheme="majorBidi" w:cstheme="majorBidi"/>
          <w:sz w:val="28"/>
          <w:lang w:val="en-GB"/>
        </w:rPr>
        <w:t xml:space="preserve">31, </w:t>
      </w:r>
      <w:r w:rsidRPr="007F0F46">
        <w:rPr>
          <w:rFonts w:asciiTheme="majorBidi" w:hAnsiTheme="majorBidi" w:cstheme="majorBidi"/>
          <w:sz w:val="28"/>
          <w:lang w:val="en-GB"/>
        </w:rPr>
        <w:t>201</w:t>
      </w:r>
      <w:r w:rsidR="00C54642" w:rsidRPr="007F0F46">
        <w:rPr>
          <w:rFonts w:asciiTheme="majorBidi" w:hAnsiTheme="majorBidi" w:cstheme="majorBidi"/>
          <w:sz w:val="28"/>
        </w:rPr>
        <w:t>9</w:t>
      </w:r>
      <w:r w:rsidRPr="007F0F46">
        <w:rPr>
          <w:rFonts w:asciiTheme="majorBidi" w:hAnsiTheme="majorBidi" w:cstheme="majorBidi"/>
          <w:sz w:val="28"/>
          <w:lang w:val="en-GB"/>
        </w:rPr>
        <w:t>.</w:t>
      </w:r>
    </w:p>
    <w:p w14:paraId="68D5ABF4" w14:textId="6BA8241A" w:rsidR="001C09D5" w:rsidRPr="007F0F46" w:rsidRDefault="004F15B0"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The interim financial statements are officially prepared in Thai language.</w:t>
      </w:r>
      <w:r w:rsidRPr="007F0F46">
        <w:rPr>
          <w:rFonts w:asciiTheme="majorBidi" w:hAnsiTheme="majorBidi" w:cstheme="majorBidi"/>
          <w:spacing w:val="-2"/>
          <w:sz w:val="28"/>
          <w:lang w:val="en-GB"/>
        </w:rPr>
        <w:t xml:space="preserve"> </w:t>
      </w:r>
      <w:r w:rsidRPr="007F0F46">
        <w:rPr>
          <w:rFonts w:asciiTheme="majorBidi" w:hAnsiTheme="majorBidi" w:cstheme="majorBidi"/>
          <w:sz w:val="28"/>
          <w:lang w:val="en-GB"/>
        </w:rPr>
        <w:t>The translation of these statutory financial statements to other language must conform to the Thai financial report.</w:t>
      </w:r>
      <w:r w:rsidR="001C09D5" w:rsidRPr="007F0F46">
        <w:rPr>
          <w:rFonts w:asciiTheme="majorBidi" w:hAnsiTheme="majorBidi" w:cstheme="majorBidi"/>
          <w:sz w:val="28"/>
          <w:lang w:val="en-GB"/>
        </w:rPr>
        <w:br w:type="page"/>
      </w:r>
    </w:p>
    <w:p w14:paraId="68328F52" w14:textId="331B4D8A" w:rsidR="00E20CA9" w:rsidRPr="007F0F46" w:rsidRDefault="00E20CA9" w:rsidP="00C5464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360" w:lineRule="auto"/>
        <w:ind w:right="-142"/>
        <w:jc w:val="thaiDistribute"/>
        <w:rPr>
          <w:rFonts w:asciiTheme="majorBidi" w:hAnsiTheme="majorBidi" w:cstheme="majorBidi"/>
          <w:b/>
          <w:bCs/>
          <w:sz w:val="28"/>
          <w:lang w:val="en-GB"/>
        </w:rPr>
      </w:pPr>
      <w:r w:rsidRPr="007F0F46">
        <w:rPr>
          <w:rFonts w:asciiTheme="majorBidi" w:hAnsiTheme="majorBidi" w:cstheme="majorBidi"/>
          <w:b/>
          <w:bCs/>
          <w:sz w:val="28"/>
          <w:lang w:val="en-GB"/>
        </w:rPr>
        <w:lastRenderedPageBreak/>
        <w:t>Principles of consolidation</w:t>
      </w:r>
    </w:p>
    <w:p w14:paraId="76B13B44" w14:textId="77777777" w:rsidR="00E20CA9" w:rsidRPr="007F0F46" w:rsidRDefault="00E20CA9" w:rsidP="00C54642">
      <w:pPr>
        <w:tabs>
          <w:tab w:val="left" w:pos="1276"/>
        </w:tabs>
        <w:spacing w:after="120" w:line="240" w:lineRule="auto"/>
        <w:ind w:left="851"/>
        <w:jc w:val="thaiDistribute"/>
        <w:rPr>
          <w:rFonts w:asciiTheme="majorBidi" w:hAnsiTheme="majorBidi" w:cstheme="majorBidi"/>
          <w:sz w:val="28"/>
          <w:lang w:val="en-GB"/>
        </w:rPr>
      </w:pPr>
      <w:r w:rsidRPr="007F0F46">
        <w:rPr>
          <w:rFonts w:asciiTheme="majorBidi" w:hAnsiTheme="majorBidi" w:cstheme="majorBidi"/>
          <w:sz w:val="28"/>
          <w:lang w:val="en-GB"/>
        </w:rPr>
        <w:t>The</w:t>
      </w:r>
      <w:r w:rsidRPr="007F0F46">
        <w:rPr>
          <w:rFonts w:asciiTheme="majorBidi" w:hAnsiTheme="majorBidi" w:cstheme="majorBidi"/>
          <w:sz w:val="28"/>
        </w:rPr>
        <w:t xml:space="preserve"> consolidated financial statements </w:t>
      </w:r>
      <w:r w:rsidRPr="007F0F46">
        <w:rPr>
          <w:rFonts w:asciiTheme="majorBidi" w:hAnsiTheme="majorBidi" w:cstheme="majorBidi"/>
          <w:sz w:val="28"/>
          <w:lang w:val="en-GB"/>
        </w:rPr>
        <w:t xml:space="preserve">include the financial statements </w:t>
      </w:r>
      <w:r w:rsidRPr="007F0F46">
        <w:rPr>
          <w:rFonts w:asciiTheme="majorBidi" w:hAnsiTheme="majorBidi" w:cstheme="majorBidi"/>
          <w:sz w:val="28"/>
        </w:rPr>
        <w:t xml:space="preserve">of Star Universal Network Public Company Limited and its </w:t>
      </w:r>
      <w:r w:rsidR="00193F57" w:rsidRPr="007F0F46">
        <w:rPr>
          <w:rFonts w:asciiTheme="majorBidi" w:hAnsiTheme="majorBidi" w:cstheme="majorBidi"/>
          <w:sz w:val="28"/>
          <w:lang w:val="en-GB" w:eastAsia="en-GB"/>
        </w:rPr>
        <w:t>subsidiaries</w:t>
      </w:r>
      <w:r w:rsidRPr="007F0F46">
        <w:rPr>
          <w:rFonts w:asciiTheme="majorBidi" w:hAnsiTheme="majorBidi" w:cstheme="majorBidi"/>
          <w:sz w:val="28"/>
        </w:rPr>
        <w:t xml:space="preserve"> which are under </w:t>
      </w:r>
      <w:r w:rsidRPr="007F0F46">
        <w:rPr>
          <w:rFonts w:asciiTheme="majorBidi" w:hAnsiTheme="majorBidi" w:cstheme="majorBidi"/>
          <w:sz w:val="28"/>
          <w:lang w:val="en-GB"/>
        </w:rPr>
        <w:t>its</w:t>
      </w:r>
      <w:r w:rsidRPr="007F0F46">
        <w:rPr>
          <w:rFonts w:asciiTheme="majorBidi" w:hAnsiTheme="majorBidi" w:cstheme="majorBidi"/>
          <w:sz w:val="28"/>
        </w:rPr>
        <w:t xml:space="preserve"> control with</w:t>
      </w:r>
      <w:r w:rsidRPr="007F0F46">
        <w:rPr>
          <w:rFonts w:asciiTheme="majorBidi" w:hAnsiTheme="majorBidi" w:cstheme="majorBidi"/>
          <w:sz w:val="28"/>
          <w:lang w:val="en-GB"/>
        </w:rPr>
        <w:t xml:space="preserve"> </w:t>
      </w:r>
      <w:r w:rsidRPr="007F0F46">
        <w:rPr>
          <w:rFonts w:asciiTheme="majorBidi" w:hAnsiTheme="majorBidi" w:cstheme="majorBidi"/>
          <w:sz w:val="28"/>
        </w:rPr>
        <w:t xml:space="preserve">more than 50 percent voting rights </w:t>
      </w:r>
      <w:r w:rsidRPr="007F0F46">
        <w:rPr>
          <w:rFonts w:asciiTheme="majorBidi" w:hAnsiTheme="majorBidi" w:cstheme="majorBidi"/>
          <w:sz w:val="28"/>
          <w:lang w:val="en-GB"/>
        </w:rPr>
        <w:t>as follows:</w:t>
      </w:r>
    </w:p>
    <w:tbl>
      <w:tblPr>
        <w:tblW w:w="8919" w:type="dxa"/>
        <w:tblInd w:w="828" w:type="dxa"/>
        <w:tblLook w:val="04A0" w:firstRow="1" w:lastRow="0" w:firstColumn="1" w:lastColumn="0" w:noHBand="0" w:noVBand="1"/>
      </w:tblPr>
      <w:tblGrid>
        <w:gridCol w:w="2966"/>
        <w:gridCol w:w="2693"/>
        <w:gridCol w:w="1134"/>
        <w:gridCol w:w="1134"/>
        <w:gridCol w:w="992"/>
      </w:tblGrid>
      <w:tr w:rsidR="00CF5A60" w:rsidRPr="007F0F46" w14:paraId="5D020140" w14:textId="77777777" w:rsidTr="00923A99">
        <w:tc>
          <w:tcPr>
            <w:tcW w:w="2966" w:type="dxa"/>
            <w:shd w:val="clear" w:color="auto" w:fill="auto"/>
          </w:tcPr>
          <w:p w14:paraId="083B90EC" w14:textId="77777777" w:rsidR="00CF5A60" w:rsidRPr="007F0F46" w:rsidRDefault="00CF5A60" w:rsidP="00792712">
            <w:pPr>
              <w:spacing w:after="0" w:line="240" w:lineRule="auto"/>
              <w:ind w:right="-154"/>
              <w:jc w:val="thaiDistribute"/>
              <w:rPr>
                <w:rFonts w:asciiTheme="majorBidi" w:hAnsiTheme="majorBidi" w:cstheme="majorBidi"/>
                <w:b/>
                <w:bCs/>
                <w:sz w:val="28"/>
              </w:rPr>
            </w:pPr>
            <w:r w:rsidRPr="007F0F46">
              <w:rPr>
                <w:rFonts w:asciiTheme="majorBidi" w:hAnsiTheme="majorBidi" w:cstheme="majorBidi"/>
                <w:sz w:val="28"/>
                <w:cs/>
              </w:rPr>
              <w:br w:type="page"/>
            </w:r>
          </w:p>
        </w:tc>
        <w:tc>
          <w:tcPr>
            <w:tcW w:w="2693" w:type="dxa"/>
            <w:shd w:val="clear" w:color="auto" w:fill="auto"/>
          </w:tcPr>
          <w:p w14:paraId="703372E4"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1134" w:type="dxa"/>
            <w:shd w:val="clear" w:color="auto" w:fill="auto"/>
          </w:tcPr>
          <w:p w14:paraId="00CB87C6" w14:textId="77777777" w:rsidR="00CF5A60" w:rsidRPr="007F0F46" w:rsidRDefault="00CF5A60" w:rsidP="00792712">
            <w:pPr>
              <w:spacing w:after="0" w:line="240" w:lineRule="auto"/>
              <w:ind w:right="-154"/>
              <w:jc w:val="center"/>
              <w:rPr>
                <w:rFonts w:asciiTheme="majorBidi" w:hAnsiTheme="majorBidi" w:cstheme="majorBidi"/>
                <w:b/>
                <w:bCs/>
                <w:sz w:val="28"/>
                <w:cs/>
              </w:rPr>
            </w:pPr>
          </w:p>
        </w:tc>
        <w:tc>
          <w:tcPr>
            <w:tcW w:w="2126" w:type="dxa"/>
            <w:gridSpan w:val="2"/>
            <w:shd w:val="clear" w:color="auto" w:fill="auto"/>
          </w:tcPr>
          <w:p w14:paraId="1B245C9F"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cs/>
              </w:rPr>
            </w:pPr>
            <w:r w:rsidRPr="007F0F46">
              <w:rPr>
                <w:rFonts w:asciiTheme="majorBidi" w:hAnsiTheme="majorBidi" w:cstheme="majorBidi"/>
                <w:sz w:val="28"/>
              </w:rPr>
              <w:t xml:space="preserve">Percentage of holding </w:t>
            </w:r>
            <w:r w:rsidRPr="007F0F46">
              <w:rPr>
                <w:rFonts w:asciiTheme="majorBidi" w:hAnsiTheme="majorBidi" w:cstheme="majorBidi"/>
                <w:sz w:val="28"/>
                <w:lang w:val="en-GB" w:eastAsia="en-GB"/>
              </w:rPr>
              <w:t>(</w:t>
            </w:r>
            <w:r w:rsidRPr="007F0F46">
              <w:rPr>
                <w:rFonts w:asciiTheme="majorBidi" w:hAnsiTheme="majorBidi" w:cstheme="majorBidi"/>
                <w:sz w:val="28"/>
              </w:rPr>
              <w:t>%</w:t>
            </w:r>
            <w:r w:rsidRPr="007F0F46">
              <w:rPr>
                <w:rFonts w:asciiTheme="majorBidi" w:hAnsiTheme="majorBidi" w:cstheme="majorBidi"/>
                <w:sz w:val="28"/>
                <w:lang w:val="en-GB" w:eastAsia="en-GB"/>
              </w:rPr>
              <w:t>)</w:t>
            </w:r>
          </w:p>
        </w:tc>
      </w:tr>
      <w:tr w:rsidR="00CF5A60" w:rsidRPr="007F0F46" w14:paraId="69A74ECA" w14:textId="77777777" w:rsidTr="00923A99">
        <w:tc>
          <w:tcPr>
            <w:tcW w:w="2966" w:type="dxa"/>
            <w:shd w:val="clear" w:color="auto" w:fill="auto"/>
          </w:tcPr>
          <w:p w14:paraId="30F6D027" w14:textId="77777777" w:rsidR="00CF5A60" w:rsidRPr="007F0F46" w:rsidRDefault="00CF5A60" w:rsidP="00792712">
            <w:pPr>
              <w:spacing w:after="0" w:line="240" w:lineRule="auto"/>
              <w:ind w:right="-154"/>
              <w:jc w:val="thaiDistribute"/>
              <w:rPr>
                <w:rFonts w:asciiTheme="majorBidi" w:hAnsiTheme="majorBidi" w:cstheme="majorBidi"/>
                <w:b/>
                <w:bCs/>
                <w:sz w:val="28"/>
              </w:rPr>
            </w:pPr>
          </w:p>
          <w:p w14:paraId="079C2683"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2693" w:type="dxa"/>
            <w:shd w:val="clear" w:color="auto" w:fill="auto"/>
          </w:tcPr>
          <w:p w14:paraId="0C7E27DD" w14:textId="77777777" w:rsidR="00CF5A60" w:rsidRPr="007F0F46" w:rsidRDefault="00CF5A60" w:rsidP="00792712">
            <w:pPr>
              <w:spacing w:after="0" w:line="240" w:lineRule="auto"/>
              <w:ind w:right="-154"/>
              <w:jc w:val="thaiDistribute"/>
              <w:rPr>
                <w:rFonts w:asciiTheme="majorBidi" w:hAnsiTheme="majorBidi" w:cstheme="majorBidi"/>
                <w:b/>
                <w:bCs/>
                <w:sz w:val="28"/>
              </w:rPr>
            </w:pPr>
          </w:p>
        </w:tc>
        <w:tc>
          <w:tcPr>
            <w:tcW w:w="1134" w:type="dxa"/>
            <w:vMerge w:val="restart"/>
            <w:shd w:val="clear" w:color="auto" w:fill="auto"/>
            <w:vAlign w:val="bottom"/>
          </w:tcPr>
          <w:p w14:paraId="5ECC0C92" w14:textId="77777777" w:rsidR="00CF5A60" w:rsidRPr="007F0F46" w:rsidRDefault="00CF5A60" w:rsidP="00792712">
            <w:pPr>
              <w:pBdr>
                <w:bottom w:val="single" w:sz="4" w:space="1" w:color="auto"/>
              </w:pBdr>
              <w:spacing w:after="0" w:line="240" w:lineRule="auto"/>
              <w:jc w:val="center"/>
              <w:rPr>
                <w:rFonts w:asciiTheme="majorBidi" w:hAnsiTheme="majorBidi" w:cstheme="majorBidi"/>
                <w:sz w:val="28"/>
              </w:rPr>
            </w:pPr>
          </w:p>
          <w:p w14:paraId="550B1B39" w14:textId="77777777" w:rsidR="00CF5A60" w:rsidRPr="007F0F46" w:rsidRDefault="007F3480"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Country</w:t>
            </w:r>
            <w:r w:rsidR="00886EE4" w:rsidRPr="007F0F46">
              <w:rPr>
                <w:rFonts w:asciiTheme="majorBidi" w:hAnsiTheme="majorBidi" w:cstheme="majorBidi"/>
                <w:sz w:val="28"/>
              </w:rPr>
              <w:t xml:space="preserve"> in corporation</w:t>
            </w:r>
          </w:p>
        </w:tc>
        <w:tc>
          <w:tcPr>
            <w:tcW w:w="1134" w:type="dxa"/>
            <w:shd w:val="clear" w:color="auto" w:fill="auto"/>
          </w:tcPr>
          <w:p w14:paraId="26203FE9" w14:textId="75A037DF" w:rsidR="00CF5A60" w:rsidRPr="007F0F46" w:rsidRDefault="002F2543" w:rsidP="00792712">
            <w:pPr>
              <w:pBdr>
                <w:bottom w:val="single" w:sz="4" w:space="1" w:color="auto"/>
              </w:pBdr>
              <w:spacing w:after="0" w:line="240" w:lineRule="auto"/>
              <w:ind w:right="-14"/>
              <w:jc w:val="center"/>
              <w:rPr>
                <w:rFonts w:asciiTheme="majorBidi" w:hAnsiTheme="majorBidi" w:cstheme="majorBidi"/>
                <w:sz w:val="28"/>
              </w:rPr>
            </w:pPr>
            <w:r>
              <w:rPr>
                <w:rFonts w:asciiTheme="majorBidi" w:hAnsiTheme="majorBidi" w:cstheme="majorBidi"/>
                <w:sz w:val="28"/>
              </w:rPr>
              <w:t>June</w:t>
            </w:r>
            <w:r w:rsidR="0033061A" w:rsidRPr="007F0F46">
              <w:rPr>
                <w:rFonts w:asciiTheme="majorBidi" w:hAnsiTheme="majorBidi" w:cstheme="majorBidi"/>
                <w:sz w:val="28"/>
              </w:rPr>
              <w:br/>
            </w:r>
            <w:r w:rsidR="007F3480" w:rsidRPr="007F0F46">
              <w:rPr>
                <w:rFonts w:asciiTheme="majorBidi" w:hAnsiTheme="majorBidi" w:cstheme="majorBidi"/>
                <w:sz w:val="28"/>
              </w:rPr>
              <w:t>3</w:t>
            </w:r>
            <w:r>
              <w:rPr>
                <w:rFonts w:asciiTheme="majorBidi" w:hAnsiTheme="majorBidi" w:cstheme="majorBidi"/>
                <w:sz w:val="28"/>
              </w:rPr>
              <w:t>0</w:t>
            </w:r>
            <w:r w:rsidR="007F3480" w:rsidRPr="007F0F46">
              <w:rPr>
                <w:rFonts w:asciiTheme="majorBidi" w:hAnsiTheme="majorBidi" w:cstheme="majorBidi"/>
                <w:sz w:val="28"/>
              </w:rPr>
              <w:t>, 20</w:t>
            </w:r>
            <w:r w:rsidR="00251684" w:rsidRPr="007F0F46">
              <w:rPr>
                <w:rFonts w:asciiTheme="majorBidi" w:hAnsiTheme="majorBidi" w:cstheme="majorBidi"/>
                <w:sz w:val="28"/>
              </w:rPr>
              <w:t>20</w:t>
            </w:r>
          </w:p>
        </w:tc>
        <w:tc>
          <w:tcPr>
            <w:tcW w:w="992" w:type="dxa"/>
            <w:shd w:val="clear" w:color="auto" w:fill="auto"/>
          </w:tcPr>
          <w:p w14:paraId="3E409E31" w14:textId="77777777" w:rsidR="00CF5A60" w:rsidRPr="007F0F46" w:rsidRDefault="007F3480" w:rsidP="00792712">
            <w:pPr>
              <w:pBdr>
                <w:bottom w:val="single" w:sz="4" w:space="1" w:color="auto"/>
              </w:pBdr>
              <w:spacing w:after="0" w:line="240" w:lineRule="auto"/>
              <w:ind w:right="-46"/>
              <w:jc w:val="center"/>
              <w:rPr>
                <w:rFonts w:asciiTheme="majorBidi" w:hAnsiTheme="majorBidi" w:cstheme="majorBidi"/>
                <w:sz w:val="28"/>
              </w:rPr>
            </w:pPr>
            <w:r w:rsidRPr="007F0F46">
              <w:rPr>
                <w:rFonts w:asciiTheme="majorBidi" w:hAnsiTheme="majorBidi" w:cstheme="majorBidi"/>
                <w:sz w:val="28"/>
              </w:rPr>
              <w:t>December</w:t>
            </w:r>
          </w:p>
          <w:p w14:paraId="5001A1C1" w14:textId="45E4BE3D" w:rsidR="007F3480" w:rsidRPr="007F0F46" w:rsidRDefault="007F3480" w:rsidP="00792712">
            <w:pPr>
              <w:pBdr>
                <w:bottom w:val="single" w:sz="4" w:space="1" w:color="auto"/>
              </w:pBdr>
              <w:spacing w:after="0" w:line="240" w:lineRule="auto"/>
              <w:ind w:right="-46"/>
              <w:jc w:val="center"/>
              <w:rPr>
                <w:rFonts w:asciiTheme="majorBidi" w:hAnsiTheme="majorBidi" w:cstheme="majorBidi"/>
                <w:sz w:val="28"/>
                <w:cs/>
              </w:rPr>
            </w:pPr>
            <w:r w:rsidRPr="007F0F46">
              <w:rPr>
                <w:rFonts w:asciiTheme="majorBidi" w:hAnsiTheme="majorBidi" w:cstheme="majorBidi"/>
                <w:sz w:val="28"/>
              </w:rPr>
              <w:t>31, 201</w:t>
            </w:r>
            <w:r w:rsidR="00251684" w:rsidRPr="007F0F46">
              <w:rPr>
                <w:rFonts w:asciiTheme="majorBidi" w:hAnsiTheme="majorBidi" w:cstheme="majorBidi"/>
                <w:sz w:val="28"/>
              </w:rPr>
              <w:t>9</w:t>
            </w:r>
          </w:p>
        </w:tc>
      </w:tr>
      <w:tr w:rsidR="00CF5A60" w:rsidRPr="007F0F46" w14:paraId="13216A7B" w14:textId="77777777" w:rsidTr="00923A99">
        <w:tc>
          <w:tcPr>
            <w:tcW w:w="2966" w:type="dxa"/>
            <w:shd w:val="clear" w:color="auto" w:fill="auto"/>
          </w:tcPr>
          <w:p w14:paraId="528687E1"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rPr>
            </w:pPr>
            <w:r w:rsidRPr="007F0F46">
              <w:rPr>
                <w:rFonts w:asciiTheme="majorBidi" w:hAnsiTheme="majorBidi" w:cstheme="majorBidi"/>
                <w:sz w:val="28"/>
              </w:rPr>
              <w:t>Company Name</w:t>
            </w:r>
          </w:p>
        </w:tc>
        <w:tc>
          <w:tcPr>
            <w:tcW w:w="2693" w:type="dxa"/>
            <w:shd w:val="clear" w:color="auto" w:fill="auto"/>
          </w:tcPr>
          <w:p w14:paraId="0E179D2E" w14:textId="77777777" w:rsidR="00CF5A60" w:rsidRPr="007F0F46" w:rsidRDefault="007F3480" w:rsidP="00792712">
            <w:pPr>
              <w:pBdr>
                <w:bottom w:val="single" w:sz="4" w:space="1" w:color="auto"/>
              </w:pBdr>
              <w:spacing w:after="0" w:line="240" w:lineRule="auto"/>
              <w:ind w:right="-154"/>
              <w:jc w:val="center"/>
              <w:rPr>
                <w:rFonts w:asciiTheme="majorBidi" w:hAnsiTheme="majorBidi" w:cstheme="majorBidi"/>
                <w:b/>
                <w:bCs/>
                <w:sz w:val="28"/>
              </w:rPr>
            </w:pPr>
            <w:r w:rsidRPr="007F0F46">
              <w:rPr>
                <w:rFonts w:asciiTheme="majorBidi" w:hAnsiTheme="majorBidi" w:cstheme="majorBidi"/>
                <w:sz w:val="28"/>
              </w:rPr>
              <w:t>Nature of business</w:t>
            </w:r>
          </w:p>
        </w:tc>
        <w:tc>
          <w:tcPr>
            <w:tcW w:w="1134" w:type="dxa"/>
            <w:vMerge/>
            <w:shd w:val="clear" w:color="auto" w:fill="auto"/>
          </w:tcPr>
          <w:p w14:paraId="3AF5AA67" w14:textId="77777777" w:rsidR="00CF5A60" w:rsidRPr="007F0F46" w:rsidRDefault="00CF5A60" w:rsidP="00792712">
            <w:pPr>
              <w:spacing w:after="0" w:line="240" w:lineRule="auto"/>
              <w:ind w:right="-154"/>
              <w:rPr>
                <w:rFonts w:asciiTheme="majorBidi" w:hAnsiTheme="majorBidi" w:cstheme="majorBidi"/>
                <w:sz w:val="28"/>
                <w:cs/>
              </w:rPr>
            </w:pPr>
          </w:p>
        </w:tc>
        <w:tc>
          <w:tcPr>
            <w:tcW w:w="1134" w:type="dxa"/>
            <w:shd w:val="clear" w:color="auto" w:fill="auto"/>
          </w:tcPr>
          <w:p w14:paraId="7D971033" w14:textId="77777777" w:rsidR="00CF5A60" w:rsidRPr="007F0F46" w:rsidRDefault="00CF5A60" w:rsidP="00792712">
            <w:pPr>
              <w:pBdr>
                <w:bottom w:val="single" w:sz="4" w:space="1" w:color="auto"/>
              </w:pBdr>
              <w:spacing w:after="0" w:line="240" w:lineRule="auto"/>
              <w:ind w:right="-14"/>
              <w:jc w:val="center"/>
              <w:rPr>
                <w:rFonts w:asciiTheme="majorBidi" w:hAnsiTheme="majorBidi" w:cstheme="majorBidi"/>
                <w:sz w:val="28"/>
              </w:rPr>
            </w:pPr>
            <w:r w:rsidRPr="007F0F46">
              <w:rPr>
                <w:rFonts w:asciiTheme="majorBidi" w:hAnsiTheme="majorBidi" w:cstheme="majorBidi"/>
                <w:sz w:val="28"/>
                <w:cs/>
              </w:rPr>
              <w:t>(</w:t>
            </w:r>
            <w:r w:rsidR="007F3480" w:rsidRPr="007F0F46">
              <w:rPr>
                <w:rFonts w:asciiTheme="majorBidi" w:hAnsiTheme="majorBidi" w:cstheme="majorBidi"/>
                <w:sz w:val="28"/>
              </w:rPr>
              <w:t>%</w:t>
            </w:r>
            <w:r w:rsidRPr="007F0F46">
              <w:rPr>
                <w:rFonts w:asciiTheme="majorBidi" w:hAnsiTheme="majorBidi" w:cstheme="majorBidi"/>
                <w:sz w:val="28"/>
                <w:cs/>
              </w:rPr>
              <w:t>)</w:t>
            </w:r>
          </w:p>
        </w:tc>
        <w:tc>
          <w:tcPr>
            <w:tcW w:w="992" w:type="dxa"/>
            <w:shd w:val="clear" w:color="auto" w:fill="auto"/>
          </w:tcPr>
          <w:p w14:paraId="27556C1D" w14:textId="77777777" w:rsidR="00CF5A60" w:rsidRPr="007F0F46" w:rsidRDefault="00CF5A60" w:rsidP="00792712">
            <w:pPr>
              <w:pBdr>
                <w:bottom w:val="single" w:sz="4" w:space="1" w:color="auto"/>
              </w:pBdr>
              <w:spacing w:after="0" w:line="240" w:lineRule="auto"/>
              <w:ind w:right="-46"/>
              <w:jc w:val="center"/>
              <w:rPr>
                <w:rFonts w:asciiTheme="majorBidi" w:hAnsiTheme="majorBidi" w:cstheme="majorBidi"/>
                <w:sz w:val="28"/>
              </w:rPr>
            </w:pPr>
            <w:r w:rsidRPr="007F0F46">
              <w:rPr>
                <w:rFonts w:asciiTheme="majorBidi" w:hAnsiTheme="majorBidi" w:cstheme="majorBidi"/>
                <w:sz w:val="28"/>
                <w:cs/>
              </w:rPr>
              <w:t>(</w:t>
            </w:r>
            <w:r w:rsidR="007F3480" w:rsidRPr="007F0F46">
              <w:rPr>
                <w:rFonts w:asciiTheme="majorBidi" w:hAnsiTheme="majorBidi" w:cstheme="majorBidi"/>
                <w:sz w:val="28"/>
              </w:rPr>
              <w:t>%</w:t>
            </w:r>
            <w:r w:rsidRPr="007F0F46">
              <w:rPr>
                <w:rFonts w:asciiTheme="majorBidi" w:hAnsiTheme="majorBidi" w:cstheme="majorBidi"/>
                <w:sz w:val="28"/>
                <w:cs/>
              </w:rPr>
              <w:t>)</w:t>
            </w:r>
          </w:p>
        </w:tc>
      </w:tr>
      <w:tr w:rsidR="00CF5A60" w:rsidRPr="007F0F46" w14:paraId="0B6DC798" w14:textId="77777777" w:rsidTr="00923A99">
        <w:tc>
          <w:tcPr>
            <w:tcW w:w="2966" w:type="dxa"/>
            <w:shd w:val="clear" w:color="auto" w:fill="auto"/>
          </w:tcPr>
          <w:p w14:paraId="03FEB147" w14:textId="77777777" w:rsidR="00CF5A60" w:rsidRPr="007F0F46" w:rsidRDefault="00923A99" w:rsidP="00792712">
            <w:pPr>
              <w:spacing w:after="0" w:line="240" w:lineRule="auto"/>
              <w:ind w:left="71" w:right="-154"/>
              <w:jc w:val="thaiDistribute"/>
              <w:rPr>
                <w:rFonts w:asciiTheme="majorBidi" w:hAnsiTheme="majorBidi" w:cstheme="majorBidi"/>
                <w:sz w:val="28"/>
                <w:u w:val="single"/>
                <w:cs/>
              </w:rPr>
            </w:pPr>
            <w:r w:rsidRPr="007F0F46">
              <w:rPr>
                <w:rFonts w:asciiTheme="majorBidi" w:hAnsiTheme="majorBidi" w:cstheme="majorBidi"/>
                <w:sz w:val="28"/>
                <w:u w:val="single"/>
              </w:rPr>
              <w:t>Direct s</w:t>
            </w:r>
            <w:r w:rsidR="00193F57" w:rsidRPr="007F0F46">
              <w:rPr>
                <w:rFonts w:asciiTheme="majorBidi" w:hAnsiTheme="majorBidi" w:cstheme="majorBidi"/>
                <w:sz w:val="28"/>
                <w:u w:val="single"/>
              </w:rPr>
              <w:t>ubsidiaries</w:t>
            </w:r>
          </w:p>
        </w:tc>
        <w:tc>
          <w:tcPr>
            <w:tcW w:w="2693" w:type="dxa"/>
            <w:shd w:val="clear" w:color="auto" w:fill="auto"/>
          </w:tcPr>
          <w:p w14:paraId="5CE393EF" w14:textId="77777777" w:rsidR="00CF5A60" w:rsidRPr="007F0F46" w:rsidRDefault="00CF5A60" w:rsidP="00792712">
            <w:pPr>
              <w:spacing w:after="0" w:line="240" w:lineRule="auto"/>
              <w:ind w:right="-154"/>
              <w:jc w:val="center"/>
              <w:rPr>
                <w:rFonts w:asciiTheme="majorBidi" w:hAnsiTheme="majorBidi" w:cstheme="majorBidi"/>
                <w:sz w:val="28"/>
              </w:rPr>
            </w:pPr>
          </w:p>
        </w:tc>
        <w:tc>
          <w:tcPr>
            <w:tcW w:w="1134" w:type="dxa"/>
            <w:shd w:val="clear" w:color="auto" w:fill="auto"/>
          </w:tcPr>
          <w:p w14:paraId="21AF18EF" w14:textId="77777777" w:rsidR="00CF5A60" w:rsidRPr="007F0F46" w:rsidRDefault="00CF5A60" w:rsidP="00792712">
            <w:pPr>
              <w:spacing w:after="0" w:line="240" w:lineRule="auto"/>
              <w:ind w:right="-154"/>
              <w:jc w:val="thaiDistribute"/>
              <w:rPr>
                <w:rFonts w:asciiTheme="majorBidi" w:hAnsiTheme="majorBidi" w:cstheme="majorBidi"/>
                <w:sz w:val="28"/>
              </w:rPr>
            </w:pPr>
          </w:p>
        </w:tc>
        <w:tc>
          <w:tcPr>
            <w:tcW w:w="1134" w:type="dxa"/>
            <w:shd w:val="clear" w:color="auto" w:fill="auto"/>
          </w:tcPr>
          <w:p w14:paraId="555C4BE2" w14:textId="77777777" w:rsidR="00CF5A60" w:rsidRPr="007F0F46" w:rsidRDefault="00CF5A60" w:rsidP="00792712">
            <w:pPr>
              <w:spacing w:after="0" w:line="240" w:lineRule="auto"/>
              <w:ind w:right="-154"/>
              <w:jc w:val="thaiDistribute"/>
              <w:rPr>
                <w:rFonts w:asciiTheme="majorBidi" w:hAnsiTheme="majorBidi" w:cstheme="majorBidi"/>
                <w:sz w:val="28"/>
              </w:rPr>
            </w:pPr>
          </w:p>
        </w:tc>
        <w:tc>
          <w:tcPr>
            <w:tcW w:w="992" w:type="dxa"/>
            <w:shd w:val="clear" w:color="auto" w:fill="auto"/>
          </w:tcPr>
          <w:p w14:paraId="50D80CBE" w14:textId="77777777" w:rsidR="00CF5A60" w:rsidRPr="007F0F46" w:rsidRDefault="00CF5A60" w:rsidP="00792712">
            <w:pPr>
              <w:spacing w:after="0" w:line="240" w:lineRule="auto"/>
              <w:ind w:right="-154"/>
              <w:jc w:val="thaiDistribute"/>
              <w:rPr>
                <w:rFonts w:asciiTheme="majorBidi" w:hAnsiTheme="majorBidi" w:cstheme="majorBidi"/>
                <w:sz w:val="28"/>
              </w:rPr>
            </w:pPr>
          </w:p>
        </w:tc>
      </w:tr>
      <w:tr w:rsidR="00CF5A60" w:rsidRPr="007F0F46" w14:paraId="05303EAC" w14:textId="77777777" w:rsidTr="00923A99">
        <w:tc>
          <w:tcPr>
            <w:tcW w:w="2966" w:type="dxa"/>
            <w:shd w:val="clear" w:color="auto" w:fill="auto"/>
          </w:tcPr>
          <w:p w14:paraId="0D8EBB48" w14:textId="77777777" w:rsidR="00CF5A60" w:rsidRPr="007F0F46" w:rsidRDefault="00886EE4"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Media Group Co., Ltd.</w:t>
            </w:r>
          </w:p>
        </w:tc>
        <w:tc>
          <w:tcPr>
            <w:tcW w:w="2693" w:type="dxa"/>
            <w:shd w:val="clear" w:color="auto" w:fill="auto"/>
          </w:tcPr>
          <w:p w14:paraId="37B38150" w14:textId="77777777" w:rsidR="00CF5A60" w:rsidRPr="007F0F46" w:rsidRDefault="00886EE4"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Media</w:t>
            </w:r>
          </w:p>
        </w:tc>
        <w:tc>
          <w:tcPr>
            <w:tcW w:w="1134" w:type="dxa"/>
            <w:shd w:val="clear" w:color="auto" w:fill="auto"/>
          </w:tcPr>
          <w:p w14:paraId="7C74B0D3" w14:textId="77777777" w:rsidR="00CF5A60" w:rsidRPr="007F0F46" w:rsidRDefault="00886EE4"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Thai</w:t>
            </w:r>
            <w:r w:rsidR="00FB761F" w:rsidRPr="007F0F46">
              <w:rPr>
                <w:rFonts w:asciiTheme="majorBidi" w:hAnsiTheme="majorBidi" w:cstheme="majorBidi"/>
                <w:sz w:val="28"/>
              </w:rPr>
              <w:t xml:space="preserve">land </w:t>
            </w:r>
          </w:p>
        </w:tc>
        <w:tc>
          <w:tcPr>
            <w:tcW w:w="1134" w:type="dxa"/>
            <w:shd w:val="clear" w:color="auto" w:fill="auto"/>
          </w:tcPr>
          <w:p w14:paraId="23B09BE5" w14:textId="77777777" w:rsidR="00CF5A60" w:rsidRPr="007F0F46" w:rsidRDefault="00CF5A60"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c>
          <w:tcPr>
            <w:tcW w:w="992" w:type="dxa"/>
            <w:shd w:val="clear" w:color="auto" w:fill="auto"/>
          </w:tcPr>
          <w:p w14:paraId="495962CD" w14:textId="77777777" w:rsidR="00CF5A60" w:rsidRPr="007F0F46" w:rsidRDefault="00CF5A60"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r>
      <w:tr w:rsidR="00FB761F" w:rsidRPr="007F0F46" w14:paraId="61F44D5D" w14:textId="77777777" w:rsidTr="00923A99">
        <w:tc>
          <w:tcPr>
            <w:tcW w:w="2966" w:type="dxa"/>
            <w:shd w:val="clear" w:color="auto" w:fill="auto"/>
          </w:tcPr>
          <w:p w14:paraId="26E10B0D" w14:textId="77777777" w:rsidR="00FB761F" w:rsidRPr="007F0F46" w:rsidRDefault="00FB761F"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Game Co., Ltd</w:t>
            </w:r>
          </w:p>
        </w:tc>
        <w:tc>
          <w:tcPr>
            <w:tcW w:w="2693" w:type="dxa"/>
            <w:shd w:val="clear" w:color="auto" w:fill="auto"/>
          </w:tcPr>
          <w:p w14:paraId="2271BEE7" w14:textId="77777777" w:rsidR="00FB761F" w:rsidRPr="007F0F46" w:rsidRDefault="00FB761F"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Did not operate core business</w:t>
            </w:r>
          </w:p>
        </w:tc>
        <w:tc>
          <w:tcPr>
            <w:tcW w:w="1134" w:type="dxa"/>
            <w:shd w:val="clear" w:color="auto" w:fill="auto"/>
          </w:tcPr>
          <w:p w14:paraId="00B55AD8" w14:textId="77777777" w:rsidR="00FB761F" w:rsidRPr="007F0F46" w:rsidRDefault="00FB761F"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 xml:space="preserve">Thailand </w:t>
            </w:r>
          </w:p>
        </w:tc>
        <w:tc>
          <w:tcPr>
            <w:tcW w:w="1134" w:type="dxa"/>
            <w:shd w:val="clear" w:color="auto" w:fill="auto"/>
          </w:tcPr>
          <w:p w14:paraId="486AC96A" w14:textId="77777777" w:rsidR="00FB761F" w:rsidRPr="007F0F46" w:rsidRDefault="00FB761F"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c>
          <w:tcPr>
            <w:tcW w:w="992" w:type="dxa"/>
            <w:shd w:val="clear" w:color="auto" w:fill="auto"/>
          </w:tcPr>
          <w:p w14:paraId="43BDC325" w14:textId="77777777" w:rsidR="00FB761F" w:rsidRPr="007F0F46" w:rsidRDefault="00FB761F"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cs/>
              </w:rPr>
              <w:t>100</w:t>
            </w:r>
          </w:p>
        </w:tc>
      </w:tr>
      <w:tr w:rsidR="00DF3BFE" w:rsidRPr="007F0F46" w14:paraId="00D6DEB3" w14:textId="77777777" w:rsidTr="00923A99">
        <w:tc>
          <w:tcPr>
            <w:tcW w:w="2966" w:type="dxa"/>
            <w:shd w:val="clear" w:color="auto" w:fill="auto"/>
          </w:tcPr>
          <w:p w14:paraId="7448CA57" w14:textId="77777777" w:rsidR="00DF3BFE" w:rsidRPr="007F0F46" w:rsidRDefault="00DF3BFE" w:rsidP="00792712">
            <w:pPr>
              <w:spacing w:after="0" w:line="240" w:lineRule="auto"/>
              <w:ind w:left="71" w:right="-154"/>
              <w:jc w:val="thaiDistribute"/>
              <w:rPr>
                <w:rFonts w:asciiTheme="majorBidi" w:hAnsiTheme="majorBidi" w:cstheme="majorBidi"/>
                <w:sz w:val="28"/>
              </w:rPr>
            </w:pPr>
            <w:r w:rsidRPr="007F0F46">
              <w:rPr>
                <w:rFonts w:asciiTheme="majorBidi" w:hAnsiTheme="majorBidi" w:cstheme="majorBidi"/>
                <w:sz w:val="28"/>
              </w:rPr>
              <w:t>Star Shenton Energy Pty Ltd.</w:t>
            </w:r>
          </w:p>
        </w:tc>
        <w:tc>
          <w:tcPr>
            <w:tcW w:w="2693" w:type="dxa"/>
            <w:shd w:val="clear" w:color="auto" w:fill="auto"/>
          </w:tcPr>
          <w:p w14:paraId="2787587A" w14:textId="77777777" w:rsidR="00DF3BFE" w:rsidRPr="007F0F46" w:rsidRDefault="002E6229" w:rsidP="00792712">
            <w:pPr>
              <w:spacing w:after="0" w:line="240" w:lineRule="auto"/>
              <w:ind w:left="-109" w:right="-154"/>
              <w:jc w:val="center"/>
              <w:rPr>
                <w:rFonts w:asciiTheme="majorBidi" w:hAnsiTheme="majorBidi" w:cstheme="majorBidi"/>
                <w:sz w:val="28"/>
              </w:rPr>
            </w:pPr>
            <w:r w:rsidRPr="007F0F46">
              <w:rPr>
                <w:rFonts w:asciiTheme="majorBidi" w:hAnsiTheme="majorBidi" w:cstheme="majorBidi"/>
                <w:sz w:val="28"/>
              </w:rPr>
              <w:t>Sorting, disposing and recycling</w:t>
            </w:r>
          </w:p>
        </w:tc>
        <w:tc>
          <w:tcPr>
            <w:tcW w:w="1134" w:type="dxa"/>
            <w:shd w:val="clear" w:color="auto" w:fill="auto"/>
          </w:tcPr>
          <w:p w14:paraId="0E5A1751" w14:textId="77777777" w:rsidR="00DF3BFE" w:rsidRPr="007F0F46" w:rsidRDefault="002E6229" w:rsidP="00792712">
            <w:pPr>
              <w:spacing w:after="0" w:line="240" w:lineRule="auto"/>
              <w:ind w:left="-101" w:right="-103"/>
              <w:jc w:val="center"/>
              <w:rPr>
                <w:rFonts w:asciiTheme="majorBidi" w:hAnsiTheme="majorBidi" w:cstheme="majorBidi"/>
                <w:sz w:val="28"/>
                <w:cs/>
              </w:rPr>
            </w:pPr>
            <w:r w:rsidRPr="007F0F46">
              <w:rPr>
                <w:rFonts w:asciiTheme="majorBidi" w:hAnsiTheme="majorBidi" w:cstheme="majorBidi"/>
                <w:sz w:val="28"/>
              </w:rPr>
              <w:t>Australia</w:t>
            </w:r>
          </w:p>
        </w:tc>
        <w:tc>
          <w:tcPr>
            <w:tcW w:w="1134" w:type="dxa"/>
            <w:shd w:val="clear" w:color="auto" w:fill="auto"/>
          </w:tcPr>
          <w:p w14:paraId="313D2D7B" w14:textId="77777777" w:rsidR="00DF3BFE" w:rsidRPr="007F0F46" w:rsidRDefault="002E6229" w:rsidP="00792712">
            <w:pPr>
              <w:spacing w:after="0" w:line="240" w:lineRule="auto"/>
              <w:ind w:left="-107" w:right="-112"/>
              <w:jc w:val="center"/>
              <w:rPr>
                <w:rFonts w:asciiTheme="majorBidi" w:hAnsiTheme="majorBidi" w:cstheme="majorBidi"/>
                <w:sz w:val="28"/>
                <w:cs/>
              </w:rPr>
            </w:pPr>
            <w:r w:rsidRPr="007F0F46">
              <w:rPr>
                <w:rFonts w:asciiTheme="majorBidi" w:hAnsiTheme="majorBidi" w:cstheme="majorBidi"/>
                <w:sz w:val="28"/>
              </w:rPr>
              <w:t>60</w:t>
            </w:r>
          </w:p>
        </w:tc>
        <w:tc>
          <w:tcPr>
            <w:tcW w:w="992" w:type="dxa"/>
            <w:shd w:val="clear" w:color="auto" w:fill="auto"/>
          </w:tcPr>
          <w:p w14:paraId="1306A439" w14:textId="77777777" w:rsidR="00DF3BFE" w:rsidRPr="007F0F46" w:rsidRDefault="002E6229" w:rsidP="00792712">
            <w:pPr>
              <w:spacing w:after="0" w:line="240" w:lineRule="auto"/>
              <w:ind w:left="-107" w:right="-112"/>
              <w:jc w:val="center"/>
              <w:rPr>
                <w:rFonts w:asciiTheme="majorBidi" w:hAnsiTheme="majorBidi" w:cstheme="majorBidi"/>
                <w:sz w:val="28"/>
                <w:cs/>
              </w:rPr>
            </w:pPr>
            <w:r w:rsidRPr="007F0F46">
              <w:rPr>
                <w:rFonts w:asciiTheme="majorBidi" w:hAnsiTheme="majorBidi" w:cstheme="majorBidi"/>
                <w:sz w:val="28"/>
              </w:rPr>
              <w:t>60</w:t>
            </w:r>
          </w:p>
        </w:tc>
      </w:tr>
      <w:tr w:rsidR="00923A99" w:rsidRPr="007F0F46" w14:paraId="352407A7" w14:textId="77777777" w:rsidTr="00453CD8">
        <w:trPr>
          <w:trHeight w:val="355"/>
        </w:trPr>
        <w:tc>
          <w:tcPr>
            <w:tcW w:w="2966" w:type="dxa"/>
            <w:shd w:val="clear" w:color="auto" w:fill="auto"/>
          </w:tcPr>
          <w:p w14:paraId="4E2A3126" w14:textId="3A719C65" w:rsidR="00923A99" w:rsidRPr="007F0F46" w:rsidRDefault="00923A99" w:rsidP="00792712">
            <w:pPr>
              <w:spacing w:after="0" w:line="240" w:lineRule="auto"/>
              <w:ind w:left="71" w:right="-154"/>
              <w:jc w:val="thaiDistribute"/>
              <w:rPr>
                <w:rFonts w:asciiTheme="majorBidi" w:hAnsiTheme="majorBidi" w:cstheme="majorBidi"/>
                <w:sz w:val="28"/>
                <w:u w:val="single"/>
              </w:rPr>
            </w:pPr>
            <w:r w:rsidRPr="007F0F46">
              <w:rPr>
                <w:rFonts w:asciiTheme="majorBidi" w:hAnsiTheme="majorBidi" w:cstheme="majorBidi"/>
                <w:sz w:val="28"/>
                <w:u w:val="single"/>
              </w:rPr>
              <w:t>Indirect subsidiar</w:t>
            </w:r>
            <w:r w:rsidR="002F3235">
              <w:rPr>
                <w:rFonts w:asciiTheme="majorBidi" w:hAnsiTheme="majorBidi" w:cstheme="majorBidi"/>
                <w:sz w:val="28"/>
                <w:u w:val="single"/>
              </w:rPr>
              <w:t>ies</w:t>
            </w:r>
          </w:p>
        </w:tc>
        <w:tc>
          <w:tcPr>
            <w:tcW w:w="2693" w:type="dxa"/>
            <w:shd w:val="clear" w:color="auto" w:fill="auto"/>
          </w:tcPr>
          <w:p w14:paraId="43AC5A85"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1134" w:type="dxa"/>
            <w:shd w:val="clear" w:color="auto" w:fill="auto"/>
          </w:tcPr>
          <w:p w14:paraId="46196BD8"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1134" w:type="dxa"/>
            <w:shd w:val="clear" w:color="auto" w:fill="auto"/>
          </w:tcPr>
          <w:p w14:paraId="584B1AE7" w14:textId="77777777" w:rsidR="00923A99" w:rsidRPr="007F0F46" w:rsidRDefault="00923A99" w:rsidP="00792712">
            <w:pPr>
              <w:spacing w:after="0" w:line="240" w:lineRule="auto"/>
              <w:ind w:right="-154"/>
              <w:jc w:val="center"/>
              <w:rPr>
                <w:rFonts w:asciiTheme="majorBidi" w:hAnsiTheme="majorBidi" w:cstheme="majorBidi"/>
                <w:sz w:val="28"/>
              </w:rPr>
            </w:pPr>
          </w:p>
        </w:tc>
        <w:tc>
          <w:tcPr>
            <w:tcW w:w="992" w:type="dxa"/>
            <w:shd w:val="clear" w:color="auto" w:fill="auto"/>
          </w:tcPr>
          <w:p w14:paraId="5453FD2A" w14:textId="77777777" w:rsidR="00923A99" w:rsidRPr="007F0F46" w:rsidRDefault="00923A99" w:rsidP="00792712">
            <w:pPr>
              <w:spacing w:after="0" w:line="240" w:lineRule="auto"/>
              <w:ind w:right="-154"/>
              <w:jc w:val="center"/>
              <w:rPr>
                <w:rFonts w:asciiTheme="majorBidi" w:hAnsiTheme="majorBidi" w:cstheme="majorBidi"/>
                <w:sz w:val="28"/>
              </w:rPr>
            </w:pPr>
          </w:p>
        </w:tc>
      </w:tr>
      <w:tr w:rsidR="00923A99" w:rsidRPr="007F0F46" w14:paraId="0DD12B68" w14:textId="77777777" w:rsidTr="00453CD8">
        <w:tc>
          <w:tcPr>
            <w:tcW w:w="2966" w:type="dxa"/>
            <w:shd w:val="clear" w:color="auto" w:fill="auto"/>
          </w:tcPr>
          <w:p w14:paraId="424671E0" w14:textId="77777777" w:rsidR="00923A99" w:rsidRPr="007F0F46" w:rsidRDefault="00923A99" w:rsidP="00792712">
            <w:pPr>
              <w:spacing w:after="0" w:line="32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Operations Pty Ltd.</w:t>
            </w:r>
          </w:p>
        </w:tc>
        <w:tc>
          <w:tcPr>
            <w:tcW w:w="2693" w:type="dxa"/>
            <w:shd w:val="clear" w:color="auto" w:fill="auto"/>
          </w:tcPr>
          <w:p w14:paraId="238B80E8"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Sorting, disposing and recycling</w:t>
            </w:r>
          </w:p>
        </w:tc>
        <w:tc>
          <w:tcPr>
            <w:tcW w:w="1134" w:type="dxa"/>
            <w:shd w:val="clear" w:color="auto" w:fill="auto"/>
          </w:tcPr>
          <w:p w14:paraId="39DD18A7"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207865F"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25BAE432"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48E02342" w14:textId="77777777" w:rsidTr="00453CD8">
        <w:tc>
          <w:tcPr>
            <w:tcW w:w="2966" w:type="dxa"/>
            <w:shd w:val="clear" w:color="auto" w:fill="auto"/>
          </w:tcPr>
          <w:p w14:paraId="2C7AF512" w14:textId="77777777" w:rsidR="00923A99" w:rsidRPr="007F0F46" w:rsidRDefault="00923A99" w:rsidP="00792712">
            <w:pPr>
              <w:spacing w:after="0" w:line="320" w:lineRule="exact"/>
              <w:jc w:val="thaiDistribute"/>
              <w:rPr>
                <w:rFonts w:asciiTheme="majorBidi" w:hAnsiTheme="majorBidi" w:cstheme="majorBidi"/>
                <w:sz w:val="28"/>
                <w:cs/>
              </w:rPr>
            </w:pPr>
            <w:r w:rsidRPr="007F0F46">
              <w:rPr>
                <w:rFonts w:asciiTheme="majorBidi" w:hAnsiTheme="majorBidi" w:cstheme="majorBidi"/>
                <w:sz w:val="28"/>
              </w:rPr>
              <w:t xml:space="preserve">Brockway </w:t>
            </w: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Facility Pty Ltd.</w:t>
            </w:r>
          </w:p>
        </w:tc>
        <w:tc>
          <w:tcPr>
            <w:tcW w:w="2693" w:type="dxa"/>
            <w:shd w:val="clear" w:color="auto" w:fill="auto"/>
          </w:tcPr>
          <w:p w14:paraId="0418878A"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Sorting, disposing and recycling</w:t>
            </w:r>
          </w:p>
        </w:tc>
        <w:tc>
          <w:tcPr>
            <w:tcW w:w="1134" w:type="dxa"/>
            <w:shd w:val="clear" w:color="auto" w:fill="auto"/>
          </w:tcPr>
          <w:p w14:paraId="3C145E00"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466E78F"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2ACE56AE"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2604BC74" w14:textId="77777777" w:rsidTr="00453CD8">
        <w:tc>
          <w:tcPr>
            <w:tcW w:w="2966" w:type="dxa"/>
            <w:shd w:val="clear" w:color="auto" w:fill="auto"/>
          </w:tcPr>
          <w:p w14:paraId="59B570D8" w14:textId="77777777" w:rsidR="00923A99" w:rsidRPr="007F0F46" w:rsidRDefault="00923A99" w:rsidP="00792712">
            <w:pPr>
              <w:spacing w:after="0" w:line="320" w:lineRule="exact"/>
              <w:rPr>
                <w:rFonts w:asciiTheme="majorBidi" w:hAnsiTheme="majorBidi" w:cstheme="majorBidi"/>
                <w:sz w:val="28"/>
                <w:cs/>
              </w:rPr>
            </w:pPr>
            <w:proofErr w:type="spellStart"/>
            <w:r w:rsidRPr="007F0F46">
              <w:rPr>
                <w:rFonts w:asciiTheme="majorBidi" w:hAnsiTheme="majorBidi" w:cstheme="majorBidi"/>
                <w:sz w:val="28"/>
              </w:rPr>
              <w:t>Brockwaste</w:t>
            </w:r>
            <w:proofErr w:type="spellEnd"/>
            <w:r w:rsidRPr="007F0F46">
              <w:rPr>
                <w:rFonts w:asciiTheme="majorBidi" w:hAnsiTheme="majorBidi" w:cstheme="majorBidi"/>
                <w:sz w:val="28"/>
              </w:rPr>
              <w:t xml:space="preserve"> WA Operations Pty Ltd.</w:t>
            </w:r>
          </w:p>
        </w:tc>
        <w:tc>
          <w:tcPr>
            <w:tcW w:w="2693" w:type="dxa"/>
            <w:shd w:val="clear" w:color="auto" w:fill="auto"/>
          </w:tcPr>
          <w:p w14:paraId="20B6EE74"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Sorting, disposing and recycling</w:t>
            </w:r>
          </w:p>
        </w:tc>
        <w:tc>
          <w:tcPr>
            <w:tcW w:w="1134" w:type="dxa"/>
            <w:shd w:val="clear" w:color="auto" w:fill="auto"/>
          </w:tcPr>
          <w:p w14:paraId="24E6A5C5"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3F7230F0"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1ACC2DC6"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r w:rsidR="00923A99" w:rsidRPr="007F0F46" w14:paraId="5C8612BE" w14:textId="77777777" w:rsidTr="00453CD8">
        <w:tc>
          <w:tcPr>
            <w:tcW w:w="2966" w:type="dxa"/>
            <w:shd w:val="clear" w:color="auto" w:fill="auto"/>
          </w:tcPr>
          <w:p w14:paraId="1EBE7879" w14:textId="77777777" w:rsidR="00923A99" w:rsidRPr="007F0F46" w:rsidRDefault="00923A99" w:rsidP="00792712">
            <w:pPr>
              <w:spacing w:after="0" w:line="32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Investment Trust.</w:t>
            </w:r>
          </w:p>
        </w:tc>
        <w:tc>
          <w:tcPr>
            <w:tcW w:w="2693" w:type="dxa"/>
            <w:shd w:val="clear" w:color="auto" w:fill="auto"/>
          </w:tcPr>
          <w:p w14:paraId="0C2074A1" w14:textId="77777777" w:rsidR="00923A99" w:rsidRPr="007F0F46" w:rsidRDefault="00923A99" w:rsidP="00792712">
            <w:pPr>
              <w:spacing w:after="0" w:line="240" w:lineRule="auto"/>
              <w:ind w:left="-109" w:right="-154"/>
              <w:jc w:val="center"/>
              <w:rPr>
                <w:rFonts w:asciiTheme="majorBidi" w:hAnsiTheme="majorBidi" w:cstheme="majorBidi"/>
                <w:color w:val="000000"/>
                <w:sz w:val="28"/>
              </w:rPr>
            </w:pPr>
            <w:r w:rsidRPr="007F0F46">
              <w:rPr>
                <w:rFonts w:asciiTheme="majorBidi" w:hAnsiTheme="majorBidi" w:cstheme="majorBidi"/>
                <w:color w:val="000000"/>
                <w:sz w:val="28"/>
              </w:rPr>
              <w:t>Sorting, disposing and recycling</w:t>
            </w:r>
          </w:p>
        </w:tc>
        <w:tc>
          <w:tcPr>
            <w:tcW w:w="1134" w:type="dxa"/>
            <w:shd w:val="clear" w:color="auto" w:fill="auto"/>
          </w:tcPr>
          <w:p w14:paraId="54270094" w14:textId="77777777" w:rsidR="00923A99" w:rsidRPr="007F0F46" w:rsidRDefault="00923A99" w:rsidP="00792712">
            <w:pPr>
              <w:spacing w:after="0" w:line="240" w:lineRule="auto"/>
              <w:ind w:left="-101" w:right="-103"/>
              <w:jc w:val="center"/>
              <w:rPr>
                <w:rFonts w:asciiTheme="majorBidi" w:hAnsiTheme="majorBidi" w:cstheme="majorBidi"/>
                <w:sz w:val="28"/>
              </w:rPr>
            </w:pPr>
            <w:r w:rsidRPr="007F0F46">
              <w:rPr>
                <w:rFonts w:asciiTheme="majorBidi" w:hAnsiTheme="majorBidi" w:cstheme="majorBidi"/>
                <w:sz w:val="28"/>
              </w:rPr>
              <w:t>Australia</w:t>
            </w:r>
          </w:p>
        </w:tc>
        <w:tc>
          <w:tcPr>
            <w:tcW w:w="1134" w:type="dxa"/>
            <w:shd w:val="clear" w:color="auto" w:fill="auto"/>
          </w:tcPr>
          <w:p w14:paraId="774E2187"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c>
          <w:tcPr>
            <w:tcW w:w="992" w:type="dxa"/>
            <w:shd w:val="clear" w:color="auto" w:fill="auto"/>
          </w:tcPr>
          <w:p w14:paraId="0B692A3D" w14:textId="77777777" w:rsidR="00923A99" w:rsidRPr="007F0F46" w:rsidRDefault="00923A99" w:rsidP="00792712">
            <w:pPr>
              <w:spacing w:after="0" w:line="240" w:lineRule="auto"/>
              <w:ind w:left="-107" w:right="-112"/>
              <w:jc w:val="center"/>
              <w:rPr>
                <w:rFonts w:asciiTheme="majorBidi" w:hAnsiTheme="majorBidi" w:cstheme="majorBidi"/>
                <w:sz w:val="28"/>
              </w:rPr>
            </w:pPr>
            <w:r w:rsidRPr="007F0F46">
              <w:rPr>
                <w:rFonts w:asciiTheme="majorBidi" w:hAnsiTheme="majorBidi" w:cstheme="majorBidi"/>
                <w:sz w:val="28"/>
              </w:rPr>
              <w:t>60</w:t>
            </w:r>
          </w:p>
        </w:tc>
      </w:tr>
    </w:tbl>
    <w:p w14:paraId="1E89DFC9" w14:textId="77777777" w:rsidR="008130DB" w:rsidRPr="007F0F46" w:rsidRDefault="008130DB" w:rsidP="00792712">
      <w:pPr>
        <w:spacing w:before="120" w:after="0" w:line="340" w:lineRule="exact"/>
        <w:ind w:left="900" w:right="-154"/>
        <w:jc w:val="thaiDistribute"/>
        <w:rPr>
          <w:rFonts w:asciiTheme="majorBidi" w:hAnsiTheme="majorBidi" w:cstheme="majorBidi"/>
          <w:sz w:val="28"/>
        </w:rPr>
      </w:pPr>
      <w:r w:rsidRPr="007F0F46">
        <w:rPr>
          <w:rFonts w:asciiTheme="majorBidi" w:hAnsiTheme="majorBidi" w:cstheme="majorBidi"/>
          <w:sz w:val="28"/>
        </w:rPr>
        <w:t>Significant transactions with subsidiaries have been eliminated in the consolidated financial statements.</w:t>
      </w:r>
    </w:p>
    <w:p w14:paraId="7EBF4120" w14:textId="736316F4" w:rsidR="00E5098E" w:rsidRPr="007F0F46" w:rsidRDefault="008130DB" w:rsidP="00FC64A7">
      <w:pPr>
        <w:spacing w:before="120" w:after="120" w:line="340" w:lineRule="exact"/>
        <w:ind w:left="902" w:right="-153"/>
        <w:jc w:val="thaiDistribute"/>
        <w:rPr>
          <w:rFonts w:asciiTheme="majorBidi" w:hAnsiTheme="majorBidi" w:cstheme="majorBidi"/>
          <w:sz w:val="28"/>
        </w:rPr>
      </w:pPr>
      <w:r w:rsidRPr="007F0F46">
        <w:rPr>
          <w:rFonts w:asciiTheme="majorBidi" w:hAnsiTheme="majorBidi" w:cstheme="majorBidi"/>
          <w:sz w:val="28"/>
        </w:rPr>
        <w:t>The consolidated financial statements have been prepared with the same accounting policies for separate financial statements for the same accounting transactions or accounting events.</w:t>
      </w:r>
    </w:p>
    <w:p w14:paraId="0A326BD4" w14:textId="77777777" w:rsidR="008C44E0" w:rsidRPr="007F0F46" w:rsidRDefault="008C44E0" w:rsidP="00792712">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54"/>
        <w:jc w:val="thaiDistribute"/>
        <w:rPr>
          <w:rFonts w:asciiTheme="majorBidi" w:hAnsiTheme="majorBidi" w:cstheme="majorBidi"/>
          <w:b/>
          <w:bCs/>
          <w:color w:val="212121"/>
          <w:sz w:val="28"/>
        </w:rPr>
      </w:pPr>
      <w:r w:rsidRPr="007F0F46">
        <w:rPr>
          <w:rFonts w:asciiTheme="majorBidi" w:hAnsiTheme="majorBidi" w:cstheme="majorBidi"/>
          <w:b/>
          <w:bCs/>
          <w:color w:val="212121"/>
          <w:sz w:val="28"/>
          <w:lang w:val="en"/>
        </w:rPr>
        <w:t>Presentation currency</w:t>
      </w:r>
    </w:p>
    <w:p w14:paraId="23FCCAD4" w14:textId="2601D4F3" w:rsidR="008C44E0" w:rsidRPr="007F0F46" w:rsidRDefault="008C44E0" w:rsidP="00FC64A7">
      <w:pPr>
        <w:spacing w:before="120" w:after="120" w:line="340" w:lineRule="exact"/>
        <w:ind w:left="902"/>
        <w:jc w:val="thaiDistribute"/>
        <w:rPr>
          <w:rFonts w:asciiTheme="majorBidi" w:hAnsiTheme="majorBidi" w:cstheme="majorBidi"/>
          <w:color w:val="212121"/>
          <w:sz w:val="28"/>
        </w:rPr>
      </w:pPr>
      <w:r w:rsidRPr="007F0F46">
        <w:rPr>
          <w:rFonts w:asciiTheme="majorBidi" w:hAnsiTheme="majorBidi" w:cstheme="majorBidi"/>
          <w:color w:val="212121"/>
          <w:sz w:val="28"/>
          <w:lang w:val="en"/>
        </w:rPr>
        <w:t>The financial statements are prepared and presented in Thai Baht.</w:t>
      </w:r>
    </w:p>
    <w:p w14:paraId="2C9726BD" w14:textId="3B7484F4" w:rsidR="006D3B85" w:rsidRPr="007F0F46" w:rsidRDefault="006D3B85" w:rsidP="00251684">
      <w:pPr>
        <w:numPr>
          <w:ilvl w:val="1"/>
          <w:numId w:val="1"/>
        </w:numPr>
        <w:tabs>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right="-154"/>
        <w:jc w:val="thaiDistribute"/>
        <w:rPr>
          <w:rFonts w:asciiTheme="majorBidi" w:hAnsiTheme="majorBidi" w:cstheme="majorBidi"/>
          <w:b/>
          <w:bCs/>
          <w:color w:val="000000"/>
          <w:sz w:val="28"/>
          <w:lang w:val="en-GB"/>
        </w:rPr>
      </w:pPr>
      <w:r w:rsidRPr="007F0F46">
        <w:rPr>
          <w:rFonts w:asciiTheme="majorBidi" w:hAnsiTheme="majorBidi" w:cstheme="majorBidi"/>
          <w:b/>
          <w:bCs/>
          <w:color w:val="212121"/>
          <w:sz w:val="28"/>
          <w:lang w:val="en"/>
        </w:rPr>
        <w:t>Significant</w:t>
      </w:r>
      <w:r w:rsidRPr="007F0F46">
        <w:rPr>
          <w:rFonts w:asciiTheme="majorBidi" w:hAnsiTheme="majorBidi" w:cstheme="majorBidi"/>
          <w:b/>
          <w:bCs/>
          <w:color w:val="000000"/>
          <w:sz w:val="28"/>
          <w:lang w:val="en-GB"/>
        </w:rPr>
        <w:t xml:space="preserve"> accounting policies</w:t>
      </w:r>
    </w:p>
    <w:p w14:paraId="3DB5FCE6" w14:textId="4A262E8B" w:rsidR="00DA7CEA" w:rsidRPr="007F0F46" w:rsidRDefault="00DA7CEA" w:rsidP="00792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00" w:right="43"/>
        <w:jc w:val="thaiDistribute"/>
        <w:textAlignment w:val="baseline"/>
        <w:outlineLvl w:val="0"/>
        <w:rPr>
          <w:rFonts w:asciiTheme="majorBidi" w:hAnsiTheme="majorBidi" w:cstheme="majorBidi"/>
          <w:sz w:val="28"/>
          <w:szCs w:val="28"/>
        </w:rPr>
      </w:pPr>
      <w:r w:rsidRPr="007F0F46">
        <w:rPr>
          <w:rFonts w:asciiTheme="majorBidi" w:hAnsiTheme="majorBidi" w:cstheme="majorBidi"/>
          <w:sz w:val="28"/>
          <w:szCs w:val="28"/>
        </w:rPr>
        <w:t>These interim financial statements have been prepared by using the same accounting policies and methods of computation as were used in the preparation of the financial statements for the year ended December 31, 201</w:t>
      </w:r>
      <w:r w:rsidR="00FE5D46" w:rsidRPr="007F0F46">
        <w:rPr>
          <w:rFonts w:asciiTheme="majorBidi" w:hAnsiTheme="majorBidi" w:cstheme="majorBidi"/>
          <w:sz w:val="28"/>
          <w:szCs w:val="28"/>
          <w:lang w:val="en-US"/>
        </w:rPr>
        <w:t>9</w:t>
      </w:r>
      <w:r w:rsidRPr="007F0F46">
        <w:rPr>
          <w:rFonts w:asciiTheme="majorBidi" w:hAnsiTheme="majorBidi" w:cstheme="majorBidi"/>
          <w:sz w:val="28"/>
          <w:szCs w:val="28"/>
        </w:rPr>
        <w:t>.</w:t>
      </w:r>
    </w:p>
    <w:p w14:paraId="0D003DA8" w14:textId="602F5885" w:rsidR="00F241BC" w:rsidRPr="007F0F46" w:rsidRDefault="006C3333" w:rsidP="006C33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900" w:right="43"/>
        <w:jc w:val="thaiDistribute"/>
        <w:textAlignment w:val="baseline"/>
        <w:outlineLvl w:val="0"/>
        <w:rPr>
          <w:rFonts w:asciiTheme="majorBidi" w:hAnsiTheme="majorBidi" w:cstheme="majorBidi"/>
          <w:sz w:val="28"/>
          <w:szCs w:val="28"/>
        </w:rPr>
      </w:pPr>
      <w:r w:rsidRPr="007F0F46">
        <w:rPr>
          <w:rFonts w:asciiTheme="majorBidi" w:hAnsiTheme="majorBidi" w:cstheme="majorBidi"/>
          <w:sz w:val="28"/>
          <w:szCs w:val="28"/>
          <w:lang w:val="en-US"/>
        </w:rPr>
        <w:t xml:space="preserve">In addition, the </w:t>
      </w:r>
      <w:proofErr w:type="spellStart"/>
      <w:r w:rsidR="00437F70" w:rsidRPr="007F0F46">
        <w:rPr>
          <w:rFonts w:asciiTheme="majorBidi" w:hAnsiTheme="majorBidi" w:cstheme="majorBidi"/>
          <w:sz w:val="28"/>
          <w:szCs w:val="28"/>
          <w:lang w:val="en-US"/>
        </w:rPr>
        <w:t>Group’s</w:t>
      </w:r>
      <w:proofErr w:type="spellEnd"/>
      <w:r w:rsidRPr="007F0F46">
        <w:rPr>
          <w:rFonts w:asciiTheme="majorBidi" w:hAnsiTheme="majorBidi" w:cstheme="majorBidi"/>
          <w:sz w:val="28"/>
          <w:szCs w:val="28"/>
          <w:lang w:val="en-US"/>
        </w:rPr>
        <w:t xml:space="preserve"> ha</w:t>
      </w:r>
      <w:r w:rsidR="00437F70" w:rsidRPr="007F0F46">
        <w:rPr>
          <w:rFonts w:asciiTheme="majorBidi" w:hAnsiTheme="majorBidi" w:cstheme="majorBidi"/>
          <w:sz w:val="28"/>
          <w:szCs w:val="28"/>
          <w:lang w:val="en-US"/>
        </w:rPr>
        <w:t>ve</w:t>
      </w:r>
      <w:r w:rsidRPr="007F0F46">
        <w:rPr>
          <w:rFonts w:asciiTheme="majorBidi" w:hAnsiTheme="majorBidi" w:cstheme="majorBidi"/>
          <w:sz w:val="28"/>
          <w:szCs w:val="28"/>
          <w:lang w:val="en-US"/>
        </w:rPr>
        <w:t xml:space="preserve"> adopted TFRS 9, Financial Instruments and group of financial reporting standards relate to financial instruments and TFRS 16 Leases which are effective on January</w:t>
      </w:r>
      <w:r w:rsidR="009A5C86" w:rsidRPr="007F0F46">
        <w:rPr>
          <w:rFonts w:asciiTheme="majorBidi" w:hAnsiTheme="majorBidi" w:cstheme="majorBidi"/>
          <w:sz w:val="28"/>
          <w:szCs w:val="28"/>
          <w:lang w:val="en-US"/>
        </w:rPr>
        <w:t xml:space="preserve"> 1,</w:t>
      </w:r>
      <w:r w:rsidRPr="007F0F46">
        <w:rPr>
          <w:rFonts w:asciiTheme="majorBidi" w:hAnsiTheme="majorBidi" w:cstheme="majorBidi"/>
          <w:sz w:val="28"/>
          <w:szCs w:val="28"/>
          <w:lang w:val="en-US"/>
        </w:rPr>
        <w:t xml:space="preserve"> 2020</w:t>
      </w:r>
      <w:r w:rsidRPr="007F0F46">
        <w:rPr>
          <w:rFonts w:asciiTheme="majorBidi" w:hAnsiTheme="majorBidi" w:cstheme="majorBidi"/>
          <w:sz w:val="28"/>
          <w:szCs w:val="28"/>
          <w:cs/>
        </w:rPr>
        <w:t>.</w:t>
      </w:r>
      <w:r w:rsidR="00F241BC" w:rsidRPr="007F0F46">
        <w:rPr>
          <w:rFonts w:asciiTheme="majorBidi" w:hAnsiTheme="majorBidi" w:cstheme="majorBidi"/>
          <w:sz w:val="28"/>
          <w:szCs w:val="28"/>
        </w:rPr>
        <w:br w:type="page"/>
      </w:r>
    </w:p>
    <w:p w14:paraId="281A32D7" w14:textId="77777777" w:rsidR="00E54288" w:rsidRPr="007F0F46" w:rsidRDefault="00E54288" w:rsidP="00526F50">
      <w:pPr>
        <w:pStyle w:val="ListParagraph"/>
        <w:numPr>
          <w:ilvl w:val="2"/>
          <w:numId w:val="8"/>
        </w:numPr>
        <w:rPr>
          <w:rFonts w:asciiTheme="majorBidi" w:hAnsiTheme="majorBidi" w:cstheme="majorBidi"/>
          <w:spacing w:val="-2"/>
          <w:sz w:val="28"/>
          <w:szCs w:val="28"/>
          <w:lang w:val="x-none" w:eastAsia="x-none"/>
        </w:rPr>
      </w:pPr>
      <w:bookmarkStart w:id="0" w:name="_Hlk512094123"/>
      <w:r w:rsidRPr="007F0F46">
        <w:rPr>
          <w:rFonts w:asciiTheme="majorBidi" w:hAnsiTheme="majorBidi" w:cstheme="majorBidi"/>
          <w:spacing w:val="-2"/>
          <w:sz w:val="28"/>
          <w:szCs w:val="28"/>
          <w:lang w:val="x-none" w:eastAsia="x-none"/>
        </w:rPr>
        <w:lastRenderedPageBreak/>
        <w:t>Financial reporting standards that became effective in the current period.</w:t>
      </w:r>
    </w:p>
    <w:p w14:paraId="3129575B" w14:textId="159DDE5B" w:rsidR="00E54288" w:rsidRPr="007F0F46" w:rsidRDefault="00E54288" w:rsidP="00176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jc w:val="thaiDistribute"/>
        <w:textAlignment w:val="baseline"/>
        <w:outlineLvl w:val="0"/>
        <w:rPr>
          <w:rFonts w:asciiTheme="majorBidi" w:hAnsiTheme="majorBidi" w:cstheme="majorBidi"/>
          <w:spacing w:val="-2"/>
          <w:sz w:val="28"/>
          <w:szCs w:val="28"/>
        </w:rPr>
      </w:pPr>
      <w:r w:rsidRPr="007F0F46">
        <w:rPr>
          <w:rFonts w:asciiTheme="majorBidi" w:hAnsiTheme="majorBidi" w:cstheme="majorBidi"/>
          <w:spacing w:val="-2"/>
          <w:sz w:val="28"/>
          <w:szCs w:val="28"/>
        </w:rPr>
        <w:t>During the year, the company has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 financial statements. However, the new standard involves changes to key principles, which are summarized below:</w:t>
      </w:r>
    </w:p>
    <w:p w14:paraId="1ECE46AB" w14:textId="6A79DEF7" w:rsidR="00FE5D46" w:rsidRPr="007F0F46" w:rsidRDefault="00FE5D46" w:rsidP="00176F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jc w:val="thaiDistribute"/>
        <w:textAlignment w:val="baseline"/>
        <w:outlineLvl w:val="0"/>
        <w:rPr>
          <w:rFonts w:asciiTheme="majorBidi" w:hAnsiTheme="majorBidi" w:cstheme="majorBidi"/>
          <w:sz w:val="28"/>
          <w:szCs w:val="28"/>
          <w:u w:val="single"/>
        </w:rPr>
      </w:pPr>
      <w:r w:rsidRPr="007F0F46">
        <w:rPr>
          <w:rFonts w:asciiTheme="majorBidi" w:hAnsiTheme="majorBidi" w:cstheme="majorBidi"/>
          <w:sz w:val="28"/>
          <w:szCs w:val="28"/>
          <w:u w:val="single"/>
        </w:rPr>
        <w:t>Financial reporting standards related to financial instruments</w:t>
      </w:r>
    </w:p>
    <w:p w14:paraId="77467CBB" w14:textId="591434E2" w:rsidR="00FE5D46" w:rsidRPr="007F0F46" w:rsidRDefault="00FE5D46"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lang w:val="en-GB"/>
        </w:rPr>
        <w:t xml:space="preserve">A set of TFRSs related to financial instruments consists of five accounting standards and interpretations, </w:t>
      </w:r>
      <w:r w:rsidRPr="007F0F46">
        <w:rPr>
          <w:rFonts w:asciiTheme="majorBidi" w:hAnsiTheme="majorBidi" w:cstheme="majorBidi"/>
          <w:sz w:val="28"/>
          <w:cs/>
          <w:lang w:val="en-GB"/>
        </w:rPr>
        <w:br/>
      </w:r>
      <w:r w:rsidRPr="007F0F46">
        <w:rPr>
          <w:rFonts w:asciiTheme="majorBidi" w:hAnsiTheme="majorBidi" w:cstheme="majorBidi"/>
          <w:sz w:val="28"/>
          <w:lang w:val="en-GB"/>
        </w:rPr>
        <w:t>as follows:</w:t>
      </w:r>
    </w:p>
    <w:tbl>
      <w:tblPr>
        <w:tblW w:w="7796" w:type="dxa"/>
        <w:tblInd w:w="1560" w:type="dxa"/>
        <w:tblLook w:val="01E0" w:firstRow="1" w:lastRow="1" w:firstColumn="1" w:lastColumn="1" w:noHBand="0" w:noVBand="0"/>
      </w:tblPr>
      <w:tblGrid>
        <w:gridCol w:w="2610"/>
        <w:gridCol w:w="5186"/>
      </w:tblGrid>
      <w:tr w:rsidR="00FE5D46" w:rsidRPr="007F0F46" w14:paraId="77104390" w14:textId="77777777" w:rsidTr="00D10D29">
        <w:tc>
          <w:tcPr>
            <w:tcW w:w="7796" w:type="dxa"/>
            <w:gridSpan w:val="2"/>
            <w:shd w:val="clear" w:color="auto" w:fill="auto"/>
          </w:tcPr>
          <w:p w14:paraId="37C40C15" w14:textId="2671712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color w:val="000000"/>
                <w:sz w:val="28"/>
              </w:rPr>
              <w:t xml:space="preserve">Financial </w:t>
            </w:r>
            <w:r w:rsidR="00CE7017">
              <w:rPr>
                <w:rFonts w:asciiTheme="majorBidi" w:hAnsiTheme="majorBidi" w:cstheme="majorBidi"/>
                <w:color w:val="000000"/>
                <w:sz w:val="28"/>
              </w:rPr>
              <w:t>R</w:t>
            </w:r>
            <w:r w:rsidRPr="007F0F46">
              <w:rPr>
                <w:rFonts w:asciiTheme="majorBidi" w:hAnsiTheme="majorBidi" w:cstheme="majorBidi"/>
                <w:color w:val="000000"/>
                <w:sz w:val="28"/>
              </w:rPr>
              <w:t xml:space="preserve">eporting </w:t>
            </w:r>
            <w:r w:rsidR="00CE7017">
              <w:rPr>
                <w:rFonts w:asciiTheme="majorBidi" w:hAnsiTheme="majorBidi" w:cstheme="majorBidi"/>
                <w:color w:val="000000"/>
                <w:sz w:val="28"/>
              </w:rPr>
              <w:t>S</w:t>
            </w:r>
            <w:r w:rsidRPr="007F0F46">
              <w:rPr>
                <w:rFonts w:asciiTheme="majorBidi" w:hAnsiTheme="majorBidi" w:cstheme="majorBidi"/>
                <w:color w:val="000000"/>
                <w:sz w:val="28"/>
              </w:rPr>
              <w:t>tandards:</w:t>
            </w:r>
          </w:p>
        </w:tc>
      </w:tr>
      <w:tr w:rsidR="00FE5D46" w:rsidRPr="007F0F46" w14:paraId="58C7B422" w14:textId="77777777" w:rsidTr="00D10D29">
        <w:tc>
          <w:tcPr>
            <w:tcW w:w="2610" w:type="dxa"/>
            <w:shd w:val="clear" w:color="auto" w:fill="auto"/>
          </w:tcPr>
          <w:p w14:paraId="45FCE585" w14:textId="77777777" w:rsidR="00FE5D46" w:rsidRPr="007F0F46" w:rsidRDefault="00FE5D46" w:rsidP="00176F8E">
            <w:pPr>
              <w:tabs>
                <w:tab w:val="left" w:pos="540"/>
              </w:tabs>
              <w:spacing w:after="0" w:line="240" w:lineRule="auto"/>
              <w:ind w:left="231" w:right="-138"/>
              <w:rPr>
                <w:rFonts w:asciiTheme="majorBidi" w:hAnsiTheme="majorBidi" w:cstheme="majorBidi"/>
                <w:color w:val="000000"/>
                <w:sz w:val="28"/>
                <w:cs/>
              </w:rPr>
            </w:pPr>
            <w:r w:rsidRPr="007F0F46">
              <w:rPr>
                <w:rFonts w:asciiTheme="majorBidi" w:hAnsiTheme="majorBidi" w:cstheme="majorBidi"/>
                <w:sz w:val="28"/>
                <w:cs/>
                <w:lang w:val="th-TH"/>
              </w:rPr>
              <w:t>TFRS 7</w:t>
            </w:r>
          </w:p>
        </w:tc>
        <w:tc>
          <w:tcPr>
            <w:tcW w:w="5186" w:type="dxa"/>
            <w:shd w:val="clear" w:color="auto" w:fill="auto"/>
          </w:tcPr>
          <w:p w14:paraId="11FE030D" w14:textId="77777777" w:rsidR="00FE5D46" w:rsidRPr="007F0F46" w:rsidRDefault="00FE5D46" w:rsidP="00176F8E">
            <w:pPr>
              <w:tabs>
                <w:tab w:val="left" w:pos="960"/>
              </w:tabs>
              <w:spacing w:after="0" w:line="240" w:lineRule="auto"/>
              <w:ind w:left="192" w:right="-76"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 Disclosures</w:t>
            </w:r>
          </w:p>
        </w:tc>
      </w:tr>
      <w:tr w:rsidR="00FE5D46" w:rsidRPr="007F0F46" w14:paraId="63DADD10" w14:textId="77777777" w:rsidTr="00D10D29">
        <w:tc>
          <w:tcPr>
            <w:tcW w:w="2610" w:type="dxa"/>
            <w:shd w:val="clear" w:color="auto" w:fill="auto"/>
          </w:tcPr>
          <w:p w14:paraId="00564EDA" w14:textId="77777777" w:rsidR="00FE5D46" w:rsidRPr="007F0F46" w:rsidRDefault="00FE5D46" w:rsidP="00176F8E">
            <w:pPr>
              <w:tabs>
                <w:tab w:val="left" w:pos="540"/>
              </w:tabs>
              <w:spacing w:after="0" w:line="240" w:lineRule="auto"/>
              <w:ind w:left="231" w:right="-138"/>
              <w:rPr>
                <w:rFonts w:asciiTheme="majorBidi" w:hAnsiTheme="majorBidi" w:cstheme="majorBidi"/>
                <w:color w:val="000000"/>
                <w:sz w:val="28"/>
                <w:cs/>
              </w:rPr>
            </w:pPr>
            <w:r w:rsidRPr="007F0F46">
              <w:rPr>
                <w:rFonts w:asciiTheme="majorBidi" w:hAnsiTheme="majorBidi" w:cstheme="majorBidi"/>
                <w:sz w:val="28"/>
                <w:cs/>
                <w:lang w:val="th-TH"/>
              </w:rPr>
              <w:t>TFRS 9</w:t>
            </w:r>
          </w:p>
        </w:tc>
        <w:tc>
          <w:tcPr>
            <w:tcW w:w="5186" w:type="dxa"/>
            <w:shd w:val="clear" w:color="auto" w:fill="auto"/>
          </w:tcPr>
          <w:p w14:paraId="0A1BB426"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w:t>
            </w:r>
          </w:p>
        </w:tc>
      </w:tr>
      <w:tr w:rsidR="00FE5D46" w:rsidRPr="007F0F46" w14:paraId="12B37CB3" w14:textId="77777777" w:rsidTr="00D10D29">
        <w:tc>
          <w:tcPr>
            <w:tcW w:w="7796" w:type="dxa"/>
            <w:gridSpan w:val="2"/>
            <w:shd w:val="clear" w:color="auto" w:fill="auto"/>
          </w:tcPr>
          <w:p w14:paraId="5E5F8D10" w14:textId="74864F9F"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color w:val="000000"/>
                <w:sz w:val="28"/>
              </w:rPr>
              <w:t xml:space="preserve">Accounting </w:t>
            </w:r>
            <w:r w:rsidR="00CE7017">
              <w:rPr>
                <w:rFonts w:asciiTheme="majorBidi" w:hAnsiTheme="majorBidi" w:cstheme="majorBidi"/>
                <w:color w:val="000000"/>
                <w:sz w:val="28"/>
              </w:rPr>
              <w:t>S</w:t>
            </w:r>
            <w:r w:rsidRPr="007F0F46">
              <w:rPr>
                <w:rFonts w:asciiTheme="majorBidi" w:hAnsiTheme="majorBidi" w:cstheme="majorBidi"/>
                <w:color w:val="000000"/>
                <w:sz w:val="28"/>
              </w:rPr>
              <w:t>tandard:</w:t>
            </w:r>
          </w:p>
        </w:tc>
      </w:tr>
      <w:tr w:rsidR="00FE5D46" w:rsidRPr="007F0F46" w14:paraId="61AEF9CF" w14:textId="77777777" w:rsidTr="00D10D29">
        <w:tc>
          <w:tcPr>
            <w:tcW w:w="2610" w:type="dxa"/>
            <w:shd w:val="clear" w:color="auto" w:fill="auto"/>
          </w:tcPr>
          <w:p w14:paraId="0AC3A95C" w14:textId="77777777" w:rsidR="00FE5D46" w:rsidRPr="007F0F46" w:rsidRDefault="00FE5D46" w:rsidP="00176F8E">
            <w:pPr>
              <w:spacing w:after="0" w:line="240" w:lineRule="auto"/>
              <w:ind w:left="231" w:right="-138"/>
              <w:rPr>
                <w:rFonts w:asciiTheme="majorBidi" w:hAnsiTheme="majorBidi" w:cstheme="majorBidi"/>
                <w:sz w:val="28"/>
                <w:cs/>
              </w:rPr>
            </w:pPr>
            <w:r w:rsidRPr="007F0F46">
              <w:rPr>
                <w:rFonts w:asciiTheme="majorBidi" w:hAnsiTheme="majorBidi" w:cstheme="majorBidi"/>
                <w:sz w:val="28"/>
              </w:rPr>
              <w:t xml:space="preserve">TAS </w:t>
            </w:r>
            <w:r w:rsidRPr="007F0F46">
              <w:rPr>
                <w:rFonts w:asciiTheme="majorBidi" w:hAnsiTheme="majorBidi" w:cstheme="majorBidi"/>
                <w:sz w:val="28"/>
                <w:cs/>
              </w:rPr>
              <w:t>32</w:t>
            </w:r>
          </w:p>
        </w:tc>
        <w:tc>
          <w:tcPr>
            <w:tcW w:w="5186" w:type="dxa"/>
            <w:shd w:val="clear" w:color="auto" w:fill="auto"/>
          </w:tcPr>
          <w:p w14:paraId="0F44E918"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lang w:val="th-TH"/>
              </w:rPr>
            </w:pPr>
            <w:r w:rsidRPr="007F0F46">
              <w:rPr>
                <w:rFonts w:asciiTheme="majorBidi" w:hAnsiTheme="majorBidi" w:cstheme="majorBidi"/>
                <w:sz w:val="28"/>
                <w:cs/>
                <w:lang w:val="th-TH"/>
              </w:rPr>
              <w:t>Financial Instruments: Presentation</w:t>
            </w:r>
          </w:p>
        </w:tc>
      </w:tr>
      <w:tr w:rsidR="00FE5D46" w:rsidRPr="007F0F46" w14:paraId="2831688F" w14:textId="77777777" w:rsidTr="00D10D29">
        <w:tc>
          <w:tcPr>
            <w:tcW w:w="7796" w:type="dxa"/>
            <w:gridSpan w:val="2"/>
            <w:shd w:val="clear" w:color="auto" w:fill="auto"/>
          </w:tcPr>
          <w:p w14:paraId="10B26DF7"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color w:val="000000"/>
                <w:sz w:val="28"/>
              </w:rPr>
              <w:t>Financial Reporting Standard Interpretations:</w:t>
            </w:r>
          </w:p>
        </w:tc>
      </w:tr>
      <w:tr w:rsidR="00FE5D46" w:rsidRPr="007F0F46" w14:paraId="6D5E0688" w14:textId="77777777" w:rsidTr="00D10D29">
        <w:tc>
          <w:tcPr>
            <w:tcW w:w="2610" w:type="dxa"/>
            <w:shd w:val="clear" w:color="auto" w:fill="auto"/>
          </w:tcPr>
          <w:p w14:paraId="0A8508E6" w14:textId="77777777" w:rsidR="00FE5D46" w:rsidRPr="007F0F46" w:rsidRDefault="00FE5D46" w:rsidP="00176F8E">
            <w:pPr>
              <w:spacing w:after="0" w:line="240" w:lineRule="auto"/>
              <w:ind w:left="231" w:right="-138"/>
              <w:rPr>
                <w:rFonts w:asciiTheme="majorBidi" w:hAnsiTheme="majorBidi" w:cstheme="majorBidi"/>
                <w:color w:val="000000"/>
                <w:sz w:val="28"/>
                <w:cs/>
              </w:rPr>
            </w:pPr>
            <w:r w:rsidRPr="007F0F46">
              <w:rPr>
                <w:rFonts w:asciiTheme="majorBidi" w:hAnsiTheme="majorBidi" w:cstheme="majorBidi"/>
                <w:color w:val="000000"/>
                <w:sz w:val="28"/>
              </w:rPr>
              <w:t xml:space="preserve">TFRIC </w:t>
            </w:r>
            <w:r w:rsidRPr="007F0F46">
              <w:rPr>
                <w:rFonts w:asciiTheme="majorBidi" w:hAnsiTheme="majorBidi" w:cstheme="majorBidi"/>
                <w:color w:val="000000"/>
                <w:sz w:val="28"/>
                <w:cs/>
              </w:rPr>
              <w:t>16</w:t>
            </w:r>
          </w:p>
        </w:tc>
        <w:tc>
          <w:tcPr>
            <w:tcW w:w="5186" w:type="dxa"/>
            <w:shd w:val="clear" w:color="auto" w:fill="auto"/>
          </w:tcPr>
          <w:p w14:paraId="2CB315F4"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sz w:val="28"/>
              </w:rPr>
              <w:t>Hedges of a Net Investment in a Foreign Operation</w:t>
            </w:r>
          </w:p>
        </w:tc>
      </w:tr>
      <w:tr w:rsidR="00FE5D46" w:rsidRPr="007F0F46" w14:paraId="52AFDF9E" w14:textId="77777777" w:rsidTr="00D10D29">
        <w:tc>
          <w:tcPr>
            <w:tcW w:w="2610" w:type="dxa"/>
            <w:shd w:val="clear" w:color="auto" w:fill="auto"/>
          </w:tcPr>
          <w:p w14:paraId="4B2D87E4" w14:textId="77777777" w:rsidR="00FE5D46" w:rsidRPr="007F0F46" w:rsidRDefault="00FE5D46" w:rsidP="00176F8E">
            <w:pPr>
              <w:spacing w:after="0" w:line="240" w:lineRule="auto"/>
              <w:ind w:left="231" w:right="-138"/>
              <w:rPr>
                <w:rFonts w:asciiTheme="majorBidi" w:hAnsiTheme="majorBidi" w:cstheme="majorBidi"/>
                <w:color w:val="000000"/>
                <w:sz w:val="28"/>
              </w:rPr>
            </w:pPr>
            <w:r w:rsidRPr="007F0F46">
              <w:rPr>
                <w:rFonts w:asciiTheme="majorBidi" w:hAnsiTheme="majorBidi" w:cstheme="majorBidi"/>
                <w:color w:val="000000"/>
                <w:sz w:val="28"/>
              </w:rPr>
              <w:t xml:space="preserve">TFRIC </w:t>
            </w:r>
            <w:r w:rsidRPr="007F0F46">
              <w:rPr>
                <w:rFonts w:asciiTheme="majorBidi" w:hAnsiTheme="majorBidi" w:cstheme="majorBidi"/>
                <w:color w:val="000000"/>
                <w:sz w:val="28"/>
                <w:cs/>
              </w:rPr>
              <w:t>19</w:t>
            </w:r>
          </w:p>
        </w:tc>
        <w:tc>
          <w:tcPr>
            <w:tcW w:w="5186" w:type="dxa"/>
            <w:shd w:val="clear" w:color="auto" w:fill="auto"/>
          </w:tcPr>
          <w:p w14:paraId="2CC312AA" w14:textId="77777777" w:rsidR="00FE5D46" w:rsidRPr="007F0F46" w:rsidRDefault="00FE5D46" w:rsidP="00176F8E">
            <w:pPr>
              <w:tabs>
                <w:tab w:val="left" w:pos="960"/>
              </w:tabs>
              <w:spacing w:after="0" w:line="240" w:lineRule="auto"/>
              <w:ind w:left="192" w:right="-18" w:hanging="192"/>
              <w:jc w:val="thaiDistribute"/>
              <w:rPr>
                <w:rFonts w:asciiTheme="majorBidi" w:hAnsiTheme="majorBidi" w:cstheme="majorBidi"/>
                <w:sz w:val="28"/>
                <w:cs/>
              </w:rPr>
            </w:pPr>
            <w:r w:rsidRPr="007F0F46">
              <w:rPr>
                <w:rFonts w:asciiTheme="majorBidi" w:hAnsiTheme="majorBidi" w:cstheme="majorBidi"/>
                <w:sz w:val="28"/>
              </w:rPr>
              <w:t>Extinguishing Financial Liabilities with Equity Instruments</w:t>
            </w:r>
          </w:p>
        </w:tc>
      </w:tr>
    </w:tbl>
    <w:p w14:paraId="4DD92DB3" w14:textId="77777777" w:rsidR="002125D8" w:rsidRPr="007F0F46" w:rsidRDefault="002125D8"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14:paraId="6D6E03C0" w14:textId="77777777" w:rsidR="002125D8" w:rsidRPr="007F0F46" w:rsidRDefault="002125D8" w:rsidP="00176F8E">
      <w:pPr>
        <w:spacing w:before="120" w:after="0" w:line="240" w:lineRule="auto"/>
        <w:ind w:left="1418" w:right="86"/>
        <w:jc w:val="thaiDistribute"/>
        <w:rPr>
          <w:rFonts w:asciiTheme="majorBidi" w:hAnsiTheme="majorBidi" w:cstheme="majorBidi"/>
          <w:sz w:val="28"/>
        </w:rPr>
      </w:pPr>
      <w:r w:rsidRPr="007F0F46">
        <w:rPr>
          <w:rFonts w:asciiTheme="majorBidi" w:hAnsiTheme="majorBidi" w:cstheme="majorBidi"/>
          <w:sz w:val="28"/>
        </w:rPr>
        <w:t>The impact due to changes in accounting policy was reported in Note 3.</w:t>
      </w:r>
    </w:p>
    <w:p w14:paraId="50AEC990" w14:textId="77777777" w:rsidR="006770BF" w:rsidRPr="007F0F46" w:rsidRDefault="006770BF" w:rsidP="00176F8E">
      <w:pPr>
        <w:spacing w:after="0" w:line="240" w:lineRule="auto"/>
        <w:rPr>
          <w:rFonts w:asciiTheme="majorBidi" w:hAnsiTheme="majorBidi" w:cstheme="majorBidi"/>
          <w:b/>
          <w:bCs/>
          <w:sz w:val="28"/>
        </w:rPr>
      </w:pPr>
      <w:r w:rsidRPr="007F0F46">
        <w:rPr>
          <w:rFonts w:asciiTheme="majorBidi" w:hAnsiTheme="majorBidi" w:cstheme="majorBidi"/>
          <w:b/>
          <w:bCs/>
          <w:sz w:val="28"/>
        </w:rPr>
        <w:br w:type="page"/>
      </w:r>
    </w:p>
    <w:p w14:paraId="129E7E33"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u w:val="single"/>
        </w:rPr>
      </w:pPr>
      <w:r w:rsidRPr="007F0F46">
        <w:rPr>
          <w:rFonts w:asciiTheme="majorBidi" w:eastAsia="Times New Roman" w:hAnsiTheme="majorBidi" w:cstheme="majorBidi"/>
          <w:sz w:val="28"/>
          <w:u w:val="single"/>
        </w:rPr>
        <w:lastRenderedPageBreak/>
        <w:t xml:space="preserve">Thai Financial Reporting Standards No. 16 Leases </w:t>
      </w:r>
    </w:p>
    <w:p w14:paraId="655C153C"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18A78D2B"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6EDF7373" w14:textId="13381F42" w:rsidR="001C09D5" w:rsidRPr="007F0F46" w:rsidRDefault="00054139"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Group’s</w:t>
      </w:r>
      <w:r w:rsidR="001C09D5" w:rsidRPr="007F0F46">
        <w:rPr>
          <w:rFonts w:asciiTheme="majorBidi" w:eastAsia="Times New Roman" w:hAnsiTheme="majorBidi" w:cstheme="majorBidi"/>
          <w:sz w:val="28"/>
        </w:rPr>
        <w:t xml:space="preserve"> adopt TFRS 16 using the modified retrospective method of adoption of which the cumulative effect is recognized as an adjustment to the retained earnings as at January</w:t>
      </w:r>
      <w:r w:rsidR="00BC224A" w:rsidRPr="007F0F46">
        <w:rPr>
          <w:rFonts w:asciiTheme="majorBidi" w:eastAsia="Times New Roman" w:hAnsiTheme="majorBidi" w:cstheme="majorBidi"/>
          <w:sz w:val="28"/>
        </w:rPr>
        <w:t xml:space="preserve"> 1,</w:t>
      </w:r>
      <w:r w:rsidR="001C09D5" w:rsidRPr="007F0F46">
        <w:rPr>
          <w:rFonts w:asciiTheme="majorBidi" w:eastAsia="Times New Roman" w:hAnsiTheme="majorBidi" w:cstheme="majorBidi"/>
          <w:sz w:val="28"/>
        </w:rPr>
        <w:t xml:space="preserve"> 2020, and the comparative information was not restated by choosing to use indulgent guidelines. The reclassifications and the adjustments arising from the changes in accounting policies are therefore recognized in the statement of financial position as at January </w:t>
      </w:r>
      <w:r w:rsidR="00BC224A" w:rsidRPr="007F0F46">
        <w:rPr>
          <w:rFonts w:asciiTheme="majorBidi" w:eastAsia="Times New Roman" w:hAnsiTheme="majorBidi" w:cstheme="majorBidi"/>
          <w:sz w:val="28"/>
        </w:rPr>
        <w:t xml:space="preserve">1, </w:t>
      </w:r>
      <w:r w:rsidR="001C09D5" w:rsidRPr="007F0F46">
        <w:rPr>
          <w:rFonts w:asciiTheme="majorBidi" w:eastAsia="Times New Roman" w:hAnsiTheme="majorBidi" w:cstheme="majorBidi"/>
          <w:sz w:val="28"/>
        </w:rPr>
        <w:t>2020.</w:t>
      </w:r>
    </w:p>
    <w:p w14:paraId="0D5CF1E6" w14:textId="7574C881"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This standard does not have any significant impact on the</w:t>
      </w:r>
      <w:r w:rsidRPr="007F0F46">
        <w:rPr>
          <w:rFonts w:asciiTheme="majorBidi" w:eastAsia="Times New Roman" w:hAnsiTheme="majorBidi" w:cstheme="majorBidi"/>
          <w:sz w:val="28"/>
          <w:cs/>
        </w:rPr>
        <w:t xml:space="preserve"> </w:t>
      </w:r>
      <w:r w:rsidR="00054139" w:rsidRPr="007F0F46">
        <w:rPr>
          <w:rFonts w:asciiTheme="majorBidi" w:eastAsia="Times New Roman" w:hAnsiTheme="majorBidi" w:cstheme="majorBidi"/>
          <w:sz w:val="28"/>
        </w:rPr>
        <w:t>Group’s</w:t>
      </w:r>
      <w:r w:rsidRPr="007F0F46">
        <w:rPr>
          <w:rFonts w:asciiTheme="majorBidi" w:eastAsia="Times New Roman" w:hAnsiTheme="majorBidi" w:cstheme="majorBidi"/>
          <w:sz w:val="28"/>
        </w:rPr>
        <w:t xml:space="preserve"> financial statements. </w:t>
      </w:r>
    </w:p>
    <w:p w14:paraId="41B8C66B"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b/>
          <w:bCs/>
          <w:sz w:val="28"/>
        </w:rPr>
      </w:pPr>
      <w:r w:rsidRPr="007F0F46">
        <w:rPr>
          <w:rFonts w:asciiTheme="majorBidi" w:eastAsia="Times New Roman" w:hAnsiTheme="majorBidi" w:cstheme="majorBidi"/>
          <w:b/>
          <w:bCs/>
          <w:sz w:val="28"/>
        </w:rPr>
        <w:t>Accounting Treatment Guidance on “Temporary relief measures on accounting alternatives in response to the impact of the COVID-</w:t>
      </w:r>
      <w:r w:rsidRPr="007F0F46">
        <w:rPr>
          <w:rFonts w:asciiTheme="majorBidi" w:eastAsia="Times New Roman" w:hAnsiTheme="majorBidi" w:cstheme="majorBidi"/>
          <w:b/>
          <w:bCs/>
          <w:sz w:val="28"/>
          <w:cs/>
        </w:rPr>
        <w:t>19</w:t>
      </w:r>
      <w:r w:rsidRPr="007F0F46">
        <w:rPr>
          <w:rFonts w:asciiTheme="majorBidi" w:eastAsia="Times New Roman" w:hAnsiTheme="majorBidi" w:cstheme="majorBidi"/>
          <w:b/>
          <w:bCs/>
          <w:sz w:val="28"/>
        </w:rPr>
        <w:t xml:space="preserve"> situation”</w:t>
      </w:r>
    </w:p>
    <w:p w14:paraId="68A0C3BF" w14:textId="77777777"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Federation of Accounting Professions announced Accounting Treatment Guidance on “Temporary relief measures on accounting alternatives in response to the impact of the COVID-</w:t>
      </w:r>
      <w:r w:rsidRPr="007F0F46">
        <w:rPr>
          <w:rFonts w:asciiTheme="majorBidi" w:eastAsia="Times New Roman" w:hAnsiTheme="majorBidi" w:cstheme="majorBidi"/>
          <w:sz w:val="28"/>
          <w:cs/>
        </w:rPr>
        <w:t>19</w:t>
      </w:r>
      <w:r w:rsidRPr="007F0F46">
        <w:rPr>
          <w:rFonts w:asciiTheme="majorBidi" w:eastAsia="Times New Roman" w:hAnsiTheme="majorBidi" w:cstheme="majorBidi"/>
          <w:sz w:val="28"/>
        </w:rPr>
        <w:t xml:space="preserve"> situation”. Its objectives are to alleviate some of the impact of applying certain financial reporting standards, and to provide clarification about accounting treatments during the period of uncertainty relating to this situation.</w:t>
      </w:r>
    </w:p>
    <w:p w14:paraId="7A825E29" w14:textId="07A89EE0"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On April </w:t>
      </w:r>
      <w:r w:rsidRPr="007F0F46">
        <w:rPr>
          <w:rFonts w:asciiTheme="majorBidi" w:eastAsia="Times New Roman" w:hAnsiTheme="majorBidi" w:cstheme="majorBidi"/>
          <w:sz w:val="28"/>
          <w:cs/>
        </w:rPr>
        <w:t>22</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r w:rsidRPr="007F0F46">
        <w:rPr>
          <w:rFonts w:asciiTheme="majorBidi" w:eastAsia="Times New Roman" w:hAnsiTheme="majorBidi" w:cstheme="majorBidi"/>
          <w:sz w:val="28"/>
        </w:rPr>
        <w:t xml:space="preserve">, the Accounting Treatment Guidance was announced in the Royal Gazette and it is effective for the financial statements prepared for reporting periods ending between January </w:t>
      </w:r>
      <w:r w:rsidRPr="007F0F46">
        <w:rPr>
          <w:rFonts w:asciiTheme="majorBidi" w:eastAsia="Times New Roman" w:hAnsiTheme="majorBidi" w:cstheme="majorBidi"/>
          <w:sz w:val="28"/>
          <w:cs/>
        </w:rPr>
        <w:t>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r w:rsidRPr="007F0F46">
        <w:rPr>
          <w:rFonts w:asciiTheme="majorBidi" w:eastAsia="Times New Roman" w:hAnsiTheme="majorBidi" w:cstheme="majorBidi"/>
          <w:sz w:val="28"/>
        </w:rPr>
        <w:t xml:space="preserve"> and December </w:t>
      </w:r>
      <w:r w:rsidRPr="007F0F46">
        <w:rPr>
          <w:rFonts w:asciiTheme="majorBidi" w:eastAsia="Times New Roman" w:hAnsiTheme="majorBidi" w:cstheme="majorBidi"/>
          <w:sz w:val="28"/>
          <w:cs/>
        </w:rPr>
        <w:t>31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p>
    <w:p w14:paraId="76633AAF" w14:textId="08722AF0" w:rsidR="001C09D5" w:rsidRPr="007F0F46" w:rsidRDefault="001C09D5" w:rsidP="00176F8E">
      <w:pPr>
        <w:spacing w:before="120" w:after="0" w:line="240" w:lineRule="atLeast"/>
        <w:ind w:left="126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 xml:space="preserve">The </w:t>
      </w:r>
      <w:proofErr w:type="spellStart"/>
      <w:r w:rsidRPr="007F0F46">
        <w:rPr>
          <w:rFonts w:asciiTheme="majorBidi" w:eastAsia="Times New Roman" w:hAnsiTheme="majorBidi" w:cstheme="majorBidi"/>
          <w:sz w:val="28"/>
        </w:rPr>
        <w:t>Group</w:t>
      </w:r>
      <w:r w:rsidR="00475FC8">
        <w:rPr>
          <w:rFonts w:asciiTheme="majorBidi" w:eastAsia="Times New Roman" w:hAnsiTheme="majorBidi" w:cstheme="majorBidi"/>
          <w:sz w:val="28"/>
        </w:rPr>
        <w:t>’s</w:t>
      </w:r>
      <w:proofErr w:type="spellEnd"/>
      <w:r w:rsidRPr="007F0F46">
        <w:rPr>
          <w:rFonts w:asciiTheme="majorBidi" w:eastAsia="Times New Roman" w:hAnsiTheme="majorBidi" w:cstheme="majorBidi"/>
          <w:sz w:val="28"/>
        </w:rPr>
        <w:t xml:space="preserve"> </w:t>
      </w:r>
      <w:r w:rsidR="00475FC8">
        <w:rPr>
          <w:rFonts w:asciiTheme="majorBidi" w:eastAsia="Times New Roman" w:hAnsiTheme="majorBidi" w:cstheme="majorBidi"/>
          <w:sz w:val="28"/>
        </w:rPr>
        <w:t>have</w:t>
      </w:r>
      <w:r w:rsidRPr="007F0F46">
        <w:rPr>
          <w:rFonts w:asciiTheme="majorBidi" w:eastAsia="Times New Roman" w:hAnsiTheme="majorBidi" w:cstheme="majorBidi"/>
          <w:sz w:val="28"/>
        </w:rPr>
        <w:t xml:space="preserve"> elected to apply the following temporary relief measures on accounting alternatives:</w:t>
      </w:r>
    </w:p>
    <w:p w14:paraId="57CF4C13" w14:textId="4337924C" w:rsidR="001C09D5" w:rsidRPr="007F0F46" w:rsidRDefault="001C09D5" w:rsidP="00081B57">
      <w:pPr>
        <w:spacing w:before="120" w:after="0" w:line="240" w:lineRule="atLeast"/>
        <w:ind w:left="1418" w:hanging="142"/>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Not to take into account forward-looking information when determining expected credit losses, in cases where the Group Company uses a simplified approach to determine expected credit losses.</w:t>
      </w:r>
    </w:p>
    <w:p w14:paraId="46A66286" w14:textId="22AA2643" w:rsidR="001C09D5" w:rsidRPr="007F0F46" w:rsidRDefault="001C09D5" w:rsidP="00081B57">
      <w:pPr>
        <w:spacing w:before="120" w:after="0" w:line="240" w:lineRule="atLeast"/>
        <w:ind w:left="1418" w:hanging="158"/>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 xml:space="preserve">To measure the fair value of investments in unquoted equity instruments using the fair value as at </w:t>
      </w:r>
      <w:r w:rsidR="00081B57">
        <w:rPr>
          <w:rFonts w:asciiTheme="majorBidi" w:eastAsia="Times New Roman" w:hAnsiTheme="majorBidi" w:cstheme="majorBidi"/>
          <w:sz w:val="28"/>
        </w:rPr>
        <w:br/>
      </w:r>
      <w:r w:rsidRPr="007F0F46">
        <w:rPr>
          <w:rFonts w:asciiTheme="majorBidi" w:eastAsia="Times New Roman" w:hAnsiTheme="majorBidi" w:cstheme="majorBidi"/>
          <w:sz w:val="28"/>
        </w:rPr>
        <w:t xml:space="preserve">January </w:t>
      </w:r>
      <w:r w:rsidRPr="007F0F46">
        <w:rPr>
          <w:rFonts w:asciiTheme="majorBidi" w:eastAsia="Times New Roman" w:hAnsiTheme="majorBidi" w:cstheme="majorBidi"/>
          <w:sz w:val="28"/>
          <w:cs/>
        </w:rPr>
        <w:t>1</w:t>
      </w:r>
      <w:r w:rsidRPr="007F0F46">
        <w:rPr>
          <w:rFonts w:asciiTheme="majorBidi" w:eastAsia="Times New Roman" w:hAnsiTheme="majorBidi" w:cstheme="majorBidi"/>
          <w:sz w:val="28"/>
        </w:rPr>
        <w:t xml:space="preserve">, </w:t>
      </w:r>
      <w:r w:rsidRPr="007F0F46">
        <w:rPr>
          <w:rFonts w:asciiTheme="majorBidi" w:eastAsia="Times New Roman" w:hAnsiTheme="majorBidi" w:cstheme="majorBidi"/>
          <w:sz w:val="28"/>
          <w:cs/>
        </w:rPr>
        <w:t>2020.</w:t>
      </w:r>
    </w:p>
    <w:p w14:paraId="781E7E8D" w14:textId="3D29E350" w:rsidR="001C09D5" w:rsidRPr="007F0F46" w:rsidRDefault="001C09D5" w:rsidP="00081B57">
      <w:pPr>
        <w:spacing w:before="120" w:after="0" w:line="240" w:lineRule="atLeast"/>
        <w:ind w:left="1418" w:hanging="142"/>
        <w:jc w:val="thaiDistribute"/>
        <w:rPr>
          <w:rFonts w:asciiTheme="majorBidi" w:eastAsia="Times New Roman" w:hAnsiTheme="majorBidi" w:cstheme="majorBidi"/>
          <w:sz w:val="28"/>
        </w:rPr>
      </w:pPr>
      <w:r w:rsidRPr="007F0F46">
        <w:rPr>
          <w:rFonts w:asciiTheme="majorBidi" w:eastAsia="Times New Roman" w:hAnsiTheme="majorBidi" w:cstheme="majorBidi"/>
          <w:sz w:val="28"/>
          <w:cs/>
        </w:rPr>
        <w:t>-</w:t>
      </w:r>
      <w:r w:rsidRPr="007F0F46">
        <w:rPr>
          <w:rFonts w:asciiTheme="majorBidi" w:eastAsia="Times New Roman" w:hAnsiTheme="majorBidi" w:cstheme="majorBidi"/>
          <w:sz w:val="28"/>
          <w:cs/>
        </w:rPr>
        <w:tab/>
      </w:r>
      <w:r w:rsidRPr="007F0F46">
        <w:rPr>
          <w:rFonts w:asciiTheme="majorBidi" w:eastAsia="Times New Roman" w:hAnsiTheme="majorBidi" w:cstheme="majorBidi"/>
          <w:sz w:val="28"/>
        </w:rPr>
        <w:t>Not to consider the COVID-</w:t>
      </w:r>
      <w:r w:rsidRPr="007F0F46">
        <w:rPr>
          <w:rFonts w:asciiTheme="majorBidi" w:eastAsia="Times New Roman" w:hAnsiTheme="majorBidi" w:cstheme="majorBidi"/>
          <w:sz w:val="28"/>
          <w:cs/>
        </w:rPr>
        <w:t>19</w:t>
      </w:r>
      <w:r w:rsidRPr="007F0F46">
        <w:rPr>
          <w:rFonts w:asciiTheme="majorBidi" w:eastAsia="Times New Roman" w:hAnsiTheme="majorBidi" w:cstheme="majorBidi"/>
          <w:sz w:val="28"/>
        </w:rPr>
        <w:t xml:space="preserve"> situation as an indication that an asset may be impaired in accordance with TAS </w:t>
      </w:r>
      <w:r w:rsidRPr="007F0F46">
        <w:rPr>
          <w:rFonts w:asciiTheme="majorBidi" w:eastAsia="Times New Roman" w:hAnsiTheme="majorBidi" w:cstheme="majorBidi"/>
          <w:sz w:val="28"/>
          <w:cs/>
        </w:rPr>
        <w:t>36</w:t>
      </w:r>
      <w:r w:rsidRPr="007F0F46">
        <w:rPr>
          <w:rFonts w:asciiTheme="majorBidi" w:eastAsia="Times New Roman" w:hAnsiTheme="majorBidi" w:cstheme="majorBidi"/>
          <w:sz w:val="28"/>
        </w:rPr>
        <w:t>, Impairment of Assets.</w:t>
      </w:r>
      <w:r w:rsidRPr="007F0F46">
        <w:rPr>
          <w:rFonts w:asciiTheme="majorBidi" w:eastAsia="Times New Roman" w:hAnsiTheme="majorBidi" w:cstheme="majorBidi"/>
          <w:sz w:val="28"/>
        </w:rPr>
        <w:br w:type="page"/>
      </w:r>
    </w:p>
    <w:bookmarkEnd w:id="0"/>
    <w:p w14:paraId="720CE7F6" w14:textId="61EB7F3C" w:rsidR="009A235E" w:rsidRPr="007F0F46" w:rsidRDefault="009A235E" w:rsidP="00176F8E">
      <w:pPr>
        <w:numPr>
          <w:ilvl w:val="1"/>
          <w:numId w:val="1"/>
        </w:numPr>
        <w:tabs>
          <w:tab w:val="left" w:pos="900"/>
        </w:tabs>
        <w:spacing w:before="120" w:after="0" w:line="240" w:lineRule="auto"/>
        <w:ind w:left="810" w:right="-144"/>
        <w:jc w:val="thaiDistribute"/>
        <w:rPr>
          <w:rFonts w:asciiTheme="majorBidi" w:hAnsiTheme="majorBidi" w:cstheme="majorBidi"/>
          <w:b/>
          <w:bCs/>
          <w:sz w:val="28"/>
          <w:lang w:val="en-GB"/>
        </w:rPr>
      </w:pPr>
      <w:r w:rsidRPr="007F0F46">
        <w:rPr>
          <w:rFonts w:asciiTheme="majorBidi" w:hAnsiTheme="majorBidi" w:cstheme="majorBidi"/>
          <w:b/>
          <w:bCs/>
          <w:sz w:val="28"/>
        </w:rPr>
        <w:lastRenderedPageBreak/>
        <w:t>Estimation</w:t>
      </w:r>
      <w:r w:rsidRPr="007F0F46">
        <w:rPr>
          <w:rFonts w:asciiTheme="majorBidi" w:hAnsiTheme="majorBidi" w:cstheme="majorBidi"/>
          <w:b/>
          <w:bCs/>
          <w:sz w:val="28"/>
          <w:lang w:val="en-GB"/>
        </w:rPr>
        <w:t xml:space="preserve"> </w:t>
      </w:r>
    </w:p>
    <w:p w14:paraId="742BB948" w14:textId="77777777" w:rsidR="00416893" w:rsidRPr="007F0F46" w:rsidRDefault="00416893" w:rsidP="00176F8E">
      <w:pPr>
        <w:tabs>
          <w:tab w:val="left" w:pos="810"/>
        </w:tabs>
        <w:spacing w:before="120" w:after="120"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4C6FF52B" w14:textId="432394D4" w:rsidR="00416893" w:rsidRPr="007F0F46" w:rsidRDefault="00416893" w:rsidP="00176F8E">
      <w:pPr>
        <w:tabs>
          <w:tab w:val="left" w:pos="810"/>
        </w:tabs>
        <w:spacing w:before="120" w:after="120"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5261E7" w:rsidRPr="007F0F46">
        <w:rPr>
          <w:rFonts w:asciiTheme="majorBidi" w:hAnsiTheme="majorBidi" w:cstheme="majorBidi"/>
          <w:sz w:val="28"/>
        </w:rPr>
        <w:t xml:space="preserve">31, </w:t>
      </w:r>
      <w:r w:rsidRPr="007F0F46">
        <w:rPr>
          <w:rFonts w:asciiTheme="majorBidi" w:hAnsiTheme="majorBidi" w:cstheme="majorBidi"/>
          <w:sz w:val="28"/>
        </w:rPr>
        <w:t>201</w:t>
      </w:r>
      <w:r w:rsidR="007E1BF1" w:rsidRPr="007F0F46">
        <w:rPr>
          <w:rFonts w:asciiTheme="majorBidi" w:hAnsiTheme="majorBidi" w:cstheme="majorBidi"/>
          <w:sz w:val="28"/>
        </w:rPr>
        <w:t>9</w:t>
      </w:r>
      <w:r w:rsidRPr="007F0F46">
        <w:rPr>
          <w:rFonts w:asciiTheme="majorBidi" w:hAnsiTheme="majorBidi" w:cstheme="majorBidi"/>
          <w:sz w:val="28"/>
        </w:rPr>
        <w:t xml:space="preserve">. </w:t>
      </w:r>
    </w:p>
    <w:p w14:paraId="46819993" w14:textId="1CEB856B" w:rsidR="00934F35" w:rsidRPr="007F0F46" w:rsidRDefault="00934F35" w:rsidP="00934F35">
      <w:pPr>
        <w:numPr>
          <w:ilvl w:val="0"/>
          <w:numId w:val="1"/>
        </w:numPr>
        <w:spacing w:before="240" w:after="0" w:line="240" w:lineRule="auto"/>
        <w:ind w:right="-154"/>
        <w:rPr>
          <w:rFonts w:asciiTheme="majorBidi" w:hAnsiTheme="majorBidi" w:cstheme="majorBidi"/>
          <w:b/>
          <w:bCs/>
          <w:iCs/>
          <w:sz w:val="28"/>
        </w:rPr>
      </w:pPr>
      <w:r w:rsidRPr="007F0F46">
        <w:rPr>
          <w:rFonts w:asciiTheme="majorBidi" w:hAnsiTheme="majorBidi" w:cstheme="majorBidi"/>
          <w:b/>
          <w:bCs/>
          <w:spacing w:val="-8"/>
          <w:sz w:val="28"/>
        </w:rPr>
        <w:t>Impact</w:t>
      </w:r>
      <w:r w:rsidRPr="007F0F46">
        <w:rPr>
          <w:rFonts w:asciiTheme="majorBidi" w:hAnsiTheme="majorBidi" w:cstheme="majorBidi"/>
          <w:b/>
          <w:bCs/>
          <w:iCs/>
          <w:sz w:val="28"/>
        </w:rPr>
        <w:t xml:space="preserve"> of first-time adoption of new accounting standards</w:t>
      </w:r>
    </w:p>
    <w:p w14:paraId="15509B64" w14:textId="7CFAE691" w:rsidR="00BE292B" w:rsidRPr="007F0F46" w:rsidRDefault="00BE292B" w:rsidP="00C36AC0">
      <w:pPr>
        <w:tabs>
          <w:tab w:val="left" w:pos="900"/>
        </w:tabs>
        <w:spacing w:before="120" w:after="0" w:line="240" w:lineRule="auto"/>
        <w:ind w:left="450" w:right="-144"/>
        <w:jc w:val="thaiDistribute"/>
        <w:rPr>
          <w:rFonts w:asciiTheme="majorBidi" w:hAnsiTheme="majorBidi" w:cstheme="majorBidi"/>
          <w:sz w:val="28"/>
        </w:rPr>
      </w:pPr>
      <w:r w:rsidRPr="007F0F46">
        <w:rPr>
          <w:rFonts w:asciiTheme="majorBidi" w:hAnsiTheme="majorBidi" w:cstheme="majorBidi"/>
          <w:sz w:val="28"/>
        </w:rPr>
        <w:t xml:space="preserve">This note explains the impact of the adoption of TFRS 9 Financial Instruments and group of financial reporting standards relate to financial instruments on the Company financial statements and discloses the new accounting policies that have been applied from January </w:t>
      </w:r>
      <w:r w:rsidR="00294031" w:rsidRPr="007F0F46">
        <w:rPr>
          <w:rFonts w:asciiTheme="majorBidi" w:hAnsiTheme="majorBidi" w:cstheme="majorBidi"/>
          <w:sz w:val="28"/>
        </w:rPr>
        <w:t xml:space="preserve">1, </w:t>
      </w:r>
      <w:r w:rsidRPr="007F0F46">
        <w:rPr>
          <w:rFonts w:asciiTheme="majorBidi" w:hAnsiTheme="majorBidi" w:cstheme="majorBidi"/>
          <w:sz w:val="28"/>
        </w:rPr>
        <w:t>2020 in Note 3.1.</w:t>
      </w:r>
    </w:p>
    <w:p w14:paraId="458996D9" w14:textId="4CEF0E28" w:rsidR="00FF662B" w:rsidRPr="007F0F46" w:rsidRDefault="00934F35" w:rsidP="00C36AC0">
      <w:pPr>
        <w:tabs>
          <w:tab w:val="left" w:pos="900"/>
        </w:tabs>
        <w:spacing w:before="120" w:after="0" w:line="240" w:lineRule="auto"/>
        <w:ind w:left="450" w:right="-144"/>
        <w:jc w:val="thaiDistribute"/>
        <w:rPr>
          <w:rFonts w:asciiTheme="majorBidi" w:hAnsiTheme="majorBidi" w:cstheme="majorBidi"/>
          <w:sz w:val="28"/>
        </w:rPr>
      </w:pPr>
      <w:r w:rsidRPr="007F0F46">
        <w:rPr>
          <w:rFonts w:asciiTheme="majorBidi" w:hAnsiTheme="majorBidi" w:cstheme="majorBidi"/>
          <w:sz w:val="28"/>
        </w:rPr>
        <w:t>The Group</w:t>
      </w:r>
      <w:r w:rsidR="001C09D5" w:rsidRPr="007F0F46">
        <w:rPr>
          <w:rFonts w:asciiTheme="majorBidi" w:hAnsiTheme="majorBidi" w:cstheme="majorBidi"/>
          <w:sz w:val="28"/>
        </w:rPr>
        <w:t>’s</w:t>
      </w:r>
      <w:r w:rsidRPr="007F0F46">
        <w:rPr>
          <w:rFonts w:asciiTheme="majorBidi" w:hAnsiTheme="majorBidi" w:cstheme="majorBidi"/>
          <w:sz w:val="28"/>
        </w:rPr>
        <w:t xml:space="preserve"> has adopted these accounting policies from January 1, 2020 under the modified retrospective approach and the comparative figures have not been restated. The reclassifications and the adjustments arising from the changes in accounting policies are therefore recogni</w:t>
      </w:r>
      <w:r w:rsidR="006411BD">
        <w:rPr>
          <w:rFonts w:asciiTheme="majorBidi" w:hAnsiTheme="majorBidi" w:cstheme="majorBidi"/>
          <w:sz w:val="28"/>
        </w:rPr>
        <w:t>z</w:t>
      </w:r>
      <w:r w:rsidRPr="007F0F46">
        <w:rPr>
          <w:rFonts w:asciiTheme="majorBidi" w:hAnsiTheme="majorBidi" w:cstheme="majorBidi"/>
          <w:sz w:val="28"/>
        </w:rPr>
        <w:t>ed in the statement of financial position as at January 1, 2020.</w:t>
      </w:r>
    </w:p>
    <w:p w14:paraId="55F46BDC" w14:textId="77777777" w:rsidR="001C09D5" w:rsidRPr="007F0F46" w:rsidRDefault="001C09D5" w:rsidP="00934F35">
      <w:pPr>
        <w:tabs>
          <w:tab w:val="left" w:pos="900"/>
        </w:tabs>
        <w:spacing w:before="120" w:after="0" w:line="240" w:lineRule="auto"/>
        <w:ind w:left="810" w:right="-144"/>
        <w:jc w:val="thaiDistribute"/>
        <w:rPr>
          <w:rFonts w:asciiTheme="majorBidi" w:hAnsiTheme="majorBidi" w:cstheme="majorBidi"/>
          <w:sz w:val="28"/>
        </w:rPr>
      </w:pPr>
    </w:p>
    <w:p w14:paraId="70C3C31C" w14:textId="77777777" w:rsidR="007750C3" w:rsidRPr="007F0F46" w:rsidRDefault="007750C3">
      <w:pPr>
        <w:spacing w:after="0" w:line="240" w:lineRule="auto"/>
        <w:rPr>
          <w:rFonts w:asciiTheme="majorBidi" w:eastAsia="Times New Roman" w:hAnsiTheme="majorBidi" w:cstheme="majorBidi"/>
          <w:b/>
          <w:bCs/>
          <w:sz w:val="28"/>
        </w:rPr>
      </w:pPr>
      <w:r w:rsidRPr="007F0F46">
        <w:rPr>
          <w:rFonts w:asciiTheme="majorBidi" w:eastAsia="Times New Roman" w:hAnsiTheme="majorBidi" w:cstheme="majorBidi"/>
          <w:b/>
          <w:bCs/>
          <w:sz w:val="28"/>
        </w:rPr>
        <w:br w:type="page"/>
      </w:r>
    </w:p>
    <w:p w14:paraId="1CBAA328" w14:textId="7CA8BF67" w:rsidR="00934F35" w:rsidRPr="007F0F46" w:rsidRDefault="00934F35" w:rsidP="00526F50">
      <w:pPr>
        <w:numPr>
          <w:ilvl w:val="1"/>
          <w:numId w:val="10"/>
        </w:numPr>
        <w:spacing w:before="240" w:after="0" w:line="240" w:lineRule="auto"/>
        <w:ind w:hanging="450"/>
        <w:jc w:val="both"/>
        <w:rPr>
          <w:rFonts w:asciiTheme="majorBidi" w:eastAsia="Times New Roman" w:hAnsiTheme="majorBidi" w:cstheme="majorBidi"/>
          <w:sz w:val="28"/>
          <w:lang w:val="en-GB"/>
        </w:rPr>
      </w:pPr>
      <w:r w:rsidRPr="007F0F46">
        <w:rPr>
          <w:rFonts w:asciiTheme="majorBidi" w:eastAsia="Times New Roman" w:hAnsiTheme="majorBidi" w:cstheme="majorBidi"/>
          <w:sz w:val="28"/>
          <w:lang w:val="en-GB"/>
        </w:rPr>
        <w:lastRenderedPageBreak/>
        <w:t>The new accounting policies that have been applied from January 1, 2020</w:t>
      </w:r>
    </w:p>
    <w:p w14:paraId="48C0EC4E" w14:textId="6E351C44" w:rsidR="00934F35" w:rsidRPr="007F0F46" w:rsidRDefault="00934F35" w:rsidP="00FC64A7">
      <w:pPr>
        <w:pStyle w:val="BlockText"/>
        <w:spacing w:before="120"/>
        <w:ind w:left="1168" w:right="0" w:firstLine="0"/>
        <w:rPr>
          <w:rFonts w:asciiTheme="majorBidi" w:hAnsiTheme="majorBidi" w:cstheme="majorBidi"/>
          <w:cs/>
          <w:lang w:val="en-GB"/>
        </w:rPr>
      </w:pPr>
      <w:r w:rsidRPr="007F0F46">
        <w:rPr>
          <w:rFonts w:asciiTheme="majorBidi" w:hAnsiTheme="majorBidi" w:cstheme="majorBidi"/>
          <w:lang w:val="en-GB"/>
        </w:rPr>
        <w:t>Financial instruments</w:t>
      </w:r>
    </w:p>
    <w:p w14:paraId="3E347307" w14:textId="77777777" w:rsidR="00934F35" w:rsidRPr="007F0F46" w:rsidRDefault="00934F35" w:rsidP="00526F50">
      <w:pPr>
        <w:numPr>
          <w:ilvl w:val="0"/>
          <w:numId w:val="11"/>
        </w:numPr>
        <w:spacing w:before="120" w:after="120" w:line="240" w:lineRule="auto"/>
        <w:ind w:left="990" w:firstLine="270"/>
        <w:jc w:val="thaiDistribute"/>
        <w:rPr>
          <w:rFonts w:asciiTheme="majorBidi" w:eastAsia="Times New Roman" w:hAnsiTheme="majorBidi" w:cstheme="majorBidi"/>
          <w:sz w:val="28"/>
          <w:cs/>
          <w:lang w:val="th-TH"/>
        </w:rPr>
      </w:pPr>
      <w:r w:rsidRPr="007F0F46">
        <w:rPr>
          <w:rFonts w:asciiTheme="majorBidi" w:eastAsia="Times New Roman" w:hAnsiTheme="majorBidi" w:cstheme="majorBidi"/>
          <w:sz w:val="28"/>
          <w:cs/>
          <w:lang w:val="th-TH"/>
        </w:rPr>
        <w:t>Classification and measurement:</w:t>
      </w:r>
    </w:p>
    <w:p w14:paraId="7D2DB984" w14:textId="59F8DEC3"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classification and measurement of debt instrument financial assets has three classification categories, which are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fair value through profit or loss</w:t>
      </w:r>
      <w:r w:rsidRPr="007F0F46">
        <w:rPr>
          <w:rFonts w:asciiTheme="majorBidi" w:eastAsia="Times New Roman" w:hAnsiTheme="majorBidi" w:cstheme="majorBidi"/>
          <w:sz w:val="28"/>
          <w:cs/>
          <w:lang w:val="th-TH"/>
        </w:rPr>
        <w:t xml:space="preserve"> </w:t>
      </w:r>
      <w:r w:rsidRPr="007F0F46">
        <w:rPr>
          <w:rFonts w:asciiTheme="majorBidi" w:eastAsia="Times New Roman" w:hAnsiTheme="majorBidi" w:cstheme="majorBidi"/>
          <w:sz w:val="28"/>
        </w:rPr>
        <w:t>(“FVPL”) and fair value through other comprehensive income (“FVOCI”).  Classification of debt assets will be driven by the entity’s business model for managing the financial assets and contractual cash flows characteristics of the financial assets.</w:t>
      </w:r>
    </w:p>
    <w:p w14:paraId="5E330552" w14:textId="39BE2484"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Equity instrument financial assets shall be measured at fair value through profit or loss.  An entity can make an irrevocable election to recogni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 the fair value change in other comprehensive income without subsequent recycling to profit or loss.</w:t>
      </w:r>
    </w:p>
    <w:p w14:paraId="66600B1B" w14:textId="5CEA4B09"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Financial liabilities are classified and measured at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An entity can choose to measure a liability at fair value through profit or loss when the conditions are met.</w:t>
      </w:r>
    </w:p>
    <w:p w14:paraId="0D96EF5E" w14:textId="77777777" w:rsidR="00934F35" w:rsidRPr="007F0F46" w:rsidRDefault="00934F35" w:rsidP="00526F50">
      <w:pPr>
        <w:numPr>
          <w:ilvl w:val="0"/>
          <w:numId w:val="12"/>
        </w:numPr>
        <w:spacing w:before="120" w:after="120" w:line="240" w:lineRule="auto"/>
        <w:jc w:val="thaiDistribute"/>
        <w:rPr>
          <w:rFonts w:asciiTheme="majorBidi" w:eastAsia="Times New Roman" w:hAnsiTheme="majorBidi" w:cstheme="majorBidi"/>
          <w:sz w:val="28"/>
        </w:rPr>
      </w:pPr>
      <w:r w:rsidRPr="007F0F46">
        <w:rPr>
          <w:rFonts w:asciiTheme="majorBidi" w:eastAsia="Times New Roman" w:hAnsiTheme="majorBidi" w:cstheme="majorBidi"/>
          <w:sz w:val="28"/>
        </w:rPr>
        <w:t>Derivatives are classified and measured at fair value through profit or loss unless hedge accounting is applied.</w:t>
      </w:r>
    </w:p>
    <w:p w14:paraId="7269937B" w14:textId="375E2B5E" w:rsidR="00934F35" w:rsidRPr="007F0F46" w:rsidRDefault="00934F35" w:rsidP="00526F50">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impairment requirements relating to the accounting for an entity’s expected credit losses on its financial assets measured at amorti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cost, investments in debt instruments measured at fair value through other comprehensive income, lease receivables, loan commitments and financial guarantee contracts.  It is no longer necessary for a credit event to have occurred before credit losses are recogni</w:t>
      </w:r>
      <w:r w:rsidR="005820A6">
        <w:rPr>
          <w:rFonts w:asciiTheme="majorBidi" w:eastAsia="Times New Roman" w:hAnsiTheme="majorBidi" w:cstheme="majorBidi"/>
          <w:sz w:val="28"/>
        </w:rPr>
        <w:t>z</w:t>
      </w:r>
      <w:r w:rsidRPr="007F0F46">
        <w:rPr>
          <w:rFonts w:asciiTheme="majorBidi" w:eastAsia="Times New Roman" w:hAnsiTheme="majorBidi" w:cstheme="majorBidi"/>
          <w:sz w:val="28"/>
        </w:rPr>
        <w:t>ed. The Group</w:t>
      </w:r>
      <w:r w:rsidR="001D5D69" w:rsidRPr="007F0F46">
        <w:rPr>
          <w:rFonts w:asciiTheme="majorBidi" w:eastAsia="Times New Roman" w:hAnsiTheme="majorBidi" w:cstheme="majorBidi"/>
          <w:sz w:val="28"/>
        </w:rPr>
        <w:t>’s</w:t>
      </w:r>
      <w:r w:rsidRPr="007F0F46">
        <w:rPr>
          <w:rFonts w:asciiTheme="majorBidi" w:eastAsia="Times New Roman" w:hAnsiTheme="majorBidi" w:cstheme="majorBidi"/>
          <w:sz w:val="28"/>
        </w:rPr>
        <w:t xml:space="preserve"> always accounts for expected credit losses which involves a three-stage approach. The stage dictates how the entity measured impairment losses and applies the effective interest rate method. Except for trade receivables and contractual assets which apply in TFRS 15 and are no significant financial components and lease receivables, they are permitted to measure by simplified approach for credit impaired consideration.</w:t>
      </w:r>
    </w:p>
    <w:p w14:paraId="574BC793" w14:textId="77777777" w:rsidR="00934F35" w:rsidRPr="007F0F46" w:rsidRDefault="00934F35" w:rsidP="00526F50">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14:paraId="11342FD7" w14:textId="77777777" w:rsidR="00934F35" w:rsidRPr="007F0F46" w:rsidRDefault="00934F35" w:rsidP="00526F50">
      <w:pPr>
        <w:numPr>
          <w:ilvl w:val="0"/>
          <w:numId w:val="11"/>
        </w:numPr>
        <w:tabs>
          <w:tab w:val="left" w:pos="1350"/>
        </w:tabs>
        <w:spacing w:before="120" w:after="120" w:line="240" w:lineRule="auto"/>
        <w:ind w:left="1350" w:hanging="180"/>
        <w:jc w:val="thaiDistribute"/>
        <w:rPr>
          <w:rFonts w:asciiTheme="majorBidi" w:eastAsia="Times New Roman" w:hAnsiTheme="majorBidi" w:cstheme="majorBidi"/>
          <w:sz w:val="28"/>
        </w:rPr>
      </w:pPr>
      <w:r w:rsidRPr="007F0F46">
        <w:rPr>
          <w:rFonts w:asciiTheme="majorBidi" w:eastAsia="Times New Roman" w:hAnsiTheme="majorBidi" w:cstheme="majorBidi"/>
          <w:sz w:val="28"/>
        </w:rPr>
        <w:t>Disclosure of classification and measurement of financial assets and liabilities at the end of reporting period.</w:t>
      </w:r>
    </w:p>
    <w:p w14:paraId="435A697A" w14:textId="16415C10" w:rsidR="00FB0071" w:rsidRPr="00C15BFD" w:rsidRDefault="006C3333" w:rsidP="00526F50">
      <w:pPr>
        <w:numPr>
          <w:ilvl w:val="1"/>
          <w:numId w:val="10"/>
        </w:numPr>
        <w:spacing w:before="120" w:after="0" w:line="240" w:lineRule="auto"/>
        <w:jc w:val="both"/>
        <w:rPr>
          <w:rFonts w:asciiTheme="majorBidi" w:hAnsiTheme="majorBidi" w:cstheme="majorBidi"/>
          <w:sz w:val="28"/>
        </w:rPr>
      </w:pPr>
      <w:r w:rsidRPr="00C15BFD">
        <w:rPr>
          <w:rFonts w:asciiTheme="majorBidi" w:hAnsiTheme="majorBidi" w:cstheme="majorBidi"/>
          <w:sz w:val="28"/>
          <w:lang w:val="en-GB"/>
        </w:rPr>
        <w:lastRenderedPageBreak/>
        <w:t>Impacts on the financial information</w:t>
      </w:r>
    </w:p>
    <w:p w14:paraId="0B6F668D" w14:textId="77777777" w:rsidR="0063672C" w:rsidRPr="00C15BFD" w:rsidRDefault="0063672C" w:rsidP="00C15BFD">
      <w:pPr>
        <w:spacing w:before="120" w:after="0" w:line="240" w:lineRule="auto"/>
        <w:ind w:left="1170"/>
        <w:jc w:val="both"/>
        <w:rPr>
          <w:rFonts w:asciiTheme="majorBidi" w:hAnsiTheme="majorBidi" w:cstheme="majorBidi"/>
          <w:sz w:val="28"/>
        </w:rPr>
      </w:pPr>
      <w:r w:rsidRPr="00C15BFD">
        <w:rPr>
          <w:rFonts w:asciiTheme="majorBidi" w:hAnsiTheme="majorBidi" w:cstheme="majorBidi"/>
          <w:sz w:val="28"/>
        </w:rPr>
        <w:t>Financial instruments</w:t>
      </w:r>
    </w:p>
    <w:p w14:paraId="647581C4" w14:textId="4BBDF3C8" w:rsidR="0063672C" w:rsidRPr="00C15BFD" w:rsidRDefault="0063672C" w:rsidP="00C15BFD">
      <w:pPr>
        <w:spacing w:before="120" w:after="0" w:line="240" w:lineRule="auto"/>
        <w:ind w:left="1170"/>
        <w:jc w:val="both"/>
        <w:rPr>
          <w:rFonts w:asciiTheme="majorBidi" w:hAnsiTheme="majorBidi" w:cstheme="majorBidi"/>
          <w:sz w:val="28"/>
          <w:u w:val="single"/>
        </w:rPr>
      </w:pPr>
      <w:r w:rsidRPr="00C15BFD">
        <w:rPr>
          <w:rFonts w:asciiTheme="majorBidi" w:hAnsiTheme="majorBidi" w:cstheme="majorBidi"/>
          <w:sz w:val="28"/>
          <w:u w:val="single"/>
        </w:rPr>
        <w:t>Classification and measurement</w:t>
      </w:r>
    </w:p>
    <w:p w14:paraId="77627B39" w14:textId="3A4366C4" w:rsidR="00FB0071" w:rsidRPr="00C15BFD" w:rsidRDefault="00CE5058" w:rsidP="00C15BFD">
      <w:pPr>
        <w:spacing w:before="120" w:after="0" w:line="240" w:lineRule="auto"/>
        <w:ind w:left="1168"/>
        <w:jc w:val="thaiDistribute"/>
        <w:rPr>
          <w:rFonts w:asciiTheme="majorBidi" w:hAnsiTheme="majorBidi" w:cstheme="majorBidi"/>
          <w:sz w:val="28"/>
        </w:rPr>
      </w:pPr>
      <w:r w:rsidRPr="00C15BFD">
        <w:rPr>
          <w:rFonts w:asciiTheme="majorBidi" w:hAnsiTheme="majorBidi" w:cstheme="majorBidi"/>
          <w:sz w:val="28"/>
        </w:rPr>
        <w:t>On January 1, 2020 (the date of initial application), the Company management has assessed which business models applied to the financial assets and financial liabilities held by the Group</w:t>
      </w:r>
      <w:r w:rsidR="001D5D69" w:rsidRPr="00C15BFD">
        <w:rPr>
          <w:rFonts w:asciiTheme="majorBidi" w:hAnsiTheme="majorBidi" w:cstheme="majorBidi"/>
          <w:sz w:val="28"/>
        </w:rPr>
        <w:t xml:space="preserve">’s </w:t>
      </w:r>
      <w:r w:rsidRPr="00C15BFD">
        <w:rPr>
          <w:rFonts w:asciiTheme="majorBidi" w:hAnsiTheme="majorBidi" w:cstheme="majorBidi"/>
          <w:sz w:val="28"/>
        </w:rPr>
        <w:t>and has classified the financial assets and liabilities as below.</w:t>
      </w:r>
    </w:p>
    <w:tbl>
      <w:tblPr>
        <w:tblW w:w="8190" w:type="dxa"/>
        <w:tblInd w:w="1170" w:type="dxa"/>
        <w:tblLook w:val="01E0" w:firstRow="1" w:lastRow="1" w:firstColumn="1" w:lastColumn="1" w:noHBand="0" w:noVBand="0"/>
      </w:tblPr>
      <w:tblGrid>
        <w:gridCol w:w="2338"/>
        <w:gridCol w:w="1259"/>
        <w:gridCol w:w="236"/>
        <w:gridCol w:w="1281"/>
        <w:gridCol w:w="233"/>
        <w:gridCol w:w="1313"/>
        <w:gridCol w:w="340"/>
        <w:gridCol w:w="1190"/>
      </w:tblGrid>
      <w:tr w:rsidR="00CE5058" w:rsidRPr="00C15BFD" w14:paraId="76599F29" w14:textId="77777777" w:rsidTr="00C15BFD">
        <w:tc>
          <w:tcPr>
            <w:tcW w:w="2338" w:type="dxa"/>
            <w:shd w:val="clear" w:color="auto" w:fill="auto"/>
          </w:tcPr>
          <w:p w14:paraId="649E57FA" w14:textId="77777777" w:rsidR="00CE5058" w:rsidRPr="00C15BFD" w:rsidRDefault="00CE5058" w:rsidP="00C15BFD">
            <w:pPr>
              <w:spacing w:after="0" w:line="240" w:lineRule="auto"/>
              <w:ind w:left="522"/>
              <w:jc w:val="thaiDistribute"/>
              <w:rPr>
                <w:rFonts w:asciiTheme="majorBidi" w:hAnsiTheme="majorBidi" w:cstheme="majorBidi"/>
                <w:sz w:val="28"/>
              </w:rPr>
            </w:pPr>
          </w:p>
        </w:tc>
        <w:tc>
          <w:tcPr>
            <w:tcW w:w="1259" w:type="dxa"/>
            <w:tcBorders>
              <w:bottom w:val="single" w:sz="4" w:space="0" w:color="auto"/>
            </w:tcBorders>
            <w:shd w:val="clear" w:color="auto" w:fill="auto"/>
          </w:tcPr>
          <w:p w14:paraId="29A1F181"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36" w:type="dxa"/>
            <w:tcBorders>
              <w:bottom w:val="single" w:sz="4" w:space="0" w:color="auto"/>
            </w:tcBorders>
            <w:shd w:val="clear" w:color="auto" w:fill="auto"/>
          </w:tcPr>
          <w:p w14:paraId="44BAB9FB" w14:textId="77777777" w:rsidR="00CE5058" w:rsidRPr="00C15BFD" w:rsidRDefault="00CE5058" w:rsidP="00C15BFD">
            <w:pPr>
              <w:spacing w:after="0" w:line="240" w:lineRule="auto"/>
              <w:ind w:left="-54"/>
              <w:jc w:val="center"/>
              <w:rPr>
                <w:rFonts w:asciiTheme="majorBidi" w:hAnsiTheme="majorBidi" w:cstheme="majorBidi"/>
                <w:sz w:val="28"/>
              </w:rPr>
            </w:pPr>
          </w:p>
        </w:tc>
        <w:tc>
          <w:tcPr>
            <w:tcW w:w="1281" w:type="dxa"/>
            <w:tcBorders>
              <w:bottom w:val="single" w:sz="4" w:space="0" w:color="auto"/>
            </w:tcBorders>
            <w:shd w:val="clear" w:color="auto" w:fill="auto"/>
          </w:tcPr>
          <w:p w14:paraId="4A7D9D09"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33" w:type="dxa"/>
            <w:tcBorders>
              <w:bottom w:val="single" w:sz="4" w:space="0" w:color="auto"/>
            </w:tcBorders>
            <w:shd w:val="clear" w:color="auto" w:fill="auto"/>
          </w:tcPr>
          <w:p w14:paraId="4FFE4DB7" w14:textId="77777777" w:rsidR="00CE5058" w:rsidRPr="00C15BFD" w:rsidRDefault="00CE5058" w:rsidP="00C15BFD">
            <w:pPr>
              <w:spacing w:after="0" w:line="240" w:lineRule="auto"/>
              <w:ind w:left="-54"/>
              <w:jc w:val="center"/>
              <w:rPr>
                <w:rFonts w:asciiTheme="majorBidi" w:hAnsiTheme="majorBidi" w:cstheme="majorBidi"/>
                <w:sz w:val="28"/>
              </w:rPr>
            </w:pPr>
          </w:p>
        </w:tc>
        <w:tc>
          <w:tcPr>
            <w:tcW w:w="2843" w:type="dxa"/>
            <w:gridSpan w:val="3"/>
            <w:tcBorders>
              <w:bottom w:val="single" w:sz="4" w:space="0" w:color="auto"/>
            </w:tcBorders>
            <w:shd w:val="clear" w:color="auto" w:fill="auto"/>
          </w:tcPr>
          <w:p w14:paraId="69F85173" w14:textId="24AA7671" w:rsidR="00CE5058" w:rsidRPr="00C15BFD" w:rsidRDefault="00CE5058" w:rsidP="00C15BFD">
            <w:pPr>
              <w:spacing w:after="0" w:line="240" w:lineRule="auto"/>
              <w:ind w:left="-54"/>
              <w:jc w:val="right"/>
              <w:rPr>
                <w:rFonts w:asciiTheme="majorBidi" w:hAnsiTheme="majorBidi" w:cstheme="majorBidi"/>
                <w:sz w:val="28"/>
                <w:cs/>
              </w:rPr>
            </w:pPr>
            <w:r w:rsidRPr="00C15BFD">
              <w:rPr>
                <w:rFonts w:asciiTheme="majorBidi" w:hAnsiTheme="majorBidi" w:cstheme="majorBidi"/>
                <w:sz w:val="28"/>
                <w:cs/>
              </w:rPr>
              <w:t>(</w:t>
            </w:r>
            <w:r w:rsidRPr="00C15BFD">
              <w:rPr>
                <w:rFonts w:asciiTheme="majorBidi" w:hAnsiTheme="majorBidi" w:cstheme="majorBidi"/>
                <w:sz w:val="28"/>
              </w:rPr>
              <w:t>Unit : Thousand Baht)</w:t>
            </w:r>
          </w:p>
        </w:tc>
      </w:tr>
      <w:tr w:rsidR="00216927" w:rsidRPr="00C15BFD" w14:paraId="5307DB36" w14:textId="77777777" w:rsidTr="00C15BFD">
        <w:trPr>
          <w:trHeight w:val="386"/>
        </w:trPr>
        <w:tc>
          <w:tcPr>
            <w:tcW w:w="2338" w:type="dxa"/>
            <w:shd w:val="clear" w:color="auto" w:fill="auto"/>
          </w:tcPr>
          <w:p w14:paraId="673BE7CC" w14:textId="77777777" w:rsidR="00216927" w:rsidRPr="00C15BFD" w:rsidRDefault="00216927" w:rsidP="00C15BFD">
            <w:pPr>
              <w:spacing w:after="0" w:line="240" w:lineRule="exact"/>
              <w:ind w:left="518"/>
              <w:jc w:val="thaiDistribute"/>
              <w:rPr>
                <w:rFonts w:asciiTheme="majorBidi" w:hAnsiTheme="majorBidi" w:cstheme="majorBidi"/>
                <w:sz w:val="28"/>
              </w:rPr>
            </w:pPr>
          </w:p>
        </w:tc>
        <w:tc>
          <w:tcPr>
            <w:tcW w:w="5852" w:type="dxa"/>
            <w:gridSpan w:val="7"/>
            <w:tcBorders>
              <w:top w:val="single" w:sz="4" w:space="0" w:color="auto"/>
            </w:tcBorders>
            <w:shd w:val="clear" w:color="auto" w:fill="auto"/>
          </w:tcPr>
          <w:p w14:paraId="015C752C" w14:textId="34CF6CA8" w:rsidR="00216927" w:rsidRPr="00C15BFD" w:rsidRDefault="000D1D47" w:rsidP="00C15BFD">
            <w:pPr>
              <w:spacing w:after="0" w:line="240" w:lineRule="auto"/>
              <w:ind w:left="-58"/>
              <w:jc w:val="center"/>
              <w:rPr>
                <w:rFonts w:asciiTheme="majorBidi" w:hAnsiTheme="majorBidi" w:cstheme="majorBidi"/>
                <w:b/>
                <w:bCs/>
                <w:sz w:val="28"/>
                <w:cs/>
              </w:rPr>
            </w:pPr>
            <w:r w:rsidRPr="00C15BFD">
              <w:rPr>
                <w:rFonts w:asciiTheme="majorBidi" w:hAnsiTheme="majorBidi" w:cstheme="majorBidi"/>
                <w:b/>
                <w:bCs/>
                <w:sz w:val="28"/>
              </w:rPr>
              <w:t>Consolidated</w:t>
            </w:r>
          </w:p>
        </w:tc>
      </w:tr>
      <w:tr w:rsidR="000D1D47" w:rsidRPr="00C15BFD" w14:paraId="13E8E7E0" w14:textId="77777777" w:rsidTr="00C15BFD">
        <w:tc>
          <w:tcPr>
            <w:tcW w:w="2338" w:type="dxa"/>
            <w:shd w:val="clear" w:color="auto" w:fill="auto"/>
          </w:tcPr>
          <w:p w14:paraId="1CB5BE39" w14:textId="77777777" w:rsidR="00CE5058" w:rsidRPr="00C15BFD" w:rsidRDefault="00CE5058" w:rsidP="00C15BFD">
            <w:pPr>
              <w:spacing w:after="0" w:line="240" w:lineRule="auto"/>
              <w:ind w:left="522"/>
              <w:rPr>
                <w:rFonts w:asciiTheme="majorBidi" w:hAnsiTheme="majorBidi" w:cstheme="majorBidi"/>
                <w:b/>
                <w:bCs/>
                <w:sz w:val="28"/>
              </w:rPr>
            </w:pPr>
          </w:p>
          <w:p w14:paraId="6F718714" w14:textId="67009735" w:rsidR="00CE5058" w:rsidRPr="00C15BFD" w:rsidRDefault="00CE5058" w:rsidP="00C15BFD">
            <w:pPr>
              <w:spacing w:after="0" w:line="240" w:lineRule="auto"/>
              <w:ind w:left="-24"/>
              <w:rPr>
                <w:rFonts w:asciiTheme="majorBidi" w:hAnsiTheme="majorBidi" w:cstheme="majorBidi"/>
                <w:sz w:val="28"/>
              </w:rPr>
            </w:pPr>
            <w:r w:rsidRPr="00C15BFD">
              <w:rPr>
                <w:rFonts w:asciiTheme="majorBidi" w:hAnsiTheme="majorBidi" w:cstheme="majorBidi"/>
                <w:b/>
                <w:bCs/>
                <w:sz w:val="28"/>
                <w:cs/>
              </w:rPr>
              <w:t>Financial Assets</w:t>
            </w:r>
          </w:p>
        </w:tc>
        <w:tc>
          <w:tcPr>
            <w:tcW w:w="1259" w:type="dxa"/>
            <w:tcBorders>
              <w:top w:val="single" w:sz="4" w:space="0" w:color="auto"/>
              <w:bottom w:val="single" w:sz="4" w:space="0" w:color="auto"/>
            </w:tcBorders>
            <w:shd w:val="clear" w:color="auto" w:fill="auto"/>
            <w:vAlign w:val="bottom"/>
          </w:tcPr>
          <w:p w14:paraId="7157EE38" w14:textId="3C0D397C" w:rsidR="00CE5058" w:rsidRPr="00C15BFD" w:rsidRDefault="0021692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FVPL</w:t>
            </w:r>
          </w:p>
        </w:tc>
        <w:tc>
          <w:tcPr>
            <w:tcW w:w="236" w:type="dxa"/>
            <w:tcBorders>
              <w:top w:val="single" w:sz="4" w:space="0" w:color="auto"/>
            </w:tcBorders>
            <w:shd w:val="clear" w:color="auto" w:fill="auto"/>
            <w:vAlign w:val="bottom"/>
          </w:tcPr>
          <w:p w14:paraId="555AC02C"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vAlign w:val="bottom"/>
          </w:tcPr>
          <w:p w14:paraId="158B2C22" w14:textId="2E88D433" w:rsidR="00CE5058" w:rsidRPr="00C15BFD" w:rsidRDefault="0021692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FVOCI</w:t>
            </w:r>
          </w:p>
        </w:tc>
        <w:tc>
          <w:tcPr>
            <w:tcW w:w="233" w:type="dxa"/>
            <w:tcBorders>
              <w:top w:val="single" w:sz="4" w:space="0" w:color="auto"/>
            </w:tcBorders>
            <w:shd w:val="clear" w:color="auto" w:fill="auto"/>
            <w:vAlign w:val="bottom"/>
          </w:tcPr>
          <w:p w14:paraId="1728C728"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313" w:type="dxa"/>
            <w:tcBorders>
              <w:top w:val="single" w:sz="4" w:space="0" w:color="auto"/>
              <w:bottom w:val="single" w:sz="4" w:space="0" w:color="auto"/>
            </w:tcBorders>
            <w:shd w:val="clear" w:color="auto" w:fill="auto"/>
            <w:vAlign w:val="bottom"/>
          </w:tcPr>
          <w:p w14:paraId="6D4E1340" w14:textId="77777777" w:rsidR="000D1D47"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 xml:space="preserve">Amortized </w:t>
            </w:r>
          </w:p>
          <w:p w14:paraId="79DE2C87" w14:textId="431A9189" w:rsidR="000D1D47"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cost</w:t>
            </w:r>
          </w:p>
        </w:tc>
        <w:tc>
          <w:tcPr>
            <w:tcW w:w="340" w:type="dxa"/>
            <w:tcBorders>
              <w:top w:val="single" w:sz="4" w:space="0" w:color="auto"/>
            </w:tcBorders>
            <w:shd w:val="clear" w:color="auto" w:fill="auto"/>
            <w:vAlign w:val="bottom"/>
          </w:tcPr>
          <w:p w14:paraId="5B5F29FB" w14:textId="77777777" w:rsidR="00CE5058" w:rsidRPr="00C15BFD" w:rsidRDefault="00CE5058" w:rsidP="00C15BFD">
            <w:pPr>
              <w:spacing w:after="0" w:line="240" w:lineRule="auto"/>
              <w:ind w:left="-54"/>
              <w:jc w:val="center"/>
              <w:rPr>
                <w:rFonts w:asciiTheme="majorBidi" w:hAnsiTheme="majorBidi" w:cstheme="majorBidi"/>
                <w:b/>
                <w:bCs/>
                <w:sz w:val="28"/>
              </w:rPr>
            </w:pPr>
          </w:p>
        </w:tc>
        <w:tc>
          <w:tcPr>
            <w:tcW w:w="1190" w:type="dxa"/>
            <w:tcBorders>
              <w:top w:val="single" w:sz="4" w:space="0" w:color="auto"/>
              <w:bottom w:val="single" w:sz="4" w:space="0" w:color="auto"/>
            </w:tcBorders>
            <w:shd w:val="clear" w:color="auto" w:fill="auto"/>
            <w:vAlign w:val="bottom"/>
          </w:tcPr>
          <w:p w14:paraId="13B7F970" w14:textId="1C95DD3C" w:rsidR="00CE5058" w:rsidRPr="00C15BFD" w:rsidRDefault="000D1D47" w:rsidP="00C15BFD">
            <w:pPr>
              <w:spacing w:after="0" w:line="240" w:lineRule="auto"/>
              <w:ind w:left="-54"/>
              <w:jc w:val="center"/>
              <w:rPr>
                <w:rFonts w:asciiTheme="majorBidi" w:hAnsiTheme="majorBidi" w:cstheme="majorBidi"/>
                <w:b/>
                <w:bCs/>
                <w:sz w:val="28"/>
              </w:rPr>
            </w:pPr>
            <w:r w:rsidRPr="00C15BFD">
              <w:rPr>
                <w:rFonts w:asciiTheme="majorBidi" w:hAnsiTheme="majorBidi" w:cstheme="majorBidi"/>
                <w:b/>
                <w:bCs/>
                <w:sz w:val="28"/>
              </w:rPr>
              <w:t>Total</w:t>
            </w:r>
          </w:p>
        </w:tc>
      </w:tr>
      <w:tr w:rsidR="00CE5058" w:rsidRPr="00C15BFD" w14:paraId="6DE3FB3B" w14:textId="77777777" w:rsidTr="00C15BFD">
        <w:tc>
          <w:tcPr>
            <w:tcW w:w="2338" w:type="dxa"/>
            <w:shd w:val="clear" w:color="auto" w:fill="auto"/>
            <w:vAlign w:val="bottom"/>
          </w:tcPr>
          <w:p w14:paraId="691439F7" w14:textId="5845FD43" w:rsidR="00CE5058" w:rsidRPr="00C15BFD" w:rsidRDefault="000D1D47" w:rsidP="00C15BFD">
            <w:pPr>
              <w:spacing w:after="0" w:line="240" w:lineRule="auto"/>
              <w:ind w:right="-104" w:hanging="1"/>
              <w:rPr>
                <w:rFonts w:asciiTheme="majorBidi" w:hAnsiTheme="majorBidi" w:cstheme="majorBidi"/>
                <w:b/>
                <w:bCs/>
                <w:sz w:val="28"/>
                <w:cs/>
              </w:rPr>
            </w:pPr>
            <w:r w:rsidRPr="00C15BFD">
              <w:rPr>
                <w:rFonts w:asciiTheme="majorBidi" w:hAnsiTheme="majorBidi" w:cstheme="majorBidi"/>
                <w:b/>
                <w:bCs/>
                <w:sz w:val="28"/>
              </w:rPr>
              <w:t>As at January 1, 2020</w:t>
            </w:r>
          </w:p>
        </w:tc>
        <w:tc>
          <w:tcPr>
            <w:tcW w:w="1259" w:type="dxa"/>
            <w:shd w:val="clear" w:color="auto" w:fill="auto"/>
          </w:tcPr>
          <w:p w14:paraId="48009E68" w14:textId="77777777" w:rsidR="00CE5058" w:rsidRPr="00C15BFD" w:rsidRDefault="00CE5058" w:rsidP="00C15BFD">
            <w:pPr>
              <w:spacing w:after="0" w:line="240" w:lineRule="auto"/>
              <w:jc w:val="thaiDistribute"/>
              <w:rPr>
                <w:rFonts w:asciiTheme="majorBidi" w:hAnsiTheme="majorBidi" w:cstheme="majorBidi"/>
                <w:sz w:val="28"/>
              </w:rPr>
            </w:pPr>
          </w:p>
        </w:tc>
        <w:tc>
          <w:tcPr>
            <w:tcW w:w="236" w:type="dxa"/>
            <w:shd w:val="clear" w:color="auto" w:fill="auto"/>
          </w:tcPr>
          <w:p w14:paraId="5AC9E847"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281" w:type="dxa"/>
            <w:tcBorders>
              <w:top w:val="single" w:sz="4" w:space="0" w:color="auto"/>
            </w:tcBorders>
            <w:shd w:val="clear" w:color="auto" w:fill="auto"/>
          </w:tcPr>
          <w:p w14:paraId="0EE0C63C"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233" w:type="dxa"/>
            <w:shd w:val="clear" w:color="auto" w:fill="auto"/>
          </w:tcPr>
          <w:p w14:paraId="6021A87D"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313" w:type="dxa"/>
            <w:tcBorders>
              <w:top w:val="single" w:sz="4" w:space="0" w:color="auto"/>
            </w:tcBorders>
            <w:shd w:val="clear" w:color="auto" w:fill="auto"/>
          </w:tcPr>
          <w:p w14:paraId="0649A233"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340" w:type="dxa"/>
            <w:shd w:val="clear" w:color="auto" w:fill="auto"/>
          </w:tcPr>
          <w:p w14:paraId="51E02963"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c>
          <w:tcPr>
            <w:tcW w:w="1190" w:type="dxa"/>
            <w:shd w:val="clear" w:color="auto" w:fill="auto"/>
          </w:tcPr>
          <w:p w14:paraId="1FA090E9" w14:textId="77777777" w:rsidR="00CE5058" w:rsidRPr="00C15BFD" w:rsidRDefault="00CE5058" w:rsidP="00C15BFD">
            <w:pPr>
              <w:tabs>
                <w:tab w:val="decimal" w:pos="973"/>
              </w:tabs>
              <w:spacing w:after="0" w:line="240" w:lineRule="auto"/>
              <w:jc w:val="thaiDistribute"/>
              <w:rPr>
                <w:rFonts w:asciiTheme="majorBidi" w:hAnsiTheme="majorBidi" w:cstheme="majorBidi"/>
                <w:sz w:val="28"/>
              </w:rPr>
            </w:pPr>
          </w:p>
        </w:tc>
      </w:tr>
      <w:tr w:rsidR="00CE5058" w:rsidRPr="00C15BFD" w14:paraId="33B175EF" w14:textId="77777777" w:rsidTr="00C15BFD">
        <w:trPr>
          <w:trHeight w:val="351"/>
        </w:trPr>
        <w:tc>
          <w:tcPr>
            <w:tcW w:w="2338" w:type="dxa"/>
            <w:shd w:val="clear" w:color="auto" w:fill="auto"/>
            <w:vAlign w:val="bottom"/>
          </w:tcPr>
          <w:p w14:paraId="5E29F64D" w14:textId="6538F900" w:rsidR="00CE5058" w:rsidRPr="00C15BFD" w:rsidRDefault="0008799F" w:rsidP="00C15BFD">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Cash and cash equivalents</w:t>
            </w:r>
          </w:p>
        </w:tc>
        <w:tc>
          <w:tcPr>
            <w:tcW w:w="1259" w:type="dxa"/>
            <w:shd w:val="clear" w:color="auto" w:fill="auto"/>
            <w:vAlign w:val="bottom"/>
          </w:tcPr>
          <w:p w14:paraId="0ADAC929" w14:textId="0FEAD7D1" w:rsidR="000D1D47" w:rsidRPr="00C15BFD" w:rsidRDefault="000D1D47" w:rsidP="005C0CFB">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0663CD90" w14:textId="77777777" w:rsidR="00CE5058" w:rsidRPr="00C15BFD" w:rsidRDefault="00CE5058" w:rsidP="00C15BFD">
            <w:pPr>
              <w:spacing w:after="0" w:line="240" w:lineRule="auto"/>
              <w:ind w:left="168" w:right="-104" w:hanging="169"/>
              <w:jc w:val="right"/>
              <w:rPr>
                <w:rFonts w:asciiTheme="majorBidi" w:hAnsiTheme="majorBidi" w:cstheme="majorBidi"/>
                <w:sz w:val="28"/>
              </w:rPr>
            </w:pPr>
          </w:p>
        </w:tc>
        <w:tc>
          <w:tcPr>
            <w:tcW w:w="1281" w:type="dxa"/>
            <w:shd w:val="clear" w:color="auto" w:fill="auto"/>
            <w:vAlign w:val="bottom"/>
          </w:tcPr>
          <w:p w14:paraId="3DD1D279" w14:textId="5B9601D9" w:rsidR="000D1D47" w:rsidRPr="00C15BFD" w:rsidRDefault="000D1D47" w:rsidP="00C15BFD">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35843889" w14:textId="77777777" w:rsidR="00CE5058" w:rsidRPr="00C15BFD" w:rsidRDefault="00CE5058" w:rsidP="00C15BFD">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2C79ABAC" w14:textId="2932D67E" w:rsidR="000D1D47" w:rsidRPr="00C15BFD" w:rsidRDefault="0008799F" w:rsidP="00B47DE1">
            <w:pPr>
              <w:spacing w:after="0" w:line="240" w:lineRule="auto"/>
              <w:jc w:val="right"/>
              <w:rPr>
                <w:rFonts w:asciiTheme="majorBidi" w:hAnsiTheme="majorBidi" w:cstheme="majorBidi"/>
                <w:sz w:val="28"/>
              </w:rPr>
            </w:pPr>
            <w:r w:rsidRPr="00C15BFD">
              <w:rPr>
                <w:rFonts w:asciiTheme="majorBidi" w:hAnsiTheme="majorBidi" w:cstheme="majorBidi"/>
                <w:sz w:val="28"/>
              </w:rPr>
              <w:t>1</w:t>
            </w:r>
            <w:r w:rsidR="000D1D47" w:rsidRPr="00C15BFD">
              <w:rPr>
                <w:rFonts w:asciiTheme="majorBidi" w:hAnsiTheme="majorBidi" w:cstheme="majorBidi"/>
                <w:sz w:val="28"/>
              </w:rPr>
              <w:t>,</w:t>
            </w:r>
            <w:r w:rsidRPr="00C15BFD">
              <w:rPr>
                <w:rFonts w:asciiTheme="majorBidi" w:hAnsiTheme="majorBidi" w:cstheme="majorBidi"/>
                <w:sz w:val="28"/>
              </w:rPr>
              <w:t>295</w:t>
            </w:r>
          </w:p>
        </w:tc>
        <w:tc>
          <w:tcPr>
            <w:tcW w:w="340" w:type="dxa"/>
            <w:shd w:val="clear" w:color="auto" w:fill="auto"/>
            <w:vAlign w:val="bottom"/>
          </w:tcPr>
          <w:p w14:paraId="52BBBF66" w14:textId="77777777" w:rsidR="00CE5058" w:rsidRPr="00C15BFD" w:rsidRDefault="00CE5058" w:rsidP="00C15BFD">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07AA84B3" w14:textId="2AB36F98" w:rsidR="000D1D47" w:rsidRPr="00C15BFD" w:rsidRDefault="0008799F" w:rsidP="00C15BFD">
            <w:pPr>
              <w:spacing w:after="0" w:line="240" w:lineRule="auto"/>
              <w:jc w:val="right"/>
              <w:rPr>
                <w:rFonts w:asciiTheme="majorBidi" w:hAnsiTheme="majorBidi" w:cstheme="majorBidi"/>
                <w:sz w:val="28"/>
              </w:rPr>
            </w:pPr>
            <w:r w:rsidRPr="00C15BFD">
              <w:rPr>
                <w:rFonts w:asciiTheme="majorBidi" w:hAnsiTheme="majorBidi" w:cstheme="majorBidi"/>
                <w:sz w:val="28"/>
              </w:rPr>
              <w:t>1,295</w:t>
            </w:r>
          </w:p>
        </w:tc>
      </w:tr>
      <w:tr w:rsidR="00542714" w:rsidRPr="00C15BFD" w14:paraId="5F5A42E8" w14:textId="77777777" w:rsidTr="00C15BFD">
        <w:trPr>
          <w:trHeight w:val="515"/>
        </w:trPr>
        <w:tc>
          <w:tcPr>
            <w:tcW w:w="2338" w:type="dxa"/>
            <w:shd w:val="clear" w:color="auto" w:fill="auto"/>
            <w:vAlign w:val="bottom"/>
          </w:tcPr>
          <w:p w14:paraId="743C59D1" w14:textId="66663DA6" w:rsidR="00542714" w:rsidRPr="00C15BFD" w:rsidRDefault="00542714" w:rsidP="00542714">
            <w:pPr>
              <w:spacing w:after="0" w:line="240" w:lineRule="auto"/>
              <w:ind w:left="168" w:right="-104" w:hanging="169"/>
              <w:rPr>
                <w:rFonts w:asciiTheme="majorBidi" w:hAnsiTheme="majorBidi" w:cstheme="majorBidi"/>
                <w:sz w:val="28"/>
              </w:rPr>
            </w:pPr>
            <w:r w:rsidRPr="00C15BFD">
              <w:rPr>
                <w:rFonts w:asciiTheme="majorBidi" w:hAnsiTheme="majorBidi" w:cstheme="majorBidi"/>
                <w:sz w:val="28"/>
              </w:rPr>
              <w:t>Trade receivables and Other current receivables</w:t>
            </w:r>
          </w:p>
        </w:tc>
        <w:tc>
          <w:tcPr>
            <w:tcW w:w="1259" w:type="dxa"/>
            <w:shd w:val="clear" w:color="auto" w:fill="auto"/>
            <w:vAlign w:val="bottom"/>
          </w:tcPr>
          <w:p w14:paraId="7B580695"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p w14:paraId="4A4EA58E" w14:textId="7B0176F0"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46321187"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023CDC4A"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p w14:paraId="09D732D3" w14:textId="73DBA32D"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1FC586C5"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77CFFD4B" w14:textId="7F9D7B44"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68,628</w:t>
            </w:r>
          </w:p>
        </w:tc>
        <w:tc>
          <w:tcPr>
            <w:tcW w:w="340" w:type="dxa"/>
            <w:shd w:val="clear" w:color="auto" w:fill="auto"/>
            <w:vAlign w:val="bottom"/>
          </w:tcPr>
          <w:p w14:paraId="01351C43"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6D89ED1C" w14:textId="76D516AB"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68,628</w:t>
            </w:r>
          </w:p>
        </w:tc>
      </w:tr>
      <w:tr w:rsidR="00542714" w:rsidRPr="00C15BFD" w14:paraId="71BA817B" w14:textId="77777777" w:rsidTr="00C15BFD">
        <w:trPr>
          <w:trHeight w:val="387"/>
        </w:trPr>
        <w:tc>
          <w:tcPr>
            <w:tcW w:w="2338" w:type="dxa"/>
            <w:shd w:val="clear" w:color="auto" w:fill="auto"/>
            <w:vAlign w:val="bottom"/>
          </w:tcPr>
          <w:p w14:paraId="28C7BE9B" w14:textId="334CB5DA" w:rsidR="00542714" w:rsidRPr="00C15BFD" w:rsidRDefault="00542714" w:rsidP="00542714">
            <w:pPr>
              <w:spacing w:after="0" w:line="240" w:lineRule="auto"/>
              <w:ind w:left="173" w:right="-101" w:hanging="173"/>
              <w:rPr>
                <w:rFonts w:asciiTheme="majorBidi" w:hAnsiTheme="majorBidi" w:cstheme="majorBidi"/>
                <w:sz w:val="28"/>
                <w:cs/>
              </w:rPr>
            </w:pPr>
            <w:r w:rsidRPr="00C15BFD">
              <w:rPr>
                <w:rFonts w:asciiTheme="majorBidi" w:hAnsiTheme="majorBidi" w:cstheme="majorBidi"/>
                <w:sz w:val="28"/>
              </w:rPr>
              <w:t>Short-term loans</w:t>
            </w:r>
          </w:p>
        </w:tc>
        <w:tc>
          <w:tcPr>
            <w:tcW w:w="1259" w:type="dxa"/>
            <w:shd w:val="clear" w:color="auto" w:fill="auto"/>
            <w:vAlign w:val="bottom"/>
          </w:tcPr>
          <w:p w14:paraId="11E80984" w14:textId="316AD304"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0DC1D231"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5FA94EFB" w14:textId="4B75D9D2"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7D47E153"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499C2DCE" w14:textId="37B96686"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293,750</w:t>
            </w:r>
          </w:p>
        </w:tc>
        <w:tc>
          <w:tcPr>
            <w:tcW w:w="340" w:type="dxa"/>
            <w:shd w:val="clear" w:color="auto" w:fill="auto"/>
            <w:vAlign w:val="bottom"/>
          </w:tcPr>
          <w:p w14:paraId="07960D08"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227EB38A" w14:textId="3A4B8079"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293,750</w:t>
            </w:r>
          </w:p>
        </w:tc>
      </w:tr>
      <w:tr w:rsidR="00542714" w:rsidRPr="00C15BFD" w14:paraId="66901645" w14:textId="77777777" w:rsidTr="00C15BFD">
        <w:trPr>
          <w:trHeight w:val="369"/>
        </w:trPr>
        <w:tc>
          <w:tcPr>
            <w:tcW w:w="2338" w:type="dxa"/>
            <w:shd w:val="clear" w:color="auto" w:fill="auto"/>
            <w:vAlign w:val="bottom"/>
          </w:tcPr>
          <w:p w14:paraId="5199172F" w14:textId="56843FF5" w:rsidR="00542714" w:rsidRPr="00C15BFD" w:rsidRDefault="00542714" w:rsidP="00542714">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Other current assets</w:t>
            </w:r>
          </w:p>
        </w:tc>
        <w:tc>
          <w:tcPr>
            <w:tcW w:w="1259" w:type="dxa"/>
            <w:shd w:val="clear" w:color="auto" w:fill="auto"/>
            <w:vAlign w:val="bottom"/>
          </w:tcPr>
          <w:p w14:paraId="791B44C8" w14:textId="2E530502"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vAlign w:val="bottom"/>
          </w:tcPr>
          <w:p w14:paraId="262A9D46"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281" w:type="dxa"/>
            <w:shd w:val="clear" w:color="auto" w:fill="auto"/>
            <w:vAlign w:val="bottom"/>
          </w:tcPr>
          <w:p w14:paraId="4BE06091" w14:textId="0B892E83"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vAlign w:val="bottom"/>
          </w:tcPr>
          <w:p w14:paraId="79E58838"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313" w:type="dxa"/>
            <w:shd w:val="clear" w:color="auto" w:fill="auto"/>
            <w:vAlign w:val="bottom"/>
          </w:tcPr>
          <w:p w14:paraId="75A7BB9C" w14:textId="25CB9513"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2,560</w:t>
            </w:r>
          </w:p>
        </w:tc>
        <w:tc>
          <w:tcPr>
            <w:tcW w:w="340" w:type="dxa"/>
            <w:shd w:val="clear" w:color="auto" w:fill="auto"/>
            <w:vAlign w:val="bottom"/>
          </w:tcPr>
          <w:p w14:paraId="3ED545D6" w14:textId="77777777" w:rsidR="00542714" w:rsidRPr="00C15BFD" w:rsidRDefault="00542714" w:rsidP="00542714">
            <w:pPr>
              <w:tabs>
                <w:tab w:val="decimal" w:pos="973"/>
              </w:tabs>
              <w:spacing w:after="0" w:line="240" w:lineRule="auto"/>
              <w:jc w:val="right"/>
              <w:rPr>
                <w:rFonts w:asciiTheme="majorBidi" w:hAnsiTheme="majorBidi" w:cstheme="majorBidi"/>
                <w:sz w:val="28"/>
              </w:rPr>
            </w:pPr>
          </w:p>
        </w:tc>
        <w:tc>
          <w:tcPr>
            <w:tcW w:w="1190" w:type="dxa"/>
            <w:shd w:val="clear" w:color="auto" w:fill="auto"/>
            <w:vAlign w:val="bottom"/>
          </w:tcPr>
          <w:p w14:paraId="16E4E774" w14:textId="0F0C0E97"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2,560</w:t>
            </w:r>
          </w:p>
        </w:tc>
      </w:tr>
      <w:tr w:rsidR="00542714" w:rsidRPr="00C15BFD" w14:paraId="1E6F04AB" w14:textId="77777777" w:rsidTr="00C15BFD">
        <w:tc>
          <w:tcPr>
            <w:tcW w:w="2338" w:type="dxa"/>
            <w:shd w:val="clear" w:color="auto" w:fill="auto"/>
            <w:vAlign w:val="bottom"/>
          </w:tcPr>
          <w:p w14:paraId="3A06206D" w14:textId="70FCDDE5" w:rsidR="00542714" w:rsidRPr="00C15BFD" w:rsidRDefault="00542714" w:rsidP="00542714">
            <w:pPr>
              <w:spacing w:after="0" w:line="240" w:lineRule="auto"/>
              <w:ind w:left="168" w:right="-104" w:hanging="169"/>
              <w:rPr>
                <w:rFonts w:asciiTheme="majorBidi" w:hAnsiTheme="majorBidi" w:cstheme="majorBidi"/>
                <w:sz w:val="28"/>
                <w:cs/>
              </w:rPr>
            </w:pPr>
            <w:r w:rsidRPr="00C15BFD">
              <w:rPr>
                <w:rFonts w:asciiTheme="majorBidi" w:hAnsiTheme="majorBidi" w:cstheme="majorBidi"/>
                <w:sz w:val="28"/>
              </w:rPr>
              <w:t>Other non-current assets</w:t>
            </w:r>
          </w:p>
        </w:tc>
        <w:tc>
          <w:tcPr>
            <w:tcW w:w="1259" w:type="dxa"/>
            <w:tcBorders>
              <w:bottom w:val="single" w:sz="4" w:space="0" w:color="auto"/>
            </w:tcBorders>
            <w:shd w:val="clear" w:color="auto" w:fill="auto"/>
          </w:tcPr>
          <w:p w14:paraId="1816BDD5" w14:textId="7F526541"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6" w:type="dxa"/>
            <w:shd w:val="clear" w:color="auto" w:fill="auto"/>
          </w:tcPr>
          <w:p w14:paraId="3B7D4BC0"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281" w:type="dxa"/>
            <w:tcBorders>
              <w:bottom w:val="single" w:sz="4" w:space="0" w:color="auto"/>
            </w:tcBorders>
            <w:shd w:val="clear" w:color="auto" w:fill="auto"/>
          </w:tcPr>
          <w:p w14:paraId="50CFE781" w14:textId="77777777" w:rsidR="00542714" w:rsidRPr="00C15BFD" w:rsidRDefault="00542714" w:rsidP="00542714">
            <w:pPr>
              <w:tabs>
                <w:tab w:val="decimal" w:pos="973"/>
              </w:tabs>
              <w:spacing w:after="0" w:line="240" w:lineRule="auto"/>
              <w:jc w:val="right"/>
              <w:rPr>
                <w:rFonts w:asciiTheme="majorBidi" w:hAnsiTheme="majorBidi" w:cstheme="majorBidi"/>
                <w:sz w:val="28"/>
              </w:rPr>
            </w:pPr>
            <w:r w:rsidRPr="00C15BFD">
              <w:rPr>
                <w:rFonts w:asciiTheme="majorBidi" w:hAnsiTheme="majorBidi" w:cstheme="majorBidi"/>
                <w:sz w:val="28"/>
              </w:rPr>
              <w:t>-</w:t>
            </w:r>
          </w:p>
        </w:tc>
        <w:tc>
          <w:tcPr>
            <w:tcW w:w="233" w:type="dxa"/>
            <w:shd w:val="clear" w:color="auto" w:fill="auto"/>
          </w:tcPr>
          <w:p w14:paraId="52F12923"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313" w:type="dxa"/>
            <w:tcBorders>
              <w:bottom w:val="single" w:sz="4" w:space="0" w:color="auto"/>
            </w:tcBorders>
            <w:shd w:val="clear" w:color="auto" w:fill="auto"/>
          </w:tcPr>
          <w:p w14:paraId="08C4056D" w14:textId="30CAED28"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798</w:t>
            </w:r>
          </w:p>
        </w:tc>
        <w:tc>
          <w:tcPr>
            <w:tcW w:w="340" w:type="dxa"/>
            <w:shd w:val="clear" w:color="auto" w:fill="auto"/>
          </w:tcPr>
          <w:p w14:paraId="6310D4AD" w14:textId="77777777" w:rsidR="00542714" w:rsidRPr="00C15BFD" w:rsidRDefault="00542714" w:rsidP="00542714">
            <w:pPr>
              <w:tabs>
                <w:tab w:val="decimal" w:pos="973"/>
              </w:tabs>
              <w:spacing w:after="0" w:line="240" w:lineRule="auto"/>
              <w:jc w:val="thaiDistribute"/>
              <w:rPr>
                <w:rFonts w:asciiTheme="majorBidi" w:hAnsiTheme="majorBidi" w:cstheme="majorBidi"/>
                <w:sz w:val="28"/>
              </w:rPr>
            </w:pPr>
          </w:p>
        </w:tc>
        <w:tc>
          <w:tcPr>
            <w:tcW w:w="1190" w:type="dxa"/>
            <w:tcBorders>
              <w:bottom w:val="single" w:sz="4" w:space="0" w:color="auto"/>
            </w:tcBorders>
            <w:shd w:val="clear" w:color="auto" w:fill="auto"/>
          </w:tcPr>
          <w:p w14:paraId="17BBE5E3" w14:textId="5EB28ADC" w:rsidR="00542714" w:rsidRPr="00C15BFD" w:rsidRDefault="00542714" w:rsidP="00542714">
            <w:pPr>
              <w:spacing w:after="0" w:line="240" w:lineRule="auto"/>
              <w:jc w:val="right"/>
              <w:rPr>
                <w:rFonts w:asciiTheme="majorBidi" w:hAnsiTheme="majorBidi" w:cstheme="majorBidi"/>
                <w:sz w:val="28"/>
              </w:rPr>
            </w:pPr>
            <w:r>
              <w:rPr>
                <w:rFonts w:asciiTheme="majorBidi" w:hAnsiTheme="majorBidi" w:cstheme="majorBidi"/>
                <w:sz w:val="28"/>
              </w:rPr>
              <w:t>798</w:t>
            </w:r>
          </w:p>
        </w:tc>
      </w:tr>
      <w:tr w:rsidR="00542714" w:rsidRPr="007F0F46" w14:paraId="292A3811" w14:textId="77777777" w:rsidTr="00C15BFD">
        <w:tc>
          <w:tcPr>
            <w:tcW w:w="2338" w:type="dxa"/>
            <w:shd w:val="clear" w:color="auto" w:fill="auto"/>
            <w:vAlign w:val="bottom"/>
          </w:tcPr>
          <w:p w14:paraId="2412C760" w14:textId="418E991D" w:rsidR="00542714" w:rsidRPr="00C15BFD" w:rsidRDefault="00542714" w:rsidP="00542714">
            <w:pPr>
              <w:spacing w:after="0" w:line="240" w:lineRule="auto"/>
              <w:ind w:left="168" w:right="-104" w:hanging="169"/>
              <w:rPr>
                <w:rFonts w:asciiTheme="majorBidi" w:hAnsiTheme="majorBidi" w:cstheme="majorBidi"/>
                <w:sz w:val="28"/>
                <w:cs/>
              </w:rPr>
            </w:pPr>
          </w:p>
        </w:tc>
        <w:tc>
          <w:tcPr>
            <w:tcW w:w="1259" w:type="dxa"/>
            <w:tcBorders>
              <w:top w:val="single" w:sz="4" w:space="0" w:color="auto"/>
              <w:bottom w:val="single" w:sz="4" w:space="0" w:color="auto"/>
            </w:tcBorders>
            <w:shd w:val="clear" w:color="auto" w:fill="auto"/>
          </w:tcPr>
          <w:p w14:paraId="7F776AA3" w14:textId="05906B86" w:rsidR="00542714" w:rsidRPr="00C15BFD" w:rsidRDefault="00542714" w:rsidP="00542714">
            <w:pPr>
              <w:tabs>
                <w:tab w:val="decimal" w:pos="973"/>
              </w:tabs>
              <w:spacing w:after="0" w:line="240" w:lineRule="auto"/>
              <w:jc w:val="right"/>
              <w:rPr>
                <w:rFonts w:asciiTheme="majorBidi" w:hAnsiTheme="majorBidi" w:cstheme="majorBidi"/>
                <w:b/>
                <w:bCs/>
                <w:sz w:val="28"/>
              </w:rPr>
            </w:pPr>
            <w:r w:rsidRPr="00C15BFD">
              <w:rPr>
                <w:rFonts w:asciiTheme="majorBidi" w:hAnsiTheme="majorBidi" w:cstheme="majorBidi"/>
                <w:b/>
                <w:bCs/>
                <w:sz w:val="28"/>
              </w:rPr>
              <w:t>-</w:t>
            </w:r>
          </w:p>
        </w:tc>
        <w:tc>
          <w:tcPr>
            <w:tcW w:w="236" w:type="dxa"/>
            <w:shd w:val="clear" w:color="auto" w:fill="auto"/>
          </w:tcPr>
          <w:p w14:paraId="2342FB55"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tcPr>
          <w:p w14:paraId="5BB0B921" w14:textId="77777777" w:rsidR="00542714" w:rsidRPr="005C0CFB" w:rsidRDefault="00542714" w:rsidP="00542714">
            <w:pPr>
              <w:tabs>
                <w:tab w:val="decimal" w:pos="973"/>
              </w:tabs>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3" w:type="dxa"/>
            <w:shd w:val="clear" w:color="auto" w:fill="auto"/>
          </w:tcPr>
          <w:p w14:paraId="25BB0B3F"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313" w:type="dxa"/>
            <w:tcBorders>
              <w:top w:val="single" w:sz="4" w:space="0" w:color="auto"/>
              <w:bottom w:val="single" w:sz="4" w:space="0" w:color="auto"/>
            </w:tcBorders>
            <w:shd w:val="clear" w:color="auto" w:fill="auto"/>
          </w:tcPr>
          <w:p w14:paraId="13AB24B7" w14:textId="2E8B4AED" w:rsidR="00542714" w:rsidRPr="00C15BFD" w:rsidRDefault="00542714" w:rsidP="00542714">
            <w:pPr>
              <w:tabs>
                <w:tab w:val="decimal" w:pos="973"/>
              </w:tabs>
              <w:spacing w:after="0" w:line="240" w:lineRule="auto"/>
              <w:jc w:val="right"/>
              <w:rPr>
                <w:rFonts w:asciiTheme="majorBidi" w:hAnsiTheme="majorBidi" w:cstheme="majorBidi"/>
                <w:b/>
                <w:bCs/>
                <w:sz w:val="28"/>
              </w:rPr>
            </w:pPr>
            <w:r>
              <w:rPr>
                <w:rFonts w:asciiTheme="majorBidi" w:hAnsiTheme="majorBidi" w:cstheme="majorBidi"/>
                <w:b/>
                <w:bCs/>
                <w:sz w:val="28"/>
              </w:rPr>
              <w:t>367,031</w:t>
            </w:r>
          </w:p>
        </w:tc>
        <w:tc>
          <w:tcPr>
            <w:tcW w:w="340" w:type="dxa"/>
            <w:shd w:val="clear" w:color="auto" w:fill="auto"/>
          </w:tcPr>
          <w:p w14:paraId="27AC3622" w14:textId="77777777" w:rsidR="00542714" w:rsidRPr="00C15BFD" w:rsidRDefault="00542714" w:rsidP="00542714">
            <w:pPr>
              <w:tabs>
                <w:tab w:val="decimal" w:pos="973"/>
              </w:tabs>
              <w:spacing w:after="0" w:line="240" w:lineRule="auto"/>
              <w:jc w:val="thaiDistribute"/>
              <w:rPr>
                <w:rFonts w:asciiTheme="majorBidi" w:hAnsiTheme="majorBidi" w:cstheme="majorBidi"/>
                <w:b/>
                <w:bCs/>
                <w:sz w:val="28"/>
              </w:rPr>
            </w:pPr>
          </w:p>
        </w:tc>
        <w:tc>
          <w:tcPr>
            <w:tcW w:w="1190" w:type="dxa"/>
            <w:tcBorders>
              <w:top w:val="single" w:sz="4" w:space="0" w:color="auto"/>
              <w:bottom w:val="single" w:sz="4" w:space="0" w:color="auto"/>
            </w:tcBorders>
            <w:shd w:val="clear" w:color="auto" w:fill="auto"/>
          </w:tcPr>
          <w:p w14:paraId="14A56BEE" w14:textId="6966802E" w:rsidR="00542714" w:rsidRPr="007F0F46" w:rsidRDefault="00542714" w:rsidP="00542714">
            <w:pPr>
              <w:spacing w:after="0" w:line="240" w:lineRule="auto"/>
              <w:jc w:val="right"/>
              <w:rPr>
                <w:rFonts w:asciiTheme="majorBidi" w:hAnsiTheme="majorBidi" w:cstheme="majorBidi"/>
                <w:b/>
                <w:bCs/>
                <w:sz w:val="28"/>
              </w:rPr>
            </w:pPr>
            <w:r>
              <w:rPr>
                <w:rFonts w:asciiTheme="majorBidi" w:hAnsiTheme="majorBidi" w:cstheme="majorBidi"/>
                <w:b/>
                <w:bCs/>
                <w:sz w:val="28"/>
              </w:rPr>
              <w:t>367,031</w:t>
            </w:r>
          </w:p>
        </w:tc>
      </w:tr>
    </w:tbl>
    <w:p w14:paraId="30DCD176" w14:textId="225C7050" w:rsidR="00FB0071" w:rsidRPr="007F0F46" w:rsidRDefault="00FB0071">
      <w:pPr>
        <w:spacing w:after="0" w:line="240" w:lineRule="auto"/>
        <w:rPr>
          <w:rFonts w:asciiTheme="majorBidi" w:hAnsiTheme="majorBidi" w:cstheme="majorBidi"/>
          <w:sz w:val="28"/>
        </w:rPr>
      </w:pPr>
      <w:r w:rsidRPr="007F0F46">
        <w:rPr>
          <w:rFonts w:asciiTheme="majorBidi" w:hAnsiTheme="majorBidi" w:cstheme="majorBidi"/>
          <w:sz w:val="28"/>
        </w:rPr>
        <w:br w:type="page"/>
      </w:r>
    </w:p>
    <w:tbl>
      <w:tblPr>
        <w:tblW w:w="9002" w:type="dxa"/>
        <w:tblInd w:w="450" w:type="dxa"/>
        <w:tblLook w:val="01E0" w:firstRow="1" w:lastRow="1" w:firstColumn="1" w:lastColumn="1" w:noHBand="0" w:noVBand="0"/>
      </w:tblPr>
      <w:tblGrid>
        <w:gridCol w:w="3058"/>
        <w:gridCol w:w="1259"/>
        <w:gridCol w:w="236"/>
        <w:gridCol w:w="1281"/>
        <w:gridCol w:w="233"/>
        <w:gridCol w:w="1413"/>
        <w:gridCol w:w="240"/>
        <w:gridCol w:w="1282"/>
      </w:tblGrid>
      <w:tr w:rsidR="00446DE6" w:rsidRPr="001A43A0" w14:paraId="2380779E" w14:textId="77777777" w:rsidTr="006158C3">
        <w:tc>
          <w:tcPr>
            <w:tcW w:w="3058" w:type="dxa"/>
            <w:shd w:val="clear" w:color="auto" w:fill="auto"/>
          </w:tcPr>
          <w:p w14:paraId="396C7B2E" w14:textId="77777777" w:rsidR="00446DE6" w:rsidRPr="001A43A0" w:rsidRDefault="00446DE6" w:rsidP="001A43A0">
            <w:pPr>
              <w:spacing w:after="0" w:line="240" w:lineRule="auto"/>
              <w:ind w:left="522"/>
              <w:jc w:val="thaiDistribute"/>
              <w:rPr>
                <w:rFonts w:asciiTheme="majorBidi" w:hAnsiTheme="majorBidi" w:cstheme="majorBidi"/>
                <w:sz w:val="28"/>
                <w:cs/>
              </w:rPr>
            </w:pPr>
          </w:p>
        </w:tc>
        <w:tc>
          <w:tcPr>
            <w:tcW w:w="1259" w:type="dxa"/>
            <w:tcBorders>
              <w:bottom w:val="single" w:sz="4" w:space="0" w:color="auto"/>
            </w:tcBorders>
            <w:shd w:val="clear" w:color="auto" w:fill="auto"/>
          </w:tcPr>
          <w:p w14:paraId="11BE7618"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36" w:type="dxa"/>
            <w:tcBorders>
              <w:bottom w:val="single" w:sz="4" w:space="0" w:color="auto"/>
            </w:tcBorders>
            <w:shd w:val="clear" w:color="auto" w:fill="auto"/>
          </w:tcPr>
          <w:p w14:paraId="52C53D27" w14:textId="77777777" w:rsidR="00446DE6" w:rsidRPr="001A43A0" w:rsidRDefault="00446DE6" w:rsidP="001A43A0">
            <w:pPr>
              <w:spacing w:after="0" w:line="240" w:lineRule="auto"/>
              <w:ind w:left="-54"/>
              <w:jc w:val="center"/>
              <w:rPr>
                <w:rFonts w:asciiTheme="majorBidi" w:hAnsiTheme="majorBidi" w:cstheme="majorBidi"/>
                <w:sz w:val="28"/>
              </w:rPr>
            </w:pPr>
          </w:p>
        </w:tc>
        <w:tc>
          <w:tcPr>
            <w:tcW w:w="1281" w:type="dxa"/>
            <w:tcBorders>
              <w:bottom w:val="single" w:sz="4" w:space="0" w:color="auto"/>
            </w:tcBorders>
            <w:shd w:val="clear" w:color="auto" w:fill="auto"/>
          </w:tcPr>
          <w:p w14:paraId="73C7D11D"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33" w:type="dxa"/>
            <w:tcBorders>
              <w:bottom w:val="single" w:sz="4" w:space="0" w:color="auto"/>
            </w:tcBorders>
            <w:shd w:val="clear" w:color="auto" w:fill="auto"/>
          </w:tcPr>
          <w:p w14:paraId="53AE3E78" w14:textId="77777777" w:rsidR="00446DE6" w:rsidRPr="001A43A0" w:rsidRDefault="00446DE6" w:rsidP="001A43A0">
            <w:pPr>
              <w:spacing w:after="0" w:line="240" w:lineRule="auto"/>
              <w:ind w:left="-54"/>
              <w:jc w:val="center"/>
              <w:rPr>
                <w:rFonts w:asciiTheme="majorBidi" w:hAnsiTheme="majorBidi" w:cstheme="majorBidi"/>
                <w:sz w:val="28"/>
              </w:rPr>
            </w:pPr>
          </w:p>
        </w:tc>
        <w:tc>
          <w:tcPr>
            <w:tcW w:w="2935" w:type="dxa"/>
            <w:gridSpan w:val="3"/>
            <w:tcBorders>
              <w:bottom w:val="single" w:sz="4" w:space="0" w:color="auto"/>
            </w:tcBorders>
            <w:shd w:val="clear" w:color="auto" w:fill="auto"/>
          </w:tcPr>
          <w:p w14:paraId="5E9F6206" w14:textId="77777777" w:rsidR="00446DE6" w:rsidRPr="001A43A0" w:rsidRDefault="00446DE6" w:rsidP="001A43A0">
            <w:pPr>
              <w:spacing w:after="0" w:line="240" w:lineRule="auto"/>
              <w:ind w:left="-54"/>
              <w:jc w:val="right"/>
              <w:rPr>
                <w:rFonts w:asciiTheme="majorBidi" w:hAnsiTheme="majorBidi" w:cstheme="majorBidi"/>
                <w:sz w:val="28"/>
                <w:cs/>
              </w:rPr>
            </w:pPr>
            <w:r w:rsidRPr="001A43A0">
              <w:rPr>
                <w:rFonts w:asciiTheme="majorBidi" w:hAnsiTheme="majorBidi" w:cstheme="majorBidi"/>
                <w:sz w:val="28"/>
                <w:cs/>
              </w:rPr>
              <w:t>(</w:t>
            </w:r>
            <w:r w:rsidRPr="001A43A0">
              <w:rPr>
                <w:rFonts w:asciiTheme="majorBidi" w:hAnsiTheme="majorBidi" w:cstheme="majorBidi"/>
                <w:sz w:val="28"/>
              </w:rPr>
              <w:t>Unit : Thousand Baht)</w:t>
            </w:r>
          </w:p>
        </w:tc>
      </w:tr>
      <w:tr w:rsidR="00446DE6" w:rsidRPr="001A43A0" w14:paraId="52E1A5CA" w14:textId="77777777" w:rsidTr="006158C3">
        <w:trPr>
          <w:trHeight w:val="359"/>
        </w:trPr>
        <w:tc>
          <w:tcPr>
            <w:tcW w:w="3058" w:type="dxa"/>
            <w:shd w:val="clear" w:color="auto" w:fill="auto"/>
          </w:tcPr>
          <w:p w14:paraId="1279B068" w14:textId="77777777" w:rsidR="00446DE6" w:rsidRPr="001A43A0" w:rsidRDefault="00446DE6" w:rsidP="001A43A0">
            <w:pPr>
              <w:spacing w:after="0" w:line="240" w:lineRule="auto"/>
              <w:ind w:left="522"/>
              <w:jc w:val="thaiDistribute"/>
              <w:rPr>
                <w:rFonts w:asciiTheme="majorBidi" w:hAnsiTheme="majorBidi" w:cstheme="majorBidi"/>
                <w:b/>
                <w:bCs/>
                <w:sz w:val="28"/>
              </w:rPr>
            </w:pPr>
          </w:p>
        </w:tc>
        <w:tc>
          <w:tcPr>
            <w:tcW w:w="5944" w:type="dxa"/>
            <w:gridSpan w:val="7"/>
            <w:tcBorders>
              <w:top w:val="single" w:sz="4" w:space="0" w:color="auto"/>
            </w:tcBorders>
            <w:shd w:val="clear" w:color="auto" w:fill="auto"/>
          </w:tcPr>
          <w:p w14:paraId="61714E9C" w14:textId="0BFDD81F" w:rsidR="00446DE6" w:rsidRPr="001A43A0" w:rsidRDefault="007004C2" w:rsidP="001A43A0">
            <w:pPr>
              <w:spacing w:after="0" w:line="240" w:lineRule="auto"/>
              <w:ind w:left="522"/>
              <w:jc w:val="center"/>
              <w:rPr>
                <w:rFonts w:asciiTheme="majorBidi" w:hAnsiTheme="majorBidi" w:cstheme="majorBidi"/>
                <w:b/>
                <w:bCs/>
                <w:sz w:val="28"/>
                <w:cs/>
              </w:rPr>
            </w:pPr>
            <w:r w:rsidRPr="001A43A0">
              <w:rPr>
                <w:rFonts w:asciiTheme="majorBidi" w:hAnsiTheme="majorBidi" w:cstheme="majorBidi"/>
                <w:b/>
                <w:bCs/>
                <w:sz w:val="28"/>
              </w:rPr>
              <w:t>Separate</w:t>
            </w:r>
          </w:p>
        </w:tc>
      </w:tr>
      <w:tr w:rsidR="00446DE6" w:rsidRPr="001A43A0" w14:paraId="6275FB33" w14:textId="77777777" w:rsidTr="006158C3">
        <w:tc>
          <w:tcPr>
            <w:tcW w:w="3058" w:type="dxa"/>
            <w:shd w:val="clear" w:color="auto" w:fill="auto"/>
          </w:tcPr>
          <w:p w14:paraId="35A21E89" w14:textId="77777777" w:rsidR="00446DE6" w:rsidRPr="001A43A0" w:rsidRDefault="00446DE6" w:rsidP="001A43A0">
            <w:pPr>
              <w:spacing w:after="0" w:line="240" w:lineRule="auto"/>
              <w:ind w:left="522"/>
              <w:jc w:val="thaiDistribute"/>
              <w:rPr>
                <w:rFonts w:asciiTheme="majorBidi" w:hAnsiTheme="majorBidi" w:cstheme="majorBidi"/>
                <w:b/>
                <w:bCs/>
                <w:sz w:val="28"/>
              </w:rPr>
            </w:pPr>
          </w:p>
          <w:p w14:paraId="277A33AE" w14:textId="77777777" w:rsidR="00446DE6" w:rsidRPr="001A43A0" w:rsidRDefault="00446DE6" w:rsidP="001A43A0">
            <w:pPr>
              <w:spacing w:after="0" w:line="240" w:lineRule="auto"/>
              <w:ind w:left="-24"/>
              <w:jc w:val="thaiDistribute"/>
              <w:rPr>
                <w:rFonts w:asciiTheme="majorBidi" w:hAnsiTheme="majorBidi" w:cstheme="majorBidi"/>
                <w:b/>
                <w:bCs/>
                <w:sz w:val="28"/>
              </w:rPr>
            </w:pPr>
            <w:r w:rsidRPr="001A43A0">
              <w:rPr>
                <w:rFonts w:asciiTheme="majorBidi" w:hAnsiTheme="majorBidi" w:cstheme="majorBidi"/>
                <w:b/>
                <w:bCs/>
                <w:sz w:val="28"/>
                <w:cs/>
              </w:rPr>
              <w:t>Financial Assets</w:t>
            </w:r>
          </w:p>
        </w:tc>
        <w:tc>
          <w:tcPr>
            <w:tcW w:w="1259" w:type="dxa"/>
            <w:tcBorders>
              <w:top w:val="single" w:sz="4" w:space="0" w:color="auto"/>
              <w:bottom w:val="single" w:sz="4" w:space="0" w:color="auto"/>
            </w:tcBorders>
            <w:shd w:val="clear" w:color="auto" w:fill="auto"/>
            <w:vAlign w:val="bottom"/>
          </w:tcPr>
          <w:p w14:paraId="161D5FBF"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FVPL</w:t>
            </w:r>
          </w:p>
        </w:tc>
        <w:tc>
          <w:tcPr>
            <w:tcW w:w="236" w:type="dxa"/>
            <w:tcBorders>
              <w:top w:val="single" w:sz="4" w:space="0" w:color="auto"/>
            </w:tcBorders>
            <w:shd w:val="clear" w:color="auto" w:fill="auto"/>
            <w:vAlign w:val="bottom"/>
          </w:tcPr>
          <w:p w14:paraId="7FEEEB70"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281" w:type="dxa"/>
            <w:tcBorders>
              <w:top w:val="single" w:sz="4" w:space="0" w:color="auto"/>
              <w:bottom w:val="single" w:sz="4" w:space="0" w:color="auto"/>
            </w:tcBorders>
            <w:shd w:val="clear" w:color="auto" w:fill="auto"/>
            <w:vAlign w:val="bottom"/>
          </w:tcPr>
          <w:p w14:paraId="0BCB2BB7"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FVOCI</w:t>
            </w:r>
          </w:p>
        </w:tc>
        <w:tc>
          <w:tcPr>
            <w:tcW w:w="233" w:type="dxa"/>
            <w:tcBorders>
              <w:top w:val="single" w:sz="4" w:space="0" w:color="auto"/>
            </w:tcBorders>
            <w:shd w:val="clear" w:color="auto" w:fill="auto"/>
            <w:vAlign w:val="bottom"/>
          </w:tcPr>
          <w:p w14:paraId="0C58C10F"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413" w:type="dxa"/>
            <w:tcBorders>
              <w:top w:val="single" w:sz="4" w:space="0" w:color="auto"/>
              <w:bottom w:val="single" w:sz="4" w:space="0" w:color="auto"/>
            </w:tcBorders>
            <w:shd w:val="clear" w:color="auto" w:fill="auto"/>
            <w:vAlign w:val="bottom"/>
          </w:tcPr>
          <w:p w14:paraId="43F30B0E" w14:textId="104E6FC9"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Amortized</w:t>
            </w:r>
          </w:p>
          <w:p w14:paraId="5DFBF12D"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cost</w:t>
            </w:r>
          </w:p>
        </w:tc>
        <w:tc>
          <w:tcPr>
            <w:tcW w:w="240" w:type="dxa"/>
            <w:tcBorders>
              <w:top w:val="single" w:sz="4" w:space="0" w:color="auto"/>
            </w:tcBorders>
            <w:shd w:val="clear" w:color="auto" w:fill="auto"/>
            <w:vAlign w:val="bottom"/>
          </w:tcPr>
          <w:p w14:paraId="25602411" w14:textId="77777777" w:rsidR="00446DE6" w:rsidRPr="001A43A0" w:rsidRDefault="00446DE6" w:rsidP="001A43A0">
            <w:pPr>
              <w:spacing w:after="0" w:line="240" w:lineRule="auto"/>
              <w:ind w:left="-54"/>
              <w:jc w:val="center"/>
              <w:rPr>
                <w:rFonts w:asciiTheme="majorBidi" w:hAnsiTheme="majorBidi" w:cstheme="majorBidi"/>
                <w:b/>
                <w:bCs/>
                <w:sz w:val="28"/>
              </w:rPr>
            </w:pPr>
          </w:p>
        </w:tc>
        <w:tc>
          <w:tcPr>
            <w:tcW w:w="1282" w:type="dxa"/>
            <w:tcBorders>
              <w:top w:val="single" w:sz="4" w:space="0" w:color="auto"/>
              <w:bottom w:val="single" w:sz="4" w:space="0" w:color="auto"/>
            </w:tcBorders>
            <w:shd w:val="clear" w:color="auto" w:fill="auto"/>
            <w:vAlign w:val="bottom"/>
          </w:tcPr>
          <w:p w14:paraId="7454560C" w14:textId="77777777" w:rsidR="00446DE6" w:rsidRPr="001A43A0" w:rsidRDefault="00446DE6" w:rsidP="001A43A0">
            <w:pPr>
              <w:spacing w:after="0" w:line="240" w:lineRule="auto"/>
              <w:ind w:left="-54"/>
              <w:jc w:val="center"/>
              <w:rPr>
                <w:rFonts w:asciiTheme="majorBidi" w:hAnsiTheme="majorBidi" w:cstheme="majorBidi"/>
                <w:b/>
                <w:bCs/>
                <w:sz w:val="28"/>
              </w:rPr>
            </w:pPr>
            <w:r w:rsidRPr="001A43A0">
              <w:rPr>
                <w:rFonts w:asciiTheme="majorBidi" w:hAnsiTheme="majorBidi" w:cstheme="majorBidi"/>
                <w:b/>
                <w:bCs/>
                <w:sz w:val="28"/>
              </w:rPr>
              <w:t>Total</w:t>
            </w:r>
          </w:p>
        </w:tc>
      </w:tr>
      <w:tr w:rsidR="00446DE6" w:rsidRPr="001A43A0" w14:paraId="41F0EAFF" w14:textId="77777777" w:rsidTr="006158C3">
        <w:tc>
          <w:tcPr>
            <w:tcW w:w="3058" w:type="dxa"/>
            <w:shd w:val="clear" w:color="auto" w:fill="auto"/>
            <w:vAlign w:val="bottom"/>
          </w:tcPr>
          <w:p w14:paraId="6332C2A5" w14:textId="77777777" w:rsidR="00446DE6" w:rsidRPr="001A43A0" w:rsidRDefault="00446DE6" w:rsidP="001A43A0">
            <w:pPr>
              <w:spacing w:after="0" w:line="240" w:lineRule="auto"/>
              <w:ind w:left="522"/>
              <w:jc w:val="thaiDistribute"/>
              <w:rPr>
                <w:rFonts w:asciiTheme="majorBidi" w:hAnsiTheme="majorBidi" w:cstheme="majorBidi"/>
                <w:sz w:val="28"/>
                <w:cs/>
              </w:rPr>
            </w:pPr>
            <w:r w:rsidRPr="001A43A0">
              <w:rPr>
                <w:rFonts w:asciiTheme="majorBidi" w:hAnsiTheme="majorBidi" w:cstheme="majorBidi"/>
                <w:sz w:val="28"/>
              </w:rPr>
              <w:t>As at January 1, 2020</w:t>
            </w:r>
          </w:p>
        </w:tc>
        <w:tc>
          <w:tcPr>
            <w:tcW w:w="1259" w:type="dxa"/>
            <w:shd w:val="clear" w:color="auto" w:fill="auto"/>
          </w:tcPr>
          <w:p w14:paraId="2D621C18" w14:textId="77777777" w:rsidR="00446DE6" w:rsidRPr="001A43A0" w:rsidRDefault="00446DE6" w:rsidP="001A43A0">
            <w:pPr>
              <w:spacing w:after="0" w:line="240" w:lineRule="auto"/>
              <w:ind w:left="522"/>
              <w:jc w:val="thaiDistribute"/>
              <w:rPr>
                <w:rFonts w:asciiTheme="majorBidi" w:hAnsiTheme="majorBidi" w:cstheme="majorBidi"/>
                <w:sz w:val="28"/>
              </w:rPr>
            </w:pPr>
          </w:p>
        </w:tc>
        <w:tc>
          <w:tcPr>
            <w:tcW w:w="236" w:type="dxa"/>
            <w:shd w:val="clear" w:color="auto" w:fill="auto"/>
          </w:tcPr>
          <w:p w14:paraId="27DC8AA1"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281" w:type="dxa"/>
            <w:tcBorders>
              <w:top w:val="single" w:sz="4" w:space="0" w:color="auto"/>
            </w:tcBorders>
            <w:shd w:val="clear" w:color="auto" w:fill="auto"/>
          </w:tcPr>
          <w:p w14:paraId="52BF0805"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233" w:type="dxa"/>
            <w:shd w:val="clear" w:color="auto" w:fill="auto"/>
          </w:tcPr>
          <w:p w14:paraId="05A3973D"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413" w:type="dxa"/>
            <w:tcBorders>
              <w:top w:val="single" w:sz="4" w:space="0" w:color="auto"/>
            </w:tcBorders>
            <w:shd w:val="clear" w:color="auto" w:fill="auto"/>
          </w:tcPr>
          <w:p w14:paraId="6FEDB674"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240" w:type="dxa"/>
            <w:shd w:val="clear" w:color="auto" w:fill="auto"/>
          </w:tcPr>
          <w:p w14:paraId="0D7D824B"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c>
          <w:tcPr>
            <w:tcW w:w="1282" w:type="dxa"/>
            <w:shd w:val="clear" w:color="auto" w:fill="auto"/>
          </w:tcPr>
          <w:p w14:paraId="22FC3E5B" w14:textId="77777777" w:rsidR="00446DE6" w:rsidRPr="001A43A0" w:rsidRDefault="00446DE6" w:rsidP="001A43A0">
            <w:pPr>
              <w:tabs>
                <w:tab w:val="decimal" w:pos="973"/>
              </w:tabs>
              <w:spacing w:after="0" w:line="240" w:lineRule="auto"/>
              <w:ind w:left="522"/>
              <w:jc w:val="thaiDistribute"/>
              <w:rPr>
                <w:rFonts w:asciiTheme="majorBidi" w:hAnsiTheme="majorBidi" w:cstheme="majorBidi"/>
                <w:sz w:val="28"/>
              </w:rPr>
            </w:pPr>
          </w:p>
        </w:tc>
      </w:tr>
      <w:tr w:rsidR="0008799F" w:rsidRPr="001A43A0" w14:paraId="4DC9E2A6" w14:textId="77777777" w:rsidTr="006158C3">
        <w:tc>
          <w:tcPr>
            <w:tcW w:w="3058" w:type="dxa"/>
            <w:shd w:val="clear" w:color="auto" w:fill="auto"/>
            <w:vAlign w:val="bottom"/>
          </w:tcPr>
          <w:p w14:paraId="4DF2E3FF" w14:textId="0F426E29" w:rsidR="0008799F" w:rsidRPr="001A43A0" w:rsidRDefault="0008799F" w:rsidP="001A43A0">
            <w:pPr>
              <w:spacing w:after="0" w:line="240" w:lineRule="auto"/>
              <w:ind w:left="168" w:right="-104" w:hanging="169"/>
              <w:rPr>
                <w:rFonts w:asciiTheme="majorBidi" w:hAnsiTheme="majorBidi" w:cstheme="majorBidi"/>
                <w:sz w:val="28"/>
              </w:rPr>
            </w:pPr>
            <w:r w:rsidRPr="001A43A0">
              <w:rPr>
                <w:rFonts w:asciiTheme="majorBidi" w:hAnsiTheme="majorBidi" w:cstheme="majorBidi"/>
                <w:sz w:val="28"/>
              </w:rPr>
              <w:t>Cash and cash equivalents</w:t>
            </w:r>
          </w:p>
        </w:tc>
        <w:tc>
          <w:tcPr>
            <w:tcW w:w="1259" w:type="dxa"/>
            <w:shd w:val="clear" w:color="auto" w:fill="auto"/>
          </w:tcPr>
          <w:p w14:paraId="7A219E07" w14:textId="0288CF33" w:rsidR="0008799F" w:rsidRPr="001A43A0" w:rsidRDefault="0008799F" w:rsidP="005C0CFB">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tcPr>
          <w:p w14:paraId="76B87511"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281" w:type="dxa"/>
            <w:shd w:val="clear" w:color="auto" w:fill="auto"/>
          </w:tcPr>
          <w:p w14:paraId="1D6FF734" w14:textId="558182C3"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tcPr>
          <w:p w14:paraId="6B6B3A43"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413" w:type="dxa"/>
            <w:shd w:val="clear" w:color="auto" w:fill="auto"/>
          </w:tcPr>
          <w:p w14:paraId="0BA71B46" w14:textId="01368444"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353</w:t>
            </w:r>
          </w:p>
        </w:tc>
        <w:tc>
          <w:tcPr>
            <w:tcW w:w="240" w:type="dxa"/>
            <w:shd w:val="clear" w:color="auto" w:fill="auto"/>
          </w:tcPr>
          <w:p w14:paraId="24CDF485" w14:textId="77777777" w:rsidR="0008799F" w:rsidRPr="001A43A0" w:rsidRDefault="0008799F" w:rsidP="005C0CFB">
            <w:pPr>
              <w:tabs>
                <w:tab w:val="decimal" w:pos="973"/>
              </w:tabs>
              <w:spacing w:after="0" w:line="240" w:lineRule="auto"/>
              <w:jc w:val="right"/>
              <w:rPr>
                <w:rFonts w:asciiTheme="majorBidi" w:hAnsiTheme="majorBidi" w:cstheme="majorBidi"/>
                <w:sz w:val="28"/>
              </w:rPr>
            </w:pPr>
          </w:p>
        </w:tc>
        <w:tc>
          <w:tcPr>
            <w:tcW w:w="1282" w:type="dxa"/>
            <w:shd w:val="clear" w:color="auto" w:fill="auto"/>
          </w:tcPr>
          <w:p w14:paraId="0C2A4C9D" w14:textId="63D16208" w:rsidR="0008799F" w:rsidRPr="001A43A0" w:rsidRDefault="0008799F" w:rsidP="005C0CFB">
            <w:pPr>
              <w:tabs>
                <w:tab w:val="decimal" w:pos="973"/>
              </w:tabs>
              <w:spacing w:after="0" w:line="240" w:lineRule="auto"/>
              <w:jc w:val="right"/>
              <w:rPr>
                <w:rFonts w:asciiTheme="majorBidi" w:hAnsiTheme="majorBidi" w:cstheme="majorBidi"/>
                <w:sz w:val="28"/>
              </w:rPr>
            </w:pPr>
            <w:r w:rsidRPr="001A43A0">
              <w:rPr>
                <w:rFonts w:asciiTheme="majorBidi" w:hAnsiTheme="majorBidi" w:cstheme="majorBidi"/>
                <w:sz w:val="28"/>
              </w:rPr>
              <w:t>353</w:t>
            </w:r>
          </w:p>
        </w:tc>
      </w:tr>
      <w:tr w:rsidR="0022335D" w:rsidRPr="001A43A0" w14:paraId="0C3B6927" w14:textId="77777777" w:rsidTr="0022335D">
        <w:trPr>
          <w:trHeight w:val="515"/>
        </w:trPr>
        <w:tc>
          <w:tcPr>
            <w:tcW w:w="3058" w:type="dxa"/>
            <w:shd w:val="clear" w:color="auto" w:fill="auto"/>
            <w:vAlign w:val="bottom"/>
          </w:tcPr>
          <w:p w14:paraId="52740C7B"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Trade receivables and Other current receivables</w:t>
            </w:r>
          </w:p>
        </w:tc>
        <w:tc>
          <w:tcPr>
            <w:tcW w:w="1259" w:type="dxa"/>
            <w:shd w:val="clear" w:color="auto" w:fill="auto"/>
          </w:tcPr>
          <w:p w14:paraId="490FAE57" w14:textId="77777777" w:rsidR="0022335D" w:rsidRPr="001A43A0" w:rsidRDefault="0022335D" w:rsidP="0022335D">
            <w:pPr>
              <w:spacing w:after="0" w:line="240" w:lineRule="auto"/>
              <w:jc w:val="right"/>
              <w:rPr>
                <w:rFonts w:asciiTheme="majorBidi" w:hAnsiTheme="majorBidi" w:cstheme="majorBidi"/>
                <w:sz w:val="28"/>
              </w:rPr>
            </w:pPr>
          </w:p>
          <w:p w14:paraId="79A00968"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tcPr>
          <w:p w14:paraId="0B95D7C4" w14:textId="77777777" w:rsidR="0022335D" w:rsidRPr="001A43A0" w:rsidRDefault="0022335D" w:rsidP="0022335D">
            <w:pPr>
              <w:spacing w:after="0" w:line="240" w:lineRule="auto"/>
              <w:jc w:val="thaiDistribute"/>
              <w:rPr>
                <w:rFonts w:asciiTheme="majorBidi" w:hAnsiTheme="majorBidi" w:cstheme="majorBidi"/>
                <w:sz w:val="28"/>
              </w:rPr>
            </w:pPr>
          </w:p>
        </w:tc>
        <w:tc>
          <w:tcPr>
            <w:tcW w:w="1281" w:type="dxa"/>
            <w:shd w:val="clear" w:color="auto" w:fill="auto"/>
          </w:tcPr>
          <w:p w14:paraId="0E832CC8" w14:textId="77777777" w:rsidR="0022335D" w:rsidRPr="001A43A0" w:rsidRDefault="0022335D" w:rsidP="0022335D">
            <w:pPr>
              <w:spacing w:after="0" w:line="240" w:lineRule="auto"/>
              <w:jc w:val="right"/>
              <w:rPr>
                <w:rFonts w:asciiTheme="majorBidi" w:hAnsiTheme="majorBidi" w:cstheme="majorBidi"/>
                <w:sz w:val="28"/>
              </w:rPr>
            </w:pPr>
          </w:p>
          <w:p w14:paraId="5959BF6F"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tcPr>
          <w:p w14:paraId="6311E9CD" w14:textId="77777777" w:rsidR="0022335D" w:rsidRPr="001A43A0" w:rsidRDefault="0022335D" w:rsidP="0022335D">
            <w:pPr>
              <w:spacing w:after="0" w:line="240" w:lineRule="auto"/>
              <w:jc w:val="thaiDistribute"/>
              <w:rPr>
                <w:rFonts w:asciiTheme="majorBidi" w:hAnsiTheme="majorBidi" w:cstheme="majorBidi"/>
                <w:sz w:val="28"/>
              </w:rPr>
            </w:pPr>
          </w:p>
        </w:tc>
        <w:tc>
          <w:tcPr>
            <w:tcW w:w="1413" w:type="dxa"/>
            <w:shd w:val="clear" w:color="auto" w:fill="auto"/>
            <w:vAlign w:val="bottom"/>
          </w:tcPr>
          <w:p w14:paraId="4E038353" w14:textId="1A9D36D2"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137,268</w:t>
            </w:r>
          </w:p>
        </w:tc>
        <w:tc>
          <w:tcPr>
            <w:tcW w:w="240" w:type="dxa"/>
            <w:shd w:val="clear" w:color="auto" w:fill="auto"/>
            <w:vAlign w:val="bottom"/>
          </w:tcPr>
          <w:p w14:paraId="77D1E436" w14:textId="77777777" w:rsidR="0022335D" w:rsidRPr="001A43A0" w:rsidRDefault="0022335D" w:rsidP="0022335D">
            <w:pPr>
              <w:spacing w:after="0" w:line="240" w:lineRule="auto"/>
              <w:jc w:val="right"/>
              <w:rPr>
                <w:rFonts w:asciiTheme="majorBidi" w:hAnsiTheme="majorBidi" w:cstheme="majorBidi"/>
                <w:sz w:val="28"/>
              </w:rPr>
            </w:pPr>
          </w:p>
        </w:tc>
        <w:tc>
          <w:tcPr>
            <w:tcW w:w="1282" w:type="dxa"/>
            <w:shd w:val="clear" w:color="auto" w:fill="auto"/>
            <w:vAlign w:val="bottom"/>
          </w:tcPr>
          <w:p w14:paraId="360F83AE" w14:textId="461018E9"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137,268</w:t>
            </w:r>
          </w:p>
        </w:tc>
      </w:tr>
      <w:tr w:rsidR="0022335D" w:rsidRPr="001A43A0" w14:paraId="30D17886" w14:textId="77777777" w:rsidTr="0022335D">
        <w:trPr>
          <w:trHeight w:val="333"/>
        </w:trPr>
        <w:tc>
          <w:tcPr>
            <w:tcW w:w="3058" w:type="dxa"/>
            <w:shd w:val="clear" w:color="auto" w:fill="auto"/>
            <w:vAlign w:val="bottom"/>
          </w:tcPr>
          <w:p w14:paraId="5E3DC6D2"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Short-term loans</w:t>
            </w:r>
          </w:p>
        </w:tc>
        <w:tc>
          <w:tcPr>
            <w:tcW w:w="1259" w:type="dxa"/>
            <w:shd w:val="clear" w:color="auto" w:fill="auto"/>
            <w:vAlign w:val="bottom"/>
          </w:tcPr>
          <w:p w14:paraId="03015556"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65337F0F"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shd w:val="clear" w:color="auto" w:fill="auto"/>
            <w:vAlign w:val="bottom"/>
          </w:tcPr>
          <w:p w14:paraId="039E52D9"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6BDD04A1"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shd w:val="clear" w:color="auto" w:fill="auto"/>
            <w:vAlign w:val="bottom"/>
          </w:tcPr>
          <w:p w14:paraId="19077E5D" w14:textId="39DF8D60"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293,750</w:t>
            </w:r>
          </w:p>
        </w:tc>
        <w:tc>
          <w:tcPr>
            <w:tcW w:w="240" w:type="dxa"/>
            <w:shd w:val="clear" w:color="auto" w:fill="auto"/>
            <w:vAlign w:val="bottom"/>
          </w:tcPr>
          <w:p w14:paraId="4F878296" w14:textId="77777777" w:rsidR="0022335D" w:rsidRPr="001A43A0" w:rsidRDefault="0022335D" w:rsidP="0022335D">
            <w:pPr>
              <w:spacing w:after="0" w:line="240" w:lineRule="auto"/>
              <w:jc w:val="right"/>
              <w:rPr>
                <w:rFonts w:asciiTheme="majorBidi" w:hAnsiTheme="majorBidi" w:cstheme="majorBidi"/>
                <w:sz w:val="28"/>
              </w:rPr>
            </w:pPr>
          </w:p>
        </w:tc>
        <w:tc>
          <w:tcPr>
            <w:tcW w:w="1282" w:type="dxa"/>
            <w:shd w:val="clear" w:color="auto" w:fill="auto"/>
            <w:vAlign w:val="bottom"/>
          </w:tcPr>
          <w:p w14:paraId="1CA9954D" w14:textId="72988C84"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293,750</w:t>
            </w:r>
          </w:p>
        </w:tc>
      </w:tr>
      <w:tr w:rsidR="0022335D" w:rsidRPr="001A43A0" w14:paraId="0E7D706E" w14:textId="77777777" w:rsidTr="0022335D">
        <w:trPr>
          <w:trHeight w:val="261"/>
        </w:trPr>
        <w:tc>
          <w:tcPr>
            <w:tcW w:w="3058" w:type="dxa"/>
            <w:shd w:val="clear" w:color="auto" w:fill="auto"/>
            <w:vAlign w:val="bottom"/>
          </w:tcPr>
          <w:p w14:paraId="6F098671"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Other current assets</w:t>
            </w:r>
          </w:p>
        </w:tc>
        <w:tc>
          <w:tcPr>
            <w:tcW w:w="1259" w:type="dxa"/>
            <w:shd w:val="clear" w:color="auto" w:fill="auto"/>
            <w:vAlign w:val="bottom"/>
          </w:tcPr>
          <w:p w14:paraId="5B778E1E"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1493F27D"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shd w:val="clear" w:color="auto" w:fill="auto"/>
            <w:vAlign w:val="bottom"/>
          </w:tcPr>
          <w:p w14:paraId="0ACA53DF"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0F0036CE"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shd w:val="clear" w:color="auto" w:fill="auto"/>
            <w:vAlign w:val="bottom"/>
          </w:tcPr>
          <w:p w14:paraId="1643376F" w14:textId="35888BBA"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2,228</w:t>
            </w:r>
          </w:p>
        </w:tc>
        <w:tc>
          <w:tcPr>
            <w:tcW w:w="240" w:type="dxa"/>
            <w:shd w:val="clear" w:color="auto" w:fill="auto"/>
            <w:vAlign w:val="bottom"/>
          </w:tcPr>
          <w:p w14:paraId="2BB25273" w14:textId="77777777" w:rsidR="0022335D" w:rsidRPr="001A43A0" w:rsidRDefault="0022335D" w:rsidP="0022335D">
            <w:pPr>
              <w:spacing w:after="0" w:line="240" w:lineRule="auto"/>
              <w:jc w:val="right"/>
              <w:rPr>
                <w:rFonts w:asciiTheme="majorBidi" w:hAnsiTheme="majorBidi" w:cstheme="majorBidi"/>
                <w:sz w:val="28"/>
              </w:rPr>
            </w:pPr>
          </w:p>
        </w:tc>
        <w:tc>
          <w:tcPr>
            <w:tcW w:w="1282" w:type="dxa"/>
            <w:shd w:val="clear" w:color="auto" w:fill="auto"/>
            <w:vAlign w:val="bottom"/>
          </w:tcPr>
          <w:p w14:paraId="7311D74C" w14:textId="6153970B"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2,228</w:t>
            </w:r>
          </w:p>
        </w:tc>
      </w:tr>
      <w:tr w:rsidR="0022335D" w:rsidRPr="001A43A0" w14:paraId="4D4DCB11" w14:textId="77777777" w:rsidTr="0022335D">
        <w:trPr>
          <w:trHeight w:val="297"/>
        </w:trPr>
        <w:tc>
          <w:tcPr>
            <w:tcW w:w="3058" w:type="dxa"/>
            <w:shd w:val="clear" w:color="auto" w:fill="auto"/>
            <w:vAlign w:val="bottom"/>
          </w:tcPr>
          <w:p w14:paraId="7D4EDC23" w14:textId="77777777" w:rsidR="0022335D" w:rsidRPr="001A43A0" w:rsidRDefault="0022335D" w:rsidP="0022335D">
            <w:pPr>
              <w:spacing w:after="0" w:line="240" w:lineRule="auto"/>
              <w:ind w:left="168" w:right="-104" w:hanging="169"/>
              <w:rPr>
                <w:rFonts w:asciiTheme="majorBidi" w:hAnsiTheme="majorBidi" w:cstheme="majorBidi"/>
                <w:sz w:val="28"/>
                <w:cs/>
              </w:rPr>
            </w:pPr>
            <w:r w:rsidRPr="001A43A0">
              <w:rPr>
                <w:rFonts w:asciiTheme="majorBidi" w:hAnsiTheme="majorBidi" w:cstheme="majorBidi"/>
                <w:sz w:val="28"/>
              </w:rPr>
              <w:t>Other non-current assets</w:t>
            </w:r>
          </w:p>
        </w:tc>
        <w:tc>
          <w:tcPr>
            <w:tcW w:w="1259" w:type="dxa"/>
            <w:tcBorders>
              <w:bottom w:val="single" w:sz="4" w:space="0" w:color="auto"/>
            </w:tcBorders>
            <w:shd w:val="clear" w:color="auto" w:fill="auto"/>
            <w:vAlign w:val="bottom"/>
          </w:tcPr>
          <w:p w14:paraId="5560230C"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6" w:type="dxa"/>
            <w:shd w:val="clear" w:color="auto" w:fill="auto"/>
            <w:vAlign w:val="bottom"/>
          </w:tcPr>
          <w:p w14:paraId="642D78C5" w14:textId="77777777" w:rsidR="0022335D" w:rsidRPr="001A43A0" w:rsidRDefault="0022335D" w:rsidP="0022335D">
            <w:pPr>
              <w:spacing w:after="0" w:line="240" w:lineRule="auto"/>
              <w:jc w:val="right"/>
              <w:rPr>
                <w:rFonts w:asciiTheme="majorBidi" w:hAnsiTheme="majorBidi" w:cstheme="majorBidi"/>
                <w:sz w:val="28"/>
              </w:rPr>
            </w:pPr>
          </w:p>
        </w:tc>
        <w:tc>
          <w:tcPr>
            <w:tcW w:w="1281" w:type="dxa"/>
            <w:tcBorders>
              <w:bottom w:val="single" w:sz="4" w:space="0" w:color="auto"/>
            </w:tcBorders>
            <w:shd w:val="clear" w:color="auto" w:fill="auto"/>
            <w:vAlign w:val="bottom"/>
          </w:tcPr>
          <w:p w14:paraId="3F7F0F9C" w14:textId="77777777" w:rsidR="0022335D" w:rsidRPr="001A43A0" w:rsidRDefault="0022335D" w:rsidP="0022335D">
            <w:pPr>
              <w:spacing w:after="0" w:line="240" w:lineRule="auto"/>
              <w:jc w:val="right"/>
              <w:rPr>
                <w:rFonts w:asciiTheme="majorBidi" w:hAnsiTheme="majorBidi" w:cstheme="majorBidi"/>
                <w:sz w:val="28"/>
              </w:rPr>
            </w:pPr>
            <w:r w:rsidRPr="001A43A0">
              <w:rPr>
                <w:rFonts w:asciiTheme="majorBidi" w:hAnsiTheme="majorBidi" w:cstheme="majorBidi"/>
                <w:sz w:val="28"/>
              </w:rPr>
              <w:t>-</w:t>
            </w:r>
          </w:p>
        </w:tc>
        <w:tc>
          <w:tcPr>
            <w:tcW w:w="233" w:type="dxa"/>
            <w:shd w:val="clear" w:color="auto" w:fill="auto"/>
            <w:vAlign w:val="bottom"/>
          </w:tcPr>
          <w:p w14:paraId="088698AF" w14:textId="77777777" w:rsidR="0022335D" w:rsidRPr="001A43A0" w:rsidRDefault="0022335D" w:rsidP="0022335D">
            <w:pPr>
              <w:spacing w:after="0" w:line="240" w:lineRule="auto"/>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2E9C3037" w14:textId="309A0E6B"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798</w:t>
            </w:r>
          </w:p>
        </w:tc>
        <w:tc>
          <w:tcPr>
            <w:tcW w:w="240" w:type="dxa"/>
            <w:shd w:val="clear" w:color="auto" w:fill="auto"/>
            <w:vAlign w:val="bottom"/>
          </w:tcPr>
          <w:p w14:paraId="38F28220" w14:textId="77777777" w:rsidR="0022335D" w:rsidRPr="001A43A0" w:rsidRDefault="0022335D" w:rsidP="0022335D">
            <w:pPr>
              <w:spacing w:after="0" w:line="240" w:lineRule="auto"/>
              <w:jc w:val="right"/>
              <w:rPr>
                <w:rFonts w:asciiTheme="majorBidi" w:hAnsiTheme="majorBidi" w:cstheme="majorBidi"/>
                <w:sz w:val="28"/>
              </w:rPr>
            </w:pPr>
          </w:p>
        </w:tc>
        <w:tc>
          <w:tcPr>
            <w:tcW w:w="1282" w:type="dxa"/>
            <w:tcBorders>
              <w:bottom w:val="single" w:sz="4" w:space="0" w:color="auto"/>
            </w:tcBorders>
            <w:shd w:val="clear" w:color="auto" w:fill="auto"/>
            <w:vAlign w:val="bottom"/>
          </w:tcPr>
          <w:p w14:paraId="4A76DECA" w14:textId="5ED65AD5" w:rsidR="0022335D" w:rsidRPr="001A43A0" w:rsidRDefault="0022335D" w:rsidP="0022335D">
            <w:pPr>
              <w:spacing w:after="0" w:line="240" w:lineRule="auto"/>
              <w:jc w:val="right"/>
              <w:rPr>
                <w:rFonts w:asciiTheme="majorBidi" w:hAnsiTheme="majorBidi" w:cstheme="majorBidi"/>
                <w:sz w:val="28"/>
              </w:rPr>
            </w:pPr>
            <w:r>
              <w:rPr>
                <w:rFonts w:asciiTheme="majorBidi" w:hAnsiTheme="majorBidi" w:cstheme="majorBidi"/>
                <w:sz w:val="28"/>
              </w:rPr>
              <w:t>798</w:t>
            </w:r>
          </w:p>
        </w:tc>
      </w:tr>
      <w:tr w:rsidR="0022335D" w:rsidRPr="007F0F46" w14:paraId="1C5CC698" w14:textId="77777777" w:rsidTr="0022335D">
        <w:tc>
          <w:tcPr>
            <w:tcW w:w="3058" w:type="dxa"/>
            <w:shd w:val="clear" w:color="auto" w:fill="auto"/>
            <w:vAlign w:val="bottom"/>
          </w:tcPr>
          <w:p w14:paraId="3C74234B" w14:textId="77777777" w:rsidR="0022335D" w:rsidRPr="001A43A0" w:rsidRDefault="0022335D" w:rsidP="0022335D">
            <w:pPr>
              <w:spacing w:after="0" w:line="240" w:lineRule="auto"/>
              <w:ind w:left="168" w:right="-104" w:hanging="169"/>
              <w:rPr>
                <w:rFonts w:asciiTheme="majorBidi" w:hAnsiTheme="majorBidi" w:cstheme="majorBidi"/>
                <w:b/>
                <w:bCs/>
                <w:sz w:val="28"/>
                <w:cs/>
              </w:rPr>
            </w:pPr>
          </w:p>
        </w:tc>
        <w:tc>
          <w:tcPr>
            <w:tcW w:w="1259" w:type="dxa"/>
            <w:tcBorders>
              <w:top w:val="single" w:sz="4" w:space="0" w:color="auto"/>
              <w:bottom w:val="single" w:sz="4" w:space="0" w:color="auto"/>
            </w:tcBorders>
            <w:shd w:val="clear" w:color="auto" w:fill="auto"/>
          </w:tcPr>
          <w:p w14:paraId="4E7ABF19" w14:textId="77777777" w:rsidR="0022335D" w:rsidRPr="005C0CFB" w:rsidRDefault="0022335D" w:rsidP="0022335D">
            <w:pPr>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6" w:type="dxa"/>
            <w:shd w:val="clear" w:color="auto" w:fill="auto"/>
          </w:tcPr>
          <w:p w14:paraId="56020D87" w14:textId="77777777" w:rsidR="0022335D" w:rsidRPr="005C0CFB" w:rsidRDefault="0022335D" w:rsidP="0022335D">
            <w:pPr>
              <w:spacing w:after="0" w:line="240" w:lineRule="auto"/>
              <w:jc w:val="thaiDistribute"/>
              <w:rPr>
                <w:rFonts w:asciiTheme="majorBidi" w:hAnsiTheme="majorBidi" w:cstheme="majorBidi"/>
                <w:sz w:val="28"/>
              </w:rPr>
            </w:pPr>
          </w:p>
        </w:tc>
        <w:tc>
          <w:tcPr>
            <w:tcW w:w="1281" w:type="dxa"/>
            <w:tcBorders>
              <w:top w:val="single" w:sz="4" w:space="0" w:color="auto"/>
              <w:bottom w:val="single" w:sz="4" w:space="0" w:color="auto"/>
            </w:tcBorders>
            <w:shd w:val="clear" w:color="auto" w:fill="auto"/>
          </w:tcPr>
          <w:p w14:paraId="27CDE004" w14:textId="77777777" w:rsidR="0022335D" w:rsidRPr="005C0CFB" w:rsidRDefault="0022335D" w:rsidP="0022335D">
            <w:pPr>
              <w:spacing w:after="0" w:line="240" w:lineRule="auto"/>
              <w:jc w:val="right"/>
              <w:rPr>
                <w:rFonts w:asciiTheme="majorBidi" w:hAnsiTheme="majorBidi" w:cstheme="majorBidi"/>
                <w:sz w:val="28"/>
              </w:rPr>
            </w:pPr>
            <w:r w:rsidRPr="005C0CFB">
              <w:rPr>
                <w:rFonts w:asciiTheme="majorBidi" w:hAnsiTheme="majorBidi" w:cstheme="majorBidi"/>
                <w:sz w:val="28"/>
              </w:rPr>
              <w:t>-</w:t>
            </w:r>
          </w:p>
        </w:tc>
        <w:tc>
          <w:tcPr>
            <w:tcW w:w="233" w:type="dxa"/>
            <w:shd w:val="clear" w:color="auto" w:fill="auto"/>
          </w:tcPr>
          <w:p w14:paraId="2017C97B" w14:textId="77777777" w:rsidR="0022335D" w:rsidRPr="005C0CFB" w:rsidRDefault="0022335D" w:rsidP="0022335D">
            <w:pPr>
              <w:spacing w:after="0" w:line="240" w:lineRule="auto"/>
              <w:jc w:val="thaiDistribute"/>
              <w:rPr>
                <w:rFonts w:asciiTheme="majorBidi" w:hAnsiTheme="majorBidi" w:cstheme="majorBidi"/>
                <w:sz w:val="28"/>
              </w:rPr>
            </w:pPr>
          </w:p>
        </w:tc>
        <w:tc>
          <w:tcPr>
            <w:tcW w:w="1413" w:type="dxa"/>
            <w:tcBorders>
              <w:top w:val="single" w:sz="4" w:space="0" w:color="auto"/>
              <w:bottom w:val="single" w:sz="4" w:space="0" w:color="auto"/>
            </w:tcBorders>
            <w:shd w:val="clear" w:color="auto" w:fill="auto"/>
            <w:vAlign w:val="bottom"/>
          </w:tcPr>
          <w:p w14:paraId="4B9926DC" w14:textId="1FA3F1C4" w:rsidR="0022335D" w:rsidRPr="003F1622" w:rsidRDefault="0022335D" w:rsidP="0022335D">
            <w:pPr>
              <w:spacing w:after="0" w:line="240" w:lineRule="auto"/>
              <w:jc w:val="right"/>
              <w:rPr>
                <w:rFonts w:asciiTheme="majorBidi" w:hAnsiTheme="majorBidi" w:cstheme="majorBidi"/>
                <w:b/>
                <w:bCs/>
                <w:sz w:val="28"/>
              </w:rPr>
            </w:pPr>
            <w:r>
              <w:rPr>
                <w:rFonts w:asciiTheme="majorBidi" w:hAnsiTheme="majorBidi" w:cstheme="majorBidi"/>
                <w:b/>
                <w:bCs/>
                <w:sz w:val="28"/>
              </w:rPr>
              <w:t>434,397</w:t>
            </w:r>
          </w:p>
        </w:tc>
        <w:tc>
          <w:tcPr>
            <w:tcW w:w="240" w:type="dxa"/>
            <w:shd w:val="clear" w:color="auto" w:fill="auto"/>
            <w:vAlign w:val="bottom"/>
          </w:tcPr>
          <w:p w14:paraId="4D74A215" w14:textId="77777777" w:rsidR="0022335D" w:rsidRPr="003F1622" w:rsidRDefault="0022335D" w:rsidP="0022335D">
            <w:pPr>
              <w:spacing w:after="0" w:line="240" w:lineRule="auto"/>
              <w:jc w:val="right"/>
              <w:rPr>
                <w:rFonts w:asciiTheme="majorBidi" w:hAnsiTheme="majorBidi" w:cstheme="majorBidi"/>
                <w:b/>
                <w:bCs/>
                <w:sz w:val="28"/>
              </w:rPr>
            </w:pPr>
          </w:p>
        </w:tc>
        <w:tc>
          <w:tcPr>
            <w:tcW w:w="1282" w:type="dxa"/>
            <w:tcBorders>
              <w:top w:val="single" w:sz="4" w:space="0" w:color="auto"/>
              <w:bottom w:val="single" w:sz="4" w:space="0" w:color="auto"/>
            </w:tcBorders>
            <w:shd w:val="clear" w:color="auto" w:fill="auto"/>
            <w:vAlign w:val="bottom"/>
          </w:tcPr>
          <w:p w14:paraId="0E7AE982" w14:textId="6067956A" w:rsidR="0022335D" w:rsidRPr="003F1622" w:rsidRDefault="0022335D" w:rsidP="0022335D">
            <w:pPr>
              <w:spacing w:after="0" w:line="240" w:lineRule="auto"/>
              <w:jc w:val="right"/>
              <w:rPr>
                <w:rFonts w:asciiTheme="majorBidi" w:hAnsiTheme="majorBidi" w:cstheme="majorBidi"/>
                <w:b/>
                <w:bCs/>
                <w:sz w:val="28"/>
              </w:rPr>
            </w:pPr>
            <w:r>
              <w:rPr>
                <w:rFonts w:asciiTheme="majorBidi" w:hAnsiTheme="majorBidi" w:cstheme="majorBidi"/>
                <w:b/>
                <w:bCs/>
                <w:sz w:val="28"/>
              </w:rPr>
              <w:t>434,397</w:t>
            </w:r>
          </w:p>
        </w:tc>
      </w:tr>
    </w:tbl>
    <w:p w14:paraId="62A99A68" w14:textId="77777777" w:rsidR="002739A5" w:rsidRPr="007F0F46" w:rsidRDefault="007004C2" w:rsidP="00B60A9A">
      <w:pPr>
        <w:spacing w:before="120" w:after="120" w:line="240" w:lineRule="auto"/>
        <w:ind w:left="450"/>
        <w:jc w:val="thaiDistribute"/>
        <w:rPr>
          <w:rFonts w:asciiTheme="majorBidi" w:hAnsiTheme="majorBidi" w:cstheme="majorBidi"/>
          <w:sz w:val="28"/>
        </w:rPr>
      </w:pPr>
      <w:r w:rsidRPr="007F0F46">
        <w:rPr>
          <w:rFonts w:asciiTheme="majorBidi" w:hAnsiTheme="majorBidi" w:cstheme="majorBidi"/>
          <w:sz w:val="28"/>
        </w:rPr>
        <w:t>On January 1, 2020, the Company has does not classification financial liabilities for measurement at fair value through profit or loss (FVPL).</w:t>
      </w:r>
    </w:p>
    <w:p w14:paraId="5C766934" w14:textId="149E84B7" w:rsidR="006B7BA7" w:rsidRPr="007F0F46" w:rsidRDefault="002739A5" w:rsidP="00B60A9A">
      <w:pPr>
        <w:spacing w:before="120" w:after="120" w:line="240" w:lineRule="auto"/>
        <w:ind w:left="450"/>
        <w:jc w:val="thaiDistribute"/>
        <w:rPr>
          <w:rFonts w:asciiTheme="majorBidi" w:hAnsiTheme="majorBidi" w:cstheme="majorBidi"/>
          <w:sz w:val="28"/>
        </w:rPr>
      </w:pPr>
      <w:r w:rsidRPr="007F0F46">
        <w:rPr>
          <w:rFonts w:asciiTheme="majorBidi" w:hAnsiTheme="majorBidi" w:cstheme="majorBidi"/>
          <w:sz w:val="28"/>
        </w:rPr>
        <w:t>Financial assets and liabilities measurement at amortized cost approximate fair value.</w:t>
      </w:r>
      <w:r w:rsidR="006B7BA7" w:rsidRPr="007F0F46">
        <w:rPr>
          <w:rFonts w:asciiTheme="majorBidi" w:hAnsiTheme="majorBidi" w:cstheme="majorBidi"/>
          <w:sz w:val="28"/>
        </w:rPr>
        <w:br w:type="page"/>
      </w:r>
    </w:p>
    <w:p w14:paraId="4EE17291" w14:textId="0163E3C0" w:rsidR="00B36309" w:rsidRPr="007F0F46" w:rsidRDefault="002A187A" w:rsidP="00FB0071">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pacing w:val="-8"/>
          <w:sz w:val="28"/>
        </w:rPr>
        <w:lastRenderedPageBreak/>
        <w:t>TRANSACTIONS WITH RELATED PARTIES</w:t>
      </w:r>
    </w:p>
    <w:p w14:paraId="0902868A" w14:textId="71ED3449" w:rsidR="00F22A8C" w:rsidRPr="007F0F46" w:rsidRDefault="002C4064" w:rsidP="00792712">
      <w:pPr>
        <w:spacing w:before="120" w:after="120" w:line="340" w:lineRule="exact"/>
        <w:ind w:left="360"/>
        <w:jc w:val="thaiDistribute"/>
        <w:rPr>
          <w:rFonts w:asciiTheme="majorBidi" w:hAnsiTheme="majorBidi" w:cstheme="majorBidi"/>
          <w:b/>
          <w:bCs/>
          <w:sz w:val="28"/>
        </w:rPr>
      </w:pPr>
      <w:r w:rsidRPr="007F0F46">
        <w:rPr>
          <w:rFonts w:asciiTheme="majorBidi" w:hAnsiTheme="majorBidi" w:cstheme="majorBidi"/>
          <w:sz w:val="28"/>
        </w:rPr>
        <w:t xml:space="preserve">The Company had significant business transactions with </w:t>
      </w:r>
      <w:r w:rsidR="008072CC" w:rsidRPr="007F0F46">
        <w:rPr>
          <w:rFonts w:asciiTheme="majorBidi" w:hAnsiTheme="majorBidi" w:cstheme="majorBidi"/>
          <w:sz w:val="28"/>
        </w:rPr>
        <w:t xml:space="preserve">subsidiary companies and </w:t>
      </w:r>
      <w:r w:rsidRPr="007F0F46">
        <w:rPr>
          <w:rFonts w:asciiTheme="majorBidi" w:hAnsiTheme="majorBidi" w:cstheme="majorBidi"/>
          <w:sz w:val="28"/>
        </w:rPr>
        <w:t>related parties</w:t>
      </w:r>
      <w:r w:rsidR="008072CC" w:rsidRPr="007F0F46">
        <w:rPr>
          <w:rFonts w:asciiTheme="majorBidi" w:hAnsiTheme="majorBidi" w:cstheme="majorBidi"/>
          <w:sz w:val="28"/>
        </w:rPr>
        <w:t xml:space="preserve"> have the same group of shareholders, or</w:t>
      </w:r>
      <w:r w:rsidR="00690D3E" w:rsidRPr="007F0F46">
        <w:rPr>
          <w:rFonts w:asciiTheme="majorBidi" w:hAnsiTheme="majorBidi" w:cstheme="majorBidi"/>
          <w:sz w:val="28"/>
        </w:rPr>
        <w:t xml:space="preserve"> common directors. The significant business transactions with subsidiary companies and related parties are as follows:</w:t>
      </w:r>
    </w:p>
    <w:tbl>
      <w:tblPr>
        <w:tblW w:w="0" w:type="auto"/>
        <w:tblInd w:w="360" w:type="dxa"/>
        <w:tblLook w:val="04A0" w:firstRow="1" w:lastRow="0" w:firstColumn="1" w:lastColumn="0" w:noHBand="0" w:noVBand="1"/>
      </w:tblPr>
      <w:tblGrid>
        <w:gridCol w:w="4432"/>
        <w:gridCol w:w="4450"/>
      </w:tblGrid>
      <w:tr w:rsidR="00001ED0" w:rsidRPr="007F0F46" w14:paraId="7C226A0C" w14:textId="77777777" w:rsidTr="00ED51F1">
        <w:tc>
          <w:tcPr>
            <w:tcW w:w="4432" w:type="dxa"/>
            <w:shd w:val="clear" w:color="auto" w:fill="auto"/>
          </w:tcPr>
          <w:p w14:paraId="40F0154E" w14:textId="77777777" w:rsidR="00611C2B" w:rsidRPr="007F0F46" w:rsidRDefault="006C3F9C" w:rsidP="00792712">
            <w:pPr>
              <w:pBdr>
                <w:bottom w:val="single" w:sz="4" w:space="1" w:color="auto"/>
              </w:pBdr>
              <w:spacing w:after="0" w:line="340" w:lineRule="exact"/>
              <w:jc w:val="center"/>
              <w:rPr>
                <w:rFonts w:asciiTheme="majorBidi" w:hAnsiTheme="majorBidi" w:cstheme="majorBidi"/>
                <w:b/>
                <w:bCs/>
                <w:sz w:val="28"/>
                <w:cs/>
              </w:rPr>
            </w:pPr>
            <w:r w:rsidRPr="007F0F46">
              <w:rPr>
                <w:rFonts w:asciiTheme="majorBidi" w:hAnsiTheme="majorBidi" w:cstheme="majorBidi"/>
                <w:b/>
                <w:bCs/>
                <w:sz w:val="28"/>
              </w:rPr>
              <w:t>Company’s name and related persons</w:t>
            </w:r>
          </w:p>
        </w:tc>
        <w:tc>
          <w:tcPr>
            <w:tcW w:w="4450" w:type="dxa"/>
            <w:shd w:val="clear" w:color="auto" w:fill="auto"/>
          </w:tcPr>
          <w:p w14:paraId="556E1B84" w14:textId="77777777" w:rsidR="00611C2B" w:rsidRPr="007F0F46" w:rsidRDefault="006C3F9C" w:rsidP="00792712">
            <w:pPr>
              <w:pBdr>
                <w:bottom w:val="single" w:sz="4" w:space="1" w:color="auto"/>
              </w:pBdr>
              <w:spacing w:after="0" w:line="340" w:lineRule="exact"/>
              <w:jc w:val="center"/>
              <w:rPr>
                <w:rFonts w:asciiTheme="majorBidi" w:hAnsiTheme="majorBidi" w:cstheme="majorBidi"/>
                <w:b/>
                <w:bCs/>
                <w:sz w:val="28"/>
              </w:rPr>
            </w:pPr>
            <w:r w:rsidRPr="007F0F46">
              <w:rPr>
                <w:rFonts w:asciiTheme="majorBidi" w:hAnsiTheme="majorBidi" w:cstheme="majorBidi"/>
                <w:b/>
                <w:bCs/>
                <w:sz w:val="28"/>
              </w:rPr>
              <w:t>Relationship</w:t>
            </w:r>
          </w:p>
        </w:tc>
      </w:tr>
      <w:tr w:rsidR="0022399E" w:rsidRPr="007F0F46" w14:paraId="7D74D550" w14:textId="77777777" w:rsidTr="00ED51F1">
        <w:tc>
          <w:tcPr>
            <w:tcW w:w="4432" w:type="dxa"/>
            <w:shd w:val="clear" w:color="auto" w:fill="auto"/>
          </w:tcPr>
          <w:p w14:paraId="4F4B390F" w14:textId="77777777" w:rsidR="0022399E" w:rsidRPr="007F0F46" w:rsidRDefault="0022399E"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Media Group Co., Ltd.</w:t>
            </w:r>
          </w:p>
        </w:tc>
        <w:tc>
          <w:tcPr>
            <w:tcW w:w="4450" w:type="dxa"/>
            <w:shd w:val="clear" w:color="auto" w:fill="auto"/>
          </w:tcPr>
          <w:p w14:paraId="13D8C11B" w14:textId="77777777" w:rsidR="0022399E"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22399E" w:rsidRPr="007F0F46">
              <w:rPr>
                <w:rFonts w:asciiTheme="majorBidi" w:hAnsiTheme="majorBidi" w:cstheme="majorBidi"/>
                <w:sz w:val="28"/>
              </w:rPr>
              <w:t xml:space="preserve"> company</w:t>
            </w:r>
          </w:p>
        </w:tc>
      </w:tr>
      <w:tr w:rsidR="0022399E" w:rsidRPr="007F0F46" w14:paraId="4D3BE461" w14:textId="77777777" w:rsidTr="00ED51F1">
        <w:tc>
          <w:tcPr>
            <w:tcW w:w="4432" w:type="dxa"/>
            <w:shd w:val="clear" w:color="auto" w:fill="auto"/>
          </w:tcPr>
          <w:p w14:paraId="1CD5B1DF" w14:textId="77777777" w:rsidR="0022399E" w:rsidRPr="007F0F46" w:rsidRDefault="003C1E29"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Game Co., Ltd.</w:t>
            </w:r>
          </w:p>
        </w:tc>
        <w:tc>
          <w:tcPr>
            <w:tcW w:w="4450" w:type="dxa"/>
            <w:shd w:val="clear" w:color="auto" w:fill="auto"/>
          </w:tcPr>
          <w:p w14:paraId="4D15827D" w14:textId="77777777" w:rsidR="0022399E"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22399E" w:rsidRPr="007F0F46">
              <w:rPr>
                <w:rFonts w:asciiTheme="majorBidi" w:hAnsiTheme="majorBidi" w:cstheme="majorBidi"/>
                <w:sz w:val="28"/>
              </w:rPr>
              <w:t xml:space="preserve"> company</w:t>
            </w:r>
          </w:p>
        </w:tc>
      </w:tr>
      <w:tr w:rsidR="009B12AB" w:rsidRPr="007F0F46" w14:paraId="0612A109" w14:textId="77777777" w:rsidTr="00ED51F1">
        <w:tc>
          <w:tcPr>
            <w:tcW w:w="4432" w:type="dxa"/>
            <w:shd w:val="clear" w:color="auto" w:fill="auto"/>
          </w:tcPr>
          <w:p w14:paraId="0DB53775" w14:textId="77777777" w:rsidR="009B12AB" w:rsidRPr="007F0F46" w:rsidRDefault="009B12AB"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Star Shenton Energy Pty Ltd.</w:t>
            </w:r>
          </w:p>
        </w:tc>
        <w:tc>
          <w:tcPr>
            <w:tcW w:w="4450" w:type="dxa"/>
            <w:shd w:val="clear" w:color="auto" w:fill="auto"/>
          </w:tcPr>
          <w:p w14:paraId="7C1D2B4A" w14:textId="77777777" w:rsidR="009B12AB" w:rsidRPr="007F0F46" w:rsidRDefault="00193F57"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Subsidiary</w:t>
            </w:r>
            <w:r w:rsidR="009B12AB" w:rsidRPr="007F0F46">
              <w:rPr>
                <w:rFonts w:asciiTheme="majorBidi" w:hAnsiTheme="majorBidi" w:cstheme="majorBidi"/>
                <w:sz w:val="28"/>
              </w:rPr>
              <w:t xml:space="preserve"> company</w:t>
            </w:r>
          </w:p>
        </w:tc>
      </w:tr>
      <w:tr w:rsidR="009B12AB" w:rsidRPr="007F0F46" w14:paraId="6CB6C4D5" w14:textId="77777777" w:rsidTr="00ED51F1">
        <w:tc>
          <w:tcPr>
            <w:tcW w:w="4432" w:type="dxa"/>
            <w:shd w:val="clear" w:color="auto" w:fill="auto"/>
          </w:tcPr>
          <w:p w14:paraId="13B88028" w14:textId="77777777" w:rsidR="009B12AB" w:rsidRPr="007F0F46" w:rsidRDefault="009B12AB" w:rsidP="00792712">
            <w:pPr>
              <w:spacing w:after="0" w:line="340" w:lineRule="exact"/>
              <w:jc w:val="thaiDistribute"/>
              <w:rPr>
                <w:rFonts w:asciiTheme="majorBidi" w:hAnsiTheme="majorBidi" w:cstheme="majorBidi"/>
                <w:sz w:val="28"/>
                <w:cs/>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Operations Pty Ltd.</w:t>
            </w:r>
          </w:p>
        </w:tc>
        <w:tc>
          <w:tcPr>
            <w:tcW w:w="4450" w:type="dxa"/>
            <w:shd w:val="clear" w:color="auto" w:fill="auto"/>
          </w:tcPr>
          <w:p w14:paraId="2819469D" w14:textId="77777777" w:rsidR="009B12AB"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100C4ACF" w14:textId="77777777" w:rsidTr="00ED51F1">
        <w:tc>
          <w:tcPr>
            <w:tcW w:w="4432" w:type="dxa"/>
            <w:shd w:val="clear" w:color="auto" w:fill="auto"/>
          </w:tcPr>
          <w:p w14:paraId="3AAA0A61" w14:textId="77777777" w:rsidR="0031518C" w:rsidRPr="007F0F46" w:rsidRDefault="0031518C"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Brockway </w:t>
            </w: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Facility Pty Ltd.</w:t>
            </w:r>
          </w:p>
        </w:tc>
        <w:tc>
          <w:tcPr>
            <w:tcW w:w="4450" w:type="dxa"/>
            <w:shd w:val="clear" w:color="auto" w:fill="auto"/>
          </w:tcPr>
          <w:p w14:paraId="285CED67"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5F46A76C" w14:textId="77777777" w:rsidTr="00ED51F1">
        <w:tc>
          <w:tcPr>
            <w:tcW w:w="4432" w:type="dxa"/>
            <w:shd w:val="clear" w:color="auto" w:fill="auto"/>
          </w:tcPr>
          <w:p w14:paraId="429E9821" w14:textId="77777777" w:rsidR="0031518C" w:rsidRPr="007F0F46" w:rsidRDefault="0031518C" w:rsidP="00792712">
            <w:pPr>
              <w:spacing w:after="0" w:line="340" w:lineRule="exact"/>
              <w:jc w:val="thaiDistribute"/>
              <w:rPr>
                <w:rFonts w:asciiTheme="majorBidi" w:hAnsiTheme="majorBidi" w:cstheme="majorBidi"/>
                <w:sz w:val="28"/>
                <w:cs/>
              </w:rPr>
            </w:pPr>
            <w:proofErr w:type="spellStart"/>
            <w:r w:rsidRPr="007F0F46">
              <w:rPr>
                <w:rFonts w:asciiTheme="majorBidi" w:hAnsiTheme="majorBidi" w:cstheme="majorBidi"/>
                <w:sz w:val="28"/>
              </w:rPr>
              <w:t>Brockwaste</w:t>
            </w:r>
            <w:proofErr w:type="spellEnd"/>
            <w:r w:rsidRPr="007F0F46">
              <w:rPr>
                <w:rFonts w:asciiTheme="majorBidi" w:hAnsiTheme="majorBidi" w:cstheme="majorBidi"/>
                <w:sz w:val="28"/>
              </w:rPr>
              <w:t xml:space="preserve"> WA Operations Pty Ltd.</w:t>
            </w:r>
          </w:p>
        </w:tc>
        <w:tc>
          <w:tcPr>
            <w:tcW w:w="4450" w:type="dxa"/>
            <w:shd w:val="clear" w:color="auto" w:fill="auto"/>
          </w:tcPr>
          <w:p w14:paraId="593EF4EA"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r w:rsidR="0031518C" w:rsidRPr="007F0F46" w14:paraId="74C95058" w14:textId="77777777" w:rsidTr="00ED51F1">
        <w:tc>
          <w:tcPr>
            <w:tcW w:w="4432" w:type="dxa"/>
            <w:shd w:val="clear" w:color="auto" w:fill="auto"/>
          </w:tcPr>
          <w:p w14:paraId="3491C216" w14:textId="77777777" w:rsidR="0031518C" w:rsidRPr="007F0F46" w:rsidRDefault="0031518C" w:rsidP="00792712">
            <w:pPr>
              <w:spacing w:after="0" w:line="340" w:lineRule="exact"/>
              <w:jc w:val="thaiDistribute"/>
              <w:rPr>
                <w:rFonts w:asciiTheme="majorBidi" w:hAnsiTheme="majorBidi" w:cstheme="majorBidi"/>
                <w:sz w:val="28"/>
              </w:rPr>
            </w:pPr>
            <w:proofErr w:type="spellStart"/>
            <w:r w:rsidRPr="007F0F46">
              <w:rPr>
                <w:rFonts w:asciiTheme="majorBidi" w:hAnsiTheme="majorBidi" w:cstheme="majorBidi"/>
                <w:sz w:val="28"/>
              </w:rPr>
              <w:t>DiCOM</w:t>
            </w:r>
            <w:proofErr w:type="spellEnd"/>
            <w:r w:rsidRPr="007F0F46">
              <w:rPr>
                <w:rFonts w:asciiTheme="majorBidi" w:hAnsiTheme="majorBidi" w:cstheme="majorBidi"/>
                <w:sz w:val="28"/>
              </w:rPr>
              <w:t xml:space="preserve"> AWT Investment Trust.</w:t>
            </w:r>
          </w:p>
        </w:tc>
        <w:tc>
          <w:tcPr>
            <w:tcW w:w="4450" w:type="dxa"/>
            <w:shd w:val="clear" w:color="auto" w:fill="auto"/>
          </w:tcPr>
          <w:p w14:paraId="56CF9664" w14:textId="77777777" w:rsidR="0031518C" w:rsidRPr="007F0F46" w:rsidRDefault="00193F57"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Subsidiary</w:t>
            </w:r>
            <w:r w:rsidR="0031518C" w:rsidRPr="007F0F46">
              <w:rPr>
                <w:rFonts w:asciiTheme="majorBidi" w:hAnsiTheme="majorBidi" w:cstheme="majorBidi"/>
                <w:sz w:val="28"/>
              </w:rPr>
              <w:t xml:space="preserve"> of Star Shenton Energy Pty Ltd</w:t>
            </w:r>
          </w:p>
        </w:tc>
      </w:tr>
    </w:tbl>
    <w:p w14:paraId="56194949" w14:textId="2A4CD8F7" w:rsidR="00905677" w:rsidRPr="007F0F46" w:rsidRDefault="00374872" w:rsidP="00792712">
      <w:pPr>
        <w:spacing w:before="120" w:after="120" w:line="340" w:lineRule="exact"/>
        <w:ind w:left="360"/>
        <w:jc w:val="thaiDistribute"/>
        <w:rPr>
          <w:rFonts w:asciiTheme="majorBidi" w:hAnsiTheme="majorBidi" w:cstheme="majorBidi"/>
          <w:sz w:val="28"/>
          <w:u w:val="single"/>
          <w:cs/>
        </w:rPr>
      </w:pPr>
      <w:r w:rsidRPr="007F0F46">
        <w:rPr>
          <w:rFonts w:asciiTheme="majorBidi" w:hAnsiTheme="majorBidi" w:cstheme="majorBidi"/>
          <w:sz w:val="28"/>
          <w:u w:val="single"/>
        </w:rPr>
        <w:t xml:space="preserve">The pricing policies for particular types of transactions are explained further </w:t>
      </w:r>
      <w:r w:rsidR="00D653CC" w:rsidRPr="007F0F46">
        <w:rPr>
          <w:rFonts w:asciiTheme="majorBidi" w:hAnsiTheme="majorBidi" w:cstheme="majorBidi"/>
          <w:sz w:val="28"/>
          <w:u w:val="single"/>
        </w:rPr>
        <w:t>below:</w:t>
      </w:r>
    </w:p>
    <w:tbl>
      <w:tblPr>
        <w:tblW w:w="0" w:type="auto"/>
        <w:tblInd w:w="360" w:type="dxa"/>
        <w:tblLook w:val="04A0" w:firstRow="1" w:lastRow="0" w:firstColumn="1" w:lastColumn="0" w:noHBand="0" w:noVBand="1"/>
      </w:tblPr>
      <w:tblGrid>
        <w:gridCol w:w="4432"/>
        <w:gridCol w:w="4450"/>
      </w:tblGrid>
      <w:tr w:rsidR="00905677" w:rsidRPr="007F0F46" w14:paraId="0CB570CA" w14:textId="77777777" w:rsidTr="00ED51F1">
        <w:tc>
          <w:tcPr>
            <w:tcW w:w="4432" w:type="dxa"/>
            <w:shd w:val="clear" w:color="auto" w:fill="auto"/>
          </w:tcPr>
          <w:p w14:paraId="231D5DF9" w14:textId="77777777" w:rsidR="00905677" w:rsidRPr="007F0F46" w:rsidRDefault="00374872" w:rsidP="00792712">
            <w:pPr>
              <w:pBdr>
                <w:bottom w:val="single" w:sz="4" w:space="1" w:color="auto"/>
              </w:pBdr>
              <w:spacing w:after="0" w:line="340" w:lineRule="exact"/>
              <w:jc w:val="center"/>
              <w:rPr>
                <w:rFonts w:asciiTheme="majorBidi" w:hAnsiTheme="majorBidi" w:cstheme="majorBidi"/>
                <w:sz w:val="28"/>
                <w:cs/>
              </w:rPr>
            </w:pPr>
            <w:r w:rsidRPr="007F0F46">
              <w:rPr>
                <w:rFonts w:asciiTheme="majorBidi" w:hAnsiTheme="majorBidi" w:cstheme="majorBidi"/>
                <w:sz w:val="28"/>
              </w:rPr>
              <w:t>Transactions</w:t>
            </w:r>
          </w:p>
        </w:tc>
        <w:tc>
          <w:tcPr>
            <w:tcW w:w="4450" w:type="dxa"/>
            <w:shd w:val="clear" w:color="auto" w:fill="auto"/>
          </w:tcPr>
          <w:p w14:paraId="38AAD4E0" w14:textId="77777777" w:rsidR="00905677" w:rsidRPr="007F0F46" w:rsidRDefault="00374872" w:rsidP="00792712">
            <w:pPr>
              <w:pBdr>
                <w:bottom w:val="single" w:sz="4" w:space="1" w:color="auto"/>
              </w:pBdr>
              <w:spacing w:after="0" w:line="340" w:lineRule="exact"/>
              <w:jc w:val="center"/>
              <w:rPr>
                <w:rFonts w:asciiTheme="majorBidi" w:hAnsiTheme="majorBidi" w:cstheme="majorBidi"/>
                <w:sz w:val="28"/>
              </w:rPr>
            </w:pPr>
            <w:r w:rsidRPr="007F0F46">
              <w:rPr>
                <w:rFonts w:asciiTheme="majorBidi" w:hAnsiTheme="majorBidi" w:cstheme="majorBidi"/>
                <w:sz w:val="28"/>
              </w:rPr>
              <w:t>Pricing Policy</w:t>
            </w:r>
          </w:p>
        </w:tc>
      </w:tr>
      <w:tr w:rsidR="00905677" w:rsidRPr="007F0F46" w14:paraId="5832F3EE" w14:textId="77777777" w:rsidTr="00ED51F1">
        <w:tc>
          <w:tcPr>
            <w:tcW w:w="4432" w:type="dxa"/>
            <w:shd w:val="clear" w:color="auto" w:fill="auto"/>
          </w:tcPr>
          <w:p w14:paraId="27B4BFF0" w14:textId="77777777" w:rsidR="00905677" w:rsidRPr="007F0F46" w:rsidRDefault="00473221"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Interest expenses</w:t>
            </w:r>
          </w:p>
        </w:tc>
        <w:tc>
          <w:tcPr>
            <w:tcW w:w="4450" w:type="dxa"/>
            <w:shd w:val="clear" w:color="auto" w:fill="auto"/>
          </w:tcPr>
          <w:p w14:paraId="5C3429C3" w14:textId="77777777" w:rsidR="00905677" w:rsidRPr="007F0F46" w:rsidRDefault="00C92476"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Without Interest </w:t>
            </w:r>
          </w:p>
        </w:tc>
      </w:tr>
      <w:tr w:rsidR="001104FE" w:rsidRPr="007F0F46" w14:paraId="082E57DD" w14:textId="77777777" w:rsidTr="00ED51F1">
        <w:tc>
          <w:tcPr>
            <w:tcW w:w="4432" w:type="dxa"/>
            <w:shd w:val="clear" w:color="auto" w:fill="auto"/>
          </w:tcPr>
          <w:p w14:paraId="35C4E65A" w14:textId="77777777" w:rsidR="001104FE" w:rsidRPr="007F0F46" w:rsidRDefault="001104FE"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 xml:space="preserve">Interest Income </w:t>
            </w:r>
          </w:p>
        </w:tc>
        <w:tc>
          <w:tcPr>
            <w:tcW w:w="4450" w:type="dxa"/>
            <w:shd w:val="clear" w:color="auto" w:fill="auto"/>
          </w:tcPr>
          <w:p w14:paraId="5DC5CBF5" w14:textId="77777777" w:rsidR="001104FE" w:rsidRPr="007F0F46" w:rsidRDefault="001104FE" w:rsidP="00792712">
            <w:pPr>
              <w:spacing w:after="0" w:line="340" w:lineRule="exact"/>
              <w:jc w:val="thaiDistribute"/>
              <w:rPr>
                <w:rFonts w:asciiTheme="majorBidi" w:hAnsiTheme="majorBidi" w:cstheme="majorBidi"/>
                <w:sz w:val="28"/>
                <w:cs/>
              </w:rPr>
            </w:pPr>
            <w:r w:rsidRPr="007F0F46">
              <w:rPr>
                <w:rFonts w:asciiTheme="majorBidi" w:hAnsiTheme="majorBidi" w:cstheme="majorBidi"/>
                <w:sz w:val="28"/>
              </w:rPr>
              <w:t xml:space="preserve">Without Interest </w:t>
            </w:r>
          </w:p>
        </w:tc>
      </w:tr>
      <w:tr w:rsidR="00905677" w:rsidRPr="007F0F46" w14:paraId="7D631083" w14:textId="77777777" w:rsidTr="00ED51F1">
        <w:tc>
          <w:tcPr>
            <w:tcW w:w="4432" w:type="dxa"/>
            <w:shd w:val="clear" w:color="auto" w:fill="auto"/>
          </w:tcPr>
          <w:p w14:paraId="74ED754D" w14:textId="22AEA2CF" w:rsidR="00905677" w:rsidRPr="007F0F46" w:rsidRDefault="001D03B3" w:rsidP="001D03B3">
            <w:pPr>
              <w:spacing w:after="0" w:line="340" w:lineRule="exact"/>
              <w:jc w:val="thaiDistribute"/>
              <w:rPr>
                <w:rFonts w:asciiTheme="majorBidi" w:hAnsiTheme="majorBidi" w:cstheme="majorBidi"/>
                <w:sz w:val="28"/>
              </w:rPr>
            </w:pPr>
            <w:r w:rsidRPr="007F0F46">
              <w:rPr>
                <w:rFonts w:asciiTheme="majorBidi" w:hAnsiTheme="majorBidi" w:cstheme="majorBidi"/>
                <w:sz w:val="28"/>
              </w:rPr>
              <w:t>Sales and service income</w:t>
            </w:r>
          </w:p>
        </w:tc>
        <w:tc>
          <w:tcPr>
            <w:tcW w:w="4450" w:type="dxa"/>
            <w:shd w:val="clear" w:color="auto" w:fill="auto"/>
          </w:tcPr>
          <w:p w14:paraId="54B9F7C5" w14:textId="77777777" w:rsidR="00905677" w:rsidRPr="007F0F46" w:rsidRDefault="004E2CAC"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Agreement price</w:t>
            </w:r>
          </w:p>
        </w:tc>
      </w:tr>
      <w:tr w:rsidR="00905677" w:rsidRPr="007F0F46" w14:paraId="2622649C" w14:textId="77777777" w:rsidTr="00ED51F1">
        <w:tc>
          <w:tcPr>
            <w:tcW w:w="4432" w:type="dxa"/>
            <w:shd w:val="clear" w:color="auto" w:fill="auto"/>
          </w:tcPr>
          <w:p w14:paraId="5C7D6A86" w14:textId="77777777" w:rsidR="00905677" w:rsidRPr="007F0F46" w:rsidRDefault="00473221"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Other expenses</w:t>
            </w:r>
            <w:r w:rsidR="00225F17" w:rsidRPr="007F0F46">
              <w:rPr>
                <w:rFonts w:asciiTheme="majorBidi" w:hAnsiTheme="majorBidi" w:cstheme="majorBidi"/>
                <w:sz w:val="28"/>
                <w:cs/>
              </w:rPr>
              <w:t xml:space="preserve"> </w:t>
            </w:r>
          </w:p>
        </w:tc>
        <w:tc>
          <w:tcPr>
            <w:tcW w:w="4450" w:type="dxa"/>
            <w:shd w:val="clear" w:color="auto" w:fill="auto"/>
          </w:tcPr>
          <w:p w14:paraId="526C771D" w14:textId="77777777" w:rsidR="00905677" w:rsidRPr="007F0F46" w:rsidRDefault="004E2CAC" w:rsidP="00792712">
            <w:pPr>
              <w:spacing w:after="0" w:line="340" w:lineRule="exact"/>
              <w:jc w:val="thaiDistribute"/>
              <w:rPr>
                <w:rFonts w:asciiTheme="majorBidi" w:hAnsiTheme="majorBidi" w:cstheme="majorBidi"/>
                <w:sz w:val="28"/>
              </w:rPr>
            </w:pPr>
            <w:r w:rsidRPr="007F0F46">
              <w:rPr>
                <w:rFonts w:asciiTheme="majorBidi" w:hAnsiTheme="majorBidi" w:cstheme="majorBidi"/>
                <w:sz w:val="28"/>
              </w:rPr>
              <w:t>Agreement price</w:t>
            </w:r>
          </w:p>
        </w:tc>
      </w:tr>
      <w:tr w:rsidR="00473221" w:rsidRPr="007F0F46" w14:paraId="1E8BB6C1" w14:textId="77777777" w:rsidTr="00ED51F1">
        <w:tc>
          <w:tcPr>
            <w:tcW w:w="4432" w:type="dxa"/>
            <w:shd w:val="clear" w:color="auto" w:fill="auto"/>
          </w:tcPr>
          <w:p w14:paraId="107A7CAE" w14:textId="77777777" w:rsidR="00473221" w:rsidRPr="007F0F46" w:rsidRDefault="00473221" w:rsidP="00792712">
            <w:pPr>
              <w:spacing w:after="0" w:line="340" w:lineRule="exact"/>
              <w:jc w:val="thaiDistribute"/>
              <w:rPr>
                <w:rFonts w:asciiTheme="majorBidi" w:hAnsiTheme="majorBidi" w:cstheme="majorBidi"/>
                <w:sz w:val="28"/>
              </w:rPr>
            </w:pPr>
          </w:p>
        </w:tc>
        <w:tc>
          <w:tcPr>
            <w:tcW w:w="4450" w:type="dxa"/>
            <w:shd w:val="clear" w:color="auto" w:fill="auto"/>
          </w:tcPr>
          <w:p w14:paraId="460DE80B" w14:textId="77777777" w:rsidR="00473221" w:rsidRPr="007F0F46" w:rsidRDefault="00473221" w:rsidP="00792712">
            <w:pPr>
              <w:spacing w:after="0" w:line="340" w:lineRule="exact"/>
              <w:jc w:val="thaiDistribute"/>
              <w:rPr>
                <w:rFonts w:asciiTheme="majorBidi" w:hAnsiTheme="majorBidi" w:cstheme="majorBidi"/>
                <w:sz w:val="28"/>
                <w:cs/>
              </w:rPr>
            </w:pPr>
          </w:p>
        </w:tc>
      </w:tr>
    </w:tbl>
    <w:p w14:paraId="34BDB1B3" w14:textId="0A18D8AC" w:rsidR="006B7BA7" w:rsidRPr="007F0F46" w:rsidRDefault="006B7BA7" w:rsidP="006B7BA7">
      <w:pPr>
        <w:tabs>
          <w:tab w:val="left" w:pos="810"/>
        </w:tabs>
        <w:spacing w:before="240" w:line="240" w:lineRule="auto"/>
        <w:ind w:left="792"/>
        <w:jc w:val="thaiDistribute"/>
        <w:rPr>
          <w:rFonts w:asciiTheme="majorBidi" w:hAnsiTheme="majorBidi" w:cstheme="majorBidi"/>
          <w:sz w:val="28"/>
        </w:rPr>
      </w:pPr>
      <w:r w:rsidRPr="007F0F46">
        <w:rPr>
          <w:rFonts w:asciiTheme="majorBidi" w:hAnsiTheme="majorBidi" w:cstheme="majorBidi"/>
          <w:sz w:val="28"/>
        </w:rPr>
        <w:br w:type="page"/>
      </w:r>
    </w:p>
    <w:p w14:paraId="70EECBE6" w14:textId="7B8191A7" w:rsidR="00F22A8C" w:rsidRPr="007F0F46" w:rsidRDefault="00F9250F" w:rsidP="00526F50">
      <w:pPr>
        <w:numPr>
          <w:ilvl w:val="1"/>
          <w:numId w:val="3"/>
        </w:numPr>
        <w:tabs>
          <w:tab w:val="left" w:pos="810"/>
        </w:tabs>
        <w:spacing w:before="240" w:line="240" w:lineRule="auto"/>
        <w:jc w:val="thaiDistribute"/>
        <w:rPr>
          <w:rFonts w:asciiTheme="majorBidi" w:hAnsiTheme="majorBidi" w:cstheme="majorBidi"/>
          <w:sz w:val="28"/>
        </w:rPr>
      </w:pPr>
      <w:r w:rsidRPr="007F0F46">
        <w:rPr>
          <w:rFonts w:asciiTheme="majorBidi" w:hAnsiTheme="majorBidi" w:cstheme="majorBidi"/>
          <w:sz w:val="28"/>
        </w:rPr>
        <w:lastRenderedPageBreak/>
        <w:t>Inter-assets and liabilities</w:t>
      </w:r>
    </w:p>
    <w:tbl>
      <w:tblPr>
        <w:tblW w:w="9357" w:type="dxa"/>
        <w:tblInd w:w="360" w:type="dxa"/>
        <w:tblLook w:val="04A0" w:firstRow="1" w:lastRow="0" w:firstColumn="1" w:lastColumn="0" w:noHBand="0" w:noVBand="1"/>
      </w:tblPr>
      <w:tblGrid>
        <w:gridCol w:w="3717"/>
        <w:gridCol w:w="1387"/>
        <w:gridCol w:w="1418"/>
        <w:gridCol w:w="1417"/>
        <w:gridCol w:w="1418"/>
      </w:tblGrid>
      <w:tr w:rsidR="00DB3DC5" w:rsidRPr="007F0F46" w14:paraId="5C5C9E26" w14:textId="77777777" w:rsidTr="006B7BA7">
        <w:trPr>
          <w:trHeight w:val="345"/>
          <w:tblHeader/>
        </w:trPr>
        <w:tc>
          <w:tcPr>
            <w:tcW w:w="3717" w:type="dxa"/>
            <w:shd w:val="clear" w:color="auto" w:fill="auto"/>
          </w:tcPr>
          <w:p w14:paraId="141122D4" w14:textId="77777777" w:rsidR="00DB3DC5" w:rsidRPr="007F0F46" w:rsidRDefault="00DB3DC5" w:rsidP="00792712">
            <w:pPr>
              <w:spacing w:after="0" w:line="240" w:lineRule="auto"/>
              <w:rPr>
                <w:rFonts w:asciiTheme="majorBidi" w:hAnsiTheme="majorBidi" w:cstheme="majorBidi"/>
                <w:sz w:val="28"/>
              </w:rPr>
            </w:pPr>
          </w:p>
        </w:tc>
        <w:tc>
          <w:tcPr>
            <w:tcW w:w="5640" w:type="dxa"/>
            <w:gridSpan w:val="4"/>
            <w:shd w:val="clear" w:color="auto" w:fill="auto"/>
          </w:tcPr>
          <w:p w14:paraId="7071E49F" w14:textId="77777777" w:rsidR="00DB3DC5" w:rsidRPr="007F0F46" w:rsidRDefault="00DB3DC5" w:rsidP="00792712">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DB3DC5" w:rsidRPr="007F0F46" w14:paraId="0D9F9B17" w14:textId="77777777" w:rsidTr="006B7BA7">
        <w:trPr>
          <w:trHeight w:val="223"/>
          <w:tblHeader/>
        </w:trPr>
        <w:tc>
          <w:tcPr>
            <w:tcW w:w="3717" w:type="dxa"/>
            <w:shd w:val="clear" w:color="auto" w:fill="auto"/>
          </w:tcPr>
          <w:p w14:paraId="682BF158" w14:textId="77777777" w:rsidR="00DB3DC5" w:rsidRPr="007F0F46" w:rsidRDefault="00DB3DC5" w:rsidP="00792712">
            <w:pPr>
              <w:spacing w:after="0" w:line="240" w:lineRule="auto"/>
              <w:rPr>
                <w:rFonts w:asciiTheme="majorBidi" w:hAnsiTheme="majorBidi" w:cstheme="majorBidi"/>
                <w:sz w:val="28"/>
              </w:rPr>
            </w:pPr>
          </w:p>
        </w:tc>
        <w:tc>
          <w:tcPr>
            <w:tcW w:w="2805" w:type="dxa"/>
            <w:gridSpan w:val="2"/>
            <w:shd w:val="clear" w:color="auto" w:fill="auto"/>
          </w:tcPr>
          <w:p w14:paraId="78D69921" w14:textId="77777777" w:rsidR="00DB3DC5" w:rsidRPr="007F0F46" w:rsidRDefault="00DB3DC5" w:rsidP="00792712">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5BBD70DC" w14:textId="77777777" w:rsidR="00DB3DC5" w:rsidRPr="007F0F46" w:rsidRDefault="00DB3DC5"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2F2543" w:rsidRPr="007F0F46" w14:paraId="6DCE7E0D" w14:textId="77777777" w:rsidTr="006B7BA7">
        <w:trPr>
          <w:trHeight w:val="385"/>
          <w:tblHeader/>
        </w:trPr>
        <w:tc>
          <w:tcPr>
            <w:tcW w:w="3717" w:type="dxa"/>
            <w:shd w:val="clear" w:color="auto" w:fill="auto"/>
          </w:tcPr>
          <w:p w14:paraId="3F0D7BCD" w14:textId="77777777" w:rsidR="002F2543" w:rsidRPr="007F0F46" w:rsidRDefault="002F2543" w:rsidP="002F2543">
            <w:pPr>
              <w:spacing w:after="0" w:line="240" w:lineRule="auto"/>
              <w:rPr>
                <w:rFonts w:asciiTheme="majorBidi" w:hAnsiTheme="majorBidi" w:cstheme="majorBidi"/>
                <w:sz w:val="28"/>
              </w:rPr>
            </w:pPr>
          </w:p>
        </w:tc>
        <w:tc>
          <w:tcPr>
            <w:tcW w:w="1387" w:type="dxa"/>
            <w:shd w:val="clear" w:color="auto" w:fill="auto"/>
            <w:vAlign w:val="center"/>
          </w:tcPr>
          <w:p w14:paraId="799F9310" w14:textId="77777777" w:rsidR="002F2543" w:rsidRDefault="002F2543"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 xml:space="preserve">June </w:t>
            </w:r>
          </w:p>
          <w:p w14:paraId="2A2600F2" w14:textId="01537441"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30</w:t>
            </w:r>
            <w:r w:rsidRPr="007F0F46">
              <w:rPr>
                <w:rFonts w:asciiTheme="majorBidi" w:hAnsiTheme="majorBidi" w:cstheme="majorBidi"/>
                <w:sz w:val="28"/>
              </w:rPr>
              <w:t>, 2020</w:t>
            </w:r>
          </w:p>
        </w:tc>
        <w:tc>
          <w:tcPr>
            <w:tcW w:w="1418" w:type="dxa"/>
            <w:shd w:val="clear" w:color="auto" w:fill="auto"/>
            <w:vAlign w:val="center"/>
          </w:tcPr>
          <w:p w14:paraId="0EFF0EA0" w14:textId="173B1459"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 xml:space="preserve">December </w:t>
            </w:r>
            <w:r w:rsidRPr="007F0F46">
              <w:rPr>
                <w:rFonts w:asciiTheme="majorBidi" w:hAnsiTheme="majorBidi" w:cstheme="majorBidi"/>
                <w:sz w:val="28"/>
              </w:rPr>
              <w:br/>
              <w:t>31, 2019</w:t>
            </w:r>
          </w:p>
        </w:tc>
        <w:tc>
          <w:tcPr>
            <w:tcW w:w="1417" w:type="dxa"/>
            <w:shd w:val="clear" w:color="auto" w:fill="auto"/>
            <w:vAlign w:val="center"/>
          </w:tcPr>
          <w:p w14:paraId="757431ED" w14:textId="77777777" w:rsidR="002F2543" w:rsidRDefault="002F2543"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 xml:space="preserve">June </w:t>
            </w:r>
          </w:p>
          <w:p w14:paraId="6CFC50CA" w14:textId="05AC3F52"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Pr>
                <w:rFonts w:asciiTheme="majorBidi" w:hAnsiTheme="majorBidi" w:cstheme="majorBidi"/>
                <w:sz w:val="28"/>
              </w:rPr>
              <w:t>30</w:t>
            </w:r>
            <w:r w:rsidRPr="007F0F46">
              <w:rPr>
                <w:rFonts w:asciiTheme="majorBidi" w:hAnsiTheme="majorBidi" w:cstheme="majorBidi"/>
                <w:sz w:val="28"/>
              </w:rPr>
              <w:t>, 2020</w:t>
            </w:r>
          </w:p>
        </w:tc>
        <w:tc>
          <w:tcPr>
            <w:tcW w:w="1418" w:type="dxa"/>
            <w:shd w:val="clear" w:color="auto" w:fill="auto"/>
            <w:vAlign w:val="center"/>
          </w:tcPr>
          <w:p w14:paraId="26B44BD9" w14:textId="03CC6F61" w:rsidR="002F2543" w:rsidRPr="007F0F46" w:rsidRDefault="002F2543" w:rsidP="002F2543">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 xml:space="preserve">December </w:t>
            </w:r>
            <w:r w:rsidRPr="007F0F46">
              <w:rPr>
                <w:rFonts w:asciiTheme="majorBidi" w:hAnsiTheme="majorBidi" w:cstheme="majorBidi"/>
                <w:sz w:val="28"/>
              </w:rPr>
              <w:br/>
              <w:t>31, 2019</w:t>
            </w:r>
          </w:p>
        </w:tc>
      </w:tr>
      <w:tr w:rsidR="00DB3DC5" w:rsidRPr="007F0F46" w14:paraId="5B464CBB" w14:textId="77777777" w:rsidTr="006B7BA7">
        <w:trPr>
          <w:trHeight w:val="155"/>
        </w:trPr>
        <w:tc>
          <w:tcPr>
            <w:tcW w:w="3717" w:type="dxa"/>
            <w:shd w:val="clear" w:color="auto" w:fill="auto"/>
            <w:vAlign w:val="bottom"/>
          </w:tcPr>
          <w:p w14:paraId="25C697BC" w14:textId="77777777" w:rsidR="00DB3DC5" w:rsidRPr="007F0F46" w:rsidRDefault="0092681C" w:rsidP="00792712">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Other receivables</w:t>
            </w:r>
          </w:p>
        </w:tc>
        <w:tc>
          <w:tcPr>
            <w:tcW w:w="1387" w:type="dxa"/>
            <w:shd w:val="clear" w:color="auto" w:fill="auto"/>
          </w:tcPr>
          <w:p w14:paraId="4EB7C70F" w14:textId="77777777" w:rsidR="00DB3DC5" w:rsidRPr="007F0F46" w:rsidRDefault="00DB3DC5" w:rsidP="00792712">
            <w:pPr>
              <w:spacing w:after="0" w:line="320" w:lineRule="exact"/>
              <w:ind w:left="256" w:hanging="256"/>
              <w:jc w:val="right"/>
              <w:rPr>
                <w:rFonts w:asciiTheme="majorBidi" w:hAnsiTheme="majorBidi" w:cstheme="majorBidi"/>
                <w:sz w:val="28"/>
              </w:rPr>
            </w:pPr>
          </w:p>
        </w:tc>
        <w:tc>
          <w:tcPr>
            <w:tcW w:w="1418" w:type="dxa"/>
            <w:shd w:val="clear" w:color="auto" w:fill="auto"/>
          </w:tcPr>
          <w:p w14:paraId="7B5C7A64" w14:textId="77777777" w:rsidR="00DB3DC5" w:rsidRPr="007F0F46" w:rsidRDefault="00DB3DC5" w:rsidP="00792712">
            <w:pPr>
              <w:spacing w:after="0" w:line="240" w:lineRule="auto"/>
              <w:rPr>
                <w:rFonts w:asciiTheme="majorBidi" w:hAnsiTheme="majorBidi" w:cstheme="majorBidi"/>
                <w:sz w:val="28"/>
              </w:rPr>
            </w:pPr>
          </w:p>
        </w:tc>
        <w:tc>
          <w:tcPr>
            <w:tcW w:w="1417" w:type="dxa"/>
            <w:shd w:val="clear" w:color="auto" w:fill="auto"/>
          </w:tcPr>
          <w:p w14:paraId="25D03668" w14:textId="77777777" w:rsidR="00DB3DC5" w:rsidRPr="007F0F46" w:rsidRDefault="00DB3DC5" w:rsidP="00792712">
            <w:pPr>
              <w:spacing w:after="0" w:line="240" w:lineRule="auto"/>
              <w:rPr>
                <w:rFonts w:asciiTheme="majorBidi" w:hAnsiTheme="majorBidi" w:cstheme="majorBidi"/>
                <w:sz w:val="28"/>
              </w:rPr>
            </w:pPr>
          </w:p>
        </w:tc>
        <w:tc>
          <w:tcPr>
            <w:tcW w:w="1418" w:type="dxa"/>
            <w:shd w:val="clear" w:color="auto" w:fill="auto"/>
          </w:tcPr>
          <w:p w14:paraId="3FC3F2CC" w14:textId="77777777" w:rsidR="00DB3DC5" w:rsidRPr="007F0F46" w:rsidRDefault="00DB3DC5" w:rsidP="00792712">
            <w:pPr>
              <w:spacing w:after="0" w:line="240" w:lineRule="auto"/>
              <w:rPr>
                <w:rFonts w:asciiTheme="majorBidi" w:hAnsiTheme="majorBidi" w:cstheme="majorBidi"/>
                <w:sz w:val="28"/>
              </w:rPr>
            </w:pPr>
          </w:p>
        </w:tc>
      </w:tr>
      <w:tr w:rsidR="005820A6" w:rsidRPr="007F0F46" w14:paraId="63CD89FA" w14:textId="77777777" w:rsidTr="005820A6">
        <w:trPr>
          <w:trHeight w:val="161"/>
        </w:trPr>
        <w:tc>
          <w:tcPr>
            <w:tcW w:w="3717" w:type="dxa"/>
            <w:shd w:val="clear" w:color="auto" w:fill="auto"/>
            <w:vAlign w:val="bottom"/>
          </w:tcPr>
          <w:p w14:paraId="32FA8CDB" w14:textId="77777777" w:rsidR="005820A6" w:rsidRPr="007F0F46" w:rsidRDefault="005820A6" w:rsidP="005820A6">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Media Group Co., Ltd.</w:t>
            </w:r>
          </w:p>
        </w:tc>
        <w:tc>
          <w:tcPr>
            <w:tcW w:w="1387" w:type="dxa"/>
            <w:shd w:val="clear" w:color="auto" w:fill="auto"/>
            <w:vAlign w:val="bottom"/>
          </w:tcPr>
          <w:p w14:paraId="50FA8F1D" w14:textId="77777777" w:rsidR="005820A6" w:rsidRPr="005820A6" w:rsidRDefault="005820A6" w:rsidP="005820A6">
            <w:pP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37513868" w14:textId="77777777" w:rsidR="005820A6" w:rsidRPr="007F0F46" w:rsidRDefault="005820A6" w:rsidP="005820A6">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41EDC4B3" w14:textId="34BD9A53" w:rsidR="005820A6" w:rsidRPr="007F0F46" w:rsidRDefault="005820A6" w:rsidP="005820A6">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32,300.00</w:t>
            </w:r>
          </w:p>
        </w:tc>
        <w:tc>
          <w:tcPr>
            <w:tcW w:w="1418" w:type="dxa"/>
            <w:shd w:val="clear" w:color="auto" w:fill="auto"/>
            <w:vAlign w:val="bottom"/>
          </w:tcPr>
          <w:p w14:paraId="599FD57A" w14:textId="7E208B37" w:rsidR="005820A6" w:rsidRPr="007F0F46" w:rsidRDefault="005820A6" w:rsidP="005820A6">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32,300.00</w:t>
            </w:r>
          </w:p>
        </w:tc>
      </w:tr>
      <w:tr w:rsidR="005820A6" w:rsidRPr="007F0F46" w14:paraId="76237561" w14:textId="77777777" w:rsidTr="005820A6">
        <w:trPr>
          <w:trHeight w:val="80"/>
        </w:trPr>
        <w:tc>
          <w:tcPr>
            <w:tcW w:w="3717" w:type="dxa"/>
            <w:shd w:val="clear" w:color="auto" w:fill="auto"/>
            <w:vAlign w:val="bottom"/>
          </w:tcPr>
          <w:p w14:paraId="5F3321CC" w14:textId="77777777" w:rsidR="005820A6" w:rsidRPr="007F0F46" w:rsidRDefault="005820A6" w:rsidP="005820A6">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47A4711E" w14:textId="77777777" w:rsidR="005820A6" w:rsidRPr="005820A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0A9455DB" w14:textId="77777777" w:rsidR="005820A6" w:rsidRPr="007F0F4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7AE70BF" w14:textId="68D6450E" w:rsidR="005820A6" w:rsidRPr="007F0F4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14,286,606.40</w:t>
            </w:r>
          </w:p>
        </w:tc>
        <w:tc>
          <w:tcPr>
            <w:tcW w:w="1418" w:type="dxa"/>
            <w:shd w:val="clear" w:color="auto" w:fill="auto"/>
            <w:vAlign w:val="bottom"/>
          </w:tcPr>
          <w:p w14:paraId="7A284672" w14:textId="5C4B2479" w:rsidR="005820A6" w:rsidRPr="007F0F46" w:rsidRDefault="005820A6"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12,916,759.02</w:t>
            </w:r>
          </w:p>
        </w:tc>
      </w:tr>
      <w:tr w:rsidR="00913227" w:rsidRPr="007F0F46" w14:paraId="3D055E9C" w14:textId="77777777" w:rsidTr="005820A6">
        <w:trPr>
          <w:trHeight w:val="80"/>
        </w:trPr>
        <w:tc>
          <w:tcPr>
            <w:tcW w:w="3717" w:type="dxa"/>
            <w:shd w:val="clear" w:color="auto" w:fill="auto"/>
            <w:vAlign w:val="bottom"/>
          </w:tcPr>
          <w:p w14:paraId="38FBB570" w14:textId="636F33F3" w:rsidR="00913227" w:rsidRPr="007F0F46" w:rsidRDefault="00913227" w:rsidP="00913227">
            <w:pPr>
              <w:spacing w:after="0" w:line="320" w:lineRule="exact"/>
              <w:ind w:left="256" w:firstLine="65"/>
              <w:rPr>
                <w:rFonts w:asciiTheme="majorBidi" w:hAnsiTheme="majorBidi" w:cstheme="majorBidi"/>
                <w:color w:val="000000"/>
                <w:spacing w:val="-5"/>
                <w:sz w:val="28"/>
              </w:rPr>
            </w:pPr>
            <w:r>
              <w:rPr>
                <w:rFonts w:asciiTheme="majorBidi" w:hAnsiTheme="majorBidi" w:cstheme="majorBidi"/>
                <w:color w:val="000000"/>
                <w:spacing w:val="-5"/>
                <w:sz w:val="28"/>
              </w:rPr>
              <w:t>Total</w:t>
            </w:r>
          </w:p>
        </w:tc>
        <w:tc>
          <w:tcPr>
            <w:tcW w:w="1387" w:type="dxa"/>
            <w:shd w:val="clear" w:color="auto" w:fill="auto"/>
            <w:vAlign w:val="bottom"/>
          </w:tcPr>
          <w:p w14:paraId="2B6C4FD2" w14:textId="5D663FA1" w:rsidR="00913227" w:rsidRPr="005820A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8" w:type="dxa"/>
            <w:shd w:val="clear" w:color="auto" w:fill="auto"/>
            <w:vAlign w:val="bottom"/>
          </w:tcPr>
          <w:p w14:paraId="753F05B9" w14:textId="36A3DEAD"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7" w:type="dxa"/>
            <w:shd w:val="clear" w:color="auto" w:fill="auto"/>
            <w:vAlign w:val="bottom"/>
          </w:tcPr>
          <w:p w14:paraId="0DCB93A1" w14:textId="47A26EDC" w:rsidR="00913227"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14,318,906.40</w:t>
            </w:r>
          </w:p>
        </w:tc>
        <w:tc>
          <w:tcPr>
            <w:tcW w:w="1418" w:type="dxa"/>
            <w:shd w:val="clear" w:color="auto" w:fill="auto"/>
            <w:vAlign w:val="bottom"/>
          </w:tcPr>
          <w:p w14:paraId="55EB400F" w14:textId="3D83C9DC"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12,949,059.02</w:t>
            </w:r>
          </w:p>
        </w:tc>
      </w:tr>
      <w:tr w:rsidR="00913227" w:rsidRPr="007F0F46" w14:paraId="378036C7" w14:textId="77777777" w:rsidTr="005820A6">
        <w:trPr>
          <w:trHeight w:val="80"/>
        </w:trPr>
        <w:tc>
          <w:tcPr>
            <w:tcW w:w="3717" w:type="dxa"/>
            <w:shd w:val="clear" w:color="auto" w:fill="auto"/>
            <w:vAlign w:val="bottom"/>
          </w:tcPr>
          <w:p w14:paraId="78182B6F" w14:textId="77777777" w:rsidR="00913227" w:rsidRPr="007F0F46" w:rsidRDefault="00913227" w:rsidP="00913227">
            <w:pPr>
              <w:spacing w:after="0" w:line="320" w:lineRule="exact"/>
              <w:ind w:left="256" w:firstLine="65"/>
              <w:rPr>
                <w:rFonts w:asciiTheme="majorBidi" w:hAnsiTheme="majorBidi" w:cstheme="majorBidi"/>
                <w:color w:val="000000"/>
                <w:spacing w:val="-5"/>
                <w:sz w:val="28"/>
              </w:rPr>
            </w:pPr>
          </w:p>
        </w:tc>
        <w:tc>
          <w:tcPr>
            <w:tcW w:w="1387" w:type="dxa"/>
            <w:shd w:val="clear" w:color="auto" w:fill="auto"/>
            <w:vAlign w:val="bottom"/>
          </w:tcPr>
          <w:p w14:paraId="52474C04" w14:textId="77777777"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143C17B0"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6065736F" w14:textId="77777777" w:rsidR="00913227" w:rsidRDefault="00913227" w:rsidP="00913227">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2F0A418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5DA97B35" w14:textId="77777777" w:rsidTr="005820A6">
        <w:trPr>
          <w:trHeight w:val="80"/>
        </w:trPr>
        <w:tc>
          <w:tcPr>
            <w:tcW w:w="3717" w:type="dxa"/>
            <w:shd w:val="clear" w:color="auto" w:fill="auto"/>
            <w:vAlign w:val="bottom"/>
          </w:tcPr>
          <w:p w14:paraId="6EFBED48" w14:textId="0E2AA5BE" w:rsidR="00913227" w:rsidRPr="007F0F46" w:rsidRDefault="00913227" w:rsidP="00913227">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b/>
                <w:bCs/>
                <w:color w:val="000000"/>
                <w:spacing w:val="-5"/>
                <w:sz w:val="28"/>
              </w:rPr>
              <w:t>Advances to related company</w:t>
            </w:r>
          </w:p>
        </w:tc>
        <w:tc>
          <w:tcPr>
            <w:tcW w:w="1387" w:type="dxa"/>
            <w:shd w:val="clear" w:color="auto" w:fill="auto"/>
            <w:vAlign w:val="bottom"/>
          </w:tcPr>
          <w:p w14:paraId="51CAD98B" w14:textId="77777777"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E08830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797CC6E" w14:textId="77777777" w:rsidR="00913227" w:rsidRDefault="00913227" w:rsidP="00913227">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758A81F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273A4A16" w14:textId="77777777" w:rsidTr="005820A6">
        <w:trPr>
          <w:trHeight w:val="80"/>
        </w:trPr>
        <w:tc>
          <w:tcPr>
            <w:tcW w:w="3717" w:type="dxa"/>
            <w:shd w:val="clear" w:color="auto" w:fill="auto"/>
            <w:vAlign w:val="bottom"/>
          </w:tcPr>
          <w:p w14:paraId="47369D51" w14:textId="1525285E" w:rsidR="00913227" w:rsidRPr="007F0F46" w:rsidRDefault="00913227" w:rsidP="00913227">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153E0332" w14:textId="32450F6A" w:rsidR="00913227" w:rsidRPr="005820A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w:t>
            </w:r>
          </w:p>
        </w:tc>
        <w:tc>
          <w:tcPr>
            <w:tcW w:w="1418" w:type="dxa"/>
            <w:shd w:val="clear" w:color="auto" w:fill="auto"/>
            <w:vAlign w:val="bottom"/>
          </w:tcPr>
          <w:p w14:paraId="070D55AE" w14:textId="1E6D28E8"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59CB6C0" w14:textId="2B026850" w:rsidR="00913227"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rPr>
            </w:pPr>
            <w:r w:rsidRPr="00913227">
              <w:rPr>
                <w:rFonts w:asciiTheme="majorBidi" w:hAnsiTheme="majorBidi" w:cstheme="majorBidi"/>
                <w:color w:val="000000"/>
                <w:spacing w:val="-5"/>
                <w:sz w:val="28"/>
              </w:rPr>
              <w:t>15,657,259.25</w:t>
            </w:r>
          </w:p>
        </w:tc>
        <w:tc>
          <w:tcPr>
            <w:tcW w:w="1418" w:type="dxa"/>
            <w:shd w:val="clear" w:color="auto" w:fill="auto"/>
            <w:vAlign w:val="bottom"/>
          </w:tcPr>
          <w:p w14:paraId="081BA29E" w14:textId="5A42DC28"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65,147,790.00</w:t>
            </w:r>
          </w:p>
        </w:tc>
      </w:tr>
      <w:tr w:rsidR="00913227" w:rsidRPr="007F0F46" w14:paraId="3B70BCCD" w14:textId="77777777" w:rsidTr="005820A6">
        <w:trPr>
          <w:trHeight w:val="305"/>
        </w:trPr>
        <w:tc>
          <w:tcPr>
            <w:tcW w:w="3717" w:type="dxa"/>
            <w:shd w:val="clear" w:color="auto" w:fill="auto"/>
            <w:vAlign w:val="bottom"/>
          </w:tcPr>
          <w:p w14:paraId="443FA181" w14:textId="3C4DB6F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5823B4B1" w14:textId="4A766D58" w:rsidR="00913227" w:rsidRPr="005820A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CD7DA8A" w14:textId="67AF4852"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FE7E415" w14:textId="5484048C"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E25CE85" w14:textId="6009014E"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16CF6B72" w14:textId="77777777" w:rsidTr="006B7BA7">
        <w:trPr>
          <w:trHeight w:val="80"/>
        </w:trPr>
        <w:tc>
          <w:tcPr>
            <w:tcW w:w="3717" w:type="dxa"/>
            <w:shd w:val="clear" w:color="auto" w:fill="auto"/>
            <w:vAlign w:val="bottom"/>
          </w:tcPr>
          <w:p w14:paraId="3EAC7E68"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Other Payable</w:t>
            </w:r>
          </w:p>
        </w:tc>
        <w:tc>
          <w:tcPr>
            <w:tcW w:w="1387" w:type="dxa"/>
            <w:shd w:val="clear" w:color="auto" w:fill="auto"/>
            <w:vAlign w:val="bottom"/>
          </w:tcPr>
          <w:p w14:paraId="7A7A2702"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cs/>
              </w:rPr>
            </w:pPr>
          </w:p>
        </w:tc>
        <w:tc>
          <w:tcPr>
            <w:tcW w:w="1418" w:type="dxa"/>
            <w:shd w:val="clear" w:color="auto" w:fill="auto"/>
            <w:vAlign w:val="bottom"/>
          </w:tcPr>
          <w:p w14:paraId="3B375FA7"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65D611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57634809"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55542F85" w14:textId="77777777" w:rsidTr="005820A6">
        <w:trPr>
          <w:trHeight w:val="80"/>
        </w:trPr>
        <w:tc>
          <w:tcPr>
            <w:tcW w:w="3717" w:type="dxa"/>
            <w:shd w:val="clear" w:color="auto" w:fill="auto"/>
            <w:vAlign w:val="bottom"/>
          </w:tcPr>
          <w:p w14:paraId="2E59B6A7"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42C0EE06"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7E782F59"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63BD5AFF" w14:textId="1A90F904"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53,463.36</w:t>
            </w:r>
          </w:p>
        </w:tc>
        <w:tc>
          <w:tcPr>
            <w:tcW w:w="1418" w:type="dxa"/>
            <w:shd w:val="clear" w:color="auto" w:fill="auto"/>
            <w:vAlign w:val="bottom"/>
          </w:tcPr>
          <w:p w14:paraId="7258D79A" w14:textId="54ABC89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50,822.98</w:t>
            </w:r>
          </w:p>
        </w:tc>
      </w:tr>
      <w:tr w:rsidR="00913227" w:rsidRPr="007F0F46" w14:paraId="158043BB" w14:textId="77777777" w:rsidTr="006B7BA7">
        <w:trPr>
          <w:trHeight w:val="80"/>
        </w:trPr>
        <w:tc>
          <w:tcPr>
            <w:tcW w:w="3717" w:type="dxa"/>
            <w:shd w:val="clear" w:color="auto" w:fill="auto"/>
            <w:vAlign w:val="bottom"/>
          </w:tcPr>
          <w:p w14:paraId="19AFF5D5"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0E76B12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A77685A"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51EB4B91"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4ABED1B7"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3B650D15" w14:textId="77777777" w:rsidTr="006B7BA7">
        <w:trPr>
          <w:trHeight w:val="153"/>
        </w:trPr>
        <w:tc>
          <w:tcPr>
            <w:tcW w:w="3717" w:type="dxa"/>
            <w:shd w:val="clear" w:color="auto" w:fill="auto"/>
            <w:vAlign w:val="bottom"/>
          </w:tcPr>
          <w:p w14:paraId="74B32623"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Short-term borrowings</w:t>
            </w:r>
          </w:p>
        </w:tc>
        <w:tc>
          <w:tcPr>
            <w:tcW w:w="1387" w:type="dxa"/>
            <w:shd w:val="clear" w:color="auto" w:fill="auto"/>
            <w:vAlign w:val="bottom"/>
          </w:tcPr>
          <w:p w14:paraId="17CAF851" w14:textId="77777777" w:rsidR="00913227" w:rsidRPr="00913227" w:rsidRDefault="00913227" w:rsidP="00913227">
            <w:pPr>
              <w:spacing w:after="0" w:line="320" w:lineRule="exact"/>
              <w:ind w:left="256" w:hanging="256"/>
              <w:jc w:val="right"/>
              <w:rPr>
                <w:rFonts w:asciiTheme="majorBidi" w:hAnsiTheme="majorBidi" w:cstheme="majorBidi"/>
                <w:color w:val="FF0000"/>
                <w:spacing w:val="-5"/>
                <w:sz w:val="28"/>
              </w:rPr>
            </w:pPr>
          </w:p>
        </w:tc>
        <w:tc>
          <w:tcPr>
            <w:tcW w:w="1418" w:type="dxa"/>
            <w:shd w:val="clear" w:color="auto" w:fill="auto"/>
            <w:vAlign w:val="bottom"/>
          </w:tcPr>
          <w:p w14:paraId="60A4E89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317C707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0DF2EC6F"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688E0B9B" w14:textId="77777777" w:rsidTr="005820A6">
        <w:trPr>
          <w:trHeight w:val="343"/>
        </w:trPr>
        <w:tc>
          <w:tcPr>
            <w:tcW w:w="3717" w:type="dxa"/>
            <w:shd w:val="clear" w:color="auto" w:fill="auto"/>
            <w:vAlign w:val="bottom"/>
          </w:tcPr>
          <w:p w14:paraId="2EB39F4B"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Media Group Co., Ltd.</w:t>
            </w:r>
          </w:p>
        </w:tc>
        <w:tc>
          <w:tcPr>
            <w:tcW w:w="1387" w:type="dxa"/>
            <w:shd w:val="clear" w:color="auto" w:fill="auto"/>
            <w:vAlign w:val="bottom"/>
          </w:tcPr>
          <w:p w14:paraId="3BF2D0B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6D3DFFD4"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E8C51D0" w14:textId="1DE8DAB5"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5,290,000.00</w:t>
            </w:r>
          </w:p>
        </w:tc>
        <w:tc>
          <w:tcPr>
            <w:tcW w:w="1418" w:type="dxa"/>
            <w:shd w:val="clear" w:color="auto" w:fill="auto"/>
            <w:vAlign w:val="bottom"/>
          </w:tcPr>
          <w:p w14:paraId="682B84AF" w14:textId="00487B43"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5,300,000.00</w:t>
            </w:r>
          </w:p>
        </w:tc>
      </w:tr>
      <w:tr w:rsidR="00913227" w:rsidRPr="007F0F46" w14:paraId="09C6628C" w14:textId="77777777" w:rsidTr="005820A6">
        <w:trPr>
          <w:trHeight w:val="249"/>
        </w:trPr>
        <w:tc>
          <w:tcPr>
            <w:tcW w:w="3717" w:type="dxa"/>
            <w:shd w:val="clear" w:color="auto" w:fill="auto"/>
            <w:vAlign w:val="bottom"/>
          </w:tcPr>
          <w:p w14:paraId="2C6037F0"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Game Co., Ltd.</w:t>
            </w:r>
          </w:p>
        </w:tc>
        <w:tc>
          <w:tcPr>
            <w:tcW w:w="1387" w:type="dxa"/>
            <w:shd w:val="clear" w:color="auto" w:fill="auto"/>
            <w:vAlign w:val="bottom"/>
          </w:tcPr>
          <w:p w14:paraId="024ECAFB"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23CDBC07"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6B31EE8" w14:textId="091B1E69"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9,100,000.00</w:t>
            </w:r>
          </w:p>
        </w:tc>
        <w:tc>
          <w:tcPr>
            <w:tcW w:w="1418" w:type="dxa"/>
            <w:shd w:val="clear" w:color="auto" w:fill="auto"/>
            <w:vAlign w:val="bottom"/>
          </w:tcPr>
          <w:p w14:paraId="40B563E7" w14:textId="77AD785A"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9,150,000.00</w:t>
            </w:r>
          </w:p>
        </w:tc>
      </w:tr>
      <w:tr w:rsidR="00913227" w:rsidRPr="007F0F46" w14:paraId="1EC52004" w14:textId="77777777" w:rsidTr="005820A6">
        <w:trPr>
          <w:trHeight w:val="253"/>
        </w:trPr>
        <w:tc>
          <w:tcPr>
            <w:tcW w:w="3717" w:type="dxa"/>
            <w:shd w:val="clear" w:color="auto" w:fill="auto"/>
            <w:vAlign w:val="bottom"/>
          </w:tcPr>
          <w:p w14:paraId="1ABF4F3B" w14:textId="77777777" w:rsidR="00913227" w:rsidRPr="007F0F46" w:rsidRDefault="00913227" w:rsidP="00913227">
            <w:pPr>
              <w:spacing w:after="0" w:line="320" w:lineRule="exact"/>
              <w:ind w:left="256" w:firstLine="65"/>
              <w:rPr>
                <w:rFonts w:asciiTheme="majorBidi" w:hAnsiTheme="majorBidi" w:cstheme="majorBidi"/>
                <w:b/>
                <w:bCs/>
                <w:sz w:val="28"/>
                <w:cs/>
              </w:rPr>
            </w:pPr>
            <w:r w:rsidRPr="007F0F46">
              <w:rPr>
                <w:rFonts w:asciiTheme="majorBidi" w:hAnsiTheme="majorBidi" w:cstheme="majorBidi"/>
                <w:color w:val="000000"/>
                <w:sz w:val="28"/>
              </w:rPr>
              <w:t>Total</w:t>
            </w:r>
          </w:p>
        </w:tc>
        <w:tc>
          <w:tcPr>
            <w:tcW w:w="1387" w:type="dxa"/>
            <w:shd w:val="clear" w:color="auto" w:fill="auto"/>
            <w:vAlign w:val="bottom"/>
          </w:tcPr>
          <w:p w14:paraId="384F5104"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55E3E456"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22BBA7F0" w14:textId="706A4EA6"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14,390,000.00</w:t>
            </w:r>
          </w:p>
        </w:tc>
        <w:tc>
          <w:tcPr>
            <w:tcW w:w="1418" w:type="dxa"/>
            <w:shd w:val="clear" w:color="auto" w:fill="auto"/>
            <w:vAlign w:val="bottom"/>
          </w:tcPr>
          <w:p w14:paraId="14265CDC" w14:textId="54EF0BAF"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14,450,000.00</w:t>
            </w:r>
          </w:p>
        </w:tc>
      </w:tr>
      <w:tr w:rsidR="00913227" w:rsidRPr="007F0F46" w14:paraId="78AECCBA" w14:textId="77777777" w:rsidTr="006B7BA7">
        <w:trPr>
          <w:trHeight w:val="80"/>
        </w:trPr>
        <w:tc>
          <w:tcPr>
            <w:tcW w:w="3717" w:type="dxa"/>
            <w:shd w:val="clear" w:color="auto" w:fill="auto"/>
            <w:vAlign w:val="bottom"/>
          </w:tcPr>
          <w:p w14:paraId="0B6A06DC" w14:textId="77777777" w:rsidR="00913227" w:rsidRPr="007F0F46" w:rsidRDefault="00913227" w:rsidP="00913227">
            <w:pPr>
              <w:spacing w:after="0" w:line="320" w:lineRule="exact"/>
              <w:ind w:left="256" w:firstLine="65"/>
              <w:rPr>
                <w:rFonts w:asciiTheme="majorBidi" w:hAnsiTheme="majorBidi" w:cstheme="majorBidi"/>
                <w:color w:val="000000"/>
                <w:spacing w:val="-5"/>
                <w:sz w:val="28"/>
                <w:cs/>
              </w:rPr>
            </w:pPr>
          </w:p>
        </w:tc>
        <w:tc>
          <w:tcPr>
            <w:tcW w:w="1387" w:type="dxa"/>
            <w:shd w:val="clear" w:color="auto" w:fill="auto"/>
            <w:vAlign w:val="bottom"/>
          </w:tcPr>
          <w:p w14:paraId="7D95CB62"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6A867E8"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35A7327B"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A48749E"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6290AD9D" w14:textId="77777777" w:rsidTr="006B7BA7">
        <w:trPr>
          <w:trHeight w:val="80"/>
        </w:trPr>
        <w:tc>
          <w:tcPr>
            <w:tcW w:w="3717" w:type="dxa"/>
            <w:shd w:val="clear" w:color="auto" w:fill="auto"/>
            <w:vAlign w:val="bottom"/>
          </w:tcPr>
          <w:p w14:paraId="64F0FB05"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Movement of short-term loan</w:t>
            </w:r>
          </w:p>
        </w:tc>
        <w:tc>
          <w:tcPr>
            <w:tcW w:w="1387" w:type="dxa"/>
            <w:shd w:val="clear" w:color="auto" w:fill="auto"/>
            <w:vAlign w:val="bottom"/>
          </w:tcPr>
          <w:p w14:paraId="0BDAEDF9"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68E8264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D121E55"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2B226BD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p>
        </w:tc>
      </w:tr>
      <w:tr w:rsidR="00913227" w:rsidRPr="007F0F46" w14:paraId="637A34CD" w14:textId="77777777" w:rsidTr="005820A6">
        <w:trPr>
          <w:trHeight w:val="367"/>
        </w:trPr>
        <w:tc>
          <w:tcPr>
            <w:tcW w:w="3717" w:type="dxa"/>
            <w:shd w:val="clear" w:color="auto" w:fill="auto"/>
            <w:vAlign w:val="bottom"/>
          </w:tcPr>
          <w:p w14:paraId="63613FF1"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Beginning Balance</w:t>
            </w:r>
          </w:p>
        </w:tc>
        <w:tc>
          <w:tcPr>
            <w:tcW w:w="1387" w:type="dxa"/>
            <w:shd w:val="clear" w:color="auto" w:fill="auto"/>
            <w:vAlign w:val="bottom"/>
          </w:tcPr>
          <w:p w14:paraId="24DEED93"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174CDEE5"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7B0FBD65" w14:textId="117F598E"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14,450,000.00</w:t>
            </w:r>
          </w:p>
        </w:tc>
        <w:tc>
          <w:tcPr>
            <w:tcW w:w="1418" w:type="dxa"/>
            <w:shd w:val="clear" w:color="auto" w:fill="auto"/>
            <w:vAlign w:val="bottom"/>
          </w:tcPr>
          <w:p w14:paraId="25E1D377" w14:textId="7DEA2208"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10,000,000.00</w:t>
            </w:r>
          </w:p>
        </w:tc>
      </w:tr>
      <w:tr w:rsidR="00913227" w:rsidRPr="007F0F46" w14:paraId="6013AB4B" w14:textId="77777777" w:rsidTr="005820A6">
        <w:trPr>
          <w:trHeight w:val="342"/>
        </w:trPr>
        <w:tc>
          <w:tcPr>
            <w:tcW w:w="3717" w:type="dxa"/>
            <w:shd w:val="clear" w:color="auto" w:fill="auto"/>
            <w:vAlign w:val="bottom"/>
          </w:tcPr>
          <w:p w14:paraId="62487BA1" w14:textId="77777777" w:rsidR="00913227" w:rsidRPr="007F0F46" w:rsidRDefault="00913227" w:rsidP="00913227">
            <w:pPr>
              <w:spacing w:after="0" w:line="320" w:lineRule="exact"/>
              <w:ind w:left="462"/>
              <w:rPr>
                <w:rFonts w:asciiTheme="majorBidi" w:hAnsiTheme="majorBidi" w:cstheme="majorBidi"/>
                <w:color w:val="000000"/>
                <w:spacing w:val="-5"/>
                <w:sz w:val="28"/>
                <w:cs/>
              </w:rPr>
            </w:pPr>
            <w:r w:rsidRPr="007F0F46">
              <w:rPr>
                <w:rFonts w:asciiTheme="majorBidi" w:hAnsiTheme="majorBidi" w:cstheme="majorBidi"/>
                <w:color w:val="000000"/>
                <w:spacing w:val="-5"/>
                <w:sz w:val="28"/>
              </w:rPr>
              <w:t>Increase during in the periods</w:t>
            </w:r>
          </w:p>
        </w:tc>
        <w:tc>
          <w:tcPr>
            <w:tcW w:w="1387" w:type="dxa"/>
            <w:shd w:val="clear" w:color="auto" w:fill="auto"/>
            <w:vAlign w:val="bottom"/>
          </w:tcPr>
          <w:p w14:paraId="11BBC38E"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6B49DFEC" w14:textId="77777777"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C204990" w14:textId="5D9B67AA"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50,000.00</w:t>
            </w:r>
          </w:p>
        </w:tc>
        <w:tc>
          <w:tcPr>
            <w:tcW w:w="1418" w:type="dxa"/>
            <w:shd w:val="clear" w:color="auto" w:fill="auto"/>
            <w:vAlign w:val="bottom"/>
          </w:tcPr>
          <w:p w14:paraId="4DB2D149" w14:textId="1A289295" w:rsidR="00913227" w:rsidRPr="007F0F46" w:rsidRDefault="00913227" w:rsidP="0091322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4,450,000.00</w:t>
            </w:r>
          </w:p>
        </w:tc>
      </w:tr>
      <w:tr w:rsidR="00913227" w:rsidRPr="007F0F46" w14:paraId="3D7F971B" w14:textId="77777777" w:rsidTr="005820A6">
        <w:trPr>
          <w:trHeight w:val="80"/>
        </w:trPr>
        <w:tc>
          <w:tcPr>
            <w:tcW w:w="3717" w:type="dxa"/>
            <w:shd w:val="clear" w:color="auto" w:fill="auto"/>
            <w:vAlign w:val="bottom"/>
          </w:tcPr>
          <w:p w14:paraId="6D9F4AEA" w14:textId="77777777" w:rsidR="00913227" w:rsidRPr="007F0F46" w:rsidRDefault="00913227" w:rsidP="00913227">
            <w:pPr>
              <w:spacing w:after="0" w:line="320" w:lineRule="exact"/>
              <w:ind w:left="462"/>
              <w:rPr>
                <w:rFonts w:asciiTheme="majorBidi" w:hAnsiTheme="majorBidi" w:cstheme="majorBidi"/>
                <w:color w:val="000000"/>
                <w:spacing w:val="-5"/>
                <w:sz w:val="28"/>
                <w:cs/>
              </w:rPr>
            </w:pPr>
            <w:r w:rsidRPr="007F0F46">
              <w:rPr>
                <w:rFonts w:asciiTheme="majorBidi" w:hAnsiTheme="majorBidi" w:cstheme="majorBidi"/>
                <w:color w:val="000000"/>
                <w:spacing w:val="-5"/>
                <w:sz w:val="28"/>
              </w:rPr>
              <w:t>Decrease during in the periods</w:t>
            </w:r>
          </w:p>
        </w:tc>
        <w:tc>
          <w:tcPr>
            <w:tcW w:w="1387" w:type="dxa"/>
            <w:shd w:val="clear" w:color="auto" w:fill="auto"/>
            <w:vAlign w:val="bottom"/>
          </w:tcPr>
          <w:p w14:paraId="1309D7B7"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7BA53FC0" w14:textId="77777777"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D8B9267" w14:textId="2DE4BEC0"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(110,000.00)</w:t>
            </w:r>
          </w:p>
        </w:tc>
        <w:tc>
          <w:tcPr>
            <w:tcW w:w="1418" w:type="dxa"/>
            <w:shd w:val="clear" w:color="auto" w:fill="auto"/>
            <w:vAlign w:val="bottom"/>
          </w:tcPr>
          <w:p w14:paraId="3E7C3164" w14:textId="218C1368" w:rsidR="00913227" w:rsidRPr="007F0F46" w:rsidRDefault="00913227" w:rsidP="00913227">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913227" w:rsidRPr="007F0F46" w14:paraId="03270E95" w14:textId="77777777" w:rsidTr="005820A6">
        <w:trPr>
          <w:trHeight w:val="353"/>
        </w:trPr>
        <w:tc>
          <w:tcPr>
            <w:tcW w:w="3717" w:type="dxa"/>
            <w:shd w:val="clear" w:color="auto" w:fill="auto"/>
            <w:vAlign w:val="bottom"/>
          </w:tcPr>
          <w:p w14:paraId="62D4AF1D" w14:textId="77777777" w:rsidR="00913227" w:rsidRPr="007F0F46" w:rsidRDefault="00913227" w:rsidP="00913227">
            <w:pPr>
              <w:spacing w:after="0" w:line="320" w:lineRule="exact"/>
              <w:ind w:left="256" w:firstLine="65"/>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Ending balance</w:t>
            </w:r>
          </w:p>
        </w:tc>
        <w:tc>
          <w:tcPr>
            <w:tcW w:w="1387" w:type="dxa"/>
            <w:shd w:val="clear" w:color="auto" w:fill="auto"/>
            <w:vAlign w:val="bottom"/>
          </w:tcPr>
          <w:p w14:paraId="144ED03E"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8" w:type="dxa"/>
            <w:shd w:val="clear" w:color="auto" w:fill="auto"/>
            <w:vAlign w:val="bottom"/>
          </w:tcPr>
          <w:p w14:paraId="2E9792CC" w14:textId="77777777"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417" w:type="dxa"/>
            <w:shd w:val="clear" w:color="auto" w:fill="auto"/>
            <w:vAlign w:val="bottom"/>
          </w:tcPr>
          <w:p w14:paraId="07E75F66" w14:textId="3B7684FF"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14,390,000.00</w:t>
            </w:r>
          </w:p>
        </w:tc>
        <w:tc>
          <w:tcPr>
            <w:tcW w:w="1418" w:type="dxa"/>
            <w:shd w:val="clear" w:color="auto" w:fill="auto"/>
            <w:vAlign w:val="bottom"/>
          </w:tcPr>
          <w:p w14:paraId="524383E0" w14:textId="15D135E1" w:rsidR="00913227" w:rsidRPr="007F0F46" w:rsidRDefault="00913227" w:rsidP="00913227">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14,450,000.00</w:t>
            </w:r>
          </w:p>
        </w:tc>
      </w:tr>
    </w:tbl>
    <w:p w14:paraId="123E5684" w14:textId="28FEEEF6" w:rsidR="00DF40F7" w:rsidRPr="007F0F46" w:rsidRDefault="00DF40F7" w:rsidP="002F2543">
      <w:pPr>
        <w:spacing w:before="120" w:after="120" w:line="240" w:lineRule="auto"/>
        <w:ind w:left="360"/>
        <w:jc w:val="thaiDistribute"/>
        <w:rPr>
          <w:rFonts w:asciiTheme="majorBidi" w:eastAsia="Times New Roman" w:hAnsiTheme="majorBidi" w:cstheme="majorBidi"/>
          <w:color w:val="000000"/>
          <w:sz w:val="28"/>
          <w:lang w:val="en"/>
        </w:rPr>
      </w:pPr>
      <w:r w:rsidRPr="007F0F46">
        <w:rPr>
          <w:rFonts w:asciiTheme="majorBidi" w:eastAsia="Times New Roman" w:hAnsiTheme="majorBidi" w:cstheme="majorBidi"/>
          <w:color w:val="000000"/>
          <w:sz w:val="28"/>
          <w:lang w:val="en"/>
        </w:rPr>
        <w:t xml:space="preserve">As at </w:t>
      </w:r>
      <w:r w:rsidR="002F2543">
        <w:rPr>
          <w:rFonts w:asciiTheme="majorBidi" w:eastAsia="Times New Roman" w:hAnsiTheme="majorBidi" w:cstheme="majorBidi"/>
          <w:color w:val="000000"/>
          <w:sz w:val="28"/>
          <w:lang w:val="en"/>
        </w:rPr>
        <w:t>June 30</w:t>
      </w:r>
      <w:r w:rsidRPr="007F0F46">
        <w:rPr>
          <w:rFonts w:asciiTheme="majorBidi" w:eastAsia="Times New Roman" w:hAnsiTheme="majorBidi" w:cstheme="majorBidi"/>
          <w:color w:val="000000"/>
          <w:sz w:val="28"/>
          <w:lang w:val="en"/>
        </w:rPr>
        <w:t>, 20</w:t>
      </w:r>
      <w:r w:rsidR="00690D3E" w:rsidRPr="007F0F46">
        <w:rPr>
          <w:rFonts w:asciiTheme="majorBidi" w:eastAsia="Times New Roman" w:hAnsiTheme="majorBidi" w:cstheme="majorBidi"/>
          <w:color w:val="000000"/>
          <w:sz w:val="28"/>
          <w:lang w:val="en"/>
        </w:rPr>
        <w:t>20</w:t>
      </w:r>
      <w:r w:rsidRPr="007F0F46">
        <w:rPr>
          <w:rFonts w:asciiTheme="majorBidi" w:eastAsia="Times New Roman" w:hAnsiTheme="majorBidi" w:cstheme="majorBidi"/>
          <w:color w:val="000000"/>
          <w:sz w:val="28"/>
          <w:lang w:val="en"/>
        </w:rPr>
        <w:t xml:space="preserve"> and December 31, 201</w:t>
      </w:r>
      <w:r w:rsidR="00690D3E" w:rsidRPr="007F0F46">
        <w:rPr>
          <w:rFonts w:asciiTheme="majorBidi" w:eastAsia="Times New Roman" w:hAnsiTheme="majorBidi" w:cstheme="majorBidi"/>
          <w:color w:val="000000"/>
          <w:sz w:val="28"/>
          <w:lang w:val="en"/>
        </w:rPr>
        <w:t>9</w:t>
      </w:r>
      <w:r w:rsidRPr="007F0F46">
        <w:rPr>
          <w:rFonts w:asciiTheme="majorBidi" w:eastAsia="Times New Roman" w:hAnsiTheme="majorBidi" w:cstheme="majorBidi"/>
          <w:color w:val="000000"/>
          <w:sz w:val="28"/>
          <w:lang w:val="en"/>
        </w:rPr>
        <w:t>, the Company has short-term loans from subsidiaries as loans in the form of promissory note</w:t>
      </w:r>
      <w:r w:rsidR="006D4FF9" w:rsidRPr="007F0F46">
        <w:rPr>
          <w:rFonts w:asciiTheme="majorBidi" w:eastAsia="Times New Roman" w:hAnsiTheme="majorBidi" w:cstheme="majorBidi"/>
          <w:color w:val="000000"/>
          <w:sz w:val="28"/>
          <w:cs/>
          <w:lang w:val="en"/>
        </w:rPr>
        <w:t xml:space="preserve"> </w:t>
      </w:r>
      <w:r w:rsidR="006D4FF9" w:rsidRPr="005820A6">
        <w:rPr>
          <w:rFonts w:asciiTheme="majorBidi" w:eastAsia="Times New Roman" w:hAnsiTheme="majorBidi" w:cstheme="majorBidi"/>
          <w:color w:val="000000"/>
          <w:sz w:val="28"/>
        </w:rPr>
        <w:t xml:space="preserve">in </w:t>
      </w:r>
      <w:r w:rsidR="005820A6" w:rsidRPr="005820A6">
        <w:rPr>
          <w:rFonts w:asciiTheme="majorBidi" w:eastAsia="Times New Roman" w:hAnsiTheme="majorBidi" w:cstheme="majorBidi"/>
          <w:color w:val="000000"/>
          <w:sz w:val="28"/>
        </w:rPr>
        <w:t>6</w:t>
      </w:r>
      <w:r w:rsidR="006D4FF9" w:rsidRPr="005820A6">
        <w:rPr>
          <w:rFonts w:asciiTheme="majorBidi" w:eastAsia="Times New Roman" w:hAnsiTheme="majorBidi" w:cstheme="majorBidi"/>
          <w:color w:val="000000"/>
          <w:sz w:val="28"/>
        </w:rPr>
        <w:t xml:space="preserve"> bills</w:t>
      </w:r>
      <w:r w:rsidRPr="005820A6">
        <w:rPr>
          <w:rFonts w:asciiTheme="majorBidi" w:eastAsia="Times New Roman" w:hAnsiTheme="majorBidi" w:cstheme="majorBidi"/>
          <w:color w:val="000000"/>
          <w:sz w:val="28"/>
          <w:lang w:val="en"/>
        </w:rPr>
        <w:t>. Payment must be made</w:t>
      </w:r>
      <w:r w:rsidR="00707496" w:rsidRPr="005820A6">
        <w:rPr>
          <w:rFonts w:asciiTheme="majorBidi" w:eastAsia="Times New Roman" w:hAnsiTheme="majorBidi" w:cstheme="majorBidi"/>
          <w:color w:val="000000"/>
          <w:sz w:val="28"/>
          <w:lang w:val="en"/>
        </w:rPr>
        <w:t xml:space="preserve"> </w:t>
      </w:r>
      <w:r w:rsidR="005820A6" w:rsidRPr="005820A6">
        <w:rPr>
          <w:rFonts w:asciiTheme="majorBidi" w:eastAsia="Times New Roman" w:hAnsiTheme="majorBidi" w:cstheme="majorBidi"/>
          <w:color w:val="000000"/>
          <w:sz w:val="28"/>
          <w:lang w:val="en"/>
        </w:rPr>
        <w:t>June</w:t>
      </w:r>
      <w:r w:rsidR="000F4C13" w:rsidRPr="005820A6">
        <w:rPr>
          <w:rFonts w:asciiTheme="majorBidi" w:eastAsia="Times New Roman" w:hAnsiTheme="majorBidi" w:cstheme="majorBidi"/>
          <w:color w:val="000000"/>
          <w:sz w:val="28"/>
        </w:rPr>
        <w:t xml:space="preserve"> </w:t>
      </w:r>
      <w:r w:rsidRPr="005820A6">
        <w:rPr>
          <w:rFonts w:asciiTheme="majorBidi" w:eastAsia="Times New Roman" w:hAnsiTheme="majorBidi" w:cstheme="majorBidi"/>
          <w:color w:val="000000"/>
          <w:sz w:val="28"/>
          <w:lang w:val="en"/>
        </w:rPr>
        <w:t>without interest.</w:t>
      </w:r>
    </w:p>
    <w:p w14:paraId="5A9C10CC" w14:textId="77777777" w:rsidR="005E3009" w:rsidRPr="007F0F46" w:rsidRDefault="00CC23B3" w:rsidP="00526F50">
      <w:pPr>
        <w:numPr>
          <w:ilvl w:val="1"/>
          <w:numId w:val="3"/>
        </w:numPr>
        <w:tabs>
          <w:tab w:val="left" w:pos="810"/>
        </w:tabs>
        <w:spacing w:after="0" w:line="240" w:lineRule="auto"/>
        <w:jc w:val="thaiDistribute"/>
        <w:rPr>
          <w:rFonts w:asciiTheme="majorBidi" w:hAnsiTheme="majorBidi" w:cstheme="majorBidi"/>
          <w:sz w:val="28"/>
        </w:rPr>
      </w:pPr>
      <w:r w:rsidRPr="007F0F46">
        <w:rPr>
          <w:rFonts w:asciiTheme="majorBidi" w:hAnsiTheme="majorBidi" w:cstheme="majorBidi"/>
          <w:sz w:val="28"/>
        </w:rPr>
        <w:br w:type="page"/>
      </w:r>
      <w:r w:rsidR="00F23FA4" w:rsidRPr="007F0F46">
        <w:rPr>
          <w:rFonts w:asciiTheme="majorBidi" w:hAnsiTheme="majorBidi" w:cstheme="majorBidi"/>
          <w:sz w:val="28"/>
        </w:rPr>
        <w:lastRenderedPageBreak/>
        <w:t>Inter- revenue and expense</w:t>
      </w:r>
    </w:p>
    <w:p w14:paraId="4E1C5A48" w14:textId="128ACEA1" w:rsidR="00F23FA4" w:rsidRPr="007F0F46" w:rsidRDefault="00F23FA4" w:rsidP="00872C08">
      <w:pPr>
        <w:tabs>
          <w:tab w:val="left" w:pos="810"/>
        </w:tabs>
        <w:spacing w:after="120" w:line="240" w:lineRule="auto"/>
        <w:ind w:left="794"/>
        <w:jc w:val="thaiDistribute"/>
        <w:rPr>
          <w:rFonts w:asciiTheme="majorBidi" w:hAnsiTheme="majorBidi" w:cstheme="majorBidi"/>
          <w:sz w:val="28"/>
        </w:rPr>
      </w:pPr>
      <w:bookmarkStart w:id="1" w:name="_Hlk42886486"/>
      <w:r w:rsidRPr="007F0F46">
        <w:rPr>
          <w:rFonts w:asciiTheme="majorBidi" w:hAnsiTheme="majorBidi" w:cstheme="majorBidi"/>
          <w:sz w:val="28"/>
        </w:rPr>
        <w:t>For the three-month period</w:t>
      </w:r>
      <w:r w:rsidR="005261E7" w:rsidRPr="007F0F46">
        <w:rPr>
          <w:rFonts w:asciiTheme="majorBidi" w:hAnsiTheme="majorBidi" w:cstheme="majorBidi"/>
          <w:sz w:val="28"/>
        </w:rPr>
        <w:t>s</w:t>
      </w:r>
      <w:r w:rsidRPr="007F0F46">
        <w:rPr>
          <w:rFonts w:asciiTheme="majorBidi" w:hAnsiTheme="majorBidi" w:cstheme="majorBidi"/>
          <w:sz w:val="28"/>
        </w:rPr>
        <w:t xml:space="preserve"> ended </w:t>
      </w:r>
      <w:r w:rsidR="002F2543">
        <w:rPr>
          <w:rFonts w:asciiTheme="majorBidi" w:hAnsiTheme="majorBidi" w:cstheme="majorBidi"/>
          <w:sz w:val="28"/>
        </w:rPr>
        <w:t>June 30</w:t>
      </w:r>
      <w:r w:rsidRPr="007F0F46">
        <w:rPr>
          <w:rFonts w:asciiTheme="majorBidi" w:hAnsiTheme="majorBidi" w:cstheme="majorBidi"/>
          <w:sz w:val="28"/>
        </w:rPr>
        <w:t xml:space="preserve">, </w:t>
      </w:r>
      <w:r w:rsidR="00707496" w:rsidRPr="007F0F46">
        <w:rPr>
          <w:rFonts w:asciiTheme="majorBidi" w:hAnsiTheme="majorBidi" w:cstheme="majorBidi"/>
          <w:sz w:val="28"/>
        </w:rPr>
        <w:t>20</w:t>
      </w:r>
      <w:r w:rsidR="005E3009" w:rsidRPr="007F0F46">
        <w:rPr>
          <w:rFonts w:asciiTheme="majorBidi" w:hAnsiTheme="majorBidi" w:cstheme="majorBidi"/>
          <w:sz w:val="28"/>
        </w:rPr>
        <w:t>20</w:t>
      </w:r>
      <w:r w:rsidRPr="007F0F46">
        <w:rPr>
          <w:rFonts w:asciiTheme="majorBidi" w:hAnsiTheme="majorBidi" w:cstheme="majorBidi"/>
          <w:sz w:val="28"/>
        </w:rPr>
        <w:t xml:space="preserve"> and </w:t>
      </w:r>
      <w:r w:rsidR="00707496" w:rsidRPr="007F0F46">
        <w:rPr>
          <w:rFonts w:asciiTheme="majorBidi" w:hAnsiTheme="majorBidi" w:cstheme="majorBidi"/>
          <w:sz w:val="28"/>
        </w:rPr>
        <w:t>201</w:t>
      </w:r>
      <w:r w:rsidR="005E3009" w:rsidRPr="007F0F46">
        <w:rPr>
          <w:rFonts w:asciiTheme="majorBidi" w:hAnsiTheme="majorBidi" w:cstheme="majorBidi"/>
          <w:sz w:val="28"/>
        </w:rPr>
        <w:t>9</w:t>
      </w:r>
      <w:r w:rsidRPr="007F0F46">
        <w:rPr>
          <w:rFonts w:asciiTheme="majorBidi" w:hAnsiTheme="majorBidi" w:cstheme="majorBidi"/>
          <w:sz w:val="28"/>
        </w:rPr>
        <w:t xml:space="preserve"> as follow:</w:t>
      </w:r>
    </w:p>
    <w:bookmarkEnd w:id="1"/>
    <w:tbl>
      <w:tblPr>
        <w:tblW w:w="9609" w:type="dxa"/>
        <w:tblInd w:w="108" w:type="dxa"/>
        <w:tblLook w:val="04A0" w:firstRow="1" w:lastRow="0" w:firstColumn="1" w:lastColumn="0" w:noHBand="0" w:noVBand="1"/>
      </w:tblPr>
      <w:tblGrid>
        <w:gridCol w:w="3969"/>
        <w:gridCol w:w="1387"/>
        <w:gridCol w:w="1418"/>
        <w:gridCol w:w="1417"/>
        <w:gridCol w:w="1418"/>
      </w:tblGrid>
      <w:tr w:rsidR="007266F9" w:rsidRPr="007F0F46" w14:paraId="5BB34269" w14:textId="77777777" w:rsidTr="00A60ABD">
        <w:trPr>
          <w:trHeight w:val="345"/>
          <w:tblHeader/>
        </w:trPr>
        <w:tc>
          <w:tcPr>
            <w:tcW w:w="3969" w:type="dxa"/>
            <w:shd w:val="clear" w:color="auto" w:fill="auto"/>
          </w:tcPr>
          <w:p w14:paraId="30C06847" w14:textId="77777777" w:rsidR="007266F9" w:rsidRPr="007F0F46" w:rsidRDefault="007266F9" w:rsidP="00792712">
            <w:pPr>
              <w:spacing w:after="0" w:line="240" w:lineRule="auto"/>
              <w:rPr>
                <w:rFonts w:asciiTheme="majorBidi" w:hAnsiTheme="majorBidi" w:cstheme="majorBidi"/>
                <w:sz w:val="28"/>
              </w:rPr>
            </w:pPr>
          </w:p>
        </w:tc>
        <w:tc>
          <w:tcPr>
            <w:tcW w:w="5640" w:type="dxa"/>
            <w:gridSpan w:val="4"/>
            <w:shd w:val="clear" w:color="auto" w:fill="auto"/>
          </w:tcPr>
          <w:p w14:paraId="606D49C0" w14:textId="77777777" w:rsidR="007266F9" w:rsidRPr="007F0F46" w:rsidRDefault="007266F9" w:rsidP="00792712">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7266F9" w:rsidRPr="007F0F46" w14:paraId="65BCC3D5" w14:textId="77777777" w:rsidTr="00A60ABD">
        <w:trPr>
          <w:trHeight w:val="223"/>
          <w:tblHeader/>
        </w:trPr>
        <w:tc>
          <w:tcPr>
            <w:tcW w:w="3969" w:type="dxa"/>
            <w:shd w:val="clear" w:color="auto" w:fill="auto"/>
          </w:tcPr>
          <w:p w14:paraId="0707930F" w14:textId="77777777" w:rsidR="007266F9" w:rsidRPr="007F0F46" w:rsidRDefault="007266F9" w:rsidP="00792712">
            <w:pPr>
              <w:spacing w:after="0" w:line="240" w:lineRule="auto"/>
              <w:rPr>
                <w:rFonts w:asciiTheme="majorBidi" w:hAnsiTheme="majorBidi" w:cstheme="majorBidi"/>
                <w:sz w:val="28"/>
              </w:rPr>
            </w:pPr>
          </w:p>
        </w:tc>
        <w:tc>
          <w:tcPr>
            <w:tcW w:w="2805" w:type="dxa"/>
            <w:gridSpan w:val="2"/>
            <w:shd w:val="clear" w:color="auto" w:fill="auto"/>
          </w:tcPr>
          <w:p w14:paraId="48A162EB" w14:textId="77777777" w:rsidR="007266F9" w:rsidRPr="007F0F46" w:rsidRDefault="007266F9" w:rsidP="00792712">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725C9B3F" w14:textId="77777777"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7266F9" w:rsidRPr="007F0F46" w14:paraId="69BB451E" w14:textId="77777777" w:rsidTr="00A60ABD">
        <w:trPr>
          <w:trHeight w:val="385"/>
          <w:tblHeader/>
        </w:trPr>
        <w:tc>
          <w:tcPr>
            <w:tcW w:w="3969" w:type="dxa"/>
            <w:shd w:val="clear" w:color="auto" w:fill="auto"/>
          </w:tcPr>
          <w:p w14:paraId="15B1BDA4" w14:textId="77777777" w:rsidR="007266F9" w:rsidRPr="007F0F46" w:rsidRDefault="007266F9" w:rsidP="00792712">
            <w:pPr>
              <w:spacing w:after="0" w:line="240" w:lineRule="auto"/>
              <w:rPr>
                <w:rFonts w:asciiTheme="majorBidi" w:hAnsiTheme="majorBidi" w:cstheme="majorBidi"/>
                <w:sz w:val="28"/>
              </w:rPr>
            </w:pPr>
          </w:p>
        </w:tc>
        <w:tc>
          <w:tcPr>
            <w:tcW w:w="1387" w:type="dxa"/>
            <w:shd w:val="clear" w:color="auto" w:fill="auto"/>
            <w:vAlign w:val="center"/>
          </w:tcPr>
          <w:p w14:paraId="5EC4E856" w14:textId="7A1CD56E"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w:t>
            </w:r>
            <w:r w:rsidR="005E3009" w:rsidRPr="007F0F46">
              <w:rPr>
                <w:rFonts w:asciiTheme="majorBidi" w:hAnsiTheme="majorBidi" w:cstheme="majorBidi"/>
                <w:sz w:val="28"/>
              </w:rPr>
              <w:t>20</w:t>
            </w:r>
          </w:p>
        </w:tc>
        <w:tc>
          <w:tcPr>
            <w:tcW w:w="1418" w:type="dxa"/>
            <w:shd w:val="clear" w:color="auto" w:fill="auto"/>
            <w:vAlign w:val="center"/>
          </w:tcPr>
          <w:p w14:paraId="43120814" w14:textId="69B96A24"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w:t>
            </w:r>
            <w:r w:rsidR="005E3009" w:rsidRPr="007F0F46">
              <w:rPr>
                <w:rFonts w:asciiTheme="majorBidi" w:hAnsiTheme="majorBidi" w:cstheme="majorBidi"/>
                <w:sz w:val="28"/>
              </w:rPr>
              <w:t>9</w:t>
            </w:r>
          </w:p>
        </w:tc>
        <w:tc>
          <w:tcPr>
            <w:tcW w:w="1417" w:type="dxa"/>
            <w:shd w:val="clear" w:color="auto" w:fill="auto"/>
            <w:vAlign w:val="center"/>
          </w:tcPr>
          <w:p w14:paraId="25CCC321" w14:textId="2A1C0741"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w:t>
            </w:r>
            <w:r w:rsidR="005E3009" w:rsidRPr="007F0F46">
              <w:rPr>
                <w:rFonts w:asciiTheme="majorBidi" w:hAnsiTheme="majorBidi" w:cstheme="majorBidi"/>
                <w:sz w:val="28"/>
              </w:rPr>
              <w:t>20</w:t>
            </w:r>
          </w:p>
        </w:tc>
        <w:tc>
          <w:tcPr>
            <w:tcW w:w="1418" w:type="dxa"/>
            <w:shd w:val="clear" w:color="auto" w:fill="auto"/>
            <w:vAlign w:val="center"/>
          </w:tcPr>
          <w:p w14:paraId="3B6696FD" w14:textId="41A56A77" w:rsidR="007266F9" w:rsidRPr="007F0F46" w:rsidRDefault="007266F9" w:rsidP="00792712">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w:t>
            </w:r>
            <w:r w:rsidR="005E3009" w:rsidRPr="007F0F46">
              <w:rPr>
                <w:rFonts w:asciiTheme="majorBidi" w:hAnsiTheme="majorBidi" w:cstheme="majorBidi"/>
                <w:sz w:val="28"/>
              </w:rPr>
              <w:t>9</w:t>
            </w:r>
          </w:p>
        </w:tc>
      </w:tr>
      <w:tr w:rsidR="007266F9" w:rsidRPr="007F0F46" w14:paraId="6FEE3AF2" w14:textId="77777777" w:rsidTr="00A60ABD">
        <w:trPr>
          <w:trHeight w:val="155"/>
        </w:trPr>
        <w:tc>
          <w:tcPr>
            <w:tcW w:w="3969" w:type="dxa"/>
            <w:shd w:val="clear" w:color="auto" w:fill="auto"/>
            <w:vAlign w:val="bottom"/>
          </w:tcPr>
          <w:p w14:paraId="50578E9A" w14:textId="77777777" w:rsidR="007266F9" w:rsidRPr="007F0F46" w:rsidRDefault="007266F9" w:rsidP="00792712">
            <w:pPr>
              <w:spacing w:after="0" w:line="320" w:lineRule="exact"/>
              <w:ind w:left="462" w:hanging="141"/>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Revenues from sales or revenues from services</w:t>
            </w:r>
          </w:p>
        </w:tc>
        <w:tc>
          <w:tcPr>
            <w:tcW w:w="1387" w:type="dxa"/>
            <w:shd w:val="clear" w:color="auto" w:fill="auto"/>
          </w:tcPr>
          <w:p w14:paraId="4A0689B4" w14:textId="77777777" w:rsidR="007266F9" w:rsidRPr="007F0F46" w:rsidRDefault="007266F9" w:rsidP="00792712">
            <w:pPr>
              <w:spacing w:after="0" w:line="240" w:lineRule="auto"/>
              <w:rPr>
                <w:rFonts w:asciiTheme="majorBidi" w:hAnsiTheme="majorBidi" w:cstheme="majorBidi"/>
                <w:sz w:val="28"/>
              </w:rPr>
            </w:pPr>
          </w:p>
        </w:tc>
        <w:tc>
          <w:tcPr>
            <w:tcW w:w="1418" w:type="dxa"/>
            <w:shd w:val="clear" w:color="auto" w:fill="auto"/>
          </w:tcPr>
          <w:p w14:paraId="77DD9D79" w14:textId="77777777" w:rsidR="007266F9" w:rsidRPr="007F0F46" w:rsidRDefault="007266F9" w:rsidP="00792712">
            <w:pPr>
              <w:spacing w:after="0" w:line="240" w:lineRule="auto"/>
              <w:rPr>
                <w:rFonts w:asciiTheme="majorBidi" w:hAnsiTheme="majorBidi" w:cstheme="majorBidi"/>
                <w:sz w:val="28"/>
              </w:rPr>
            </w:pPr>
          </w:p>
        </w:tc>
        <w:tc>
          <w:tcPr>
            <w:tcW w:w="1417" w:type="dxa"/>
            <w:shd w:val="clear" w:color="auto" w:fill="auto"/>
          </w:tcPr>
          <w:p w14:paraId="0BEF180E" w14:textId="77777777" w:rsidR="007266F9" w:rsidRPr="007F0F46" w:rsidRDefault="007266F9" w:rsidP="00792712">
            <w:pPr>
              <w:spacing w:after="0" w:line="240" w:lineRule="auto"/>
              <w:rPr>
                <w:rFonts w:asciiTheme="majorBidi" w:hAnsiTheme="majorBidi" w:cstheme="majorBidi"/>
                <w:sz w:val="28"/>
              </w:rPr>
            </w:pPr>
          </w:p>
        </w:tc>
        <w:tc>
          <w:tcPr>
            <w:tcW w:w="1418" w:type="dxa"/>
            <w:shd w:val="clear" w:color="auto" w:fill="auto"/>
          </w:tcPr>
          <w:p w14:paraId="6E7A968B" w14:textId="77777777" w:rsidR="007266F9" w:rsidRPr="007F0F46" w:rsidRDefault="007266F9" w:rsidP="00792712">
            <w:pPr>
              <w:spacing w:after="0" w:line="240" w:lineRule="auto"/>
              <w:rPr>
                <w:rFonts w:asciiTheme="majorBidi" w:hAnsiTheme="majorBidi" w:cstheme="majorBidi"/>
                <w:sz w:val="28"/>
              </w:rPr>
            </w:pPr>
          </w:p>
        </w:tc>
      </w:tr>
      <w:tr w:rsidR="005E3009" w:rsidRPr="007F0F46" w14:paraId="0704F7F3" w14:textId="77777777" w:rsidTr="005820A6">
        <w:trPr>
          <w:trHeight w:val="80"/>
        </w:trPr>
        <w:tc>
          <w:tcPr>
            <w:tcW w:w="3969" w:type="dxa"/>
            <w:shd w:val="clear" w:color="auto" w:fill="auto"/>
            <w:vAlign w:val="bottom"/>
          </w:tcPr>
          <w:p w14:paraId="215837D9" w14:textId="77777777" w:rsidR="005E3009" w:rsidRPr="007F0F46" w:rsidRDefault="005E3009" w:rsidP="005E3009">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506342E4" w14:textId="4B73C3D8" w:rsidR="005E3009" w:rsidRPr="007F0F46" w:rsidRDefault="005820A6"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0B0A147A" w14:textId="5A4F75FF" w:rsidR="005E3009" w:rsidRPr="007F0F46" w:rsidRDefault="00872C08"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1CC03229" w14:textId="1797386A" w:rsidR="005E3009" w:rsidRPr="007F0F46" w:rsidRDefault="005820A6"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626,055.00</w:t>
            </w:r>
          </w:p>
        </w:tc>
        <w:tc>
          <w:tcPr>
            <w:tcW w:w="1418" w:type="dxa"/>
            <w:shd w:val="clear" w:color="auto" w:fill="auto"/>
            <w:vAlign w:val="bottom"/>
          </w:tcPr>
          <w:p w14:paraId="14511E52" w14:textId="75F97C35" w:rsidR="005E3009" w:rsidRPr="007F0F46" w:rsidRDefault="00872C08" w:rsidP="005E300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634,638.00</w:t>
            </w:r>
          </w:p>
        </w:tc>
      </w:tr>
      <w:tr w:rsidR="007266F9" w:rsidRPr="007F0F46" w14:paraId="48A7A484" w14:textId="77777777" w:rsidTr="00606408">
        <w:trPr>
          <w:trHeight w:val="505"/>
        </w:trPr>
        <w:tc>
          <w:tcPr>
            <w:tcW w:w="3969" w:type="dxa"/>
            <w:shd w:val="clear" w:color="auto" w:fill="auto"/>
            <w:vAlign w:val="bottom"/>
          </w:tcPr>
          <w:p w14:paraId="64A8D5AE" w14:textId="77777777" w:rsidR="007266F9" w:rsidRPr="007F0F46" w:rsidRDefault="00606408" w:rsidP="00792712">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Key management personnel compensation</w:t>
            </w:r>
          </w:p>
        </w:tc>
        <w:tc>
          <w:tcPr>
            <w:tcW w:w="1387" w:type="dxa"/>
            <w:shd w:val="clear" w:color="auto" w:fill="auto"/>
            <w:vAlign w:val="bottom"/>
          </w:tcPr>
          <w:p w14:paraId="3C1A5B17" w14:textId="77777777" w:rsidR="007266F9" w:rsidRPr="007F0F46" w:rsidRDefault="007266F9" w:rsidP="00792712">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5A2543E4" w14:textId="77777777" w:rsidR="007266F9" w:rsidRPr="007F0F46" w:rsidRDefault="007266F9" w:rsidP="00792712">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62AA670E" w14:textId="77777777" w:rsidR="007266F9" w:rsidRPr="007F0F46" w:rsidRDefault="007266F9" w:rsidP="00792712">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3E406D23" w14:textId="77777777" w:rsidR="007266F9" w:rsidRPr="007F0F46" w:rsidRDefault="007266F9" w:rsidP="00792712">
            <w:pPr>
              <w:spacing w:after="0" w:line="320" w:lineRule="exact"/>
              <w:ind w:left="256" w:hanging="256"/>
              <w:jc w:val="right"/>
              <w:rPr>
                <w:rFonts w:asciiTheme="majorBidi" w:hAnsiTheme="majorBidi" w:cstheme="majorBidi"/>
                <w:color w:val="000000"/>
                <w:spacing w:val="-5"/>
                <w:sz w:val="28"/>
              </w:rPr>
            </w:pPr>
          </w:p>
        </w:tc>
      </w:tr>
      <w:tr w:rsidR="0095627A" w:rsidRPr="007F0F46" w14:paraId="1FAEF805" w14:textId="77777777" w:rsidTr="004732B4">
        <w:trPr>
          <w:trHeight w:val="413"/>
        </w:trPr>
        <w:tc>
          <w:tcPr>
            <w:tcW w:w="3969" w:type="dxa"/>
            <w:shd w:val="clear" w:color="auto" w:fill="auto"/>
            <w:vAlign w:val="bottom"/>
          </w:tcPr>
          <w:p w14:paraId="625F3CC2" w14:textId="77777777" w:rsidR="0095627A" w:rsidRPr="007F0F46" w:rsidRDefault="0095627A" w:rsidP="0095627A">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color w:val="000000"/>
                <w:spacing w:val="-5"/>
                <w:sz w:val="28"/>
              </w:rPr>
              <w:t>Short-term employee benefits</w:t>
            </w:r>
          </w:p>
        </w:tc>
        <w:tc>
          <w:tcPr>
            <w:tcW w:w="1387" w:type="dxa"/>
            <w:shd w:val="clear" w:color="auto" w:fill="auto"/>
            <w:vAlign w:val="bottom"/>
          </w:tcPr>
          <w:p w14:paraId="7AAAD263" w14:textId="38ED28C0"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3,151,203.50</w:t>
            </w:r>
          </w:p>
        </w:tc>
        <w:tc>
          <w:tcPr>
            <w:tcW w:w="1418" w:type="dxa"/>
            <w:shd w:val="clear" w:color="auto" w:fill="auto"/>
            <w:vAlign w:val="bottom"/>
          </w:tcPr>
          <w:p w14:paraId="06562019" w14:textId="39F12B19"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3,074,239.68</w:t>
            </w:r>
          </w:p>
        </w:tc>
        <w:tc>
          <w:tcPr>
            <w:tcW w:w="1417" w:type="dxa"/>
            <w:vAlign w:val="bottom"/>
          </w:tcPr>
          <w:p w14:paraId="311A0393" w14:textId="2E89F17E"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2,450,000.00</w:t>
            </w:r>
          </w:p>
        </w:tc>
        <w:tc>
          <w:tcPr>
            <w:tcW w:w="1418" w:type="dxa"/>
            <w:shd w:val="clear" w:color="auto" w:fill="auto"/>
            <w:vAlign w:val="bottom"/>
          </w:tcPr>
          <w:p w14:paraId="4E07E37C" w14:textId="1B101355"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2,220,000.00</w:t>
            </w:r>
          </w:p>
        </w:tc>
      </w:tr>
      <w:tr w:rsidR="0095627A" w:rsidRPr="007F0F46" w14:paraId="0B3C90CC" w14:textId="77777777" w:rsidTr="004732B4">
        <w:trPr>
          <w:trHeight w:val="360"/>
        </w:trPr>
        <w:tc>
          <w:tcPr>
            <w:tcW w:w="3969" w:type="dxa"/>
            <w:shd w:val="clear" w:color="auto" w:fill="auto"/>
            <w:vAlign w:val="bottom"/>
          </w:tcPr>
          <w:p w14:paraId="166DA7D8" w14:textId="77777777" w:rsidR="0095627A" w:rsidRPr="007F0F46" w:rsidRDefault="0095627A" w:rsidP="0095627A">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Long-term employee benefits</w:t>
            </w:r>
          </w:p>
        </w:tc>
        <w:tc>
          <w:tcPr>
            <w:tcW w:w="1387" w:type="dxa"/>
            <w:shd w:val="clear" w:color="auto" w:fill="auto"/>
            <w:vAlign w:val="bottom"/>
          </w:tcPr>
          <w:p w14:paraId="07CCBCA6" w14:textId="7D411035"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66,629.91</w:t>
            </w:r>
          </w:p>
        </w:tc>
        <w:tc>
          <w:tcPr>
            <w:tcW w:w="1418" w:type="dxa"/>
            <w:shd w:val="clear" w:color="auto" w:fill="auto"/>
            <w:vAlign w:val="bottom"/>
          </w:tcPr>
          <w:p w14:paraId="546DE21A" w14:textId="00A77864"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81,151.65</w:t>
            </w:r>
          </w:p>
        </w:tc>
        <w:tc>
          <w:tcPr>
            <w:tcW w:w="1417" w:type="dxa"/>
            <w:vAlign w:val="bottom"/>
          </w:tcPr>
          <w:p w14:paraId="1687E952" w14:textId="7D0230EF"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8" w:type="dxa"/>
            <w:shd w:val="clear" w:color="auto" w:fill="auto"/>
            <w:vAlign w:val="bottom"/>
          </w:tcPr>
          <w:p w14:paraId="770EBB83" w14:textId="52C25E66"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95627A" w:rsidRPr="007F0F46" w14:paraId="403F5EFA" w14:textId="77777777" w:rsidTr="004732B4">
        <w:trPr>
          <w:trHeight w:val="352"/>
        </w:trPr>
        <w:tc>
          <w:tcPr>
            <w:tcW w:w="3969" w:type="dxa"/>
            <w:shd w:val="clear" w:color="auto" w:fill="auto"/>
            <w:vAlign w:val="bottom"/>
          </w:tcPr>
          <w:p w14:paraId="2D8B8D7F" w14:textId="77777777" w:rsidR="0095627A" w:rsidRPr="007F0F46" w:rsidRDefault="0095627A" w:rsidP="0095627A">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Total</w:t>
            </w:r>
          </w:p>
        </w:tc>
        <w:tc>
          <w:tcPr>
            <w:tcW w:w="1387" w:type="dxa"/>
            <w:shd w:val="clear" w:color="auto" w:fill="auto"/>
            <w:vAlign w:val="bottom"/>
          </w:tcPr>
          <w:p w14:paraId="5DBFFB21" w14:textId="4417C5E1"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3,217,833.41</w:t>
            </w:r>
          </w:p>
        </w:tc>
        <w:tc>
          <w:tcPr>
            <w:tcW w:w="1418" w:type="dxa"/>
            <w:shd w:val="clear" w:color="auto" w:fill="auto"/>
            <w:vAlign w:val="bottom"/>
          </w:tcPr>
          <w:p w14:paraId="29121175" w14:textId="08D053A5"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3,155,391.33</w:t>
            </w:r>
          </w:p>
        </w:tc>
        <w:tc>
          <w:tcPr>
            <w:tcW w:w="1417" w:type="dxa"/>
            <w:vAlign w:val="bottom"/>
          </w:tcPr>
          <w:p w14:paraId="353481A2" w14:textId="581C2993"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2,450,000.00</w:t>
            </w:r>
          </w:p>
        </w:tc>
        <w:tc>
          <w:tcPr>
            <w:tcW w:w="1418" w:type="dxa"/>
            <w:shd w:val="clear" w:color="auto" w:fill="auto"/>
            <w:vAlign w:val="bottom"/>
          </w:tcPr>
          <w:p w14:paraId="3A5DEC4F" w14:textId="172A0E9D"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872C08">
              <w:rPr>
                <w:rFonts w:asciiTheme="majorBidi" w:hAnsiTheme="majorBidi" w:cstheme="majorBidi"/>
                <w:color w:val="000000"/>
                <w:spacing w:val="-5"/>
                <w:sz w:val="28"/>
              </w:rPr>
              <w:t>2,220,000.00</w:t>
            </w:r>
          </w:p>
        </w:tc>
      </w:tr>
    </w:tbl>
    <w:p w14:paraId="462D7E59" w14:textId="60569F7F" w:rsidR="00872C08" w:rsidRDefault="00872C08" w:rsidP="00872C08">
      <w:pPr>
        <w:tabs>
          <w:tab w:val="left" w:pos="810"/>
        </w:tabs>
        <w:spacing w:before="240" w:after="120" w:line="240" w:lineRule="auto"/>
        <w:ind w:left="794"/>
        <w:jc w:val="thaiDistribute"/>
        <w:rPr>
          <w:rFonts w:asciiTheme="majorBidi" w:hAnsiTheme="majorBidi" w:cstheme="majorBidi"/>
          <w:sz w:val="28"/>
        </w:rPr>
      </w:pPr>
      <w:r w:rsidRPr="00872C08">
        <w:rPr>
          <w:rFonts w:asciiTheme="majorBidi" w:hAnsiTheme="majorBidi" w:cstheme="majorBidi"/>
          <w:sz w:val="28"/>
        </w:rPr>
        <w:t xml:space="preserve">For the </w:t>
      </w:r>
      <w:r w:rsidR="007473F4">
        <w:rPr>
          <w:rFonts w:asciiTheme="majorBidi" w:hAnsiTheme="majorBidi" w:cstheme="majorBidi"/>
          <w:sz w:val="28"/>
        </w:rPr>
        <w:t>six</w:t>
      </w:r>
      <w:r w:rsidRPr="00872C08">
        <w:rPr>
          <w:rFonts w:asciiTheme="majorBidi" w:hAnsiTheme="majorBidi" w:cstheme="majorBidi"/>
          <w:sz w:val="28"/>
        </w:rPr>
        <w:t>-month periods ended June 30, 2020 and 2019 as follow:</w:t>
      </w:r>
    </w:p>
    <w:tbl>
      <w:tblPr>
        <w:tblW w:w="9609" w:type="dxa"/>
        <w:tblInd w:w="108" w:type="dxa"/>
        <w:tblLook w:val="04A0" w:firstRow="1" w:lastRow="0" w:firstColumn="1" w:lastColumn="0" w:noHBand="0" w:noVBand="1"/>
      </w:tblPr>
      <w:tblGrid>
        <w:gridCol w:w="3969"/>
        <w:gridCol w:w="1387"/>
        <w:gridCol w:w="1418"/>
        <w:gridCol w:w="1417"/>
        <w:gridCol w:w="1418"/>
      </w:tblGrid>
      <w:tr w:rsidR="00872C08" w:rsidRPr="007F0F46" w14:paraId="32539A8F" w14:textId="77777777" w:rsidTr="006B70C5">
        <w:trPr>
          <w:trHeight w:val="345"/>
          <w:tblHeader/>
        </w:trPr>
        <w:tc>
          <w:tcPr>
            <w:tcW w:w="3969" w:type="dxa"/>
            <w:shd w:val="clear" w:color="auto" w:fill="auto"/>
          </w:tcPr>
          <w:p w14:paraId="646265F6" w14:textId="77777777" w:rsidR="00872C08" w:rsidRPr="007F0F46" w:rsidRDefault="00872C08" w:rsidP="006B70C5">
            <w:pPr>
              <w:spacing w:after="0" w:line="240" w:lineRule="auto"/>
              <w:rPr>
                <w:rFonts w:asciiTheme="majorBidi" w:hAnsiTheme="majorBidi" w:cstheme="majorBidi"/>
                <w:sz w:val="28"/>
              </w:rPr>
            </w:pPr>
          </w:p>
        </w:tc>
        <w:tc>
          <w:tcPr>
            <w:tcW w:w="5640" w:type="dxa"/>
            <w:gridSpan w:val="4"/>
            <w:shd w:val="clear" w:color="auto" w:fill="auto"/>
          </w:tcPr>
          <w:p w14:paraId="2DEE843B" w14:textId="77777777" w:rsidR="00872C08" w:rsidRPr="007F0F46" w:rsidRDefault="00872C08" w:rsidP="006B70C5">
            <w:pPr>
              <w:pBdr>
                <w:bottom w:val="single" w:sz="4" w:space="1" w:color="auto"/>
              </w:pBdr>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872C08" w:rsidRPr="007F0F46" w14:paraId="06051915" w14:textId="77777777" w:rsidTr="006B70C5">
        <w:trPr>
          <w:trHeight w:val="223"/>
          <w:tblHeader/>
        </w:trPr>
        <w:tc>
          <w:tcPr>
            <w:tcW w:w="3969" w:type="dxa"/>
            <w:shd w:val="clear" w:color="auto" w:fill="auto"/>
          </w:tcPr>
          <w:p w14:paraId="4C5D3298" w14:textId="77777777" w:rsidR="00872C08" w:rsidRPr="007F0F46" w:rsidRDefault="00872C08" w:rsidP="006B70C5">
            <w:pPr>
              <w:spacing w:after="0" w:line="240" w:lineRule="auto"/>
              <w:rPr>
                <w:rFonts w:asciiTheme="majorBidi" w:hAnsiTheme="majorBidi" w:cstheme="majorBidi"/>
                <w:sz w:val="28"/>
              </w:rPr>
            </w:pPr>
          </w:p>
        </w:tc>
        <w:tc>
          <w:tcPr>
            <w:tcW w:w="2805" w:type="dxa"/>
            <w:gridSpan w:val="2"/>
            <w:shd w:val="clear" w:color="auto" w:fill="auto"/>
          </w:tcPr>
          <w:p w14:paraId="2E6AD879"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cs/>
              </w:rPr>
            </w:pPr>
            <w:r w:rsidRPr="007F0F46">
              <w:rPr>
                <w:rFonts w:asciiTheme="majorBidi" w:hAnsiTheme="majorBidi" w:cstheme="majorBidi"/>
                <w:sz w:val="28"/>
              </w:rPr>
              <w:t>Consolidated</w:t>
            </w:r>
          </w:p>
        </w:tc>
        <w:tc>
          <w:tcPr>
            <w:tcW w:w="2835" w:type="dxa"/>
            <w:gridSpan w:val="2"/>
            <w:shd w:val="clear" w:color="auto" w:fill="auto"/>
          </w:tcPr>
          <w:p w14:paraId="53FF58F9"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872C08" w:rsidRPr="007F0F46" w14:paraId="1AFB3890" w14:textId="77777777" w:rsidTr="006B70C5">
        <w:trPr>
          <w:trHeight w:val="385"/>
          <w:tblHeader/>
        </w:trPr>
        <w:tc>
          <w:tcPr>
            <w:tcW w:w="3969" w:type="dxa"/>
            <w:shd w:val="clear" w:color="auto" w:fill="auto"/>
          </w:tcPr>
          <w:p w14:paraId="0C9FFF31" w14:textId="77777777" w:rsidR="00872C08" w:rsidRPr="007F0F46" w:rsidRDefault="00872C08" w:rsidP="006B70C5">
            <w:pPr>
              <w:spacing w:after="0" w:line="240" w:lineRule="auto"/>
              <w:rPr>
                <w:rFonts w:asciiTheme="majorBidi" w:hAnsiTheme="majorBidi" w:cstheme="majorBidi"/>
                <w:sz w:val="28"/>
              </w:rPr>
            </w:pPr>
          </w:p>
        </w:tc>
        <w:tc>
          <w:tcPr>
            <w:tcW w:w="1387" w:type="dxa"/>
            <w:shd w:val="clear" w:color="auto" w:fill="auto"/>
            <w:vAlign w:val="center"/>
          </w:tcPr>
          <w:p w14:paraId="710DB5FE"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2020</w:t>
            </w:r>
          </w:p>
        </w:tc>
        <w:tc>
          <w:tcPr>
            <w:tcW w:w="1418" w:type="dxa"/>
            <w:shd w:val="clear" w:color="auto" w:fill="auto"/>
            <w:vAlign w:val="center"/>
          </w:tcPr>
          <w:p w14:paraId="360BBE25"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2019</w:t>
            </w:r>
          </w:p>
        </w:tc>
        <w:tc>
          <w:tcPr>
            <w:tcW w:w="1417" w:type="dxa"/>
            <w:shd w:val="clear" w:color="auto" w:fill="auto"/>
            <w:vAlign w:val="center"/>
          </w:tcPr>
          <w:p w14:paraId="7B8A686E"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2020</w:t>
            </w:r>
          </w:p>
        </w:tc>
        <w:tc>
          <w:tcPr>
            <w:tcW w:w="1418" w:type="dxa"/>
            <w:shd w:val="clear" w:color="auto" w:fill="auto"/>
            <w:vAlign w:val="center"/>
          </w:tcPr>
          <w:p w14:paraId="07D53FBF" w14:textId="77777777" w:rsidR="00872C08" w:rsidRPr="007F0F46" w:rsidRDefault="00872C08" w:rsidP="006B70C5">
            <w:pPr>
              <w:pBdr>
                <w:bottom w:val="single" w:sz="4" w:space="1" w:color="auto"/>
              </w:pBdr>
              <w:spacing w:after="0" w:line="240" w:lineRule="auto"/>
              <w:jc w:val="center"/>
              <w:rPr>
                <w:rFonts w:asciiTheme="majorBidi" w:hAnsiTheme="majorBidi" w:cstheme="majorBidi"/>
                <w:sz w:val="28"/>
              </w:rPr>
            </w:pPr>
            <w:r w:rsidRPr="007F0F46">
              <w:rPr>
                <w:rFonts w:asciiTheme="majorBidi" w:hAnsiTheme="majorBidi" w:cstheme="majorBidi"/>
                <w:sz w:val="28"/>
              </w:rPr>
              <w:t>2019</w:t>
            </w:r>
          </w:p>
        </w:tc>
      </w:tr>
      <w:tr w:rsidR="00872C08" w:rsidRPr="007F0F46" w14:paraId="50DAE063" w14:textId="77777777" w:rsidTr="006B70C5">
        <w:trPr>
          <w:trHeight w:val="155"/>
        </w:trPr>
        <w:tc>
          <w:tcPr>
            <w:tcW w:w="3969" w:type="dxa"/>
            <w:shd w:val="clear" w:color="auto" w:fill="auto"/>
            <w:vAlign w:val="bottom"/>
          </w:tcPr>
          <w:p w14:paraId="32B5AC4D" w14:textId="77777777" w:rsidR="00872C08" w:rsidRPr="007F0F46" w:rsidRDefault="00872C08" w:rsidP="006B70C5">
            <w:pPr>
              <w:spacing w:after="0" w:line="320" w:lineRule="exact"/>
              <w:ind w:left="462" w:hanging="141"/>
              <w:rPr>
                <w:rFonts w:asciiTheme="majorBidi" w:hAnsiTheme="majorBidi" w:cstheme="majorBidi"/>
                <w:b/>
                <w:bCs/>
                <w:color w:val="000000"/>
                <w:spacing w:val="-5"/>
                <w:sz w:val="28"/>
                <w:cs/>
              </w:rPr>
            </w:pPr>
            <w:r w:rsidRPr="007F0F46">
              <w:rPr>
                <w:rFonts w:asciiTheme="majorBidi" w:hAnsiTheme="majorBidi" w:cstheme="majorBidi"/>
                <w:b/>
                <w:bCs/>
                <w:color w:val="000000"/>
                <w:spacing w:val="-5"/>
                <w:sz w:val="28"/>
              </w:rPr>
              <w:t>Revenues from sales or revenues from services</w:t>
            </w:r>
          </w:p>
        </w:tc>
        <w:tc>
          <w:tcPr>
            <w:tcW w:w="1387" w:type="dxa"/>
            <w:shd w:val="clear" w:color="auto" w:fill="auto"/>
          </w:tcPr>
          <w:p w14:paraId="7E9FE474" w14:textId="77777777" w:rsidR="00872C08" w:rsidRPr="007F0F46" w:rsidRDefault="00872C08" w:rsidP="006B70C5">
            <w:pPr>
              <w:spacing w:after="0" w:line="240" w:lineRule="auto"/>
              <w:rPr>
                <w:rFonts w:asciiTheme="majorBidi" w:hAnsiTheme="majorBidi" w:cstheme="majorBidi"/>
                <w:sz w:val="28"/>
              </w:rPr>
            </w:pPr>
          </w:p>
        </w:tc>
        <w:tc>
          <w:tcPr>
            <w:tcW w:w="1418" w:type="dxa"/>
            <w:shd w:val="clear" w:color="auto" w:fill="auto"/>
          </w:tcPr>
          <w:p w14:paraId="570C3837" w14:textId="77777777" w:rsidR="00872C08" w:rsidRPr="007F0F46" w:rsidRDefault="00872C08" w:rsidP="006B70C5">
            <w:pPr>
              <w:spacing w:after="0" w:line="240" w:lineRule="auto"/>
              <w:rPr>
                <w:rFonts w:asciiTheme="majorBidi" w:hAnsiTheme="majorBidi" w:cstheme="majorBidi"/>
                <w:sz w:val="28"/>
              </w:rPr>
            </w:pPr>
          </w:p>
        </w:tc>
        <w:tc>
          <w:tcPr>
            <w:tcW w:w="1417" w:type="dxa"/>
            <w:shd w:val="clear" w:color="auto" w:fill="auto"/>
          </w:tcPr>
          <w:p w14:paraId="0AD57C69" w14:textId="77777777" w:rsidR="00872C08" w:rsidRPr="007F0F46" w:rsidRDefault="00872C08" w:rsidP="006B70C5">
            <w:pPr>
              <w:spacing w:after="0" w:line="240" w:lineRule="auto"/>
              <w:rPr>
                <w:rFonts w:asciiTheme="majorBidi" w:hAnsiTheme="majorBidi" w:cstheme="majorBidi"/>
                <w:sz w:val="28"/>
              </w:rPr>
            </w:pPr>
          </w:p>
        </w:tc>
        <w:tc>
          <w:tcPr>
            <w:tcW w:w="1418" w:type="dxa"/>
            <w:shd w:val="clear" w:color="auto" w:fill="auto"/>
          </w:tcPr>
          <w:p w14:paraId="3B12873C" w14:textId="77777777" w:rsidR="00872C08" w:rsidRPr="007F0F46" w:rsidRDefault="00872C08" w:rsidP="006B70C5">
            <w:pPr>
              <w:spacing w:after="0" w:line="240" w:lineRule="auto"/>
              <w:rPr>
                <w:rFonts w:asciiTheme="majorBidi" w:hAnsiTheme="majorBidi" w:cstheme="majorBidi"/>
                <w:sz w:val="28"/>
              </w:rPr>
            </w:pPr>
          </w:p>
        </w:tc>
      </w:tr>
      <w:tr w:rsidR="00872C08" w:rsidRPr="007F0F46" w14:paraId="22EA257A" w14:textId="77777777" w:rsidTr="005820A6">
        <w:trPr>
          <w:trHeight w:val="80"/>
        </w:trPr>
        <w:tc>
          <w:tcPr>
            <w:tcW w:w="3969" w:type="dxa"/>
            <w:shd w:val="clear" w:color="auto" w:fill="auto"/>
            <w:vAlign w:val="bottom"/>
          </w:tcPr>
          <w:p w14:paraId="77DF1CC3" w14:textId="77777777" w:rsidR="00872C08" w:rsidRPr="007F0F46" w:rsidRDefault="00872C08" w:rsidP="006B70C5">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Star Shenton Energy Pty., Ltd.</w:t>
            </w:r>
          </w:p>
        </w:tc>
        <w:tc>
          <w:tcPr>
            <w:tcW w:w="1387" w:type="dxa"/>
            <w:shd w:val="clear" w:color="auto" w:fill="auto"/>
            <w:vAlign w:val="bottom"/>
          </w:tcPr>
          <w:p w14:paraId="455F6D22" w14:textId="4A7FE70D" w:rsidR="00872C08" w:rsidRPr="007F0F46" w:rsidRDefault="005820A6" w:rsidP="006B70C5">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8" w:type="dxa"/>
            <w:shd w:val="clear" w:color="auto" w:fill="auto"/>
            <w:vAlign w:val="bottom"/>
          </w:tcPr>
          <w:p w14:paraId="78EA9AC6" w14:textId="7111281A" w:rsidR="00872C08" w:rsidRPr="007F0F46" w:rsidRDefault="007473F4" w:rsidP="006B70C5">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417" w:type="dxa"/>
            <w:shd w:val="clear" w:color="auto" w:fill="auto"/>
            <w:vAlign w:val="bottom"/>
          </w:tcPr>
          <w:p w14:paraId="5B408D92" w14:textId="731007E2" w:rsidR="00872C08" w:rsidRPr="007F0F46" w:rsidRDefault="005820A6" w:rsidP="006B70C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5820A6">
              <w:rPr>
                <w:rFonts w:asciiTheme="majorBidi" w:hAnsiTheme="majorBidi" w:cstheme="majorBidi"/>
                <w:color w:val="000000"/>
                <w:spacing w:val="-5"/>
                <w:sz w:val="28"/>
              </w:rPr>
              <w:t>1,215,807.00</w:t>
            </w:r>
          </w:p>
        </w:tc>
        <w:tc>
          <w:tcPr>
            <w:tcW w:w="1418" w:type="dxa"/>
            <w:shd w:val="clear" w:color="auto" w:fill="auto"/>
            <w:vAlign w:val="bottom"/>
          </w:tcPr>
          <w:p w14:paraId="56840CC1" w14:textId="21CABCB0" w:rsidR="00872C08" w:rsidRPr="007F0F46" w:rsidRDefault="007473F4" w:rsidP="006B70C5">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1,299,279.00</w:t>
            </w:r>
          </w:p>
        </w:tc>
      </w:tr>
      <w:tr w:rsidR="00872C08" w:rsidRPr="007F0F46" w14:paraId="6B232A18" w14:textId="77777777" w:rsidTr="006B70C5">
        <w:trPr>
          <w:trHeight w:val="505"/>
        </w:trPr>
        <w:tc>
          <w:tcPr>
            <w:tcW w:w="3969" w:type="dxa"/>
            <w:shd w:val="clear" w:color="auto" w:fill="auto"/>
            <w:vAlign w:val="bottom"/>
          </w:tcPr>
          <w:p w14:paraId="0BAC793D" w14:textId="77777777" w:rsidR="00872C08" w:rsidRPr="007F0F46" w:rsidRDefault="00872C08" w:rsidP="006B70C5">
            <w:pPr>
              <w:spacing w:after="0" w:line="320" w:lineRule="exact"/>
              <w:ind w:left="256" w:firstLine="65"/>
              <w:rPr>
                <w:rFonts w:asciiTheme="majorBidi" w:hAnsiTheme="majorBidi" w:cstheme="majorBidi"/>
                <w:b/>
                <w:bCs/>
                <w:color w:val="000000"/>
                <w:spacing w:val="-5"/>
                <w:sz w:val="28"/>
              </w:rPr>
            </w:pPr>
            <w:r w:rsidRPr="007F0F46">
              <w:rPr>
                <w:rFonts w:asciiTheme="majorBidi" w:hAnsiTheme="majorBidi" w:cstheme="majorBidi"/>
                <w:b/>
                <w:bCs/>
                <w:color w:val="000000"/>
                <w:spacing w:val="-5"/>
                <w:sz w:val="28"/>
              </w:rPr>
              <w:t>Key management personnel compensation</w:t>
            </w:r>
          </w:p>
        </w:tc>
        <w:tc>
          <w:tcPr>
            <w:tcW w:w="1387" w:type="dxa"/>
            <w:shd w:val="clear" w:color="auto" w:fill="auto"/>
            <w:vAlign w:val="bottom"/>
          </w:tcPr>
          <w:p w14:paraId="72B3CA4F" w14:textId="77777777" w:rsidR="00872C08" w:rsidRPr="007F0F46" w:rsidRDefault="00872C08" w:rsidP="006B70C5">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6653EE5" w14:textId="77777777" w:rsidR="00872C08" w:rsidRPr="007F0F46" w:rsidRDefault="00872C08" w:rsidP="006B70C5">
            <w:pPr>
              <w:spacing w:after="0" w:line="320" w:lineRule="exact"/>
              <w:ind w:left="256" w:hanging="256"/>
              <w:jc w:val="right"/>
              <w:rPr>
                <w:rFonts w:asciiTheme="majorBidi" w:hAnsiTheme="majorBidi" w:cstheme="majorBidi"/>
                <w:color w:val="000000"/>
                <w:spacing w:val="-5"/>
                <w:sz w:val="28"/>
              </w:rPr>
            </w:pPr>
          </w:p>
        </w:tc>
        <w:tc>
          <w:tcPr>
            <w:tcW w:w="1417" w:type="dxa"/>
            <w:shd w:val="clear" w:color="auto" w:fill="auto"/>
            <w:vAlign w:val="bottom"/>
          </w:tcPr>
          <w:p w14:paraId="252ABD52" w14:textId="77777777" w:rsidR="00872C08" w:rsidRPr="007F0F46" w:rsidRDefault="00872C08" w:rsidP="006B70C5">
            <w:pPr>
              <w:spacing w:after="0" w:line="320" w:lineRule="exact"/>
              <w:ind w:left="256" w:hanging="256"/>
              <w:jc w:val="right"/>
              <w:rPr>
                <w:rFonts w:asciiTheme="majorBidi" w:hAnsiTheme="majorBidi" w:cstheme="majorBidi"/>
                <w:color w:val="000000"/>
                <w:spacing w:val="-5"/>
                <w:sz w:val="28"/>
              </w:rPr>
            </w:pPr>
          </w:p>
        </w:tc>
        <w:tc>
          <w:tcPr>
            <w:tcW w:w="1418" w:type="dxa"/>
            <w:shd w:val="clear" w:color="auto" w:fill="auto"/>
            <w:vAlign w:val="bottom"/>
          </w:tcPr>
          <w:p w14:paraId="73ADBC71" w14:textId="77777777" w:rsidR="00872C08" w:rsidRPr="007F0F46" w:rsidRDefault="00872C08" w:rsidP="006B70C5">
            <w:pPr>
              <w:spacing w:after="0" w:line="320" w:lineRule="exact"/>
              <w:ind w:left="256" w:hanging="256"/>
              <w:jc w:val="right"/>
              <w:rPr>
                <w:rFonts w:asciiTheme="majorBidi" w:hAnsiTheme="majorBidi" w:cstheme="majorBidi"/>
                <w:color w:val="000000"/>
                <w:spacing w:val="-5"/>
                <w:sz w:val="28"/>
              </w:rPr>
            </w:pPr>
          </w:p>
        </w:tc>
      </w:tr>
      <w:tr w:rsidR="0095627A" w:rsidRPr="007F0F46" w14:paraId="550B1B67" w14:textId="77777777" w:rsidTr="004732B4">
        <w:trPr>
          <w:trHeight w:val="413"/>
        </w:trPr>
        <w:tc>
          <w:tcPr>
            <w:tcW w:w="3969" w:type="dxa"/>
            <w:shd w:val="clear" w:color="auto" w:fill="auto"/>
            <w:vAlign w:val="bottom"/>
          </w:tcPr>
          <w:p w14:paraId="3F12BC0D" w14:textId="77777777" w:rsidR="0095627A" w:rsidRPr="007F0F46" w:rsidRDefault="0095627A" w:rsidP="0095627A">
            <w:pPr>
              <w:spacing w:after="0" w:line="320" w:lineRule="exact"/>
              <w:ind w:left="256" w:firstLine="65"/>
              <w:rPr>
                <w:rFonts w:asciiTheme="majorBidi" w:hAnsiTheme="majorBidi" w:cstheme="majorBidi"/>
                <w:color w:val="000000"/>
                <w:spacing w:val="-5"/>
                <w:sz w:val="28"/>
              </w:rPr>
            </w:pPr>
            <w:r w:rsidRPr="007F0F46">
              <w:rPr>
                <w:rFonts w:asciiTheme="majorBidi" w:hAnsiTheme="majorBidi" w:cstheme="majorBidi"/>
                <w:color w:val="000000"/>
                <w:spacing w:val="-5"/>
                <w:sz w:val="28"/>
              </w:rPr>
              <w:t>Short-term employee benefits</w:t>
            </w:r>
          </w:p>
        </w:tc>
        <w:tc>
          <w:tcPr>
            <w:tcW w:w="1387" w:type="dxa"/>
            <w:shd w:val="clear" w:color="auto" w:fill="auto"/>
            <w:vAlign w:val="bottom"/>
          </w:tcPr>
          <w:p w14:paraId="4CC516C3" w14:textId="2DA98E6C"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sidRPr="00DA01E1">
              <w:rPr>
                <w:rFonts w:asciiTheme="majorBidi" w:hAnsiTheme="majorBidi" w:cstheme="majorBidi"/>
                <w:color w:val="000000"/>
                <w:spacing w:val="-5"/>
                <w:sz w:val="28"/>
              </w:rPr>
              <w:t>6,337,407.00</w:t>
            </w:r>
          </w:p>
        </w:tc>
        <w:tc>
          <w:tcPr>
            <w:tcW w:w="1418" w:type="dxa"/>
            <w:shd w:val="clear" w:color="auto" w:fill="auto"/>
            <w:vAlign w:val="bottom"/>
          </w:tcPr>
          <w:p w14:paraId="40072117" w14:textId="7F41826B"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6,456,520.24</w:t>
            </w:r>
          </w:p>
        </w:tc>
        <w:tc>
          <w:tcPr>
            <w:tcW w:w="1417" w:type="dxa"/>
            <w:vAlign w:val="bottom"/>
          </w:tcPr>
          <w:p w14:paraId="6C8D388F" w14:textId="2B76A1A2"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4,935,000.00</w:t>
            </w:r>
          </w:p>
        </w:tc>
        <w:tc>
          <w:tcPr>
            <w:tcW w:w="1418" w:type="dxa"/>
            <w:shd w:val="clear" w:color="auto" w:fill="auto"/>
            <w:vAlign w:val="bottom"/>
          </w:tcPr>
          <w:p w14:paraId="00BFB18D" w14:textId="56824D85" w:rsidR="0095627A" w:rsidRPr="007F0F46" w:rsidRDefault="0095627A" w:rsidP="0095627A">
            <w:pP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4,670,000.00</w:t>
            </w:r>
          </w:p>
        </w:tc>
      </w:tr>
      <w:tr w:rsidR="0095627A" w:rsidRPr="007F0F46" w14:paraId="3E9B6D35" w14:textId="77777777" w:rsidTr="004732B4">
        <w:trPr>
          <w:trHeight w:val="360"/>
        </w:trPr>
        <w:tc>
          <w:tcPr>
            <w:tcW w:w="3969" w:type="dxa"/>
            <w:shd w:val="clear" w:color="auto" w:fill="auto"/>
            <w:vAlign w:val="bottom"/>
          </w:tcPr>
          <w:p w14:paraId="26272C91" w14:textId="77777777" w:rsidR="0095627A" w:rsidRPr="007F0F46" w:rsidRDefault="0095627A" w:rsidP="0095627A">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Long-term employee benefits</w:t>
            </w:r>
          </w:p>
        </w:tc>
        <w:tc>
          <w:tcPr>
            <w:tcW w:w="1387" w:type="dxa"/>
            <w:shd w:val="clear" w:color="auto" w:fill="auto"/>
            <w:vAlign w:val="bottom"/>
          </w:tcPr>
          <w:p w14:paraId="47E57611" w14:textId="5CC994CF"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DA01E1">
              <w:rPr>
                <w:rFonts w:asciiTheme="majorBidi" w:hAnsiTheme="majorBidi" w:cstheme="majorBidi"/>
                <w:color w:val="000000"/>
                <w:spacing w:val="-5"/>
                <w:sz w:val="28"/>
              </w:rPr>
              <w:t>133,239.05</w:t>
            </w:r>
          </w:p>
        </w:tc>
        <w:tc>
          <w:tcPr>
            <w:tcW w:w="1418" w:type="dxa"/>
            <w:shd w:val="clear" w:color="auto" w:fill="auto"/>
            <w:vAlign w:val="bottom"/>
          </w:tcPr>
          <w:p w14:paraId="48EF3747" w14:textId="41D533DA"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162,305.54</w:t>
            </w:r>
          </w:p>
        </w:tc>
        <w:tc>
          <w:tcPr>
            <w:tcW w:w="1417" w:type="dxa"/>
            <w:vAlign w:val="bottom"/>
          </w:tcPr>
          <w:p w14:paraId="1C28751D" w14:textId="01237BFA"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418" w:type="dxa"/>
            <w:shd w:val="clear" w:color="auto" w:fill="auto"/>
            <w:vAlign w:val="bottom"/>
          </w:tcPr>
          <w:p w14:paraId="5721969A" w14:textId="5FE4CE31" w:rsidR="0095627A" w:rsidRPr="007F0F46" w:rsidRDefault="0095627A" w:rsidP="0095627A">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r>
      <w:tr w:rsidR="0095627A" w:rsidRPr="007F0F46" w14:paraId="5E90E1A0" w14:textId="77777777" w:rsidTr="004732B4">
        <w:trPr>
          <w:trHeight w:val="352"/>
        </w:trPr>
        <w:tc>
          <w:tcPr>
            <w:tcW w:w="3969" w:type="dxa"/>
            <w:shd w:val="clear" w:color="auto" w:fill="auto"/>
            <w:vAlign w:val="bottom"/>
          </w:tcPr>
          <w:p w14:paraId="6BB96D3B" w14:textId="77777777" w:rsidR="0095627A" w:rsidRPr="007F0F46" w:rsidRDefault="0095627A" w:rsidP="0095627A">
            <w:pPr>
              <w:spacing w:after="0" w:line="320" w:lineRule="exact"/>
              <w:ind w:left="256" w:firstLine="65"/>
              <w:rPr>
                <w:rFonts w:asciiTheme="majorBidi" w:hAnsiTheme="majorBidi" w:cstheme="majorBidi"/>
                <w:color w:val="000000"/>
                <w:spacing w:val="-5"/>
                <w:sz w:val="28"/>
                <w:cs/>
              </w:rPr>
            </w:pPr>
            <w:r w:rsidRPr="007F0F46">
              <w:rPr>
                <w:rFonts w:asciiTheme="majorBidi" w:hAnsiTheme="majorBidi" w:cstheme="majorBidi"/>
                <w:color w:val="000000"/>
                <w:spacing w:val="-5"/>
                <w:sz w:val="28"/>
              </w:rPr>
              <w:t>Total</w:t>
            </w:r>
          </w:p>
        </w:tc>
        <w:tc>
          <w:tcPr>
            <w:tcW w:w="1387" w:type="dxa"/>
            <w:shd w:val="clear" w:color="auto" w:fill="auto"/>
            <w:vAlign w:val="bottom"/>
          </w:tcPr>
          <w:p w14:paraId="43A06E9D" w14:textId="3C5E9F4B"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DA01E1">
              <w:rPr>
                <w:rFonts w:asciiTheme="majorBidi" w:hAnsiTheme="majorBidi" w:cstheme="majorBidi"/>
                <w:color w:val="000000"/>
                <w:spacing w:val="-5"/>
                <w:sz w:val="28"/>
              </w:rPr>
              <w:t>6,470,646.05</w:t>
            </w:r>
          </w:p>
        </w:tc>
        <w:tc>
          <w:tcPr>
            <w:tcW w:w="1418" w:type="dxa"/>
            <w:shd w:val="clear" w:color="auto" w:fill="auto"/>
            <w:vAlign w:val="bottom"/>
          </w:tcPr>
          <w:p w14:paraId="7CC05260" w14:textId="744E80D3"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6,618,825.78</w:t>
            </w:r>
          </w:p>
        </w:tc>
        <w:tc>
          <w:tcPr>
            <w:tcW w:w="1417" w:type="dxa"/>
            <w:vAlign w:val="bottom"/>
          </w:tcPr>
          <w:p w14:paraId="792528CE" w14:textId="4957DB2B"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4,935,000.00</w:t>
            </w:r>
          </w:p>
        </w:tc>
        <w:tc>
          <w:tcPr>
            <w:tcW w:w="1418" w:type="dxa"/>
            <w:shd w:val="clear" w:color="auto" w:fill="auto"/>
            <w:vAlign w:val="bottom"/>
          </w:tcPr>
          <w:p w14:paraId="219B5176" w14:textId="4175FB50" w:rsidR="0095627A" w:rsidRPr="007F0F46" w:rsidRDefault="0095627A" w:rsidP="0095627A">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473F4">
              <w:rPr>
                <w:rFonts w:asciiTheme="majorBidi" w:hAnsiTheme="majorBidi" w:cstheme="majorBidi"/>
                <w:color w:val="000000"/>
                <w:spacing w:val="-5"/>
                <w:sz w:val="28"/>
              </w:rPr>
              <w:t>4,670,000.00</w:t>
            </w:r>
          </w:p>
        </w:tc>
      </w:tr>
    </w:tbl>
    <w:p w14:paraId="157E17CE" w14:textId="216402AB" w:rsidR="00FC64A7" w:rsidRDefault="00FC64A7" w:rsidP="00FC64A7">
      <w:pPr>
        <w:spacing w:before="360" w:after="120" w:line="240" w:lineRule="auto"/>
        <w:ind w:left="357" w:right="-159"/>
        <w:rPr>
          <w:rFonts w:asciiTheme="majorBidi" w:hAnsiTheme="majorBidi" w:cstheme="majorBidi"/>
          <w:b/>
          <w:bCs/>
          <w:sz w:val="28"/>
        </w:rPr>
      </w:pPr>
    </w:p>
    <w:p w14:paraId="14C722E1" w14:textId="3691D387" w:rsidR="00FC64A7" w:rsidRDefault="00FC64A7" w:rsidP="00FC64A7">
      <w:pPr>
        <w:spacing w:before="360" w:after="120" w:line="240" w:lineRule="auto"/>
        <w:ind w:left="357" w:right="-159"/>
        <w:rPr>
          <w:rFonts w:asciiTheme="majorBidi" w:hAnsiTheme="majorBidi" w:cstheme="majorBidi"/>
          <w:b/>
          <w:bCs/>
          <w:sz w:val="28"/>
        </w:rPr>
      </w:pPr>
    </w:p>
    <w:p w14:paraId="136CA7F4" w14:textId="4A74012C" w:rsidR="00FC64A7" w:rsidRDefault="00FC64A7" w:rsidP="00FC64A7">
      <w:pPr>
        <w:spacing w:before="360" w:after="120" w:line="240" w:lineRule="auto"/>
        <w:ind w:left="357" w:right="-159"/>
        <w:rPr>
          <w:rFonts w:asciiTheme="majorBidi" w:hAnsiTheme="majorBidi" w:cstheme="majorBidi"/>
          <w:b/>
          <w:bCs/>
          <w:sz w:val="28"/>
        </w:rPr>
      </w:pPr>
    </w:p>
    <w:p w14:paraId="180BCDF5" w14:textId="77777777" w:rsidR="008B7722" w:rsidRDefault="008B7722" w:rsidP="008B7722">
      <w:pPr>
        <w:spacing w:before="360" w:after="120" w:line="240" w:lineRule="auto"/>
        <w:ind w:right="-159"/>
        <w:rPr>
          <w:rFonts w:asciiTheme="majorBidi" w:hAnsiTheme="majorBidi" w:cstheme="majorBidi"/>
          <w:b/>
          <w:bCs/>
          <w:sz w:val="28"/>
        </w:rPr>
      </w:pPr>
    </w:p>
    <w:p w14:paraId="04C6DBA1" w14:textId="386F11D4" w:rsidR="002C4C46" w:rsidRPr="002C4C46" w:rsidRDefault="0041131F" w:rsidP="002C4C46">
      <w:pPr>
        <w:numPr>
          <w:ilvl w:val="0"/>
          <w:numId w:val="1"/>
        </w:numPr>
        <w:spacing w:before="360" w:after="120" w:line="240" w:lineRule="auto"/>
        <w:ind w:left="357" w:right="-159" w:hanging="357"/>
        <w:rPr>
          <w:rFonts w:asciiTheme="majorBidi" w:hAnsiTheme="majorBidi" w:cstheme="majorBidi"/>
          <w:b/>
          <w:bCs/>
          <w:sz w:val="28"/>
        </w:rPr>
      </w:pPr>
      <w:r w:rsidRPr="007F0F46">
        <w:rPr>
          <w:rFonts w:asciiTheme="majorBidi" w:hAnsiTheme="majorBidi" w:cstheme="majorBidi"/>
          <w:b/>
          <w:bCs/>
          <w:sz w:val="28"/>
        </w:rPr>
        <w:lastRenderedPageBreak/>
        <w:t>CASH AND CASH EQUIVALENTS</w:t>
      </w:r>
    </w:p>
    <w:tbl>
      <w:tblPr>
        <w:tblW w:w="9072" w:type="dxa"/>
        <w:tblInd w:w="108" w:type="dxa"/>
        <w:tblLook w:val="04A0" w:firstRow="1" w:lastRow="0" w:firstColumn="1" w:lastColumn="0" w:noHBand="0" w:noVBand="1"/>
      </w:tblPr>
      <w:tblGrid>
        <w:gridCol w:w="3401"/>
        <w:gridCol w:w="1418"/>
        <w:gridCol w:w="1417"/>
        <w:gridCol w:w="1418"/>
        <w:gridCol w:w="1418"/>
      </w:tblGrid>
      <w:tr w:rsidR="002C4C46" w14:paraId="65B48DCF" w14:textId="77777777" w:rsidTr="0022335D">
        <w:trPr>
          <w:trHeight w:val="20"/>
        </w:trPr>
        <w:tc>
          <w:tcPr>
            <w:tcW w:w="3401" w:type="dxa"/>
          </w:tcPr>
          <w:p w14:paraId="5BE46C8E" w14:textId="77777777" w:rsidR="002C4C46" w:rsidRDefault="002C4C46">
            <w:pPr>
              <w:spacing w:after="0" w:line="240" w:lineRule="auto"/>
              <w:rPr>
                <w:rFonts w:ascii="AngsanaUPC" w:hAnsi="AngsanaUPC" w:cs="AngsanaUPC"/>
                <w:sz w:val="28"/>
              </w:rPr>
            </w:pPr>
          </w:p>
        </w:tc>
        <w:tc>
          <w:tcPr>
            <w:tcW w:w="5671" w:type="dxa"/>
            <w:gridSpan w:val="4"/>
            <w:hideMark/>
          </w:tcPr>
          <w:p w14:paraId="65255ED9" w14:textId="277950A0" w:rsidR="002C4C46" w:rsidRDefault="002C4C46">
            <w:pPr>
              <w:pBdr>
                <w:bottom w:val="single" w:sz="4" w:space="1" w:color="auto"/>
              </w:pBdr>
              <w:spacing w:after="0" w:line="240" w:lineRule="auto"/>
              <w:jc w:val="right"/>
              <w:rPr>
                <w:rFonts w:ascii="AngsanaUPC" w:hAnsi="AngsanaUPC" w:cs="AngsanaUPC"/>
                <w:sz w:val="28"/>
              </w:rPr>
            </w:pPr>
            <w:r w:rsidRPr="002C4C46">
              <w:rPr>
                <w:rFonts w:ascii="AngsanaUPC" w:hAnsi="AngsanaUPC" w:cs="AngsanaUPC"/>
                <w:sz w:val="28"/>
                <w:cs/>
              </w:rPr>
              <w:t>(</w:t>
            </w:r>
            <w:r w:rsidRPr="002C4C46">
              <w:rPr>
                <w:rFonts w:ascii="AngsanaUPC" w:hAnsi="AngsanaUPC" w:cs="AngsanaUPC"/>
                <w:sz w:val="28"/>
              </w:rPr>
              <w:t>Unit: Baht)</w:t>
            </w:r>
          </w:p>
        </w:tc>
      </w:tr>
      <w:tr w:rsidR="002C4C46" w14:paraId="7E3C7622" w14:textId="77777777" w:rsidTr="0022335D">
        <w:trPr>
          <w:trHeight w:val="20"/>
        </w:trPr>
        <w:tc>
          <w:tcPr>
            <w:tcW w:w="3401" w:type="dxa"/>
          </w:tcPr>
          <w:p w14:paraId="5AB13C61" w14:textId="77777777" w:rsidR="002C4C46" w:rsidRDefault="002C4C46">
            <w:pPr>
              <w:spacing w:after="0" w:line="240" w:lineRule="auto"/>
              <w:rPr>
                <w:rFonts w:ascii="AngsanaUPC" w:hAnsi="AngsanaUPC" w:cs="AngsanaUPC"/>
                <w:sz w:val="28"/>
                <w:cs/>
              </w:rPr>
            </w:pPr>
          </w:p>
        </w:tc>
        <w:tc>
          <w:tcPr>
            <w:tcW w:w="2835" w:type="dxa"/>
            <w:gridSpan w:val="2"/>
            <w:hideMark/>
          </w:tcPr>
          <w:p w14:paraId="5C662A95" w14:textId="2444D2F7" w:rsidR="002C4C46" w:rsidRDefault="002C4C46">
            <w:pPr>
              <w:pBdr>
                <w:bottom w:val="single" w:sz="4" w:space="1" w:color="auto"/>
              </w:pBdr>
              <w:spacing w:after="0" w:line="240" w:lineRule="auto"/>
              <w:jc w:val="center"/>
              <w:rPr>
                <w:rFonts w:ascii="AngsanaUPC" w:hAnsi="AngsanaUPC" w:cs="AngsanaUPC"/>
                <w:sz w:val="28"/>
              </w:rPr>
            </w:pPr>
            <w:r w:rsidRPr="002C4C46">
              <w:rPr>
                <w:rFonts w:ascii="AngsanaUPC" w:hAnsi="AngsanaUPC" w:cs="AngsanaUPC"/>
                <w:sz w:val="28"/>
              </w:rPr>
              <w:t>Consolidated</w:t>
            </w:r>
          </w:p>
        </w:tc>
        <w:tc>
          <w:tcPr>
            <w:tcW w:w="2836" w:type="dxa"/>
            <w:gridSpan w:val="2"/>
            <w:hideMark/>
          </w:tcPr>
          <w:p w14:paraId="567C6BB2" w14:textId="102A9E73" w:rsidR="002C4C46" w:rsidRDefault="002C4C46">
            <w:pPr>
              <w:pBdr>
                <w:bottom w:val="single" w:sz="4" w:space="1" w:color="auto"/>
              </w:pBdr>
              <w:spacing w:after="0" w:line="240" w:lineRule="auto"/>
              <w:jc w:val="center"/>
              <w:rPr>
                <w:rFonts w:ascii="AngsanaUPC" w:hAnsi="AngsanaUPC" w:cs="AngsanaUPC"/>
                <w:sz w:val="28"/>
                <w:cs/>
              </w:rPr>
            </w:pPr>
            <w:r w:rsidRPr="002C4C46">
              <w:rPr>
                <w:rFonts w:ascii="AngsanaUPC" w:hAnsi="AngsanaUPC" w:cs="AngsanaUPC"/>
                <w:sz w:val="28"/>
              </w:rPr>
              <w:t>Separate</w:t>
            </w:r>
          </w:p>
        </w:tc>
      </w:tr>
      <w:tr w:rsidR="002C4C46" w14:paraId="47C81E3A" w14:textId="77777777" w:rsidTr="0022335D">
        <w:trPr>
          <w:trHeight w:val="20"/>
        </w:trPr>
        <w:tc>
          <w:tcPr>
            <w:tcW w:w="3401" w:type="dxa"/>
          </w:tcPr>
          <w:p w14:paraId="708CFAD2" w14:textId="77777777" w:rsidR="002C4C46" w:rsidRDefault="002C4C46" w:rsidP="002C4C46">
            <w:pPr>
              <w:spacing w:after="0" w:line="240" w:lineRule="auto"/>
              <w:rPr>
                <w:rFonts w:ascii="AngsanaUPC" w:hAnsi="AngsanaUPC" w:cs="AngsanaUPC"/>
                <w:sz w:val="28"/>
              </w:rPr>
            </w:pPr>
          </w:p>
        </w:tc>
        <w:tc>
          <w:tcPr>
            <w:tcW w:w="1418" w:type="dxa"/>
            <w:vAlign w:val="center"/>
            <w:hideMark/>
          </w:tcPr>
          <w:p w14:paraId="443D4C8F" w14:textId="77777777" w:rsidR="002C4C46" w:rsidRP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June</w:t>
            </w:r>
          </w:p>
          <w:p w14:paraId="6B7F4FE2" w14:textId="7EAEEA27" w:rsid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7" w:type="dxa"/>
            <w:vAlign w:val="bottom"/>
            <w:hideMark/>
          </w:tcPr>
          <w:p w14:paraId="3C3AA309" w14:textId="77777777" w:rsidR="002C4C46" w:rsidRP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0E288C36" w14:textId="308D6889" w:rsid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c>
          <w:tcPr>
            <w:tcW w:w="1418" w:type="dxa"/>
            <w:vAlign w:val="center"/>
            <w:hideMark/>
          </w:tcPr>
          <w:p w14:paraId="4F3C2E5B" w14:textId="77777777" w:rsidR="002C4C46" w:rsidRP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June</w:t>
            </w:r>
          </w:p>
          <w:p w14:paraId="4497B7E0" w14:textId="52CB2868" w:rsid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8" w:type="dxa"/>
            <w:vAlign w:val="bottom"/>
            <w:hideMark/>
          </w:tcPr>
          <w:p w14:paraId="050B68C5" w14:textId="77777777" w:rsidR="002C4C46" w:rsidRP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0B75F86D" w14:textId="21BF0DB5" w:rsidR="002C4C46" w:rsidRDefault="002C4C46" w:rsidP="002C4C46">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r>
      <w:tr w:rsidR="002C4C46" w14:paraId="57082D3B" w14:textId="77777777" w:rsidTr="0022335D">
        <w:trPr>
          <w:trHeight w:val="113"/>
        </w:trPr>
        <w:tc>
          <w:tcPr>
            <w:tcW w:w="3401" w:type="dxa"/>
            <w:shd w:val="clear" w:color="auto" w:fill="auto"/>
            <w:vAlign w:val="bottom"/>
            <w:hideMark/>
          </w:tcPr>
          <w:p w14:paraId="633C6C7D" w14:textId="151A6113" w:rsidR="002C4C46" w:rsidRDefault="002C4C46" w:rsidP="002C4C46">
            <w:pPr>
              <w:spacing w:after="0" w:line="320" w:lineRule="exact"/>
              <w:ind w:left="256" w:firstLine="65"/>
              <w:rPr>
                <w:rFonts w:ascii="AngsanaUPC" w:hAnsi="AngsanaUPC" w:cs="AngsanaUPC"/>
                <w:color w:val="000000"/>
                <w:spacing w:val="-5"/>
                <w:sz w:val="28"/>
              </w:rPr>
            </w:pPr>
            <w:r w:rsidRPr="007F0F46">
              <w:rPr>
                <w:rFonts w:asciiTheme="majorBidi" w:hAnsiTheme="majorBidi" w:cstheme="majorBidi"/>
                <w:color w:val="000000"/>
                <w:sz w:val="28"/>
              </w:rPr>
              <w:t xml:space="preserve">Cash </w:t>
            </w:r>
          </w:p>
        </w:tc>
        <w:tc>
          <w:tcPr>
            <w:tcW w:w="1418" w:type="dxa"/>
            <w:vAlign w:val="bottom"/>
            <w:hideMark/>
          </w:tcPr>
          <w:p w14:paraId="201AD3F3" w14:textId="77777777" w:rsidR="002C4C46" w:rsidRDefault="002C4C46" w:rsidP="002C4C46">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cs/>
              </w:rPr>
              <w:t>23</w:t>
            </w:r>
            <w:r>
              <w:rPr>
                <w:rFonts w:ascii="AngsanaUPC" w:hAnsi="AngsanaUPC" w:cs="AngsanaUPC"/>
                <w:color w:val="000000"/>
                <w:spacing w:val="-5"/>
                <w:sz w:val="28"/>
              </w:rPr>
              <w:t>,</w:t>
            </w:r>
            <w:r>
              <w:rPr>
                <w:rFonts w:ascii="AngsanaUPC" w:hAnsi="AngsanaUPC" w:cs="AngsanaUPC" w:hint="cs"/>
                <w:color w:val="000000"/>
                <w:spacing w:val="-5"/>
                <w:sz w:val="28"/>
                <w:cs/>
              </w:rPr>
              <w:t>673.30</w:t>
            </w:r>
          </w:p>
        </w:tc>
        <w:tc>
          <w:tcPr>
            <w:tcW w:w="1417" w:type="dxa"/>
            <w:vAlign w:val="bottom"/>
            <w:hideMark/>
          </w:tcPr>
          <w:p w14:paraId="4041D144"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31,956.54</w:t>
            </w:r>
          </w:p>
        </w:tc>
        <w:tc>
          <w:tcPr>
            <w:tcW w:w="1418" w:type="dxa"/>
            <w:vAlign w:val="bottom"/>
            <w:hideMark/>
          </w:tcPr>
          <w:p w14:paraId="3805FC30"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2,550.03</w:t>
            </w:r>
          </w:p>
        </w:tc>
        <w:tc>
          <w:tcPr>
            <w:tcW w:w="1418" w:type="dxa"/>
            <w:vAlign w:val="bottom"/>
            <w:hideMark/>
          </w:tcPr>
          <w:p w14:paraId="58A89926"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10,000.00</w:t>
            </w:r>
          </w:p>
        </w:tc>
      </w:tr>
      <w:tr w:rsidR="002C4C46" w14:paraId="00C7B284" w14:textId="77777777" w:rsidTr="0022335D">
        <w:trPr>
          <w:trHeight w:val="113"/>
        </w:trPr>
        <w:tc>
          <w:tcPr>
            <w:tcW w:w="3401" w:type="dxa"/>
            <w:shd w:val="clear" w:color="auto" w:fill="auto"/>
            <w:vAlign w:val="bottom"/>
            <w:hideMark/>
          </w:tcPr>
          <w:p w14:paraId="6FBC15E2" w14:textId="28104918" w:rsidR="002C4C46" w:rsidRDefault="002C4C46" w:rsidP="002C4C46">
            <w:pPr>
              <w:spacing w:after="0" w:line="320" w:lineRule="exact"/>
              <w:ind w:left="256" w:firstLine="65"/>
              <w:rPr>
                <w:rFonts w:ascii="AngsanaUPC" w:hAnsi="AngsanaUPC" w:cs="AngsanaUPC"/>
                <w:color w:val="000000"/>
                <w:spacing w:val="-5"/>
                <w:sz w:val="28"/>
              </w:rPr>
            </w:pPr>
            <w:r w:rsidRPr="007F0F46">
              <w:rPr>
                <w:rFonts w:asciiTheme="majorBidi" w:hAnsiTheme="majorBidi" w:cstheme="majorBidi"/>
                <w:color w:val="000000"/>
                <w:sz w:val="28"/>
              </w:rPr>
              <w:t>Bank - saving accounts</w:t>
            </w:r>
          </w:p>
        </w:tc>
        <w:tc>
          <w:tcPr>
            <w:tcW w:w="1418" w:type="dxa"/>
            <w:vAlign w:val="bottom"/>
            <w:hideMark/>
          </w:tcPr>
          <w:p w14:paraId="1DA07D0F" w14:textId="77777777" w:rsidR="002C4C46" w:rsidRDefault="002C4C46" w:rsidP="002C4C46">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3,994,173.10</w:t>
            </w:r>
          </w:p>
        </w:tc>
        <w:tc>
          <w:tcPr>
            <w:tcW w:w="1417" w:type="dxa"/>
            <w:vAlign w:val="bottom"/>
            <w:hideMark/>
          </w:tcPr>
          <w:p w14:paraId="30EA68F7"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422,079.65</w:t>
            </w:r>
          </w:p>
        </w:tc>
        <w:tc>
          <w:tcPr>
            <w:tcW w:w="1418" w:type="dxa"/>
            <w:vAlign w:val="bottom"/>
            <w:hideMark/>
          </w:tcPr>
          <w:p w14:paraId="2BC98E45"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3,926,942.35</w:t>
            </w:r>
          </w:p>
        </w:tc>
        <w:tc>
          <w:tcPr>
            <w:tcW w:w="1418" w:type="dxa"/>
            <w:vAlign w:val="bottom"/>
            <w:hideMark/>
          </w:tcPr>
          <w:p w14:paraId="6E63ABEE"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259,433.85</w:t>
            </w:r>
          </w:p>
        </w:tc>
      </w:tr>
      <w:tr w:rsidR="002C4C46" w14:paraId="0B849572" w14:textId="77777777" w:rsidTr="0022335D">
        <w:trPr>
          <w:trHeight w:val="113"/>
        </w:trPr>
        <w:tc>
          <w:tcPr>
            <w:tcW w:w="3401" w:type="dxa"/>
            <w:shd w:val="clear" w:color="auto" w:fill="auto"/>
            <w:vAlign w:val="bottom"/>
            <w:hideMark/>
          </w:tcPr>
          <w:p w14:paraId="0818188C" w14:textId="507FB419" w:rsidR="002C4C46" w:rsidRDefault="002C4C46" w:rsidP="002C4C46">
            <w:pPr>
              <w:spacing w:after="0" w:line="320" w:lineRule="exact"/>
              <w:ind w:left="256" w:firstLine="65"/>
              <w:rPr>
                <w:rFonts w:ascii="AngsanaUPC" w:hAnsi="AngsanaUPC" w:cs="AngsanaUPC"/>
                <w:color w:val="000000"/>
                <w:spacing w:val="-5"/>
                <w:sz w:val="28"/>
              </w:rPr>
            </w:pPr>
            <w:r w:rsidRPr="007F0F46">
              <w:rPr>
                <w:rFonts w:asciiTheme="majorBidi" w:hAnsiTheme="majorBidi" w:cstheme="majorBidi"/>
                <w:color w:val="000000"/>
                <w:sz w:val="28"/>
              </w:rPr>
              <w:t>Bank - current accounts</w:t>
            </w:r>
          </w:p>
        </w:tc>
        <w:tc>
          <w:tcPr>
            <w:tcW w:w="1418" w:type="dxa"/>
            <w:vAlign w:val="bottom"/>
            <w:hideMark/>
          </w:tcPr>
          <w:p w14:paraId="1F7254E1" w14:textId="77777777" w:rsidR="002C4C46" w:rsidRDefault="002C4C46" w:rsidP="002C4C46">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609,059.18</w:t>
            </w:r>
          </w:p>
        </w:tc>
        <w:tc>
          <w:tcPr>
            <w:tcW w:w="1417" w:type="dxa"/>
            <w:vAlign w:val="bottom"/>
            <w:hideMark/>
          </w:tcPr>
          <w:p w14:paraId="002F0C8D"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835,230.88</w:t>
            </w:r>
          </w:p>
        </w:tc>
        <w:tc>
          <w:tcPr>
            <w:tcW w:w="1418" w:type="dxa"/>
            <w:vAlign w:val="bottom"/>
            <w:hideMark/>
          </w:tcPr>
          <w:p w14:paraId="28014006"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60,000.00</w:t>
            </w:r>
          </w:p>
        </w:tc>
        <w:tc>
          <w:tcPr>
            <w:tcW w:w="1418" w:type="dxa"/>
            <w:vAlign w:val="bottom"/>
            <w:hideMark/>
          </w:tcPr>
          <w:p w14:paraId="5301EA41" w14:textId="77777777" w:rsidR="002C4C46" w:rsidRDefault="002C4C46" w:rsidP="002C4C46">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78,579.50</w:t>
            </w:r>
          </w:p>
        </w:tc>
      </w:tr>
      <w:tr w:rsidR="002C4C46" w14:paraId="4641B4F3" w14:textId="77777777" w:rsidTr="0022335D">
        <w:trPr>
          <w:trHeight w:val="113"/>
        </w:trPr>
        <w:tc>
          <w:tcPr>
            <w:tcW w:w="3401" w:type="dxa"/>
            <w:shd w:val="clear" w:color="auto" w:fill="auto"/>
            <w:vAlign w:val="bottom"/>
            <w:hideMark/>
          </w:tcPr>
          <w:p w14:paraId="7865FFB1" w14:textId="2FCD1173" w:rsidR="002C4C46" w:rsidRDefault="002C4C46" w:rsidP="002C4C46">
            <w:pPr>
              <w:spacing w:after="0" w:line="320" w:lineRule="exact"/>
              <w:ind w:left="256" w:firstLine="65"/>
              <w:rPr>
                <w:rFonts w:ascii="AngsanaUPC" w:hAnsi="AngsanaUPC" w:cs="AngsanaUPC"/>
                <w:color w:val="000000"/>
                <w:spacing w:val="-5"/>
                <w:sz w:val="28"/>
              </w:rPr>
            </w:pPr>
            <w:r w:rsidRPr="007F0F46">
              <w:rPr>
                <w:rFonts w:asciiTheme="majorBidi" w:hAnsiTheme="majorBidi" w:cstheme="majorBidi"/>
                <w:color w:val="000000"/>
                <w:sz w:val="28"/>
                <w:cs/>
              </w:rPr>
              <w:t>Bank – Fix less than 3 month</w:t>
            </w:r>
          </w:p>
        </w:tc>
        <w:tc>
          <w:tcPr>
            <w:tcW w:w="1418" w:type="dxa"/>
            <w:vAlign w:val="bottom"/>
            <w:hideMark/>
          </w:tcPr>
          <w:p w14:paraId="7C0F1BDD" w14:textId="77777777" w:rsidR="002C4C46"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6,002.41</w:t>
            </w:r>
          </w:p>
        </w:tc>
        <w:tc>
          <w:tcPr>
            <w:tcW w:w="1417" w:type="dxa"/>
            <w:vAlign w:val="bottom"/>
            <w:hideMark/>
          </w:tcPr>
          <w:p w14:paraId="6AACE325" w14:textId="77777777" w:rsidR="002C4C46"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5,986.43</w:t>
            </w:r>
          </w:p>
        </w:tc>
        <w:tc>
          <w:tcPr>
            <w:tcW w:w="1418" w:type="dxa"/>
            <w:vAlign w:val="bottom"/>
            <w:hideMark/>
          </w:tcPr>
          <w:p w14:paraId="0592F802" w14:textId="77777777" w:rsidR="002C4C46"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6,002.41</w:t>
            </w:r>
          </w:p>
        </w:tc>
        <w:tc>
          <w:tcPr>
            <w:tcW w:w="1418" w:type="dxa"/>
            <w:vAlign w:val="bottom"/>
            <w:hideMark/>
          </w:tcPr>
          <w:p w14:paraId="724117FA" w14:textId="77777777" w:rsidR="002C4C46" w:rsidRDefault="002C4C46" w:rsidP="002C4C46">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5,986.43</w:t>
            </w:r>
          </w:p>
        </w:tc>
      </w:tr>
      <w:tr w:rsidR="002C4C46" w14:paraId="24F671D0" w14:textId="77777777" w:rsidTr="0022335D">
        <w:trPr>
          <w:trHeight w:val="113"/>
        </w:trPr>
        <w:tc>
          <w:tcPr>
            <w:tcW w:w="3401" w:type="dxa"/>
            <w:shd w:val="clear" w:color="auto" w:fill="auto"/>
            <w:vAlign w:val="bottom"/>
            <w:hideMark/>
          </w:tcPr>
          <w:p w14:paraId="61C7B41A" w14:textId="071EABD4" w:rsidR="002C4C46" w:rsidRDefault="002C4C46" w:rsidP="002C4C46">
            <w:pPr>
              <w:spacing w:after="0" w:line="320" w:lineRule="exact"/>
              <w:ind w:left="256" w:firstLine="65"/>
              <w:rPr>
                <w:rFonts w:ascii="AngsanaUPC" w:hAnsi="AngsanaUPC" w:cs="AngsanaUPC"/>
                <w:b/>
                <w:bCs/>
                <w:color w:val="000000"/>
                <w:spacing w:val="-5"/>
                <w:sz w:val="28"/>
              </w:rPr>
            </w:pPr>
            <w:r w:rsidRPr="007F0F46">
              <w:rPr>
                <w:rFonts w:asciiTheme="majorBidi" w:hAnsiTheme="majorBidi" w:cstheme="majorBidi"/>
                <w:b/>
                <w:bCs/>
                <w:color w:val="000000"/>
                <w:sz w:val="28"/>
              </w:rPr>
              <w:t>Total</w:t>
            </w:r>
          </w:p>
        </w:tc>
        <w:tc>
          <w:tcPr>
            <w:tcW w:w="1418" w:type="dxa"/>
            <w:vAlign w:val="bottom"/>
            <w:hideMark/>
          </w:tcPr>
          <w:p w14:paraId="455543E1" w14:textId="77777777" w:rsidR="002C4C46"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4,632,907.99</w:t>
            </w:r>
          </w:p>
        </w:tc>
        <w:tc>
          <w:tcPr>
            <w:tcW w:w="1417" w:type="dxa"/>
            <w:vAlign w:val="bottom"/>
            <w:hideMark/>
          </w:tcPr>
          <w:p w14:paraId="7319E0EF" w14:textId="77777777" w:rsidR="002C4C46"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1,295,253.50</w:t>
            </w:r>
          </w:p>
        </w:tc>
        <w:tc>
          <w:tcPr>
            <w:tcW w:w="1418" w:type="dxa"/>
            <w:vAlign w:val="bottom"/>
            <w:hideMark/>
          </w:tcPr>
          <w:p w14:paraId="42D714A1" w14:textId="77777777" w:rsidR="002C4C46"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3,995,494.79</w:t>
            </w:r>
          </w:p>
        </w:tc>
        <w:tc>
          <w:tcPr>
            <w:tcW w:w="1418" w:type="dxa"/>
            <w:vAlign w:val="bottom"/>
            <w:hideMark/>
          </w:tcPr>
          <w:p w14:paraId="503F3C3B" w14:textId="77777777" w:rsidR="002C4C46" w:rsidRDefault="002C4C46" w:rsidP="002C4C46">
            <w:pPr>
              <w:pBdr>
                <w:bottom w:val="doub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353,999.78</w:t>
            </w:r>
          </w:p>
        </w:tc>
      </w:tr>
    </w:tbl>
    <w:p w14:paraId="7D34FB76" w14:textId="3D30E143" w:rsidR="0042573E" w:rsidRDefault="001119BD" w:rsidP="0042573E">
      <w:pPr>
        <w:numPr>
          <w:ilvl w:val="0"/>
          <w:numId w:val="1"/>
        </w:numPr>
        <w:spacing w:before="40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t>TRADE AND OTHER CURRENT RECEIVABLES – N</w:t>
      </w:r>
      <w:r w:rsidR="00192145" w:rsidRPr="007F0F46">
        <w:rPr>
          <w:rFonts w:asciiTheme="majorBidi" w:hAnsiTheme="majorBidi" w:cstheme="majorBidi"/>
          <w:b/>
          <w:bCs/>
          <w:sz w:val="28"/>
        </w:rPr>
        <w:t>et</w:t>
      </w:r>
    </w:p>
    <w:tbl>
      <w:tblPr>
        <w:tblW w:w="9072" w:type="dxa"/>
        <w:tblInd w:w="108" w:type="dxa"/>
        <w:tblLook w:val="04A0" w:firstRow="1" w:lastRow="0" w:firstColumn="1" w:lastColumn="0" w:noHBand="0" w:noVBand="1"/>
      </w:tblPr>
      <w:tblGrid>
        <w:gridCol w:w="3401"/>
        <w:gridCol w:w="1418"/>
        <w:gridCol w:w="1417"/>
        <w:gridCol w:w="1418"/>
        <w:gridCol w:w="1418"/>
      </w:tblGrid>
      <w:tr w:rsidR="0042573E" w14:paraId="4EC7530F" w14:textId="77777777" w:rsidTr="00D40C60">
        <w:trPr>
          <w:trHeight w:val="20"/>
        </w:trPr>
        <w:tc>
          <w:tcPr>
            <w:tcW w:w="3401" w:type="dxa"/>
          </w:tcPr>
          <w:p w14:paraId="621BD4E8" w14:textId="77777777" w:rsidR="0042573E" w:rsidRDefault="0042573E" w:rsidP="00D40C60">
            <w:pPr>
              <w:spacing w:after="0" w:line="240" w:lineRule="auto"/>
              <w:rPr>
                <w:rFonts w:ascii="AngsanaUPC" w:hAnsi="AngsanaUPC" w:cs="AngsanaUPC"/>
                <w:sz w:val="28"/>
              </w:rPr>
            </w:pPr>
          </w:p>
        </w:tc>
        <w:tc>
          <w:tcPr>
            <w:tcW w:w="5671" w:type="dxa"/>
            <w:gridSpan w:val="4"/>
            <w:hideMark/>
          </w:tcPr>
          <w:p w14:paraId="60C3B36D" w14:textId="77777777" w:rsidR="0042573E" w:rsidRDefault="0042573E" w:rsidP="00D40C60">
            <w:pPr>
              <w:pBdr>
                <w:bottom w:val="single" w:sz="4" w:space="1" w:color="auto"/>
              </w:pBdr>
              <w:spacing w:after="0" w:line="240" w:lineRule="auto"/>
              <w:jc w:val="right"/>
              <w:rPr>
                <w:rFonts w:ascii="AngsanaUPC" w:hAnsi="AngsanaUPC" w:cs="AngsanaUPC"/>
                <w:sz w:val="28"/>
              </w:rPr>
            </w:pPr>
            <w:r w:rsidRPr="002C4C46">
              <w:rPr>
                <w:rFonts w:ascii="AngsanaUPC" w:hAnsi="AngsanaUPC" w:cs="AngsanaUPC"/>
                <w:sz w:val="28"/>
                <w:cs/>
              </w:rPr>
              <w:t>(</w:t>
            </w:r>
            <w:r w:rsidRPr="002C4C46">
              <w:rPr>
                <w:rFonts w:ascii="AngsanaUPC" w:hAnsi="AngsanaUPC" w:cs="AngsanaUPC"/>
                <w:sz w:val="28"/>
              </w:rPr>
              <w:t>Unit: Baht)</w:t>
            </w:r>
          </w:p>
        </w:tc>
      </w:tr>
      <w:tr w:rsidR="0042573E" w14:paraId="01E02F19" w14:textId="77777777" w:rsidTr="00D40C60">
        <w:trPr>
          <w:trHeight w:val="20"/>
        </w:trPr>
        <w:tc>
          <w:tcPr>
            <w:tcW w:w="3401" w:type="dxa"/>
          </w:tcPr>
          <w:p w14:paraId="4FCA46F5" w14:textId="77777777" w:rsidR="0042573E" w:rsidRDefault="0042573E" w:rsidP="00D40C60">
            <w:pPr>
              <w:spacing w:after="0" w:line="240" w:lineRule="auto"/>
              <w:rPr>
                <w:rFonts w:ascii="AngsanaUPC" w:hAnsi="AngsanaUPC" w:cs="AngsanaUPC"/>
                <w:sz w:val="28"/>
                <w:cs/>
              </w:rPr>
            </w:pPr>
          </w:p>
        </w:tc>
        <w:tc>
          <w:tcPr>
            <w:tcW w:w="2835" w:type="dxa"/>
            <w:gridSpan w:val="2"/>
            <w:hideMark/>
          </w:tcPr>
          <w:p w14:paraId="1E10FD0C" w14:textId="77777777" w:rsidR="0042573E" w:rsidRDefault="0042573E" w:rsidP="00D40C60">
            <w:pPr>
              <w:pBdr>
                <w:bottom w:val="single" w:sz="4" w:space="1" w:color="auto"/>
              </w:pBdr>
              <w:spacing w:after="0" w:line="240" w:lineRule="auto"/>
              <w:jc w:val="center"/>
              <w:rPr>
                <w:rFonts w:ascii="AngsanaUPC" w:hAnsi="AngsanaUPC" w:cs="AngsanaUPC"/>
                <w:sz w:val="28"/>
              </w:rPr>
            </w:pPr>
            <w:r w:rsidRPr="002C4C46">
              <w:rPr>
                <w:rFonts w:ascii="AngsanaUPC" w:hAnsi="AngsanaUPC" w:cs="AngsanaUPC"/>
                <w:sz w:val="28"/>
              </w:rPr>
              <w:t>Consolidated</w:t>
            </w:r>
          </w:p>
        </w:tc>
        <w:tc>
          <w:tcPr>
            <w:tcW w:w="2836" w:type="dxa"/>
            <w:gridSpan w:val="2"/>
            <w:hideMark/>
          </w:tcPr>
          <w:p w14:paraId="0CC8793F" w14:textId="77777777" w:rsidR="0042573E" w:rsidRDefault="0042573E" w:rsidP="00D40C60">
            <w:pPr>
              <w:pBdr>
                <w:bottom w:val="single" w:sz="4" w:space="1" w:color="auto"/>
              </w:pBdr>
              <w:spacing w:after="0" w:line="240" w:lineRule="auto"/>
              <w:jc w:val="center"/>
              <w:rPr>
                <w:rFonts w:ascii="AngsanaUPC" w:hAnsi="AngsanaUPC" w:cs="AngsanaUPC"/>
                <w:sz w:val="28"/>
                <w:cs/>
              </w:rPr>
            </w:pPr>
            <w:r w:rsidRPr="002C4C46">
              <w:rPr>
                <w:rFonts w:ascii="AngsanaUPC" w:hAnsi="AngsanaUPC" w:cs="AngsanaUPC"/>
                <w:sz w:val="28"/>
              </w:rPr>
              <w:t>Separate</w:t>
            </w:r>
          </w:p>
        </w:tc>
      </w:tr>
      <w:tr w:rsidR="0042573E" w14:paraId="4FD02C27" w14:textId="77777777" w:rsidTr="00D40C60">
        <w:trPr>
          <w:trHeight w:val="20"/>
        </w:trPr>
        <w:tc>
          <w:tcPr>
            <w:tcW w:w="3401" w:type="dxa"/>
          </w:tcPr>
          <w:p w14:paraId="107B70F5" w14:textId="77777777" w:rsidR="0042573E" w:rsidRDefault="0042573E" w:rsidP="00D40C60">
            <w:pPr>
              <w:spacing w:after="0" w:line="240" w:lineRule="auto"/>
              <w:rPr>
                <w:rFonts w:ascii="AngsanaUPC" w:hAnsi="AngsanaUPC" w:cs="AngsanaUPC"/>
                <w:sz w:val="28"/>
              </w:rPr>
            </w:pPr>
          </w:p>
        </w:tc>
        <w:tc>
          <w:tcPr>
            <w:tcW w:w="1418" w:type="dxa"/>
            <w:vAlign w:val="center"/>
            <w:hideMark/>
          </w:tcPr>
          <w:p w14:paraId="6AA91430" w14:textId="77777777" w:rsidR="0042573E" w:rsidRPr="002C4C46"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June</w:t>
            </w:r>
          </w:p>
          <w:p w14:paraId="73785438" w14:textId="77777777" w:rsidR="0042573E"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7" w:type="dxa"/>
            <w:vAlign w:val="bottom"/>
            <w:hideMark/>
          </w:tcPr>
          <w:p w14:paraId="6A43DFED" w14:textId="77777777" w:rsidR="0042573E" w:rsidRPr="002C4C46"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48F28367" w14:textId="77777777" w:rsidR="0042573E"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c>
          <w:tcPr>
            <w:tcW w:w="1418" w:type="dxa"/>
            <w:vAlign w:val="center"/>
            <w:hideMark/>
          </w:tcPr>
          <w:p w14:paraId="1AA7ED5F" w14:textId="77777777" w:rsidR="0042573E" w:rsidRPr="002C4C46"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June</w:t>
            </w:r>
          </w:p>
          <w:p w14:paraId="374A1F04" w14:textId="77777777" w:rsidR="0042573E"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30, 2020</w:t>
            </w:r>
          </w:p>
        </w:tc>
        <w:tc>
          <w:tcPr>
            <w:tcW w:w="1418" w:type="dxa"/>
            <w:vAlign w:val="bottom"/>
            <w:hideMark/>
          </w:tcPr>
          <w:p w14:paraId="3194BD90" w14:textId="77777777" w:rsidR="0042573E" w:rsidRPr="002C4C46"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December</w:t>
            </w:r>
          </w:p>
          <w:p w14:paraId="32390060" w14:textId="77777777" w:rsidR="0042573E" w:rsidRDefault="0042573E" w:rsidP="00D40C60">
            <w:pPr>
              <w:pBdr>
                <w:bottom w:val="single" w:sz="4" w:space="1" w:color="auto"/>
              </w:pBdr>
              <w:spacing w:after="0" w:line="320" w:lineRule="exact"/>
              <w:jc w:val="center"/>
              <w:rPr>
                <w:rFonts w:ascii="AngsanaUPC" w:hAnsi="AngsanaUPC" w:cs="AngsanaUPC"/>
                <w:sz w:val="28"/>
              </w:rPr>
            </w:pPr>
            <w:r w:rsidRPr="002C4C46">
              <w:rPr>
                <w:rFonts w:ascii="AngsanaUPC" w:hAnsi="AngsanaUPC" w:cs="AngsanaUPC"/>
                <w:sz w:val="28"/>
              </w:rPr>
              <w:t>31, 2019</w:t>
            </w:r>
          </w:p>
        </w:tc>
      </w:tr>
      <w:tr w:rsidR="0042573E" w14:paraId="7B762F10" w14:textId="77777777" w:rsidTr="0042573E">
        <w:trPr>
          <w:trHeight w:val="113"/>
        </w:trPr>
        <w:tc>
          <w:tcPr>
            <w:tcW w:w="3401" w:type="dxa"/>
            <w:shd w:val="clear" w:color="auto" w:fill="auto"/>
            <w:vAlign w:val="bottom"/>
          </w:tcPr>
          <w:p w14:paraId="003AC6BD" w14:textId="0E0286B4" w:rsidR="0042573E" w:rsidRPr="0042573E" w:rsidRDefault="0042573E" w:rsidP="00D40C60">
            <w:pPr>
              <w:spacing w:after="0" w:line="320" w:lineRule="exact"/>
              <w:ind w:left="256" w:firstLine="65"/>
              <w:rPr>
                <w:rFonts w:ascii="AngsanaUPC" w:hAnsi="AngsanaUPC" w:cs="AngsanaUPC"/>
                <w:b/>
                <w:bCs/>
                <w:color w:val="000000"/>
                <w:spacing w:val="-5"/>
                <w:sz w:val="28"/>
                <w:u w:val="single"/>
              </w:rPr>
            </w:pPr>
            <w:r w:rsidRPr="0042573E">
              <w:rPr>
                <w:rFonts w:ascii="AngsanaUPC" w:hAnsi="AngsanaUPC" w:cs="AngsanaUPC"/>
                <w:b/>
                <w:bCs/>
                <w:color w:val="000000"/>
                <w:spacing w:val="-5"/>
                <w:sz w:val="28"/>
                <w:u w:val="single"/>
              </w:rPr>
              <w:t>Trade and other current receivables</w:t>
            </w:r>
          </w:p>
        </w:tc>
        <w:tc>
          <w:tcPr>
            <w:tcW w:w="1418" w:type="dxa"/>
            <w:vAlign w:val="bottom"/>
          </w:tcPr>
          <w:p w14:paraId="69E6E9B8" w14:textId="678A9B56" w:rsidR="0042573E" w:rsidRDefault="0042573E" w:rsidP="00D40C60">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5AA1265D" w14:textId="5D0A19BF"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7349A2EF" w14:textId="2CF8BA26"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6AFCB344" w14:textId="5E2783D0" w:rsidR="0042573E" w:rsidRDefault="0042573E" w:rsidP="00D40C60">
            <w:pPr>
              <w:spacing w:after="0" w:line="320" w:lineRule="exact"/>
              <w:ind w:left="256" w:hanging="256"/>
              <w:jc w:val="right"/>
              <w:rPr>
                <w:rFonts w:ascii="AngsanaUPC" w:hAnsi="AngsanaUPC" w:cs="AngsanaUPC"/>
                <w:color w:val="000000"/>
                <w:spacing w:val="-5"/>
                <w:sz w:val="28"/>
              </w:rPr>
            </w:pPr>
          </w:p>
        </w:tc>
      </w:tr>
      <w:tr w:rsidR="0042573E" w14:paraId="385F1FEB" w14:textId="77777777" w:rsidTr="0042573E">
        <w:trPr>
          <w:trHeight w:val="113"/>
        </w:trPr>
        <w:tc>
          <w:tcPr>
            <w:tcW w:w="3401" w:type="dxa"/>
            <w:shd w:val="clear" w:color="auto" w:fill="auto"/>
            <w:vAlign w:val="bottom"/>
          </w:tcPr>
          <w:p w14:paraId="7FF86049" w14:textId="598A52E5" w:rsidR="0042573E" w:rsidRDefault="0042573E" w:rsidP="00D40C60">
            <w:pPr>
              <w:spacing w:after="0" w:line="320" w:lineRule="exact"/>
              <w:ind w:left="256" w:firstLine="65"/>
              <w:rPr>
                <w:rFonts w:ascii="AngsanaUPC" w:hAnsi="AngsanaUPC" w:cs="AngsanaUPC"/>
                <w:color w:val="000000"/>
                <w:spacing w:val="-5"/>
                <w:sz w:val="28"/>
              </w:rPr>
            </w:pPr>
            <w:r w:rsidRPr="0042573E">
              <w:rPr>
                <w:rFonts w:ascii="AngsanaUPC" w:hAnsi="AngsanaUPC" w:cs="AngsanaUPC"/>
                <w:color w:val="000000"/>
                <w:spacing w:val="-5"/>
                <w:sz w:val="28"/>
              </w:rPr>
              <w:t>Trade accounts receivable</w:t>
            </w:r>
          </w:p>
        </w:tc>
        <w:tc>
          <w:tcPr>
            <w:tcW w:w="1418" w:type="dxa"/>
            <w:vAlign w:val="bottom"/>
          </w:tcPr>
          <w:p w14:paraId="7692CAE0" w14:textId="694410C1" w:rsidR="0042573E" w:rsidRDefault="0042573E" w:rsidP="00D40C60">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787DE50A" w14:textId="6CC8AA8F"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10C89F9B" w14:textId="34BDB4AA" w:rsidR="0042573E" w:rsidRDefault="0042573E" w:rsidP="00D40C60">
            <w:pPr>
              <w:spacing w:after="0" w:line="320" w:lineRule="exact"/>
              <w:ind w:left="256" w:hanging="256"/>
              <w:jc w:val="right"/>
              <w:rPr>
                <w:rFonts w:ascii="AngsanaUPC" w:hAnsi="AngsanaUPC" w:cs="AngsanaUPC"/>
                <w:color w:val="000000"/>
                <w:spacing w:val="-5"/>
                <w:sz w:val="28"/>
              </w:rPr>
            </w:pPr>
          </w:p>
        </w:tc>
        <w:tc>
          <w:tcPr>
            <w:tcW w:w="1418" w:type="dxa"/>
            <w:vAlign w:val="bottom"/>
          </w:tcPr>
          <w:p w14:paraId="7B9FB13B" w14:textId="11F66642" w:rsidR="0042573E" w:rsidRDefault="0042573E" w:rsidP="00D40C60">
            <w:pPr>
              <w:spacing w:after="0" w:line="320" w:lineRule="exact"/>
              <w:ind w:left="256" w:hanging="256"/>
              <w:jc w:val="right"/>
              <w:rPr>
                <w:rFonts w:ascii="AngsanaUPC" w:hAnsi="AngsanaUPC" w:cs="AngsanaUPC"/>
                <w:color w:val="000000"/>
                <w:spacing w:val="-5"/>
                <w:sz w:val="28"/>
              </w:rPr>
            </w:pPr>
          </w:p>
        </w:tc>
      </w:tr>
      <w:tr w:rsidR="0042573E" w14:paraId="1D75C283" w14:textId="77777777" w:rsidTr="00D40C60">
        <w:trPr>
          <w:trHeight w:val="113"/>
        </w:trPr>
        <w:tc>
          <w:tcPr>
            <w:tcW w:w="3401" w:type="dxa"/>
            <w:shd w:val="clear" w:color="auto" w:fill="auto"/>
            <w:vAlign w:val="bottom"/>
          </w:tcPr>
          <w:p w14:paraId="34583B09" w14:textId="16689A2F" w:rsidR="0042573E" w:rsidRDefault="0042573E" w:rsidP="0042573E">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rPr>
              <w:t>Cheque returned</w:t>
            </w:r>
          </w:p>
        </w:tc>
        <w:tc>
          <w:tcPr>
            <w:tcW w:w="1418" w:type="dxa"/>
            <w:vAlign w:val="bottom"/>
          </w:tcPr>
          <w:p w14:paraId="37DD98BE" w14:textId="2834AB21"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7,750,000.14</w:t>
            </w:r>
          </w:p>
        </w:tc>
        <w:tc>
          <w:tcPr>
            <w:tcW w:w="1417" w:type="dxa"/>
            <w:shd w:val="clear" w:color="auto" w:fill="auto"/>
            <w:vAlign w:val="bottom"/>
          </w:tcPr>
          <w:p w14:paraId="4B398E02" w14:textId="0795D7E0"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c>
          <w:tcPr>
            <w:tcW w:w="1418" w:type="dxa"/>
            <w:vAlign w:val="bottom"/>
          </w:tcPr>
          <w:p w14:paraId="7A09CC86" w14:textId="1A875969" w:rsidR="0042573E" w:rsidRDefault="0042573E" w:rsidP="0042573E">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7,750,000.14</w:t>
            </w:r>
          </w:p>
        </w:tc>
        <w:tc>
          <w:tcPr>
            <w:tcW w:w="1418" w:type="dxa"/>
            <w:shd w:val="clear" w:color="auto" w:fill="auto"/>
            <w:vAlign w:val="bottom"/>
          </w:tcPr>
          <w:p w14:paraId="64F81CCD" w14:textId="557DCAFD"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r>
      <w:tr w:rsidR="0042573E" w14:paraId="10872A23" w14:textId="77777777" w:rsidTr="00D40C60">
        <w:trPr>
          <w:trHeight w:val="113"/>
        </w:trPr>
        <w:tc>
          <w:tcPr>
            <w:tcW w:w="3401" w:type="dxa"/>
            <w:shd w:val="clear" w:color="auto" w:fill="auto"/>
            <w:vAlign w:val="bottom"/>
          </w:tcPr>
          <w:p w14:paraId="5465ED55" w14:textId="4D5E0146" w:rsidR="0042573E" w:rsidRDefault="0042573E" w:rsidP="0042573E">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u w:val="single"/>
              </w:rPr>
              <w:t>Less</w:t>
            </w:r>
            <w:r w:rsidRPr="0042573E">
              <w:rPr>
                <w:rFonts w:ascii="AngsanaUPC" w:hAnsi="AngsanaUPC" w:cs="AngsanaUPC"/>
                <w:color w:val="000000"/>
                <w:spacing w:val="-5"/>
                <w:sz w:val="28"/>
              </w:rPr>
              <w:t xml:space="preserve"> Allowance for doubtful accounts</w:t>
            </w:r>
          </w:p>
        </w:tc>
        <w:tc>
          <w:tcPr>
            <w:tcW w:w="1418" w:type="dxa"/>
            <w:vAlign w:val="bottom"/>
          </w:tcPr>
          <w:p w14:paraId="654EBE2D" w14:textId="55E12E71"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(7,750,000.14)</w:t>
            </w:r>
          </w:p>
        </w:tc>
        <w:tc>
          <w:tcPr>
            <w:tcW w:w="1417" w:type="dxa"/>
            <w:shd w:val="clear" w:color="auto" w:fill="auto"/>
            <w:vAlign w:val="bottom"/>
          </w:tcPr>
          <w:p w14:paraId="18E2BE8F" w14:textId="3ABF796C"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c>
          <w:tcPr>
            <w:tcW w:w="1418" w:type="dxa"/>
            <w:vAlign w:val="bottom"/>
          </w:tcPr>
          <w:p w14:paraId="4DB5313D" w14:textId="5EA1EBF0" w:rsidR="0042573E" w:rsidRDefault="0042573E" w:rsidP="0042573E">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(7,750,000.14)</w:t>
            </w:r>
          </w:p>
        </w:tc>
        <w:tc>
          <w:tcPr>
            <w:tcW w:w="1418" w:type="dxa"/>
            <w:shd w:val="clear" w:color="auto" w:fill="auto"/>
            <w:vAlign w:val="bottom"/>
          </w:tcPr>
          <w:p w14:paraId="3B2EE154" w14:textId="04E54FE0"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(7,750,000.14)</w:t>
            </w:r>
          </w:p>
        </w:tc>
      </w:tr>
      <w:tr w:rsidR="0042573E" w14:paraId="7EBA4F05" w14:textId="77777777" w:rsidTr="00D40C60">
        <w:trPr>
          <w:trHeight w:val="113"/>
        </w:trPr>
        <w:tc>
          <w:tcPr>
            <w:tcW w:w="3401" w:type="dxa"/>
            <w:shd w:val="clear" w:color="auto" w:fill="auto"/>
            <w:vAlign w:val="bottom"/>
          </w:tcPr>
          <w:p w14:paraId="41052876" w14:textId="4AA3713E" w:rsidR="0042573E" w:rsidRDefault="0042573E" w:rsidP="0042573E">
            <w:pPr>
              <w:spacing w:after="0" w:line="320" w:lineRule="exact"/>
              <w:ind w:left="256" w:firstLine="65"/>
              <w:rPr>
                <w:rFonts w:ascii="AngsanaUPC" w:hAnsi="AngsanaUPC" w:cs="AngsanaUPC"/>
                <w:color w:val="000000"/>
                <w:spacing w:val="-5"/>
                <w:sz w:val="28"/>
              </w:rPr>
            </w:pPr>
            <w:r>
              <w:rPr>
                <w:rFonts w:ascii="AngsanaUPC" w:hAnsi="AngsanaUPC" w:cs="AngsanaUPC"/>
                <w:color w:val="000000"/>
                <w:spacing w:val="-5"/>
                <w:sz w:val="28"/>
              </w:rPr>
              <w:t>Net</w:t>
            </w:r>
          </w:p>
        </w:tc>
        <w:tc>
          <w:tcPr>
            <w:tcW w:w="1418" w:type="dxa"/>
            <w:vAlign w:val="bottom"/>
          </w:tcPr>
          <w:p w14:paraId="7DEE0098" w14:textId="6C35F740" w:rsidR="0042573E" w:rsidRDefault="0042573E" w:rsidP="0042573E">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w:t>
            </w:r>
          </w:p>
        </w:tc>
        <w:tc>
          <w:tcPr>
            <w:tcW w:w="1417" w:type="dxa"/>
            <w:shd w:val="clear" w:color="auto" w:fill="auto"/>
            <w:vAlign w:val="bottom"/>
          </w:tcPr>
          <w:p w14:paraId="2E99BD3B" w14:textId="6D5B38E6" w:rsidR="0042573E" w:rsidRDefault="0042573E" w:rsidP="0042573E">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w:t>
            </w:r>
          </w:p>
        </w:tc>
        <w:tc>
          <w:tcPr>
            <w:tcW w:w="1418" w:type="dxa"/>
            <w:vAlign w:val="bottom"/>
          </w:tcPr>
          <w:p w14:paraId="5AFD5D91" w14:textId="5FA2CA10" w:rsidR="0042573E" w:rsidRDefault="0042573E" w:rsidP="0042573E">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w:t>
            </w:r>
          </w:p>
        </w:tc>
        <w:tc>
          <w:tcPr>
            <w:tcW w:w="1418" w:type="dxa"/>
            <w:shd w:val="clear" w:color="auto" w:fill="auto"/>
            <w:vAlign w:val="bottom"/>
          </w:tcPr>
          <w:p w14:paraId="44FB7B69" w14:textId="032EA10E" w:rsidR="0042573E" w:rsidRDefault="0042573E" w:rsidP="0042573E">
            <w:pPr>
              <w:pBdr>
                <w:top w:val="single" w:sz="4" w:space="1" w:color="auto"/>
                <w:bottom w:val="double" w:sz="4" w:space="1" w:color="auto"/>
              </w:pBd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z w:val="28"/>
              </w:rPr>
              <w:t>-</w:t>
            </w:r>
          </w:p>
        </w:tc>
      </w:tr>
      <w:tr w:rsidR="0042573E" w14:paraId="31BB85E3" w14:textId="77777777" w:rsidTr="0042573E">
        <w:trPr>
          <w:trHeight w:val="113"/>
        </w:trPr>
        <w:tc>
          <w:tcPr>
            <w:tcW w:w="3401" w:type="dxa"/>
            <w:shd w:val="clear" w:color="auto" w:fill="auto"/>
            <w:vAlign w:val="bottom"/>
          </w:tcPr>
          <w:p w14:paraId="7F209B78" w14:textId="30340231" w:rsidR="0042573E" w:rsidRDefault="0042573E" w:rsidP="0042573E">
            <w:pPr>
              <w:spacing w:after="0" w:line="320" w:lineRule="exact"/>
              <w:ind w:left="256" w:firstLine="65"/>
              <w:rPr>
                <w:rFonts w:ascii="AngsanaUPC" w:hAnsi="AngsanaUPC" w:cs="AngsanaUPC"/>
                <w:color w:val="000000"/>
                <w:spacing w:val="-5"/>
                <w:sz w:val="28"/>
              </w:rPr>
            </w:pPr>
            <w:proofErr w:type="gramStart"/>
            <w:r w:rsidRPr="0042573E">
              <w:rPr>
                <w:rFonts w:ascii="AngsanaUPC" w:hAnsi="AngsanaUPC" w:cs="AngsanaUPC"/>
                <w:color w:val="000000"/>
                <w:spacing w:val="-5"/>
                <w:sz w:val="28"/>
              </w:rPr>
              <w:t>Other</w:t>
            </w:r>
            <w:proofErr w:type="gramEnd"/>
            <w:r w:rsidRPr="0042573E">
              <w:rPr>
                <w:rFonts w:ascii="AngsanaUPC" w:hAnsi="AngsanaUPC" w:cs="AngsanaUPC"/>
                <w:color w:val="000000"/>
                <w:spacing w:val="-5"/>
                <w:sz w:val="28"/>
              </w:rPr>
              <w:t xml:space="preserve"> current receivable</w:t>
            </w:r>
          </w:p>
        </w:tc>
        <w:tc>
          <w:tcPr>
            <w:tcW w:w="1418" w:type="dxa"/>
            <w:vAlign w:val="bottom"/>
          </w:tcPr>
          <w:p w14:paraId="20F93F1C" w14:textId="77777777" w:rsidR="0042573E" w:rsidRDefault="0042573E" w:rsidP="0042573E">
            <w:pPr>
              <w:spacing w:after="0" w:line="320" w:lineRule="exact"/>
              <w:ind w:left="256" w:hanging="256"/>
              <w:jc w:val="right"/>
              <w:rPr>
                <w:rFonts w:ascii="AngsanaUPC" w:hAnsi="AngsanaUPC" w:cs="AngsanaUPC"/>
                <w:color w:val="000000"/>
                <w:spacing w:val="-5"/>
                <w:sz w:val="28"/>
                <w:cs/>
              </w:rPr>
            </w:pPr>
          </w:p>
        </w:tc>
        <w:tc>
          <w:tcPr>
            <w:tcW w:w="1417" w:type="dxa"/>
            <w:vAlign w:val="bottom"/>
          </w:tcPr>
          <w:p w14:paraId="14F6DA09"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c>
          <w:tcPr>
            <w:tcW w:w="1418" w:type="dxa"/>
            <w:vAlign w:val="bottom"/>
          </w:tcPr>
          <w:p w14:paraId="5D173BF9"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c>
          <w:tcPr>
            <w:tcW w:w="1418" w:type="dxa"/>
            <w:vAlign w:val="bottom"/>
          </w:tcPr>
          <w:p w14:paraId="5F649BD8"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r>
      <w:tr w:rsidR="0042573E" w14:paraId="7FBE86E0" w14:textId="77777777" w:rsidTr="00D40C60">
        <w:trPr>
          <w:trHeight w:val="113"/>
        </w:trPr>
        <w:tc>
          <w:tcPr>
            <w:tcW w:w="3401" w:type="dxa"/>
            <w:shd w:val="clear" w:color="auto" w:fill="auto"/>
            <w:vAlign w:val="bottom"/>
          </w:tcPr>
          <w:p w14:paraId="672A11A8" w14:textId="092F791C" w:rsidR="0042573E" w:rsidRDefault="0042573E" w:rsidP="0042573E">
            <w:pPr>
              <w:spacing w:after="0" w:line="320" w:lineRule="exact"/>
              <w:ind w:left="256" w:firstLine="243"/>
              <w:rPr>
                <w:rFonts w:ascii="AngsanaUPC" w:hAnsi="AngsanaUPC" w:cs="AngsanaUPC"/>
                <w:color w:val="000000"/>
                <w:spacing w:val="-5"/>
                <w:sz w:val="28"/>
              </w:rPr>
            </w:pPr>
            <w:proofErr w:type="gramStart"/>
            <w:r w:rsidRPr="0042573E">
              <w:rPr>
                <w:rFonts w:ascii="AngsanaUPC" w:hAnsi="AngsanaUPC" w:cs="AngsanaUPC"/>
                <w:color w:val="000000"/>
                <w:spacing w:val="-5"/>
                <w:sz w:val="28"/>
              </w:rPr>
              <w:t>Other</w:t>
            </w:r>
            <w:proofErr w:type="gramEnd"/>
            <w:r w:rsidRPr="0042573E">
              <w:rPr>
                <w:rFonts w:ascii="AngsanaUPC" w:hAnsi="AngsanaUPC" w:cs="AngsanaUPC"/>
                <w:color w:val="000000"/>
                <w:spacing w:val="-5"/>
                <w:sz w:val="28"/>
              </w:rPr>
              <w:t xml:space="preserve"> receivable</w:t>
            </w:r>
          </w:p>
        </w:tc>
        <w:tc>
          <w:tcPr>
            <w:tcW w:w="1418" w:type="dxa"/>
            <w:shd w:val="clear" w:color="auto" w:fill="auto"/>
            <w:vAlign w:val="bottom"/>
          </w:tcPr>
          <w:p w14:paraId="53F4518A" w14:textId="7E129C98" w:rsidR="0042573E" w:rsidRDefault="0042573E" w:rsidP="0042573E">
            <w:pPr>
              <w:spacing w:after="0" w:line="320" w:lineRule="exact"/>
              <w:ind w:left="256" w:hanging="256"/>
              <w:jc w:val="right"/>
              <w:rPr>
                <w:rFonts w:ascii="AngsanaUPC" w:hAnsi="AngsanaUPC" w:cs="AngsanaUPC"/>
                <w:color w:val="000000"/>
                <w:spacing w:val="-5"/>
                <w:sz w:val="28"/>
                <w:cs/>
              </w:rPr>
            </w:pPr>
            <w:r w:rsidRPr="002C4C46">
              <w:rPr>
                <w:rFonts w:asciiTheme="majorBidi" w:hAnsiTheme="majorBidi" w:cstheme="majorBidi"/>
                <w:color w:val="000000"/>
                <w:spacing w:val="-5"/>
                <w:sz w:val="28"/>
              </w:rPr>
              <w:t>44,093,088.11</w:t>
            </w:r>
          </w:p>
        </w:tc>
        <w:tc>
          <w:tcPr>
            <w:tcW w:w="1417" w:type="dxa"/>
            <w:shd w:val="clear" w:color="auto" w:fill="auto"/>
            <w:vAlign w:val="bottom"/>
          </w:tcPr>
          <w:p w14:paraId="5EE91078" w14:textId="2B0E7AD7"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45,124,937.30</w:t>
            </w:r>
          </w:p>
        </w:tc>
        <w:tc>
          <w:tcPr>
            <w:tcW w:w="1418" w:type="dxa"/>
            <w:shd w:val="clear" w:color="auto" w:fill="auto"/>
            <w:vAlign w:val="bottom"/>
          </w:tcPr>
          <w:p w14:paraId="2E29B6AB" w14:textId="658B5B40" w:rsidR="0042573E" w:rsidRDefault="0042573E" w:rsidP="0042573E">
            <w:pPr>
              <w:spacing w:after="0" w:line="320" w:lineRule="exact"/>
              <w:ind w:left="256" w:hanging="256"/>
              <w:jc w:val="right"/>
              <w:rPr>
                <w:rFonts w:ascii="AngsanaUPC" w:hAnsi="AngsanaUPC" w:cs="AngsanaUPC"/>
                <w:color w:val="000000"/>
                <w:spacing w:val="-5"/>
                <w:sz w:val="28"/>
              </w:rPr>
            </w:pPr>
            <w:r w:rsidRPr="005820A6">
              <w:rPr>
                <w:rFonts w:asciiTheme="majorBidi" w:hAnsiTheme="majorBidi" w:cstheme="majorBidi"/>
                <w:color w:val="000000"/>
                <w:sz w:val="28"/>
              </w:rPr>
              <w:t>58,411,994.51</w:t>
            </w:r>
          </w:p>
        </w:tc>
        <w:tc>
          <w:tcPr>
            <w:tcW w:w="1418" w:type="dxa"/>
            <w:shd w:val="clear" w:color="auto" w:fill="auto"/>
            <w:vAlign w:val="bottom"/>
          </w:tcPr>
          <w:p w14:paraId="11518741" w14:textId="2E389B97"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58,072,147.13</w:t>
            </w:r>
          </w:p>
        </w:tc>
      </w:tr>
      <w:tr w:rsidR="0042573E" w14:paraId="4EAFD504" w14:textId="77777777" w:rsidTr="00D40C60">
        <w:trPr>
          <w:trHeight w:val="113"/>
        </w:trPr>
        <w:tc>
          <w:tcPr>
            <w:tcW w:w="3401" w:type="dxa"/>
            <w:shd w:val="clear" w:color="auto" w:fill="auto"/>
            <w:vAlign w:val="bottom"/>
          </w:tcPr>
          <w:p w14:paraId="33580881" w14:textId="7E0AE185" w:rsidR="0042573E" w:rsidRPr="0042573E" w:rsidRDefault="0042573E" w:rsidP="0042573E">
            <w:pPr>
              <w:spacing w:after="0" w:line="320" w:lineRule="exact"/>
              <w:ind w:left="256" w:firstLine="243"/>
              <w:rPr>
                <w:rFonts w:ascii="AngsanaUPC" w:hAnsi="AngsanaUPC" w:cs="AngsanaUPC"/>
                <w:color w:val="000000"/>
                <w:spacing w:val="-5"/>
                <w:sz w:val="28"/>
              </w:rPr>
            </w:pPr>
            <w:r w:rsidRPr="0042573E">
              <w:rPr>
                <w:rFonts w:ascii="AngsanaUPC" w:hAnsi="AngsanaUPC" w:cs="AngsanaUPC"/>
                <w:color w:val="000000"/>
                <w:spacing w:val="-5"/>
                <w:sz w:val="28"/>
              </w:rPr>
              <w:t>Advance to supplier for purchase of</w:t>
            </w:r>
          </w:p>
        </w:tc>
        <w:tc>
          <w:tcPr>
            <w:tcW w:w="1418" w:type="dxa"/>
            <w:shd w:val="clear" w:color="auto" w:fill="auto"/>
            <w:vAlign w:val="bottom"/>
          </w:tcPr>
          <w:p w14:paraId="534AFDD3" w14:textId="77777777" w:rsidR="0042573E" w:rsidRDefault="0042573E" w:rsidP="0042573E">
            <w:pPr>
              <w:spacing w:after="0" w:line="320" w:lineRule="exact"/>
              <w:ind w:left="256" w:hanging="256"/>
              <w:jc w:val="right"/>
              <w:rPr>
                <w:rFonts w:ascii="AngsanaUPC" w:hAnsi="AngsanaUPC" w:cs="AngsanaUPC"/>
                <w:color w:val="000000"/>
                <w:spacing w:val="-5"/>
                <w:sz w:val="28"/>
                <w:cs/>
              </w:rPr>
            </w:pPr>
          </w:p>
        </w:tc>
        <w:tc>
          <w:tcPr>
            <w:tcW w:w="1417" w:type="dxa"/>
            <w:shd w:val="clear" w:color="auto" w:fill="auto"/>
            <w:vAlign w:val="bottom"/>
          </w:tcPr>
          <w:p w14:paraId="7EF873FF"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1C86F081"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c>
          <w:tcPr>
            <w:tcW w:w="1418" w:type="dxa"/>
            <w:shd w:val="clear" w:color="auto" w:fill="auto"/>
            <w:vAlign w:val="bottom"/>
          </w:tcPr>
          <w:p w14:paraId="7FC549DE" w14:textId="77777777" w:rsidR="0042573E" w:rsidRDefault="0042573E" w:rsidP="0042573E">
            <w:pPr>
              <w:spacing w:after="0" w:line="320" w:lineRule="exact"/>
              <w:ind w:left="256" w:hanging="256"/>
              <w:jc w:val="right"/>
              <w:rPr>
                <w:rFonts w:ascii="AngsanaUPC" w:hAnsi="AngsanaUPC" w:cs="AngsanaUPC"/>
                <w:color w:val="000000"/>
                <w:spacing w:val="-5"/>
                <w:sz w:val="28"/>
              </w:rPr>
            </w:pPr>
          </w:p>
        </w:tc>
      </w:tr>
      <w:tr w:rsidR="0042573E" w14:paraId="5257DF76" w14:textId="77777777" w:rsidTr="00D40C60">
        <w:trPr>
          <w:trHeight w:val="113"/>
        </w:trPr>
        <w:tc>
          <w:tcPr>
            <w:tcW w:w="3401" w:type="dxa"/>
            <w:shd w:val="clear" w:color="auto" w:fill="auto"/>
            <w:vAlign w:val="bottom"/>
          </w:tcPr>
          <w:p w14:paraId="3719C155" w14:textId="0BC7B1FD" w:rsidR="0042573E" w:rsidRPr="0042573E" w:rsidRDefault="0042573E" w:rsidP="0042573E">
            <w:pPr>
              <w:spacing w:after="0" w:line="320" w:lineRule="exact"/>
              <w:ind w:left="256" w:firstLine="385"/>
              <w:rPr>
                <w:rFonts w:ascii="AngsanaUPC" w:hAnsi="AngsanaUPC" w:cs="AngsanaUPC"/>
                <w:color w:val="000000"/>
                <w:spacing w:val="-5"/>
                <w:sz w:val="28"/>
              </w:rPr>
            </w:pPr>
            <w:r w:rsidRPr="0042573E">
              <w:rPr>
                <w:rFonts w:ascii="AngsanaUPC" w:hAnsi="AngsanaUPC" w:cs="AngsanaUPC"/>
                <w:color w:val="000000"/>
                <w:spacing w:val="-5"/>
                <w:sz w:val="28"/>
              </w:rPr>
              <w:t>goods and services</w:t>
            </w:r>
          </w:p>
        </w:tc>
        <w:tc>
          <w:tcPr>
            <w:tcW w:w="1418" w:type="dxa"/>
            <w:vAlign w:val="bottom"/>
          </w:tcPr>
          <w:p w14:paraId="721AB06B" w14:textId="4CB5B490"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58,500.00</w:t>
            </w:r>
          </w:p>
        </w:tc>
        <w:tc>
          <w:tcPr>
            <w:tcW w:w="1417" w:type="dxa"/>
            <w:shd w:val="clear" w:color="auto" w:fill="auto"/>
            <w:vAlign w:val="bottom"/>
          </w:tcPr>
          <w:p w14:paraId="04EEF136" w14:textId="71DCE7CE" w:rsidR="0042573E" w:rsidRDefault="0042573E" w:rsidP="0042573E">
            <w:pPr>
              <w:spacing w:after="0" w:line="320" w:lineRule="exact"/>
              <w:ind w:left="256" w:hanging="256"/>
              <w:jc w:val="right"/>
              <w:rPr>
                <w:rFonts w:ascii="AngsanaUPC" w:hAnsi="AngsanaUPC" w:cs="AngsanaUPC"/>
                <w:color w:val="000000"/>
                <w:spacing w:val="-5"/>
                <w:sz w:val="28"/>
              </w:rPr>
            </w:pPr>
            <w:r>
              <w:rPr>
                <w:rFonts w:asciiTheme="majorBidi" w:hAnsiTheme="majorBidi" w:cstheme="majorBidi"/>
                <w:color w:val="000000"/>
                <w:spacing w:val="-5"/>
                <w:sz w:val="28"/>
              </w:rPr>
              <w:t>-</w:t>
            </w:r>
          </w:p>
        </w:tc>
        <w:tc>
          <w:tcPr>
            <w:tcW w:w="1418" w:type="dxa"/>
            <w:vAlign w:val="bottom"/>
          </w:tcPr>
          <w:p w14:paraId="5DA84D4D" w14:textId="42B5AE77" w:rsidR="0042573E" w:rsidRDefault="0042573E" w:rsidP="0042573E">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cs/>
              </w:rPr>
              <w:t>58</w:t>
            </w:r>
            <w:r>
              <w:rPr>
                <w:rFonts w:ascii="AngsanaUPC" w:hAnsi="AngsanaUPC" w:cs="AngsanaUPC"/>
                <w:color w:val="000000"/>
                <w:spacing w:val="-5"/>
                <w:sz w:val="28"/>
              </w:rPr>
              <w:t>,</w:t>
            </w:r>
            <w:r>
              <w:rPr>
                <w:rFonts w:ascii="AngsanaUPC" w:hAnsi="AngsanaUPC" w:cs="AngsanaUPC" w:hint="cs"/>
                <w:color w:val="000000"/>
                <w:spacing w:val="-5"/>
                <w:sz w:val="28"/>
                <w:cs/>
              </w:rPr>
              <w:t>500.00</w:t>
            </w:r>
          </w:p>
        </w:tc>
        <w:tc>
          <w:tcPr>
            <w:tcW w:w="1418" w:type="dxa"/>
            <w:shd w:val="clear" w:color="auto" w:fill="auto"/>
            <w:vAlign w:val="bottom"/>
          </w:tcPr>
          <w:p w14:paraId="1CAA7504" w14:textId="4EF2E2F9" w:rsidR="0042573E" w:rsidRDefault="0042573E" w:rsidP="0042573E">
            <w:pPr>
              <w:spacing w:after="0" w:line="320" w:lineRule="exact"/>
              <w:ind w:left="256" w:hanging="256"/>
              <w:jc w:val="right"/>
              <w:rPr>
                <w:rFonts w:ascii="AngsanaUPC" w:hAnsi="AngsanaUPC" w:cs="AngsanaUPC"/>
                <w:color w:val="000000"/>
                <w:spacing w:val="-5"/>
                <w:sz w:val="28"/>
              </w:rPr>
            </w:pPr>
            <w:r>
              <w:rPr>
                <w:rFonts w:asciiTheme="majorBidi" w:hAnsiTheme="majorBidi" w:cstheme="majorBidi"/>
                <w:color w:val="000000"/>
                <w:spacing w:val="-5"/>
                <w:sz w:val="28"/>
              </w:rPr>
              <w:t>-</w:t>
            </w:r>
          </w:p>
        </w:tc>
      </w:tr>
      <w:tr w:rsidR="0042573E" w14:paraId="566B79EA" w14:textId="77777777" w:rsidTr="00D40C60">
        <w:trPr>
          <w:trHeight w:val="113"/>
        </w:trPr>
        <w:tc>
          <w:tcPr>
            <w:tcW w:w="3401" w:type="dxa"/>
            <w:shd w:val="clear" w:color="auto" w:fill="auto"/>
            <w:vAlign w:val="bottom"/>
          </w:tcPr>
          <w:p w14:paraId="7C510747" w14:textId="071EF615" w:rsidR="0042573E" w:rsidRPr="0042573E" w:rsidRDefault="0042573E" w:rsidP="0042573E">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Advance</w:t>
            </w:r>
          </w:p>
        </w:tc>
        <w:tc>
          <w:tcPr>
            <w:tcW w:w="1418" w:type="dxa"/>
            <w:vAlign w:val="bottom"/>
          </w:tcPr>
          <w:p w14:paraId="4B91343D" w14:textId="56FA38D5"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w:t>
            </w:r>
          </w:p>
        </w:tc>
        <w:tc>
          <w:tcPr>
            <w:tcW w:w="1417" w:type="dxa"/>
            <w:shd w:val="clear" w:color="auto" w:fill="auto"/>
            <w:vAlign w:val="bottom"/>
          </w:tcPr>
          <w:p w14:paraId="1C8DF555" w14:textId="58631D11"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w:t>
            </w:r>
          </w:p>
        </w:tc>
        <w:tc>
          <w:tcPr>
            <w:tcW w:w="1418" w:type="dxa"/>
            <w:vAlign w:val="bottom"/>
          </w:tcPr>
          <w:p w14:paraId="0D098A4F" w14:textId="328EE692" w:rsidR="0042573E" w:rsidRDefault="00913227" w:rsidP="0042573E">
            <w:pPr>
              <w:spacing w:after="0" w:line="320" w:lineRule="exact"/>
              <w:ind w:left="256" w:hanging="256"/>
              <w:jc w:val="right"/>
              <w:rPr>
                <w:rFonts w:ascii="AngsanaUPC" w:hAnsi="AngsanaUPC" w:cs="AngsanaUPC"/>
                <w:color w:val="000000"/>
                <w:spacing w:val="-5"/>
                <w:sz w:val="28"/>
              </w:rPr>
            </w:pPr>
            <w:r w:rsidRPr="00913227">
              <w:rPr>
                <w:rFonts w:ascii="AngsanaUPC" w:hAnsi="AngsanaUPC" w:cs="AngsanaUPC"/>
                <w:color w:val="000000"/>
                <w:spacing w:val="-5"/>
                <w:sz w:val="28"/>
              </w:rPr>
              <w:t>15,657,259.25</w:t>
            </w:r>
          </w:p>
        </w:tc>
        <w:tc>
          <w:tcPr>
            <w:tcW w:w="1418" w:type="dxa"/>
            <w:shd w:val="clear" w:color="auto" w:fill="auto"/>
            <w:vAlign w:val="bottom"/>
          </w:tcPr>
          <w:p w14:paraId="420BB6AA" w14:textId="7074020F"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65,147,790.00</w:t>
            </w:r>
          </w:p>
        </w:tc>
      </w:tr>
      <w:tr w:rsidR="0042573E" w14:paraId="114042C5" w14:textId="77777777" w:rsidTr="00D40C60">
        <w:trPr>
          <w:trHeight w:val="113"/>
        </w:trPr>
        <w:tc>
          <w:tcPr>
            <w:tcW w:w="3401" w:type="dxa"/>
            <w:shd w:val="clear" w:color="auto" w:fill="auto"/>
            <w:vAlign w:val="bottom"/>
          </w:tcPr>
          <w:p w14:paraId="5DB2C9C4" w14:textId="49D331EF" w:rsidR="0042573E" w:rsidRPr="0042573E" w:rsidRDefault="0042573E" w:rsidP="0042573E">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Receivable revenue department</w:t>
            </w:r>
          </w:p>
        </w:tc>
        <w:tc>
          <w:tcPr>
            <w:tcW w:w="1418" w:type="dxa"/>
            <w:vAlign w:val="bottom"/>
          </w:tcPr>
          <w:p w14:paraId="2EF3496F" w14:textId="2D7FED5D"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14,916,004.06</w:t>
            </w:r>
          </w:p>
        </w:tc>
        <w:tc>
          <w:tcPr>
            <w:tcW w:w="1417" w:type="dxa"/>
            <w:shd w:val="clear" w:color="auto" w:fill="auto"/>
            <w:vAlign w:val="bottom"/>
          </w:tcPr>
          <w:p w14:paraId="4654EA03" w14:textId="1FC1E2A0"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13,301,639.80</w:t>
            </w:r>
          </w:p>
        </w:tc>
        <w:tc>
          <w:tcPr>
            <w:tcW w:w="1418" w:type="dxa"/>
            <w:vAlign w:val="bottom"/>
          </w:tcPr>
          <w:p w14:paraId="42A241E4" w14:textId="6C1FE5CB" w:rsidR="0042573E" w:rsidRDefault="0042573E" w:rsidP="0042573E">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4,199,113.05</w:t>
            </w:r>
          </w:p>
        </w:tc>
        <w:tc>
          <w:tcPr>
            <w:tcW w:w="1418" w:type="dxa"/>
            <w:shd w:val="clear" w:color="auto" w:fill="auto"/>
            <w:vAlign w:val="bottom"/>
          </w:tcPr>
          <w:p w14:paraId="65C6A8A2" w14:textId="1EBF9C80"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4,070,503.13</w:t>
            </w:r>
          </w:p>
        </w:tc>
      </w:tr>
      <w:tr w:rsidR="0042573E" w14:paraId="5D8D3230" w14:textId="77777777" w:rsidTr="00D40C60">
        <w:trPr>
          <w:trHeight w:val="113"/>
        </w:trPr>
        <w:tc>
          <w:tcPr>
            <w:tcW w:w="3401" w:type="dxa"/>
            <w:shd w:val="clear" w:color="auto" w:fill="auto"/>
            <w:vAlign w:val="bottom"/>
          </w:tcPr>
          <w:p w14:paraId="6CED3028" w14:textId="462F8167" w:rsidR="0042573E" w:rsidRPr="0042573E" w:rsidRDefault="0042573E" w:rsidP="0042573E">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Prepaid expenses</w:t>
            </w:r>
          </w:p>
        </w:tc>
        <w:tc>
          <w:tcPr>
            <w:tcW w:w="1418" w:type="dxa"/>
            <w:vAlign w:val="bottom"/>
          </w:tcPr>
          <w:p w14:paraId="625D5615" w14:textId="37E3A8CD" w:rsidR="0042573E" w:rsidRDefault="0042573E" w:rsidP="0042573E">
            <w:pPr>
              <w:spacing w:after="0" w:line="320" w:lineRule="exact"/>
              <w:ind w:left="256" w:hanging="256"/>
              <w:jc w:val="right"/>
              <w:rPr>
                <w:rFonts w:ascii="AngsanaUPC" w:hAnsi="AngsanaUPC" w:cs="AngsanaUPC"/>
                <w:color w:val="000000"/>
                <w:spacing w:val="-5"/>
                <w:sz w:val="28"/>
                <w:cs/>
              </w:rPr>
            </w:pPr>
            <w:r>
              <w:rPr>
                <w:rFonts w:ascii="AngsanaUPC" w:hAnsi="AngsanaUPC" w:cs="AngsanaUPC"/>
                <w:color w:val="000000"/>
                <w:spacing w:val="-5"/>
                <w:sz w:val="28"/>
              </w:rPr>
              <w:t>6,500,411.72</w:t>
            </w:r>
          </w:p>
        </w:tc>
        <w:tc>
          <w:tcPr>
            <w:tcW w:w="1417" w:type="dxa"/>
            <w:shd w:val="clear" w:color="auto" w:fill="auto"/>
            <w:vAlign w:val="bottom"/>
          </w:tcPr>
          <w:p w14:paraId="31BC3EAB" w14:textId="33CF9332"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2,486,552.01</w:t>
            </w:r>
          </w:p>
        </w:tc>
        <w:tc>
          <w:tcPr>
            <w:tcW w:w="1418" w:type="dxa"/>
            <w:vAlign w:val="bottom"/>
          </w:tcPr>
          <w:p w14:paraId="1DBCF433" w14:textId="3D4EAD05" w:rsidR="0042573E" w:rsidRDefault="0042573E" w:rsidP="0042573E">
            <w:pP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228,035.54</w:t>
            </w:r>
          </w:p>
        </w:tc>
        <w:tc>
          <w:tcPr>
            <w:tcW w:w="1418" w:type="dxa"/>
            <w:shd w:val="clear" w:color="auto" w:fill="auto"/>
            <w:vAlign w:val="bottom"/>
          </w:tcPr>
          <w:p w14:paraId="74F10657" w14:textId="0E507A14" w:rsidR="0042573E" w:rsidRDefault="0042573E" w:rsidP="0042573E">
            <w:pPr>
              <w:spacing w:after="0" w:line="320" w:lineRule="exact"/>
              <w:ind w:left="256" w:hanging="256"/>
              <w:jc w:val="right"/>
              <w:rPr>
                <w:rFonts w:ascii="AngsanaUPC" w:hAnsi="AngsanaUPC" w:cs="AngsanaUPC"/>
                <w:color w:val="000000"/>
                <w:spacing w:val="-5"/>
                <w:sz w:val="28"/>
              </w:rPr>
            </w:pPr>
            <w:r w:rsidRPr="007F0F46">
              <w:rPr>
                <w:rFonts w:asciiTheme="majorBidi" w:hAnsiTheme="majorBidi" w:cstheme="majorBidi"/>
                <w:color w:val="000000"/>
                <w:spacing w:val="-5"/>
                <w:sz w:val="28"/>
              </w:rPr>
              <w:t>2,262,534.21</w:t>
            </w:r>
          </w:p>
        </w:tc>
      </w:tr>
      <w:tr w:rsidR="0042573E" w14:paraId="71B0C0E9" w14:textId="77777777" w:rsidTr="00D40C60">
        <w:trPr>
          <w:trHeight w:val="113"/>
        </w:trPr>
        <w:tc>
          <w:tcPr>
            <w:tcW w:w="3401" w:type="dxa"/>
            <w:shd w:val="clear" w:color="auto" w:fill="auto"/>
            <w:vAlign w:val="bottom"/>
          </w:tcPr>
          <w:p w14:paraId="45F63FE4" w14:textId="2784359E" w:rsidR="0042573E" w:rsidRPr="0042573E" w:rsidRDefault="0042573E" w:rsidP="0042573E">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Receivable from guarantee</w:t>
            </w:r>
          </w:p>
        </w:tc>
        <w:tc>
          <w:tcPr>
            <w:tcW w:w="1418" w:type="dxa"/>
            <w:vAlign w:val="bottom"/>
          </w:tcPr>
          <w:p w14:paraId="12FDF2C2" w14:textId="4067FBE6" w:rsidR="0042573E" w:rsidRPr="009949F0" w:rsidRDefault="0042573E" w:rsidP="0042573E">
            <w:pPr>
              <w:spacing w:after="0" w:line="320" w:lineRule="exact"/>
              <w:ind w:left="256" w:hanging="256"/>
              <w:jc w:val="right"/>
              <w:rPr>
                <w:rFonts w:ascii="AngsanaUPC" w:hAnsi="AngsanaUPC" w:cs="AngsanaUPC"/>
                <w:color w:val="000000"/>
                <w:spacing w:val="-5"/>
                <w:sz w:val="28"/>
                <w:cs/>
              </w:rPr>
            </w:pPr>
            <w:r w:rsidRPr="009949F0">
              <w:rPr>
                <w:rFonts w:ascii="AngsanaUPC" w:hAnsi="AngsanaUPC" w:cs="AngsanaUPC"/>
                <w:color w:val="000000"/>
                <w:spacing w:val="-5"/>
                <w:sz w:val="28"/>
              </w:rPr>
              <w:t>2,283,454.98</w:t>
            </w:r>
          </w:p>
        </w:tc>
        <w:tc>
          <w:tcPr>
            <w:tcW w:w="1417" w:type="dxa"/>
            <w:shd w:val="clear" w:color="auto" w:fill="auto"/>
            <w:vAlign w:val="bottom"/>
          </w:tcPr>
          <w:p w14:paraId="3356C9A7" w14:textId="70378DF4" w:rsidR="0042573E" w:rsidRPr="009949F0" w:rsidRDefault="0042573E" w:rsidP="0042573E">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1,704,254.98</w:t>
            </w:r>
          </w:p>
        </w:tc>
        <w:tc>
          <w:tcPr>
            <w:tcW w:w="1418" w:type="dxa"/>
            <w:vAlign w:val="bottom"/>
          </w:tcPr>
          <w:p w14:paraId="2382E8F5" w14:textId="1E4DBCF5" w:rsidR="0042573E" w:rsidRPr="009949F0" w:rsidRDefault="0042573E" w:rsidP="0042573E">
            <w:pP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2,283,454.98</w:t>
            </w:r>
          </w:p>
        </w:tc>
        <w:tc>
          <w:tcPr>
            <w:tcW w:w="1418" w:type="dxa"/>
            <w:shd w:val="clear" w:color="auto" w:fill="auto"/>
            <w:vAlign w:val="bottom"/>
          </w:tcPr>
          <w:p w14:paraId="702FB7F2" w14:textId="2756CB76" w:rsidR="0042573E" w:rsidRPr="009949F0" w:rsidRDefault="0042573E" w:rsidP="0042573E">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1,704,254.98</w:t>
            </w:r>
          </w:p>
        </w:tc>
      </w:tr>
      <w:tr w:rsidR="0042573E" w14:paraId="4193A760" w14:textId="77777777" w:rsidTr="00D40C60">
        <w:trPr>
          <w:trHeight w:val="113"/>
        </w:trPr>
        <w:tc>
          <w:tcPr>
            <w:tcW w:w="3401" w:type="dxa"/>
            <w:shd w:val="clear" w:color="auto" w:fill="auto"/>
            <w:vAlign w:val="bottom"/>
          </w:tcPr>
          <w:p w14:paraId="596C0558" w14:textId="1609C924" w:rsidR="0042573E" w:rsidRPr="0042573E" w:rsidRDefault="0042573E" w:rsidP="0042573E">
            <w:pPr>
              <w:spacing w:after="0" w:line="320" w:lineRule="exact"/>
              <w:ind w:left="256" w:firstLine="243"/>
              <w:rPr>
                <w:rFonts w:ascii="AngsanaUPC" w:hAnsi="AngsanaUPC" w:cs="AngsanaUPC"/>
                <w:color w:val="000000"/>
                <w:spacing w:val="-5"/>
                <w:sz w:val="28"/>
              </w:rPr>
            </w:pPr>
            <w:r w:rsidRPr="007F0F46">
              <w:rPr>
                <w:rFonts w:asciiTheme="majorBidi" w:hAnsiTheme="majorBidi" w:cstheme="majorBidi"/>
                <w:color w:val="000000"/>
                <w:sz w:val="28"/>
              </w:rPr>
              <w:t>Other</w:t>
            </w:r>
          </w:p>
        </w:tc>
        <w:tc>
          <w:tcPr>
            <w:tcW w:w="1418" w:type="dxa"/>
            <w:vAlign w:val="bottom"/>
          </w:tcPr>
          <w:p w14:paraId="2015D4F7" w14:textId="47C83A25" w:rsidR="0042573E" w:rsidRPr="009949F0" w:rsidRDefault="0042573E" w:rsidP="002A151F">
            <w:pPr>
              <w:pBdr>
                <w:bottom w:val="single" w:sz="4" w:space="1" w:color="auto"/>
              </w:pBdr>
              <w:spacing w:after="0" w:line="320" w:lineRule="exact"/>
              <w:ind w:left="256" w:hanging="256"/>
              <w:jc w:val="right"/>
              <w:rPr>
                <w:rFonts w:ascii="AngsanaUPC" w:hAnsi="AngsanaUPC" w:cs="AngsanaUPC"/>
                <w:color w:val="000000"/>
                <w:spacing w:val="-5"/>
                <w:sz w:val="28"/>
                <w:cs/>
              </w:rPr>
            </w:pPr>
            <w:r w:rsidRPr="009949F0">
              <w:rPr>
                <w:rFonts w:ascii="AngsanaUPC" w:hAnsi="AngsanaUPC" w:cs="AngsanaUPC"/>
                <w:color w:val="000000"/>
                <w:spacing w:val="-5"/>
                <w:sz w:val="28"/>
                <w:cs/>
              </w:rPr>
              <w:t>7</w:t>
            </w:r>
            <w:r w:rsidRPr="009949F0">
              <w:rPr>
                <w:rFonts w:ascii="AngsanaUPC" w:hAnsi="AngsanaUPC" w:cs="AngsanaUPC"/>
                <w:color w:val="000000"/>
                <w:spacing w:val="-5"/>
                <w:sz w:val="28"/>
              </w:rPr>
              <w:t>,</w:t>
            </w:r>
            <w:r w:rsidRPr="009949F0">
              <w:rPr>
                <w:rFonts w:ascii="AngsanaUPC" w:hAnsi="AngsanaUPC" w:cs="AngsanaUPC" w:hint="cs"/>
                <w:color w:val="000000"/>
                <w:spacing w:val="-5"/>
                <w:sz w:val="28"/>
                <w:cs/>
              </w:rPr>
              <w:t>170</w:t>
            </w:r>
            <w:r w:rsidRPr="009949F0">
              <w:rPr>
                <w:rFonts w:ascii="AngsanaUPC" w:hAnsi="AngsanaUPC" w:cs="AngsanaUPC"/>
                <w:color w:val="000000"/>
                <w:spacing w:val="-5"/>
                <w:sz w:val="28"/>
              </w:rPr>
              <w:t>,</w:t>
            </w:r>
            <w:r w:rsidRPr="009949F0">
              <w:rPr>
                <w:rFonts w:ascii="AngsanaUPC" w:hAnsi="AngsanaUPC" w:cs="AngsanaUPC" w:hint="cs"/>
                <w:color w:val="000000"/>
                <w:spacing w:val="-5"/>
                <w:sz w:val="28"/>
                <w:cs/>
              </w:rPr>
              <w:t>473.05</w:t>
            </w:r>
          </w:p>
        </w:tc>
        <w:tc>
          <w:tcPr>
            <w:tcW w:w="1417" w:type="dxa"/>
            <w:shd w:val="clear" w:color="auto" w:fill="auto"/>
            <w:vAlign w:val="bottom"/>
          </w:tcPr>
          <w:p w14:paraId="0097D2F6" w14:textId="676B73D5" w:rsidR="0042573E" w:rsidRPr="009949F0" w:rsidRDefault="0042573E" w:rsidP="002A151F">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6,010,815.21</w:t>
            </w:r>
          </w:p>
        </w:tc>
        <w:tc>
          <w:tcPr>
            <w:tcW w:w="1418" w:type="dxa"/>
            <w:vAlign w:val="bottom"/>
          </w:tcPr>
          <w:p w14:paraId="5B84E8EE" w14:textId="20479CC8" w:rsidR="0042573E" w:rsidRPr="009949F0" w:rsidRDefault="0042573E" w:rsidP="002A151F">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7,170,473.05</w:t>
            </w:r>
          </w:p>
        </w:tc>
        <w:tc>
          <w:tcPr>
            <w:tcW w:w="1418" w:type="dxa"/>
            <w:shd w:val="clear" w:color="auto" w:fill="auto"/>
            <w:vAlign w:val="bottom"/>
          </w:tcPr>
          <w:p w14:paraId="14E8C9D5" w14:textId="7656556E" w:rsidR="0042573E" w:rsidRPr="009949F0" w:rsidRDefault="0042573E" w:rsidP="002A151F">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6,010,815.14</w:t>
            </w:r>
          </w:p>
        </w:tc>
      </w:tr>
      <w:tr w:rsidR="0042573E" w14:paraId="1F205517" w14:textId="77777777" w:rsidTr="009949F0">
        <w:trPr>
          <w:trHeight w:val="113"/>
        </w:trPr>
        <w:tc>
          <w:tcPr>
            <w:tcW w:w="3401" w:type="dxa"/>
            <w:shd w:val="clear" w:color="auto" w:fill="auto"/>
            <w:vAlign w:val="bottom"/>
          </w:tcPr>
          <w:p w14:paraId="7B8299D2" w14:textId="2EA39351" w:rsidR="0042573E" w:rsidRPr="0042573E" w:rsidRDefault="0042573E" w:rsidP="0042573E">
            <w:pPr>
              <w:spacing w:after="0" w:line="320" w:lineRule="exact"/>
              <w:ind w:left="256" w:firstLine="101"/>
              <w:rPr>
                <w:rFonts w:ascii="AngsanaUPC" w:hAnsi="AngsanaUPC" w:cs="AngsanaUPC"/>
                <w:color w:val="000000"/>
                <w:spacing w:val="-5"/>
                <w:sz w:val="28"/>
              </w:rPr>
            </w:pPr>
            <w:r w:rsidRPr="0042573E">
              <w:rPr>
                <w:rFonts w:ascii="AngsanaUPC" w:hAnsi="AngsanaUPC" w:cs="AngsanaUPC"/>
                <w:color w:val="000000"/>
                <w:spacing w:val="-5"/>
                <w:sz w:val="28"/>
              </w:rPr>
              <w:t>Total other current receivables</w:t>
            </w:r>
          </w:p>
        </w:tc>
        <w:tc>
          <w:tcPr>
            <w:tcW w:w="1418" w:type="dxa"/>
            <w:shd w:val="clear" w:color="auto" w:fill="auto"/>
            <w:vAlign w:val="bottom"/>
          </w:tcPr>
          <w:p w14:paraId="5C53FF2E" w14:textId="691866AD" w:rsidR="0042573E" w:rsidRPr="009949F0" w:rsidRDefault="0042573E" w:rsidP="002A151F">
            <w:pPr>
              <w:spacing w:after="0" w:line="320" w:lineRule="exact"/>
              <w:ind w:left="256" w:hanging="256"/>
              <w:jc w:val="right"/>
              <w:rPr>
                <w:rFonts w:ascii="AngsanaUPC" w:hAnsi="AngsanaUPC" w:cs="AngsanaUPC"/>
                <w:color w:val="000000"/>
                <w:spacing w:val="-5"/>
                <w:sz w:val="28"/>
                <w:cs/>
              </w:rPr>
            </w:pPr>
            <w:r w:rsidRPr="009949F0">
              <w:rPr>
                <w:rFonts w:ascii="AngsanaUPC" w:hAnsi="AngsanaUPC" w:cs="AngsanaUPC"/>
                <w:color w:val="000000"/>
                <w:spacing w:val="-5"/>
                <w:sz w:val="28"/>
              </w:rPr>
              <w:t>75,021,931.92</w:t>
            </w:r>
          </w:p>
        </w:tc>
        <w:tc>
          <w:tcPr>
            <w:tcW w:w="1417" w:type="dxa"/>
            <w:shd w:val="clear" w:color="auto" w:fill="auto"/>
            <w:vAlign w:val="bottom"/>
          </w:tcPr>
          <w:p w14:paraId="1D716526" w14:textId="6827F5A7" w:rsidR="0042573E" w:rsidRPr="009949F0" w:rsidRDefault="0042573E" w:rsidP="002A151F">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68,628,199.30</w:t>
            </w:r>
          </w:p>
        </w:tc>
        <w:tc>
          <w:tcPr>
            <w:tcW w:w="1418" w:type="dxa"/>
            <w:vAlign w:val="bottom"/>
          </w:tcPr>
          <w:p w14:paraId="224229B0" w14:textId="50A0D4EF" w:rsidR="0042573E" w:rsidRPr="009949F0" w:rsidRDefault="00913227" w:rsidP="002A151F">
            <w:pP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88,008,830.38</w:t>
            </w:r>
          </w:p>
        </w:tc>
        <w:tc>
          <w:tcPr>
            <w:tcW w:w="1418" w:type="dxa"/>
            <w:shd w:val="clear" w:color="auto" w:fill="auto"/>
            <w:vAlign w:val="bottom"/>
          </w:tcPr>
          <w:p w14:paraId="5F461855" w14:textId="2D767AF4" w:rsidR="0042573E" w:rsidRPr="009949F0" w:rsidRDefault="0042573E" w:rsidP="002A151F">
            <w:pP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137,268,044.59</w:t>
            </w:r>
          </w:p>
        </w:tc>
      </w:tr>
      <w:tr w:rsidR="00913227" w14:paraId="4EEE6D00" w14:textId="77777777" w:rsidTr="009949F0">
        <w:trPr>
          <w:trHeight w:val="113"/>
        </w:trPr>
        <w:tc>
          <w:tcPr>
            <w:tcW w:w="3401" w:type="dxa"/>
            <w:shd w:val="clear" w:color="auto" w:fill="auto"/>
            <w:vAlign w:val="bottom"/>
          </w:tcPr>
          <w:p w14:paraId="29B8608A" w14:textId="586A08AD" w:rsidR="00913227" w:rsidRPr="0042573E" w:rsidRDefault="00913227" w:rsidP="00913227">
            <w:pPr>
              <w:spacing w:after="0" w:line="320" w:lineRule="exact"/>
              <w:ind w:left="256" w:firstLine="101"/>
              <w:rPr>
                <w:rFonts w:ascii="AngsanaUPC" w:hAnsi="AngsanaUPC" w:cs="AngsanaUPC"/>
                <w:color w:val="000000"/>
                <w:spacing w:val="-5"/>
                <w:sz w:val="28"/>
              </w:rPr>
            </w:pPr>
            <w:r w:rsidRPr="0042573E">
              <w:rPr>
                <w:rFonts w:ascii="AngsanaUPC" w:hAnsi="AngsanaUPC" w:cs="AngsanaUPC"/>
                <w:color w:val="000000"/>
                <w:spacing w:val="-5"/>
                <w:sz w:val="28"/>
                <w:u w:val="single"/>
              </w:rPr>
              <w:t>Less</w:t>
            </w:r>
            <w:r w:rsidRPr="0042573E">
              <w:rPr>
                <w:rFonts w:ascii="AngsanaUPC" w:hAnsi="AngsanaUPC" w:cs="AngsanaUPC"/>
                <w:color w:val="000000"/>
                <w:spacing w:val="-5"/>
                <w:sz w:val="28"/>
              </w:rPr>
              <w:t xml:space="preserve"> Allowance for doubtful accounts</w:t>
            </w:r>
          </w:p>
        </w:tc>
        <w:tc>
          <w:tcPr>
            <w:tcW w:w="1418" w:type="dxa"/>
            <w:shd w:val="clear" w:color="auto" w:fill="auto"/>
            <w:vAlign w:val="bottom"/>
          </w:tcPr>
          <w:p w14:paraId="215C693F" w14:textId="1C6E2AF5" w:rsidR="00913227" w:rsidRPr="009949F0" w:rsidRDefault="00913227" w:rsidP="009949F0">
            <w:pPr>
              <w:pBdr>
                <w:bottom w:val="single" w:sz="4" w:space="1" w:color="auto"/>
              </w:pBdr>
              <w:spacing w:after="0" w:line="320" w:lineRule="exact"/>
              <w:ind w:left="256" w:hanging="256"/>
              <w:jc w:val="right"/>
              <w:rPr>
                <w:rFonts w:asciiTheme="majorBidi" w:hAnsiTheme="majorBidi" w:cstheme="majorBidi"/>
                <w:color w:val="000000"/>
                <w:spacing w:val="-5"/>
                <w:sz w:val="28"/>
                <w:cs/>
              </w:rPr>
            </w:pPr>
            <w:r w:rsidRPr="009949F0">
              <w:rPr>
                <w:rFonts w:asciiTheme="majorBidi" w:hAnsiTheme="majorBidi" w:cstheme="majorBidi"/>
                <w:color w:val="000000"/>
                <w:spacing w:val="-5"/>
                <w:sz w:val="28"/>
              </w:rPr>
              <w:t>(24,965,810.79)</w:t>
            </w:r>
          </w:p>
        </w:tc>
        <w:tc>
          <w:tcPr>
            <w:tcW w:w="1417" w:type="dxa"/>
            <w:shd w:val="clear" w:color="auto" w:fill="auto"/>
            <w:vAlign w:val="bottom"/>
          </w:tcPr>
          <w:p w14:paraId="713E6AED" w14:textId="01DDECBF" w:rsidR="00913227" w:rsidRPr="009949F0" w:rsidRDefault="00913227" w:rsidP="00913227">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w:t>
            </w:r>
          </w:p>
        </w:tc>
        <w:tc>
          <w:tcPr>
            <w:tcW w:w="1418" w:type="dxa"/>
            <w:shd w:val="clear" w:color="auto" w:fill="auto"/>
            <w:vAlign w:val="bottom"/>
          </w:tcPr>
          <w:p w14:paraId="02990C86" w14:textId="7E415264" w:rsidR="00913227" w:rsidRPr="009949F0" w:rsidRDefault="00913227" w:rsidP="00913227">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(24,965,810.79)</w:t>
            </w:r>
          </w:p>
        </w:tc>
        <w:tc>
          <w:tcPr>
            <w:tcW w:w="1418" w:type="dxa"/>
            <w:shd w:val="clear" w:color="auto" w:fill="auto"/>
            <w:vAlign w:val="bottom"/>
          </w:tcPr>
          <w:p w14:paraId="44821F0F" w14:textId="7FA01165" w:rsidR="00913227" w:rsidRPr="009949F0" w:rsidRDefault="00913227" w:rsidP="00913227">
            <w:pPr>
              <w:pBdr>
                <w:bottom w:val="sing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w:t>
            </w:r>
          </w:p>
        </w:tc>
      </w:tr>
      <w:tr w:rsidR="00913227" w14:paraId="5CFFD8A8" w14:textId="77777777" w:rsidTr="009949F0">
        <w:trPr>
          <w:trHeight w:val="113"/>
        </w:trPr>
        <w:tc>
          <w:tcPr>
            <w:tcW w:w="3401" w:type="dxa"/>
            <w:shd w:val="clear" w:color="auto" w:fill="auto"/>
            <w:vAlign w:val="bottom"/>
            <w:hideMark/>
          </w:tcPr>
          <w:p w14:paraId="7DC70D66" w14:textId="15FE8706" w:rsidR="00913227" w:rsidRPr="0042573E" w:rsidRDefault="00913227" w:rsidP="00913227">
            <w:pPr>
              <w:spacing w:after="0" w:line="320" w:lineRule="exact"/>
              <w:ind w:left="641" w:hanging="324"/>
              <w:rPr>
                <w:rFonts w:ascii="AngsanaUPC" w:hAnsi="AngsanaUPC" w:cs="AngsanaUPC"/>
                <w:color w:val="000000"/>
                <w:spacing w:val="-5"/>
                <w:sz w:val="28"/>
              </w:rPr>
            </w:pPr>
            <w:r w:rsidRPr="0042573E">
              <w:rPr>
                <w:rFonts w:asciiTheme="majorBidi" w:hAnsiTheme="majorBidi" w:cstheme="majorBidi"/>
                <w:color w:val="000000"/>
                <w:sz w:val="28"/>
              </w:rPr>
              <w:t>Total trade and other current receivables</w:t>
            </w:r>
          </w:p>
        </w:tc>
        <w:tc>
          <w:tcPr>
            <w:tcW w:w="1418" w:type="dxa"/>
            <w:shd w:val="clear" w:color="auto" w:fill="auto"/>
            <w:vAlign w:val="bottom"/>
            <w:hideMark/>
          </w:tcPr>
          <w:p w14:paraId="585A0D32" w14:textId="464208E8" w:rsidR="00913227" w:rsidRPr="009949F0"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cs/>
              </w:rPr>
            </w:pPr>
            <w:r w:rsidRPr="009949F0">
              <w:rPr>
                <w:rFonts w:ascii="AngsanaUPC" w:hAnsi="AngsanaUPC" w:cs="AngsanaUPC"/>
                <w:color w:val="000000"/>
                <w:spacing w:val="-5"/>
                <w:sz w:val="28"/>
              </w:rPr>
              <w:t>50,056,121.13</w:t>
            </w:r>
          </w:p>
        </w:tc>
        <w:tc>
          <w:tcPr>
            <w:tcW w:w="1417" w:type="dxa"/>
            <w:shd w:val="clear" w:color="auto" w:fill="auto"/>
            <w:vAlign w:val="bottom"/>
            <w:hideMark/>
          </w:tcPr>
          <w:p w14:paraId="11B91CD8" w14:textId="3F6829DE" w:rsidR="00913227" w:rsidRPr="009949F0"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rPr>
            </w:pPr>
            <w:r w:rsidRPr="009949F0">
              <w:rPr>
                <w:rFonts w:asciiTheme="majorBidi" w:hAnsiTheme="majorBidi" w:cstheme="majorBidi"/>
                <w:color w:val="000000"/>
                <w:spacing w:val="-5"/>
                <w:sz w:val="28"/>
              </w:rPr>
              <w:t>68,628,199.30</w:t>
            </w:r>
          </w:p>
        </w:tc>
        <w:tc>
          <w:tcPr>
            <w:tcW w:w="1418" w:type="dxa"/>
            <w:shd w:val="clear" w:color="auto" w:fill="auto"/>
            <w:vAlign w:val="bottom"/>
            <w:hideMark/>
          </w:tcPr>
          <w:p w14:paraId="0594509B" w14:textId="256D16CF" w:rsidR="00913227" w:rsidRPr="009949F0"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rPr>
            </w:pPr>
            <w:r w:rsidRPr="009949F0">
              <w:rPr>
                <w:rFonts w:ascii="AngsanaUPC" w:hAnsi="AngsanaUPC" w:cs="AngsanaUPC"/>
                <w:color w:val="000000"/>
                <w:spacing w:val="-5"/>
                <w:sz w:val="28"/>
              </w:rPr>
              <w:t>63,043,019.59</w:t>
            </w:r>
          </w:p>
        </w:tc>
        <w:tc>
          <w:tcPr>
            <w:tcW w:w="1418" w:type="dxa"/>
            <w:shd w:val="clear" w:color="auto" w:fill="auto"/>
            <w:vAlign w:val="bottom"/>
            <w:hideMark/>
          </w:tcPr>
          <w:p w14:paraId="25E4FE63" w14:textId="342CEDB9" w:rsidR="00913227" w:rsidRPr="009949F0" w:rsidRDefault="00913227" w:rsidP="00913227">
            <w:pPr>
              <w:pBdr>
                <w:bottom w:val="double" w:sz="4" w:space="1" w:color="auto"/>
              </w:pBdr>
              <w:spacing w:after="0" w:line="320" w:lineRule="exact"/>
              <w:ind w:left="256" w:hanging="256"/>
              <w:jc w:val="right"/>
              <w:rPr>
                <w:rFonts w:ascii="AngsanaUPC" w:hAnsi="AngsanaUPC" w:cs="AngsanaUPC"/>
                <w:color w:val="000000"/>
                <w:spacing w:val="-5"/>
                <w:sz w:val="28"/>
                <w:cs/>
              </w:rPr>
            </w:pPr>
            <w:r w:rsidRPr="009949F0">
              <w:rPr>
                <w:rFonts w:asciiTheme="majorBidi" w:hAnsiTheme="majorBidi" w:cstheme="majorBidi"/>
                <w:color w:val="000000"/>
                <w:spacing w:val="-5"/>
                <w:sz w:val="28"/>
              </w:rPr>
              <w:t>137,268,044.59</w:t>
            </w:r>
          </w:p>
        </w:tc>
      </w:tr>
    </w:tbl>
    <w:p w14:paraId="50B8F1AA" w14:textId="77777777" w:rsidR="0042573E" w:rsidRPr="0042573E" w:rsidRDefault="0042573E" w:rsidP="00100C73">
      <w:pPr>
        <w:spacing w:before="400" w:after="120" w:line="240" w:lineRule="auto"/>
        <w:ind w:right="-153"/>
        <w:rPr>
          <w:rFonts w:asciiTheme="majorBidi" w:hAnsiTheme="majorBidi" w:cstheme="majorBidi"/>
          <w:b/>
          <w:bCs/>
          <w:sz w:val="28"/>
        </w:rPr>
      </w:pPr>
    </w:p>
    <w:p w14:paraId="19094FAB" w14:textId="1D53D7DF" w:rsidR="004D5689" w:rsidRPr="007F0F46" w:rsidRDefault="005E0C5D" w:rsidP="007473F4">
      <w:pPr>
        <w:tabs>
          <w:tab w:val="left" w:pos="720"/>
        </w:tabs>
        <w:spacing w:before="240" w:after="120" w:line="340" w:lineRule="exact"/>
        <w:ind w:left="91"/>
        <w:rPr>
          <w:rFonts w:asciiTheme="majorBidi" w:hAnsiTheme="majorBidi" w:cstheme="majorBidi"/>
          <w:sz w:val="28"/>
        </w:rPr>
      </w:pPr>
      <w:r w:rsidRPr="007F0F46">
        <w:rPr>
          <w:rFonts w:asciiTheme="majorBidi" w:hAnsiTheme="majorBidi" w:cstheme="majorBidi"/>
          <w:sz w:val="28"/>
        </w:rPr>
        <w:lastRenderedPageBreak/>
        <w:t xml:space="preserve">Allowance for doubtful accounts is changed during </w:t>
      </w:r>
      <w:r w:rsidR="00820D8F" w:rsidRPr="007F0F46">
        <w:rPr>
          <w:rFonts w:asciiTheme="majorBidi" w:hAnsiTheme="majorBidi" w:cstheme="majorBidi"/>
          <w:sz w:val="28"/>
        </w:rPr>
        <w:t xml:space="preserve">in </w:t>
      </w:r>
      <w:r w:rsidRPr="007F0F46">
        <w:rPr>
          <w:rFonts w:asciiTheme="majorBidi" w:hAnsiTheme="majorBidi" w:cstheme="majorBidi"/>
          <w:sz w:val="28"/>
        </w:rPr>
        <w:t xml:space="preserve">the </w:t>
      </w:r>
      <w:r w:rsidR="00820D8F" w:rsidRPr="007F0F46">
        <w:rPr>
          <w:rFonts w:asciiTheme="majorBidi" w:hAnsiTheme="majorBidi" w:cstheme="majorBidi"/>
          <w:sz w:val="28"/>
        </w:rPr>
        <w:t>periods</w:t>
      </w:r>
      <w:r w:rsidRPr="007F0F46">
        <w:rPr>
          <w:rFonts w:asciiTheme="majorBidi" w:hAnsiTheme="majorBidi" w:cstheme="majorBidi"/>
          <w:sz w:val="28"/>
        </w:rPr>
        <w:t xml:space="preserve"> as </w:t>
      </w:r>
      <w:r w:rsidR="00B238B2" w:rsidRPr="007F0F46">
        <w:rPr>
          <w:rFonts w:asciiTheme="majorBidi" w:hAnsiTheme="majorBidi" w:cstheme="majorBidi"/>
          <w:sz w:val="28"/>
        </w:rPr>
        <w:t>follows: -</w:t>
      </w:r>
    </w:p>
    <w:tbl>
      <w:tblPr>
        <w:tblW w:w="9457" w:type="dxa"/>
        <w:tblInd w:w="108" w:type="dxa"/>
        <w:tblLayout w:type="fixed"/>
        <w:tblLook w:val="0000" w:firstRow="0" w:lastRow="0" w:firstColumn="0" w:lastColumn="0" w:noHBand="0" w:noVBand="0"/>
      </w:tblPr>
      <w:tblGrid>
        <w:gridCol w:w="3969"/>
        <w:gridCol w:w="1372"/>
        <w:gridCol w:w="1372"/>
        <w:gridCol w:w="1372"/>
        <w:gridCol w:w="1372"/>
      </w:tblGrid>
      <w:tr w:rsidR="00BE7571" w:rsidRPr="007F0F46" w14:paraId="0F2B6906" w14:textId="77777777" w:rsidTr="00A60ABD">
        <w:trPr>
          <w:trHeight w:val="20"/>
          <w:tblHeader/>
        </w:trPr>
        <w:tc>
          <w:tcPr>
            <w:tcW w:w="3969" w:type="dxa"/>
            <w:shd w:val="clear" w:color="auto" w:fill="auto"/>
          </w:tcPr>
          <w:p w14:paraId="15420746" w14:textId="77777777" w:rsidR="00BE7571" w:rsidRPr="007F0F46" w:rsidRDefault="00BE7571" w:rsidP="00792712">
            <w:pPr>
              <w:spacing w:after="0" w:line="240" w:lineRule="auto"/>
              <w:ind w:left="318"/>
              <w:jc w:val="center"/>
              <w:rPr>
                <w:rFonts w:asciiTheme="majorBidi" w:hAnsiTheme="majorBidi" w:cstheme="majorBidi"/>
                <w:color w:val="000000"/>
                <w:sz w:val="28"/>
              </w:rPr>
            </w:pPr>
          </w:p>
        </w:tc>
        <w:tc>
          <w:tcPr>
            <w:tcW w:w="5488" w:type="dxa"/>
            <w:gridSpan w:val="4"/>
            <w:shd w:val="clear" w:color="auto" w:fill="auto"/>
          </w:tcPr>
          <w:p w14:paraId="211DCC18" w14:textId="77777777" w:rsidR="00BE7571" w:rsidRPr="007F0F46" w:rsidRDefault="00BE7571"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w:t>
            </w:r>
            <w:r w:rsidRPr="007F0F46">
              <w:rPr>
                <w:rFonts w:asciiTheme="majorBidi" w:hAnsiTheme="majorBidi" w:cstheme="majorBidi"/>
                <w:sz w:val="28"/>
                <w:lang w:val="en-GB"/>
              </w:rPr>
              <w:t>Unit:</w:t>
            </w:r>
            <w:r w:rsidRPr="007F0F46">
              <w:rPr>
                <w:rFonts w:asciiTheme="majorBidi" w:hAnsiTheme="majorBidi" w:cstheme="majorBidi"/>
                <w:sz w:val="28"/>
                <w:cs/>
                <w:lang w:val="en-GB"/>
              </w:rPr>
              <w:t xml:space="preserve"> </w:t>
            </w:r>
            <w:r w:rsidRPr="007F0F46">
              <w:rPr>
                <w:rFonts w:asciiTheme="majorBidi" w:hAnsiTheme="majorBidi" w:cstheme="majorBidi"/>
                <w:sz w:val="28"/>
                <w:lang w:val="en-GB"/>
              </w:rPr>
              <w:t>Baht</w:t>
            </w:r>
            <w:r w:rsidRPr="007F0F46">
              <w:rPr>
                <w:rFonts w:asciiTheme="majorBidi" w:hAnsiTheme="majorBidi" w:cstheme="majorBidi"/>
                <w:color w:val="000000"/>
                <w:sz w:val="28"/>
              </w:rPr>
              <w:t>)</w:t>
            </w:r>
          </w:p>
        </w:tc>
      </w:tr>
      <w:tr w:rsidR="00BE7571" w:rsidRPr="007F0F46" w14:paraId="11D9BE95" w14:textId="77777777" w:rsidTr="00A60ABD">
        <w:tblPrEx>
          <w:tblCellMar>
            <w:left w:w="0" w:type="dxa"/>
            <w:right w:w="0" w:type="dxa"/>
          </w:tblCellMar>
        </w:tblPrEx>
        <w:trPr>
          <w:trHeight w:val="217"/>
          <w:tblHeader/>
        </w:trPr>
        <w:tc>
          <w:tcPr>
            <w:tcW w:w="3969" w:type="dxa"/>
            <w:shd w:val="clear" w:color="auto" w:fill="auto"/>
          </w:tcPr>
          <w:p w14:paraId="0F68B66B" w14:textId="77777777" w:rsidR="00BE7571" w:rsidRPr="007F0F46" w:rsidRDefault="00BE7571" w:rsidP="00792712">
            <w:pPr>
              <w:spacing w:after="0" w:line="240" w:lineRule="auto"/>
              <w:jc w:val="right"/>
              <w:rPr>
                <w:rFonts w:asciiTheme="majorBidi" w:hAnsiTheme="majorBidi" w:cstheme="majorBidi"/>
                <w:color w:val="000000"/>
                <w:sz w:val="28"/>
              </w:rPr>
            </w:pPr>
          </w:p>
        </w:tc>
        <w:tc>
          <w:tcPr>
            <w:tcW w:w="2744" w:type="dxa"/>
            <w:gridSpan w:val="2"/>
            <w:shd w:val="clear" w:color="auto" w:fill="auto"/>
          </w:tcPr>
          <w:p w14:paraId="3F2AD2EE" w14:textId="77777777" w:rsidR="00BE7571" w:rsidRPr="007F0F46" w:rsidRDefault="00BE7571"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744" w:type="dxa"/>
            <w:gridSpan w:val="2"/>
            <w:shd w:val="clear" w:color="auto" w:fill="auto"/>
            <w:tcMar>
              <w:top w:w="0" w:type="dxa"/>
              <w:left w:w="17" w:type="dxa"/>
              <w:bottom w:w="0" w:type="dxa"/>
              <w:right w:w="17" w:type="dxa"/>
            </w:tcMar>
          </w:tcPr>
          <w:p w14:paraId="68EAC6CE" w14:textId="77777777" w:rsidR="00BE7571" w:rsidRPr="007F0F46" w:rsidRDefault="00BE7571" w:rsidP="00792712">
            <w:pPr>
              <w:pBdr>
                <w:bottom w:val="single" w:sz="4" w:space="1" w:color="auto"/>
              </w:pBdr>
              <w:spacing w:after="0" w:line="240" w:lineRule="auto"/>
              <w:ind w:left="76"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B238B2" w:rsidRPr="007F0F46" w14:paraId="7BBC529F" w14:textId="77777777" w:rsidTr="00A60ABD">
        <w:tblPrEx>
          <w:tblCellMar>
            <w:left w:w="0" w:type="dxa"/>
            <w:right w:w="0" w:type="dxa"/>
          </w:tblCellMar>
        </w:tblPrEx>
        <w:trPr>
          <w:trHeight w:val="706"/>
          <w:tblHeader/>
        </w:trPr>
        <w:tc>
          <w:tcPr>
            <w:tcW w:w="3969" w:type="dxa"/>
            <w:shd w:val="clear" w:color="auto" w:fill="auto"/>
            <w:vAlign w:val="bottom"/>
          </w:tcPr>
          <w:p w14:paraId="69710343" w14:textId="77777777" w:rsidR="00B238B2" w:rsidRPr="007F0F46" w:rsidRDefault="00B238B2" w:rsidP="00B238B2">
            <w:pPr>
              <w:spacing w:after="0" w:line="240" w:lineRule="auto"/>
              <w:jc w:val="center"/>
              <w:rPr>
                <w:rFonts w:asciiTheme="majorBidi" w:hAnsiTheme="majorBidi" w:cstheme="majorBidi"/>
                <w:color w:val="000000"/>
                <w:sz w:val="28"/>
              </w:rPr>
            </w:pPr>
          </w:p>
        </w:tc>
        <w:tc>
          <w:tcPr>
            <w:tcW w:w="1372" w:type="dxa"/>
            <w:shd w:val="clear" w:color="auto" w:fill="auto"/>
            <w:vAlign w:val="bottom"/>
          </w:tcPr>
          <w:p w14:paraId="4EF1AB4D" w14:textId="1AAFFA05" w:rsidR="006B7BA7" w:rsidRPr="007F0F46" w:rsidRDefault="007473F4" w:rsidP="006B7BA7">
            <w:pPr>
              <w:pBdr>
                <w:bottom w:val="single" w:sz="4" w:space="1" w:color="auto"/>
              </w:pBdr>
              <w:spacing w:after="0" w:line="360" w:lineRule="exact"/>
              <w:ind w:left="76" w:right="87"/>
              <w:jc w:val="center"/>
              <w:rPr>
                <w:rFonts w:asciiTheme="majorBidi" w:hAnsiTheme="majorBidi" w:cstheme="majorBidi"/>
                <w:color w:val="000000"/>
                <w:sz w:val="28"/>
              </w:rPr>
            </w:pPr>
            <w:r>
              <w:rPr>
                <w:rFonts w:asciiTheme="majorBidi" w:hAnsiTheme="majorBidi" w:cstheme="majorBidi"/>
                <w:color w:val="000000"/>
                <w:sz w:val="28"/>
              </w:rPr>
              <w:t>June</w:t>
            </w:r>
          </w:p>
          <w:p w14:paraId="2F9716D4" w14:textId="4417FE73" w:rsidR="00B238B2" w:rsidRPr="007F0F46" w:rsidRDefault="00B238B2" w:rsidP="006B7BA7">
            <w:pPr>
              <w:pBdr>
                <w:bottom w:val="single" w:sz="4" w:space="1" w:color="auto"/>
              </w:pBdr>
              <w:spacing w:after="0" w:line="360" w:lineRule="exact"/>
              <w:ind w:left="76" w:right="87"/>
              <w:jc w:val="center"/>
              <w:rPr>
                <w:rFonts w:asciiTheme="majorBidi" w:hAnsiTheme="majorBidi" w:cstheme="majorBidi"/>
                <w:color w:val="000000"/>
                <w:sz w:val="28"/>
                <w:cs/>
              </w:rPr>
            </w:pPr>
            <w:r w:rsidRPr="007F0F46">
              <w:rPr>
                <w:rFonts w:asciiTheme="majorBidi" w:hAnsiTheme="majorBidi" w:cstheme="majorBidi"/>
                <w:color w:val="000000"/>
                <w:sz w:val="28"/>
              </w:rPr>
              <w:t>3</w:t>
            </w:r>
            <w:r w:rsidR="007473F4">
              <w:rPr>
                <w:rFonts w:asciiTheme="majorBidi" w:hAnsiTheme="majorBidi" w:cstheme="majorBidi"/>
                <w:color w:val="000000"/>
                <w:sz w:val="28"/>
              </w:rPr>
              <w:t>0</w:t>
            </w:r>
            <w:r w:rsidRPr="007F0F46">
              <w:rPr>
                <w:rFonts w:asciiTheme="majorBidi" w:hAnsiTheme="majorBidi" w:cstheme="majorBidi"/>
                <w:color w:val="000000"/>
                <w:sz w:val="28"/>
              </w:rPr>
              <w:t>, 2020</w:t>
            </w:r>
          </w:p>
        </w:tc>
        <w:tc>
          <w:tcPr>
            <w:tcW w:w="1372" w:type="dxa"/>
            <w:shd w:val="clear" w:color="auto" w:fill="auto"/>
            <w:tcMar>
              <w:top w:w="0" w:type="dxa"/>
              <w:left w:w="17" w:type="dxa"/>
              <w:bottom w:w="0" w:type="dxa"/>
              <w:right w:w="17" w:type="dxa"/>
            </w:tcMar>
            <w:vAlign w:val="bottom"/>
          </w:tcPr>
          <w:p w14:paraId="26CE39A9" w14:textId="77777777" w:rsidR="00B238B2" w:rsidRPr="007F0F46" w:rsidRDefault="00B238B2" w:rsidP="00B238B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6BA15BA5" w14:textId="5086CF80" w:rsidR="00B238B2" w:rsidRPr="007F0F46" w:rsidRDefault="00B238B2" w:rsidP="00B238B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31, 2019</w:t>
            </w:r>
          </w:p>
        </w:tc>
        <w:tc>
          <w:tcPr>
            <w:tcW w:w="1372" w:type="dxa"/>
            <w:shd w:val="clear" w:color="auto" w:fill="auto"/>
            <w:tcMar>
              <w:top w:w="0" w:type="dxa"/>
              <w:left w:w="17" w:type="dxa"/>
              <w:bottom w:w="0" w:type="dxa"/>
              <w:right w:w="17" w:type="dxa"/>
            </w:tcMar>
            <w:vAlign w:val="bottom"/>
          </w:tcPr>
          <w:p w14:paraId="2845AE52" w14:textId="52AE7BC4" w:rsidR="00B238B2" w:rsidRPr="007F0F46" w:rsidRDefault="007473F4" w:rsidP="00B238B2">
            <w:pPr>
              <w:pBdr>
                <w:bottom w:val="single" w:sz="4" w:space="1" w:color="auto"/>
              </w:pBdr>
              <w:spacing w:after="0" w:line="360" w:lineRule="exact"/>
              <w:ind w:left="76" w:right="87"/>
              <w:jc w:val="center"/>
              <w:rPr>
                <w:rFonts w:asciiTheme="majorBidi" w:hAnsiTheme="majorBidi" w:cstheme="majorBidi"/>
                <w:color w:val="000000"/>
                <w:sz w:val="28"/>
                <w:cs/>
              </w:rPr>
            </w:pPr>
            <w:r>
              <w:rPr>
                <w:rFonts w:asciiTheme="majorBidi" w:hAnsiTheme="majorBidi" w:cstheme="majorBidi"/>
                <w:color w:val="000000"/>
                <w:sz w:val="28"/>
              </w:rPr>
              <w:t>June</w:t>
            </w:r>
            <w:r w:rsidR="00B238B2" w:rsidRPr="007F0F46">
              <w:rPr>
                <w:rFonts w:asciiTheme="majorBidi" w:hAnsiTheme="majorBidi" w:cstheme="majorBidi"/>
                <w:color w:val="000000"/>
                <w:sz w:val="28"/>
                <w:cs/>
              </w:rPr>
              <w:br/>
            </w:r>
            <w:r w:rsidR="00B238B2" w:rsidRPr="007F0F46">
              <w:rPr>
                <w:rFonts w:asciiTheme="majorBidi" w:hAnsiTheme="majorBidi" w:cstheme="majorBidi"/>
                <w:color w:val="000000"/>
                <w:sz w:val="28"/>
              </w:rPr>
              <w:t>3</w:t>
            </w:r>
            <w:r>
              <w:rPr>
                <w:rFonts w:asciiTheme="majorBidi" w:hAnsiTheme="majorBidi" w:cstheme="majorBidi"/>
                <w:color w:val="000000"/>
                <w:sz w:val="28"/>
              </w:rPr>
              <w:t>0</w:t>
            </w:r>
            <w:r w:rsidR="00B238B2" w:rsidRPr="007F0F46">
              <w:rPr>
                <w:rFonts w:asciiTheme="majorBidi" w:hAnsiTheme="majorBidi" w:cstheme="majorBidi"/>
                <w:color w:val="000000"/>
                <w:sz w:val="28"/>
              </w:rPr>
              <w:t>, 2020</w:t>
            </w:r>
          </w:p>
        </w:tc>
        <w:tc>
          <w:tcPr>
            <w:tcW w:w="1372" w:type="dxa"/>
            <w:shd w:val="clear" w:color="auto" w:fill="auto"/>
            <w:tcMar>
              <w:top w:w="0" w:type="dxa"/>
              <w:left w:w="17" w:type="dxa"/>
              <w:bottom w:w="0" w:type="dxa"/>
              <w:right w:w="17" w:type="dxa"/>
            </w:tcMar>
            <w:vAlign w:val="bottom"/>
          </w:tcPr>
          <w:p w14:paraId="2FE6D36F" w14:textId="77777777" w:rsidR="00B238B2" w:rsidRPr="007F0F46" w:rsidRDefault="00B238B2" w:rsidP="00B238B2">
            <w:pP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F4596F1" w14:textId="454A1FF1" w:rsidR="00B238B2" w:rsidRPr="007F0F46" w:rsidRDefault="00B238B2" w:rsidP="00B238B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31, 2019</w:t>
            </w:r>
          </w:p>
        </w:tc>
      </w:tr>
      <w:tr w:rsidR="00B238B2" w:rsidRPr="007F0F46" w14:paraId="43A62284" w14:textId="77777777" w:rsidTr="00EA5200">
        <w:trPr>
          <w:trHeight w:val="20"/>
        </w:trPr>
        <w:tc>
          <w:tcPr>
            <w:tcW w:w="3969" w:type="dxa"/>
            <w:shd w:val="clear" w:color="auto" w:fill="auto"/>
            <w:vAlign w:val="bottom"/>
          </w:tcPr>
          <w:p w14:paraId="02BA8B03" w14:textId="77777777" w:rsidR="00B238B2" w:rsidRPr="007F0F46" w:rsidRDefault="00B238B2" w:rsidP="00B238B2">
            <w:pPr>
              <w:spacing w:after="0" w:line="400" w:lineRule="exact"/>
              <w:ind w:left="341"/>
              <w:rPr>
                <w:rFonts w:asciiTheme="majorBidi" w:hAnsiTheme="majorBidi" w:cstheme="majorBidi"/>
                <w:color w:val="000000"/>
                <w:sz w:val="28"/>
                <w:cs/>
              </w:rPr>
            </w:pPr>
            <w:r w:rsidRPr="007F0F46">
              <w:rPr>
                <w:rFonts w:asciiTheme="majorBidi" w:hAnsiTheme="majorBidi" w:cstheme="majorBidi"/>
                <w:color w:val="000000"/>
                <w:sz w:val="28"/>
              </w:rPr>
              <w:t>Beginning balance</w:t>
            </w:r>
          </w:p>
        </w:tc>
        <w:tc>
          <w:tcPr>
            <w:tcW w:w="1372" w:type="dxa"/>
            <w:shd w:val="clear" w:color="auto" w:fill="auto"/>
          </w:tcPr>
          <w:p w14:paraId="49739F45" w14:textId="2ADF8136" w:rsidR="00B238B2" w:rsidRPr="00FB3AD1" w:rsidRDefault="00B238B2" w:rsidP="00B238B2">
            <w:pPr>
              <w:tabs>
                <w:tab w:val="left" w:pos="1105"/>
              </w:tabs>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z w:val="28"/>
              </w:rPr>
              <w:t>7,750,000.14</w:t>
            </w:r>
          </w:p>
        </w:tc>
        <w:tc>
          <w:tcPr>
            <w:tcW w:w="1372" w:type="dxa"/>
            <w:shd w:val="clear" w:color="auto" w:fill="auto"/>
            <w:vAlign w:val="bottom"/>
          </w:tcPr>
          <w:p w14:paraId="73B20836" w14:textId="3C8336C7" w:rsidR="00B238B2" w:rsidRPr="00FB3AD1" w:rsidRDefault="00B238B2" w:rsidP="00B238B2">
            <w:pPr>
              <w:spacing w:after="0" w:line="400" w:lineRule="exact"/>
              <w:ind w:right="-36"/>
              <w:jc w:val="right"/>
              <w:rPr>
                <w:rFonts w:asciiTheme="majorBidi" w:hAnsiTheme="majorBidi" w:cstheme="majorBidi"/>
                <w:color w:val="000000"/>
                <w:sz w:val="28"/>
                <w:cs/>
              </w:rPr>
            </w:pPr>
            <w:r w:rsidRPr="00FB3AD1">
              <w:rPr>
                <w:rFonts w:asciiTheme="majorBidi" w:hAnsiTheme="majorBidi" w:cstheme="majorBidi"/>
                <w:color w:val="000000"/>
                <w:spacing w:val="-5"/>
                <w:sz w:val="28"/>
                <w:cs/>
              </w:rPr>
              <w:t>85</w:t>
            </w:r>
            <w:r w:rsidRPr="00FB3AD1">
              <w:rPr>
                <w:rFonts w:asciiTheme="majorBidi" w:hAnsiTheme="majorBidi" w:cstheme="majorBidi"/>
                <w:color w:val="000000"/>
                <w:spacing w:val="-5"/>
                <w:sz w:val="28"/>
              </w:rPr>
              <w:t>,</w:t>
            </w:r>
            <w:r w:rsidRPr="00FB3AD1">
              <w:rPr>
                <w:rFonts w:asciiTheme="majorBidi" w:hAnsiTheme="majorBidi" w:cstheme="majorBidi"/>
                <w:color w:val="000000"/>
                <w:spacing w:val="-5"/>
                <w:sz w:val="28"/>
                <w:cs/>
              </w:rPr>
              <w:t>452</w:t>
            </w:r>
            <w:r w:rsidRPr="00FB3AD1">
              <w:rPr>
                <w:rFonts w:asciiTheme="majorBidi" w:hAnsiTheme="majorBidi" w:cstheme="majorBidi"/>
                <w:color w:val="000000"/>
                <w:spacing w:val="-5"/>
                <w:sz w:val="28"/>
              </w:rPr>
              <w:t>,</w:t>
            </w:r>
            <w:r w:rsidRPr="00FB3AD1">
              <w:rPr>
                <w:rFonts w:asciiTheme="majorBidi" w:hAnsiTheme="majorBidi" w:cstheme="majorBidi"/>
                <w:color w:val="000000"/>
                <w:spacing w:val="-5"/>
                <w:sz w:val="28"/>
                <w:cs/>
              </w:rPr>
              <w:t>569.83</w:t>
            </w:r>
          </w:p>
        </w:tc>
        <w:tc>
          <w:tcPr>
            <w:tcW w:w="1372" w:type="dxa"/>
            <w:shd w:val="clear" w:color="auto" w:fill="auto"/>
            <w:vAlign w:val="bottom"/>
          </w:tcPr>
          <w:p w14:paraId="0FF1F0E9" w14:textId="5E1E28D9" w:rsidR="00B238B2" w:rsidRPr="00FB3AD1" w:rsidRDefault="00B238B2" w:rsidP="00B238B2">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z w:val="28"/>
              </w:rPr>
              <w:t>7,750,000.14</w:t>
            </w:r>
          </w:p>
        </w:tc>
        <w:tc>
          <w:tcPr>
            <w:tcW w:w="1372" w:type="dxa"/>
            <w:shd w:val="clear" w:color="auto" w:fill="auto"/>
            <w:vAlign w:val="bottom"/>
          </w:tcPr>
          <w:p w14:paraId="4FB3E6B2" w14:textId="29CD5B0A" w:rsidR="00B238B2" w:rsidRPr="00FB3AD1" w:rsidRDefault="00B238B2" w:rsidP="00B238B2">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8,800,000.14</w:t>
            </w:r>
          </w:p>
        </w:tc>
      </w:tr>
      <w:tr w:rsidR="002C4C46" w:rsidRPr="007F0F46" w14:paraId="01279FC5" w14:textId="77777777" w:rsidTr="00FB3AD1">
        <w:trPr>
          <w:trHeight w:val="20"/>
        </w:trPr>
        <w:tc>
          <w:tcPr>
            <w:tcW w:w="3969" w:type="dxa"/>
            <w:shd w:val="clear" w:color="auto" w:fill="auto"/>
            <w:vAlign w:val="bottom"/>
          </w:tcPr>
          <w:p w14:paraId="5786F25A" w14:textId="77777777" w:rsidR="002C4C46" w:rsidRPr="007F0F46" w:rsidRDefault="002C4C46" w:rsidP="002C4C46">
            <w:pPr>
              <w:spacing w:after="0" w:line="400" w:lineRule="exact"/>
              <w:ind w:left="341"/>
              <w:rPr>
                <w:rFonts w:asciiTheme="majorBidi" w:hAnsiTheme="majorBidi" w:cstheme="majorBidi"/>
                <w:color w:val="000000"/>
                <w:sz w:val="28"/>
              </w:rPr>
            </w:pPr>
            <w:r w:rsidRPr="007F0F46">
              <w:rPr>
                <w:rFonts w:asciiTheme="majorBidi" w:hAnsiTheme="majorBidi" w:cstheme="majorBidi"/>
                <w:color w:val="000000"/>
                <w:sz w:val="28"/>
              </w:rPr>
              <w:t>Increase</w:t>
            </w:r>
          </w:p>
        </w:tc>
        <w:tc>
          <w:tcPr>
            <w:tcW w:w="1372" w:type="dxa"/>
            <w:shd w:val="clear" w:color="auto" w:fill="auto"/>
            <w:vAlign w:val="bottom"/>
          </w:tcPr>
          <w:p w14:paraId="6F0C3CB6" w14:textId="4D5E2798" w:rsidR="002C4C46" w:rsidRPr="00FB3AD1" w:rsidRDefault="00D40C60" w:rsidP="002C4C46">
            <w:pPr>
              <w:tabs>
                <w:tab w:val="left" w:pos="1105"/>
              </w:tabs>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z w:val="28"/>
              </w:rPr>
              <w:t>24,965,810.79</w:t>
            </w:r>
          </w:p>
        </w:tc>
        <w:tc>
          <w:tcPr>
            <w:tcW w:w="1372" w:type="dxa"/>
            <w:shd w:val="clear" w:color="auto" w:fill="auto"/>
            <w:vAlign w:val="bottom"/>
          </w:tcPr>
          <w:p w14:paraId="43820009" w14:textId="10D94604" w:rsidR="002C4C46" w:rsidRPr="00FB3AD1" w:rsidRDefault="002C4C46" w:rsidP="002C4C46">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c>
          <w:tcPr>
            <w:tcW w:w="1372" w:type="dxa"/>
            <w:shd w:val="clear" w:color="auto" w:fill="auto"/>
            <w:vAlign w:val="bottom"/>
          </w:tcPr>
          <w:p w14:paraId="6D484517" w14:textId="42A5B5F3" w:rsidR="002C4C46" w:rsidRPr="00FB3AD1" w:rsidRDefault="00913227" w:rsidP="002C4C46">
            <w:pPr>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24,965,810.79</w:t>
            </w:r>
          </w:p>
        </w:tc>
        <w:tc>
          <w:tcPr>
            <w:tcW w:w="1372" w:type="dxa"/>
            <w:shd w:val="clear" w:color="auto" w:fill="auto"/>
            <w:vAlign w:val="bottom"/>
          </w:tcPr>
          <w:p w14:paraId="088F6BCF" w14:textId="462A5F8E" w:rsidR="002C4C46" w:rsidRPr="00FB3AD1" w:rsidRDefault="002C4C46" w:rsidP="002C4C46">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r>
      <w:tr w:rsidR="002C4C46" w:rsidRPr="007F0F46" w14:paraId="022B67D9" w14:textId="77777777" w:rsidTr="00FB3AD1">
        <w:trPr>
          <w:trHeight w:val="20"/>
        </w:trPr>
        <w:tc>
          <w:tcPr>
            <w:tcW w:w="3969" w:type="dxa"/>
            <w:shd w:val="clear" w:color="auto" w:fill="auto"/>
            <w:vAlign w:val="bottom"/>
          </w:tcPr>
          <w:p w14:paraId="68290B8D" w14:textId="77777777" w:rsidR="002C4C46" w:rsidRPr="007F0F46" w:rsidRDefault="002C4C46" w:rsidP="002C4C46">
            <w:pPr>
              <w:spacing w:after="0" w:line="400" w:lineRule="exact"/>
              <w:ind w:left="341"/>
              <w:rPr>
                <w:rFonts w:asciiTheme="majorBidi" w:hAnsiTheme="majorBidi" w:cstheme="majorBidi"/>
                <w:color w:val="000000"/>
                <w:sz w:val="28"/>
              </w:rPr>
            </w:pPr>
            <w:r w:rsidRPr="007F0F46">
              <w:rPr>
                <w:rFonts w:asciiTheme="majorBidi" w:hAnsiTheme="majorBidi" w:cstheme="majorBidi"/>
                <w:color w:val="000000"/>
                <w:sz w:val="28"/>
              </w:rPr>
              <w:t>Decrease</w:t>
            </w:r>
          </w:p>
        </w:tc>
        <w:tc>
          <w:tcPr>
            <w:tcW w:w="1372" w:type="dxa"/>
            <w:shd w:val="clear" w:color="auto" w:fill="auto"/>
            <w:vAlign w:val="bottom"/>
          </w:tcPr>
          <w:p w14:paraId="09AD08E7" w14:textId="443B5EF2" w:rsidR="002C4C46" w:rsidRPr="00FB3AD1" w:rsidRDefault="002C4C46" w:rsidP="002C4C46">
            <w:pPr>
              <w:tabs>
                <w:tab w:val="left" w:pos="1105"/>
              </w:tabs>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w:t>
            </w:r>
          </w:p>
        </w:tc>
        <w:tc>
          <w:tcPr>
            <w:tcW w:w="1372" w:type="dxa"/>
            <w:shd w:val="clear" w:color="auto" w:fill="auto"/>
            <w:vAlign w:val="bottom"/>
          </w:tcPr>
          <w:p w14:paraId="4E3B3B57" w14:textId="7A5FB322" w:rsidR="002C4C46" w:rsidRPr="00FB3AD1" w:rsidRDefault="002C4C46" w:rsidP="002C4C46">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(73,449,043.56)</w:t>
            </w:r>
          </w:p>
        </w:tc>
        <w:tc>
          <w:tcPr>
            <w:tcW w:w="1372" w:type="dxa"/>
            <w:shd w:val="clear" w:color="auto" w:fill="auto"/>
            <w:vAlign w:val="bottom"/>
          </w:tcPr>
          <w:p w14:paraId="51606600" w14:textId="5825F296" w:rsidR="002C4C46" w:rsidRPr="00FB3AD1" w:rsidRDefault="002C4C46" w:rsidP="002C4C46">
            <w:pPr>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w:t>
            </w:r>
          </w:p>
        </w:tc>
        <w:tc>
          <w:tcPr>
            <w:tcW w:w="1372" w:type="dxa"/>
            <w:shd w:val="clear" w:color="auto" w:fill="auto"/>
            <w:vAlign w:val="bottom"/>
          </w:tcPr>
          <w:p w14:paraId="7A35EF54" w14:textId="62A0AB04" w:rsidR="002C4C46" w:rsidRPr="00FB3AD1" w:rsidRDefault="002C4C46" w:rsidP="002C4C46">
            <w:pP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(1,050,000.00)</w:t>
            </w:r>
          </w:p>
        </w:tc>
      </w:tr>
      <w:tr w:rsidR="002C4C46" w:rsidRPr="007F0F46" w14:paraId="34D7CB6B" w14:textId="77777777" w:rsidTr="00FB3AD1">
        <w:trPr>
          <w:trHeight w:val="20"/>
        </w:trPr>
        <w:tc>
          <w:tcPr>
            <w:tcW w:w="3969" w:type="dxa"/>
            <w:shd w:val="clear" w:color="auto" w:fill="auto"/>
            <w:vAlign w:val="bottom"/>
          </w:tcPr>
          <w:p w14:paraId="563BACE6" w14:textId="77777777" w:rsidR="002C4C46" w:rsidRPr="007F0F46" w:rsidRDefault="002C4C46" w:rsidP="002C4C46">
            <w:pPr>
              <w:spacing w:after="0" w:line="400" w:lineRule="exact"/>
              <w:ind w:left="321"/>
              <w:rPr>
                <w:rFonts w:asciiTheme="majorBidi" w:hAnsiTheme="majorBidi" w:cstheme="majorBidi"/>
                <w:color w:val="000000"/>
                <w:sz w:val="28"/>
              </w:rPr>
            </w:pPr>
            <w:r w:rsidRPr="007F0F46">
              <w:rPr>
                <w:rFonts w:asciiTheme="majorBidi" w:hAnsiTheme="majorBidi" w:cstheme="majorBidi"/>
                <w:color w:val="000000"/>
                <w:sz w:val="28"/>
              </w:rPr>
              <w:t>Exchange differences</w:t>
            </w:r>
          </w:p>
        </w:tc>
        <w:tc>
          <w:tcPr>
            <w:tcW w:w="1372" w:type="dxa"/>
            <w:shd w:val="clear" w:color="auto" w:fill="auto"/>
            <w:vAlign w:val="bottom"/>
          </w:tcPr>
          <w:p w14:paraId="4A64CED2" w14:textId="34B64660" w:rsidR="002C4C46" w:rsidRPr="00FB3AD1" w:rsidRDefault="002C4C46" w:rsidP="002C4C46">
            <w:pPr>
              <w:pBdr>
                <w:bottom w:val="single" w:sz="4" w:space="1" w:color="auto"/>
              </w:pBdr>
              <w:tabs>
                <w:tab w:val="left" w:pos="1105"/>
              </w:tabs>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w:t>
            </w:r>
          </w:p>
        </w:tc>
        <w:tc>
          <w:tcPr>
            <w:tcW w:w="1372" w:type="dxa"/>
            <w:shd w:val="clear" w:color="auto" w:fill="auto"/>
            <w:vAlign w:val="bottom"/>
          </w:tcPr>
          <w:p w14:paraId="185F21E9" w14:textId="44681B95" w:rsidR="002C4C46" w:rsidRPr="00FB3AD1" w:rsidRDefault="002C4C46" w:rsidP="002C4C46">
            <w:pPr>
              <w:pBdr>
                <w:bottom w:val="sing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(4,253,526.13)</w:t>
            </w:r>
          </w:p>
        </w:tc>
        <w:tc>
          <w:tcPr>
            <w:tcW w:w="1372" w:type="dxa"/>
            <w:shd w:val="clear" w:color="auto" w:fill="auto"/>
            <w:vAlign w:val="bottom"/>
          </w:tcPr>
          <w:p w14:paraId="14A4B666" w14:textId="42D84560" w:rsidR="002C4C46" w:rsidRPr="00FB3AD1" w:rsidRDefault="002C4C46" w:rsidP="002C4C46">
            <w:pPr>
              <w:pBdr>
                <w:bottom w:val="single" w:sz="4" w:space="1" w:color="auto"/>
              </w:pBdr>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w:t>
            </w:r>
          </w:p>
        </w:tc>
        <w:tc>
          <w:tcPr>
            <w:tcW w:w="1372" w:type="dxa"/>
            <w:shd w:val="clear" w:color="auto" w:fill="auto"/>
            <w:vAlign w:val="bottom"/>
          </w:tcPr>
          <w:p w14:paraId="0DF616DD" w14:textId="48CDAFE3" w:rsidR="002C4C46" w:rsidRPr="00FB3AD1" w:rsidRDefault="002C4C46" w:rsidP="002C4C46">
            <w:pPr>
              <w:pBdr>
                <w:bottom w:val="sing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w:t>
            </w:r>
          </w:p>
        </w:tc>
      </w:tr>
      <w:tr w:rsidR="002C4C46" w:rsidRPr="007F0F46" w14:paraId="7BDD0D1C" w14:textId="77777777" w:rsidTr="00FB3AD1">
        <w:trPr>
          <w:trHeight w:val="20"/>
        </w:trPr>
        <w:tc>
          <w:tcPr>
            <w:tcW w:w="3969" w:type="dxa"/>
            <w:shd w:val="clear" w:color="auto" w:fill="auto"/>
            <w:vAlign w:val="bottom"/>
          </w:tcPr>
          <w:p w14:paraId="55A38503" w14:textId="77777777" w:rsidR="002C4C46" w:rsidRPr="007F0F46" w:rsidRDefault="002C4C46" w:rsidP="002C4C46">
            <w:pPr>
              <w:spacing w:after="0" w:line="400" w:lineRule="exact"/>
              <w:ind w:left="321"/>
              <w:rPr>
                <w:rFonts w:asciiTheme="majorBidi" w:hAnsiTheme="majorBidi" w:cstheme="majorBidi"/>
                <w:color w:val="000000"/>
                <w:sz w:val="28"/>
              </w:rPr>
            </w:pPr>
            <w:r w:rsidRPr="007F0F46">
              <w:rPr>
                <w:rFonts w:asciiTheme="majorBidi" w:hAnsiTheme="majorBidi" w:cstheme="majorBidi"/>
                <w:color w:val="000000"/>
                <w:sz w:val="28"/>
              </w:rPr>
              <w:t>Ending balance</w:t>
            </w:r>
          </w:p>
        </w:tc>
        <w:tc>
          <w:tcPr>
            <w:tcW w:w="1372" w:type="dxa"/>
            <w:shd w:val="clear" w:color="auto" w:fill="auto"/>
            <w:vAlign w:val="bottom"/>
          </w:tcPr>
          <w:p w14:paraId="7D32A651" w14:textId="0F456DB7" w:rsidR="002C4C46" w:rsidRPr="00FB3AD1" w:rsidRDefault="00D40C60" w:rsidP="002C4C46">
            <w:pPr>
              <w:pBdr>
                <w:bottom w:val="double" w:sz="4" w:space="1" w:color="auto"/>
              </w:pBdr>
              <w:tabs>
                <w:tab w:val="left" w:pos="1105"/>
              </w:tabs>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32,715,810.93</w:t>
            </w:r>
          </w:p>
        </w:tc>
        <w:tc>
          <w:tcPr>
            <w:tcW w:w="1372" w:type="dxa"/>
            <w:shd w:val="clear" w:color="auto" w:fill="auto"/>
            <w:vAlign w:val="bottom"/>
          </w:tcPr>
          <w:p w14:paraId="1B2376A7" w14:textId="68F70342" w:rsidR="002C4C46" w:rsidRPr="00FB3AD1" w:rsidRDefault="002C4C46" w:rsidP="002C4C46">
            <w:pPr>
              <w:pBdr>
                <w:bottom w:val="doub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7,750,000.14</w:t>
            </w:r>
          </w:p>
        </w:tc>
        <w:tc>
          <w:tcPr>
            <w:tcW w:w="1372" w:type="dxa"/>
            <w:shd w:val="clear" w:color="auto" w:fill="auto"/>
            <w:vAlign w:val="bottom"/>
          </w:tcPr>
          <w:p w14:paraId="3A8B96A5" w14:textId="63E73721" w:rsidR="002C4C46" w:rsidRPr="00FB3AD1" w:rsidRDefault="00913227" w:rsidP="002C4C46">
            <w:pPr>
              <w:pBdr>
                <w:bottom w:val="double" w:sz="4" w:space="1" w:color="auto"/>
              </w:pBdr>
              <w:spacing w:after="0" w:line="400" w:lineRule="exact"/>
              <w:ind w:right="-36"/>
              <w:jc w:val="right"/>
              <w:rPr>
                <w:rFonts w:asciiTheme="majorBidi" w:hAnsiTheme="majorBidi" w:cstheme="majorBidi"/>
                <w:color w:val="000000"/>
                <w:sz w:val="28"/>
              </w:rPr>
            </w:pPr>
            <w:r w:rsidRPr="00FB3AD1">
              <w:rPr>
                <w:rFonts w:ascii="AngsanaUPC" w:hAnsi="AngsanaUPC" w:cs="AngsanaUPC"/>
                <w:color w:val="000000"/>
                <w:spacing w:val="-5"/>
                <w:sz w:val="28"/>
              </w:rPr>
              <w:t>32,715,810.93</w:t>
            </w:r>
          </w:p>
        </w:tc>
        <w:tc>
          <w:tcPr>
            <w:tcW w:w="1372" w:type="dxa"/>
            <w:shd w:val="clear" w:color="auto" w:fill="auto"/>
            <w:vAlign w:val="bottom"/>
          </w:tcPr>
          <w:p w14:paraId="181F17B4" w14:textId="15E185D6" w:rsidR="002C4C46" w:rsidRPr="00FB3AD1" w:rsidRDefault="002C4C46" w:rsidP="002C4C46">
            <w:pPr>
              <w:pBdr>
                <w:bottom w:val="double" w:sz="4" w:space="1" w:color="auto"/>
              </w:pBdr>
              <w:spacing w:after="0" w:line="400" w:lineRule="exact"/>
              <w:ind w:right="-36"/>
              <w:jc w:val="right"/>
              <w:rPr>
                <w:rFonts w:asciiTheme="majorBidi" w:hAnsiTheme="majorBidi" w:cstheme="majorBidi"/>
                <w:color w:val="000000"/>
                <w:sz w:val="28"/>
              </w:rPr>
            </w:pPr>
            <w:r w:rsidRPr="00FB3AD1">
              <w:rPr>
                <w:rFonts w:asciiTheme="majorBidi" w:hAnsiTheme="majorBidi" w:cstheme="majorBidi"/>
                <w:color w:val="000000"/>
                <w:spacing w:val="-5"/>
                <w:sz w:val="28"/>
              </w:rPr>
              <w:t>7,750,000.14</w:t>
            </w:r>
          </w:p>
        </w:tc>
      </w:tr>
    </w:tbl>
    <w:p w14:paraId="5E66AE57" w14:textId="48491041" w:rsidR="00421D8C" w:rsidRPr="007F0F46" w:rsidRDefault="00421D8C" w:rsidP="006B7BA7">
      <w:pPr>
        <w:spacing w:before="320" w:after="0" w:line="240" w:lineRule="auto"/>
        <w:ind w:left="360" w:right="-158"/>
        <w:jc w:val="both"/>
        <w:rPr>
          <w:rFonts w:asciiTheme="majorBidi" w:hAnsiTheme="majorBidi" w:cstheme="majorBidi"/>
          <w:color w:val="000000"/>
          <w:sz w:val="28"/>
        </w:rPr>
      </w:pPr>
      <w:r w:rsidRPr="007F0F46">
        <w:rPr>
          <w:rFonts w:asciiTheme="majorBidi" w:hAnsiTheme="majorBidi" w:cstheme="majorBidi"/>
          <w:color w:val="000000"/>
          <w:sz w:val="28"/>
        </w:rPr>
        <w:t xml:space="preserve">As Consolidated statement in 2019, the subsidiary (in Australia)’s trade accounts receivable of Baht 70.64 million </w:t>
      </w:r>
      <w:r w:rsidR="006B7BA7" w:rsidRPr="007F0F46">
        <w:rPr>
          <w:rFonts w:asciiTheme="majorBidi" w:hAnsiTheme="majorBidi" w:cstheme="majorBidi"/>
          <w:color w:val="000000"/>
          <w:sz w:val="28"/>
        </w:rPr>
        <w:br/>
      </w:r>
      <w:r w:rsidRPr="007F0F46">
        <w:rPr>
          <w:rFonts w:asciiTheme="majorBidi" w:hAnsiTheme="majorBidi" w:cstheme="majorBidi"/>
          <w:color w:val="000000"/>
          <w:sz w:val="28"/>
        </w:rPr>
        <w:t xml:space="preserve">(AUD $3.36 million) was past due. The trade accounts receivable has a dispute regarding the interpretation of the contract in respect of the commercial terms. On August 8, 2018, a Judgement was made by the Supreme Court of Western Australia in </w:t>
      </w:r>
      <w:r w:rsidR="007473F4" w:rsidRPr="007F0F46">
        <w:rPr>
          <w:rFonts w:asciiTheme="majorBidi" w:hAnsiTheme="majorBidi" w:cstheme="majorBidi"/>
          <w:color w:val="000000"/>
          <w:sz w:val="28"/>
        </w:rPr>
        <w:t>favor</w:t>
      </w:r>
      <w:r w:rsidRPr="007F0F46">
        <w:rPr>
          <w:rFonts w:asciiTheme="majorBidi" w:hAnsiTheme="majorBidi" w:cstheme="majorBidi"/>
          <w:color w:val="000000"/>
          <w:sz w:val="28"/>
        </w:rPr>
        <w:t xml:space="preserve"> of the plaintiff (the account receivable). Consequently, the Group prepared and lodge an Appeal against the initial judgment of the Court which also was not successful. Therefore, the Board has decided to write off the receivables in full.  </w:t>
      </w:r>
    </w:p>
    <w:p w14:paraId="38ACF0C5" w14:textId="4906119B" w:rsidR="00692C1D" w:rsidRPr="007F0F46" w:rsidRDefault="00B238B2" w:rsidP="007473F4">
      <w:pPr>
        <w:spacing w:before="200" w:after="0" w:line="240" w:lineRule="auto"/>
        <w:ind w:left="357" w:right="-153"/>
        <w:jc w:val="both"/>
        <w:rPr>
          <w:rFonts w:asciiTheme="majorBidi" w:hAnsiTheme="majorBidi" w:cstheme="majorBidi"/>
          <w:color w:val="000000"/>
          <w:sz w:val="28"/>
        </w:rPr>
      </w:pPr>
      <w:r w:rsidRPr="007F0F46">
        <w:rPr>
          <w:rFonts w:asciiTheme="majorBidi" w:hAnsiTheme="majorBidi" w:cstheme="majorBidi"/>
          <w:color w:val="000000"/>
          <w:sz w:val="28"/>
        </w:rPr>
        <w:t xml:space="preserve">The Company has entered into construction contract with a client, with the contract value of Baht 100.86 million. The Company then has a right to subcontract to another contractor, with the cost amounting to Baht 98.88 million. The contract was to install electrical, sanitation communications, and sprinkler systems. Until the date of contract being terminated, the Company paid the subcontractor amounting to Baht 60.64 million. On November 16, 2018, the Company sued to subcontractor for breach of contract, called back the payment, and claimed for the damages. The defendant has given testimony that sanitary and electrical systems were completed by the value of Baht 46.39 million. On January 23, 2020, the court decided that the defendant breached the contract with the plaintiff. And sentenced the defendant to pay back the plaintiff in the </w:t>
      </w:r>
      <w:r w:rsidRPr="002C4C46">
        <w:rPr>
          <w:rFonts w:asciiTheme="majorBidi" w:hAnsiTheme="majorBidi" w:cstheme="majorBidi"/>
          <w:color w:val="000000"/>
          <w:sz w:val="28"/>
        </w:rPr>
        <w:t>amount of Baht 41.5</w:t>
      </w:r>
      <w:r w:rsidR="002C4C46" w:rsidRPr="002C4C46">
        <w:rPr>
          <w:rFonts w:asciiTheme="majorBidi" w:hAnsiTheme="majorBidi" w:cstheme="majorBidi"/>
          <w:color w:val="000000"/>
          <w:sz w:val="28"/>
        </w:rPr>
        <w:t>2</w:t>
      </w:r>
      <w:r w:rsidRPr="002C4C46">
        <w:rPr>
          <w:rFonts w:asciiTheme="majorBidi" w:hAnsiTheme="majorBidi" w:cstheme="majorBidi"/>
          <w:color w:val="000000"/>
          <w:sz w:val="28"/>
        </w:rPr>
        <w:t xml:space="preserve"> million including interest at the rate </w:t>
      </w:r>
      <w:r w:rsidRPr="00FB3AD1">
        <w:rPr>
          <w:rFonts w:asciiTheme="majorBidi" w:hAnsiTheme="majorBidi" w:cstheme="majorBidi"/>
          <w:color w:val="000000"/>
          <w:sz w:val="28"/>
        </w:rPr>
        <w:t xml:space="preserve">of 7.5% per annum since </w:t>
      </w:r>
      <w:r w:rsidR="002C4C46" w:rsidRPr="00FB3AD1">
        <w:rPr>
          <w:rFonts w:asciiTheme="majorBidi" w:hAnsiTheme="majorBidi" w:cstheme="majorBidi"/>
          <w:color w:val="000000"/>
          <w:sz w:val="28"/>
        </w:rPr>
        <w:t>November 16</w:t>
      </w:r>
      <w:r w:rsidRPr="00FB3AD1">
        <w:rPr>
          <w:rFonts w:asciiTheme="majorBidi" w:hAnsiTheme="majorBidi" w:cstheme="majorBidi"/>
          <w:color w:val="000000"/>
          <w:sz w:val="28"/>
        </w:rPr>
        <w:t>, 2018. The company has recognized the loss from the result of the case in amount of Baht 4.</w:t>
      </w:r>
      <w:r w:rsidR="002C4C46" w:rsidRPr="00FB3AD1">
        <w:rPr>
          <w:rFonts w:asciiTheme="majorBidi" w:hAnsiTheme="majorBidi" w:cstheme="majorBidi"/>
          <w:color w:val="000000"/>
          <w:sz w:val="28"/>
        </w:rPr>
        <w:t>72</w:t>
      </w:r>
      <w:r w:rsidRPr="00FB3AD1">
        <w:rPr>
          <w:rFonts w:asciiTheme="majorBidi" w:hAnsiTheme="majorBidi" w:cstheme="majorBidi"/>
          <w:color w:val="000000"/>
          <w:sz w:val="28"/>
        </w:rPr>
        <w:t xml:space="preserve"> million </w:t>
      </w:r>
      <w:r w:rsidR="00D365A8" w:rsidRPr="00FB3AD1">
        <w:rPr>
          <w:rFonts w:asciiTheme="majorBidi" w:hAnsiTheme="majorBidi" w:cstheme="majorBidi"/>
          <w:color w:val="000000"/>
          <w:sz w:val="28"/>
        </w:rPr>
        <w:t xml:space="preserve">and </w:t>
      </w:r>
      <w:r w:rsidR="001F3DBD" w:rsidRPr="00FB3AD1">
        <w:rPr>
          <w:rFonts w:asciiTheme="majorBidi" w:hAnsiTheme="majorBidi" w:cstheme="majorBidi"/>
          <w:color w:val="000000"/>
          <w:sz w:val="28"/>
        </w:rPr>
        <w:t xml:space="preserve">in the second quarter of 2020, the company </w:t>
      </w:r>
      <w:r w:rsidR="00D365A8" w:rsidRPr="00FB3AD1">
        <w:rPr>
          <w:rFonts w:asciiTheme="majorBidi" w:hAnsiTheme="majorBidi" w:cstheme="majorBidi"/>
          <w:color w:val="000000"/>
          <w:sz w:val="28"/>
        </w:rPr>
        <w:t xml:space="preserve">allowance for doubtful account in amount of Baht 24.97 million </w:t>
      </w:r>
      <w:r w:rsidRPr="00FB3AD1">
        <w:rPr>
          <w:rFonts w:asciiTheme="majorBidi" w:hAnsiTheme="majorBidi" w:cstheme="majorBidi"/>
          <w:color w:val="000000"/>
          <w:sz w:val="28"/>
        </w:rPr>
        <w:t>in the financial statements.</w:t>
      </w:r>
      <w:r w:rsidR="00D365A8" w:rsidRPr="00FB3AD1">
        <w:rPr>
          <w:rFonts w:asciiTheme="majorBidi" w:hAnsiTheme="majorBidi" w:cstheme="majorBidi"/>
          <w:color w:val="000000"/>
          <w:sz w:val="28"/>
        </w:rPr>
        <w:t xml:space="preserve"> At present, </w:t>
      </w:r>
      <w:r w:rsidR="006F0797" w:rsidRPr="00FB3AD1">
        <w:rPr>
          <w:rFonts w:asciiTheme="majorBidi" w:hAnsiTheme="majorBidi" w:cstheme="majorBidi"/>
          <w:color w:val="000000"/>
          <w:sz w:val="28"/>
        </w:rPr>
        <w:t>the case has been reached and the defendant has not filed an appeal within the time period for which he has requested an extension. The case was finished from the consideration of the court.</w:t>
      </w:r>
      <w:r w:rsidR="00692C1D" w:rsidRPr="007F0F46">
        <w:rPr>
          <w:rFonts w:asciiTheme="majorBidi" w:hAnsiTheme="majorBidi" w:cstheme="majorBidi"/>
          <w:color w:val="000000"/>
          <w:sz w:val="28"/>
        </w:rPr>
        <w:br w:type="page"/>
      </w:r>
    </w:p>
    <w:p w14:paraId="5D9D90FA" w14:textId="2CF898B0" w:rsidR="00D97169" w:rsidRDefault="00625569" w:rsidP="007473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S</w:t>
      </w:r>
      <w:r w:rsidR="008D3D17" w:rsidRPr="007F0F46">
        <w:rPr>
          <w:rFonts w:asciiTheme="majorBidi" w:hAnsiTheme="majorBidi" w:cstheme="majorBidi"/>
          <w:b/>
          <w:bCs/>
          <w:sz w:val="28"/>
        </w:rPr>
        <w:t>HORT-TERM LOANS</w:t>
      </w:r>
    </w:p>
    <w:p w14:paraId="58065275" w14:textId="7194D520" w:rsidR="001F3DBD" w:rsidRPr="001F3DBD" w:rsidRDefault="001F3DBD" w:rsidP="001F3DBD">
      <w:pPr>
        <w:spacing w:before="120" w:after="120" w:line="240" w:lineRule="auto"/>
        <w:ind w:left="357" w:right="-153"/>
        <w:rPr>
          <w:rFonts w:asciiTheme="majorBidi" w:hAnsiTheme="majorBidi" w:cstheme="majorBidi"/>
          <w:sz w:val="28"/>
        </w:rPr>
      </w:pPr>
      <w:r w:rsidRPr="001F3DBD">
        <w:rPr>
          <w:rFonts w:asciiTheme="majorBidi" w:hAnsiTheme="majorBidi" w:cstheme="majorBidi"/>
          <w:sz w:val="28"/>
        </w:rPr>
        <w:t xml:space="preserve">As at </w:t>
      </w:r>
      <w:r>
        <w:rPr>
          <w:rFonts w:asciiTheme="majorBidi" w:hAnsiTheme="majorBidi" w:cstheme="majorBidi"/>
          <w:sz w:val="28"/>
        </w:rPr>
        <w:t xml:space="preserve">June 30,2020 and December 31,2019 the company have short-term loans </w:t>
      </w:r>
      <w:r w:rsidR="0011450E">
        <w:rPr>
          <w:rFonts w:asciiTheme="majorBidi" w:hAnsiTheme="majorBidi" w:cstheme="majorBidi"/>
          <w:sz w:val="28"/>
        </w:rPr>
        <w:t xml:space="preserve">are </w:t>
      </w:r>
      <w:r w:rsidRPr="001F3DBD">
        <w:rPr>
          <w:rFonts w:asciiTheme="majorBidi" w:hAnsiTheme="majorBidi" w:cstheme="majorBidi"/>
          <w:sz w:val="28"/>
        </w:rPr>
        <w:t>as follows:</w:t>
      </w:r>
    </w:p>
    <w:tbl>
      <w:tblPr>
        <w:tblW w:w="9608" w:type="dxa"/>
        <w:tblInd w:w="108" w:type="dxa"/>
        <w:tblLayout w:type="fixed"/>
        <w:tblLook w:val="0000" w:firstRow="0" w:lastRow="0" w:firstColumn="0" w:lastColumn="0" w:noHBand="0" w:noVBand="0"/>
      </w:tblPr>
      <w:tblGrid>
        <w:gridCol w:w="3600"/>
        <w:gridCol w:w="1502"/>
        <w:gridCol w:w="1502"/>
        <w:gridCol w:w="1502"/>
        <w:gridCol w:w="1502"/>
      </w:tblGrid>
      <w:tr w:rsidR="00955863" w:rsidRPr="007F0F46" w14:paraId="1A44DCE5" w14:textId="77777777" w:rsidTr="0011450E">
        <w:trPr>
          <w:trHeight w:hRule="exact" w:val="397"/>
          <w:tblHeader/>
        </w:trPr>
        <w:tc>
          <w:tcPr>
            <w:tcW w:w="3600" w:type="dxa"/>
            <w:shd w:val="clear" w:color="auto" w:fill="auto"/>
          </w:tcPr>
          <w:p w14:paraId="00CFB7BE" w14:textId="77777777" w:rsidR="00955863" w:rsidRPr="007F0F46" w:rsidRDefault="00955863" w:rsidP="00A12AE0">
            <w:pPr>
              <w:spacing w:after="0" w:line="300" w:lineRule="exact"/>
              <w:ind w:left="318"/>
              <w:jc w:val="center"/>
              <w:rPr>
                <w:rFonts w:asciiTheme="majorBidi" w:hAnsiTheme="majorBidi" w:cstheme="majorBidi"/>
                <w:color w:val="000000"/>
                <w:sz w:val="28"/>
              </w:rPr>
            </w:pPr>
          </w:p>
        </w:tc>
        <w:tc>
          <w:tcPr>
            <w:tcW w:w="6008" w:type="dxa"/>
            <w:gridSpan w:val="4"/>
            <w:shd w:val="clear" w:color="auto" w:fill="auto"/>
            <w:vAlign w:val="bottom"/>
          </w:tcPr>
          <w:p w14:paraId="3BC89D3C" w14:textId="77777777" w:rsidR="00955863" w:rsidRPr="007F0F46" w:rsidRDefault="00955863" w:rsidP="0011450E">
            <w:pPr>
              <w:pBdr>
                <w:bottom w:val="single" w:sz="4" w:space="1" w:color="auto"/>
              </w:pBdr>
              <w:spacing w:after="0" w:line="300" w:lineRule="exact"/>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955863" w:rsidRPr="007F0F46" w14:paraId="24032759" w14:textId="77777777" w:rsidTr="0011450E">
        <w:tblPrEx>
          <w:tblCellMar>
            <w:left w:w="0" w:type="dxa"/>
            <w:right w:w="0" w:type="dxa"/>
          </w:tblCellMar>
        </w:tblPrEx>
        <w:trPr>
          <w:trHeight w:hRule="exact" w:val="397"/>
          <w:tblHeader/>
        </w:trPr>
        <w:tc>
          <w:tcPr>
            <w:tcW w:w="3600" w:type="dxa"/>
            <w:shd w:val="clear" w:color="auto" w:fill="auto"/>
          </w:tcPr>
          <w:p w14:paraId="5EDAF0D1" w14:textId="77777777" w:rsidR="00955863" w:rsidRPr="007F0F46" w:rsidRDefault="00955863" w:rsidP="00A12AE0">
            <w:pPr>
              <w:spacing w:after="0" w:line="300" w:lineRule="exact"/>
              <w:jc w:val="right"/>
              <w:rPr>
                <w:rFonts w:asciiTheme="majorBidi" w:hAnsiTheme="majorBidi" w:cstheme="majorBidi"/>
                <w:color w:val="000000"/>
                <w:sz w:val="28"/>
              </w:rPr>
            </w:pPr>
          </w:p>
        </w:tc>
        <w:tc>
          <w:tcPr>
            <w:tcW w:w="3004" w:type="dxa"/>
            <w:gridSpan w:val="2"/>
            <w:shd w:val="clear" w:color="auto" w:fill="auto"/>
            <w:vAlign w:val="bottom"/>
          </w:tcPr>
          <w:p w14:paraId="1055618A" w14:textId="77777777" w:rsidR="00955863" w:rsidRPr="007F0F46" w:rsidRDefault="00955863" w:rsidP="0011450E">
            <w:pPr>
              <w:pBdr>
                <w:bottom w:val="single" w:sz="4" w:space="1" w:color="auto"/>
              </w:pBdr>
              <w:spacing w:after="0" w:line="300" w:lineRule="exact"/>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vAlign w:val="bottom"/>
          </w:tcPr>
          <w:p w14:paraId="368B95EB" w14:textId="77777777" w:rsidR="00955863" w:rsidRPr="007F0F46" w:rsidRDefault="00955863" w:rsidP="0011450E">
            <w:pPr>
              <w:pBdr>
                <w:bottom w:val="single" w:sz="4" w:space="1" w:color="auto"/>
              </w:pBdr>
              <w:spacing w:after="0" w:line="300" w:lineRule="exact"/>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B238B2" w:rsidRPr="007F0F46" w14:paraId="7A4A8BE9" w14:textId="77777777" w:rsidTr="0011450E">
        <w:tblPrEx>
          <w:tblCellMar>
            <w:left w:w="0" w:type="dxa"/>
            <w:right w:w="0" w:type="dxa"/>
          </w:tblCellMar>
        </w:tblPrEx>
        <w:trPr>
          <w:trHeight w:hRule="exact" w:val="397"/>
          <w:tblHeader/>
        </w:trPr>
        <w:tc>
          <w:tcPr>
            <w:tcW w:w="3600" w:type="dxa"/>
            <w:shd w:val="clear" w:color="auto" w:fill="auto"/>
            <w:vAlign w:val="bottom"/>
          </w:tcPr>
          <w:p w14:paraId="2809460B" w14:textId="77777777" w:rsidR="00B238B2" w:rsidRPr="007F0F46" w:rsidRDefault="00B238B2" w:rsidP="00A12AE0">
            <w:pPr>
              <w:spacing w:after="0" w:line="300" w:lineRule="exact"/>
              <w:jc w:val="center"/>
              <w:rPr>
                <w:rFonts w:asciiTheme="majorBidi" w:hAnsiTheme="majorBidi" w:cstheme="majorBidi"/>
                <w:color w:val="000000"/>
                <w:sz w:val="28"/>
              </w:rPr>
            </w:pPr>
          </w:p>
        </w:tc>
        <w:tc>
          <w:tcPr>
            <w:tcW w:w="1502" w:type="dxa"/>
            <w:shd w:val="clear" w:color="auto" w:fill="auto"/>
            <w:vAlign w:val="bottom"/>
          </w:tcPr>
          <w:p w14:paraId="7B97B27A" w14:textId="77777777" w:rsidR="007473F4" w:rsidRPr="007F0F46" w:rsidRDefault="007473F4" w:rsidP="007473F4">
            <w:pPr>
              <w:pBdr>
                <w:bottom w:val="single" w:sz="4" w:space="1" w:color="auto"/>
              </w:pBdr>
              <w:spacing w:after="0" w:line="360" w:lineRule="exact"/>
              <w:ind w:left="76" w:right="87"/>
              <w:jc w:val="center"/>
              <w:rPr>
                <w:rFonts w:asciiTheme="majorBidi" w:hAnsiTheme="majorBidi" w:cstheme="majorBidi"/>
                <w:color w:val="000000"/>
                <w:sz w:val="28"/>
              </w:rPr>
            </w:pPr>
            <w:r>
              <w:rPr>
                <w:rFonts w:asciiTheme="majorBidi" w:hAnsiTheme="majorBidi" w:cstheme="majorBidi"/>
                <w:color w:val="000000"/>
                <w:sz w:val="28"/>
              </w:rPr>
              <w:t>June</w:t>
            </w:r>
          </w:p>
          <w:p w14:paraId="06D0DD21" w14:textId="05A6F539" w:rsidR="00B238B2" w:rsidRPr="007F0F46" w:rsidRDefault="007473F4" w:rsidP="007473F4">
            <w:pPr>
              <w:pBdr>
                <w:bottom w:val="single" w:sz="4" w:space="1" w:color="auto"/>
              </w:pBdr>
              <w:spacing w:after="0" w:line="360" w:lineRule="exact"/>
              <w:ind w:left="76" w:right="87"/>
              <w:jc w:val="center"/>
              <w:rPr>
                <w:rFonts w:asciiTheme="majorBidi" w:hAnsiTheme="majorBidi" w:cstheme="majorBidi"/>
                <w:color w:val="000000"/>
                <w:sz w:val="28"/>
                <w:cs/>
              </w:rPr>
            </w:pPr>
            <w:r w:rsidRPr="007F0F46">
              <w:rPr>
                <w:rFonts w:asciiTheme="majorBidi" w:hAnsiTheme="majorBidi" w:cstheme="majorBidi"/>
                <w:color w:val="000000"/>
                <w:sz w:val="28"/>
              </w:rPr>
              <w:t>3</w:t>
            </w:r>
            <w:r>
              <w:rPr>
                <w:rFonts w:asciiTheme="majorBidi" w:hAnsiTheme="majorBidi" w:cstheme="majorBidi"/>
                <w:color w:val="000000"/>
                <w:sz w:val="28"/>
              </w:rPr>
              <w:t>0</w:t>
            </w:r>
            <w:r w:rsidRPr="007F0F46">
              <w:rPr>
                <w:rFonts w:asciiTheme="majorBidi" w:hAnsiTheme="majorBidi" w:cstheme="majorBidi"/>
                <w:color w:val="000000"/>
                <w:sz w:val="28"/>
              </w:rPr>
              <w:t>, 2020</w:t>
            </w:r>
          </w:p>
        </w:tc>
        <w:tc>
          <w:tcPr>
            <w:tcW w:w="1502" w:type="dxa"/>
            <w:shd w:val="clear" w:color="auto" w:fill="auto"/>
            <w:tcMar>
              <w:top w:w="0" w:type="dxa"/>
              <w:left w:w="17" w:type="dxa"/>
              <w:bottom w:w="0" w:type="dxa"/>
              <w:right w:w="17" w:type="dxa"/>
            </w:tcMar>
            <w:vAlign w:val="bottom"/>
          </w:tcPr>
          <w:p w14:paraId="6FC5DA56" w14:textId="77777777" w:rsidR="00B238B2" w:rsidRPr="007F0F46" w:rsidRDefault="00B238B2" w:rsidP="007473F4">
            <w:pP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0CA0A49" w14:textId="14561034" w:rsidR="00B238B2" w:rsidRPr="007F0F46" w:rsidRDefault="00B238B2" w:rsidP="007473F4">
            <w:pPr>
              <w:pBdr>
                <w:bottom w:val="single" w:sz="4" w:space="1" w:color="auto"/>
              </w:pBd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31, 2019</w:t>
            </w:r>
          </w:p>
        </w:tc>
        <w:tc>
          <w:tcPr>
            <w:tcW w:w="1502" w:type="dxa"/>
            <w:shd w:val="clear" w:color="auto" w:fill="auto"/>
            <w:tcMar>
              <w:top w:w="0" w:type="dxa"/>
              <w:left w:w="17" w:type="dxa"/>
              <w:bottom w:w="0" w:type="dxa"/>
              <w:right w:w="17" w:type="dxa"/>
            </w:tcMar>
            <w:vAlign w:val="bottom"/>
          </w:tcPr>
          <w:p w14:paraId="18D9AA06" w14:textId="77777777" w:rsidR="007473F4" w:rsidRPr="007F0F46" w:rsidRDefault="007473F4" w:rsidP="007473F4">
            <w:pPr>
              <w:pBdr>
                <w:bottom w:val="single" w:sz="4" w:space="1" w:color="auto"/>
              </w:pBdr>
              <w:spacing w:after="0" w:line="360" w:lineRule="exact"/>
              <w:ind w:left="76" w:right="87"/>
              <w:jc w:val="center"/>
              <w:rPr>
                <w:rFonts w:asciiTheme="majorBidi" w:hAnsiTheme="majorBidi" w:cstheme="majorBidi"/>
                <w:color w:val="000000"/>
                <w:sz w:val="28"/>
              </w:rPr>
            </w:pPr>
            <w:r>
              <w:rPr>
                <w:rFonts w:asciiTheme="majorBidi" w:hAnsiTheme="majorBidi" w:cstheme="majorBidi"/>
                <w:color w:val="000000"/>
                <w:sz w:val="28"/>
              </w:rPr>
              <w:t>June</w:t>
            </w:r>
          </w:p>
          <w:p w14:paraId="61F93390" w14:textId="715C598E" w:rsidR="00B238B2" w:rsidRPr="007F0F46" w:rsidRDefault="007473F4" w:rsidP="007473F4">
            <w:pPr>
              <w:pBdr>
                <w:bottom w:val="single" w:sz="4" w:space="1" w:color="auto"/>
              </w:pBdr>
              <w:spacing w:after="0" w:line="360" w:lineRule="exact"/>
              <w:ind w:left="76" w:right="87"/>
              <w:jc w:val="center"/>
              <w:rPr>
                <w:rFonts w:asciiTheme="majorBidi" w:hAnsiTheme="majorBidi" w:cstheme="majorBidi"/>
                <w:color w:val="000000"/>
                <w:sz w:val="28"/>
                <w:cs/>
              </w:rPr>
            </w:pPr>
            <w:r w:rsidRPr="007F0F46">
              <w:rPr>
                <w:rFonts w:asciiTheme="majorBidi" w:hAnsiTheme="majorBidi" w:cstheme="majorBidi"/>
                <w:color w:val="000000"/>
                <w:sz w:val="28"/>
              </w:rPr>
              <w:t>3</w:t>
            </w:r>
            <w:r>
              <w:rPr>
                <w:rFonts w:asciiTheme="majorBidi" w:hAnsiTheme="majorBidi" w:cstheme="majorBidi"/>
                <w:color w:val="000000"/>
                <w:sz w:val="28"/>
              </w:rPr>
              <w:t>0</w:t>
            </w:r>
            <w:r w:rsidRPr="007F0F46">
              <w:rPr>
                <w:rFonts w:asciiTheme="majorBidi" w:hAnsiTheme="majorBidi" w:cstheme="majorBidi"/>
                <w:color w:val="000000"/>
                <w:sz w:val="28"/>
              </w:rPr>
              <w:t>, 2020</w:t>
            </w:r>
          </w:p>
        </w:tc>
        <w:tc>
          <w:tcPr>
            <w:tcW w:w="1502" w:type="dxa"/>
            <w:shd w:val="clear" w:color="auto" w:fill="auto"/>
            <w:tcMar>
              <w:top w:w="0" w:type="dxa"/>
              <w:left w:w="17" w:type="dxa"/>
              <w:bottom w:w="0" w:type="dxa"/>
              <w:right w:w="17" w:type="dxa"/>
            </w:tcMar>
            <w:vAlign w:val="bottom"/>
          </w:tcPr>
          <w:p w14:paraId="27CE1B38" w14:textId="77777777" w:rsidR="00B238B2" w:rsidRPr="007F0F46" w:rsidRDefault="00B238B2" w:rsidP="007473F4">
            <w:pP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December</w:t>
            </w:r>
          </w:p>
          <w:p w14:paraId="07D10F74" w14:textId="28F6F356" w:rsidR="00B238B2" w:rsidRPr="007F0F46" w:rsidRDefault="00B238B2" w:rsidP="007473F4">
            <w:pPr>
              <w:pBdr>
                <w:bottom w:val="single" w:sz="4" w:space="1" w:color="auto"/>
              </w:pBdr>
              <w:spacing w:after="0" w:line="360" w:lineRule="exact"/>
              <w:ind w:left="76" w:right="87"/>
              <w:jc w:val="center"/>
              <w:rPr>
                <w:rFonts w:asciiTheme="majorBidi" w:hAnsiTheme="majorBidi" w:cstheme="majorBidi"/>
                <w:color w:val="000000"/>
                <w:sz w:val="28"/>
              </w:rPr>
            </w:pPr>
            <w:r w:rsidRPr="007F0F46">
              <w:rPr>
                <w:rFonts w:asciiTheme="majorBidi" w:hAnsiTheme="majorBidi" w:cstheme="majorBidi"/>
                <w:color w:val="000000"/>
                <w:sz w:val="28"/>
              </w:rPr>
              <w:t>31, 2019</w:t>
            </w:r>
          </w:p>
        </w:tc>
      </w:tr>
      <w:tr w:rsidR="00C20EEF" w:rsidRPr="007F0F46" w14:paraId="43037536" w14:textId="77777777" w:rsidTr="0011450E">
        <w:trPr>
          <w:trHeight w:hRule="exact" w:val="397"/>
        </w:trPr>
        <w:tc>
          <w:tcPr>
            <w:tcW w:w="3600" w:type="dxa"/>
            <w:shd w:val="clear" w:color="auto" w:fill="auto"/>
            <w:vAlign w:val="bottom"/>
          </w:tcPr>
          <w:p w14:paraId="18E66162" w14:textId="77777777" w:rsidR="00C20EEF" w:rsidRPr="007F0F46" w:rsidRDefault="00C20EEF" w:rsidP="00A12AE0">
            <w:pPr>
              <w:spacing w:after="0" w:line="300" w:lineRule="exact"/>
              <w:ind w:left="248"/>
              <w:rPr>
                <w:rFonts w:asciiTheme="majorBidi" w:hAnsiTheme="majorBidi" w:cstheme="majorBidi"/>
                <w:color w:val="000000"/>
                <w:sz w:val="28"/>
                <w:cs/>
              </w:rPr>
            </w:pPr>
            <w:r w:rsidRPr="007F0F46">
              <w:rPr>
                <w:rFonts w:asciiTheme="majorBidi" w:hAnsiTheme="majorBidi" w:cstheme="majorBidi"/>
                <w:color w:val="000000"/>
                <w:sz w:val="28"/>
              </w:rPr>
              <w:t>Short-term loans to others</w:t>
            </w:r>
          </w:p>
        </w:tc>
        <w:tc>
          <w:tcPr>
            <w:tcW w:w="1502" w:type="dxa"/>
            <w:shd w:val="clear" w:color="auto" w:fill="auto"/>
            <w:vAlign w:val="bottom"/>
          </w:tcPr>
          <w:p w14:paraId="5932AA44" w14:textId="59D3F36D" w:rsidR="00C20EEF" w:rsidRPr="007F0F46" w:rsidRDefault="002C4C46" w:rsidP="00885231">
            <w:pPr>
              <w:spacing w:after="0" w:line="300" w:lineRule="exact"/>
              <w:ind w:right="-36"/>
              <w:jc w:val="right"/>
              <w:rPr>
                <w:rFonts w:asciiTheme="majorBidi" w:hAnsiTheme="majorBidi" w:cstheme="majorBidi"/>
                <w:color w:val="000000"/>
                <w:sz w:val="28"/>
              </w:rPr>
            </w:pPr>
            <w:r w:rsidRPr="002C4C46">
              <w:rPr>
                <w:rFonts w:asciiTheme="majorBidi" w:hAnsiTheme="majorBidi" w:cstheme="majorBidi"/>
                <w:color w:val="000000"/>
                <w:sz w:val="28"/>
              </w:rPr>
              <w:t>278,750,000.00</w:t>
            </w:r>
          </w:p>
        </w:tc>
        <w:tc>
          <w:tcPr>
            <w:tcW w:w="1502" w:type="dxa"/>
            <w:shd w:val="clear" w:color="auto" w:fill="auto"/>
            <w:vAlign w:val="bottom"/>
          </w:tcPr>
          <w:p w14:paraId="07BADF5A" w14:textId="6E0FF50B" w:rsidR="00C20EEF" w:rsidRPr="007F0F46" w:rsidRDefault="00C20EEF" w:rsidP="00885231">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293,750,000.00</w:t>
            </w:r>
          </w:p>
        </w:tc>
        <w:tc>
          <w:tcPr>
            <w:tcW w:w="1502" w:type="dxa"/>
            <w:shd w:val="clear" w:color="auto" w:fill="auto"/>
            <w:vAlign w:val="bottom"/>
          </w:tcPr>
          <w:p w14:paraId="271741B6" w14:textId="612A89D8" w:rsidR="00C20EEF" w:rsidRPr="007F0F46" w:rsidRDefault="002C4C46" w:rsidP="00885231">
            <w:pPr>
              <w:spacing w:after="0" w:line="300" w:lineRule="exact"/>
              <w:ind w:right="-36"/>
              <w:jc w:val="right"/>
              <w:rPr>
                <w:rFonts w:asciiTheme="majorBidi" w:hAnsiTheme="majorBidi" w:cstheme="majorBidi"/>
                <w:color w:val="000000"/>
                <w:sz w:val="28"/>
              </w:rPr>
            </w:pPr>
            <w:r w:rsidRPr="002C4C46">
              <w:rPr>
                <w:rFonts w:asciiTheme="majorBidi" w:hAnsiTheme="majorBidi" w:cstheme="majorBidi"/>
                <w:color w:val="000000"/>
                <w:sz w:val="28"/>
              </w:rPr>
              <w:t>278,750,000.00</w:t>
            </w:r>
          </w:p>
        </w:tc>
        <w:tc>
          <w:tcPr>
            <w:tcW w:w="1502" w:type="dxa"/>
            <w:shd w:val="clear" w:color="auto" w:fill="auto"/>
            <w:vAlign w:val="bottom"/>
          </w:tcPr>
          <w:p w14:paraId="42409791" w14:textId="0C8CE36C" w:rsidR="00C20EEF" w:rsidRPr="007F0F46" w:rsidRDefault="00C20EEF" w:rsidP="00885231">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293,750,000.00</w:t>
            </w:r>
          </w:p>
        </w:tc>
      </w:tr>
      <w:tr w:rsidR="001F3DBD" w:rsidRPr="007F0F46" w14:paraId="620F8239" w14:textId="77777777" w:rsidTr="0011450E">
        <w:trPr>
          <w:trHeight w:hRule="exact" w:val="397"/>
        </w:trPr>
        <w:tc>
          <w:tcPr>
            <w:tcW w:w="3600" w:type="dxa"/>
            <w:shd w:val="clear" w:color="auto" w:fill="auto"/>
            <w:vAlign w:val="bottom"/>
          </w:tcPr>
          <w:p w14:paraId="340E09EB" w14:textId="2A7DBDB3" w:rsidR="001F3DBD" w:rsidRPr="007F0F46" w:rsidRDefault="001F3DBD" w:rsidP="001F3DBD">
            <w:pPr>
              <w:spacing w:after="0" w:line="300" w:lineRule="exact"/>
              <w:ind w:left="248"/>
              <w:rPr>
                <w:rFonts w:asciiTheme="majorBidi" w:hAnsiTheme="majorBidi" w:cstheme="majorBidi"/>
                <w:color w:val="000000"/>
                <w:sz w:val="28"/>
              </w:rPr>
            </w:pPr>
            <w:r w:rsidRPr="001F3DBD">
              <w:rPr>
                <w:rFonts w:asciiTheme="majorBidi" w:hAnsiTheme="majorBidi" w:cstheme="majorBidi"/>
                <w:color w:val="000000"/>
                <w:sz w:val="28"/>
                <w:u w:val="single"/>
              </w:rPr>
              <w:t>Less</w:t>
            </w:r>
            <w:r w:rsidRPr="001F3DBD">
              <w:rPr>
                <w:rFonts w:asciiTheme="majorBidi" w:hAnsiTheme="majorBidi" w:cstheme="majorBidi"/>
                <w:color w:val="000000"/>
                <w:sz w:val="28"/>
              </w:rPr>
              <w:t xml:space="preserve"> Allowance for doubtful accounts</w:t>
            </w:r>
          </w:p>
        </w:tc>
        <w:tc>
          <w:tcPr>
            <w:tcW w:w="1502" w:type="dxa"/>
            <w:shd w:val="clear" w:color="auto" w:fill="auto"/>
            <w:vAlign w:val="bottom"/>
          </w:tcPr>
          <w:p w14:paraId="199F443B" w14:textId="564664C7" w:rsidR="001F3DBD" w:rsidRPr="002C4C46" w:rsidRDefault="001F3DBD" w:rsidP="001F3DBD">
            <w:pPr>
              <w:pBdr>
                <w:bottom w:val="single" w:sz="4" w:space="1" w:color="auto"/>
              </w:pBdr>
              <w:spacing w:after="0" w:line="300" w:lineRule="exact"/>
              <w:ind w:right="-36"/>
              <w:jc w:val="right"/>
              <w:rPr>
                <w:rFonts w:asciiTheme="majorBidi" w:hAnsiTheme="majorBidi" w:cstheme="majorBidi"/>
                <w:color w:val="000000"/>
                <w:sz w:val="28"/>
              </w:rPr>
            </w:pPr>
            <w:r w:rsidRPr="00CF1429">
              <w:rPr>
                <w:rFonts w:ascii="AngsanaUPC" w:hAnsi="AngsanaUPC" w:cs="AngsanaUPC"/>
                <w:color w:val="000000"/>
                <w:spacing w:val="-5"/>
                <w:sz w:val="28"/>
              </w:rPr>
              <w:t>(73,528,531.12)</w:t>
            </w:r>
          </w:p>
        </w:tc>
        <w:tc>
          <w:tcPr>
            <w:tcW w:w="1502" w:type="dxa"/>
            <w:shd w:val="clear" w:color="auto" w:fill="auto"/>
            <w:vAlign w:val="bottom"/>
          </w:tcPr>
          <w:p w14:paraId="0E094655" w14:textId="6595151C" w:rsidR="001F3DBD" w:rsidRPr="007F0F46" w:rsidRDefault="001F3DBD" w:rsidP="001F3DBD">
            <w:pPr>
              <w:pBdr>
                <w:bottom w:val="sing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vAlign w:val="bottom"/>
          </w:tcPr>
          <w:p w14:paraId="14DBD584" w14:textId="2357C5D0" w:rsidR="001F3DBD" w:rsidRPr="002C4C46" w:rsidRDefault="001F3DBD" w:rsidP="001F3DBD">
            <w:pPr>
              <w:pBdr>
                <w:bottom w:val="single" w:sz="4" w:space="1" w:color="auto"/>
              </w:pBdr>
              <w:spacing w:after="0" w:line="300" w:lineRule="exact"/>
              <w:ind w:right="-36"/>
              <w:jc w:val="right"/>
              <w:rPr>
                <w:rFonts w:asciiTheme="majorBidi" w:hAnsiTheme="majorBidi" w:cstheme="majorBidi"/>
                <w:color w:val="000000"/>
                <w:sz w:val="28"/>
              </w:rPr>
            </w:pPr>
            <w:r w:rsidRPr="00CF1429">
              <w:rPr>
                <w:rFonts w:ascii="AngsanaUPC" w:hAnsi="AngsanaUPC" w:cs="AngsanaUPC"/>
                <w:color w:val="000000"/>
                <w:spacing w:val="-5"/>
                <w:sz w:val="28"/>
              </w:rPr>
              <w:t>(73,528,531.12)</w:t>
            </w:r>
          </w:p>
        </w:tc>
        <w:tc>
          <w:tcPr>
            <w:tcW w:w="1502" w:type="dxa"/>
            <w:shd w:val="clear" w:color="auto" w:fill="auto"/>
            <w:vAlign w:val="bottom"/>
          </w:tcPr>
          <w:p w14:paraId="509AE9FD" w14:textId="794C92F4" w:rsidR="001F3DBD" w:rsidRPr="007F0F46" w:rsidRDefault="001F3DBD" w:rsidP="001F3DBD">
            <w:pPr>
              <w:pBdr>
                <w:bottom w:val="sing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r>
      <w:tr w:rsidR="001F3DBD" w:rsidRPr="007F0F46" w14:paraId="3085544B" w14:textId="77777777" w:rsidTr="0011450E">
        <w:trPr>
          <w:trHeight w:hRule="exact" w:val="397"/>
        </w:trPr>
        <w:tc>
          <w:tcPr>
            <w:tcW w:w="3600" w:type="dxa"/>
            <w:shd w:val="clear" w:color="auto" w:fill="auto"/>
            <w:vAlign w:val="bottom"/>
          </w:tcPr>
          <w:p w14:paraId="76B462CB" w14:textId="77777777" w:rsidR="001F3DBD" w:rsidRPr="007F0F46" w:rsidRDefault="001F3DBD" w:rsidP="001F3DBD">
            <w:pPr>
              <w:spacing w:after="0" w:line="300" w:lineRule="exact"/>
              <w:ind w:left="248"/>
              <w:rPr>
                <w:rFonts w:asciiTheme="majorBidi" w:hAnsiTheme="majorBidi" w:cstheme="majorBidi"/>
                <w:color w:val="000000"/>
                <w:sz w:val="28"/>
              </w:rPr>
            </w:pPr>
          </w:p>
        </w:tc>
        <w:tc>
          <w:tcPr>
            <w:tcW w:w="1502" w:type="dxa"/>
            <w:shd w:val="clear" w:color="auto" w:fill="auto"/>
            <w:vAlign w:val="bottom"/>
          </w:tcPr>
          <w:p w14:paraId="013EFF36" w14:textId="09AE850B"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sidRPr="00B32949">
              <w:rPr>
                <w:rFonts w:ascii="AngsanaUPC" w:hAnsi="AngsanaUPC" w:cs="AngsanaUPC"/>
                <w:color w:val="000000"/>
                <w:spacing w:val="-5"/>
                <w:sz w:val="28"/>
              </w:rPr>
              <w:t>205,221,468.88</w:t>
            </w:r>
          </w:p>
        </w:tc>
        <w:tc>
          <w:tcPr>
            <w:tcW w:w="1502" w:type="dxa"/>
            <w:shd w:val="clear" w:color="auto" w:fill="auto"/>
            <w:vAlign w:val="bottom"/>
          </w:tcPr>
          <w:p w14:paraId="68D158A9" w14:textId="0732A7C7"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cs/>
              </w:rPr>
            </w:pPr>
            <w:r w:rsidRPr="00664298">
              <w:rPr>
                <w:rFonts w:ascii="AngsanaUPC" w:hAnsi="AngsanaUPC" w:cs="AngsanaUPC"/>
                <w:color w:val="000000"/>
                <w:spacing w:val="-5"/>
                <w:sz w:val="28"/>
              </w:rPr>
              <w:t>293,750,000.00</w:t>
            </w:r>
          </w:p>
        </w:tc>
        <w:tc>
          <w:tcPr>
            <w:tcW w:w="1502" w:type="dxa"/>
            <w:shd w:val="clear" w:color="auto" w:fill="auto"/>
            <w:vAlign w:val="bottom"/>
          </w:tcPr>
          <w:p w14:paraId="42434561" w14:textId="3D5B3A49"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205,221,468.88</w:t>
            </w:r>
          </w:p>
        </w:tc>
        <w:tc>
          <w:tcPr>
            <w:tcW w:w="1502" w:type="dxa"/>
            <w:shd w:val="clear" w:color="auto" w:fill="auto"/>
            <w:vAlign w:val="bottom"/>
          </w:tcPr>
          <w:p w14:paraId="29C97474" w14:textId="6FD7D6D0"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cs/>
              </w:rPr>
            </w:pPr>
            <w:r>
              <w:rPr>
                <w:rFonts w:ascii="AngsanaUPC" w:hAnsi="AngsanaUPC" w:cs="AngsanaUPC"/>
                <w:color w:val="000000"/>
                <w:spacing w:val="-5"/>
                <w:sz w:val="28"/>
              </w:rPr>
              <w:t>293,750,000.00</w:t>
            </w:r>
          </w:p>
        </w:tc>
      </w:tr>
      <w:tr w:rsidR="001F3DBD" w:rsidRPr="007F0F46" w14:paraId="392EBF2C" w14:textId="77777777" w:rsidTr="0011450E">
        <w:trPr>
          <w:trHeight w:hRule="exact" w:val="397"/>
        </w:trPr>
        <w:tc>
          <w:tcPr>
            <w:tcW w:w="3600" w:type="dxa"/>
            <w:shd w:val="clear" w:color="auto" w:fill="auto"/>
            <w:vAlign w:val="bottom"/>
          </w:tcPr>
          <w:p w14:paraId="32BEC1CD" w14:textId="77777777" w:rsidR="001F3DBD" w:rsidRPr="007F0F46" w:rsidRDefault="001F3DBD" w:rsidP="001F3DBD">
            <w:pPr>
              <w:spacing w:after="0" w:line="300" w:lineRule="exact"/>
              <w:ind w:left="248"/>
              <w:rPr>
                <w:rFonts w:asciiTheme="majorBidi" w:hAnsiTheme="majorBidi" w:cstheme="majorBidi"/>
                <w:color w:val="000000"/>
                <w:sz w:val="28"/>
              </w:rPr>
            </w:pPr>
          </w:p>
        </w:tc>
        <w:tc>
          <w:tcPr>
            <w:tcW w:w="1502" w:type="dxa"/>
            <w:shd w:val="clear" w:color="auto" w:fill="auto"/>
            <w:vAlign w:val="bottom"/>
          </w:tcPr>
          <w:p w14:paraId="5B1DA8A4" w14:textId="77777777" w:rsidR="001F3DBD" w:rsidRPr="00B32949" w:rsidRDefault="001F3DBD" w:rsidP="001F3DBD">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1BDB8D3F" w14:textId="77777777" w:rsidR="001F3DBD" w:rsidRPr="00664298" w:rsidRDefault="001F3DBD" w:rsidP="001F3DBD">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50C6726B" w14:textId="77777777" w:rsidR="001F3DBD" w:rsidRDefault="001F3DBD" w:rsidP="001F3DBD">
            <w:pPr>
              <w:spacing w:after="0" w:line="300" w:lineRule="exact"/>
              <w:ind w:right="-36"/>
              <w:jc w:val="right"/>
              <w:rPr>
                <w:rFonts w:ascii="AngsanaUPC" w:hAnsi="AngsanaUPC" w:cs="AngsanaUPC"/>
                <w:color w:val="000000"/>
                <w:spacing w:val="-5"/>
                <w:sz w:val="28"/>
              </w:rPr>
            </w:pPr>
          </w:p>
        </w:tc>
        <w:tc>
          <w:tcPr>
            <w:tcW w:w="1502" w:type="dxa"/>
            <w:shd w:val="clear" w:color="auto" w:fill="auto"/>
            <w:vAlign w:val="bottom"/>
          </w:tcPr>
          <w:p w14:paraId="6820461D" w14:textId="77777777" w:rsidR="001F3DBD" w:rsidRDefault="001F3DBD" w:rsidP="001F3DBD">
            <w:pPr>
              <w:spacing w:after="0" w:line="300" w:lineRule="exact"/>
              <w:ind w:right="-36"/>
              <w:jc w:val="right"/>
              <w:rPr>
                <w:rFonts w:ascii="AngsanaUPC" w:hAnsi="AngsanaUPC" w:cs="AngsanaUPC"/>
                <w:color w:val="000000"/>
                <w:spacing w:val="-5"/>
                <w:sz w:val="28"/>
              </w:rPr>
            </w:pPr>
          </w:p>
        </w:tc>
      </w:tr>
    </w:tbl>
    <w:p w14:paraId="006E748D" w14:textId="71E252F2" w:rsidR="001F3DBD" w:rsidRPr="001F3DBD" w:rsidRDefault="0011450E" w:rsidP="001F3DBD">
      <w:pPr>
        <w:spacing w:before="120" w:after="0" w:line="240" w:lineRule="auto"/>
        <w:ind w:left="357" w:right="-153"/>
        <w:rPr>
          <w:rFonts w:asciiTheme="majorBidi" w:hAnsiTheme="majorBidi" w:cstheme="majorBidi"/>
          <w:sz w:val="28"/>
        </w:rPr>
      </w:pPr>
      <w:r>
        <w:rPr>
          <w:rFonts w:asciiTheme="majorBidi" w:hAnsiTheme="majorBidi" w:cstheme="majorBidi"/>
          <w:sz w:val="28"/>
        </w:rPr>
        <w:t>The movements of short-term loans for the six-month period ended June 30,2020 are as follows:</w:t>
      </w:r>
    </w:p>
    <w:tbl>
      <w:tblPr>
        <w:tblW w:w="9608" w:type="dxa"/>
        <w:tblInd w:w="108" w:type="dxa"/>
        <w:tblLayout w:type="fixed"/>
        <w:tblLook w:val="0000" w:firstRow="0" w:lastRow="0" w:firstColumn="0" w:lastColumn="0" w:noHBand="0" w:noVBand="0"/>
      </w:tblPr>
      <w:tblGrid>
        <w:gridCol w:w="3600"/>
        <w:gridCol w:w="1502"/>
        <w:gridCol w:w="1502"/>
        <w:gridCol w:w="1502"/>
        <w:gridCol w:w="1502"/>
      </w:tblGrid>
      <w:tr w:rsidR="001F3DBD" w:rsidRPr="007F0F46" w14:paraId="27973FAA" w14:textId="77777777" w:rsidTr="0011450E">
        <w:trPr>
          <w:trHeight w:hRule="exact" w:val="397"/>
        </w:trPr>
        <w:tc>
          <w:tcPr>
            <w:tcW w:w="3600" w:type="dxa"/>
            <w:shd w:val="clear" w:color="auto" w:fill="auto"/>
            <w:vAlign w:val="bottom"/>
          </w:tcPr>
          <w:p w14:paraId="05FF8609" w14:textId="77777777" w:rsidR="001F3DBD" w:rsidRPr="007F0F46" w:rsidRDefault="001F3DBD" w:rsidP="001F3DBD">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color w:val="000000"/>
                <w:sz w:val="28"/>
              </w:rPr>
              <w:t>Movement of short-term loan to others</w:t>
            </w:r>
          </w:p>
        </w:tc>
        <w:tc>
          <w:tcPr>
            <w:tcW w:w="1502" w:type="dxa"/>
            <w:shd w:val="clear" w:color="auto" w:fill="auto"/>
            <w:vAlign w:val="bottom"/>
          </w:tcPr>
          <w:p w14:paraId="36C5B101" w14:textId="77777777" w:rsidR="001F3DBD" w:rsidRPr="007F0F46" w:rsidRDefault="001F3DBD" w:rsidP="001F3DBD">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592453DF" w14:textId="77777777" w:rsidR="001F3DBD" w:rsidRPr="007F0F46" w:rsidRDefault="001F3DBD" w:rsidP="001F3DBD">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61B26A0D" w14:textId="77777777" w:rsidR="001F3DBD" w:rsidRPr="007F0F46" w:rsidRDefault="001F3DBD" w:rsidP="001F3DBD">
            <w:pPr>
              <w:spacing w:after="0" w:line="300" w:lineRule="exact"/>
              <w:ind w:right="-36"/>
              <w:jc w:val="right"/>
              <w:rPr>
                <w:rFonts w:asciiTheme="majorBidi" w:hAnsiTheme="majorBidi" w:cstheme="majorBidi"/>
                <w:color w:val="000000"/>
                <w:sz w:val="28"/>
              </w:rPr>
            </w:pPr>
          </w:p>
        </w:tc>
        <w:tc>
          <w:tcPr>
            <w:tcW w:w="1502" w:type="dxa"/>
            <w:shd w:val="clear" w:color="auto" w:fill="auto"/>
            <w:vAlign w:val="bottom"/>
          </w:tcPr>
          <w:p w14:paraId="149B5EF9" w14:textId="77777777" w:rsidR="001F3DBD" w:rsidRPr="007F0F46" w:rsidRDefault="001F3DBD" w:rsidP="001F3DBD">
            <w:pPr>
              <w:spacing w:after="0" w:line="300" w:lineRule="exact"/>
              <w:ind w:right="-36"/>
              <w:jc w:val="right"/>
              <w:rPr>
                <w:rFonts w:asciiTheme="majorBidi" w:hAnsiTheme="majorBidi" w:cstheme="majorBidi"/>
                <w:color w:val="000000"/>
                <w:sz w:val="28"/>
              </w:rPr>
            </w:pPr>
          </w:p>
        </w:tc>
      </w:tr>
      <w:tr w:rsidR="001F3DBD" w:rsidRPr="007F0F46" w14:paraId="09A14D96" w14:textId="77777777" w:rsidTr="0011450E">
        <w:trPr>
          <w:trHeight w:hRule="exact" w:val="397"/>
        </w:trPr>
        <w:tc>
          <w:tcPr>
            <w:tcW w:w="3600" w:type="dxa"/>
            <w:shd w:val="clear" w:color="auto" w:fill="auto"/>
            <w:vAlign w:val="bottom"/>
          </w:tcPr>
          <w:p w14:paraId="707221FD" w14:textId="77777777" w:rsidR="001F3DBD" w:rsidRPr="007F0F46" w:rsidRDefault="001F3DBD" w:rsidP="001F3DBD">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color w:val="000000"/>
                <w:sz w:val="28"/>
              </w:rPr>
              <w:t xml:space="preserve">Beginning Balance </w:t>
            </w:r>
          </w:p>
        </w:tc>
        <w:tc>
          <w:tcPr>
            <w:tcW w:w="1502" w:type="dxa"/>
            <w:shd w:val="clear" w:color="auto" w:fill="auto"/>
            <w:vAlign w:val="bottom"/>
          </w:tcPr>
          <w:p w14:paraId="658EE0D1" w14:textId="512D62FA" w:rsidR="001F3DBD" w:rsidRPr="007F0F46" w:rsidRDefault="001F3DBD" w:rsidP="001F3DBD">
            <w:pPr>
              <w:spacing w:after="0" w:line="300" w:lineRule="exact"/>
              <w:ind w:right="-36"/>
              <w:jc w:val="right"/>
              <w:rPr>
                <w:rFonts w:asciiTheme="majorBidi" w:hAnsiTheme="majorBidi" w:cstheme="majorBidi"/>
                <w:color w:val="000000"/>
                <w:sz w:val="28"/>
              </w:rPr>
            </w:pPr>
            <w:r>
              <w:rPr>
                <w:rFonts w:asciiTheme="majorBidi" w:hAnsiTheme="majorBidi" w:cstheme="majorBidi"/>
                <w:color w:val="000000"/>
                <w:sz w:val="28"/>
              </w:rPr>
              <w:t>293,750,000.00</w:t>
            </w:r>
          </w:p>
        </w:tc>
        <w:tc>
          <w:tcPr>
            <w:tcW w:w="1502" w:type="dxa"/>
            <w:shd w:val="clear" w:color="auto" w:fill="auto"/>
            <w:vAlign w:val="bottom"/>
          </w:tcPr>
          <w:p w14:paraId="3553A025" w14:textId="32231AD4" w:rsidR="001F3DBD" w:rsidRPr="007F0F46" w:rsidRDefault="001F3DBD" w:rsidP="001F3DBD">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295,750,000.00</w:t>
            </w:r>
          </w:p>
        </w:tc>
        <w:tc>
          <w:tcPr>
            <w:tcW w:w="1502" w:type="dxa"/>
            <w:shd w:val="clear" w:color="auto" w:fill="auto"/>
            <w:vAlign w:val="bottom"/>
          </w:tcPr>
          <w:p w14:paraId="64338CB2" w14:textId="0DF433B3" w:rsidR="001F3DBD" w:rsidRPr="007F0F46" w:rsidRDefault="001F3DBD" w:rsidP="001F3DBD">
            <w:pPr>
              <w:spacing w:after="0" w:line="300" w:lineRule="exact"/>
              <w:ind w:right="-36"/>
              <w:jc w:val="right"/>
              <w:rPr>
                <w:rFonts w:asciiTheme="majorBidi" w:hAnsiTheme="majorBidi" w:cstheme="majorBidi"/>
                <w:color w:val="000000"/>
                <w:sz w:val="28"/>
              </w:rPr>
            </w:pPr>
            <w:r>
              <w:rPr>
                <w:rFonts w:asciiTheme="majorBidi" w:hAnsiTheme="majorBidi" w:cstheme="majorBidi"/>
                <w:color w:val="000000"/>
                <w:sz w:val="28"/>
              </w:rPr>
              <w:t>293,750,000.00</w:t>
            </w:r>
          </w:p>
        </w:tc>
        <w:tc>
          <w:tcPr>
            <w:tcW w:w="1502" w:type="dxa"/>
            <w:shd w:val="clear" w:color="auto" w:fill="auto"/>
            <w:vAlign w:val="bottom"/>
          </w:tcPr>
          <w:p w14:paraId="28A98007" w14:textId="41A3697C" w:rsidR="001F3DBD" w:rsidRPr="007F0F46" w:rsidRDefault="001F3DBD" w:rsidP="001F3DBD">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295,750,000.00</w:t>
            </w:r>
          </w:p>
        </w:tc>
      </w:tr>
      <w:tr w:rsidR="001F3DBD" w:rsidRPr="007F0F46" w14:paraId="64DB34B0" w14:textId="77777777" w:rsidTr="0011450E">
        <w:trPr>
          <w:trHeight w:hRule="exact" w:val="397"/>
        </w:trPr>
        <w:tc>
          <w:tcPr>
            <w:tcW w:w="3600" w:type="dxa"/>
            <w:shd w:val="clear" w:color="auto" w:fill="auto"/>
            <w:vAlign w:val="bottom"/>
          </w:tcPr>
          <w:p w14:paraId="0C2A1A15" w14:textId="77777777" w:rsidR="001F3DBD" w:rsidRPr="007F0F46" w:rsidRDefault="001F3DBD" w:rsidP="001F3DBD">
            <w:pPr>
              <w:spacing w:after="0" w:line="300" w:lineRule="exact"/>
              <w:ind w:left="436"/>
              <w:rPr>
                <w:rFonts w:asciiTheme="majorBidi" w:hAnsiTheme="majorBidi" w:cstheme="majorBidi"/>
                <w:color w:val="000000"/>
                <w:sz w:val="28"/>
                <w:cs/>
              </w:rPr>
            </w:pPr>
            <w:r w:rsidRPr="007F0F46">
              <w:rPr>
                <w:rFonts w:asciiTheme="majorBidi" w:hAnsiTheme="majorBidi" w:cstheme="majorBidi"/>
                <w:spacing w:val="-5"/>
                <w:sz w:val="28"/>
              </w:rPr>
              <w:t>Increase during in the periods</w:t>
            </w:r>
          </w:p>
        </w:tc>
        <w:tc>
          <w:tcPr>
            <w:tcW w:w="1502" w:type="dxa"/>
            <w:shd w:val="clear" w:color="auto" w:fill="auto"/>
            <w:vAlign w:val="bottom"/>
          </w:tcPr>
          <w:p w14:paraId="46376002" w14:textId="23B7C95C" w:rsidR="001F3DBD" w:rsidRPr="007F0F46" w:rsidRDefault="001F3DBD" w:rsidP="001F3DBD">
            <w:pPr>
              <w:spacing w:after="0" w:line="300" w:lineRule="exact"/>
              <w:ind w:right="-36"/>
              <w:jc w:val="right"/>
              <w:rPr>
                <w:rFonts w:asciiTheme="majorBidi" w:hAnsiTheme="majorBidi" w:cstheme="majorBidi"/>
                <w:color w:val="000000"/>
                <w:sz w:val="28"/>
              </w:rPr>
            </w:pPr>
            <w:r>
              <w:rPr>
                <w:rFonts w:asciiTheme="majorBidi" w:hAnsiTheme="majorBidi" w:cstheme="majorBidi"/>
                <w:color w:val="000000"/>
                <w:sz w:val="28"/>
              </w:rPr>
              <w:t>-</w:t>
            </w:r>
          </w:p>
        </w:tc>
        <w:tc>
          <w:tcPr>
            <w:tcW w:w="1502" w:type="dxa"/>
            <w:shd w:val="clear" w:color="auto" w:fill="auto"/>
            <w:vAlign w:val="bottom"/>
          </w:tcPr>
          <w:p w14:paraId="556B1866" w14:textId="07C9047F" w:rsidR="001F3DBD" w:rsidRPr="007F0F46" w:rsidRDefault="001F3DBD" w:rsidP="001F3DBD">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0893DB92" w14:textId="0DACCE8B" w:rsidR="001F3DBD" w:rsidRPr="007F0F46" w:rsidRDefault="001F3DBD" w:rsidP="001F3DBD">
            <w:pP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vAlign w:val="bottom"/>
          </w:tcPr>
          <w:p w14:paraId="2B5B33B3" w14:textId="35128C65" w:rsidR="001F3DBD" w:rsidRPr="007F0F46" w:rsidRDefault="001F3DBD" w:rsidP="001F3DBD">
            <w:pP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1F3DBD" w:rsidRPr="007F0F46" w14:paraId="37AEF1C2" w14:textId="77777777" w:rsidTr="0011450E">
        <w:trPr>
          <w:trHeight w:hRule="exact" w:val="397"/>
        </w:trPr>
        <w:tc>
          <w:tcPr>
            <w:tcW w:w="3600" w:type="dxa"/>
            <w:shd w:val="clear" w:color="auto" w:fill="auto"/>
            <w:vAlign w:val="bottom"/>
          </w:tcPr>
          <w:p w14:paraId="2D6E4174" w14:textId="77777777" w:rsidR="001F3DBD" w:rsidRPr="007F0F46" w:rsidRDefault="001F3DBD" w:rsidP="001F3DBD">
            <w:pPr>
              <w:spacing w:after="0" w:line="300" w:lineRule="exact"/>
              <w:ind w:left="436"/>
              <w:rPr>
                <w:rFonts w:asciiTheme="majorBidi" w:hAnsiTheme="majorBidi" w:cstheme="majorBidi"/>
                <w:color w:val="000000"/>
                <w:sz w:val="28"/>
                <w:cs/>
              </w:rPr>
            </w:pPr>
            <w:r w:rsidRPr="007F0F46">
              <w:rPr>
                <w:rFonts w:asciiTheme="majorBidi" w:hAnsiTheme="majorBidi" w:cstheme="majorBidi"/>
                <w:spacing w:val="-5"/>
                <w:sz w:val="28"/>
              </w:rPr>
              <w:t>Decrease during in the periods</w:t>
            </w:r>
          </w:p>
        </w:tc>
        <w:tc>
          <w:tcPr>
            <w:tcW w:w="1502" w:type="dxa"/>
            <w:shd w:val="clear" w:color="auto" w:fill="auto"/>
            <w:vAlign w:val="bottom"/>
          </w:tcPr>
          <w:p w14:paraId="79D1DDB2" w14:textId="6617972F" w:rsidR="001F3DBD" w:rsidRPr="007F0F46" w:rsidRDefault="001F3DBD" w:rsidP="001F3DBD">
            <w:pPr>
              <w:pBdr>
                <w:bottom w:val="single" w:sz="4" w:space="0"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(15,000,000.00)</w:t>
            </w:r>
          </w:p>
        </w:tc>
        <w:tc>
          <w:tcPr>
            <w:tcW w:w="1502" w:type="dxa"/>
            <w:shd w:val="clear" w:color="auto" w:fill="auto"/>
            <w:vAlign w:val="bottom"/>
          </w:tcPr>
          <w:p w14:paraId="0332FEB6" w14:textId="45BE2892" w:rsidR="001F3DBD" w:rsidRPr="007F0F46" w:rsidRDefault="001F3DBD" w:rsidP="001F3DBD">
            <w:pPr>
              <w:pBdr>
                <w:bottom w:val="single" w:sz="4" w:space="0"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(2,000,000.00)</w:t>
            </w:r>
          </w:p>
        </w:tc>
        <w:tc>
          <w:tcPr>
            <w:tcW w:w="1502" w:type="dxa"/>
            <w:shd w:val="clear" w:color="auto" w:fill="auto"/>
            <w:vAlign w:val="bottom"/>
          </w:tcPr>
          <w:p w14:paraId="56624822" w14:textId="397C75A6" w:rsidR="001F3DBD" w:rsidRPr="007F0F46" w:rsidRDefault="001F3DBD" w:rsidP="001F3DBD">
            <w:pPr>
              <w:pBdr>
                <w:bottom w:val="single" w:sz="4" w:space="0"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(15,000,000.00)</w:t>
            </w:r>
          </w:p>
        </w:tc>
        <w:tc>
          <w:tcPr>
            <w:tcW w:w="1502" w:type="dxa"/>
            <w:shd w:val="clear" w:color="auto" w:fill="auto"/>
            <w:vAlign w:val="bottom"/>
          </w:tcPr>
          <w:p w14:paraId="13762D27" w14:textId="23A0CA12" w:rsidR="001F3DBD" w:rsidRPr="007F0F46" w:rsidRDefault="001F3DBD" w:rsidP="001F3DBD">
            <w:pPr>
              <w:pBdr>
                <w:bottom w:val="single" w:sz="4" w:space="0"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(2,000,000.00)</w:t>
            </w:r>
          </w:p>
        </w:tc>
      </w:tr>
      <w:tr w:rsidR="001F3DBD" w:rsidRPr="007F0F46" w14:paraId="0CD64DF5" w14:textId="77777777" w:rsidTr="0011450E">
        <w:trPr>
          <w:trHeight w:hRule="exact" w:val="397"/>
        </w:trPr>
        <w:tc>
          <w:tcPr>
            <w:tcW w:w="3600" w:type="dxa"/>
            <w:shd w:val="clear" w:color="auto" w:fill="auto"/>
            <w:vAlign w:val="bottom"/>
          </w:tcPr>
          <w:p w14:paraId="7536F6A7" w14:textId="77777777" w:rsidR="001F3DBD" w:rsidRPr="007F0F46" w:rsidRDefault="001F3DBD" w:rsidP="001F3DBD">
            <w:pPr>
              <w:spacing w:after="0" w:line="300" w:lineRule="exact"/>
              <w:ind w:left="256"/>
              <w:rPr>
                <w:rFonts w:asciiTheme="majorBidi" w:hAnsiTheme="majorBidi" w:cstheme="majorBidi"/>
                <w:b/>
                <w:bCs/>
                <w:color w:val="000000"/>
                <w:sz w:val="28"/>
                <w:cs/>
              </w:rPr>
            </w:pPr>
            <w:r w:rsidRPr="007F0F46">
              <w:rPr>
                <w:rFonts w:asciiTheme="majorBidi" w:hAnsiTheme="majorBidi" w:cstheme="majorBidi"/>
                <w:b/>
                <w:bCs/>
                <w:spacing w:val="-5"/>
                <w:sz w:val="28"/>
              </w:rPr>
              <w:t>Ending balance</w:t>
            </w:r>
          </w:p>
        </w:tc>
        <w:tc>
          <w:tcPr>
            <w:tcW w:w="1502" w:type="dxa"/>
            <w:vAlign w:val="bottom"/>
          </w:tcPr>
          <w:p w14:paraId="58A149D2" w14:textId="320FD053"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cs/>
              </w:rPr>
              <w:t>278</w:t>
            </w:r>
            <w:r>
              <w:rPr>
                <w:rFonts w:ascii="AngsanaUPC" w:hAnsi="AngsanaUPC" w:cs="AngsanaUPC"/>
                <w:color w:val="000000"/>
                <w:spacing w:val="-5"/>
                <w:sz w:val="28"/>
              </w:rPr>
              <w:t>,</w:t>
            </w:r>
            <w:r>
              <w:rPr>
                <w:rFonts w:ascii="AngsanaUPC" w:hAnsi="AngsanaUPC" w:cs="AngsanaUPC" w:hint="cs"/>
                <w:color w:val="000000"/>
                <w:spacing w:val="-5"/>
                <w:sz w:val="28"/>
                <w:cs/>
              </w:rPr>
              <w:t>750</w:t>
            </w:r>
            <w:r>
              <w:rPr>
                <w:rFonts w:ascii="AngsanaUPC" w:hAnsi="AngsanaUPC" w:cs="AngsanaUPC"/>
                <w:color w:val="000000"/>
                <w:spacing w:val="-5"/>
                <w:sz w:val="28"/>
              </w:rPr>
              <w:t>,</w:t>
            </w:r>
            <w:r>
              <w:rPr>
                <w:rFonts w:ascii="AngsanaUPC" w:hAnsi="AngsanaUPC" w:cs="AngsanaUPC" w:hint="cs"/>
                <w:color w:val="000000"/>
                <w:spacing w:val="-5"/>
                <w:sz w:val="28"/>
                <w:cs/>
              </w:rPr>
              <w:t>000.00</w:t>
            </w:r>
          </w:p>
        </w:tc>
        <w:tc>
          <w:tcPr>
            <w:tcW w:w="1502" w:type="dxa"/>
            <w:shd w:val="clear" w:color="auto" w:fill="auto"/>
            <w:vAlign w:val="bottom"/>
          </w:tcPr>
          <w:p w14:paraId="3E99DF85" w14:textId="1A96F66C"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293,750,000.00</w:t>
            </w:r>
          </w:p>
        </w:tc>
        <w:tc>
          <w:tcPr>
            <w:tcW w:w="1502" w:type="dxa"/>
            <w:vAlign w:val="bottom"/>
          </w:tcPr>
          <w:p w14:paraId="3020D02D" w14:textId="76BA4242"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Pr>
                <w:rFonts w:ascii="AngsanaUPC" w:hAnsi="AngsanaUPC" w:cs="AngsanaUPC"/>
                <w:color w:val="000000"/>
                <w:spacing w:val="-5"/>
                <w:sz w:val="28"/>
              </w:rPr>
              <w:t>278,750,000.00</w:t>
            </w:r>
          </w:p>
        </w:tc>
        <w:tc>
          <w:tcPr>
            <w:tcW w:w="1502" w:type="dxa"/>
            <w:shd w:val="clear" w:color="auto" w:fill="auto"/>
            <w:vAlign w:val="bottom"/>
          </w:tcPr>
          <w:p w14:paraId="75DF2689" w14:textId="215D22C2" w:rsidR="001F3DBD" w:rsidRPr="007F0F46" w:rsidRDefault="001F3DBD" w:rsidP="001F3DBD">
            <w:pPr>
              <w:pBdr>
                <w:bottom w:val="double" w:sz="4" w:space="1" w:color="auto"/>
              </w:pBdr>
              <w:spacing w:after="0" w:line="3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293,750,000.00</w:t>
            </w:r>
          </w:p>
        </w:tc>
      </w:tr>
    </w:tbl>
    <w:p w14:paraId="549CA935" w14:textId="6F57E632" w:rsidR="00247C44" w:rsidRPr="002C4C46" w:rsidRDefault="00247C44" w:rsidP="0019603A">
      <w:pPr>
        <w:spacing w:before="240" w:after="120" w:line="240" w:lineRule="auto"/>
        <w:ind w:left="425"/>
        <w:jc w:val="thaiDistribute"/>
        <w:rPr>
          <w:rFonts w:asciiTheme="majorBidi" w:hAnsiTheme="majorBidi" w:cstheme="majorBidi"/>
          <w:color w:val="000000"/>
          <w:spacing w:val="4"/>
          <w:sz w:val="28"/>
        </w:rPr>
      </w:pPr>
      <w:r w:rsidRPr="007F0F46">
        <w:rPr>
          <w:rFonts w:asciiTheme="majorBidi" w:hAnsiTheme="majorBidi" w:cstheme="majorBidi"/>
          <w:color w:val="000000"/>
          <w:spacing w:val="4"/>
          <w:sz w:val="28"/>
        </w:rPr>
        <w:t xml:space="preserve">As at </w:t>
      </w:r>
      <w:r w:rsidR="00885231">
        <w:rPr>
          <w:rFonts w:asciiTheme="majorBidi" w:hAnsiTheme="majorBidi" w:cstheme="majorBidi"/>
          <w:color w:val="000000"/>
          <w:spacing w:val="4"/>
          <w:sz w:val="28"/>
        </w:rPr>
        <w:t>June 30</w:t>
      </w:r>
      <w:r w:rsidRPr="007F0F46">
        <w:rPr>
          <w:rFonts w:asciiTheme="majorBidi" w:hAnsiTheme="majorBidi" w:cstheme="majorBidi"/>
          <w:color w:val="000000"/>
          <w:spacing w:val="4"/>
          <w:sz w:val="28"/>
        </w:rPr>
        <w:t xml:space="preserve">, 2020, the Company have loans to other company. The consolidated financial statements and separate financial statement amounted to </w:t>
      </w:r>
      <w:r w:rsidRPr="002C4C46">
        <w:rPr>
          <w:rFonts w:asciiTheme="majorBidi" w:hAnsiTheme="majorBidi" w:cstheme="majorBidi"/>
          <w:color w:val="000000"/>
          <w:spacing w:val="4"/>
          <w:sz w:val="28"/>
        </w:rPr>
        <w:t xml:space="preserve">Baht </w:t>
      </w:r>
      <w:r w:rsidR="002C4C46" w:rsidRPr="002C4C46">
        <w:rPr>
          <w:rFonts w:asciiTheme="majorBidi" w:hAnsiTheme="majorBidi" w:cstheme="majorBidi"/>
          <w:color w:val="000000"/>
          <w:spacing w:val="4"/>
          <w:sz w:val="28"/>
        </w:rPr>
        <w:t>278.75</w:t>
      </w:r>
      <w:r w:rsidRPr="002C4C46">
        <w:rPr>
          <w:rFonts w:asciiTheme="majorBidi" w:hAnsiTheme="majorBidi" w:cstheme="majorBidi"/>
          <w:color w:val="000000"/>
          <w:spacing w:val="4"/>
          <w:sz w:val="28"/>
        </w:rPr>
        <w:t xml:space="preserve"> million. The details are as follows:</w:t>
      </w:r>
    </w:p>
    <w:p w14:paraId="36A80366" w14:textId="17946755" w:rsidR="000204A8" w:rsidRPr="00B57597" w:rsidRDefault="007C075C" w:rsidP="00526F50">
      <w:pPr>
        <w:numPr>
          <w:ilvl w:val="0"/>
          <w:numId w:val="6"/>
        </w:numPr>
        <w:spacing w:before="120" w:after="120" w:line="240" w:lineRule="auto"/>
        <w:ind w:left="810"/>
        <w:jc w:val="both"/>
        <w:rPr>
          <w:rFonts w:ascii="AngsanaUPC" w:hAnsi="AngsanaUPC" w:cs="AngsanaUPC"/>
          <w:sz w:val="28"/>
        </w:rPr>
      </w:pPr>
      <w:r w:rsidRPr="002C4C46">
        <w:rPr>
          <w:rFonts w:asciiTheme="majorBidi" w:hAnsiTheme="majorBidi" w:cstheme="majorBidi"/>
          <w:color w:val="000000"/>
          <w:sz w:val="28"/>
        </w:rPr>
        <w:t xml:space="preserve">The Company had short-term loans in the </w:t>
      </w:r>
      <w:r w:rsidRPr="002C4C46">
        <w:rPr>
          <w:rFonts w:asciiTheme="majorBidi" w:hAnsiTheme="majorBidi" w:cstheme="majorBidi"/>
          <w:color w:val="000000"/>
          <w:spacing w:val="4"/>
          <w:sz w:val="28"/>
        </w:rPr>
        <w:t xml:space="preserve">form of </w:t>
      </w:r>
      <w:r w:rsidR="00093870" w:rsidRPr="002C4C46">
        <w:rPr>
          <w:rFonts w:asciiTheme="majorBidi" w:hAnsiTheme="majorBidi" w:cstheme="majorBidi"/>
          <w:color w:val="000000"/>
          <w:spacing w:val="4"/>
          <w:sz w:val="28"/>
        </w:rPr>
        <w:t>promis</w:t>
      </w:r>
      <w:r w:rsidR="00093870" w:rsidRPr="002C4C46">
        <w:rPr>
          <w:rFonts w:asciiTheme="majorBidi" w:hAnsiTheme="majorBidi" w:cstheme="majorBidi"/>
          <w:color w:val="000000"/>
          <w:sz w:val="28"/>
        </w:rPr>
        <w:t>sory note</w:t>
      </w:r>
      <w:r w:rsidRPr="002C4C46">
        <w:rPr>
          <w:rFonts w:asciiTheme="majorBidi" w:hAnsiTheme="majorBidi" w:cstheme="majorBidi"/>
          <w:color w:val="000000"/>
          <w:sz w:val="28"/>
        </w:rPr>
        <w:t xml:space="preserve"> amount</w:t>
      </w:r>
      <w:r w:rsidR="00595B9E" w:rsidRPr="002C4C46">
        <w:rPr>
          <w:rFonts w:asciiTheme="majorBidi" w:hAnsiTheme="majorBidi" w:cstheme="majorBidi"/>
          <w:color w:val="000000"/>
          <w:sz w:val="28"/>
        </w:rPr>
        <w:t>ed</w:t>
      </w:r>
      <w:r w:rsidRPr="002C4C46">
        <w:rPr>
          <w:rFonts w:asciiTheme="majorBidi" w:hAnsiTheme="majorBidi" w:cstheme="majorBidi"/>
          <w:color w:val="000000"/>
          <w:sz w:val="28"/>
        </w:rPr>
        <w:t xml:space="preserve"> to Baht </w:t>
      </w:r>
      <w:r w:rsidR="002C4C46" w:rsidRPr="002C4C46">
        <w:rPr>
          <w:rFonts w:asciiTheme="majorBidi" w:hAnsiTheme="majorBidi" w:cstheme="majorBidi"/>
          <w:color w:val="000000"/>
          <w:sz w:val="28"/>
        </w:rPr>
        <w:t>93.75</w:t>
      </w:r>
      <w:r w:rsidRPr="002C4C46">
        <w:rPr>
          <w:rFonts w:asciiTheme="majorBidi" w:hAnsiTheme="majorBidi" w:cstheme="majorBidi"/>
          <w:color w:val="000000"/>
          <w:sz w:val="28"/>
        </w:rPr>
        <w:t xml:space="preserve"> million, </w:t>
      </w:r>
      <w:r w:rsidR="00C0008A" w:rsidRPr="002C4C46">
        <w:rPr>
          <w:rFonts w:asciiTheme="majorBidi" w:hAnsiTheme="majorBidi" w:cstheme="majorBidi"/>
          <w:sz w:val="28"/>
        </w:rPr>
        <w:t xml:space="preserve">interest charged at </w:t>
      </w:r>
      <w:r w:rsidR="00C0008A" w:rsidRPr="002C4C46">
        <w:rPr>
          <w:rFonts w:asciiTheme="majorBidi" w:hAnsiTheme="majorBidi" w:cstheme="majorBidi"/>
          <w:color w:val="000000"/>
          <w:sz w:val="28"/>
        </w:rPr>
        <w:t>the rate</w:t>
      </w:r>
      <w:r w:rsidR="00702E9B" w:rsidRPr="002C4C46">
        <w:rPr>
          <w:rFonts w:asciiTheme="majorBidi" w:hAnsiTheme="majorBidi" w:cstheme="majorBidi"/>
          <w:color w:val="000000"/>
          <w:sz w:val="28"/>
        </w:rPr>
        <w:t xml:space="preserve"> of </w:t>
      </w:r>
      <w:r w:rsidR="002C4C46" w:rsidRPr="002C4C46">
        <w:rPr>
          <w:rFonts w:asciiTheme="majorBidi" w:hAnsiTheme="majorBidi" w:cstheme="majorBidi"/>
          <w:color w:val="000000"/>
          <w:sz w:val="28"/>
        </w:rPr>
        <w:t>6.25</w:t>
      </w:r>
      <w:r w:rsidR="00A9027E" w:rsidRPr="002C4C46">
        <w:rPr>
          <w:rFonts w:asciiTheme="majorBidi" w:hAnsiTheme="majorBidi" w:cstheme="majorBidi"/>
          <w:color w:val="000000"/>
          <w:sz w:val="28"/>
        </w:rPr>
        <w:t>%</w:t>
      </w:r>
      <w:r w:rsidRPr="002C4C46">
        <w:rPr>
          <w:rFonts w:asciiTheme="majorBidi" w:hAnsiTheme="majorBidi" w:cstheme="majorBidi"/>
          <w:color w:val="000000"/>
          <w:sz w:val="28"/>
        </w:rPr>
        <w:t xml:space="preserve"> </w:t>
      </w:r>
      <w:r w:rsidR="00297DF7" w:rsidRPr="002C4C46">
        <w:rPr>
          <w:rFonts w:asciiTheme="majorBidi" w:hAnsiTheme="majorBidi" w:cstheme="majorBidi"/>
          <w:color w:val="000000"/>
          <w:sz w:val="28"/>
        </w:rPr>
        <w:t>and</w:t>
      </w:r>
      <w:r w:rsidRPr="002C4C46">
        <w:rPr>
          <w:rFonts w:asciiTheme="majorBidi" w:hAnsiTheme="majorBidi" w:cstheme="majorBidi"/>
          <w:color w:val="000000"/>
          <w:sz w:val="28"/>
        </w:rPr>
        <w:t xml:space="preserve"> </w:t>
      </w:r>
      <w:r w:rsidR="002C4C46" w:rsidRPr="002C4C46">
        <w:rPr>
          <w:rFonts w:asciiTheme="majorBidi" w:hAnsiTheme="majorBidi" w:cstheme="majorBidi"/>
          <w:color w:val="000000"/>
          <w:sz w:val="28"/>
        </w:rPr>
        <w:t>8.75</w:t>
      </w:r>
      <w:r w:rsidR="00A9027E" w:rsidRPr="002C4C46">
        <w:rPr>
          <w:rFonts w:asciiTheme="majorBidi" w:hAnsiTheme="majorBidi" w:cstheme="majorBidi"/>
          <w:color w:val="000000"/>
          <w:sz w:val="28"/>
        </w:rPr>
        <w:t>%</w:t>
      </w:r>
      <w:r w:rsidRPr="002C4C46">
        <w:rPr>
          <w:rFonts w:asciiTheme="majorBidi" w:hAnsiTheme="majorBidi" w:cstheme="majorBidi"/>
          <w:color w:val="000000"/>
          <w:sz w:val="28"/>
        </w:rPr>
        <w:t xml:space="preserve"> per annum</w:t>
      </w:r>
      <w:r w:rsidR="00D30CC0" w:rsidRPr="002C4C46">
        <w:rPr>
          <w:rFonts w:asciiTheme="majorBidi" w:hAnsiTheme="majorBidi" w:cstheme="majorBidi"/>
          <w:color w:val="000000"/>
          <w:sz w:val="28"/>
        </w:rPr>
        <w:t>.</w:t>
      </w:r>
      <w:r w:rsidR="000204A8" w:rsidRPr="007F0F46">
        <w:rPr>
          <w:rFonts w:ascii="AngsanaUPC" w:hAnsi="AngsanaUPC" w:cs="AngsanaUPC"/>
          <w:sz w:val="28"/>
        </w:rPr>
        <w:t xml:space="preserve"> with </w:t>
      </w:r>
      <w:r w:rsidR="000204A8" w:rsidRPr="007F0F46">
        <w:rPr>
          <w:rFonts w:ascii="AngsanaUPC" w:hAnsi="AngsanaUPC" w:cs="AngsanaUPC"/>
          <w:sz w:val="28"/>
          <w:cs/>
        </w:rPr>
        <w:t>10</w:t>
      </w:r>
      <w:r w:rsidR="000204A8" w:rsidRPr="007F0F46">
        <w:rPr>
          <w:rFonts w:ascii="AngsanaUPC" w:hAnsi="AngsanaUPC" w:cs="AngsanaUPC"/>
          <w:sz w:val="28"/>
        </w:rPr>
        <w:t xml:space="preserve"> installments payable. The first installment commences on </w:t>
      </w:r>
      <w:r w:rsidR="00826CE1">
        <w:rPr>
          <w:rFonts w:ascii="AngsanaUPC" w:hAnsi="AngsanaUPC" w:cs="AngsanaUPC"/>
          <w:sz w:val="28"/>
        </w:rPr>
        <w:br/>
      </w:r>
      <w:r w:rsidR="000204A8" w:rsidRPr="007F0F46">
        <w:rPr>
          <w:rFonts w:ascii="AngsanaUPC" w:hAnsi="AngsanaUPC" w:cs="AngsanaUPC"/>
          <w:sz w:val="28"/>
        </w:rPr>
        <w:t xml:space="preserve">March </w:t>
      </w:r>
      <w:r w:rsidR="000204A8" w:rsidRPr="007F0F46">
        <w:rPr>
          <w:rFonts w:ascii="AngsanaUPC" w:hAnsi="AngsanaUPC" w:cs="AngsanaUPC"/>
          <w:sz w:val="28"/>
          <w:cs/>
        </w:rPr>
        <w:t>31</w:t>
      </w:r>
      <w:r w:rsidR="000204A8" w:rsidRPr="007F0F46">
        <w:rPr>
          <w:rFonts w:ascii="AngsanaUPC" w:hAnsi="AngsanaUPC" w:cs="AngsanaUPC"/>
          <w:sz w:val="28"/>
        </w:rPr>
        <w:t xml:space="preserve">, </w:t>
      </w:r>
      <w:r w:rsidR="000204A8" w:rsidRPr="007F0F46">
        <w:rPr>
          <w:rFonts w:ascii="AngsanaUPC" w:hAnsi="AngsanaUPC" w:cs="AngsanaUPC"/>
          <w:sz w:val="28"/>
          <w:cs/>
        </w:rPr>
        <w:t xml:space="preserve">2020. </w:t>
      </w:r>
      <w:r w:rsidR="000204A8" w:rsidRPr="007F0F46">
        <w:rPr>
          <w:rFonts w:ascii="AngsanaUPC" w:hAnsi="AngsanaUPC" w:cs="AngsanaUPC"/>
          <w:sz w:val="28"/>
        </w:rPr>
        <w:t xml:space="preserve">On March </w:t>
      </w:r>
      <w:r w:rsidR="000204A8" w:rsidRPr="007F0F46">
        <w:rPr>
          <w:rFonts w:ascii="AngsanaUPC" w:hAnsi="AngsanaUPC" w:cs="AngsanaUPC"/>
          <w:sz w:val="28"/>
          <w:cs/>
        </w:rPr>
        <w:t>30</w:t>
      </w:r>
      <w:r w:rsidR="000204A8" w:rsidRPr="007F0F46">
        <w:rPr>
          <w:rFonts w:ascii="AngsanaUPC" w:hAnsi="AngsanaUPC" w:cs="AngsanaUPC"/>
          <w:sz w:val="28"/>
        </w:rPr>
        <w:t xml:space="preserve">, </w:t>
      </w:r>
      <w:r w:rsidR="000204A8" w:rsidRPr="007F0F46">
        <w:rPr>
          <w:rFonts w:ascii="AngsanaUPC" w:hAnsi="AngsanaUPC" w:cs="AngsanaUPC"/>
          <w:sz w:val="28"/>
          <w:cs/>
        </w:rPr>
        <w:t>2020</w:t>
      </w:r>
      <w:r w:rsidR="000204A8" w:rsidRPr="007F0F46">
        <w:rPr>
          <w:rFonts w:ascii="AngsanaUPC" w:hAnsi="AngsanaUPC" w:cs="AngsanaUPC"/>
          <w:sz w:val="28"/>
        </w:rPr>
        <w:t>, the borrower company requested to</w:t>
      </w:r>
      <w:r w:rsidR="000204A8" w:rsidRPr="007F0F46">
        <w:rPr>
          <w:rFonts w:ascii="AngsanaUPC" w:hAnsi="AngsanaUPC" w:cs="AngsanaUPC" w:hint="cs"/>
          <w:sz w:val="28"/>
          <w:cs/>
        </w:rPr>
        <w:t xml:space="preserve"> </w:t>
      </w:r>
      <w:r w:rsidR="000204A8" w:rsidRPr="007F0F46">
        <w:rPr>
          <w:rFonts w:ascii="AngsanaUPC" w:hAnsi="AngsanaUPC" w:cs="AngsanaUPC"/>
          <w:sz w:val="28"/>
        </w:rPr>
        <w:t xml:space="preserve">change the repayment by issuing 2 promissory notes. The Company has renewed the said promissory note which are due </w:t>
      </w:r>
      <w:r w:rsidR="000204A8" w:rsidRPr="00B57597">
        <w:rPr>
          <w:rFonts w:ascii="AngsanaUPC" w:hAnsi="AngsanaUPC" w:cs="AngsanaUPC"/>
          <w:sz w:val="28"/>
        </w:rPr>
        <w:t xml:space="preserve">on March 31, </w:t>
      </w:r>
      <w:r w:rsidR="000204A8" w:rsidRPr="00B57597">
        <w:rPr>
          <w:rFonts w:ascii="AngsanaUPC" w:hAnsi="AngsanaUPC" w:cs="AngsanaUPC"/>
          <w:sz w:val="28"/>
          <w:cs/>
        </w:rPr>
        <w:t>2020</w:t>
      </w:r>
      <w:r w:rsidR="000204A8" w:rsidRPr="00B57597">
        <w:rPr>
          <w:rFonts w:ascii="AngsanaUPC" w:hAnsi="AngsanaUPC" w:cs="AngsanaUPC"/>
          <w:sz w:val="28"/>
        </w:rPr>
        <w:t xml:space="preserve"> and </w:t>
      </w:r>
      <w:r w:rsidR="00826CE1">
        <w:rPr>
          <w:rFonts w:ascii="AngsanaUPC" w:hAnsi="AngsanaUPC" w:cs="AngsanaUPC"/>
          <w:sz w:val="28"/>
        </w:rPr>
        <w:br/>
      </w:r>
      <w:r w:rsidR="000204A8" w:rsidRPr="00B57597">
        <w:rPr>
          <w:rFonts w:ascii="AngsanaUPC" w:hAnsi="AngsanaUPC" w:cs="AngsanaUPC"/>
          <w:sz w:val="28"/>
        </w:rPr>
        <w:t xml:space="preserve">April 7, </w:t>
      </w:r>
      <w:r w:rsidR="000204A8" w:rsidRPr="00B57597">
        <w:rPr>
          <w:rFonts w:ascii="AngsanaUPC" w:hAnsi="AngsanaUPC" w:cs="AngsanaUPC"/>
          <w:sz w:val="28"/>
          <w:cs/>
        </w:rPr>
        <w:t>2020</w:t>
      </w:r>
      <w:r w:rsidR="000204A8" w:rsidRPr="00B57597">
        <w:rPr>
          <w:rFonts w:ascii="AngsanaUPC" w:hAnsi="AngsanaUPC" w:cs="AngsanaUPC"/>
          <w:sz w:val="28"/>
        </w:rPr>
        <w:t xml:space="preserve"> as follows;</w:t>
      </w:r>
    </w:p>
    <w:p w14:paraId="18BF2E2A" w14:textId="7BFF40D0" w:rsidR="00270AB2" w:rsidRPr="007F0F46" w:rsidRDefault="007B68CB" w:rsidP="00526F50">
      <w:pPr>
        <w:numPr>
          <w:ilvl w:val="2"/>
          <w:numId w:val="14"/>
        </w:numPr>
        <w:spacing w:before="120" w:after="120" w:line="240" w:lineRule="auto"/>
        <w:ind w:left="1890" w:hanging="630"/>
        <w:jc w:val="both"/>
        <w:rPr>
          <w:rFonts w:asciiTheme="majorBidi" w:hAnsiTheme="majorBidi" w:cstheme="majorBidi"/>
          <w:color w:val="000000"/>
          <w:sz w:val="28"/>
        </w:rPr>
      </w:pPr>
      <w:r w:rsidRPr="007B68CB">
        <w:rPr>
          <w:rFonts w:asciiTheme="majorBidi" w:hAnsiTheme="majorBidi" w:cstheme="majorBidi"/>
          <w:color w:val="000000"/>
          <w:sz w:val="28"/>
        </w:rPr>
        <w:t xml:space="preserve">Issue 1, in the amount of Baht 88.75 million, promissory notes issued on March 31, 2020, due on </w:t>
      </w:r>
      <w:r w:rsidRPr="007B68CB">
        <w:rPr>
          <w:rFonts w:asciiTheme="majorBidi" w:hAnsiTheme="majorBidi" w:cstheme="majorBidi"/>
          <w:color w:val="000000"/>
          <w:sz w:val="28"/>
        </w:rPr>
        <w:br/>
        <w:t>June 30, 2020</w:t>
      </w:r>
      <w:r w:rsidR="00270AB2" w:rsidRPr="007F0F46">
        <w:rPr>
          <w:rFonts w:asciiTheme="majorBidi" w:hAnsiTheme="majorBidi" w:cstheme="majorBidi"/>
          <w:color w:val="000000"/>
          <w:sz w:val="28"/>
        </w:rPr>
        <w:t>.</w:t>
      </w:r>
    </w:p>
    <w:p w14:paraId="45BE8E57" w14:textId="51E4171B" w:rsidR="00270AB2" w:rsidRPr="007F0F46" w:rsidRDefault="007B68CB" w:rsidP="00526F50">
      <w:pPr>
        <w:pStyle w:val="ListParagraph"/>
        <w:numPr>
          <w:ilvl w:val="2"/>
          <w:numId w:val="14"/>
        </w:numPr>
        <w:spacing w:before="120" w:after="120" w:line="240" w:lineRule="auto"/>
        <w:ind w:left="1530" w:hanging="270"/>
        <w:jc w:val="both"/>
        <w:rPr>
          <w:rFonts w:asciiTheme="majorBidi" w:hAnsiTheme="majorBidi" w:cstheme="majorBidi"/>
          <w:color w:val="000000"/>
          <w:sz w:val="28"/>
        </w:rPr>
      </w:pPr>
      <w:r>
        <w:rPr>
          <w:rFonts w:asciiTheme="majorBidi" w:hAnsiTheme="majorBidi" w:cstheme="majorBidi"/>
          <w:color w:val="000000"/>
          <w:sz w:val="28"/>
        </w:rPr>
        <w:t>I</w:t>
      </w:r>
      <w:r w:rsidRPr="007B68CB">
        <w:rPr>
          <w:rFonts w:asciiTheme="majorBidi" w:hAnsiTheme="majorBidi" w:cstheme="majorBidi"/>
          <w:color w:val="000000"/>
          <w:sz w:val="28"/>
        </w:rPr>
        <w:t>ssue 2, amount of Baht 5 million, promissory note issued on April 7, 2020, due on October 7, 2020</w:t>
      </w:r>
      <w:r w:rsidR="00270AB2" w:rsidRPr="007F0F46">
        <w:rPr>
          <w:rFonts w:asciiTheme="majorBidi" w:hAnsiTheme="majorBidi" w:cstheme="majorBidi"/>
          <w:color w:val="000000"/>
          <w:sz w:val="28"/>
        </w:rPr>
        <w:t>.</w:t>
      </w:r>
    </w:p>
    <w:p w14:paraId="3086AF05" w14:textId="5DB9E774" w:rsidR="009A7A30" w:rsidRPr="00FC476E" w:rsidRDefault="00270AB2" w:rsidP="00270AB2">
      <w:pPr>
        <w:spacing w:before="120" w:after="120" w:line="240" w:lineRule="auto"/>
        <w:ind w:left="1080"/>
        <w:jc w:val="both"/>
        <w:rPr>
          <w:rFonts w:asciiTheme="majorBidi" w:hAnsiTheme="majorBidi" w:cstheme="majorBidi"/>
          <w:color w:val="000000"/>
          <w:sz w:val="28"/>
        </w:rPr>
      </w:pPr>
      <w:r w:rsidRPr="00FC476E">
        <w:rPr>
          <w:rFonts w:asciiTheme="majorBidi" w:hAnsiTheme="majorBidi" w:cstheme="majorBidi"/>
          <w:color w:val="000000"/>
          <w:sz w:val="28"/>
        </w:rPr>
        <w:t xml:space="preserve">and </w:t>
      </w:r>
      <w:r w:rsidR="00727620" w:rsidRPr="00FC476E">
        <w:rPr>
          <w:rFonts w:asciiTheme="majorBidi" w:hAnsiTheme="majorBidi" w:cstheme="majorBidi"/>
          <w:color w:val="000000"/>
          <w:sz w:val="28"/>
        </w:rPr>
        <w:t>interests were to be paid immediately</w:t>
      </w:r>
      <w:r w:rsidRPr="00FC476E">
        <w:rPr>
          <w:rFonts w:asciiTheme="majorBidi" w:hAnsiTheme="majorBidi" w:cstheme="majorBidi"/>
          <w:color w:val="000000"/>
          <w:sz w:val="28"/>
        </w:rPr>
        <w:t xml:space="preserve">. </w:t>
      </w:r>
      <w:r w:rsidR="008E65F7" w:rsidRPr="00FC476E">
        <w:rPr>
          <w:rFonts w:asciiTheme="majorBidi" w:hAnsiTheme="majorBidi" w:cstheme="majorBidi"/>
          <w:color w:val="000000"/>
          <w:sz w:val="28"/>
        </w:rPr>
        <w:t>In any case, the whole amount of this loan is guaranteed by the directors of the borrower company.</w:t>
      </w:r>
    </w:p>
    <w:p w14:paraId="69F24182" w14:textId="7A4F3900" w:rsidR="00B57597" w:rsidRDefault="00B57597" w:rsidP="0011450E">
      <w:pPr>
        <w:spacing w:before="120" w:after="120" w:line="240" w:lineRule="auto"/>
        <w:ind w:left="1080"/>
        <w:jc w:val="both"/>
        <w:rPr>
          <w:rFonts w:asciiTheme="majorBidi" w:hAnsiTheme="majorBidi" w:cstheme="majorBidi"/>
          <w:color w:val="000000"/>
          <w:sz w:val="28"/>
        </w:rPr>
      </w:pPr>
      <w:r w:rsidRPr="00FC476E">
        <w:rPr>
          <w:rFonts w:asciiTheme="majorBidi" w:hAnsiTheme="majorBidi" w:cstheme="majorBidi"/>
          <w:color w:val="000000"/>
          <w:sz w:val="28"/>
        </w:rPr>
        <w:t xml:space="preserve">On June 30, 2020, which is the due date of the promissory note </w:t>
      </w:r>
      <w:r w:rsidR="008534E5" w:rsidRPr="00FC476E">
        <w:rPr>
          <w:rFonts w:asciiTheme="majorBidi" w:hAnsiTheme="majorBidi" w:cstheme="majorBidi"/>
          <w:color w:val="000000"/>
          <w:sz w:val="28"/>
        </w:rPr>
        <w:t xml:space="preserve">Issue </w:t>
      </w:r>
      <w:r w:rsidRPr="00FC476E">
        <w:rPr>
          <w:rFonts w:asciiTheme="majorBidi" w:hAnsiTheme="majorBidi" w:cstheme="majorBidi"/>
          <w:color w:val="000000"/>
          <w:sz w:val="28"/>
        </w:rPr>
        <w:t xml:space="preserve">1, amount to Baht 88.75 million, </w:t>
      </w:r>
      <w:r w:rsidR="003962DC" w:rsidRPr="00FC476E">
        <w:rPr>
          <w:rFonts w:asciiTheme="majorBidi" w:hAnsiTheme="majorBidi" w:cstheme="majorBidi"/>
          <w:color w:val="000000"/>
          <w:sz w:val="28"/>
        </w:rPr>
        <w:t>t</w:t>
      </w:r>
      <w:r w:rsidRPr="00FC476E">
        <w:rPr>
          <w:rFonts w:asciiTheme="majorBidi" w:hAnsiTheme="majorBidi" w:cstheme="majorBidi"/>
          <w:color w:val="000000"/>
          <w:sz w:val="28"/>
        </w:rPr>
        <w:t xml:space="preserve">he </w:t>
      </w:r>
      <w:r w:rsidR="00FC64A7" w:rsidRPr="00FC476E">
        <w:rPr>
          <w:rFonts w:asciiTheme="majorBidi" w:hAnsiTheme="majorBidi" w:cstheme="majorBidi"/>
          <w:color w:val="000000"/>
          <w:sz w:val="28"/>
        </w:rPr>
        <w:t>c</w:t>
      </w:r>
      <w:r w:rsidRPr="00FC476E">
        <w:rPr>
          <w:rFonts w:asciiTheme="majorBidi" w:hAnsiTheme="majorBidi" w:cstheme="majorBidi"/>
          <w:color w:val="000000"/>
          <w:sz w:val="28"/>
        </w:rPr>
        <w:t>ompany has renewed the promissory note twice, one month each, extending the maturity period of the promissory note to August 31, 2020.</w:t>
      </w:r>
    </w:p>
    <w:p w14:paraId="7CCD5C49" w14:textId="6C74DD85" w:rsidR="00B57597" w:rsidRPr="00FC476E" w:rsidRDefault="00247C44" w:rsidP="00526F50">
      <w:pPr>
        <w:numPr>
          <w:ilvl w:val="0"/>
          <w:numId w:val="6"/>
        </w:numPr>
        <w:spacing w:before="120" w:after="120" w:line="240" w:lineRule="auto"/>
        <w:ind w:left="810"/>
        <w:jc w:val="both"/>
        <w:rPr>
          <w:rFonts w:asciiTheme="majorBidi" w:hAnsiTheme="majorBidi" w:cstheme="majorBidi"/>
          <w:color w:val="000000"/>
          <w:sz w:val="28"/>
        </w:rPr>
      </w:pPr>
      <w:bookmarkStart w:id="2" w:name="_Hlk48049034"/>
      <w:r w:rsidRPr="007F0F46">
        <w:rPr>
          <w:rFonts w:asciiTheme="majorBidi" w:hAnsiTheme="majorBidi" w:cstheme="majorBidi"/>
          <w:color w:val="000000"/>
          <w:sz w:val="28"/>
        </w:rPr>
        <w:lastRenderedPageBreak/>
        <w:t xml:space="preserve">The Company </w:t>
      </w:r>
      <w:r w:rsidRPr="00FC476E">
        <w:rPr>
          <w:rFonts w:asciiTheme="majorBidi" w:hAnsiTheme="majorBidi" w:cstheme="majorBidi"/>
          <w:color w:val="000000"/>
          <w:sz w:val="28"/>
        </w:rPr>
        <w:t xml:space="preserve">had short-term loans under the financial support agreements amounted to Baht </w:t>
      </w:r>
      <w:r w:rsidR="00B57597" w:rsidRPr="00FC476E">
        <w:rPr>
          <w:rFonts w:asciiTheme="majorBidi" w:hAnsiTheme="majorBidi" w:cstheme="majorBidi"/>
          <w:color w:val="000000"/>
          <w:sz w:val="28"/>
        </w:rPr>
        <w:t>185.00</w:t>
      </w:r>
      <w:r w:rsidRPr="00FC476E">
        <w:rPr>
          <w:rFonts w:asciiTheme="majorBidi" w:hAnsiTheme="majorBidi" w:cstheme="majorBidi"/>
          <w:color w:val="000000"/>
          <w:sz w:val="28"/>
        </w:rPr>
        <w:t xml:space="preserve"> million, interest charged at the rate of</w:t>
      </w:r>
      <w:r w:rsidR="00231D85" w:rsidRPr="00FC476E">
        <w:rPr>
          <w:rFonts w:asciiTheme="majorBidi" w:hAnsiTheme="majorBidi" w:cstheme="majorBidi"/>
          <w:color w:val="000000"/>
          <w:sz w:val="28"/>
        </w:rPr>
        <w:t xml:space="preserve"> </w:t>
      </w:r>
      <w:r w:rsidR="00C20EEF" w:rsidRPr="00FC476E">
        <w:rPr>
          <w:rFonts w:asciiTheme="majorBidi" w:hAnsiTheme="majorBidi" w:cstheme="majorBidi"/>
          <w:color w:val="000000"/>
          <w:sz w:val="28"/>
        </w:rPr>
        <w:t>8.50</w:t>
      </w:r>
      <w:r w:rsidR="00A9027E" w:rsidRPr="00FC476E">
        <w:rPr>
          <w:rFonts w:asciiTheme="majorBidi" w:hAnsiTheme="majorBidi" w:cstheme="majorBidi"/>
          <w:color w:val="000000"/>
          <w:sz w:val="28"/>
        </w:rPr>
        <w:t>%</w:t>
      </w:r>
      <w:r w:rsidRPr="00FC476E">
        <w:rPr>
          <w:rFonts w:asciiTheme="majorBidi" w:hAnsiTheme="majorBidi" w:cstheme="majorBidi"/>
          <w:color w:val="000000"/>
          <w:sz w:val="28"/>
        </w:rPr>
        <w:t xml:space="preserve"> per annum.</w:t>
      </w:r>
      <w:r w:rsidR="003079B5" w:rsidRPr="00FC476E">
        <w:rPr>
          <w:rFonts w:asciiTheme="majorBidi" w:hAnsiTheme="majorBidi" w:cstheme="majorBidi"/>
          <w:color w:val="000000"/>
          <w:sz w:val="28"/>
        </w:rPr>
        <w:t xml:space="preserve"> On August 10, 2018, t</w:t>
      </w:r>
      <w:r w:rsidRPr="00FC476E">
        <w:rPr>
          <w:rFonts w:asciiTheme="majorBidi" w:hAnsiTheme="majorBidi" w:cstheme="majorBidi"/>
          <w:color w:val="000000"/>
          <w:sz w:val="28"/>
        </w:rPr>
        <w:t xml:space="preserve">he </w:t>
      </w:r>
      <w:r w:rsidR="00B13263" w:rsidRPr="00FC476E">
        <w:rPr>
          <w:rFonts w:asciiTheme="majorBidi" w:hAnsiTheme="majorBidi" w:cstheme="majorBidi"/>
          <w:color w:val="000000"/>
          <w:sz w:val="28"/>
        </w:rPr>
        <w:t xml:space="preserve">borrower made a </w:t>
      </w:r>
      <w:r w:rsidRPr="00FC476E">
        <w:rPr>
          <w:rFonts w:asciiTheme="majorBidi" w:hAnsiTheme="majorBidi" w:cstheme="majorBidi"/>
          <w:color w:val="000000"/>
          <w:sz w:val="28"/>
        </w:rPr>
        <w:t xml:space="preserve">contract pledging </w:t>
      </w:r>
      <w:r w:rsidR="00B13263" w:rsidRPr="00FC476E">
        <w:rPr>
          <w:rFonts w:asciiTheme="majorBidi" w:hAnsiTheme="majorBidi" w:cstheme="majorBidi"/>
          <w:color w:val="000000"/>
          <w:sz w:val="28"/>
        </w:rPr>
        <w:t>20,000,030 shares of its subsidiary</w:t>
      </w:r>
      <w:r w:rsidRPr="00FC476E">
        <w:rPr>
          <w:rFonts w:asciiTheme="majorBidi" w:hAnsiTheme="majorBidi" w:cstheme="majorBidi"/>
          <w:color w:val="000000"/>
          <w:sz w:val="28"/>
        </w:rPr>
        <w:t xml:space="preserve"> and 23,900,000 share</w:t>
      </w:r>
      <w:r w:rsidR="00B13263" w:rsidRPr="00FC476E">
        <w:rPr>
          <w:rFonts w:asciiTheme="majorBidi" w:hAnsiTheme="majorBidi" w:cstheme="majorBidi"/>
          <w:color w:val="000000"/>
          <w:sz w:val="28"/>
        </w:rPr>
        <w:t xml:space="preserve"> of another company</w:t>
      </w:r>
      <w:r w:rsidR="003079B5" w:rsidRPr="00FC476E">
        <w:rPr>
          <w:rFonts w:asciiTheme="majorBidi" w:hAnsiTheme="majorBidi" w:cstheme="majorBidi"/>
          <w:color w:val="000000"/>
          <w:sz w:val="28"/>
        </w:rPr>
        <w:t xml:space="preserve"> </w:t>
      </w:r>
      <w:r w:rsidR="00B13263" w:rsidRPr="00FC476E">
        <w:rPr>
          <w:rFonts w:asciiTheme="majorBidi" w:hAnsiTheme="majorBidi" w:cstheme="majorBidi"/>
          <w:color w:val="000000"/>
          <w:sz w:val="28"/>
        </w:rPr>
        <w:t>w</w:t>
      </w:r>
      <w:r w:rsidR="003079B5" w:rsidRPr="00FC476E">
        <w:rPr>
          <w:rFonts w:asciiTheme="majorBidi" w:hAnsiTheme="majorBidi" w:cstheme="majorBidi"/>
          <w:color w:val="000000"/>
          <w:sz w:val="28"/>
        </w:rPr>
        <w:t xml:space="preserve">hich was registered as </w:t>
      </w:r>
      <w:r w:rsidR="005634C5" w:rsidRPr="00FC476E">
        <w:rPr>
          <w:rFonts w:asciiTheme="majorBidi" w:hAnsiTheme="majorBidi" w:cstheme="majorBidi"/>
          <w:color w:val="000000"/>
          <w:sz w:val="28"/>
        </w:rPr>
        <w:t>the Australian Securities Exchange (ASX)</w:t>
      </w:r>
      <w:r w:rsidR="00B13263" w:rsidRPr="00FC476E">
        <w:rPr>
          <w:rFonts w:asciiTheme="majorBidi" w:hAnsiTheme="majorBidi" w:cstheme="majorBidi"/>
          <w:color w:val="000000"/>
          <w:sz w:val="28"/>
        </w:rPr>
        <w:t xml:space="preserve"> in December 2019</w:t>
      </w:r>
      <w:r w:rsidR="005634C5" w:rsidRPr="00FC476E">
        <w:rPr>
          <w:rFonts w:asciiTheme="majorBidi" w:hAnsiTheme="majorBidi" w:cstheme="majorBidi"/>
          <w:color w:val="000000"/>
          <w:sz w:val="28"/>
        </w:rPr>
        <w:t>.</w:t>
      </w:r>
    </w:p>
    <w:p w14:paraId="2A7BE850" w14:textId="54E90B6C" w:rsidR="003962DC" w:rsidRPr="00FC476E" w:rsidRDefault="003962DC" w:rsidP="005634C5">
      <w:pPr>
        <w:spacing w:before="120" w:after="120" w:line="240" w:lineRule="auto"/>
        <w:ind w:left="810"/>
        <w:jc w:val="both"/>
        <w:rPr>
          <w:rFonts w:asciiTheme="majorBidi" w:hAnsiTheme="majorBidi" w:cstheme="majorBidi"/>
          <w:color w:val="000000"/>
          <w:sz w:val="28"/>
        </w:rPr>
      </w:pPr>
      <w:r w:rsidRPr="00FC476E">
        <w:rPr>
          <w:rFonts w:asciiTheme="majorBidi" w:hAnsiTheme="majorBidi" w:cstheme="majorBidi"/>
          <w:color w:val="000000"/>
          <w:sz w:val="28"/>
        </w:rPr>
        <w:t xml:space="preserve">In September 2019, the company received a transfer of 23,900,000 </w:t>
      </w:r>
      <w:r w:rsidR="00B13263" w:rsidRPr="00FC476E">
        <w:rPr>
          <w:rFonts w:asciiTheme="majorBidi" w:hAnsiTheme="majorBidi" w:cstheme="majorBidi"/>
          <w:color w:val="000000"/>
          <w:sz w:val="28"/>
        </w:rPr>
        <w:t>common</w:t>
      </w:r>
      <w:r w:rsidRPr="00FC476E">
        <w:rPr>
          <w:rFonts w:asciiTheme="majorBidi" w:hAnsiTheme="majorBidi" w:cstheme="majorBidi"/>
          <w:color w:val="000000"/>
          <w:sz w:val="28"/>
        </w:rPr>
        <w:t xml:space="preserve"> shares of another company, representing 10.25% of the total </w:t>
      </w:r>
      <w:r w:rsidR="00B13263" w:rsidRPr="00FC476E">
        <w:rPr>
          <w:rFonts w:asciiTheme="majorBidi" w:hAnsiTheme="majorBidi" w:cstheme="majorBidi"/>
          <w:color w:val="000000"/>
          <w:sz w:val="28"/>
        </w:rPr>
        <w:t>shares</w:t>
      </w:r>
      <w:r w:rsidRPr="00FC476E">
        <w:rPr>
          <w:rFonts w:asciiTheme="majorBidi" w:hAnsiTheme="majorBidi" w:cstheme="majorBidi"/>
          <w:color w:val="000000"/>
          <w:sz w:val="28"/>
        </w:rPr>
        <w:t xml:space="preserve"> as a guarantee under the contract pledging shares.</w:t>
      </w:r>
    </w:p>
    <w:p w14:paraId="34D9CDF0" w14:textId="16DA5316" w:rsidR="003079B5" w:rsidRPr="003962DC" w:rsidRDefault="005634C5" w:rsidP="005634C5">
      <w:pPr>
        <w:spacing w:before="120" w:after="120" w:line="240" w:lineRule="auto"/>
        <w:ind w:left="810"/>
        <w:jc w:val="both"/>
        <w:rPr>
          <w:rFonts w:asciiTheme="majorBidi" w:hAnsiTheme="majorBidi" w:cstheme="majorBidi"/>
          <w:color w:val="000000"/>
          <w:sz w:val="28"/>
        </w:rPr>
      </w:pPr>
      <w:r w:rsidRPr="00FC476E">
        <w:rPr>
          <w:rFonts w:asciiTheme="majorBidi" w:hAnsiTheme="majorBidi" w:cstheme="majorBidi"/>
          <w:color w:val="000000"/>
          <w:sz w:val="28"/>
        </w:rPr>
        <w:t>In December 2019, the company and borrower ma</w:t>
      </w:r>
      <w:r w:rsidR="00B13263" w:rsidRPr="00FC476E">
        <w:rPr>
          <w:rFonts w:asciiTheme="majorBidi" w:hAnsiTheme="majorBidi" w:cstheme="majorBidi"/>
          <w:color w:val="000000"/>
          <w:sz w:val="28"/>
        </w:rPr>
        <w:t>d</w:t>
      </w:r>
      <w:r w:rsidRPr="00FC476E">
        <w:rPr>
          <w:rFonts w:asciiTheme="majorBidi" w:hAnsiTheme="majorBidi" w:cstheme="majorBidi"/>
          <w:color w:val="000000"/>
          <w:sz w:val="28"/>
        </w:rPr>
        <w:t>e a memorandum of agreement</w:t>
      </w:r>
      <w:r w:rsidR="00B13263" w:rsidRPr="00FC476E">
        <w:rPr>
          <w:rFonts w:asciiTheme="majorBidi" w:hAnsiTheme="majorBidi" w:cstheme="majorBidi"/>
          <w:color w:val="000000"/>
          <w:sz w:val="28"/>
        </w:rPr>
        <w:t>s;</w:t>
      </w:r>
      <w:r w:rsidRPr="00FC476E">
        <w:rPr>
          <w:rFonts w:asciiTheme="majorBidi" w:hAnsiTheme="majorBidi" w:cstheme="majorBidi"/>
          <w:color w:val="000000"/>
          <w:sz w:val="28"/>
        </w:rPr>
        <w:t xml:space="preserve"> to </w:t>
      </w:r>
      <w:r w:rsidR="00B13263" w:rsidRPr="00FC476E">
        <w:rPr>
          <w:rFonts w:asciiTheme="majorBidi" w:hAnsiTheme="majorBidi" w:cstheme="majorBidi"/>
          <w:color w:val="000000"/>
          <w:sz w:val="28"/>
        </w:rPr>
        <w:t>annul the</w:t>
      </w:r>
      <w:r w:rsidRPr="00FC476E">
        <w:rPr>
          <w:rFonts w:asciiTheme="majorBidi" w:hAnsiTheme="majorBidi" w:cstheme="majorBidi"/>
          <w:color w:val="000000"/>
          <w:sz w:val="28"/>
        </w:rPr>
        <w:t xml:space="preserve"> right to convert the loan into </w:t>
      </w:r>
      <w:r w:rsidR="00B13263" w:rsidRPr="00FC476E">
        <w:rPr>
          <w:rFonts w:asciiTheme="majorBidi" w:hAnsiTheme="majorBidi" w:cstheme="majorBidi"/>
          <w:color w:val="000000"/>
          <w:sz w:val="28"/>
        </w:rPr>
        <w:t>common</w:t>
      </w:r>
      <w:r w:rsidRPr="00FC476E">
        <w:rPr>
          <w:rFonts w:asciiTheme="majorBidi" w:hAnsiTheme="majorBidi" w:cstheme="majorBidi"/>
          <w:color w:val="000000"/>
          <w:sz w:val="28"/>
        </w:rPr>
        <w:t xml:space="preserve"> shares and loan repayment plan. </w:t>
      </w:r>
      <w:r w:rsidR="003079B5" w:rsidRPr="00FC476E">
        <w:rPr>
          <w:rFonts w:asciiTheme="majorBidi" w:hAnsiTheme="majorBidi" w:cstheme="majorBidi"/>
          <w:color w:val="000000"/>
          <w:sz w:val="28"/>
        </w:rPr>
        <w:t>Loans will be due within year which is divided into 4 installments which are due date on December 18, 2020. How</w:t>
      </w:r>
      <w:r w:rsidR="003079B5" w:rsidRPr="003079B5">
        <w:rPr>
          <w:rFonts w:asciiTheme="majorBidi" w:hAnsiTheme="majorBidi" w:cstheme="majorBidi"/>
          <w:color w:val="000000"/>
          <w:sz w:val="28"/>
        </w:rPr>
        <w:t>ever, upon the due date the Company as a lender has the right to enforce the collateral. But if the value of the collateral is not enough to pay the debt. The borrower agrees to pay the full amount of the debt to the borrower.</w:t>
      </w:r>
    </w:p>
    <w:p w14:paraId="1630B47E" w14:textId="59E8218F" w:rsidR="004E6692" w:rsidRDefault="00247C44" w:rsidP="004E6692">
      <w:pPr>
        <w:spacing w:before="120" w:after="0" w:line="240" w:lineRule="auto"/>
        <w:ind w:left="357" w:right="-153"/>
        <w:rPr>
          <w:rFonts w:asciiTheme="majorBidi" w:hAnsiTheme="majorBidi" w:cstheme="majorBidi"/>
          <w:color w:val="000000"/>
          <w:sz w:val="28"/>
        </w:rPr>
      </w:pPr>
      <w:r w:rsidRPr="007F0F46">
        <w:rPr>
          <w:rFonts w:asciiTheme="majorBidi" w:hAnsiTheme="majorBidi" w:cstheme="majorBidi"/>
          <w:color w:val="000000"/>
          <w:sz w:val="28"/>
        </w:rPr>
        <w:t>The Company considers the recoverable amount of loans is determined based on the financial position of the borrower. And the book value of the shares that are pledged as collateral. The Company believes that all of the loans can be repaid.</w:t>
      </w:r>
    </w:p>
    <w:bookmarkEnd w:id="2"/>
    <w:p w14:paraId="395C3E45" w14:textId="22CDB64F" w:rsidR="005634C5" w:rsidRDefault="005634C5" w:rsidP="004E6692">
      <w:pPr>
        <w:spacing w:before="120" w:after="0" w:line="240" w:lineRule="auto"/>
        <w:ind w:left="357" w:right="-153"/>
        <w:rPr>
          <w:rFonts w:asciiTheme="majorBidi" w:hAnsiTheme="majorBidi" w:cstheme="majorBidi"/>
          <w:color w:val="000000"/>
          <w:sz w:val="28"/>
          <w:cs/>
        </w:rPr>
      </w:pPr>
    </w:p>
    <w:p w14:paraId="48D7B4FD" w14:textId="164721E8" w:rsidR="005634C5" w:rsidRDefault="005634C5" w:rsidP="004E6692">
      <w:pPr>
        <w:spacing w:before="120" w:after="0" w:line="240" w:lineRule="auto"/>
        <w:ind w:left="357" w:right="-153"/>
        <w:rPr>
          <w:rFonts w:asciiTheme="majorBidi" w:hAnsiTheme="majorBidi" w:cstheme="majorBidi"/>
          <w:color w:val="000000"/>
          <w:sz w:val="28"/>
        </w:rPr>
      </w:pPr>
    </w:p>
    <w:p w14:paraId="41EC8C82" w14:textId="2AD73F27" w:rsidR="005634C5" w:rsidRDefault="005634C5" w:rsidP="004E6692">
      <w:pPr>
        <w:spacing w:before="120" w:after="0" w:line="240" w:lineRule="auto"/>
        <w:ind w:left="357" w:right="-153"/>
        <w:rPr>
          <w:rFonts w:asciiTheme="majorBidi" w:hAnsiTheme="majorBidi" w:cstheme="majorBidi"/>
          <w:color w:val="000000"/>
          <w:sz w:val="28"/>
        </w:rPr>
      </w:pPr>
    </w:p>
    <w:p w14:paraId="1E9E9289" w14:textId="446863AB" w:rsidR="005634C5" w:rsidRDefault="005634C5" w:rsidP="004E6692">
      <w:pPr>
        <w:spacing w:before="120" w:after="0" w:line="240" w:lineRule="auto"/>
        <w:ind w:left="357" w:right="-153"/>
        <w:rPr>
          <w:rFonts w:asciiTheme="majorBidi" w:hAnsiTheme="majorBidi" w:cstheme="majorBidi"/>
          <w:color w:val="000000"/>
          <w:sz w:val="28"/>
        </w:rPr>
      </w:pPr>
    </w:p>
    <w:p w14:paraId="73C45F0D" w14:textId="4F7F5DF3" w:rsidR="005634C5" w:rsidRDefault="005634C5" w:rsidP="004E6692">
      <w:pPr>
        <w:spacing w:before="120" w:after="0" w:line="240" w:lineRule="auto"/>
        <w:ind w:left="357" w:right="-153"/>
        <w:rPr>
          <w:rFonts w:asciiTheme="majorBidi" w:hAnsiTheme="majorBidi" w:cstheme="majorBidi"/>
          <w:color w:val="000000"/>
          <w:sz w:val="28"/>
        </w:rPr>
      </w:pPr>
    </w:p>
    <w:p w14:paraId="6444003A" w14:textId="1FC99FD1" w:rsidR="005634C5" w:rsidRDefault="005634C5" w:rsidP="004E6692">
      <w:pPr>
        <w:spacing w:before="120" w:after="0" w:line="240" w:lineRule="auto"/>
        <w:ind w:left="357" w:right="-153"/>
        <w:rPr>
          <w:rFonts w:asciiTheme="majorBidi" w:hAnsiTheme="majorBidi" w:cstheme="majorBidi"/>
          <w:color w:val="000000"/>
          <w:sz w:val="28"/>
          <w:cs/>
        </w:rPr>
      </w:pPr>
    </w:p>
    <w:p w14:paraId="1504DA3D" w14:textId="76350A4F" w:rsidR="005634C5" w:rsidRDefault="005634C5" w:rsidP="004E6692">
      <w:pPr>
        <w:spacing w:before="120" w:after="0" w:line="240" w:lineRule="auto"/>
        <w:ind w:left="357" w:right="-153"/>
        <w:rPr>
          <w:rFonts w:asciiTheme="majorBidi" w:hAnsiTheme="majorBidi" w:cstheme="majorBidi"/>
          <w:color w:val="000000"/>
          <w:sz w:val="28"/>
        </w:rPr>
      </w:pPr>
    </w:p>
    <w:p w14:paraId="6BD962B8" w14:textId="0DAD2DF3" w:rsidR="005634C5" w:rsidRDefault="005634C5" w:rsidP="004E6692">
      <w:pPr>
        <w:spacing w:before="120" w:after="0" w:line="240" w:lineRule="auto"/>
        <w:ind w:left="357" w:right="-153"/>
        <w:rPr>
          <w:rFonts w:asciiTheme="majorBidi" w:hAnsiTheme="majorBidi" w:cstheme="majorBidi"/>
          <w:color w:val="000000"/>
          <w:sz w:val="28"/>
        </w:rPr>
      </w:pPr>
    </w:p>
    <w:p w14:paraId="47C8758E" w14:textId="70529DDA" w:rsidR="005634C5" w:rsidRDefault="005634C5" w:rsidP="004E6692">
      <w:pPr>
        <w:spacing w:before="120" w:after="0" w:line="240" w:lineRule="auto"/>
        <w:ind w:left="357" w:right="-153"/>
        <w:rPr>
          <w:rFonts w:asciiTheme="majorBidi" w:hAnsiTheme="majorBidi" w:cstheme="majorBidi"/>
          <w:color w:val="000000"/>
          <w:sz w:val="28"/>
        </w:rPr>
      </w:pPr>
    </w:p>
    <w:p w14:paraId="2C7EA929" w14:textId="122C5234" w:rsidR="005634C5" w:rsidRDefault="005634C5" w:rsidP="004E6692">
      <w:pPr>
        <w:spacing w:before="120" w:after="0" w:line="240" w:lineRule="auto"/>
        <w:ind w:left="357" w:right="-153"/>
        <w:rPr>
          <w:rFonts w:asciiTheme="majorBidi" w:hAnsiTheme="majorBidi" w:cstheme="majorBidi"/>
          <w:color w:val="000000"/>
          <w:sz w:val="28"/>
        </w:rPr>
      </w:pPr>
    </w:p>
    <w:p w14:paraId="495A533B" w14:textId="2937DD12" w:rsidR="005634C5" w:rsidRDefault="005634C5" w:rsidP="004E6692">
      <w:pPr>
        <w:spacing w:before="120" w:after="0" w:line="240" w:lineRule="auto"/>
        <w:ind w:left="357" w:right="-153"/>
        <w:rPr>
          <w:rFonts w:asciiTheme="majorBidi" w:hAnsiTheme="majorBidi" w:cstheme="majorBidi"/>
          <w:color w:val="000000"/>
          <w:sz w:val="28"/>
        </w:rPr>
      </w:pPr>
    </w:p>
    <w:p w14:paraId="5F28BED3" w14:textId="392D82D7" w:rsidR="005634C5" w:rsidRDefault="005634C5" w:rsidP="004E6692">
      <w:pPr>
        <w:spacing w:before="120" w:after="0" w:line="240" w:lineRule="auto"/>
        <w:ind w:left="357" w:right="-153"/>
        <w:rPr>
          <w:rFonts w:asciiTheme="majorBidi" w:hAnsiTheme="majorBidi" w:cstheme="majorBidi"/>
          <w:color w:val="000000"/>
          <w:sz w:val="28"/>
        </w:rPr>
      </w:pPr>
    </w:p>
    <w:p w14:paraId="220131F2" w14:textId="22E5E177" w:rsidR="005634C5" w:rsidRDefault="005634C5" w:rsidP="004E6692">
      <w:pPr>
        <w:spacing w:before="120" w:after="0" w:line="240" w:lineRule="auto"/>
        <w:ind w:left="357" w:right="-153"/>
        <w:rPr>
          <w:rFonts w:asciiTheme="majorBidi" w:hAnsiTheme="majorBidi" w:cstheme="majorBidi"/>
          <w:color w:val="000000"/>
          <w:sz w:val="28"/>
        </w:rPr>
      </w:pPr>
    </w:p>
    <w:p w14:paraId="68074FD2" w14:textId="77777777" w:rsidR="005634C5" w:rsidRPr="007F0F46" w:rsidRDefault="005634C5" w:rsidP="004E6692">
      <w:pPr>
        <w:spacing w:before="120" w:after="0" w:line="240" w:lineRule="auto"/>
        <w:ind w:left="357" w:right="-153"/>
        <w:rPr>
          <w:rFonts w:asciiTheme="majorBidi" w:hAnsiTheme="majorBidi" w:cstheme="majorBidi"/>
          <w:color w:val="000000"/>
          <w:sz w:val="28"/>
        </w:rPr>
      </w:pPr>
    </w:p>
    <w:p w14:paraId="351DE1A8" w14:textId="674FAD0F" w:rsidR="003B117A" w:rsidRPr="007F0F46" w:rsidRDefault="003B117A" w:rsidP="00C20EEF">
      <w:pPr>
        <w:numPr>
          <w:ilvl w:val="0"/>
          <w:numId w:val="1"/>
        </w:numPr>
        <w:spacing w:before="240" w:after="0" w:line="240" w:lineRule="auto"/>
        <w:ind w:right="-154"/>
        <w:rPr>
          <w:rFonts w:asciiTheme="majorBidi" w:hAnsiTheme="majorBidi" w:cstheme="majorBidi"/>
          <w:sz w:val="28"/>
        </w:rPr>
      </w:pPr>
      <w:r w:rsidRPr="007F0F46">
        <w:rPr>
          <w:rFonts w:asciiTheme="majorBidi" w:hAnsiTheme="majorBidi" w:cstheme="majorBidi"/>
          <w:b/>
          <w:bCs/>
          <w:sz w:val="28"/>
        </w:rPr>
        <w:lastRenderedPageBreak/>
        <w:t xml:space="preserve">INVESTMENTS IN </w:t>
      </w:r>
      <w:r w:rsidR="00193F57" w:rsidRPr="007F0F46">
        <w:rPr>
          <w:rFonts w:asciiTheme="majorBidi" w:hAnsiTheme="majorBidi" w:cstheme="majorBidi"/>
          <w:b/>
          <w:bCs/>
          <w:sz w:val="28"/>
        </w:rPr>
        <w:t>SUBSIDIARIES</w:t>
      </w:r>
      <w:r w:rsidRPr="007F0F46">
        <w:rPr>
          <w:rFonts w:asciiTheme="majorBidi" w:hAnsiTheme="majorBidi" w:cstheme="majorBidi"/>
          <w:b/>
          <w:bCs/>
          <w:sz w:val="28"/>
        </w:rPr>
        <w:t xml:space="preserve"> </w:t>
      </w:r>
      <w:r w:rsidR="00285BDF" w:rsidRPr="007F0F46">
        <w:rPr>
          <w:rFonts w:asciiTheme="majorBidi" w:hAnsiTheme="majorBidi" w:cstheme="majorBidi"/>
          <w:b/>
          <w:bCs/>
          <w:sz w:val="28"/>
        </w:rPr>
        <w:t>- N</w:t>
      </w:r>
      <w:r w:rsidR="00192145" w:rsidRPr="007F0F46">
        <w:rPr>
          <w:rFonts w:asciiTheme="majorBidi" w:hAnsiTheme="majorBidi" w:cstheme="majorBidi"/>
          <w:b/>
          <w:bCs/>
          <w:sz w:val="28"/>
        </w:rPr>
        <w:t>et</w:t>
      </w:r>
    </w:p>
    <w:p w14:paraId="5666B063" w14:textId="77777777" w:rsidR="00520A86" w:rsidRPr="007F0F46" w:rsidRDefault="003B117A" w:rsidP="00885231">
      <w:pPr>
        <w:tabs>
          <w:tab w:val="left" w:pos="0"/>
          <w:tab w:val="left" w:pos="90"/>
          <w:tab w:val="left" w:pos="270"/>
        </w:tabs>
        <w:spacing w:after="120" w:line="240" w:lineRule="auto"/>
        <w:ind w:left="357"/>
        <w:rPr>
          <w:rFonts w:asciiTheme="majorBidi" w:hAnsiTheme="majorBidi" w:cstheme="majorBidi"/>
          <w:sz w:val="28"/>
        </w:rPr>
      </w:pPr>
      <w:r w:rsidRPr="007F0F46">
        <w:rPr>
          <w:rFonts w:asciiTheme="majorBidi" w:hAnsiTheme="majorBidi" w:cstheme="majorBidi"/>
          <w:sz w:val="28"/>
        </w:rPr>
        <w:t xml:space="preserve">Reconciles Investments in </w:t>
      </w:r>
      <w:r w:rsidR="00193F57" w:rsidRPr="007F0F46">
        <w:rPr>
          <w:rFonts w:asciiTheme="majorBidi" w:hAnsiTheme="majorBidi" w:cstheme="majorBidi"/>
          <w:sz w:val="28"/>
        </w:rPr>
        <w:t>subsidiaries</w:t>
      </w:r>
      <w:r w:rsidRPr="007F0F46">
        <w:rPr>
          <w:rFonts w:asciiTheme="majorBidi" w:hAnsiTheme="majorBidi" w:cstheme="majorBidi"/>
          <w:sz w:val="28"/>
        </w:rPr>
        <w:t xml:space="preserve"> company</w:t>
      </w:r>
    </w:p>
    <w:tbl>
      <w:tblPr>
        <w:tblW w:w="9270" w:type="dxa"/>
        <w:tblInd w:w="108" w:type="dxa"/>
        <w:tblLayout w:type="fixed"/>
        <w:tblLook w:val="0000" w:firstRow="0" w:lastRow="0" w:firstColumn="0" w:lastColumn="0" w:noHBand="0" w:noVBand="0"/>
      </w:tblPr>
      <w:tblGrid>
        <w:gridCol w:w="6030"/>
        <w:gridCol w:w="1620"/>
        <w:gridCol w:w="1620"/>
      </w:tblGrid>
      <w:tr w:rsidR="00122F89" w:rsidRPr="007F0F46" w14:paraId="5A80D23C" w14:textId="77777777" w:rsidTr="00944FFF">
        <w:trPr>
          <w:trHeight w:val="20"/>
          <w:tblHeader/>
        </w:trPr>
        <w:tc>
          <w:tcPr>
            <w:tcW w:w="6030" w:type="dxa"/>
            <w:shd w:val="clear" w:color="auto" w:fill="auto"/>
          </w:tcPr>
          <w:p w14:paraId="3C89B54F" w14:textId="77777777" w:rsidR="00122F89" w:rsidRPr="007F0F46" w:rsidRDefault="00122F89" w:rsidP="00792712">
            <w:pPr>
              <w:spacing w:after="0" w:line="240" w:lineRule="auto"/>
              <w:ind w:left="318"/>
              <w:jc w:val="center"/>
              <w:rPr>
                <w:rFonts w:asciiTheme="majorBidi" w:hAnsiTheme="majorBidi" w:cstheme="majorBidi"/>
                <w:color w:val="000000"/>
                <w:sz w:val="28"/>
              </w:rPr>
            </w:pPr>
          </w:p>
        </w:tc>
        <w:tc>
          <w:tcPr>
            <w:tcW w:w="3240" w:type="dxa"/>
            <w:gridSpan w:val="2"/>
            <w:shd w:val="clear" w:color="auto" w:fill="auto"/>
          </w:tcPr>
          <w:p w14:paraId="09FD6E65" w14:textId="77777777" w:rsidR="00122F89" w:rsidRPr="007F0F46" w:rsidRDefault="00833E87"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w:t>
            </w:r>
            <w:r w:rsidR="007A20ED" w:rsidRPr="007F0F46">
              <w:rPr>
                <w:rFonts w:asciiTheme="majorBidi" w:hAnsiTheme="majorBidi" w:cstheme="majorBidi"/>
                <w:color w:val="000000"/>
                <w:sz w:val="28"/>
              </w:rPr>
              <w:t>Unit</w:t>
            </w:r>
            <w:r w:rsidR="007A20ED" w:rsidRPr="007F0F46">
              <w:rPr>
                <w:rFonts w:asciiTheme="majorBidi" w:hAnsiTheme="majorBidi" w:cstheme="majorBidi"/>
                <w:sz w:val="28"/>
                <w:lang w:val="en-GB"/>
              </w:rPr>
              <w:t>:</w:t>
            </w:r>
            <w:r w:rsidRPr="007F0F46">
              <w:rPr>
                <w:rFonts w:asciiTheme="majorBidi" w:hAnsiTheme="majorBidi" w:cstheme="majorBidi"/>
                <w:sz w:val="28"/>
                <w:cs/>
                <w:lang w:val="en-GB"/>
              </w:rPr>
              <w:t xml:space="preserve"> </w:t>
            </w:r>
            <w:r w:rsidRPr="007F0F46">
              <w:rPr>
                <w:rFonts w:asciiTheme="majorBidi" w:hAnsiTheme="majorBidi" w:cstheme="majorBidi"/>
                <w:sz w:val="28"/>
                <w:lang w:val="en-GB"/>
              </w:rPr>
              <w:t>Baht</w:t>
            </w:r>
            <w:r w:rsidRPr="007F0F46">
              <w:rPr>
                <w:rFonts w:asciiTheme="majorBidi" w:hAnsiTheme="majorBidi" w:cstheme="majorBidi"/>
                <w:color w:val="000000"/>
                <w:sz w:val="28"/>
              </w:rPr>
              <w:t>)</w:t>
            </w:r>
          </w:p>
        </w:tc>
      </w:tr>
      <w:tr w:rsidR="00122F89" w:rsidRPr="007F0F46" w14:paraId="10C930DE" w14:textId="77777777" w:rsidTr="00944FFF">
        <w:tblPrEx>
          <w:tblCellMar>
            <w:left w:w="0" w:type="dxa"/>
            <w:right w:w="0" w:type="dxa"/>
          </w:tblCellMar>
        </w:tblPrEx>
        <w:trPr>
          <w:trHeight w:val="217"/>
          <w:tblHeader/>
        </w:trPr>
        <w:tc>
          <w:tcPr>
            <w:tcW w:w="6030" w:type="dxa"/>
            <w:shd w:val="clear" w:color="auto" w:fill="auto"/>
          </w:tcPr>
          <w:p w14:paraId="1B0E34D2" w14:textId="77777777" w:rsidR="00122F89" w:rsidRPr="007F0F46" w:rsidRDefault="00122F89" w:rsidP="00792712">
            <w:pPr>
              <w:spacing w:after="0" w:line="240" w:lineRule="auto"/>
              <w:jc w:val="right"/>
              <w:rPr>
                <w:rFonts w:asciiTheme="majorBidi" w:hAnsiTheme="majorBidi" w:cstheme="majorBidi"/>
                <w:color w:val="000000"/>
                <w:sz w:val="28"/>
              </w:rPr>
            </w:pPr>
          </w:p>
        </w:tc>
        <w:tc>
          <w:tcPr>
            <w:tcW w:w="3240" w:type="dxa"/>
            <w:gridSpan w:val="2"/>
            <w:shd w:val="clear" w:color="auto" w:fill="auto"/>
            <w:tcMar>
              <w:top w:w="0" w:type="dxa"/>
              <w:left w:w="17" w:type="dxa"/>
              <w:bottom w:w="0" w:type="dxa"/>
              <w:right w:w="17" w:type="dxa"/>
            </w:tcMar>
          </w:tcPr>
          <w:p w14:paraId="0B0D1AC8" w14:textId="77777777" w:rsidR="00122F89" w:rsidRPr="007F0F46" w:rsidRDefault="00833E87"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833E87" w:rsidRPr="007F0F46" w14:paraId="3DF7E8B4" w14:textId="77777777" w:rsidTr="000F3458">
        <w:tblPrEx>
          <w:tblCellMar>
            <w:left w:w="0" w:type="dxa"/>
            <w:right w:w="0" w:type="dxa"/>
          </w:tblCellMar>
        </w:tblPrEx>
        <w:trPr>
          <w:trHeight w:val="706"/>
          <w:tblHeader/>
        </w:trPr>
        <w:tc>
          <w:tcPr>
            <w:tcW w:w="6030" w:type="dxa"/>
            <w:shd w:val="clear" w:color="auto" w:fill="auto"/>
            <w:vAlign w:val="bottom"/>
          </w:tcPr>
          <w:p w14:paraId="11646FB2" w14:textId="77777777" w:rsidR="00833E87" w:rsidRPr="007F0F46" w:rsidRDefault="00833E87" w:rsidP="00792712">
            <w:pPr>
              <w:spacing w:after="0" w:line="240" w:lineRule="auto"/>
              <w:jc w:val="center"/>
              <w:rPr>
                <w:rFonts w:asciiTheme="majorBidi" w:hAnsiTheme="majorBidi" w:cstheme="majorBidi"/>
                <w:color w:val="000000"/>
                <w:sz w:val="28"/>
              </w:rPr>
            </w:pPr>
          </w:p>
        </w:tc>
        <w:tc>
          <w:tcPr>
            <w:tcW w:w="1620" w:type="dxa"/>
            <w:shd w:val="clear" w:color="auto" w:fill="auto"/>
            <w:tcMar>
              <w:top w:w="0" w:type="dxa"/>
              <w:left w:w="17" w:type="dxa"/>
              <w:bottom w:w="0" w:type="dxa"/>
              <w:right w:w="17" w:type="dxa"/>
            </w:tcMar>
            <w:vAlign w:val="bottom"/>
          </w:tcPr>
          <w:p w14:paraId="551DB83C" w14:textId="29884255" w:rsidR="00833E87" w:rsidRPr="007F0F46" w:rsidRDefault="00885231"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Pr>
                <w:rFonts w:asciiTheme="majorBidi" w:hAnsiTheme="majorBidi" w:cstheme="majorBidi"/>
                <w:color w:val="000000"/>
                <w:sz w:val="28"/>
              </w:rPr>
              <w:t>June</w:t>
            </w:r>
            <w:r w:rsidR="00BE1553" w:rsidRPr="007F0F46">
              <w:rPr>
                <w:rFonts w:asciiTheme="majorBidi" w:hAnsiTheme="majorBidi" w:cstheme="majorBidi"/>
                <w:color w:val="000000"/>
                <w:sz w:val="28"/>
                <w:cs/>
              </w:rPr>
              <w:br/>
            </w:r>
            <w:r w:rsidR="00833E87" w:rsidRPr="007F0F46">
              <w:rPr>
                <w:rFonts w:asciiTheme="majorBidi" w:hAnsiTheme="majorBidi" w:cstheme="majorBidi"/>
                <w:color w:val="000000"/>
                <w:sz w:val="28"/>
              </w:rPr>
              <w:t>3</w:t>
            </w:r>
            <w:r>
              <w:rPr>
                <w:rFonts w:asciiTheme="majorBidi" w:hAnsiTheme="majorBidi" w:cstheme="majorBidi"/>
                <w:color w:val="000000"/>
                <w:sz w:val="28"/>
              </w:rPr>
              <w:t>0</w:t>
            </w:r>
            <w:r w:rsidR="00833E87" w:rsidRPr="007F0F46">
              <w:rPr>
                <w:rFonts w:asciiTheme="majorBidi" w:hAnsiTheme="majorBidi" w:cstheme="majorBidi"/>
                <w:color w:val="000000"/>
                <w:sz w:val="28"/>
              </w:rPr>
              <w:t>,</w:t>
            </w:r>
            <w:r w:rsidR="00D527C4" w:rsidRPr="007F0F46">
              <w:rPr>
                <w:rFonts w:asciiTheme="majorBidi" w:hAnsiTheme="majorBidi" w:cstheme="majorBidi"/>
                <w:color w:val="000000"/>
                <w:sz w:val="28"/>
              </w:rPr>
              <w:t xml:space="preserve"> </w:t>
            </w:r>
            <w:r w:rsidR="00833E87" w:rsidRPr="007F0F46">
              <w:rPr>
                <w:rFonts w:asciiTheme="majorBidi" w:hAnsiTheme="majorBidi" w:cstheme="majorBidi"/>
                <w:color w:val="000000"/>
                <w:sz w:val="28"/>
              </w:rPr>
              <w:t>20</w:t>
            </w:r>
            <w:r w:rsidR="00231D85" w:rsidRPr="007F0F46">
              <w:rPr>
                <w:rFonts w:asciiTheme="majorBidi" w:hAnsiTheme="majorBidi" w:cstheme="majorBidi"/>
                <w:color w:val="000000"/>
                <w:sz w:val="28"/>
              </w:rPr>
              <w:t>20</w:t>
            </w:r>
          </w:p>
        </w:tc>
        <w:tc>
          <w:tcPr>
            <w:tcW w:w="1620" w:type="dxa"/>
            <w:shd w:val="clear" w:color="auto" w:fill="auto"/>
            <w:tcMar>
              <w:top w:w="0" w:type="dxa"/>
              <w:left w:w="17" w:type="dxa"/>
              <w:bottom w:w="0" w:type="dxa"/>
              <w:right w:w="17" w:type="dxa"/>
            </w:tcMar>
            <w:vAlign w:val="bottom"/>
          </w:tcPr>
          <w:p w14:paraId="7031B4F4" w14:textId="1998930D" w:rsidR="00833E87" w:rsidRPr="007F0F46" w:rsidRDefault="00833E87"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December</w:t>
            </w:r>
            <w:r w:rsidR="00BE1553" w:rsidRPr="007F0F46">
              <w:rPr>
                <w:rFonts w:asciiTheme="majorBidi" w:hAnsiTheme="majorBidi" w:cstheme="majorBidi"/>
                <w:color w:val="000000"/>
                <w:sz w:val="28"/>
              </w:rPr>
              <w:br/>
            </w:r>
            <w:r w:rsidRPr="007F0F46">
              <w:rPr>
                <w:rFonts w:asciiTheme="majorBidi" w:hAnsiTheme="majorBidi" w:cstheme="majorBidi"/>
                <w:color w:val="000000"/>
                <w:sz w:val="28"/>
              </w:rPr>
              <w:t>31,</w:t>
            </w:r>
            <w:r w:rsidR="00D527C4" w:rsidRPr="007F0F46">
              <w:rPr>
                <w:rFonts w:asciiTheme="majorBidi" w:hAnsiTheme="majorBidi" w:cstheme="majorBidi"/>
                <w:color w:val="000000"/>
                <w:sz w:val="28"/>
              </w:rPr>
              <w:t xml:space="preserve"> </w:t>
            </w:r>
            <w:r w:rsidRPr="007F0F46">
              <w:rPr>
                <w:rFonts w:asciiTheme="majorBidi" w:hAnsiTheme="majorBidi" w:cstheme="majorBidi"/>
                <w:color w:val="000000"/>
                <w:sz w:val="28"/>
              </w:rPr>
              <w:t>201</w:t>
            </w:r>
            <w:r w:rsidR="00231D85" w:rsidRPr="007F0F46">
              <w:rPr>
                <w:rFonts w:asciiTheme="majorBidi" w:hAnsiTheme="majorBidi" w:cstheme="majorBidi"/>
                <w:color w:val="000000"/>
                <w:sz w:val="28"/>
              </w:rPr>
              <w:t>9</w:t>
            </w:r>
          </w:p>
        </w:tc>
      </w:tr>
      <w:tr w:rsidR="00FC64A7" w:rsidRPr="00FC476E" w14:paraId="13CA2178" w14:textId="77777777" w:rsidTr="00FC64A7">
        <w:trPr>
          <w:trHeight w:val="20"/>
        </w:trPr>
        <w:tc>
          <w:tcPr>
            <w:tcW w:w="6030" w:type="dxa"/>
            <w:shd w:val="clear" w:color="auto" w:fill="auto"/>
            <w:vAlign w:val="bottom"/>
          </w:tcPr>
          <w:p w14:paraId="6AA7292A" w14:textId="77777777" w:rsidR="00FC64A7" w:rsidRPr="00FC476E" w:rsidRDefault="00FC64A7" w:rsidP="00FC64A7">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rPr>
              <w:t xml:space="preserve">Investments in subsidiaries company balance forward  </w:t>
            </w:r>
          </w:p>
        </w:tc>
        <w:tc>
          <w:tcPr>
            <w:tcW w:w="1620" w:type="dxa"/>
            <w:shd w:val="clear" w:color="auto" w:fill="auto"/>
            <w:vAlign w:val="bottom"/>
          </w:tcPr>
          <w:p w14:paraId="29E3200D" w14:textId="1DAC6AD0" w:rsidR="00FC64A7" w:rsidRPr="00FC476E" w:rsidRDefault="00A47576" w:rsidP="00FC64A7">
            <w:pP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69,600,302.50</w:t>
            </w:r>
          </w:p>
        </w:tc>
        <w:tc>
          <w:tcPr>
            <w:tcW w:w="1620" w:type="dxa"/>
            <w:shd w:val="clear" w:color="auto" w:fill="auto"/>
            <w:vAlign w:val="bottom"/>
          </w:tcPr>
          <w:p w14:paraId="09516CDD" w14:textId="1C0B0433" w:rsidR="00FC64A7" w:rsidRPr="00FC476E" w:rsidRDefault="00FC64A7" w:rsidP="00FC64A7">
            <w:pP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229,382,171.26</w:t>
            </w:r>
          </w:p>
        </w:tc>
      </w:tr>
      <w:tr w:rsidR="0011450E" w:rsidRPr="00FC476E" w14:paraId="6542A60D" w14:textId="77777777" w:rsidTr="00FC64A7">
        <w:trPr>
          <w:trHeight w:val="20"/>
        </w:trPr>
        <w:tc>
          <w:tcPr>
            <w:tcW w:w="6030" w:type="dxa"/>
            <w:shd w:val="clear" w:color="auto" w:fill="auto"/>
            <w:vAlign w:val="bottom"/>
          </w:tcPr>
          <w:p w14:paraId="1378C8F0" w14:textId="00D2530D" w:rsidR="0011450E" w:rsidRPr="00FC476E" w:rsidRDefault="0011450E" w:rsidP="0011450E">
            <w:pPr>
              <w:spacing w:after="0" w:line="400" w:lineRule="exact"/>
              <w:ind w:left="251"/>
              <w:rPr>
                <w:rFonts w:asciiTheme="majorBidi" w:hAnsiTheme="majorBidi" w:cstheme="majorBidi"/>
                <w:color w:val="000000"/>
                <w:sz w:val="28"/>
              </w:rPr>
            </w:pPr>
            <w:r w:rsidRPr="00FC476E">
              <w:rPr>
                <w:rFonts w:asciiTheme="majorBidi" w:hAnsiTheme="majorBidi" w:cstheme="majorBidi"/>
                <w:color w:val="000000"/>
                <w:sz w:val="28"/>
              </w:rPr>
              <w:t>Increase</w:t>
            </w:r>
          </w:p>
        </w:tc>
        <w:tc>
          <w:tcPr>
            <w:tcW w:w="1620" w:type="dxa"/>
            <w:shd w:val="clear" w:color="auto" w:fill="auto"/>
            <w:vAlign w:val="bottom"/>
          </w:tcPr>
          <w:p w14:paraId="1BC1543D" w14:textId="0FEE18CE" w:rsidR="0011450E" w:rsidRPr="00FC476E" w:rsidRDefault="0011450E" w:rsidP="0011450E">
            <w:pPr>
              <w:spacing w:after="0" w:line="400" w:lineRule="exact"/>
              <w:ind w:right="-36"/>
              <w:jc w:val="right"/>
              <w:rPr>
                <w:rFonts w:asciiTheme="majorBidi" w:hAnsiTheme="majorBidi" w:cstheme="majorBidi"/>
                <w:color w:val="000000"/>
                <w:sz w:val="28"/>
              </w:rPr>
            </w:pPr>
            <w:r w:rsidRPr="00FC476E">
              <w:rPr>
                <w:rFonts w:ascii="AngsanaUPC" w:hAnsi="AngsanaUPC" w:cs="AngsanaUPC"/>
                <w:color w:val="000000"/>
                <w:spacing w:val="-5"/>
                <w:sz w:val="28"/>
              </w:rPr>
              <w:t>50,084,400.00</w:t>
            </w:r>
          </w:p>
        </w:tc>
        <w:tc>
          <w:tcPr>
            <w:tcW w:w="1620" w:type="dxa"/>
            <w:shd w:val="clear" w:color="auto" w:fill="auto"/>
            <w:vAlign w:val="bottom"/>
          </w:tcPr>
          <w:p w14:paraId="62C972B6" w14:textId="3C3A56E6" w:rsidR="0011450E" w:rsidRPr="00FC476E" w:rsidRDefault="0011450E" w:rsidP="0011450E">
            <w:pPr>
              <w:spacing w:after="0" w:line="400" w:lineRule="exact"/>
              <w:ind w:right="-36"/>
              <w:jc w:val="right"/>
              <w:rPr>
                <w:rFonts w:asciiTheme="majorBidi" w:hAnsiTheme="majorBidi" w:cstheme="majorBidi"/>
                <w:color w:val="000000"/>
                <w:sz w:val="28"/>
              </w:rPr>
            </w:pPr>
            <w:r w:rsidRPr="00FC476E">
              <w:rPr>
                <w:rFonts w:ascii="Angsana New" w:hAnsi="Angsana New" w:cs="Angsana New"/>
                <w:color w:val="000000"/>
                <w:sz w:val="28"/>
              </w:rPr>
              <w:t>-</w:t>
            </w:r>
          </w:p>
        </w:tc>
      </w:tr>
      <w:tr w:rsidR="0011450E" w:rsidRPr="00FC476E" w14:paraId="4A3B76E0" w14:textId="77777777" w:rsidTr="00FC64A7">
        <w:trPr>
          <w:trHeight w:val="20"/>
        </w:trPr>
        <w:tc>
          <w:tcPr>
            <w:tcW w:w="6030" w:type="dxa"/>
            <w:shd w:val="clear" w:color="auto" w:fill="auto"/>
            <w:vAlign w:val="bottom"/>
          </w:tcPr>
          <w:p w14:paraId="248F0BAA" w14:textId="77777777" w:rsidR="0011450E" w:rsidRPr="00FC476E" w:rsidRDefault="0011450E" w:rsidP="0011450E">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u w:val="single"/>
              </w:rPr>
              <w:t>Less</w:t>
            </w:r>
            <w:r w:rsidRPr="00FC476E">
              <w:rPr>
                <w:rFonts w:asciiTheme="majorBidi" w:hAnsiTheme="majorBidi" w:cstheme="majorBidi"/>
                <w:color w:val="000000"/>
                <w:sz w:val="28"/>
              </w:rPr>
              <w:t xml:space="preserve"> Allowance for impairment of investments in subsidiaries</w:t>
            </w:r>
          </w:p>
        </w:tc>
        <w:tc>
          <w:tcPr>
            <w:tcW w:w="1620" w:type="dxa"/>
            <w:shd w:val="clear" w:color="auto" w:fill="auto"/>
            <w:vAlign w:val="bottom"/>
          </w:tcPr>
          <w:p w14:paraId="1EBF311B" w14:textId="47D71FF4" w:rsidR="0011450E" w:rsidRPr="00FC476E" w:rsidRDefault="00B62171" w:rsidP="0011450E">
            <w:pPr>
              <w:pBdr>
                <w:bottom w:val="sing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(34,884,209.07)</w:t>
            </w:r>
          </w:p>
        </w:tc>
        <w:tc>
          <w:tcPr>
            <w:tcW w:w="1620" w:type="dxa"/>
            <w:shd w:val="clear" w:color="auto" w:fill="auto"/>
            <w:vAlign w:val="bottom"/>
          </w:tcPr>
          <w:p w14:paraId="27CBA310" w14:textId="1A5A25AF" w:rsidR="0011450E" w:rsidRPr="00FC476E" w:rsidRDefault="0011450E" w:rsidP="0011450E">
            <w:pPr>
              <w:pBdr>
                <w:bottom w:val="sing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(159,781,868.76)</w:t>
            </w:r>
          </w:p>
        </w:tc>
      </w:tr>
      <w:tr w:rsidR="0011450E" w:rsidRPr="00FC476E" w14:paraId="0BDFE426" w14:textId="77777777" w:rsidTr="00FC64A7">
        <w:trPr>
          <w:trHeight w:val="153"/>
        </w:trPr>
        <w:tc>
          <w:tcPr>
            <w:tcW w:w="6030" w:type="dxa"/>
            <w:shd w:val="clear" w:color="auto" w:fill="auto"/>
            <w:vAlign w:val="bottom"/>
          </w:tcPr>
          <w:p w14:paraId="664C55F3" w14:textId="77777777" w:rsidR="0011450E" w:rsidRPr="00FC476E" w:rsidRDefault="0011450E" w:rsidP="0011450E">
            <w:pPr>
              <w:spacing w:after="0" w:line="400" w:lineRule="exact"/>
              <w:ind w:left="251"/>
              <w:rPr>
                <w:rFonts w:asciiTheme="majorBidi" w:hAnsiTheme="majorBidi" w:cstheme="majorBidi"/>
                <w:color w:val="000000"/>
                <w:sz w:val="28"/>
                <w:cs/>
              </w:rPr>
            </w:pPr>
            <w:r w:rsidRPr="00FC476E">
              <w:rPr>
                <w:rFonts w:asciiTheme="majorBidi" w:hAnsiTheme="majorBidi" w:cstheme="majorBidi"/>
                <w:color w:val="000000"/>
                <w:sz w:val="28"/>
              </w:rPr>
              <w:t xml:space="preserve">Investments in subsidiaries company – net </w:t>
            </w:r>
          </w:p>
        </w:tc>
        <w:tc>
          <w:tcPr>
            <w:tcW w:w="1620" w:type="dxa"/>
            <w:shd w:val="clear" w:color="auto" w:fill="auto"/>
            <w:vAlign w:val="bottom"/>
          </w:tcPr>
          <w:p w14:paraId="198A3EAB" w14:textId="67D040E3" w:rsidR="0011450E" w:rsidRPr="00FC476E" w:rsidRDefault="00B62171" w:rsidP="0011450E">
            <w:pPr>
              <w:pBdr>
                <w:bottom w:val="doub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84,800,493.43</w:t>
            </w:r>
          </w:p>
        </w:tc>
        <w:tc>
          <w:tcPr>
            <w:tcW w:w="1620" w:type="dxa"/>
            <w:shd w:val="clear" w:color="auto" w:fill="auto"/>
            <w:vAlign w:val="bottom"/>
          </w:tcPr>
          <w:p w14:paraId="6792F578" w14:textId="18DAA600" w:rsidR="0011450E" w:rsidRPr="00FC476E" w:rsidRDefault="0011450E" w:rsidP="0011450E">
            <w:pPr>
              <w:pBdr>
                <w:bottom w:val="double" w:sz="4" w:space="1" w:color="auto"/>
              </w:pBdr>
              <w:spacing w:after="0" w:line="400" w:lineRule="exact"/>
              <w:ind w:right="-36"/>
              <w:jc w:val="right"/>
              <w:rPr>
                <w:rFonts w:asciiTheme="majorBidi" w:hAnsiTheme="majorBidi" w:cstheme="majorBidi"/>
                <w:color w:val="000000"/>
                <w:sz w:val="28"/>
              </w:rPr>
            </w:pPr>
            <w:r w:rsidRPr="00FC476E">
              <w:rPr>
                <w:rFonts w:asciiTheme="majorBidi" w:hAnsiTheme="majorBidi" w:cstheme="majorBidi"/>
                <w:color w:val="000000"/>
                <w:sz w:val="28"/>
              </w:rPr>
              <w:t>69,600,302.50</w:t>
            </w:r>
          </w:p>
        </w:tc>
      </w:tr>
    </w:tbl>
    <w:p w14:paraId="27403A55" w14:textId="77777777" w:rsidR="00EE3101" w:rsidRPr="00FC476E" w:rsidRDefault="003B117A" w:rsidP="00526F50">
      <w:pPr>
        <w:numPr>
          <w:ilvl w:val="1"/>
          <w:numId w:val="5"/>
        </w:numPr>
        <w:tabs>
          <w:tab w:val="left" w:pos="810"/>
        </w:tabs>
        <w:spacing w:before="240" w:after="120" w:line="240" w:lineRule="auto"/>
        <w:ind w:left="788" w:hanging="431"/>
        <w:rPr>
          <w:rFonts w:asciiTheme="majorBidi" w:hAnsiTheme="majorBidi" w:cstheme="majorBidi"/>
          <w:sz w:val="28"/>
        </w:rPr>
      </w:pPr>
      <w:r w:rsidRPr="00FC476E">
        <w:rPr>
          <w:rFonts w:asciiTheme="majorBidi" w:hAnsiTheme="majorBidi" w:cstheme="majorBidi"/>
          <w:sz w:val="28"/>
        </w:rPr>
        <w:t xml:space="preserve">Detail of Investments in </w:t>
      </w:r>
      <w:r w:rsidR="00193F57" w:rsidRPr="00FC476E">
        <w:rPr>
          <w:rFonts w:asciiTheme="majorBidi" w:hAnsiTheme="majorBidi" w:cstheme="majorBidi"/>
          <w:sz w:val="28"/>
        </w:rPr>
        <w:t>subsidiaries</w:t>
      </w:r>
      <w:r w:rsidRPr="00FC476E">
        <w:rPr>
          <w:rFonts w:asciiTheme="majorBidi" w:hAnsiTheme="majorBidi" w:cstheme="majorBidi"/>
          <w:sz w:val="28"/>
        </w:rPr>
        <w:t xml:space="preserve"> company</w:t>
      </w:r>
    </w:p>
    <w:tbl>
      <w:tblPr>
        <w:tblW w:w="9198" w:type="dxa"/>
        <w:tblInd w:w="180" w:type="dxa"/>
        <w:tblLook w:val="04A0" w:firstRow="1" w:lastRow="0" w:firstColumn="1" w:lastColumn="0" w:noHBand="0" w:noVBand="1"/>
      </w:tblPr>
      <w:tblGrid>
        <w:gridCol w:w="3047"/>
        <w:gridCol w:w="1831"/>
        <w:gridCol w:w="1305"/>
        <w:gridCol w:w="1507"/>
        <w:gridCol w:w="1508"/>
      </w:tblGrid>
      <w:tr w:rsidR="0001363F" w:rsidRPr="00FC476E" w14:paraId="0BB2FCD9" w14:textId="77777777" w:rsidTr="000F3458">
        <w:tc>
          <w:tcPr>
            <w:tcW w:w="3047" w:type="dxa"/>
            <w:shd w:val="clear" w:color="auto" w:fill="auto"/>
          </w:tcPr>
          <w:p w14:paraId="660A8F04" w14:textId="77777777" w:rsidR="0001363F" w:rsidRPr="00FC476E" w:rsidRDefault="004B70C0" w:rsidP="00792712">
            <w:pPr>
              <w:spacing w:after="0" w:line="320" w:lineRule="exact"/>
              <w:rPr>
                <w:rFonts w:asciiTheme="majorBidi" w:hAnsiTheme="majorBidi" w:cstheme="majorBidi"/>
                <w:sz w:val="28"/>
              </w:rPr>
            </w:pPr>
            <w:r w:rsidRPr="00FC476E">
              <w:rPr>
                <w:rFonts w:asciiTheme="majorBidi" w:hAnsiTheme="majorBidi" w:cstheme="majorBidi"/>
                <w:sz w:val="28"/>
              </w:rPr>
              <w:br w:type="page"/>
            </w:r>
          </w:p>
        </w:tc>
        <w:tc>
          <w:tcPr>
            <w:tcW w:w="6151" w:type="dxa"/>
            <w:gridSpan w:val="4"/>
            <w:shd w:val="clear" w:color="auto" w:fill="auto"/>
          </w:tcPr>
          <w:p w14:paraId="3E1D78E0" w14:textId="392A1898" w:rsidR="0001363F"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Separate financial statements as at</w:t>
            </w:r>
            <w:r w:rsidR="0047204E" w:rsidRPr="00FC476E">
              <w:rPr>
                <w:rFonts w:asciiTheme="majorBidi" w:hAnsiTheme="majorBidi" w:cstheme="majorBidi"/>
                <w:sz w:val="28"/>
              </w:rPr>
              <w:t xml:space="preserve"> </w:t>
            </w:r>
            <w:r w:rsidR="00885231" w:rsidRPr="00FC476E">
              <w:rPr>
                <w:rFonts w:asciiTheme="majorBidi" w:hAnsiTheme="majorBidi" w:cstheme="majorBidi"/>
                <w:sz w:val="28"/>
              </w:rPr>
              <w:t>June 30</w:t>
            </w:r>
            <w:r w:rsidR="00231D85" w:rsidRPr="00FC476E">
              <w:rPr>
                <w:rFonts w:asciiTheme="majorBidi" w:hAnsiTheme="majorBidi" w:cstheme="majorBidi"/>
                <w:sz w:val="28"/>
              </w:rPr>
              <w:t>, 2020</w:t>
            </w:r>
          </w:p>
        </w:tc>
      </w:tr>
      <w:tr w:rsidR="00F2157E" w:rsidRPr="00FC476E" w14:paraId="44E01BE0" w14:textId="77777777" w:rsidTr="000F3458">
        <w:tc>
          <w:tcPr>
            <w:tcW w:w="3047" w:type="dxa"/>
            <w:shd w:val="clear" w:color="auto" w:fill="auto"/>
          </w:tcPr>
          <w:p w14:paraId="6C9AD1A5" w14:textId="77777777" w:rsidR="00F2157E" w:rsidRPr="00FC476E" w:rsidRDefault="00F2157E" w:rsidP="00792712">
            <w:pPr>
              <w:spacing w:after="0" w:line="320" w:lineRule="exact"/>
              <w:rPr>
                <w:rFonts w:asciiTheme="majorBidi" w:hAnsiTheme="majorBidi" w:cstheme="majorBidi"/>
                <w:sz w:val="28"/>
                <w:cs/>
              </w:rPr>
            </w:pPr>
          </w:p>
        </w:tc>
        <w:tc>
          <w:tcPr>
            <w:tcW w:w="3136" w:type="dxa"/>
            <w:gridSpan w:val="2"/>
            <w:shd w:val="clear" w:color="auto" w:fill="auto"/>
          </w:tcPr>
          <w:p w14:paraId="0A69855B" w14:textId="77777777" w:rsidR="00F2157E" w:rsidRPr="00FC476E" w:rsidRDefault="003B117A"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Issued and paid-up share capital</w:t>
            </w:r>
          </w:p>
        </w:tc>
        <w:tc>
          <w:tcPr>
            <w:tcW w:w="1507" w:type="dxa"/>
            <w:shd w:val="clear" w:color="auto" w:fill="auto"/>
          </w:tcPr>
          <w:p w14:paraId="0D2DA271" w14:textId="77777777" w:rsidR="00F2157E" w:rsidRPr="00FC476E" w:rsidRDefault="003B117A"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Percentage of</w:t>
            </w:r>
          </w:p>
        </w:tc>
        <w:tc>
          <w:tcPr>
            <w:tcW w:w="1508" w:type="dxa"/>
            <w:shd w:val="clear" w:color="auto" w:fill="auto"/>
          </w:tcPr>
          <w:p w14:paraId="2ABD8D3D" w14:textId="77777777" w:rsidR="00F2157E" w:rsidRPr="00FC476E" w:rsidRDefault="003B117A" w:rsidP="00792712">
            <w:pPr>
              <w:spacing w:after="0" w:line="320" w:lineRule="exact"/>
              <w:jc w:val="center"/>
              <w:rPr>
                <w:rFonts w:asciiTheme="majorBidi" w:hAnsiTheme="majorBidi" w:cstheme="majorBidi"/>
                <w:sz w:val="28"/>
                <w:cs/>
              </w:rPr>
            </w:pPr>
            <w:r w:rsidRPr="00FC476E">
              <w:rPr>
                <w:rFonts w:asciiTheme="majorBidi" w:hAnsiTheme="majorBidi" w:cstheme="majorBidi"/>
                <w:sz w:val="28"/>
              </w:rPr>
              <w:t>On cost method</w:t>
            </w:r>
          </w:p>
        </w:tc>
      </w:tr>
      <w:tr w:rsidR="00F2157E" w:rsidRPr="00FC476E" w14:paraId="1A10AF56" w14:textId="77777777" w:rsidTr="000F3458">
        <w:tc>
          <w:tcPr>
            <w:tcW w:w="3047" w:type="dxa"/>
            <w:shd w:val="clear" w:color="auto" w:fill="auto"/>
          </w:tcPr>
          <w:p w14:paraId="649A3B7C" w14:textId="77777777" w:rsidR="00F2157E" w:rsidRPr="00FC476E" w:rsidRDefault="00F2157E" w:rsidP="00792712">
            <w:pPr>
              <w:spacing w:after="0" w:line="320" w:lineRule="exact"/>
              <w:rPr>
                <w:rFonts w:asciiTheme="majorBidi" w:hAnsiTheme="majorBidi" w:cstheme="majorBidi"/>
                <w:sz w:val="28"/>
              </w:rPr>
            </w:pPr>
          </w:p>
        </w:tc>
        <w:tc>
          <w:tcPr>
            <w:tcW w:w="1831" w:type="dxa"/>
            <w:shd w:val="clear" w:color="auto" w:fill="auto"/>
          </w:tcPr>
          <w:p w14:paraId="0BE8FF75"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Currencies</w:t>
            </w:r>
          </w:p>
        </w:tc>
        <w:tc>
          <w:tcPr>
            <w:tcW w:w="1305" w:type="dxa"/>
            <w:shd w:val="clear" w:color="auto" w:fill="auto"/>
          </w:tcPr>
          <w:p w14:paraId="049CE534"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rPr>
              <w:t>Amount</w:t>
            </w:r>
          </w:p>
        </w:tc>
        <w:tc>
          <w:tcPr>
            <w:tcW w:w="1507" w:type="dxa"/>
            <w:shd w:val="clear" w:color="auto" w:fill="auto"/>
          </w:tcPr>
          <w:p w14:paraId="1211AA20"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investment (%)</w:t>
            </w:r>
          </w:p>
        </w:tc>
        <w:tc>
          <w:tcPr>
            <w:tcW w:w="1508" w:type="dxa"/>
            <w:shd w:val="clear" w:color="auto" w:fill="auto"/>
          </w:tcPr>
          <w:p w14:paraId="4AB843DF" w14:textId="77777777" w:rsidR="00F2157E" w:rsidRPr="00FC476E" w:rsidRDefault="003B117A" w:rsidP="0079271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cs/>
              </w:rPr>
              <w:t>(</w:t>
            </w:r>
            <w:r w:rsidRPr="00FC476E">
              <w:rPr>
                <w:rFonts w:asciiTheme="majorBidi" w:hAnsiTheme="majorBidi" w:cstheme="majorBidi"/>
                <w:sz w:val="28"/>
              </w:rPr>
              <w:t>Baht)</w:t>
            </w:r>
          </w:p>
        </w:tc>
      </w:tr>
      <w:tr w:rsidR="0001363F" w:rsidRPr="00FC476E" w14:paraId="676888B1" w14:textId="77777777" w:rsidTr="000F3458">
        <w:tc>
          <w:tcPr>
            <w:tcW w:w="3047" w:type="dxa"/>
            <w:shd w:val="clear" w:color="auto" w:fill="auto"/>
          </w:tcPr>
          <w:p w14:paraId="0D232A3F" w14:textId="77777777" w:rsidR="0001363F" w:rsidRPr="00FC476E" w:rsidRDefault="003B117A" w:rsidP="00792712">
            <w:pPr>
              <w:spacing w:after="0" w:line="320" w:lineRule="exact"/>
              <w:ind w:left="183"/>
              <w:rPr>
                <w:rFonts w:asciiTheme="majorBidi" w:hAnsiTheme="majorBidi" w:cstheme="majorBidi"/>
                <w:sz w:val="28"/>
              </w:rPr>
            </w:pPr>
            <w:r w:rsidRPr="00FC476E">
              <w:rPr>
                <w:rFonts w:asciiTheme="majorBidi" w:hAnsiTheme="majorBidi" w:cstheme="majorBidi"/>
                <w:sz w:val="28"/>
              </w:rPr>
              <w:t>Star media Group Co., Ltd</w:t>
            </w:r>
          </w:p>
        </w:tc>
        <w:tc>
          <w:tcPr>
            <w:tcW w:w="1831" w:type="dxa"/>
            <w:shd w:val="clear" w:color="auto" w:fill="auto"/>
          </w:tcPr>
          <w:p w14:paraId="1918689D" w14:textId="77777777" w:rsidR="0001363F"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58720B93"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w:t>
            </w:r>
            <w:r w:rsidR="006A08AB" w:rsidRPr="00FC476E">
              <w:rPr>
                <w:rFonts w:asciiTheme="majorBidi" w:hAnsiTheme="majorBidi" w:cstheme="majorBidi"/>
                <w:color w:val="000000"/>
                <w:spacing w:val="-5"/>
                <w:sz w:val="28"/>
              </w:rPr>
              <w:t>.00</w:t>
            </w:r>
          </w:p>
        </w:tc>
        <w:tc>
          <w:tcPr>
            <w:tcW w:w="1507" w:type="dxa"/>
            <w:shd w:val="clear" w:color="auto" w:fill="auto"/>
            <w:vAlign w:val="bottom"/>
          </w:tcPr>
          <w:p w14:paraId="2A32FD9D"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01384981" w14:textId="77777777" w:rsidR="0001363F" w:rsidRPr="00FC476E" w:rsidRDefault="00DA77B6"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w:t>
            </w:r>
            <w:r w:rsidR="006A08AB" w:rsidRPr="00FC476E">
              <w:rPr>
                <w:rFonts w:asciiTheme="majorBidi" w:hAnsiTheme="majorBidi" w:cstheme="majorBidi"/>
                <w:color w:val="000000"/>
                <w:spacing w:val="-5"/>
                <w:sz w:val="28"/>
              </w:rPr>
              <w:t>.00</w:t>
            </w:r>
          </w:p>
        </w:tc>
      </w:tr>
      <w:tr w:rsidR="00F721C2" w:rsidRPr="00FC476E" w14:paraId="212CB3A0" w14:textId="77777777" w:rsidTr="000F3458">
        <w:tc>
          <w:tcPr>
            <w:tcW w:w="3047" w:type="dxa"/>
            <w:shd w:val="clear" w:color="auto" w:fill="auto"/>
          </w:tcPr>
          <w:p w14:paraId="3050DC4C" w14:textId="77777777" w:rsidR="00F721C2" w:rsidRPr="00FC476E" w:rsidRDefault="003B117A"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Star Game Co., Ltd.</w:t>
            </w:r>
          </w:p>
        </w:tc>
        <w:tc>
          <w:tcPr>
            <w:tcW w:w="1831" w:type="dxa"/>
            <w:shd w:val="clear" w:color="auto" w:fill="auto"/>
          </w:tcPr>
          <w:p w14:paraId="2920276D" w14:textId="77777777" w:rsidR="00F721C2"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519555F1"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c>
          <w:tcPr>
            <w:tcW w:w="1507" w:type="dxa"/>
            <w:shd w:val="clear" w:color="auto" w:fill="auto"/>
            <w:vAlign w:val="bottom"/>
          </w:tcPr>
          <w:p w14:paraId="690ED41E"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78EC6D5E" w14:textId="77777777" w:rsidR="00F721C2" w:rsidRPr="00FC476E" w:rsidRDefault="006A08AB"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r>
      <w:tr w:rsidR="0001363F" w:rsidRPr="00FC476E" w14:paraId="747C8922" w14:textId="77777777" w:rsidTr="000F3458">
        <w:tc>
          <w:tcPr>
            <w:tcW w:w="3047" w:type="dxa"/>
            <w:shd w:val="clear" w:color="auto" w:fill="auto"/>
          </w:tcPr>
          <w:p w14:paraId="4AF3B9FF" w14:textId="77777777" w:rsidR="0001363F" w:rsidRPr="00FC476E" w:rsidRDefault="00093CB2" w:rsidP="00792712">
            <w:pPr>
              <w:spacing w:after="0" w:line="320" w:lineRule="exact"/>
              <w:ind w:left="183"/>
              <w:rPr>
                <w:rFonts w:asciiTheme="majorBidi" w:hAnsiTheme="majorBidi" w:cstheme="majorBidi"/>
                <w:sz w:val="28"/>
              </w:rPr>
            </w:pPr>
            <w:r w:rsidRPr="00FC476E">
              <w:rPr>
                <w:rFonts w:asciiTheme="majorBidi" w:hAnsiTheme="majorBidi" w:cstheme="majorBidi"/>
                <w:sz w:val="28"/>
              </w:rPr>
              <w:t>Star Shenton Energy Pty., Ltd.</w:t>
            </w:r>
          </w:p>
        </w:tc>
        <w:tc>
          <w:tcPr>
            <w:tcW w:w="1831" w:type="dxa"/>
            <w:shd w:val="clear" w:color="auto" w:fill="auto"/>
          </w:tcPr>
          <w:p w14:paraId="0333404F" w14:textId="77777777" w:rsidR="0001363F" w:rsidRPr="00FC476E" w:rsidRDefault="00C64501" w:rsidP="00792712">
            <w:pPr>
              <w:spacing w:after="0" w:line="320" w:lineRule="exact"/>
              <w:jc w:val="center"/>
              <w:rPr>
                <w:rFonts w:asciiTheme="majorBidi" w:hAnsiTheme="majorBidi" w:cstheme="majorBidi"/>
                <w:sz w:val="28"/>
              </w:rPr>
            </w:pPr>
            <w:r w:rsidRPr="00FC476E">
              <w:rPr>
                <w:rFonts w:asciiTheme="majorBidi" w:hAnsiTheme="majorBidi" w:cstheme="majorBidi"/>
                <w:sz w:val="28"/>
              </w:rPr>
              <w:t>AUD</w:t>
            </w:r>
          </w:p>
        </w:tc>
        <w:tc>
          <w:tcPr>
            <w:tcW w:w="1305" w:type="dxa"/>
            <w:shd w:val="clear" w:color="auto" w:fill="auto"/>
            <w:vAlign w:val="bottom"/>
          </w:tcPr>
          <w:p w14:paraId="6036D3EA" w14:textId="4C87494F" w:rsidR="0001363F" w:rsidRPr="00FC476E" w:rsidRDefault="00BB068E"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w:t>
            </w:r>
            <w:r w:rsidR="00AA61F2" w:rsidRPr="00FC476E">
              <w:rPr>
                <w:rFonts w:asciiTheme="majorBidi" w:hAnsiTheme="majorBidi" w:cstheme="majorBidi"/>
                <w:color w:val="000000"/>
                <w:spacing w:val="-5"/>
                <w:sz w:val="28"/>
              </w:rPr>
              <w:t>,</w:t>
            </w:r>
            <w:r w:rsidRPr="00FC476E">
              <w:rPr>
                <w:rFonts w:asciiTheme="majorBidi" w:hAnsiTheme="majorBidi" w:cstheme="majorBidi"/>
                <w:color w:val="000000"/>
                <w:spacing w:val="-5"/>
                <w:sz w:val="28"/>
              </w:rPr>
              <w:t>4</w:t>
            </w:r>
            <w:r w:rsidR="00AA61F2" w:rsidRPr="00FC476E">
              <w:rPr>
                <w:rFonts w:asciiTheme="majorBidi" w:hAnsiTheme="majorBidi" w:cstheme="majorBidi"/>
                <w:color w:val="000000"/>
                <w:spacing w:val="-5"/>
                <w:sz w:val="28"/>
              </w:rPr>
              <w:t>00,000.00</w:t>
            </w:r>
          </w:p>
        </w:tc>
        <w:tc>
          <w:tcPr>
            <w:tcW w:w="1507" w:type="dxa"/>
            <w:shd w:val="clear" w:color="auto" w:fill="auto"/>
            <w:vAlign w:val="bottom"/>
          </w:tcPr>
          <w:p w14:paraId="326CA136" w14:textId="77777777" w:rsidR="0001363F" w:rsidRPr="00FC476E" w:rsidRDefault="00934EA0"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60</w:t>
            </w:r>
          </w:p>
        </w:tc>
        <w:tc>
          <w:tcPr>
            <w:tcW w:w="1508" w:type="dxa"/>
            <w:shd w:val="clear" w:color="auto" w:fill="auto"/>
            <w:vAlign w:val="bottom"/>
          </w:tcPr>
          <w:p w14:paraId="0C716000" w14:textId="76D1AE96" w:rsidR="0001363F" w:rsidRPr="00FC476E" w:rsidRDefault="0011450E" w:rsidP="0079271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264,466,</w:t>
            </w:r>
            <w:r w:rsidR="00B62171" w:rsidRPr="00FC476E">
              <w:rPr>
                <w:rFonts w:asciiTheme="majorBidi" w:hAnsiTheme="majorBidi" w:cstheme="majorBidi"/>
                <w:color w:val="000000"/>
                <w:spacing w:val="-5"/>
                <w:sz w:val="28"/>
              </w:rPr>
              <w:t>5</w:t>
            </w:r>
            <w:r w:rsidRPr="00FC476E">
              <w:rPr>
                <w:rFonts w:asciiTheme="majorBidi" w:hAnsiTheme="majorBidi" w:cstheme="majorBidi"/>
                <w:color w:val="000000"/>
                <w:spacing w:val="-5"/>
                <w:sz w:val="28"/>
              </w:rPr>
              <w:t>71.26</w:t>
            </w:r>
          </w:p>
        </w:tc>
      </w:tr>
      <w:tr w:rsidR="00934EA0" w:rsidRPr="00FC476E" w14:paraId="4105D9B7" w14:textId="77777777" w:rsidTr="000F3458">
        <w:tc>
          <w:tcPr>
            <w:tcW w:w="3047" w:type="dxa"/>
            <w:shd w:val="clear" w:color="auto" w:fill="auto"/>
          </w:tcPr>
          <w:p w14:paraId="68A5D2D6" w14:textId="77777777" w:rsidR="00934EA0" w:rsidRPr="00FC476E" w:rsidRDefault="00C64501"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Total</w:t>
            </w:r>
          </w:p>
        </w:tc>
        <w:tc>
          <w:tcPr>
            <w:tcW w:w="1831" w:type="dxa"/>
            <w:shd w:val="clear" w:color="auto" w:fill="auto"/>
          </w:tcPr>
          <w:p w14:paraId="3C9654C0" w14:textId="77777777" w:rsidR="00934EA0" w:rsidRPr="00FC476E" w:rsidRDefault="00934EA0" w:rsidP="00792712">
            <w:pPr>
              <w:spacing w:after="0" w:line="320" w:lineRule="exact"/>
              <w:jc w:val="center"/>
              <w:rPr>
                <w:rFonts w:asciiTheme="majorBidi" w:hAnsiTheme="majorBidi" w:cstheme="majorBidi"/>
                <w:sz w:val="28"/>
                <w:cs/>
              </w:rPr>
            </w:pPr>
          </w:p>
        </w:tc>
        <w:tc>
          <w:tcPr>
            <w:tcW w:w="1305" w:type="dxa"/>
            <w:shd w:val="clear" w:color="auto" w:fill="auto"/>
          </w:tcPr>
          <w:p w14:paraId="6E3E3100" w14:textId="77777777" w:rsidR="00934EA0" w:rsidRPr="00FC476E" w:rsidRDefault="00934EA0" w:rsidP="00792712">
            <w:pPr>
              <w:spacing w:after="0" w:line="320" w:lineRule="exact"/>
              <w:jc w:val="center"/>
              <w:rPr>
                <w:rFonts w:asciiTheme="majorBidi" w:hAnsiTheme="majorBidi" w:cstheme="majorBidi"/>
                <w:sz w:val="28"/>
              </w:rPr>
            </w:pPr>
          </w:p>
        </w:tc>
        <w:tc>
          <w:tcPr>
            <w:tcW w:w="1507" w:type="dxa"/>
            <w:shd w:val="clear" w:color="auto" w:fill="auto"/>
          </w:tcPr>
          <w:p w14:paraId="62EAB260" w14:textId="77777777" w:rsidR="00934EA0" w:rsidRPr="00FC476E" w:rsidRDefault="00934EA0"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60CA03EF" w14:textId="212DDD3B" w:rsidR="00934EA0" w:rsidRPr="00FC476E" w:rsidRDefault="0011450E" w:rsidP="0079271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279,466,</w:t>
            </w:r>
            <w:r w:rsidR="00B62171" w:rsidRPr="00FC476E">
              <w:rPr>
                <w:rFonts w:asciiTheme="majorBidi" w:hAnsiTheme="majorBidi" w:cstheme="majorBidi"/>
                <w:color w:val="000000"/>
                <w:spacing w:val="-5"/>
                <w:sz w:val="28"/>
              </w:rPr>
              <w:t>5</w:t>
            </w:r>
            <w:r w:rsidRPr="00FC476E">
              <w:rPr>
                <w:rFonts w:asciiTheme="majorBidi" w:hAnsiTheme="majorBidi" w:cstheme="majorBidi"/>
                <w:color w:val="000000"/>
                <w:spacing w:val="-5"/>
                <w:sz w:val="28"/>
              </w:rPr>
              <w:t>71.26</w:t>
            </w:r>
          </w:p>
        </w:tc>
      </w:tr>
      <w:tr w:rsidR="0027317F" w:rsidRPr="00FC476E" w14:paraId="5DAEFC5A" w14:textId="77777777" w:rsidTr="000F3458">
        <w:tc>
          <w:tcPr>
            <w:tcW w:w="4878" w:type="dxa"/>
            <w:gridSpan w:val="2"/>
            <w:shd w:val="clear" w:color="auto" w:fill="auto"/>
          </w:tcPr>
          <w:p w14:paraId="187E1EEB" w14:textId="77777777" w:rsidR="0027317F" w:rsidRPr="00FC476E" w:rsidRDefault="00301F29" w:rsidP="00792712">
            <w:pPr>
              <w:spacing w:after="0" w:line="320" w:lineRule="exact"/>
              <w:ind w:left="183"/>
              <w:rPr>
                <w:rFonts w:asciiTheme="majorBidi" w:hAnsiTheme="majorBidi" w:cstheme="majorBidi"/>
                <w:sz w:val="28"/>
                <w:cs/>
              </w:rPr>
            </w:pPr>
            <w:r w:rsidRPr="00FC476E">
              <w:rPr>
                <w:rFonts w:asciiTheme="majorBidi" w:hAnsiTheme="majorBidi" w:cstheme="majorBidi"/>
                <w:sz w:val="28"/>
                <w:u w:val="single"/>
              </w:rPr>
              <w:t>Less</w:t>
            </w:r>
            <w:r w:rsidRPr="00FC476E">
              <w:rPr>
                <w:rFonts w:asciiTheme="majorBidi" w:hAnsiTheme="majorBidi" w:cstheme="majorBidi"/>
                <w:sz w:val="28"/>
              </w:rPr>
              <w:t xml:space="preserve"> </w:t>
            </w:r>
            <w:r w:rsidR="007043E7" w:rsidRPr="00FC476E">
              <w:rPr>
                <w:rFonts w:asciiTheme="majorBidi" w:hAnsiTheme="majorBidi" w:cstheme="majorBidi"/>
                <w:sz w:val="28"/>
              </w:rPr>
              <w:t>A</w:t>
            </w:r>
            <w:r w:rsidRPr="00FC476E">
              <w:rPr>
                <w:rFonts w:asciiTheme="majorBidi" w:hAnsiTheme="majorBidi" w:cstheme="majorBidi"/>
                <w:sz w:val="28"/>
              </w:rPr>
              <w:t>llowance for impairment of</w:t>
            </w:r>
          </w:p>
        </w:tc>
        <w:tc>
          <w:tcPr>
            <w:tcW w:w="1305" w:type="dxa"/>
            <w:shd w:val="clear" w:color="auto" w:fill="auto"/>
          </w:tcPr>
          <w:p w14:paraId="3974E441" w14:textId="77777777" w:rsidR="0027317F" w:rsidRPr="00FC476E" w:rsidRDefault="0027317F" w:rsidP="00792712">
            <w:pPr>
              <w:spacing w:after="0" w:line="320" w:lineRule="exact"/>
              <w:jc w:val="center"/>
              <w:rPr>
                <w:rFonts w:asciiTheme="majorBidi" w:hAnsiTheme="majorBidi" w:cstheme="majorBidi"/>
                <w:sz w:val="28"/>
              </w:rPr>
            </w:pPr>
          </w:p>
        </w:tc>
        <w:tc>
          <w:tcPr>
            <w:tcW w:w="1507" w:type="dxa"/>
            <w:shd w:val="clear" w:color="auto" w:fill="auto"/>
          </w:tcPr>
          <w:p w14:paraId="54656502" w14:textId="77777777" w:rsidR="0027317F" w:rsidRPr="00FC476E" w:rsidRDefault="0027317F"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50E0DDEF" w14:textId="77777777" w:rsidR="0027317F" w:rsidRPr="00FC476E" w:rsidRDefault="0027317F" w:rsidP="00792712">
            <w:pPr>
              <w:spacing w:after="0" w:line="320" w:lineRule="exact"/>
              <w:ind w:left="256" w:hanging="256"/>
              <w:jc w:val="right"/>
              <w:rPr>
                <w:rFonts w:asciiTheme="majorBidi" w:hAnsiTheme="majorBidi" w:cstheme="majorBidi"/>
                <w:color w:val="000000"/>
                <w:spacing w:val="-5"/>
                <w:sz w:val="28"/>
                <w:cs/>
              </w:rPr>
            </w:pPr>
          </w:p>
        </w:tc>
      </w:tr>
      <w:tr w:rsidR="00301F29" w:rsidRPr="00FC476E" w14:paraId="2926B289" w14:textId="77777777" w:rsidTr="00FC64A7">
        <w:tc>
          <w:tcPr>
            <w:tcW w:w="4878" w:type="dxa"/>
            <w:gridSpan w:val="2"/>
            <w:shd w:val="clear" w:color="auto" w:fill="auto"/>
          </w:tcPr>
          <w:p w14:paraId="1D14036E" w14:textId="44779102" w:rsidR="00301F29" w:rsidRPr="00FC476E" w:rsidRDefault="00B0544D" w:rsidP="00792712">
            <w:pPr>
              <w:spacing w:after="0" w:line="320" w:lineRule="exact"/>
              <w:ind w:left="537"/>
              <w:rPr>
                <w:rFonts w:asciiTheme="majorBidi" w:hAnsiTheme="majorBidi" w:cstheme="majorBidi"/>
                <w:sz w:val="28"/>
                <w:u w:val="single"/>
              </w:rPr>
            </w:pPr>
            <w:r w:rsidRPr="00FC476E">
              <w:rPr>
                <w:rFonts w:asciiTheme="majorBidi" w:hAnsiTheme="majorBidi" w:cstheme="majorBidi"/>
                <w:sz w:val="28"/>
              </w:rPr>
              <w:t xml:space="preserve">    </w:t>
            </w:r>
            <w:r w:rsidR="00301F29" w:rsidRPr="00FC476E">
              <w:rPr>
                <w:rFonts w:asciiTheme="majorBidi" w:hAnsiTheme="majorBidi" w:cstheme="majorBidi"/>
                <w:sz w:val="28"/>
              </w:rPr>
              <w:t xml:space="preserve">investments in subsidiaries </w:t>
            </w:r>
          </w:p>
        </w:tc>
        <w:tc>
          <w:tcPr>
            <w:tcW w:w="1305" w:type="dxa"/>
            <w:shd w:val="clear" w:color="auto" w:fill="auto"/>
          </w:tcPr>
          <w:p w14:paraId="23D45AAB" w14:textId="77777777" w:rsidR="00301F29" w:rsidRPr="00FC476E" w:rsidRDefault="00301F29" w:rsidP="00792712">
            <w:pPr>
              <w:spacing w:after="0" w:line="320" w:lineRule="exact"/>
              <w:jc w:val="center"/>
              <w:rPr>
                <w:rFonts w:asciiTheme="majorBidi" w:hAnsiTheme="majorBidi" w:cstheme="majorBidi"/>
                <w:sz w:val="28"/>
              </w:rPr>
            </w:pPr>
          </w:p>
        </w:tc>
        <w:tc>
          <w:tcPr>
            <w:tcW w:w="1507" w:type="dxa"/>
            <w:shd w:val="clear" w:color="auto" w:fill="auto"/>
          </w:tcPr>
          <w:p w14:paraId="24A72571" w14:textId="77777777" w:rsidR="00301F29" w:rsidRPr="00FC476E" w:rsidRDefault="00301F29"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3B54394A" w14:textId="6FAE2A21" w:rsidR="00301F29" w:rsidRPr="00FC476E" w:rsidRDefault="0011450E" w:rsidP="00792712">
            <w:pPr>
              <w:pBdr>
                <w:bottom w:val="single" w:sz="4" w:space="1" w:color="auto"/>
              </w:pBdr>
              <w:spacing w:after="0" w:line="320" w:lineRule="exact"/>
              <w:ind w:left="256" w:hanging="256"/>
              <w:jc w:val="right"/>
              <w:rPr>
                <w:rFonts w:asciiTheme="majorBidi" w:hAnsiTheme="majorBidi" w:cstheme="majorBidi"/>
                <w:color w:val="000000"/>
                <w:spacing w:val="-5"/>
                <w:sz w:val="28"/>
                <w:cs/>
              </w:rPr>
            </w:pPr>
            <w:r w:rsidRPr="00FC476E">
              <w:rPr>
                <w:rFonts w:asciiTheme="majorBidi" w:hAnsiTheme="majorBidi" w:cstheme="majorBidi"/>
                <w:color w:val="000000"/>
                <w:spacing w:val="-5"/>
                <w:sz w:val="28"/>
              </w:rPr>
              <w:t>(1</w:t>
            </w:r>
            <w:r w:rsidR="00B62171" w:rsidRPr="00FC476E">
              <w:rPr>
                <w:rFonts w:asciiTheme="majorBidi" w:hAnsiTheme="majorBidi" w:cstheme="majorBidi"/>
                <w:color w:val="000000"/>
                <w:spacing w:val="-5"/>
                <w:sz w:val="28"/>
              </w:rPr>
              <w:t>94,666,077.83</w:t>
            </w:r>
            <w:r w:rsidRPr="00FC476E">
              <w:rPr>
                <w:rFonts w:asciiTheme="majorBidi" w:hAnsiTheme="majorBidi" w:cstheme="majorBidi"/>
                <w:color w:val="000000"/>
                <w:spacing w:val="-5"/>
                <w:sz w:val="28"/>
              </w:rPr>
              <w:t>)</w:t>
            </w:r>
          </w:p>
        </w:tc>
      </w:tr>
      <w:tr w:rsidR="00FB0274" w:rsidRPr="00FC476E" w14:paraId="50E3EE46" w14:textId="77777777" w:rsidTr="00FC64A7">
        <w:tc>
          <w:tcPr>
            <w:tcW w:w="4878" w:type="dxa"/>
            <w:gridSpan w:val="2"/>
            <w:shd w:val="clear" w:color="auto" w:fill="auto"/>
          </w:tcPr>
          <w:p w14:paraId="4C9C05C4" w14:textId="77777777" w:rsidR="00FB0274" w:rsidRPr="00FC476E" w:rsidRDefault="00FB0274" w:rsidP="00792712">
            <w:pPr>
              <w:spacing w:after="0" w:line="320" w:lineRule="exact"/>
              <w:ind w:left="183"/>
              <w:rPr>
                <w:rFonts w:asciiTheme="majorBidi" w:hAnsiTheme="majorBidi" w:cstheme="majorBidi"/>
                <w:sz w:val="28"/>
                <w:cs/>
              </w:rPr>
            </w:pPr>
            <w:r w:rsidRPr="00FC476E">
              <w:rPr>
                <w:rFonts w:asciiTheme="majorBidi" w:hAnsiTheme="majorBidi" w:cstheme="majorBidi"/>
                <w:sz w:val="28"/>
              </w:rPr>
              <w:t>Investments in subsidiaries company – net</w:t>
            </w:r>
          </w:p>
        </w:tc>
        <w:tc>
          <w:tcPr>
            <w:tcW w:w="1305" w:type="dxa"/>
            <w:shd w:val="clear" w:color="auto" w:fill="auto"/>
          </w:tcPr>
          <w:p w14:paraId="1895FB6F" w14:textId="77777777" w:rsidR="00FB0274" w:rsidRPr="00FC476E" w:rsidRDefault="00FB0274" w:rsidP="00792712">
            <w:pPr>
              <w:spacing w:after="0" w:line="320" w:lineRule="exact"/>
              <w:jc w:val="center"/>
              <w:rPr>
                <w:rFonts w:asciiTheme="majorBidi" w:hAnsiTheme="majorBidi" w:cstheme="majorBidi"/>
                <w:sz w:val="28"/>
              </w:rPr>
            </w:pPr>
          </w:p>
        </w:tc>
        <w:tc>
          <w:tcPr>
            <w:tcW w:w="1507" w:type="dxa"/>
            <w:shd w:val="clear" w:color="auto" w:fill="auto"/>
          </w:tcPr>
          <w:p w14:paraId="4CDB92E3" w14:textId="77777777" w:rsidR="00FB0274" w:rsidRPr="00FC476E" w:rsidRDefault="00FB0274" w:rsidP="00792712">
            <w:pPr>
              <w:spacing w:after="0" w:line="320" w:lineRule="exact"/>
              <w:jc w:val="right"/>
              <w:rPr>
                <w:rFonts w:asciiTheme="majorBidi" w:hAnsiTheme="majorBidi" w:cstheme="majorBidi"/>
                <w:sz w:val="28"/>
              </w:rPr>
            </w:pPr>
          </w:p>
        </w:tc>
        <w:tc>
          <w:tcPr>
            <w:tcW w:w="1508" w:type="dxa"/>
            <w:shd w:val="clear" w:color="auto" w:fill="auto"/>
            <w:vAlign w:val="bottom"/>
          </w:tcPr>
          <w:p w14:paraId="1E9EE5D5" w14:textId="2DFCF4C0" w:rsidR="00FB0274" w:rsidRPr="00FC476E" w:rsidRDefault="00B62171" w:rsidP="0079271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84,800,493.43</w:t>
            </w:r>
          </w:p>
        </w:tc>
      </w:tr>
    </w:tbl>
    <w:p w14:paraId="7C2B9C8E" w14:textId="77777777" w:rsidR="0011450E" w:rsidRPr="00FC476E" w:rsidRDefault="0011450E" w:rsidP="0011450E">
      <w:pPr>
        <w:tabs>
          <w:tab w:val="left" w:pos="810"/>
        </w:tabs>
        <w:spacing w:line="240" w:lineRule="auto"/>
        <w:ind w:left="792"/>
        <w:jc w:val="thaiDistribute"/>
        <w:rPr>
          <w:rFonts w:asciiTheme="majorBidi" w:hAnsiTheme="majorBidi" w:cstheme="majorBidi"/>
          <w:sz w:val="28"/>
        </w:rPr>
      </w:pPr>
    </w:p>
    <w:tbl>
      <w:tblPr>
        <w:tblW w:w="9198" w:type="dxa"/>
        <w:tblInd w:w="180" w:type="dxa"/>
        <w:tblLook w:val="04A0" w:firstRow="1" w:lastRow="0" w:firstColumn="1" w:lastColumn="0" w:noHBand="0" w:noVBand="1"/>
      </w:tblPr>
      <w:tblGrid>
        <w:gridCol w:w="3047"/>
        <w:gridCol w:w="1831"/>
        <w:gridCol w:w="1305"/>
        <w:gridCol w:w="1507"/>
        <w:gridCol w:w="1508"/>
      </w:tblGrid>
      <w:tr w:rsidR="0011450E" w:rsidRPr="00FC476E" w14:paraId="65ADEC9F" w14:textId="77777777" w:rsidTr="003B7B82">
        <w:tc>
          <w:tcPr>
            <w:tcW w:w="3047" w:type="dxa"/>
            <w:shd w:val="clear" w:color="auto" w:fill="auto"/>
          </w:tcPr>
          <w:p w14:paraId="68F28E32" w14:textId="77777777" w:rsidR="0011450E" w:rsidRPr="00FC476E" w:rsidRDefault="0011450E" w:rsidP="003B7B82">
            <w:pPr>
              <w:spacing w:after="0" w:line="320" w:lineRule="exact"/>
              <w:rPr>
                <w:rFonts w:asciiTheme="majorBidi" w:hAnsiTheme="majorBidi" w:cstheme="majorBidi"/>
                <w:sz w:val="28"/>
              </w:rPr>
            </w:pPr>
            <w:r w:rsidRPr="00FC476E">
              <w:rPr>
                <w:rFonts w:asciiTheme="majorBidi" w:hAnsiTheme="majorBidi" w:cstheme="majorBidi"/>
                <w:sz w:val="28"/>
              </w:rPr>
              <w:br w:type="page"/>
            </w:r>
          </w:p>
        </w:tc>
        <w:tc>
          <w:tcPr>
            <w:tcW w:w="6151" w:type="dxa"/>
            <w:gridSpan w:val="4"/>
            <w:shd w:val="clear" w:color="auto" w:fill="auto"/>
          </w:tcPr>
          <w:p w14:paraId="3C460801" w14:textId="1EFE4305"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Separate financial statements as at December 31, 2019</w:t>
            </w:r>
          </w:p>
        </w:tc>
      </w:tr>
      <w:tr w:rsidR="0011450E" w:rsidRPr="00FC476E" w14:paraId="6CCB889F" w14:textId="77777777" w:rsidTr="003B7B82">
        <w:tc>
          <w:tcPr>
            <w:tcW w:w="3047" w:type="dxa"/>
            <w:shd w:val="clear" w:color="auto" w:fill="auto"/>
          </w:tcPr>
          <w:p w14:paraId="5C5B7CEE" w14:textId="77777777" w:rsidR="0011450E" w:rsidRPr="00FC476E" w:rsidRDefault="0011450E" w:rsidP="003B7B82">
            <w:pPr>
              <w:spacing w:after="0" w:line="320" w:lineRule="exact"/>
              <w:rPr>
                <w:rFonts w:asciiTheme="majorBidi" w:hAnsiTheme="majorBidi" w:cstheme="majorBidi"/>
                <w:sz w:val="28"/>
                <w:cs/>
              </w:rPr>
            </w:pPr>
          </w:p>
        </w:tc>
        <w:tc>
          <w:tcPr>
            <w:tcW w:w="3136" w:type="dxa"/>
            <w:gridSpan w:val="2"/>
            <w:shd w:val="clear" w:color="auto" w:fill="auto"/>
          </w:tcPr>
          <w:p w14:paraId="3CD4A940"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Issued and paid-up share capital</w:t>
            </w:r>
          </w:p>
        </w:tc>
        <w:tc>
          <w:tcPr>
            <w:tcW w:w="1507" w:type="dxa"/>
            <w:shd w:val="clear" w:color="auto" w:fill="auto"/>
          </w:tcPr>
          <w:p w14:paraId="456DE094"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Percentage of</w:t>
            </w:r>
          </w:p>
        </w:tc>
        <w:tc>
          <w:tcPr>
            <w:tcW w:w="1508" w:type="dxa"/>
            <w:shd w:val="clear" w:color="auto" w:fill="auto"/>
          </w:tcPr>
          <w:p w14:paraId="234D6FEC" w14:textId="77777777" w:rsidR="0011450E" w:rsidRPr="00FC476E" w:rsidRDefault="0011450E" w:rsidP="003B7B82">
            <w:pPr>
              <w:spacing w:after="0" w:line="320" w:lineRule="exact"/>
              <w:jc w:val="center"/>
              <w:rPr>
                <w:rFonts w:asciiTheme="majorBidi" w:hAnsiTheme="majorBidi" w:cstheme="majorBidi"/>
                <w:sz w:val="28"/>
                <w:cs/>
              </w:rPr>
            </w:pPr>
            <w:r w:rsidRPr="00FC476E">
              <w:rPr>
                <w:rFonts w:asciiTheme="majorBidi" w:hAnsiTheme="majorBidi" w:cstheme="majorBidi"/>
                <w:sz w:val="28"/>
              </w:rPr>
              <w:t>On cost method</w:t>
            </w:r>
          </w:p>
        </w:tc>
      </w:tr>
      <w:tr w:rsidR="0011450E" w:rsidRPr="00FC476E" w14:paraId="4E8E7C96" w14:textId="77777777" w:rsidTr="003B7B82">
        <w:tc>
          <w:tcPr>
            <w:tcW w:w="3047" w:type="dxa"/>
            <w:shd w:val="clear" w:color="auto" w:fill="auto"/>
          </w:tcPr>
          <w:p w14:paraId="57453E70" w14:textId="77777777" w:rsidR="0011450E" w:rsidRPr="00FC476E" w:rsidRDefault="0011450E" w:rsidP="003B7B82">
            <w:pPr>
              <w:spacing w:after="0" w:line="320" w:lineRule="exact"/>
              <w:rPr>
                <w:rFonts w:asciiTheme="majorBidi" w:hAnsiTheme="majorBidi" w:cstheme="majorBidi"/>
                <w:sz w:val="28"/>
              </w:rPr>
            </w:pPr>
          </w:p>
        </w:tc>
        <w:tc>
          <w:tcPr>
            <w:tcW w:w="1831" w:type="dxa"/>
            <w:shd w:val="clear" w:color="auto" w:fill="auto"/>
          </w:tcPr>
          <w:p w14:paraId="16792023"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Currencies</w:t>
            </w:r>
          </w:p>
        </w:tc>
        <w:tc>
          <w:tcPr>
            <w:tcW w:w="1305" w:type="dxa"/>
            <w:shd w:val="clear" w:color="auto" w:fill="auto"/>
          </w:tcPr>
          <w:p w14:paraId="3FD2A333"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rPr>
              <w:t>Amount</w:t>
            </w:r>
          </w:p>
        </w:tc>
        <w:tc>
          <w:tcPr>
            <w:tcW w:w="1507" w:type="dxa"/>
            <w:shd w:val="clear" w:color="auto" w:fill="auto"/>
          </w:tcPr>
          <w:p w14:paraId="0ECBB61E"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rPr>
            </w:pPr>
            <w:r w:rsidRPr="00FC476E">
              <w:rPr>
                <w:rFonts w:asciiTheme="majorBidi" w:hAnsiTheme="majorBidi" w:cstheme="majorBidi"/>
                <w:sz w:val="28"/>
              </w:rPr>
              <w:t>investment (%)</w:t>
            </w:r>
          </w:p>
        </w:tc>
        <w:tc>
          <w:tcPr>
            <w:tcW w:w="1508" w:type="dxa"/>
            <w:shd w:val="clear" w:color="auto" w:fill="auto"/>
          </w:tcPr>
          <w:p w14:paraId="38166787" w14:textId="77777777" w:rsidR="0011450E" w:rsidRPr="00FC476E" w:rsidRDefault="0011450E" w:rsidP="003B7B82">
            <w:pPr>
              <w:pBdr>
                <w:bottom w:val="single" w:sz="4" w:space="1" w:color="auto"/>
              </w:pBdr>
              <w:spacing w:after="0" w:line="320" w:lineRule="exact"/>
              <w:jc w:val="center"/>
              <w:rPr>
                <w:rFonts w:asciiTheme="majorBidi" w:hAnsiTheme="majorBidi" w:cstheme="majorBidi"/>
                <w:sz w:val="28"/>
                <w:cs/>
              </w:rPr>
            </w:pPr>
            <w:r w:rsidRPr="00FC476E">
              <w:rPr>
                <w:rFonts w:asciiTheme="majorBidi" w:hAnsiTheme="majorBidi" w:cstheme="majorBidi"/>
                <w:sz w:val="28"/>
                <w:cs/>
              </w:rPr>
              <w:t>(</w:t>
            </w:r>
            <w:r w:rsidRPr="00FC476E">
              <w:rPr>
                <w:rFonts w:asciiTheme="majorBidi" w:hAnsiTheme="majorBidi" w:cstheme="majorBidi"/>
                <w:sz w:val="28"/>
              </w:rPr>
              <w:t>Baht)</w:t>
            </w:r>
          </w:p>
        </w:tc>
      </w:tr>
      <w:tr w:rsidR="0011450E" w:rsidRPr="00FC476E" w14:paraId="007E1E86" w14:textId="77777777" w:rsidTr="003B7B82">
        <w:tc>
          <w:tcPr>
            <w:tcW w:w="3047" w:type="dxa"/>
            <w:shd w:val="clear" w:color="auto" w:fill="auto"/>
          </w:tcPr>
          <w:p w14:paraId="4B4E5877" w14:textId="77777777" w:rsidR="0011450E" w:rsidRPr="00FC476E" w:rsidRDefault="0011450E" w:rsidP="003B7B82">
            <w:pPr>
              <w:spacing w:after="0" w:line="320" w:lineRule="exact"/>
              <w:ind w:left="183"/>
              <w:rPr>
                <w:rFonts w:asciiTheme="majorBidi" w:hAnsiTheme="majorBidi" w:cstheme="majorBidi"/>
                <w:sz w:val="28"/>
              </w:rPr>
            </w:pPr>
            <w:r w:rsidRPr="00FC476E">
              <w:rPr>
                <w:rFonts w:asciiTheme="majorBidi" w:hAnsiTheme="majorBidi" w:cstheme="majorBidi"/>
                <w:sz w:val="28"/>
              </w:rPr>
              <w:t>Star media Group Co., Ltd</w:t>
            </w:r>
          </w:p>
        </w:tc>
        <w:tc>
          <w:tcPr>
            <w:tcW w:w="1831" w:type="dxa"/>
            <w:shd w:val="clear" w:color="auto" w:fill="auto"/>
          </w:tcPr>
          <w:p w14:paraId="17A49C22"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21068218"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5,000,000.00</w:t>
            </w:r>
          </w:p>
        </w:tc>
        <w:tc>
          <w:tcPr>
            <w:tcW w:w="1507" w:type="dxa"/>
            <w:shd w:val="clear" w:color="auto" w:fill="auto"/>
            <w:vAlign w:val="bottom"/>
          </w:tcPr>
          <w:p w14:paraId="11B99FF9"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193AD15A"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5,000,000.00</w:t>
            </w:r>
          </w:p>
        </w:tc>
      </w:tr>
      <w:tr w:rsidR="0011450E" w:rsidRPr="00FC476E" w14:paraId="0AF8CF15" w14:textId="77777777" w:rsidTr="003B7B82">
        <w:tc>
          <w:tcPr>
            <w:tcW w:w="3047" w:type="dxa"/>
            <w:shd w:val="clear" w:color="auto" w:fill="auto"/>
          </w:tcPr>
          <w:p w14:paraId="0165B055"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Star Game Co., Ltd.</w:t>
            </w:r>
          </w:p>
        </w:tc>
        <w:tc>
          <w:tcPr>
            <w:tcW w:w="1831" w:type="dxa"/>
            <w:shd w:val="clear" w:color="auto" w:fill="auto"/>
          </w:tcPr>
          <w:p w14:paraId="352A6274"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Baht</w:t>
            </w:r>
          </w:p>
        </w:tc>
        <w:tc>
          <w:tcPr>
            <w:tcW w:w="1305" w:type="dxa"/>
            <w:shd w:val="clear" w:color="auto" w:fill="auto"/>
            <w:vAlign w:val="bottom"/>
          </w:tcPr>
          <w:p w14:paraId="360FDC9C"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c>
          <w:tcPr>
            <w:tcW w:w="1507" w:type="dxa"/>
            <w:shd w:val="clear" w:color="auto" w:fill="auto"/>
            <w:vAlign w:val="bottom"/>
          </w:tcPr>
          <w:p w14:paraId="198F1D69"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w:t>
            </w:r>
          </w:p>
        </w:tc>
        <w:tc>
          <w:tcPr>
            <w:tcW w:w="1508" w:type="dxa"/>
            <w:shd w:val="clear" w:color="auto" w:fill="auto"/>
            <w:vAlign w:val="bottom"/>
          </w:tcPr>
          <w:p w14:paraId="226800F0"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10,000,000.00</w:t>
            </w:r>
          </w:p>
        </w:tc>
      </w:tr>
      <w:tr w:rsidR="0011450E" w:rsidRPr="00FC476E" w14:paraId="147C9DEB" w14:textId="77777777" w:rsidTr="003B7B82">
        <w:tc>
          <w:tcPr>
            <w:tcW w:w="3047" w:type="dxa"/>
            <w:shd w:val="clear" w:color="auto" w:fill="auto"/>
          </w:tcPr>
          <w:p w14:paraId="062D0E95" w14:textId="77777777" w:rsidR="0011450E" w:rsidRPr="00FC476E" w:rsidRDefault="0011450E" w:rsidP="003B7B82">
            <w:pPr>
              <w:spacing w:after="0" w:line="320" w:lineRule="exact"/>
              <w:ind w:left="183"/>
              <w:rPr>
                <w:rFonts w:asciiTheme="majorBidi" w:hAnsiTheme="majorBidi" w:cstheme="majorBidi"/>
                <w:sz w:val="28"/>
              </w:rPr>
            </w:pPr>
            <w:r w:rsidRPr="00FC476E">
              <w:rPr>
                <w:rFonts w:asciiTheme="majorBidi" w:hAnsiTheme="majorBidi" w:cstheme="majorBidi"/>
                <w:sz w:val="28"/>
              </w:rPr>
              <w:t>Star Shenton Energy Pty., Ltd.</w:t>
            </w:r>
          </w:p>
        </w:tc>
        <w:tc>
          <w:tcPr>
            <w:tcW w:w="1831" w:type="dxa"/>
            <w:shd w:val="clear" w:color="auto" w:fill="auto"/>
          </w:tcPr>
          <w:p w14:paraId="09951537" w14:textId="77777777" w:rsidR="0011450E" w:rsidRPr="00FC476E" w:rsidRDefault="0011450E" w:rsidP="003B7B82">
            <w:pPr>
              <w:spacing w:after="0" w:line="320" w:lineRule="exact"/>
              <w:jc w:val="center"/>
              <w:rPr>
                <w:rFonts w:asciiTheme="majorBidi" w:hAnsiTheme="majorBidi" w:cstheme="majorBidi"/>
                <w:sz w:val="28"/>
              </w:rPr>
            </w:pPr>
            <w:r w:rsidRPr="00FC476E">
              <w:rPr>
                <w:rFonts w:asciiTheme="majorBidi" w:hAnsiTheme="majorBidi" w:cstheme="majorBidi"/>
                <w:sz w:val="28"/>
              </w:rPr>
              <w:t>AUD</w:t>
            </w:r>
          </w:p>
        </w:tc>
        <w:tc>
          <w:tcPr>
            <w:tcW w:w="1305" w:type="dxa"/>
            <w:shd w:val="clear" w:color="auto" w:fill="auto"/>
            <w:vAlign w:val="bottom"/>
          </w:tcPr>
          <w:p w14:paraId="375BA377"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8,000,000.00</w:t>
            </w:r>
          </w:p>
        </w:tc>
        <w:tc>
          <w:tcPr>
            <w:tcW w:w="1507" w:type="dxa"/>
            <w:shd w:val="clear" w:color="auto" w:fill="auto"/>
            <w:vAlign w:val="bottom"/>
          </w:tcPr>
          <w:p w14:paraId="519AE6D1"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60</w:t>
            </w:r>
          </w:p>
        </w:tc>
        <w:tc>
          <w:tcPr>
            <w:tcW w:w="1508" w:type="dxa"/>
            <w:shd w:val="clear" w:color="auto" w:fill="auto"/>
            <w:vAlign w:val="bottom"/>
          </w:tcPr>
          <w:p w14:paraId="3E95D0EB" w14:textId="77777777" w:rsidR="0011450E" w:rsidRPr="00FC476E" w:rsidRDefault="0011450E" w:rsidP="003B7B8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214,382,171.26</w:t>
            </w:r>
          </w:p>
        </w:tc>
      </w:tr>
      <w:tr w:rsidR="0011450E" w:rsidRPr="00FC476E" w14:paraId="107A7F99" w14:textId="77777777" w:rsidTr="003B7B82">
        <w:tc>
          <w:tcPr>
            <w:tcW w:w="3047" w:type="dxa"/>
            <w:shd w:val="clear" w:color="auto" w:fill="auto"/>
          </w:tcPr>
          <w:p w14:paraId="0BC2EBFC"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Total</w:t>
            </w:r>
          </w:p>
        </w:tc>
        <w:tc>
          <w:tcPr>
            <w:tcW w:w="1831" w:type="dxa"/>
            <w:shd w:val="clear" w:color="auto" w:fill="auto"/>
          </w:tcPr>
          <w:p w14:paraId="4FE3CB15" w14:textId="77777777" w:rsidR="0011450E" w:rsidRPr="00FC476E" w:rsidRDefault="0011450E" w:rsidP="003B7B82">
            <w:pPr>
              <w:spacing w:after="0" w:line="320" w:lineRule="exact"/>
              <w:jc w:val="center"/>
              <w:rPr>
                <w:rFonts w:asciiTheme="majorBidi" w:hAnsiTheme="majorBidi" w:cstheme="majorBidi"/>
                <w:sz w:val="28"/>
                <w:cs/>
              </w:rPr>
            </w:pPr>
          </w:p>
        </w:tc>
        <w:tc>
          <w:tcPr>
            <w:tcW w:w="1305" w:type="dxa"/>
            <w:shd w:val="clear" w:color="auto" w:fill="auto"/>
          </w:tcPr>
          <w:p w14:paraId="70F2C8BB"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2D0BA18D"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32415C31"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229,382,171.26</w:t>
            </w:r>
          </w:p>
        </w:tc>
      </w:tr>
      <w:tr w:rsidR="0011450E" w:rsidRPr="00FC476E" w14:paraId="0BED885B" w14:textId="77777777" w:rsidTr="003B7B82">
        <w:tc>
          <w:tcPr>
            <w:tcW w:w="4878" w:type="dxa"/>
            <w:gridSpan w:val="2"/>
            <w:shd w:val="clear" w:color="auto" w:fill="auto"/>
          </w:tcPr>
          <w:p w14:paraId="467DC21C"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u w:val="single"/>
              </w:rPr>
              <w:t>Less</w:t>
            </w:r>
            <w:r w:rsidRPr="00FC476E">
              <w:rPr>
                <w:rFonts w:asciiTheme="majorBidi" w:hAnsiTheme="majorBidi" w:cstheme="majorBidi"/>
                <w:sz w:val="28"/>
              </w:rPr>
              <w:t xml:space="preserve"> Allowance for impairment of</w:t>
            </w:r>
          </w:p>
        </w:tc>
        <w:tc>
          <w:tcPr>
            <w:tcW w:w="1305" w:type="dxa"/>
            <w:shd w:val="clear" w:color="auto" w:fill="auto"/>
          </w:tcPr>
          <w:p w14:paraId="618C887B"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675CCE7E"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6E6AA29E" w14:textId="77777777" w:rsidR="0011450E" w:rsidRPr="00FC476E" w:rsidRDefault="0011450E" w:rsidP="003B7B82">
            <w:pPr>
              <w:spacing w:after="0" w:line="320" w:lineRule="exact"/>
              <w:ind w:left="256" w:hanging="256"/>
              <w:jc w:val="right"/>
              <w:rPr>
                <w:rFonts w:asciiTheme="majorBidi" w:hAnsiTheme="majorBidi" w:cstheme="majorBidi"/>
                <w:color w:val="000000"/>
                <w:spacing w:val="-5"/>
                <w:sz w:val="28"/>
                <w:cs/>
              </w:rPr>
            </w:pPr>
          </w:p>
        </w:tc>
      </w:tr>
      <w:tr w:rsidR="0011450E" w:rsidRPr="00FC476E" w14:paraId="77230B01" w14:textId="77777777" w:rsidTr="003B7B82">
        <w:tc>
          <w:tcPr>
            <w:tcW w:w="4878" w:type="dxa"/>
            <w:gridSpan w:val="2"/>
            <w:shd w:val="clear" w:color="auto" w:fill="auto"/>
          </w:tcPr>
          <w:p w14:paraId="3294AF66" w14:textId="77777777" w:rsidR="0011450E" w:rsidRPr="00FC476E" w:rsidRDefault="0011450E" w:rsidP="003B7B82">
            <w:pPr>
              <w:spacing w:after="0" w:line="320" w:lineRule="exact"/>
              <w:ind w:left="537"/>
              <w:rPr>
                <w:rFonts w:asciiTheme="majorBidi" w:hAnsiTheme="majorBidi" w:cstheme="majorBidi"/>
                <w:sz w:val="28"/>
                <w:u w:val="single"/>
              </w:rPr>
            </w:pPr>
            <w:r w:rsidRPr="00FC476E">
              <w:rPr>
                <w:rFonts w:asciiTheme="majorBidi" w:hAnsiTheme="majorBidi" w:cstheme="majorBidi"/>
                <w:sz w:val="28"/>
              </w:rPr>
              <w:t xml:space="preserve">    investments in subsidiaries </w:t>
            </w:r>
          </w:p>
        </w:tc>
        <w:tc>
          <w:tcPr>
            <w:tcW w:w="1305" w:type="dxa"/>
            <w:shd w:val="clear" w:color="auto" w:fill="auto"/>
          </w:tcPr>
          <w:p w14:paraId="0D19B992"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2EF0BD87"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64A3B351" w14:textId="77769EA4" w:rsidR="0011450E" w:rsidRPr="00FC476E" w:rsidRDefault="0011450E" w:rsidP="003B7B82">
            <w:pPr>
              <w:pBdr>
                <w:bottom w:val="single" w:sz="4" w:space="1" w:color="auto"/>
              </w:pBdr>
              <w:spacing w:after="0" w:line="320" w:lineRule="exact"/>
              <w:ind w:left="256" w:hanging="256"/>
              <w:jc w:val="right"/>
              <w:rPr>
                <w:rFonts w:asciiTheme="majorBidi" w:hAnsiTheme="majorBidi" w:cstheme="majorBidi"/>
                <w:color w:val="000000"/>
                <w:spacing w:val="-5"/>
                <w:sz w:val="28"/>
                <w:cs/>
              </w:rPr>
            </w:pPr>
            <w:r w:rsidRPr="00FC476E">
              <w:rPr>
                <w:rFonts w:asciiTheme="majorBidi" w:hAnsiTheme="majorBidi" w:cstheme="majorBidi"/>
                <w:color w:val="000000"/>
                <w:spacing w:val="-5"/>
                <w:sz w:val="28"/>
              </w:rPr>
              <w:t>(</w:t>
            </w:r>
            <w:r w:rsidR="00B62171" w:rsidRPr="00FC476E">
              <w:rPr>
                <w:rFonts w:asciiTheme="majorBidi" w:hAnsiTheme="majorBidi" w:cstheme="majorBidi"/>
                <w:color w:val="000000"/>
                <w:spacing w:val="-5"/>
                <w:sz w:val="28"/>
              </w:rPr>
              <w:t>159,781,868.76</w:t>
            </w:r>
            <w:r w:rsidRPr="00FC476E">
              <w:rPr>
                <w:rFonts w:asciiTheme="majorBidi" w:hAnsiTheme="majorBidi" w:cstheme="majorBidi"/>
                <w:color w:val="000000"/>
                <w:spacing w:val="-5"/>
                <w:sz w:val="28"/>
              </w:rPr>
              <w:t>)</w:t>
            </w:r>
          </w:p>
        </w:tc>
      </w:tr>
      <w:tr w:rsidR="0011450E" w:rsidRPr="007F0F46" w14:paraId="7E147489" w14:textId="77777777" w:rsidTr="003B7B82">
        <w:tc>
          <w:tcPr>
            <w:tcW w:w="4878" w:type="dxa"/>
            <w:gridSpan w:val="2"/>
            <w:shd w:val="clear" w:color="auto" w:fill="auto"/>
          </w:tcPr>
          <w:p w14:paraId="166A2ABD" w14:textId="77777777" w:rsidR="0011450E" w:rsidRPr="00FC476E" w:rsidRDefault="0011450E" w:rsidP="003B7B82">
            <w:pPr>
              <w:spacing w:after="0" w:line="320" w:lineRule="exact"/>
              <w:ind w:left="183"/>
              <w:rPr>
                <w:rFonts w:asciiTheme="majorBidi" w:hAnsiTheme="majorBidi" w:cstheme="majorBidi"/>
                <w:sz w:val="28"/>
                <w:cs/>
              </w:rPr>
            </w:pPr>
            <w:r w:rsidRPr="00FC476E">
              <w:rPr>
                <w:rFonts w:asciiTheme="majorBidi" w:hAnsiTheme="majorBidi" w:cstheme="majorBidi"/>
                <w:sz w:val="28"/>
              </w:rPr>
              <w:t>Investments in subsidiaries company – net</w:t>
            </w:r>
          </w:p>
        </w:tc>
        <w:tc>
          <w:tcPr>
            <w:tcW w:w="1305" w:type="dxa"/>
            <w:shd w:val="clear" w:color="auto" w:fill="auto"/>
          </w:tcPr>
          <w:p w14:paraId="01F6546E" w14:textId="77777777" w:rsidR="0011450E" w:rsidRPr="00FC476E" w:rsidRDefault="0011450E" w:rsidP="003B7B82">
            <w:pPr>
              <w:spacing w:after="0" w:line="320" w:lineRule="exact"/>
              <w:jc w:val="center"/>
              <w:rPr>
                <w:rFonts w:asciiTheme="majorBidi" w:hAnsiTheme="majorBidi" w:cstheme="majorBidi"/>
                <w:sz w:val="28"/>
              </w:rPr>
            </w:pPr>
          </w:p>
        </w:tc>
        <w:tc>
          <w:tcPr>
            <w:tcW w:w="1507" w:type="dxa"/>
            <w:shd w:val="clear" w:color="auto" w:fill="auto"/>
          </w:tcPr>
          <w:p w14:paraId="6211A32D" w14:textId="77777777" w:rsidR="0011450E" w:rsidRPr="00FC476E" w:rsidRDefault="0011450E" w:rsidP="003B7B82">
            <w:pPr>
              <w:spacing w:after="0" w:line="320" w:lineRule="exact"/>
              <w:jc w:val="right"/>
              <w:rPr>
                <w:rFonts w:asciiTheme="majorBidi" w:hAnsiTheme="majorBidi" w:cstheme="majorBidi"/>
                <w:sz w:val="28"/>
              </w:rPr>
            </w:pPr>
          </w:p>
        </w:tc>
        <w:tc>
          <w:tcPr>
            <w:tcW w:w="1508" w:type="dxa"/>
            <w:shd w:val="clear" w:color="auto" w:fill="auto"/>
            <w:vAlign w:val="bottom"/>
          </w:tcPr>
          <w:p w14:paraId="59ADDD6D" w14:textId="5FF895B6" w:rsidR="0011450E" w:rsidRPr="00FC476E" w:rsidRDefault="00B62171" w:rsidP="003B7B8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FC476E">
              <w:rPr>
                <w:rFonts w:asciiTheme="majorBidi" w:hAnsiTheme="majorBidi" w:cstheme="majorBidi"/>
                <w:color w:val="000000"/>
                <w:spacing w:val="-5"/>
                <w:sz w:val="28"/>
              </w:rPr>
              <w:t>69,600,302.50</w:t>
            </w:r>
          </w:p>
        </w:tc>
      </w:tr>
    </w:tbl>
    <w:p w14:paraId="205ECBE5" w14:textId="77777777"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691AE7B" w14:textId="2E435C50" w:rsidR="00DF7FE2" w:rsidRPr="00FC476E" w:rsidRDefault="00DF7FE2" w:rsidP="00DF7FE2">
      <w:pPr>
        <w:tabs>
          <w:tab w:val="left" w:pos="810"/>
        </w:tabs>
        <w:spacing w:before="240" w:line="240" w:lineRule="auto"/>
        <w:ind w:left="792"/>
        <w:jc w:val="thaiDistribute"/>
        <w:rPr>
          <w:rFonts w:asciiTheme="majorBidi" w:hAnsiTheme="majorBidi" w:cs="Angsana New"/>
          <w:sz w:val="28"/>
        </w:rPr>
      </w:pPr>
      <w:r w:rsidRPr="00FC476E">
        <w:rPr>
          <w:rFonts w:asciiTheme="majorBidi" w:hAnsiTheme="majorBidi" w:cs="Angsana New"/>
          <w:sz w:val="28"/>
        </w:rPr>
        <w:lastRenderedPageBreak/>
        <w:t>During the period, a foreign subsidiary had increased its share capital by debt conversion, amounting to Baht 8</w:t>
      </w:r>
      <w:r w:rsidR="00B62171" w:rsidRPr="00FC476E">
        <w:rPr>
          <w:rFonts w:asciiTheme="majorBidi" w:hAnsiTheme="majorBidi" w:cs="Angsana New"/>
          <w:sz w:val="28"/>
        </w:rPr>
        <w:t>3</w:t>
      </w:r>
      <w:r w:rsidRPr="00FC476E">
        <w:rPr>
          <w:rFonts w:asciiTheme="majorBidi" w:hAnsiTheme="majorBidi" w:cs="Angsana New"/>
          <w:sz w:val="28"/>
        </w:rPr>
        <w:t>.</w:t>
      </w:r>
      <w:r w:rsidR="00B62171" w:rsidRPr="00FC476E">
        <w:rPr>
          <w:rFonts w:asciiTheme="majorBidi" w:hAnsiTheme="majorBidi" w:cs="Angsana New"/>
          <w:sz w:val="28"/>
        </w:rPr>
        <w:t>47</w:t>
      </w:r>
      <w:r w:rsidRPr="00FC476E">
        <w:rPr>
          <w:rFonts w:asciiTheme="majorBidi" w:hAnsiTheme="majorBidi" w:cs="Angsana New"/>
          <w:sz w:val="28"/>
        </w:rPr>
        <w:t xml:space="preserve"> million</w:t>
      </w:r>
      <w:r w:rsidR="00B62171" w:rsidRPr="00FC476E">
        <w:rPr>
          <w:rFonts w:asciiTheme="majorBidi" w:hAnsiTheme="majorBidi" w:cs="Angsana New"/>
          <w:sz w:val="28"/>
        </w:rPr>
        <w:t xml:space="preserve">. </w:t>
      </w:r>
      <w:r w:rsidRPr="00FC476E">
        <w:rPr>
          <w:rFonts w:asciiTheme="majorBidi" w:hAnsiTheme="majorBidi" w:cs="Angsana New"/>
          <w:sz w:val="28"/>
        </w:rPr>
        <w:t>Partial of the debt conversion, amounting to Baht 50.</w:t>
      </w:r>
      <w:r w:rsidR="00B62171" w:rsidRPr="00FC476E">
        <w:rPr>
          <w:rFonts w:asciiTheme="majorBidi" w:hAnsiTheme="majorBidi" w:cs="Angsana New"/>
          <w:sz w:val="28"/>
        </w:rPr>
        <w:t>08</w:t>
      </w:r>
      <w:r w:rsidRPr="00FC476E">
        <w:rPr>
          <w:rFonts w:asciiTheme="majorBidi" w:hAnsiTheme="majorBidi" w:cs="Angsana New"/>
          <w:sz w:val="28"/>
        </w:rPr>
        <w:t xml:space="preserve"> million was from advance payments of the Company with total amount of Baht 50.08 million, with memorandum of the debt conversion agreement dated on June 29, 2020.</w:t>
      </w:r>
    </w:p>
    <w:p w14:paraId="01121526" w14:textId="4A8F704B" w:rsidR="008B7722" w:rsidRDefault="00B94E21" w:rsidP="005634C5">
      <w:pPr>
        <w:tabs>
          <w:tab w:val="left" w:pos="810"/>
        </w:tabs>
        <w:spacing w:before="240" w:line="240" w:lineRule="auto"/>
        <w:ind w:left="792"/>
        <w:jc w:val="thaiDistribute"/>
        <w:rPr>
          <w:rFonts w:asciiTheme="majorBidi" w:hAnsiTheme="majorBidi" w:cstheme="majorBidi"/>
          <w:sz w:val="28"/>
        </w:rPr>
      </w:pPr>
      <w:r w:rsidRPr="00FC476E">
        <w:rPr>
          <w:rFonts w:asciiTheme="majorBidi" w:hAnsiTheme="majorBidi" w:cstheme="majorBidi"/>
          <w:sz w:val="28"/>
        </w:rPr>
        <w:t>The subsidiary’s impairment test for the plant, property and equipment was based on the Plant’s expected future cash flows from the processing of wastes of up to its maximum capacity of 55,000 tons per annum. The recoverability of the carrying value of the property, plant and equipment is dependent on the continuous supp</w:t>
      </w:r>
      <w:r w:rsidRPr="007F0F46">
        <w:rPr>
          <w:rFonts w:asciiTheme="majorBidi" w:hAnsiTheme="majorBidi" w:cstheme="majorBidi"/>
          <w:sz w:val="28"/>
        </w:rPr>
        <w:t xml:space="preserve">ly of wastes from the Councils as mandated by the Waste Supply Agreement (WSA) and the successful re-commencement of the Plant to generate revenue for such subsidiary. As disclosed in Note </w:t>
      </w:r>
      <w:r w:rsidR="00503751" w:rsidRPr="007F0F46">
        <w:rPr>
          <w:rFonts w:asciiTheme="majorBidi" w:hAnsiTheme="majorBidi" w:cstheme="majorBidi"/>
          <w:sz w:val="28"/>
        </w:rPr>
        <w:t>6</w:t>
      </w:r>
      <w:r w:rsidRPr="007F0F46">
        <w:rPr>
          <w:rFonts w:asciiTheme="majorBidi" w:hAnsiTheme="majorBidi" w:cstheme="majorBidi"/>
          <w:sz w:val="28"/>
        </w:rPr>
        <w:t xml:space="preserve"> to the financial statements, the Councils have applied for a “Summary Judgement” in relation to the interpretation of the contract and as a result, the Councils have delayed payment of invoices to the subsidiary. Consequently, the subsidiary has suspended services as a direct result of non-payment of invoices by the Councils. </w:t>
      </w:r>
      <w:r w:rsidR="00C20EEF" w:rsidRPr="007F0F46">
        <w:rPr>
          <w:rFonts w:asciiTheme="majorBidi" w:hAnsiTheme="majorBidi" w:cstheme="majorBidi"/>
          <w:sz w:val="28"/>
        </w:rPr>
        <w:tab/>
      </w:r>
      <w:r w:rsidRPr="007F0F46">
        <w:rPr>
          <w:rFonts w:asciiTheme="majorBidi" w:hAnsiTheme="majorBidi" w:cstheme="majorBidi"/>
          <w:sz w:val="28"/>
        </w:rPr>
        <w:t xml:space="preserve"> Based on the current condition of the Plant, management represented that the Plant has the capacity to still perform the processing of wastes once the operations resumed, either through successful settlement with the Councils or through new customers. Such subsidiary company has not been operated yet. Therefore, the Company has recognized loss from impairment of investment in subsidiary company.  Based on the shareholders' equity of the subsidiary </w:t>
      </w:r>
      <w:r w:rsidR="00803A36" w:rsidRPr="007F0F46">
        <w:rPr>
          <w:rFonts w:asciiTheme="majorBidi" w:hAnsiTheme="majorBidi" w:cstheme="majorBidi"/>
          <w:sz w:val="28"/>
        </w:rPr>
        <w:t>adjusted by the fair value of the assets by net fair value method.</w:t>
      </w:r>
    </w:p>
    <w:p w14:paraId="7BD3CF66" w14:textId="07C87A50"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1090516" w14:textId="4214F568"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9177D82" w14:textId="5536BF30"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05181E9" w14:textId="41F18995"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6A37ECF9" w14:textId="7E8AF01C"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32A5257" w14:textId="79A5AA4B"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63830584" w14:textId="347785FA"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685B864F" w14:textId="1A3C7146"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1BD2457A" w14:textId="6BC67D91" w:rsidR="0011450E" w:rsidRDefault="0011450E" w:rsidP="005634C5">
      <w:pPr>
        <w:tabs>
          <w:tab w:val="left" w:pos="810"/>
        </w:tabs>
        <w:spacing w:before="240" w:line="240" w:lineRule="auto"/>
        <w:ind w:left="792"/>
        <w:jc w:val="thaiDistribute"/>
        <w:rPr>
          <w:rFonts w:asciiTheme="majorBidi" w:hAnsiTheme="majorBidi" w:cstheme="majorBidi"/>
          <w:sz w:val="28"/>
        </w:rPr>
      </w:pPr>
    </w:p>
    <w:p w14:paraId="38CC0A8E" w14:textId="6939460C" w:rsidR="00DF7FE2" w:rsidRDefault="00DF7FE2" w:rsidP="005634C5">
      <w:pPr>
        <w:tabs>
          <w:tab w:val="left" w:pos="810"/>
        </w:tabs>
        <w:spacing w:before="240" w:line="240" w:lineRule="auto"/>
        <w:ind w:left="792"/>
        <w:jc w:val="thaiDistribute"/>
        <w:rPr>
          <w:rFonts w:asciiTheme="majorBidi" w:hAnsiTheme="majorBidi" w:cstheme="majorBidi"/>
          <w:sz w:val="28"/>
        </w:rPr>
      </w:pPr>
    </w:p>
    <w:p w14:paraId="55412428" w14:textId="77777777" w:rsidR="00890836" w:rsidRPr="007F0F46" w:rsidRDefault="00890836" w:rsidP="005634C5">
      <w:pPr>
        <w:tabs>
          <w:tab w:val="left" w:pos="810"/>
        </w:tabs>
        <w:spacing w:before="240" w:line="240" w:lineRule="auto"/>
        <w:ind w:left="792"/>
        <w:jc w:val="thaiDistribute"/>
        <w:rPr>
          <w:rFonts w:asciiTheme="majorBidi" w:hAnsiTheme="majorBidi" w:cstheme="majorBidi"/>
          <w:sz w:val="28"/>
        </w:rPr>
      </w:pPr>
    </w:p>
    <w:p w14:paraId="77EF9989" w14:textId="45F405BE" w:rsidR="00F50F32" w:rsidRPr="007F0F46" w:rsidRDefault="00F50F32" w:rsidP="00526F50">
      <w:pPr>
        <w:numPr>
          <w:ilvl w:val="1"/>
          <w:numId w:val="5"/>
        </w:numPr>
        <w:tabs>
          <w:tab w:val="left" w:pos="810"/>
        </w:tabs>
        <w:spacing w:before="240" w:after="120" w:line="240" w:lineRule="auto"/>
        <w:ind w:left="788" w:hanging="431"/>
        <w:rPr>
          <w:rFonts w:asciiTheme="majorBidi" w:hAnsiTheme="majorBidi" w:cstheme="majorBidi"/>
          <w:b/>
          <w:bCs/>
          <w:sz w:val="28"/>
        </w:rPr>
      </w:pPr>
      <w:r w:rsidRPr="007F0F46">
        <w:rPr>
          <w:rFonts w:asciiTheme="majorBidi" w:hAnsiTheme="majorBidi" w:cstheme="majorBidi"/>
          <w:sz w:val="28"/>
        </w:rPr>
        <w:lastRenderedPageBreak/>
        <w:t>Non-controlling interests</w:t>
      </w:r>
    </w:p>
    <w:p w14:paraId="3DE221B1" w14:textId="77777777" w:rsidR="00F50F32" w:rsidRPr="007F0F46" w:rsidRDefault="00F50F32" w:rsidP="00792712">
      <w:pPr>
        <w:spacing w:after="0" w:line="240" w:lineRule="auto"/>
        <w:ind w:left="810"/>
        <w:jc w:val="thaiDistribute"/>
        <w:rPr>
          <w:rFonts w:asciiTheme="majorBidi" w:hAnsiTheme="majorBidi" w:cstheme="majorBidi"/>
          <w:spacing w:val="-4"/>
          <w:sz w:val="28"/>
        </w:rPr>
      </w:pPr>
      <w:r w:rsidRPr="007F0F46">
        <w:rPr>
          <w:rFonts w:asciiTheme="majorBidi" w:hAnsiTheme="majorBidi" w:cstheme="majorBidi"/>
          <w:spacing w:val="-4"/>
          <w:sz w:val="28"/>
        </w:rPr>
        <w:t xml:space="preserve">The following table </w:t>
      </w:r>
      <w:r w:rsidR="002F46B7" w:rsidRPr="007F0F46">
        <w:rPr>
          <w:rFonts w:asciiTheme="majorBidi" w:hAnsiTheme="majorBidi" w:cstheme="majorBidi"/>
          <w:spacing w:val="-4"/>
          <w:sz w:val="28"/>
        </w:rPr>
        <w:t>summarizes</w:t>
      </w:r>
      <w:r w:rsidRPr="007F0F46">
        <w:rPr>
          <w:rFonts w:asciiTheme="majorBidi" w:hAnsiTheme="majorBidi" w:cstheme="majorBidi"/>
          <w:spacing w:val="-4"/>
          <w:sz w:val="28"/>
        </w:rPr>
        <w:t xml:space="preserve"> the information relating to Star Shenton Energy Pty</w:t>
      </w:r>
      <w:r w:rsidR="007A20ED" w:rsidRPr="007F0F46">
        <w:rPr>
          <w:rFonts w:asciiTheme="majorBidi" w:hAnsiTheme="majorBidi" w:cstheme="majorBidi"/>
          <w:spacing w:val="-4"/>
          <w:sz w:val="28"/>
        </w:rPr>
        <w:t>.,</w:t>
      </w:r>
      <w:r w:rsidRPr="007F0F46">
        <w:rPr>
          <w:rFonts w:asciiTheme="majorBidi" w:hAnsiTheme="majorBidi" w:cstheme="majorBidi"/>
          <w:spacing w:val="-4"/>
          <w:sz w:val="28"/>
        </w:rPr>
        <w:t xml:space="preserve"> Ltd</w:t>
      </w:r>
      <w:r w:rsidR="007A20ED" w:rsidRPr="007F0F46">
        <w:rPr>
          <w:rFonts w:asciiTheme="majorBidi" w:hAnsiTheme="majorBidi" w:cstheme="majorBidi"/>
          <w:spacing w:val="-4"/>
          <w:sz w:val="28"/>
        </w:rPr>
        <w:t>.</w:t>
      </w:r>
      <w:r w:rsidRPr="007F0F46">
        <w:rPr>
          <w:rFonts w:asciiTheme="majorBidi" w:hAnsiTheme="majorBidi" w:cstheme="majorBidi"/>
          <w:spacing w:val="-4"/>
          <w:sz w:val="28"/>
        </w:rPr>
        <w:t xml:space="preserve"> each of the Group’s subsidiaries that has a material non-controlling interest, were as follows;</w:t>
      </w:r>
    </w:p>
    <w:p w14:paraId="27336622" w14:textId="77777777" w:rsidR="00B724DF" w:rsidRPr="007F0F46" w:rsidRDefault="006F3B6B" w:rsidP="00885231">
      <w:pPr>
        <w:spacing w:before="120" w:after="0" w:line="240" w:lineRule="auto"/>
        <w:ind w:left="181"/>
        <w:rPr>
          <w:rFonts w:asciiTheme="majorBidi" w:hAnsiTheme="majorBidi" w:cstheme="majorBidi"/>
          <w:sz w:val="28"/>
        </w:rPr>
      </w:pPr>
      <w:r w:rsidRPr="007F0F46">
        <w:rPr>
          <w:rFonts w:asciiTheme="majorBidi" w:hAnsiTheme="majorBidi" w:cstheme="majorBidi"/>
          <w:b/>
          <w:bCs/>
          <w:sz w:val="28"/>
        </w:rPr>
        <w:t>Consolidated statement of financial position</w:t>
      </w:r>
      <w:r w:rsidR="00B724DF" w:rsidRPr="007F0F46">
        <w:rPr>
          <w:rFonts w:asciiTheme="majorBidi" w:hAnsiTheme="majorBidi" w:cstheme="majorBidi"/>
          <w:b/>
          <w:bCs/>
          <w:sz w:val="28"/>
          <w:cs/>
        </w:rPr>
        <w:tab/>
      </w:r>
      <w:r w:rsidR="00B724DF" w:rsidRPr="007F0F46">
        <w:rPr>
          <w:rFonts w:asciiTheme="majorBidi" w:hAnsiTheme="majorBidi" w:cstheme="majorBidi"/>
          <w:sz w:val="28"/>
          <w:cs/>
        </w:rPr>
        <w:tab/>
      </w:r>
      <w:r w:rsidR="00B724DF" w:rsidRPr="007F0F46">
        <w:rPr>
          <w:rFonts w:asciiTheme="majorBidi" w:hAnsiTheme="majorBidi" w:cstheme="majorBidi"/>
          <w:sz w:val="28"/>
          <w:cs/>
        </w:rPr>
        <w:tab/>
      </w:r>
      <w:r w:rsidR="00B724DF" w:rsidRPr="007F0F46">
        <w:rPr>
          <w:rFonts w:asciiTheme="majorBidi" w:hAnsiTheme="majorBidi" w:cstheme="majorBidi"/>
          <w:sz w:val="28"/>
          <w:cs/>
        </w:rPr>
        <w:tab/>
      </w:r>
    </w:p>
    <w:tbl>
      <w:tblPr>
        <w:tblW w:w="9268" w:type="dxa"/>
        <w:tblInd w:w="180" w:type="dxa"/>
        <w:tblLook w:val="04A0" w:firstRow="1" w:lastRow="0" w:firstColumn="1" w:lastColumn="0" w:noHBand="0" w:noVBand="1"/>
      </w:tblPr>
      <w:tblGrid>
        <w:gridCol w:w="5508"/>
        <w:gridCol w:w="1890"/>
        <w:gridCol w:w="1870"/>
      </w:tblGrid>
      <w:tr w:rsidR="00A14B5C" w:rsidRPr="007F0F46" w14:paraId="3B63C5B6" w14:textId="77777777" w:rsidTr="00EF6CFD">
        <w:tc>
          <w:tcPr>
            <w:tcW w:w="5508" w:type="dxa"/>
            <w:shd w:val="clear" w:color="auto" w:fill="auto"/>
          </w:tcPr>
          <w:p w14:paraId="79E1F03A" w14:textId="77777777" w:rsidR="00A14B5C" w:rsidRPr="007F0F46" w:rsidRDefault="00A14B5C" w:rsidP="00792712">
            <w:pPr>
              <w:spacing w:after="0" w:line="320" w:lineRule="exact"/>
              <w:jc w:val="thaiDistribute"/>
              <w:rPr>
                <w:rFonts w:asciiTheme="majorBidi" w:hAnsiTheme="majorBidi" w:cstheme="majorBidi"/>
                <w:sz w:val="28"/>
              </w:rPr>
            </w:pPr>
          </w:p>
        </w:tc>
        <w:tc>
          <w:tcPr>
            <w:tcW w:w="3760" w:type="dxa"/>
            <w:gridSpan w:val="2"/>
            <w:shd w:val="clear" w:color="auto" w:fill="auto"/>
          </w:tcPr>
          <w:p w14:paraId="6BC9E504" w14:textId="77777777" w:rsidR="00A14B5C" w:rsidRPr="007F0F46" w:rsidRDefault="00A14B5C" w:rsidP="00792712">
            <w:pPr>
              <w:spacing w:after="0" w:line="320" w:lineRule="exact"/>
              <w:jc w:val="right"/>
              <w:rPr>
                <w:rFonts w:asciiTheme="majorBidi" w:hAnsiTheme="majorBidi" w:cstheme="majorBidi"/>
                <w:sz w:val="28"/>
                <w:cs/>
              </w:rPr>
            </w:pPr>
            <w:r w:rsidRPr="007F0F46">
              <w:rPr>
                <w:rFonts w:asciiTheme="majorBidi" w:hAnsiTheme="majorBidi" w:cstheme="majorBidi"/>
                <w:sz w:val="28"/>
              </w:rPr>
              <w:t>(</w:t>
            </w:r>
            <w:r w:rsidR="00E319A7" w:rsidRPr="007F0F46">
              <w:rPr>
                <w:rFonts w:asciiTheme="majorBidi" w:hAnsiTheme="majorBidi" w:cstheme="majorBidi"/>
                <w:sz w:val="28"/>
              </w:rPr>
              <w:t>Unit:</w:t>
            </w:r>
            <w:r w:rsidRPr="007F0F46">
              <w:rPr>
                <w:rFonts w:asciiTheme="majorBidi" w:hAnsiTheme="majorBidi" w:cstheme="majorBidi"/>
                <w:sz w:val="28"/>
              </w:rPr>
              <w:t xml:space="preserve"> Baht)</w:t>
            </w:r>
          </w:p>
        </w:tc>
      </w:tr>
      <w:tr w:rsidR="00D46C7C" w:rsidRPr="007F0F46" w14:paraId="72852D63" w14:textId="77777777" w:rsidTr="00EF6CFD">
        <w:tc>
          <w:tcPr>
            <w:tcW w:w="5508" w:type="dxa"/>
            <w:shd w:val="clear" w:color="auto" w:fill="auto"/>
          </w:tcPr>
          <w:p w14:paraId="7DA4A94F" w14:textId="77777777" w:rsidR="00D46C7C" w:rsidRPr="007F0F46" w:rsidRDefault="00D46C7C" w:rsidP="00792712">
            <w:pPr>
              <w:spacing w:after="0" w:line="320" w:lineRule="exact"/>
              <w:jc w:val="thaiDistribute"/>
              <w:rPr>
                <w:rFonts w:asciiTheme="majorBidi" w:hAnsiTheme="majorBidi" w:cstheme="majorBidi"/>
                <w:sz w:val="28"/>
              </w:rPr>
            </w:pPr>
          </w:p>
        </w:tc>
        <w:tc>
          <w:tcPr>
            <w:tcW w:w="3760" w:type="dxa"/>
            <w:gridSpan w:val="2"/>
            <w:shd w:val="clear" w:color="auto" w:fill="auto"/>
            <w:vAlign w:val="center"/>
          </w:tcPr>
          <w:p w14:paraId="310045DE" w14:textId="77777777" w:rsidR="00D46C7C" w:rsidRPr="007F0F46" w:rsidRDefault="00D46C7C" w:rsidP="00792712">
            <w:pPr>
              <w:pBdr>
                <w:top w:val="single" w:sz="4" w:space="1" w:color="auto"/>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Consolidated</w:t>
            </w:r>
          </w:p>
        </w:tc>
      </w:tr>
      <w:tr w:rsidR="00D46C7C" w:rsidRPr="007F0F46" w14:paraId="3E438412" w14:textId="77777777" w:rsidTr="00023EF5">
        <w:tc>
          <w:tcPr>
            <w:tcW w:w="5508" w:type="dxa"/>
            <w:shd w:val="clear" w:color="auto" w:fill="auto"/>
          </w:tcPr>
          <w:p w14:paraId="7A2B23B3" w14:textId="77777777" w:rsidR="00D46C7C" w:rsidRPr="007F0F46" w:rsidRDefault="00D46C7C" w:rsidP="00792712">
            <w:pPr>
              <w:spacing w:after="0" w:line="320" w:lineRule="exact"/>
              <w:jc w:val="thaiDistribute"/>
              <w:rPr>
                <w:rFonts w:asciiTheme="majorBidi" w:hAnsiTheme="majorBidi" w:cstheme="majorBidi"/>
                <w:sz w:val="28"/>
              </w:rPr>
            </w:pPr>
          </w:p>
        </w:tc>
        <w:tc>
          <w:tcPr>
            <w:tcW w:w="1890" w:type="dxa"/>
            <w:shd w:val="clear" w:color="auto" w:fill="auto"/>
            <w:vAlign w:val="center"/>
          </w:tcPr>
          <w:p w14:paraId="64058A3A" w14:textId="643C489A" w:rsidR="00D46C7C" w:rsidRPr="007F0F46" w:rsidRDefault="00885231" w:rsidP="00792712">
            <w:pPr>
              <w:pBdr>
                <w:bottom w:val="single" w:sz="4" w:space="1" w:color="auto"/>
              </w:pBdr>
              <w:spacing w:after="0" w:line="320" w:lineRule="exact"/>
              <w:jc w:val="center"/>
              <w:rPr>
                <w:rFonts w:asciiTheme="majorBidi" w:hAnsiTheme="majorBidi" w:cstheme="majorBidi"/>
                <w:sz w:val="28"/>
              </w:rPr>
            </w:pPr>
            <w:r>
              <w:rPr>
                <w:rFonts w:asciiTheme="majorBidi" w:hAnsiTheme="majorBidi" w:cstheme="majorBidi"/>
                <w:sz w:val="28"/>
              </w:rPr>
              <w:t>June 30</w:t>
            </w:r>
            <w:r w:rsidR="00D46C7C" w:rsidRPr="007F0F46">
              <w:rPr>
                <w:rFonts w:asciiTheme="majorBidi" w:hAnsiTheme="majorBidi" w:cstheme="majorBidi"/>
                <w:sz w:val="28"/>
              </w:rPr>
              <w:t>,</w:t>
            </w:r>
            <w:r w:rsidR="00AB22D6" w:rsidRPr="007F0F46">
              <w:rPr>
                <w:rFonts w:asciiTheme="majorBidi" w:hAnsiTheme="majorBidi" w:cstheme="majorBidi"/>
                <w:sz w:val="28"/>
              </w:rPr>
              <w:t xml:space="preserve"> </w:t>
            </w:r>
            <w:r w:rsidR="00D46C7C" w:rsidRPr="007F0F46">
              <w:rPr>
                <w:rFonts w:asciiTheme="majorBidi" w:hAnsiTheme="majorBidi" w:cstheme="majorBidi"/>
                <w:sz w:val="28"/>
              </w:rPr>
              <w:t>20</w:t>
            </w:r>
            <w:r w:rsidR="00A6350D" w:rsidRPr="007F0F46">
              <w:rPr>
                <w:rFonts w:asciiTheme="majorBidi" w:hAnsiTheme="majorBidi" w:cstheme="majorBidi"/>
                <w:sz w:val="28"/>
              </w:rPr>
              <w:t>20</w:t>
            </w:r>
          </w:p>
        </w:tc>
        <w:tc>
          <w:tcPr>
            <w:tcW w:w="1870" w:type="dxa"/>
            <w:shd w:val="clear" w:color="auto" w:fill="auto"/>
            <w:vAlign w:val="center"/>
          </w:tcPr>
          <w:p w14:paraId="4394CB2E" w14:textId="28C4EF25" w:rsidR="00D46C7C" w:rsidRPr="007F0F46" w:rsidRDefault="00D46C7C" w:rsidP="00792712">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December 31,</w:t>
            </w:r>
            <w:r w:rsidR="00AB22D6" w:rsidRPr="007F0F46">
              <w:rPr>
                <w:rFonts w:asciiTheme="majorBidi" w:hAnsiTheme="majorBidi" w:cstheme="majorBidi"/>
                <w:sz w:val="28"/>
              </w:rPr>
              <w:t xml:space="preserve"> </w:t>
            </w:r>
            <w:r w:rsidRPr="007F0F46">
              <w:rPr>
                <w:rFonts w:asciiTheme="majorBidi" w:hAnsiTheme="majorBidi" w:cstheme="majorBidi"/>
                <w:sz w:val="28"/>
              </w:rPr>
              <w:t>201</w:t>
            </w:r>
            <w:r w:rsidR="00A6350D" w:rsidRPr="007F0F46">
              <w:rPr>
                <w:rFonts w:asciiTheme="majorBidi" w:hAnsiTheme="majorBidi" w:cstheme="majorBidi"/>
                <w:sz w:val="28"/>
              </w:rPr>
              <w:t>9</w:t>
            </w:r>
          </w:p>
        </w:tc>
      </w:tr>
      <w:tr w:rsidR="00A3118B" w:rsidRPr="007F0F46" w14:paraId="0DBABAFE" w14:textId="77777777" w:rsidTr="00023EF5">
        <w:tc>
          <w:tcPr>
            <w:tcW w:w="5508" w:type="dxa"/>
            <w:shd w:val="clear" w:color="auto" w:fill="auto"/>
          </w:tcPr>
          <w:p w14:paraId="3F2E70A5" w14:textId="77777777" w:rsidR="00A3118B" w:rsidRPr="007F0F46" w:rsidRDefault="00A62C64" w:rsidP="00792712">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Non-controlling interest percentage</w:t>
            </w:r>
          </w:p>
        </w:tc>
        <w:tc>
          <w:tcPr>
            <w:tcW w:w="1890" w:type="dxa"/>
            <w:shd w:val="clear" w:color="auto" w:fill="auto"/>
          </w:tcPr>
          <w:p w14:paraId="73A43611" w14:textId="77777777" w:rsidR="00A3118B" w:rsidRPr="007F0F46" w:rsidRDefault="00D46C7C" w:rsidP="00792712">
            <w:pPr>
              <w:spacing w:after="0" w:line="320" w:lineRule="exact"/>
              <w:jc w:val="right"/>
              <w:rPr>
                <w:rFonts w:asciiTheme="majorBidi" w:hAnsiTheme="majorBidi" w:cstheme="majorBidi"/>
                <w:sz w:val="28"/>
              </w:rPr>
            </w:pPr>
            <w:r w:rsidRPr="007F0F46">
              <w:rPr>
                <w:rFonts w:asciiTheme="majorBidi" w:hAnsiTheme="majorBidi" w:cstheme="majorBidi"/>
                <w:sz w:val="28"/>
                <w:cs/>
              </w:rPr>
              <w:t>40</w:t>
            </w:r>
            <w:r w:rsidRPr="007F0F46">
              <w:rPr>
                <w:rFonts w:asciiTheme="majorBidi" w:hAnsiTheme="majorBidi" w:cstheme="majorBidi"/>
                <w:sz w:val="28"/>
              </w:rPr>
              <w:t>%</w:t>
            </w:r>
          </w:p>
        </w:tc>
        <w:tc>
          <w:tcPr>
            <w:tcW w:w="1870" w:type="dxa"/>
            <w:shd w:val="clear" w:color="auto" w:fill="auto"/>
          </w:tcPr>
          <w:p w14:paraId="7DBB18FE" w14:textId="77777777" w:rsidR="00A3118B" w:rsidRPr="007F0F46" w:rsidRDefault="00A3118B" w:rsidP="00792712">
            <w:pPr>
              <w:spacing w:after="0" w:line="320" w:lineRule="exact"/>
              <w:jc w:val="right"/>
              <w:rPr>
                <w:rFonts w:asciiTheme="majorBidi" w:hAnsiTheme="majorBidi" w:cstheme="majorBidi"/>
                <w:sz w:val="28"/>
              </w:rPr>
            </w:pPr>
            <w:r w:rsidRPr="007F0F46">
              <w:rPr>
                <w:rFonts w:asciiTheme="majorBidi" w:hAnsiTheme="majorBidi" w:cstheme="majorBidi"/>
                <w:sz w:val="28"/>
              </w:rPr>
              <w:t>40%</w:t>
            </w:r>
          </w:p>
        </w:tc>
      </w:tr>
      <w:tr w:rsidR="0011450E" w:rsidRPr="007F0F46" w14:paraId="12EFF229" w14:textId="77777777" w:rsidTr="003B7B82">
        <w:tc>
          <w:tcPr>
            <w:tcW w:w="5508" w:type="dxa"/>
            <w:shd w:val="clear" w:color="auto" w:fill="auto"/>
          </w:tcPr>
          <w:p w14:paraId="4FA45958"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Current assets</w:t>
            </w:r>
          </w:p>
        </w:tc>
        <w:tc>
          <w:tcPr>
            <w:tcW w:w="1890" w:type="dxa"/>
            <w:shd w:val="clear" w:color="auto" w:fill="auto"/>
            <w:vAlign w:val="bottom"/>
          </w:tcPr>
          <w:p w14:paraId="6F047236" w14:textId="1CF94784" w:rsidR="0011450E" w:rsidRPr="007F0F46" w:rsidRDefault="0011450E" w:rsidP="0011450E">
            <w:pPr>
              <w:spacing w:after="0" w:line="320" w:lineRule="exact"/>
              <w:jc w:val="right"/>
              <w:rPr>
                <w:rFonts w:asciiTheme="majorBidi" w:hAnsiTheme="majorBidi" w:cstheme="majorBidi"/>
                <w:sz w:val="28"/>
              </w:rPr>
            </w:pPr>
            <w:r w:rsidRPr="00AD67B6">
              <w:rPr>
                <w:rFonts w:ascii="AngsanaUPC" w:hAnsi="AngsanaUPC" w:cs="AngsanaUPC"/>
                <w:color w:val="000000"/>
                <w:spacing w:val="-5"/>
                <w:sz w:val="28"/>
                <w:cs/>
              </w:rPr>
              <w:t>17</w:t>
            </w:r>
            <w:r w:rsidRPr="00AD67B6">
              <w:rPr>
                <w:rFonts w:ascii="AngsanaUPC" w:hAnsi="AngsanaUPC" w:cs="AngsanaUPC"/>
                <w:color w:val="000000"/>
                <w:spacing w:val="-5"/>
                <w:sz w:val="28"/>
              </w:rPr>
              <w:t>,</w:t>
            </w:r>
            <w:r w:rsidRPr="00AD67B6">
              <w:rPr>
                <w:rFonts w:ascii="AngsanaUPC" w:hAnsi="AngsanaUPC" w:cs="AngsanaUPC"/>
                <w:color w:val="000000"/>
                <w:spacing w:val="-5"/>
                <w:sz w:val="28"/>
                <w:cs/>
              </w:rPr>
              <w:t>500</w:t>
            </w:r>
            <w:r w:rsidRPr="00AD67B6">
              <w:rPr>
                <w:rFonts w:ascii="AngsanaUPC" w:hAnsi="AngsanaUPC" w:cs="AngsanaUPC"/>
                <w:color w:val="000000"/>
                <w:spacing w:val="-5"/>
                <w:sz w:val="28"/>
              </w:rPr>
              <w:t>,</w:t>
            </w:r>
            <w:r w:rsidRPr="00AD67B6">
              <w:rPr>
                <w:rFonts w:ascii="AngsanaUPC" w:hAnsi="AngsanaUPC" w:cs="AngsanaUPC"/>
                <w:color w:val="000000"/>
                <w:spacing w:val="-5"/>
                <w:sz w:val="28"/>
                <w:cs/>
              </w:rPr>
              <w:t>982.14</w:t>
            </w:r>
          </w:p>
        </w:tc>
        <w:tc>
          <w:tcPr>
            <w:tcW w:w="1870" w:type="dxa"/>
            <w:shd w:val="clear" w:color="auto" w:fill="auto"/>
          </w:tcPr>
          <w:p w14:paraId="189E7B61" w14:textId="47BA15AD"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10,192,672.87</w:t>
            </w:r>
          </w:p>
        </w:tc>
      </w:tr>
      <w:tr w:rsidR="0011450E" w:rsidRPr="007F0F46" w14:paraId="5272B9D5" w14:textId="77777777" w:rsidTr="003B7B82">
        <w:tc>
          <w:tcPr>
            <w:tcW w:w="5508" w:type="dxa"/>
            <w:shd w:val="clear" w:color="auto" w:fill="auto"/>
          </w:tcPr>
          <w:p w14:paraId="1A29D208"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Non-current assets</w:t>
            </w:r>
          </w:p>
        </w:tc>
        <w:tc>
          <w:tcPr>
            <w:tcW w:w="1890" w:type="dxa"/>
            <w:shd w:val="clear" w:color="auto" w:fill="auto"/>
            <w:vAlign w:val="bottom"/>
          </w:tcPr>
          <w:p w14:paraId="516B4D27" w14:textId="0CFBDCDB" w:rsidR="0011450E" w:rsidRPr="007F0F46" w:rsidRDefault="0011450E" w:rsidP="0011450E">
            <w:pP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297,968,200.44</w:t>
            </w:r>
          </w:p>
        </w:tc>
        <w:tc>
          <w:tcPr>
            <w:tcW w:w="1870" w:type="dxa"/>
            <w:shd w:val="clear" w:color="auto" w:fill="auto"/>
          </w:tcPr>
          <w:p w14:paraId="1C7BBF9D" w14:textId="48DE72ED"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332,509,820.25</w:t>
            </w:r>
          </w:p>
        </w:tc>
      </w:tr>
      <w:tr w:rsidR="0011450E" w:rsidRPr="007F0F46" w14:paraId="10A49D21" w14:textId="77777777" w:rsidTr="003B7B82">
        <w:tc>
          <w:tcPr>
            <w:tcW w:w="5508" w:type="dxa"/>
            <w:shd w:val="clear" w:color="auto" w:fill="auto"/>
          </w:tcPr>
          <w:p w14:paraId="16500B61"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Current liabilities</w:t>
            </w:r>
          </w:p>
        </w:tc>
        <w:tc>
          <w:tcPr>
            <w:tcW w:w="1890" w:type="dxa"/>
            <w:shd w:val="clear" w:color="auto" w:fill="auto"/>
            <w:vAlign w:val="bottom"/>
          </w:tcPr>
          <w:p w14:paraId="17D14A67" w14:textId="05EE1C03" w:rsidR="0011450E" w:rsidRPr="007F0F46" w:rsidRDefault="0011450E" w:rsidP="0011450E">
            <w:pP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(155,019,665.98)</w:t>
            </w:r>
          </w:p>
        </w:tc>
        <w:tc>
          <w:tcPr>
            <w:tcW w:w="1870" w:type="dxa"/>
            <w:shd w:val="clear" w:color="auto" w:fill="auto"/>
          </w:tcPr>
          <w:p w14:paraId="532013CE" w14:textId="18EBC937" w:rsidR="0011450E" w:rsidRPr="007F0F46" w:rsidRDefault="0011450E" w:rsidP="0011450E">
            <w:pPr>
              <w:spacing w:after="0" w:line="320" w:lineRule="exact"/>
              <w:jc w:val="right"/>
              <w:rPr>
                <w:rFonts w:asciiTheme="majorBidi" w:hAnsiTheme="majorBidi" w:cstheme="majorBidi"/>
                <w:sz w:val="28"/>
              </w:rPr>
            </w:pPr>
            <w:r w:rsidRPr="007F0F46">
              <w:rPr>
                <w:rFonts w:asciiTheme="majorBidi" w:hAnsiTheme="majorBidi" w:cstheme="majorBidi"/>
                <w:sz w:val="28"/>
              </w:rPr>
              <w:t>(204,600,131.53)</w:t>
            </w:r>
          </w:p>
        </w:tc>
      </w:tr>
      <w:tr w:rsidR="0011450E" w:rsidRPr="007F0F46" w14:paraId="15BCAB65" w14:textId="77777777" w:rsidTr="003B7B82">
        <w:tc>
          <w:tcPr>
            <w:tcW w:w="5508" w:type="dxa"/>
            <w:shd w:val="clear" w:color="auto" w:fill="auto"/>
          </w:tcPr>
          <w:p w14:paraId="162CC5EB"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Non-current liabilities</w:t>
            </w:r>
          </w:p>
        </w:tc>
        <w:tc>
          <w:tcPr>
            <w:tcW w:w="1890" w:type="dxa"/>
            <w:shd w:val="clear" w:color="auto" w:fill="auto"/>
            <w:vAlign w:val="bottom"/>
          </w:tcPr>
          <w:p w14:paraId="4EB1946C" w14:textId="37F12493"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(44,115,360.87)</w:t>
            </w:r>
          </w:p>
        </w:tc>
        <w:tc>
          <w:tcPr>
            <w:tcW w:w="1870" w:type="dxa"/>
            <w:shd w:val="clear" w:color="auto" w:fill="auto"/>
          </w:tcPr>
          <w:p w14:paraId="0D97DB17" w14:textId="2892F1AA"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(52,888,769.42)</w:t>
            </w:r>
          </w:p>
        </w:tc>
      </w:tr>
      <w:tr w:rsidR="0011450E" w:rsidRPr="007F0F46" w14:paraId="061BBA19" w14:textId="77777777" w:rsidTr="003B7B82">
        <w:tc>
          <w:tcPr>
            <w:tcW w:w="5508" w:type="dxa"/>
            <w:shd w:val="clear" w:color="auto" w:fill="auto"/>
          </w:tcPr>
          <w:p w14:paraId="0207F15A"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Net assets</w:t>
            </w:r>
          </w:p>
        </w:tc>
        <w:tc>
          <w:tcPr>
            <w:tcW w:w="1890" w:type="dxa"/>
            <w:shd w:val="clear" w:color="auto" w:fill="auto"/>
            <w:vAlign w:val="bottom"/>
          </w:tcPr>
          <w:p w14:paraId="05C2AAE4" w14:textId="72F1AA20"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116,334,155.73</w:t>
            </w:r>
          </w:p>
        </w:tc>
        <w:tc>
          <w:tcPr>
            <w:tcW w:w="1870" w:type="dxa"/>
            <w:shd w:val="clear" w:color="auto" w:fill="auto"/>
          </w:tcPr>
          <w:p w14:paraId="1822B238" w14:textId="284DC074"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85,213,592.17</w:t>
            </w:r>
          </w:p>
        </w:tc>
      </w:tr>
      <w:tr w:rsidR="0011450E" w:rsidRPr="007F0F46" w14:paraId="601C210C" w14:textId="77777777" w:rsidTr="003B7B82">
        <w:tc>
          <w:tcPr>
            <w:tcW w:w="5508" w:type="dxa"/>
            <w:shd w:val="clear" w:color="auto" w:fill="auto"/>
          </w:tcPr>
          <w:p w14:paraId="70BEF84E"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Carrying amount of non-controlling interest</w:t>
            </w:r>
          </w:p>
        </w:tc>
        <w:tc>
          <w:tcPr>
            <w:tcW w:w="1890" w:type="dxa"/>
            <w:shd w:val="clear" w:color="auto" w:fill="auto"/>
            <w:vAlign w:val="bottom"/>
          </w:tcPr>
          <w:p w14:paraId="6948B8C3" w14:textId="1379219D"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46,533,662.29</w:t>
            </w:r>
          </w:p>
        </w:tc>
        <w:tc>
          <w:tcPr>
            <w:tcW w:w="1870" w:type="dxa"/>
            <w:shd w:val="clear" w:color="auto" w:fill="auto"/>
          </w:tcPr>
          <w:p w14:paraId="25E51324" w14:textId="52135AD0"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7F0F46">
              <w:rPr>
                <w:rFonts w:asciiTheme="majorBidi" w:hAnsiTheme="majorBidi" w:cstheme="majorBidi"/>
                <w:sz w:val="28"/>
              </w:rPr>
              <w:t>34,085,436.86</w:t>
            </w:r>
          </w:p>
        </w:tc>
      </w:tr>
      <w:tr w:rsidR="008B7722" w:rsidRPr="007F0F46" w14:paraId="769A21A4" w14:textId="77777777" w:rsidTr="00D7421C">
        <w:trPr>
          <w:trHeight w:val="676"/>
        </w:trPr>
        <w:tc>
          <w:tcPr>
            <w:tcW w:w="5508" w:type="dxa"/>
            <w:shd w:val="clear" w:color="auto" w:fill="auto"/>
            <w:vAlign w:val="bottom"/>
          </w:tcPr>
          <w:p w14:paraId="322CA273" w14:textId="21FB6F05" w:rsidR="008B7722" w:rsidRPr="007F0F46" w:rsidRDefault="008B7722" w:rsidP="008B7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Bidi" w:eastAsia="Times New Roman" w:hAnsiTheme="majorBidi" w:cstheme="majorBidi"/>
                <w:b/>
                <w:bCs/>
                <w:color w:val="212121"/>
                <w:sz w:val="28"/>
                <w:cs/>
              </w:rPr>
            </w:pPr>
            <w:r w:rsidRPr="007F0F46">
              <w:rPr>
                <w:rFonts w:asciiTheme="majorBidi" w:eastAsia="Times New Roman" w:hAnsiTheme="majorBidi" w:cstheme="majorBidi"/>
                <w:b/>
                <w:bCs/>
                <w:color w:val="212121"/>
                <w:sz w:val="28"/>
                <w:lang w:val="en"/>
              </w:rPr>
              <w:t>Statement of comprehensive income</w:t>
            </w:r>
          </w:p>
        </w:tc>
        <w:tc>
          <w:tcPr>
            <w:tcW w:w="1890" w:type="dxa"/>
            <w:shd w:val="clear" w:color="auto" w:fill="auto"/>
          </w:tcPr>
          <w:p w14:paraId="7560EE7D" w14:textId="77777777" w:rsidR="008B7722" w:rsidRPr="007F0F46" w:rsidRDefault="008B7722" w:rsidP="008B7722">
            <w:pPr>
              <w:spacing w:after="0" w:line="320" w:lineRule="exact"/>
              <w:jc w:val="right"/>
              <w:rPr>
                <w:rFonts w:asciiTheme="majorBidi" w:hAnsiTheme="majorBidi" w:cstheme="majorBidi"/>
                <w:sz w:val="28"/>
              </w:rPr>
            </w:pPr>
          </w:p>
        </w:tc>
        <w:tc>
          <w:tcPr>
            <w:tcW w:w="1870" w:type="dxa"/>
            <w:shd w:val="clear" w:color="auto" w:fill="auto"/>
          </w:tcPr>
          <w:p w14:paraId="22AA3403" w14:textId="77777777" w:rsidR="008B7722" w:rsidRPr="007F0F46" w:rsidRDefault="008B7722" w:rsidP="008B7722">
            <w:pPr>
              <w:spacing w:after="0" w:line="320" w:lineRule="exact"/>
              <w:jc w:val="right"/>
              <w:rPr>
                <w:rFonts w:asciiTheme="majorBidi" w:hAnsiTheme="majorBidi" w:cstheme="majorBidi"/>
                <w:sz w:val="28"/>
              </w:rPr>
            </w:pPr>
          </w:p>
        </w:tc>
      </w:tr>
      <w:tr w:rsidR="008B7722" w:rsidRPr="007F0F46" w14:paraId="78C9F69F" w14:textId="77777777" w:rsidTr="00A846C0">
        <w:tc>
          <w:tcPr>
            <w:tcW w:w="5508" w:type="dxa"/>
            <w:shd w:val="clear" w:color="auto" w:fill="auto"/>
          </w:tcPr>
          <w:p w14:paraId="12098685"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127A4C33" w14:textId="77777777" w:rsidR="008B7722" w:rsidRPr="007F0F46" w:rsidRDefault="008B7722" w:rsidP="008B772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rPr>
              <w:t>(Unit: Baht)</w:t>
            </w:r>
          </w:p>
        </w:tc>
      </w:tr>
      <w:tr w:rsidR="008B7722" w:rsidRPr="007F0F46" w14:paraId="15049EAA" w14:textId="77777777" w:rsidTr="00A846C0">
        <w:tc>
          <w:tcPr>
            <w:tcW w:w="5508" w:type="dxa"/>
            <w:shd w:val="clear" w:color="auto" w:fill="auto"/>
          </w:tcPr>
          <w:p w14:paraId="77073781"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6AE958E8" w14:textId="77777777" w:rsidR="008B7722" w:rsidRPr="007F0F46" w:rsidRDefault="008B7722" w:rsidP="008B7722">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Consolidated</w:t>
            </w:r>
          </w:p>
        </w:tc>
      </w:tr>
      <w:tr w:rsidR="008B7722" w:rsidRPr="007F0F46" w14:paraId="6A5B8336" w14:textId="77777777" w:rsidTr="00A846C0">
        <w:tc>
          <w:tcPr>
            <w:tcW w:w="5508" w:type="dxa"/>
            <w:shd w:val="clear" w:color="auto" w:fill="auto"/>
          </w:tcPr>
          <w:p w14:paraId="6D47A643" w14:textId="77777777" w:rsidR="008B7722" w:rsidRPr="007F0F46" w:rsidRDefault="008B7722" w:rsidP="008B7722">
            <w:pPr>
              <w:spacing w:after="0" w:line="320" w:lineRule="exact"/>
              <w:jc w:val="thaiDistribute"/>
              <w:rPr>
                <w:rFonts w:asciiTheme="majorBidi" w:hAnsiTheme="majorBidi" w:cstheme="majorBidi"/>
                <w:sz w:val="28"/>
                <w:cs/>
              </w:rPr>
            </w:pPr>
          </w:p>
        </w:tc>
        <w:tc>
          <w:tcPr>
            <w:tcW w:w="3760" w:type="dxa"/>
            <w:gridSpan w:val="2"/>
            <w:shd w:val="clear" w:color="auto" w:fill="auto"/>
          </w:tcPr>
          <w:p w14:paraId="70C2559E" w14:textId="2B46ABBA" w:rsidR="008B7722" w:rsidRPr="007F0F46" w:rsidRDefault="008B7722" w:rsidP="008B7722">
            <w:pPr>
              <w:spacing w:after="0" w:line="320" w:lineRule="exact"/>
              <w:jc w:val="center"/>
              <w:rPr>
                <w:rFonts w:asciiTheme="majorBidi" w:hAnsiTheme="majorBidi" w:cstheme="majorBidi"/>
                <w:sz w:val="28"/>
              </w:rPr>
            </w:pPr>
            <w:r w:rsidRPr="007F0F46">
              <w:rPr>
                <w:rFonts w:asciiTheme="majorBidi" w:hAnsiTheme="majorBidi" w:cstheme="majorBidi"/>
                <w:sz w:val="28"/>
              </w:rPr>
              <w:t xml:space="preserve">For the </w:t>
            </w:r>
            <w:r>
              <w:rPr>
                <w:rFonts w:asciiTheme="majorBidi" w:hAnsiTheme="majorBidi" w:cstheme="majorBidi"/>
                <w:sz w:val="28"/>
              </w:rPr>
              <w:t>six</w:t>
            </w:r>
            <w:r w:rsidRPr="007F0F46">
              <w:rPr>
                <w:rFonts w:asciiTheme="majorBidi" w:hAnsiTheme="majorBidi" w:cstheme="majorBidi"/>
                <w:sz w:val="28"/>
              </w:rPr>
              <w:t>-month periods ended</w:t>
            </w:r>
          </w:p>
        </w:tc>
      </w:tr>
      <w:tr w:rsidR="008B7722" w:rsidRPr="007F0F46" w14:paraId="6F80208A" w14:textId="77777777" w:rsidTr="007A0FCE">
        <w:tc>
          <w:tcPr>
            <w:tcW w:w="5508" w:type="dxa"/>
            <w:shd w:val="clear" w:color="auto" w:fill="auto"/>
          </w:tcPr>
          <w:p w14:paraId="53C58F59" w14:textId="77777777" w:rsidR="008B7722" w:rsidRPr="007F0F46" w:rsidRDefault="008B7722" w:rsidP="008B7722">
            <w:pPr>
              <w:spacing w:after="0" w:line="320" w:lineRule="exact"/>
              <w:jc w:val="thaiDistribute"/>
              <w:rPr>
                <w:rFonts w:asciiTheme="majorBidi" w:hAnsiTheme="majorBidi" w:cstheme="majorBidi"/>
                <w:sz w:val="28"/>
                <w:cs/>
              </w:rPr>
            </w:pPr>
          </w:p>
        </w:tc>
        <w:tc>
          <w:tcPr>
            <w:tcW w:w="1890" w:type="dxa"/>
            <w:shd w:val="clear" w:color="auto" w:fill="auto"/>
          </w:tcPr>
          <w:p w14:paraId="5D193647" w14:textId="704A35A0" w:rsidR="008B7722" w:rsidRPr="007F0F46" w:rsidRDefault="008B7722" w:rsidP="008B7722">
            <w:pPr>
              <w:pBdr>
                <w:bottom w:val="single" w:sz="4" w:space="1" w:color="auto"/>
              </w:pBdr>
              <w:spacing w:after="0" w:line="320" w:lineRule="exact"/>
              <w:jc w:val="center"/>
              <w:rPr>
                <w:rFonts w:asciiTheme="majorBidi" w:hAnsiTheme="majorBidi" w:cstheme="majorBidi"/>
                <w:sz w:val="28"/>
                <w:cs/>
              </w:rPr>
            </w:pPr>
            <w:r>
              <w:rPr>
                <w:rFonts w:asciiTheme="majorBidi" w:hAnsiTheme="majorBidi" w:cstheme="majorBidi"/>
                <w:sz w:val="28"/>
              </w:rPr>
              <w:t>June 30</w:t>
            </w:r>
            <w:r w:rsidRPr="007F0F46">
              <w:rPr>
                <w:rFonts w:asciiTheme="majorBidi" w:hAnsiTheme="majorBidi" w:cstheme="majorBidi"/>
                <w:sz w:val="28"/>
              </w:rPr>
              <w:t>, 2020</w:t>
            </w:r>
          </w:p>
        </w:tc>
        <w:tc>
          <w:tcPr>
            <w:tcW w:w="1870" w:type="dxa"/>
            <w:shd w:val="clear" w:color="auto" w:fill="auto"/>
          </w:tcPr>
          <w:p w14:paraId="2B441FAE" w14:textId="51A43CCE" w:rsidR="008B7722" w:rsidRPr="007F0F46" w:rsidRDefault="008B7722" w:rsidP="008B7722">
            <w:pPr>
              <w:pBdr>
                <w:bottom w:val="single" w:sz="4" w:space="1" w:color="auto"/>
              </w:pBdr>
              <w:spacing w:after="0" w:line="320" w:lineRule="exact"/>
              <w:jc w:val="center"/>
              <w:rPr>
                <w:rFonts w:asciiTheme="majorBidi" w:hAnsiTheme="majorBidi" w:cstheme="majorBidi"/>
                <w:sz w:val="28"/>
              </w:rPr>
            </w:pPr>
            <w:r>
              <w:rPr>
                <w:rFonts w:asciiTheme="majorBidi" w:hAnsiTheme="majorBidi" w:cstheme="majorBidi"/>
                <w:sz w:val="28"/>
              </w:rPr>
              <w:t>June 30</w:t>
            </w:r>
            <w:r w:rsidRPr="007F0F46">
              <w:rPr>
                <w:rFonts w:asciiTheme="majorBidi" w:hAnsiTheme="majorBidi" w:cstheme="majorBidi"/>
                <w:sz w:val="28"/>
              </w:rPr>
              <w:t>, 2019</w:t>
            </w:r>
          </w:p>
        </w:tc>
      </w:tr>
      <w:tr w:rsidR="0011450E" w:rsidRPr="007F0F46" w14:paraId="0DA908F9" w14:textId="77777777" w:rsidTr="003B7B82">
        <w:tc>
          <w:tcPr>
            <w:tcW w:w="5508" w:type="dxa"/>
            <w:shd w:val="clear" w:color="auto" w:fill="auto"/>
          </w:tcPr>
          <w:p w14:paraId="216D2F2B"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Revenue</w:t>
            </w:r>
          </w:p>
        </w:tc>
        <w:tc>
          <w:tcPr>
            <w:tcW w:w="1890" w:type="dxa"/>
            <w:shd w:val="clear" w:color="auto" w:fill="auto"/>
            <w:vAlign w:val="bottom"/>
          </w:tcPr>
          <w:p w14:paraId="74B740C9" w14:textId="70665A99"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1,038,820.00</w:t>
            </w:r>
          </w:p>
        </w:tc>
        <w:tc>
          <w:tcPr>
            <w:tcW w:w="1870" w:type="dxa"/>
            <w:shd w:val="clear" w:color="auto" w:fill="auto"/>
          </w:tcPr>
          <w:p w14:paraId="353D59C1" w14:textId="14BE34DC"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w:t>
            </w:r>
          </w:p>
        </w:tc>
      </w:tr>
      <w:tr w:rsidR="0011450E" w:rsidRPr="007F0F46" w14:paraId="52F19357" w14:textId="77777777" w:rsidTr="003B7B82">
        <w:tc>
          <w:tcPr>
            <w:tcW w:w="5508" w:type="dxa"/>
            <w:shd w:val="clear" w:color="auto" w:fill="auto"/>
          </w:tcPr>
          <w:p w14:paraId="28C9F35A" w14:textId="77777777" w:rsidR="0011450E" w:rsidRPr="007F0F46" w:rsidRDefault="0011450E" w:rsidP="0011450E">
            <w:pPr>
              <w:spacing w:after="0" w:line="320" w:lineRule="exact"/>
              <w:jc w:val="thaiDistribute"/>
              <w:rPr>
                <w:rFonts w:asciiTheme="majorBidi" w:hAnsiTheme="majorBidi" w:cstheme="majorBidi"/>
                <w:sz w:val="28"/>
              </w:rPr>
            </w:pPr>
            <w:r w:rsidRPr="007F0F46">
              <w:rPr>
                <w:rFonts w:asciiTheme="majorBidi" w:hAnsiTheme="majorBidi" w:cstheme="majorBidi"/>
                <w:sz w:val="28"/>
              </w:rPr>
              <w:t>Net profit</w:t>
            </w:r>
          </w:p>
        </w:tc>
        <w:tc>
          <w:tcPr>
            <w:tcW w:w="1890" w:type="dxa"/>
            <w:shd w:val="clear" w:color="auto" w:fill="auto"/>
            <w:vAlign w:val="bottom"/>
          </w:tcPr>
          <w:p w14:paraId="668994B1" w14:textId="3E8329D3" w:rsidR="0011450E" w:rsidRPr="007F0F46" w:rsidRDefault="0011450E" w:rsidP="0011450E">
            <w:pP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(53,451,187.31)</w:t>
            </w:r>
          </w:p>
        </w:tc>
        <w:tc>
          <w:tcPr>
            <w:tcW w:w="1870" w:type="dxa"/>
            <w:shd w:val="clear" w:color="auto" w:fill="auto"/>
          </w:tcPr>
          <w:p w14:paraId="471A31B4" w14:textId="7C9B7EFC"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(239,990,090.92)</w:t>
            </w:r>
          </w:p>
        </w:tc>
      </w:tr>
      <w:tr w:rsidR="0011450E" w:rsidRPr="007F0F46" w14:paraId="47DF2866" w14:textId="77777777" w:rsidTr="003B7B82">
        <w:trPr>
          <w:trHeight w:val="225"/>
        </w:trPr>
        <w:tc>
          <w:tcPr>
            <w:tcW w:w="5508" w:type="dxa"/>
            <w:shd w:val="clear" w:color="auto" w:fill="auto"/>
          </w:tcPr>
          <w:p w14:paraId="18AE5F5A"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Other comprehensive income</w:t>
            </w:r>
          </w:p>
        </w:tc>
        <w:tc>
          <w:tcPr>
            <w:tcW w:w="1890" w:type="dxa"/>
            <w:shd w:val="clear" w:color="auto" w:fill="auto"/>
            <w:vAlign w:val="bottom"/>
          </w:tcPr>
          <w:p w14:paraId="748CC500" w14:textId="0E591E26"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1,097,750.86</w:t>
            </w:r>
          </w:p>
        </w:tc>
        <w:tc>
          <w:tcPr>
            <w:tcW w:w="1870" w:type="dxa"/>
            <w:shd w:val="clear" w:color="auto" w:fill="auto"/>
          </w:tcPr>
          <w:p w14:paraId="576E91E0" w14:textId="74638AA5"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(7,724,035.96)</w:t>
            </w:r>
          </w:p>
        </w:tc>
      </w:tr>
      <w:tr w:rsidR="0011450E" w:rsidRPr="007F0F46" w14:paraId="724AEC4D" w14:textId="77777777" w:rsidTr="003B7B82">
        <w:tc>
          <w:tcPr>
            <w:tcW w:w="5508" w:type="dxa"/>
            <w:shd w:val="clear" w:color="auto" w:fill="auto"/>
          </w:tcPr>
          <w:p w14:paraId="571DABB8" w14:textId="77777777" w:rsidR="0011450E" w:rsidRPr="007F0F46" w:rsidRDefault="0011450E" w:rsidP="0011450E">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Total comprehensive income</w:t>
            </w:r>
          </w:p>
        </w:tc>
        <w:tc>
          <w:tcPr>
            <w:tcW w:w="1890" w:type="dxa"/>
            <w:shd w:val="clear" w:color="auto" w:fill="auto"/>
            <w:vAlign w:val="bottom"/>
          </w:tcPr>
          <w:p w14:paraId="28518371" w14:textId="3CA31690"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w:t>
            </w:r>
            <w:r>
              <w:rPr>
                <w:rFonts w:ascii="AngsanaUPC" w:hAnsi="AngsanaUPC" w:cs="AngsanaUPC"/>
                <w:color w:val="000000"/>
                <w:spacing w:val="-5"/>
                <w:sz w:val="28"/>
              </w:rPr>
              <w:t>52,353,436.45</w:t>
            </w:r>
            <w:r w:rsidRPr="000446C1">
              <w:rPr>
                <w:rFonts w:ascii="AngsanaUPC" w:hAnsi="AngsanaUPC" w:cs="AngsanaUPC"/>
                <w:color w:val="000000"/>
                <w:spacing w:val="-5"/>
                <w:sz w:val="28"/>
              </w:rPr>
              <w:t>)</w:t>
            </w:r>
          </w:p>
        </w:tc>
        <w:tc>
          <w:tcPr>
            <w:tcW w:w="1870" w:type="dxa"/>
            <w:shd w:val="clear" w:color="auto" w:fill="auto"/>
          </w:tcPr>
          <w:p w14:paraId="5A2C5878" w14:textId="29CADAF2"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(247,714,126.88)</w:t>
            </w:r>
          </w:p>
        </w:tc>
      </w:tr>
      <w:tr w:rsidR="0011450E" w:rsidRPr="007F0F46" w14:paraId="5CD51F20" w14:textId="77777777" w:rsidTr="003B7B82">
        <w:tc>
          <w:tcPr>
            <w:tcW w:w="5508" w:type="dxa"/>
            <w:shd w:val="clear" w:color="auto" w:fill="auto"/>
          </w:tcPr>
          <w:p w14:paraId="3F5837B7"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Gain (loss) allocated to non-controlling interest</w:t>
            </w:r>
          </w:p>
        </w:tc>
        <w:tc>
          <w:tcPr>
            <w:tcW w:w="1890" w:type="dxa"/>
            <w:shd w:val="clear" w:color="auto" w:fill="auto"/>
            <w:vAlign w:val="bottom"/>
          </w:tcPr>
          <w:p w14:paraId="365E3721" w14:textId="018EB632"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(21,380,474.92)</w:t>
            </w:r>
          </w:p>
        </w:tc>
        <w:tc>
          <w:tcPr>
            <w:tcW w:w="1870" w:type="dxa"/>
            <w:shd w:val="clear" w:color="auto" w:fill="auto"/>
          </w:tcPr>
          <w:p w14:paraId="5775CA0C" w14:textId="663E4B41"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(95,996,036.37)</w:t>
            </w:r>
          </w:p>
        </w:tc>
      </w:tr>
      <w:tr w:rsidR="0011450E" w:rsidRPr="007F0F46" w14:paraId="74B0D431" w14:textId="77777777" w:rsidTr="003B7B82">
        <w:tc>
          <w:tcPr>
            <w:tcW w:w="5508" w:type="dxa"/>
            <w:shd w:val="clear" w:color="auto" w:fill="auto"/>
          </w:tcPr>
          <w:p w14:paraId="7717F69F"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Other comprehensive income allocated to non-controlling interest</w:t>
            </w:r>
          </w:p>
        </w:tc>
        <w:tc>
          <w:tcPr>
            <w:tcW w:w="1890" w:type="dxa"/>
            <w:shd w:val="clear" w:color="auto" w:fill="auto"/>
            <w:vAlign w:val="bottom"/>
          </w:tcPr>
          <w:p w14:paraId="6D5D3675" w14:textId="501DB8E6"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3068B8">
              <w:rPr>
                <w:rFonts w:ascii="AngsanaUPC" w:hAnsi="AngsanaUPC" w:cs="AngsanaUPC"/>
                <w:color w:val="000000"/>
                <w:spacing w:val="-5"/>
                <w:sz w:val="28"/>
              </w:rPr>
              <w:t>439,100.34</w:t>
            </w:r>
          </w:p>
        </w:tc>
        <w:tc>
          <w:tcPr>
            <w:tcW w:w="1870" w:type="dxa"/>
            <w:shd w:val="clear" w:color="auto" w:fill="auto"/>
          </w:tcPr>
          <w:p w14:paraId="2BFF1AB8" w14:textId="7ED9F88B"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(3,089,614.38)</w:t>
            </w:r>
          </w:p>
        </w:tc>
      </w:tr>
      <w:tr w:rsidR="0011450E" w:rsidRPr="007F0F46" w14:paraId="604990B0" w14:textId="77777777" w:rsidTr="00885231">
        <w:tc>
          <w:tcPr>
            <w:tcW w:w="5508" w:type="dxa"/>
            <w:shd w:val="clear" w:color="auto" w:fill="auto"/>
          </w:tcPr>
          <w:p w14:paraId="3EC9435A" w14:textId="77777777" w:rsidR="0011450E" w:rsidRPr="007F0F46" w:rsidRDefault="0011450E" w:rsidP="0011450E">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Statement of Cash Flows</w:t>
            </w:r>
          </w:p>
        </w:tc>
        <w:tc>
          <w:tcPr>
            <w:tcW w:w="1890" w:type="dxa"/>
            <w:shd w:val="clear" w:color="auto" w:fill="auto"/>
            <w:vAlign w:val="bottom"/>
          </w:tcPr>
          <w:p w14:paraId="4A29AEBC" w14:textId="77777777" w:rsidR="0011450E" w:rsidRPr="007F0F46" w:rsidRDefault="0011450E" w:rsidP="0011450E">
            <w:pPr>
              <w:spacing w:after="0" w:line="320" w:lineRule="exact"/>
              <w:jc w:val="right"/>
              <w:rPr>
                <w:rFonts w:asciiTheme="majorBidi" w:hAnsiTheme="majorBidi" w:cstheme="majorBidi"/>
                <w:sz w:val="28"/>
              </w:rPr>
            </w:pPr>
          </w:p>
        </w:tc>
        <w:tc>
          <w:tcPr>
            <w:tcW w:w="1870" w:type="dxa"/>
            <w:shd w:val="clear" w:color="auto" w:fill="auto"/>
            <w:vAlign w:val="bottom"/>
          </w:tcPr>
          <w:p w14:paraId="3C21305F" w14:textId="77777777" w:rsidR="0011450E" w:rsidRPr="007F0F46" w:rsidRDefault="0011450E" w:rsidP="0011450E">
            <w:pPr>
              <w:spacing w:after="0" w:line="320" w:lineRule="exact"/>
              <w:jc w:val="right"/>
              <w:rPr>
                <w:rFonts w:asciiTheme="majorBidi" w:hAnsiTheme="majorBidi" w:cstheme="majorBidi"/>
                <w:sz w:val="28"/>
              </w:rPr>
            </w:pPr>
          </w:p>
        </w:tc>
      </w:tr>
      <w:tr w:rsidR="0011450E" w:rsidRPr="007F0F46" w14:paraId="4C5D5899" w14:textId="77777777" w:rsidTr="003B7B82">
        <w:tc>
          <w:tcPr>
            <w:tcW w:w="5508" w:type="dxa"/>
            <w:shd w:val="clear" w:color="auto" w:fill="auto"/>
          </w:tcPr>
          <w:p w14:paraId="0140AA86"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operating activities</w:t>
            </w:r>
          </w:p>
        </w:tc>
        <w:tc>
          <w:tcPr>
            <w:tcW w:w="1890" w:type="dxa"/>
            <w:shd w:val="clear" w:color="auto" w:fill="auto"/>
            <w:vAlign w:val="bottom"/>
          </w:tcPr>
          <w:p w14:paraId="28DA9073" w14:textId="5E8E74CD" w:rsidR="0011450E" w:rsidRPr="007F0F46" w:rsidRDefault="0011450E" w:rsidP="0011450E">
            <w:pP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w:t>
            </w:r>
            <w:r w:rsidR="00B62171">
              <w:rPr>
                <w:rFonts w:ascii="AngsanaUPC" w:hAnsi="AngsanaUPC" w:cs="AngsanaUPC"/>
                <w:color w:val="000000"/>
                <w:spacing w:val="-5"/>
                <w:sz w:val="28"/>
              </w:rPr>
              <w:t>12,937,767.99</w:t>
            </w:r>
            <w:r w:rsidRPr="000446C1">
              <w:rPr>
                <w:rFonts w:ascii="AngsanaUPC" w:hAnsi="AngsanaUPC" w:cs="AngsanaUPC"/>
                <w:color w:val="000000"/>
                <w:spacing w:val="-5"/>
                <w:sz w:val="28"/>
              </w:rPr>
              <w:t>)</w:t>
            </w:r>
          </w:p>
        </w:tc>
        <w:tc>
          <w:tcPr>
            <w:tcW w:w="1870" w:type="dxa"/>
            <w:shd w:val="clear" w:color="auto" w:fill="auto"/>
          </w:tcPr>
          <w:p w14:paraId="63E46757" w14:textId="14215632"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(12,475,775.45)</w:t>
            </w:r>
          </w:p>
        </w:tc>
      </w:tr>
      <w:tr w:rsidR="0011450E" w:rsidRPr="007F0F46" w14:paraId="7E195E5D" w14:textId="77777777" w:rsidTr="003B7B82">
        <w:tc>
          <w:tcPr>
            <w:tcW w:w="5508" w:type="dxa"/>
            <w:shd w:val="clear" w:color="auto" w:fill="auto"/>
          </w:tcPr>
          <w:p w14:paraId="341CBB9A"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investing activities</w:t>
            </w:r>
          </w:p>
        </w:tc>
        <w:tc>
          <w:tcPr>
            <w:tcW w:w="1890" w:type="dxa"/>
            <w:shd w:val="clear" w:color="auto" w:fill="auto"/>
            <w:vAlign w:val="bottom"/>
          </w:tcPr>
          <w:p w14:paraId="4D55CA80" w14:textId="374200C9" w:rsidR="0011450E" w:rsidRPr="007F0F46" w:rsidRDefault="0011450E" w:rsidP="0011450E">
            <w:pPr>
              <w:spacing w:after="0" w:line="320" w:lineRule="exact"/>
              <w:jc w:val="right"/>
              <w:rPr>
                <w:rFonts w:asciiTheme="majorBidi" w:hAnsiTheme="majorBidi" w:cstheme="majorBidi"/>
                <w:sz w:val="28"/>
              </w:rPr>
            </w:pPr>
            <w:r w:rsidRPr="000446C1">
              <w:rPr>
                <w:rFonts w:ascii="AngsanaUPC" w:hAnsi="AngsanaUPC" w:cs="AngsanaUPC"/>
                <w:color w:val="000000"/>
                <w:spacing w:val="-5"/>
                <w:sz w:val="28"/>
              </w:rPr>
              <w:t>11,033,006.96</w:t>
            </w:r>
          </w:p>
        </w:tc>
        <w:tc>
          <w:tcPr>
            <w:tcW w:w="1870" w:type="dxa"/>
            <w:shd w:val="clear" w:color="auto" w:fill="auto"/>
          </w:tcPr>
          <w:p w14:paraId="6F467C3F" w14:textId="5DF48A76"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(2,423,670.22)</w:t>
            </w:r>
          </w:p>
        </w:tc>
      </w:tr>
      <w:tr w:rsidR="0011450E" w:rsidRPr="007F0F46" w14:paraId="7ED17C47" w14:textId="77777777" w:rsidTr="003B7B82">
        <w:tc>
          <w:tcPr>
            <w:tcW w:w="5508" w:type="dxa"/>
            <w:shd w:val="clear" w:color="auto" w:fill="auto"/>
          </w:tcPr>
          <w:p w14:paraId="2E462221"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flows provided (used in) from financing activities</w:t>
            </w:r>
          </w:p>
        </w:tc>
        <w:tc>
          <w:tcPr>
            <w:tcW w:w="1890" w:type="dxa"/>
            <w:shd w:val="clear" w:color="auto" w:fill="auto"/>
            <w:vAlign w:val="bottom"/>
          </w:tcPr>
          <w:p w14:paraId="539807B5" w14:textId="477349A6" w:rsidR="0011450E" w:rsidRPr="007F0F46" w:rsidRDefault="00B62171" w:rsidP="0011450E">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2,165,423.45</w:t>
            </w:r>
          </w:p>
        </w:tc>
        <w:tc>
          <w:tcPr>
            <w:tcW w:w="1870" w:type="dxa"/>
            <w:shd w:val="clear" w:color="auto" w:fill="auto"/>
          </w:tcPr>
          <w:p w14:paraId="0A6C7BAE" w14:textId="0970C9F4"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11,122,661.23</w:t>
            </w:r>
          </w:p>
        </w:tc>
      </w:tr>
      <w:tr w:rsidR="0011450E" w:rsidRPr="007F0F46" w14:paraId="21860FA4" w14:textId="77777777" w:rsidTr="003B7B82">
        <w:tc>
          <w:tcPr>
            <w:tcW w:w="5508" w:type="dxa"/>
            <w:shd w:val="clear" w:color="auto" w:fill="auto"/>
          </w:tcPr>
          <w:p w14:paraId="4599A73B" w14:textId="77777777" w:rsidR="0011450E" w:rsidRPr="007F0F46" w:rsidRDefault="0011450E" w:rsidP="0011450E">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Net increase (decrease) in cash and cash equivalents</w:t>
            </w:r>
          </w:p>
        </w:tc>
        <w:tc>
          <w:tcPr>
            <w:tcW w:w="1890" w:type="dxa"/>
            <w:shd w:val="clear" w:color="auto" w:fill="auto"/>
            <w:vAlign w:val="bottom"/>
          </w:tcPr>
          <w:p w14:paraId="32B14A97" w14:textId="575B5D77" w:rsidR="0011450E" w:rsidRPr="007F0F46" w:rsidRDefault="0011450E" w:rsidP="0011450E">
            <w:pPr>
              <w:spacing w:after="0" w:line="320" w:lineRule="exact"/>
              <w:jc w:val="right"/>
              <w:rPr>
                <w:rFonts w:asciiTheme="majorBidi" w:hAnsiTheme="majorBidi" w:cstheme="majorBidi"/>
                <w:sz w:val="28"/>
              </w:rPr>
            </w:pPr>
            <w:r w:rsidRPr="003068B8">
              <w:rPr>
                <w:rFonts w:ascii="AngsanaUPC" w:hAnsi="AngsanaUPC" w:cs="AngsanaUPC"/>
                <w:color w:val="000000"/>
                <w:spacing w:val="-5"/>
                <w:sz w:val="28"/>
              </w:rPr>
              <w:t>260,662.42</w:t>
            </w:r>
          </w:p>
        </w:tc>
        <w:tc>
          <w:tcPr>
            <w:tcW w:w="1870" w:type="dxa"/>
            <w:shd w:val="clear" w:color="auto" w:fill="auto"/>
          </w:tcPr>
          <w:p w14:paraId="5687599F" w14:textId="47005D7F"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(3,776,784.44)</w:t>
            </w:r>
          </w:p>
        </w:tc>
      </w:tr>
      <w:tr w:rsidR="0011450E" w:rsidRPr="007F0F46" w14:paraId="7B5AC6C7" w14:textId="77777777" w:rsidTr="003B7B82">
        <w:tc>
          <w:tcPr>
            <w:tcW w:w="5508" w:type="dxa"/>
            <w:shd w:val="clear" w:color="auto" w:fill="auto"/>
          </w:tcPr>
          <w:p w14:paraId="2F12C91E"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Effect from foreign exchange in cash and cash equivalents</w:t>
            </w:r>
          </w:p>
        </w:tc>
        <w:tc>
          <w:tcPr>
            <w:tcW w:w="1890" w:type="dxa"/>
            <w:shd w:val="clear" w:color="auto" w:fill="auto"/>
            <w:vAlign w:val="bottom"/>
          </w:tcPr>
          <w:p w14:paraId="7EBA42C3" w14:textId="6FF8E331"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w:t>
            </w:r>
            <w:r w:rsidRPr="003068B8">
              <w:rPr>
                <w:rFonts w:ascii="AngsanaUPC" w:hAnsi="AngsanaUPC" w:cs="AngsanaUPC"/>
                <w:color w:val="000000"/>
                <w:spacing w:val="-5"/>
                <w:sz w:val="28"/>
              </w:rPr>
              <w:t>350,096.18</w:t>
            </w:r>
            <w:r>
              <w:rPr>
                <w:rFonts w:ascii="AngsanaUPC" w:hAnsi="AngsanaUPC" w:cs="AngsanaUPC"/>
                <w:color w:val="000000"/>
                <w:spacing w:val="-5"/>
                <w:sz w:val="28"/>
              </w:rPr>
              <w:t>)</w:t>
            </w:r>
          </w:p>
        </w:tc>
        <w:tc>
          <w:tcPr>
            <w:tcW w:w="1870" w:type="dxa"/>
            <w:shd w:val="clear" w:color="auto" w:fill="auto"/>
          </w:tcPr>
          <w:p w14:paraId="4AA01BE4" w14:textId="740FB264" w:rsidR="0011450E" w:rsidRPr="007F0F46" w:rsidRDefault="0011450E" w:rsidP="0011450E">
            <w:pPr>
              <w:spacing w:after="0" w:line="320" w:lineRule="exact"/>
              <w:jc w:val="right"/>
              <w:rPr>
                <w:rFonts w:asciiTheme="majorBidi" w:hAnsiTheme="majorBidi" w:cstheme="majorBidi"/>
                <w:sz w:val="28"/>
              </w:rPr>
            </w:pPr>
            <w:r>
              <w:rPr>
                <w:rFonts w:ascii="AngsanaUPC" w:hAnsi="AngsanaUPC" w:cs="AngsanaUPC"/>
                <w:color w:val="000000"/>
                <w:spacing w:val="-5"/>
                <w:sz w:val="28"/>
              </w:rPr>
              <w:t>3,779,877.86</w:t>
            </w:r>
          </w:p>
        </w:tc>
      </w:tr>
      <w:tr w:rsidR="0011450E" w:rsidRPr="007F0F46" w14:paraId="1C010A9F" w14:textId="77777777" w:rsidTr="003B7B82">
        <w:tc>
          <w:tcPr>
            <w:tcW w:w="5508" w:type="dxa"/>
            <w:shd w:val="clear" w:color="auto" w:fill="auto"/>
          </w:tcPr>
          <w:p w14:paraId="6488AF09" w14:textId="77777777" w:rsidR="0011450E" w:rsidRPr="007F0F46" w:rsidRDefault="0011450E" w:rsidP="0011450E">
            <w:pPr>
              <w:spacing w:after="0" w:line="320" w:lineRule="exact"/>
              <w:jc w:val="thaiDistribute"/>
              <w:rPr>
                <w:rFonts w:asciiTheme="majorBidi" w:hAnsiTheme="majorBidi" w:cstheme="majorBidi"/>
                <w:sz w:val="28"/>
                <w:cs/>
              </w:rPr>
            </w:pPr>
            <w:r w:rsidRPr="007F0F46">
              <w:rPr>
                <w:rFonts w:asciiTheme="majorBidi" w:hAnsiTheme="majorBidi" w:cstheme="majorBidi"/>
                <w:sz w:val="28"/>
              </w:rPr>
              <w:t>Cash and cash equivalents at beginning of period</w:t>
            </w:r>
          </w:p>
        </w:tc>
        <w:tc>
          <w:tcPr>
            <w:tcW w:w="1890" w:type="dxa"/>
            <w:shd w:val="clear" w:color="auto" w:fill="auto"/>
            <w:vAlign w:val="bottom"/>
          </w:tcPr>
          <w:p w14:paraId="6AAFD817" w14:textId="7C4BB913"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sidRPr="00AD67B6">
              <w:rPr>
                <w:rFonts w:ascii="AngsanaUPC" w:hAnsi="AngsanaUPC" w:cs="AngsanaUPC"/>
                <w:color w:val="000000"/>
                <w:spacing w:val="-5"/>
                <w:sz w:val="28"/>
              </w:rPr>
              <w:t>295,007.33</w:t>
            </w:r>
          </w:p>
        </w:tc>
        <w:tc>
          <w:tcPr>
            <w:tcW w:w="1870" w:type="dxa"/>
            <w:shd w:val="clear" w:color="auto" w:fill="auto"/>
          </w:tcPr>
          <w:p w14:paraId="7701D2CD" w14:textId="193B9DB1" w:rsidR="0011450E" w:rsidRPr="007F0F46" w:rsidRDefault="0011450E" w:rsidP="0011450E">
            <w:pPr>
              <w:pBdr>
                <w:bottom w:val="sing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16,044.14</w:t>
            </w:r>
          </w:p>
        </w:tc>
      </w:tr>
      <w:tr w:rsidR="0011450E" w:rsidRPr="007F0F46" w14:paraId="0B409642" w14:textId="77777777" w:rsidTr="003B7B82">
        <w:tc>
          <w:tcPr>
            <w:tcW w:w="5508" w:type="dxa"/>
            <w:shd w:val="clear" w:color="auto" w:fill="auto"/>
          </w:tcPr>
          <w:p w14:paraId="6F012AE2" w14:textId="77777777" w:rsidR="0011450E" w:rsidRPr="007F0F46" w:rsidRDefault="0011450E" w:rsidP="0011450E">
            <w:pPr>
              <w:spacing w:after="0" w:line="320" w:lineRule="exact"/>
              <w:jc w:val="thaiDistribute"/>
              <w:rPr>
                <w:rFonts w:asciiTheme="majorBidi" w:hAnsiTheme="majorBidi" w:cstheme="majorBidi"/>
                <w:b/>
                <w:bCs/>
                <w:sz w:val="28"/>
                <w:cs/>
              </w:rPr>
            </w:pPr>
            <w:r w:rsidRPr="007F0F46">
              <w:rPr>
                <w:rFonts w:asciiTheme="majorBidi" w:hAnsiTheme="majorBidi" w:cstheme="majorBidi"/>
                <w:b/>
                <w:bCs/>
                <w:sz w:val="28"/>
              </w:rPr>
              <w:t>Cash and cash equivalents at end of period</w:t>
            </w:r>
          </w:p>
        </w:tc>
        <w:tc>
          <w:tcPr>
            <w:tcW w:w="1890" w:type="dxa"/>
            <w:shd w:val="clear" w:color="auto" w:fill="auto"/>
            <w:vAlign w:val="bottom"/>
          </w:tcPr>
          <w:p w14:paraId="1AD717FD" w14:textId="4EC1A2C3"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sidRPr="00AD67B6">
              <w:rPr>
                <w:rFonts w:ascii="AngsanaUPC" w:hAnsi="AngsanaUPC" w:cs="AngsanaUPC"/>
                <w:color w:val="000000"/>
                <w:spacing w:val="-5"/>
                <w:sz w:val="28"/>
              </w:rPr>
              <w:t>205,573.57</w:t>
            </w:r>
          </w:p>
        </w:tc>
        <w:tc>
          <w:tcPr>
            <w:tcW w:w="1870" w:type="dxa"/>
            <w:shd w:val="clear" w:color="auto" w:fill="auto"/>
          </w:tcPr>
          <w:p w14:paraId="48C0105D" w14:textId="1F1D506A" w:rsidR="0011450E" w:rsidRPr="007F0F46" w:rsidRDefault="0011450E" w:rsidP="0011450E">
            <w:pPr>
              <w:pBdr>
                <w:bottom w:val="double" w:sz="4" w:space="1" w:color="auto"/>
              </w:pBdr>
              <w:spacing w:after="0" w:line="320" w:lineRule="exact"/>
              <w:jc w:val="right"/>
              <w:rPr>
                <w:rFonts w:asciiTheme="majorBidi" w:hAnsiTheme="majorBidi" w:cstheme="majorBidi"/>
                <w:sz w:val="28"/>
              </w:rPr>
            </w:pPr>
            <w:r>
              <w:rPr>
                <w:rFonts w:ascii="AngsanaUPC" w:hAnsi="AngsanaUPC" w:cs="AngsanaUPC"/>
                <w:color w:val="000000"/>
                <w:spacing w:val="-5"/>
                <w:sz w:val="28"/>
              </w:rPr>
              <w:t>19,137.56</w:t>
            </w:r>
          </w:p>
        </w:tc>
      </w:tr>
      <w:tr w:rsidR="0011450E" w:rsidRPr="007F0F46" w14:paraId="279B3EB8" w14:textId="77777777" w:rsidTr="00E319A7">
        <w:tc>
          <w:tcPr>
            <w:tcW w:w="5508" w:type="dxa"/>
            <w:shd w:val="clear" w:color="auto" w:fill="auto"/>
          </w:tcPr>
          <w:p w14:paraId="47D1069E" w14:textId="77777777" w:rsidR="0011450E" w:rsidRPr="007F0F46" w:rsidRDefault="0011450E" w:rsidP="0011450E">
            <w:pPr>
              <w:spacing w:after="0" w:line="320" w:lineRule="exact"/>
              <w:jc w:val="thaiDistribute"/>
              <w:rPr>
                <w:rFonts w:asciiTheme="majorBidi" w:hAnsiTheme="majorBidi" w:cstheme="majorBidi"/>
                <w:b/>
                <w:bCs/>
                <w:sz w:val="28"/>
              </w:rPr>
            </w:pPr>
          </w:p>
        </w:tc>
        <w:tc>
          <w:tcPr>
            <w:tcW w:w="1890" w:type="dxa"/>
            <w:shd w:val="clear" w:color="auto" w:fill="auto"/>
          </w:tcPr>
          <w:p w14:paraId="38F7AE6B" w14:textId="77777777" w:rsidR="0011450E" w:rsidRPr="007F0F46" w:rsidRDefault="0011450E" w:rsidP="0011450E">
            <w:pPr>
              <w:spacing w:after="0" w:line="320" w:lineRule="exact"/>
              <w:jc w:val="right"/>
              <w:rPr>
                <w:rFonts w:asciiTheme="majorBidi" w:hAnsiTheme="majorBidi" w:cstheme="majorBidi"/>
                <w:sz w:val="28"/>
              </w:rPr>
            </w:pPr>
          </w:p>
        </w:tc>
        <w:tc>
          <w:tcPr>
            <w:tcW w:w="1870" w:type="dxa"/>
            <w:shd w:val="clear" w:color="auto" w:fill="auto"/>
          </w:tcPr>
          <w:p w14:paraId="10EB229B" w14:textId="77777777" w:rsidR="0011450E" w:rsidRPr="007F0F46" w:rsidRDefault="0011450E" w:rsidP="0011450E">
            <w:pPr>
              <w:spacing w:after="0" w:line="320" w:lineRule="exact"/>
              <w:jc w:val="right"/>
              <w:rPr>
                <w:rFonts w:asciiTheme="majorBidi" w:hAnsiTheme="majorBidi" w:cstheme="majorBidi"/>
                <w:sz w:val="28"/>
              </w:rPr>
            </w:pPr>
          </w:p>
        </w:tc>
      </w:tr>
    </w:tbl>
    <w:p w14:paraId="09C1EB58" w14:textId="77777777" w:rsidR="00F70F76" w:rsidRPr="007F0F46" w:rsidRDefault="00530346" w:rsidP="00885231">
      <w:pPr>
        <w:numPr>
          <w:ilvl w:val="0"/>
          <w:numId w:val="1"/>
        </w:numPr>
        <w:spacing w:before="240" w:after="120" w:line="240" w:lineRule="auto"/>
        <w:ind w:left="357" w:right="-153" w:hanging="357"/>
        <w:rPr>
          <w:rFonts w:asciiTheme="majorBidi" w:hAnsiTheme="majorBidi" w:cstheme="majorBidi"/>
          <w:b/>
          <w:bCs/>
          <w:sz w:val="28"/>
          <w:cs/>
        </w:rPr>
      </w:pPr>
      <w:r w:rsidRPr="007F0F46">
        <w:rPr>
          <w:rFonts w:asciiTheme="majorBidi" w:hAnsiTheme="majorBidi" w:cstheme="majorBidi"/>
          <w:sz w:val="28"/>
          <w:cs/>
        </w:rPr>
        <w:br w:type="page"/>
      </w:r>
      <w:r w:rsidR="00B13FA2" w:rsidRPr="007F0F46">
        <w:rPr>
          <w:rFonts w:asciiTheme="majorBidi" w:hAnsiTheme="majorBidi" w:cstheme="majorBidi"/>
          <w:b/>
          <w:bCs/>
          <w:sz w:val="28"/>
        </w:rPr>
        <w:lastRenderedPageBreak/>
        <w:t>PROPERTY</w:t>
      </w:r>
      <w:r w:rsidR="00FB5A41" w:rsidRPr="007F0F46">
        <w:rPr>
          <w:rFonts w:asciiTheme="majorBidi" w:hAnsiTheme="majorBidi" w:cstheme="majorBidi"/>
          <w:b/>
          <w:bCs/>
          <w:sz w:val="28"/>
        </w:rPr>
        <w:t>,</w:t>
      </w:r>
      <w:r w:rsidR="00B13FA2" w:rsidRPr="007F0F46">
        <w:rPr>
          <w:rFonts w:asciiTheme="majorBidi" w:hAnsiTheme="majorBidi" w:cstheme="majorBidi"/>
          <w:b/>
          <w:bCs/>
          <w:sz w:val="28"/>
        </w:rPr>
        <w:t xml:space="preserve"> PLANT AND EQUIPMENT</w:t>
      </w:r>
      <w:r w:rsidR="00962783" w:rsidRPr="007F0F46">
        <w:rPr>
          <w:rFonts w:asciiTheme="majorBidi" w:hAnsiTheme="majorBidi" w:cstheme="majorBidi"/>
          <w:b/>
          <w:bCs/>
          <w:sz w:val="28"/>
          <w:cs/>
        </w:rPr>
        <w:t xml:space="preserve"> – </w:t>
      </w:r>
      <w:r w:rsidR="00962783" w:rsidRPr="007F0F46">
        <w:rPr>
          <w:rFonts w:asciiTheme="majorBidi" w:hAnsiTheme="majorBidi" w:cstheme="majorBidi"/>
          <w:b/>
          <w:bCs/>
          <w:sz w:val="28"/>
        </w:rPr>
        <w:t>N</w:t>
      </w:r>
      <w:r w:rsidR="00FC588E" w:rsidRPr="007F0F46">
        <w:rPr>
          <w:rFonts w:asciiTheme="majorBidi" w:hAnsiTheme="majorBidi" w:cstheme="majorBidi"/>
          <w:b/>
          <w:bCs/>
          <w:sz w:val="28"/>
        </w:rPr>
        <w:t>et</w:t>
      </w:r>
    </w:p>
    <w:tbl>
      <w:tblPr>
        <w:tblW w:w="9360" w:type="dxa"/>
        <w:tblInd w:w="108" w:type="dxa"/>
        <w:tblLayout w:type="fixed"/>
        <w:tblLook w:val="0000" w:firstRow="0" w:lastRow="0" w:firstColumn="0" w:lastColumn="0" w:noHBand="0" w:noVBand="0"/>
      </w:tblPr>
      <w:tblGrid>
        <w:gridCol w:w="5580"/>
        <w:gridCol w:w="1890"/>
        <w:gridCol w:w="1890"/>
      </w:tblGrid>
      <w:tr w:rsidR="00F70F76" w:rsidRPr="007F0F46" w14:paraId="0395FD3A" w14:textId="77777777" w:rsidTr="004E5E4B">
        <w:trPr>
          <w:trHeight w:val="20"/>
          <w:tblHeader/>
        </w:trPr>
        <w:tc>
          <w:tcPr>
            <w:tcW w:w="5580" w:type="dxa"/>
            <w:shd w:val="clear" w:color="auto" w:fill="auto"/>
          </w:tcPr>
          <w:p w14:paraId="6F6E41EB" w14:textId="77777777" w:rsidR="00F70F76" w:rsidRPr="007F0F46" w:rsidRDefault="00F70F76" w:rsidP="00792712">
            <w:pPr>
              <w:spacing w:after="0" w:line="240" w:lineRule="auto"/>
              <w:ind w:left="318"/>
              <w:jc w:val="center"/>
              <w:rPr>
                <w:rFonts w:asciiTheme="majorBidi" w:hAnsiTheme="majorBidi" w:cstheme="majorBidi"/>
                <w:color w:val="000000"/>
                <w:sz w:val="28"/>
              </w:rPr>
            </w:pPr>
          </w:p>
        </w:tc>
        <w:tc>
          <w:tcPr>
            <w:tcW w:w="3780" w:type="dxa"/>
            <w:gridSpan w:val="2"/>
            <w:shd w:val="clear" w:color="auto" w:fill="auto"/>
            <w:vAlign w:val="bottom"/>
          </w:tcPr>
          <w:p w14:paraId="73E3C1FD" w14:textId="77777777" w:rsidR="00F70F76" w:rsidRPr="007F0F46" w:rsidRDefault="0017383E" w:rsidP="0079271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17383E" w:rsidRPr="007F0F46" w14:paraId="2D2A0BF2" w14:textId="77777777" w:rsidTr="00885231">
        <w:trPr>
          <w:trHeight w:val="20"/>
        </w:trPr>
        <w:tc>
          <w:tcPr>
            <w:tcW w:w="5580" w:type="dxa"/>
            <w:shd w:val="clear" w:color="auto" w:fill="auto"/>
            <w:vAlign w:val="bottom"/>
          </w:tcPr>
          <w:p w14:paraId="2C20465B" w14:textId="77777777" w:rsidR="0017383E" w:rsidRPr="007F0F46" w:rsidRDefault="0017383E" w:rsidP="00792712">
            <w:pPr>
              <w:spacing w:after="0" w:line="400" w:lineRule="exact"/>
              <w:ind w:left="176"/>
              <w:rPr>
                <w:rFonts w:asciiTheme="majorBidi" w:hAnsiTheme="majorBidi" w:cstheme="majorBidi"/>
                <w:color w:val="000000"/>
                <w:sz w:val="28"/>
                <w:cs/>
              </w:rPr>
            </w:pPr>
          </w:p>
        </w:tc>
        <w:tc>
          <w:tcPr>
            <w:tcW w:w="1890" w:type="dxa"/>
            <w:shd w:val="clear" w:color="auto" w:fill="auto"/>
            <w:vAlign w:val="center"/>
          </w:tcPr>
          <w:p w14:paraId="6D37D1F2" w14:textId="77777777" w:rsidR="0017383E" w:rsidRPr="007F0F46" w:rsidRDefault="0017383E" w:rsidP="00885231">
            <w:pPr>
              <w:pBdr>
                <w:bottom w:val="single" w:sz="4" w:space="1" w:color="auto"/>
              </w:pBdr>
              <w:spacing w:after="0" w:line="320" w:lineRule="exact"/>
              <w:jc w:val="center"/>
              <w:rPr>
                <w:rFonts w:asciiTheme="majorBidi" w:hAnsiTheme="majorBidi" w:cstheme="majorBidi"/>
                <w:sz w:val="28"/>
                <w:cs/>
              </w:rPr>
            </w:pPr>
            <w:r w:rsidRPr="007F0F46">
              <w:rPr>
                <w:rFonts w:asciiTheme="majorBidi" w:hAnsiTheme="majorBidi" w:cstheme="majorBidi"/>
                <w:sz w:val="28"/>
              </w:rPr>
              <w:t>Consolidated</w:t>
            </w:r>
          </w:p>
        </w:tc>
        <w:tc>
          <w:tcPr>
            <w:tcW w:w="1890" w:type="dxa"/>
            <w:shd w:val="clear" w:color="auto" w:fill="auto"/>
            <w:vAlign w:val="center"/>
          </w:tcPr>
          <w:p w14:paraId="117E164C" w14:textId="77777777" w:rsidR="0017383E" w:rsidRPr="007F0F46" w:rsidRDefault="0017383E" w:rsidP="00885231">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Separate</w:t>
            </w:r>
          </w:p>
        </w:tc>
      </w:tr>
      <w:tr w:rsidR="00657E0A" w:rsidRPr="007F0F46" w14:paraId="0344BCCC" w14:textId="77777777" w:rsidTr="004E5E4B">
        <w:trPr>
          <w:trHeight w:val="20"/>
        </w:trPr>
        <w:tc>
          <w:tcPr>
            <w:tcW w:w="5580" w:type="dxa"/>
            <w:shd w:val="clear" w:color="auto" w:fill="auto"/>
            <w:vAlign w:val="bottom"/>
          </w:tcPr>
          <w:p w14:paraId="41190E71" w14:textId="02680C33" w:rsidR="00657E0A" w:rsidRPr="007F0F46" w:rsidRDefault="00657E0A" w:rsidP="00657E0A">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Net book value as at December 31, 2019</w:t>
            </w:r>
          </w:p>
        </w:tc>
        <w:tc>
          <w:tcPr>
            <w:tcW w:w="1890" w:type="dxa"/>
            <w:shd w:val="clear" w:color="auto" w:fill="auto"/>
            <w:vAlign w:val="bottom"/>
          </w:tcPr>
          <w:p w14:paraId="794BE27C" w14:textId="252B632F" w:rsidR="00657E0A" w:rsidRPr="007F0F46" w:rsidRDefault="00657E0A" w:rsidP="00657E0A">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334,219,045.65</w:t>
            </w:r>
          </w:p>
        </w:tc>
        <w:tc>
          <w:tcPr>
            <w:tcW w:w="1890" w:type="dxa"/>
            <w:shd w:val="clear" w:color="auto" w:fill="auto"/>
            <w:vAlign w:val="bottom"/>
          </w:tcPr>
          <w:p w14:paraId="6F3C9C4A" w14:textId="2D0B9DD1" w:rsidR="00657E0A" w:rsidRPr="007F0F46" w:rsidRDefault="00657E0A" w:rsidP="00657E0A">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1,689,390.28</w:t>
            </w:r>
          </w:p>
        </w:tc>
      </w:tr>
      <w:tr w:rsidR="00A85B21" w:rsidRPr="007F0F46" w14:paraId="4DB06B1C" w14:textId="77777777" w:rsidTr="008B7722">
        <w:trPr>
          <w:trHeight w:val="20"/>
        </w:trPr>
        <w:tc>
          <w:tcPr>
            <w:tcW w:w="5580" w:type="dxa"/>
            <w:shd w:val="clear" w:color="auto" w:fill="auto"/>
            <w:vAlign w:val="bottom"/>
          </w:tcPr>
          <w:p w14:paraId="7F0B7F99" w14:textId="77777777" w:rsidR="00A85B21" w:rsidRPr="007F0F46" w:rsidRDefault="00A85B21" w:rsidP="00A85B21">
            <w:pPr>
              <w:spacing w:after="0" w:line="400" w:lineRule="exact"/>
              <w:ind w:left="251"/>
              <w:rPr>
                <w:rFonts w:asciiTheme="majorBidi" w:hAnsiTheme="majorBidi" w:cstheme="majorBidi"/>
                <w:color w:val="000000"/>
                <w:sz w:val="28"/>
                <w:cs/>
              </w:rPr>
            </w:pPr>
            <w:r w:rsidRPr="007F0F46">
              <w:rPr>
                <w:rFonts w:asciiTheme="majorBidi" w:hAnsiTheme="majorBidi" w:cstheme="majorBidi"/>
                <w:sz w:val="28"/>
                <w:u w:val="single"/>
              </w:rPr>
              <w:t>Add</w:t>
            </w:r>
            <w:r w:rsidRPr="007F0F46">
              <w:rPr>
                <w:rFonts w:asciiTheme="majorBidi" w:hAnsiTheme="majorBidi" w:cstheme="majorBidi"/>
                <w:sz w:val="28"/>
              </w:rPr>
              <w:t xml:space="preserve"> Purchase for the period - cost</w:t>
            </w:r>
          </w:p>
        </w:tc>
        <w:tc>
          <w:tcPr>
            <w:tcW w:w="1890" w:type="dxa"/>
            <w:shd w:val="clear" w:color="auto" w:fill="auto"/>
            <w:vAlign w:val="bottom"/>
          </w:tcPr>
          <w:p w14:paraId="772B1834" w14:textId="1131721C"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sidRPr="00F97943">
              <w:rPr>
                <w:rFonts w:ascii="AngsanaUPC" w:hAnsi="AngsanaUPC" w:cs="AngsanaUPC"/>
                <w:color w:val="000000"/>
                <w:spacing w:val="-5"/>
                <w:sz w:val="28"/>
              </w:rPr>
              <w:t>67,074.51</w:t>
            </w:r>
          </w:p>
        </w:tc>
        <w:tc>
          <w:tcPr>
            <w:tcW w:w="1890" w:type="dxa"/>
            <w:shd w:val="clear" w:color="auto" w:fill="auto"/>
            <w:vAlign w:val="bottom"/>
          </w:tcPr>
          <w:p w14:paraId="4B4C6AF7" w14:textId="169068F8"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14,860.72</w:t>
            </w:r>
          </w:p>
        </w:tc>
      </w:tr>
      <w:tr w:rsidR="00A85B21" w:rsidRPr="007F0F46" w14:paraId="6BC7A1B7" w14:textId="77777777" w:rsidTr="008B7722">
        <w:trPr>
          <w:trHeight w:val="20"/>
        </w:trPr>
        <w:tc>
          <w:tcPr>
            <w:tcW w:w="5580" w:type="dxa"/>
            <w:shd w:val="clear" w:color="auto" w:fill="auto"/>
            <w:vAlign w:val="bottom"/>
          </w:tcPr>
          <w:p w14:paraId="0409E1CC" w14:textId="79FF0D5A" w:rsidR="00A85B21" w:rsidRPr="004E6692" w:rsidRDefault="00A85B21" w:rsidP="00A85B21">
            <w:pPr>
              <w:spacing w:after="0" w:line="400" w:lineRule="exact"/>
              <w:ind w:left="251" w:firstLine="390"/>
              <w:rPr>
                <w:rFonts w:asciiTheme="majorBidi" w:hAnsiTheme="majorBidi" w:cstheme="majorBidi"/>
                <w:color w:val="000000"/>
                <w:sz w:val="28"/>
              </w:rPr>
            </w:pPr>
            <w:r>
              <w:rPr>
                <w:rFonts w:asciiTheme="majorBidi" w:hAnsiTheme="majorBidi" w:cstheme="majorBidi"/>
                <w:sz w:val="28"/>
              </w:rPr>
              <w:t>Exchange differences</w:t>
            </w:r>
          </w:p>
        </w:tc>
        <w:tc>
          <w:tcPr>
            <w:tcW w:w="1890" w:type="dxa"/>
            <w:shd w:val="clear" w:color="auto" w:fill="auto"/>
            <w:vAlign w:val="bottom"/>
          </w:tcPr>
          <w:p w14:paraId="0A2813AC" w14:textId="017FC244"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2,273,410.79</w:t>
            </w:r>
          </w:p>
        </w:tc>
        <w:tc>
          <w:tcPr>
            <w:tcW w:w="1890" w:type="dxa"/>
            <w:shd w:val="clear" w:color="auto" w:fill="auto"/>
            <w:vAlign w:val="bottom"/>
          </w:tcPr>
          <w:p w14:paraId="3E8768AE" w14:textId="523A010D"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r>
      <w:tr w:rsidR="00A85B21" w:rsidRPr="007F0F46" w14:paraId="319851F7" w14:textId="77777777" w:rsidTr="008B7722">
        <w:trPr>
          <w:trHeight w:val="20"/>
        </w:trPr>
        <w:tc>
          <w:tcPr>
            <w:tcW w:w="5580" w:type="dxa"/>
            <w:shd w:val="clear" w:color="auto" w:fill="auto"/>
            <w:vAlign w:val="bottom"/>
          </w:tcPr>
          <w:p w14:paraId="32FAB041" w14:textId="22D75BB1" w:rsidR="00A85B21" w:rsidRPr="004E6692" w:rsidRDefault="00A85B21" w:rsidP="00A85B21">
            <w:pPr>
              <w:spacing w:after="0" w:line="400" w:lineRule="exact"/>
              <w:ind w:left="251"/>
              <w:rPr>
                <w:rFonts w:asciiTheme="majorBidi" w:hAnsiTheme="majorBidi" w:cstheme="majorBidi"/>
                <w:sz w:val="28"/>
                <w:u w:val="single"/>
              </w:rPr>
            </w:pPr>
            <w:r w:rsidRPr="007F0F46">
              <w:rPr>
                <w:rFonts w:asciiTheme="majorBidi" w:hAnsiTheme="majorBidi" w:cstheme="majorBidi"/>
                <w:sz w:val="28"/>
                <w:u w:val="single"/>
              </w:rPr>
              <w:t>Less</w:t>
            </w:r>
            <w:r w:rsidRPr="008B545C">
              <w:rPr>
                <w:rFonts w:asciiTheme="majorBidi" w:hAnsiTheme="majorBidi" w:cstheme="majorBidi"/>
                <w:sz w:val="28"/>
              </w:rPr>
              <w:t xml:space="preserve"> Depreciation for the period</w:t>
            </w:r>
          </w:p>
        </w:tc>
        <w:tc>
          <w:tcPr>
            <w:tcW w:w="1890" w:type="dxa"/>
            <w:shd w:val="clear" w:color="auto" w:fill="auto"/>
            <w:vAlign w:val="bottom"/>
          </w:tcPr>
          <w:p w14:paraId="56487E89" w14:textId="143C0E1B"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r w:rsidRPr="00F97943">
              <w:rPr>
                <w:rFonts w:ascii="AngsanaUPC" w:hAnsi="AngsanaUPC" w:cs="AngsanaUPC"/>
                <w:color w:val="000000"/>
                <w:spacing w:val="-5"/>
                <w:sz w:val="28"/>
              </w:rPr>
              <w:t>9,553,371.02</w:t>
            </w:r>
            <w:r>
              <w:rPr>
                <w:rFonts w:ascii="AngsanaUPC" w:hAnsi="AngsanaUPC" w:cs="AngsanaUPC"/>
                <w:color w:val="000000"/>
                <w:spacing w:val="-5"/>
                <w:sz w:val="28"/>
              </w:rPr>
              <w:t>)</w:t>
            </w:r>
          </w:p>
        </w:tc>
        <w:tc>
          <w:tcPr>
            <w:tcW w:w="1890" w:type="dxa"/>
            <w:shd w:val="clear" w:color="auto" w:fill="auto"/>
            <w:vAlign w:val="bottom"/>
          </w:tcPr>
          <w:p w14:paraId="362B2E34" w14:textId="44377DCB" w:rsidR="00A85B21" w:rsidRPr="007F0F46" w:rsidRDefault="00A85B21" w:rsidP="00A85B21">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(312,827.61)</w:t>
            </w:r>
          </w:p>
        </w:tc>
      </w:tr>
      <w:tr w:rsidR="00A85B21" w:rsidRPr="007F0F46" w14:paraId="60866923" w14:textId="77777777" w:rsidTr="008B7722">
        <w:trPr>
          <w:trHeight w:val="20"/>
        </w:trPr>
        <w:tc>
          <w:tcPr>
            <w:tcW w:w="5580" w:type="dxa"/>
            <w:shd w:val="clear" w:color="auto" w:fill="auto"/>
            <w:vAlign w:val="bottom"/>
          </w:tcPr>
          <w:p w14:paraId="5C66C053" w14:textId="18367AF6" w:rsidR="00A85B21" w:rsidRPr="0011450E" w:rsidRDefault="00A85B21" w:rsidP="00A85B21">
            <w:pPr>
              <w:spacing w:after="0" w:line="400" w:lineRule="exact"/>
              <w:ind w:left="251" w:firstLine="390"/>
              <w:rPr>
                <w:rFonts w:asciiTheme="majorBidi" w:hAnsiTheme="majorBidi" w:cstheme="majorBidi"/>
                <w:sz w:val="28"/>
              </w:rPr>
            </w:pPr>
            <w:r w:rsidRPr="0011450E">
              <w:rPr>
                <w:rFonts w:asciiTheme="majorBidi" w:hAnsiTheme="majorBidi" w:cstheme="majorBidi"/>
                <w:sz w:val="28"/>
              </w:rPr>
              <w:t>Allowance for impairment</w:t>
            </w:r>
          </w:p>
        </w:tc>
        <w:tc>
          <w:tcPr>
            <w:tcW w:w="1890" w:type="dxa"/>
            <w:shd w:val="clear" w:color="auto" w:fill="auto"/>
            <w:vAlign w:val="bottom"/>
          </w:tcPr>
          <w:p w14:paraId="6CED0618" w14:textId="5EF5D578" w:rsidR="00A85B21" w:rsidRDefault="00A85B21" w:rsidP="00A85B21">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(27,634,731.19)</w:t>
            </w:r>
          </w:p>
        </w:tc>
        <w:tc>
          <w:tcPr>
            <w:tcW w:w="1890" w:type="dxa"/>
            <w:shd w:val="clear" w:color="auto" w:fill="auto"/>
            <w:vAlign w:val="bottom"/>
          </w:tcPr>
          <w:p w14:paraId="5C0FADAB" w14:textId="3F06A678" w:rsidR="00A85B21" w:rsidRDefault="00A85B21" w:rsidP="00A85B21">
            <w:pPr>
              <w:pBdr>
                <w:bottom w:val="single" w:sz="4" w:space="1" w:color="auto"/>
              </w:pBdr>
              <w:spacing w:after="0" w:line="320" w:lineRule="exact"/>
              <w:ind w:left="256" w:hanging="256"/>
              <w:jc w:val="right"/>
              <w:rPr>
                <w:rFonts w:ascii="AngsanaUPC" w:hAnsi="AngsanaUPC" w:cs="AngsanaUPC"/>
                <w:color w:val="000000"/>
                <w:spacing w:val="-5"/>
                <w:sz w:val="28"/>
              </w:rPr>
            </w:pPr>
            <w:r>
              <w:rPr>
                <w:rFonts w:ascii="AngsanaUPC" w:hAnsi="AngsanaUPC" w:cs="AngsanaUPC"/>
                <w:color w:val="000000"/>
                <w:spacing w:val="-5"/>
                <w:sz w:val="28"/>
              </w:rPr>
              <w:t>-</w:t>
            </w:r>
          </w:p>
        </w:tc>
      </w:tr>
      <w:tr w:rsidR="00A85B21" w:rsidRPr="007F0F46" w14:paraId="1F953032" w14:textId="77777777" w:rsidTr="008B7722">
        <w:trPr>
          <w:trHeight w:val="20"/>
        </w:trPr>
        <w:tc>
          <w:tcPr>
            <w:tcW w:w="5580" w:type="dxa"/>
            <w:shd w:val="clear" w:color="auto" w:fill="auto"/>
            <w:vAlign w:val="bottom"/>
          </w:tcPr>
          <w:p w14:paraId="3B8D38BD" w14:textId="67CCE92A" w:rsidR="00A85B21" w:rsidRPr="007F0F46" w:rsidRDefault="00A85B21" w:rsidP="00A85B21">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 xml:space="preserve">Net book value as at </w:t>
            </w:r>
            <w:r>
              <w:rPr>
                <w:rFonts w:asciiTheme="majorBidi" w:hAnsiTheme="majorBidi" w:cstheme="majorBidi"/>
                <w:sz w:val="28"/>
              </w:rPr>
              <w:t>June 30</w:t>
            </w:r>
            <w:r w:rsidRPr="007F0F46">
              <w:rPr>
                <w:rFonts w:asciiTheme="majorBidi" w:hAnsiTheme="majorBidi" w:cstheme="majorBidi"/>
                <w:sz w:val="28"/>
              </w:rPr>
              <w:t>, 2020</w:t>
            </w:r>
          </w:p>
        </w:tc>
        <w:tc>
          <w:tcPr>
            <w:tcW w:w="1890" w:type="dxa"/>
            <w:shd w:val="clear" w:color="auto" w:fill="auto"/>
            <w:vAlign w:val="bottom"/>
          </w:tcPr>
          <w:p w14:paraId="33C6737E" w14:textId="0576F0F5" w:rsidR="00A85B21" w:rsidRPr="007F0F46" w:rsidRDefault="00A85B21" w:rsidP="00A85B21">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299,371,428.74</w:t>
            </w:r>
          </w:p>
        </w:tc>
        <w:tc>
          <w:tcPr>
            <w:tcW w:w="1890" w:type="dxa"/>
            <w:shd w:val="clear" w:color="auto" w:fill="auto"/>
            <w:vAlign w:val="bottom"/>
          </w:tcPr>
          <w:p w14:paraId="5F497187" w14:textId="30218019" w:rsidR="00A85B21" w:rsidRPr="007F0F46" w:rsidRDefault="00A85B21" w:rsidP="00A85B21">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1,391,423.39</w:t>
            </w:r>
          </w:p>
        </w:tc>
      </w:tr>
    </w:tbl>
    <w:p w14:paraId="5EB912BB" w14:textId="77777777" w:rsidR="00316350" w:rsidRDefault="00A6350D" w:rsidP="00D525E1">
      <w:pPr>
        <w:spacing w:before="240" w:after="0" w:line="240" w:lineRule="auto"/>
        <w:ind w:left="360" w:right="-154"/>
        <w:jc w:val="both"/>
        <w:rPr>
          <w:rFonts w:asciiTheme="majorBidi" w:hAnsiTheme="majorBidi" w:cstheme="majorBidi"/>
          <w:color w:val="000000"/>
          <w:spacing w:val="-2"/>
          <w:sz w:val="28"/>
        </w:rPr>
      </w:pPr>
      <w:r w:rsidRPr="007F0F46">
        <w:rPr>
          <w:rFonts w:asciiTheme="majorBidi" w:hAnsiTheme="majorBidi" w:cstheme="majorBidi"/>
          <w:color w:val="000000"/>
          <w:spacing w:val="-2"/>
          <w:sz w:val="28"/>
        </w:rPr>
        <w:t>The subsidiary’s impairment test for the plant, property and equipment was based on the Plant’s expected future cash flows from the processing of wastes of up to its maximum capacity of 55,000 tons per annum. The recoverability of the carrying value of the property, plant and equipment is dependent on the continuous supply of wastes from the Councils as mandated by the Waste Supply Agreement (WSA) and the successful re-commencement of the Plant to generate revenue for such su</w:t>
      </w:r>
      <w:r w:rsidR="000162F4" w:rsidRPr="007F0F46">
        <w:rPr>
          <w:rFonts w:asciiTheme="majorBidi" w:hAnsiTheme="majorBidi" w:cstheme="majorBidi"/>
          <w:color w:val="000000"/>
          <w:spacing w:val="-2"/>
          <w:sz w:val="28"/>
        </w:rPr>
        <w:t xml:space="preserve">bsidiary. </w:t>
      </w:r>
      <w:r w:rsidR="00885231">
        <w:rPr>
          <w:rFonts w:asciiTheme="majorBidi" w:hAnsiTheme="majorBidi" w:cstheme="majorBidi"/>
          <w:color w:val="000000"/>
          <w:spacing w:val="-2"/>
          <w:sz w:val="28"/>
        </w:rPr>
        <w:br/>
      </w:r>
      <w:r w:rsidR="000162F4" w:rsidRPr="007F0F46">
        <w:rPr>
          <w:rFonts w:asciiTheme="majorBidi" w:hAnsiTheme="majorBidi" w:cstheme="majorBidi"/>
          <w:color w:val="000000"/>
          <w:spacing w:val="-2"/>
          <w:sz w:val="28"/>
        </w:rPr>
        <w:t>As disclosed in Note 6</w:t>
      </w:r>
      <w:r w:rsidRPr="007F0F46">
        <w:rPr>
          <w:rFonts w:asciiTheme="majorBidi" w:hAnsiTheme="majorBidi" w:cstheme="majorBidi"/>
          <w:color w:val="000000"/>
          <w:spacing w:val="-2"/>
          <w:sz w:val="28"/>
        </w:rPr>
        <w:t xml:space="preserve"> to the financial statements, the </w:t>
      </w:r>
    </w:p>
    <w:p w14:paraId="3D322042" w14:textId="45077F55" w:rsidR="006C5E57" w:rsidRPr="00FC476E" w:rsidRDefault="00A6350D" w:rsidP="00D525E1">
      <w:pPr>
        <w:spacing w:before="240" w:after="0" w:line="240" w:lineRule="auto"/>
        <w:ind w:left="360" w:right="-154"/>
        <w:jc w:val="both"/>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Councils have applied for a “Summary Judgement” in relation to the interpretation of the contract and as a result, the Councils have delayed payment of invoices to the subsidiary. Consequently, the subsidiary has suspended services as a direct result of non-payment of invoices by the Councils.  Based on the current condition of the Plant, management represented that the Plant has the capacity to still perform the processing of wastes once the operations resumed, either through successful settlement with the Councils or through new customers, and generate the expected revenue and cash flows supporting its carrying value. </w:t>
      </w:r>
      <w:r w:rsidR="000954F6" w:rsidRPr="007F0F46">
        <w:rPr>
          <w:rFonts w:asciiTheme="majorBidi" w:hAnsiTheme="majorBidi" w:cstheme="majorBidi"/>
          <w:color w:val="000000"/>
          <w:spacing w:val="-2"/>
          <w:sz w:val="28"/>
        </w:rPr>
        <w:t xml:space="preserve">However, </w:t>
      </w:r>
      <w:r w:rsidR="00595AF4" w:rsidRPr="007F0F46">
        <w:rPr>
          <w:rFonts w:asciiTheme="majorBidi" w:hAnsiTheme="majorBidi" w:cstheme="majorBidi"/>
          <w:color w:val="000000"/>
          <w:spacing w:val="-2"/>
          <w:sz w:val="28"/>
        </w:rPr>
        <w:t>the</w:t>
      </w:r>
      <w:r w:rsidR="000954F6" w:rsidRPr="007F0F46">
        <w:rPr>
          <w:rFonts w:asciiTheme="majorBidi" w:hAnsiTheme="majorBidi" w:cstheme="majorBidi"/>
          <w:color w:val="000000"/>
          <w:spacing w:val="-2"/>
          <w:sz w:val="28"/>
        </w:rPr>
        <w:t xml:space="preserve"> </w:t>
      </w:r>
      <w:proofErr w:type="gramStart"/>
      <w:r w:rsidR="000954F6" w:rsidRPr="007F0F46">
        <w:rPr>
          <w:rFonts w:asciiTheme="majorBidi" w:hAnsiTheme="majorBidi" w:cstheme="majorBidi"/>
          <w:color w:val="000000"/>
          <w:spacing w:val="-2"/>
          <w:sz w:val="28"/>
        </w:rPr>
        <w:t>subsidiary’s</w:t>
      </w:r>
      <w:proofErr w:type="gramEnd"/>
      <w:r w:rsidR="000954F6" w:rsidRPr="007F0F46">
        <w:rPr>
          <w:rFonts w:asciiTheme="majorBidi" w:hAnsiTheme="majorBidi" w:cstheme="majorBidi"/>
          <w:color w:val="000000"/>
          <w:spacing w:val="-2"/>
          <w:sz w:val="28"/>
        </w:rPr>
        <w:t xml:space="preserve"> </w:t>
      </w:r>
      <w:r w:rsidR="00D525E1" w:rsidRPr="007F0F46">
        <w:rPr>
          <w:rFonts w:asciiTheme="majorBidi" w:hAnsiTheme="majorBidi" w:cstheme="majorBidi"/>
          <w:color w:val="000000"/>
          <w:spacing w:val="-2"/>
          <w:sz w:val="28"/>
        </w:rPr>
        <w:t xml:space="preserve">has re </w:t>
      </w:r>
      <w:r w:rsidR="00D525E1" w:rsidRPr="00FC476E">
        <w:rPr>
          <w:rFonts w:asciiTheme="majorBidi" w:hAnsiTheme="majorBidi" w:cstheme="majorBidi"/>
          <w:color w:val="000000"/>
          <w:spacing w:val="-2"/>
          <w:sz w:val="28"/>
        </w:rPr>
        <w:t xml:space="preserve">– appraised the value. </w:t>
      </w:r>
      <w:r w:rsidRPr="00FC476E">
        <w:rPr>
          <w:rFonts w:asciiTheme="majorBidi" w:hAnsiTheme="majorBidi" w:cstheme="majorBidi"/>
          <w:color w:val="000000"/>
          <w:spacing w:val="-2"/>
          <w:sz w:val="28"/>
        </w:rPr>
        <w:t>Which is based on the report of the independent appraiser (15 Business Advisory Limited) date November 13, 2019. That using fair value less cost of disposal.</w:t>
      </w:r>
      <w:r w:rsidR="00D525E1" w:rsidRPr="00FC476E">
        <w:rPr>
          <w:rFonts w:asciiTheme="majorBidi" w:hAnsiTheme="majorBidi" w:cstheme="majorBidi"/>
          <w:color w:val="000000"/>
          <w:spacing w:val="-2"/>
          <w:sz w:val="28"/>
        </w:rPr>
        <w:t xml:space="preserve"> And have allowance for impairment of property, plant and equipment in the amount to Baht </w:t>
      </w:r>
      <w:r w:rsidR="0072527B" w:rsidRPr="00FC476E">
        <w:rPr>
          <w:rFonts w:asciiTheme="majorBidi" w:hAnsiTheme="majorBidi" w:cstheme="majorBidi"/>
          <w:color w:val="000000"/>
          <w:spacing w:val="-2"/>
          <w:sz w:val="28"/>
        </w:rPr>
        <w:t>10.80</w:t>
      </w:r>
      <w:r w:rsidR="00D525E1" w:rsidRPr="00FC476E">
        <w:rPr>
          <w:rFonts w:asciiTheme="majorBidi" w:hAnsiTheme="majorBidi" w:cstheme="majorBidi"/>
          <w:color w:val="000000"/>
          <w:spacing w:val="-2"/>
          <w:sz w:val="28"/>
        </w:rPr>
        <w:t xml:space="preserve"> million (AUD $</w:t>
      </w:r>
      <w:r w:rsidR="00D525E1" w:rsidRPr="00FC476E">
        <w:rPr>
          <w:rFonts w:asciiTheme="majorBidi" w:hAnsiTheme="majorBidi" w:cstheme="majorBidi" w:hint="cs"/>
          <w:color w:val="000000"/>
          <w:spacing w:val="-2"/>
          <w:sz w:val="28"/>
          <w:cs/>
        </w:rPr>
        <w:t>0.51</w:t>
      </w:r>
      <w:r w:rsidR="00D525E1" w:rsidRPr="00FC476E">
        <w:rPr>
          <w:rFonts w:asciiTheme="majorBidi" w:hAnsiTheme="majorBidi" w:cstheme="majorBidi"/>
          <w:color w:val="000000"/>
          <w:spacing w:val="-2"/>
          <w:sz w:val="28"/>
        </w:rPr>
        <w:t xml:space="preserve"> million).</w:t>
      </w:r>
    </w:p>
    <w:p w14:paraId="4BACBF0A" w14:textId="3BA60E3A" w:rsidR="00F671C0" w:rsidRPr="00FC476E" w:rsidRDefault="00F671C0" w:rsidP="00D525E1">
      <w:pPr>
        <w:spacing w:before="240" w:after="0" w:line="240" w:lineRule="auto"/>
        <w:ind w:left="360" w:right="-154"/>
        <w:jc w:val="both"/>
        <w:rPr>
          <w:rFonts w:asciiTheme="majorBidi" w:hAnsiTheme="majorBidi" w:cstheme="majorBidi"/>
          <w:color w:val="000000"/>
          <w:spacing w:val="-2"/>
          <w:sz w:val="28"/>
        </w:rPr>
      </w:pPr>
      <w:r w:rsidRPr="00FC476E">
        <w:rPr>
          <w:rFonts w:asciiTheme="majorBidi" w:hAnsiTheme="majorBidi" w:cstheme="majorBidi"/>
          <w:color w:val="000000"/>
          <w:spacing w:val="-2"/>
          <w:sz w:val="28"/>
        </w:rPr>
        <w:t xml:space="preserve">In the second quarter of 2020, </w:t>
      </w:r>
      <w:proofErr w:type="gramStart"/>
      <w:r w:rsidRPr="00FC476E">
        <w:rPr>
          <w:rFonts w:asciiTheme="majorBidi" w:hAnsiTheme="majorBidi" w:cstheme="majorBidi"/>
          <w:color w:val="000000"/>
          <w:spacing w:val="-2"/>
          <w:sz w:val="28"/>
        </w:rPr>
        <w:t>As</w:t>
      </w:r>
      <w:proofErr w:type="gramEnd"/>
      <w:r w:rsidRPr="00FC476E">
        <w:rPr>
          <w:rFonts w:asciiTheme="majorBidi" w:hAnsiTheme="majorBidi" w:cstheme="majorBidi"/>
          <w:color w:val="000000"/>
          <w:spacing w:val="-2"/>
          <w:sz w:val="28"/>
        </w:rPr>
        <w:t xml:space="preserve"> consolidated financial statements a foreign subsidiary recognized impairment allowance of Plant, Property and Equipment amounting to Baht 27.63 million based on 10% of book value of Plant, Property and Equipment in the financial statements of the subsidiary. The impairment allowance estimation was considered by management of the subsidiary.</w:t>
      </w:r>
    </w:p>
    <w:p w14:paraId="0C0CE2B7" w14:textId="68D70175" w:rsidR="00930743" w:rsidRPr="007F0F46" w:rsidRDefault="00930743" w:rsidP="00D525E1">
      <w:pPr>
        <w:spacing w:before="240" w:after="0" w:line="240" w:lineRule="auto"/>
        <w:ind w:left="360" w:right="-154"/>
        <w:jc w:val="both"/>
        <w:rPr>
          <w:rFonts w:asciiTheme="majorBidi" w:hAnsiTheme="majorBidi" w:cstheme="majorBidi"/>
          <w:color w:val="000000"/>
          <w:spacing w:val="-2"/>
          <w:sz w:val="28"/>
          <w:cs/>
        </w:rPr>
      </w:pPr>
      <w:r w:rsidRPr="007F0F46">
        <w:rPr>
          <w:rFonts w:asciiTheme="majorBidi" w:hAnsiTheme="majorBidi" w:cstheme="majorBidi"/>
          <w:color w:val="000000"/>
          <w:spacing w:val="-2"/>
          <w:sz w:val="28"/>
        </w:rPr>
        <w:br w:type="page"/>
      </w:r>
    </w:p>
    <w:p w14:paraId="34170270" w14:textId="362E3EB6" w:rsidR="002961EF" w:rsidRPr="007F0F46" w:rsidRDefault="0017383E" w:rsidP="00595AF4">
      <w:pPr>
        <w:numPr>
          <w:ilvl w:val="0"/>
          <w:numId w:val="1"/>
        </w:numPr>
        <w:spacing w:before="240" w:after="120" w:line="240" w:lineRule="auto"/>
        <w:ind w:left="357" w:right="-153" w:hanging="357"/>
        <w:rPr>
          <w:rFonts w:asciiTheme="majorBidi" w:hAnsiTheme="majorBidi" w:cstheme="majorBidi"/>
          <w:color w:val="000000"/>
          <w:spacing w:val="-2"/>
          <w:sz w:val="28"/>
        </w:rPr>
      </w:pPr>
      <w:r w:rsidRPr="007F0F46">
        <w:rPr>
          <w:rFonts w:asciiTheme="majorBidi" w:hAnsiTheme="majorBidi" w:cstheme="majorBidi"/>
          <w:b/>
          <w:bCs/>
          <w:sz w:val="28"/>
        </w:rPr>
        <w:lastRenderedPageBreak/>
        <w:t>INTANGIBLE</w:t>
      </w:r>
      <w:r w:rsidRPr="007F0F46">
        <w:rPr>
          <w:rFonts w:asciiTheme="majorBidi" w:hAnsiTheme="majorBidi" w:cstheme="majorBidi"/>
          <w:b/>
          <w:bCs/>
          <w:color w:val="000000"/>
          <w:sz w:val="28"/>
        </w:rPr>
        <w:t xml:space="preserve"> ASSET</w:t>
      </w:r>
      <w:r w:rsidR="00962783" w:rsidRPr="007F0F46">
        <w:rPr>
          <w:rFonts w:asciiTheme="majorBidi" w:hAnsiTheme="majorBidi" w:cstheme="majorBidi"/>
          <w:b/>
          <w:bCs/>
          <w:color w:val="000000"/>
          <w:sz w:val="28"/>
        </w:rPr>
        <w:t xml:space="preserve"> – N</w:t>
      </w:r>
      <w:r w:rsidR="00FC588E" w:rsidRPr="007F0F46">
        <w:rPr>
          <w:rFonts w:asciiTheme="majorBidi" w:hAnsiTheme="majorBidi" w:cstheme="majorBidi"/>
          <w:b/>
          <w:bCs/>
          <w:color w:val="000000"/>
          <w:sz w:val="28"/>
        </w:rPr>
        <w:t>et</w:t>
      </w:r>
    </w:p>
    <w:tbl>
      <w:tblPr>
        <w:tblW w:w="9360" w:type="dxa"/>
        <w:tblInd w:w="108" w:type="dxa"/>
        <w:tblLayout w:type="fixed"/>
        <w:tblLook w:val="0000" w:firstRow="0" w:lastRow="0" w:firstColumn="0" w:lastColumn="0" w:noHBand="0" w:noVBand="0"/>
      </w:tblPr>
      <w:tblGrid>
        <w:gridCol w:w="5580"/>
        <w:gridCol w:w="1890"/>
        <w:gridCol w:w="1890"/>
      </w:tblGrid>
      <w:tr w:rsidR="0017383E" w:rsidRPr="007F0F46" w14:paraId="0D363684" w14:textId="77777777" w:rsidTr="004E5E4B">
        <w:trPr>
          <w:trHeight w:val="20"/>
          <w:tblHeader/>
        </w:trPr>
        <w:tc>
          <w:tcPr>
            <w:tcW w:w="5580" w:type="dxa"/>
            <w:shd w:val="clear" w:color="auto" w:fill="auto"/>
          </w:tcPr>
          <w:p w14:paraId="71C54BBD" w14:textId="77777777" w:rsidR="0017383E" w:rsidRPr="007F0F46" w:rsidRDefault="0017383E" w:rsidP="00792712">
            <w:pPr>
              <w:spacing w:after="0" w:line="240" w:lineRule="auto"/>
              <w:ind w:left="318"/>
              <w:rPr>
                <w:rFonts w:asciiTheme="majorBidi" w:hAnsiTheme="majorBidi" w:cstheme="majorBidi"/>
                <w:color w:val="000000"/>
                <w:sz w:val="28"/>
              </w:rPr>
            </w:pPr>
          </w:p>
        </w:tc>
        <w:tc>
          <w:tcPr>
            <w:tcW w:w="3780" w:type="dxa"/>
            <w:gridSpan w:val="2"/>
            <w:shd w:val="clear" w:color="auto" w:fill="auto"/>
            <w:vAlign w:val="bottom"/>
          </w:tcPr>
          <w:p w14:paraId="38F795AF" w14:textId="77777777" w:rsidR="0017383E" w:rsidRPr="007F0F46" w:rsidRDefault="0017383E" w:rsidP="00792712">
            <w:pPr>
              <w:pBdr>
                <w:bottom w:val="single" w:sz="4" w:space="1" w:color="auto"/>
              </w:pBdr>
              <w:spacing w:after="0" w:line="32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17383E" w:rsidRPr="007F0F46" w14:paraId="24862D84" w14:textId="77777777" w:rsidTr="00595AF4">
        <w:trPr>
          <w:trHeight w:val="20"/>
        </w:trPr>
        <w:tc>
          <w:tcPr>
            <w:tcW w:w="5580" w:type="dxa"/>
            <w:shd w:val="clear" w:color="auto" w:fill="auto"/>
            <w:vAlign w:val="bottom"/>
          </w:tcPr>
          <w:p w14:paraId="73D6148E" w14:textId="77777777" w:rsidR="0017383E" w:rsidRPr="007F0F46" w:rsidRDefault="0017383E" w:rsidP="00792712">
            <w:pPr>
              <w:spacing w:after="0" w:line="400" w:lineRule="exact"/>
              <w:ind w:left="176"/>
              <w:rPr>
                <w:rFonts w:asciiTheme="majorBidi" w:hAnsiTheme="majorBidi" w:cstheme="majorBidi"/>
                <w:color w:val="000000"/>
                <w:sz w:val="28"/>
                <w:cs/>
              </w:rPr>
            </w:pPr>
          </w:p>
        </w:tc>
        <w:tc>
          <w:tcPr>
            <w:tcW w:w="1890" w:type="dxa"/>
            <w:shd w:val="clear" w:color="auto" w:fill="auto"/>
            <w:vAlign w:val="center"/>
          </w:tcPr>
          <w:p w14:paraId="76DF8B09" w14:textId="77777777" w:rsidR="0017383E" w:rsidRPr="007F0F46" w:rsidRDefault="0017383E" w:rsidP="00595AF4">
            <w:pPr>
              <w:pBdr>
                <w:bottom w:val="single" w:sz="4" w:space="1" w:color="auto"/>
              </w:pBdr>
              <w:spacing w:after="0" w:line="320" w:lineRule="exact"/>
              <w:jc w:val="center"/>
              <w:rPr>
                <w:rFonts w:asciiTheme="majorBidi" w:hAnsiTheme="majorBidi" w:cstheme="majorBidi"/>
                <w:sz w:val="28"/>
                <w:cs/>
              </w:rPr>
            </w:pPr>
            <w:r w:rsidRPr="007F0F46">
              <w:rPr>
                <w:rFonts w:asciiTheme="majorBidi" w:hAnsiTheme="majorBidi" w:cstheme="majorBidi"/>
                <w:sz w:val="28"/>
              </w:rPr>
              <w:t>Consolidated</w:t>
            </w:r>
          </w:p>
        </w:tc>
        <w:tc>
          <w:tcPr>
            <w:tcW w:w="1890" w:type="dxa"/>
            <w:shd w:val="clear" w:color="auto" w:fill="auto"/>
            <w:vAlign w:val="center"/>
          </w:tcPr>
          <w:p w14:paraId="78E5D76B" w14:textId="77777777" w:rsidR="0017383E" w:rsidRPr="007F0F46" w:rsidRDefault="0017383E" w:rsidP="00595AF4">
            <w:pPr>
              <w:pBdr>
                <w:bottom w:val="single" w:sz="4" w:space="1" w:color="auto"/>
              </w:pBdr>
              <w:spacing w:after="0" w:line="320" w:lineRule="exact"/>
              <w:jc w:val="center"/>
              <w:rPr>
                <w:rFonts w:asciiTheme="majorBidi" w:hAnsiTheme="majorBidi" w:cstheme="majorBidi"/>
                <w:sz w:val="28"/>
              </w:rPr>
            </w:pPr>
            <w:r w:rsidRPr="007F0F46">
              <w:rPr>
                <w:rFonts w:asciiTheme="majorBidi" w:hAnsiTheme="majorBidi" w:cstheme="majorBidi"/>
                <w:sz w:val="28"/>
              </w:rPr>
              <w:t>Separate</w:t>
            </w:r>
          </w:p>
        </w:tc>
      </w:tr>
      <w:tr w:rsidR="006C5E57" w:rsidRPr="007F0F46" w14:paraId="04B1B7E9" w14:textId="77777777" w:rsidTr="004E5E4B">
        <w:trPr>
          <w:trHeight w:val="20"/>
        </w:trPr>
        <w:tc>
          <w:tcPr>
            <w:tcW w:w="5580" w:type="dxa"/>
            <w:shd w:val="clear" w:color="auto" w:fill="auto"/>
            <w:vAlign w:val="bottom"/>
          </w:tcPr>
          <w:p w14:paraId="4A8CEE5B" w14:textId="6A03DA67" w:rsidR="006C5E57" w:rsidRPr="007F0F46" w:rsidRDefault="006C5E57" w:rsidP="006C5E57">
            <w:pPr>
              <w:spacing w:after="0" w:line="400" w:lineRule="exact"/>
              <w:ind w:left="176" w:firstLine="75"/>
              <w:rPr>
                <w:rFonts w:asciiTheme="majorBidi" w:hAnsiTheme="majorBidi" w:cstheme="majorBidi"/>
                <w:color w:val="000000"/>
                <w:sz w:val="28"/>
              </w:rPr>
            </w:pPr>
            <w:r w:rsidRPr="007F0F46">
              <w:rPr>
                <w:rFonts w:asciiTheme="majorBidi" w:hAnsiTheme="majorBidi" w:cstheme="majorBidi"/>
                <w:sz w:val="28"/>
              </w:rPr>
              <w:t>Net book value as at December 31, 2019</w:t>
            </w:r>
          </w:p>
        </w:tc>
        <w:tc>
          <w:tcPr>
            <w:tcW w:w="1890" w:type="dxa"/>
            <w:shd w:val="clear" w:color="auto" w:fill="auto"/>
            <w:vAlign w:val="bottom"/>
          </w:tcPr>
          <w:p w14:paraId="1BA0E4E3" w14:textId="061E718D" w:rsidR="006C5E57" w:rsidRPr="007F0F46" w:rsidRDefault="006C5E57" w:rsidP="006C5E5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18,192.70</w:t>
            </w:r>
          </w:p>
        </w:tc>
        <w:tc>
          <w:tcPr>
            <w:tcW w:w="1890" w:type="dxa"/>
            <w:shd w:val="clear" w:color="auto" w:fill="auto"/>
            <w:vAlign w:val="bottom"/>
          </w:tcPr>
          <w:p w14:paraId="0679AB6A" w14:textId="151D4098" w:rsidR="006C5E57" w:rsidRPr="007F0F46" w:rsidRDefault="006C5E57" w:rsidP="006C5E57">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18,192.70</w:t>
            </w:r>
          </w:p>
        </w:tc>
      </w:tr>
      <w:tr w:rsidR="008B7722" w:rsidRPr="007F0F46" w14:paraId="353B43E6" w14:textId="77777777" w:rsidTr="004E6692">
        <w:trPr>
          <w:trHeight w:val="20"/>
        </w:trPr>
        <w:tc>
          <w:tcPr>
            <w:tcW w:w="5580" w:type="dxa"/>
            <w:shd w:val="clear" w:color="auto" w:fill="auto"/>
            <w:vAlign w:val="bottom"/>
          </w:tcPr>
          <w:p w14:paraId="30E9142D" w14:textId="77777777" w:rsidR="008B7722" w:rsidRPr="007F0F46" w:rsidRDefault="008B7722" w:rsidP="008B7722">
            <w:pPr>
              <w:spacing w:after="0" w:line="400" w:lineRule="exact"/>
              <w:ind w:left="176" w:firstLine="75"/>
              <w:rPr>
                <w:rFonts w:asciiTheme="majorBidi" w:hAnsiTheme="majorBidi" w:cstheme="majorBidi"/>
                <w:color w:val="000000"/>
                <w:sz w:val="28"/>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Amortized </w:t>
            </w:r>
          </w:p>
        </w:tc>
        <w:tc>
          <w:tcPr>
            <w:tcW w:w="1890" w:type="dxa"/>
            <w:vAlign w:val="bottom"/>
          </w:tcPr>
          <w:p w14:paraId="78B7D477" w14:textId="65002B6C"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(1,392.30)</w:t>
            </w:r>
          </w:p>
        </w:tc>
        <w:tc>
          <w:tcPr>
            <w:tcW w:w="1890" w:type="dxa"/>
            <w:vAlign w:val="bottom"/>
          </w:tcPr>
          <w:p w14:paraId="3F5EDC6E" w14:textId="528EC4E9"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(1,392.30)</w:t>
            </w:r>
          </w:p>
        </w:tc>
      </w:tr>
      <w:tr w:rsidR="008B7722" w:rsidRPr="007F0F46" w14:paraId="1C4243D7" w14:textId="77777777" w:rsidTr="004E6692">
        <w:trPr>
          <w:trHeight w:val="241"/>
        </w:trPr>
        <w:tc>
          <w:tcPr>
            <w:tcW w:w="5580" w:type="dxa"/>
            <w:shd w:val="clear" w:color="auto" w:fill="auto"/>
            <w:vAlign w:val="bottom"/>
          </w:tcPr>
          <w:p w14:paraId="20512B91" w14:textId="24CA42DA" w:rsidR="008B7722" w:rsidRPr="007F0F46" w:rsidRDefault="008B7722" w:rsidP="008B7722">
            <w:pPr>
              <w:spacing w:after="0" w:line="400" w:lineRule="exact"/>
              <w:ind w:left="251"/>
              <w:rPr>
                <w:rFonts w:asciiTheme="majorBidi" w:hAnsiTheme="majorBidi" w:cstheme="majorBidi"/>
                <w:color w:val="000000"/>
                <w:sz w:val="28"/>
              </w:rPr>
            </w:pPr>
            <w:r w:rsidRPr="007F0F46">
              <w:rPr>
                <w:rFonts w:asciiTheme="majorBidi" w:hAnsiTheme="majorBidi" w:cstheme="majorBidi"/>
                <w:sz w:val="28"/>
              </w:rPr>
              <w:t xml:space="preserve">Net book value as at </w:t>
            </w:r>
            <w:r>
              <w:rPr>
                <w:rFonts w:asciiTheme="majorBidi" w:hAnsiTheme="majorBidi" w:cstheme="majorBidi"/>
                <w:sz w:val="28"/>
              </w:rPr>
              <w:t>June 30</w:t>
            </w:r>
            <w:r w:rsidRPr="007F0F46">
              <w:rPr>
                <w:rFonts w:asciiTheme="majorBidi" w:hAnsiTheme="majorBidi" w:cstheme="majorBidi"/>
                <w:sz w:val="28"/>
              </w:rPr>
              <w:t>, 2020</w:t>
            </w:r>
          </w:p>
        </w:tc>
        <w:tc>
          <w:tcPr>
            <w:tcW w:w="1890" w:type="dxa"/>
            <w:vAlign w:val="bottom"/>
          </w:tcPr>
          <w:p w14:paraId="650129B2" w14:textId="4A2504C6"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cs/>
              </w:rPr>
              <w:t>16</w:t>
            </w:r>
            <w:r>
              <w:rPr>
                <w:rFonts w:ascii="AngsanaUPC" w:hAnsi="AngsanaUPC" w:cs="AngsanaUPC"/>
                <w:color w:val="000000"/>
                <w:spacing w:val="-5"/>
                <w:sz w:val="28"/>
              </w:rPr>
              <w:t>,</w:t>
            </w:r>
            <w:r>
              <w:rPr>
                <w:rFonts w:ascii="AngsanaUPC" w:hAnsi="AngsanaUPC" w:cs="AngsanaUPC" w:hint="cs"/>
                <w:color w:val="000000"/>
                <w:spacing w:val="-5"/>
                <w:sz w:val="28"/>
                <w:cs/>
              </w:rPr>
              <w:t>800.40</w:t>
            </w:r>
          </w:p>
        </w:tc>
        <w:tc>
          <w:tcPr>
            <w:tcW w:w="1890" w:type="dxa"/>
            <w:vAlign w:val="bottom"/>
          </w:tcPr>
          <w:p w14:paraId="78A99190" w14:textId="0934E983"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16,800.40</w:t>
            </w:r>
          </w:p>
        </w:tc>
      </w:tr>
    </w:tbl>
    <w:p w14:paraId="404103DE" w14:textId="5544A3A9" w:rsidR="00742433" w:rsidRPr="007F0F46" w:rsidRDefault="00742433"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The subsidiary (in Australia) is aware that the Waste Supply Agreement (WSA) is not terminated but disputed currently. However, as at </w:t>
      </w:r>
      <w:r w:rsidR="00595AF4">
        <w:rPr>
          <w:rFonts w:asciiTheme="majorBidi" w:hAnsiTheme="majorBidi" w:cstheme="majorBidi"/>
          <w:color w:val="000000"/>
          <w:spacing w:val="-2"/>
          <w:sz w:val="28"/>
        </w:rPr>
        <w:t>June 30</w:t>
      </w:r>
      <w:r w:rsidRPr="007F0F46">
        <w:rPr>
          <w:rFonts w:asciiTheme="majorBidi" w:hAnsiTheme="majorBidi" w:cstheme="majorBidi"/>
          <w:color w:val="000000"/>
          <w:spacing w:val="-2"/>
          <w:sz w:val="28"/>
        </w:rPr>
        <w:t>, 20</w:t>
      </w:r>
      <w:r w:rsidR="006C5E57" w:rsidRPr="007F0F46">
        <w:rPr>
          <w:rFonts w:asciiTheme="majorBidi" w:hAnsiTheme="majorBidi" w:cstheme="majorBidi"/>
          <w:color w:val="000000"/>
          <w:spacing w:val="-2"/>
          <w:sz w:val="28"/>
        </w:rPr>
        <w:t>20</w:t>
      </w:r>
      <w:r w:rsidR="00EE41C5" w:rsidRPr="007F0F46">
        <w:rPr>
          <w:rFonts w:asciiTheme="majorBidi" w:hAnsiTheme="majorBidi" w:cstheme="majorBidi"/>
          <w:color w:val="000000"/>
          <w:spacing w:val="-2"/>
          <w:sz w:val="28"/>
        </w:rPr>
        <w:t>,</w:t>
      </w:r>
      <w:r w:rsidRPr="007F0F46">
        <w:rPr>
          <w:rFonts w:asciiTheme="majorBidi" w:hAnsiTheme="majorBidi" w:cstheme="majorBidi"/>
          <w:color w:val="000000"/>
          <w:spacing w:val="-2"/>
          <w:sz w:val="28"/>
        </w:rPr>
        <w:t xml:space="preserve"> such subsidiary has </w:t>
      </w:r>
      <w:r w:rsidR="006C0E34" w:rsidRPr="007F0F46">
        <w:rPr>
          <w:rFonts w:asciiTheme="majorBidi" w:hAnsiTheme="majorBidi" w:cstheme="majorBidi"/>
          <w:color w:val="000000"/>
          <w:spacing w:val="-2"/>
          <w:sz w:val="28"/>
        </w:rPr>
        <w:t>recognized</w:t>
      </w:r>
      <w:r w:rsidRPr="007F0F46">
        <w:rPr>
          <w:rFonts w:asciiTheme="majorBidi" w:hAnsiTheme="majorBidi" w:cstheme="majorBidi"/>
          <w:color w:val="000000"/>
          <w:spacing w:val="-2"/>
          <w:sz w:val="28"/>
        </w:rPr>
        <w:t xml:space="preserve"> </w:t>
      </w:r>
      <w:r w:rsidR="00DE5BD7" w:rsidRPr="007F0F46">
        <w:rPr>
          <w:rFonts w:asciiTheme="majorBidi" w:hAnsiTheme="majorBidi" w:cstheme="majorBidi"/>
          <w:color w:val="000000"/>
          <w:spacing w:val="-2"/>
          <w:sz w:val="28"/>
        </w:rPr>
        <w:t xml:space="preserve">allowance </w:t>
      </w:r>
      <w:r w:rsidR="00EE41C5" w:rsidRPr="007F0F46">
        <w:rPr>
          <w:rFonts w:asciiTheme="majorBidi" w:hAnsiTheme="majorBidi" w:cstheme="majorBidi"/>
          <w:color w:val="000000"/>
          <w:spacing w:val="-2"/>
          <w:sz w:val="28"/>
        </w:rPr>
        <w:t xml:space="preserve">impairment </w:t>
      </w:r>
      <w:r w:rsidR="00BF1CCE" w:rsidRPr="007F0F46">
        <w:rPr>
          <w:rFonts w:asciiTheme="majorBidi" w:hAnsiTheme="majorBidi" w:cstheme="majorBidi"/>
          <w:color w:val="000000"/>
          <w:spacing w:val="-2"/>
          <w:sz w:val="28"/>
        </w:rPr>
        <w:t>on</w:t>
      </w:r>
      <w:r w:rsidR="00EE41C5" w:rsidRPr="007F0F46">
        <w:rPr>
          <w:rFonts w:asciiTheme="majorBidi" w:hAnsiTheme="majorBidi" w:cstheme="majorBidi"/>
          <w:color w:val="000000"/>
          <w:spacing w:val="-2"/>
          <w:sz w:val="28"/>
        </w:rPr>
        <w:t xml:space="preserve"> intangible assets in full a</w:t>
      </w:r>
      <w:r w:rsidR="00DE5BD7" w:rsidRPr="007F0F46">
        <w:rPr>
          <w:rFonts w:asciiTheme="majorBidi" w:hAnsiTheme="majorBidi" w:cstheme="majorBidi"/>
          <w:color w:val="000000"/>
          <w:spacing w:val="-2"/>
          <w:sz w:val="28"/>
        </w:rPr>
        <w:t>mount of Baht 106.45 million (AUD $ 5.31 million).</w:t>
      </w:r>
    </w:p>
    <w:p w14:paraId="193E2D3F" w14:textId="77777777" w:rsidR="00327AD5" w:rsidRPr="007F0F46" w:rsidRDefault="00E56583" w:rsidP="00595AF4">
      <w:pPr>
        <w:numPr>
          <w:ilvl w:val="0"/>
          <w:numId w:val="1"/>
        </w:numPr>
        <w:spacing w:before="400" w:after="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t>SHORT – TERM LO</w:t>
      </w:r>
      <w:r w:rsidR="003230AE" w:rsidRPr="007F0F46">
        <w:rPr>
          <w:rFonts w:asciiTheme="majorBidi" w:hAnsiTheme="majorBidi" w:cstheme="majorBidi"/>
          <w:b/>
          <w:bCs/>
          <w:sz w:val="28"/>
        </w:rPr>
        <w:t>A</w:t>
      </w:r>
      <w:r w:rsidRPr="007F0F46">
        <w:rPr>
          <w:rFonts w:asciiTheme="majorBidi" w:hAnsiTheme="majorBidi" w:cstheme="majorBidi"/>
          <w:b/>
          <w:bCs/>
          <w:sz w:val="28"/>
        </w:rPr>
        <w:t xml:space="preserve">NS FROM </w:t>
      </w:r>
      <w:r w:rsidR="00704DA0" w:rsidRPr="007F0F46">
        <w:rPr>
          <w:rFonts w:asciiTheme="majorBidi" w:hAnsiTheme="majorBidi" w:cstheme="majorBidi"/>
          <w:b/>
          <w:bCs/>
          <w:sz w:val="28"/>
        </w:rPr>
        <w:t>S</w:t>
      </w:r>
      <w:r w:rsidR="004B5FD4" w:rsidRPr="007F0F46">
        <w:rPr>
          <w:rFonts w:asciiTheme="majorBidi" w:hAnsiTheme="majorBidi" w:cstheme="majorBidi"/>
          <w:b/>
          <w:bCs/>
          <w:sz w:val="28"/>
        </w:rPr>
        <w:t>ECURITIES COMPANY</w:t>
      </w:r>
    </w:p>
    <w:tbl>
      <w:tblPr>
        <w:tblW w:w="9468" w:type="dxa"/>
        <w:tblLook w:val="04A0" w:firstRow="1" w:lastRow="0" w:firstColumn="1" w:lastColumn="0" w:noHBand="0" w:noVBand="1"/>
      </w:tblPr>
      <w:tblGrid>
        <w:gridCol w:w="2457"/>
        <w:gridCol w:w="1447"/>
        <w:gridCol w:w="1448"/>
        <w:gridCol w:w="1372"/>
        <w:gridCol w:w="1372"/>
        <w:gridCol w:w="1372"/>
      </w:tblGrid>
      <w:tr w:rsidR="00B04554" w:rsidRPr="007F0F46" w14:paraId="10A6C5AA" w14:textId="77777777" w:rsidTr="00A22582">
        <w:trPr>
          <w:trHeight w:val="20"/>
        </w:trPr>
        <w:tc>
          <w:tcPr>
            <w:tcW w:w="2457" w:type="dxa"/>
            <w:shd w:val="clear" w:color="auto" w:fill="auto"/>
          </w:tcPr>
          <w:p w14:paraId="015A9C50" w14:textId="77777777" w:rsidR="00B04554" w:rsidRPr="007F0F46" w:rsidRDefault="00B04554" w:rsidP="0079271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tcPr>
          <w:p w14:paraId="0C2B550D" w14:textId="77777777" w:rsidR="00B04554" w:rsidRPr="007F0F46" w:rsidRDefault="00B04554" w:rsidP="00792712">
            <w:pPr>
              <w:tabs>
                <w:tab w:val="left" w:pos="0"/>
                <w:tab w:val="left" w:pos="90"/>
                <w:tab w:val="left" w:pos="270"/>
              </w:tabs>
              <w:spacing w:after="0" w:line="240" w:lineRule="auto"/>
              <w:rPr>
                <w:rFonts w:asciiTheme="majorBidi" w:hAnsiTheme="majorBidi" w:cstheme="majorBidi"/>
                <w:b/>
                <w:bCs/>
                <w:sz w:val="28"/>
              </w:rPr>
            </w:pPr>
          </w:p>
        </w:tc>
        <w:tc>
          <w:tcPr>
            <w:tcW w:w="5564" w:type="dxa"/>
            <w:gridSpan w:val="4"/>
            <w:shd w:val="clear" w:color="auto" w:fill="auto"/>
          </w:tcPr>
          <w:p w14:paraId="756A78BC" w14:textId="77777777" w:rsidR="00B04554" w:rsidRPr="007F0F46" w:rsidRDefault="0044421A" w:rsidP="00792712">
            <w:pPr>
              <w:pBdr>
                <w:bottom w:val="single" w:sz="4" w:space="1" w:color="auto"/>
              </w:pBdr>
              <w:spacing w:after="0" w:line="240" w:lineRule="auto"/>
              <w:ind w:right="86"/>
              <w:jc w:val="right"/>
              <w:rPr>
                <w:rFonts w:asciiTheme="majorBidi" w:hAnsiTheme="majorBidi" w:cstheme="majorBidi"/>
                <w:color w:val="000000"/>
                <w:sz w:val="28"/>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E56583" w:rsidRPr="007F0F46" w14:paraId="3B302F9C" w14:textId="77777777" w:rsidTr="00A22582">
        <w:tc>
          <w:tcPr>
            <w:tcW w:w="2457" w:type="dxa"/>
            <w:shd w:val="clear" w:color="auto" w:fill="auto"/>
          </w:tcPr>
          <w:p w14:paraId="68F9C247" w14:textId="77777777" w:rsidR="00E56583" w:rsidRPr="007F0F46" w:rsidRDefault="00E56583" w:rsidP="0079271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tcPr>
          <w:p w14:paraId="509F0E7C" w14:textId="77777777" w:rsidR="00E56583" w:rsidRPr="007F0F46" w:rsidRDefault="00E56583" w:rsidP="00792712">
            <w:pPr>
              <w:tabs>
                <w:tab w:val="left" w:pos="0"/>
                <w:tab w:val="left" w:pos="90"/>
                <w:tab w:val="left" w:pos="270"/>
              </w:tabs>
              <w:spacing w:after="0" w:line="240" w:lineRule="auto"/>
              <w:rPr>
                <w:rFonts w:asciiTheme="majorBidi" w:hAnsiTheme="majorBidi" w:cstheme="majorBidi"/>
                <w:b/>
                <w:bCs/>
                <w:sz w:val="28"/>
              </w:rPr>
            </w:pPr>
          </w:p>
        </w:tc>
        <w:tc>
          <w:tcPr>
            <w:tcW w:w="2820" w:type="dxa"/>
            <w:gridSpan w:val="2"/>
            <w:shd w:val="clear" w:color="auto" w:fill="auto"/>
          </w:tcPr>
          <w:p w14:paraId="00FB8C15" w14:textId="77777777" w:rsidR="00E56583" w:rsidRPr="007F0F46" w:rsidRDefault="00E56583" w:rsidP="00792712">
            <w:pPr>
              <w:pBdr>
                <w:bottom w:val="single" w:sz="4" w:space="1" w:color="auto"/>
              </w:pBdr>
              <w:spacing w:after="0" w:line="240" w:lineRule="auto"/>
              <w:ind w:left="4"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744" w:type="dxa"/>
            <w:gridSpan w:val="2"/>
            <w:shd w:val="clear" w:color="auto" w:fill="auto"/>
          </w:tcPr>
          <w:p w14:paraId="4D39BDB9" w14:textId="77777777" w:rsidR="00E56583" w:rsidRPr="007F0F46" w:rsidRDefault="00E56583" w:rsidP="00792712">
            <w:pPr>
              <w:pBdr>
                <w:bottom w:val="single" w:sz="4" w:space="1" w:color="auto"/>
              </w:pBdr>
              <w:spacing w:after="0" w:line="240" w:lineRule="auto"/>
              <w:ind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22582" w:rsidRPr="007F0F46" w14:paraId="7C6974BD" w14:textId="77777777" w:rsidTr="00A22582">
        <w:trPr>
          <w:trHeight w:val="485"/>
        </w:trPr>
        <w:tc>
          <w:tcPr>
            <w:tcW w:w="2457" w:type="dxa"/>
            <w:shd w:val="clear" w:color="auto" w:fill="auto"/>
          </w:tcPr>
          <w:p w14:paraId="429F4AF7" w14:textId="77777777" w:rsidR="00A22582" w:rsidRPr="007F0F46" w:rsidRDefault="00A22582" w:rsidP="00A22582">
            <w:pPr>
              <w:tabs>
                <w:tab w:val="left" w:pos="0"/>
                <w:tab w:val="left" w:pos="90"/>
                <w:tab w:val="left" w:pos="270"/>
              </w:tabs>
              <w:spacing w:after="0" w:line="240" w:lineRule="auto"/>
              <w:rPr>
                <w:rFonts w:asciiTheme="majorBidi" w:hAnsiTheme="majorBidi" w:cstheme="majorBidi"/>
                <w:b/>
                <w:bCs/>
                <w:sz w:val="28"/>
              </w:rPr>
            </w:pPr>
          </w:p>
        </w:tc>
        <w:tc>
          <w:tcPr>
            <w:tcW w:w="1447" w:type="dxa"/>
            <w:shd w:val="clear" w:color="auto" w:fill="auto"/>
            <w:vAlign w:val="bottom"/>
          </w:tcPr>
          <w:p w14:paraId="740BB0A8" w14:textId="77777777" w:rsidR="00A22582" w:rsidRPr="007F0F46" w:rsidRDefault="00A22582" w:rsidP="00A2258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p>
          <w:p w14:paraId="7F850F71" w14:textId="77777777" w:rsidR="00A22582" w:rsidRPr="007F0F46" w:rsidRDefault="00A22582" w:rsidP="00A2258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Interest rate</w:t>
            </w:r>
          </w:p>
        </w:tc>
        <w:tc>
          <w:tcPr>
            <w:tcW w:w="1448" w:type="dxa"/>
            <w:shd w:val="clear" w:color="auto" w:fill="auto"/>
            <w:vAlign w:val="bottom"/>
          </w:tcPr>
          <w:p w14:paraId="2EAE7057" w14:textId="21E39CB7" w:rsidR="00A22582" w:rsidRPr="00595AF4"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June</w:t>
            </w:r>
            <w:r w:rsidR="00A22582" w:rsidRPr="00595AF4">
              <w:rPr>
                <w:rFonts w:asciiTheme="majorBidi" w:hAnsiTheme="majorBidi" w:cstheme="majorBidi"/>
                <w:color w:val="000000"/>
                <w:sz w:val="28"/>
              </w:rPr>
              <w:br/>
              <w:t>3</w:t>
            </w:r>
            <w:r>
              <w:rPr>
                <w:rFonts w:asciiTheme="majorBidi" w:hAnsiTheme="majorBidi" w:cstheme="majorBidi"/>
                <w:color w:val="000000"/>
                <w:sz w:val="28"/>
              </w:rPr>
              <w:t>0</w:t>
            </w:r>
            <w:r w:rsidR="00A22582" w:rsidRPr="00595AF4">
              <w:rPr>
                <w:rFonts w:asciiTheme="majorBidi" w:hAnsiTheme="majorBidi" w:cstheme="majorBidi"/>
                <w:color w:val="000000"/>
                <w:sz w:val="28"/>
              </w:rPr>
              <w:t>, 2020</w:t>
            </w:r>
          </w:p>
        </w:tc>
        <w:tc>
          <w:tcPr>
            <w:tcW w:w="1372" w:type="dxa"/>
            <w:shd w:val="clear" w:color="auto" w:fill="auto"/>
            <w:vAlign w:val="bottom"/>
          </w:tcPr>
          <w:p w14:paraId="7518910B" w14:textId="123E7801" w:rsidR="00A22582" w:rsidRPr="00595AF4" w:rsidRDefault="00A22582"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c>
          <w:tcPr>
            <w:tcW w:w="1372" w:type="dxa"/>
            <w:shd w:val="clear" w:color="auto" w:fill="auto"/>
            <w:vAlign w:val="bottom"/>
          </w:tcPr>
          <w:p w14:paraId="4A815239" w14:textId="11B5D136" w:rsidR="00A22582" w:rsidRPr="00595AF4" w:rsidRDefault="00595AF4" w:rsidP="00595AF4">
            <w:pPr>
              <w:pBdr>
                <w:bottom w:val="single" w:sz="4" w:space="1" w:color="auto"/>
              </w:pBdr>
              <w:tabs>
                <w:tab w:val="left" w:pos="793"/>
              </w:tabs>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June</w:t>
            </w:r>
            <w:r w:rsidR="00A22582" w:rsidRPr="00595AF4">
              <w:rPr>
                <w:rFonts w:asciiTheme="majorBidi" w:hAnsiTheme="majorBidi" w:cstheme="majorBidi"/>
                <w:color w:val="000000"/>
                <w:sz w:val="28"/>
              </w:rPr>
              <w:br/>
              <w:t>3</w:t>
            </w:r>
            <w:r>
              <w:rPr>
                <w:rFonts w:asciiTheme="majorBidi" w:hAnsiTheme="majorBidi" w:cstheme="majorBidi"/>
                <w:color w:val="000000"/>
                <w:sz w:val="28"/>
              </w:rPr>
              <w:t>0</w:t>
            </w:r>
            <w:r w:rsidR="00A22582" w:rsidRPr="00595AF4">
              <w:rPr>
                <w:rFonts w:asciiTheme="majorBidi" w:hAnsiTheme="majorBidi" w:cstheme="majorBidi"/>
                <w:color w:val="000000"/>
                <w:sz w:val="28"/>
              </w:rPr>
              <w:t>, 2020</w:t>
            </w:r>
          </w:p>
        </w:tc>
        <w:tc>
          <w:tcPr>
            <w:tcW w:w="1372" w:type="dxa"/>
            <w:shd w:val="clear" w:color="auto" w:fill="auto"/>
            <w:vAlign w:val="bottom"/>
          </w:tcPr>
          <w:p w14:paraId="484AE614" w14:textId="786C18DA" w:rsidR="00A22582" w:rsidRPr="00595AF4" w:rsidRDefault="00A22582"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r>
      <w:tr w:rsidR="00657E0A" w:rsidRPr="007F0F46" w14:paraId="59ACBEFE" w14:textId="77777777" w:rsidTr="008B7722">
        <w:trPr>
          <w:trHeight w:val="397"/>
        </w:trPr>
        <w:tc>
          <w:tcPr>
            <w:tcW w:w="2457" w:type="dxa"/>
            <w:shd w:val="clear" w:color="auto" w:fill="auto"/>
            <w:vAlign w:val="bottom"/>
          </w:tcPr>
          <w:p w14:paraId="74B070F1" w14:textId="77777777" w:rsidR="00657E0A" w:rsidRPr="007F0F46" w:rsidRDefault="00657E0A" w:rsidP="00657E0A">
            <w:pPr>
              <w:tabs>
                <w:tab w:val="left" w:pos="0"/>
                <w:tab w:val="left" w:pos="90"/>
                <w:tab w:val="left" w:pos="270"/>
              </w:tabs>
              <w:spacing w:after="0" w:line="240" w:lineRule="auto"/>
              <w:ind w:left="360"/>
              <w:rPr>
                <w:rFonts w:asciiTheme="majorBidi" w:hAnsiTheme="majorBidi" w:cstheme="majorBidi"/>
                <w:sz w:val="28"/>
              </w:rPr>
            </w:pPr>
            <w:r w:rsidRPr="007F0F46">
              <w:rPr>
                <w:rFonts w:asciiTheme="majorBidi" w:hAnsiTheme="majorBidi" w:cstheme="majorBidi"/>
                <w:sz w:val="28"/>
              </w:rPr>
              <w:t>Bills of exchange</w:t>
            </w:r>
          </w:p>
        </w:tc>
        <w:tc>
          <w:tcPr>
            <w:tcW w:w="1447" w:type="dxa"/>
            <w:shd w:val="clear" w:color="auto" w:fill="auto"/>
            <w:vAlign w:val="bottom"/>
          </w:tcPr>
          <w:p w14:paraId="2FE9B82D" w14:textId="37176229" w:rsidR="00657E0A" w:rsidRPr="007F0F46" w:rsidRDefault="008B7722" w:rsidP="00657E0A">
            <w:pPr>
              <w:tabs>
                <w:tab w:val="left" w:pos="0"/>
                <w:tab w:val="left" w:pos="90"/>
                <w:tab w:val="left" w:pos="270"/>
              </w:tabs>
              <w:spacing w:after="0" w:line="240" w:lineRule="auto"/>
              <w:jc w:val="center"/>
              <w:rPr>
                <w:rFonts w:asciiTheme="majorBidi" w:hAnsiTheme="majorBidi" w:cstheme="majorBidi"/>
                <w:sz w:val="28"/>
              </w:rPr>
            </w:pPr>
            <w:r>
              <w:rPr>
                <w:rFonts w:asciiTheme="majorBidi" w:hAnsiTheme="majorBidi" w:cstheme="majorBidi"/>
                <w:sz w:val="28"/>
              </w:rPr>
              <w:t>7.50</w:t>
            </w:r>
            <w:r w:rsidR="00657E0A" w:rsidRPr="007F0F46">
              <w:rPr>
                <w:rFonts w:asciiTheme="majorBidi" w:hAnsiTheme="majorBidi" w:cstheme="majorBidi"/>
                <w:sz w:val="28"/>
              </w:rPr>
              <w:t>%</w:t>
            </w:r>
          </w:p>
        </w:tc>
        <w:tc>
          <w:tcPr>
            <w:tcW w:w="1448" w:type="dxa"/>
            <w:shd w:val="clear" w:color="auto" w:fill="auto"/>
            <w:vAlign w:val="bottom"/>
          </w:tcPr>
          <w:p w14:paraId="344B5C1B" w14:textId="0ACB6AB6" w:rsidR="00657E0A" w:rsidRPr="007F0F46" w:rsidRDefault="008B7722"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Pr>
                <w:rFonts w:asciiTheme="majorBidi" w:hAnsiTheme="majorBidi" w:cstheme="majorBidi"/>
                <w:sz w:val="28"/>
              </w:rPr>
              <w:t>132,000,000.00</w:t>
            </w:r>
          </w:p>
        </w:tc>
        <w:tc>
          <w:tcPr>
            <w:tcW w:w="1372" w:type="dxa"/>
            <w:shd w:val="clear" w:color="auto" w:fill="auto"/>
            <w:vAlign w:val="bottom"/>
          </w:tcPr>
          <w:p w14:paraId="4A1955C5" w14:textId="76158CC5" w:rsidR="00657E0A" w:rsidRPr="007F0F46" w:rsidRDefault="00657E0A"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142,000,000.00</w:t>
            </w:r>
          </w:p>
        </w:tc>
        <w:tc>
          <w:tcPr>
            <w:tcW w:w="1372" w:type="dxa"/>
            <w:shd w:val="clear" w:color="auto" w:fill="auto"/>
            <w:vAlign w:val="bottom"/>
          </w:tcPr>
          <w:p w14:paraId="48FC37DD" w14:textId="3AA45007" w:rsidR="00657E0A" w:rsidRPr="007F0F46" w:rsidRDefault="008B7722"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Pr>
                <w:rFonts w:asciiTheme="majorBidi" w:hAnsiTheme="majorBidi" w:cstheme="majorBidi"/>
                <w:sz w:val="28"/>
              </w:rPr>
              <w:t>132,000,000.00</w:t>
            </w:r>
          </w:p>
        </w:tc>
        <w:tc>
          <w:tcPr>
            <w:tcW w:w="1372" w:type="dxa"/>
            <w:shd w:val="clear" w:color="auto" w:fill="auto"/>
            <w:vAlign w:val="bottom"/>
          </w:tcPr>
          <w:p w14:paraId="0EF7F633" w14:textId="5D428D12" w:rsidR="00657E0A" w:rsidRPr="007F0F46" w:rsidRDefault="00657E0A" w:rsidP="00657E0A">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142,000,000.00</w:t>
            </w:r>
          </w:p>
        </w:tc>
      </w:tr>
    </w:tbl>
    <w:p w14:paraId="53280684" w14:textId="747D0802" w:rsidR="00930743" w:rsidRPr="007F0F46" w:rsidRDefault="00930743" w:rsidP="00792712">
      <w:pPr>
        <w:tabs>
          <w:tab w:val="left" w:pos="0"/>
          <w:tab w:val="left" w:pos="90"/>
          <w:tab w:val="left" w:pos="270"/>
        </w:tabs>
        <w:spacing w:line="240" w:lineRule="auto"/>
        <w:rPr>
          <w:rFonts w:asciiTheme="majorBidi" w:hAnsiTheme="majorBidi" w:cstheme="majorBidi"/>
          <w:b/>
          <w:bCs/>
          <w:sz w:val="28"/>
        </w:rPr>
      </w:pPr>
      <w:r w:rsidRPr="007F0F46">
        <w:rPr>
          <w:rFonts w:asciiTheme="majorBidi" w:hAnsiTheme="majorBidi" w:cstheme="majorBidi"/>
          <w:b/>
          <w:bCs/>
          <w:sz w:val="28"/>
        </w:rPr>
        <w:br w:type="page"/>
      </w:r>
    </w:p>
    <w:p w14:paraId="418ED38A" w14:textId="56CB8C00" w:rsidR="00BD08C6" w:rsidRPr="007F0F46" w:rsidRDefault="00DA7896"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 xml:space="preserve">TRADE AND OTHER </w:t>
      </w:r>
      <w:r w:rsidR="001169CD" w:rsidRPr="007F0F46">
        <w:rPr>
          <w:rFonts w:asciiTheme="majorBidi" w:hAnsiTheme="majorBidi" w:cstheme="majorBidi"/>
          <w:b/>
          <w:bCs/>
          <w:sz w:val="28"/>
        </w:rPr>
        <w:t xml:space="preserve">CURRENT </w:t>
      </w:r>
      <w:r w:rsidRPr="007F0F46">
        <w:rPr>
          <w:rFonts w:asciiTheme="majorBidi" w:hAnsiTheme="majorBidi" w:cstheme="majorBidi"/>
          <w:b/>
          <w:bCs/>
          <w:sz w:val="28"/>
        </w:rPr>
        <w:t>PAYABLE</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FD18A8" w:rsidRPr="007F0F46" w14:paraId="1D868CB5" w14:textId="77777777" w:rsidTr="00FD18A8">
        <w:trPr>
          <w:trHeight w:val="20"/>
          <w:tblHeader/>
        </w:trPr>
        <w:tc>
          <w:tcPr>
            <w:tcW w:w="3402" w:type="dxa"/>
            <w:shd w:val="clear" w:color="auto" w:fill="auto"/>
          </w:tcPr>
          <w:p w14:paraId="1F5629F4" w14:textId="77777777" w:rsidR="00FD18A8" w:rsidRPr="007F0F46" w:rsidRDefault="00FD18A8"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479440CB" w14:textId="77777777" w:rsidR="00FD18A8" w:rsidRPr="007F0F46" w:rsidRDefault="00FD18A8"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FD18A8" w:rsidRPr="007F0F46" w14:paraId="5E56A436" w14:textId="77777777" w:rsidTr="00FD18A8">
        <w:tblPrEx>
          <w:tblCellMar>
            <w:left w:w="0" w:type="dxa"/>
            <w:right w:w="0" w:type="dxa"/>
          </w:tblCellMar>
        </w:tblPrEx>
        <w:trPr>
          <w:trHeight w:val="217"/>
          <w:tblHeader/>
        </w:trPr>
        <w:tc>
          <w:tcPr>
            <w:tcW w:w="3402" w:type="dxa"/>
            <w:shd w:val="clear" w:color="auto" w:fill="auto"/>
          </w:tcPr>
          <w:p w14:paraId="4DD0B0E1" w14:textId="77777777" w:rsidR="00FD18A8" w:rsidRPr="007F0F46" w:rsidRDefault="00FD18A8"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5A1E7942" w14:textId="77777777" w:rsidR="00FD18A8" w:rsidRPr="007F0F46" w:rsidRDefault="00FD18A8"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5E1ECACB" w14:textId="77777777" w:rsidR="00FD18A8" w:rsidRPr="007F0F46" w:rsidRDefault="00FD18A8"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595AF4" w:rsidRPr="007F0F46" w14:paraId="0EAF7C6F" w14:textId="77777777" w:rsidTr="00FD18A8">
        <w:tblPrEx>
          <w:tblCellMar>
            <w:left w:w="0" w:type="dxa"/>
            <w:right w:w="0" w:type="dxa"/>
          </w:tblCellMar>
        </w:tblPrEx>
        <w:trPr>
          <w:trHeight w:val="706"/>
          <w:tblHeader/>
        </w:trPr>
        <w:tc>
          <w:tcPr>
            <w:tcW w:w="3402" w:type="dxa"/>
            <w:shd w:val="clear" w:color="auto" w:fill="auto"/>
            <w:vAlign w:val="bottom"/>
          </w:tcPr>
          <w:p w14:paraId="3CE69CFC" w14:textId="77777777" w:rsidR="00595AF4" w:rsidRPr="007F0F46" w:rsidRDefault="00595AF4" w:rsidP="00595AF4">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76214290" w14:textId="30E30EBF"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June</w:t>
            </w:r>
            <w:r w:rsidRPr="00595AF4">
              <w:rPr>
                <w:rFonts w:asciiTheme="majorBidi" w:hAnsiTheme="majorBidi" w:cstheme="majorBidi"/>
                <w:color w:val="000000"/>
                <w:sz w:val="28"/>
              </w:rPr>
              <w:br/>
              <w:t>3</w:t>
            </w:r>
            <w:r>
              <w:rPr>
                <w:rFonts w:asciiTheme="majorBidi" w:hAnsiTheme="majorBidi" w:cstheme="majorBidi"/>
                <w:color w:val="000000"/>
                <w:sz w:val="28"/>
              </w:rPr>
              <w:t>0</w:t>
            </w:r>
            <w:r w:rsidRPr="00595AF4">
              <w:rPr>
                <w:rFonts w:asciiTheme="majorBidi" w:hAnsiTheme="majorBidi" w:cstheme="majorBidi"/>
                <w:color w:val="000000"/>
                <w:sz w:val="28"/>
              </w:rPr>
              <w:t>, 2020</w:t>
            </w:r>
          </w:p>
        </w:tc>
        <w:tc>
          <w:tcPr>
            <w:tcW w:w="1502" w:type="dxa"/>
            <w:shd w:val="clear" w:color="auto" w:fill="auto"/>
            <w:tcMar>
              <w:top w:w="0" w:type="dxa"/>
              <w:left w:w="17" w:type="dxa"/>
              <w:bottom w:w="0" w:type="dxa"/>
              <w:right w:w="17" w:type="dxa"/>
            </w:tcMar>
            <w:vAlign w:val="bottom"/>
          </w:tcPr>
          <w:p w14:paraId="25FA9EA1" w14:textId="0A8F7357"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c>
          <w:tcPr>
            <w:tcW w:w="1502" w:type="dxa"/>
            <w:shd w:val="clear" w:color="auto" w:fill="auto"/>
            <w:tcMar>
              <w:top w:w="0" w:type="dxa"/>
              <w:left w:w="17" w:type="dxa"/>
              <w:bottom w:w="0" w:type="dxa"/>
              <w:right w:w="17" w:type="dxa"/>
            </w:tcMar>
            <w:vAlign w:val="bottom"/>
          </w:tcPr>
          <w:p w14:paraId="1AA46008" w14:textId="6FEA9CCE"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color w:val="000000"/>
                <w:sz w:val="28"/>
              </w:rPr>
              <w:t>June</w:t>
            </w:r>
            <w:r w:rsidRPr="00595AF4">
              <w:rPr>
                <w:rFonts w:asciiTheme="majorBidi" w:hAnsiTheme="majorBidi" w:cstheme="majorBidi"/>
                <w:color w:val="000000"/>
                <w:sz w:val="28"/>
              </w:rPr>
              <w:br/>
              <w:t>3</w:t>
            </w:r>
            <w:r>
              <w:rPr>
                <w:rFonts w:asciiTheme="majorBidi" w:hAnsiTheme="majorBidi" w:cstheme="majorBidi"/>
                <w:color w:val="000000"/>
                <w:sz w:val="28"/>
              </w:rPr>
              <w:t>0</w:t>
            </w:r>
            <w:r w:rsidRPr="00595AF4">
              <w:rPr>
                <w:rFonts w:asciiTheme="majorBidi" w:hAnsiTheme="majorBidi" w:cstheme="majorBidi"/>
                <w:color w:val="000000"/>
                <w:sz w:val="28"/>
              </w:rPr>
              <w:t>, 2020</w:t>
            </w:r>
          </w:p>
        </w:tc>
        <w:tc>
          <w:tcPr>
            <w:tcW w:w="1502" w:type="dxa"/>
            <w:shd w:val="clear" w:color="auto" w:fill="auto"/>
            <w:tcMar>
              <w:top w:w="0" w:type="dxa"/>
              <w:left w:w="17" w:type="dxa"/>
              <w:bottom w:w="0" w:type="dxa"/>
              <w:right w:w="17" w:type="dxa"/>
            </w:tcMar>
            <w:vAlign w:val="bottom"/>
          </w:tcPr>
          <w:p w14:paraId="65948B43" w14:textId="74651791" w:rsidR="00595AF4" w:rsidRPr="007F0F46" w:rsidRDefault="00595AF4" w:rsidP="00595AF4">
            <w:pPr>
              <w:pBdr>
                <w:bottom w:val="single" w:sz="4" w:space="1" w:color="auto"/>
              </w:pBdr>
              <w:spacing w:after="0" w:line="360" w:lineRule="exact"/>
              <w:ind w:left="88" w:right="94" w:firstLine="48"/>
              <w:jc w:val="center"/>
              <w:rPr>
                <w:rFonts w:asciiTheme="majorBidi" w:hAnsiTheme="majorBidi" w:cstheme="majorBidi"/>
                <w:color w:val="000000"/>
                <w:sz w:val="28"/>
              </w:rPr>
            </w:pPr>
            <w:r w:rsidRPr="00595AF4">
              <w:rPr>
                <w:rFonts w:asciiTheme="majorBidi" w:hAnsiTheme="majorBidi" w:cstheme="majorBidi"/>
                <w:color w:val="000000"/>
                <w:sz w:val="28"/>
              </w:rPr>
              <w:t>December</w:t>
            </w:r>
            <w:r w:rsidRPr="00595AF4">
              <w:rPr>
                <w:rFonts w:asciiTheme="majorBidi" w:hAnsiTheme="majorBidi" w:cstheme="majorBidi"/>
                <w:color w:val="000000"/>
                <w:sz w:val="28"/>
              </w:rPr>
              <w:br/>
              <w:t>31, 2019</w:t>
            </w:r>
          </w:p>
        </w:tc>
      </w:tr>
      <w:tr w:rsidR="008B7722" w:rsidRPr="007F0F46" w14:paraId="5758AC32" w14:textId="77777777" w:rsidTr="008B7722">
        <w:trPr>
          <w:trHeight w:val="20"/>
        </w:trPr>
        <w:tc>
          <w:tcPr>
            <w:tcW w:w="3402" w:type="dxa"/>
            <w:shd w:val="clear" w:color="auto" w:fill="auto"/>
            <w:vAlign w:val="bottom"/>
          </w:tcPr>
          <w:p w14:paraId="7D4561CC" w14:textId="77777777"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Trade payables</w:t>
            </w:r>
          </w:p>
        </w:tc>
        <w:tc>
          <w:tcPr>
            <w:tcW w:w="1502" w:type="dxa"/>
            <w:shd w:val="clear" w:color="auto" w:fill="auto"/>
            <w:vAlign w:val="bottom"/>
          </w:tcPr>
          <w:p w14:paraId="69C5C724" w14:textId="73B98F7F"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5,778,657.53</w:t>
            </w:r>
          </w:p>
        </w:tc>
        <w:tc>
          <w:tcPr>
            <w:tcW w:w="1502" w:type="dxa"/>
            <w:shd w:val="clear" w:color="auto" w:fill="auto"/>
            <w:vAlign w:val="bottom"/>
          </w:tcPr>
          <w:p w14:paraId="6375AFFB" w14:textId="723EA86D"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7,079,958.46</w:t>
            </w:r>
          </w:p>
        </w:tc>
        <w:tc>
          <w:tcPr>
            <w:tcW w:w="1502" w:type="dxa"/>
            <w:vAlign w:val="bottom"/>
          </w:tcPr>
          <w:p w14:paraId="34ED0C59" w14:textId="0BF7B35A"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53,463.36</w:t>
            </w:r>
          </w:p>
        </w:tc>
        <w:tc>
          <w:tcPr>
            <w:tcW w:w="1502" w:type="dxa"/>
            <w:shd w:val="clear" w:color="auto" w:fill="auto"/>
            <w:vAlign w:val="bottom"/>
          </w:tcPr>
          <w:p w14:paraId="04FF75D9" w14:textId="7743B70A"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50,822.98</w:t>
            </w:r>
          </w:p>
        </w:tc>
      </w:tr>
      <w:tr w:rsidR="008B7722" w:rsidRPr="007F0F46" w14:paraId="67819655" w14:textId="77777777" w:rsidTr="008B7722">
        <w:trPr>
          <w:trHeight w:val="20"/>
        </w:trPr>
        <w:tc>
          <w:tcPr>
            <w:tcW w:w="3402" w:type="dxa"/>
            <w:shd w:val="clear" w:color="auto" w:fill="auto"/>
            <w:vAlign w:val="bottom"/>
          </w:tcPr>
          <w:p w14:paraId="7FD2D400" w14:textId="77777777" w:rsidR="008B7722" w:rsidRPr="007F0F46" w:rsidRDefault="008B7722" w:rsidP="008B7722">
            <w:pPr>
              <w:spacing w:after="0" w:line="240" w:lineRule="auto"/>
              <w:ind w:left="248"/>
              <w:rPr>
                <w:rFonts w:asciiTheme="majorBidi" w:hAnsiTheme="majorBidi" w:cstheme="majorBidi"/>
                <w:color w:val="000000"/>
                <w:sz w:val="28"/>
              </w:rPr>
            </w:pPr>
            <w:r w:rsidRPr="007F0F46">
              <w:rPr>
                <w:rFonts w:asciiTheme="majorBidi" w:hAnsiTheme="majorBidi" w:cstheme="majorBidi"/>
                <w:color w:val="000000"/>
                <w:sz w:val="28"/>
              </w:rPr>
              <w:t>Other current payables</w:t>
            </w:r>
          </w:p>
        </w:tc>
        <w:tc>
          <w:tcPr>
            <w:tcW w:w="1502" w:type="dxa"/>
            <w:shd w:val="clear" w:color="auto" w:fill="auto"/>
            <w:vAlign w:val="bottom"/>
          </w:tcPr>
          <w:p w14:paraId="561BFC09"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0AA0BED0" w14:textId="77777777" w:rsidR="008B7722" w:rsidRPr="007F0F46" w:rsidRDefault="008B7722" w:rsidP="008B7722">
            <w:pPr>
              <w:spacing w:after="0" w:line="400" w:lineRule="exact"/>
              <w:ind w:right="-36"/>
              <w:jc w:val="right"/>
              <w:rPr>
                <w:rFonts w:asciiTheme="majorBidi" w:hAnsiTheme="majorBidi" w:cstheme="majorBidi"/>
                <w:color w:val="000000"/>
                <w:sz w:val="28"/>
                <w:cs/>
              </w:rPr>
            </w:pPr>
          </w:p>
        </w:tc>
        <w:tc>
          <w:tcPr>
            <w:tcW w:w="1502" w:type="dxa"/>
            <w:vAlign w:val="bottom"/>
          </w:tcPr>
          <w:p w14:paraId="53C4E75C"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3EC9E4C" w14:textId="77777777" w:rsidR="008B7722" w:rsidRPr="007F0F46" w:rsidRDefault="008B7722" w:rsidP="008B7722">
            <w:pPr>
              <w:spacing w:after="0" w:line="400" w:lineRule="exact"/>
              <w:ind w:right="-36"/>
              <w:jc w:val="right"/>
              <w:rPr>
                <w:rFonts w:asciiTheme="majorBidi" w:hAnsiTheme="majorBidi" w:cstheme="majorBidi"/>
                <w:color w:val="000000"/>
                <w:sz w:val="28"/>
                <w:cs/>
              </w:rPr>
            </w:pPr>
          </w:p>
        </w:tc>
      </w:tr>
      <w:tr w:rsidR="00DD1459" w:rsidRPr="007F0F46" w14:paraId="0E777399" w14:textId="77777777" w:rsidTr="003B7B82">
        <w:trPr>
          <w:trHeight w:val="20"/>
        </w:trPr>
        <w:tc>
          <w:tcPr>
            <w:tcW w:w="3402" w:type="dxa"/>
            <w:shd w:val="clear" w:color="auto" w:fill="auto"/>
            <w:vAlign w:val="bottom"/>
          </w:tcPr>
          <w:p w14:paraId="71713B14" w14:textId="77777777" w:rsidR="00DD1459" w:rsidRPr="007F0F46" w:rsidRDefault="00DD1459" w:rsidP="00DD1459">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Advance received</w:t>
            </w:r>
          </w:p>
        </w:tc>
        <w:tc>
          <w:tcPr>
            <w:tcW w:w="1502" w:type="dxa"/>
            <w:shd w:val="clear" w:color="auto" w:fill="auto"/>
            <w:vAlign w:val="bottom"/>
          </w:tcPr>
          <w:p w14:paraId="1FF4664E" w14:textId="06B4C336" w:rsidR="00DD1459" w:rsidRPr="007F0F46" w:rsidRDefault="00DD1459" w:rsidP="00DD1459">
            <w:pPr>
              <w:spacing w:after="0" w:line="400" w:lineRule="exact"/>
              <w:ind w:right="-36"/>
              <w:jc w:val="right"/>
              <w:rPr>
                <w:rFonts w:asciiTheme="majorBidi" w:hAnsiTheme="majorBidi" w:cstheme="majorBidi"/>
                <w:color w:val="000000"/>
                <w:sz w:val="28"/>
              </w:rPr>
            </w:pPr>
            <w:r w:rsidRPr="005822AB">
              <w:rPr>
                <w:rFonts w:ascii="AngsanaUPC" w:hAnsi="AngsanaUPC" w:cs="AngsanaUPC"/>
                <w:color w:val="000000"/>
                <w:spacing w:val="-5"/>
                <w:sz w:val="28"/>
              </w:rPr>
              <w:t>27,988,500.29</w:t>
            </w:r>
          </w:p>
        </w:tc>
        <w:tc>
          <w:tcPr>
            <w:tcW w:w="1502" w:type="dxa"/>
            <w:shd w:val="clear" w:color="auto" w:fill="auto"/>
            <w:vAlign w:val="bottom"/>
          </w:tcPr>
          <w:p w14:paraId="7E057182" w14:textId="16A276C2"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29,262,986.59</w:t>
            </w:r>
          </w:p>
        </w:tc>
        <w:tc>
          <w:tcPr>
            <w:tcW w:w="1502" w:type="dxa"/>
            <w:shd w:val="clear" w:color="auto" w:fill="auto"/>
            <w:vAlign w:val="bottom"/>
          </w:tcPr>
          <w:p w14:paraId="31E08AC1" w14:textId="54AE0064" w:rsidR="00DD1459" w:rsidRPr="007F0F46" w:rsidRDefault="00DD1459" w:rsidP="00DD1459">
            <w:pP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27,988,500.29</w:t>
            </w:r>
          </w:p>
        </w:tc>
        <w:tc>
          <w:tcPr>
            <w:tcW w:w="1502" w:type="dxa"/>
            <w:shd w:val="clear" w:color="auto" w:fill="auto"/>
            <w:vAlign w:val="bottom"/>
          </w:tcPr>
          <w:p w14:paraId="0E37D1C7" w14:textId="0739C5BA"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29,262,986.59</w:t>
            </w:r>
          </w:p>
        </w:tc>
      </w:tr>
      <w:tr w:rsidR="00DD1459" w:rsidRPr="007F0F46" w14:paraId="08FA8F43" w14:textId="77777777" w:rsidTr="003B7B82">
        <w:trPr>
          <w:trHeight w:val="20"/>
        </w:trPr>
        <w:tc>
          <w:tcPr>
            <w:tcW w:w="3402" w:type="dxa"/>
            <w:shd w:val="clear" w:color="auto" w:fill="auto"/>
            <w:vAlign w:val="bottom"/>
          </w:tcPr>
          <w:p w14:paraId="179A5FD2" w14:textId="77777777" w:rsidR="00DD1459" w:rsidRPr="007F0F46" w:rsidRDefault="00DD1459" w:rsidP="00DD1459">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Accrued expenses</w:t>
            </w:r>
          </w:p>
        </w:tc>
        <w:tc>
          <w:tcPr>
            <w:tcW w:w="1502" w:type="dxa"/>
            <w:shd w:val="clear" w:color="auto" w:fill="auto"/>
            <w:vAlign w:val="bottom"/>
          </w:tcPr>
          <w:p w14:paraId="185AA75A" w14:textId="3F700430" w:rsidR="00DD1459" w:rsidRPr="007F0F46" w:rsidRDefault="00DD1459" w:rsidP="00DD1459">
            <w:pPr>
              <w:spacing w:after="0" w:line="400" w:lineRule="exact"/>
              <w:ind w:right="-36"/>
              <w:jc w:val="right"/>
              <w:rPr>
                <w:rFonts w:asciiTheme="majorBidi" w:hAnsiTheme="majorBidi" w:cstheme="majorBidi"/>
                <w:color w:val="000000"/>
                <w:sz w:val="28"/>
              </w:rPr>
            </w:pPr>
            <w:r w:rsidRPr="005822AB">
              <w:rPr>
                <w:rFonts w:ascii="AngsanaUPC" w:hAnsi="AngsanaUPC" w:cs="AngsanaUPC"/>
                <w:color w:val="000000"/>
                <w:spacing w:val="-5"/>
                <w:sz w:val="28"/>
                <w:cs/>
              </w:rPr>
              <w:t>9</w:t>
            </w:r>
            <w:r w:rsidRPr="005822AB">
              <w:rPr>
                <w:rFonts w:ascii="AngsanaUPC" w:hAnsi="AngsanaUPC" w:cs="AngsanaUPC"/>
                <w:color w:val="000000"/>
                <w:spacing w:val="-5"/>
                <w:sz w:val="28"/>
              </w:rPr>
              <w:t>,</w:t>
            </w:r>
            <w:r w:rsidRPr="005822AB">
              <w:rPr>
                <w:rFonts w:ascii="AngsanaUPC" w:hAnsi="AngsanaUPC" w:cs="AngsanaUPC"/>
                <w:color w:val="000000"/>
                <w:spacing w:val="-5"/>
                <w:sz w:val="28"/>
                <w:cs/>
              </w:rPr>
              <w:t>129</w:t>
            </w:r>
            <w:r w:rsidRPr="005822AB">
              <w:rPr>
                <w:rFonts w:ascii="AngsanaUPC" w:hAnsi="AngsanaUPC" w:cs="AngsanaUPC"/>
                <w:color w:val="000000"/>
                <w:spacing w:val="-5"/>
                <w:sz w:val="28"/>
              </w:rPr>
              <w:t>,</w:t>
            </w:r>
            <w:r w:rsidRPr="005822AB">
              <w:rPr>
                <w:rFonts w:ascii="AngsanaUPC" w:hAnsi="AngsanaUPC" w:cs="AngsanaUPC"/>
                <w:color w:val="000000"/>
                <w:spacing w:val="-5"/>
                <w:sz w:val="28"/>
                <w:cs/>
              </w:rPr>
              <w:t>545.90</w:t>
            </w:r>
          </w:p>
        </w:tc>
        <w:tc>
          <w:tcPr>
            <w:tcW w:w="1502" w:type="dxa"/>
            <w:shd w:val="clear" w:color="auto" w:fill="auto"/>
            <w:vAlign w:val="bottom"/>
          </w:tcPr>
          <w:p w14:paraId="68D2D3AD" w14:textId="71B2A500"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4,359,450.37</w:t>
            </w:r>
          </w:p>
        </w:tc>
        <w:tc>
          <w:tcPr>
            <w:tcW w:w="1502" w:type="dxa"/>
            <w:shd w:val="clear" w:color="auto" w:fill="auto"/>
            <w:vAlign w:val="bottom"/>
          </w:tcPr>
          <w:p w14:paraId="7B0F8596" w14:textId="09135B7A" w:rsidR="00DD1459" w:rsidRPr="007F0F46" w:rsidRDefault="00DD1459" w:rsidP="00DD1459">
            <w:pP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950,820.76</w:t>
            </w:r>
          </w:p>
        </w:tc>
        <w:tc>
          <w:tcPr>
            <w:tcW w:w="1502" w:type="dxa"/>
            <w:shd w:val="clear" w:color="auto" w:fill="auto"/>
            <w:vAlign w:val="bottom"/>
          </w:tcPr>
          <w:p w14:paraId="1D84C15B" w14:textId="4E6326E5"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315,375.17</w:t>
            </w:r>
          </w:p>
        </w:tc>
      </w:tr>
      <w:tr w:rsidR="00DD1459" w:rsidRPr="007F0F46" w14:paraId="205259C7" w14:textId="77777777" w:rsidTr="003B7B82">
        <w:trPr>
          <w:trHeight w:val="20"/>
        </w:trPr>
        <w:tc>
          <w:tcPr>
            <w:tcW w:w="3402" w:type="dxa"/>
            <w:shd w:val="clear" w:color="auto" w:fill="auto"/>
            <w:vAlign w:val="bottom"/>
          </w:tcPr>
          <w:p w14:paraId="0F56B098" w14:textId="77777777" w:rsidR="00DD1459" w:rsidRPr="007F0F46" w:rsidRDefault="00DD1459" w:rsidP="00DD1459">
            <w:pPr>
              <w:spacing w:after="0" w:line="240" w:lineRule="auto"/>
              <w:ind w:left="436"/>
              <w:rPr>
                <w:rFonts w:asciiTheme="majorBidi" w:hAnsiTheme="majorBidi" w:cstheme="majorBidi"/>
                <w:color w:val="000000"/>
                <w:sz w:val="28"/>
                <w:cs/>
              </w:rPr>
            </w:pPr>
            <w:r w:rsidRPr="007F0F46">
              <w:rPr>
                <w:rFonts w:asciiTheme="majorBidi" w:hAnsiTheme="majorBidi" w:cstheme="majorBidi"/>
                <w:spacing w:val="-5"/>
                <w:sz w:val="28"/>
              </w:rPr>
              <w:t>Account payable of retention</w:t>
            </w:r>
          </w:p>
        </w:tc>
        <w:tc>
          <w:tcPr>
            <w:tcW w:w="1502" w:type="dxa"/>
            <w:shd w:val="clear" w:color="auto" w:fill="auto"/>
            <w:vAlign w:val="bottom"/>
          </w:tcPr>
          <w:p w14:paraId="0BC173FD" w14:textId="6A4A288E" w:rsidR="00DD1459" w:rsidRPr="007F0F46" w:rsidRDefault="00DD1459" w:rsidP="00DD1459">
            <w:pPr>
              <w:spacing w:after="0" w:line="400" w:lineRule="exact"/>
              <w:ind w:right="-36"/>
              <w:jc w:val="right"/>
              <w:rPr>
                <w:rFonts w:asciiTheme="majorBidi" w:hAnsiTheme="majorBidi" w:cstheme="majorBidi"/>
                <w:color w:val="000000"/>
                <w:sz w:val="28"/>
              </w:rPr>
            </w:pPr>
            <w:r w:rsidRPr="005822AB">
              <w:rPr>
                <w:rFonts w:ascii="AngsanaUPC" w:hAnsi="AngsanaUPC" w:cs="AngsanaUPC"/>
                <w:color w:val="000000"/>
                <w:spacing w:val="-5"/>
                <w:sz w:val="28"/>
              </w:rPr>
              <w:t>3,315,084.38</w:t>
            </w:r>
          </w:p>
        </w:tc>
        <w:tc>
          <w:tcPr>
            <w:tcW w:w="1502" w:type="dxa"/>
            <w:shd w:val="clear" w:color="auto" w:fill="auto"/>
            <w:vAlign w:val="bottom"/>
          </w:tcPr>
          <w:p w14:paraId="178B704D" w14:textId="6D70D780"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3,315,084.38</w:t>
            </w:r>
          </w:p>
        </w:tc>
        <w:tc>
          <w:tcPr>
            <w:tcW w:w="1502" w:type="dxa"/>
            <w:shd w:val="clear" w:color="auto" w:fill="auto"/>
            <w:vAlign w:val="bottom"/>
          </w:tcPr>
          <w:p w14:paraId="5B600713" w14:textId="5EF31B90" w:rsidR="00DD1459" w:rsidRPr="007F0F46" w:rsidRDefault="00DD1459" w:rsidP="00DD1459">
            <w:pP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3,315,084.38</w:t>
            </w:r>
          </w:p>
        </w:tc>
        <w:tc>
          <w:tcPr>
            <w:tcW w:w="1502" w:type="dxa"/>
            <w:shd w:val="clear" w:color="auto" w:fill="auto"/>
            <w:vAlign w:val="bottom"/>
          </w:tcPr>
          <w:p w14:paraId="0DFC3A39" w14:textId="4CD7ED1E"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3,315,084.38</w:t>
            </w:r>
          </w:p>
        </w:tc>
      </w:tr>
      <w:tr w:rsidR="00DD1459" w:rsidRPr="007F0F46" w14:paraId="5BCE20C1" w14:textId="77777777" w:rsidTr="003B7B82">
        <w:trPr>
          <w:trHeight w:val="20"/>
        </w:trPr>
        <w:tc>
          <w:tcPr>
            <w:tcW w:w="3402" w:type="dxa"/>
            <w:shd w:val="clear" w:color="auto" w:fill="auto"/>
            <w:vAlign w:val="bottom"/>
          </w:tcPr>
          <w:p w14:paraId="124ADC32" w14:textId="77777777" w:rsidR="00DD1459" w:rsidRPr="007F0F46" w:rsidRDefault="00DD1459" w:rsidP="00DD1459">
            <w:pPr>
              <w:spacing w:after="0" w:line="240" w:lineRule="auto"/>
              <w:ind w:left="705" w:hanging="269"/>
              <w:rPr>
                <w:rFonts w:asciiTheme="majorBidi" w:hAnsiTheme="majorBidi" w:cstheme="majorBidi"/>
                <w:spacing w:val="-5"/>
                <w:sz w:val="28"/>
              </w:rPr>
            </w:pPr>
            <w:r w:rsidRPr="007F0F46">
              <w:rPr>
                <w:rFonts w:asciiTheme="majorBidi" w:hAnsiTheme="majorBidi" w:cstheme="majorBidi"/>
                <w:color w:val="000000"/>
                <w:sz w:val="28"/>
              </w:rPr>
              <w:t>Other payable</w:t>
            </w:r>
          </w:p>
        </w:tc>
        <w:tc>
          <w:tcPr>
            <w:tcW w:w="1502" w:type="dxa"/>
            <w:shd w:val="clear" w:color="auto" w:fill="auto"/>
            <w:vAlign w:val="bottom"/>
          </w:tcPr>
          <w:p w14:paraId="5CEE26C8" w14:textId="179FB8EE" w:rsidR="00DD1459" w:rsidRPr="007F0F46" w:rsidRDefault="00DD1459" w:rsidP="00DD1459">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93,785,728.38</w:t>
            </w:r>
          </w:p>
        </w:tc>
        <w:tc>
          <w:tcPr>
            <w:tcW w:w="1502" w:type="dxa"/>
            <w:shd w:val="clear" w:color="auto" w:fill="auto"/>
            <w:vAlign w:val="bottom"/>
          </w:tcPr>
          <w:p w14:paraId="37529E79" w14:textId="1D0835EC"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96,414,742.68</w:t>
            </w:r>
          </w:p>
        </w:tc>
        <w:tc>
          <w:tcPr>
            <w:tcW w:w="1502" w:type="dxa"/>
            <w:shd w:val="clear" w:color="auto" w:fill="auto"/>
            <w:vAlign w:val="bottom"/>
          </w:tcPr>
          <w:p w14:paraId="77965D4C" w14:textId="429A919A" w:rsidR="00DD1459" w:rsidRPr="007F0F46" w:rsidRDefault="00DD1459" w:rsidP="00DD1459">
            <w:pP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1,070,000.00</w:t>
            </w:r>
          </w:p>
        </w:tc>
        <w:tc>
          <w:tcPr>
            <w:tcW w:w="1502" w:type="dxa"/>
            <w:shd w:val="clear" w:color="auto" w:fill="auto"/>
            <w:vAlign w:val="bottom"/>
          </w:tcPr>
          <w:p w14:paraId="5E86288A" w14:textId="12B06E25" w:rsidR="00DD1459" w:rsidRPr="007F0F46" w:rsidRDefault="00DD1459" w:rsidP="00DD145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DD1459" w:rsidRPr="007F0F46" w14:paraId="7A720A28" w14:textId="77777777" w:rsidTr="003B7B82">
        <w:trPr>
          <w:trHeight w:val="20"/>
        </w:trPr>
        <w:tc>
          <w:tcPr>
            <w:tcW w:w="3402" w:type="dxa"/>
            <w:shd w:val="clear" w:color="auto" w:fill="auto"/>
            <w:vAlign w:val="bottom"/>
          </w:tcPr>
          <w:p w14:paraId="0DCB782A" w14:textId="77777777" w:rsidR="00DD1459" w:rsidRPr="007F0F46" w:rsidRDefault="00DD1459" w:rsidP="00DD1459">
            <w:pPr>
              <w:spacing w:after="0" w:line="240" w:lineRule="auto"/>
              <w:ind w:left="436"/>
              <w:rPr>
                <w:rFonts w:asciiTheme="majorBidi" w:hAnsiTheme="majorBidi" w:cstheme="majorBidi"/>
                <w:color w:val="000000"/>
                <w:sz w:val="28"/>
                <w:cs/>
              </w:rPr>
            </w:pPr>
            <w:r w:rsidRPr="007F0F46">
              <w:rPr>
                <w:rFonts w:asciiTheme="majorBidi" w:hAnsiTheme="majorBidi" w:cstheme="majorBidi"/>
                <w:spacing w:val="-5"/>
                <w:sz w:val="28"/>
              </w:rPr>
              <w:t>Others</w:t>
            </w:r>
          </w:p>
        </w:tc>
        <w:tc>
          <w:tcPr>
            <w:tcW w:w="1502" w:type="dxa"/>
            <w:shd w:val="clear" w:color="auto" w:fill="auto"/>
            <w:vAlign w:val="bottom"/>
          </w:tcPr>
          <w:p w14:paraId="51CD93E3" w14:textId="6AC7133A"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5822AB">
              <w:rPr>
                <w:rFonts w:ascii="AngsanaUPC" w:hAnsi="AngsanaUPC" w:cs="AngsanaUPC"/>
                <w:color w:val="000000"/>
                <w:spacing w:val="-5"/>
                <w:sz w:val="28"/>
              </w:rPr>
              <w:t>1,851,389.3</w:t>
            </w:r>
            <w:r>
              <w:rPr>
                <w:rFonts w:ascii="AngsanaUPC" w:hAnsi="AngsanaUPC" w:cs="AngsanaUPC"/>
                <w:color w:val="000000"/>
                <w:spacing w:val="-5"/>
                <w:sz w:val="28"/>
              </w:rPr>
              <w:t>8</w:t>
            </w:r>
          </w:p>
        </w:tc>
        <w:tc>
          <w:tcPr>
            <w:tcW w:w="1502" w:type="dxa"/>
            <w:shd w:val="clear" w:color="auto" w:fill="auto"/>
            <w:vAlign w:val="bottom"/>
          </w:tcPr>
          <w:p w14:paraId="56AF40E2" w14:textId="5F097247"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7,021,567.04</w:t>
            </w:r>
          </w:p>
        </w:tc>
        <w:tc>
          <w:tcPr>
            <w:tcW w:w="1502" w:type="dxa"/>
            <w:shd w:val="clear" w:color="auto" w:fill="auto"/>
            <w:vAlign w:val="bottom"/>
          </w:tcPr>
          <w:p w14:paraId="1C58FAA4" w14:textId="65FF6979"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1,847,190.62</w:t>
            </w:r>
          </w:p>
        </w:tc>
        <w:tc>
          <w:tcPr>
            <w:tcW w:w="1502" w:type="dxa"/>
            <w:shd w:val="clear" w:color="auto" w:fill="auto"/>
            <w:vAlign w:val="bottom"/>
          </w:tcPr>
          <w:p w14:paraId="1C942592" w14:textId="157E378B"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859,517.78</w:t>
            </w:r>
          </w:p>
        </w:tc>
      </w:tr>
      <w:tr w:rsidR="00DD1459" w:rsidRPr="007F0F46" w14:paraId="220B5BB7" w14:textId="77777777" w:rsidTr="003B7B82">
        <w:trPr>
          <w:trHeight w:val="20"/>
        </w:trPr>
        <w:tc>
          <w:tcPr>
            <w:tcW w:w="3402" w:type="dxa"/>
            <w:shd w:val="clear" w:color="auto" w:fill="auto"/>
            <w:vAlign w:val="bottom"/>
          </w:tcPr>
          <w:p w14:paraId="03FCA29C" w14:textId="77777777" w:rsidR="00DD1459" w:rsidRPr="007F0F46" w:rsidRDefault="00DD1459" w:rsidP="00DD1459">
            <w:pPr>
              <w:spacing w:after="0" w:line="240" w:lineRule="auto"/>
              <w:ind w:left="256"/>
              <w:rPr>
                <w:rFonts w:asciiTheme="majorBidi" w:hAnsiTheme="majorBidi" w:cstheme="majorBidi"/>
                <w:spacing w:val="-5"/>
                <w:sz w:val="28"/>
              </w:rPr>
            </w:pPr>
            <w:r w:rsidRPr="007F0F46">
              <w:rPr>
                <w:rFonts w:asciiTheme="majorBidi" w:hAnsiTheme="majorBidi" w:cstheme="majorBidi"/>
                <w:spacing w:val="-5"/>
                <w:sz w:val="28"/>
              </w:rPr>
              <w:t>Total</w:t>
            </w:r>
            <w:r w:rsidRPr="007F0F46">
              <w:rPr>
                <w:rFonts w:asciiTheme="majorBidi" w:hAnsiTheme="majorBidi" w:cstheme="majorBidi"/>
                <w:color w:val="000000"/>
                <w:sz w:val="28"/>
              </w:rPr>
              <w:t xml:space="preserve"> other current payable</w:t>
            </w:r>
          </w:p>
        </w:tc>
        <w:tc>
          <w:tcPr>
            <w:tcW w:w="1502" w:type="dxa"/>
            <w:shd w:val="clear" w:color="auto" w:fill="auto"/>
            <w:vAlign w:val="bottom"/>
          </w:tcPr>
          <w:p w14:paraId="0DF6FABD" w14:textId="539B2FD7"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cs/>
              </w:rPr>
            </w:pPr>
            <w:r>
              <w:rPr>
                <w:rFonts w:ascii="AngsanaUPC" w:hAnsi="AngsanaUPC" w:cs="AngsanaUPC"/>
                <w:color w:val="000000"/>
                <w:spacing w:val="-5"/>
                <w:sz w:val="28"/>
              </w:rPr>
              <w:t>136,070,248.33</w:t>
            </w:r>
          </w:p>
        </w:tc>
        <w:tc>
          <w:tcPr>
            <w:tcW w:w="1502" w:type="dxa"/>
            <w:shd w:val="clear" w:color="auto" w:fill="auto"/>
            <w:vAlign w:val="bottom"/>
          </w:tcPr>
          <w:p w14:paraId="56FDE3C0" w14:textId="0871FBF1"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140,373,831.06</w:t>
            </w:r>
          </w:p>
        </w:tc>
        <w:tc>
          <w:tcPr>
            <w:tcW w:w="1502" w:type="dxa"/>
            <w:shd w:val="clear" w:color="auto" w:fill="auto"/>
            <w:vAlign w:val="bottom"/>
          </w:tcPr>
          <w:p w14:paraId="65171457" w14:textId="0BF96112"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cs/>
              </w:rPr>
            </w:pPr>
            <w:r w:rsidRPr="002246A7">
              <w:rPr>
                <w:rFonts w:ascii="AngsanaUPC" w:hAnsi="AngsanaUPC" w:cs="AngsanaUPC"/>
                <w:color w:val="000000"/>
                <w:spacing w:val="-5"/>
                <w:sz w:val="28"/>
              </w:rPr>
              <w:t>35,171,596.05</w:t>
            </w:r>
          </w:p>
        </w:tc>
        <w:tc>
          <w:tcPr>
            <w:tcW w:w="1502" w:type="dxa"/>
            <w:shd w:val="clear" w:color="auto" w:fill="auto"/>
            <w:vAlign w:val="bottom"/>
          </w:tcPr>
          <w:p w14:paraId="41743468" w14:textId="26258885" w:rsidR="00DD1459" w:rsidRPr="007F0F46" w:rsidRDefault="00DD1459" w:rsidP="00DD1459">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33,752,963.92</w:t>
            </w:r>
          </w:p>
        </w:tc>
      </w:tr>
      <w:tr w:rsidR="00DD1459" w:rsidRPr="007F0F46" w14:paraId="453B739B" w14:textId="77777777" w:rsidTr="003B7B82">
        <w:trPr>
          <w:trHeight w:val="20"/>
        </w:trPr>
        <w:tc>
          <w:tcPr>
            <w:tcW w:w="3402" w:type="dxa"/>
            <w:shd w:val="clear" w:color="auto" w:fill="auto"/>
            <w:vAlign w:val="bottom"/>
          </w:tcPr>
          <w:p w14:paraId="28CA3E78" w14:textId="77777777" w:rsidR="00DD1459" w:rsidRPr="007F0F46" w:rsidRDefault="00DD1459" w:rsidP="00DD1459">
            <w:pPr>
              <w:spacing w:after="0" w:line="240" w:lineRule="auto"/>
              <w:ind w:left="256"/>
              <w:rPr>
                <w:rFonts w:asciiTheme="majorBidi" w:hAnsiTheme="majorBidi" w:cstheme="majorBidi"/>
                <w:color w:val="000000"/>
                <w:sz w:val="28"/>
                <w:cs/>
              </w:rPr>
            </w:pPr>
            <w:r w:rsidRPr="007F0F46">
              <w:rPr>
                <w:rFonts w:asciiTheme="majorBidi" w:hAnsiTheme="majorBidi" w:cstheme="majorBidi"/>
                <w:spacing w:val="-5"/>
                <w:sz w:val="28"/>
              </w:rPr>
              <w:t>Total trade and other current payable</w:t>
            </w:r>
          </w:p>
        </w:tc>
        <w:tc>
          <w:tcPr>
            <w:tcW w:w="1502" w:type="dxa"/>
            <w:shd w:val="clear" w:color="auto" w:fill="auto"/>
            <w:vAlign w:val="bottom"/>
          </w:tcPr>
          <w:p w14:paraId="71CB43E7" w14:textId="0142C0B2" w:rsidR="00DD1459" w:rsidRPr="007F0F46" w:rsidRDefault="00DD1459" w:rsidP="00DD1459">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141,848,905.86</w:t>
            </w:r>
          </w:p>
        </w:tc>
        <w:tc>
          <w:tcPr>
            <w:tcW w:w="1502" w:type="dxa"/>
            <w:shd w:val="clear" w:color="auto" w:fill="auto"/>
            <w:vAlign w:val="bottom"/>
          </w:tcPr>
          <w:p w14:paraId="1DF8EB9B" w14:textId="17DB007B" w:rsidR="00DD1459" w:rsidRPr="007F0F46" w:rsidRDefault="00DD1459" w:rsidP="00DD1459">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147,453,789.52</w:t>
            </w:r>
          </w:p>
        </w:tc>
        <w:tc>
          <w:tcPr>
            <w:tcW w:w="1502" w:type="dxa"/>
            <w:shd w:val="clear" w:color="auto" w:fill="auto"/>
            <w:vAlign w:val="bottom"/>
          </w:tcPr>
          <w:p w14:paraId="7173685B" w14:textId="19A9D3D8" w:rsidR="00DD1459" w:rsidRPr="007F0F46" w:rsidRDefault="00DD1459" w:rsidP="00DD1459">
            <w:pPr>
              <w:pBdr>
                <w:bottom w:val="double" w:sz="4" w:space="1" w:color="auto"/>
              </w:pBdr>
              <w:spacing w:after="0" w:line="400" w:lineRule="exact"/>
              <w:ind w:right="-36"/>
              <w:jc w:val="right"/>
              <w:rPr>
                <w:rFonts w:asciiTheme="majorBidi" w:hAnsiTheme="majorBidi" w:cstheme="majorBidi"/>
                <w:color w:val="000000"/>
                <w:sz w:val="28"/>
              </w:rPr>
            </w:pPr>
            <w:r w:rsidRPr="002246A7">
              <w:rPr>
                <w:rFonts w:ascii="AngsanaUPC" w:hAnsi="AngsanaUPC" w:cs="AngsanaUPC"/>
                <w:color w:val="000000"/>
                <w:spacing w:val="-5"/>
                <w:sz w:val="28"/>
              </w:rPr>
              <w:t>35,225,059.41</w:t>
            </w:r>
          </w:p>
        </w:tc>
        <w:tc>
          <w:tcPr>
            <w:tcW w:w="1502" w:type="dxa"/>
            <w:shd w:val="clear" w:color="auto" w:fill="auto"/>
            <w:vAlign w:val="bottom"/>
          </w:tcPr>
          <w:p w14:paraId="73775D19" w14:textId="08F31290" w:rsidR="00DD1459" w:rsidRPr="007F0F46" w:rsidRDefault="00DD1459" w:rsidP="00DD1459">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33,803,786.90</w:t>
            </w:r>
          </w:p>
        </w:tc>
      </w:tr>
    </w:tbl>
    <w:p w14:paraId="14CECDF7" w14:textId="1F56DA51" w:rsidR="001964B9" w:rsidRPr="007F0F46" w:rsidRDefault="001964B9"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As </w:t>
      </w:r>
      <w:r w:rsidR="005114E9" w:rsidRPr="007F0F46">
        <w:rPr>
          <w:rFonts w:asciiTheme="majorBidi" w:hAnsiTheme="majorBidi" w:cstheme="majorBidi"/>
          <w:color w:val="000000"/>
          <w:spacing w:val="-2"/>
          <w:sz w:val="28"/>
        </w:rPr>
        <w:t xml:space="preserve">at </w:t>
      </w:r>
      <w:r w:rsidR="00595AF4">
        <w:rPr>
          <w:rFonts w:asciiTheme="majorBidi" w:hAnsiTheme="majorBidi" w:cstheme="majorBidi"/>
          <w:color w:val="000000"/>
          <w:spacing w:val="-2"/>
          <w:sz w:val="28"/>
        </w:rPr>
        <w:t>June 30</w:t>
      </w:r>
      <w:r w:rsidRPr="007F0F46">
        <w:rPr>
          <w:rFonts w:asciiTheme="majorBidi" w:hAnsiTheme="majorBidi" w:cstheme="majorBidi"/>
          <w:color w:val="000000"/>
          <w:spacing w:val="-2"/>
          <w:sz w:val="28"/>
        </w:rPr>
        <w:t>, 20</w:t>
      </w:r>
      <w:r w:rsidR="00A22582" w:rsidRPr="007F0F46">
        <w:rPr>
          <w:rFonts w:asciiTheme="majorBidi" w:hAnsiTheme="majorBidi" w:cstheme="majorBidi"/>
          <w:color w:val="000000"/>
          <w:spacing w:val="-2"/>
          <w:sz w:val="28"/>
        </w:rPr>
        <w:t>20</w:t>
      </w:r>
      <w:r w:rsidR="005114E9" w:rsidRPr="007F0F46">
        <w:rPr>
          <w:rFonts w:asciiTheme="majorBidi" w:hAnsiTheme="majorBidi" w:cstheme="majorBidi"/>
          <w:color w:val="000000"/>
          <w:spacing w:val="-2"/>
          <w:sz w:val="28"/>
        </w:rPr>
        <w:t xml:space="preserve"> and December 31, 201</w:t>
      </w:r>
      <w:r w:rsidR="00A22582" w:rsidRPr="007F0F46">
        <w:rPr>
          <w:rFonts w:asciiTheme="majorBidi" w:hAnsiTheme="majorBidi" w:cstheme="majorBidi"/>
          <w:color w:val="000000"/>
          <w:spacing w:val="-2"/>
          <w:sz w:val="28"/>
        </w:rPr>
        <w:t>9</w:t>
      </w:r>
      <w:r w:rsidRPr="007F0F46">
        <w:rPr>
          <w:rFonts w:asciiTheme="majorBidi" w:hAnsiTheme="majorBidi" w:cstheme="majorBidi"/>
          <w:color w:val="000000"/>
          <w:spacing w:val="-2"/>
          <w:sz w:val="28"/>
        </w:rPr>
        <w:t xml:space="preserve">, the subsidiary’s other payable amounted </w:t>
      </w:r>
      <w:r w:rsidRPr="008B7722">
        <w:rPr>
          <w:rFonts w:asciiTheme="majorBidi" w:hAnsiTheme="majorBidi" w:cstheme="majorBidi"/>
          <w:color w:val="000000"/>
          <w:spacing w:val="-2"/>
          <w:sz w:val="28"/>
        </w:rPr>
        <w:t xml:space="preserve">to Baht </w:t>
      </w:r>
      <w:r w:rsidR="008B7722" w:rsidRPr="008B7722">
        <w:rPr>
          <w:rFonts w:asciiTheme="majorBidi" w:hAnsiTheme="majorBidi" w:cstheme="majorBidi"/>
          <w:color w:val="000000"/>
          <w:spacing w:val="-2"/>
          <w:sz w:val="28"/>
        </w:rPr>
        <w:t>46.90</w:t>
      </w:r>
      <w:r w:rsidRPr="008B7722">
        <w:rPr>
          <w:rFonts w:asciiTheme="majorBidi" w:hAnsiTheme="majorBidi" w:cstheme="majorBidi"/>
          <w:color w:val="000000"/>
          <w:spacing w:val="-2"/>
          <w:sz w:val="28"/>
        </w:rPr>
        <w:t xml:space="preserve"> million</w:t>
      </w:r>
      <w:r w:rsidR="005114E9" w:rsidRPr="007F0F46">
        <w:rPr>
          <w:rFonts w:asciiTheme="majorBidi" w:hAnsiTheme="majorBidi" w:cstheme="majorBidi"/>
          <w:color w:val="000000"/>
          <w:spacing w:val="-2"/>
          <w:sz w:val="28"/>
        </w:rPr>
        <w:t xml:space="preserve"> and</w:t>
      </w:r>
      <w:r w:rsidR="00DB0856" w:rsidRPr="007F0F46">
        <w:rPr>
          <w:rFonts w:asciiTheme="majorBidi" w:hAnsiTheme="majorBidi" w:cstheme="majorBidi"/>
          <w:color w:val="000000"/>
          <w:spacing w:val="-2"/>
          <w:sz w:val="28"/>
        </w:rPr>
        <w:t xml:space="preserve"> </w:t>
      </w:r>
      <w:r w:rsidR="000A6993" w:rsidRPr="007F0F46">
        <w:rPr>
          <w:rFonts w:asciiTheme="majorBidi" w:hAnsiTheme="majorBidi" w:cstheme="majorBidi"/>
          <w:color w:val="000000"/>
          <w:spacing w:val="-2"/>
          <w:sz w:val="28"/>
        </w:rPr>
        <w:t xml:space="preserve">Baht </w:t>
      </w:r>
      <w:r w:rsidR="00A22582" w:rsidRPr="007F0F46">
        <w:rPr>
          <w:rFonts w:asciiTheme="majorBidi" w:hAnsiTheme="majorBidi" w:cstheme="majorBidi"/>
          <w:color w:val="000000"/>
          <w:spacing w:val="-2"/>
          <w:sz w:val="28"/>
        </w:rPr>
        <w:t>46.46</w:t>
      </w:r>
      <w:r w:rsidR="00692EFF" w:rsidRPr="007F0F46">
        <w:rPr>
          <w:rFonts w:asciiTheme="majorBidi" w:hAnsiTheme="majorBidi" w:cstheme="majorBidi"/>
          <w:color w:val="000000"/>
          <w:spacing w:val="-2"/>
          <w:sz w:val="28"/>
        </w:rPr>
        <w:t xml:space="preserve"> </w:t>
      </w:r>
      <w:r w:rsidR="005114E9" w:rsidRPr="007F0F46">
        <w:rPr>
          <w:rFonts w:asciiTheme="majorBidi" w:hAnsiTheme="majorBidi" w:cstheme="majorBidi"/>
          <w:color w:val="000000"/>
          <w:spacing w:val="-2"/>
          <w:sz w:val="28"/>
        </w:rPr>
        <w:t>million</w:t>
      </w:r>
      <w:r w:rsidRPr="007F0F46">
        <w:rPr>
          <w:rFonts w:asciiTheme="majorBidi" w:hAnsiTheme="majorBidi" w:cstheme="majorBidi"/>
          <w:color w:val="000000"/>
          <w:spacing w:val="-2"/>
          <w:sz w:val="28"/>
        </w:rPr>
        <w:t xml:space="preserve"> was with Western Metropolitan Regional Council ("WMRC").</w:t>
      </w:r>
    </w:p>
    <w:p w14:paraId="5CC0293D" w14:textId="0AC8DFDD" w:rsidR="001964B9" w:rsidRPr="007F0F46" w:rsidRDefault="001964B9" w:rsidP="00792712">
      <w:pPr>
        <w:spacing w:before="120" w:after="0" w:line="240" w:lineRule="auto"/>
        <w:ind w:left="360"/>
        <w:jc w:val="thaiDistribute"/>
        <w:rPr>
          <w:rFonts w:asciiTheme="majorBidi" w:hAnsiTheme="majorBidi" w:cstheme="majorBidi"/>
          <w:color w:val="000000"/>
          <w:spacing w:val="-2"/>
          <w:sz w:val="28"/>
        </w:rPr>
      </w:pPr>
      <w:r w:rsidRPr="007F0F46">
        <w:rPr>
          <w:rFonts w:asciiTheme="majorBidi" w:hAnsiTheme="majorBidi" w:cstheme="majorBidi"/>
          <w:color w:val="000000"/>
          <w:spacing w:val="-2"/>
          <w:sz w:val="28"/>
        </w:rPr>
        <w:t xml:space="preserve">As Consolidated statement, other payable amount of </w:t>
      </w:r>
      <w:r w:rsidRPr="008B7722">
        <w:rPr>
          <w:rFonts w:asciiTheme="majorBidi" w:hAnsiTheme="majorBidi" w:cstheme="majorBidi"/>
          <w:color w:val="000000"/>
          <w:spacing w:val="-2"/>
          <w:sz w:val="28"/>
        </w:rPr>
        <w:t>Baht</w:t>
      </w:r>
      <w:r w:rsidR="00B80EF4" w:rsidRPr="008B7722">
        <w:rPr>
          <w:rFonts w:asciiTheme="majorBidi" w:hAnsiTheme="majorBidi" w:cstheme="majorBidi"/>
          <w:color w:val="000000"/>
          <w:spacing w:val="-2"/>
          <w:sz w:val="28"/>
        </w:rPr>
        <w:t xml:space="preserve"> </w:t>
      </w:r>
      <w:r w:rsidR="00B62171">
        <w:rPr>
          <w:rFonts w:asciiTheme="majorBidi" w:hAnsiTheme="majorBidi" w:cstheme="majorBidi"/>
          <w:color w:val="000000"/>
          <w:spacing w:val="-2"/>
          <w:sz w:val="28"/>
        </w:rPr>
        <w:t>38.41</w:t>
      </w:r>
      <w:r w:rsidRPr="008B7722">
        <w:rPr>
          <w:rFonts w:asciiTheme="majorBidi" w:hAnsiTheme="majorBidi" w:cstheme="majorBidi"/>
          <w:color w:val="000000"/>
          <w:spacing w:val="-2"/>
          <w:sz w:val="28"/>
        </w:rPr>
        <w:t xml:space="preserve"> million</w:t>
      </w:r>
      <w:r w:rsidRPr="007F0F46">
        <w:rPr>
          <w:rFonts w:asciiTheme="majorBidi" w:hAnsiTheme="majorBidi" w:cstheme="majorBidi"/>
          <w:color w:val="000000"/>
          <w:spacing w:val="-2"/>
          <w:sz w:val="28"/>
        </w:rPr>
        <w:t xml:space="preserve"> is a company who held in the subsidiary’s shares capital and has common director with such subsidiary.</w:t>
      </w:r>
    </w:p>
    <w:p w14:paraId="52FADEF4" w14:textId="77777777" w:rsidR="00485EF1" w:rsidRPr="007F0F46" w:rsidRDefault="001964B9"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color w:val="000000"/>
          <w:spacing w:val="-2"/>
          <w:sz w:val="28"/>
        </w:rPr>
        <w:br w:type="page"/>
      </w:r>
      <w:r w:rsidR="00485EF1" w:rsidRPr="007F0F46">
        <w:rPr>
          <w:rFonts w:asciiTheme="majorBidi" w:hAnsiTheme="majorBidi" w:cstheme="majorBidi"/>
          <w:b/>
          <w:bCs/>
          <w:sz w:val="28"/>
        </w:rPr>
        <w:lastRenderedPageBreak/>
        <w:t xml:space="preserve">SHORT-TERM </w:t>
      </w:r>
      <w:r w:rsidR="00DF67EC" w:rsidRPr="007F0F46">
        <w:rPr>
          <w:rFonts w:asciiTheme="majorBidi" w:hAnsiTheme="majorBidi" w:cstheme="majorBidi"/>
          <w:b/>
          <w:bCs/>
          <w:sz w:val="28"/>
        </w:rPr>
        <w:t>BORROWINGS</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9D5C95" w:rsidRPr="007F0F46" w14:paraId="5D52BFB9" w14:textId="77777777" w:rsidTr="00224B1B">
        <w:trPr>
          <w:trHeight w:val="20"/>
          <w:tblHeader/>
        </w:trPr>
        <w:tc>
          <w:tcPr>
            <w:tcW w:w="3402" w:type="dxa"/>
            <w:shd w:val="clear" w:color="auto" w:fill="auto"/>
          </w:tcPr>
          <w:p w14:paraId="7D480FA7" w14:textId="77777777" w:rsidR="009D5C95" w:rsidRPr="007F0F46" w:rsidRDefault="009D5C95"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508D71C7" w14:textId="77777777" w:rsidR="009D5C95" w:rsidRPr="007F0F46" w:rsidRDefault="009D5C95"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9D5C95" w:rsidRPr="007F0F46" w14:paraId="45E429ED" w14:textId="77777777" w:rsidTr="00224B1B">
        <w:tblPrEx>
          <w:tblCellMar>
            <w:left w:w="0" w:type="dxa"/>
            <w:right w:w="0" w:type="dxa"/>
          </w:tblCellMar>
        </w:tblPrEx>
        <w:trPr>
          <w:trHeight w:val="217"/>
          <w:tblHeader/>
        </w:trPr>
        <w:tc>
          <w:tcPr>
            <w:tcW w:w="3402" w:type="dxa"/>
            <w:shd w:val="clear" w:color="auto" w:fill="auto"/>
          </w:tcPr>
          <w:p w14:paraId="4A9213A4" w14:textId="77777777" w:rsidR="009D5C95" w:rsidRPr="007F0F46" w:rsidRDefault="009D5C95"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610868F2" w14:textId="77777777" w:rsidR="009D5C95" w:rsidRPr="007F0F46" w:rsidRDefault="009D5C95"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1AAEFB1C" w14:textId="77777777" w:rsidR="009D5C95" w:rsidRPr="007F0F46" w:rsidRDefault="009D5C95"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22582" w:rsidRPr="007F0F46" w14:paraId="22ACBF68" w14:textId="77777777" w:rsidTr="00224B1B">
        <w:tblPrEx>
          <w:tblCellMar>
            <w:left w:w="0" w:type="dxa"/>
            <w:right w:w="0" w:type="dxa"/>
          </w:tblCellMar>
        </w:tblPrEx>
        <w:trPr>
          <w:trHeight w:val="706"/>
          <w:tblHeader/>
        </w:trPr>
        <w:tc>
          <w:tcPr>
            <w:tcW w:w="3402" w:type="dxa"/>
            <w:shd w:val="clear" w:color="auto" w:fill="auto"/>
            <w:vAlign w:val="bottom"/>
          </w:tcPr>
          <w:p w14:paraId="5D29513F" w14:textId="77777777" w:rsidR="00A22582" w:rsidRPr="007F0F46" w:rsidRDefault="00A22582" w:rsidP="00A22582">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151ECA29" w14:textId="4834E8E9" w:rsidR="00A22582" w:rsidRPr="007F0F46" w:rsidRDefault="00595AF4" w:rsidP="00A22582">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00A22582" w:rsidRPr="007F0F46">
              <w:rPr>
                <w:rFonts w:asciiTheme="majorBidi" w:hAnsiTheme="majorBidi" w:cstheme="majorBidi"/>
                <w:sz w:val="28"/>
              </w:rPr>
              <w:br/>
              <w:t>3</w:t>
            </w:r>
            <w:r>
              <w:rPr>
                <w:rFonts w:asciiTheme="majorBidi" w:hAnsiTheme="majorBidi" w:cstheme="majorBidi"/>
                <w:sz w:val="28"/>
              </w:rPr>
              <w:t>0</w:t>
            </w:r>
            <w:r w:rsidR="00A22582"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4606E104" w14:textId="59372F69" w:rsidR="00A22582" w:rsidRPr="007F0F46" w:rsidRDefault="00A22582" w:rsidP="00A2258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10F3341E" w14:textId="69A25851" w:rsidR="00A22582" w:rsidRPr="007F0F46" w:rsidRDefault="00595AF4" w:rsidP="00A22582">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2668EF30" w14:textId="4419BB37" w:rsidR="00A22582" w:rsidRPr="007F0F46" w:rsidRDefault="00A22582" w:rsidP="00A2258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9D5C95" w:rsidRPr="007F0F46" w14:paraId="7CCC2D8A" w14:textId="77777777" w:rsidTr="009D5C95">
        <w:trPr>
          <w:trHeight w:val="20"/>
        </w:trPr>
        <w:tc>
          <w:tcPr>
            <w:tcW w:w="3402" w:type="dxa"/>
            <w:shd w:val="clear" w:color="auto" w:fill="auto"/>
            <w:vAlign w:val="bottom"/>
          </w:tcPr>
          <w:p w14:paraId="5837D0BF" w14:textId="77777777" w:rsidR="009D5C95" w:rsidRPr="007F0F46" w:rsidRDefault="009D5C95" w:rsidP="0079271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Short-term borrowings</w:t>
            </w:r>
          </w:p>
        </w:tc>
        <w:tc>
          <w:tcPr>
            <w:tcW w:w="1502" w:type="dxa"/>
            <w:shd w:val="clear" w:color="auto" w:fill="auto"/>
          </w:tcPr>
          <w:p w14:paraId="705012AA"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AE8F772"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669BBA2"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01503349" w14:textId="77777777" w:rsidR="009D5C95" w:rsidRPr="007F0F46" w:rsidRDefault="009D5C95" w:rsidP="00792712">
            <w:pPr>
              <w:spacing w:after="0" w:line="400" w:lineRule="exact"/>
              <w:ind w:right="-36"/>
              <w:jc w:val="right"/>
              <w:rPr>
                <w:rFonts w:asciiTheme="majorBidi" w:hAnsiTheme="majorBidi" w:cstheme="majorBidi"/>
                <w:color w:val="000000"/>
                <w:sz w:val="28"/>
              </w:rPr>
            </w:pPr>
          </w:p>
        </w:tc>
      </w:tr>
      <w:tr w:rsidR="008B7722" w:rsidRPr="007F0F46" w14:paraId="1EB07F3A" w14:textId="77777777" w:rsidTr="004E6692">
        <w:trPr>
          <w:trHeight w:val="20"/>
        </w:trPr>
        <w:tc>
          <w:tcPr>
            <w:tcW w:w="3402" w:type="dxa"/>
            <w:shd w:val="clear" w:color="auto" w:fill="auto"/>
            <w:vAlign w:val="bottom"/>
          </w:tcPr>
          <w:p w14:paraId="3FFC05EA" w14:textId="77777777" w:rsidR="008B7722" w:rsidRPr="007F0F46" w:rsidRDefault="008B7722" w:rsidP="008B7722">
            <w:pPr>
              <w:spacing w:after="0" w:line="240" w:lineRule="auto"/>
              <w:ind w:left="436"/>
              <w:rPr>
                <w:rFonts w:asciiTheme="majorBidi" w:hAnsiTheme="majorBidi" w:cstheme="majorBidi"/>
                <w:color w:val="000000"/>
                <w:sz w:val="28"/>
              </w:rPr>
            </w:pPr>
            <w:r w:rsidRPr="007F0F46">
              <w:rPr>
                <w:rFonts w:asciiTheme="majorBidi" w:hAnsiTheme="majorBidi" w:cstheme="majorBidi"/>
                <w:spacing w:val="-5"/>
                <w:sz w:val="28"/>
              </w:rPr>
              <w:t>Related</w:t>
            </w:r>
            <w:r w:rsidRPr="007F0F46">
              <w:rPr>
                <w:rFonts w:asciiTheme="majorBidi" w:hAnsiTheme="majorBidi" w:cstheme="majorBidi"/>
                <w:color w:val="000000"/>
                <w:sz w:val="28"/>
              </w:rPr>
              <w:t xml:space="preserve"> companies</w:t>
            </w:r>
          </w:p>
        </w:tc>
        <w:tc>
          <w:tcPr>
            <w:tcW w:w="1502" w:type="dxa"/>
            <w:vAlign w:val="bottom"/>
          </w:tcPr>
          <w:p w14:paraId="427BADE9" w14:textId="464C2280"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vAlign w:val="bottom"/>
          </w:tcPr>
          <w:p w14:paraId="1DCB9D90" w14:textId="3370F6CB"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w:t>
            </w:r>
          </w:p>
        </w:tc>
        <w:tc>
          <w:tcPr>
            <w:tcW w:w="1502" w:type="dxa"/>
            <w:vAlign w:val="bottom"/>
          </w:tcPr>
          <w:p w14:paraId="27684F97" w14:textId="0356EBC7"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14,390,000.00</w:t>
            </w:r>
          </w:p>
        </w:tc>
        <w:tc>
          <w:tcPr>
            <w:tcW w:w="1502" w:type="dxa"/>
            <w:shd w:val="clear" w:color="auto" w:fill="auto"/>
            <w:vAlign w:val="bottom"/>
          </w:tcPr>
          <w:p w14:paraId="67C2291F" w14:textId="3597AA37"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14,450,000.00</w:t>
            </w:r>
          </w:p>
        </w:tc>
      </w:tr>
      <w:tr w:rsidR="008B7722" w:rsidRPr="007F0F46" w14:paraId="4487F6E7" w14:textId="77777777" w:rsidTr="004E6692">
        <w:trPr>
          <w:trHeight w:val="20"/>
        </w:trPr>
        <w:tc>
          <w:tcPr>
            <w:tcW w:w="3402" w:type="dxa"/>
            <w:shd w:val="clear" w:color="auto" w:fill="auto"/>
            <w:vAlign w:val="bottom"/>
          </w:tcPr>
          <w:p w14:paraId="740D9C4C" w14:textId="77777777" w:rsidR="008B7722" w:rsidRPr="007F0F46" w:rsidRDefault="008B7722" w:rsidP="008B7722">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Other companies</w:t>
            </w:r>
          </w:p>
        </w:tc>
        <w:tc>
          <w:tcPr>
            <w:tcW w:w="1502" w:type="dxa"/>
            <w:vAlign w:val="bottom"/>
          </w:tcPr>
          <w:p w14:paraId="493213B5" w14:textId="71D45ED1"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13,909,667.30</w:t>
            </w:r>
          </w:p>
        </w:tc>
        <w:tc>
          <w:tcPr>
            <w:tcW w:w="1502" w:type="dxa"/>
            <w:shd w:val="clear" w:color="auto" w:fill="auto"/>
            <w:vAlign w:val="bottom"/>
          </w:tcPr>
          <w:p w14:paraId="212AE996" w14:textId="0FB8A071"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vAlign w:val="bottom"/>
          </w:tcPr>
          <w:p w14:paraId="064FE960" w14:textId="389FD961"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500,000.00</w:t>
            </w:r>
          </w:p>
        </w:tc>
        <w:tc>
          <w:tcPr>
            <w:tcW w:w="1502" w:type="dxa"/>
            <w:shd w:val="clear" w:color="auto" w:fill="auto"/>
            <w:vAlign w:val="bottom"/>
          </w:tcPr>
          <w:p w14:paraId="42B8BF19" w14:textId="1669C897"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r>
      <w:tr w:rsidR="008B7722" w:rsidRPr="007F0F46" w14:paraId="14F817F2" w14:textId="77777777" w:rsidTr="004E6692">
        <w:trPr>
          <w:trHeight w:val="20"/>
        </w:trPr>
        <w:tc>
          <w:tcPr>
            <w:tcW w:w="3402" w:type="dxa"/>
            <w:shd w:val="clear" w:color="auto" w:fill="auto"/>
            <w:vAlign w:val="bottom"/>
          </w:tcPr>
          <w:p w14:paraId="2F17C713" w14:textId="77777777"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Total</w:t>
            </w:r>
          </w:p>
        </w:tc>
        <w:tc>
          <w:tcPr>
            <w:tcW w:w="1502" w:type="dxa"/>
            <w:vAlign w:val="bottom"/>
          </w:tcPr>
          <w:p w14:paraId="3E3CDE7F" w14:textId="7B465B5A"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13,909,667.30</w:t>
            </w:r>
          </w:p>
        </w:tc>
        <w:tc>
          <w:tcPr>
            <w:tcW w:w="1502" w:type="dxa"/>
            <w:shd w:val="clear" w:color="auto" w:fill="auto"/>
            <w:vAlign w:val="bottom"/>
          </w:tcPr>
          <w:p w14:paraId="403089A0" w14:textId="38EFC899"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vAlign w:val="bottom"/>
          </w:tcPr>
          <w:p w14:paraId="211C90A6" w14:textId="67633EE5"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14,890,000.00</w:t>
            </w:r>
          </w:p>
        </w:tc>
        <w:tc>
          <w:tcPr>
            <w:tcW w:w="1502" w:type="dxa"/>
            <w:shd w:val="clear" w:color="auto" w:fill="auto"/>
            <w:vAlign w:val="bottom"/>
          </w:tcPr>
          <w:p w14:paraId="5FE5FBC1" w14:textId="7340FCB4"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14,450,000.00</w:t>
            </w:r>
          </w:p>
        </w:tc>
      </w:tr>
      <w:tr w:rsidR="008B7722" w:rsidRPr="007F0F46" w14:paraId="68AEBC34" w14:textId="77777777" w:rsidTr="00A22582">
        <w:trPr>
          <w:trHeight w:val="20"/>
        </w:trPr>
        <w:tc>
          <w:tcPr>
            <w:tcW w:w="3402" w:type="dxa"/>
            <w:shd w:val="clear" w:color="auto" w:fill="auto"/>
            <w:vAlign w:val="bottom"/>
          </w:tcPr>
          <w:p w14:paraId="0CBB69EC" w14:textId="77777777" w:rsidR="008B7722" w:rsidRPr="007F0F46" w:rsidRDefault="008B7722" w:rsidP="008B7722">
            <w:pPr>
              <w:spacing w:after="0" w:line="240" w:lineRule="auto"/>
              <w:ind w:left="436"/>
              <w:rPr>
                <w:rFonts w:asciiTheme="majorBidi" w:hAnsiTheme="majorBidi" w:cstheme="majorBidi"/>
                <w:color w:val="000000"/>
                <w:sz w:val="28"/>
                <w:cs/>
              </w:rPr>
            </w:pPr>
          </w:p>
        </w:tc>
        <w:tc>
          <w:tcPr>
            <w:tcW w:w="1502" w:type="dxa"/>
            <w:shd w:val="clear" w:color="auto" w:fill="auto"/>
          </w:tcPr>
          <w:p w14:paraId="0CDB2F65"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4FB5F30F"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123A573A"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330F834"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r>
      <w:tr w:rsidR="008B7722" w:rsidRPr="007F0F46" w14:paraId="00178F52" w14:textId="77777777" w:rsidTr="00A22582">
        <w:trPr>
          <w:trHeight w:val="20"/>
        </w:trPr>
        <w:tc>
          <w:tcPr>
            <w:tcW w:w="3402" w:type="dxa"/>
            <w:shd w:val="clear" w:color="auto" w:fill="auto"/>
            <w:vAlign w:val="bottom"/>
          </w:tcPr>
          <w:p w14:paraId="12770484" w14:textId="12FBBDD0" w:rsidR="008B7722" w:rsidRPr="007F0F46" w:rsidRDefault="008B7722" w:rsidP="008B7722">
            <w:pPr>
              <w:spacing w:after="0" w:line="240" w:lineRule="auto"/>
              <w:ind w:left="248"/>
              <w:rPr>
                <w:rFonts w:asciiTheme="majorBidi" w:hAnsiTheme="majorBidi" w:cstheme="majorBidi"/>
                <w:b/>
                <w:bCs/>
                <w:color w:val="000000"/>
                <w:sz w:val="28"/>
              </w:rPr>
            </w:pPr>
            <w:r w:rsidRPr="007F0F46">
              <w:rPr>
                <w:rFonts w:asciiTheme="majorBidi" w:hAnsiTheme="majorBidi" w:cstheme="majorBidi"/>
                <w:b/>
                <w:bCs/>
                <w:color w:val="000000"/>
                <w:sz w:val="28"/>
              </w:rPr>
              <w:t xml:space="preserve">Movement of Short-term borrowings </w:t>
            </w:r>
            <w:r w:rsidRPr="007F0F46">
              <w:rPr>
                <w:rFonts w:asciiTheme="majorBidi" w:hAnsiTheme="majorBidi" w:cstheme="majorBidi"/>
                <w:b/>
                <w:bCs/>
                <w:color w:val="000000"/>
                <w:sz w:val="28"/>
              </w:rPr>
              <w:br/>
            </w:r>
            <w:r w:rsidRPr="007F0F46">
              <w:rPr>
                <w:rFonts w:asciiTheme="majorBidi" w:hAnsiTheme="majorBidi" w:cstheme="majorBidi" w:hint="cs"/>
                <w:b/>
                <w:bCs/>
                <w:color w:val="000000"/>
                <w:sz w:val="28"/>
                <w:cs/>
              </w:rPr>
              <w:t xml:space="preserve">    </w:t>
            </w:r>
            <w:r w:rsidRPr="007F0F46">
              <w:rPr>
                <w:rFonts w:asciiTheme="majorBidi" w:hAnsiTheme="majorBidi" w:cstheme="majorBidi"/>
                <w:b/>
                <w:bCs/>
                <w:color w:val="000000"/>
                <w:sz w:val="28"/>
              </w:rPr>
              <w:t>to other</w:t>
            </w:r>
          </w:p>
        </w:tc>
        <w:tc>
          <w:tcPr>
            <w:tcW w:w="1502" w:type="dxa"/>
            <w:shd w:val="clear" w:color="auto" w:fill="auto"/>
            <w:vAlign w:val="bottom"/>
          </w:tcPr>
          <w:p w14:paraId="7AF4E576" w14:textId="77777777" w:rsidR="008B7722" w:rsidRPr="007F0F46" w:rsidRDefault="008B7722" w:rsidP="008B7722">
            <w:pPr>
              <w:spacing w:after="0" w:line="400" w:lineRule="exact"/>
              <w:ind w:right="-36"/>
              <w:rPr>
                <w:rFonts w:asciiTheme="majorBidi" w:hAnsiTheme="majorBidi" w:cstheme="majorBidi"/>
                <w:color w:val="000000"/>
                <w:sz w:val="28"/>
              </w:rPr>
            </w:pPr>
          </w:p>
        </w:tc>
        <w:tc>
          <w:tcPr>
            <w:tcW w:w="1502" w:type="dxa"/>
            <w:shd w:val="clear" w:color="auto" w:fill="auto"/>
          </w:tcPr>
          <w:p w14:paraId="2013D1D6"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vAlign w:val="bottom"/>
          </w:tcPr>
          <w:p w14:paraId="3365BCDC"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10B0DA6" w14:textId="77777777" w:rsidR="008B7722" w:rsidRPr="007F0F46" w:rsidRDefault="008B7722" w:rsidP="008B7722">
            <w:pPr>
              <w:spacing w:after="0" w:line="400" w:lineRule="exact"/>
              <w:ind w:right="-36"/>
              <w:jc w:val="right"/>
              <w:rPr>
                <w:rFonts w:asciiTheme="majorBidi" w:hAnsiTheme="majorBidi" w:cstheme="majorBidi"/>
                <w:color w:val="000000"/>
                <w:sz w:val="28"/>
              </w:rPr>
            </w:pPr>
          </w:p>
        </w:tc>
      </w:tr>
      <w:tr w:rsidR="008B7722" w:rsidRPr="007F0F46" w14:paraId="289F95D7" w14:textId="77777777" w:rsidTr="00A22582">
        <w:trPr>
          <w:trHeight w:val="20"/>
        </w:trPr>
        <w:tc>
          <w:tcPr>
            <w:tcW w:w="3402" w:type="dxa"/>
            <w:shd w:val="clear" w:color="auto" w:fill="auto"/>
            <w:vAlign w:val="bottom"/>
          </w:tcPr>
          <w:p w14:paraId="22E1F37D" w14:textId="77777777" w:rsidR="008B7722" w:rsidRPr="007F0F46" w:rsidRDefault="008B7722" w:rsidP="008B7722">
            <w:pPr>
              <w:spacing w:after="0" w:line="240" w:lineRule="auto"/>
              <w:ind w:firstLine="179"/>
              <w:rPr>
                <w:rFonts w:asciiTheme="majorBidi" w:hAnsiTheme="majorBidi" w:cstheme="majorBidi"/>
                <w:b/>
                <w:bCs/>
                <w:color w:val="000000"/>
                <w:sz w:val="28"/>
                <w:cs/>
              </w:rPr>
            </w:pPr>
            <w:r w:rsidRPr="007F0F46">
              <w:rPr>
                <w:rFonts w:asciiTheme="majorBidi" w:hAnsiTheme="majorBidi" w:cstheme="majorBidi"/>
                <w:b/>
                <w:bCs/>
                <w:spacing w:val="-5"/>
                <w:sz w:val="28"/>
              </w:rPr>
              <w:t xml:space="preserve">  </w:t>
            </w:r>
            <w:r w:rsidRPr="007F0F46">
              <w:rPr>
                <w:rFonts w:asciiTheme="majorBidi" w:hAnsiTheme="majorBidi" w:cstheme="majorBidi"/>
                <w:b/>
                <w:bCs/>
                <w:color w:val="000000"/>
                <w:sz w:val="28"/>
              </w:rPr>
              <w:t>Beginning Balance</w:t>
            </w:r>
          </w:p>
        </w:tc>
        <w:tc>
          <w:tcPr>
            <w:tcW w:w="1502" w:type="dxa"/>
            <w:shd w:val="clear" w:color="auto" w:fill="auto"/>
          </w:tcPr>
          <w:p w14:paraId="5146CCD1" w14:textId="66834DA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7,532,108.91</w:t>
            </w:r>
          </w:p>
        </w:tc>
        <w:tc>
          <w:tcPr>
            <w:tcW w:w="1502" w:type="dxa"/>
            <w:shd w:val="clear" w:color="auto" w:fill="auto"/>
            <w:vAlign w:val="bottom"/>
          </w:tcPr>
          <w:p w14:paraId="242C3D34" w14:textId="0BD41E18"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8,548,277.11</w:t>
            </w:r>
          </w:p>
        </w:tc>
        <w:tc>
          <w:tcPr>
            <w:tcW w:w="1502" w:type="dxa"/>
            <w:shd w:val="clear" w:color="auto" w:fill="auto"/>
            <w:vAlign w:val="bottom"/>
          </w:tcPr>
          <w:p w14:paraId="5034AE1C" w14:textId="62E12304"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shd w:val="clear" w:color="auto" w:fill="auto"/>
          </w:tcPr>
          <w:p w14:paraId="1008472F"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6EB62058" w14:textId="77777777" w:rsidTr="004E6692">
        <w:trPr>
          <w:trHeight w:val="20"/>
        </w:trPr>
        <w:tc>
          <w:tcPr>
            <w:tcW w:w="3402" w:type="dxa"/>
            <w:shd w:val="clear" w:color="auto" w:fill="auto"/>
            <w:vAlign w:val="bottom"/>
          </w:tcPr>
          <w:p w14:paraId="0D4422B0" w14:textId="77777777" w:rsidR="008B7722" w:rsidRPr="007F0F46" w:rsidRDefault="008B7722" w:rsidP="008B7722">
            <w:pPr>
              <w:spacing w:after="0" w:line="240" w:lineRule="auto"/>
              <w:ind w:left="436"/>
              <w:rPr>
                <w:rFonts w:asciiTheme="majorBidi" w:hAnsiTheme="majorBidi" w:cstheme="majorBidi"/>
                <w:spacing w:val="-5"/>
                <w:sz w:val="28"/>
              </w:rPr>
            </w:pPr>
            <w:r w:rsidRPr="007F0F46">
              <w:rPr>
                <w:rFonts w:asciiTheme="majorBidi" w:hAnsiTheme="majorBidi" w:cstheme="majorBidi"/>
                <w:spacing w:val="-5"/>
                <w:sz w:val="28"/>
              </w:rPr>
              <w:t>Increase during in the periods</w:t>
            </w:r>
          </w:p>
        </w:tc>
        <w:tc>
          <w:tcPr>
            <w:tcW w:w="1502" w:type="dxa"/>
            <w:vAlign w:val="bottom"/>
          </w:tcPr>
          <w:p w14:paraId="09F37BA7" w14:textId="52A60E78" w:rsidR="008B7722" w:rsidRPr="007F0F46" w:rsidRDefault="008B7722" w:rsidP="008B7722">
            <w:pPr>
              <w:spacing w:after="0" w:line="400" w:lineRule="exact"/>
              <w:ind w:right="-36"/>
              <w:jc w:val="right"/>
              <w:rPr>
                <w:rFonts w:asciiTheme="majorBidi" w:hAnsiTheme="majorBidi" w:cstheme="majorBidi"/>
                <w:color w:val="000000"/>
                <w:sz w:val="28"/>
                <w:cs/>
              </w:rPr>
            </w:pPr>
            <w:r>
              <w:rPr>
                <w:rFonts w:ascii="AngsanaUPC" w:hAnsi="AngsanaUPC" w:cs="AngsanaUPC"/>
                <w:color w:val="000000"/>
                <w:spacing w:val="-5"/>
                <w:sz w:val="28"/>
              </w:rPr>
              <w:t>6,578,874.29</w:t>
            </w:r>
          </w:p>
        </w:tc>
        <w:tc>
          <w:tcPr>
            <w:tcW w:w="1502" w:type="dxa"/>
            <w:shd w:val="clear" w:color="auto" w:fill="auto"/>
            <w:vAlign w:val="bottom"/>
          </w:tcPr>
          <w:p w14:paraId="5CDB749B" w14:textId="6393424D"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w:t>
            </w:r>
          </w:p>
        </w:tc>
        <w:tc>
          <w:tcPr>
            <w:tcW w:w="1502" w:type="dxa"/>
            <w:vAlign w:val="bottom"/>
          </w:tcPr>
          <w:p w14:paraId="6A154E53" w14:textId="4DD1FCEC" w:rsidR="008B7722" w:rsidRPr="007F0F46" w:rsidRDefault="008B7722" w:rsidP="008B7722">
            <w:pPr>
              <w:spacing w:after="0" w:line="400" w:lineRule="exact"/>
              <w:ind w:right="-36"/>
              <w:jc w:val="right"/>
              <w:rPr>
                <w:rFonts w:asciiTheme="majorBidi" w:hAnsiTheme="majorBidi" w:cstheme="majorBidi"/>
                <w:color w:val="000000"/>
                <w:sz w:val="28"/>
                <w:cs/>
              </w:rPr>
            </w:pPr>
            <w:r>
              <w:rPr>
                <w:rFonts w:ascii="AngsanaUPC" w:hAnsi="AngsanaUPC" w:cs="AngsanaUPC"/>
                <w:color w:val="000000"/>
                <w:spacing w:val="-5"/>
                <w:sz w:val="28"/>
              </w:rPr>
              <w:t>900,000.00</w:t>
            </w:r>
          </w:p>
        </w:tc>
        <w:tc>
          <w:tcPr>
            <w:tcW w:w="1502" w:type="dxa"/>
            <w:shd w:val="clear" w:color="auto" w:fill="auto"/>
          </w:tcPr>
          <w:p w14:paraId="4E6AB532"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5762D87B" w14:textId="77777777" w:rsidTr="004E6692">
        <w:trPr>
          <w:trHeight w:val="20"/>
        </w:trPr>
        <w:tc>
          <w:tcPr>
            <w:tcW w:w="3402" w:type="dxa"/>
            <w:shd w:val="clear" w:color="auto" w:fill="auto"/>
            <w:vAlign w:val="bottom"/>
          </w:tcPr>
          <w:p w14:paraId="5C03C05C" w14:textId="77777777" w:rsidR="008B7722" w:rsidRPr="007F0F46" w:rsidRDefault="008B7722" w:rsidP="008B7722">
            <w:pPr>
              <w:spacing w:after="0" w:line="240" w:lineRule="auto"/>
              <w:ind w:left="436"/>
              <w:rPr>
                <w:rFonts w:asciiTheme="majorBidi" w:hAnsiTheme="majorBidi" w:cstheme="majorBidi"/>
                <w:spacing w:val="-5"/>
                <w:sz w:val="28"/>
                <w:cs/>
              </w:rPr>
            </w:pPr>
            <w:r w:rsidRPr="007F0F46">
              <w:rPr>
                <w:rFonts w:asciiTheme="majorBidi" w:hAnsiTheme="majorBidi" w:cstheme="majorBidi"/>
                <w:spacing w:val="-5"/>
                <w:sz w:val="28"/>
              </w:rPr>
              <w:t>Decrease during in the periods</w:t>
            </w:r>
          </w:p>
        </w:tc>
        <w:tc>
          <w:tcPr>
            <w:tcW w:w="1502" w:type="dxa"/>
            <w:vAlign w:val="bottom"/>
          </w:tcPr>
          <w:p w14:paraId="16F774F2" w14:textId="4785E1B1"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(400,000.00)</w:t>
            </w:r>
          </w:p>
        </w:tc>
        <w:tc>
          <w:tcPr>
            <w:tcW w:w="1502" w:type="dxa"/>
            <w:shd w:val="clear" w:color="auto" w:fill="auto"/>
            <w:vAlign w:val="bottom"/>
          </w:tcPr>
          <w:p w14:paraId="2E4E347E" w14:textId="23637E08"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(345,549.98)</w:t>
            </w:r>
          </w:p>
        </w:tc>
        <w:tc>
          <w:tcPr>
            <w:tcW w:w="1502" w:type="dxa"/>
            <w:vAlign w:val="bottom"/>
          </w:tcPr>
          <w:p w14:paraId="094091AE" w14:textId="0BE0BB7C"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(400,000.00)</w:t>
            </w:r>
          </w:p>
        </w:tc>
        <w:tc>
          <w:tcPr>
            <w:tcW w:w="1502" w:type="dxa"/>
            <w:shd w:val="clear" w:color="auto" w:fill="auto"/>
          </w:tcPr>
          <w:p w14:paraId="0D2173C4" w14:textId="77777777"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1371A7C5" w14:textId="77777777" w:rsidTr="004E6692">
        <w:trPr>
          <w:trHeight w:val="20"/>
        </w:trPr>
        <w:tc>
          <w:tcPr>
            <w:tcW w:w="3402" w:type="dxa"/>
            <w:shd w:val="clear" w:color="auto" w:fill="auto"/>
            <w:vAlign w:val="bottom"/>
          </w:tcPr>
          <w:p w14:paraId="0617BBF5" w14:textId="77777777" w:rsidR="008B7722" w:rsidRPr="007F0F46" w:rsidRDefault="008B7722" w:rsidP="008B7722">
            <w:pPr>
              <w:spacing w:after="0" w:line="240" w:lineRule="auto"/>
              <w:ind w:left="436"/>
              <w:rPr>
                <w:rFonts w:asciiTheme="majorBidi" w:hAnsiTheme="majorBidi" w:cstheme="majorBidi"/>
                <w:spacing w:val="-5"/>
                <w:sz w:val="28"/>
              </w:rPr>
            </w:pPr>
            <w:r w:rsidRPr="007F0F46">
              <w:rPr>
                <w:rFonts w:asciiTheme="majorBidi" w:hAnsiTheme="majorBidi" w:cstheme="majorBidi"/>
                <w:spacing w:val="-5"/>
                <w:sz w:val="28"/>
              </w:rPr>
              <w:t>Exchange differences</w:t>
            </w:r>
          </w:p>
        </w:tc>
        <w:tc>
          <w:tcPr>
            <w:tcW w:w="1502" w:type="dxa"/>
            <w:vAlign w:val="bottom"/>
          </w:tcPr>
          <w:p w14:paraId="57924E3D" w14:textId="763023CE"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198,684.10</w:t>
            </w:r>
          </w:p>
        </w:tc>
        <w:tc>
          <w:tcPr>
            <w:tcW w:w="1502" w:type="dxa"/>
            <w:shd w:val="clear" w:color="auto" w:fill="auto"/>
            <w:vAlign w:val="bottom"/>
          </w:tcPr>
          <w:p w14:paraId="22D068C2" w14:textId="3AE6CEA0"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(670,618.22)</w:t>
            </w:r>
          </w:p>
        </w:tc>
        <w:tc>
          <w:tcPr>
            <w:tcW w:w="1502" w:type="dxa"/>
            <w:vAlign w:val="bottom"/>
          </w:tcPr>
          <w:p w14:paraId="304F91DA" w14:textId="47853E0B"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tcPr>
          <w:p w14:paraId="779B1496" w14:textId="77777777"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r w:rsidR="008B7722" w:rsidRPr="007F0F46" w14:paraId="10F1DB46" w14:textId="77777777" w:rsidTr="004E6692">
        <w:trPr>
          <w:trHeight w:val="20"/>
        </w:trPr>
        <w:tc>
          <w:tcPr>
            <w:tcW w:w="3402" w:type="dxa"/>
            <w:shd w:val="clear" w:color="auto" w:fill="auto"/>
            <w:vAlign w:val="bottom"/>
          </w:tcPr>
          <w:p w14:paraId="0A3DEBFD" w14:textId="77777777" w:rsidR="008B7722" w:rsidRPr="007F0F46" w:rsidRDefault="008B7722" w:rsidP="008B7722">
            <w:pPr>
              <w:spacing w:after="0" w:line="240" w:lineRule="auto"/>
              <w:ind w:left="256"/>
              <w:rPr>
                <w:rFonts w:asciiTheme="majorBidi" w:hAnsiTheme="majorBidi" w:cstheme="majorBidi"/>
                <w:b/>
                <w:bCs/>
                <w:spacing w:val="-5"/>
                <w:sz w:val="28"/>
              </w:rPr>
            </w:pPr>
            <w:r w:rsidRPr="007F0F46">
              <w:rPr>
                <w:rFonts w:asciiTheme="majorBidi" w:hAnsiTheme="majorBidi" w:cstheme="majorBidi"/>
                <w:b/>
                <w:bCs/>
                <w:spacing w:val="-5"/>
                <w:sz w:val="28"/>
              </w:rPr>
              <w:t>Ending balance</w:t>
            </w:r>
          </w:p>
        </w:tc>
        <w:tc>
          <w:tcPr>
            <w:tcW w:w="1502" w:type="dxa"/>
            <w:vAlign w:val="bottom"/>
          </w:tcPr>
          <w:p w14:paraId="0492FDF7" w14:textId="2FDA943E"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13,909,667.30</w:t>
            </w:r>
          </w:p>
        </w:tc>
        <w:tc>
          <w:tcPr>
            <w:tcW w:w="1502" w:type="dxa"/>
            <w:shd w:val="clear" w:color="auto" w:fill="auto"/>
            <w:vAlign w:val="bottom"/>
          </w:tcPr>
          <w:p w14:paraId="162590EC" w14:textId="4391A22C"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7,532,108.91</w:t>
            </w:r>
          </w:p>
        </w:tc>
        <w:tc>
          <w:tcPr>
            <w:tcW w:w="1502" w:type="dxa"/>
            <w:vAlign w:val="bottom"/>
          </w:tcPr>
          <w:p w14:paraId="3A357D4F" w14:textId="5DA9F619"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500,000.00</w:t>
            </w:r>
          </w:p>
        </w:tc>
        <w:tc>
          <w:tcPr>
            <w:tcW w:w="1502" w:type="dxa"/>
            <w:shd w:val="clear" w:color="auto" w:fill="auto"/>
          </w:tcPr>
          <w:p w14:paraId="311515CB" w14:textId="77777777"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w:t>
            </w:r>
          </w:p>
        </w:tc>
      </w:tr>
    </w:tbl>
    <w:p w14:paraId="2975CDB2" w14:textId="7DCEAD64" w:rsidR="00485EF1" w:rsidRPr="007F0F46" w:rsidRDefault="00B807A7" w:rsidP="00A22582">
      <w:pPr>
        <w:spacing w:before="240" w:after="0" w:line="240" w:lineRule="auto"/>
        <w:ind w:left="357"/>
        <w:jc w:val="thaiDistribute"/>
        <w:rPr>
          <w:rFonts w:asciiTheme="majorBidi" w:hAnsiTheme="majorBidi" w:cstheme="majorBidi"/>
          <w:spacing w:val="-4"/>
          <w:sz w:val="28"/>
        </w:rPr>
      </w:pPr>
      <w:r w:rsidRPr="007F0F46">
        <w:rPr>
          <w:rFonts w:asciiTheme="majorBidi" w:hAnsiTheme="majorBidi" w:cstheme="majorBidi"/>
          <w:spacing w:val="-4"/>
          <w:sz w:val="28"/>
        </w:rPr>
        <w:t xml:space="preserve">As at </w:t>
      </w:r>
      <w:r w:rsidR="00595AF4">
        <w:rPr>
          <w:rFonts w:asciiTheme="majorBidi" w:hAnsiTheme="majorBidi" w:cstheme="majorBidi"/>
          <w:spacing w:val="-4"/>
          <w:sz w:val="28"/>
        </w:rPr>
        <w:t>June 30</w:t>
      </w:r>
      <w:r w:rsidRPr="007F0F46">
        <w:rPr>
          <w:rFonts w:asciiTheme="majorBidi" w:hAnsiTheme="majorBidi" w:cstheme="majorBidi"/>
          <w:spacing w:val="-4"/>
          <w:sz w:val="28"/>
        </w:rPr>
        <w:t>, 20</w:t>
      </w:r>
      <w:r w:rsidR="00A22582" w:rsidRPr="007F0F46">
        <w:rPr>
          <w:rFonts w:asciiTheme="majorBidi" w:hAnsiTheme="majorBidi" w:cstheme="majorBidi"/>
          <w:spacing w:val="-4"/>
          <w:sz w:val="28"/>
        </w:rPr>
        <w:t>20</w:t>
      </w:r>
      <w:r w:rsidRPr="007F0F46">
        <w:rPr>
          <w:rFonts w:asciiTheme="majorBidi" w:hAnsiTheme="majorBidi" w:cstheme="majorBidi"/>
          <w:spacing w:val="-4"/>
          <w:sz w:val="28"/>
        </w:rPr>
        <w:t xml:space="preserve">, </w:t>
      </w:r>
      <w:r w:rsidR="00664418" w:rsidRPr="007F0F46">
        <w:rPr>
          <w:rFonts w:asciiTheme="majorBidi" w:hAnsiTheme="majorBidi" w:cstheme="majorBidi"/>
          <w:spacing w:val="-4"/>
          <w:sz w:val="28"/>
        </w:rPr>
        <w:t>the</w:t>
      </w:r>
      <w:r w:rsidR="00630EBE" w:rsidRPr="007F0F46">
        <w:rPr>
          <w:rFonts w:asciiTheme="majorBidi" w:hAnsiTheme="majorBidi" w:cstheme="majorBidi"/>
          <w:spacing w:val="-4"/>
          <w:sz w:val="28"/>
        </w:rPr>
        <w:t xml:space="preserve"> </w:t>
      </w:r>
      <w:r w:rsidRPr="007F0F46">
        <w:rPr>
          <w:rFonts w:asciiTheme="majorBidi" w:hAnsiTheme="majorBidi" w:cstheme="majorBidi"/>
          <w:spacing w:val="-4"/>
          <w:sz w:val="28"/>
        </w:rPr>
        <w:t xml:space="preserve">subsidiary has short-term borrowings amounted to </w:t>
      </w:r>
      <w:r w:rsidRPr="008B7722">
        <w:rPr>
          <w:rFonts w:asciiTheme="majorBidi" w:hAnsiTheme="majorBidi" w:cstheme="majorBidi"/>
          <w:spacing w:val="-4"/>
          <w:sz w:val="28"/>
        </w:rPr>
        <w:t xml:space="preserve">Baht </w:t>
      </w:r>
      <w:r w:rsidR="008B7722" w:rsidRPr="008B7722">
        <w:rPr>
          <w:rFonts w:asciiTheme="majorBidi" w:hAnsiTheme="majorBidi" w:cstheme="majorBidi"/>
          <w:spacing w:val="-4"/>
          <w:sz w:val="28"/>
        </w:rPr>
        <w:t>13.41</w:t>
      </w:r>
      <w:r w:rsidRPr="008B7722">
        <w:rPr>
          <w:rFonts w:asciiTheme="majorBidi" w:hAnsiTheme="majorBidi" w:cstheme="majorBidi"/>
          <w:spacing w:val="-4"/>
          <w:sz w:val="28"/>
        </w:rPr>
        <w:t xml:space="preserve"> million (</w:t>
      </w:r>
      <w:r w:rsidR="009C73C1" w:rsidRPr="008B7722">
        <w:rPr>
          <w:rFonts w:asciiTheme="majorBidi" w:hAnsiTheme="majorBidi" w:cstheme="majorBidi"/>
          <w:spacing w:val="-4"/>
          <w:sz w:val="28"/>
        </w:rPr>
        <w:t>AUD $</w:t>
      </w:r>
      <w:r w:rsidR="008B7722" w:rsidRPr="008B7722">
        <w:rPr>
          <w:rFonts w:asciiTheme="majorBidi" w:hAnsiTheme="majorBidi" w:cstheme="majorBidi"/>
          <w:spacing w:val="-4"/>
          <w:sz w:val="28"/>
        </w:rPr>
        <w:t>0.63</w:t>
      </w:r>
      <w:r w:rsidR="009C73C1" w:rsidRPr="008B7722">
        <w:rPr>
          <w:rFonts w:asciiTheme="majorBidi" w:hAnsiTheme="majorBidi" w:cstheme="majorBidi"/>
          <w:spacing w:val="-4"/>
          <w:sz w:val="28"/>
        </w:rPr>
        <w:t xml:space="preserve"> million)</w:t>
      </w:r>
      <w:r w:rsidR="009C73C1" w:rsidRPr="007F0F46">
        <w:rPr>
          <w:rFonts w:asciiTheme="majorBidi" w:hAnsiTheme="majorBidi" w:cstheme="majorBidi"/>
          <w:spacing w:val="-4"/>
          <w:sz w:val="28"/>
        </w:rPr>
        <w:t xml:space="preserve"> unsecured, interest-free and repayable upon demand. According to the shareholders have confi</w:t>
      </w:r>
      <w:r w:rsidR="00526784" w:rsidRPr="007F0F46">
        <w:rPr>
          <w:rFonts w:asciiTheme="majorBidi" w:hAnsiTheme="majorBidi" w:cstheme="majorBidi"/>
          <w:spacing w:val="-4"/>
          <w:sz w:val="28"/>
        </w:rPr>
        <w:t>rmed that they will not demand repayment of the loans until the Company re-commences its activities and generates cash flow.</w:t>
      </w:r>
    </w:p>
    <w:p w14:paraId="2760E129" w14:textId="77777777" w:rsidR="00526784" w:rsidRPr="007F0F46" w:rsidRDefault="00526784" w:rsidP="00792712">
      <w:pPr>
        <w:spacing w:before="240" w:after="0" w:line="240" w:lineRule="auto"/>
        <w:ind w:left="360" w:right="-154"/>
        <w:jc w:val="thaiDistribute"/>
        <w:rPr>
          <w:rFonts w:asciiTheme="majorBidi" w:hAnsiTheme="majorBidi" w:cstheme="majorBidi"/>
          <w:sz w:val="28"/>
          <w:shd w:val="clear" w:color="auto" w:fill="B4C6E7"/>
          <w:cs/>
        </w:rPr>
      </w:pPr>
    </w:p>
    <w:p w14:paraId="4AAA9DE9" w14:textId="77777777" w:rsidR="00526784" w:rsidRPr="007F0F46" w:rsidRDefault="00526784" w:rsidP="00792712">
      <w:pPr>
        <w:spacing w:before="240" w:after="0" w:line="240" w:lineRule="auto"/>
        <w:ind w:left="360" w:right="-154"/>
        <w:jc w:val="thaiDistribute"/>
        <w:rPr>
          <w:rFonts w:asciiTheme="majorBidi" w:hAnsiTheme="majorBidi" w:cstheme="majorBidi"/>
          <w:sz w:val="28"/>
          <w:shd w:val="clear" w:color="auto" w:fill="B4C6E7"/>
        </w:rPr>
      </w:pPr>
    </w:p>
    <w:p w14:paraId="0E78E072" w14:textId="5437B1F5" w:rsidR="00526784" w:rsidRPr="007F0F46" w:rsidRDefault="00526784" w:rsidP="00792712">
      <w:pPr>
        <w:spacing w:before="240" w:after="0" w:line="240" w:lineRule="auto"/>
        <w:ind w:left="360" w:right="-154"/>
        <w:jc w:val="thaiDistribute"/>
        <w:rPr>
          <w:rFonts w:asciiTheme="majorBidi" w:hAnsiTheme="majorBidi" w:cstheme="majorBidi"/>
          <w:sz w:val="28"/>
          <w:shd w:val="clear" w:color="auto" w:fill="B4C6E7"/>
        </w:rPr>
      </w:pPr>
    </w:p>
    <w:p w14:paraId="77B2E0FD" w14:textId="77777777" w:rsidR="00A22582" w:rsidRPr="007F0F46" w:rsidRDefault="00A22582" w:rsidP="00792712">
      <w:pPr>
        <w:spacing w:before="240" w:after="0" w:line="240" w:lineRule="auto"/>
        <w:ind w:left="360" w:right="-154"/>
        <w:jc w:val="thaiDistribute"/>
        <w:rPr>
          <w:rFonts w:asciiTheme="majorBidi" w:hAnsiTheme="majorBidi" w:cstheme="majorBidi"/>
          <w:sz w:val="28"/>
          <w:shd w:val="clear" w:color="auto" w:fill="B4C6E7"/>
          <w:cs/>
        </w:rPr>
      </w:pPr>
    </w:p>
    <w:p w14:paraId="4E471F00" w14:textId="77777777" w:rsidR="00526784" w:rsidRPr="007F0F46" w:rsidRDefault="00526784" w:rsidP="00792712">
      <w:pPr>
        <w:spacing w:before="240" w:after="0" w:line="240" w:lineRule="auto"/>
        <w:ind w:left="360" w:right="-154"/>
        <w:jc w:val="thaiDistribute"/>
        <w:rPr>
          <w:rFonts w:asciiTheme="majorBidi" w:hAnsiTheme="majorBidi" w:cstheme="majorBidi"/>
          <w:sz w:val="28"/>
          <w:shd w:val="clear" w:color="auto" w:fill="B4C6E7"/>
        </w:rPr>
      </w:pPr>
    </w:p>
    <w:p w14:paraId="197D1593" w14:textId="77777777" w:rsidR="00526784" w:rsidRPr="007F0F46" w:rsidRDefault="00526784" w:rsidP="00792712">
      <w:pPr>
        <w:spacing w:before="240" w:after="0" w:line="240" w:lineRule="auto"/>
        <w:ind w:left="360" w:right="-154"/>
        <w:jc w:val="thaiDistribute"/>
        <w:rPr>
          <w:rFonts w:asciiTheme="majorBidi" w:hAnsiTheme="majorBidi" w:cstheme="majorBidi"/>
          <w:sz w:val="28"/>
          <w:shd w:val="clear" w:color="auto" w:fill="B4C6E7"/>
        </w:rPr>
      </w:pPr>
    </w:p>
    <w:p w14:paraId="6EB16252" w14:textId="77777777" w:rsidR="00526784" w:rsidRPr="007F0F46" w:rsidRDefault="00526784" w:rsidP="00792712">
      <w:pPr>
        <w:spacing w:before="240" w:after="0" w:line="240" w:lineRule="auto"/>
        <w:ind w:left="360" w:right="-154"/>
        <w:jc w:val="thaiDistribute"/>
        <w:rPr>
          <w:rFonts w:asciiTheme="majorBidi" w:hAnsiTheme="majorBidi" w:cstheme="majorBidi"/>
          <w:sz w:val="28"/>
          <w:cs/>
        </w:rPr>
      </w:pPr>
    </w:p>
    <w:p w14:paraId="2615CD4A" w14:textId="77777777" w:rsidR="00293C98" w:rsidRPr="007F0F46" w:rsidRDefault="00746DD7"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lastRenderedPageBreak/>
        <w:t>NON- CURRENT PROVISIONS FOR EMPLOYEE BENEFIT</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E53165" w:rsidRPr="007F0F46" w14:paraId="19C03220" w14:textId="77777777" w:rsidTr="00224B1B">
        <w:trPr>
          <w:trHeight w:val="20"/>
          <w:tblHeader/>
        </w:trPr>
        <w:tc>
          <w:tcPr>
            <w:tcW w:w="3402" w:type="dxa"/>
            <w:shd w:val="clear" w:color="auto" w:fill="auto"/>
          </w:tcPr>
          <w:p w14:paraId="2D716022" w14:textId="77777777" w:rsidR="00E53165" w:rsidRPr="007F0F46" w:rsidRDefault="00E53165" w:rsidP="00792712">
            <w:pPr>
              <w:spacing w:after="0" w:line="240" w:lineRule="auto"/>
              <w:ind w:left="318"/>
              <w:jc w:val="center"/>
              <w:rPr>
                <w:rFonts w:asciiTheme="majorBidi" w:hAnsiTheme="majorBidi" w:cstheme="majorBidi"/>
                <w:color w:val="000000"/>
                <w:sz w:val="28"/>
              </w:rPr>
            </w:pPr>
          </w:p>
        </w:tc>
        <w:tc>
          <w:tcPr>
            <w:tcW w:w="6008" w:type="dxa"/>
            <w:gridSpan w:val="4"/>
            <w:shd w:val="clear" w:color="auto" w:fill="auto"/>
          </w:tcPr>
          <w:p w14:paraId="7181C06E" w14:textId="77777777" w:rsidR="00E53165" w:rsidRPr="007F0F46" w:rsidRDefault="00E53165"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53165" w:rsidRPr="007F0F46" w14:paraId="13D5E7D2" w14:textId="77777777" w:rsidTr="00224B1B">
        <w:tblPrEx>
          <w:tblCellMar>
            <w:left w:w="0" w:type="dxa"/>
            <w:right w:w="0" w:type="dxa"/>
          </w:tblCellMar>
        </w:tblPrEx>
        <w:trPr>
          <w:trHeight w:val="217"/>
          <w:tblHeader/>
        </w:trPr>
        <w:tc>
          <w:tcPr>
            <w:tcW w:w="3402" w:type="dxa"/>
            <w:shd w:val="clear" w:color="auto" w:fill="auto"/>
          </w:tcPr>
          <w:p w14:paraId="7D4FBA55" w14:textId="77777777" w:rsidR="00E53165" w:rsidRPr="007F0F46" w:rsidRDefault="00E53165"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76AC3E5F" w14:textId="77777777" w:rsidR="00E53165" w:rsidRPr="007F0F46" w:rsidRDefault="00E53165"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48E1A724" w14:textId="77777777" w:rsidR="00E53165" w:rsidRPr="007F0F46" w:rsidRDefault="00E53165"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22582" w:rsidRPr="007F0F46" w14:paraId="027B06E2" w14:textId="77777777" w:rsidTr="00224B1B">
        <w:tblPrEx>
          <w:tblCellMar>
            <w:left w:w="0" w:type="dxa"/>
            <w:right w:w="0" w:type="dxa"/>
          </w:tblCellMar>
        </w:tblPrEx>
        <w:trPr>
          <w:trHeight w:val="706"/>
          <w:tblHeader/>
        </w:trPr>
        <w:tc>
          <w:tcPr>
            <w:tcW w:w="3402" w:type="dxa"/>
            <w:shd w:val="clear" w:color="auto" w:fill="auto"/>
            <w:vAlign w:val="bottom"/>
          </w:tcPr>
          <w:p w14:paraId="102B31AB" w14:textId="77777777" w:rsidR="00A22582" w:rsidRPr="007F0F46" w:rsidRDefault="00A22582" w:rsidP="00A22582">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641D2072" w14:textId="24E45922" w:rsidR="00A22582" w:rsidRPr="007F0F46" w:rsidRDefault="00595AF4" w:rsidP="00A22582">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00A22582" w:rsidRPr="007F0F46">
              <w:rPr>
                <w:rFonts w:asciiTheme="majorBidi" w:hAnsiTheme="majorBidi" w:cstheme="majorBidi"/>
                <w:sz w:val="28"/>
              </w:rPr>
              <w:br/>
              <w:t>3</w:t>
            </w:r>
            <w:r>
              <w:rPr>
                <w:rFonts w:asciiTheme="majorBidi" w:hAnsiTheme="majorBidi" w:cstheme="majorBidi"/>
                <w:sz w:val="28"/>
              </w:rPr>
              <w:t>0</w:t>
            </w:r>
            <w:r w:rsidR="00A22582"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645E4638" w14:textId="7B7A1F04" w:rsidR="00A22582" w:rsidRPr="007F0F46" w:rsidRDefault="00A22582" w:rsidP="00A2258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0FB8C630" w14:textId="36ED55A4" w:rsidR="00A22582" w:rsidRPr="007F0F46" w:rsidRDefault="00595AF4" w:rsidP="00A22582">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6074F8D6" w14:textId="61F6AE52" w:rsidR="00A22582" w:rsidRPr="007F0F46" w:rsidRDefault="00A22582" w:rsidP="00A2258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8B7722" w:rsidRPr="007F0F46" w14:paraId="11436696" w14:textId="77777777" w:rsidTr="008B7722">
        <w:trPr>
          <w:trHeight w:val="20"/>
        </w:trPr>
        <w:tc>
          <w:tcPr>
            <w:tcW w:w="3402" w:type="dxa"/>
            <w:shd w:val="clear" w:color="auto" w:fill="auto"/>
            <w:vAlign w:val="bottom"/>
          </w:tcPr>
          <w:p w14:paraId="44C3B71C" w14:textId="17A70F2A"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Beginning balance</w:t>
            </w:r>
          </w:p>
        </w:tc>
        <w:tc>
          <w:tcPr>
            <w:tcW w:w="1502" w:type="dxa"/>
            <w:shd w:val="clear" w:color="auto" w:fill="auto"/>
            <w:vAlign w:val="bottom"/>
          </w:tcPr>
          <w:p w14:paraId="2354910E" w14:textId="4B7D837D"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1,068,590.12</w:t>
            </w:r>
          </w:p>
        </w:tc>
        <w:tc>
          <w:tcPr>
            <w:tcW w:w="1502" w:type="dxa"/>
            <w:shd w:val="clear" w:color="auto" w:fill="auto"/>
          </w:tcPr>
          <w:p w14:paraId="7E4D956E" w14:textId="6DD121BF"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980,118.00</w:t>
            </w:r>
          </w:p>
        </w:tc>
        <w:tc>
          <w:tcPr>
            <w:tcW w:w="1502" w:type="dxa"/>
            <w:vAlign w:val="bottom"/>
          </w:tcPr>
          <w:p w14:paraId="016AAAE1" w14:textId="55737B46"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1,068,590.12</w:t>
            </w:r>
          </w:p>
        </w:tc>
        <w:tc>
          <w:tcPr>
            <w:tcW w:w="1502" w:type="dxa"/>
            <w:shd w:val="clear" w:color="auto" w:fill="auto"/>
          </w:tcPr>
          <w:p w14:paraId="742A2E69" w14:textId="29C3EEE6"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980,118.00</w:t>
            </w:r>
          </w:p>
        </w:tc>
      </w:tr>
      <w:tr w:rsidR="008B7722" w:rsidRPr="007F0F46" w14:paraId="0E58EA48" w14:textId="77777777" w:rsidTr="008B7722">
        <w:trPr>
          <w:trHeight w:val="20"/>
        </w:trPr>
        <w:tc>
          <w:tcPr>
            <w:tcW w:w="3402" w:type="dxa"/>
            <w:shd w:val="clear" w:color="auto" w:fill="auto"/>
            <w:vAlign w:val="bottom"/>
          </w:tcPr>
          <w:p w14:paraId="61C351D8" w14:textId="5DCA1668" w:rsidR="008B7722" w:rsidRPr="007F0F46" w:rsidRDefault="008B7722" w:rsidP="008B7722">
            <w:pPr>
              <w:spacing w:after="0" w:line="240" w:lineRule="auto"/>
              <w:ind w:left="248"/>
              <w:rPr>
                <w:rFonts w:asciiTheme="majorBidi" w:hAnsiTheme="majorBidi" w:cstheme="majorBidi"/>
                <w:color w:val="000000"/>
                <w:sz w:val="28"/>
              </w:rPr>
            </w:pPr>
            <w:r w:rsidRPr="007F0F46">
              <w:rPr>
                <w:rFonts w:asciiTheme="majorBidi" w:hAnsiTheme="majorBidi" w:cstheme="majorBidi"/>
                <w:color w:val="000000"/>
                <w:sz w:val="28"/>
                <w:u w:val="single"/>
              </w:rPr>
              <w:t>Add</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 xml:space="preserve">Current services cost </w:t>
            </w:r>
          </w:p>
        </w:tc>
        <w:tc>
          <w:tcPr>
            <w:tcW w:w="1502" w:type="dxa"/>
            <w:shd w:val="clear" w:color="auto" w:fill="auto"/>
            <w:vAlign w:val="bottom"/>
          </w:tcPr>
          <w:p w14:paraId="1D27C501" w14:textId="292A358B"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103,561.80</w:t>
            </w:r>
          </w:p>
        </w:tc>
        <w:tc>
          <w:tcPr>
            <w:tcW w:w="1502" w:type="dxa"/>
            <w:shd w:val="clear" w:color="auto" w:fill="auto"/>
            <w:vAlign w:val="bottom"/>
          </w:tcPr>
          <w:p w14:paraId="19BD82AB" w14:textId="0B089FE4"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254,008.00</w:t>
            </w:r>
          </w:p>
        </w:tc>
        <w:tc>
          <w:tcPr>
            <w:tcW w:w="1502" w:type="dxa"/>
            <w:vAlign w:val="bottom"/>
          </w:tcPr>
          <w:p w14:paraId="164AA2A8" w14:textId="4A4D0931"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103,561.80</w:t>
            </w:r>
          </w:p>
        </w:tc>
        <w:tc>
          <w:tcPr>
            <w:tcW w:w="1502" w:type="dxa"/>
            <w:shd w:val="clear" w:color="auto" w:fill="auto"/>
            <w:vAlign w:val="bottom"/>
          </w:tcPr>
          <w:p w14:paraId="484EB3EA" w14:textId="5CB0B748" w:rsidR="008B7722" w:rsidRPr="007F0F46" w:rsidRDefault="008B7722" w:rsidP="008B7722">
            <w:pPr>
              <w:spacing w:after="0" w:line="400" w:lineRule="exact"/>
              <w:ind w:right="-36"/>
              <w:jc w:val="right"/>
              <w:rPr>
                <w:rFonts w:asciiTheme="majorBidi" w:hAnsiTheme="majorBidi" w:cstheme="majorBidi"/>
                <w:color w:val="000000"/>
                <w:sz w:val="28"/>
                <w:cs/>
              </w:rPr>
            </w:pPr>
            <w:r w:rsidRPr="007F0F46">
              <w:rPr>
                <w:rFonts w:asciiTheme="majorBidi" w:hAnsiTheme="majorBidi" w:cstheme="majorBidi"/>
                <w:color w:val="000000"/>
                <w:spacing w:val="-5"/>
                <w:sz w:val="28"/>
              </w:rPr>
              <w:t>254,008.00</w:t>
            </w:r>
          </w:p>
        </w:tc>
      </w:tr>
      <w:tr w:rsidR="008B7722" w:rsidRPr="007F0F46" w14:paraId="459719D2" w14:textId="77777777" w:rsidTr="008B7722">
        <w:trPr>
          <w:trHeight w:val="20"/>
        </w:trPr>
        <w:tc>
          <w:tcPr>
            <w:tcW w:w="3402" w:type="dxa"/>
            <w:shd w:val="clear" w:color="auto" w:fill="auto"/>
            <w:vAlign w:val="bottom"/>
          </w:tcPr>
          <w:p w14:paraId="06957C52" w14:textId="2CCA6A2D" w:rsidR="008B7722" w:rsidRPr="007F0F46" w:rsidRDefault="008B7722" w:rsidP="008B7722">
            <w:pPr>
              <w:spacing w:after="0" w:line="240" w:lineRule="auto"/>
              <w:ind w:left="248"/>
              <w:rPr>
                <w:rFonts w:asciiTheme="majorBidi" w:hAnsiTheme="majorBidi" w:cstheme="majorBidi"/>
                <w:color w:val="000000"/>
                <w:sz w:val="28"/>
                <w:u w:val="single"/>
              </w:rPr>
            </w:pP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 xml:space="preserve">Cost of interest </w:t>
            </w:r>
          </w:p>
        </w:tc>
        <w:tc>
          <w:tcPr>
            <w:tcW w:w="1502" w:type="dxa"/>
            <w:shd w:val="clear" w:color="auto" w:fill="auto"/>
            <w:vAlign w:val="bottom"/>
          </w:tcPr>
          <w:p w14:paraId="2FCEF855" w14:textId="5354D4E2" w:rsidR="008B7722" w:rsidRPr="007F0F46" w:rsidRDefault="008B7722" w:rsidP="008B7722">
            <w:pPr>
              <w:spacing w:after="0" w:line="400" w:lineRule="exact"/>
              <w:ind w:right="-36"/>
              <w:jc w:val="right"/>
              <w:rPr>
                <w:rFonts w:asciiTheme="majorBidi" w:hAnsiTheme="majorBidi" w:cstheme="majorBidi"/>
                <w:color w:val="000000"/>
                <w:spacing w:val="-5"/>
                <w:sz w:val="28"/>
              </w:rPr>
            </w:pPr>
            <w:r>
              <w:rPr>
                <w:rFonts w:ascii="AngsanaUPC" w:hAnsi="AngsanaUPC" w:cs="AngsanaUPC"/>
                <w:color w:val="000000"/>
                <w:spacing w:val="-5"/>
                <w:sz w:val="28"/>
              </w:rPr>
              <w:t>3,964.42</w:t>
            </w:r>
          </w:p>
        </w:tc>
        <w:tc>
          <w:tcPr>
            <w:tcW w:w="1502" w:type="dxa"/>
            <w:shd w:val="clear" w:color="auto" w:fill="auto"/>
            <w:vAlign w:val="bottom"/>
          </w:tcPr>
          <w:p w14:paraId="3219A49B" w14:textId="64EA98E9"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18,873.00</w:t>
            </w:r>
          </w:p>
        </w:tc>
        <w:tc>
          <w:tcPr>
            <w:tcW w:w="1502" w:type="dxa"/>
            <w:vAlign w:val="bottom"/>
          </w:tcPr>
          <w:p w14:paraId="1CCC8BFA" w14:textId="086671B3" w:rsidR="008B7722" w:rsidRPr="007F0F46" w:rsidRDefault="008B7722" w:rsidP="008B7722">
            <w:pPr>
              <w:spacing w:after="0" w:line="400" w:lineRule="exact"/>
              <w:ind w:right="-36"/>
              <w:jc w:val="right"/>
              <w:rPr>
                <w:rFonts w:asciiTheme="majorBidi" w:hAnsiTheme="majorBidi" w:cstheme="majorBidi"/>
                <w:color w:val="000000"/>
                <w:spacing w:val="-5"/>
                <w:sz w:val="28"/>
              </w:rPr>
            </w:pPr>
            <w:r>
              <w:rPr>
                <w:rFonts w:ascii="AngsanaUPC" w:hAnsi="AngsanaUPC" w:cs="AngsanaUPC"/>
                <w:color w:val="000000"/>
                <w:spacing w:val="-5"/>
                <w:sz w:val="28"/>
              </w:rPr>
              <w:t>3,964.42</w:t>
            </w:r>
          </w:p>
        </w:tc>
        <w:tc>
          <w:tcPr>
            <w:tcW w:w="1502" w:type="dxa"/>
            <w:shd w:val="clear" w:color="auto" w:fill="auto"/>
            <w:vAlign w:val="bottom"/>
          </w:tcPr>
          <w:p w14:paraId="6E22BC1A" w14:textId="02743B2C"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18,873.00</w:t>
            </w:r>
          </w:p>
        </w:tc>
      </w:tr>
      <w:tr w:rsidR="008B7722" w:rsidRPr="007F0F46" w14:paraId="47D690BB" w14:textId="77777777" w:rsidTr="008B7722">
        <w:trPr>
          <w:trHeight w:val="20"/>
        </w:trPr>
        <w:tc>
          <w:tcPr>
            <w:tcW w:w="3402" w:type="dxa"/>
            <w:shd w:val="clear" w:color="auto" w:fill="auto"/>
            <w:vAlign w:val="bottom"/>
          </w:tcPr>
          <w:p w14:paraId="04209092" w14:textId="07ACFABF" w:rsidR="008B7722" w:rsidRPr="007F0F46" w:rsidRDefault="008B7722" w:rsidP="008B7722">
            <w:pPr>
              <w:spacing w:after="0" w:line="340" w:lineRule="exact"/>
              <w:ind w:left="641" w:hanging="425"/>
              <w:rPr>
                <w:rFonts w:asciiTheme="majorBidi" w:hAnsiTheme="majorBidi" w:cstheme="majorBidi"/>
                <w:color w:val="000000"/>
                <w:sz w:val="28"/>
                <w:cs/>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Actuarial gains on defined employee benefit plans</w:t>
            </w:r>
          </w:p>
        </w:tc>
        <w:tc>
          <w:tcPr>
            <w:tcW w:w="1502" w:type="dxa"/>
            <w:shd w:val="clear" w:color="auto" w:fill="auto"/>
            <w:vAlign w:val="bottom"/>
          </w:tcPr>
          <w:p w14:paraId="7056DE4B" w14:textId="7877D590"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4F9AD85C" w14:textId="16F90D7F"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(184,408.88)</w:t>
            </w:r>
          </w:p>
        </w:tc>
        <w:tc>
          <w:tcPr>
            <w:tcW w:w="1502" w:type="dxa"/>
            <w:vAlign w:val="bottom"/>
          </w:tcPr>
          <w:p w14:paraId="026B17AB" w14:textId="5D248BC9"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w:t>
            </w:r>
          </w:p>
        </w:tc>
        <w:tc>
          <w:tcPr>
            <w:tcW w:w="1502" w:type="dxa"/>
            <w:shd w:val="clear" w:color="auto" w:fill="auto"/>
            <w:vAlign w:val="bottom"/>
          </w:tcPr>
          <w:p w14:paraId="6177B138" w14:textId="400EBDAF"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(184,408.88)</w:t>
            </w:r>
          </w:p>
        </w:tc>
      </w:tr>
      <w:tr w:rsidR="008B7722" w:rsidRPr="007F0F46" w14:paraId="2AE9978B" w14:textId="77777777" w:rsidTr="008B7722">
        <w:trPr>
          <w:trHeight w:val="20"/>
        </w:trPr>
        <w:tc>
          <w:tcPr>
            <w:tcW w:w="3402" w:type="dxa"/>
            <w:shd w:val="clear" w:color="auto" w:fill="auto"/>
            <w:vAlign w:val="bottom"/>
          </w:tcPr>
          <w:p w14:paraId="0D7B292F" w14:textId="5E2EF367" w:rsidR="008B7722" w:rsidRPr="007F0F46" w:rsidRDefault="008B7722" w:rsidP="008B7722">
            <w:pPr>
              <w:spacing w:after="0" w:line="240" w:lineRule="auto"/>
              <w:ind w:left="248"/>
              <w:rPr>
                <w:rFonts w:asciiTheme="majorBidi" w:hAnsiTheme="majorBidi" w:cstheme="majorBidi"/>
                <w:color w:val="000000"/>
                <w:sz w:val="28"/>
                <w:cs/>
              </w:rPr>
            </w:pPr>
            <w:r w:rsidRPr="007F0F46">
              <w:rPr>
                <w:rFonts w:asciiTheme="majorBidi" w:hAnsiTheme="majorBidi" w:cstheme="majorBidi"/>
                <w:color w:val="000000"/>
                <w:sz w:val="28"/>
              </w:rPr>
              <w:t>Ending balance</w:t>
            </w:r>
          </w:p>
        </w:tc>
        <w:tc>
          <w:tcPr>
            <w:tcW w:w="1502" w:type="dxa"/>
            <w:shd w:val="clear" w:color="auto" w:fill="auto"/>
            <w:vAlign w:val="bottom"/>
          </w:tcPr>
          <w:p w14:paraId="48E79BFB" w14:textId="2848F1FF"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1,176,116.34</w:t>
            </w:r>
          </w:p>
        </w:tc>
        <w:tc>
          <w:tcPr>
            <w:tcW w:w="1502" w:type="dxa"/>
            <w:shd w:val="clear" w:color="auto" w:fill="auto"/>
          </w:tcPr>
          <w:p w14:paraId="7857D6F4" w14:textId="6F289224"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1,068,590.12</w:t>
            </w:r>
          </w:p>
        </w:tc>
        <w:tc>
          <w:tcPr>
            <w:tcW w:w="1502" w:type="dxa"/>
            <w:vAlign w:val="bottom"/>
          </w:tcPr>
          <w:p w14:paraId="5CDE489F" w14:textId="5E137ADB" w:rsidR="008B7722" w:rsidRPr="007F0F46" w:rsidRDefault="008B7722" w:rsidP="008B7722">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1,176,116.34</w:t>
            </w:r>
          </w:p>
        </w:tc>
        <w:tc>
          <w:tcPr>
            <w:tcW w:w="1502" w:type="dxa"/>
            <w:shd w:val="clear" w:color="auto" w:fill="auto"/>
          </w:tcPr>
          <w:p w14:paraId="5694F0E0" w14:textId="108FACFC" w:rsidR="008B7722" w:rsidRPr="007F0F46" w:rsidRDefault="008B7722" w:rsidP="008B7722">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1,068,590.12</w:t>
            </w:r>
          </w:p>
        </w:tc>
      </w:tr>
      <w:tr w:rsidR="008B7722" w:rsidRPr="007F0F46" w14:paraId="2D9D3719" w14:textId="77777777" w:rsidTr="008B7722">
        <w:trPr>
          <w:trHeight w:val="20"/>
        </w:trPr>
        <w:tc>
          <w:tcPr>
            <w:tcW w:w="3402" w:type="dxa"/>
            <w:shd w:val="clear" w:color="auto" w:fill="auto"/>
            <w:vAlign w:val="bottom"/>
          </w:tcPr>
          <w:p w14:paraId="4465C16A" w14:textId="11D5B5E0" w:rsidR="008B7722" w:rsidRPr="007F0F46" w:rsidRDefault="008B7722" w:rsidP="008B7722">
            <w:pPr>
              <w:spacing w:after="0" w:line="240" w:lineRule="auto"/>
              <w:ind w:left="641" w:hanging="425"/>
              <w:rPr>
                <w:rFonts w:asciiTheme="majorBidi" w:hAnsiTheme="majorBidi" w:cstheme="majorBidi"/>
                <w:color w:val="000000"/>
                <w:sz w:val="28"/>
                <w:cs/>
              </w:rPr>
            </w:pPr>
            <w:r w:rsidRPr="007F0F46">
              <w:rPr>
                <w:rFonts w:asciiTheme="majorBidi" w:hAnsiTheme="majorBidi" w:cstheme="majorBidi"/>
                <w:color w:val="000000"/>
                <w:sz w:val="28"/>
                <w:u w:val="single"/>
              </w:rPr>
              <w:t>Less</w:t>
            </w:r>
            <w:r w:rsidRPr="007F0F46">
              <w:rPr>
                <w:rFonts w:asciiTheme="majorBidi" w:hAnsiTheme="majorBidi" w:cstheme="majorBidi"/>
                <w:color w:val="000000"/>
                <w:sz w:val="28"/>
              </w:rPr>
              <w:t xml:space="preserve"> Current provisions for employee benefits</w:t>
            </w:r>
          </w:p>
        </w:tc>
        <w:tc>
          <w:tcPr>
            <w:tcW w:w="1502" w:type="dxa"/>
            <w:shd w:val="clear" w:color="auto" w:fill="auto"/>
            <w:vAlign w:val="bottom"/>
          </w:tcPr>
          <w:p w14:paraId="0C15EE86" w14:textId="117880B5"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(540,000.00)</w:t>
            </w:r>
          </w:p>
        </w:tc>
        <w:tc>
          <w:tcPr>
            <w:tcW w:w="1502" w:type="dxa"/>
            <w:shd w:val="clear" w:color="auto" w:fill="auto"/>
            <w:vAlign w:val="bottom"/>
          </w:tcPr>
          <w:p w14:paraId="135A190D" w14:textId="027B720F"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(540,000.00)</w:t>
            </w:r>
          </w:p>
        </w:tc>
        <w:tc>
          <w:tcPr>
            <w:tcW w:w="1502" w:type="dxa"/>
            <w:vAlign w:val="bottom"/>
          </w:tcPr>
          <w:p w14:paraId="027FC8B1" w14:textId="2C5CFF6C"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(540,000.00)</w:t>
            </w:r>
          </w:p>
        </w:tc>
        <w:tc>
          <w:tcPr>
            <w:tcW w:w="1502" w:type="dxa"/>
            <w:shd w:val="clear" w:color="auto" w:fill="auto"/>
            <w:vAlign w:val="bottom"/>
          </w:tcPr>
          <w:p w14:paraId="4CE2A33D" w14:textId="72EBF1D2" w:rsidR="008B7722" w:rsidRPr="007F0F46" w:rsidRDefault="008B7722" w:rsidP="008B7722">
            <w:pPr>
              <w:pBdr>
                <w:bottom w:val="sing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(540,000.00)</w:t>
            </w:r>
          </w:p>
        </w:tc>
      </w:tr>
      <w:tr w:rsidR="008B7722" w:rsidRPr="007F0F46" w14:paraId="5A8239B8" w14:textId="77777777" w:rsidTr="008B7722">
        <w:trPr>
          <w:trHeight w:val="20"/>
        </w:trPr>
        <w:tc>
          <w:tcPr>
            <w:tcW w:w="3402" w:type="dxa"/>
            <w:shd w:val="clear" w:color="auto" w:fill="auto"/>
            <w:vAlign w:val="bottom"/>
          </w:tcPr>
          <w:p w14:paraId="03578F0E" w14:textId="77777777" w:rsidR="008B7722" w:rsidRPr="007F0F46" w:rsidRDefault="008B7722" w:rsidP="008B7722">
            <w:pPr>
              <w:spacing w:after="0" w:line="240" w:lineRule="auto"/>
              <w:ind w:left="248"/>
              <w:rPr>
                <w:rFonts w:asciiTheme="majorBidi" w:hAnsiTheme="majorBidi" w:cstheme="majorBidi"/>
                <w:b/>
                <w:bCs/>
                <w:color w:val="000000"/>
                <w:sz w:val="28"/>
              </w:rPr>
            </w:pPr>
          </w:p>
        </w:tc>
        <w:tc>
          <w:tcPr>
            <w:tcW w:w="1502" w:type="dxa"/>
            <w:shd w:val="clear" w:color="auto" w:fill="auto"/>
            <w:vAlign w:val="bottom"/>
          </w:tcPr>
          <w:p w14:paraId="5117BED0" w14:textId="56EE54A7"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636,116.34</w:t>
            </w:r>
          </w:p>
        </w:tc>
        <w:tc>
          <w:tcPr>
            <w:tcW w:w="1502" w:type="dxa"/>
            <w:shd w:val="clear" w:color="auto" w:fill="auto"/>
          </w:tcPr>
          <w:p w14:paraId="17000A48" w14:textId="54D34A0B"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z w:val="28"/>
              </w:rPr>
              <w:t>528,590.12</w:t>
            </w:r>
          </w:p>
        </w:tc>
        <w:tc>
          <w:tcPr>
            <w:tcW w:w="1502" w:type="dxa"/>
            <w:vAlign w:val="bottom"/>
          </w:tcPr>
          <w:p w14:paraId="77972207" w14:textId="06BFA03D"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636,116.34</w:t>
            </w:r>
          </w:p>
        </w:tc>
        <w:tc>
          <w:tcPr>
            <w:tcW w:w="1502" w:type="dxa"/>
            <w:shd w:val="clear" w:color="auto" w:fill="auto"/>
          </w:tcPr>
          <w:p w14:paraId="7C015762" w14:textId="60A900EB" w:rsidR="008B7722" w:rsidRPr="007F0F46" w:rsidRDefault="008B7722" w:rsidP="008B7722">
            <w:pPr>
              <w:pBdr>
                <w:bottom w:val="double" w:sz="4" w:space="1" w:color="auto"/>
              </w:pBd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528,590.12</w:t>
            </w:r>
          </w:p>
        </w:tc>
      </w:tr>
    </w:tbl>
    <w:p w14:paraId="3659EF6B" w14:textId="77777777" w:rsidR="00C42080" w:rsidRPr="007F0F46" w:rsidRDefault="00C42080" w:rsidP="00595AF4">
      <w:pPr>
        <w:pStyle w:val="HTMLPreformatted"/>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after="120"/>
        <w:ind w:left="272"/>
        <w:rPr>
          <w:rFonts w:asciiTheme="majorBidi" w:hAnsiTheme="majorBidi" w:cstheme="majorBidi"/>
          <w:color w:val="212121"/>
          <w:sz w:val="28"/>
          <w:szCs w:val="28"/>
        </w:rPr>
      </w:pPr>
      <w:r w:rsidRPr="007F0F46">
        <w:rPr>
          <w:rFonts w:asciiTheme="majorBidi" w:hAnsiTheme="majorBidi" w:cstheme="majorBidi"/>
          <w:color w:val="212121"/>
          <w:sz w:val="28"/>
          <w:szCs w:val="28"/>
          <w:lang w:val="en"/>
        </w:rPr>
        <w:t>Principal actuarial assumptions used in the calculation of actuarial gains are as follows:</w:t>
      </w:r>
    </w:p>
    <w:tbl>
      <w:tblPr>
        <w:tblW w:w="9468" w:type="dxa"/>
        <w:tblLook w:val="04A0" w:firstRow="1" w:lastRow="0" w:firstColumn="1" w:lastColumn="0" w:noHBand="0" w:noVBand="1"/>
      </w:tblPr>
      <w:tblGrid>
        <w:gridCol w:w="5469"/>
        <w:gridCol w:w="1999"/>
        <w:gridCol w:w="2000"/>
      </w:tblGrid>
      <w:tr w:rsidR="00920BBC" w:rsidRPr="007F0F46" w14:paraId="087BBE6B" w14:textId="77777777" w:rsidTr="00253DDA">
        <w:tc>
          <w:tcPr>
            <w:tcW w:w="5469" w:type="dxa"/>
            <w:shd w:val="clear" w:color="auto" w:fill="auto"/>
          </w:tcPr>
          <w:p w14:paraId="33429D49"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lang w:val="en"/>
              </w:rPr>
            </w:pPr>
          </w:p>
        </w:tc>
        <w:tc>
          <w:tcPr>
            <w:tcW w:w="3999" w:type="dxa"/>
            <w:gridSpan w:val="2"/>
            <w:shd w:val="clear" w:color="auto" w:fill="auto"/>
          </w:tcPr>
          <w:p w14:paraId="1D98C2F4" w14:textId="77777777" w:rsidR="00920BBC" w:rsidRPr="007F0F46" w:rsidRDefault="00615939" w:rsidP="00792712">
            <w:pPr>
              <w:pBdr>
                <w:bottom w:val="single" w:sz="4" w:space="1" w:color="auto"/>
              </w:pBdr>
              <w:tabs>
                <w:tab w:val="left" w:pos="0"/>
                <w:tab w:val="left" w:pos="90"/>
                <w:tab w:val="left" w:pos="270"/>
              </w:tabs>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Percent)</w:t>
            </w:r>
          </w:p>
        </w:tc>
      </w:tr>
      <w:tr w:rsidR="00920BBC" w:rsidRPr="007F0F46" w14:paraId="550AA2FF" w14:textId="77777777" w:rsidTr="00253DDA">
        <w:tc>
          <w:tcPr>
            <w:tcW w:w="5469" w:type="dxa"/>
            <w:shd w:val="clear" w:color="auto" w:fill="auto"/>
          </w:tcPr>
          <w:p w14:paraId="0E44D60E"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cs/>
              </w:rPr>
            </w:pPr>
          </w:p>
        </w:tc>
        <w:tc>
          <w:tcPr>
            <w:tcW w:w="3999" w:type="dxa"/>
            <w:gridSpan w:val="2"/>
            <w:shd w:val="clear" w:color="auto" w:fill="auto"/>
          </w:tcPr>
          <w:p w14:paraId="01D49FFF" w14:textId="77777777" w:rsidR="00920BBC" w:rsidRPr="007F0F46" w:rsidRDefault="005206A2"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 xml:space="preserve">Consolidated / Separate </w:t>
            </w:r>
          </w:p>
        </w:tc>
      </w:tr>
      <w:tr w:rsidR="00920BBC" w:rsidRPr="007F0F46" w14:paraId="0371B7FF" w14:textId="77777777" w:rsidTr="00DE2515">
        <w:tc>
          <w:tcPr>
            <w:tcW w:w="5469" w:type="dxa"/>
            <w:shd w:val="clear" w:color="auto" w:fill="auto"/>
          </w:tcPr>
          <w:p w14:paraId="141BF4AC" w14:textId="77777777" w:rsidR="00920BBC" w:rsidRPr="007F0F46" w:rsidRDefault="00920BBC" w:rsidP="00792712">
            <w:pPr>
              <w:tabs>
                <w:tab w:val="left" w:pos="0"/>
                <w:tab w:val="left" w:pos="90"/>
                <w:tab w:val="left" w:pos="270"/>
              </w:tabs>
              <w:spacing w:after="0" w:line="240" w:lineRule="auto"/>
              <w:rPr>
                <w:rFonts w:asciiTheme="majorBidi" w:hAnsiTheme="majorBidi" w:cstheme="majorBidi"/>
                <w:sz w:val="28"/>
              </w:rPr>
            </w:pPr>
          </w:p>
        </w:tc>
        <w:tc>
          <w:tcPr>
            <w:tcW w:w="1999" w:type="dxa"/>
            <w:shd w:val="clear" w:color="auto" w:fill="auto"/>
          </w:tcPr>
          <w:p w14:paraId="0F862169" w14:textId="31316079" w:rsidR="00920BBC" w:rsidRPr="007F0F46" w:rsidRDefault="00595AF4"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Pr>
                <w:rFonts w:asciiTheme="majorBidi" w:hAnsiTheme="majorBidi" w:cstheme="majorBidi"/>
                <w:sz w:val="28"/>
              </w:rPr>
              <w:t>June</w:t>
            </w:r>
            <w:r w:rsidR="00EA5200" w:rsidRPr="007F0F46">
              <w:rPr>
                <w:rFonts w:asciiTheme="majorBidi" w:hAnsiTheme="majorBidi" w:cstheme="majorBidi"/>
                <w:sz w:val="28"/>
              </w:rPr>
              <w:t xml:space="preserve"> 3</w:t>
            </w:r>
            <w:r>
              <w:rPr>
                <w:rFonts w:asciiTheme="majorBidi" w:hAnsiTheme="majorBidi" w:cstheme="majorBidi"/>
                <w:sz w:val="28"/>
              </w:rPr>
              <w:t>0</w:t>
            </w:r>
            <w:r w:rsidR="007378EE" w:rsidRPr="007F0F46">
              <w:rPr>
                <w:rFonts w:asciiTheme="majorBidi" w:hAnsiTheme="majorBidi" w:cstheme="majorBidi"/>
                <w:sz w:val="28"/>
              </w:rPr>
              <w:t>, 20</w:t>
            </w:r>
            <w:r w:rsidR="00EA5200" w:rsidRPr="007F0F46">
              <w:rPr>
                <w:rFonts w:asciiTheme="majorBidi" w:hAnsiTheme="majorBidi" w:cstheme="majorBidi"/>
                <w:sz w:val="28"/>
              </w:rPr>
              <w:t>20</w:t>
            </w:r>
          </w:p>
        </w:tc>
        <w:tc>
          <w:tcPr>
            <w:tcW w:w="2000" w:type="dxa"/>
          </w:tcPr>
          <w:p w14:paraId="27BC7218" w14:textId="5C3D8BC3" w:rsidR="00920BBC" w:rsidRPr="007F0F46" w:rsidRDefault="007378EE"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December 31, 201</w:t>
            </w:r>
            <w:r w:rsidR="00EA5200" w:rsidRPr="007F0F46">
              <w:rPr>
                <w:rFonts w:asciiTheme="majorBidi" w:hAnsiTheme="majorBidi" w:cstheme="majorBidi"/>
                <w:sz w:val="28"/>
              </w:rPr>
              <w:t>9</w:t>
            </w:r>
          </w:p>
        </w:tc>
      </w:tr>
      <w:tr w:rsidR="002371CA" w:rsidRPr="007F0F46" w14:paraId="5ECC5C5F" w14:textId="77777777" w:rsidTr="008B7722">
        <w:tc>
          <w:tcPr>
            <w:tcW w:w="5469" w:type="dxa"/>
            <w:shd w:val="clear" w:color="auto" w:fill="auto"/>
          </w:tcPr>
          <w:p w14:paraId="3CAC6ABC"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Discount rate</w:t>
            </w:r>
          </w:p>
        </w:tc>
        <w:tc>
          <w:tcPr>
            <w:tcW w:w="1999" w:type="dxa"/>
            <w:shd w:val="clear" w:color="auto" w:fill="auto"/>
          </w:tcPr>
          <w:p w14:paraId="3D877182" w14:textId="5D0D6DE4" w:rsidR="00EA5200" w:rsidRPr="007F0F46" w:rsidRDefault="00EA5200" w:rsidP="00EA5200">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1.50</w:t>
            </w:r>
          </w:p>
        </w:tc>
        <w:tc>
          <w:tcPr>
            <w:tcW w:w="2000" w:type="dxa"/>
            <w:shd w:val="clear" w:color="auto" w:fill="auto"/>
          </w:tcPr>
          <w:p w14:paraId="101A5F72" w14:textId="18C4FA45"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1.50</w:t>
            </w:r>
          </w:p>
        </w:tc>
      </w:tr>
      <w:tr w:rsidR="002371CA" w:rsidRPr="007F0F46" w14:paraId="38601505" w14:textId="77777777" w:rsidTr="008B7722">
        <w:tc>
          <w:tcPr>
            <w:tcW w:w="5469" w:type="dxa"/>
            <w:shd w:val="clear" w:color="auto" w:fill="auto"/>
          </w:tcPr>
          <w:p w14:paraId="61009F0C" w14:textId="77777777" w:rsidR="002371CA" w:rsidRPr="007F0F46" w:rsidRDefault="002371CA" w:rsidP="00792712">
            <w:pPr>
              <w:tabs>
                <w:tab w:val="left" w:pos="270"/>
              </w:tabs>
              <w:spacing w:after="0" w:line="240" w:lineRule="auto"/>
              <w:ind w:left="360"/>
              <w:rPr>
                <w:rFonts w:asciiTheme="majorBidi" w:hAnsiTheme="majorBidi" w:cstheme="majorBidi"/>
                <w:sz w:val="28"/>
              </w:rPr>
            </w:pPr>
            <w:r w:rsidRPr="007F0F46">
              <w:rPr>
                <w:rFonts w:asciiTheme="majorBidi" w:hAnsiTheme="majorBidi" w:cstheme="majorBidi"/>
                <w:sz w:val="28"/>
              </w:rPr>
              <w:t>Salary increases rate</w:t>
            </w:r>
          </w:p>
        </w:tc>
        <w:tc>
          <w:tcPr>
            <w:tcW w:w="1999" w:type="dxa"/>
            <w:shd w:val="clear" w:color="auto" w:fill="auto"/>
          </w:tcPr>
          <w:p w14:paraId="6FE276D5" w14:textId="673DA41C"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c>
          <w:tcPr>
            <w:tcW w:w="2000" w:type="dxa"/>
            <w:shd w:val="clear" w:color="auto" w:fill="auto"/>
          </w:tcPr>
          <w:p w14:paraId="5DF5C3A9" w14:textId="57C1EB3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r>
      <w:tr w:rsidR="002371CA" w:rsidRPr="007F0F46" w14:paraId="5AA85A56" w14:textId="77777777" w:rsidTr="008B7722">
        <w:tc>
          <w:tcPr>
            <w:tcW w:w="5469" w:type="dxa"/>
            <w:shd w:val="clear" w:color="auto" w:fill="auto"/>
          </w:tcPr>
          <w:p w14:paraId="59132680"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Turnover rate</w:t>
            </w:r>
          </w:p>
        </w:tc>
        <w:tc>
          <w:tcPr>
            <w:tcW w:w="1999" w:type="dxa"/>
            <w:shd w:val="clear" w:color="auto" w:fill="auto"/>
          </w:tcPr>
          <w:p w14:paraId="4EB8D37E" w14:textId="42CDAFAC"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c>
          <w:tcPr>
            <w:tcW w:w="2000" w:type="dxa"/>
            <w:shd w:val="clear" w:color="auto" w:fill="auto"/>
          </w:tcPr>
          <w:p w14:paraId="23965E32" w14:textId="456A0452"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5</w:t>
            </w:r>
          </w:p>
        </w:tc>
      </w:tr>
      <w:tr w:rsidR="002371CA" w:rsidRPr="007F0F46" w14:paraId="742520DF" w14:textId="77777777" w:rsidTr="008B7722">
        <w:tc>
          <w:tcPr>
            <w:tcW w:w="5469" w:type="dxa"/>
            <w:shd w:val="clear" w:color="auto" w:fill="auto"/>
          </w:tcPr>
          <w:p w14:paraId="079E7B99" w14:textId="77777777" w:rsidR="002371CA" w:rsidRPr="007F0F46" w:rsidRDefault="002371CA" w:rsidP="00792712">
            <w:pPr>
              <w:tabs>
                <w:tab w:val="left" w:pos="270"/>
              </w:tabs>
              <w:spacing w:after="0" w:line="240" w:lineRule="auto"/>
              <w:ind w:left="360"/>
              <w:rPr>
                <w:rFonts w:asciiTheme="majorBidi" w:hAnsiTheme="majorBidi" w:cstheme="majorBidi"/>
                <w:sz w:val="28"/>
                <w:cs/>
              </w:rPr>
            </w:pPr>
            <w:r w:rsidRPr="007F0F46">
              <w:rPr>
                <w:rFonts w:asciiTheme="majorBidi" w:hAnsiTheme="majorBidi" w:cstheme="majorBidi"/>
                <w:sz w:val="28"/>
              </w:rPr>
              <w:t>Disability rate</w:t>
            </w:r>
          </w:p>
        </w:tc>
        <w:tc>
          <w:tcPr>
            <w:tcW w:w="1999" w:type="dxa"/>
            <w:shd w:val="clear" w:color="auto" w:fill="auto"/>
          </w:tcPr>
          <w:p w14:paraId="65F854B4" w14:textId="2D96152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5</w:t>
            </w:r>
            <w:r w:rsidR="002371CA" w:rsidRPr="007F0F46">
              <w:rPr>
                <w:rFonts w:asciiTheme="majorBidi" w:hAnsiTheme="majorBidi" w:cstheme="majorBidi"/>
                <w:sz w:val="28"/>
              </w:rPr>
              <w:t xml:space="preserve"> of Mortality rate</w:t>
            </w:r>
          </w:p>
        </w:tc>
        <w:tc>
          <w:tcPr>
            <w:tcW w:w="2000" w:type="dxa"/>
            <w:shd w:val="clear" w:color="auto" w:fill="auto"/>
          </w:tcPr>
          <w:p w14:paraId="02D6591B" w14:textId="1930FD8A" w:rsidR="002371CA" w:rsidRPr="007F0F46" w:rsidRDefault="00EA5200" w:rsidP="00792712">
            <w:pP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5</w:t>
            </w:r>
            <w:r w:rsidR="002371CA" w:rsidRPr="007F0F46">
              <w:rPr>
                <w:rFonts w:asciiTheme="majorBidi" w:hAnsiTheme="majorBidi" w:cstheme="majorBidi"/>
                <w:sz w:val="28"/>
              </w:rPr>
              <w:t xml:space="preserve"> of Mortality rate</w:t>
            </w:r>
          </w:p>
        </w:tc>
      </w:tr>
    </w:tbl>
    <w:p w14:paraId="4F6AF077" w14:textId="09715186" w:rsidR="00DE5489" w:rsidRPr="007F0F46" w:rsidRDefault="00692EFF" w:rsidP="00792712">
      <w:pPr>
        <w:spacing w:before="120" w:after="0" w:line="240" w:lineRule="auto"/>
        <w:ind w:left="357"/>
        <w:jc w:val="thaiDistribute"/>
        <w:rPr>
          <w:rFonts w:asciiTheme="majorBidi" w:hAnsiTheme="majorBidi" w:cstheme="majorBidi"/>
          <w:sz w:val="28"/>
        </w:rPr>
      </w:pPr>
      <w:r w:rsidRPr="007F0F46">
        <w:rPr>
          <w:rFonts w:asciiTheme="majorBidi" w:hAnsiTheme="majorBidi" w:cstheme="majorBidi"/>
          <w:sz w:val="28"/>
        </w:rPr>
        <w:t>On April 5, 2019, The Labor Protection Act (No.</w:t>
      </w:r>
      <w:r w:rsidR="002371CA" w:rsidRPr="007F0F46">
        <w:rPr>
          <w:rFonts w:asciiTheme="majorBidi" w:hAnsiTheme="majorBidi" w:cstheme="majorBidi"/>
          <w:sz w:val="28"/>
        </w:rPr>
        <w:t>7</w:t>
      </w:r>
      <w:r w:rsidRPr="007F0F46">
        <w:rPr>
          <w:rFonts w:asciiTheme="majorBidi" w:hAnsiTheme="majorBidi" w:cstheme="majorBidi"/>
          <w:sz w:val="28"/>
          <w:cs/>
        </w:rPr>
        <w:t xml:space="preserve">) </w:t>
      </w:r>
      <w:r w:rsidRPr="007F0F46">
        <w:rPr>
          <w:rFonts w:asciiTheme="majorBidi" w:hAnsiTheme="majorBidi" w:cstheme="majorBidi"/>
          <w:sz w:val="28"/>
        </w:rPr>
        <w:t>B.E. 2562</w:t>
      </w:r>
      <w:r w:rsidRPr="007F0F46">
        <w:rPr>
          <w:rFonts w:asciiTheme="majorBidi" w:hAnsiTheme="majorBidi" w:cstheme="majorBidi"/>
          <w:sz w:val="28"/>
          <w:cs/>
        </w:rPr>
        <w:t xml:space="preserve"> </w:t>
      </w:r>
      <w:r w:rsidRPr="007F0F46">
        <w:rPr>
          <w:rFonts w:asciiTheme="majorBidi" w:hAnsiTheme="majorBidi" w:cstheme="majorBidi"/>
          <w:sz w:val="28"/>
        </w:rPr>
        <w:t>was announced in the Royal Gazette. This stipulates</w:t>
      </w:r>
      <w:r w:rsidR="00FD0044" w:rsidRPr="007F0F46">
        <w:rPr>
          <w:rFonts w:asciiTheme="majorBidi" w:hAnsiTheme="majorBidi" w:cstheme="majorBidi"/>
          <w:sz w:val="28"/>
        </w:rPr>
        <w:t xml:space="preserve"> </w:t>
      </w:r>
      <w:r w:rsidRPr="007F0F46">
        <w:rPr>
          <w:rFonts w:asciiTheme="majorBidi" w:hAnsiTheme="majorBidi" w:cstheme="majorBidi"/>
          <w:sz w:val="28"/>
        </w:rPr>
        <w:t xml:space="preserve">additional legal severance pay rates for employees who have worked for an uninterrupted period of twenty years or more, with such employees entitled to receive not less than </w:t>
      </w:r>
      <w:r w:rsidR="00CD7D4D" w:rsidRPr="007F0F46">
        <w:rPr>
          <w:rFonts w:asciiTheme="majorBidi" w:hAnsiTheme="majorBidi" w:cstheme="majorBidi"/>
          <w:sz w:val="28"/>
        </w:rPr>
        <w:t>400</w:t>
      </w:r>
      <w:r w:rsidRPr="007F0F46">
        <w:rPr>
          <w:rFonts w:asciiTheme="majorBidi" w:hAnsiTheme="majorBidi" w:cstheme="majorBidi"/>
          <w:sz w:val="28"/>
          <w:cs/>
        </w:rPr>
        <w:t xml:space="preserve"> </w:t>
      </w:r>
      <w:r w:rsidRPr="007F0F46">
        <w:rPr>
          <w:rFonts w:asciiTheme="majorBidi" w:hAnsiTheme="majorBidi" w:cstheme="majorBidi"/>
          <w:sz w:val="28"/>
        </w:rPr>
        <w:t xml:space="preserve">days’ compensation at the latest wage rate. The law is effective </w:t>
      </w:r>
      <w:r w:rsidR="00364642">
        <w:rPr>
          <w:rFonts w:asciiTheme="majorBidi" w:hAnsiTheme="majorBidi" w:cstheme="majorBidi"/>
          <w:sz w:val="28"/>
        </w:rPr>
        <w:br/>
      </w:r>
      <w:r w:rsidRPr="007F0F46">
        <w:rPr>
          <w:rFonts w:asciiTheme="majorBidi" w:hAnsiTheme="majorBidi" w:cstheme="majorBidi"/>
          <w:sz w:val="28"/>
        </w:rPr>
        <w:t>from</w:t>
      </w:r>
      <w:r w:rsidR="00364642">
        <w:rPr>
          <w:rFonts w:asciiTheme="majorBidi" w:hAnsiTheme="majorBidi" w:cstheme="majorBidi"/>
          <w:sz w:val="28"/>
        </w:rPr>
        <w:t xml:space="preserve"> </w:t>
      </w:r>
      <w:r w:rsidRPr="007F0F46">
        <w:rPr>
          <w:rFonts w:asciiTheme="majorBidi" w:hAnsiTheme="majorBidi" w:cstheme="majorBidi"/>
          <w:sz w:val="28"/>
        </w:rPr>
        <w:t>May</w:t>
      </w:r>
      <w:r w:rsidR="00CD7D4D" w:rsidRPr="007F0F46">
        <w:rPr>
          <w:rFonts w:asciiTheme="majorBidi" w:hAnsiTheme="majorBidi" w:cstheme="majorBidi"/>
          <w:sz w:val="28"/>
        </w:rPr>
        <w:t xml:space="preserve"> 5</w:t>
      </w:r>
      <w:r w:rsidRPr="007F0F46">
        <w:rPr>
          <w:rFonts w:asciiTheme="majorBidi" w:hAnsiTheme="majorBidi" w:cstheme="majorBidi"/>
          <w:sz w:val="28"/>
        </w:rPr>
        <w:t>,</w:t>
      </w:r>
      <w:r w:rsidR="00CD7D4D" w:rsidRPr="007F0F46">
        <w:rPr>
          <w:rFonts w:asciiTheme="majorBidi" w:hAnsiTheme="majorBidi" w:cstheme="majorBidi"/>
          <w:sz w:val="28"/>
        </w:rPr>
        <w:t xml:space="preserve"> 2019 </w:t>
      </w:r>
      <w:r w:rsidRPr="007F0F46">
        <w:rPr>
          <w:rFonts w:asciiTheme="majorBidi" w:hAnsiTheme="majorBidi" w:cstheme="majorBidi"/>
          <w:sz w:val="28"/>
        </w:rPr>
        <w:t xml:space="preserve">that the change is considered a project amendment for the post-employment benefits plan. </w:t>
      </w:r>
      <w:r w:rsidR="00F21639" w:rsidRPr="007F0F46">
        <w:rPr>
          <w:rFonts w:asciiTheme="majorBidi" w:hAnsiTheme="majorBidi" w:cstheme="majorBidi"/>
          <w:sz w:val="28"/>
        </w:rPr>
        <w:br/>
      </w:r>
      <w:r w:rsidRPr="007F0F46">
        <w:rPr>
          <w:rFonts w:asciiTheme="majorBidi" w:hAnsiTheme="majorBidi" w:cstheme="majorBidi"/>
          <w:sz w:val="28"/>
        </w:rPr>
        <w:t>The Company will record the effect of change by recognizing the past service cost immediately in the income statement in the period which the law is effective.</w:t>
      </w:r>
      <w:r w:rsidR="00F21639" w:rsidRPr="007F0F46">
        <w:rPr>
          <w:rFonts w:asciiTheme="majorBidi" w:hAnsiTheme="majorBidi" w:cstheme="majorBidi"/>
          <w:sz w:val="28"/>
        </w:rPr>
        <w:t xml:space="preserve"> However, such impact is not significant to the financial statements.</w:t>
      </w:r>
    </w:p>
    <w:p w14:paraId="5497F3E6" w14:textId="77777777" w:rsidR="00EC6DF1" w:rsidRPr="007F0F46" w:rsidRDefault="00864BB9" w:rsidP="00595AF4">
      <w:pPr>
        <w:numPr>
          <w:ilvl w:val="0"/>
          <w:numId w:val="1"/>
        </w:numPr>
        <w:spacing w:before="240" w:after="120" w:line="240" w:lineRule="auto"/>
        <w:ind w:left="357" w:right="-153" w:hanging="357"/>
        <w:rPr>
          <w:rFonts w:asciiTheme="majorBidi" w:hAnsiTheme="majorBidi" w:cstheme="majorBidi"/>
          <w:b/>
          <w:bCs/>
          <w:sz w:val="28"/>
        </w:rPr>
      </w:pPr>
      <w:r w:rsidRPr="007F0F46">
        <w:rPr>
          <w:rFonts w:asciiTheme="majorBidi" w:hAnsiTheme="majorBidi" w:cstheme="majorBidi"/>
          <w:b/>
          <w:bCs/>
          <w:sz w:val="28"/>
        </w:rPr>
        <w:br w:type="page"/>
      </w:r>
      <w:r w:rsidR="003A1091" w:rsidRPr="007F0F46">
        <w:rPr>
          <w:rFonts w:asciiTheme="majorBidi" w:hAnsiTheme="majorBidi" w:cstheme="majorBidi"/>
          <w:b/>
          <w:bCs/>
          <w:sz w:val="28"/>
        </w:rPr>
        <w:lastRenderedPageBreak/>
        <w:t>SHARE CAPITAL</w:t>
      </w:r>
    </w:p>
    <w:tbl>
      <w:tblPr>
        <w:tblW w:w="9410" w:type="dxa"/>
        <w:tblInd w:w="108" w:type="dxa"/>
        <w:tblLayout w:type="fixed"/>
        <w:tblLook w:val="0000" w:firstRow="0" w:lastRow="0" w:firstColumn="0" w:lastColumn="0" w:noHBand="0" w:noVBand="0"/>
      </w:tblPr>
      <w:tblGrid>
        <w:gridCol w:w="3402"/>
        <w:gridCol w:w="1502"/>
        <w:gridCol w:w="1502"/>
        <w:gridCol w:w="1502"/>
        <w:gridCol w:w="1502"/>
      </w:tblGrid>
      <w:tr w:rsidR="00EC6DF1" w:rsidRPr="007F0F46" w14:paraId="6C1FBF52" w14:textId="77777777" w:rsidTr="00224B1B">
        <w:trPr>
          <w:trHeight w:val="20"/>
          <w:tblHeader/>
        </w:trPr>
        <w:tc>
          <w:tcPr>
            <w:tcW w:w="3402" w:type="dxa"/>
            <w:shd w:val="clear" w:color="auto" w:fill="auto"/>
          </w:tcPr>
          <w:p w14:paraId="6474A342" w14:textId="77777777" w:rsidR="00EC6DF1" w:rsidRPr="007F0F46" w:rsidRDefault="00EC6DF1" w:rsidP="00792712">
            <w:pPr>
              <w:spacing w:after="0" w:line="240" w:lineRule="auto"/>
              <w:ind w:firstLine="104"/>
              <w:jc w:val="right"/>
              <w:rPr>
                <w:rFonts w:asciiTheme="majorBidi" w:hAnsiTheme="majorBidi" w:cstheme="majorBidi"/>
                <w:color w:val="000000"/>
                <w:sz w:val="28"/>
              </w:rPr>
            </w:pPr>
          </w:p>
        </w:tc>
        <w:tc>
          <w:tcPr>
            <w:tcW w:w="6008" w:type="dxa"/>
            <w:gridSpan w:val="4"/>
            <w:shd w:val="clear" w:color="auto" w:fill="auto"/>
          </w:tcPr>
          <w:p w14:paraId="69A7F99C" w14:textId="77777777" w:rsidR="00EC6DF1" w:rsidRPr="007F0F46" w:rsidRDefault="00EC6DF1"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C6DF1" w:rsidRPr="007F0F46" w14:paraId="04883A66" w14:textId="77777777" w:rsidTr="00224B1B">
        <w:tblPrEx>
          <w:tblCellMar>
            <w:left w:w="0" w:type="dxa"/>
            <w:right w:w="0" w:type="dxa"/>
          </w:tblCellMar>
        </w:tblPrEx>
        <w:trPr>
          <w:trHeight w:val="217"/>
          <w:tblHeader/>
        </w:trPr>
        <w:tc>
          <w:tcPr>
            <w:tcW w:w="3402" w:type="dxa"/>
            <w:shd w:val="clear" w:color="auto" w:fill="auto"/>
          </w:tcPr>
          <w:p w14:paraId="18FB8AFA" w14:textId="77777777" w:rsidR="00EC6DF1" w:rsidRPr="007F0F46" w:rsidRDefault="00EC6DF1"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050F58BD" w14:textId="77777777" w:rsidR="00EC6DF1" w:rsidRPr="007F0F46" w:rsidRDefault="00EC6DF1"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38CBFBD0" w14:textId="77777777" w:rsidR="00EC6DF1" w:rsidRPr="007F0F46" w:rsidRDefault="00EC6DF1"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EA5200" w:rsidRPr="007F0F46" w14:paraId="4A27B3EF" w14:textId="77777777" w:rsidTr="00224B1B">
        <w:tblPrEx>
          <w:tblCellMar>
            <w:left w:w="0" w:type="dxa"/>
            <w:right w:w="0" w:type="dxa"/>
          </w:tblCellMar>
        </w:tblPrEx>
        <w:trPr>
          <w:trHeight w:val="706"/>
          <w:tblHeader/>
        </w:trPr>
        <w:tc>
          <w:tcPr>
            <w:tcW w:w="3402" w:type="dxa"/>
            <w:shd w:val="clear" w:color="auto" w:fill="auto"/>
            <w:vAlign w:val="bottom"/>
          </w:tcPr>
          <w:p w14:paraId="79351ABE" w14:textId="77777777" w:rsidR="00EA5200" w:rsidRPr="007F0F46" w:rsidRDefault="00EA5200" w:rsidP="00EA5200">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054FD400" w14:textId="5D407497" w:rsidR="00EA5200" w:rsidRPr="007F0F46" w:rsidRDefault="00595AF4" w:rsidP="00EA5200">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00EA5200" w:rsidRPr="007F0F46">
              <w:rPr>
                <w:rFonts w:asciiTheme="majorBidi" w:hAnsiTheme="majorBidi" w:cstheme="majorBidi"/>
                <w:sz w:val="28"/>
              </w:rPr>
              <w:br/>
              <w:t>3</w:t>
            </w:r>
            <w:r>
              <w:rPr>
                <w:rFonts w:asciiTheme="majorBidi" w:hAnsiTheme="majorBidi" w:cstheme="majorBidi"/>
                <w:sz w:val="28"/>
              </w:rPr>
              <w:t>0</w:t>
            </w:r>
            <w:r w:rsidR="00EA5200"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1B42B52E" w14:textId="2BA96E20" w:rsidR="00EA5200" w:rsidRPr="007F0F46" w:rsidRDefault="00EA5200" w:rsidP="00EA5200">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692D6EC4" w14:textId="66728F68" w:rsidR="00EA5200" w:rsidRPr="007F0F46" w:rsidRDefault="00595AF4" w:rsidP="00EA5200">
            <w:pPr>
              <w:pBdr>
                <w:bottom w:val="single" w:sz="4" w:space="1" w:color="auto"/>
              </w:pBdr>
              <w:spacing w:after="0" w:line="360" w:lineRule="exact"/>
              <w:ind w:left="88" w:right="94" w:firstLine="48"/>
              <w:jc w:val="center"/>
              <w:rPr>
                <w:rFonts w:asciiTheme="majorBidi" w:hAnsiTheme="majorBidi" w:cstheme="majorBidi"/>
                <w:color w:val="000000"/>
                <w:sz w:val="28"/>
                <w:cs/>
              </w:rPr>
            </w:pPr>
            <w:r>
              <w:rPr>
                <w:rFonts w:asciiTheme="majorBidi" w:hAnsiTheme="majorBidi" w:cstheme="majorBidi"/>
                <w:sz w:val="28"/>
              </w:rPr>
              <w:t>June</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6F4F2412" w14:textId="4D25985F" w:rsidR="00EA5200" w:rsidRPr="007F0F46" w:rsidRDefault="00EA5200" w:rsidP="00EA5200">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EC6DF1" w:rsidRPr="007F0F46" w14:paraId="3D260A70" w14:textId="77777777" w:rsidTr="00224B1B">
        <w:trPr>
          <w:trHeight w:val="20"/>
        </w:trPr>
        <w:tc>
          <w:tcPr>
            <w:tcW w:w="3402" w:type="dxa"/>
            <w:shd w:val="clear" w:color="auto" w:fill="auto"/>
            <w:vAlign w:val="bottom"/>
          </w:tcPr>
          <w:p w14:paraId="702EB927" w14:textId="77777777" w:rsidR="00EC6DF1" w:rsidRPr="007F0F46" w:rsidRDefault="00EC6DF1" w:rsidP="00792712">
            <w:pPr>
              <w:spacing w:after="0" w:line="400" w:lineRule="exact"/>
              <w:ind w:left="256"/>
              <w:rPr>
                <w:rFonts w:asciiTheme="majorBidi" w:hAnsiTheme="majorBidi" w:cstheme="majorBidi"/>
                <w:b/>
                <w:bCs/>
                <w:sz w:val="28"/>
                <w:cs/>
              </w:rPr>
            </w:pPr>
            <w:r w:rsidRPr="007F0F46">
              <w:rPr>
                <w:rFonts w:asciiTheme="majorBidi" w:hAnsiTheme="majorBidi" w:cstheme="majorBidi"/>
                <w:b/>
                <w:bCs/>
                <w:sz w:val="28"/>
              </w:rPr>
              <w:t>Registered share capital</w:t>
            </w:r>
          </w:p>
        </w:tc>
        <w:tc>
          <w:tcPr>
            <w:tcW w:w="1502" w:type="dxa"/>
            <w:shd w:val="clear" w:color="auto" w:fill="auto"/>
          </w:tcPr>
          <w:p w14:paraId="4B820B7F"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56FFEA91"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32D697F1"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c>
          <w:tcPr>
            <w:tcW w:w="1502" w:type="dxa"/>
            <w:shd w:val="clear" w:color="auto" w:fill="auto"/>
          </w:tcPr>
          <w:p w14:paraId="6D8FB52A" w14:textId="77777777" w:rsidR="00EC6DF1" w:rsidRPr="007F0F46" w:rsidRDefault="00EC6DF1" w:rsidP="00792712">
            <w:pPr>
              <w:spacing w:after="0" w:line="400" w:lineRule="exact"/>
              <w:ind w:right="-36"/>
              <w:jc w:val="right"/>
              <w:rPr>
                <w:rFonts w:asciiTheme="majorBidi" w:hAnsiTheme="majorBidi" w:cstheme="majorBidi"/>
                <w:color w:val="000000"/>
                <w:sz w:val="28"/>
              </w:rPr>
            </w:pPr>
          </w:p>
        </w:tc>
      </w:tr>
      <w:tr w:rsidR="008B7722" w:rsidRPr="007F0F46" w14:paraId="1B607C02" w14:textId="77777777" w:rsidTr="004E6692">
        <w:trPr>
          <w:trHeight w:val="20"/>
        </w:trPr>
        <w:tc>
          <w:tcPr>
            <w:tcW w:w="3402" w:type="dxa"/>
            <w:shd w:val="clear" w:color="auto" w:fill="auto"/>
            <w:vAlign w:val="bottom"/>
          </w:tcPr>
          <w:p w14:paraId="776B4007" w14:textId="77777777" w:rsidR="008B7722" w:rsidRPr="007F0F46" w:rsidRDefault="008B7722" w:rsidP="008B7722">
            <w:pPr>
              <w:spacing w:after="0" w:line="400" w:lineRule="exact"/>
              <w:ind w:left="256"/>
              <w:rPr>
                <w:rFonts w:asciiTheme="majorBidi" w:hAnsiTheme="majorBidi" w:cstheme="majorBidi"/>
                <w:sz w:val="28"/>
              </w:rPr>
            </w:pPr>
            <w:r w:rsidRPr="007F0F46">
              <w:rPr>
                <w:rFonts w:asciiTheme="majorBidi" w:hAnsiTheme="majorBidi" w:cstheme="majorBidi"/>
                <w:sz w:val="28"/>
              </w:rPr>
              <w:t>Beginning ordinary share</w:t>
            </w:r>
          </w:p>
        </w:tc>
        <w:tc>
          <w:tcPr>
            <w:tcW w:w="1502" w:type="dxa"/>
            <w:vAlign w:val="bottom"/>
          </w:tcPr>
          <w:p w14:paraId="68844879" w14:textId="5E746C82"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35DD3495" w14:textId="1A5E2EED"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cs/>
              </w:rPr>
              <w:t>322</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954</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971.50</w:t>
            </w:r>
          </w:p>
        </w:tc>
        <w:tc>
          <w:tcPr>
            <w:tcW w:w="1502" w:type="dxa"/>
            <w:vAlign w:val="bottom"/>
          </w:tcPr>
          <w:p w14:paraId="0236FDD1" w14:textId="4E09AD88"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12B3EB8F" w14:textId="16351A76"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cs/>
              </w:rPr>
              <w:t>322</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954</w:t>
            </w:r>
            <w:r w:rsidRPr="007F0F46">
              <w:rPr>
                <w:rFonts w:asciiTheme="majorBidi" w:hAnsiTheme="majorBidi" w:cstheme="majorBidi"/>
                <w:color w:val="000000"/>
                <w:spacing w:val="-5"/>
                <w:sz w:val="28"/>
              </w:rPr>
              <w:t>,</w:t>
            </w:r>
            <w:r w:rsidRPr="007F0F46">
              <w:rPr>
                <w:rFonts w:asciiTheme="majorBidi" w:hAnsiTheme="majorBidi" w:cstheme="majorBidi"/>
                <w:color w:val="000000"/>
                <w:spacing w:val="-5"/>
                <w:sz w:val="28"/>
                <w:cs/>
              </w:rPr>
              <w:t>971.50</w:t>
            </w:r>
          </w:p>
        </w:tc>
      </w:tr>
      <w:tr w:rsidR="008B7722" w:rsidRPr="007F0F46" w14:paraId="4A13160E" w14:textId="77777777" w:rsidTr="004E6692">
        <w:trPr>
          <w:trHeight w:val="20"/>
        </w:trPr>
        <w:tc>
          <w:tcPr>
            <w:tcW w:w="3402" w:type="dxa"/>
            <w:shd w:val="clear" w:color="auto" w:fill="auto"/>
            <w:vAlign w:val="bottom"/>
          </w:tcPr>
          <w:p w14:paraId="5F8225E7" w14:textId="77777777" w:rsidR="008B7722" w:rsidRPr="007F0F46" w:rsidRDefault="008B7722" w:rsidP="008B7722">
            <w:pPr>
              <w:spacing w:after="0" w:line="400" w:lineRule="exact"/>
              <w:ind w:left="256"/>
              <w:rPr>
                <w:rFonts w:asciiTheme="majorBidi" w:hAnsiTheme="majorBidi" w:cstheme="majorBidi"/>
                <w:sz w:val="28"/>
                <w:cs/>
              </w:rPr>
            </w:pPr>
            <w:r w:rsidRPr="007F0F46">
              <w:rPr>
                <w:rFonts w:asciiTheme="majorBidi" w:hAnsiTheme="majorBidi" w:cstheme="majorBidi"/>
                <w:sz w:val="28"/>
              </w:rPr>
              <w:t>Increase ordinary shares</w:t>
            </w:r>
          </w:p>
        </w:tc>
        <w:tc>
          <w:tcPr>
            <w:tcW w:w="1502" w:type="dxa"/>
            <w:vAlign w:val="bottom"/>
          </w:tcPr>
          <w:p w14:paraId="1EF4EC35" w14:textId="33738E38"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35166633" w14:textId="2A3AF73E"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vAlign w:val="bottom"/>
          </w:tcPr>
          <w:p w14:paraId="375B8E2A" w14:textId="64530FBF"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4E69C0B7" w14:textId="0E44DF23"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8B7722" w:rsidRPr="007F0F46" w14:paraId="7470E6B0" w14:textId="77777777" w:rsidTr="004E6692">
        <w:trPr>
          <w:trHeight w:val="20"/>
        </w:trPr>
        <w:tc>
          <w:tcPr>
            <w:tcW w:w="3402" w:type="dxa"/>
            <w:shd w:val="clear" w:color="auto" w:fill="auto"/>
            <w:vAlign w:val="bottom"/>
          </w:tcPr>
          <w:p w14:paraId="5941EE4D" w14:textId="77777777" w:rsidR="008B7722" w:rsidRPr="007F0F46" w:rsidRDefault="008B7722" w:rsidP="008B7722">
            <w:pPr>
              <w:spacing w:after="0" w:line="400" w:lineRule="exact"/>
              <w:ind w:left="256"/>
              <w:rPr>
                <w:rFonts w:asciiTheme="majorBidi" w:hAnsiTheme="majorBidi" w:cstheme="majorBidi"/>
                <w:sz w:val="28"/>
                <w:cs/>
              </w:rPr>
            </w:pPr>
            <w:r w:rsidRPr="007F0F46">
              <w:rPr>
                <w:rFonts w:asciiTheme="majorBidi" w:hAnsiTheme="majorBidi" w:cstheme="majorBidi"/>
                <w:sz w:val="28"/>
              </w:rPr>
              <w:t>(Decreased) ordinary share</w:t>
            </w:r>
          </w:p>
        </w:tc>
        <w:tc>
          <w:tcPr>
            <w:tcW w:w="1502" w:type="dxa"/>
            <w:vAlign w:val="bottom"/>
          </w:tcPr>
          <w:p w14:paraId="515FEA4C" w14:textId="7323CFC2"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67AC35C8" w14:textId="332BC164"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vAlign w:val="bottom"/>
          </w:tcPr>
          <w:p w14:paraId="54982122" w14:textId="61900E51"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6B3BE945" w14:textId="0330F306"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8B7722" w:rsidRPr="007F0F46" w14:paraId="3B5BA8C7" w14:textId="77777777" w:rsidTr="004E6692">
        <w:trPr>
          <w:trHeight w:val="20"/>
        </w:trPr>
        <w:tc>
          <w:tcPr>
            <w:tcW w:w="3402" w:type="dxa"/>
            <w:shd w:val="clear" w:color="auto" w:fill="auto"/>
            <w:vAlign w:val="bottom"/>
          </w:tcPr>
          <w:p w14:paraId="2A4EDA10" w14:textId="77777777" w:rsidR="008B7722" w:rsidRPr="007F0F46" w:rsidRDefault="008B7722" w:rsidP="008B7722">
            <w:pPr>
              <w:spacing w:after="0" w:line="400" w:lineRule="exact"/>
              <w:ind w:left="256"/>
              <w:rPr>
                <w:rFonts w:asciiTheme="majorBidi" w:hAnsiTheme="majorBidi" w:cstheme="majorBidi"/>
                <w:sz w:val="28"/>
                <w:cs/>
              </w:rPr>
            </w:pPr>
            <w:r w:rsidRPr="007F0F46">
              <w:rPr>
                <w:rFonts w:asciiTheme="majorBidi" w:hAnsiTheme="majorBidi" w:cstheme="majorBidi"/>
                <w:sz w:val="28"/>
              </w:rPr>
              <w:t>Ending ordinary shares</w:t>
            </w:r>
          </w:p>
        </w:tc>
        <w:tc>
          <w:tcPr>
            <w:tcW w:w="1502" w:type="dxa"/>
            <w:vAlign w:val="bottom"/>
          </w:tcPr>
          <w:p w14:paraId="2E104F7C" w14:textId="3FE64860"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42C62050" w14:textId="30A6F830"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322,954,971.50</w:t>
            </w:r>
          </w:p>
        </w:tc>
        <w:tc>
          <w:tcPr>
            <w:tcW w:w="1502" w:type="dxa"/>
            <w:vAlign w:val="bottom"/>
          </w:tcPr>
          <w:p w14:paraId="45D275DA" w14:textId="6E8223E5"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322,954,971.50</w:t>
            </w:r>
          </w:p>
        </w:tc>
        <w:tc>
          <w:tcPr>
            <w:tcW w:w="1502" w:type="dxa"/>
            <w:shd w:val="clear" w:color="auto" w:fill="auto"/>
            <w:vAlign w:val="bottom"/>
          </w:tcPr>
          <w:p w14:paraId="36000F67" w14:textId="07E7CE3A"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322,954,971.50</w:t>
            </w:r>
          </w:p>
        </w:tc>
      </w:tr>
      <w:tr w:rsidR="008B7722" w:rsidRPr="007F0F46" w14:paraId="65F4E288" w14:textId="77777777" w:rsidTr="00EC6DF1">
        <w:trPr>
          <w:trHeight w:val="20"/>
        </w:trPr>
        <w:tc>
          <w:tcPr>
            <w:tcW w:w="3402" w:type="dxa"/>
            <w:shd w:val="clear" w:color="auto" w:fill="auto"/>
            <w:vAlign w:val="bottom"/>
          </w:tcPr>
          <w:p w14:paraId="4666A346" w14:textId="77777777" w:rsidR="008B7722" w:rsidRPr="007F0F46" w:rsidRDefault="008B7722" w:rsidP="008B7722">
            <w:pPr>
              <w:spacing w:after="0" w:line="400" w:lineRule="exact"/>
              <w:ind w:left="256"/>
              <w:rPr>
                <w:rFonts w:asciiTheme="majorBidi" w:hAnsiTheme="majorBidi" w:cstheme="majorBidi"/>
                <w:b/>
                <w:bCs/>
                <w:sz w:val="28"/>
              </w:rPr>
            </w:pPr>
            <w:r w:rsidRPr="007F0F46">
              <w:rPr>
                <w:rFonts w:asciiTheme="majorBidi" w:hAnsiTheme="majorBidi" w:cstheme="majorBidi"/>
                <w:b/>
                <w:bCs/>
                <w:sz w:val="28"/>
              </w:rPr>
              <w:t>Issued and paid-up share capital</w:t>
            </w:r>
          </w:p>
        </w:tc>
        <w:tc>
          <w:tcPr>
            <w:tcW w:w="1502" w:type="dxa"/>
            <w:shd w:val="clear" w:color="auto" w:fill="auto"/>
            <w:vAlign w:val="bottom"/>
          </w:tcPr>
          <w:p w14:paraId="6A928B1F" w14:textId="77777777"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12F0042C" w14:textId="77777777"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1CDCD2A5" w14:textId="77777777"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p>
        </w:tc>
        <w:tc>
          <w:tcPr>
            <w:tcW w:w="1502" w:type="dxa"/>
            <w:shd w:val="clear" w:color="auto" w:fill="auto"/>
            <w:vAlign w:val="bottom"/>
          </w:tcPr>
          <w:p w14:paraId="5E89C26E" w14:textId="77777777"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p>
        </w:tc>
      </w:tr>
      <w:tr w:rsidR="008B7722" w:rsidRPr="007F0F46" w14:paraId="10A2DA29" w14:textId="77777777" w:rsidTr="008B7722">
        <w:trPr>
          <w:trHeight w:val="20"/>
        </w:trPr>
        <w:tc>
          <w:tcPr>
            <w:tcW w:w="3402" w:type="dxa"/>
            <w:shd w:val="clear" w:color="auto" w:fill="auto"/>
            <w:vAlign w:val="bottom"/>
          </w:tcPr>
          <w:p w14:paraId="7EA35CCF" w14:textId="77777777" w:rsidR="008B7722" w:rsidRPr="007F0F46" w:rsidRDefault="008B7722" w:rsidP="008B7722">
            <w:pPr>
              <w:spacing w:after="0" w:line="400" w:lineRule="exact"/>
              <w:ind w:left="256"/>
              <w:rPr>
                <w:rFonts w:asciiTheme="majorBidi" w:hAnsiTheme="majorBidi" w:cstheme="majorBidi"/>
                <w:sz w:val="28"/>
              </w:rPr>
            </w:pPr>
            <w:r w:rsidRPr="007F0F46">
              <w:rPr>
                <w:rFonts w:asciiTheme="majorBidi" w:hAnsiTheme="majorBidi" w:cstheme="majorBidi"/>
                <w:sz w:val="28"/>
              </w:rPr>
              <w:t>Beginning ordinary share</w:t>
            </w:r>
          </w:p>
        </w:tc>
        <w:tc>
          <w:tcPr>
            <w:tcW w:w="1502" w:type="dxa"/>
            <w:shd w:val="clear" w:color="auto" w:fill="auto"/>
            <w:vAlign w:val="bottom"/>
          </w:tcPr>
          <w:p w14:paraId="5C2C767F" w14:textId="3EBDDCB4"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189,636,647.90</w:t>
            </w:r>
          </w:p>
        </w:tc>
        <w:tc>
          <w:tcPr>
            <w:tcW w:w="1502" w:type="dxa"/>
            <w:shd w:val="clear" w:color="auto" w:fill="auto"/>
            <w:vAlign w:val="bottom"/>
          </w:tcPr>
          <w:p w14:paraId="30CAC55F" w14:textId="59EF3D64"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c>
          <w:tcPr>
            <w:tcW w:w="1502" w:type="dxa"/>
            <w:vAlign w:val="bottom"/>
          </w:tcPr>
          <w:p w14:paraId="6E02A22E" w14:textId="33CA04A4"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189,636,647.90</w:t>
            </w:r>
          </w:p>
        </w:tc>
        <w:tc>
          <w:tcPr>
            <w:tcW w:w="1502" w:type="dxa"/>
            <w:shd w:val="clear" w:color="auto" w:fill="auto"/>
            <w:vAlign w:val="bottom"/>
          </w:tcPr>
          <w:p w14:paraId="7614A24A" w14:textId="46B3418C" w:rsidR="008B7722" w:rsidRPr="007F0F46" w:rsidRDefault="008B7722" w:rsidP="008B7722">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r>
      <w:tr w:rsidR="008B7722" w:rsidRPr="007F0F46" w14:paraId="21A5070A" w14:textId="77777777" w:rsidTr="008B7722">
        <w:trPr>
          <w:trHeight w:val="20"/>
        </w:trPr>
        <w:tc>
          <w:tcPr>
            <w:tcW w:w="3402" w:type="dxa"/>
            <w:shd w:val="clear" w:color="auto" w:fill="auto"/>
            <w:vAlign w:val="bottom"/>
          </w:tcPr>
          <w:p w14:paraId="52981250" w14:textId="77777777" w:rsidR="008B7722" w:rsidRPr="007F0F46" w:rsidRDefault="008B7722" w:rsidP="008B7722">
            <w:pPr>
              <w:spacing w:after="0" w:line="400" w:lineRule="exact"/>
              <w:ind w:left="256"/>
              <w:rPr>
                <w:rFonts w:asciiTheme="majorBidi" w:hAnsiTheme="majorBidi" w:cstheme="majorBidi"/>
                <w:sz w:val="28"/>
              </w:rPr>
            </w:pPr>
            <w:r w:rsidRPr="007F0F46">
              <w:rPr>
                <w:rFonts w:asciiTheme="majorBidi" w:hAnsiTheme="majorBidi" w:cstheme="majorBidi"/>
                <w:sz w:val="28"/>
              </w:rPr>
              <w:t>Increase ordinary shares</w:t>
            </w:r>
          </w:p>
        </w:tc>
        <w:tc>
          <w:tcPr>
            <w:tcW w:w="1502" w:type="dxa"/>
            <w:shd w:val="clear" w:color="auto" w:fill="auto"/>
            <w:vAlign w:val="bottom"/>
          </w:tcPr>
          <w:p w14:paraId="2F03627A" w14:textId="14C8C6A7"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332.50</w:t>
            </w:r>
          </w:p>
        </w:tc>
        <w:tc>
          <w:tcPr>
            <w:tcW w:w="1502" w:type="dxa"/>
            <w:shd w:val="clear" w:color="auto" w:fill="auto"/>
            <w:vAlign w:val="bottom"/>
          </w:tcPr>
          <w:p w14:paraId="2FE5ACE0" w14:textId="4A130AC8"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vAlign w:val="bottom"/>
          </w:tcPr>
          <w:p w14:paraId="1925DCF4" w14:textId="6820E1B7"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332.50</w:t>
            </w:r>
          </w:p>
        </w:tc>
        <w:tc>
          <w:tcPr>
            <w:tcW w:w="1502" w:type="dxa"/>
            <w:shd w:val="clear" w:color="auto" w:fill="auto"/>
            <w:vAlign w:val="bottom"/>
          </w:tcPr>
          <w:p w14:paraId="5C9A2C5E" w14:textId="65E678E4" w:rsidR="008B7722" w:rsidRPr="007F0F46" w:rsidRDefault="008B7722" w:rsidP="008B7722">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8B7722" w:rsidRPr="007F0F46" w14:paraId="3B5F9BB7" w14:textId="77777777" w:rsidTr="008B7722">
        <w:trPr>
          <w:trHeight w:val="20"/>
        </w:trPr>
        <w:tc>
          <w:tcPr>
            <w:tcW w:w="3402" w:type="dxa"/>
            <w:shd w:val="clear" w:color="auto" w:fill="auto"/>
            <w:vAlign w:val="bottom"/>
          </w:tcPr>
          <w:p w14:paraId="530BCBE5" w14:textId="77777777" w:rsidR="008B7722" w:rsidRPr="007F0F46" w:rsidRDefault="008B7722" w:rsidP="008B7722">
            <w:pPr>
              <w:spacing w:after="0" w:line="400" w:lineRule="exact"/>
              <w:ind w:left="256"/>
              <w:rPr>
                <w:rFonts w:asciiTheme="majorBidi" w:hAnsiTheme="majorBidi" w:cstheme="majorBidi"/>
                <w:sz w:val="28"/>
              </w:rPr>
            </w:pPr>
            <w:r w:rsidRPr="007F0F46">
              <w:rPr>
                <w:rFonts w:asciiTheme="majorBidi" w:hAnsiTheme="majorBidi" w:cstheme="majorBidi"/>
                <w:sz w:val="28"/>
              </w:rPr>
              <w:t>Ending ordinary shares</w:t>
            </w:r>
          </w:p>
        </w:tc>
        <w:tc>
          <w:tcPr>
            <w:tcW w:w="1502" w:type="dxa"/>
            <w:shd w:val="clear" w:color="auto" w:fill="auto"/>
            <w:vAlign w:val="bottom"/>
          </w:tcPr>
          <w:p w14:paraId="0699F20D" w14:textId="75799F4D"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189,636,980.40</w:t>
            </w:r>
          </w:p>
        </w:tc>
        <w:tc>
          <w:tcPr>
            <w:tcW w:w="1502" w:type="dxa"/>
            <w:shd w:val="clear" w:color="auto" w:fill="auto"/>
            <w:vAlign w:val="bottom"/>
          </w:tcPr>
          <w:p w14:paraId="5AE798BD" w14:textId="5791723F"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c>
          <w:tcPr>
            <w:tcW w:w="1502" w:type="dxa"/>
            <w:vAlign w:val="bottom"/>
          </w:tcPr>
          <w:p w14:paraId="01DB7776" w14:textId="50801706"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189,636,980.40</w:t>
            </w:r>
          </w:p>
        </w:tc>
        <w:tc>
          <w:tcPr>
            <w:tcW w:w="1502" w:type="dxa"/>
            <w:shd w:val="clear" w:color="auto" w:fill="auto"/>
            <w:vAlign w:val="bottom"/>
          </w:tcPr>
          <w:p w14:paraId="5B829373" w14:textId="55B8A548" w:rsidR="008B7722" w:rsidRPr="007F0F46" w:rsidRDefault="008B7722" w:rsidP="008B7722">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189,636.647.90</w:t>
            </w:r>
          </w:p>
        </w:tc>
      </w:tr>
    </w:tbl>
    <w:p w14:paraId="628399A6" w14:textId="4CD4CFC8" w:rsidR="00930743" w:rsidRPr="007F0F46" w:rsidRDefault="00930743" w:rsidP="00930743">
      <w:pPr>
        <w:spacing w:before="240" w:after="0" w:line="240" w:lineRule="auto"/>
        <w:ind w:left="360" w:right="-154"/>
        <w:rPr>
          <w:rFonts w:asciiTheme="majorBidi" w:hAnsiTheme="majorBidi" w:cstheme="majorBidi"/>
          <w:b/>
          <w:bCs/>
          <w:sz w:val="28"/>
          <w:cs/>
        </w:rPr>
      </w:pPr>
      <w:r w:rsidRPr="007F0F46">
        <w:rPr>
          <w:rFonts w:asciiTheme="majorBidi" w:hAnsiTheme="majorBidi" w:cstheme="majorBidi"/>
          <w:b/>
          <w:bCs/>
          <w:sz w:val="28"/>
        </w:rPr>
        <w:br w:type="page"/>
      </w:r>
    </w:p>
    <w:p w14:paraId="25B2233E" w14:textId="701BD1C9" w:rsidR="005C4D5F" w:rsidRPr="007F0F46" w:rsidRDefault="00EA5200" w:rsidP="00F34795">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EARNINGS</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LOSS</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PER</w:t>
      </w:r>
      <w:r w:rsidR="00071BA2" w:rsidRPr="007F0F46">
        <w:rPr>
          <w:rFonts w:asciiTheme="majorBidi" w:hAnsiTheme="majorBidi" w:cstheme="majorBidi"/>
          <w:b/>
          <w:bCs/>
          <w:sz w:val="28"/>
        </w:rPr>
        <w:t xml:space="preserve"> </w:t>
      </w:r>
      <w:r w:rsidRPr="007F0F46">
        <w:rPr>
          <w:rFonts w:asciiTheme="majorBidi" w:hAnsiTheme="majorBidi" w:cstheme="majorBidi"/>
          <w:b/>
          <w:bCs/>
          <w:sz w:val="28"/>
        </w:rPr>
        <w:t>SHARE</w:t>
      </w:r>
    </w:p>
    <w:p w14:paraId="764BFAC3" w14:textId="00DB8D59" w:rsidR="001304FB" w:rsidRPr="007F0F46" w:rsidRDefault="001304FB" w:rsidP="001304FB">
      <w:pPr>
        <w:pStyle w:val="ListParagraph"/>
        <w:spacing w:before="120" w:line="240" w:lineRule="auto"/>
        <w:ind w:left="360" w:right="-158"/>
        <w:rPr>
          <w:rFonts w:asciiTheme="majorBidi" w:hAnsiTheme="majorBidi" w:cstheme="majorBidi"/>
          <w:b/>
          <w:bCs/>
          <w:sz w:val="28"/>
        </w:rPr>
      </w:pPr>
      <w:r w:rsidRPr="007F0F46">
        <w:rPr>
          <w:rFonts w:asciiTheme="majorBidi" w:hAnsiTheme="majorBidi" w:cstheme="majorBidi"/>
          <w:b/>
          <w:bCs/>
          <w:sz w:val="28"/>
          <w:lang w:eastAsia="x-none"/>
        </w:rPr>
        <w:t>Basic earnings (loss) per share</w:t>
      </w:r>
    </w:p>
    <w:p w14:paraId="3DFEBF31" w14:textId="77777777" w:rsidR="00DD5FE1" w:rsidRPr="007F0F46" w:rsidRDefault="00B82028" w:rsidP="00130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360"/>
        <w:rPr>
          <w:rFonts w:asciiTheme="majorBidi" w:eastAsia="Times New Roman" w:hAnsiTheme="majorBidi" w:cstheme="majorBidi"/>
          <w:color w:val="212121"/>
          <w:sz w:val="28"/>
          <w:lang w:val="en"/>
        </w:rPr>
      </w:pPr>
      <w:r w:rsidRPr="007F0F46">
        <w:rPr>
          <w:rFonts w:asciiTheme="majorBidi" w:eastAsia="Times New Roman" w:hAnsiTheme="majorBidi" w:cstheme="majorBidi"/>
          <w:sz w:val="28"/>
          <w:lang w:eastAsia="x-none"/>
        </w:rPr>
        <w:t xml:space="preserve">Basic earnings (loss) per share were calculated by dividing net profit (loss) attributable to ordinary shareholders by weighted average number of ordinary shares issued and paid during </w:t>
      </w:r>
      <w:r w:rsidR="005A6FD8" w:rsidRPr="007F0F46">
        <w:rPr>
          <w:rFonts w:asciiTheme="majorBidi" w:eastAsia="Times New Roman" w:hAnsiTheme="majorBidi" w:cstheme="majorBidi"/>
          <w:sz w:val="28"/>
          <w:lang w:eastAsia="x-none"/>
        </w:rPr>
        <w:t>the</w:t>
      </w:r>
      <w:r w:rsidRPr="007F0F46">
        <w:rPr>
          <w:rFonts w:asciiTheme="majorBidi" w:eastAsia="Times New Roman" w:hAnsiTheme="majorBidi" w:cstheme="majorBidi"/>
          <w:sz w:val="28"/>
          <w:lang w:eastAsia="x-none"/>
        </w:rPr>
        <w:t xml:space="preserve"> year</w:t>
      </w:r>
      <w:r w:rsidR="005A6FD8" w:rsidRPr="007F0F46">
        <w:rPr>
          <w:rFonts w:asciiTheme="majorBidi" w:eastAsia="Times New Roman" w:hAnsiTheme="majorBidi" w:cstheme="majorBidi"/>
          <w:sz w:val="28"/>
          <w:lang w:eastAsia="x-none"/>
        </w:rPr>
        <w:t>.</w:t>
      </w:r>
    </w:p>
    <w:p w14:paraId="70F98115" w14:textId="0D1A12F5" w:rsidR="00237A3A" w:rsidRPr="007F0F46" w:rsidRDefault="00237A3A"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357"/>
        <w:rPr>
          <w:rFonts w:asciiTheme="majorBidi" w:eastAsia="Times New Roman" w:hAnsiTheme="majorBidi" w:cstheme="majorBidi"/>
          <w:color w:val="212121"/>
          <w:sz w:val="28"/>
        </w:rPr>
      </w:pPr>
      <w:r w:rsidRPr="007F0F46">
        <w:rPr>
          <w:rFonts w:asciiTheme="majorBidi" w:eastAsia="Times New Roman" w:hAnsiTheme="majorBidi" w:cstheme="majorBidi"/>
          <w:color w:val="212121"/>
          <w:sz w:val="28"/>
          <w:lang w:val="en"/>
        </w:rPr>
        <w:t xml:space="preserve">Basic earnings (loss) per share for the </w:t>
      </w:r>
      <w:r w:rsidR="005D77C6" w:rsidRPr="007F0F46">
        <w:rPr>
          <w:rFonts w:asciiTheme="majorBidi" w:eastAsia="Times New Roman" w:hAnsiTheme="majorBidi" w:cstheme="majorBidi"/>
          <w:color w:val="212121"/>
          <w:sz w:val="28"/>
          <w:lang w:val="en"/>
        </w:rPr>
        <w:t>three</w:t>
      </w:r>
      <w:r w:rsidRPr="007F0F46">
        <w:rPr>
          <w:rFonts w:asciiTheme="majorBidi" w:eastAsia="Times New Roman" w:hAnsiTheme="majorBidi" w:cstheme="majorBidi"/>
          <w:color w:val="212121"/>
          <w:sz w:val="28"/>
          <w:lang w:val="en"/>
        </w:rPr>
        <w:t>-month period</w:t>
      </w:r>
      <w:r w:rsidR="008D037C" w:rsidRPr="007F0F46">
        <w:rPr>
          <w:rFonts w:asciiTheme="majorBidi" w:eastAsia="Times New Roman" w:hAnsiTheme="majorBidi" w:cstheme="majorBidi"/>
          <w:color w:val="212121"/>
          <w:sz w:val="28"/>
          <w:lang w:val="en"/>
        </w:rPr>
        <w:t>s</w:t>
      </w:r>
      <w:r w:rsidRPr="007F0F46">
        <w:rPr>
          <w:rFonts w:asciiTheme="majorBidi" w:eastAsia="Times New Roman" w:hAnsiTheme="majorBidi" w:cstheme="majorBidi"/>
          <w:color w:val="212121"/>
          <w:sz w:val="28"/>
          <w:lang w:val="en"/>
        </w:rPr>
        <w:t xml:space="preserve"> </w:t>
      </w:r>
      <w:r w:rsidR="00704CA0" w:rsidRPr="007F0F46">
        <w:rPr>
          <w:rFonts w:asciiTheme="majorBidi" w:eastAsia="Times New Roman" w:hAnsiTheme="majorBidi" w:cstheme="majorBidi"/>
          <w:color w:val="212121"/>
          <w:sz w:val="28"/>
          <w:lang w:val="en"/>
        </w:rPr>
        <w:t>e</w:t>
      </w:r>
      <w:r w:rsidRPr="007F0F46">
        <w:rPr>
          <w:rFonts w:asciiTheme="majorBidi" w:eastAsia="Times New Roman" w:hAnsiTheme="majorBidi" w:cstheme="majorBidi"/>
          <w:color w:val="212121"/>
          <w:sz w:val="28"/>
          <w:lang w:val="en"/>
        </w:rPr>
        <w:t>nd</w:t>
      </w:r>
      <w:r w:rsidR="00704CA0" w:rsidRPr="007F0F46">
        <w:rPr>
          <w:rFonts w:asciiTheme="majorBidi" w:eastAsia="Times New Roman" w:hAnsiTheme="majorBidi" w:cstheme="majorBidi"/>
          <w:color w:val="212121"/>
          <w:sz w:val="28"/>
          <w:lang w:val="en"/>
        </w:rPr>
        <w:t>ed</w:t>
      </w:r>
      <w:r w:rsidRPr="007F0F46">
        <w:rPr>
          <w:rFonts w:asciiTheme="majorBidi" w:eastAsia="Times New Roman" w:hAnsiTheme="majorBidi" w:cstheme="majorBidi"/>
          <w:color w:val="212121"/>
          <w:sz w:val="28"/>
          <w:lang w:val="en"/>
        </w:rPr>
        <w:t xml:space="preserve"> </w:t>
      </w:r>
      <w:r w:rsidR="003078F3">
        <w:rPr>
          <w:rFonts w:asciiTheme="majorBidi" w:eastAsia="Times New Roman" w:hAnsiTheme="majorBidi" w:cstheme="majorBidi"/>
          <w:color w:val="212121"/>
          <w:sz w:val="28"/>
          <w:lang w:val="en"/>
        </w:rPr>
        <w:t>June 30</w:t>
      </w:r>
      <w:r w:rsidRPr="007F0F46">
        <w:rPr>
          <w:rFonts w:asciiTheme="majorBidi" w:eastAsia="Times New Roman" w:hAnsiTheme="majorBidi" w:cstheme="majorBidi"/>
          <w:color w:val="212121"/>
          <w:sz w:val="28"/>
          <w:lang w:val="en"/>
        </w:rPr>
        <w:t>, 20</w:t>
      </w:r>
      <w:r w:rsidR="00EA5200" w:rsidRPr="007F0F46">
        <w:rPr>
          <w:rFonts w:asciiTheme="majorBidi" w:eastAsia="Times New Roman" w:hAnsiTheme="majorBidi" w:cstheme="majorBidi"/>
          <w:color w:val="212121"/>
          <w:sz w:val="28"/>
          <w:lang w:val="en"/>
        </w:rPr>
        <w:t>20</w:t>
      </w:r>
      <w:r w:rsidRPr="007F0F46">
        <w:rPr>
          <w:rFonts w:asciiTheme="majorBidi" w:eastAsia="Times New Roman" w:hAnsiTheme="majorBidi" w:cstheme="majorBidi"/>
          <w:color w:val="212121"/>
          <w:sz w:val="28"/>
          <w:lang w:val="en"/>
        </w:rPr>
        <w:t xml:space="preserve"> and 201</w:t>
      </w:r>
      <w:r w:rsidR="00EA5200" w:rsidRPr="007F0F46">
        <w:rPr>
          <w:rFonts w:asciiTheme="majorBidi" w:eastAsia="Times New Roman" w:hAnsiTheme="majorBidi" w:cstheme="majorBidi"/>
          <w:color w:val="212121"/>
          <w:sz w:val="28"/>
          <w:lang w:val="en"/>
        </w:rPr>
        <w:t>9</w:t>
      </w:r>
      <w:r w:rsidR="005A6FD8" w:rsidRPr="007F0F46">
        <w:rPr>
          <w:rFonts w:asciiTheme="majorBidi" w:eastAsia="Times New Roman" w:hAnsiTheme="majorBidi" w:cstheme="majorBidi"/>
          <w:color w:val="212121"/>
          <w:sz w:val="28"/>
          <w:lang w:val="en"/>
        </w:rPr>
        <w:t xml:space="preserve"> were as follows:</w:t>
      </w:r>
    </w:p>
    <w:tbl>
      <w:tblPr>
        <w:tblW w:w="9673" w:type="dxa"/>
        <w:tblInd w:w="108" w:type="dxa"/>
        <w:tblLayout w:type="fixed"/>
        <w:tblLook w:val="0000" w:firstRow="0" w:lastRow="0" w:firstColumn="0" w:lastColumn="0" w:noHBand="0" w:noVBand="0"/>
      </w:tblPr>
      <w:tblGrid>
        <w:gridCol w:w="3580"/>
        <w:gridCol w:w="1554"/>
        <w:gridCol w:w="1562"/>
        <w:gridCol w:w="1559"/>
        <w:gridCol w:w="1418"/>
      </w:tblGrid>
      <w:tr w:rsidR="00F90E1C" w:rsidRPr="007F0F46" w14:paraId="5D8E5DC0" w14:textId="77777777" w:rsidTr="00DD1459">
        <w:trPr>
          <w:trHeight w:val="20"/>
          <w:tblHeader/>
        </w:trPr>
        <w:tc>
          <w:tcPr>
            <w:tcW w:w="3580" w:type="dxa"/>
            <w:shd w:val="clear" w:color="auto" w:fill="auto"/>
          </w:tcPr>
          <w:p w14:paraId="2ED9EB01" w14:textId="77777777" w:rsidR="00F90E1C" w:rsidRPr="007F0F46" w:rsidRDefault="00F90E1C" w:rsidP="00792712">
            <w:pPr>
              <w:spacing w:after="0" w:line="240" w:lineRule="auto"/>
              <w:ind w:firstLine="104"/>
              <w:jc w:val="right"/>
              <w:rPr>
                <w:rFonts w:asciiTheme="majorBidi" w:hAnsiTheme="majorBidi" w:cstheme="majorBidi"/>
                <w:color w:val="000000"/>
                <w:sz w:val="28"/>
              </w:rPr>
            </w:pPr>
          </w:p>
        </w:tc>
        <w:tc>
          <w:tcPr>
            <w:tcW w:w="6093" w:type="dxa"/>
            <w:gridSpan w:val="4"/>
            <w:shd w:val="clear" w:color="auto" w:fill="auto"/>
          </w:tcPr>
          <w:p w14:paraId="79196040" w14:textId="77777777" w:rsidR="00F90E1C" w:rsidRPr="007F0F46" w:rsidRDefault="00F90E1C"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F90E1C" w:rsidRPr="007F0F46" w14:paraId="7AB2F0D5" w14:textId="77777777" w:rsidTr="00DD1459">
        <w:tblPrEx>
          <w:tblCellMar>
            <w:left w:w="0" w:type="dxa"/>
            <w:right w:w="0" w:type="dxa"/>
          </w:tblCellMar>
        </w:tblPrEx>
        <w:trPr>
          <w:trHeight w:val="217"/>
          <w:tblHeader/>
        </w:trPr>
        <w:tc>
          <w:tcPr>
            <w:tcW w:w="3580" w:type="dxa"/>
            <w:shd w:val="clear" w:color="auto" w:fill="auto"/>
          </w:tcPr>
          <w:p w14:paraId="39AF7B2C" w14:textId="77777777" w:rsidR="00F90E1C" w:rsidRPr="007F0F46" w:rsidRDefault="00F90E1C" w:rsidP="00792712">
            <w:pPr>
              <w:spacing w:after="0" w:line="240" w:lineRule="auto"/>
              <w:jc w:val="right"/>
              <w:rPr>
                <w:rFonts w:asciiTheme="majorBidi" w:hAnsiTheme="majorBidi" w:cstheme="majorBidi"/>
                <w:color w:val="000000"/>
                <w:sz w:val="28"/>
              </w:rPr>
            </w:pPr>
          </w:p>
        </w:tc>
        <w:tc>
          <w:tcPr>
            <w:tcW w:w="3116" w:type="dxa"/>
            <w:gridSpan w:val="2"/>
            <w:shd w:val="clear" w:color="auto" w:fill="auto"/>
          </w:tcPr>
          <w:p w14:paraId="1C151A75" w14:textId="77777777" w:rsidR="00F90E1C" w:rsidRPr="007F0F46" w:rsidRDefault="00F90E1C"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977" w:type="dxa"/>
            <w:gridSpan w:val="2"/>
            <w:shd w:val="clear" w:color="auto" w:fill="auto"/>
            <w:tcMar>
              <w:top w:w="0" w:type="dxa"/>
              <w:left w:w="17" w:type="dxa"/>
              <w:bottom w:w="0" w:type="dxa"/>
              <w:right w:w="17" w:type="dxa"/>
            </w:tcMar>
          </w:tcPr>
          <w:p w14:paraId="70A4BB50" w14:textId="77777777" w:rsidR="00F90E1C" w:rsidRPr="007F0F46" w:rsidRDefault="00F90E1C"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F90E1C" w:rsidRPr="007F0F46" w14:paraId="5129FBAD" w14:textId="77777777" w:rsidTr="00DD1459">
        <w:tblPrEx>
          <w:tblCellMar>
            <w:left w:w="0" w:type="dxa"/>
            <w:right w:w="0" w:type="dxa"/>
          </w:tblCellMar>
        </w:tblPrEx>
        <w:trPr>
          <w:trHeight w:val="209"/>
          <w:tblHeader/>
        </w:trPr>
        <w:tc>
          <w:tcPr>
            <w:tcW w:w="3580" w:type="dxa"/>
            <w:shd w:val="clear" w:color="auto" w:fill="auto"/>
            <w:vAlign w:val="bottom"/>
          </w:tcPr>
          <w:p w14:paraId="3DCE167D" w14:textId="77777777" w:rsidR="00F90E1C" w:rsidRPr="007F0F46" w:rsidRDefault="00F90E1C" w:rsidP="00792712">
            <w:pPr>
              <w:spacing w:after="0" w:line="240" w:lineRule="auto"/>
              <w:jc w:val="center"/>
              <w:rPr>
                <w:rFonts w:asciiTheme="majorBidi" w:hAnsiTheme="majorBidi" w:cstheme="majorBidi"/>
                <w:color w:val="000000"/>
                <w:sz w:val="28"/>
              </w:rPr>
            </w:pPr>
          </w:p>
        </w:tc>
        <w:tc>
          <w:tcPr>
            <w:tcW w:w="1554" w:type="dxa"/>
            <w:shd w:val="clear" w:color="auto" w:fill="auto"/>
            <w:vAlign w:val="bottom"/>
          </w:tcPr>
          <w:p w14:paraId="26417DAC" w14:textId="35EC18DC" w:rsidR="00F90E1C" w:rsidRPr="007F0F46" w:rsidRDefault="00F90E1C" w:rsidP="00792712">
            <w:pPr>
              <w:pBdr>
                <w:bottom w:val="single" w:sz="4" w:space="1" w:color="auto"/>
              </w:pBdr>
              <w:spacing w:after="0" w:line="360" w:lineRule="exact"/>
              <w:ind w:right="94"/>
              <w:jc w:val="center"/>
              <w:rPr>
                <w:rFonts w:asciiTheme="majorBidi" w:hAnsiTheme="majorBidi" w:cstheme="majorBidi"/>
                <w:color w:val="000000"/>
                <w:sz w:val="28"/>
              </w:rPr>
            </w:pPr>
            <w:r w:rsidRPr="007F0F46">
              <w:rPr>
                <w:rFonts w:asciiTheme="majorBidi" w:hAnsiTheme="majorBidi" w:cstheme="majorBidi"/>
                <w:color w:val="000000"/>
                <w:sz w:val="28"/>
              </w:rPr>
              <w:t>20</w:t>
            </w:r>
            <w:r w:rsidR="00EA5200" w:rsidRPr="007F0F46">
              <w:rPr>
                <w:rFonts w:asciiTheme="majorBidi" w:hAnsiTheme="majorBidi" w:cstheme="majorBidi"/>
                <w:color w:val="000000"/>
                <w:sz w:val="28"/>
              </w:rPr>
              <w:t>20</w:t>
            </w:r>
          </w:p>
        </w:tc>
        <w:tc>
          <w:tcPr>
            <w:tcW w:w="1562" w:type="dxa"/>
            <w:shd w:val="clear" w:color="auto" w:fill="auto"/>
            <w:tcMar>
              <w:top w:w="0" w:type="dxa"/>
              <w:left w:w="17" w:type="dxa"/>
              <w:bottom w:w="0" w:type="dxa"/>
              <w:right w:w="17" w:type="dxa"/>
            </w:tcMar>
            <w:vAlign w:val="bottom"/>
          </w:tcPr>
          <w:p w14:paraId="397EF52B" w14:textId="0B5BEE36"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2019</w:t>
            </w:r>
          </w:p>
        </w:tc>
        <w:tc>
          <w:tcPr>
            <w:tcW w:w="1559" w:type="dxa"/>
            <w:shd w:val="clear" w:color="auto" w:fill="auto"/>
            <w:tcMar>
              <w:top w:w="0" w:type="dxa"/>
              <w:left w:w="17" w:type="dxa"/>
              <w:bottom w:w="0" w:type="dxa"/>
              <w:right w:w="17" w:type="dxa"/>
            </w:tcMar>
            <w:vAlign w:val="bottom"/>
          </w:tcPr>
          <w:p w14:paraId="5690499D" w14:textId="21E76BD1"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7F0F46">
              <w:rPr>
                <w:rFonts w:asciiTheme="majorBidi" w:hAnsiTheme="majorBidi" w:cstheme="majorBidi"/>
                <w:color w:val="000000"/>
                <w:sz w:val="28"/>
              </w:rPr>
              <w:t>2020</w:t>
            </w:r>
          </w:p>
        </w:tc>
        <w:tc>
          <w:tcPr>
            <w:tcW w:w="1418" w:type="dxa"/>
            <w:shd w:val="clear" w:color="auto" w:fill="auto"/>
            <w:tcMar>
              <w:top w:w="0" w:type="dxa"/>
              <w:left w:w="17" w:type="dxa"/>
              <w:bottom w:w="0" w:type="dxa"/>
              <w:right w:w="17" w:type="dxa"/>
            </w:tcMar>
            <w:vAlign w:val="bottom"/>
          </w:tcPr>
          <w:p w14:paraId="7864E173" w14:textId="1E84CE98" w:rsidR="00F90E1C" w:rsidRPr="007F0F46" w:rsidRDefault="00EA5200" w:rsidP="00792712">
            <w:pPr>
              <w:pBdr>
                <w:bottom w:val="single" w:sz="4" w:space="1" w:color="auto"/>
              </w:pBdr>
              <w:spacing w:after="0" w:line="360" w:lineRule="exact"/>
              <w:ind w:left="88" w:right="94" w:firstLine="48"/>
              <w:jc w:val="center"/>
              <w:rPr>
                <w:rFonts w:asciiTheme="majorBidi" w:hAnsiTheme="majorBidi" w:cstheme="majorBidi"/>
                <w:color w:val="000000"/>
                <w:sz w:val="28"/>
              </w:rPr>
            </w:pPr>
            <w:r w:rsidRPr="007F0F46">
              <w:rPr>
                <w:rFonts w:asciiTheme="majorBidi" w:hAnsiTheme="majorBidi" w:cstheme="majorBidi"/>
                <w:color w:val="000000"/>
                <w:sz w:val="28"/>
              </w:rPr>
              <w:t>2019</w:t>
            </w:r>
          </w:p>
        </w:tc>
      </w:tr>
      <w:tr w:rsidR="00F90E1C" w:rsidRPr="007F0F46" w14:paraId="28F0913A" w14:textId="77777777" w:rsidTr="00DD1459">
        <w:trPr>
          <w:trHeight w:val="20"/>
        </w:trPr>
        <w:tc>
          <w:tcPr>
            <w:tcW w:w="3580" w:type="dxa"/>
            <w:shd w:val="clear" w:color="auto" w:fill="auto"/>
            <w:vAlign w:val="bottom"/>
          </w:tcPr>
          <w:p w14:paraId="52A90246" w14:textId="77777777" w:rsidR="00F90E1C" w:rsidRPr="007F0F46" w:rsidRDefault="00F90E1C" w:rsidP="00792712">
            <w:pPr>
              <w:spacing w:after="0" w:line="400" w:lineRule="exact"/>
              <w:ind w:left="256"/>
              <w:rPr>
                <w:rFonts w:asciiTheme="majorBidi" w:hAnsiTheme="majorBidi" w:cstheme="majorBidi"/>
                <w:b/>
                <w:bCs/>
                <w:sz w:val="28"/>
                <w:cs/>
              </w:rPr>
            </w:pPr>
            <w:r w:rsidRPr="007F0F46">
              <w:rPr>
                <w:rFonts w:asciiTheme="majorBidi" w:hAnsiTheme="majorBidi" w:cstheme="majorBidi"/>
                <w:b/>
                <w:bCs/>
                <w:sz w:val="28"/>
              </w:rPr>
              <w:t>Basic earnings (loss) per share</w:t>
            </w:r>
          </w:p>
        </w:tc>
        <w:tc>
          <w:tcPr>
            <w:tcW w:w="1554" w:type="dxa"/>
            <w:shd w:val="clear" w:color="auto" w:fill="auto"/>
          </w:tcPr>
          <w:p w14:paraId="38C91CE2"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562" w:type="dxa"/>
            <w:shd w:val="clear" w:color="auto" w:fill="auto"/>
          </w:tcPr>
          <w:p w14:paraId="1665E1B2"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559" w:type="dxa"/>
            <w:shd w:val="clear" w:color="auto" w:fill="auto"/>
          </w:tcPr>
          <w:p w14:paraId="5D902A1A"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c>
          <w:tcPr>
            <w:tcW w:w="1418" w:type="dxa"/>
            <w:shd w:val="clear" w:color="auto" w:fill="auto"/>
          </w:tcPr>
          <w:p w14:paraId="7EAC0960" w14:textId="77777777" w:rsidR="00F90E1C" w:rsidRPr="007F0F46" w:rsidRDefault="00F90E1C" w:rsidP="00792712">
            <w:pPr>
              <w:spacing w:after="0" w:line="400" w:lineRule="exact"/>
              <w:ind w:right="-36"/>
              <w:jc w:val="right"/>
              <w:rPr>
                <w:rFonts w:asciiTheme="majorBidi" w:hAnsiTheme="majorBidi" w:cstheme="majorBidi"/>
                <w:color w:val="000000"/>
                <w:sz w:val="28"/>
              </w:rPr>
            </w:pPr>
          </w:p>
        </w:tc>
      </w:tr>
      <w:tr w:rsidR="00DD1459" w:rsidRPr="0090197F" w14:paraId="635B48FA" w14:textId="77777777" w:rsidTr="003B7B82">
        <w:trPr>
          <w:trHeight w:val="20"/>
        </w:trPr>
        <w:tc>
          <w:tcPr>
            <w:tcW w:w="3580" w:type="dxa"/>
            <w:shd w:val="clear" w:color="auto" w:fill="auto"/>
            <w:vAlign w:val="bottom"/>
          </w:tcPr>
          <w:p w14:paraId="30002088" w14:textId="77777777" w:rsidR="00DD1459" w:rsidRPr="0090197F" w:rsidRDefault="00DD1459" w:rsidP="00DD1459">
            <w:pPr>
              <w:spacing w:after="0" w:line="400" w:lineRule="exact"/>
              <w:ind w:left="604" w:hanging="348"/>
              <w:rPr>
                <w:rFonts w:asciiTheme="majorBidi" w:hAnsiTheme="majorBidi" w:cstheme="majorBidi"/>
                <w:sz w:val="28"/>
              </w:rPr>
            </w:pPr>
            <w:r w:rsidRPr="0090197F">
              <w:rPr>
                <w:rFonts w:asciiTheme="majorBidi" w:hAnsiTheme="majorBidi" w:cstheme="majorBidi"/>
                <w:sz w:val="28"/>
              </w:rPr>
              <w:t>Net profit (loss) attributable to shareholders the Company</w:t>
            </w:r>
          </w:p>
        </w:tc>
        <w:tc>
          <w:tcPr>
            <w:tcW w:w="1554" w:type="dxa"/>
            <w:shd w:val="clear" w:color="auto" w:fill="auto"/>
            <w:vAlign w:val="bottom"/>
          </w:tcPr>
          <w:p w14:paraId="0FECDFAB" w14:textId="4A92360A"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(119,016,187.62)</w:t>
            </w:r>
          </w:p>
        </w:tc>
        <w:tc>
          <w:tcPr>
            <w:tcW w:w="1562" w:type="dxa"/>
            <w:shd w:val="clear" w:color="auto" w:fill="auto"/>
            <w:vAlign w:val="bottom"/>
          </w:tcPr>
          <w:p w14:paraId="0D4D69EF" w14:textId="5AFDF115"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(126,721,179.82)</w:t>
            </w:r>
          </w:p>
        </w:tc>
        <w:tc>
          <w:tcPr>
            <w:tcW w:w="1559" w:type="dxa"/>
            <w:shd w:val="clear" w:color="auto" w:fill="auto"/>
            <w:vAlign w:val="bottom"/>
          </w:tcPr>
          <w:p w14:paraId="6DE59BE3" w14:textId="11CEE076"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w:t>
            </w:r>
            <w:r w:rsidR="00B62171" w:rsidRPr="0090197F">
              <w:rPr>
                <w:rFonts w:ascii="AngsanaUPC" w:hAnsi="AngsanaUPC" w:cs="AngsanaUPC"/>
                <w:color w:val="000000"/>
                <w:spacing w:val="-5"/>
                <w:sz w:val="28"/>
              </w:rPr>
              <w:t>131,456,687.28</w:t>
            </w:r>
            <w:r w:rsidRPr="0090197F">
              <w:rPr>
                <w:rFonts w:ascii="AngsanaUPC" w:hAnsi="AngsanaUPC" w:cs="AngsanaUPC"/>
                <w:color w:val="000000"/>
                <w:spacing w:val="-5"/>
                <w:sz w:val="28"/>
              </w:rPr>
              <w:t>)</w:t>
            </w:r>
          </w:p>
        </w:tc>
        <w:tc>
          <w:tcPr>
            <w:tcW w:w="1418" w:type="dxa"/>
            <w:shd w:val="clear" w:color="auto" w:fill="auto"/>
            <w:vAlign w:val="bottom"/>
          </w:tcPr>
          <w:p w14:paraId="1C9A37CC" w14:textId="43B9016D"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cs/>
              </w:rPr>
              <w:t>(4</w:t>
            </w:r>
            <w:r w:rsidRPr="0090197F">
              <w:rPr>
                <w:rFonts w:ascii="AngsanaUPC" w:hAnsi="AngsanaUPC" w:cs="AngsanaUPC"/>
                <w:color w:val="000000"/>
                <w:spacing w:val="-5"/>
                <w:sz w:val="28"/>
              </w:rPr>
              <w:t>,</w:t>
            </w:r>
            <w:r w:rsidRPr="0090197F">
              <w:rPr>
                <w:rFonts w:ascii="AngsanaUPC" w:hAnsi="AngsanaUPC" w:cs="AngsanaUPC"/>
                <w:color w:val="000000"/>
                <w:spacing w:val="-5"/>
                <w:sz w:val="28"/>
                <w:cs/>
              </w:rPr>
              <w:t>243</w:t>
            </w:r>
            <w:r w:rsidRPr="0090197F">
              <w:rPr>
                <w:rFonts w:ascii="AngsanaUPC" w:hAnsi="AngsanaUPC" w:cs="AngsanaUPC"/>
                <w:color w:val="000000"/>
                <w:spacing w:val="-5"/>
                <w:sz w:val="28"/>
              </w:rPr>
              <w:t>,</w:t>
            </w:r>
            <w:r w:rsidRPr="0090197F">
              <w:rPr>
                <w:rFonts w:ascii="AngsanaUPC" w:hAnsi="AngsanaUPC" w:cs="AngsanaUPC"/>
                <w:color w:val="000000"/>
                <w:spacing w:val="-5"/>
                <w:sz w:val="28"/>
                <w:cs/>
              </w:rPr>
              <w:t>289.05)</w:t>
            </w:r>
          </w:p>
        </w:tc>
      </w:tr>
      <w:tr w:rsidR="00DD1459" w:rsidRPr="0090197F" w14:paraId="73384831" w14:textId="77777777" w:rsidTr="003B7B82">
        <w:trPr>
          <w:trHeight w:val="20"/>
        </w:trPr>
        <w:tc>
          <w:tcPr>
            <w:tcW w:w="3580" w:type="dxa"/>
            <w:shd w:val="clear" w:color="auto" w:fill="auto"/>
            <w:vAlign w:val="bottom"/>
          </w:tcPr>
          <w:p w14:paraId="400B7DAE" w14:textId="77777777" w:rsidR="00DD1459" w:rsidRPr="0090197F" w:rsidRDefault="00DD1459" w:rsidP="00DD1459">
            <w:pPr>
              <w:spacing w:after="0" w:line="400" w:lineRule="exact"/>
              <w:ind w:left="604" w:hanging="348"/>
              <w:rPr>
                <w:rFonts w:asciiTheme="majorBidi" w:hAnsiTheme="majorBidi" w:cstheme="majorBidi"/>
                <w:sz w:val="28"/>
                <w:cs/>
              </w:rPr>
            </w:pPr>
            <w:r w:rsidRPr="0090197F">
              <w:rPr>
                <w:rFonts w:asciiTheme="majorBidi" w:hAnsiTheme="majorBidi" w:cstheme="majorBidi"/>
                <w:sz w:val="28"/>
              </w:rPr>
              <w:t>Weighted average number of ordinary shares in issue (Unit: share)</w:t>
            </w:r>
          </w:p>
        </w:tc>
        <w:tc>
          <w:tcPr>
            <w:tcW w:w="1554" w:type="dxa"/>
            <w:shd w:val="clear" w:color="auto" w:fill="auto"/>
            <w:vAlign w:val="bottom"/>
          </w:tcPr>
          <w:p w14:paraId="13E15468" w14:textId="58CE3349"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270,909,904.51</w:t>
            </w:r>
          </w:p>
        </w:tc>
        <w:tc>
          <w:tcPr>
            <w:tcW w:w="1562" w:type="dxa"/>
            <w:shd w:val="clear" w:color="auto" w:fill="auto"/>
            <w:vAlign w:val="bottom"/>
          </w:tcPr>
          <w:p w14:paraId="466FC53D" w14:textId="5B16917D"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270,909,497.00</w:t>
            </w:r>
          </w:p>
        </w:tc>
        <w:tc>
          <w:tcPr>
            <w:tcW w:w="1559" w:type="dxa"/>
            <w:shd w:val="clear" w:color="auto" w:fill="auto"/>
            <w:vAlign w:val="bottom"/>
          </w:tcPr>
          <w:p w14:paraId="48EE9C7C" w14:textId="3FA2B06A"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270,909,904.51</w:t>
            </w:r>
          </w:p>
        </w:tc>
        <w:tc>
          <w:tcPr>
            <w:tcW w:w="1418" w:type="dxa"/>
            <w:shd w:val="clear" w:color="auto" w:fill="auto"/>
            <w:vAlign w:val="bottom"/>
          </w:tcPr>
          <w:p w14:paraId="04F62D66" w14:textId="2B789C53"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cs/>
              </w:rPr>
              <w:t>270</w:t>
            </w:r>
            <w:r w:rsidRPr="0090197F">
              <w:rPr>
                <w:rFonts w:ascii="AngsanaUPC" w:hAnsi="AngsanaUPC" w:cs="AngsanaUPC"/>
                <w:color w:val="000000"/>
                <w:spacing w:val="-5"/>
                <w:sz w:val="28"/>
              </w:rPr>
              <w:t>,</w:t>
            </w:r>
            <w:r w:rsidRPr="0090197F">
              <w:rPr>
                <w:rFonts w:ascii="AngsanaUPC" w:hAnsi="AngsanaUPC" w:cs="AngsanaUPC"/>
                <w:color w:val="000000"/>
                <w:spacing w:val="-5"/>
                <w:sz w:val="28"/>
                <w:cs/>
              </w:rPr>
              <w:t>909</w:t>
            </w:r>
            <w:r w:rsidRPr="0090197F">
              <w:rPr>
                <w:rFonts w:ascii="AngsanaUPC" w:hAnsi="AngsanaUPC" w:cs="AngsanaUPC"/>
                <w:color w:val="000000"/>
                <w:spacing w:val="-5"/>
                <w:sz w:val="28"/>
              </w:rPr>
              <w:t>,</w:t>
            </w:r>
            <w:r w:rsidRPr="0090197F">
              <w:rPr>
                <w:rFonts w:ascii="AngsanaUPC" w:hAnsi="AngsanaUPC" w:cs="AngsanaUPC"/>
                <w:color w:val="000000"/>
                <w:spacing w:val="-5"/>
                <w:sz w:val="28"/>
                <w:cs/>
              </w:rPr>
              <w:t>497.00</w:t>
            </w:r>
          </w:p>
        </w:tc>
      </w:tr>
      <w:tr w:rsidR="00DD1459" w:rsidRPr="0090197F" w14:paraId="6D0C4708" w14:textId="77777777" w:rsidTr="003B7B82">
        <w:trPr>
          <w:trHeight w:val="20"/>
        </w:trPr>
        <w:tc>
          <w:tcPr>
            <w:tcW w:w="3580" w:type="dxa"/>
            <w:shd w:val="clear" w:color="auto" w:fill="auto"/>
            <w:vAlign w:val="bottom"/>
          </w:tcPr>
          <w:p w14:paraId="51366B19" w14:textId="77777777" w:rsidR="00DD1459" w:rsidRPr="0090197F" w:rsidRDefault="00DD1459" w:rsidP="00DD1459">
            <w:pPr>
              <w:spacing w:after="0" w:line="400" w:lineRule="exact"/>
              <w:ind w:left="256"/>
              <w:rPr>
                <w:rFonts w:asciiTheme="majorBidi" w:hAnsiTheme="majorBidi" w:cstheme="majorBidi"/>
                <w:sz w:val="28"/>
              </w:rPr>
            </w:pPr>
            <w:r w:rsidRPr="0090197F">
              <w:rPr>
                <w:rFonts w:asciiTheme="majorBidi" w:hAnsiTheme="majorBidi" w:cstheme="majorBidi"/>
                <w:sz w:val="28"/>
              </w:rPr>
              <w:t>Basic earnings per share (Baht per share)</w:t>
            </w:r>
          </w:p>
        </w:tc>
        <w:tc>
          <w:tcPr>
            <w:tcW w:w="1554" w:type="dxa"/>
            <w:shd w:val="clear" w:color="auto" w:fill="auto"/>
            <w:vAlign w:val="bottom"/>
          </w:tcPr>
          <w:p w14:paraId="2FB77C1E" w14:textId="7C7351A9"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(0.439)</w:t>
            </w:r>
          </w:p>
        </w:tc>
        <w:tc>
          <w:tcPr>
            <w:tcW w:w="1562" w:type="dxa"/>
            <w:shd w:val="clear" w:color="auto" w:fill="auto"/>
            <w:vAlign w:val="bottom"/>
          </w:tcPr>
          <w:p w14:paraId="2D21632A" w14:textId="0BD8409B"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(0.468)</w:t>
            </w:r>
          </w:p>
        </w:tc>
        <w:tc>
          <w:tcPr>
            <w:tcW w:w="1559" w:type="dxa"/>
            <w:shd w:val="clear" w:color="auto" w:fill="auto"/>
            <w:vAlign w:val="bottom"/>
          </w:tcPr>
          <w:p w14:paraId="74E61B0C" w14:textId="3EE60BFC"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w:t>
            </w:r>
            <w:r w:rsidR="00B62171" w:rsidRPr="0090197F">
              <w:rPr>
                <w:rFonts w:ascii="AngsanaUPC" w:hAnsi="AngsanaUPC" w:cs="AngsanaUPC"/>
                <w:color w:val="000000"/>
                <w:spacing w:val="-5"/>
                <w:sz w:val="28"/>
              </w:rPr>
              <w:t>485</w:t>
            </w:r>
            <w:r w:rsidRPr="0090197F">
              <w:rPr>
                <w:rFonts w:ascii="AngsanaUPC" w:hAnsi="AngsanaUPC" w:cs="AngsanaUPC"/>
                <w:color w:val="000000"/>
                <w:spacing w:val="-5"/>
                <w:sz w:val="28"/>
              </w:rPr>
              <w:t>)</w:t>
            </w:r>
          </w:p>
        </w:tc>
        <w:tc>
          <w:tcPr>
            <w:tcW w:w="1418" w:type="dxa"/>
            <w:shd w:val="clear" w:color="auto" w:fill="auto"/>
            <w:vAlign w:val="bottom"/>
          </w:tcPr>
          <w:p w14:paraId="3AA87E91" w14:textId="4D11DAF1"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cs/>
              </w:rPr>
              <w:t>(0.016)</w:t>
            </w:r>
          </w:p>
        </w:tc>
      </w:tr>
    </w:tbl>
    <w:p w14:paraId="4BC78FA4" w14:textId="24E2718D" w:rsidR="003078F3" w:rsidRPr="0090197F" w:rsidRDefault="003078F3"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120" w:line="240" w:lineRule="auto"/>
        <w:ind w:left="357"/>
        <w:rPr>
          <w:rFonts w:asciiTheme="majorBidi" w:eastAsia="Times New Roman" w:hAnsiTheme="majorBidi" w:cstheme="majorBidi"/>
          <w:color w:val="212121"/>
          <w:sz w:val="28"/>
        </w:rPr>
      </w:pPr>
      <w:r w:rsidRPr="0090197F">
        <w:rPr>
          <w:rFonts w:asciiTheme="majorBidi" w:eastAsia="Times New Roman" w:hAnsiTheme="majorBidi" w:cstheme="majorBidi"/>
          <w:color w:val="212121"/>
          <w:sz w:val="28"/>
          <w:lang w:val="en"/>
        </w:rPr>
        <w:t>Basic earnings (loss) per share for the six-month periods ended June 30, 2020 and 2019 were as follows:</w:t>
      </w:r>
    </w:p>
    <w:tbl>
      <w:tblPr>
        <w:tblW w:w="9673" w:type="dxa"/>
        <w:tblInd w:w="108" w:type="dxa"/>
        <w:tblLayout w:type="fixed"/>
        <w:tblLook w:val="0000" w:firstRow="0" w:lastRow="0" w:firstColumn="0" w:lastColumn="0" w:noHBand="0" w:noVBand="0"/>
      </w:tblPr>
      <w:tblGrid>
        <w:gridCol w:w="3581"/>
        <w:gridCol w:w="1555"/>
        <w:gridCol w:w="1559"/>
        <w:gridCol w:w="1560"/>
        <w:gridCol w:w="1418"/>
      </w:tblGrid>
      <w:tr w:rsidR="003078F3" w:rsidRPr="0090197F" w14:paraId="681E075A" w14:textId="77777777" w:rsidTr="00DD1459">
        <w:trPr>
          <w:trHeight w:val="20"/>
          <w:tblHeader/>
        </w:trPr>
        <w:tc>
          <w:tcPr>
            <w:tcW w:w="3581" w:type="dxa"/>
            <w:shd w:val="clear" w:color="auto" w:fill="auto"/>
          </w:tcPr>
          <w:p w14:paraId="77DB7053" w14:textId="77777777" w:rsidR="003078F3" w:rsidRPr="0090197F" w:rsidRDefault="003078F3" w:rsidP="006B70C5">
            <w:pPr>
              <w:spacing w:after="0" w:line="240" w:lineRule="auto"/>
              <w:ind w:firstLine="104"/>
              <w:jc w:val="right"/>
              <w:rPr>
                <w:rFonts w:asciiTheme="majorBidi" w:hAnsiTheme="majorBidi" w:cstheme="majorBidi"/>
                <w:color w:val="000000"/>
                <w:sz w:val="28"/>
              </w:rPr>
            </w:pPr>
          </w:p>
        </w:tc>
        <w:tc>
          <w:tcPr>
            <w:tcW w:w="6092" w:type="dxa"/>
            <w:gridSpan w:val="4"/>
            <w:shd w:val="clear" w:color="auto" w:fill="auto"/>
          </w:tcPr>
          <w:p w14:paraId="38712826" w14:textId="77777777" w:rsidR="003078F3" w:rsidRPr="0090197F" w:rsidRDefault="003078F3" w:rsidP="006B70C5">
            <w:pPr>
              <w:pBdr>
                <w:bottom w:val="single" w:sz="4" w:space="1" w:color="auto"/>
              </w:pBdr>
              <w:spacing w:after="0" w:line="240" w:lineRule="auto"/>
              <w:ind w:firstLine="104"/>
              <w:jc w:val="right"/>
              <w:rPr>
                <w:rFonts w:asciiTheme="majorBidi" w:hAnsiTheme="majorBidi" w:cstheme="majorBidi"/>
                <w:color w:val="000000"/>
                <w:sz w:val="28"/>
                <w:cs/>
              </w:rPr>
            </w:pPr>
            <w:r w:rsidRPr="0090197F">
              <w:rPr>
                <w:rFonts w:asciiTheme="majorBidi" w:hAnsiTheme="majorBidi" w:cstheme="majorBidi"/>
                <w:color w:val="000000"/>
                <w:sz w:val="28"/>
              </w:rPr>
              <w:t>(Unit:</w:t>
            </w:r>
            <w:r w:rsidRPr="0090197F">
              <w:rPr>
                <w:rFonts w:asciiTheme="majorBidi" w:hAnsiTheme="majorBidi" w:cstheme="majorBidi"/>
                <w:color w:val="000000"/>
                <w:sz w:val="28"/>
                <w:cs/>
              </w:rPr>
              <w:t xml:space="preserve"> </w:t>
            </w:r>
            <w:r w:rsidRPr="0090197F">
              <w:rPr>
                <w:rFonts w:asciiTheme="majorBidi" w:hAnsiTheme="majorBidi" w:cstheme="majorBidi"/>
                <w:color w:val="000000"/>
                <w:sz w:val="28"/>
              </w:rPr>
              <w:t>Baht)</w:t>
            </w:r>
          </w:p>
        </w:tc>
      </w:tr>
      <w:tr w:rsidR="003078F3" w:rsidRPr="0090197F" w14:paraId="3ADFC2E4" w14:textId="77777777" w:rsidTr="00DD1459">
        <w:tblPrEx>
          <w:tblCellMar>
            <w:left w:w="0" w:type="dxa"/>
            <w:right w:w="0" w:type="dxa"/>
          </w:tblCellMar>
        </w:tblPrEx>
        <w:trPr>
          <w:trHeight w:val="217"/>
          <w:tblHeader/>
        </w:trPr>
        <w:tc>
          <w:tcPr>
            <w:tcW w:w="3581" w:type="dxa"/>
            <w:shd w:val="clear" w:color="auto" w:fill="auto"/>
          </w:tcPr>
          <w:p w14:paraId="630D07D2" w14:textId="77777777" w:rsidR="003078F3" w:rsidRPr="0090197F" w:rsidRDefault="003078F3" w:rsidP="006B70C5">
            <w:pPr>
              <w:spacing w:after="0" w:line="240" w:lineRule="auto"/>
              <w:jc w:val="right"/>
              <w:rPr>
                <w:rFonts w:asciiTheme="majorBidi" w:hAnsiTheme="majorBidi" w:cstheme="majorBidi"/>
                <w:color w:val="000000"/>
                <w:sz w:val="28"/>
              </w:rPr>
            </w:pPr>
          </w:p>
        </w:tc>
        <w:tc>
          <w:tcPr>
            <w:tcW w:w="3114" w:type="dxa"/>
            <w:gridSpan w:val="2"/>
            <w:shd w:val="clear" w:color="auto" w:fill="auto"/>
          </w:tcPr>
          <w:p w14:paraId="05F1F45C" w14:textId="77777777" w:rsidR="003078F3" w:rsidRPr="0090197F" w:rsidRDefault="003078F3" w:rsidP="006B70C5">
            <w:pPr>
              <w:pBdr>
                <w:bottom w:val="single" w:sz="4" w:space="1" w:color="auto"/>
              </w:pBdr>
              <w:spacing w:after="0" w:line="240" w:lineRule="auto"/>
              <w:ind w:left="88" w:right="104"/>
              <w:jc w:val="center"/>
              <w:rPr>
                <w:rFonts w:asciiTheme="majorBidi" w:hAnsiTheme="majorBidi" w:cstheme="majorBidi"/>
                <w:color w:val="000000"/>
                <w:sz w:val="28"/>
                <w:cs/>
              </w:rPr>
            </w:pPr>
            <w:r w:rsidRPr="0090197F">
              <w:rPr>
                <w:rFonts w:asciiTheme="majorBidi" w:hAnsiTheme="majorBidi" w:cstheme="majorBidi"/>
                <w:color w:val="000000"/>
                <w:sz w:val="28"/>
              </w:rPr>
              <w:t>Consolidated</w:t>
            </w:r>
          </w:p>
        </w:tc>
        <w:tc>
          <w:tcPr>
            <w:tcW w:w="2978" w:type="dxa"/>
            <w:gridSpan w:val="2"/>
            <w:shd w:val="clear" w:color="auto" w:fill="auto"/>
            <w:tcMar>
              <w:top w:w="0" w:type="dxa"/>
              <w:left w:w="17" w:type="dxa"/>
              <w:bottom w:w="0" w:type="dxa"/>
              <w:right w:w="17" w:type="dxa"/>
            </w:tcMar>
          </w:tcPr>
          <w:p w14:paraId="2E382492" w14:textId="77777777" w:rsidR="003078F3" w:rsidRPr="0090197F" w:rsidRDefault="003078F3" w:rsidP="006B70C5">
            <w:pPr>
              <w:pBdr>
                <w:bottom w:val="single" w:sz="4" w:space="1" w:color="auto"/>
              </w:pBdr>
              <w:spacing w:after="0" w:line="240" w:lineRule="auto"/>
              <w:ind w:left="88" w:right="104"/>
              <w:jc w:val="center"/>
              <w:rPr>
                <w:rFonts w:asciiTheme="majorBidi" w:hAnsiTheme="majorBidi" w:cstheme="majorBidi"/>
                <w:color w:val="000000"/>
                <w:sz w:val="28"/>
              </w:rPr>
            </w:pPr>
            <w:r w:rsidRPr="0090197F">
              <w:rPr>
                <w:rFonts w:asciiTheme="majorBidi" w:hAnsiTheme="majorBidi" w:cstheme="majorBidi"/>
                <w:color w:val="000000"/>
                <w:sz w:val="28"/>
              </w:rPr>
              <w:t>Separate</w:t>
            </w:r>
          </w:p>
        </w:tc>
      </w:tr>
      <w:tr w:rsidR="003078F3" w:rsidRPr="0090197F" w14:paraId="1DB1F3A8" w14:textId="77777777" w:rsidTr="00DD1459">
        <w:tblPrEx>
          <w:tblCellMar>
            <w:left w:w="0" w:type="dxa"/>
            <w:right w:w="0" w:type="dxa"/>
          </w:tblCellMar>
        </w:tblPrEx>
        <w:trPr>
          <w:trHeight w:val="209"/>
          <w:tblHeader/>
        </w:trPr>
        <w:tc>
          <w:tcPr>
            <w:tcW w:w="3581" w:type="dxa"/>
            <w:shd w:val="clear" w:color="auto" w:fill="auto"/>
            <w:vAlign w:val="bottom"/>
          </w:tcPr>
          <w:p w14:paraId="3544741A" w14:textId="77777777" w:rsidR="003078F3" w:rsidRPr="0090197F" w:rsidRDefault="003078F3" w:rsidP="006B70C5">
            <w:pPr>
              <w:spacing w:after="0" w:line="240" w:lineRule="auto"/>
              <w:jc w:val="center"/>
              <w:rPr>
                <w:rFonts w:asciiTheme="majorBidi" w:hAnsiTheme="majorBidi" w:cstheme="majorBidi"/>
                <w:color w:val="000000"/>
                <w:sz w:val="28"/>
              </w:rPr>
            </w:pPr>
          </w:p>
        </w:tc>
        <w:tc>
          <w:tcPr>
            <w:tcW w:w="1555" w:type="dxa"/>
            <w:shd w:val="clear" w:color="auto" w:fill="auto"/>
            <w:vAlign w:val="bottom"/>
          </w:tcPr>
          <w:p w14:paraId="1E26EA08" w14:textId="77777777" w:rsidR="003078F3" w:rsidRPr="0090197F" w:rsidRDefault="003078F3" w:rsidP="006B70C5">
            <w:pPr>
              <w:pBdr>
                <w:bottom w:val="single" w:sz="4" w:space="1" w:color="auto"/>
              </w:pBdr>
              <w:spacing w:after="0" w:line="360" w:lineRule="exact"/>
              <w:ind w:right="94"/>
              <w:jc w:val="center"/>
              <w:rPr>
                <w:rFonts w:asciiTheme="majorBidi" w:hAnsiTheme="majorBidi" w:cstheme="majorBidi"/>
                <w:color w:val="000000"/>
                <w:sz w:val="28"/>
              </w:rPr>
            </w:pPr>
            <w:r w:rsidRPr="0090197F">
              <w:rPr>
                <w:rFonts w:asciiTheme="majorBidi" w:hAnsiTheme="majorBidi" w:cstheme="majorBidi"/>
                <w:color w:val="000000"/>
                <w:sz w:val="28"/>
              </w:rPr>
              <w:t>2020</w:t>
            </w:r>
          </w:p>
        </w:tc>
        <w:tc>
          <w:tcPr>
            <w:tcW w:w="1559" w:type="dxa"/>
            <w:shd w:val="clear" w:color="auto" w:fill="auto"/>
            <w:tcMar>
              <w:top w:w="0" w:type="dxa"/>
              <w:left w:w="17" w:type="dxa"/>
              <w:bottom w:w="0" w:type="dxa"/>
              <w:right w:w="17" w:type="dxa"/>
            </w:tcMar>
            <w:vAlign w:val="bottom"/>
          </w:tcPr>
          <w:p w14:paraId="55ECED8D"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rPr>
            </w:pPr>
            <w:r w:rsidRPr="0090197F">
              <w:rPr>
                <w:rFonts w:asciiTheme="majorBidi" w:hAnsiTheme="majorBidi" w:cstheme="majorBidi"/>
                <w:color w:val="000000"/>
                <w:sz w:val="28"/>
              </w:rPr>
              <w:t>2019</w:t>
            </w:r>
          </w:p>
        </w:tc>
        <w:tc>
          <w:tcPr>
            <w:tcW w:w="1560" w:type="dxa"/>
            <w:shd w:val="clear" w:color="auto" w:fill="auto"/>
            <w:tcMar>
              <w:top w:w="0" w:type="dxa"/>
              <w:left w:w="17" w:type="dxa"/>
              <w:bottom w:w="0" w:type="dxa"/>
              <w:right w:w="17" w:type="dxa"/>
            </w:tcMar>
            <w:vAlign w:val="bottom"/>
          </w:tcPr>
          <w:p w14:paraId="7D622059"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cs/>
              </w:rPr>
            </w:pPr>
            <w:r w:rsidRPr="0090197F">
              <w:rPr>
                <w:rFonts w:asciiTheme="majorBidi" w:hAnsiTheme="majorBidi" w:cstheme="majorBidi"/>
                <w:color w:val="000000"/>
                <w:sz w:val="28"/>
              </w:rPr>
              <w:t>2020</w:t>
            </w:r>
          </w:p>
        </w:tc>
        <w:tc>
          <w:tcPr>
            <w:tcW w:w="1418" w:type="dxa"/>
            <w:shd w:val="clear" w:color="auto" w:fill="auto"/>
            <w:tcMar>
              <w:top w:w="0" w:type="dxa"/>
              <w:left w:w="17" w:type="dxa"/>
              <w:bottom w:w="0" w:type="dxa"/>
              <w:right w:w="17" w:type="dxa"/>
            </w:tcMar>
            <w:vAlign w:val="bottom"/>
          </w:tcPr>
          <w:p w14:paraId="387FE647" w14:textId="77777777" w:rsidR="003078F3" w:rsidRPr="0090197F" w:rsidRDefault="003078F3" w:rsidP="006B70C5">
            <w:pPr>
              <w:pBdr>
                <w:bottom w:val="single" w:sz="4" w:space="1" w:color="auto"/>
              </w:pBdr>
              <w:spacing w:after="0" w:line="360" w:lineRule="exact"/>
              <w:ind w:left="88" w:right="94" w:firstLine="48"/>
              <w:jc w:val="center"/>
              <w:rPr>
                <w:rFonts w:asciiTheme="majorBidi" w:hAnsiTheme="majorBidi" w:cstheme="majorBidi"/>
                <w:color w:val="000000"/>
                <w:sz w:val="28"/>
              </w:rPr>
            </w:pPr>
            <w:r w:rsidRPr="0090197F">
              <w:rPr>
                <w:rFonts w:asciiTheme="majorBidi" w:hAnsiTheme="majorBidi" w:cstheme="majorBidi"/>
                <w:color w:val="000000"/>
                <w:sz w:val="28"/>
              </w:rPr>
              <w:t>2019</w:t>
            </w:r>
          </w:p>
        </w:tc>
      </w:tr>
      <w:tr w:rsidR="003078F3" w:rsidRPr="0090197F" w14:paraId="04E399A5" w14:textId="77777777" w:rsidTr="00DD1459">
        <w:trPr>
          <w:trHeight w:val="20"/>
        </w:trPr>
        <w:tc>
          <w:tcPr>
            <w:tcW w:w="3581" w:type="dxa"/>
            <w:shd w:val="clear" w:color="auto" w:fill="auto"/>
            <w:vAlign w:val="bottom"/>
          </w:tcPr>
          <w:p w14:paraId="4EDD40E8" w14:textId="77777777" w:rsidR="003078F3" w:rsidRPr="0090197F" w:rsidRDefault="003078F3" w:rsidP="006B70C5">
            <w:pPr>
              <w:spacing w:after="0" w:line="400" w:lineRule="exact"/>
              <w:ind w:left="256"/>
              <w:rPr>
                <w:rFonts w:asciiTheme="majorBidi" w:hAnsiTheme="majorBidi" w:cstheme="majorBidi"/>
                <w:b/>
                <w:bCs/>
                <w:sz w:val="28"/>
                <w:cs/>
              </w:rPr>
            </w:pPr>
            <w:r w:rsidRPr="0090197F">
              <w:rPr>
                <w:rFonts w:asciiTheme="majorBidi" w:hAnsiTheme="majorBidi" w:cstheme="majorBidi"/>
                <w:b/>
                <w:bCs/>
                <w:sz w:val="28"/>
              </w:rPr>
              <w:t>Basic earnings (loss) per share</w:t>
            </w:r>
          </w:p>
        </w:tc>
        <w:tc>
          <w:tcPr>
            <w:tcW w:w="1555" w:type="dxa"/>
            <w:shd w:val="clear" w:color="auto" w:fill="auto"/>
          </w:tcPr>
          <w:p w14:paraId="190FEC0F"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559" w:type="dxa"/>
            <w:shd w:val="clear" w:color="auto" w:fill="auto"/>
          </w:tcPr>
          <w:p w14:paraId="12DFC4E2"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560" w:type="dxa"/>
            <w:shd w:val="clear" w:color="auto" w:fill="auto"/>
          </w:tcPr>
          <w:p w14:paraId="2D90C5E1"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c>
          <w:tcPr>
            <w:tcW w:w="1418" w:type="dxa"/>
            <w:shd w:val="clear" w:color="auto" w:fill="auto"/>
          </w:tcPr>
          <w:p w14:paraId="26040FEC" w14:textId="77777777" w:rsidR="003078F3" w:rsidRPr="0090197F" w:rsidRDefault="003078F3" w:rsidP="006B70C5">
            <w:pPr>
              <w:spacing w:after="0" w:line="400" w:lineRule="exact"/>
              <w:ind w:right="-36"/>
              <w:jc w:val="right"/>
              <w:rPr>
                <w:rFonts w:asciiTheme="majorBidi" w:hAnsiTheme="majorBidi" w:cstheme="majorBidi"/>
                <w:color w:val="000000"/>
                <w:sz w:val="28"/>
              </w:rPr>
            </w:pPr>
          </w:p>
        </w:tc>
      </w:tr>
      <w:tr w:rsidR="00DD1459" w:rsidRPr="0090197F" w14:paraId="3AB37DB2" w14:textId="77777777" w:rsidTr="003B7B82">
        <w:trPr>
          <w:trHeight w:val="20"/>
        </w:trPr>
        <w:tc>
          <w:tcPr>
            <w:tcW w:w="3581" w:type="dxa"/>
            <w:shd w:val="clear" w:color="auto" w:fill="auto"/>
            <w:vAlign w:val="bottom"/>
          </w:tcPr>
          <w:p w14:paraId="2A89F84E" w14:textId="77777777" w:rsidR="00DD1459" w:rsidRPr="0090197F" w:rsidRDefault="00DD1459" w:rsidP="00DD1459">
            <w:pPr>
              <w:spacing w:after="0" w:line="400" w:lineRule="exact"/>
              <w:ind w:left="604" w:hanging="348"/>
              <w:rPr>
                <w:rFonts w:asciiTheme="majorBidi" w:hAnsiTheme="majorBidi" w:cstheme="majorBidi"/>
                <w:sz w:val="28"/>
              </w:rPr>
            </w:pPr>
            <w:r w:rsidRPr="0090197F">
              <w:rPr>
                <w:rFonts w:asciiTheme="majorBidi" w:hAnsiTheme="majorBidi" w:cstheme="majorBidi"/>
                <w:sz w:val="28"/>
              </w:rPr>
              <w:t>Net profit (loss) attributable to shareholders the Company</w:t>
            </w:r>
          </w:p>
        </w:tc>
        <w:tc>
          <w:tcPr>
            <w:tcW w:w="1555" w:type="dxa"/>
            <w:shd w:val="clear" w:color="auto" w:fill="auto"/>
            <w:vAlign w:val="bottom"/>
          </w:tcPr>
          <w:p w14:paraId="0A078601" w14:textId="167216DF"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(134,822,483.77)</w:t>
            </w:r>
          </w:p>
        </w:tc>
        <w:tc>
          <w:tcPr>
            <w:tcW w:w="1559" w:type="dxa"/>
            <w:shd w:val="clear" w:color="auto" w:fill="auto"/>
            <w:vAlign w:val="bottom"/>
          </w:tcPr>
          <w:p w14:paraId="5DAC9AA5" w14:textId="507A11F6"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(147,898,638.29)</w:t>
            </w:r>
          </w:p>
        </w:tc>
        <w:tc>
          <w:tcPr>
            <w:tcW w:w="1560" w:type="dxa"/>
            <w:shd w:val="clear" w:color="auto" w:fill="auto"/>
            <w:vAlign w:val="bottom"/>
          </w:tcPr>
          <w:p w14:paraId="41B59451" w14:textId="3349BED1"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w:t>
            </w:r>
            <w:r w:rsidR="00B62171" w:rsidRPr="0090197F">
              <w:rPr>
                <w:rFonts w:ascii="AngsanaUPC" w:hAnsi="AngsanaUPC" w:cs="AngsanaUPC"/>
                <w:color w:val="000000"/>
                <w:spacing w:val="-5"/>
                <w:sz w:val="28"/>
              </w:rPr>
              <w:t>136,596,553.38</w:t>
            </w:r>
            <w:r w:rsidRPr="0090197F">
              <w:rPr>
                <w:rFonts w:ascii="AngsanaUPC" w:hAnsi="AngsanaUPC" w:cs="AngsanaUPC"/>
                <w:color w:val="000000"/>
                <w:spacing w:val="-5"/>
                <w:sz w:val="28"/>
              </w:rPr>
              <w:t>)</w:t>
            </w:r>
          </w:p>
        </w:tc>
        <w:tc>
          <w:tcPr>
            <w:tcW w:w="1418" w:type="dxa"/>
            <w:shd w:val="clear" w:color="auto" w:fill="auto"/>
            <w:vAlign w:val="bottom"/>
          </w:tcPr>
          <w:p w14:paraId="6E07C23D" w14:textId="643E5838" w:rsidR="00DD1459" w:rsidRPr="0090197F" w:rsidRDefault="00DD1459" w:rsidP="00DD1459">
            <w:pP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(5,124,537.71)</w:t>
            </w:r>
          </w:p>
        </w:tc>
      </w:tr>
      <w:tr w:rsidR="00DD1459" w:rsidRPr="0090197F" w14:paraId="636925E4" w14:textId="77777777" w:rsidTr="003B7B82">
        <w:trPr>
          <w:trHeight w:val="20"/>
        </w:trPr>
        <w:tc>
          <w:tcPr>
            <w:tcW w:w="3581" w:type="dxa"/>
            <w:shd w:val="clear" w:color="auto" w:fill="auto"/>
            <w:vAlign w:val="bottom"/>
          </w:tcPr>
          <w:p w14:paraId="12E9DFEC" w14:textId="77777777" w:rsidR="00DD1459" w:rsidRPr="0090197F" w:rsidRDefault="00DD1459" w:rsidP="00DD1459">
            <w:pPr>
              <w:spacing w:after="0" w:line="400" w:lineRule="exact"/>
              <w:ind w:left="604" w:hanging="348"/>
              <w:rPr>
                <w:rFonts w:asciiTheme="majorBidi" w:hAnsiTheme="majorBidi" w:cstheme="majorBidi"/>
                <w:sz w:val="28"/>
                <w:cs/>
              </w:rPr>
            </w:pPr>
            <w:r w:rsidRPr="0090197F">
              <w:rPr>
                <w:rFonts w:asciiTheme="majorBidi" w:hAnsiTheme="majorBidi" w:cstheme="majorBidi"/>
                <w:sz w:val="28"/>
              </w:rPr>
              <w:t>Weighted average number of ordinary shares in issue (Unit: share)</w:t>
            </w:r>
          </w:p>
        </w:tc>
        <w:tc>
          <w:tcPr>
            <w:tcW w:w="1555" w:type="dxa"/>
            <w:shd w:val="clear" w:color="auto" w:fill="auto"/>
            <w:vAlign w:val="bottom"/>
          </w:tcPr>
          <w:p w14:paraId="31401470" w14:textId="1A7E528C"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270,909,904.51</w:t>
            </w:r>
          </w:p>
        </w:tc>
        <w:tc>
          <w:tcPr>
            <w:tcW w:w="1559" w:type="dxa"/>
            <w:shd w:val="clear" w:color="auto" w:fill="auto"/>
            <w:vAlign w:val="bottom"/>
          </w:tcPr>
          <w:p w14:paraId="025CCCE8" w14:textId="760FE3AE"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270,909,497.00</w:t>
            </w:r>
          </w:p>
        </w:tc>
        <w:tc>
          <w:tcPr>
            <w:tcW w:w="1560" w:type="dxa"/>
            <w:shd w:val="clear" w:color="auto" w:fill="auto"/>
            <w:vAlign w:val="bottom"/>
          </w:tcPr>
          <w:p w14:paraId="3D2D86F2" w14:textId="3063E5A1"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270,909,904.51</w:t>
            </w:r>
          </w:p>
        </w:tc>
        <w:tc>
          <w:tcPr>
            <w:tcW w:w="1418" w:type="dxa"/>
            <w:shd w:val="clear" w:color="auto" w:fill="auto"/>
            <w:vAlign w:val="bottom"/>
          </w:tcPr>
          <w:p w14:paraId="169EC145" w14:textId="46CB361C" w:rsidR="00DD1459" w:rsidRPr="0090197F"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270,909,497.00</w:t>
            </w:r>
          </w:p>
        </w:tc>
      </w:tr>
      <w:tr w:rsidR="00DD1459" w:rsidRPr="007F0F46" w14:paraId="0CA7516D" w14:textId="77777777" w:rsidTr="003B7B82">
        <w:trPr>
          <w:trHeight w:val="20"/>
        </w:trPr>
        <w:tc>
          <w:tcPr>
            <w:tcW w:w="3581" w:type="dxa"/>
            <w:shd w:val="clear" w:color="auto" w:fill="auto"/>
            <w:vAlign w:val="bottom"/>
          </w:tcPr>
          <w:p w14:paraId="53DF9403" w14:textId="77777777" w:rsidR="00DD1459" w:rsidRPr="0090197F" w:rsidRDefault="00DD1459" w:rsidP="00DD1459">
            <w:pPr>
              <w:spacing w:after="0" w:line="400" w:lineRule="exact"/>
              <w:ind w:left="256"/>
              <w:rPr>
                <w:rFonts w:asciiTheme="majorBidi" w:hAnsiTheme="majorBidi" w:cstheme="majorBidi"/>
                <w:sz w:val="28"/>
              </w:rPr>
            </w:pPr>
            <w:r w:rsidRPr="0090197F">
              <w:rPr>
                <w:rFonts w:asciiTheme="majorBidi" w:hAnsiTheme="majorBidi" w:cstheme="majorBidi"/>
                <w:sz w:val="28"/>
              </w:rPr>
              <w:t>Basic earnings per share (Baht per share)</w:t>
            </w:r>
          </w:p>
        </w:tc>
        <w:tc>
          <w:tcPr>
            <w:tcW w:w="1555" w:type="dxa"/>
            <w:shd w:val="clear" w:color="auto" w:fill="auto"/>
            <w:vAlign w:val="bottom"/>
          </w:tcPr>
          <w:p w14:paraId="433E1E6B" w14:textId="33BFCE78"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(0.498)</w:t>
            </w:r>
          </w:p>
        </w:tc>
        <w:tc>
          <w:tcPr>
            <w:tcW w:w="1559" w:type="dxa"/>
            <w:shd w:val="clear" w:color="auto" w:fill="auto"/>
            <w:vAlign w:val="bottom"/>
          </w:tcPr>
          <w:p w14:paraId="4121B4DB" w14:textId="5A9E77D4"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(0.546)</w:t>
            </w:r>
          </w:p>
        </w:tc>
        <w:tc>
          <w:tcPr>
            <w:tcW w:w="1560" w:type="dxa"/>
            <w:shd w:val="clear" w:color="auto" w:fill="auto"/>
            <w:vAlign w:val="bottom"/>
          </w:tcPr>
          <w:p w14:paraId="4524020F" w14:textId="472C8A9F" w:rsidR="00DD1459" w:rsidRPr="0090197F"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w:t>
            </w:r>
            <w:r w:rsidR="00B62171" w:rsidRPr="0090197F">
              <w:rPr>
                <w:rFonts w:ascii="AngsanaUPC" w:hAnsi="AngsanaUPC" w:cs="AngsanaUPC"/>
                <w:color w:val="000000"/>
                <w:spacing w:val="-5"/>
                <w:sz w:val="28"/>
              </w:rPr>
              <w:t>504</w:t>
            </w:r>
            <w:r w:rsidRPr="0090197F">
              <w:rPr>
                <w:rFonts w:ascii="AngsanaUPC" w:hAnsi="AngsanaUPC" w:cs="AngsanaUPC"/>
                <w:color w:val="000000"/>
                <w:spacing w:val="-5"/>
                <w:sz w:val="28"/>
              </w:rPr>
              <w:t>)</w:t>
            </w:r>
          </w:p>
        </w:tc>
        <w:tc>
          <w:tcPr>
            <w:tcW w:w="1418" w:type="dxa"/>
            <w:shd w:val="clear" w:color="auto" w:fill="auto"/>
            <w:vAlign w:val="bottom"/>
          </w:tcPr>
          <w:p w14:paraId="116FE4C0" w14:textId="7CE79ADF" w:rsidR="00DD1459" w:rsidRPr="007F0F46"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90197F">
              <w:rPr>
                <w:rFonts w:ascii="AngsanaUPC" w:hAnsi="AngsanaUPC" w:cs="AngsanaUPC"/>
                <w:color w:val="000000"/>
                <w:spacing w:val="-5"/>
                <w:sz w:val="28"/>
              </w:rPr>
              <w:t>(0.019)</w:t>
            </w:r>
          </w:p>
        </w:tc>
      </w:tr>
    </w:tbl>
    <w:p w14:paraId="73935E2D" w14:textId="77777777" w:rsidR="003078F3" w:rsidRPr="003078F3" w:rsidRDefault="003078F3" w:rsidP="003078F3">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120" w:line="240" w:lineRule="auto"/>
        <w:ind w:left="357"/>
        <w:rPr>
          <w:rFonts w:asciiTheme="majorBidi" w:eastAsia="Times New Roman" w:hAnsiTheme="majorBidi" w:cstheme="majorBidi"/>
          <w:color w:val="212121"/>
          <w:sz w:val="28"/>
        </w:rPr>
      </w:pPr>
    </w:p>
    <w:p w14:paraId="7916BE3F" w14:textId="5C2D60E2" w:rsid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53EAB250" w14:textId="6DC79CB3" w:rsid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1DD35F9D" w14:textId="77777777" w:rsidR="003078F3" w:rsidRPr="003078F3" w:rsidRDefault="003078F3"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lang w:val="en"/>
        </w:rPr>
      </w:pPr>
    </w:p>
    <w:p w14:paraId="40DB4A1A" w14:textId="078E4C6E" w:rsidR="00AF7E35" w:rsidRPr="007F0F46" w:rsidRDefault="00AF7E35" w:rsidP="008A3A22">
      <w:pPr>
        <w:pStyle w:val="a"/>
        <w:tabs>
          <w:tab w:val="right" w:pos="3240"/>
          <w:tab w:val="right" w:pos="4680"/>
          <w:tab w:val="right" w:pos="7200"/>
          <w:tab w:val="right" w:pos="9000"/>
          <w:tab w:val="left" w:pos="10890"/>
          <w:tab w:val="right" w:pos="11880"/>
        </w:tabs>
        <w:spacing w:before="240" w:line="340" w:lineRule="exact"/>
        <w:ind w:left="450" w:right="0"/>
        <w:jc w:val="thaiDistribute"/>
        <w:rPr>
          <w:rFonts w:asciiTheme="majorBidi" w:hAnsiTheme="majorBidi" w:cstheme="majorBidi"/>
          <w:b/>
          <w:bCs/>
        </w:rPr>
      </w:pPr>
      <w:r w:rsidRPr="007F0F46">
        <w:rPr>
          <w:rFonts w:asciiTheme="majorBidi" w:hAnsiTheme="majorBidi" w:cstheme="majorBidi"/>
          <w:b/>
          <w:bCs/>
        </w:rPr>
        <w:lastRenderedPageBreak/>
        <w:t>Diluted earnings per share</w:t>
      </w:r>
    </w:p>
    <w:p w14:paraId="37B6AA80" w14:textId="77777777" w:rsidR="00AF7E35" w:rsidRPr="007F0F46" w:rsidRDefault="00AF7E35" w:rsidP="008A3A22">
      <w:pPr>
        <w:spacing w:before="120" w:after="120" w:line="240" w:lineRule="auto"/>
        <w:ind w:left="450"/>
        <w:jc w:val="thaiDistribute"/>
        <w:rPr>
          <w:rFonts w:asciiTheme="majorBidi" w:hAnsiTheme="majorBidi" w:cstheme="majorBidi"/>
          <w:color w:val="212121"/>
          <w:sz w:val="28"/>
        </w:rPr>
      </w:pPr>
      <w:r w:rsidRPr="007F0F46">
        <w:rPr>
          <w:rFonts w:asciiTheme="majorBidi" w:hAnsiTheme="majorBidi" w:cstheme="majorBidi"/>
          <w:color w:val="212121"/>
          <w:sz w:val="28"/>
          <w:lang w:val="en"/>
        </w:rPr>
        <w:t>Diluted earnings (loss) per share is calculated by dividing net income (loss) attributable to ordinary shareholders by weighted average number of ordinary shares Issued and paid during the period, adjusted by the effect of the right to subscribe.</w:t>
      </w:r>
    </w:p>
    <w:p w14:paraId="791B20A0" w14:textId="08F0C4A5" w:rsidR="00C95DB9" w:rsidRPr="007F0F46" w:rsidRDefault="00AF7E35" w:rsidP="00C95DB9">
      <w:pPr>
        <w:tabs>
          <w:tab w:val="left" w:pos="810"/>
        </w:tabs>
        <w:spacing w:before="120" w:after="120" w:line="240" w:lineRule="auto"/>
        <w:ind w:left="448"/>
        <w:jc w:val="thaiDistribute"/>
        <w:rPr>
          <w:rFonts w:asciiTheme="majorBidi" w:hAnsiTheme="majorBidi" w:cstheme="majorBidi"/>
          <w:color w:val="212121"/>
          <w:sz w:val="28"/>
          <w:lang w:val="en"/>
        </w:rPr>
      </w:pPr>
      <w:r w:rsidRPr="007F0F46">
        <w:rPr>
          <w:rFonts w:asciiTheme="majorBidi" w:hAnsiTheme="majorBidi" w:cstheme="majorBidi"/>
          <w:color w:val="212121"/>
          <w:sz w:val="28"/>
          <w:lang w:val="en"/>
        </w:rPr>
        <w:t xml:space="preserve">Diluted earnings (loss) per share for the three-month periods </w:t>
      </w:r>
      <w:r w:rsidR="003078F3">
        <w:rPr>
          <w:rFonts w:asciiTheme="majorBidi" w:hAnsiTheme="majorBidi" w:cstheme="majorBidi"/>
          <w:color w:val="212121"/>
          <w:sz w:val="28"/>
          <w:lang w:val="en"/>
        </w:rPr>
        <w:t>June 30</w:t>
      </w:r>
      <w:r w:rsidR="000162F4" w:rsidRPr="007F0F46">
        <w:rPr>
          <w:rFonts w:asciiTheme="majorBidi" w:hAnsiTheme="majorBidi" w:cstheme="majorBidi"/>
          <w:color w:val="212121"/>
          <w:sz w:val="28"/>
          <w:lang w:val="en"/>
        </w:rPr>
        <w:t>, 2020</w:t>
      </w:r>
      <w:r w:rsidRPr="007F0F46">
        <w:rPr>
          <w:rFonts w:asciiTheme="majorBidi" w:hAnsiTheme="majorBidi" w:cstheme="majorBidi"/>
          <w:color w:val="212121"/>
          <w:sz w:val="28"/>
          <w:lang w:val="en"/>
        </w:rPr>
        <w:t xml:space="preserve"> and 201</w:t>
      </w:r>
      <w:r w:rsidR="000162F4" w:rsidRPr="007F0F46">
        <w:rPr>
          <w:rFonts w:asciiTheme="majorBidi" w:hAnsiTheme="majorBidi" w:cstheme="majorBidi"/>
          <w:color w:val="212121"/>
          <w:sz w:val="28"/>
          <w:lang w:val="en"/>
        </w:rPr>
        <w:t>9</w:t>
      </w:r>
      <w:r w:rsidRPr="007F0F46">
        <w:rPr>
          <w:rFonts w:asciiTheme="majorBidi" w:hAnsiTheme="majorBidi" w:cstheme="majorBidi"/>
          <w:color w:val="212121"/>
          <w:sz w:val="28"/>
          <w:lang w:val="en"/>
        </w:rPr>
        <w:t xml:space="preserve"> were as follows:</w:t>
      </w:r>
      <w:r w:rsidR="00C95DB9">
        <w:rPr>
          <w:rFonts w:asciiTheme="majorBidi" w:hAnsiTheme="majorBidi" w:cstheme="majorBidi"/>
          <w:color w:val="212121"/>
          <w:sz w:val="28"/>
          <w:lang w:val="en"/>
        </w:rPr>
        <w:tab/>
      </w:r>
    </w:p>
    <w:tbl>
      <w:tblPr>
        <w:tblW w:w="9441" w:type="dxa"/>
        <w:tblInd w:w="198" w:type="dxa"/>
        <w:tblLayout w:type="fixed"/>
        <w:tblLook w:val="0000" w:firstRow="0" w:lastRow="0" w:firstColumn="0" w:lastColumn="0" w:noHBand="0" w:noVBand="0"/>
      </w:tblPr>
      <w:tblGrid>
        <w:gridCol w:w="3780"/>
        <w:gridCol w:w="1409"/>
        <w:gridCol w:w="1417"/>
        <w:gridCol w:w="1418"/>
        <w:gridCol w:w="1417"/>
      </w:tblGrid>
      <w:tr w:rsidR="00AF7E35" w:rsidRPr="007F0F46" w14:paraId="6C39D4AE" w14:textId="77777777" w:rsidTr="00C95DB9">
        <w:trPr>
          <w:trHeight w:val="20"/>
          <w:tblHeader/>
        </w:trPr>
        <w:tc>
          <w:tcPr>
            <w:tcW w:w="3780" w:type="dxa"/>
            <w:shd w:val="clear" w:color="auto" w:fill="auto"/>
          </w:tcPr>
          <w:p w14:paraId="2797F4BE" w14:textId="77777777" w:rsidR="00AF7E35" w:rsidRPr="007F0F46" w:rsidRDefault="00AF7E35" w:rsidP="00414B7E">
            <w:pPr>
              <w:spacing w:after="0" w:line="340" w:lineRule="exact"/>
              <w:ind w:left="318"/>
              <w:jc w:val="center"/>
              <w:rPr>
                <w:rFonts w:asciiTheme="majorBidi" w:hAnsiTheme="majorBidi" w:cstheme="majorBidi"/>
                <w:color w:val="000000"/>
                <w:sz w:val="28"/>
                <w:lang w:val="en"/>
              </w:rPr>
            </w:pPr>
          </w:p>
        </w:tc>
        <w:tc>
          <w:tcPr>
            <w:tcW w:w="5661" w:type="dxa"/>
            <w:gridSpan w:val="4"/>
            <w:shd w:val="clear" w:color="auto" w:fill="auto"/>
          </w:tcPr>
          <w:p w14:paraId="0B94F2F8" w14:textId="7384C3C2" w:rsidR="00AF7E35" w:rsidRPr="007F0F46" w:rsidRDefault="00AF7E35" w:rsidP="00414B7E">
            <w:pPr>
              <w:pBdr>
                <w:bottom w:val="single" w:sz="4" w:space="1" w:color="auto"/>
              </w:pBdr>
              <w:spacing w:after="0" w:line="340" w:lineRule="exact"/>
              <w:ind w:left="-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AF7E35" w:rsidRPr="007F0F46" w14:paraId="1C45A9DD" w14:textId="77777777" w:rsidTr="00C95DB9">
        <w:tblPrEx>
          <w:tblCellMar>
            <w:left w:w="0" w:type="dxa"/>
            <w:right w:w="0" w:type="dxa"/>
          </w:tblCellMar>
        </w:tblPrEx>
        <w:trPr>
          <w:trHeight w:val="217"/>
          <w:tblHeader/>
        </w:trPr>
        <w:tc>
          <w:tcPr>
            <w:tcW w:w="3780" w:type="dxa"/>
            <w:shd w:val="clear" w:color="auto" w:fill="auto"/>
          </w:tcPr>
          <w:p w14:paraId="01A10715" w14:textId="77777777" w:rsidR="00AF7E35" w:rsidRPr="007F0F46" w:rsidRDefault="00AF7E35" w:rsidP="00414B7E">
            <w:pPr>
              <w:spacing w:after="0" w:line="340" w:lineRule="exact"/>
              <w:jc w:val="right"/>
              <w:rPr>
                <w:rFonts w:asciiTheme="majorBidi" w:hAnsiTheme="majorBidi" w:cstheme="majorBidi"/>
                <w:color w:val="000000"/>
                <w:sz w:val="28"/>
              </w:rPr>
            </w:pPr>
          </w:p>
        </w:tc>
        <w:tc>
          <w:tcPr>
            <w:tcW w:w="2826" w:type="dxa"/>
            <w:gridSpan w:val="2"/>
            <w:shd w:val="clear" w:color="auto" w:fill="auto"/>
          </w:tcPr>
          <w:p w14:paraId="19996B73" w14:textId="77777777" w:rsidR="00AF7E35" w:rsidRPr="007F0F46" w:rsidRDefault="00AF7E35" w:rsidP="00414B7E">
            <w:pPr>
              <w:pBdr>
                <w:bottom w:val="single" w:sz="4" w:space="1" w:color="auto"/>
              </w:pBdr>
              <w:spacing w:after="0" w:line="240" w:lineRule="auto"/>
              <w:ind w:left="4"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2835" w:type="dxa"/>
            <w:gridSpan w:val="2"/>
            <w:shd w:val="clear" w:color="auto" w:fill="auto"/>
            <w:tcMar>
              <w:top w:w="0" w:type="dxa"/>
              <w:left w:w="17" w:type="dxa"/>
              <w:bottom w:w="0" w:type="dxa"/>
              <w:right w:w="17" w:type="dxa"/>
            </w:tcMar>
          </w:tcPr>
          <w:p w14:paraId="2DBBE4CF" w14:textId="77777777" w:rsidR="00AF7E35" w:rsidRPr="007F0F46" w:rsidRDefault="00AF7E35" w:rsidP="00414B7E">
            <w:pPr>
              <w:pBdr>
                <w:bottom w:val="single" w:sz="4" w:space="1" w:color="auto"/>
              </w:pBdr>
              <w:spacing w:after="0" w:line="240" w:lineRule="auto"/>
              <w:ind w:right="86"/>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AF7E35" w:rsidRPr="007F0F46" w14:paraId="6883D966" w14:textId="77777777" w:rsidTr="00C95DB9">
        <w:trPr>
          <w:trHeight w:val="20"/>
        </w:trPr>
        <w:tc>
          <w:tcPr>
            <w:tcW w:w="3780" w:type="dxa"/>
            <w:shd w:val="clear" w:color="auto" w:fill="auto"/>
            <w:vAlign w:val="bottom"/>
          </w:tcPr>
          <w:p w14:paraId="37923826" w14:textId="77777777" w:rsidR="00AF7E35" w:rsidRPr="007F0F46" w:rsidRDefault="00AF7E35" w:rsidP="00414B7E">
            <w:pPr>
              <w:spacing w:after="0" w:line="340" w:lineRule="exact"/>
              <w:ind w:left="176"/>
              <w:rPr>
                <w:rFonts w:asciiTheme="majorBidi" w:hAnsiTheme="majorBidi" w:cstheme="majorBidi"/>
                <w:b/>
                <w:bCs/>
                <w:color w:val="000000"/>
                <w:sz w:val="28"/>
                <w:cs/>
              </w:rPr>
            </w:pPr>
          </w:p>
        </w:tc>
        <w:tc>
          <w:tcPr>
            <w:tcW w:w="1409" w:type="dxa"/>
            <w:shd w:val="clear" w:color="auto" w:fill="auto"/>
            <w:vAlign w:val="center"/>
          </w:tcPr>
          <w:p w14:paraId="7F80D61E" w14:textId="7676BFCE"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cs/>
              </w:rPr>
            </w:pPr>
            <w:r w:rsidRPr="007F0F46">
              <w:rPr>
                <w:rFonts w:asciiTheme="majorBidi" w:hAnsiTheme="majorBidi" w:cstheme="majorBidi"/>
                <w:color w:val="000000"/>
                <w:sz w:val="28"/>
              </w:rPr>
              <w:t xml:space="preserve"> 2020</w:t>
            </w:r>
          </w:p>
        </w:tc>
        <w:tc>
          <w:tcPr>
            <w:tcW w:w="1417" w:type="dxa"/>
            <w:shd w:val="clear" w:color="auto" w:fill="auto"/>
            <w:vAlign w:val="center"/>
          </w:tcPr>
          <w:p w14:paraId="0CA329FF" w14:textId="2D0C8823" w:rsidR="00AF7E35" w:rsidRPr="007F0F46" w:rsidRDefault="00AF7E35" w:rsidP="00414B7E">
            <w:pPr>
              <w:pBdr>
                <w:bottom w:val="single" w:sz="4" w:space="1" w:color="auto"/>
              </w:pBd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2019</w:t>
            </w:r>
          </w:p>
        </w:tc>
        <w:tc>
          <w:tcPr>
            <w:tcW w:w="1418" w:type="dxa"/>
            <w:shd w:val="clear" w:color="auto" w:fill="auto"/>
            <w:vAlign w:val="center"/>
          </w:tcPr>
          <w:p w14:paraId="6A8EE118" w14:textId="79DFAF73"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cs/>
              </w:rPr>
            </w:pPr>
            <w:r w:rsidRPr="007F0F46">
              <w:rPr>
                <w:rFonts w:asciiTheme="majorBidi" w:hAnsiTheme="majorBidi" w:cstheme="majorBidi"/>
                <w:color w:val="000000"/>
                <w:sz w:val="28"/>
              </w:rPr>
              <w:t>2020</w:t>
            </w:r>
          </w:p>
        </w:tc>
        <w:tc>
          <w:tcPr>
            <w:tcW w:w="1417" w:type="dxa"/>
            <w:shd w:val="clear" w:color="auto" w:fill="auto"/>
            <w:vAlign w:val="center"/>
          </w:tcPr>
          <w:p w14:paraId="065E3E2C" w14:textId="285D2364" w:rsidR="00AF7E35" w:rsidRPr="007F0F46" w:rsidRDefault="00AF7E35" w:rsidP="00AF7E35">
            <w:pPr>
              <w:pBdr>
                <w:bottom w:val="single" w:sz="4" w:space="1" w:color="auto"/>
              </w:pBd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2019</w:t>
            </w:r>
          </w:p>
        </w:tc>
      </w:tr>
      <w:tr w:rsidR="00AF7E35" w:rsidRPr="007F0F46" w14:paraId="2854C0ED" w14:textId="77777777" w:rsidTr="00C95DB9">
        <w:trPr>
          <w:trHeight w:val="20"/>
        </w:trPr>
        <w:tc>
          <w:tcPr>
            <w:tcW w:w="3780" w:type="dxa"/>
            <w:shd w:val="clear" w:color="auto" w:fill="auto"/>
            <w:vAlign w:val="bottom"/>
          </w:tcPr>
          <w:p w14:paraId="25381FD5" w14:textId="77777777" w:rsidR="00AF7E35" w:rsidRPr="007F0F46" w:rsidRDefault="00AF7E35" w:rsidP="00414B7E">
            <w:pPr>
              <w:spacing w:after="0" w:line="340" w:lineRule="exact"/>
              <w:ind w:left="176"/>
              <w:rPr>
                <w:rFonts w:asciiTheme="majorBidi" w:hAnsiTheme="majorBidi" w:cstheme="majorBidi"/>
                <w:b/>
                <w:bCs/>
                <w:color w:val="000000"/>
                <w:sz w:val="28"/>
                <w:cs/>
              </w:rPr>
            </w:pPr>
            <w:r w:rsidRPr="007F0F46">
              <w:rPr>
                <w:rFonts w:asciiTheme="majorBidi" w:hAnsiTheme="majorBidi" w:cstheme="majorBidi"/>
                <w:b/>
                <w:bCs/>
                <w:color w:val="000000"/>
                <w:sz w:val="28"/>
              </w:rPr>
              <w:t>Diluted earnings per share</w:t>
            </w:r>
          </w:p>
        </w:tc>
        <w:tc>
          <w:tcPr>
            <w:tcW w:w="1409" w:type="dxa"/>
            <w:shd w:val="clear" w:color="auto" w:fill="auto"/>
          </w:tcPr>
          <w:p w14:paraId="7529F8EE"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663FB865"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8" w:type="dxa"/>
            <w:shd w:val="clear" w:color="auto" w:fill="auto"/>
          </w:tcPr>
          <w:p w14:paraId="3591F74C"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3BC8FB12"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r>
      <w:tr w:rsidR="00AF7E35" w:rsidRPr="007F0F46" w14:paraId="2DBCB026" w14:textId="77777777" w:rsidTr="00C95DB9">
        <w:trPr>
          <w:trHeight w:val="20"/>
        </w:trPr>
        <w:tc>
          <w:tcPr>
            <w:tcW w:w="3780" w:type="dxa"/>
            <w:shd w:val="clear" w:color="auto" w:fill="auto"/>
            <w:vAlign w:val="bottom"/>
          </w:tcPr>
          <w:p w14:paraId="567A0057" w14:textId="77777777" w:rsidR="00AF7E35" w:rsidRPr="007F0F46" w:rsidRDefault="00AF7E35" w:rsidP="00414B7E">
            <w:pPr>
              <w:spacing w:after="0" w:line="400" w:lineRule="exact"/>
              <w:ind w:left="176"/>
              <w:rPr>
                <w:rFonts w:asciiTheme="majorBidi" w:hAnsiTheme="majorBidi" w:cstheme="majorBidi"/>
                <w:color w:val="000000"/>
                <w:sz w:val="28"/>
                <w:cs/>
              </w:rPr>
            </w:pPr>
            <w:r w:rsidRPr="007F0F46">
              <w:rPr>
                <w:rFonts w:asciiTheme="majorBidi" w:eastAsia="MS Mincho" w:hAnsiTheme="majorBidi" w:cstheme="majorBidi"/>
                <w:sz w:val="28"/>
              </w:rPr>
              <w:t xml:space="preserve">Net profit (loss) attributable to shareholders </w:t>
            </w:r>
          </w:p>
        </w:tc>
        <w:tc>
          <w:tcPr>
            <w:tcW w:w="1409" w:type="dxa"/>
            <w:shd w:val="clear" w:color="auto" w:fill="auto"/>
          </w:tcPr>
          <w:p w14:paraId="216BE4F2"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433ADB80"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8" w:type="dxa"/>
            <w:shd w:val="clear" w:color="auto" w:fill="auto"/>
          </w:tcPr>
          <w:p w14:paraId="44039132"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c>
          <w:tcPr>
            <w:tcW w:w="1417" w:type="dxa"/>
            <w:shd w:val="clear" w:color="auto" w:fill="auto"/>
          </w:tcPr>
          <w:p w14:paraId="57E600E2" w14:textId="77777777" w:rsidR="00AF7E35" w:rsidRPr="007F0F46" w:rsidRDefault="00AF7E35" w:rsidP="00414B7E">
            <w:pPr>
              <w:spacing w:after="0" w:line="340" w:lineRule="exact"/>
              <w:ind w:right="-36"/>
              <w:jc w:val="right"/>
              <w:rPr>
                <w:rFonts w:asciiTheme="majorBidi" w:hAnsiTheme="majorBidi" w:cstheme="majorBidi"/>
                <w:color w:val="000000"/>
                <w:sz w:val="28"/>
              </w:rPr>
            </w:pPr>
          </w:p>
        </w:tc>
      </w:tr>
      <w:tr w:rsidR="00AF7E35" w:rsidRPr="00C95DB9" w14:paraId="147BBEB8" w14:textId="77777777" w:rsidTr="00C95DB9">
        <w:trPr>
          <w:trHeight w:val="20"/>
        </w:trPr>
        <w:tc>
          <w:tcPr>
            <w:tcW w:w="3780" w:type="dxa"/>
            <w:shd w:val="clear" w:color="auto" w:fill="auto"/>
            <w:vAlign w:val="bottom"/>
          </w:tcPr>
          <w:p w14:paraId="3ABE77AC" w14:textId="77777777" w:rsidR="00AF7E35" w:rsidRPr="00C95DB9" w:rsidRDefault="00AF7E35" w:rsidP="00C95DB9">
            <w:pPr>
              <w:spacing w:after="0" w:line="400" w:lineRule="exact"/>
              <w:ind w:left="176"/>
              <w:rPr>
                <w:rFonts w:asciiTheme="majorBidi" w:hAnsiTheme="majorBidi" w:cstheme="majorBidi"/>
                <w:color w:val="000000"/>
                <w:sz w:val="28"/>
                <w:cs/>
              </w:rPr>
            </w:pPr>
            <w:r w:rsidRPr="007F0F46">
              <w:rPr>
                <w:rFonts w:asciiTheme="majorBidi" w:hAnsiTheme="majorBidi" w:cstheme="majorBidi"/>
                <w:color w:val="000000"/>
                <w:sz w:val="28"/>
              </w:rPr>
              <w:t xml:space="preserve">         </w:t>
            </w:r>
            <w:r w:rsidRPr="00C95DB9">
              <w:rPr>
                <w:rFonts w:asciiTheme="majorBidi" w:hAnsiTheme="majorBidi" w:cstheme="majorBidi"/>
                <w:color w:val="000000"/>
                <w:sz w:val="28"/>
              </w:rPr>
              <w:t xml:space="preserve">the Company </w:t>
            </w:r>
          </w:p>
        </w:tc>
        <w:tc>
          <w:tcPr>
            <w:tcW w:w="1409" w:type="dxa"/>
            <w:shd w:val="clear" w:color="auto" w:fill="auto"/>
            <w:vAlign w:val="bottom"/>
          </w:tcPr>
          <w:p w14:paraId="3801E178" w14:textId="4399C2B5" w:rsidR="00AF7E35" w:rsidRPr="00C95DB9" w:rsidRDefault="008B7722" w:rsidP="00C95DB9">
            <w:pPr>
              <w:spacing w:after="0" w:line="340" w:lineRule="exact"/>
              <w:ind w:right="-36"/>
              <w:jc w:val="right"/>
              <w:rPr>
                <w:rFonts w:asciiTheme="majorBidi" w:hAnsiTheme="majorBidi" w:cstheme="majorBidi"/>
                <w:color w:val="000000"/>
                <w:sz w:val="28"/>
                <w:cs/>
              </w:rPr>
            </w:pPr>
            <w:r w:rsidRPr="00C95DB9">
              <w:rPr>
                <w:rFonts w:asciiTheme="majorBidi" w:hAnsiTheme="majorBidi" w:cstheme="majorBidi"/>
                <w:color w:val="000000"/>
                <w:sz w:val="28"/>
              </w:rPr>
              <w:t>-</w:t>
            </w:r>
          </w:p>
        </w:tc>
        <w:tc>
          <w:tcPr>
            <w:tcW w:w="1417" w:type="dxa"/>
            <w:shd w:val="clear" w:color="auto" w:fill="auto"/>
            <w:vAlign w:val="bottom"/>
          </w:tcPr>
          <w:p w14:paraId="3B338638" w14:textId="45B8A815" w:rsidR="00AF7E35" w:rsidRPr="00C95DB9" w:rsidRDefault="003078F3" w:rsidP="00C95DB9">
            <w:pP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(126,721,179.82)</w:t>
            </w:r>
          </w:p>
        </w:tc>
        <w:tc>
          <w:tcPr>
            <w:tcW w:w="1418" w:type="dxa"/>
            <w:shd w:val="clear" w:color="auto" w:fill="auto"/>
            <w:vAlign w:val="bottom"/>
          </w:tcPr>
          <w:p w14:paraId="42B0F314" w14:textId="38E860D5" w:rsidR="00AF7E35" w:rsidRPr="00C95DB9" w:rsidRDefault="008B7722" w:rsidP="00C95DB9">
            <w:pP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196A0CDA" w14:textId="23030B39" w:rsidR="00AF7E35" w:rsidRPr="00C95DB9" w:rsidRDefault="003078F3" w:rsidP="00C95DB9">
            <w:pP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(4,243,289.05)</w:t>
            </w:r>
          </w:p>
        </w:tc>
      </w:tr>
      <w:tr w:rsidR="00AF7E35" w:rsidRPr="00C95DB9" w14:paraId="35508B62" w14:textId="77777777" w:rsidTr="00C95DB9">
        <w:trPr>
          <w:trHeight w:val="20"/>
        </w:trPr>
        <w:tc>
          <w:tcPr>
            <w:tcW w:w="3780" w:type="dxa"/>
            <w:shd w:val="clear" w:color="auto" w:fill="auto"/>
            <w:vAlign w:val="bottom"/>
          </w:tcPr>
          <w:p w14:paraId="6A50632C" w14:textId="77777777" w:rsidR="00AF7E35" w:rsidRPr="00C95DB9" w:rsidRDefault="00AF7E35" w:rsidP="00C95DB9">
            <w:pPr>
              <w:spacing w:after="0" w:line="400" w:lineRule="exact"/>
              <w:ind w:left="176"/>
              <w:rPr>
                <w:rFonts w:asciiTheme="majorBidi" w:hAnsiTheme="majorBidi" w:cstheme="majorBidi"/>
                <w:color w:val="000000"/>
                <w:sz w:val="28"/>
                <w:cs/>
              </w:rPr>
            </w:pPr>
            <w:r w:rsidRPr="00C95DB9">
              <w:rPr>
                <w:rFonts w:asciiTheme="majorBidi" w:hAnsiTheme="majorBidi" w:cstheme="majorBidi"/>
                <w:color w:val="000000"/>
                <w:sz w:val="28"/>
              </w:rPr>
              <w:t xml:space="preserve">Weighted average number of ordinary shares </w:t>
            </w:r>
          </w:p>
        </w:tc>
        <w:tc>
          <w:tcPr>
            <w:tcW w:w="1409" w:type="dxa"/>
            <w:shd w:val="clear" w:color="auto" w:fill="auto"/>
            <w:vAlign w:val="bottom"/>
          </w:tcPr>
          <w:p w14:paraId="28F97005" w14:textId="5A60ED06" w:rsidR="00AF7E35" w:rsidRPr="00C95DB9" w:rsidRDefault="00AF7E35" w:rsidP="00C95DB9">
            <w:pPr>
              <w:spacing w:after="0" w:line="340" w:lineRule="exact"/>
              <w:ind w:right="-36"/>
              <w:jc w:val="right"/>
              <w:rPr>
                <w:rFonts w:asciiTheme="majorBidi" w:hAnsiTheme="majorBidi" w:cstheme="majorBidi"/>
                <w:color w:val="000000"/>
                <w:sz w:val="28"/>
              </w:rPr>
            </w:pPr>
          </w:p>
        </w:tc>
        <w:tc>
          <w:tcPr>
            <w:tcW w:w="1417" w:type="dxa"/>
            <w:shd w:val="clear" w:color="auto" w:fill="auto"/>
            <w:vAlign w:val="bottom"/>
          </w:tcPr>
          <w:p w14:paraId="044B2BEA" w14:textId="77777777" w:rsidR="00AF7E35" w:rsidRPr="00C95DB9" w:rsidRDefault="00AF7E35" w:rsidP="00C95DB9">
            <w:pPr>
              <w:spacing w:after="0" w:line="340" w:lineRule="exact"/>
              <w:ind w:right="-36"/>
              <w:jc w:val="right"/>
              <w:rPr>
                <w:rFonts w:asciiTheme="majorBidi" w:hAnsiTheme="majorBidi" w:cstheme="majorBidi"/>
                <w:color w:val="000000"/>
                <w:sz w:val="28"/>
              </w:rPr>
            </w:pPr>
          </w:p>
        </w:tc>
        <w:tc>
          <w:tcPr>
            <w:tcW w:w="1418" w:type="dxa"/>
            <w:shd w:val="clear" w:color="auto" w:fill="auto"/>
            <w:vAlign w:val="bottom"/>
          </w:tcPr>
          <w:p w14:paraId="52E0570B" w14:textId="5371E72E" w:rsidR="00AF7E35" w:rsidRPr="00C95DB9" w:rsidRDefault="00AF7E35" w:rsidP="00C95DB9">
            <w:pPr>
              <w:spacing w:after="0" w:line="340" w:lineRule="exact"/>
              <w:ind w:right="-36"/>
              <w:jc w:val="right"/>
              <w:rPr>
                <w:rFonts w:asciiTheme="majorBidi" w:hAnsiTheme="majorBidi" w:cstheme="majorBidi"/>
                <w:color w:val="000000"/>
                <w:sz w:val="28"/>
              </w:rPr>
            </w:pPr>
          </w:p>
        </w:tc>
        <w:tc>
          <w:tcPr>
            <w:tcW w:w="1417" w:type="dxa"/>
            <w:shd w:val="clear" w:color="auto" w:fill="auto"/>
            <w:vAlign w:val="bottom"/>
          </w:tcPr>
          <w:p w14:paraId="03783331" w14:textId="77777777" w:rsidR="00AF7E35" w:rsidRPr="00C95DB9" w:rsidRDefault="00AF7E35" w:rsidP="00C95DB9">
            <w:pPr>
              <w:spacing w:after="0" w:line="340" w:lineRule="exact"/>
              <w:ind w:right="-36"/>
              <w:jc w:val="right"/>
              <w:rPr>
                <w:rFonts w:asciiTheme="majorBidi" w:hAnsiTheme="majorBidi" w:cstheme="majorBidi"/>
                <w:color w:val="000000"/>
                <w:sz w:val="28"/>
              </w:rPr>
            </w:pPr>
          </w:p>
        </w:tc>
      </w:tr>
      <w:tr w:rsidR="00AF7E35" w:rsidRPr="00C95DB9" w14:paraId="3245432C" w14:textId="77777777" w:rsidTr="00C95DB9">
        <w:trPr>
          <w:trHeight w:val="290"/>
        </w:trPr>
        <w:tc>
          <w:tcPr>
            <w:tcW w:w="3780" w:type="dxa"/>
            <w:shd w:val="clear" w:color="auto" w:fill="auto"/>
            <w:vAlign w:val="bottom"/>
          </w:tcPr>
          <w:p w14:paraId="6E000B5C" w14:textId="77777777" w:rsidR="00AF7E35" w:rsidRPr="00C95DB9" w:rsidRDefault="00AF7E35" w:rsidP="00C95DB9">
            <w:pPr>
              <w:spacing w:after="0" w:line="400" w:lineRule="exact"/>
              <w:ind w:left="176"/>
              <w:rPr>
                <w:rFonts w:asciiTheme="majorBidi" w:hAnsiTheme="majorBidi" w:cstheme="majorBidi"/>
                <w:color w:val="000000"/>
                <w:sz w:val="28"/>
              </w:rPr>
            </w:pPr>
            <w:r w:rsidRPr="00C95DB9">
              <w:rPr>
                <w:rFonts w:asciiTheme="majorBidi" w:hAnsiTheme="majorBidi" w:cstheme="majorBidi"/>
                <w:color w:val="000000"/>
                <w:sz w:val="28"/>
              </w:rPr>
              <w:t xml:space="preserve">         in issue (Unit</w:t>
            </w:r>
            <w:r w:rsidRPr="00C95DB9">
              <w:rPr>
                <w:rFonts w:asciiTheme="majorBidi" w:hAnsiTheme="majorBidi" w:cstheme="majorBidi"/>
                <w:color w:val="000000"/>
                <w:sz w:val="28"/>
                <w:cs/>
              </w:rPr>
              <w:t>:</w:t>
            </w:r>
            <w:r w:rsidRPr="00C95DB9">
              <w:rPr>
                <w:rFonts w:asciiTheme="majorBidi" w:hAnsiTheme="majorBidi" w:cstheme="majorBidi"/>
                <w:color w:val="000000"/>
                <w:sz w:val="28"/>
              </w:rPr>
              <w:t xml:space="preserve"> share)</w:t>
            </w:r>
          </w:p>
        </w:tc>
        <w:tc>
          <w:tcPr>
            <w:tcW w:w="1409" w:type="dxa"/>
            <w:shd w:val="clear" w:color="auto" w:fill="auto"/>
            <w:vAlign w:val="bottom"/>
          </w:tcPr>
          <w:p w14:paraId="12C0C3AF" w14:textId="401EE289" w:rsidR="00AF7E35" w:rsidRPr="00C95DB9" w:rsidRDefault="008B7722"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081FBC69" w14:textId="36379680" w:rsidR="00AF7E35" w:rsidRPr="00C95DB9" w:rsidRDefault="003078F3"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280,164,164.37</w:t>
            </w:r>
          </w:p>
        </w:tc>
        <w:tc>
          <w:tcPr>
            <w:tcW w:w="1418" w:type="dxa"/>
            <w:shd w:val="clear" w:color="auto" w:fill="auto"/>
            <w:vAlign w:val="bottom"/>
          </w:tcPr>
          <w:p w14:paraId="448BC596" w14:textId="7BDBF32B" w:rsidR="00AF7E35" w:rsidRPr="00C95DB9" w:rsidRDefault="008B7722"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4127E33C" w14:textId="39BC963D" w:rsidR="00AF7E35" w:rsidRPr="00C95DB9" w:rsidRDefault="003078F3"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280,164,164.37</w:t>
            </w:r>
          </w:p>
        </w:tc>
      </w:tr>
      <w:tr w:rsidR="00AF7E35" w:rsidRPr="00C95DB9" w14:paraId="020D984C" w14:textId="77777777" w:rsidTr="00C95DB9">
        <w:trPr>
          <w:trHeight w:val="20"/>
        </w:trPr>
        <w:tc>
          <w:tcPr>
            <w:tcW w:w="3780" w:type="dxa"/>
            <w:shd w:val="clear" w:color="auto" w:fill="auto"/>
            <w:vAlign w:val="bottom"/>
          </w:tcPr>
          <w:p w14:paraId="262EC8AD" w14:textId="77777777" w:rsidR="00AF7E35" w:rsidRPr="00C95DB9" w:rsidRDefault="00AF7E35" w:rsidP="00C95DB9">
            <w:pPr>
              <w:spacing w:after="0" w:line="340" w:lineRule="exact"/>
              <w:ind w:left="176"/>
              <w:rPr>
                <w:rFonts w:asciiTheme="majorBidi" w:hAnsiTheme="majorBidi" w:cstheme="majorBidi"/>
                <w:color w:val="000000"/>
                <w:sz w:val="28"/>
                <w:cs/>
              </w:rPr>
            </w:pPr>
            <w:r w:rsidRPr="00C95DB9">
              <w:rPr>
                <w:rFonts w:asciiTheme="majorBidi" w:hAnsiTheme="majorBidi" w:cstheme="majorBidi"/>
                <w:color w:val="000000"/>
                <w:sz w:val="28"/>
              </w:rPr>
              <w:t>Diluted earnings per share (Baht per share)</w:t>
            </w:r>
          </w:p>
        </w:tc>
        <w:tc>
          <w:tcPr>
            <w:tcW w:w="1409" w:type="dxa"/>
            <w:shd w:val="clear" w:color="auto" w:fill="auto"/>
            <w:vAlign w:val="bottom"/>
          </w:tcPr>
          <w:p w14:paraId="6BD55895" w14:textId="7BE56C78" w:rsidR="00AF7E35" w:rsidRPr="00C95DB9" w:rsidRDefault="008B7722"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72B42DC2" w14:textId="2966AEB7" w:rsidR="00AF7E35" w:rsidRPr="00C95DB9" w:rsidRDefault="003078F3"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(0.452)</w:t>
            </w:r>
          </w:p>
        </w:tc>
        <w:tc>
          <w:tcPr>
            <w:tcW w:w="1418" w:type="dxa"/>
            <w:shd w:val="clear" w:color="auto" w:fill="auto"/>
            <w:vAlign w:val="bottom"/>
          </w:tcPr>
          <w:p w14:paraId="054C5F65" w14:textId="400CBC1F" w:rsidR="00AF7E35" w:rsidRPr="00C95DB9" w:rsidRDefault="008B7722"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5DF4592A" w14:textId="6B810528" w:rsidR="00AF7E35" w:rsidRPr="00C95DB9" w:rsidRDefault="003078F3"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(0.015)</w:t>
            </w:r>
          </w:p>
        </w:tc>
      </w:tr>
    </w:tbl>
    <w:p w14:paraId="5285DA69" w14:textId="3EC9632E" w:rsidR="003078F3" w:rsidRPr="00C95DB9" w:rsidRDefault="003078F3" w:rsidP="00C95DB9">
      <w:pPr>
        <w:tabs>
          <w:tab w:val="left" w:pos="810"/>
        </w:tabs>
        <w:spacing w:before="200" w:after="120" w:line="240" w:lineRule="auto"/>
        <w:ind w:left="448"/>
        <w:jc w:val="thaiDistribute"/>
        <w:rPr>
          <w:rFonts w:asciiTheme="majorBidi" w:hAnsiTheme="majorBidi" w:cstheme="majorBidi"/>
          <w:color w:val="212121"/>
          <w:sz w:val="28"/>
        </w:rPr>
      </w:pPr>
      <w:r w:rsidRPr="00C95DB9">
        <w:rPr>
          <w:rFonts w:asciiTheme="majorBidi" w:hAnsiTheme="majorBidi" w:cstheme="majorBidi"/>
          <w:color w:val="212121"/>
          <w:sz w:val="28"/>
          <w:lang w:val="en"/>
        </w:rPr>
        <w:t>Diluted earnings (loss) per share for the six-month periods June 30, 2020 and 2019 were as follows:</w:t>
      </w:r>
    </w:p>
    <w:tbl>
      <w:tblPr>
        <w:tblW w:w="9441" w:type="dxa"/>
        <w:tblInd w:w="198" w:type="dxa"/>
        <w:tblLayout w:type="fixed"/>
        <w:tblLook w:val="0000" w:firstRow="0" w:lastRow="0" w:firstColumn="0" w:lastColumn="0" w:noHBand="0" w:noVBand="0"/>
      </w:tblPr>
      <w:tblGrid>
        <w:gridCol w:w="3780"/>
        <w:gridCol w:w="1409"/>
        <w:gridCol w:w="1417"/>
        <w:gridCol w:w="1418"/>
        <w:gridCol w:w="1417"/>
      </w:tblGrid>
      <w:tr w:rsidR="003078F3" w:rsidRPr="00C95DB9" w14:paraId="6D3022E1" w14:textId="77777777" w:rsidTr="00C95DB9">
        <w:trPr>
          <w:trHeight w:val="20"/>
          <w:tblHeader/>
        </w:trPr>
        <w:tc>
          <w:tcPr>
            <w:tcW w:w="3780" w:type="dxa"/>
            <w:shd w:val="clear" w:color="auto" w:fill="auto"/>
          </w:tcPr>
          <w:p w14:paraId="05645A8C" w14:textId="77777777" w:rsidR="003078F3" w:rsidRPr="00C95DB9" w:rsidRDefault="003078F3" w:rsidP="00C95DB9">
            <w:pPr>
              <w:spacing w:after="0" w:line="340" w:lineRule="exact"/>
              <w:ind w:left="318"/>
              <w:jc w:val="center"/>
              <w:rPr>
                <w:rFonts w:asciiTheme="majorBidi" w:hAnsiTheme="majorBidi" w:cstheme="majorBidi"/>
                <w:color w:val="000000"/>
                <w:sz w:val="28"/>
                <w:lang w:val="en"/>
              </w:rPr>
            </w:pPr>
          </w:p>
        </w:tc>
        <w:tc>
          <w:tcPr>
            <w:tcW w:w="5661" w:type="dxa"/>
            <w:gridSpan w:val="4"/>
            <w:shd w:val="clear" w:color="auto" w:fill="auto"/>
          </w:tcPr>
          <w:p w14:paraId="75F2583D" w14:textId="073E13A8" w:rsidR="003078F3" w:rsidRPr="00C95DB9" w:rsidRDefault="003078F3" w:rsidP="00C95DB9">
            <w:pPr>
              <w:pBdr>
                <w:bottom w:val="single" w:sz="4" w:space="1" w:color="auto"/>
              </w:pBdr>
              <w:spacing w:after="0" w:line="340" w:lineRule="exact"/>
              <w:ind w:left="-104"/>
              <w:jc w:val="right"/>
              <w:rPr>
                <w:rFonts w:asciiTheme="majorBidi" w:hAnsiTheme="majorBidi" w:cstheme="majorBidi"/>
                <w:color w:val="000000"/>
                <w:sz w:val="28"/>
                <w:cs/>
              </w:rPr>
            </w:pPr>
            <w:r w:rsidRPr="00C95DB9">
              <w:rPr>
                <w:rFonts w:asciiTheme="majorBidi" w:hAnsiTheme="majorBidi" w:cstheme="majorBidi"/>
                <w:color w:val="000000"/>
                <w:sz w:val="28"/>
              </w:rPr>
              <w:t>(Uni</w:t>
            </w:r>
            <w:r w:rsidR="004C7666">
              <w:rPr>
                <w:rFonts w:asciiTheme="majorBidi" w:hAnsiTheme="majorBidi" w:cstheme="majorBidi"/>
                <w:color w:val="000000"/>
                <w:sz w:val="28"/>
              </w:rPr>
              <w:t>t</w:t>
            </w:r>
            <w:r w:rsidRPr="00C95DB9">
              <w:rPr>
                <w:rFonts w:asciiTheme="majorBidi" w:hAnsiTheme="majorBidi" w:cstheme="majorBidi"/>
                <w:color w:val="000000"/>
                <w:sz w:val="28"/>
                <w:cs/>
              </w:rPr>
              <w:t xml:space="preserve">: </w:t>
            </w:r>
            <w:r w:rsidRPr="00C95DB9">
              <w:rPr>
                <w:rFonts w:asciiTheme="majorBidi" w:hAnsiTheme="majorBidi" w:cstheme="majorBidi"/>
                <w:color w:val="000000"/>
                <w:sz w:val="28"/>
              </w:rPr>
              <w:t>Baht)</w:t>
            </w:r>
          </w:p>
        </w:tc>
      </w:tr>
      <w:tr w:rsidR="003078F3" w:rsidRPr="00C95DB9" w14:paraId="47AD1D06" w14:textId="77777777" w:rsidTr="00C95DB9">
        <w:tblPrEx>
          <w:tblCellMar>
            <w:left w:w="0" w:type="dxa"/>
            <w:right w:w="0" w:type="dxa"/>
          </w:tblCellMar>
        </w:tblPrEx>
        <w:trPr>
          <w:trHeight w:val="217"/>
          <w:tblHeader/>
        </w:trPr>
        <w:tc>
          <w:tcPr>
            <w:tcW w:w="3780" w:type="dxa"/>
            <w:shd w:val="clear" w:color="auto" w:fill="auto"/>
          </w:tcPr>
          <w:p w14:paraId="6AB7025A" w14:textId="77777777" w:rsidR="003078F3" w:rsidRPr="00C95DB9" w:rsidRDefault="003078F3" w:rsidP="00C95DB9">
            <w:pPr>
              <w:spacing w:after="0" w:line="340" w:lineRule="exact"/>
              <w:jc w:val="right"/>
              <w:rPr>
                <w:rFonts w:asciiTheme="majorBidi" w:hAnsiTheme="majorBidi" w:cstheme="majorBidi"/>
                <w:color w:val="000000"/>
                <w:sz w:val="28"/>
              </w:rPr>
            </w:pPr>
          </w:p>
        </w:tc>
        <w:tc>
          <w:tcPr>
            <w:tcW w:w="2826" w:type="dxa"/>
            <w:gridSpan w:val="2"/>
            <w:shd w:val="clear" w:color="auto" w:fill="auto"/>
          </w:tcPr>
          <w:p w14:paraId="09E23733" w14:textId="77777777" w:rsidR="003078F3" w:rsidRPr="00C95DB9" w:rsidRDefault="003078F3" w:rsidP="00C95DB9">
            <w:pPr>
              <w:pBdr>
                <w:bottom w:val="single" w:sz="4" w:space="1" w:color="auto"/>
              </w:pBdr>
              <w:spacing w:after="0" w:line="240" w:lineRule="auto"/>
              <w:ind w:left="4" w:right="104"/>
              <w:jc w:val="center"/>
              <w:rPr>
                <w:rFonts w:asciiTheme="majorBidi" w:hAnsiTheme="majorBidi" w:cstheme="majorBidi"/>
                <w:color w:val="000000"/>
                <w:sz w:val="28"/>
                <w:cs/>
              </w:rPr>
            </w:pPr>
            <w:r w:rsidRPr="00C95DB9">
              <w:rPr>
                <w:rFonts w:asciiTheme="majorBidi" w:hAnsiTheme="majorBidi" w:cstheme="majorBidi"/>
                <w:color w:val="000000"/>
                <w:sz w:val="28"/>
              </w:rPr>
              <w:t>Consolidated</w:t>
            </w:r>
          </w:p>
        </w:tc>
        <w:tc>
          <w:tcPr>
            <w:tcW w:w="2835" w:type="dxa"/>
            <w:gridSpan w:val="2"/>
            <w:shd w:val="clear" w:color="auto" w:fill="auto"/>
            <w:tcMar>
              <w:top w:w="0" w:type="dxa"/>
              <w:left w:w="17" w:type="dxa"/>
              <w:bottom w:w="0" w:type="dxa"/>
              <w:right w:w="17" w:type="dxa"/>
            </w:tcMar>
          </w:tcPr>
          <w:p w14:paraId="466C66B6" w14:textId="77777777" w:rsidR="003078F3" w:rsidRPr="00C95DB9" w:rsidRDefault="003078F3" w:rsidP="00C95DB9">
            <w:pPr>
              <w:pBdr>
                <w:bottom w:val="single" w:sz="4" w:space="1" w:color="auto"/>
              </w:pBdr>
              <w:spacing w:after="0" w:line="240" w:lineRule="auto"/>
              <w:ind w:right="86"/>
              <w:jc w:val="center"/>
              <w:rPr>
                <w:rFonts w:asciiTheme="majorBidi" w:hAnsiTheme="majorBidi" w:cstheme="majorBidi"/>
                <w:color w:val="000000"/>
                <w:sz w:val="28"/>
              </w:rPr>
            </w:pPr>
            <w:r w:rsidRPr="00C95DB9">
              <w:rPr>
                <w:rFonts w:asciiTheme="majorBidi" w:hAnsiTheme="majorBidi" w:cstheme="majorBidi"/>
                <w:color w:val="000000"/>
                <w:sz w:val="28"/>
              </w:rPr>
              <w:t>Separate</w:t>
            </w:r>
          </w:p>
        </w:tc>
      </w:tr>
      <w:tr w:rsidR="003078F3" w:rsidRPr="00C95DB9" w14:paraId="550DD222" w14:textId="77777777" w:rsidTr="00C95DB9">
        <w:trPr>
          <w:trHeight w:val="20"/>
        </w:trPr>
        <w:tc>
          <w:tcPr>
            <w:tcW w:w="3780" w:type="dxa"/>
            <w:shd w:val="clear" w:color="auto" w:fill="auto"/>
            <w:vAlign w:val="bottom"/>
          </w:tcPr>
          <w:p w14:paraId="573F3EE7" w14:textId="77777777" w:rsidR="003078F3" w:rsidRPr="00C95DB9" w:rsidRDefault="003078F3" w:rsidP="00C95DB9">
            <w:pPr>
              <w:spacing w:after="0" w:line="340" w:lineRule="exact"/>
              <w:ind w:left="176"/>
              <w:rPr>
                <w:rFonts w:asciiTheme="majorBidi" w:hAnsiTheme="majorBidi" w:cstheme="majorBidi"/>
                <w:b/>
                <w:bCs/>
                <w:color w:val="000000"/>
                <w:sz w:val="28"/>
                <w:cs/>
              </w:rPr>
            </w:pPr>
          </w:p>
        </w:tc>
        <w:tc>
          <w:tcPr>
            <w:tcW w:w="1409" w:type="dxa"/>
            <w:shd w:val="clear" w:color="auto" w:fill="auto"/>
            <w:vAlign w:val="center"/>
          </w:tcPr>
          <w:p w14:paraId="305D07F3"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cs/>
              </w:rPr>
            </w:pPr>
            <w:r w:rsidRPr="00C95DB9">
              <w:rPr>
                <w:rFonts w:asciiTheme="majorBidi" w:hAnsiTheme="majorBidi" w:cstheme="majorBidi"/>
                <w:color w:val="000000"/>
                <w:sz w:val="28"/>
              </w:rPr>
              <w:t xml:space="preserve"> 2020</w:t>
            </w:r>
          </w:p>
        </w:tc>
        <w:tc>
          <w:tcPr>
            <w:tcW w:w="1417" w:type="dxa"/>
            <w:shd w:val="clear" w:color="auto" w:fill="auto"/>
            <w:vAlign w:val="center"/>
          </w:tcPr>
          <w:p w14:paraId="7C06BB8F"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rPr>
            </w:pPr>
            <w:r w:rsidRPr="00C95DB9">
              <w:rPr>
                <w:rFonts w:asciiTheme="majorBidi" w:hAnsiTheme="majorBidi" w:cstheme="majorBidi"/>
                <w:color w:val="000000"/>
                <w:sz w:val="28"/>
              </w:rPr>
              <w:t>2019</w:t>
            </w:r>
          </w:p>
        </w:tc>
        <w:tc>
          <w:tcPr>
            <w:tcW w:w="1418" w:type="dxa"/>
            <w:shd w:val="clear" w:color="auto" w:fill="auto"/>
            <w:vAlign w:val="center"/>
          </w:tcPr>
          <w:p w14:paraId="29564553"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cs/>
              </w:rPr>
            </w:pPr>
            <w:r w:rsidRPr="00C95DB9">
              <w:rPr>
                <w:rFonts w:asciiTheme="majorBidi" w:hAnsiTheme="majorBidi" w:cstheme="majorBidi"/>
                <w:color w:val="000000"/>
                <w:sz w:val="28"/>
              </w:rPr>
              <w:t>2020</w:t>
            </w:r>
          </w:p>
        </w:tc>
        <w:tc>
          <w:tcPr>
            <w:tcW w:w="1417" w:type="dxa"/>
            <w:shd w:val="clear" w:color="auto" w:fill="auto"/>
            <w:vAlign w:val="center"/>
          </w:tcPr>
          <w:p w14:paraId="6DAE5C0A" w14:textId="77777777" w:rsidR="003078F3" w:rsidRPr="00C95DB9" w:rsidRDefault="003078F3" w:rsidP="00C95DB9">
            <w:pPr>
              <w:pBdr>
                <w:bottom w:val="single" w:sz="4" w:space="1" w:color="auto"/>
              </w:pBdr>
              <w:spacing w:after="0" w:line="240" w:lineRule="auto"/>
              <w:ind w:right="87"/>
              <w:jc w:val="center"/>
              <w:rPr>
                <w:rFonts w:asciiTheme="majorBidi" w:hAnsiTheme="majorBidi" w:cstheme="majorBidi"/>
                <w:color w:val="000000"/>
                <w:sz w:val="28"/>
              </w:rPr>
            </w:pPr>
            <w:r w:rsidRPr="00C95DB9">
              <w:rPr>
                <w:rFonts w:asciiTheme="majorBidi" w:hAnsiTheme="majorBidi" w:cstheme="majorBidi"/>
                <w:color w:val="000000"/>
                <w:sz w:val="28"/>
              </w:rPr>
              <w:t>2019</w:t>
            </w:r>
          </w:p>
        </w:tc>
      </w:tr>
      <w:tr w:rsidR="003078F3" w:rsidRPr="00C95DB9" w14:paraId="6F2D7B2A" w14:textId="77777777" w:rsidTr="00C95DB9">
        <w:trPr>
          <w:trHeight w:val="20"/>
        </w:trPr>
        <w:tc>
          <w:tcPr>
            <w:tcW w:w="3780" w:type="dxa"/>
            <w:shd w:val="clear" w:color="auto" w:fill="auto"/>
            <w:vAlign w:val="bottom"/>
          </w:tcPr>
          <w:p w14:paraId="0E434EC7" w14:textId="77777777" w:rsidR="003078F3" w:rsidRPr="00C95DB9" w:rsidRDefault="003078F3" w:rsidP="00C95DB9">
            <w:pPr>
              <w:spacing w:after="0" w:line="340" w:lineRule="exact"/>
              <w:ind w:left="176"/>
              <w:rPr>
                <w:rFonts w:asciiTheme="majorBidi" w:hAnsiTheme="majorBidi" w:cstheme="majorBidi"/>
                <w:b/>
                <w:bCs/>
                <w:color w:val="000000"/>
                <w:sz w:val="28"/>
                <w:cs/>
              </w:rPr>
            </w:pPr>
            <w:r w:rsidRPr="00C95DB9">
              <w:rPr>
                <w:rFonts w:asciiTheme="majorBidi" w:hAnsiTheme="majorBidi" w:cstheme="majorBidi"/>
                <w:b/>
                <w:bCs/>
                <w:color w:val="000000"/>
                <w:sz w:val="28"/>
              </w:rPr>
              <w:t>Diluted earnings per share</w:t>
            </w:r>
          </w:p>
        </w:tc>
        <w:tc>
          <w:tcPr>
            <w:tcW w:w="1409" w:type="dxa"/>
            <w:shd w:val="clear" w:color="auto" w:fill="auto"/>
          </w:tcPr>
          <w:p w14:paraId="4731D566"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5DD4913B"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8" w:type="dxa"/>
            <w:shd w:val="clear" w:color="auto" w:fill="auto"/>
          </w:tcPr>
          <w:p w14:paraId="3ED462D8"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74E0CD36"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r>
      <w:tr w:rsidR="003078F3" w:rsidRPr="00C95DB9" w14:paraId="239AF0F4" w14:textId="77777777" w:rsidTr="00C95DB9">
        <w:trPr>
          <w:trHeight w:val="20"/>
        </w:trPr>
        <w:tc>
          <w:tcPr>
            <w:tcW w:w="3780" w:type="dxa"/>
            <w:shd w:val="clear" w:color="auto" w:fill="auto"/>
            <w:vAlign w:val="bottom"/>
          </w:tcPr>
          <w:p w14:paraId="3EDADF7D" w14:textId="77777777" w:rsidR="003078F3" w:rsidRPr="00C95DB9" w:rsidRDefault="003078F3" w:rsidP="00C95DB9">
            <w:pPr>
              <w:spacing w:after="0" w:line="400" w:lineRule="exact"/>
              <w:ind w:left="176"/>
              <w:rPr>
                <w:rFonts w:asciiTheme="majorBidi" w:hAnsiTheme="majorBidi" w:cstheme="majorBidi"/>
                <w:color w:val="000000"/>
                <w:sz w:val="28"/>
                <w:cs/>
              </w:rPr>
            </w:pPr>
            <w:r w:rsidRPr="00C95DB9">
              <w:rPr>
                <w:rFonts w:asciiTheme="majorBidi" w:eastAsia="MS Mincho" w:hAnsiTheme="majorBidi" w:cstheme="majorBidi"/>
                <w:sz w:val="28"/>
              </w:rPr>
              <w:t xml:space="preserve">Net profit (loss) attributable to shareholders </w:t>
            </w:r>
          </w:p>
        </w:tc>
        <w:tc>
          <w:tcPr>
            <w:tcW w:w="1409" w:type="dxa"/>
            <w:shd w:val="clear" w:color="auto" w:fill="auto"/>
          </w:tcPr>
          <w:p w14:paraId="6DBC812B"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73B448C0"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8" w:type="dxa"/>
            <w:shd w:val="clear" w:color="auto" w:fill="auto"/>
          </w:tcPr>
          <w:p w14:paraId="6657F0F3"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tcPr>
          <w:p w14:paraId="56C37637"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r>
      <w:tr w:rsidR="003078F3" w:rsidRPr="00C95DB9" w14:paraId="5B84DFB6" w14:textId="77777777" w:rsidTr="00C95DB9">
        <w:trPr>
          <w:trHeight w:val="20"/>
        </w:trPr>
        <w:tc>
          <w:tcPr>
            <w:tcW w:w="3780" w:type="dxa"/>
            <w:shd w:val="clear" w:color="auto" w:fill="auto"/>
            <w:vAlign w:val="bottom"/>
          </w:tcPr>
          <w:p w14:paraId="0A1A735F" w14:textId="77777777" w:rsidR="003078F3" w:rsidRPr="00C95DB9" w:rsidRDefault="003078F3" w:rsidP="00C95DB9">
            <w:pPr>
              <w:spacing w:after="0" w:line="400" w:lineRule="exact"/>
              <w:ind w:left="176"/>
              <w:rPr>
                <w:rFonts w:asciiTheme="majorBidi" w:hAnsiTheme="majorBidi" w:cstheme="majorBidi"/>
                <w:color w:val="000000"/>
                <w:sz w:val="28"/>
                <w:cs/>
              </w:rPr>
            </w:pPr>
            <w:r w:rsidRPr="00C95DB9">
              <w:rPr>
                <w:rFonts w:asciiTheme="majorBidi" w:hAnsiTheme="majorBidi" w:cstheme="majorBidi"/>
                <w:color w:val="000000"/>
                <w:sz w:val="28"/>
              </w:rPr>
              <w:t xml:space="preserve">         the Company </w:t>
            </w:r>
          </w:p>
        </w:tc>
        <w:tc>
          <w:tcPr>
            <w:tcW w:w="1409" w:type="dxa"/>
            <w:shd w:val="clear" w:color="auto" w:fill="auto"/>
            <w:vAlign w:val="bottom"/>
          </w:tcPr>
          <w:p w14:paraId="33C8B5DD" w14:textId="45155167" w:rsidR="003078F3" w:rsidRPr="00C95DB9" w:rsidRDefault="00C95DB9" w:rsidP="00C95DB9">
            <w:pP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35F5BB86" w14:textId="3044B1B2" w:rsidR="003078F3" w:rsidRPr="00C95DB9" w:rsidRDefault="003078F3" w:rsidP="00C95DB9">
            <w:pP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(147,898,638.29)</w:t>
            </w:r>
          </w:p>
        </w:tc>
        <w:tc>
          <w:tcPr>
            <w:tcW w:w="1418" w:type="dxa"/>
            <w:shd w:val="clear" w:color="auto" w:fill="auto"/>
            <w:vAlign w:val="bottom"/>
          </w:tcPr>
          <w:p w14:paraId="2F27CE29" w14:textId="1B7823D0" w:rsidR="003078F3" w:rsidRPr="00C95DB9" w:rsidRDefault="00C95DB9" w:rsidP="00C95DB9">
            <w:pP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251CC381" w14:textId="04736153" w:rsidR="003078F3" w:rsidRPr="00C95DB9" w:rsidRDefault="003078F3" w:rsidP="00C95DB9">
            <w:pP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(5,124,537.71)</w:t>
            </w:r>
          </w:p>
        </w:tc>
      </w:tr>
      <w:tr w:rsidR="003078F3" w:rsidRPr="00C95DB9" w14:paraId="54DE4883" w14:textId="77777777" w:rsidTr="00C95DB9">
        <w:trPr>
          <w:trHeight w:val="20"/>
        </w:trPr>
        <w:tc>
          <w:tcPr>
            <w:tcW w:w="3780" w:type="dxa"/>
            <w:shd w:val="clear" w:color="auto" w:fill="auto"/>
            <w:vAlign w:val="bottom"/>
          </w:tcPr>
          <w:p w14:paraId="13873DA2" w14:textId="77777777" w:rsidR="003078F3" w:rsidRPr="00C95DB9" w:rsidRDefault="003078F3" w:rsidP="00C95DB9">
            <w:pPr>
              <w:spacing w:after="0" w:line="400" w:lineRule="exact"/>
              <w:ind w:left="176"/>
              <w:rPr>
                <w:rFonts w:asciiTheme="majorBidi" w:hAnsiTheme="majorBidi" w:cstheme="majorBidi"/>
                <w:color w:val="000000"/>
                <w:sz w:val="28"/>
                <w:cs/>
              </w:rPr>
            </w:pPr>
            <w:r w:rsidRPr="00C95DB9">
              <w:rPr>
                <w:rFonts w:asciiTheme="majorBidi" w:hAnsiTheme="majorBidi" w:cstheme="majorBidi"/>
                <w:color w:val="000000"/>
                <w:sz w:val="28"/>
              </w:rPr>
              <w:t xml:space="preserve">Weighted average number of ordinary shares </w:t>
            </w:r>
          </w:p>
        </w:tc>
        <w:tc>
          <w:tcPr>
            <w:tcW w:w="1409" w:type="dxa"/>
            <w:shd w:val="clear" w:color="auto" w:fill="auto"/>
            <w:vAlign w:val="bottom"/>
          </w:tcPr>
          <w:p w14:paraId="465434A3" w14:textId="53BEAE0B"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vAlign w:val="bottom"/>
          </w:tcPr>
          <w:p w14:paraId="27742151"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8" w:type="dxa"/>
            <w:shd w:val="clear" w:color="auto" w:fill="auto"/>
            <w:vAlign w:val="bottom"/>
          </w:tcPr>
          <w:p w14:paraId="2D2EDA92" w14:textId="5527D022" w:rsidR="003078F3" w:rsidRPr="00C95DB9" w:rsidRDefault="003078F3" w:rsidP="00C95DB9">
            <w:pPr>
              <w:spacing w:after="0" w:line="340" w:lineRule="exact"/>
              <w:ind w:right="-36"/>
              <w:jc w:val="right"/>
              <w:rPr>
                <w:rFonts w:asciiTheme="majorBidi" w:hAnsiTheme="majorBidi" w:cstheme="majorBidi"/>
                <w:color w:val="000000"/>
                <w:sz w:val="28"/>
              </w:rPr>
            </w:pPr>
          </w:p>
        </w:tc>
        <w:tc>
          <w:tcPr>
            <w:tcW w:w="1417" w:type="dxa"/>
            <w:shd w:val="clear" w:color="auto" w:fill="auto"/>
            <w:vAlign w:val="bottom"/>
          </w:tcPr>
          <w:p w14:paraId="7983EB14" w14:textId="77777777" w:rsidR="003078F3" w:rsidRPr="00C95DB9" w:rsidRDefault="003078F3" w:rsidP="00C95DB9">
            <w:pPr>
              <w:spacing w:after="0" w:line="340" w:lineRule="exact"/>
              <w:ind w:right="-36"/>
              <w:jc w:val="right"/>
              <w:rPr>
                <w:rFonts w:asciiTheme="majorBidi" w:hAnsiTheme="majorBidi" w:cstheme="majorBidi"/>
                <w:color w:val="000000"/>
                <w:sz w:val="28"/>
              </w:rPr>
            </w:pPr>
          </w:p>
        </w:tc>
      </w:tr>
      <w:tr w:rsidR="003078F3" w:rsidRPr="00C95DB9" w14:paraId="0F48FAEE" w14:textId="77777777" w:rsidTr="00C95DB9">
        <w:trPr>
          <w:trHeight w:val="290"/>
        </w:trPr>
        <w:tc>
          <w:tcPr>
            <w:tcW w:w="3780" w:type="dxa"/>
            <w:shd w:val="clear" w:color="auto" w:fill="auto"/>
            <w:vAlign w:val="bottom"/>
          </w:tcPr>
          <w:p w14:paraId="6E90B94E" w14:textId="77777777" w:rsidR="003078F3" w:rsidRPr="00C95DB9" w:rsidRDefault="003078F3" w:rsidP="00C95DB9">
            <w:pPr>
              <w:spacing w:after="0" w:line="400" w:lineRule="exact"/>
              <w:ind w:left="176"/>
              <w:rPr>
                <w:rFonts w:asciiTheme="majorBidi" w:hAnsiTheme="majorBidi" w:cstheme="majorBidi"/>
                <w:color w:val="000000"/>
                <w:sz w:val="28"/>
              </w:rPr>
            </w:pPr>
            <w:r w:rsidRPr="00C95DB9">
              <w:rPr>
                <w:rFonts w:asciiTheme="majorBidi" w:hAnsiTheme="majorBidi" w:cstheme="majorBidi"/>
                <w:color w:val="000000"/>
                <w:sz w:val="28"/>
              </w:rPr>
              <w:t xml:space="preserve">         in issue (Unit</w:t>
            </w:r>
            <w:r w:rsidRPr="00C95DB9">
              <w:rPr>
                <w:rFonts w:asciiTheme="majorBidi" w:hAnsiTheme="majorBidi" w:cstheme="majorBidi"/>
                <w:color w:val="000000"/>
                <w:sz w:val="28"/>
                <w:cs/>
              </w:rPr>
              <w:t>:</w:t>
            </w:r>
            <w:r w:rsidRPr="00C95DB9">
              <w:rPr>
                <w:rFonts w:asciiTheme="majorBidi" w:hAnsiTheme="majorBidi" w:cstheme="majorBidi"/>
                <w:color w:val="000000"/>
                <w:sz w:val="28"/>
              </w:rPr>
              <w:t xml:space="preserve"> share)</w:t>
            </w:r>
          </w:p>
        </w:tc>
        <w:tc>
          <w:tcPr>
            <w:tcW w:w="1409" w:type="dxa"/>
            <w:shd w:val="clear" w:color="auto" w:fill="auto"/>
            <w:vAlign w:val="bottom"/>
          </w:tcPr>
          <w:p w14:paraId="4121DEDF" w14:textId="113B4DF6" w:rsidR="003078F3" w:rsidRPr="00C95DB9" w:rsidRDefault="00C95DB9"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4B6FDC77" w14:textId="1E95196B" w:rsidR="003078F3" w:rsidRPr="00C95DB9" w:rsidRDefault="003078F3"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280,164,164.37</w:t>
            </w:r>
          </w:p>
        </w:tc>
        <w:tc>
          <w:tcPr>
            <w:tcW w:w="1418" w:type="dxa"/>
            <w:shd w:val="clear" w:color="auto" w:fill="auto"/>
            <w:vAlign w:val="bottom"/>
          </w:tcPr>
          <w:p w14:paraId="1D6997B3" w14:textId="60ACA7FD" w:rsidR="003078F3" w:rsidRPr="00C95DB9" w:rsidRDefault="00C95DB9"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76ED7907" w14:textId="29A2055B" w:rsidR="003078F3" w:rsidRPr="00C95DB9" w:rsidRDefault="003078F3" w:rsidP="00C95DB9">
            <w:pPr>
              <w:pBdr>
                <w:bottom w:val="sing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280,164,164.37</w:t>
            </w:r>
          </w:p>
        </w:tc>
      </w:tr>
      <w:tr w:rsidR="003078F3" w:rsidRPr="007F0F46" w14:paraId="5DD2B63F" w14:textId="77777777" w:rsidTr="00C95DB9">
        <w:trPr>
          <w:trHeight w:val="20"/>
        </w:trPr>
        <w:tc>
          <w:tcPr>
            <w:tcW w:w="3780" w:type="dxa"/>
            <w:shd w:val="clear" w:color="auto" w:fill="auto"/>
            <w:vAlign w:val="bottom"/>
          </w:tcPr>
          <w:p w14:paraId="7DCF39D3" w14:textId="77777777" w:rsidR="003078F3" w:rsidRPr="00C95DB9" w:rsidRDefault="003078F3" w:rsidP="00C95DB9">
            <w:pPr>
              <w:spacing w:after="0" w:line="340" w:lineRule="exact"/>
              <w:ind w:left="176"/>
              <w:rPr>
                <w:rFonts w:asciiTheme="majorBidi" w:hAnsiTheme="majorBidi" w:cstheme="majorBidi"/>
                <w:color w:val="000000"/>
                <w:sz w:val="28"/>
                <w:cs/>
              </w:rPr>
            </w:pPr>
            <w:r w:rsidRPr="00C95DB9">
              <w:rPr>
                <w:rFonts w:asciiTheme="majorBidi" w:hAnsiTheme="majorBidi" w:cstheme="majorBidi"/>
                <w:color w:val="000000"/>
                <w:sz w:val="28"/>
              </w:rPr>
              <w:t>Diluted earnings per share (Baht per share)</w:t>
            </w:r>
          </w:p>
        </w:tc>
        <w:tc>
          <w:tcPr>
            <w:tcW w:w="1409" w:type="dxa"/>
            <w:shd w:val="clear" w:color="auto" w:fill="auto"/>
            <w:vAlign w:val="bottom"/>
          </w:tcPr>
          <w:p w14:paraId="11EA4ACB" w14:textId="2B2A93E3" w:rsidR="003078F3" w:rsidRPr="00C95DB9" w:rsidRDefault="00C95DB9"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6443FA07" w14:textId="3AD01DCD" w:rsidR="003078F3" w:rsidRPr="00C95DB9" w:rsidRDefault="003078F3"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(0.528)</w:t>
            </w:r>
          </w:p>
        </w:tc>
        <w:tc>
          <w:tcPr>
            <w:tcW w:w="1418" w:type="dxa"/>
            <w:shd w:val="clear" w:color="auto" w:fill="auto"/>
            <w:vAlign w:val="bottom"/>
          </w:tcPr>
          <w:p w14:paraId="1EDBC5CC" w14:textId="5AB57BA3" w:rsidR="003078F3" w:rsidRPr="00C95DB9" w:rsidRDefault="00C95DB9"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Theme="majorBidi" w:hAnsiTheme="majorBidi" w:cstheme="majorBidi"/>
                <w:color w:val="000000"/>
                <w:sz w:val="28"/>
              </w:rPr>
              <w:t>-</w:t>
            </w:r>
          </w:p>
        </w:tc>
        <w:tc>
          <w:tcPr>
            <w:tcW w:w="1417" w:type="dxa"/>
            <w:shd w:val="clear" w:color="auto" w:fill="auto"/>
            <w:vAlign w:val="bottom"/>
          </w:tcPr>
          <w:p w14:paraId="703FE21F" w14:textId="37C3E624" w:rsidR="003078F3" w:rsidRPr="007F0F46" w:rsidRDefault="003078F3" w:rsidP="00C95DB9">
            <w:pPr>
              <w:pBdr>
                <w:bottom w:val="double" w:sz="4" w:space="1" w:color="auto"/>
              </w:pBdr>
              <w:spacing w:after="0" w:line="340" w:lineRule="exact"/>
              <w:ind w:right="-36"/>
              <w:jc w:val="right"/>
              <w:rPr>
                <w:rFonts w:asciiTheme="majorBidi" w:hAnsiTheme="majorBidi" w:cstheme="majorBidi"/>
                <w:color w:val="000000"/>
                <w:sz w:val="28"/>
              </w:rPr>
            </w:pPr>
            <w:r w:rsidRPr="00C95DB9">
              <w:rPr>
                <w:rFonts w:ascii="AngsanaUPC" w:hAnsi="AngsanaUPC" w:cs="AngsanaUPC"/>
                <w:color w:val="000000"/>
                <w:spacing w:val="-5"/>
                <w:sz w:val="28"/>
              </w:rPr>
              <w:t>(0.018)</w:t>
            </w:r>
          </w:p>
        </w:tc>
      </w:tr>
    </w:tbl>
    <w:p w14:paraId="0443C4A8" w14:textId="6DF8964B" w:rsidR="003F2515" w:rsidRPr="007F0F46" w:rsidRDefault="003F2515" w:rsidP="003F2515">
      <w:pPr>
        <w:spacing w:before="240" w:after="0" w:line="240" w:lineRule="auto"/>
        <w:ind w:right="-154"/>
        <w:rPr>
          <w:rFonts w:asciiTheme="majorBidi" w:hAnsiTheme="majorBidi" w:cstheme="majorBidi"/>
          <w:b/>
          <w:bCs/>
          <w:sz w:val="28"/>
          <w:cs/>
        </w:rPr>
      </w:pPr>
      <w:r w:rsidRPr="007F0F46">
        <w:rPr>
          <w:rFonts w:asciiTheme="majorBidi" w:hAnsiTheme="majorBidi" w:cstheme="majorBidi"/>
          <w:b/>
          <w:bCs/>
          <w:sz w:val="28"/>
          <w:cs/>
        </w:rPr>
        <w:br w:type="page"/>
      </w:r>
    </w:p>
    <w:p w14:paraId="1DFD66E2" w14:textId="5CFA2AAB" w:rsidR="00A94928" w:rsidRPr="007F0F46" w:rsidRDefault="00372E62" w:rsidP="006D1618">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 xml:space="preserve">SEGMENT INFORMATION </w:t>
      </w:r>
    </w:p>
    <w:p w14:paraId="1D60A067" w14:textId="77777777" w:rsidR="00D834EA" w:rsidRPr="007F0F46" w:rsidRDefault="00CE2714" w:rsidP="00792712">
      <w:pPr>
        <w:spacing w:after="0" w:line="240" w:lineRule="auto"/>
        <w:ind w:left="360"/>
        <w:jc w:val="thaiDistribute"/>
        <w:rPr>
          <w:rFonts w:asciiTheme="majorBidi" w:hAnsiTheme="majorBidi" w:cstheme="majorBidi"/>
          <w:sz w:val="28"/>
        </w:rPr>
      </w:pPr>
      <w:r w:rsidRPr="007F0F46">
        <w:rPr>
          <w:rFonts w:asciiTheme="majorBidi" w:hAnsiTheme="majorBidi" w:cstheme="majorBidi"/>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4257BE" w:rsidRPr="007F0F46">
        <w:rPr>
          <w:rFonts w:asciiTheme="majorBidi" w:hAnsiTheme="majorBidi" w:cstheme="majorBidi"/>
          <w:sz w:val="28"/>
          <w:cs/>
        </w:rPr>
        <w:tab/>
      </w:r>
      <w:r w:rsidR="004257BE" w:rsidRPr="007F0F46">
        <w:rPr>
          <w:rFonts w:asciiTheme="majorBidi" w:hAnsiTheme="majorBidi" w:cstheme="majorBidi"/>
          <w:sz w:val="28"/>
          <w:cs/>
        </w:rPr>
        <w:tab/>
      </w:r>
      <w:r w:rsidR="004257BE" w:rsidRPr="007F0F46">
        <w:rPr>
          <w:rFonts w:asciiTheme="majorBidi" w:hAnsiTheme="majorBidi" w:cstheme="majorBidi"/>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r w:rsidR="00D834EA" w:rsidRPr="007F0F46">
        <w:rPr>
          <w:rFonts w:asciiTheme="majorBidi" w:hAnsiTheme="majorBidi" w:cstheme="majorBidi"/>
          <w:b/>
          <w:bCs/>
          <w:sz w:val="28"/>
          <w:cs/>
        </w:rPr>
        <w:tab/>
      </w:r>
    </w:p>
    <w:p w14:paraId="1EF66104" w14:textId="259133A4" w:rsidR="00890A2D" w:rsidRPr="007F0F46" w:rsidRDefault="00CE2714" w:rsidP="00792712">
      <w:pPr>
        <w:tabs>
          <w:tab w:val="left" w:pos="90"/>
          <w:tab w:val="left" w:pos="270"/>
          <w:tab w:val="left" w:pos="360"/>
        </w:tabs>
        <w:spacing w:after="0" w:line="240" w:lineRule="auto"/>
        <w:ind w:left="360"/>
        <w:rPr>
          <w:rFonts w:asciiTheme="majorBidi" w:hAnsiTheme="majorBidi" w:cstheme="majorBidi"/>
          <w:sz w:val="28"/>
        </w:rPr>
      </w:pPr>
      <w:r w:rsidRPr="007F0F46">
        <w:rPr>
          <w:rFonts w:asciiTheme="majorBidi" w:hAnsiTheme="majorBidi" w:cstheme="majorBidi"/>
          <w:sz w:val="28"/>
        </w:rPr>
        <w:t>The Group</w:t>
      </w:r>
      <w:r w:rsidR="001D5D69" w:rsidRPr="007F0F46">
        <w:rPr>
          <w:rFonts w:asciiTheme="majorBidi" w:hAnsiTheme="majorBidi" w:cstheme="majorBidi"/>
          <w:sz w:val="28"/>
        </w:rPr>
        <w:t>’s</w:t>
      </w:r>
      <w:r w:rsidRPr="007F0F46">
        <w:rPr>
          <w:rFonts w:asciiTheme="majorBidi" w:hAnsiTheme="majorBidi" w:cstheme="majorBidi"/>
          <w:sz w:val="28"/>
        </w:rPr>
        <w:t xml:space="preserve"> operates in </w:t>
      </w:r>
      <w:r w:rsidR="001462A5" w:rsidRPr="007F0F46">
        <w:rPr>
          <w:rFonts w:asciiTheme="majorBidi" w:hAnsiTheme="majorBidi" w:cstheme="majorBidi"/>
          <w:sz w:val="28"/>
          <w:cs/>
        </w:rPr>
        <w:t>3</w:t>
      </w:r>
      <w:r w:rsidRPr="007F0F46">
        <w:rPr>
          <w:rFonts w:asciiTheme="majorBidi" w:hAnsiTheme="majorBidi" w:cstheme="majorBidi"/>
          <w:sz w:val="28"/>
          <w:cs/>
        </w:rPr>
        <w:t xml:space="preserve"> </w:t>
      </w:r>
      <w:r w:rsidRPr="007F0F46">
        <w:rPr>
          <w:rFonts w:asciiTheme="majorBidi" w:hAnsiTheme="majorBidi" w:cstheme="majorBidi"/>
          <w:sz w:val="28"/>
        </w:rPr>
        <w:t xml:space="preserve">operating segments as </w:t>
      </w:r>
      <w:r w:rsidR="00656840" w:rsidRPr="007F0F46">
        <w:rPr>
          <w:rFonts w:asciiTheme="majorBidi" w:hAnsiTheme="majorBidi" w:cstheme="majorBidi"/>
          <w:sz w:val="28"/>
        </w:rPr>
        <w:t>follows;</w:t>
      </w:r>
    </w:p>
    <w:tbl>
      <w:tblPr>
        <w:tblW w:w="0" w:type="auto"/>
        <w:tblInd w:w="180" w:type="dxa"/>
        <w:tblLook w:val="04A0" w:firstRow="1" w:lastRow="0" w:firstColumn="1" w:lastColumn="0" w:noHBand="0" w:noVBand="1"/>
      </w:tblPr>
      <w:tblGrid>
        <w:gridCol w:w="497"/>
        <w:gridCol w:w="4421"/>
        <w:gridCol w:w="4377"/>
      </w:tblGrid>
      <w:tr w:rsidR="00647DB2" w:rsidRPr="007F0F46" w14:paraId="2C0020DD" w14:textId="77777777" w:rsidTr="001462A5">
        <w:tc>
          <w:tcPr>
            <w:tcW w:w="499" w:type="dxa"/>
            <w:shd w:val="clear" w:color="auto" w:fill="auto"/>
          </w:tcPr>
          <w:p w14:paraId="6CF4A8DF" w14:textId="77777777" w:rsidR="00647DB2" w:rsidRPr="007F0F46" w:rsidRDefault="00647DB2" w:rsidP="00792712">
            <w:pPr>
              <w:tabs>
                <w:tab w:val="left" w:pos="0"/>
                <w:tab w:val="left" w:pos="90"/>
                <w:tab w:val="left" w:pos="270"/>
              </w:tabs>
              <w:spacing w:after="0" w:line="240" w:lineRule="auto"/>
              <w:rPr>
                <w:rFonts w:asciiTheme="majorBidi" w:hAnsiTheme="majorBidi" w:cstheme="majorBidi"/>
                <w:sz w:val="28"/>
              </w:rPr>
            </w:pPr>
          </w:p>
        </w:tc>
        <w:tc>
          <w:tcPr>
            <w:tcW w:w="4515" w:type="dxa"/>
            <w:shd w:val="clear" w:color="auto" w:fill="auto"/>
          </w:tcPr>
          <w:p w14:paraId="00FF6BBA" w14:textId="77777777" w:rsidR="00647DB2" w:rsidRPr="007F0F46" w:rsidRDefault="003E6E99"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cs/>
              </w:rPr>
            </w:pPr>
            <w:r w:rsidRPr="007F0F46">
              <w:rPr>
                <w:rFonts w:asciiTheme="majorBidi" w:hAnsiTheme="majorBidi" w:cstheme="majorBidi"/>
                <w:sz w:val="28"/>
              </w:rPr>
              <w:t>Reportable segment</w:t>
            </w:r>
          </w:p>
        </w:tc>
        <w:tc>
          <w:tcPr>
            <w:tcW w:w="4473" w:type="dxa"/>
            <w:shd w:val="clear" w:color="auto" w:fill="auto"/>
          </w:tcPr>
          <w:p w14:paraId="61D463A8" w14:textId="77777777" w:rsidR="00647DB2" w:rsidRPr="007F0F46" w:rsidRDefault="003E6E99"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Detail of goods and services</w:t>
            </w:r>
          </w:p>
        </w:tc>
      </w:tr>
      <w:tr w:rsidR="00647DB2" w:rsidRPr="007F0F46" w14:paraId="2EDC1B1A" w14:textId="77777777" w:rsidTr="001462A5">
        <w:tc>
          <w:tcPr>
            <w:tcW w:w="499" w:type="dxa"/>
            <w:shd w:val="clear" w:color="auto" w:fill="auto"/>
          </w:tcPr>
          <w:p w14:paraId="1BF994C1"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A</w:t>
            </w:r>
            <w:r w:rsidR="00647DB2" w:rsidRPr="007F0F46">
              <w:rPr>
                <w:rFonts w:asciiTheme="majorBidi" w:hAnsiTheme="majorBidi" w:cstheme="majorBidi"/>
                <w:sz w:val="28"/>
                <w:cs/>
              </w:rPr>
              <w:t>)</w:t>
            </w:r>
          </w:p>
        </w:tc>
        <w:tc>
          <w:tcPr>
            <w:tcW w:w="4515" w:type="dxa"/>
            <w:shd w:val="clear" w:color="auto" w:fill="auto"/>
          </w:tcPr>
          <w:p w14:paraId="50CC7B1E"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Sales and engineering services sector</w:t>
            </w:r>
          </w:p>
        </w:tc>
        <w:tc>
          <w:tcPr>
            <w:tcW w:w="4473" w:type="dxa"/>
            <w:shd w:val="clear" w:color="auto" w:fill="auto"/>
          </w:tcPr>
          <w:p w14:paraId="4F9C00EB"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Materials and material construction and engineering services sector</w:t>
            </w:r>
          </w:p>
        </w:tc>
      </w:tr>
      <w:tr w:rsidR="00647DB2" w:rsidRPr="007F0F46" w14:paraId="299A227E" w14:textId="77777777" w:rsidTr="001462A5">
        <w:tc>
          <w:tcPr>
            <w:tcW w:w="499" w:type="dxa"/>
            <w:shd w:val="clear" w:color="auto" w:fill="auto"/>
          </w:tcPr>
          <w:p w14:paraId="4D088538"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B</w:t>
            </w:r>
            <w:r w:rsidR="00647DB2" w:rsidRPr="007F0F46">
              <w:rPr>
                <w:rFonts w:asciiTheme="majorBidi" w:hAnsiTheme="majorBidi" w:cstheme="majorBidi"/>
                <w:sz w:val="28"/>
                <w:cs/>
              </w:rPr>
              <w:t>)</w:t>
            </w:r>
          </w:p>
        </w:tc>
        <w:tc>
          <w:tcPr>
            <w:tcW w:w="4515" w:type="dxa"/>
            <w:shd w:val="clear" w:color="auto" w:fill="auto"/>
          </w:tcPr>
          <w:p w14:paraId="5AEB87D7"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Media and Public Relations sector</w:t>
            </w:r>
          </w:p>
        </w:tc>
        <w:tc>
          <w:tcPr>
            <w:tcW w:w="4473" w:type="dxa"/>
            <w:shd w:val="clear" w:color="auto" w:fill="auto"/>
          </w:tcPr>
          <w:p w14:paraId="18C71C6C"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Billboards rental</w:t>
            </w:r>
          </w:p>
        </w:tc>
      </w:tr>
      <w:tr w:rsidR="00647DB2" w:rsidRPr="007F0F46" w14:paraId="2AA3A4B3" w14:textId="77777777" w:rsidTr="001462A5">
        <w:tc>
          <w:tcPr>
            <w:tcW w:w="499" w:type="dxa"/>
            <w:shd w:val="clear" w:color="auto" w:fill="auto"/>
          </w:tcPr>
          <w:p w14:paraId="192A0BA6" w14:textId="77777777" w:rsidR="00647DB2" w:rsidRPr="007F0F46" w:rsidRDefault="001462A5" w:rsidP="00792712">
            <w:pPr>
              <w:tabs>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C</w:t>
            </w:r>
            <w:r w:rsidR="00647DB2" w:rsidRPr="007F0F46">
              <w:rPr>
                <w:rFonts w:asciiTheme="majorBidi" w:hAnsiTheme="majorBidi" w:cstheme="majorBidi"/>
                <w:sz w:val="28"/>
                <w:cs/>
              </w:rPr>
              <w:t>)</w:t>
            </w:r>
          </w:p>
        </w:tc>
        <w:tc>
          <w:tcPr>
            <w:tcW w:w="4515" w:type="dxa"/>
            <w:shd w:val="clear" w:color="auto" w:fill="auto"/>
          </w:tcPr>
          <w:p w14:paraId="7D0DAAE7"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Waste supply management</w:t>
            </w:r>
            <w:r w:rsidR="000C1B12" w:rsidRPr="007F0F46">
              <w:rPr>
                <w:rFonts w:asciiTheme="majorBidi" w:hAnsiTheme="majorBidi" w:cstheme="majorBidi"/>
                <w:sz w:val="28"/>
                <w:cs/>
              </w:rPr>
              <w:t>s</w:t>
            </w:r>
          </w:p>
        </w:tc>
        <w:tc>
          <w:tcPr>
            <w:tcW w:w="4473" w:type="dxa"/>
            <w:shd w:val="clear" w:color="auto" w:fill="auto"/>
          </w:tcPr>
          <w:p w14:paraId="10626AB0" w14:textId="77777777" w:rsidR="00647DB2" w:rsidRPr="007F0F46" w:rsidRDefault="00B917E5" w:rsidP="00792712">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sz w:val="28"/>
              </w:rPr>
              <w:t>Service for sorting, disposing and recycling</w:t>
            </w:r>
            <w:r w:rsidR="00647DB2" w:rsidRPr="007F0F46">
              <w:rPr>
                <w:rFonts w:asciiTheme="majorBidi" w:hAnsiTheme="majorBidi" w:cstheme="majorBidi"/>
                <w:sz w:val="28"/>
                <w:cs/>
              </w:rPr>
              <w:t xml:space="preserve"> </w:t>
            </w:r>
          </w:p>
        </w:tc>
      </w:tr>
    </w:tbl>
    <w:p w14:paraId="62F23ACC" w14:textId="77777777" w:rsidR="004257BE" w:rsidRPr="007F0F46" w:rsidRDefault="004257BE" w:rsidP="00792712">
      <w:pPr>
        <w:tabs>
          <w:tab w:val="left" w:pos="0"/>
          <w:tab w:val="left" w:pos="90"/>
          <w:tab w:val="left" w:pos="270"/>
        </w:tabs>
        <w:spacing w:after="0" w:line="240" w:lineRule="auto"/>
        <w:rPr>
          <w:rFonts w:asciiTheme="majorBidi" w:hAnsiTheme="majorBidi" w:cstheme="majorBidi"/>
          <w:sz w:val="28"/>
          <w:cs/>
        </w:rPr>
        <w:sectPr w:rsidR="004257BE" w:rsidRPr="007F0F46" w:rsidSect="00DD1459">
          <w:headerReference w:type="even" r:id="rId8"/>
          <w:headerReference w:type="default" r:id="rId9"/>
          <w:footerReference w:type="default" r:id="rId10"/>
          <w:pgSz w:w="11906" w:h="16838" w:code="9"/>
          <w:pgMar w:top="2127" w:right="991" w:bottom="990" w:left="1440" w:header="709" w:footer="0" w:gutter="0"/>
          <w:paperSrc w:first="4" w:other="4"/>
          <w:pgNumType w:start="8"/>
          <w:cols w:space="708"/>
          <w:docGrid w:linePitch="360"/>
        </w:sectPr>
      </w:pPr>
    </w:p>
    <w:tbl>
      <w:tblPr>
        <w:tblpPr w:leftFromText="180" w:rightFromText="180" w:vertAnchor="page" w:horzAnchor="margin" w:tblpXSpec="center" w:tblpY="2911"/>
        <w:tblW w:w="15065" w:type="dxa"/>
        <w:tblLook w:val="04A0" w:firstRow="1" w:lastRow="0" w:firstColumn="1" w:lastColumn="0" w:noHBand="0" w:noVBand="1"/>
      </w:tblPr>
      <w:tblGrid>
        <w:gridCol w:w="2357"/>
        <w:gridCol w:w="1588"/>
        <w:gridCol w:w="1588"/>
        <w:gridCol w:w="1589"/>
        <w:gridCol w:w="1589"/>
        <w:gridCol w:w="1588"/>
        <w:gridCol w:w="1589"/>
        <w:gridCol w:w="1588"/>
        <w:gridCol w:w="1589"/>
      </w:tblGrid>
      <w:tr w:rsidR="006B70C5" w:rsidRPr="007F0F46" w14:paraId="4B0D4F44" w14:textId="77777777" w:rsidTr="006B70C5">
        <w:trPr>
          <w:trHeight w:val="406"/>
        </w:trPr>
        <w:tc>
          <w:tcPr>
            <w:tcW w:w="10299" w:type="dxa"/>
            <w:gridSpan w:val="6"/>
            <w:shd w:val="clear" w:color="auto" w:fill="auto"/>
          </w:tcPr>
          <w:p w14:paraId="6BA23897"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 xml:space="preserve">Segment information by operating segments for the three-month periods ended </w:t>
            </w:r>
            <w:r>
              <w:rPr>
                <w:rFonts w:asciiTheme="majorBidi" w:hAnsiTheme="majorBidi" w:cstheme="majorBidi"/>
                <w:sz w:val="28"/>
              </w:rPr>
              <w:t>June 30</w:t>
            </w:r>
            <w:r w:rsidRPr="007F0F46">
              <w:rPr>
                <w:rFonts w:asciiTheme="majorBidi" w:hAnsiTheme="majorBidi" w:cstheme="majorBidi"/>
                <w:sz w:val="28"/>
              </w:rPr>
              <w:t>, 2020 and 2019 were as follows:</w:t>
            </w:r>
          </w:p>
        </w:tc>
        <w:tc>
          <w:tcPr>
            <w:tcW w:w="4766" w:type="dxa"/>
            <w:gridSpan w:val="3"/>
            <w:shd w:val="clear" w:color="auto" w:fill="auto"/>
          </w:tcPr>
          <w:p w14:paraId="4961E14E"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57539D60" w14:textId="77777777" w:rsidTr="006B70C5">
        <w:trPr>
          <w:trHeight w:val="406"/>
        </w:trPr>
        <w:tc>
          <w:tcPr>
            <w:tcW w:w="2357" w:type="dxa"/>
            <w:shd w:val="clear" w:color="auto" w:fill="auto"/>
          </w:tcPr>
          <w:p w14:paraId="58A6CD0D"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708" w:type="dxa"/>
            <w:gridSpan w:val="8"/>
            <w:shd w:val="clear" w:color="auto" w:fill="auto"/>
            <w:vAlign w:val="bottom"/>
          </w:tcPr>
          <w:p w14:paraId="12155467"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3A8C7AE2" w14:textId="77777777" w:rsidTr="006B70C5">
        <w:trPr>
          <w:trHeight w:val="406"/>
        </w:trPr>
        <w:tc>
          <w:tcPr>
            <w:tcW w:w="2357" w:type="dxa"/>
            <w:shd w:val="clear" w:color="auto" w:fill="auto"/>
          </w:tcPr>
          <w:p w14:paraId="3DC9614A"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176" w:type="dxa"/>
            <w:gridSpan w:val="2"/>
            <w:shd w:val="clear" w:color="auto" w:fill="auto"/>
            <w:vAlign w:val="bottom"/>
          </w:tcPr>
          <w:p w14:paraId="71A61F8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178" w:type="dxa"/>
            <w:gridSpan w:val="2"/>
            <w:shd w:val="clear" w:color="auto" w:fill="auto"/>
            <w:vAlign w:val="bottom"/>
          </w:tcPr>
          <w:p w14:paraId="0D159C5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177" w:type="dxa"/>
            <w:gridSpan w:val="2"/>
            <w:shd w:val="clear" w:color="auto" w:fill="auto"/>
            <w:vAlign w:val="bottom"/>
          </w:tcPr>
          <w:p w14:paraId="111ADAD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177" w:type="dxa"/>
            <w:gridSpan w:val="2"/>
            <w:shd w:val="clear" w:color="auto" w:fill="auto"/>
            <w:vAlign w:val="bottom"/>
          </w:tcPr>
          <w:p w14:paraId="4E4B51C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6B70C5" w:rsidRPr="007F0F46" w14:paraId="21F272AF" w14:textId="77777777" w:rsidTr="006B70C5">
        <w:trPr>
          <w:trHeight w:val="406"/>
        </w:trPr>
        <w:tc>
          <w:tcPr>
            <w:tcW w:w="2357" w:type="dxa"/>
            <w:shd w:val="clear" w:color="auto" w:fill="auto"/>
          </w:tcPr>
          <w:p w14:paraId="3A531029"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588" w:type="dxa"/>
            <w:shd w:val="clear" w:color="auto" w:fill="auto"/>
            <w:vAlign w:val="bottom"/>
          </w:tcPr>
          <w:p w14:paraId="1F9FC97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8" w:type="dxa"/>
            <w:shd w:val="clear" w:color="auto" w:fill="auto"/>
            <w:vAlign w:val="bottom"/>
          </w:tcPr>
          <w:p w14:paraId="50019D0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9" w:type="dxa"/>
            <w:shd w:val="clear" w:color="auto" w:fill="auto"/>
            <w:vAlign w:val="bottom"/>
          </w:tcPr>
          <w:p w14:paraId="68F1B622"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1BE5371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437ED65A"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73F21D9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2A666DCB"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368EDE4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r>
      <w:tr w:rsidR="00865009" w:rsidRPr="007F0F46" w14:paraId="1EAA1BCA" w14:textId="77777777" w:rsidTr="00C95DB9">
        <w:trPr>
          <w:trHeight w:val="406"/>
        </w:trPr>
        <w:tc>
          <w:tcPr>
            <w:tcW w:w="2357" w:type="dxa"/>
            <w:shd w:val="clear" w:color="auto" w:fill="auto"/>
          </w:tcPr>
          <w:p w14:paraId="6D266715"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Sales and service income</w:t>
            </w:r>
          </w:p>
        </w:tc>
        <w:tc>
          <w:tcPr>
            <w:tcW w:w="1588" w:type="dxa"/>
            <w:shd w:val="clear" w:color="auto" w:fill="auto"/>
            <w:vAlign w:val="bottom"/>
          </w:tcPr>
          <w:p w14:paraId="754D83B7" w14:textId="321947E5"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39C303AF"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09712253" w14:textId="70F62826"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543E8425"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1,869,000.00</w:t>
            </w:r>
          </w:p>
        </w:tc>
        <w:tc>
          <w:tcPr>
            <w:tcW w:w="1588" w:type="dxa"/>
            <w:shd w:val="clear" w:color="auto" w:fill="auto"/>
            <w:vAlign w:val="bottom"/>
          </w:tcPr>
          <w:p w14:paraId="7D606FE8" w14:textId="18F12A2A"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77B209C5"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042DB964" w14:textId="3E18E6D2"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692DD751" w14:textId="2AC64714"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1,869,000.00</w:t>
            </w:r>
          </w:p>
        </w:tc>
      </w:tr>
      <w:tr w:rsidR="00865009" w:rsidRPr="007F0F46" w14:paraId="1C3D2205" w14:textId="77777777" w:rsidTr="00C95DB9">
        <w:trPr>
          <w:trHeight w:val="80"/>
        </w:trPr>
        <w:tc>
          <w:tcPr>
            <w:tcW w:w="2357" w:type="dxa"/>
            <w:shd w:val="clear" w:color="auto" w:fill="auto"/>
          </w:tcPr>
          <w:p w14:paraId="7EF8D44B"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Cost of sales and services</w:t>
            </w:r>
          </w:p>
        </w:tc>
        <w:tc>
          <w:tcPr>
            <w:tcW w:w="1588" w:type="dxa"/>
            <w:shd w:val="clear" w:color="auto" w:fill="auto"/>
            <w:vAlign w:val="bottom"/>
          </w:tcPr>
          <w:p w14:paraId="2AF53F21" w14:textId="0EE7F13D"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1D838E76" w14:textId="77777777"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5AFD048E" w14:textId="2E6F3CDB"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37A4A490" w14:textId="77777777"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 xml:space="preserve">(1,029,156.80)   </w:t>
            </w:r>
          </w:p>
        </w:tc>
        <w:tc>
          <w:tcPr>
            <w:tcW w:w="1588" w:type="dxa"/>
            <w:shd w:val="clear" w:color="auto" w:fill="auto"/>
            <w:vAlign w:val="bottom"/>
          </w:tcPr>
          <w:p w14:paraId="4249EE25" w14:textId="76EB3F3B"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2941E65F" w14:textId="77777777"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602F97B0" w14:textId="5C5BDAF5"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1CDB183A" w14:textId="13A1A6BB"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 xml:space="preserve">(1,029,156.80)   </w:t>
            </w:r>
          </w:p>
        </w:tc>
      </w:tr>
      <w:tr w:rsidR="00865009" w:rsidRPr="007F0F46" w14:paraId="3EB09F8E" w14:textId="77777777" w:rsidTr="00C95DB9">
        <w:trPr>
          <w:trHeight w:val="210"/>
        </w:trPr>
        <w:tc>
          <w:tcPr>
            <w:tcW w:w="2357" w:type="dxa"/>
            <w:shd w:val="clear" w:color="auto" w:fill="auto"/>
          </w:tcPr>
          <w:p w14:paraId="704ECF16"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Gross profit (loss)</w:t>
            </w:r>
          </w:p>
        </w:tc>
        <w:tc>
          <w:tcPr>
            <w:tcW w:w="1588" w:type="dxa"/>
            <w:shd w:val="clear" w:color="auto" w:fill="auto"/>
            <w:vAlign w:val="bottom"/>
          </w:tcPr>
          <w:p w14:paraId="1A6B84D1" w14:textId="731E6ADA"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29D3094A"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20181AAD" w14:textId="7C7E6B8E"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57C41A90"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839,843.20</w:t>
            </w:r>
          </w:p>
        </w:tc>
        <w:tc>
          <w:tcPr>
            <w:tcW w:w="1588" w:type="dxa"/>
            <w:shd w:val="clear" w:color="auto" w:fill="auto"/>
            <w:vAlign w:val="bottom"/>
          </w:tcPr>
          <w:p w14:paraId="193BFD9A" w14:textId="39E5C08E"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2D7CB704"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2485E587" w14:textId="4AEBCC95"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3FC3340D" w14:textId="3B860CF4"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839,843.20</w:t>
            </w:r>
          </w:p>
        </w:tc>
      </w:tr>
      <w:tr w:rsidR="00C95DB9" w:rsidRPr="007F0F46" w14:paraId="4DAC7981" w14:textId="77777777" w:rsidTr="004E6692">
        <w:trPr>
          <w:trHeight w:val="406"/>
        </w:trPr>
        <w:tc>
          <w:tcPr>
            <w:tcW w:w="2357" w:type="dxa"/>
            <w:shd w:val="clear" w:color="auto" w:fill="auto"/>
          </w:tcPr>
          <w:p w14:paraId="18E5D358" w14:textId="77777777" w:rsidR="00C95DB9" w:rsidRPr="007F0F46" w:rsidRDefault="00C95DB9" w:rsidP="00C95DB9">
            <w:pPr>
              <w:spacing w:after="0" w:line="400" w:lineRule="exact"/>
              <w:rPr>
                <w:rFonts w:asciiTheme="majorBidi" w:hAnsiTheme="majorBidi" w:cstheme="majorBidi"/>
                <w:sz w:val="28"/>
              </w:rPr>
            </w:pPr>
            <w:r w:rsidRPr="007F0F46">
              <w:rPr>
                <w:rFonts w:asciiTheme="majorBidi" w:hAnsiTheme="majorBidi" w:cstheme="majorBidi"/>
                <w:sz w:val="28"/>
              </w:rPr>
              <w:t>Other income</w:t>
            </w:r>
          </w:p>
        </w:tc>
        <w:tc>
          <w:tcPr>
            <w:tcW w:w="1588" w:type="dxa"/>
            <w:shd w:val="clear" w:color="auto" w:fill="auto"/>
            <w:vAlign w:val="bottom"/>
          </w:tcPr>
          <w:p w14:paraId="43E998C2"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3961062"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EFF6B7F"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7CBD68F"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1F2E33F"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E04C3AC"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vAlign w:val="bottom"/>
          </w:tcPr>
          <w:p w14:paraId="27D38AE2" w14:textId="1575B91F"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6,186,550.19</w:t>
            </w:r>
          </w:p>
        </w:tc>
        <w:tc>
          <w:tcPr>
            <w:tcW w:w="1589" w:type="dxa"/>
            <w:shd w:val="clear" w:color="auto" w:fill="auto"/>
            <w:vAlign w:val="bottom"/>
          </w:tcPr>
          <w:p w14:paraId="7983BB11" w14:textId="20ABCF40"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6,493,046.54</w:t>
            </w:r>
          </w:p>
        </w:tc>
      </w:tr>
      <w:tr w:rsidR="00C95DB9" w:rsidRPr="007F0F46" w14:paraId="13EA3A45" w14:textId="77777777" w:rsidTr="004E6692">
        <w:trPr>
          <w:trHeight w:val="406"/>
        </w:trPr>
        <w:tc>
          <w:tcPr>
            <w:tcW w:w="2357" w:type="dxa"/>
            <w:shd w:val="clear" w:color="auto" w:fill="auto"/>
          </w:tcPr>
          <w:p w14:paraId="6CBE2D4A" w14:textId="77777777" w:rsidR="00C95DB9" w:rsidRPr="007F0F46" w:rsidRDefault="00C95DB9" w:rsidP="00C95DB9">
            <w:pPr>
              <w:spacing w:after="0" w:line="400" w:lineRule="exact"/>
              <w:rPr>
                <w:rFonts w:asciiTheme="majorBidi" w:hAnsiTheme="majorBidi" w:cstheme="majorBidi"/>
                <w:sz w:val="28"/>
                <w:cs/>
              </w:rPr>
            </w:pPr>
            <w:r w:rsidRPr="007F0F46">
              <w:rPr>
                <w:rFonts w:asciiTheme="majorBidi" w:hAnsiTheme="majorBidi" w:cstheme="majorBidi"/>
                <w:sz w:val="28"/>
              </w:rPr>
              <w:t>Distribution costs</w:t>
            </w:r>
          </w:p>
        </w:tc>
        <w:tc>
          <w:tcPr>
            <w:tcW w:w="1588" w:type="dxa"/>
            <w:shd w:val="clear" w:color="auto" w:fill="auto"/>
            <w:vAlign w:val="bottom"/>
          </w:tcPr>
          <w:p w14:paraId="56DC7182"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1FB6B5B"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55267D1"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56563AA"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DAD4713"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B8C8755"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vAlign w:val="bottom"/>
          </w:tcPr>
          <w:p w14:paraId="3930A324" w14:textId="604BA33D"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89" w:type="dxa"/>
            <w:shd w:val="clear" w:color="auto" w:fill="auto"/>
            <w:vAlign w:val="bottom"/>
          </w:tcPr>
          <w:p w14:paraId="19EF7F10" w14:textId="7A3A7F39" w:rsidR="00C95DB9" w:rsidRPr="007F0F46" w:rsidRDefault="00C95DB9" w:rsidP="00C95DB9">
            <w:pPr>
              <w:spacing w:after="0" w:line="320" w:lineRule="exact"/>
              <w:ind w:left="256" w:hanging="256"/>
              <w:jc w:val="right"/>
              <w:rPr>
                <w:rFonts w:asciiTheme="majorBidi" w:hAnsiTheme="majorBidi" w:cstheme="majorBidi"/>
                <w:color w:val="000000"/>
                <w:spacing w:val="-5"/>
                <w:sz w:val="28"/>
                <w:cs/>
              </w:rPr>
            </w:pPr>
            <w:r w:rsidRPr="00692A02">
              <w:rPr>
                <w:rFonts w:ascii="AngsanaUPC" w:hAnsi="AngsanaUPC" w:cs="AngsanaUPC"/>
                <w:color w:val="000000"/>
                <w:spacing w:val="-5"/>
                <w:sz w:val="28"/>
              </w:rPr>
              <w:t>(111,000.00)</w:t>
            </w:r>
          </w:p>
        </w:tc>
      </w:tr>
      <w:tr w:rsidR="00C95DB9" w:rsidRPr="007F0F46" w14:paraId="750E8080" w14:textId="77777777" w:rsidTr="00DD1459">
        <w:trPr>
          <w:trHeight w:val="406"/>
        </w:trPr>
        <w:tc>
          <w:tcPr>
            <w:tcW w:w="2357" w:type="dxa"/>
            <w:shd w:val="clear" w:color="auto" w:fill="auto"/>
          </w:tcPr>
          <w:p w14:paraId="1BCA180D" w14:textId="77777777" w:rsidR="00C95DB9" w:rsidRPr="007F0F46" w:rsidRDefault="00C95DB9" w:rsidP="00C95DB9">
            <w:pPr>
              <w:spacing w:after="0" w:line="400" w:lineRule="exact"/>
              <w:rPr>
                <w:rFonts w:asciiTheme="majorBidi" w:hAnsiTheme="majorBidi" w:cstheme="majorBidi"/>
                <w:sz w:val="28"/>
                <w:cs/>
              </w:rPr>
            </w:pPr>
            <w:r w:rsidRPr="007F0F46">
              <w:rPr>
                <w:rFonts w:asciiTheme="majorBidi" w:hAnsiTheme="majorBidi" w:cstheme="majorBidi"/>
                <w:sz w:val="28"/>
              </w:rPr>
              <w:t>Administrative expenses</w:t>
            </w:r>
          </w:p>
        </w:tc>
        <w:tc>
          <w:tcPr>
            <w:tcW w:w="1588" w:type="dxa"/>
            <w:shd w:val="clear" w:color="auto" w:fill="auto"/>
            <w:vAlign w:val="bottom"/>
          </w:tcPr>
          <w:p w14:paraId="330959EE"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8CBC393"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0C1A9627"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2FF0F09"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DF0C74D"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91AB8B3"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12CA229" w14:textId="0B25F6D6" w:rsidR="00C95DB9" w:rsidRPr="00DD1459" w:rsidRDefault="00DD1459" w:rsidP="00C95DB9">
            <w:pPr>
              <w:spacing w:after="0" w:line="320" w:lineRule="exact"/>
              <w:ind w:left="256" w:hanging="256"/>
              <w:jc w:val="right"/>
              <w:rPr>
                <w:rFonts w:asciiTheme="majorBidi" w:hAnsiTheme="majorBidi" w:cstheme="majorBidi"/>
                <w:color w:val="000000"/>
                <w:spacing w:val="-5"/>
                <w:sz w:val="28"/>
              </w:rPr>
            </w:pPr>
            <w:r w:rsidRPr="00DD1459">
              <w:rPr>
                <w:rFonts w:ascii="AngsanaUPC" w:hAnsi="AngsanaUPC" w:cs="AngsanaUPC"/>
                <w:color w:val="000000"/>
                <w:spacing w:val="-5"/>
                <w:sz w:val="28"/>
              </w:rPr>
              <w:t>(145,106,785.84)</w:t>
            </w:r>
          </w:p>
        </w:tc>
        <w:tc>
          <w:tcPr>
            <w:tcW w:w="1589" w:type="dxa"/>
            <w:shd w:val="clear" w:color="auto" w:fill="auto"/>
            <w:vAlign w:val="bottom"/>
          </w:tcPr>
          <w:p w14:paraId="5855F7C1" w14:textId="312F97A8"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(214,314,080.28)</w:t>
            </w:r>
          </w:p>
        </w:tc>
      </w:tr>
      <w:tr w:rsidR="00C95DB9" w:rsidRPr="007F0F46" w14:paraId="123688AA" w14:textId="77777777" w:rsidTr="004E6692">
        <w:trPr>
          <w:trHeight w:val="406"/>
        </w:trPr>
        <w:tc>
          <w:tcPr>
            <w:tcW w:w="2357" w:type="dxa"/>
            <w:shd w:val="clear" w:color="auto" w:fill="auto"/>
          </w:tcPr>
          <w:p w14:paraId="4864A317" w14:textId="77777777" w:rsidR="00C95DB9" w:rsidRPr="007F0F46" w:rsidRDefault="00C95DB9" w:rsidP="00C95DB9">
            <w:pPr>
              <w:spacing w:after="0" w:line="400" w:lineRule="exact"/>
              <w:rPr>
                <w:rFonts w:asciiTheme="majorBidi" w:hAnsiTheme="majorBidi" w:cstheme="majorBidi"/>
                <w:sz w:val="28"/>
                <w:cs/>
              </w:rPr>
            </w:pPr>
            <w:r w:rsidRPr="007F0F46">
              <w:rPr>
                <w:rFonts w:asciiTheme="majorBidi" w:hAnsiTheme="majorBidi" w:cstheme="majorBidi"/>
                <w:sz w:val="28"/>
              </w:rPr>
              <w:t>Finance costs</w:t>
            </w:r>
          </w:p>
        </w:tc>
        <w:tc>
          <w:tcPr>
            <w:tcW w:w="1588" w:type="dxa"/>
            <w:shd w:val="clear" w:color="auto" w:fill="auto"/>
            <w:vAlign w:val="bottom"/>
          </w:tcPr>
          <w:p w14:paraId="57D1751B"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9867F27"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C8B5B0"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9EEF575"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F4B5F25"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98DFFE2"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vAlign w:val="bottom"/>
          </w:tcPr>
          <w:p w14:paraId="179E5B3E" w14:textId="4ABF15E3"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(2,699,507.68)</w:t>
            </w:r>
          </w:p>
        </w:tc>
        <w:tc>
          <w:tcPr>
            <w:tcW w:w="1589" w:type="dxa"/>
            <w:shd w:val="clear" w:color="auto" w:fill="auto"/>
            <w:vAlign w:val="bottom"/>
          </w:tcPr>
          <w:p w14:paraId="311F20B5" w14:textId="09D9DBE1"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cs/>
              </w:rPr>
              <w:t>(3</w:t>
            </w:r>
            <w:r w:rsidRPr="00692A02">
              <w:rPr>
                <w:rFonts w:ascii="AngsanaUPC" w:hAnsi="AngsanaUPC" w:cs="AngsanaUPC"/>
                <w:color w:val="000000"/>
                <w:spacing w:val="-5"/>
                <w:sz w:val="28"/>
              </w:rPr>
              <w:t>,</w:t>
            </w:r>
            <w:r w:rsidRPr="00692A02">
              <w:rPr>
                <w:rFonts w:ascii="AngsanaUPC" w:hAnsi="AngsanaUPC" w:cs="AngsanaUPC"/>
                <w:color w:val="000000"/>
                <w:spacing w:val="-5"/>
                <w:sz w:val="28"/>
                <w:cs/>
              </w:rPr>
              <w:t>055</w:t>
            </w:r>
            <w:r w:rsidRPr="00692A02">
              <w:rPr>
                <w:rFonts w:ascii="AngsanaUPC" w:hAnsi="AngsanaUPC" w:cs="AngsanaUPC"/>
                <w:color w:val="000000"/>
                <w:spacing w:val="-5"/>
                <w:sz w:val="28"/>
              </w:rPr>
              <w:t>,</w:t>
            </w:r>
            <w:r w:rsidRPr="00692A02">
              <w:rPr>
                <w:rFonts w:ascii="AngsanaUPC" w:hAnsi="AngsanaUPC" w:cs="AngsanaUPC"/>
                <w:color w:val="000000"/>
                <w:spacing w:val="-5"/>
                <w:sz w:val="28"/>
                <w:cs/>
              </w:rPr>
              <w:t>596.88)</w:t>
            </w:r>
          </w:p>
        </w:tc>
      </w:tr>
      <w:tr w:rsidR="00DD1459" w:rsidRPr="007F0F46" w14:paraId="67BEFECA" w14:textId="77777777" w:rsidTr="003B7B82">
        <w:trPr>
          <w:trHeight w:val="406"/>
        </w:trPr>
        <w:tc>
          <w:tcPr>
            <w:tcW w:w="2357" w:type="dxa"/>
            <w:shd w:val="clear" w:color="auto" w:fill="auto"/>
          </w:tcPr>
          <w:p w14:paraId="51258B1E" w14:textId="77777777" w:rsidR="00DD1459" w:rsidRPr="007F0F46" w:rsidRDefault="00DD1459" w:rsidP="00DD1459">
            <w:pPr>
              <w:spacing w:after="0" w:line="400" w:lineRule="exact"/>
              <w:ind w:left="246" w:hanging="246"/>
              <w:rPr>
                <w:rFonts w:asciiTheme="majorBidi" w:hAnsiTheme="majorBidi" w:cstheme="majorBidi"/>
                <w:sz w:val="28"/>
                <w:cs/>
              </w:rPr>
            </w:pPr>
            <w:r w:rsidRPr="007F0F46">
              <w:rPr>
                <w:rFonts w:asciiTheme="majorBidi" w:hAnsiTheme="majorBidi" w:cstheme="majorBidi"/>
                <w:sz w:val="28"/>
              </w:rPr>
              <w:t>Profit (loss) before corporate income tax</w:t>
            </w:r>
          </w:p>
        </w:tc>
        <w:tc>
          <w:tcPr>
            <w:tcW w:w="1588" w:type="dxa"/>
            <w:shd w:val="clear" w:color="auto" w:fill="auto"/>
            <w:vAlign w:val="bottom"/>
          </w:tcPr>
          <w:p w14:paraId="2856E1EE"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28262DBF"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BB5BA6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5BCB5DE"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399E52F"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1FA0642"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FCEBEB6" w14:textId="37E414CC" w:rsidR="00DD1459" w:rsidRPr="007F0F46" w:rsidRDefault="00DD1459" w:rsidP="00DD1459">
            <w:pPr>
              <w:spacing w:after="0" w:line="320" w:lineRule="exact"/>
              <w:ind w:left="256" w:hanging="256"/>
              <w:jc w:val="right"/>
              <w:rPr>
                <w:rFonts w:asciiTheme="majorBidi" w:hAnsiTheme="majorBidi" w:cstheme="majorBidi"/>
                <w:color w:val="000000"/>
                <w:spacing w:val="-5"/>
                <w:sz w:val="28"/>
                <w:cs/>
              </w:rPr>
            </w:pPr>
            <w:r w:rsidRPr="000446C1">
              <w:rPr>
                <w:rFonts w:ascii="AngsanaUPC" w:hAnsi="AngsanaUPC" w:cs="AngsanaUPC"/>
                <w:color w:val="000000"/>
                <w:spacing w:val="-5"/>
                <w:sz w:val="28"/>
              </w:rPr>
              <w:t>(</w:t>
            </w:r>
            <w:r>
              <w:rPr>
                <w:rFonts w:ascii="AngsanaUPC" w:hAnsi="AngsanaUPC" w:cs="AngsanaUPC"/>
                <w:color w:val="000000"/>
                <w:spacing w:val="-5"/>
                <w:sz w:val="28"/>
              </w:rPr>
              <w:t>141,619,743.33</w:t>
            </w:r>
            <w:r w:rsidRPr="000446C1">
              <w:rPr>
                <w:rFonts w:ascii="AngsanaUPC" w:hAnsi="AngsanaUPC" w:cs="AngsanaUPC"/>
                <w:color w:val="000000"/>
                <w:spacing w:val="-5"/>
                <w:sz w:val="28"/>
              </w:rPr>
              <w:t>)</w:t>
            </w:r>
          </w:p>
        </w:tc>
        <w:tc>
          <w:tcPr>
            <w:tcW w:w="1589" w:type="dxa"/>
            <w:shd w:val="clear" w:color="auto" w:fill="auto"/>
            <w:vAlign w:val="bottom"/>
          </w:tcPr>
          <w:p w14:paraId="79771073" w14:textId="05D50409"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(210,147,787.42)</w:t>
            </w:r>
          </w:p>
        </w:tc>
      </w:tr>
      <w:tr w:rsidR="00DD1459" w:rsidRPr="007F0F46" w14:paraId="6B3B7B12" w14:textId="77777777" w:rsidTr="003B7B82">
        <w:trPr>
          <w:trHeight w:val="406"/>
        </w:trPr>
        <w:tc>
          <w:tcPr>
            <w:tcW w:w="2357" w:type="dxa"/>
            <w:shd w:val="clear" w:color="auto" w:fill="auto"/>
          </w:tcPr>
          <w:p w14:paraId="254184B2" w14:textId="77777777" w:rsidR="00DD1459" w:rsidRPr="007F0F46" w:rsidRDefault="00DD1459" w:rsidP="00DD1459">
            <w:pPr>
              <w:spacing w:after="0" w:line="400" w:lineRule="exact"/>
              <w:ind w:left="246" w:hanging="284"/>
              <w:rPr>
                <w:rFonts w:asciiTheme="majorBidi" w:hAnsiTheme="majorBidi" w:cstheme="majorBidi"/>
                <w:sz w:val="28"/>
                <w:cs/>
              </w:rPr>
            </w:pPr>
            <w:r w:rsidRPr="007F0F46">
              <w:rPr>
                <w:rFonts w:asciiTheme="majorBidi" w:hAnsiTheme="majorBidi" w:cstheme="majorBidi"/>
                <w:sz w:val="28"/>
              </w:rPr>
              <w:t>Income tax (expenses) revenue</w:t>
            </w:r>
          </w:p>
        </w:tc>
        <w:tc>
          <w:tcPr>
            <w:tcW w:w="1588" w:type="dxa"/>
            <w:shd w:val="clear" w:color="auto" w:fill="auto"/>
            <w:vAlign w:val="bottom"/>
          </w:tcPr>
          <w:p w14:paraId="5D8C570F"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BF4D5B4"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AB752E0"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5F3383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EC04B7A"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21C7BAF"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9C1C5DB" w14:textId="18D11B92"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8,336,192.27</w:t>
            </w:r>
          </w:p>
        </w:tc>
        <w:tc>
          <w:tcPr>
            <w:tcW w:w="1589" w:type="dxa"/>
            <w:shd w:val="clear" w:color="auto" w:fill="auto"/>
            <w:vAlign w:val="bottom"/>
          </w:tcPr>
          <w:p w14:paraId="19D0683C" w14:textId="580870B6"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1,234,935.41</w:t>
            </w:r>
          </w:p>
        </w:tc>
      </w:tr>
      <w:tr w:rsidR="00DD1459" w:rsidRPr="007F0F46" w14:paraId="0446B892" w14:textId="77777777" w:rsidTr="003B7B82">
        <w:trPr>
          <w:trHeight w:val="403"/>
        </w:trPr>
        <w:tc>
          <w:tcPr>
            <w:tcW w:w="2357" w:type="dxa"/>
            <w:shd w:val="clear" w:color="auto" w:fill="auto"/>
          </w:tcPr>
          <w:p w14:paraId="63ED40FF" w14:textId="77777777" w:rsidR="00DD1459" w:rsidRPr="007F0F46" w:rsidRDefault="00DD1459" w:rsidP="00DD1459">
            <w:pPr>
              <w:spacing w:after="0" w:line="400" w:lineRule="exact"/>
              <w:rPr>
                <w:rFonts w:asciiTheme="majorBidi" w:hAnsiTheme="majorBidi" w:cstheme="majorBidi"/>
                <w:sz w:val="28"/>
                <w:cs/>
              </w:rPr>
            </w:pPr>
            <w:r w:rsidRPr="007F0F46">
              <w:rPr>
                <w:rFonts w:asciiTheme="majorBidi" w:hAnsiTheme="majorBidi" w:cstheme="majorBidi"/>
                <w:sz w:val="28"/>
              </w:rPr>
              <w:t>Profit (loss) for the periods</w:t>
            </w:r>
          </w:p>
        </w:tc>
        <w:tc>
          <w:tcPr>
            <w:tcW w:w="1588" w:type="dxa"/>
            <w:shd w:val="clear" w:color="auto" w:fill="auto"/>
            <w:vAlign w:val="bottom"/>
          </w:tcPr>
          <w:p w14:paraId="1FE3605D"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0F48E93"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10E7F7B"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43D890B"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7BF5279"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61CBBFE0"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08CDEFF" w14:textId="1B0D6D65" w:rsidR="00DD1459" w:rsidRPr="007F0F46"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w:t>
            </w:r>
            <w:r>
              <w:rPr>
                <w:rFonts w:ascii="AngsanaUPC" w:hAnsi="AngsanaUPC" w:cs="AngsanaUPC"/>
                <w:color w:val="000000"/>
                <w:spacing w:val="-5"/>
                <w:sz w:val="28"/>
              </w:rPr>
              <w:t>133,283,551.06</w:t>
            </w:r>
            <w:r w:rsidRPr="000446C1">
              <w:rPr>
                <w:rFonts w:ascii="AngsanaUPC" w:hAnsi="AngsanaUPC" w:cs="AngsanaUPC"/>
                <w:color w:val="000000"/>
                <w:spacing w:val="-5"/>
                <w:sz w:val="28"/>
              </w:rPr>
              <w:t>)</w:t>
            </w:r>
          </w:p>
        </w:tc>
        <w:tc>
          <w:tcPr>
            <w:tcW w:w="1589" w:type="dxa"/>
            <w:shd w:val="clear" w:color="auto" w:fill="auto"/>
            <w:vAlign w:val="bottom"/>
          </w:tcPr>
          <w:p w14:paraId="1753C8B0" w14:textId="56D8CCBC" w:rsidR="00DD1459" w:rsidRPr="007F0F46"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(208,912,852.01)</w:t>
            </w:r>
          </w:p>
        </w:tc>
      </w:tr>
    </w:tbl>
    <w:p w14:paraId="06C79387" w14:textId="4D06DB18" w:rsidR="000B6908" w:rsidRDefault="000B6908" w:rsidP="00792712">
      <w:pPr>
        <w:tabs>
          <w:tab w:val="left" w:pos="0"/>
          <w:tab w:val="left" w:pos="90"/>
          <w:tab w:val="left" w:pos="270"/>
        </w:tabs>
        <w:spacing w:line="240" w:lineRule="auto"/>
        <w:rPr>
          <w:rFonts w:asciiTheme="majorBidi" w:hAnsiTheme="majorBidi" w:cstheme="majorBidi"/>
          <w:sz w:val="28"/>
        </w:rPr>
      </w:pPr>
    </w:p>
    <w:p w14:paraId="1B100814" w14:textId="5112B15E" w:rsidR="006B70C5" w:rsidRDefault="006B70C5" w:rsidP="00792712">
      <w:pPr>
        <w:tabs>
          <w:tab w:val="left" w:pos="0"/>
          <w:tab w:val="left" w:pos="90"/>
          <w:tab w:val="left" w:pos="270"/>
        </w:tabs>
        <w:spacing w:line="240" w:lineRule="auto"/>
        <w:rPr>
          <w:rFonts w:asciiTheme="majorBidi" w:hAnsiTheme="majorBidi" w:cstheme="majorBidi"/>
          <w:sz w:val="28"/>
        </w:rPr>
      </w:pPr>
    </w:p>
    <w:p w14:paraId="552B55A3" w14:textId="77777777" w:rsidR="006B70C5" w:rsidRDefault="006B70C5" w:rsidP="00792712">
      <w:pPr>
        <w:tabs>
          <w:tab w:val="left" w:pos="0"/>
          <w:tab w:val="left" w:pos="90"/>
          <w:tab w:val="left" w:pos="270"/>
        </w:tabs>
        <w:spacing w:line="240" w:lineRule="auto"/>
        <w:rPr>
          <w:rFonts w:asciiTheme="majorBidi" w:hAnsiTheme="majorBidi" w:cstheme="majorBidi"/>
          <w:sz w:val="28"/>
        </w:rPr>
      </w:pPr>
    </w:p>
    <w:tbl>
      <w:tblPr>
        <w:tblpPr w:leftFromText="180" w:rightFromText="180" w:vertAnchor="page" w:horzAnchor="margin" w:tblpXSpec="center" w:tblpY="2911"/>
        <w:tblW w:w="15065" w:type="dxa"/>
        <w:tblLook w:val="04A0" w:firstRow="1" w:lastRow="0" w:firstColumn="1" w:lastColumn="0" w:noHBand="0" w:noVBand="1"/>
      </w:tblPr>
      <w:tblGrid>
        <w:gridCol w:w="2357"/>
        <w:gridCol w:w="1588"/>
        <w:gridCol w:w="1588"/>
        <w:gridCol w:w="1589"/>
        <w:gridCol w:w="1589"/>
        <w:gridCol w:w="1588"/>
        <w:gridCol w:w="1589"/>
        <w:gridCol w:w="1588"/>
        <w:gridCol w:w="1589"/>
      </w:tblGrid>
      <w:tr w:rsidR="006B70C5" w:rsidRPr="007F0F46" w14:paraId="52EF016D" w14:textId="77777777" w:rsidTr="006B70C5">
        <w:trPr>
          <w:trHeight w:val="406"/>
        </w:trPr>
        <w:tc>
          <w:tcPr>
            <w:tcW w:w="10299" w:type="dxa"/>
            <w:gridSpan w:val="6"/>
            <w:shd w:val="clear" w:color="auto" w:fill="auto"/>
          </w:tcPr>
          <w:p w14:paraId="45D32D1E" w14:textId="6CAC7AAD"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 xml:space="preserve">Segment information by operating segments for the </w:t>
            </w:r>
            <w:r w:rsidR="00865009">
              <w:rPr>
                <w:rFonts w:asciiTheme="majorBidi" w:hAnsiTheme="majorBidi" w:cstheme="majorBidi"/>
                <w:sz w:val="28"/>
              </w:rPr>
              <w:t>six</w:t>
            </w:r>
            <w:r w:rsidRPr="007F0F46">
              <w:rPr>
                <w:rFonts w:asciiTheme="majorBidi" w:hAnsiTheme="majorBidi" w:cstheme="majorBidi"/>
                <w:sz w:val="28"/>
              </w:rPr>
              <w:t xml:space="preserve">-month periods ended </w:t>
            </w:r>
            <w:r>
              <w:rPr>
                <w:rFonts w:asciiTheme="majorBidi" w:hAnsiTheme="majorBidi" w:cstheme="majorBidi"/>
                <w:sz w:val="28"/>
              </w:rPr>
              <w:t>June 30</w:t>
            </w:r>
            <w:r w:rsidRPr="007F0F46">
              <w:rPr>
                <w:rFonts w:asciiTheme="majorBidi" w:hAnsiTheme="majorBidi" w:cstheme="majorBidi"/>
                <w:sz w:val="28"/>
              </w:rPr>
              <w:t>, 2020 and 2019 were as follows:</w:t>
            </w:r>
          </w:p>
        </w:tc>
        <w:tc>
          <w:tcPr>
            <w:tcW w:w="4766" w:type="dxa"/>
            <w:gridSpan w:val="3"/>
            <w:shd w:val="clear" w:color="auto" w:fill="auto"/>
          </w:tcPr>
          <w:p w14:paraId="5176BAF4"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6125EF62" w14:textId="77777777" w:rsidTr="006B70C5">
        <w:trPr>
          <w:trHeight w:val="406"/>
        </w:trPr>
        <w:tc>
          <w:tcPr>
            <w:tcW w:w="2357" w:type="dxa"/>
            <w:shd w:val="clear" w:color="auto" w:fill="auto"/>
          </w:tcPr>
          <w:p w14:paraId="361683D2"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708" w:type="dxa"/>
            <w:gridSpan w:val="8"/>
            <w:shd w:val="clear" w:color="auto" w:fill="auto"/>
            <w:vAlign w:val="bottom"/>
          </w:tcPr>
          <w:p w14:paraId="18CBE53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69EC5C1C" w14:textId="77777777" w:rsidTr="006B70C5">
        <w:trPr>
          <w:trHeight w:val="406"/>
        </w:trPr>
        <w:tc>
          <w:tcPr>
            <w:tcW w:w="2357" w:type="dxa"/>
            <w:shd w:val="clear" w:color="auto" w:fill="auto"/>
          </w:tcPr>
          <w:p w14:paraId="075D7279"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176" w:type="dxa"/>
            <w:gridSpan w:val="2"/>
            <w:shd w:val="clear" w:color="auto" w:fill="auto"/>
            <w:vAlign w:val="bottom"/>
          </w:tcPr>
          <w:p w14:paraId="26FD46B4"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178" w:type="dxa"/>
            <w:gridSpan w:val="2"/>
            <w:shd w:val="clear" w:color="auto" w:fill="auto"/>
            <w:vAlign w:val="bottom"/>
          </w:tcPr>
          <w:p w14:paraId="5D8E2A7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177" w:type="dxa"/>
            <w:gridSpan w:val="2"/>
            <w:shd w:val="clear" w:color="auto" w:fill="auto"/>
            <w:vAlign w:val="bottom"/>
          </w:tcPr>
          <w:p w14:paraId="31FF6D6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177" w:type="dxa"/>
            <w:gridSpan w:val="2"/>
            <w:shd w:val="clear" w:color="auto" w:fill="auto"/>
            <w:vAlign w:val="bottom"/>
          </w:tcPr>
          <w:p w14:paraId="2F159470"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6B70C5" w:rsidRPr="007F0F46" w14:paraId="4C32295B" w14:textId="77777777" w:rsidTr="006B70C5">
        <w:trPr>
          <w:trHeight w:val="406"/>
        </w:trPr>
        <w:tc>
          <w:tcPr>
            <w:tcW w:w="2357" w:type="dxa"/>
            <w:shd w:val="clear" w:color="auto" w:fill="auto"/>
          </w:tcPr>
          <w:p w14:paraId="2B968CB1"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588" w:type="dxa"/>
            <w:shd w:val="clear" w:color="auto" w:fill="auto"/>
            <w:vAlign w:val="bottom"/>
          </w:tcPr>
          <w:p w14:paraId="49A03911"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8" w:type="dxa"/>
            <w:shd w:val="clear" w:color="auto" w:fill="auto"/>
            <w:vAlign w:val="bottom"/>
          </w:tcPr>
          <w:p w14:paraId="22BA280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9" w:type="dxa"/>
            <w:shd w:val="clear" w:color="auto" w:fill="auto"/>
            <w:vAlign w:val="bottom"/>
          </w:tcPr>
          <w:p w14:paraId="5A9F639F"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2FBDAFF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1B1565F6"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1EF55B2C"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c>
          <w:tcPr>
            <w:tcW w:w="1588" w:type="dxa"/>
            <w:shd w:val="clear" w:color="auto" w:fill="auto"/>
            <w:vAlign w:val="bottom"/>
          </w:tcPr>
          <w:p w14:paraId="45B7616E"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2020</w:t>
            </w:r>
          </w:p>
        </w:tc>
        <w:tc>
          <w:tcPr>
            <w:tcW w:w="1589" w:type="dxa"/>
            <w:shd w:val="clear" w:color="auto" w:fill="auto"/>
            <w:vAlign w:val="bottom"/>
          </w:tcPr>
          <w:p w14:paraId="27218683"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2019</w:t>
            </w:r>
          </w:p>
        </w:tc>
      </w:tr>
      <w:tr w:rsidR="00865009" w:rsidRPr="007F0F46" w14:paraId="4EA659F2" w14:textId="77777777" w:rsidTr="00C95DB9">
        <w:trPr>
          <w:trHeight w:val="406"/>
        </w:trPr>
        <w:tc>
          <w:tcPr>
            <w:tcW w:w="2357" w:type="dxa"/>
            <w:shd w:val="clear" w:color="auto" w:fill="auto"/>
          </w:tcPr>
          <w:p w14:paraId="3B6952C3"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Sales and service income</w:t>
            </w:r>
          </w:p>
        </w:tc>
        <w:tc>
          <w:tcPr>
            <w:tcW w:w="1588" w:type="dxa"/>
            <w:shd w:val="clear" w:color="auto" w:fill="auto"/>
            <w:vAlign w:val="bottom"/>
          </w:tcPr>
          <w:p w14:paraId="5298E059" w14:textId="31D1DC08"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4DE3AA8C"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32128C22" w14:textId="3C73FE68"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0C96D4F0" w14:textId="08EEA195"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cs/>
              </w:rPr>
              <w:t>3</w:t>
            </w:r>
            <w:r w:rsidRPr="00692A02">
              <w:rPr>
                <w:rFonts w:ascii="AngsanaUPC" w:hAnsi="AngsanaUPC" w:cs="AngsanaUPC"/>
                <w:color w:val="000000"/>
                <w:spacing w:val="-5"/>
                <w:sz w:val="28"/>
              </w:rPr>
              <w:t>,</w:t>
            </w:r>
            <w:r w:rsidRPr="00692A02">
              <w:rPr>
                <w:rFonts w:ascii="AngsanaUPC" w:hAnsi="AngsanaUPC" w:cs="AngsanaUPC"/>
                <w:color w:val="000000"/>
                <w:spacing w:val="-5"/>
                <w:sz w:val="28"/>
                <w:cs/>
              </w:rPr>
              <w:t>513</w:t>
            </w:r>
            <w:r w:rsidRPr="00692A02">
              <w:rPr>
                <w:rFonts w:ascii="AngsanaUPC" w:hAnsi="AngsanaUPC" w:cs="AngsanaUPC"/>
                <w:color w:val="000000"/>
                <w:spacing w:val="-5"/>
                <w:sz w:val="28"/>
              </w:rPr>
              <w:t>,</w:t>
            </w:r>
            <w:r w:rsidRPr="00692A02">
              <w:rPr>
                <w:rFonts w:ascii="AngsanaUPC" w:hAnsi="AngsanaUPC" w:cs="AngsanaUPC"/>
                <w:color w:val="000000"/>
                <w:spacing w:val="-5"/>
                <w:sz w:val="28"/>
                <w:cs/>
              </w:rPr>
              <w:t>000.00</w:t>
            </w:r>
          </w:p>
        </w:tc>
        <w:tc>
          <w:tcPr>
            <w:tcW w:w="1588" w:type="dxa"/>
            <w:shd w:val="clear" w:color="auto" w:fill="auto"/>
            <w:vAlign w:val="bottom"/>
          </w:tcPr>
          <w:p w14:paraId="1173B3D6" w14:textId="4AF44777"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1EC6D882"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4D6CBCCE" w14:textId="36CE66CC"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5F9412E9" w14:textId="66455530"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3,513,000.00</w:t>
            </w:r>
          </w:p>
        </w:tc>
      </w:tr>
      <w:tr w:rsidR="00865009" w:rsidRPr="007F0F46" w14:paraId="26A961A3" w14:textId="77777777" w:rsidTr="00C95DB9">
        <w:trPr>
          <w:trHeight w:val="80"/>
        </w:trPr>
        <w:tc>
          <w:tcPr>
            <w:tcW w:w="2357" w:type="dxa"/>
            <w:shd w:val="clear" w:color="auto" w:fill="auto"/>
          </w:tcPr>
          <w:p w14:paraId="5ED588EE"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Cost of sales and services</w:t>
            </w:r>
          </w:p>
        </w:tc>
        <w:tc>
          <w:tcPr>
            <w:tcW w:w="1588" w:type="dxa"/>
            <w:shd w:val="clear" w:color="auto" w:fill="auto"/>
            <w:vAlign w:val="bottom"/>
          </w:tcPr>
          <w:p w14:paraId="40F30181" w14:textId="5AF2FDD7"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458D930C" w14:textId="77777777"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634EFD63" w14:textId="48F39D1E"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685BAA7C" w14:textId="792C7F76"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(2,114,669.02)</w:t>
            </w:r>
          </w:p>
        </w:tc>
        <w:tc>
          <w:tcPr>
            <w:tcW w:w="1588" w:type="dxa"/>
            <w:shd w:val="clear" w:color="auto" w:fill="auto"/>
            <w:vAlign w:val="bottom"/>
          </w:tcPr>
          <w:p w14:paraId="1FA849FD" w14:textId="18668D67"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162B3AD1" w14:textId="77777777"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137C177B" w14:textId="274A8244" w:rsidR="00865009" w:rsidRPr="007F0F46" w:rsidRDefault="00C95DB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1A9D7BF7" w14:textId="0CE211F8" w:rsidR="00865009" w:rsidRPr="007F0F46" w:rsidRDefault="00865009" w:rsidP="0086500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(2,114,669.02)</w:t>
            </w:r>
          </w:p>
        </w:tc>
      </w:tr>
      <w:tr w:rsidR="00865009" w:rsidRPr="007F0F46" w14:paraId="3F5E5BAA" w14:textId="77777777" w:rsidTr="00C95DB9">
        <w:trPr>
          <w:trHeight w:val="210"/>
        </w:trPr>
        <w:tc>
          <w:tcPr>
            <w:tcW w:w="2357" w:type="dxa"/>
            <w:shd w:val="clear" w:color="auto" w:fill="auto"/>
          </w:tcPr>
          <w:p w14:paraId="4B1378D0" w14:textId="77777777" w:rsidR="00865009" w:rsidRPr="007F0F46" w:rsidRDefault="00865009" w:rsidP="00865009">
            <w:pPr>
              <w:spacing w:after="0" w:line="400" w:lineRule="exact"/>
              <w:rPr>
                <w:rFonts w:asciiTheme="majorBidi" w:hAnsiTheme="majorBidi" w:cstheme="majorBidi"/>
                <w:sz w:val="28"/>
              </w:rPr>
            </w:pPr>
            <w:r w:rsidRPr="007F0F46">
              <w:rPr>
                <w:rFonts w:asciiTheme="majorBidi" w:hAnsiTheme="majorBidi" w:cstheme="majorBidi"/>
                <w:sz w:val="28"/>
              </w:rPr>
              <w:t>Gross profit (loss)</w:t>
            </w:r>
          </w:p>
        </w:tc>
        <w:tc>
          <w:tcPr>
            <w:tcW w:w="1588" w:type="dxa"/>
            <w:shd w:val="clear" w:color="auto" w:fill="auto"/>
            <w:vAlign w:val="bottom"/>
          </w:tcPr>
          <w:p w14:paraId="450EB228" w14:textId="37010044"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8" w:type="dxa"/>
            <w:shd w:val="clear" w:color="auto" w:fill="auto"/>
            <w:vAlign w:val="bottom"/>
          </w:tcPr>
          <w:p w14:paraId="5FD58644"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9" w:type="dxa"/>
            <w:shd w:val="clear" w:color="auto" w:fill="auto"/>
            <w:vAlign w:val="bottom"/>
          </w:tcPr>
          <w:p w14:paraId="1D8CC176" w14:textId="44DF70B9"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3BE68EC7" w14:textId="3F582B84"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1,398,330.98</w:t>
            </w:r>
          </w:p>
        </w:tc>
        <w:tc>
          <w:tcPr>
            <w:tcW w:w="1588" w:type="dxa"/>
            <w:shd w:val="clear" w:color="auto" w:fill="auto"/>
            <w:vAlign w:val="bottom"/>
          </w:tcPr>
          <w:p w14:paraId="17004A01" w14:textId="314B74D9"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0123B673" w14:textId="77777777"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88" w:type="dxa"/>
            <w:shd w:val="clear" w:color="auto" w:fill="auto"/>
            <w:vAlign w:val="bottom"/>
          </w:tcPr>
          <w:p w14:paraId="521B0217" w14:textId="70744297" w:rsidR="00865009" w:rsidRPr="007F0F46" w:rsidRDefault="00C95DB9" w:rsidP="0086500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w:t>
            </w:r>
          </w:p>
        </w:tc>
        <w:tc>
          <w:tcPr>
            <w:tcW w:w="1589" w:type="dxa"/>
            <w:shd w:val="clear" w:color="auto" w:fill="auto"/>
            <w:vAlign w:val="bottom"/>
          </w:tcPr>
          <w:p w14:paraId="712BFB8E" w14:textId="57D8106A" w:rsidR="00865009" w:rsidRPr="007F0F46" w:rsidRDefault="00865009" w:rsidP="0086500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1,398,330.98</w:t>
            </w:r>
          </w:p>
        </w:tc>
      </w:tr>
      <w:tr w:rsidR="00C95DB9" w:rsidRPr="007F0F46" w14:paraId="23687219" w14:textId="77777777" w:rsidTr="004E6692">
        <w:trPr>
          <w:trHeight w:val="406"/>
        </w:trPr>
        <w:tc>
          <w:tcPr>
            <w:tcW w:w="2357" w:type="dxa"/>
            <w:shd w:val="clear" w:color="auto" w:fill="auto"/>
          </w:tcPr>
          <w:p w14:paraId="21EF63F3" w14:textId="77777777" w:rsidR="00C95DB9" w:rsidRPr="007F0F46" w:rsidRDefault="00C95DB9" w:rsidP="00C95DB9">
            <w:pPr>
              <w:spacing w:after="0" w:line="400" w:lineRule="exact"/>
              <w:rPr>
                <w:rFonts w:asciiTheme="majorBidi" w:hAnsiTheme="majorBidi" w:cstheme="majorBidi"/>
                <w:sz w:val="28"/>
              </w:rPr>
            </w:pPr>
            <w:r w:rsidRPr="007F0F46">
              <w:rPr>
                <w:rFonts w:asciiTheme="majorBidi" w:hAnsiTheme="majorBidi" w:cstheme="majorBidi"/>
                <w:sz w:val="28"/>
              </w:rPr>
              <w:t>Other income</w:t>
            </w:r>
          </w:p>
        </w:tc>
        <w:tc>
          <w:tcPr>
            <w:tcW w:w="1588" w:type="dxa"/>
            <w:shd w:val="clear" w:color="auto" w:fill="auto"/>
            <w:vAlign w:val="bottom"/>
          </w:tcPr>
          <w:p w14:paraId="77DA16EC"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4AE5E0A"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05A5450"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4616120"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6D7B6DA"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C8ECC2B"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vAlign w:val="bottom"/>
          </w:tcPr>
          <w:p w14:paraId="1D3B7AF2" w14:textId="1BCDA294"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13,395,644.50</w:t>
            </w:r>
          </w:p>
        </w:tc>
        <w:tc>
          <w:tcPr>
            <w:tcW w:w="1589" w:type="dxa"/>
            <w:shd w:val="clear" w:color="auto" w:fill="auto"/>
            <w:vAlign w:val="bottom"/>
          </w:tcPr>
          <w:p w14:paraId="0DE849EB" w14:textId="16FA8AA0"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13,459,364.82</w:t>
            </w:r>
          </w:p>
        </w:tc>
      </w:tr>
      <w:tr w:rsidR="00C95DB9" w:rsidRPr="007F0F46" w14:paraId="5DD98AB5" w14:textId="77777777" w:rsidTr="004E6692">
        <w:trPr>
          <w:trHeight w:val="406"/>
        </w:trPr>
        <w:tc>
          <w:tcPr>
            <w:tcW w:w="2357" w:type="dxa"/>
            <w:shd w:val="clear" w:color="auto" w:fill="auto"/>
          </w:tcPr>
          <w:p w14:paraId="78EDE59F" w14:textId="77777777" w:rsidR="00C95DB9" w:rsidRPr="007F0F46" w:rsidRDefault="00C95DB9" w:rsidP="00C95DB9">
            <w:pPr>
              <w:spacing w:after="0" w:line="400" w:lineRule="exact"/>
              <w:rPr>
                <w:rFonts w:asciiTheme="majorBidi" w:hAnsiTheme="majorBidi" w:cstheme="majorBidi"/>
                <w:sz w:val="28"/>
                <w:cs/>
              </w:rPr>
            </w:pPr>
            <w:r w:rsidRPr="007F0F46">
              <w:rPr>
                <w:rFonts w:asciiTheme="majorBidi" w:hAnsiTheme="majorBidi" w:cstheme="majorBidi"/>
                <w:sz w:val="28"/>
              </w:rPr>
              <w:t>Distribution costs</w:t>
            </w:r>
          </w:p>
        </w:tc>
        <w:tc>
          <w:tcPr>
            <w:tcW w:w="1588" w:type="dxa"/>
            <w:shd w:val="clear" w:color="auto" w:fill="auto"/>
            <w:vAlign w:val="bottom"/>
          </w:tcPr>
          <w:p w14:paraId="598EFBF9"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D6558FF"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4140ACD"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FEF1DFB"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35E1945"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BFC6C44" w14:textId="77777777"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p>
        </w:tc>
        <w:tc>
          <w:tcPr>
            <w:tcW w:w="1588" w:type="dxa"/>
            <w:vAlign w:val="bottom"/>
          </w:tcPr>
          <w:p w14:paraId="1DD264D1" w14:textId="3AE2BBFE"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89" w:type="dxa"/>
            <w:shd w:val="clear" w:color="auto" w:fill="auto"/>
            <w:vAlign w:val="bottom"/>
          </w:tcPr>
          <w:p w14:paraId="2B725FFF" w14:textId="24A4E6FB" w:rsidR="00C95DB9" w:rsidRPr="007F0F46" w:rsidRDefault="00C95DB9" w:rsidP="00C95DB9">
            <w:pPr>
              <w:spacing w:after="0" w:line="320" w:lineRule="exact"/>
              <w:ind w:left="256" w:hanging="256"/>
              <w:jc w:val="right"/>
              <w:rPr>
                <w:rFonts w:asciiTheme="majorBidi" w:hAnsiTheme="majorBidi" w:cstheme="majorBidi"/>
                <w:color w:val="000000"/>
                <w:spacing w:val="-5"/>
                <w:sz w:val="28"/>
                <w:cs/>
              </w:rPr>
            </w:pPr>
            <w:r w:rsidRPr="00692A02">
              <w:rPr>
                <w:rFonts w:ascii="AngsanaUPC" w:hAnsi="AngsanaUPC" w:cs="AngsanaUPC"/>
                <w:color w:val="000000"/>
                <w:spacing w:val="-5"/>
                <w:sz w:val="28"/>
              </w:rPr>
              <w:t>(255,000.00)</w:t>
            </w:r>
          </w:p>
        </w:tc>
      </w:tr>
      <w:tr w:rsidR="00DD1459" w:rsidRPr="007F0F46" w14:paraId="3DD5E83B" w14:textId="77777777" w:rsidTr="003B7B82">
        <w:trPr>
          <w:trHeight w:val="406"/>
        </w:trPr>
        <w:tc>
          <w:tcPr>
            <w:tcW w:w="2357" w:type="dxa"/>
            <w:shd w:val="clear" w:color="auto" w:fill="auto"/>
          </w:tcPr>
          <w:p w14:paraId="7DAB301F" w14:textId="77777777" w:rsidR="00DD1459" w:rsidRPr="007F0F46" w:rsidRDefault="00DD1459" w:rsidP="00DD1459">
            <w:pPr>
              <w:spacing w:after="0" w:line="400" w:lineRule="exact"/>
              <w:rPr>
                <w:rFonts w:asciiTheme="majorBidi" w:hAnsiTheme="majorBidi" w:cstheme="majorBidi"/>
                <w:sz w:val="28"/>
                <w:cs/>
              </w:rPr>
            </w:pPr>
            <w:r w:rsidRPr="007F0F46">
              <w:rPr>
                <w:rFonts w:asciiTheme="majorBidi" w:hAnsiTheme="majorBidi" w:cstheme="majorBidi"/>
                <w:sz w:val="28"/>
              </w:rPr>
              <w:t>Administrative expenses</w:t>
            </w:r>
          </w:p>
        </w:tc>
        <w:tc>
          <w:tcPr>
            <w:tcW w:w="1588" w:type="dxa"/>
            <w:shd w:val="clear" w:color="auto" w:fill="auto"/>
            <w:vAlign w:val="bottom"/>
          </w:tcPr>
          <w:p w14:paraId="2B620475"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A51C542"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E095D20"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84680E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3CBBD17"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A21E46A"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1446DCD" w14:textId="609023CC"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w:t>
            </w:r>
            <w:r>
              <w:rPr>
                <w:rFonts w:ascii="AngsanaUPC" w:hAnsi="AngsanaUPC" w:cs="AngsanaUPC"/>
                <w:color w:val="000000"/>
                <w:spacing w:val="-5"/>
                <w:sz w:val="28"/>
              </w:rPr>
              <w:t>173,152,698.16</w:t>
            </w:r>
            <w:r w:rsidRPr="000446C1">
              <w:rPr>
                <w:rFonts w:ascii="AngsanaUPC" w:hAnsi="AngsanaUPC" w:cs="AngsanaUPC"/>
                <w:color w:val="000000"/>
                <w:spacing w:val="-5"/>
                <w:sz w:val="28"/>
              </w:rPr>
              <w:t>)</w:t>
            </w:r>
          </w:p>
        </w:tc>
        <w:tc>
          <w:tcPr>
            <w:tcW w:w="1589" w:type="dxa"/>
            <w:shd w:val="clear" w:color="auto" w:fill="auto"/>
            <w:vAlign w:val="bottom"/>
          </w:tcPr>
          <w:p w14:paraId="6935539F" w14:textId="653DF044"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(255,193,665.57)</w:t>
            </w:r>
          </w:p>
        </w:tc>
      </w:tr>
      <w:tr w:rsidR="00DD1459" w:rsidRPr="007F0F46" w14:paraId="6A890684" w14:textId="77777777" w:rsidTr="003B7B82">
        <w:trPr>
          <w:trHeight w:val="406"/>
        </w:trPr>
        <w:tc>
          <w:tcPr>
            <w:tcW w:w="2357" w:type="dxa"/>
            <w:shd w:val="clear" w:color="auto" w:fill="auto"/>
          </w:tcPr>
          <w:p w14:paraId="523B07BC" w14:textId="77777777" w:rsidR="00DD1459" w:rsidRPr="007F0F46" w:rsidRDefault="00DD1459" w:rsidP="00DD1459">
            <w:pPr>
              <w:spacing w:after="0" w:line="400" w:lineRule="exact"/>
              <w:rPr>
                <w:rFonts w:asciiTheme="majorBidi" w:hAnsiTheme="majorBidi" w:cstheme="majorBidi"/>
                <w:sz w:val="28"/>
                <w:cs/>
              </w:rPr>
            </w:pPr>
            <w:r w:rsidRPr="007F0F46">
              <w:rPr>
                <w:rFonts w:asciiTheme="majorBidi" w:hAnsiTheme="majorBidi" w:cstheme="majorBidi"/>
                <w:sz w:val="28"/>
              </w:rPr>
              <w:t>Finance costs</w:t>
            </w:r>
          </w:p>
        </w:tc>
        <w:tc>
          <w:tcPr>
            <w:tcW w:w="1588" w:type="dxa"/>
            <w:shd w:val="clear" w:color="auto" w:fill="auto"/>
            <w:vAlign w:val="bottom"/>
          </w:tcPr>
          <w:p w14:paraId="3DA48B24"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C7AC7BB"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3D4D411A"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C75923"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5B373A0"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06787C9"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3ED0E883" w14:textId="480EA595"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(5,506,682.97)</w:t>
            </w:r>
          </w:p>
        </w:tc>
        <w:tc>
          <w:tcPr>
            <w:tcW w:w="1589" w:type="dxa"/>
            <w:shd w:val="clear" w:color="auto" w:fill="auto"/>
            <w:vAlign w:val="bottom"/>
          </w:tcPr>
          <w:p w14:paraId="6F74AFCC" w14:textId="14374CAE"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(5,796,513.88)</w:t>
            </w:r>
          </w:p>
        </w:tc>
      </w:tr>
      <w:tr w:rsidR="00DD1459" w:rsidRPr="007F0F46" w14:paraId="2BFF7A7F" w14:textId="77777777" w:rsidTr="003B7B82">
        <w:trPr>
          <w:trHeight w:val="406"/>
        </w:trPr>
        <w:tc>
          <w:tcPr>
            <w:tcW w:w="2357" w:type="dxa"/>
            <w:shd w:val="clear" w:color="auto" w:fill="auto"/>
          </w:tcPr>
          <w:p w14:paraId="25CBD4E4" w14:textId="77777777" w:rsidR="00DD1459" w:rsidRPr="007F0F46" w:rsidRDefault="00DD1459" w:rsidP="00DD1459">
            <w:pPr>
              <w:spacing w:after="0" w:line="400" w:lineRule="exact"/>
              <w:ind w:left="246" w:hanging="246"/>
              <w:rPr>
                <w:rFonts w:asciiTheme="majorBidi" w:hAnsiTheme="majorBidi" w:cstheme="majorBidi"/>
                <w:sz w:val="28"/>
                <w:cs/>
              </w:rPr>
            </w:pPr>
            <w:r w:rsidRPr="007F0F46">
              <w:rPr>
                <w:rFonts w:asciiTheme="majorBidi" w:hAnsiTheme="majorBidi" w:cstheme="majorBidi"/>
                <w:sz w:val="28"/>
              </w:rPr>
              <w:t>Profit (loss) before corporate income tax</w:t>
            </w:r>
          </w:p>
        </w:tc>
        <w:tc>
          <w:tcPr>
            <w:tcW w:w="1588" w:type="dxa"/>
            <w:shd w:val="clear" w:color="auto" w:fill="auto"/>
            <w:vAlign w:val="bottom"/>
          </w:tcPr>
          <w:p w14:paraId="17B2E7A0"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456CB2D3"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615305A"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25ECD58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09C82DA8"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F8C2D71"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FB836B9" w14:textId="2CE3EE2F" w:rsidR="00DD1459" w:rsidRPr="007F0F46" w:rsidRDefault="00DD1459" w:rsidP="00DD1459">
            <w:pPr>
              <w:spacing w:after="0" w:line="320" w:lineRule="exact"/>
              <w:ind w:left="256" w:hanging="256"/>
              <w:jc w:val="right"/>
              <w:rPr>
                <w:rFonts w:asciiTheme="majorBidi" w:hAnsiTheme="majorBidi" w:cstheme="majorBidi"/>
                <w:color w:val="000000"/>
                <w:spacing w:val="-5"/>
                <w:sz w:val="28"/>
                <w:cs/>
              </w:rPr>
            </w:pPr>
            <w:r w:rsidRPr="000446C1">
              <w:rPr>
                <w:rFonts w:ascii="AngsanaUPC" w:hAnsi="AngsanaUPC" w:cs="AngsanaUPC"/>
                <w:color w:val="000000"/>
                <w:spacing w:val="-5"/>
                <w:sz w:val="28"/>
              </w:rPr>
              <w:t>(</w:t>
            </w:r>
            <w:r>
              <w:rPr>
                <w:rFonts w:ascii="AngsanaUPC" w:hAnsi="AngsanaUPC" w:cs="AngsanaUPC"/>
                <w:color w:val="000000"/>
                <w:spacing w:val="-5"/>
                <w:sz w:val="28"/>
              </w:rPr>
              <w:t>165,263,736.63</w:t>
            </w:r>
            <w:r w:rsidRPr="000446C1">
              <w:rPr>
                <w:rFonts w:ascii="AngsanaUPC" w:hAnsi="AngsanaUPC" w:cs="AngsanaUPC"/>
                <w:color w:val="000000"/>
                <w:spacing w:val="-5"/>
                <w:sz w:val="28"/>
              </w:rPr>
              <w:t>)</w:t>
            </w:r>
          </w:p>
        </w:tc>
        <w:tc>
          <w:tcPr>
            <w:tcW w:w="1589" w:type="dxa"/>
            <w:shd w:val="clear" w:color="auto" w:fill="auto"/>
            <w:vAlign w:val="bottom"/>
          </w:tcPr>
          <w:p w14:paraId="7918158B" w14:textId="288558DF"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(246,387,483.65)</w:t>
            </w:r>
          </w:p>
        </w:tc>
      </w:tr>
      <w:tr w:rsidR="00DD1459" w:rsidRPr="007F0F46" w14:paraId="0F663973" w14:textId="77777777" w:rsidTr="003B7B82">
        <w:trPr>
          <w:trHeight w:val="406"/>
        </w:trPr>
        <w:tc>
          <w:tcPr>
            <w:tcW w:w="2357" w:type="dxa"/>
            <w:shd w:val="clear" w:color="auto" w:fill="auto"/>
          </w:tcPr>
          <w:p w14:paraId="030B1D80" w14:textId="77777777" w:rsidR="00DD1459" w:rsidRPr="007F0F46" w:rsidRDefault="00DD1459" w:rsidP="00DD1459">
            <w:pPr>
              <w:spacing w:after="0" w:line="400" w:lineRule="exact"/>
              <w:ind w:left="246" w:hanging="284"/>
              <w:rPr>
                <w:rFonts w:asciiTheme="majorBidi" w:hAnsiTheme="majorBidi" w:cstheme="majorBidi"/>
                <w:sz w:val="28"/>
                <w:cs/>
              </w:rPr>
            </w:pPr>
            <w:r w:rsidRPr="007F0F46">
              <w:rPr>
                <w:rFonts w:asciiTheme="majorBidi" w:hAnsiTheme="majorBidi" w:cstheme="majorBidi"/>
                <w:sz w:val="28"/>
              </w:rPr>
              <w:t>Income tax (expenses) revenue</w:t>
            </w:r>
          </w:p>
        </w:tc>
        <w:tc>
          <w:tcPr>
            <w:tcW w:w="1588" w:type="dxa"/>
            <w:shd w:val="clear" w:color="auto" w:fill="auto"/>
            <w:vAlign w:val="bottom"/>
          </w:tcPr>
          <w:p w14:paraId="5C77764A"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6E01D6F7"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57A0A9A8"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9996979"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D701FD3"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181A57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15B58878" w14:textId="78EE42B7"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9,060,777.94</w:t>
            </w:r>
          </w:p>
        </w:tc>
        <w:tc>
          <w:tcPr>
            <w:tcW w:w="1589" w:type="dxa"/>
            <w:shd w:val="clear" w:color="auto" w:fill="auto"/>
            <w:vAlign w:val="bottom"/>
          </w:tcPr>
          <w:p w14:paraId="70412CF2" w14:textId="1EAF3C8E" w:rsidR="00DD1459" w:rsidRPr="007F0F46" w:rsidRDefault="00DD1459" w:rsidP="00DD145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2,492,808.99</w:t>
            </w:r>
          </w:p>
        </w:tc>
      </w:tr>
      <w:tr w:rsidR="00DD1459" w:rsidRPr="007F0F46" w14:paraId="3A70BDF4" w14:textId="77777777" w:rsidTr="003B7B82">
        <w:trPr>
          <w:trHeight w:val="403"/>
        </w:trPr>
        <w:tc>
          <w:tcPr>
            <w:tcW w:w="2357" w:type="dxa"/>
            <w:shd w:val="clear" w:color="auto" w:fill="auto"/>
          </w:tcPr>
          <w:p w14:paraId="5FB6BC3B" w14:textId="77777777" w:rsidR="00DD1459" w:rsidRPr="007F0F46" w:rsidRDefault="00DD1459" w:rsidP="00DD1459">
            <w:pPr>
              <w:spacing w:after="0" w:line="400" w:lineRule="exact"/>
              <w:rPr>
                <w:rFonts w:asciiTheme="majorBidi" w:hAnsiTheme="majorBidi" w:cstheme="majorBidi"/>
                <w:sz w:val="28"/>
                <w:cs/>
              </w:rPr>
            </w:pPr>
            <w:r w:rsidRPr="007F0F46">
              <w:rPr>
                <w:rFonts w:asciiTheme="majorBidi" w:hAnsiTheme="majorBidi" w:cstheme="majorBidi"/>
                <w:sz w:val="28"/>
              </w:rPr>
              <w:t>Profit (loss) for the periods</w:t>
            </w:r>
          </w:p>
        </w:tc>
        <w:tc>
          <w:tcPr>
            <w:tcW w:w="1588" w:type="dxa"/>
            <w:shd w:val="clear" w:color="auto" w:fill="auto"/>
            <w:vAlign w:val="bottom"/>
          </w:tcPr>
          <w:p w14:paraId="005FF9E8"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7D02DDEB"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720879C1"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4A33D33B"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413B4A7C"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9" w:type="dxa"/>
            <w:shd w:val="clear" w:color="auto" w:fill="auto"/>
            <w:vAlign w:val="bottom"/>
          </w:tcPr>
          <w:p w14:paraId="1AA55EE6" w14:textId="77777777" w:rsidR="00DD1459" w:rsidRPr="007F0F46" w:rsidRDefault="00DD1459" w:rsidP="00DD1459">
            <w:pPr>
              <w:spacing w:after="0" w:line="320" w:lineRule="exact"/>
              <w:ind w:left="256" w:hanging="256"/>
              <w:jc w:val="right"/>
              <w:rPr>
                <w:rFonts w:asciiTheme="majorBidi" w:hAnsiTheme="majorBidi" w:cstheme="majorBidi"/>
                <w:color w:val="000000"/>
                <w:spacing w:val="-5"/>
                <w:sz w:val="28"/>
              </w:rPr>
            </w:pPr>
          </w:p>
        </w:tc>
        <w:tc>
          <w:tcPr>
            <w:tcW w:w="1588" w:type="dxa"/>
            <w:shd w:val="clear" w:color="auto" w:fill="auto"/>
            <w:vAlign w:val="bottom"/>
          </w:tcPr>
          <w:p w14:paraId="55366DF4" w14:textId="11FD4A10" w:rsidR="00DD1459" w:rsidRPr="007F0F46"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0446C1">
              <w:rPr>
                <w:rFonts w:ascii="AngsanaUPC" w:hAnsi="AngsanaUPC" w:cs="AngsanaUPC"/>
                <w:color w:val="000000"/>
                <w:spacing w:val="-5"/>
                <w:sz w:val="28"/>
              </w:rPr>
              <w:t>(</w:t>
            </w:r>
            <w:r>
              <w:rPr>
                <w:rFonts w:ascii="AngsanaUPC" w:hAnsi="AngsanaUPC" w:cs="AngsanaUPC"/>
                <w:color w:val="000000"/>
                <w:spacing w:val="-5"/>
                <w:sz w:val="28"/>
              </w:rPr>
              <w:t>156,202,958.69</w:t>
            </w:r>
            <w:r w:rsidRPr="000446C1">
              <w:rPr>
                <w:rFonts w:ascii="AngsanaUPC" w:hAnsi="AngsanaUPC" w:cs="AngsanaUPC"/>
                <w:color w:val="000000"/>
                <w:spacing w:val="-5"/>
                <w:sz w:val="28"/>
              </w:rPr>
              <w:t>)</w:t>
            </w:r>
          </w:p>
        </w:tc>
        <w:tc>
          <w:tcPr>
            <w:tcW w:w="1589" w:type="dxa"/>
            <w:shd w:val="clear" w:color="auto" w:fill="auto"/>
            <w:vAlign w:val="bottom"/>
          </w:tcPr>
          <w:p w14:paraId="2424FFA9" w14:textId="43B2C962" w:rsidR="00DD1459" w:rsidRPr="007F0F46" w:rsidRDefault="00DD1459" w:rsidP="00DD145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692A02">
              <w:rPr>
                <w:rFonts w:ascii="AngsanaUPC" w:hAnsi="AngsanaUPC" w:cs="AngsanaUPC"/>
                <w:color w:val="000000"/>
                <w:spacing w:val="-5"/>
                <w:sz w:val="28"/>
              </w:rPr>
              <w:t>(243,894,674.66)</w:t>
            </w:r>
          </w:p>
        </w:tc>
      </w:tr>
    </w:tbl>
    <w:p w14:paraId="3625E261" w14:textId="77777777" w:rsidR="00E47634" w:rsidRDefault="00E47634" w:rsidP="00792712">
      <w:pPr>
        <w:tabs>
          <w:tab w:val="left" w:pos="0"/>
          <w:tab w:val="left" w:pos="90"/>
          <w:tab w:val="left" w:pos="270"/>
        </w:tabs>
        <w:spacing w:line="240" w:lineRule="auto"/>
        <w:rPr>
          <w:rFonts w:asciiTheme="majorBidi" w:hAnsiTheme="majorBidi" w:cstheme="majorBidi"/>
          <w:sz w:val="28"/>
        </w:rPr>
      </w:pPr>
    </w:p>
    <w:p w14:paraId="71F1B3D4" w14:textId="77777777" w:rsidR="00E47634" w:rsidRDefault="00E47634" w:rsidP="00792712">
      <w:pPr>
        <w:tabs>
          <w:tab w:val="left" w:pos="0"/>
          <w:tab w:val="left" w:pos="90"/>
          <w:tab w:val="left" w:pos="270"/>
        </w:tabs>
        <w:spacing w:line="240" w:lineRule="auto"/>
        <w:rPr>
          <w:rFonts w:asciiTheme="majorBidi" w:hAnsiTheme="majorBidi" w:cstheme="majorBidi"/>
          <w:sz w:val="28"/>
        </w:rPr>
      </w:pPr>
    </w:p>
    <w:tbl>
      <w:tblPr>
        <w:tblpPr w:leftFromText="180" w:rightFromText="180" w:vertAnchor="page" w:horzAnchor="margin" w:tblpXSpec="center" w:tblpY="2971"/>
        <w:tblW w:w="15167" w:type="dxa"/>
        <w:tblLook w:val="04A0" w:firstRow="1" w:lastRow="0" w:firstColumn="1" w:lastColumn="0" w:noHBand="0" w:noVBand="1"/>
      </w:tblPr>
      <w:tblGrid>
        <w:gridCol w:w="2209"/>
        <w:gridCol w:w="1610"/>
        <w:gridCol w:w="1612"/>
        <w:gridCol w:w="1540"/>
        <w:gridCol w:w="1470"/>
        <w:gridCol w:w="1621"/>
        <w:gridCol w:w="1704"/>
        <w:gridCol w:w="1596"/>
        <w:gridCol w:w="1805"/>
      </w:tblGrid>
      <w:tr w:rsidR="006B70C5" w:rsidRPr="007F0F46" w14:paraId="1338E2C1" w14:textId="77777777" w:rsidTr="006B70C5">
        <w:trPr>
          <w:trHeight w:val="395"/>
        </w:trPr>
        <w:tc>
          <w:tcPr>
            <w:tcW w:w="10062" w:type="dxa"/>
            <w:gridSpan w:val="6"/>
            <w:shd w:val="clear" w:color="auto" w:fill="auto"/>
          </w:tcPr>
          <w:p w14:paraId="50BA6D97"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cs/>
              </w:rPr>
            </w:pPr>
            <w:r w:rsidRPr="007F0F46">
              <w:rPr>
                <w:rFonts w:asciiTheme="majorBidi" w:hAnsiTheme="majorBidi" w:cstheme="majorBidi"/>
                <w:sz w:val="28"/>
              </w:rPr>
              <w:lastRenderedPageBreak/>
              <w:t>Segmental assets</w:t>
            </w:r>
          </w:p>
        </w:tc>
        <w:tc>
          <w:tcPr>
            <w:tcW w:w="5105" w:type="dxa"/>
            <w:gridSpan w:val="3"/>
            <w:shd w:val="clear" w:color="auto" w:fill="auto"/>
          </w:tcPr>
          <w:p w14:paraId="1B0B1532" w14:textId="77777777" w:rsidR="006B70C5" w:rsidRPr="007F0F46" w:rsidRDefault="006B70C5" w:rsidP="006B70C5">
            <w:pPr>
              <w:tabs>
                <w:tab w:val="left" w:pos="0"/>
                <w:tab w:val="left" w:pos="90"/>
                <w:tab w:val="left" w:pos="270"/>
              </w:tabs>
              <w:spacing w:after="0" w:line="340" w:lineRule="exact"/>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r w:rsidRPr="007F0F46">
              <w:rPr>
                <w:rFonts w:asciiTheme="majorBidi" w:hAnsiTheme="majorBidi" w:cstheme="majorBidi"/>
                <w:sz w:val="28"/>
                <w:cs/>
              </w:rPr>
              <w:t>)</w:t>
            </w:r>
          </w:p>
        </w:tc>
      </w:tr>
      <w:tr w:rsidR="006B70C5" w:rsidRPr="007F0F46" w14:paraId="2D1CD466" w14:textId="77777777" w:rsidTr="006B70C5">
        <w:trPr>
          <w:trHeight w:val="395"/>
        </w:trPr>
        <w:tc>
          <w:tcPr>
            <w:tcW w:w="2209" w:type="dxa"/>
            <w:shd w:val="clear" w:color="auto" w:fill="auto"/>
          </w:tcPr>
          <w:p w14:paraId="085FB373"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2958" w:type="dxa"/>
            <w:gridSpan w:val="8"/>
            <w:vAlign w:val="bottom"/>
          </w:tcPr>
          <w:p w14:paraId="5A73F221"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color w:val="000000"/>
                <w:sz w:val="28"/>
              </w:rPr>
            </w:pPr>
            <w:r w:rsidRPr="007F0F46">
              <w:rPr>
                <w:rFonts w:asciiTheme="majorBidi" w:hAnsiTheme="majorBidi" w:cstheme="majorBidi"/>
                <w:color w:val="000000"/>
                <w:sz w:val="28"/>
              </w:rPr>
              <w:t>Consolidated</w:t>
            </w:r>
          </w:p>
        </w:tc>
      </w:tr>
      <w:tr w:rsidR="006B70C5" w:rsidRPr="007F0F46" w14:paraId="794C851D" w14:textId="77777777" w:rsidTr="006B70C5">
        <w:trPr>
          <w:trHeight w:val="395"/>
        </w:trPr>
        <w:tc>
          <w:tcPr>
            <w:tcW w:w="2209" w:type="dxa"/>
            <w:shd w:val="clear" w:color="auto" w:fill="auto"/>
          </w:tcPr>
          <w:p w14:paraId="460D22EC"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3222" w:type="dxa"/>
            <w:gridSpan w:val="2"/>
            <w:shd w:val="clear" w:color="auto" w:fill="auto"/>
            <w:vAlign w:val="bottom"/>
          </w:tcPr>
          <w:p w14:paraId="010197B9"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Sales and engineering services sector</w:t>
            </w:r>
          </w:p>
        </w:tc>
        <w:tc>
          <w:tcPr>
            <w:tcW w:w="3010" w:type="dxa"/>
            <w:gridSpan w:val="2"/>
            <w:shd w:val="clear" w:color="auto" w:fill="auto"/>
            <w:vAlign w:val="bottom"/>
          </w:tcPr>
          <w:p w14:paraId="35263B78"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Media and Public Relations sector</w:t>
            </w:r>
          </w:p>
        </w:tc>
        <w:tc>
          <w:tcPr>
            <w:tcW w:w="3325" w:type="dxa"/>
            <w:gridSpan w:val="2"/>
            <w:vAlign w:val="bottom"/>
          </w:tcPr>
          <w:p w14:paraId="16C44B55"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Waste supply management</w:t>
            </w:r>
          </w:p>
        </w:tc>
        <w:tc>
          <w:tcPr>
            <w:tcW w:w="3401" w:type="dxa"/>
            <w:gridSpan w:val="2"/>
            <w:shd w:val="clear" w:color="auto" w:fill="auto"/>
            <w:vAlign w:val="bottom"/>
          </w:tcPr>
          <w:p w14:paraId="038AA79B" w14:textId="77777777" w:rsidR="006B70C5" w:rsidRPr="007F0F46" w:rsidRDefault="006B70C5" w:rsidP="006B70C5">
            <w:pPr>
              <w:pBdr>
                <w:bottom w:val="single" w:sz="4" w:space="1" w:color="auto"/>
              </w:pBdr>
              <w:tabs>
                <w:tab w:val="left" w:pos="0"/>
                <w:tab w:val="left" w:pos="90"/>
                <w:tab w:val="left" w:pos="270"/>
              </w:tabs>
              <w:spacing w:after="0" w:line="340" w:lineRule="exact"/>
              <w:jc w:val="center"/>
              <w:rPr>
                <w:rFonts w:asciiTheme="majorBidi" w:hAnsiTheme="majorBidi" w:cstheme="majorBidi"/>
                <w:sz w:val="28"/>
              </w:rPr>
            </w:pPr>
            <w:r w:rsidRPr="007F0F46">
              <w:rPr>
                <w:rFonts w:asciiTheme="majorBidi" w:hAnsiTheme="majorBidi" w:cstheme="majorBidi"/>
                <w:sz w:val="28"/>
              </w:rPr>
              <w:t>Total</w:t>
            </w:r>
          </w:p>
        </w:tc>
      </w:tr>
      <w:tr w:rsidR="006B70C5" w:rsidRPr="007F0F46" w14:paraId="08A0CF3F" w14:textId="77777777" w:rsidTr="006B70C5">
        <w:trPr>
          <w:trHeight w:val="675"/>
        </w:trPr>
        <w:tc>
          <w:tcPr>
            <w:tcW w:w="2209" w:type="dxa"/>
            <w:shd w:val="clear" w:color="auto" w:fill="auto"/>
          </w:tcPr>
          <w:p w14:paraId="079B9AA5" w14:textId="77777777" w:rsidR="006B70C5" w:rsidRPr="007F0F46" w:rsidRDefault="006B70C5" w:rsidP="006B70C5">
            <w:pPr>
              <w:tabs>
                <w:tab w:val="left" w:pos="0"/>
                <w:tab w:val="left" w:pos="90"/>
                <w:tab w:val="left" w:pos="270"/>
              </w:tabs>
              <w:spacing w:after="0" w:line="340" w:lineRule="exact"/>
              <w:rPr>
                <w:rFonts w:asciiTheme="majorBidi" w:hAnsiTheme="majorBidi" w:cstheme="majorBidi"/>
                <w:sz w:val="28"/>
              </w:rPr>
            </w:pPr>
          </w:p>
        </w:tc>
        <w:tc>
          <w:tcPr>
            <w:tcW w:w="1610" w:type="dxa"/>
            <w:shd w:val="clear" w:color="auto" w:fill="auto"/>
            <w:vAlign w:val="bottom"/>
          </w:tcPr>
          <w:p w14:paraId="7788536D" w14:textId="689E415E" w:rsidR="006B70C5"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June</w:t>
            </w:r>
            <w:r w:rsidR="006B70C5" w:rsidRPr="007F0F46">
              <w:rPr>
                <w:rFonts w:asciiTheme="majorBidi" w:hAnsiTheme="majorBidi" w:cstheme="majorBidi"/>
                <w:sz w:val="28"/>
              </w:rPr>
              <w:br/>
              <w:t>3</w:t>
            </w:r>
            <w:r>
              <w:rPr>
                <w:rFonts w:asciiTheme="majorBidi" w:hAnsiTheme="majorBidi" w:cstheme="majorBidi"/>
                <w:sz w:val="28"/>
              </w:rPr>
              <w:t>0</w:t>
            </w:r>
            <w:r w:rsidR="006B70C5" w:rsidRPr="007F0F46">
              <w:rPr>
                <w:rFonts w:asciiTheme="majorBidi" w:hAnsiTheme="majorBidi" w:cstheme="majorBidi"/>
                <w:sz w:val="28"/>
              </w:rPr>
              <w:t>, 2020</w:t>
            </w:r>
          </w:p>
        </w:tc>
        <w:tc>
          <w:tcPr>
            <w:tcW w:w="1612" w:type="dxa"/>
            <w:shd w:val="clear" w:color="auto" w:fill="auto"/>
            <w:vAlign w:val="bottom"/>
          </w:tcPr>
          <w:p w14:paraId="43F5723C" w14:textId="77777777" w:rsidR="006B70C5" w:rsidRPr="00865009" w:rsidRDefault="006B70C5"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40" w:type="dxa"/>
            <w:shd w:val="clear" w:color="auto" w:fill="auto"/>
            <w:vAlign w:val="bottom"/>
          </w:tcPr>
          <w:p w14:paraId="1411A19D" w14:textId="77777777" w:rsidR="00865009"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rPr>
            </w:pPr>
            <w:r w:rsidRPr="00865009">
              <w:rPr>
                <w:rFonts w:asciiTheme="majorBidi" w:hAnsiTheme="majorBidi" w:cstheme="majorBidi"/>
                <w:sz w:val="28"/>
              </w:rPr>
              <w:t>June</w:t>
            </w:r>
          </w:p>
          <w:p w14:paraId="3A2C4888" w14:textId="0371BC3C" w:rsidR="006B70C5"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cs/>
              </w:rPr>
            </w:pPr>
            <w:r w:rsidRPr="00865009">
              <w:rPr>
                <w:rFonts w:asciiTheme="majorBidi" w:hAnsiTheme="majorBidi" w:cstheme="majorBidi"/>
                <w:sz w:val="28"/>
              </w:rPr>
              <w:t>30, 2020</w:t>
            </w:r>
          </w:p>
        </w:tc>
        <w:tc>
          <w:tcPr>
            <w:tcW w:w="1470" w:type="dxa"/>
            <w:shd w:val="clear" w:color="auto" w:fill="auto"/>
            <w:vAlign w:val="bottom"/>
          </w:tcPr>
          <w:p w14:paraId="4FE74FFD" w14:textId="77777777" w:rsidR="006B70C5" w:rsidRPr="00865009" w:rsidRDefault="006B70C5"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621" w:type="dxa"/>
            <w:shd w:val="clear" w:color="auto" w:fill="auto"/>
            <w:vAlign w:val="bottom"/>
          </w:tcPr>
          <w:p w14:paraId="732375DB" w14:textId="77777777" w:rsidR="00865009"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rPr>
            </w:pPr>
            <w:r w:rsidRPr="00865009">
              <w:rPr>
                <w:rFonts w:asciiTheme="majorBidi" w:hAnsiTheme="majorBidi" w:cstheme="majorBidi"/>
                <w:sz w:val="28"/>
              </w:rPr>
              <w:t>June</w:t>
            </w:r>
          </w:p>
          <w:p w14:paraId="77F47ACB" w14:textId="326D4D11" w:rsidR="006B70C5"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cs/>
              </w:rPr>
            </w:pPr>
            <w:r w:rsidRPr="00865009">
              <w:rPr>
                <w:rFonts w:asciiTheme="majorBidi" w:hAnsiTheme="majorBidi" w:cstheme="majorBidi"/>
                <w:sz w:val="28"/>
              </w:rPr>
              <w:t>30, 2020</w:t>
            </w:r>
          </w:p>
        </w:tc>
        <w:tc>
          <w:tcPr>
            <w:tcW w:w="1704" w:type="dxa"/>
            <w:shd w:val="clear" w:color="auto" w:fill="auto"/>
            <w:vAlign w:val="bottom"/>
          </w:tcPr>
          <w:p w14:paraId="7917AE6F" w14:textId="77777777" w:rsidR="006B70C5" w:rsidRPr="00865009" w:rsidRDefault="006B70C5"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96" w:type="dxa"/>
            <w:shd w:val="clear" w:color="auto" w:fill="auto"/>
            <w:vAlign w:val="bottom"/>
          </w:tcPr>
          <w:p w14:paraId="35EA94D5" w14:textId="77777777" w:rsidR="00865009" w:rsidRPr="00865009" w:rsidRDefault="00865009" w:rsidP="00865009">
            <w:pPr>
              <w:pBdr>
                <w:bottom w:val="single" w:sz="4" w:space="1" w:color="auto"/>
              </w:pBdr>
              <w:tabs>
                <w:tab w:val="left" w:pos="941"/>
              </w:tabs>
              <w:spacing w:after="0" w:line="360" w:lineRule="exact"/>
              <w:ind w:left="88" w:right="94" w:firstLine="48"/>
              <w:jc w:val="center"/>
              <w:rPr>
                <w:rFonts w:asciiTheme="majorBidi" w:hAnsiTheme="majorBidi" w:cstheme="majorBidi"/>
                <w:sz w:val="28"/>
              </w:rPr>
            </w:pPr>
            <w:r w:rsidRPr="00865009">
              <w:rPr>
                <w:rFonts w:asciiTheme="majorBidi" w:hAnsiTheme="majorBidi" w:cstheme="majorBidi"/>
                <w:sz w:val="28"/>
              </w:rPr>
              <w:t>June</w:t>
            </w:r>
          </w:p>
          <w:p w14:paraId="1C8BDFB9" w14:textId="035C84CD" w:rsidR="006B70C5" w:rsidRPr="00865009" w:rsidRDefault="00865009" w:rsidP="00865009">
            <w:pPr>
              <w:pBdr>
                <w:bottom w:val="single" w:sz="4" w:space="1" w:color="auto"/>
              </w:pBdr>
              <w:tabs>
                <w:tab w:val="left" w:pos="941"/>
              </w:tabs>
              <w:spacing w:after="0" w:line="360" w:lineRule="exact"/>
              <w:ind w:left="88" w:right="94" w:firstLine="48"/>
              <w:jc w:val="center"/>
              <w:rPr>
                <w:rFonts w:asciiTheme="majorBidi" w:hAnsiTheme="majorBidi" w:cstheme="majorBidi"/>
                <w:sz w:val="28"/>
                <w:cs/>
              </w:rPr>
            </w:pPr>
            <w:r w:rsidRPr="00865009">
              <w:rPr>
                <w:rFonts w:asciiTheme="majorBidi" w:hAnsiTheme="majorBidi" w:cstheme="majorBidi"/>
                <w:sz w:val="28"/>
              </w:rPr>
              <w:t>30, 2020</w:t>
            </w:r>
          </w:p>
        </w:tc>
        <w:tc>
          <w:tcPr>
            <w:tcW w:w="1805" w:type="dxa"/>
            <w:shd w:val="clear" w:color="auto" w:fill="auto"/>
            <w:vAlign w:val="bottom"/>
          </w:tcPr>
          <w:p w14:paraId="3D127860" w14:textId="77777777" w:rsidR="006B70C5" w:rsidRPr="00865009" w:rsidRDefault="006B70C5"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C95DB9" w:rsidRPr="007F0F46" w14:paraId="6ED12735" w14:textId="77777777" w:rsidTr="00DD1459">
        <w:trPr>
          <w:trHeight w:val="448"/>
        </w:trPr>
        <w:tc>
          <w:tcPr>
            <w:tcW w:w="2209" w:type="dxa"/>
            <w:shd w:val="clear" w:color="auto" w:fill="auto"/>
            <w:vAlign w:val="bottom"/>
          </w:tcPr>
          <w:p w14:paraId="1C3B6B98" w14:textId="77777777" w:rsidR="00C95DB9" w:rsidRPr="007F0F46" w:rsidRDefault="00C95DB9" w:rsidP="00C95DB9">
            <w:pPr>
              <w:tabs>
                <w:tab w:val="left" w:pos="90"/>
                <w:tab w:val="left" w:pos="270"/>
                <w:tab w:val="left" w:pos="360"/>
              </w:tabs>
              <w:spacing w:after="0" w:line="340" w:lineRule="exact"/>
              <w:rPr>
                <w:rFonts w:asciiTheme="majorBidi" w:hAnsiTheme="majorBidi" w:cstheme="majorBidi"/>
                <w:sz w:val="28"/>
              </w:rPr>
            </w:pPr>
            <w:r w:rsidRPr="007F0F46">
              <w:rPr>
                <w:rFonts w:asciiTheme="majorBidi" w:hAnsiTheme="majorBidi" w:cstheme="majorBidi"/>
                <w:sz w:val="28"/>
              </w:rPr>
              <w:t>Segmental assets</w:t>
            </w:r>
          </w:p>
        </w:tc>
        <w:tc>
          <w:tcPr>
            <w:tcW w:w="1610" w:type="dxa"/>
            <w:shd w:val="clear" w:color="auto" w:fill="auto"/>
            <w:vAlign w:val="bottom"/>
          </w:tcPr>
          <w:p w14:paraId="2E9B798A" w14:textId="27FE99F8" w:rsidR="00C95DB9" w:rsidRPr="007F0F46" w:rsidRDefault="00DD145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DD1459">
              <w:rPr>
                <w:rFonts w:asciiTheme="majorBidi" w:hAnsiTheme="majorBidi" w:cstheme="majorBidi"/>
                <w:sz w:val="28"/>
              </w:rPr>
              <w:t>246,302,915.07</w:t>
            </w:r>
          </w:p>
        </w:tc>
        <w:tc>
          <w:tcPr>
            <w:tcW w:w="1612" w:type="dxa"/>
            <w:shd w:val="clear" w:color="auto" w:fill="auto"/>
            <w:vAlign w:val="bottom"/>
          </w:tcPr>
          <w:p w14:paraId="1D927C60" w14:textId="77777777" w:rsidR="00C95DB9" w:rsidRPr="007F0F46"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7F0F46">
              <w:rPr>
                <w:rFonts w:asciiTheme="majorBidi" w:hAnsiTheme="majorBidi" w:cstheme="majorBidi"/>
                <w:color w:val="000000"/>
                <w:spacing w:val="-5"/>
                <w:sz w:val="28"/>
              </w:rPr>
              <w:t>358,008,277.28</w:t>
            </w:r>
          </w:p>
        </w:tc>
        <w:tc>
          <w:tcPr>
            <w:tcW w:w="1540" w:type="dxa"/>
            <w:shd w:val="clear" w:color="auto" w:fill="auto"/>
            <w:vAlign w:val="bottom"/>
          </w:tcPr>
          <w:p w14:paraId="17BA2F2B" w14:textId="0B460271" w:rsidR="00C95DB9" w:rsidRPr="007F0F46" w:rsidRDefault="00DD145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DD1459">
              <w:rPr>
                <w:rFonts w:asciiTheme="majorBidi" w:hAnsiTheme="majorBidi" w:cs="Angsana New"/>
                <w:sz w:val="28"/>
                <w:cs/>
              </w:rPr>
              <w:t>381</w:t>
            </w:r>
            <w:r w:rsidRPr="00DD1459">
              <w:rPr>
                <w:rFonts w:asciiTheme="majorBidi" w:hAnsiTheme="majorBidi" w:cs="Angsana New"/>
                <w:sz w:val="28"/>
              </w:rPr>
              <w:t>,</w:t>
            </w:r>
            <w:r w:rsidRPr="00DD1459">
              <w:rPr>
                <w:rFonts w:asciiTheme="majorBidi" w:hAnsiTheme="majorBidi" w:cs="Angsana New"/>
                <w:sz w:val="28"/>
                <w:cs/>
              </w:rPr>
              <w:t>086.24</w:t>
            </w:r>
          </w:p>
        </w:tc>
        <w:tc>
          <w:tcPr>
            <w:tcW w:w="1470" w:type="dxa"/>
            <w:shd w:val="clear" w:color="auto" w:fill="auto"/>
            <w:vAlign w:val="bottom"/>
          </w:tcPr>
          <w:p w14:paraId="5CB03240" w14:textId="77777777" w:rsidR="00C95DB9" w:rsidRPr="007F0F46"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7F0F46">
              <w:rPr>
                <w:rFonts w:asciiTheme="majorBidi" w:hAnsiTheme="majorBidi" w:cstheme="majorBidi"/>
                <w:color w:val="000000"/>
                <w:spacing w:val="-5"/>
                <w:sz w:val="28"/>
              </w:rPr>
              <w:t>482,095.17</w:t>
            </w:r>
          </w:p>
        </w:tc>
        <w:tc>
          <w:tcPr>
            <w:tcW w:w="1621" w:type="dxa"/>
            <w:shd w:val="clear" w:color="auto" w:fill="auto"/>
            <w:vAlign w:val="bottom"/>
          </w:tcPr>
          <w:p w14:paraId="6E84B2D7" w14:textId="6A9BC4FB" w:rsidR="00C95DB9" w:rsidRPr="007F0F46" w:rsidRDefault="00DD145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DD1459">
              <w:rPr>
                <w:rFonts w:asciiTheme="majorBidi" w:hAnsiTheme="majorBidi" w:cstheme="majorBidi"/>
                <w:sz w:val="28"/>
              </w:rPr>
              <w:t>315,469,182.58</w:t>
            </w:r>
          </w:p>
        </w:tc>
        <w:tc>
          <w:tcPr>
            <w:tcW w:w="1704" w:type="dxa"/>
            <w:shd w:val="clear" w:color="auto" w:fill="auto"/>
            <w:vAlign w:val="bottom"/>
          </w:tcPr>
          <w:p w14:paraId="73CDCA07" w14:textId="77777777" w:rsidR="00C95DB9" w:rsidRPr="007F0F46" w:rsidRDefault="00C95DB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7F0F46">
              <w:rPr>
                <w:rFonts w:asciiTheme="majorBidi" w:hAnsiTheme="majorBidi" w:cstheme="majorBidi"/>
                <w:color w:val="000000"/>
                <w:spacing w:val="-5"/>
                <w:sz w:val="28"/>
              </w:rPr>
              <w:t>342,702,493.12</w:t>
            </w:r>
          </w:p>
        </w:tc>
        <w:tc>
          <w:tcPr>
            <w:tcW w:w="1596" w:type="dxa"/>
            <w:shd w:val="clear" w:color="auto" w:fill="auto"/>
            <w:vAlign w:val="bottom"/>
          </w:tcPr>
          <w:p w14:paraId="38CC6C59" w14:textId="209B33F8" w:rsidR="00C95DB9" w:rsidRPr="007F0F46" w:rsidRDefault="00DD1459" w:rsidP="00C95DB9">
            <w:pPr>
              <w:pBdr>
                <w:bottom w:val="double" w:sz="4" w:space="1" w:color="auto"/>
              </w:pBdr>
              <w:tabs>
                <w:tab w:val="left" w:pos="0"/>
                <w:tab w:val="left" w:pos="90"/>
                <w:tab w:val="left" w:pos="270"/>
              </w:tabs>
              <w:spacing w:after="0" w:line="340" w:lineRule="exact"/>
              <w:jc w:val="right"/>
              <w:rPr>
                <w:rFonts w:asciiTheme="majorBidi" w:hAnsiTheme="majorBidi" w:cstheme="majorBidi"/>
                <w:sz w:val="28"/>
              </w:rPr>
            </w:pPr>
            <w:r w:rsidRPr="00DD1459">
              <w:rPr>
                <w:rFonts w:asciiTheme="majorBidi" w:hAnsiTheme="majorBidi" w:cstheme="majorBidi"/>
                <w:sz w:val="28"/>
              </w:rPr>
              <w:t>562,153,183.89</w:t>
            </w:r>
          </w:p>
        </w:tc>
        <w:tc>
          <w:tcPr>
            <w:tcW w:w="1805" w:type="dxa"/>
            <w:shd w:val="clear" w:color="auto" w:fill="auto"/>
            <w:vAlign w:val="bottom"/>
          </w:tcPr>
          <w:p w14:paraId="15656B46" w14:textId="77777777" w:rsidR="00C95DB9" w:rsidRPr="007F0F46" w:rsidRDefault="00C95DB9" w:rsidP="00C95DB9">
            <w:pPr>
              <w:pBdr>
                <w:bottom w:val="double" w:sz="4" w:space="1" w:color="auto"/>
              </w:pBdr>
              <w:tabs>
                <w:tab w:val="left" w:pos="0"/>
                <w:tab w:val="left" w:pos="90"/>
                <w:tab w:val="left" w:pos="270"/>
              </w:tabs>
              <w:spacing w:after="0" w:line="340" w:lineRule="exact"/>
              <w:ind w:right="113"/>
              <w:jc w:val="right"/>
              <w:rPr>
                <w:rFonts w:asciiTheme="majorBidi" w:hAnsiTheme="majorBidi" w:cstheme="majorBidi"/>
                <w:sz w:val="28"/>
              </w:rPr>
            </w:pPr>
            <w:r w:rsidRPr="007F0F46">
              <w:rPr>
                <w:rFonts w:asciiTheme="majorBidi" w:hAnsiTheme="majorBidi" w:cstheme="majorBidi"/>
                <w:color w:val="000000"/>
                <w:spacing w:val="-5"/>
                <w:sz w:val="28"/>
              </w:rPr>
              <w:t>701,192,865.57</w:t>
            </w:r>
          </w:p>
        </w:tc>
      </w:tr>
    </w:tbl>
    <w:p w14:paraId="21941957" w14:textId="77777777" w:rsidR="00865009" w:rsidRDefault="00865009" w:rsidP="006B70C5">
      <w:pPr>
        <w:tabs>
          <w:tab w:val="left" w:pos="0"/>
          <w:tab w:val="left" w:pos="90"/>
          <w:tab w:val="left" w:pos="270"/>
        </w:tabs>
        <w:spacing w:before="500" w:after="120" w:line="240" w:lineRule="auto"/>
        <w:rPr>
          <w:rFonts w:asciiTheme="majorBidi" w:hAnsiTheme="majorBidi" w:cstheme="majorBidi"/>
          <w:sz w:val="28"/>
        </w:rPr>
      </w:pPr>
    </w:p>
    <w:p w14:paraId="7E7F77E2" w14:textId="404E9417" w:rsidR="00C61A52" w:rsidRPr="007F0F46" w:rsidRDefault="00C61A52" w:rsidP="00865009">
      <w:pPr>
        <w:tabs>
          <w:tab w:val="left" w:pos="0"/>
          <w:tab w:val="left" w:pos="90"/>
          <w:tab w:val="left" w:pos="270"/>
        </w:tabs>
        <w:spacing w:before="500" w:after="120" w:line="240" w:lineRule="auto"/>
        <w:ind w:hanging="426"/>
        <w:rPr>
          <w:rFonts w:asciiTheme="majorBidi" w:hAnsiTheme="majorBidi" w:cstheme="majorBidi"/>
          <w:sz w:val="28"/>
          <w:cs/>
        </w:rPr>
      </w:pPr>
      <w:r w:rsidRPr="007F0F46">
        <w:rPr>
          <w:rFonts w:asciiTheme="majorBidi" w:hAnsiTheme="majorBidi" w:cstheme="majorBidi"/>
          <w:sz w:val="28"/>
        </w:rPr>
        <w:t>Reconcile total of assets of segments which report with total assets</w:t>
      </w:r>
    </w:p>
    <w:tbl>
      <w:tblPr>
        <w:tblW w:w="14760" w:type="dxa"/>
        <w:tblInd w:w="-522" w:type="dxa"/>
        <w:tblLook w:val="04A0" w:firstRow="1" w:lastRow="0" w:firstColumn="1" w:lastColumn="0" w:noHBand="0" w:noVBand="1"/>
      </w:tblPr>
      <w:tblGrid>
        <w:gridCol w:w="10980"/>
        <w:gridCol w:w="1980"/>
        <w:gridCol w:w="1800"/>
      </w:tblGrid>
      <w:tr w:rsidR="00C61A52" w:rsidRPr="007F0F46" w14:paraId="5850ADDF" w14:textId="77777777" w:rsidTr="00C61A52">
        <w:tc>
          <w:tcPr>
            <w:tcW w:w="10980" w:type="dxa"/>
            <w:shd w:val="clear" w:color="auto" w:fill="auto"/>
          </w:tcPr>
          <w:p w14:paraId="7B271601"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3780" w:type="dxa"/>
            <w:gridSpan w:val="2"/>
            <w:shd w:val="clear" w:color="auto" w:fill="auto"/>
          </w:tcPr>
          <w:p w14:paraId="25841CC6" w14:textId="77777777" w:rsidR="00C61A52" w:rsidRPr="007F0F46" w:rsidRDefault="00C61A52" w:rsidP="00792712">
            <w:pPr>
              <w:pBdr>
                <w:bottom w:val="single" w:sz="4" w:space="1" w:color="auto"/>
              </w:pBdr>
              <w:tabs>
                <w:tab w:val="left" w:pos="0"/>
                <w:tab w:val="left" w:pos="90"/>
                <w:tab w:val="left" w:pos="270"/>
              </w:tabs>
              <w:spacing w:after="0" w:line="240" w:lineRule="auto"/>
              <w:jc w:val="right"/>
              <w:rPr>
                <w:rFonts w:asciiTheme="majorBidi" w:hAnsiTheme="majorBidi" w:cstheme="majorBidi"/>
                <w:sz w:val="28"/>
                <w:cs/>
              </w:rPr>
            </w:pPr>
            <w:r w:rsidRPr="007F0F46">
              <w:rPr>
                <w:rFonts w:asciiTheme="majorBidi" w:hAnsiTheme="majorBidi" w:cstheme="majorBidi"/>
                <w:sz w:val="28"/>
                <w:cs/>
              </w:rPr>
              <w:t>(</w:t>
            </w:r>
            <w:r w:rsidRPr="007F0F46">
              <w:rPr>
                <w:rFonts w:asciiTheme="majorBidi" w:hAnsiTheme="majorBidi" w:cstheme="majorBidi"/>
                <w:sz w:val="28"/>
              </w:rPr>
              <w:t>Unit :  Baht)</w:t>
            </w:r>
          </w:p>
        </w:tc>
      </w:tr>
      <w:tr w:rsidR="00C61A52" w:rsidRPr="007F0F46" w14:paraId="6C2FF457" w14:textId="77777777" w:rsidTr="00C61A52">
        <w:tc>
          <w:tcPr>
            <w:tcW w:w="10980" w:type="dxa"/>
            <w:shd w:val="clear" w:color="auto" w:fill="auto"/>
          </w:tcPr>
          <w:p w14:paraId="2A2B2AF7"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1980" w:type="dxa"/>
            <w:shd w:val="clear" w:color="auto" w:fill="auto"/>
            <w:vAlign w:val="center"/>
          </w:tcPr>
          <w:p w14:paraId="551C0F3C" w14:textId="7642DC89" w:rsidR="00C61A52" w:rsidRPr="007F0F46" w:rsidRDefault="00865009" w:rsidP="00792712">
            <w:pPr>
              <w:pBdr>
                <w:bottom w:val="single" w:sz="4" w:space="1" w:color="auto"/>
              </w:pBdr>
              <w:spacing w:after="0" w:line="240" w:lineRule="auto"/>
              <w:ind w:left="-14" w:right="-18"/>
              <w:jc w:val="center"/>
              <w:rPr>
                <w:rFonts w:asciiTheme="majorBidi" w:hAnsiTheme="majorBidi" w:cstheme="majorBidi"/>
                <w:color w:val="000000"/>
                <w:sz w:val="28"/>
                <w:cs/>
              </w:rPr>
            </w:pPr>
            <w:r>
              <w:rPr>
                <w:rFonts w:asciiTheme="majorBidi" w:hAnsiTheme="majorBidi" w:cstheme="majorBidi"/>
                <w:color w:val="000000"/>
                <w:sz w:val="28"/>
              </w:rPr>
              <w:t>June</w:t>
            </w:r>
            <w:r w:rsidR="0038059E" w:rsidRPr="007F0F46">
              <w:rPr>
                <w:rFonts w:asciiTheme="majorBidi" w:hAnsiTheme="majorBidi" w:cstheme="majorBidi"/>
                <w:color w:val="000000"/>
                <w:sz w:val="28"/>
              </w:rPr>
              <w:t xml:space="preserve"> 3</w:t>
            </w:r>
            <w:r>
              <w:rPr>
                <w:rFonts w:asciiTheme="majorBidi" w:hAnsiTheme="majorBidi" w:cstheme="majorBidi"/>
                <w:color w:val="000000"/>
                <w:sz w:val="28"/>
              </w:rPr>
              <w:t>0</w:t>
            </w:r>
            <w:r w:rsidR="00C61A52" w:rsidRPr="007F0F46">
              <w:rPr>
                <w:rFonts w:asciiTheme="majorBidi" w:hAnsiTheme="majorBidi" w:cstheme="majorBidi"/>
                <w:color w:val="000000"/>
                <w:sz w:val="28"/>
              </w:rPr>
              <w:t>, 20</w:t>
            </w:r>
            <w:r w:rsidR="0038059E" w:rsidRPr="007F0F46">
              <w:rPr>
                <w:rFonts w:asciiTheme="majorBidi" w:hAnsiTheme="majorBidi" w:cstheme="majorBidi"/>
                <w:color w:val="000000"/>
                <w:sz w:val="28"/>
              </w:rPr>
              <w:t>20</w:t>
            </w:r>
          </w:p>
        </w:tc>
        <w:tc>
          <w:tcPr>
            <w:tcW w:w="1800" w:type="dxa"/>
            <w:shd w:val="clear" w:color="auto" w:fill="auto"/>
            <w:vAlign w:val="center"/>
          </w:tcPr>
          <w:p w14:paraId="308151E8" w14:textId="7D1D8B76" w:rsidR="00C61A52" w:rsidRPr="007F0F46" w:rsidRDefault="00C61A52" w:rsidP="00792712">
            <w:pPr>
              <w:pBdr>
                <w:bottom w:val="single" w:sz="4" w:space="1" w:color="auto"/>
              </w:pBdr>
              <w:spacing w:after="0" w:line="240" w:lineRule="auto"/>
              <w:ind w:left="-17"/>
              <w:jc w:val="center"/>
              <w:rPr>
                <w:rFonts w:asciiTheme="majorBidi" w:hAnsiTheme="majorBidi" w:cstheme="majorBidi"/>
                <w:color w:val="000000"/>
                <w:sz w:val="28"/>
              </w:rPr>
            </w:pPr>
            <w:r w:rsidRPr="007F0F46">
              <w:rPr>
                <w:rFonts w:asciiTheme="majorBidi" w:hAnsiTheme="majorBidi" w:cstheme="majorBidi"/>
                <w:color w:val="000000"/>
                <w:sz w:val="28"/>
              </w:rPr>
              <w:t>December 31, 201</w:t>
            </w:r>
            <w:r w:rsidR="0038059E" w:rsidRPr="007F0F46">
              <w:rPr>
                <w:rFonts w:asciiTheme="majorBidi" w:hAnsiTheme="majorBidi" w:cstheme="majorBidi"/>
                <w:color w:val="000000"/>
                <w:sz w:val="28"/>
              </w:rPr>
              <w:t>9</w:t>
            </w:r>
          </w:p>
        </w:tc>
      </w:tr>
      <w:tr w:rsidR="00C61A52" w:rsidRPr="007F0F46" w14:paraId="20F3EF9E" w14:textId="77777777" w:rsidTr="00BC4523">
        <w:tc>
          <w:tcPr>
            <w:tcW w:w="10980" w:type="dxa"/>
            <w:shd w:val="clear" w:color="auto" w:fill="auto"/>
            <w:vAlign w:val="bottom"/>
          </w:tcPr>
          <w:p w14:paraId="06BD9D41"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b/>
                <w:bCs/>
                <w:sz w:val="28"/>
              </w:rPr>
            </w:pPr>
            <w:r w:rsidRPr="007F0F46">
              <w:rPr>
                <w:rFonts w:asciiTheme="majorBidi" w:hAnsiTheme="majorBidi" w:cstheme="majorBidi"/>
                <w:b/>
                <w:bCs/>
                <w:sz w:val="28"/>
              </w:rPr>
              <w:t>Assets</w:t>
            </w:r>
          </w:p>
        </w:tc>
        <w:tc>
          <w:tcPr>
            <w:tcW w:w="1980" w:type="dxa"/>
            <w:shd w:val="clear" w:color="auto" w:fill="auto"/>
          </w:tcPr>
          <w:p w14:paraId="33466C9A"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c>
          <w:tcPr>
            <w:tcW w:w="1800" w:type="dxa"/>
            <w:shd w:val="clear" w:color="auto" w:fill="auto"/>
          </w:tcPr>
          <w:p w14:paraId="2FC12D4F" w14:textId="77777777" w:rsidR="00C61A52" w:rsidRPr="007F0F46" w:rsidRDefault="00C61A52" w:rsidP="00792712">
            <w:pPr>
              <w:tabs>
                <w:tab w:val="left" w:pos="0"/>
                <w:tab w:val="left" w:pos="90"/>
                <w:tab w:val="left" w:pos="270"/>
              </w:tabs>
              <w:spacing w:after="0" w:line="240" w:lineRule="auto"/>
              <w:rPr>
                <w:rFonts w:asciiTheme="majorBidi" w:hAnsiTheme="majorBidi" w:cstheme="majorBidi"/>
                <w:sz w:val="28"/>
              </w:rPr>
            </w:pPr>
          </w:p>
        </w:tc>
      </w:tr>
      <w:tr w:rsidR="00DD1459" w:rsidRPr="007F0F46" w14:paraId="284388B1" w14:textId="77777777" w:rsidTr="003B7B82">
        <w:tc>
          <w:tcPr>
            <w:tcW w:w="10980" w:type="dxa"/>
            <w:shd w:val="clear" w:color="auto" w:fill="auto"/>
            <w:vAlign w:val="bottom"/>
          </w:tcPr>
          <w:p w14:paraId="493C318D"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Segmental assets</w:t>
            </w:r>
          </w:p>
        </w:tc>
        <w:tc>
          <w:tcPr>
            <w:tcW w:w="1980" w:type="dxa"/>
            <w:shd w:val="clear" w:color="auto" w:fill="auto"/>
            <w:vAlign w:val="bottom"/>
          </w:tcPr>
          <w:p w14:paraId="2545CE0F" w14:textId="0E03D566" w:rsidR="00DD1459" w:rsidRPr="007F0F46" w:rsidRDefault="00DD1459" w:rsidP="00DD1459">
            <w:pPr>
              <w:tabs>
                <w:tab w:val="left" w:pos="0"/>
                <w:tab w:val="left" w:pos="90"/>
                <w:tab w:val="left" w:pos="270"/>
              </w:tabs>
              <w:spacing w:after="0" w:line="240" w:lineRule="auto"/>
              <w:jc w:val="right"/>
              <w:rPr>
                <w:rFonts w:asciiTheme="majorBidi" w:hAnsiTheme="majorBidi" w:cstheme="majorBidi"/>
                <w:sz w:val="28"/>
              </w:rPr>
            </w:pPr>
            <w:r w:rsidRPr="008138A1">
              <w:rPr>
                <w:rFonts w:ascii="AngsanaUPC" w:hAnsi="AngsanaUPC" w:cs="AngsanaUPC"/>
                <w:color w:val="000000"/>
                <w:spacing w:val="-5"/>
                <w:sz w:val="28"/>
              </w:rPr>
              <w:t>562,153,183.89</w:t>
            </w:r>
          </w:p>
        </w:tc>
        <w:tc>
          <w:tcPr>
            <w:tcW w:w="1800" w:type="dxa"/>
            <w:shd w:val="clear" w:color="auto" w:fill="auto"/>
            <w:vAlign w:val="bottom"/>
          </w:tcPr>
          <w:p w14:paraId="01FED524" w14:textId="652BF5C9" w:rsidR="00DD1459" w:rsidRPr="007F0F46" w:rsidRDefault="00DD1459" w:rsidP="00DD1459">
            <w:pP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701,192,865.57</w:t>
            </w:r>
          </w:p>
        </w:tc>
      </w:tr>
      <w:tr w:rsidR="00DD1459" w:rsidRPr="007F0F46" w14:paraId="676D9A99" w14:textId="77777777" w:rsidTr="003B7B82">
        <w:tc>
          <w:tcPr>
            <w:tcW w:w="10980" w:type="dxa"/>
            <w:shd w:val="clear" w:color="auto" w:fill="auto"/>
            <w:vAlign w:val="bottom"/>
          </w:tcPr>
          <w:p w14:paraId="41DFB423"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cs/>
              </w:rPr>
            </w:pPr>
            <w:r w:rsidRPr="007F0F46">
              <w:rPr>
                <w:rFonts w:asciiTheme="majorBidi" w:hAnsiTheme="majorBidi" w:cstheme="majorBidi"/>
                <w:sz w:val="28"/>
              </w:rPr>
              <w:t>Non</w:t>
            </w:r>
            <w:r w:rsidRPr="007F0F46">
              <w:rPr>
                <w:rFonts w:asciiTheme="majorBidi" w:hAnsiTheme="majorBidi" w:cstheme="majorBidi"/>
                <w:sz w:val="28"/>
                <w:cs/>
              </w:rPr>
              <w:t xml:space="preserve"> </w:t>
            </w:r>
            <w:r w:rsidRPr="007F0F46">
              <w:rPr>
                <w:rFonts w:asciiTheme="majorBidi" w:hAnsiTheme="majorBidi" w:cstheme="majorBidi"/>
                <w:sz w:val="28"/>
              </w:rPr>
              <w:t>segmental assets</w:t>
            </w:r>
          </w:p>
        </w:tc>
        <w:tc>
          <w:tcPr>
            <w:tcW w:w="1980" w:type="dxa"/>
            <w:shd w:val="clear" w:color="auto" w:fill="auto"/>
            <w:vAlign w:val="bottom"/>
          </w:tcPr>
          <w:p w14:paraId="3E0E7849" w14:textId="7DE73798" w:rsidR="00DD1459" w:rsidRPr="007F0F46" w:rsidRDefault="00DD1459" w:rsidP="00DD1459">
            <w:pPr>
              <w:pBdr>
                <w:bottom w:val="single" w:sz="4" w:space="1" w:color="auto"/>
              </w:pBdr>
              <w:tabs>
                <w:tab w:val="left" w:pos="0"/>
                <w:tab w:val="left" w:pos="90"/>
                <w:tab w:val="left" w:pos="270"/>
              </w:tabs>
              <w:spacing w:after="0" w:line="240" w:lineRule="auto"/>
              <w:jc w:val="right"/>
              <w:rPr>
                <w:rFonts w:asciiTheme="majorBidi" w:hAnsiTheme="majorBidi" w:cstheme="majorBidi"/>
                <w:sz w:val="28"/>
              </w:rPr>
            </w:pPr>
            <w:r w:rsidRPr="005C134B">
              <w:rPr>
                <w:rFonts w:ascii="AngsanaUPC" w:hAnsi="AngsanaUPC" w:cs="AngsanaUPC"/>
                <w:color w:val="000000"/>
                <w:spacing w:val="-5"/>
                <w:sz w:val="28"/>
              </w:rPr>
              <w:t>88,634.</w:t>
            </w:r>
            <w:r w:rsidR="00B62171">
              <w:rPr>
                <w:rFonts w:ascii="AngsanaUPC" w:hAnsi="AngsanaUPC" w:cs="AngsanaUPC"/>
                <w:color w:val="000000"/>
                <w:spacing w:val="-5"/>
                <w:sz w:val="28"/>
              </w:rPr>
              <w:t>31</w:t>
            </w:r>
          </w:p>
        </w:tc>
        <w:tc>
          <w:tcPr>
            <w:tcW w:w="1800" w:type="dxa"/>
            <w:shd w:val="clear" w:color="auto" w:fill="auto"/>
            <w:vAlign w:val="bottom"/>
          </w:tcPr>
          <w:p w14:paraId="4C294CA1" w14:textId="6280FF40" w:rsidR="00DD1459" w:rsidRPr="007F0F46" w:rsidRDefault="00DD1459" w:rsidP="00DD1459">
            <w:pPr>
              <w:pBdr>
                <w:bottom w:val="sing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75,541.05</w:t>
            </w:r>
          </w:p>
        </w:tc>
      </w:tr>
      <w:tr w:rsidR="00DD1459" w:rsidRPr="007F0F46" w14:paraId="769D890C" w14:textId="77777777" w:rsidTr="003B7B82">
        <w:trPr>
          <w:trHeight w:val="305"/>
        </w:trPr>
        <w:tc>
          <w:tcPr>
            <w:tcW w:w="10980" w:type="dxa"/>
            <w:shd w:val="clear" w:color="auto" w:fill="auto"/>
            <w:vAlign w:val="bottom"/>
          </w:tcPr>
          <w:p w14:paraId="72D0BED0" w14:textId="77777777" w:rsidR="00DD1459" w:rsidRPr="007F0F46" w:rsidRDefault="00DD1459" w:rsidP="00DD1459">
            <w:pPr>
              <w:tabs>
                <w:tab w:val="left" w:pos="0"/>
                <w:tab w:val="left" w:pos="90"/>
                <w:tab w:val="left" w:pos="270"/>
              </w:tabs>
              <w:spacing w:after="0" w:line="240" w:lineRule="auto"/>
              <w:rPr>
                <w:rFonts w:asciiTheme="majorBidi" w:hAnsiTheme="majorBidi" w:cstheme="majorBidi"/>
                <w:sz w:val="28"/>
              </w:rPr>
            </w:pPr>
            <w:r w:rsidRPr="007F0F46">
              <w:rPr>
                <w:rFonts w:asciiTheme="majorBidi" w:hAnsiTheme="majorBidi" w:cstheme="majorBidi"/>
                <w:b/>
                <w:bCs/>
                <w:sz w:val="28"/>
              </w:rPr>
              <w:t>Total assets</w:t>
            </w:r>
          </w:p>
        </w:tc>
        <w:tc>
          <w:tcPr>
            <w:tcW w:w="1980" w:type="dxa"/>
            <w:shd w:val="clear" w:color="auto" w:fill="auto"/>
            <w:vAlign w:val="bottom"/>
          </w:tcPr>
          <w:p w14:paraId="4D352C98" w14:textId="693156BB" w:rsidR="00DD1459" w:rsidRPr="007F0F46" w:rsidRDefault="00DD1459" w:rsidP="00DD1459">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0446C1">
              <w:rPr>
                <w:rFonts w:ascii="AngsanaUPC" w:hAnsi="AngsanaUPC" w:cs="AngsanaUPC"/>
                <w:color w:val="000000"/>
                <w:spacing w:val="-5"/>
                <w:sz w:val="28"/>
              </w:rPr>
              <w:t>5</w:t>
            </w:r>
            <w:r>
              <w:rPr>
                <w:rFonts w:ascii="AngsanaUPC" w:hAnsi="AngsanaUPC" w:cs="AngsanaUPC"/>
                <w:color w:val="000000"/>
                <w:spacing w:val="-5"/>
                <w:sz w:val="28"/>
              </w:rPr>
              <w:t>62,241,818.</w:t>
            </w:r>
            <w:r w:rsidR="00B62171">
              <w:rPr>
                <w:rFonts w:ascii="AngsanaUPC" w:hAnsi="AngsanaUPC" w:cs="AngsanaUPC"/>
                <w:color w:val="000000"/>
                <w:spacing w:val="-5"/>
                <w:sz w:val="28"/>
              </w:rPr>
              <w:t>20</w:t>
            </w:r>
          </w:p>
        </w:tc>
        <w:tc>
          <w:tcPr>
            <w:tcW w:w="1800" w:type="dxa"/>
            <w:shd w:val="clear" w:color="auto" w:fill="auto"/>
            <w:vAlign w:val="bottom"/>
          </w:tcPr>
          <w:p w14:paraId="0BFCA6F4" w14:textId="09CD3549" w:rsidR="00DD1459" w:rsidRPr="007F0F46" w:rsidRDefault="00DD1459" w:rsidP="00DD1459">
            <w:pPr>
              <w:pBdr>
                <w:bottom w:val="double" w:sz="4" w:space="1" w:color="auto"/>
              </w:pBdr>
              <w:tabs>
                <w:tab w:val="left" w:pos="0"/>
                <w:tab w:val="left" w:pos="90"/>
                <w:tab w:val="left" w:pos="270"/>
              </w:tabs>
              <w:spacing w:after="0" w:line="240" w:lineRule="auto"/>
              <w:jc w:val="right"/>
              <w:rPr>
                <w:rFonts w:asciiTheme="majorBidi" w:hAnsiTheme="majorBidi" w:cstheme="majorBidi"/>
                <w:sz w:val="28"/>
              </w:rPr>
            </w:pPr>
            <w:r w:rsidRPr="007F0F46">
              <w:rPr>
                <w:rFonts w:asciiTheme="majorBidi" w:hAnsiTheme="majorBidi" w:cstheme="majorBidi"/>
                <w:sz w:val="28"/>
              </w:rPr>
              <w:t>701,268,406.62</w:t>
            </w:r>
          </w:p>
        </w:tc>
      </w:tr>
    </w:tbl>
    <w:p w14:paraId="149F8A39" w14:textId="77777777" w:rsidR="00AD0FEC" w:rsidRPr="007F0F46" w:rsidRDefault="00AD0FEC" w:rsidP="00526F50">
      <w:pPr>
        <w:numPr>
          <w:ilvl w:val="0"/>
          <w:numId w:val="4"/>
        </w:numPr>
        <w:spacing w:before="240" w:after="0" w:line="240" w:lineRule="auto"/>
        <w:ind w:left="180" w:right="-154"/>
        <w:rPr>
          <w:rFonts w:asciiTheme="majorBidi" w:hAnsiTheme="majorBidi" w:cstheme="majorBidi"/>
          <w:b/>
          <w:bCs/>
          <w:sz w:val="28"/>
        </w:rPr>
        <w:sectPr w:rsidR="00AD0FEC" w:rsidRPr="007F0F46" w:rsidSect="00AD0FEC">
          <w:headerReference w:type="even" r:id="rId11"/>
          <w:headerReference w:type="default" r:id="rId12"/>
          <w:footerReference w:type="default" r:id="rId13"/>
          <w:headerReference w:type="first" r:id="rId14"/>
          <w:pgSz w:w="16838" w:h="11906" w:orient="landscape"/>
          <w:pgMar w:top="1440" w:right="1440" w:bottom="1109" w:left="1440" w:header="706" w:footer="547" w:gutter="0"/>
          <w:cols w:space="708"/>
          <w:docGrid w:linePitch="360"/>
        </w:sectPr>
      </w:pPr>
    </w:p>
    <w:p w14:paraId="47865FBC" w14:textId="77777777" w:rsidR="00BF1B42" w:rsidRPr="007F0F46" w:rsidRDefault="00371848" w:rsidP="003F2515">
      <w:pPr>
        <w:numPr>
          <w:ilvl w:val="0"/>
          <w:numId w:val="1"/>
        </w:numPr>
        <w:spacing w:before="240" w:after="0" w:line="240" w:lineRule="auto"/>
        <w:ind w:right="-154"/>
        <w:rPr>
          <w:rFonts w:asciiTheme="majorBidi" w:hAnsiTheme="majorBidi" w:cstheme="majorBidi"/>
          <w:b/>
          <w:bCs/>
          <w:sz w:val="28"/>
        </w:rPr>
      </w:pPr>
      <w:r w:rsidRPr="007F0F46">
        <w:rPr>
          <w:rFonts w:asciiTheme="majorBidi" w:hAnsiTheme="majorBidi" w:cstheme="majorBidi"/>
          <w:b/>
          <w:bCs/>
          <w:sz w:val="28"/>
        </w:rPr>
        <w:lastRenderedPageBreak/>
        <w:t>COMMITMENTS AND CONTINGENT LIABILITIES</w:t>
      </w:r>
    </w:p>
    <w:p w14:paraId="2C87E0B8" w14:textId="15A6CBA3" w:rsidR="003F2515" w:rsidRPr="007F0F46" w:rsidRDefault="00A865A2" w:rsidP="00526F50">
      <w:pPr>
        <w:pStyle w:val="ListParagraph"/>
        <w:numPr>
          <w:ilvl w:val="1"/>
          <w:numId w:val="13"/>
        </w:numPr>
        <w:tabs>
          <w:tab w:val="left" w:pos="0"/>
          <w:tab w:val="left" w:pos="90"/>
          <w:tab w:val="left" w:pos="270"/>
        </w:tabs>
        <w:spacing w:line="240" w:lineRule="auto"/>
        <w:jc w:val="both"/>
        <w:rPr>
          <w:rFonts w:asciiTheme="majorBidi" w:hAnsiTheme="majorBidi" w:cstheme="majorBidi"/>
          <w:sz w:val="28"/>
        </w:rPr>
      </w:pPr>
      <w:r w:rsidRPr="007F0F46">
        <w:rPr>
          <w:rFonts w:asciiTheme="majorBidi" w:hAnsiTheme="majorBidi" w:cstheme="majorBidi"/>
          <w:sz w:val="28"/>
        </w:rPr>
        <w:t>As at</w:t>
      </w:r>
      <w:r w:rsidR="00401612" w:rsidRPr="007F0F46">
        <w:rPr>
          <w:rFonts w:asciiTheme="majorBidi" w:hAnsiTheme="majorBidi" w:cstheme="majorBidi"/>
          <w:sz w:val="28"/>
        </w:rPr>
        <w:t xml:space="preserve"> </w:t>
      </w:r>
      <w:r w:rsidR="00865009">
        <w:rPr>
          <w:rFonts w:asciiTheme="majorBidi" w:hAnsiTheme="majorBidi" w:cstheme="majorBidi"/>
          <w:sz w:val="28"/>
        </w:rPr>
        <w:t>June 30</w:t>
      </w:r>
      <w:r w:rsidRPr="007F0F46">
        <w:rPr>
          <w:rFonts w:asciiTheme="majorBidi" w:hAnsiTheme="majorBidi" w:cstheme="majorBidi"/>
          <w:sz w:val="28"/>
        </w:rPr>
        <w:t>,</w:t>
      </w:r>
      <w:r w:rsidR="004134C5" w:rsidRPr="007F0F46">
        <w:rPr>
          <w:rFonts w:asciiTheme="majorBidi" w:hAnsiTheme="majorBidi" w:cstheme="majorBidi"/>
          <w:sz w:val="28"/>
        </w:rPr>
        <w:t xml:space="preserve"> </w:t>
      </w:r>
      <w:r w:rsidRPr="007F0F46">
        <w:rPr>
          <w:rFonts w:asciiTheme="majorBidi" w:hAnsiTheme="majorBidi" w:cstheme="majorBidi"/>
          <w:sz w:val="28"/>
        </w:rPr>
        <w:t>20</w:t>
      </w:r>
      <w:r w:rsidR="0038059E" w:rsidRPr="007F0F46">
        <w:rPr>
          <w:rFonts w:asciiTheme="majorBidi" w:hAnsiTheme="majorBidi" w:cstheme="majorBidi"/>
          <w:sz w:val="28"/>
        </w:rPr>
        <w:t>20</w:t>
      </w:r>
      <w:r w:rsidRPr="007F0F46">
        <w:rPr>
          <w:rFonts w:asciiTheme="majorBidi" w:hAnsiTheme="majorBidi" w:cstheme="majorBidi"/>
          <w:sz w:val="28"/>
        </w:rPr>
        <w:t xml:space="preserve"> and December 31,</w:t>
      </w:r>
      <w:r w:rsidR="004134C5" w:rsidRPr="007F0F46">
        <w:rPr>
          <w:rFonts w:asciiTheme="majorBidi" w:hAnsiTheme="majorBidi" w:cstheme="majorBidi"/>
          <w:sz w:val="28"/>
        </w:rPr>
        <w:t xml:space="preserve"> </w:t>
      </w:r>
      <w:r w:rsidRPr="007F0F46">
        <w:rPr>
          <w:rFonts w:asciiTheme="majorBidi" w:hAnsiTheme="majorBidi" w:cstheme="majorBidi"/>
          <w:sz w:val="28"/>
        </w:rPr>
        <w:t>201</w:t>
      </w:r>
      <w:r w:rsidR="0038059E" w:rsidRPr="007F0F46">
        <w:rPr>
          <w:rFonts w:asciiTheme="majorBidi" w:hAnsiTheme="majorBidi" w:cstheme="majorBidi"/>
          <w:sz w:val="28"/>
        </w:rPr>
        <w:t>9</w:t>
      </w:r>
      <w:r w:rsidRPr="007F0F46">
        <w:rPr>
          <w:rFonts w:asciiTheme="majorBidi" w:hAnsiTheme="majorBidi" w:cstheme="majorBidi"/>
          <w:sz w:val="28"/>
        </w:rPr>
        <w:t xml:space="preserve"> </w:t>
      </w:r>
      <w:r w:rsidR="00526784" w:rsidRPr="007F0F46">
        <w:rPr>
          <w:rFonts w:asciiTheme="majorBidi" w:hAnsiTheme="majorBidi" w:cstheme="majorBidi"/>
          <w:sz w:val="28"/>
        </w:rPr>
        <w:t>t</w:t>
      </w:r>
      <w:r w:rsidRPr="007F0F46">
        <w:rPr>
          <w:rFonts w:asciiTheme="majorBidi" w:hAnsiTheme="majorBidi" w:cstheme="majorBidi"/>
          <w:sz w:val="28"/>
        </w:rPr>
        <w:t>he group</w:t>
      </w:r>
      <w:r w:rsidR="001D5D69" w:rsidRPr="007F0F46">
        <w:rPr>
          <w:rFonts w:asciiTheme="majorBidi" w:hAnsiTheme="majorBidi" w:cstheme="majorBidi"/>
          <w:sz w:val="28"/>
        </w:rPr>
        <w:t>’s</w:t>
      </w:r>
      <w:r w:rsidRPr="007F0F46">
        <w:rPr>
          <w:rFonts w:asciiTheme="majorBidi" w:hAnsiTheme="majorBidi" w:cstheme="majorBidi"/>
          <w:sz w:val="28"/>
        </w:rPr>
        <w:t xml:space="preserve"> has commitments and contingent liabilities as follow: -</w:t>
      </w:r>
    </w:p>
    <w:p w14:paraId="26FFD9DE" w14:textId="323B6B15" w:rsidR="002A6009" w:rsidRPr="007F0F46" w:rsidRDefault="00AB260C" w:rsidP="00A46BA5">
      <w:pPr>
        <w:tabs>
          <w:tab w:val="left" w:pos="0"/>
          <w:tab w:val="left" w:pos="90"/>
          <w:tab w:val="left" w:pos="270"/>
        </w:tabs>
        <w:spacing w:line="240" w:lineRule="auto"/>
        <w:ind w:left="810"/>
        <w:jc w:val="both"/>
        <w:rPr>
          <w:rFonts w:asciiTheme="majorBidi" w:hAnsiTheme="majorBidi" w:cstheme="majorBidi"/>
          <w:sz w:val="28"/>
        </w:rPr>
      </w:pPr>
      <w:r w:rsidRPr="007F0F46">
        <w:rPr>
          <w:rFonts w:asciiTheme="majorBidi" w:hAnsiTheme="majorBidi" w:cstheme="majorBidi"/>
          <w:sz w:val="28"/>
        </w:rPr>
        <w:t xml:space="preserve">Payment under operating lease agreements in respect of the lease of building and advertising boards, and other service agreements, future minimum lease payments under operating leases as </w:t>
      </w:r>
      <w:r w:rsidR="00F65A9F" w:rsidRPr="007F0F46">
        <w:rPr>
          <w:rFonts w:asciiTheme="majorBidi" w:hAnsiTheme="majorBidi" w:cstheme="majorBidi"/>
          <w:sz w:val="28"/>
        </w:rPr>
        <w:t>follow:</w:t>
      </w:r>
    </w:p>
    <w:tbl>
      <w:tblPr>
        <w:tblW w:w="9017" w:type="dxa"/>
        <w:tblInd w:w="360" w:type="dxa"/>
        <w:tblLayout w:type="fixed"/>
        <w:tblLook w:val="0000" w:firstRow="0" w:lastRow="0" w:firstColumn="0" w:lastColumn="0" w:noHBand="0" w:noVBand="0"/>
      </w:tblPr>
      <w:tblGrid>
        <w:gridCol w:w="3009"/>
        <w:gridCol w:w="1502"/>
        <w:gridCol w:w="1502"/>
        <w:gridCol w:w="1502"/>
        <w:gridCol w:w="1502"/>
      </w:tblGrid>
      <w:tr w:rsidR="00E304B3" w:rsidRPr="007F0F46" w14:paraId="093AA154" w14:textId="77777777" w:rsidTr="00A46BA5">
        <w:trPr>
          <w:trHeight w:val="20"/>
          <w:tblHeader/>
        </w:trPr>
        <w:tc>
          <w:tcPr>
            <w:tcW w:w="3009" w:type="dxa"/>
            <w:shd w:val="clear" w:color="auto" w:fill="auto"/>
          </w:tcPr>
          <w:p w14:paraId="4055E434" w14:textId="77777777" w:rsidR="00E304B3" w:rsidRPr="007F0F46" w:rsidRDefault="00E304B3" w:rsidP="00792712">
            <w:pPr>
              <w:spacing w:after="0" w:line="240" w:lineRule="auto"/>
              <w:ind w:firstLine="104"/>
              <w:jc w:val="right"/>
              <w:rPr>
                <w:rFonts w:asciiTheme="majorBidi" w:hAnsiTheme="majorBidi" w:cstheme="majorBidi"/>
                <w:color w:val="000000"/>
                <w:sz w:val="28"/>
              </w:rPr>
            </w:pPr>
          </w:p>
        </w:tc>
        <w:tc>
          <w:tcPr>
            <w:tcW w:w="6008" w:type="dxa"/>
            <w:gridSpan w:val="4"/>
            <w:shd w:val="clear" w:color="auto" w:fill="auto"/>
          </w:tcPr>
          <w:p w14:paraId="3A206E77" w14:textId="77777777" w:rsidR="00E304B3" w:rsidRPr="007F0F46" w:rsidRDefault="00E304B3" w:rsidP="00792712">
            <w:pPr>
              <w:pBdr>
                <w:bottom w:val="single" w:sz="4" w:space="1" w:color="auto"/>
              </w:pBdr>
              <w:spacing w:after="0" w:line="240" w:lineRule="auto"/>
              <w:ind w:firstLine="104"/>
              <w:jc w:val="right"/>
              <w:rPr>
                <w:rFonts w:asciiTheme="majorBidi" w:hAnsiTheme="majorBidi" w:cstheme="majorBidi"/>
                <w:color w:val="000000"/>
                <w:sz w:val="28"/>
                <w:cs/>
              </w:rPr>
            </w:pPr>
            <w:r w:rsidRPr="007F0F46">
              <w:rPr>
                <w:rFonts w:asciiTheme="majorBidi" w:hAnsiTheme="majorBidi" w:cstheme="majorBidi"/>
                <w:color w:val="000000"/>
                <w:sz w:val="28"/>
              </w:rPr>
              <w:t>(Unit:</w:t>
            </w:r>
            <w:r w:rsidRPr="007F0F46">
              <w:rPr>
                <w:rFonts w:asciiTheme="majorBidi" w:hAnsiTheme="majorBidi" w:cstheme="majorBidi"/>
                <w:color w:val="000000"/>
                <w:sz w:val="28"/>
                <w:cs/>
              </w:rPr>
              <w:t xml:space="preserve"> </w:t>
            </w:r>
            <w:r w:rsidRPr="007F0F46">
              <w:rPr>
                <w:rFonts w:asciiTheme="majorBidi" w:hAnsiTheme="majorBidi" w:cstheme="majorBidi"/>
                <w:color w:val="000000"/>
                <w:sz w:val="28"/>
              </w:rPr>
              <w:t>Baht)</w:t>
            </w:r>
          </w:p>
        </w:tc>
      </w:tr>
      <w:tr w:rsidR="00E304B3" w:rsidRPr="007F0F46" w14:paraId="51753FF1" w14:textId="77777777" w:rsidTr="00A46BA5">
        <w:tblPrEx>
          <w:tblCellMar>
            <w:left w:w="0" w:type="dxa"/>
            <w:right w:w="0" w:type="dxa"/>
          </w:tblCellMar>
        </w:tblPrEx>
        <w:trPr>
          <w:trHeight w:val="217"/>
          <w:tblHeader/>
        </w:trPr>
        <w:tc>
          <w:tcPr>
            <w:tcW w:w="3009" w:type="dxa"/>
            <w:shd w:val="clear" w:color="auto" w:fill="auto"/>
          </w:tcPr>
          <w:p w14:paraId="294BBBAE" w14:textId="77777777" w:rsidR="00E304B3" w:rsidRPr="007F0F46" w:rsidRDefault="00E304B3" w:rsidP="00792712">
            <w:pPr>
              <w:spacing w:after="0" w:line="240" w:lineRule="auto"/>
              <w:jc w:val="right"/>
              <w:rPr>
                <w:rFonts w:asciiTheme="majorBidi" w:hAnsiTheme="majorBidi" w:cstheme="majorBidi"/>
                <w:color w:val="000000"/>
                <w:sz w:val="28"/>
              </w:rPr>
            </w:pPr>
          </w:p>
        </w:tc>
        <w:tc>
          <w:tcPr>
            <w:tcW w:w="3004" w:type="dxa"/>
            <w:gridSpan w:val="2"/>
            <w:shd w:val="clear" w:color="auto" w:fill="auto"/>
          </w:tcPr>
          <w:p w14:paraId="596BC379" w14:textId="77777777" w:rsidR="00E304B3" w:rsidRPr="007F0F46" w:rsidRDefault="00E304B3" w:rsidP="00792712">
            <w:pPr>
              <w:pBdr>
                <w:bottom w:val="single" w:sz="4" w:space="1" w:color="auto"/>
              </w:pBdr>
              <w:spacing w:after="0" w:line="240" w:lineRule="auto"/>
              <w:ind w:left="88" w:right="104"/>
              <w:jc w:val="center"/>
              <w:rPr>
                <w:rFonts w:asciiTheme="majorBidi" w:hAnsiTheme="majorBidi" w:cstheme="majorBidi"/>
                <w:color w:val="000000"/>
                <w:sz w:val="28"/>
                <w:cs/>
              </w:rPr>
            </w:pPr>
            <w:r w:rsidRPr="007F0F46">
              <w:rPr>
                <w:rFonts w:asciiTheme="majorBidi" w:hAnsiTheme="majorBidi" w:cstheme="majorBidi"/>
                <w:color w:val="000000"/>
                <w:sz w:val="28"/>
              </w:rPr>
              <w:t>Consolidated</w:t>
            </w:r>
          </w:p>
        </w:tc>
        <w:tc>
          <w:tcPr>
            <w:tcW w:w="3004" w:type="dxa"/>
            <w:gridSpan w:val="2"/>
            <w:shd w:val="clear" w:color="auto" w:fill="auto"/>
            <w:tcMar>
              <w:top w:w="0" w:type="dxa"/>
              <w:left w:w="17" w:type="dxa"/>
              <w:bottom w:w="0" w:type="dxa"/>
              <w:right w:w="17" w:type="dxa"/>
            </w:tcMar>
          </w:tcPr>
          <w:p w14:paraId="1636DAD1" w14:textId="77777777" w:rsidR="00E304B3" w:rsidRPr="007F0F46" w:rsidRDefault="00E304B3" w:rsidP="00792712">
            <w:pPr>
              <w:pBdr>
                <w:bottom w:val="single" w:sz="4" w:space="1" w:color="auto"/>
              </w:pBdr>
              <w:spacing w:after="0" w:line="240" w:lineRule="auto"/>
              <w:ind w:left="88" w:right="104"/>
              <w:jc w:val="center"/>
              <w:rPr>
                <w:rFonts w:asciiTheme="majorBidi" w:hAnsiTheme="majorBidi" w:cstheme="majorBidi"/>
                <w:color w:val="000000"/>
                <w:sz w:val="28"/>
              </w:rPr>
            </w:pPr>
            <w:r w:rsidRPr="007F0F46">
              <w:rPr>
                <w:rFonts w:asciiTheme="majorBidi" w:hAnsiTheme="majorBidi" w:cstheme="majorBidi"/>
                <w:color w:val="000000"/>
                <w:sz w:val="28"/>
              </w:rPr>
              <w:t>Separate</w:t>
            </w:r>
          </w:p>
        </w:tc>
      </w:tr>
      <w:tr w:rsidR="0038059E" w:rsidRPr="007F0F46" w14:paraId="090C92C9" w14:textId="77777777" w:rsidTr="00A46BA5">
        <w:tblPrEx>
          <w:tblCellMar>
            <w:left w:w="0" w:type="dxa"/>
            <w:right w:w="0" w:type="dxa"/>
          </w:tblCellMar>
        </w:tblPrEx>
        <w:trPr>
          <w:trHeight w:val="209"/>
          <w:tblHeader/>
        </w:trPr>
        <w:tc>
          <w:tcPr>
            <w:tcW w:w="3009" w:type="dxa"/>
            <w:shd w:val="clear" w:color="auto" w:fill="auto"/>
            <w:vAlign w:val="bottom"/>
          </w:tcPr>
          <w:p w14:paraId="1A22ED59" w14:textId="77777777" w:rsidR="0038059E" w:rsidRPr="007F0F46" w:rsidRDefault="0038059E" w:rsidP="0038059E">
            <w:pPr>
              <w:spacing w:after="0" w:line="240" w:lineRule="auto"/>
              <w:jc w:val="center"/>
              <w:rPr>
                <w:rFonts w:asciiTheme="majorBidi" w:hAnsiTheme="majorBidi" w:cstheme="majorBidi"/>
                <w:color w:val="000000"/>
                <w:sz w:val="28"/>
              </w:rPr>
            </w:pPr>
          </w:p>
        </w:tc>
        <w:tc>
          <w:tcPr>
            <w:tcW w:w="1502" w:type="dxa"/>
            <w:shd w:val="clear" w:color="auto" w:fill="auto"/>
            <w:vAlign w:val="bottom"/>
          </w:tcPr>
          <w:p w14:paraId="48F83F48" w14:textId="6DD7C222" w:rsidR="0038059E"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rPr>
            </w:pPr>
            <w:r>
              <w:rPr>
                <w:rFonts w:asciiTheme="majorBidi" w:hAnsiTheme="majorBidi" w:cstheme="majorBidi"/>
                <w:sz w:val="28"/>
              </w:rPr>
              <w:t>June</w:t>
            </w:r>
            <w:r w:rsidR="0038059E" w:rsidRPr="007F0F46">
              <w:rPr>
                <w:rFonts w:asciiTheme="majorBidi" w:hAnsiTheme="majorBidi" w:cstheme="majorBidi"/>
                <w:sz w:val="28"/>
              </w:rPr>
              <w:br/>
              <w:t>3</w:t>
            </w:r>
            <w:r>
              <w:rPr>
                <w:rFonts w:asciiTheme="majorBidi" w:hAnsiTheme="majorBidi" w:cstheme="majorBidi"/>
                <w:sz w:val="28"/>
              </w:rPr>
              <w:t>0</w:t>
            </w:r>
            <w:r w:rsidR="0038059E"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76A07FB9" w14:textId="12F1F2CE" w:rsidR="0038059E" w:rsidRPr="00865009" w:rsidRDefault="0038059E"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502" w:type="dxa"/>
            <w:shd w:val="clear" w:color="auto" w:fill="auto"/>
            <w:tcMar>
              <w:top w:w="0" w:type="dxa"/>
              <w:left w:w="17" w:type="dxa"/>
              <w:bottom w:w="0" w:type="dxa"/>
              <w:right w:w="17" w:type="dxa"/>
            </w:tcMar>
            <w:vAlign w:val="bottom"/>
          </w:tcPr>
          <w:p w14:paraId="0650E2DB" w14:textId="10D88A8F" w:rsidR="0038059E" w:rsidRPr="00865009" w:rsidRDefault="00865009" w:rsidP="00865009">
            <w:pPr>
              <w:pBdr>
                <w:bottom w:val="single" w:sz="4" w:space="1" w:color="auto"/>
              </w:pBd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June</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502" w:type="dxa"/>
            <w:shd w:val="clear" w:color="auto" w:fill="auto"/>
            <w:tcMar>
              <w:top w:w="0" w:type="dxa"/>
              <w:left w:w="17" w:type="dxa"/>
              <w:bottom w:w="0" w:type="dxa"/>
              <w:right w:w="17" w:type="dxa"/>
            </w:tcMar>
            <w:vAlign w:val="bottom"/>
          </w:tcPr>
          <w:p w14:paraId="681BAEC4" w14:textId="10DFFD7B" w:rsidR="0038059E" w:rsidRPr="00865009" w:rsidRDefault="0038059E" w:rsidP="00865009">
            <w:pPr>
              <w:pBdr>
                <w:bottom w:val="single" w:sz="4" w:space="1" w:color="auto"/>
              </w:pBd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C95DB9" w:rsidRPr="007F0F46" w14:paraId="72A3D9FE" w14:textId="77777777" w:rsidTr="00C95DB9">
        <w:trPr>
          <w:trHeight w:val="20"/>
        </w:trPr>
        <w:tc>
          <w:tcPr>
            <w:tcW w:w="3009" w:type="dxa"/>
            <w:shd w:val="clear" w:color="auto" w:fill="auto"/>
            <w:vAlign w:val="bottom"/>
          </w:tcPr>
          <w:p w14:paraId="4267ECFB" w14:textId="77777777" w:rsidR="00C95DB9" w:rsidRPr="007F0F46" w:rsidRDefault="00C95DB9" w:rsidP="00C95DB9">
            <w:pPr>
              <w:spacing w:after="0" w:line="400" w:lineRule="exact"/>
              <w:ind w:left="321"/>
              <w:rPr>
                <w:rFonts w:asciiTheme="majorBidi" w:hAnsiTheme="majorBidi" w:cstheme="majorBidi"/>
                <w:sz w:val="28"/>
                <w:cs/>
              </w:rPr>
            </w:pPr>
            <w:r w:rsidRPr="007F0F46">
              <w:rPr>
                <w:rFonts w:asciiTheme="majorBidi" w:hAnsiTheme="majorBidi" w:cstheme="majorBidi"/>
                <w:sz w:val="28"/>
              </w:rPr>
              <w:t>Within 1 year</w:t>
            </w:r>
          </w:p>
        </w:tc>
        <w:tc>
          <w:tcPr>
            <w:tcW w:w="1502" w:type="dxa"/>
            <w:vAlign w:val="bottom"/>
          </w:tcPr>
          <w:p w14:paraId="27FB295C" w14:textId="03766F96" w:rsidR="00C95DB9" w:rsidRPr="007F0F46" w:rsidRDefault="00C95DB9" w:rsidP="00C95DB9">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6,489,000.00</w:t>
            </w:r>
          </w:p>
        </w:tc>
        <w:tc>
          <w:tcPr>
            <w:tcW w:w="1502" w:type="dxa"/>
            <w:shd w:val="clear" w:color="auto" w:fill="auto"/>
            <w:vAlign w:val="bottom"/>
          </w:tcPr>
          <w:p w14:paraId="696E6F88" w14:textId="02E9B824" w:rsidR="00C95DB9" w:rsidRPr="007F0F46" w:rsidRDefault="00C95DB9" w:rsidP="00C95DB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7,063,200.00</w:t>
            </w:r>
          </w:p>
        </w:tc>
        <w:tc>
          <w:tcPr>
            <w:tcW w:w="1502" w:type="dxa"/>
            <w:shd w:val="clear" w:color="auto" w:fill="auto"/>
            <w:vAlign w:val="bottom"/>
          </w:tcPr>
          <w:p w14:paraId="4CB9AEB0" w14:textId="32289CEB" w:rsidR="00C95DB9" w:rsidRPr="007F0F46" w:rsidRDefault="00C95DB9" w:rsidP="00C95DB9">
            <w:pPr>
              <w:spacing w:after="0" w:line="400" w:lineRule="exact"/>
              <w:ind w:right="-36"/>
              <w:jc w:val="right"/>
              <w:rPr>
                <w:rFonts w:asciiTheme="majorBidi" w:hAnsiTheme="majorBidi" w:cstheme="majorBidi"/>
                <w:color w:val="000000"/>
                <w:sz w:val="28"/>
              </w:rPr>
            </w:pPr>
            <w:r>
              <w:rPr>
                <w:rFonts w:ascii="AngsanaUPC" w:hAnsi="AngsanaUPC" w:cs="AngsanaUPC"/>
                <w:color w:val="000000"/>
                <w:spacing w:val="-5"/>
                <w:sz w:val="28"/>
              </w:rPr>
              <w:t>6,489,000.00</w:t>
            </w:r>
          </w:p>
        </w:tc>
        <w:tc>
          <w:tcPr>
            <w:tcW w:w="1502" w:type="dxa"/>
            <w:shd w:val="clear" w:color="auto" w:fill="auto"/>
            <w:vAlign w:val="bottom"/>
          </w:tcPr>
          <w:p w14:paraId="0A6F8090" w14:textId="3636112F" w:rsidR="00C95DB9" w:rsidRPr="007F0F46" w:rsidRDefault="00C95DB9" w:rsidP="00C95DB9">
            <w:pPr>
              <w:spacing w:after="0" w:line="400" w:lineRule="exact"/>
              <w:ind w:right="-36"/>
              <w:jc w:val="right"/>
              <w:rPr>
                <w:rFonts w:asciiTheme="majorBidi" w:hAnsiTheme="majorBidi" w:cstheme="majorBidi"/>
                <w:color w:val="000000"/>
                <w:sz w:val="28"/>
              </w:rPr>
            </w:pPr>
            <w:r w:rsidRPr="007F0F46">
              <w:rPr>
                <w:rFonts w:asciiTheme="majorBidi" w:hAnsiTheme="majorBidi" w:cstheme="majorBidi"/>
                <w:color w:val="000000"/>
                <w:spacing w:val="-5"/>
                <w:sz w:val="28"/>
              </w:rPr>
              <w:t>7,063,200.00</w:t>
            </w:r>
          </w:p>
        </w:tc>
      </w:tr>
      <w:tr w:rsidR="00C95DB9" w:rsidRPr="007F0F46" w14:paraId="0F6AE7E1" w14:textId="77777777" w:rsidTr="00C95DB9">
        <w:trPr>
          <w:trHeight w:val="20"/>
        </w:trPr>
        <w:tc>
          <w:tcPr>
            <w:tcW w:w="3009" w:type="dxa"/>
            <w:shd w:val="clear" w:color="auto" w:fill="auto"/>
            <w:vAlign w:val="bottom"/>
          </w:tcPr>
          <w:p w14:paraId="12EEE2A2" w14:textId="77777777" w:rsidR="00C95DB9" w:rsidRPr="007F0F46" w:rsidRDefault="00C95DB9" w:rsidP="00C95DB9">
            <w:pPr>
              <w:spacing w:after="0" w:line="400" w:lineRule="exact"/>
              <w:ind w:left="321"/>
              <w:rPr>
                <w:rFonts w:asciiTheme="majorBidi" w:hAnsiTheme="majorBidi" w:cstheme="majorBidi"/>
                <w:color w:val="000000"/>
                <w:sz w:val="28"/>
                <w:cs/>
              </w:rPr>
            </w:pPr>
            <w:r w:rsidRPr="007F0F46">
              <w:rPr>
                <w:rFonts w:asciiTheme="majorBidi" w:hAnsiTheme="majorBidi" w:cstheme="majorBidi"/>
                <w:color w:val="000000"/>
                <w:sz w:val="28"/>
              </w:rPr>
              <w:t xml:space="preserve">Over </w:t>
            </w:r>
            <w:r w:rsidRPr="007F0F46">
              <w:rPr>
                <w:rFonts w:asciiTheme="majorBidi" w:hAnsiTheme="majorBidi" w:cstheme="majorBidi"/>
                <w:color w:val="000000"/>
                <w:sz w:val="28"/>
                <w:cs/>
              </w:rPr>
              <w:t xml:space="preserve">1 </w:t>
            </w:r>
            <w:r w:rsidRPr="007F0F46">
              <w:rPr>
                <w:rFonts w:asciiTheme="majorBidi" w:hAnsiTheme="majorBidi" w:cstheme="majorBidi"/>
                <w:color w:val="000000"/>
                <w:sz w:val="28"/>
              </w:rPr>
              <w:t>year</w:t>
            </w:r>
          </w:p>
        </w:tc>
        <w:tc>
          <w:tcPr>
            <w:tcW w:w="1502" w:type="dxa"/>
            <w:vAlign w:val="bottom"/>
          </w:tcPr>
          <w:p w14:paraId="71790FFB" w14:textId="71A38FE0"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4C66F3B0" w14:textId="5B49E397"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502" w:type="dxa"/>
            <w:shd w:val="clear" w:color="auto" w:fill="auto"/>
            <w:vAlign w:val="bottom"/>
          </w:tcPr>
          <w:p w14:paraId="249F892C" w14:textId="5B18AE4C"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w:t>
            </w:r>
          </w:p>
        </w:tc>
        <w:tc>
          <w:tcPr>
            <w:tcW w:w="1502" w:type="dxa"/>
            <w:shd w:val="clear" w:color="auto" w:fill="auto"/>
            <w:vAlign w:val="bottom"/>
          </w:tcPr>
          <w:p w14:paraId="175E157C" w14:textId="533E101D" w:rsidR="00C95DB9" w:rsidRPr="007F0F46" w:rsidRDefault="00C95DB9" w:rsidP="00C95DB9">
            <w:pPr>
              <w:pBdr>
                <w:bottom w:val="sing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r>
      <w:tr w:rsidR="00C95DB9" w:rsidRPr="007F0F46" w14:paraId="11D632F0" w14:textId="77777777" w:rsidTr="00C95DB9">
        <w:trPr>
          <w:trHeight w:val="20"/>
        </w:trPr>
        <w:tc>
          <w:tcPr>
            <w:tcW w:w="3009" w:type="dxa"/>
            <w:shd w:val="clear" w:color="auto" w:fill="auto"/>
            <w:vAlign w:val="bottom"/>
          </w:tcPr>
          <w:p w14:paraId="134E4E33" w14:textId="77777777" w:rsidR="00C95DB9" w:rsidRPr="007F0F46" w:rsidRDefault="00C95DB9" w:rsidP="00C95DB9">
            <w:pPr>
              <w:spacing w:after="0" w:line="400" w:lineRule="exact"/>
              <w:ind w:left="321"/>
              <w:rPr>
                <w:rFonts w:asciiTheme="majorBidi" w:hAnsiTheme="majorBidi" w:cstheme="majorBidi"/>
                <w:sz w:val="28"/>
                <w:cs/>
              </w:rPr>
            </w:pPr>
            <w:r w:rsidRPr="007F0F46">
              <w:rPr>
                <w:rFonts w:asciiTheme="majorBidi" w:hAnsiTheme="majorBidi" w:cstheme="majorBidi"/>
                <w:sz w:val="28"/>
              </w:rPr>
              <w:t>Total</w:t>
            </w:r>
          </w:p>
        </w:tc>
        <w:tc>
          <w:tcPr>
            <w:tcW w:w="1502" w:type="dxa"/>
            <w:vAlign w:val="bottom"/>
          </w:tcPr>
          <w:p w14:paraId="3E1ABB7E" w14:textId="2AD38208" w:rsidR="00C95DB9" w:rsidRPr="007F0F46" w:rsidRDefault="00C95DB9" w:rsidP="00C95DB9">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6,489,000.00</w:t>
            </w:r>
          </w:p>
        </w:tc>
        <w:tc>
          <w:tcPr>
            <w:tcW w:w="1502" w:type="dxa"/>
            <w:shd w:val="clear" w:color="auto" w:fill="auto"/>
            <w:vAlign w:val="bottom"/>
          </w:tcPr>
          <w:p w14:paraId="229796C2" w14:textId="3CACFFA2" w:rsidR="00C95DB9" w:rsidRPr="007F0F46" w:rsidRDefault="00C95DB9" w:rsidP="00C95DB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7,063,200.00</w:t>
            </w:r>
          </w:p>
        </w:tc>
        <w:tc>
          <w:tcPr>
            <w:tcW w:w="1502" w:type="dxa"/>
            <w:shd w:val="clear" w:color="auto" w:fill="auto"/>
            <w:vAlign w:val="bottom"/>
          </w:tcPr>
          <w:p w14:paraId="2C7F5CFB" w14:textId="5CE38C06" w:rsidR="00C95DB9" w:rsidRPr="007F0F46" w:rsidRDefault="00C95DB9" w:rsidP="00C95DB9">
            <w:pPr>
              <w:pBdr>
                <w:bottom w:val="double" w:sz="4" w:space="1" w:color="auto"/>
              </w:pBd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6,489,000.00</w:t>
            </w:r>
          </w:p>
        </w:tc>
        <w:tc>
          <w:tcPr>
            <w:tcW w:w="1502" w:type="dxa"/>
            <w:shd w:val="clear" w:color="auto" w:fill="auto"/>
            <w:vAlign w:val="bottom"/>
          </w:tcPr>
          <w:p w14:paraId="2D1ECE1E" w14:textId="0EFD12C9" w:rsidR="00C95DB9" w:rsidRPr="007F0F46" w:rsidRDefault="00C95DB9" w:rsidP="00C95DB9">
            <w:pPr>
              <w:pBdr>
                <w:bottom w:val="double" w:sz="4" w:space="1" w:color="auto"/>
              </w:pBd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7,063,200.00</w:t>
            </w:r>
          </w:p>
        </w:tc>
      </w:tr>
    </w:tbl>
    <w:p w14:paraId="2FA71A0B" w14:textId="77777777" w:rsidR="00A46BA5" w:rsidRPr="007F0F46" w:rsidRDefault="00A46BA5" w:rsidP="00A46BA5">
      <w:pPr>
        <w:tabs>
          <w:tab w:val="left" w:pos="0"/>
          <w:tab w:val="left" w:pos="90"/>
          <w:tab w:val="left" w:pos="270"/>
        </w:tabs>
        <w:spacing w:line="240" w:lineRule="auto"/>
        <w:ind w:left="360"/>
        <w:jc w:val="both"/>
        <w:rPr>
          <w:rFonts w:asciiTheme="majorBidi" w:hAnsiTheme="majorBidi" w:cstheme="majorBidi"/>
          <w:sz w:val="28"/>
        </w:rPr>
      </w:pPr>
    </w:p>
    <w:p w14:paraId="3AADD46D" w14:textId="7B926347" w:rsidR="0038059E" w:rsidRPr="007F0F46" w:rsidRDefault="0038059E" w:rsidP="00526F50">
      <w:pPr>
        <w:pStyle w:val="ListParagraph"/>
        <w:numPr>
          <w:ilvl w:val="1"/>
          <w:numId w:val="13"/>
        </w:numPr>
        <w:tabs>
          <w:tab w:val="left" w:pos="0"/>
          <w:tab w:val="left" w:pos="90"/>
          <w:tab w:val="left" w:pos="270"/>
        </w:tabs>
        <w:spacing w:line="240" w:lineRule="auto"/>
        <w:jc w:val="both"/>
        <w:rPr>
          <w:rFonts w:asciiTheme="majorBidi" w:hAnsiTheme="majorBidi" w:cstheme="majorBidi"/>
          <w:sz w:val="28"/>
        </w:rPr>
      </w:pPr>
      <w:r w:rsidRPr="007F0F46">
        <w:rPr>
          <w:rFonts w:asciiTheme="majorBidi" w:hAnsiTheme="majorBidi" w:cstheme="majorBidi"/>
          <w:sz w:val="28"/>
        </w:rPr>
        <w:t>L</w:t>
      </w:r>
      <w:r w:rsidR="00A46BA5" w:rsidRPr="007F0F46">
        <w:rPr>
          <w:rFonts w:asciiTheme="majorBidi" w:hAnsiTheme="majorBidi" w:cstheme="majorBidi"/>
          <w:sz w:val="28"/>
        </w:rPr>
        <w:t>awsuit</w:t>
      </w:r>
    </w:p>
    <w:p w14:paraId="27978956" w14:textId="1ACE9F0D" w:rsidR="00DD3401" w:rsidRDefault="0038059E" w:rsidP="00ED0F93">
      <w:pPr>
        <w:spacing w:after="0" w:line="240" w:lineRule="auto"/>
        <w:ind w:left="810" w:right="-154"/>
        <w:jc w:val="both"/>
        <w:rPr>
          <w:rFonts w:asciiTheme="majorBidi" w:hAnsiTheme="majorBidi" w:cstheme="majorBidi"/>
          <w:sz w:val="28"/>
        </w:rPr>
      </w:pPr>
      <w:r w:rsidRPr="00EE071F">
        <w:rPr>
          <w:rFonts w:asciiTheme="majorBidi" w:hAnsiTheme="majorBidi" w:cstheme="majorBidi"/>
          <w:sz w:val="28"/>
        </w:rPr>
        <w:t>On December</w:t>
      </w:r>
      <w:r w:rsidR="001E0F39" w:rsidRPr="00EE071F">
        <w:rPr>
          <w:rFonts w:asciiTheme="majorBidi" w:hAnsiTheme="majorBidi" w:cstheme="majorBidi"/>
          <w:sz w:val="28"/>
        </w:rPr>
        <w:t xml:space="preserve"> 17,</w:t>
      </w:r>
      <w:r w:rsidRPr="00EE071F">
        <w:rPr>
          <w:rFonts w:asciiTheme="majorBidi" w:hAnsiTheme="majorBidi" w:cstheme="majorBidi"/>
          <w:sz w:val="28"/>
        </w:rPr>
        <w:t xml:space="preserve"> 2019, Western Metropolitan Regional Council (the counterpart in the waste supply agreement with Star Shenton), filed the writ against </w:t>
      </w:r>
      <w:proofErr w:type="spellStart"/>
      <w:r w:rsidRPr="00EE071F">
        <w:rPr>
          <w:rFonts w:asciiTheme="majorBidi" w:hAnsiTheme="majorBidi" w:cstheme="majorBidi"/>
          <w:sz w:val="28"/>
        </w:rPr>
        <w:t>DiCom</w:t>
      </w:r>
      <w:proofErr w:type="spellEnd"/>
      <w:r w:rsidRPr="00EE071F">
        <w:rPr>
          <w:rFonts w:asciiTheme="majorBidi" w:hAnsiTheme="majorBidi" w:cstheme="majorBidi"/>
          <w:sz w:val="28"/>
        </w:rPr>
        <w:t xml:space="preserve"> and Brockway (Star Shenton's subsidiaries) concerning the existence of the lease where Star Shenton located. Since December </w:t>
      </w:r>
      <w:r w:rsidR="001E0F39" w:rsidRPr="00EE071F">
        <w:rPr>
          <w:rFonts w:asciiTheme="majorBidi" w:hAnsiTheme="majorBidi" w:cstheme="majorBidi"/>
          <w:sz w:val="28"/>
        </w:rPr>
        <w:t xml:space="preserve">31, </w:t>
      </w:r>
      <w:r w:rsidRPr="00EE071F">
        <w:rPr>
          <w:rFonts w:asciiTheme="majorBidi" w:hAnsiTheme="majorBidi" w:cstheme="majorBidi"/>
          <w:sz w:val="28"/>
        </w:rPr>
        <w:t xml:space="preserve">2019, the court proceedings have recommenced with all parties preparing submissions. On January </w:t>
      </w:r>
      <w:r w:rsidR="001E0F39" w:rsidRPr="00EE071F">
        <w:rPr>
          <w:rFonts w:asciiTheme="majorBidi" w:hAnsiTheme="majorBidi" w:cstheme="majorBidi"/>
          <w:sz w:val="28"/>
        </w:rPr>
        <w:t xml:space="preserve">29, </w:t>
      </w:r>
      <w:r w:rsidRPr="00EE071F">
        <w:rPr>
          <w:rFonts w:asciiTheme="majorBidi" w:hAnsiTheme="majorBidi" w:cstheme="majorBidi"/>
          <w:sz w:val="28"/>
        </w:rPr>
        <w:t xml:space="preserve">2020, the Company lodged a consolidated </w:t>
      </w:r>
      <w:proofErr w:type="spellStart"/>
      <w:r w:rsidRPr="00EE071F">
        <w:rPr>
          <w:rFonts w:asciiTheme="majorBidi" w:hAnsiTheme="majorBidi" w:cstheme="majorBidi"/>
          <w:sz w:val="28"/>
        </w:rPr>
        <w:t>defence</w:t>
      </w:r>
      <w:proofErr w:type="spellEnd"/>
      <w:r w:rsidRPr="00EE071F">
        <w:rPr>
          <w:rFonts w:asciiTheme="majorBidi" w:hAnsiTheme="majorBidi" w:cstheme="majorBidi"/>
          <w:sz w:val="28"/>
        </w:rPr>
        <w:t xml:space="preserve"> and counterclaim pursuant to the orders that were issued by the Court on January </w:t>
      </w:r>
      <w:r w:rsidR="001E0F39" w:rsidRPr="00EE071F">
        <w:rPr>
          <w:rFonts w:asciiTheme="majorBidi" w:hAnsiTheme="majorBidi" w:cstheme="majorBidi"/>
          <w:sz w:val="28"/>
        </w:rPr>
        <w:t xml:space="preserve">8, </w:t>
      </w:r>
      <w:r w:rsidRPr="00EE071F">
        <w:rPr>
          <w:rFonts w:asciiTheme="majorBidi" w:hAnsiTheme="majorBidi" w:cstheme="majorBidi"/>
          <w:sz w:val="28"/>
        </w:rPr>
        <w:t xml:space="preserve">2020. </w:t>
      </w:r>
      <w:r w:rsidR="00364642" w:rsidRPr="00EE071F">
        <w:rPr>
          <w:rFonts w:asciiTheme="majorBidi" w:hAnsiTheme="majorBidi" w:cstheme="majorBidi"/>
          <w:sz w:val="28"/>
        </w:rPr>
        <w:t>and on February 14, 2020, the subsidiary</w:t>
      </w:r>
      <w:r w:rsidR="00364642" w:rsidRPr="00EE071F">
        <w:rPr>
          <w:rFonts w:asciiTheme="majorBidi" w:hAnsiTheme="majorBidi" w:cstheme="majorBidi"/>
          <w:sz w:val="28"/>
        </w:rPr>
        <w:br/>
        <w:t>as a defendant, also submitted information and counterclaim to the charge. The subsidiary had submitted another extension of the investigation appointment which will be dated on October 28, 2020</w:t>
      </w:r>
    </w:p>
    <w:p w14:paraId="1E5858A6" w14:textId="145F4355" w:rsidR="003F2515" w:rsidRPr="007F0F46" w:rsidRDefault="003F2515" w:rsidP="00ED0F93">
      <w:pPr>
        <w:spacing w:after="0" w:line="240" w:lineRule="auto"/>
        <w:ind w:left="810" w:right="-154"/>
        <w:jc w:val="both"/>
        <w:rPr>
          <w:rFonts w:asciiTheme="majorBidi" w:hAnsiTheme="majorBidi" w:cstheme="majorBidi"/>
          <w:sz w:val="28"/>
        </w:rPr>
      </w:pPr>
      <w:r w:rsidRPr="007F0F46">
        <w:rPr>
          <w:rFonts w:asciiTheme="majorBidi" w:hAnsiTheme="majorBidi" w:cstheme="majorBidi"/>
          <w:sz w:val="28"/>
        </w:rPr>
        <w:br w:type="page"/>
      </w:r>
    </w:p>
    <w:p w14:paraId="1C3204DD" w14:textId="77777777" w:rsidR="00973C3D" w:rsidRPr="007F0F46" w:rsidRDefault="00973C3D" w:rsidP="00973C3D">
      <w:pPr>
        <w:spacing w:before="240" w:after="0" w:line="240" w:lineRule="auto"/>
        <w:ind w:left="360" w:right="-154"/>
        <w:rPr>
          <w:rFonts w:asciiTheme="majorBidi" w:hAnsiTheme="majorBidi" w:cstheme="majorBidi"/>
          <w:b/>
          <w:bCs/>
          <w:sz w:val="28"/>
        </w:rPr>
      </w:pPr>
    </w:p>
    <w:p w14:paraId="3BF36601" w14:textId="21142090" w:rsidR="00F77E16" w:rsidRPr="007F0F46" w:rsidRDefault="00C853E9" w:rsidP="008B509A">
      <w:pPr>
        <w:numPr>
          <w:ilvl w:val="0"/>
          <w:numId w:val="1"/>
        </w:numPr>
        <w:spacing w:after="0" w:line="240" w:lineRule="auto"/>
        <w:ind w:right="-154"/>
        <w:rPr>
          <w:rFonts w:asciiTheme="majorBidi" w:hAnsiTheme="majorBidi" w:cstheme="majorBidi"/>
          <w:b/>
          <w:bCs/>
          <w:sz w:val="28"/>
        </w:rPr>
      </w:pPr>
      <w:r w:rsidRPr="007F0F46">
        <w:rPr>
          <w:rFonts w:asciiTheme="majorBidi" w:hAnsiTheme="majorBidi" w:cstheme="majorBidi"/>
          <w:b/>
          <w:bCs/>
          <w:sz w:val="28"/>
        </w:rPr>
        <w:t xml:space="preserve">FINANCIAL INSTRUMENT </w:t>
      </w:r>
    </w:p>
    <w:p w14:paraId="039CF854" w14:textId="77777777" w:rsidR="000B5711" w:rsidRPr="007F0F46" w:rsidRDefault="00C853E9" w:rsidP="00526F50">
      <w:pPr>
        <w:numPr>
          <w:ilvl w:val="1"/>
          <w:numId w:val="9"/>
        </w:numPr>
        <w:tabs>
          <w:tab w:val="left" w:pos="900"/>
        </w:tabs>
        <w:spacing w:after="0" w:line="240" w:lineRule="auto"/>
        <w:ind w:left="900" w:hanging="540"/>
        <w:rPr>
          <w:rFonts w:asciiTheme="majorBidi" w:hAnsiTheme="majorBidi" w:cstheme="majorBidi"/>
          <w:sz w:val="28"/>
        </w:rPr>
      </w:pPr>
      <w:r w:rsidRPr="007F0F46">
        <w:rPr>
          <w:rFonts w:asciiTheme="majorBidi" w:hAnsiTheme="majorBidi" w:cstheme="majorBidi"/>
          <w:sz w:val="28"/>
        </w:rPr>
        <w:t>Financial risk management policies</w:t>
      </w:r>
    </w:p>
    <w:p w14:paraId="5960B66B" w14:textId="7ECB2DBD" w:rsidR="003F2515" w:rsidRPr="007F0F46" w:rsidRDefault="003F2515" w:rsidP="00F75A7B">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The Group’s financial instruments, as defined under Thai Financial Reporting Standards No. 7 “Financial Instruments: Disclosure”, principally comprise cash and cash equivalents, trade and other receivables, lease receivable, investments in equity instruments of non-listed companies, trade and other payables and lease liabilities. The </w:t>
      </w:r>
      <w:proofErr w:type="spellStart"/>
      <w:r w:rsidRPr="007F0F46">
        <w:rPr>
          <w:rFonts w:asciiTheme="majorBidi" w:hAnsiTheme="majorBidi" w:cstheme="majorBidi"/>
          <w:sz w:val="28"/>
        </w:rPr>
        <w:t>Group’s</w:t>
      </w:r>
      <w:proofErr w:type="spellEnd"/>
      <w:r w:rsidR="00562E9A" w:rsidRPr="007F0F46">
        <w:rPr>
          <w:rFonts w:asciiTheme="majorBidi" w:hAnsiTheme="majorBidi" w:cstheme="majorBidi"/>
          <w:sz w:val="28"/>
        </w:rPr>
        <w:t xml:space="preserve"> have</w:t>
      </w:r>
      <w:r w:rsidRPr="007F0F46">
        <w:rPr>
          <w:rFonts w:asciiTheme="majorBidi" w:hAnsiTheme="majorBidi" w:cstheme="majorBidi"/>
          <w:sz w:val="28"/>
        </w:rPr>
        <w:t xml:space="preserve"> risks associated with these financial instruments. However, The Group’s does not hold any policy to hold or issue any financial instruments for speculation or for trading.</w:t>
      </w:r>
    </w:p>
    <w:p w14:paraId="741C4FA0" w14:textId="1BD31AC9" w:rsidR="0047107B" w:rsidRPr="007F0F46" w:rsidRDefault="00964AF0"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Risk management is integral to the whole business of the Group</w:t>
      </w:r>
      <w:r w:rsidR="003F2515" w:rsidRPr="007F0F46">
        <w:rPr>
          <w:rFonts w:asciiTheme="majorBidi" w:hAnsiTheme="majorBidi" w:cstheme="majorBidi"/>
          <w:sz w:val="28"/>
        </w:rPr>
        <w:t>’s</w:t>
      </w:r>
      <w:r w:rsidRPr="007F0F46">
        <w:rPr>
          <w:rFonts w:asciiTheme="majorBidi" w:hAnsiTheme="majorBidi" w:cstheme="majorBidi"/>
          <w:sz w:val="28"/>
        </w:rPr>
        <w:t xml:space="preserve">. The </w:t>
      </w:r>
      <w:proofErr w:type="spellStart"/>
      <w:r w:rsidRPr="007F0F46">
        <w:rPr>
          <w:rFonts w:asciiTheme="majorBidi" w:hAnsiTheme="majorBidi" w:cstheme="majorBidi"/>
          <w:sz w:val="28"/>
        </w:rPr>
        <w:t>Group</w:t>
      </w:r>
      <w:r w:rsidR="003F2515" w:rsidRPr="007F0F46">
        <w:rPr>
          <w:rFonts w:asciiTheme="majorBidi" w:hAnsiTheme="majorBidi" w:cstheme="majorBidi"/>
          <w:sz w:val="28"/>
        </w:rPr>
        <w:t>’s</w:t>
      </w:r>
      <w:proofErr w:type="spellEnd"/>
      <w:r w:rsidR="002F1D97" w:rsidRPr="007F0F46">
        <w:rPr>
          <w:rFonts w:asciiTheme="majorBidi" w:hAnsiTheme="majorBidi" w:cstheme="majorBidi"/>
          <w:sz w:val="28"/>
        </w:rPr>
        <w:t xml:space="preserve"> have</w:t>
      </w:r>
      <w:r w:rsidRPr="007F0F46">
        <w:rPr>
          <w:rFonts w:asciiTheme="majorBidi" w:hAnsiTheme="majorBidi" w:cstheme="majorBidi"/>
          <w:sz w:val="28"/>
        </w:rPr>
        <w:t xml:space="preserve">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7D27A768" w14:textId="77777777" w:rsidR="00CB7754" w:rsidRPr="007F0F46" w:rsidRDefault="00CB7754" w:rsidP="00526F50">
      <w:pPr>
        <w:numPr>
          <w:ilvl w:val="1"/>
          <w:numId w:val="9"/>
        </w:numPr>
        <w:tabs>
          <w:tab w:val="left" w:pos="900"/>
        </w:tabs>
        <w:spacing w:after="0" w:line="240" w:lineRule="auto"/>
        <w:ind w:left="900" w:hanging="540"/>
        <w:rPr>
          <w:rFonts w:asciiTheme="majorBidi" w:hAnsiTheme="majorBidi" w:cstheme="majorBidi"/>
          <w:sz w:val="28"/>
        </w:rPr>
      </w:pPr>
      <w:r w:rsidRPr="007F0F46">
        <w:rPr>
          <w:rFonts w:asciiTheme="majorBidi" w:hAnsiTheme="majorBidi" w:cstheme="majorBidi"/>
          <w:sz w:val="28"/>
        </w:rPr>
        <w:t xml:space="preserve">Capital management    </w:t>
      </w:r>
    </w:p>
    <w:p w14:paraId="754E2B67" w14:textId="5B2BD60F" w:rsidR="00CB7754" w:rsidRPr="007F0F46" w:rsidRDefault="00CB7754"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The Board of Directors’ policy is to maintain a strong capital base so as to maintain investor, creditor and market confidence and to sustain future development of the business. The Board monitors the return on capital, which the Group</w:t>
      </w:r>
      <w:r w:rsidR="001D5D69" w:rsidRPr="007F0F46">
        <w:rPr>
          <w:rFonts w:asciiTheme="majorBidi" w:hAnsiTheme="majorBidi" w:cstheme="majorBidi"/>
          <w:sz w:val="28"/>
        </w:rPr>
        <w:t>’s</w:t>
      </w:r>
      <w:r w:rsidRPr="007F0F46">
        <w:rPr>
          <w:rFonts w:asciiTheme="majorBidi" w:hAnsiTheme="majorBidi" w:cstheme="majorBidi"/>
          <w:sz w:val="28"/>
        </w:rPr>
        <w:t xml:space="preserve"> defines as result from operating activities divided by total shareholders’ equity, excluding non-controlling interests and also monitors the level of dividends </w:t>
      </w:r>
      <w:r w:rsidR="00A91A89" w:rsidRPr="007F0F46">
        <w:rPr>
          <w:rFonts w:asciiTheme="majorBidi" w:hAnsiTheme="majorBidi" w:cstheme="majorBidi"/>
          <w:sz w:val="28"/>
        </w:rPr>
        <w:t>to ordinary</w:t>
      </w:r>
      <w:r w:rsidRPr="007F0F46">
        <w:rPr>
          <w:rFonts w:asciiTheme="majorBidi" w:hAnsiTheme="majorBidi" w:cstheme="majorBidi"/>
          <w:sz w:val="28"/>
        </w:rPr>
        <w:t xml:space="preserve"> shareholders.  </w:t>
      </w:r>
    </w:p>
    <w:p w14:paraId="52E3FA8A" w14:textId="77777777" w:rsidR="0047107B" w:rsidRPr="007F0F46" w:rsidRDefault="0047107B" w:rsidP="00526F50">
      <w:pPr>
        <w:numPr>
          <w:ilvl w:val="1"/>
          <w:numId w:val="9"/>
        </w:numPr>
        <w:tabs>
          <w:tab w:val="left" w:pos="900"/>
        </w:tabs>
        <w:spacing w:after="0" w:line="240" w:lineRule="auto"/>
        <w:ind w:left="900" w:hanging="540"/>
        <w:rPr>
          <w:rFonts w:asciiTheme="majorBidi" w:hAnsiTheme="majorBidi" w:cstheme="majorBidi"/>
          <w:sz w:val="28"/>
        </w:rPr>
      </w:pPr>
      <w:r w:rsidRPr="007F0F46">
        <w:rPr>
          <w:rFonts w:asciiTheme="majorBidi" w:hAnsiTheme="majorBidi" w:cstheme="majorBidi"/>
          <w:sz w:val="28"/>
        </w:rPr>
        <w:t>Credit Risk</w:t>
      </w:r>
    </w:p>
    <w:p w14:paraId="0F0F5E2C" w14:textId="3B0715BE" w:rsidR="0042566C" w:rsidRPr="007F0F46" w:rsidRDefault="0042566C"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Credit risk means the risk that the party of the one part will be unable to execute according to commitments, which is specified with financial instruments and it makes the party of other part damage i</w:t>
      </w:r>
      <w:r w:rsidR="001A20A1" w:rsidRPr="007F0F46">
        <w:rPr>
          <w:rFonts w:asciiTheme="majorBidi" w:hAnsiTheme="majorBidi" w:cstheme="majorBidi"/>
          <w:sz w:val="28"/>
        </w:rPr>
        <w:t xml:space="preserve">n term of finance. </w:t>
      </w:r>
      <w:r w:rsidR="00193F57" w:rsidRPr="007F0F46">
        <w:rPr>
          <w:rFonts w:asciiTheme="majorBidi" w:hAnsiTheme="majorBidi" w:cstheme="majorBidi"/>
          <w:sz w:val="28"/>
        </w:rPr>
        <w:t>The Company</w:t>
      </w:r>
      <w:r w:rsidRPr="007F0F46">
        <w:rPr>
          <w:rFonts w:asciiTheme="majorBidi" w:hAnsiTheme="majorBidi" w:cstheme="majorBidi"/>
          <w:sz w:val="28"/>
        </w:rPr>
        <w:t xml:space="preserve"> is exposed to credit risk primarily with respect to trade accounts receivable other accounts receivable and advance to supplier. </w:t>
      </w:r>
      <w:r w:rsidR="00193F57" w:rsidRPr="007F0F46">
        <w:rPr>
          <w:rFonts w:asciiTheme="majorBidi" w:hAnsiTheme="majorBidi" w:cstheme="majorBidi"/>
          <w:sz w:val="28"/>
        </w:rPr>
        <w:t>The Company</w:t>
      </w:r>
      <w:r w:rsidRPr="007F0F46">
        <w:rPr>
          <w:rFonts w:asciiTheme="majorBidi" w:hAnsiTheme="majorBidi" w:cstheme="majorBidi"/>
          <w:sz w:val="28"/>
        </w:rPr>
        <w:t xml:space="preserve">’s management manages such risk by establishing credit limits for customers and counterparties and analyzing their financial position on an ongoing basis. As a result, </w:t>
      </w:r>
      <w:r w:rsidR="00193F57" w:rsidRPr="007F0F46">
        <w:rPr>
          <w:rFonts w:asciiTheme="majorBidi" w:hAnsiTheme="majorBidi" w:cstheme="majorBidi"/>
          <w:sz w:val="28"/>
        </w:rPr>
        <w:t>the Company</w:t>
      </w:r>
      <w:r w:rsidRPr="007F0F46">
        <w:rPr>
          <w:rFonts w:asciiTheme="majorBidi" w:hAnsiTheme="majorBidi" w:cstheme="majorBidi"/>
          <w:sz w:val="28"/>
        </w:rPr>
        <w:t xml:space="preserve"> does not expect to incur material financial losses.</w:t>
      </w:r>
    </w:p>
    <w:p w14:paraId="5B9C6FE3" w14:textId="779B6111" w:rsidR="007C4FCF" w:rsidRPr="007F0F46" w:rsidRDefault="007C4FCF" w:rsidP="00526F50">
      <w:pPr>
        <w:numPr>
          <w:ilvl w:val="1"/>
          <w:numId w:val="9"/>
        </w:numPr>
        <w:tabs>
          <w:tab w:val="left" w:pos="900"/>
        </w:tabs>
        <w:spacing w:after="0" w:line="240" w:lineRule="auto"/>
        <w:ind w:left="900" w:hanging="540"/>
        <w:rPr>
          <w:rFonts w:asciiTheme="majorBidi" w:hAnsiTheme="majorBidi" w:cstheme="majorBidi"/>
          <w:sz w:val="28"/>
        </w:rPr>
      </w:pPr>
      <w:r w:rsidRPr="007F0F46">
        <w:rPr>
          <w:rFonts w:asciiTheme="majorBidi" w:hAnsiTheme="majorBidi" w:cstheme="majorBidi"/>
          <w:sz w:val="28"/>
        </w:rPr>
        <w:t>Liquidity risk</w:t>
      </w:r>
    </w:p>
    <w:p w14:paraId="1B7D3042" w14:textId="2B6F4EE4" w:rsidR="00E43093" w:rsidRPr="007F0F46" w:rsidRDefault="007C4FCF"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t>The Group</w:t>
      </w:r>
      <w:r w:rsidR="001D5D69" w:rsidRPr="007F0F46">
        <w:rPr>
          <w:rFonts w:asciiTheme="majorBidi" w:hAnsiTheme="majorBidi" w:cstheme="majorBidi"/>
          <w:sz w:val="28"/>
        </w:rPr>
        <w:t>’s</w:t>
      </w:r>
      <w:r w:rsidRPr="007F0F46">
        <w:rPr>
          <w:rFonts w:asciiTheme="majorBidi" w:hAnsiTheme="majorBidi" w:cstheme="majorBidi"/>
          <w:sz w:val="28"/>
        </w:rPr>
        <w:t xml:space="preserve"> monitors its liquidity risk and maintains a level of cash and cash equivalents deemed adequate to finance the Group’s operations and to mitigate the effects of fluctuations in cash flows.</w:t>
      </w:r>
    </w:p>
    <w:p w14:paraId="1788E3CC" w14:textId="21290BE0" w:rsidR="003F2515" w:rsidRPr="007F0F46" w:rsidRDefault="003F2515" w:rsidP="00792712">
      <w:pPr>
        <w:tabs>
          <w:tab w:val="left" w:pos="0"/>
          <w:tab w:val="left" w:pos="90"/>
          <w:tab w:val="left" w:pos="270"/>
        </w:tabs>
        <w:spacing w:line="240" w:lineRule="auto"/>
        <w:ind w:left="900"/>
        <w:jc w:val="thaiDistribute"/>
        <w:rPr>
          <w:rFonts w:asciiTheme="majorBidi" w:hAnsiTheme="majorBidi" w:cstheme="majorBidi"/>
          <w:sz w:val="28"/>
        </w:rPr>
      </w:pPr>
      <w:r w:rsidRPr="007F0F46">
        <w:rPr>
          <w:rFonts w:asciiTheme="majorBidi" w:hAnsiTheme="majorBidi" w:cstheme="majorBidi"/>
          <w:sz w:val="28"/>
        </w:rPr>
        <w:br w:type="page"/>
      </w:r>
    </w:p>
    <w:p w14:paraId="55922A0D" w14:textId="77777777" w:rsidR="00973C3D" w:rsidRPr="007F0F46" w:rsidRDefault="00973C3D" w:rsidP="00973C3D">
      <w:pPr>
        <w:tabs>
          <w:tab w:val="left" w:pos="900"/>
        </w:tabs>
        <w:spacing w:after="0" w:line="240" w:lineRule="auto"/>
        <w:ind w:left="900"/>
        <w:rPr>
          <w:rFonts w:asciiTheme="majorBidi" w:hAnsiTheme="majorBidi" w:cstheme="majorBidi"/>
          <w:sz w:val="28"/>
        </w:rPr>
      </w:pPr>
    </w:p>
    <w:p w14:paraId="2CB110D2" w14:textId="45F14FE0" w:rsidR="006A5320" w:rsidRPr="007F0F46" w:rsidRDefault="00C7253F" w:rsidP="00526F50">
      <w:pPr>
        <w:numPr>
          <w:ilvl w:val="1"/>
          <w:numId w:val="9"/>
        </w:numPr>
        <w:tabs>
          <w:tab w:val="left" w:pos="900"/>
        </w:tabs>
        <w:spacing w:after="0" w:line="240" w:lineRule="auto"/>
        <w:ind w:left="900" w:hanging="540"/>
        <w:rPr>
          <w:rFonts w:asciiTheme="majorBidi" w:hAnsiTheme="majorBidi" w:cstheme="majorBidi"/>
          <w:sz w:val="28"/>
        </w:rPr>
      </w:pPr>
      <w:r w:rsidRPr="007F0F46">
        <w:rPr>
          <w:rFonts w:asciiTheme="majorBidi" w:hAnsiTheme="majorBidi" w:cstheme="majorBidi"/>
          <w:sz w:val="28"/>
        </w:rPr>
        <w:t>Foreign exchange risk</w:t>
      </w:r>
      <w:r w:rsidR="000274E6"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r w:rsidR="006A5320" w:rsidRPr="007F0F46">
        <w:rPr>
          <w:rFonts w:asciiTheme="majorBidi" w:hAnsiTheme="majorBidi" w:cstheme="majorBidi"/>
          <w:sz w:val="28"/>
          <w:cs/>
        </w:rPr>
        <w:tab/>
      </w:r>
    </w:p>
    <w:p w14:paraId="6CB5222B" w14:textId="77777777" w:rsidR="00084408" w:rsidRPr="007F0F46" w:rsidRDefault="00193F57" w:rsidP="00084408">
      <w:pPr>
        <w:tabs>
          <w:tab w:val="left" w:pos="0"/>
          <w:tab w:val="left" w:pos="90"/>
          <w:tab w:val="left" w:pos="284"/>
        </w:tabs>
        <w:spacing w:after="120" w:line="240" w:lineRule="auto"/>
        <w:ind w:left="902"/>
        <w:jc w:val="thaiDistribute"/>
        <w:rPr>
          <w:rFonts w:asciiTheme="majorBidi" w:hAnsiTheme="majorBidi" w:cstheme="majorBidi"/>
          <w:sz w:val="28"/>
        </w:rPr>
      </w:pPr>
      <w:r w:rsidRPr="007F0F46">
        <w:rPr>
          <w:rFonts w:asciiTheme="majorBidi" w:hAnsiTheme="majorBidi" w:cstheme="majorBidi"/>
          <w:sz w:val="28"/>
        </w:rPr>
        <w:t>The Company</w:t>
      </w:r>
      <w:r w:rsidR="00993E77" w:rsidRPr="007F0F46">
        <w:rPr>
          <w:rFonts w:asciiTheme="majorBidi" w:hAnsiTheme="majorBidi" w:cstheme="majorBidi"/>
          <w:sz w:val="28"/>
        </w:rPr>
        <w:t xml:space="preserve"> does not use forward exchange contracts to hedge the import of foreign goods.</w:t>
      </w:r>
    </w:p>
    <w:p w14:paraId="4B41BF49" w14:textId="60D15669" w:rsidR="00E94DC9" w:rsidRPr="007F0F46" w:rsidRDefault="00C073B0" w:rsidP="00084408">
      <w:pPr>
        <w:tabs>
          <w:tab w:val="left" w:pos="0"/>
          <w:tab w:val="left" w:pos="90"/>
          <w:tab w:val="left" w:pos="284"/>
        </w:tabs>
        <w:spacing w:line="240" w:lineRule="auto"/>
        <w:ind w:left="900"/>
        <w:jc w:val="thaiDistribute"/>
        <w:rPr>
          <w:rFonts w:asciiTheme="majorBidi" w:hAnsiTheme="majorBidi" w:cstheme="majorBidi"/>
          <w:sz w:val="28"/>
        </w:rPr>
      </w:pPr>
      <w:r w:rsidRPr="007F0F46">
        <w:rPr>
          <w:rFonts w:asciiTheme="majorBidi" w:hAnsiTheme="majorBidi" w:cstheme="majorBidi"/>
          <w:spacing w:val="-4"/>
          <w:sz w:val="28"/>
        </w:rPr>
        <w:t xml:space="preserve">As at </w:t>
      </w:r>
      <w:r w:rsidR="00865009">
        <w:rPr>
          <w:rFonts w:asciiTheme="majorBidi" w:hAnsiTheme="majorBidi" w:cstheme="majorBidi"/>
          <w:spacing w:val="-4"/>
          <w:sz w:val="28"/>
        </w:rPr>
        <w:t>June</w:t>
      </w:r>
      <w:r w:rsidR="00084408" w:rsidRPr="007F0F46">
        <w:rPr>
          <w:rFonts w:asciiTheme="majorBidi" w:hAnsiTheme="majorBidi" w:cstheme="majorBidi"/>
          <w:spacing w:val="-4"/>
          <w:sz w:val="28"/>
        </w:rPr>
        <w:t xml:space="preserve"> 3</w:t>
      </w:r>
      <w:r w:rsidR="00865009">
        <w:rPr>
          <w:rFonts w:asciiTheme="majorBidi" w:hAnsiTheme="majorBidi" w:cstheme="majorBidi"/>
          <w:spacing w:val="-4"/>
          <w:sz w:val="28"/>
        </w:rPr>
        <w:t>0</w:t>
      </w:r>
      <w:r w:rsidRPr="007F0F46">
        <w:rPr>
          <w:rFonts w:asciiTheme="majorBidi" w:hAnsiTheme="majorBidi" w:cstheme="majorBidi"/>
          <w:spacing w:val="-4"/>
          <w:sz w:val="28"/>
        </w:rPr>
        <w:t>, 20</w:t>
      </w:r>
      <w:r w:rsidR="00084408" w:rsidRPr="007F0F46">
        <w:rPr>
          <w:rFonts w:asciiTheme="majorBidi" w:hAnsiTheme="majorBidi" w:cstheme="majorBidi"/>
          <w:spacing w:val="-4"/>
          <w:sz w:val="28"/>
        </w:rPr>
        <w:t>20</w:t>
      </w:r>
      <w:r w:rsidRPr="007F0F46">
        <w:rPr>
          <w:rFonts w:asciiTheme="majorBidi" w:hAnsiTheme="majorBidi" w:cstheme="majorBidi"/>
          <w:spacing w:val="-4"/>
          <w:sz w:val="28"/>
        </w:rPr>
        <w:t xml:space="preserve"> and December</w:t>
      </w:r>
      <w:r w:rsidR="00554517" w:rsidRPr="007F0F46">
        <w:rPr>
          <w:rFonts w:asciiTheme="majorBidi" w:hAnsiTheme="majorBidi" w:cstheme="majorBidi"/>
          <w:spacing w:val="-4"/>
          <w:sz w:val="28"/>
        </w:rPr>
        <w:t xml:space="preserve"> 31, 201</w:t>
      </w:r>
      <w:r w:rsidR="00084408" w:rsidRPr="007F0F46">
        <w:rPr>
          <w:rFonts w:asciiTheme="majorBidi" w:hAnsiTheme="majorBidi" w:cstheme="majorBidi"/>
          <w:spacing w:val="-4"/>
          <w:sz w:val="28"/>
        </w:rPr>
        <w:t>9</w:t>
      </w:r>
      <w:r w:rsidRPr="007F0F46">
        <w:rPr>
          <w:rFonts w:asciiTheme="majorBidi" w:hAnsiTheme="majorBidi" w:cstheme="majorBidi"/>
          <w:spacing w:val="-4"/>
          <w:sz w:val="28"/>
        </w:rPr>
        <w:t>, the Group</w:t>
      </w:r>
      <w:r w:rsidR="001D5D69" w:rsidRPr="007F0F46">
        <w:rPr>
          <w:rFonts w:asciiTheme="majorBidi" w:hAnsiTheme="majorBidi" w:cstheme="majorBidi"/>
          <w:spacing w:val="-4"/>
          <w:sz w:val="28"/>
        </w:rPr>
        <w:t>’s</w:t>
      </w:r>
      <w:r w:rsidRPr="007F0F46">
        <w:rPr>
          <w:rFonts w:asciiTheme="majorBidi" w:hAnsiTheme="majorBidi" w:cstheme="majorBidi"/>
          <w:spacing w:val="-4"/>
          <w:sz w:val="28"/>
        </w:rPr>
        <w:t xml:space="preserve"> has financial assets and financial liabilities</w:t>
      </w:r>
      <w:r w:rsidR="003F7488" w:rsidRPr="007F0F46">
        <w:rPr>
          <w:rFonts w:asciiTheme="majorBidi" w:hAnsiTheme="majorBidi" w:cstheme="majorBidi"/>
          <w:spacing w:val="-4"/>
          <w:sz w:val="28"/>
          <w:cs/>
        </w:rPr>
        <w:t xml:space="preserve"> </w:t>
      </w:r>
      <w:r w:rsidRPr="007F0F46">
        <w:rPr>
          <w:rFonts w:asciiTheme="majorBidi" w:hAnsiTheme="majorBidi" w:cstheme="majorBidi"/>
          <w:spacing w:val="-4"/>
          <w:sz w:val="28"/>
        </w:rPr>
        <w:t xml:space="preserve">denominated in foreign currencies are as </w:t>
      </w:r>
      <w:r w:rsidR="00FE3EB0" w:rsidRPr="007F0F46">
        <w:rPr>
          <w:rFonts w:asciiTheme="majorBidi" w:hAnsiTheme="majorBidi" w:cstheme="majorBidi"/>
          <w:spacing w:val="-4"/>
          <w:sz w:val="28"/>
        </w:rPr>
        <w:t>follow:</w:t>
      </w:r>
    </w:p>
    <w:tbl>
      <w:tblPr>
        <w:tblW w:w="9180" w:type="dxa"/>
        <w:tblInd w:w="378" w:type="dxa"/>
        <w:tblLook w:val="04A0" w:firstRow="1" w:lastRow="0" w:firstColumn="1" w:lastColumn="0" w:noHBand="0" w:noVBand="1"/>
      </w:tblPr>
      <w:tblGrid>
        <w:gridCol w:w="2340"/>
        <w:gridCol w:w="1332"/>
        <w:gridCol w:w="1422"/>
        <w:gridCol w:w="1386"/>
        <w:gridCol w:w="1350"/>
        <w:gridCol w:w="1350"/>
      </w:tblGrid>
      <w:tr w:rsidR="00215288" w:rsidRPr="007F0F46" w14:paraId="1A6A0550" w14:textId="77777777" w:rsidTr="009C0FD2">
        <w:tc>
          <w:tcPr>
            <w:tcW w:w="2340" w:type="dxa"/>
            <w:shd w:val="clear" w:color="auto" w:fill="auto"/>
          </w:tcPr>
          <w:p w14:paraId="34542A36" w14:textId="77777777" w:rsidR="00215288" w:rsidRPr="007F0F46" w:rsidRDefault="00215288" w:rsidP="00792712">
            <w:pPr>
              <w:tabs>
                <w:tab w:val="left" w:pos="0"/>
                <w:tab w:val="left" w:pos="90"/>
                <w:tab w:val="left" w:pos="270"/>
              </w:tabs>
              <w:spacing w:after="0" w:line="240" w:lineRule="auto"/>
              <w:jc w:val="thaiDistribute"/>
              <w:rPr>
                <w:rFonts w:asciiTheme="majorBidi" w:hAnsiTheme="majorBidi" w:cstheme="majorBidi"/>
                <w:sz w:val="28"/>
              </w:rPr>
            </w:pPr>
          </w:p>
        </w:tc>
        <w:tc>
          <w:tcPr>
            <w:tcW w:w="1332" w:type="dxa"/>
            <w:shd w:val="clear" w:color="auto" w:fill="auto"/>
          </w:tcPr>
          <w:p w14:paraId="1BE43987" w14:textId="77777777" w:rsidR="00215288" w:rsidRPr="007F0F46" w:rsidRDefault="00215288" w:rsidP="00792712">
            <w:pPr>
              <w:tabs>
                <w:tab w:val="left" w:pos="0"/>
                <w:tab w:val="left" w:pos="90"/>
                <w:tab w:val="left" w:pos="270"/>
              </w:tabs>
              <w:spacing w:after="0" w:line="240" w:lineRule="auto"/>
              <w:jc w:val="thaiDistribute"/>
              <w:rPr>
                <w:rFonts w:asciiTheme="majorBidi" w:hAnsiTheme="majorBidi" w:cstheme="majorBidi"/>
                <w:sz w:val="28"/>
              </w:rPr>
            </w:pPr>
          </w:p>
        </w:tc>
        <w:tc>
          <w:tcPr>
            <w:tcW w:w="2808" w:type="dxa"/>
            <w:gridSpan w:val="2"/>
            <w:shd w:val="clear" w:color="auto" w:fill="auto"/>
          </w:tcPr>
          <w:p w14:paraId="1D7FB6B4" w14:textId="77777777" w:rsidR="00215288" w:rsidRPr="007F0F46" w:rsidRDefault="00C073B0"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Consolidated</w:t>
            </w:r>
          </w:p>
        </w:tc>
        <w:tc>
          <w:tcPr>
            <w:tcW w:w="2700" w:type="dxa"/>
            <w:gridSpan w:val="2"/>
            <w:shd w:val="clear" w:color="auto" w:fill="auto"/>
          </w:tcPr>
          <w:p w14:paraId="4790D5E1" w14:textId="77777777" w:rsidR="00215288" w:rsidRPr="007F0F46" w:rsidRDefault="00C073B0" w:rsidP="00792712">
            <w:pPr>
              <w:pBdr>
                <w:bottom w:val="single" w:sz="4" w:space="1" w:color="auto"/>
              </w:pBdr>
              <w:tabs>
                <w:tab w:val="left" w:pos="0"/>
                <w:tab w:val="left" w:pos="90"/>
                <w:tab w:val="left" w:pos="270"/>
              </w:tabs>
              <w:spacing w:after="0" w:line="240" w:lineRule="auto"/>
              <w:jc w:val="center"/>
              <w:rPr>
                <w:rFonts w:asciiTheme="majorBidi" w:hAnsiTheme="majorBidi" w:cstheme="majorBidi"/>
                <w:sz w:val="28"/>
              </w:rPr>
            </w:pPr>
            <w:r w:rsidRPr="007F0F46">
              <w:rPr>
                <w:rFonts w:asciiTheme="majorBidi" w:hAnsiTheme="majorBidi" w:cstheme="majorBidi"/>
                <w:sz w:val="28"/>
              </w:rPr>
              <w:t>Separate</w:t>
            </w:r>
          </w:p>
        </w:tc>
      </w:tr>
      <w:tr w:rsidR="00084408" w:rsidRPr="007F0F46" w14:paraId="2AEE891B" w14:textId="77777777" w:rsidTr="00F241BC">
        <w:tc>
          <w:tcPr>
            <w:tcW w:w="2340" w:type="dxa"/>
            <w:shd w:val="clear" w:color="auto" w:fill="auto"/>
          </w:tcPr>
          <w:p w14:paraId="705A891A" w14:textId="77777777" w:rsidR="00084408" w:rsidRPr="007F0F46" w:rsidRDefault="00084408" w:rsidP="00084408">
            <w:pPr>
              <w:spacing w:after="0" w:line="240" w:lineRule="auto"/>
              <w:ind w:right="87"/>
              <w:jc w:val="center"/>
              <w:rPr>
                <w:rFonts w:asciiTheme="majorBidi" w:hAnsiTheme="majorBidi" w:cstheme="majorBidi"/>
                <w:color w:val="000000"/>
                <w:sz w:val="28"/>
              </w:rPr>
            </w:pPr>
          </w:p>
          <w:p w14:paraId="5C4AAFBE" w14:textId="77777777" w:rsidR="00084408" w:rsidRPr="007F0F46" w:rsidRDefault="00084408" w:rsidP="00084408">
            <w:pP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Description</w:t>
            </w:r>
          </w:p>
        </w:tc>
        <w:tc>
          <w:tcPr>
            <w:tcW w:w="1332" w:type="dxa"/>
            <w:shd w:val="clear" w:color="auto" w:fill="auto"/>
          </w:tcPr>
          <w:p w14:paraId="3844EB42" w14:textId="77777777" w:rsidR="00084408" w:rsidRPr="007F0F46" w:rsidRDefault="00084408" w:rsidP="00084408">
            <w:pPr>
              <w:spacing w:after="0" w:line="240" w:lineRule="auto"/>
              <w:ind w:right="87"/>
              <w:jc w:val="center"/>
              <w:rPr>
                <w:rFonts w:asciiTheme="majorBidi" w:hAnsiTheme="majorBidi" w:cstheme="majorBidi"/>
                <w:color w:val="000000"/>
                <w:sz w:val="28"/>
              </w:rPr>
            </w:pPr>
            <w:r w:rsidRPr="007F0F46">
              <w:rPr>
                <w:rFonts w:asciiTheme="majorBidi" w:hAnsiTheme="majorBidi" w:cstheme="majorBidi"/>
                <w:color w:val="000000"/>
                <w:sz w:val="28"/>
              </w:rPr>
              <w:t>Currencies (Million)</w:t>
            </w:r>
          </w:p>
        </w:tc>
        <w:tc>
          <w:tcPr>
            <w:tcW w:w="1422" w:type="dxa"/>
            <w:shd w:val="clear" w:color="auto" w:fill="auto"/>
            <w:vAlign w:val="bottom"/>
          </w:tcPr>
          <w:p w14:paraId="470217A5" w14:textId="220E2252" w:rsidR="00084408" w:rsidRPr="00865009" w:rsidRDefault="00865009" w:rsidP="00865009">
            <w:pP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June</w:t>
            </w:r>
            <w:r w:rsidR="00084408" w:rsidRPr="007F0F46">
              <w:rPr>
                <w:rFonts w:asciiTheme="majorBidi" w:hAnsiTheme="majorBidi" w:cstheme="majorBidi"/>
                <w:sz w:val="28"/>
              </w:rPr>
              <w:br/>
              <w:t>3</w:t>
            </w:r>
            <w:r>
              <w:rPr>
                <w:rFonts w:asciiTheme="majorBidi" w:hAnsiTheme="majorBidi" w:cstheme="majorBidi"/>
                <w:sz w:val="28"/>
              </w:rPr>
              <w:t>0</w:t>
            </w:r>
            <w:r w:rsidR="00084408" w:rsidRPr="007F0F46">
              <w:rPr>
                <w:rFonts w:asciiTheme="majorBidi" w:hAnsiTheme="majorBidi" w:cstheme="majorBidi"/>
                <w:sz w:val="28"/>
              </w:rPr>
              <w:t>, 2020</w:t>
            </w:r>
          </w:p>
        </w:tc>
        <w:tc>
          <w:tcPr>
            <w:tcW w:w="1386" w:type="dxa"/>
            <w:shd w:val="clear" w:color="auto" w:fill="auto"/>
            <w:vAlign w:val="bottom"/>
          </w:tcPr>
          <w:p w14:paraId="01B7EF85" w14:textId="7CC92685" w:rsidR="00084408" w:rsidRPr="00865009" w:rsidRDefault="00084408" w:rsidP="00865009">
            <w:pP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c>
          <w:tcPr>
            <w:tcW w:w="1350" w:type="dxa"/>
            <w:shd w:val="clear" w:color="auto" w:fill="auto"/>
            <w:vAlign w:val="bottom"/>
          </w:tcPr>
          <w:p w14:paraId="43EBDFDE" w14:textId="51C153FC" w:rsidR="00084408" w:rsidRPr="00865009" w:rsidRDefault="00865009" w:rsidP="00865009">
            <w:pPr>
              <w:spacing w:after="0" w:line="360" w:lineRule="exact"/>
              <w:ind w:left="88" w:right="94" w:firstLine="48"/>
              <w:jc w:val="center"/>
              <w:rPr>
                <w:rFonts w:asciiTheme="majorBidi" w:hAnsiTheme="majorBidi" w:cstheme="majorBidi"/>
                <w:sz w:val="28"/>
                <w:cs/>
              </w:rPr>
            </w:pPr>
            <w:r>
              <w:rPr>
                <w:rFonts w:asciiTheme="majorBidi" w:hAnsiTheme="majorBidi" w:cstheme="majorBidi"/>
                <w:sz w:val="28"/>
              </w:rPr>
              <w:t>June</w:t>
            </w:r>
            <w:r w:rsidRPr="007F0F46">
              <w:rPr>
                <w:rFonts w:asciiTheme="majorBidi" w:hAnsiTheme="majorBidi" w:cstheme="majorBidi"/>
                <w:sz w:val="28"/>
              </w:rPr>
              <w:br/>
              <w:t>3</w:t>
            </w:r>
            <w:r>
              <w:rPr>
                <w:rFonts w:asciiTheme="majorBidi" w:hAnsiTheme="majorBidi" w:cstheme="majorBidi"/>
                <w:sz w:val="28"/>
              </w:rPr>
              <w:t>0</w:t>
            </w:r>
            <w:r w:rsidRPr="007F0F46">
              <w:rPr>
                <w:rFonts w:asciiTheme="majorBidi" w:hAnsiTheme="majorBidi" w:cstheme="majorBidi"/>
                <w:sz w:val="28"/>
              </w:rPr>
              <w:t>, 2020</w:t>
            </w:r>
          </w:p>
        </w:tc>
        <w:tc>
          <w:tcPr>
            <w:tcW w:w="1350" w:type="dxa"/>
            <w:shd w:val="clear" w:color="auto" w:fill="auto"/>
            <w:vAlign w:val="bottom"/>
          </w:tcPr>
          <w:p w14:paraId="2DE0FA49" w14:textId="69F879D8" w:rsidR="00084408" w:rsidRPr="00865009" w:rsidRDefault="00084408" w:rsidP="00865009">
            <w:pPr>
              <w:spacing w:after="0" w:line="360" w:lineRule="exact"/>
              <w:ind w:left="88" w:right="94" w:firstLine="48"/>
              <w:jc w:val="center"/>
              <w:rPr>
                <w:rFonts w:asciiTheme="majorBidi" w:hAnsiTheme="majorBidi" w:cstheme="majorBidi"/>
                <w:sz w:val="28"/>
              </w:rPr>
            </w:pPr>
            <w:r w:rsidRPr="007F0F46">
              <w:rPr>
                <w:rFonts w:asciiTheme="majorBidi" w:hAnsiTheme="majorBidi" w:cstheme="majorBidi"/>
                <w:sz w:val="28"/>
              </w:rPr>
              <w:t>December</w:t>
            </w:r>
            <w:r w:rsidRPr="007F0F46">
              <w:rPr>
                <w:rFonts w:asciiTheme="majorBidi" w:hAnsiTheme="majorBidi" w:cstheme="majorBidi"/>
                <w:sz w:val="28"/>
              </w:rPr>
              <w:br/>
              <w:t>31, 2019</w:t>
            </w:r>
          </w:p>
        </w:tc>
      </w:tr>
      <w:tr w:rsidR="00F57599" w:rsidRPr="007F0F46" w14:paraId="029985D0" w14:textId="77777777" w:rsidTr="008136B4">
        <w:tc>
          <w:tcPr>
            <w:tcW w:w="2340" w:type="dxa"/>
            <w:shd w:val="clear" w:color="auto" w:fill="auto"/>
            <w:vAlign w:val="bottom"/>
          </w:tcPr>
          <w:p w14:paraId="1C0E8855" w14:textId="77777777" w:rsidR="00215288" w:rsidRPr="007F0F46" w:rsidRDefault="00C073B0" w:rsidP="00792712">
            <w:pPr>
              <w:pBdr>
                <w:top w:val="single" w:sz="4" w:space="1" w:color="auto"/>
              </w:pBdr>
              <w:spacing w:after="0" w:line="400" w:lineRule="exact"/>
              <w:ind w:left="51"/>
              <w:rPr>
                <w:rFonts w:asciiTheme="majorBidi" w:hAnsiTheme="majorBidi" w:cstheme="majorBidi"/>
                <w:sz w:val="28"/>
              </w:rPr>
            </w:pPr>
            <w:r w:rsidRPr="007F0F46">
              <w:rPr>
                <w:rFonts w:asciiTheme="majorBidi" w:hAnsiTheme="majorBidi" w:cstheme="majorBidi"/>
                <w:sz w:val="28"/>
              </w:rPr>
              <w:t>Financial assets</w:t>
            </w:r>
          </w:p>
        </w:tc>
        <w:tc>
          <w:tcPr>
            <w:tcW w:w="1332" w:type="dxa"/>
            <w:shd w:val="clear" w:color="auto" w:fill="auto"/>
          </w:tcPr>
          <w:p w14:paraId="7490EF34"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422" w:type="dxa"/>
            <w:shd w:val="clear" w:color="auto" w:fill="auto"/>
          </w:tcPr>
          <w:p w14:paraId="7735A548"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86" w:type="dxa"/>
            <w:shd w:val="clear" w:color="auto" w:fill="auto"/>
          </w:tcPr>
          <w:p w14:paraId="6012C40C"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50" w:type="dxa"/>
            <w:shd w:val="clear" w:color="auto" w:fill="auto"/>
          </w:tcPr>
          <w:p w14:paraId="4AF7FB2B"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c>
          <w:tcPr>
            <w:tcW w:w="1350" w:type="dxa"/>
            <w:shd w:val="clear" w:color="auto" w:fill="auto"/>
          </w:tcPr>
          <w:p w14:paraId="266B6F4C" w14:textId="77777777" w:rsidR="00215288" w:rsidRPr="007F0F46" w:rsidRDefault="00215288" w:rsidP="00792712">
            <w:pPr>
              <w:pBdr>
                <w:top w:val="single" w:sz="4" w:space="1" w:color="auto"/>
              </w:pBdr>
              <w:tabs>
                <w:tab w:val="left" w:pos="0"/>
                <w:tab w:val="left" w:pos="90"/>
                <w:tab w:val="left" w:pos="270"/>
              </w:tabs>
              <w:spacing w:after="0" w:line="240" w:lineRule="auto"/>
              <w:jc w:val="thaiDistribute"/>
              <w:rPr>
                <w:rFonts w:asciiTheme="majorBidi" w:hAnsiTheme="majorBidi" w:cstheme="majorBidi"/>
                <w:sz w:val="28"/>
              </w:rPr>
            </w:pPr>
          </w:p>
        </w:tc>
      </w:tr>
      <w:tr w:rsidR="00C95DB9" w:rsidRPr="007F0F46" w14:paraId="68CFBEE9" w14:textId="77777777" w:rsidTr="00C95DB9">
        <w:tc>
          <w:tcPr>
            <w:tcW w:w="2340" w:type="dxa"/>
            <w:shd w:val="clear" w:color="auto" w:fill="auto"/>
            <w:vAlign w:val="bottom"/>
          </w:tcPr>
          <w:p w14:paraId="56AF2FD0" w14:textId="77777777" w:rsidR="00C95DB9" w:rsidRPr="007F0F46" w:rsidRDefault="00C95DB9" w:rsidP="00C95DB9">
            <w:pPr>
              <w:spacing w:after="0" w:line="400" w:lineRule="exact"/>
              <w:ind w:left="51"/>
              <w:rPr>
                <w:rFonts w:asciiTheme="majorBidi" w:hAnsiTheme="majorBidi" w:cstheme="majorBidi"/>
                <w:sz w:val="28"/>
              </w:rPr>
            </w:pPr>
            <w:r w:rsidRPr="007F0F46">
              <w:rPr>
                <w:rFonts w:asciiTheme="majorBidi" w:hAnsiTheme="majorBidi" w:cstheme="majorBidi"/>
                <w:sz w:val="28"/>
              </w:rPr>
              <w:t>Foreign other receivables</w:t>
            </w:r>
          </w:p>
        </w:tc>
        <w:tc>
          <w:tcPr>
            <w:tcW w:w="1332" w:type="dxa"/>
            <w:shd w:val="clear" w:color="auto" w:fill="auto"/>
            <w:vAlign w:val="bottom"/>
          </w:tcPr>
          <w:p w14:paraId="19CA21B3" w14:textId="77777777" w:rsidR="00C95DB9" w:rsidRPr="007F0F46" w:rsidRDefault="00C95DB9" w:rsidP="00C95DB9">
            <w:pPr>
              <w:spacing w:after="0" w:line="400" w:lineRule="exact"/>
              <w:jc w:val="center"/>
              <w:rPr>
                <w:rFonts w:asciiTheme="majorBidi" w:hAnsiTheme="majorBidi" w:cstheme="majorBidi"/>
                <w:sz w:val="28"/>
              </w:rPr>
            </w:pPr>
            <w:r w:rsidRPr="007F0F46">
              <w:rPr>
                <w:rFonts w:asciiTheme="majorBidi" w:hAnsiTheme="majorBidi" w:cstheme="majorBidi"/>
                <w:sz w:val="28"/>
              </w:rPr>
              <w:t>AUD</w:t>
            </w:r>
          </w:p>
        </w:tc>
        <w:tc>
          <w:tcPr>
            <w:tcW w:w="1422" w:type="dxa"/>
            <w:shd w:val="clear" w:color="auto" w:fill="auto"/>
            <w:vAlign w:val="bottom"/>
          </w:tcPr>
          <w:p w14:paraId="7A7B800E" w14:textId="6ED8FA0F"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86" w:type="dxa"/>
            <w:shd w:val="clear" w:color="auto" w:fill="auto"/>
            <w:vAlign w:val="bottom"/>
          </w:tcPr>
          <w:p w14:paraId="6EEC837B" w14:textId="6FB63F7B"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50" w:type="dxa"/>
            <w:vAlign w:val="bottom"/>
          </w:tcPr>
          <w:p w14:paraId="027D0331" w14:textId="728FF855"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Pr>
                <w:rFonts w:ascii="AngsanaUPC" w:hAnsi="AngsanaUPC" w:cs="AngsanaUPC"/>
                <w:color w:val="000000"/>
                <w:spacing w:val="-5"/>
                <w:sz w:val="28"/>
              </w:rPr>
              <w:t>0.68</w:t>
            </w:r>
          </w:p>
        </w:tc>
        <w:tc>
          <w:tcPr>
            <w:tcW w:w="1350" w:type="dxa"/>
            <w:shd w:val="clear" w:color="auto" w:fill="auto"/>
            <w:vAlign w:val="bottom"/>
          </w:tcPr>
          <w:p w14:paraId="10F02BDF" w14:textId="7F903003"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sz w:val="28"/>
              </w:rPr>
              <w:t>0.62</w:t>
            </w:r>
          </w:p>
        </w:tc>
      </w:tr>
      <w:tr w:rsidR="00C95DB9" w:rsidRPr="007F0F46" w14:paraId="7E00909D" w14:textId="77777777" w:rsidTr="00C95DB9">
        <w:tc>
          <w:tcPr>
            <w:tcW w:w="2340" w:type="dxa"/>
            <w:shd w:val="clear" w:color="auto" w:fill="auto"/>
            <w:vAlign w:val="bottom"/>
          </w:tcPr>
          <w:p w14:paraId="04DBEAA2" w14:textId="77777777" w:rsidR="00C95DB9" w:rsidRPr="007F0F46" w:rsidRDefault="00C95DB9" w:rsidP="00C95DB9">
            <w:pPr>
              <w:spacing w:after="0" w:line="400" w:lineRule="exact"/>
              <w:ind w:left="51"/>
              <w:rPr>
                <w:rFonts w:asciiTheme="majorBidi" w:hAnsiTheme="majorBidi" w:cstheme="majorBidi"/>
                <w:sz w:val="28"/>
              </w:rPr>
            </w:pPr>
            <w:r w:rsidRPr="007F0F46">
              <w:rPr>
                <w:rFonts w:asciiTheme="majorBidi" w:hAnsiTheme="majorBidi" w:cstheme="majorBidi"/>
                <w:sz w:val="28"/>
              </w:rPr>
              <w:t xml:space="preserve">Foreign loans </w:t>
            </w:r>
          </w:p>
        </w:tc>
        <w:tc>
          <w:tcPr>
            <w:tcW w:w="1332" w:type="dxa"/>
            <w:shd w:val="clear" w:color="auto" w:fill="auto"/>
            <w:vAlign w:val="bottom"/>
          </w:tcPr>
          <w:p w14:paraId="03C4F13E" w14:textId="77777777" w:rsidR="00C95DB9" w:rsidRPr="007F0F46" w:rsidRDefault="00C95DB9" w:rsidP="00C95DB9">
            <w:pPr>
              <w:spacing w:after="0" w:line="400" w:lineRule="exact"/>
              <w:jc w:val="center"/>
              <w:rPr>
                <w:rFonts w:asciiTheme="majorBidi" w:hAnsiTheme="majorBidi" w:cstheme="majorBidi"/>
                <w:sz w:val="28"/>
              </w:rPr>
            </w:pPr>
            <w:r w:rsidRPr="007F0F46">
              <w:rPr>
                <w:rFonts w:asciiTheme="majorBidi" w:hAnsiTheme="majorBidi" w:cstheme="majorBidi"/>
                <w:sz w:val="28"/>
              </w:rPr>
              <w:t>AUD</w:t>
            </w:r>
          </w:p>
        </w:tc>
        <w:tc>
          <w:tcPr>
            <w:tcW w:w="1422" w:type="dxa"/>
            <w:shd w:val="clear" w:color="auto" w:fill="auto"/>
            <w:vAlign w:val="bottom"/>
          </w:tcPr>
          <w:p w14:paraId="35678754" w14:textId="598EEAEF"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86" w:type="dxa"/>
            <w:shd w:val="clear" w:color="auto" w:fill="auto"/>
            <w:vAlign w:val="bottom"/>
          </w:tcPr>
          <w:p w14:paraId="5FBF7702" w14:textId="20D9727B"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color w:val="000000"/>
                <w:spacing w:val="-5"/>
                <w:sz w:val="28"/>
              </w:rPr>
              <w:t>-</w:t>
            </w:r>
          </w:p>
        </w:tc>
        <w:tc>
          <w:tcPr>
            <w:tcW w:w="1350" w:type="dxa"/>
            <w:vAlign w:val="bottom"/>
          </w:tcPr>
          <w:p w14:paraId="4F456B3B" w14:textId="2CDAA871" w:rsidR="00C95DB9" w:rsidRPr="007F0F46" w:rsidRDefault="006F24A4" w:rsidP="00C95DB9">
            <w:pPr>
              <w:spacing w:after="0" w:line="320" w:lineRule="exact"/>
              <w:ind w:left="256" w:hanging="256"/>
              <w:jc w:val="right"/>
              <w:rPr>
                <w:rFonts w:asciiTheme="majorBidi" w:hAnsiTheme="majorBidi" w:cstheme="majorBidi"/>
                <w:color w:val="000000"/>
                <w:spacing w:val="-5"/>
                <w:sz w:val="28"/>
              </w:rPr>
            </w:pPr>
            <w:r>
              <w:rPr>
                <w:rFonts w:asciiTheme="majorBidi" w:hAnsiTheme="majorBidi" w:cstheme="majorBidi"/>
                <w:color w:val="000000"/>
                <w:spacing w:val="-5"/>
                <w:sz w:val="28"/>
              </w:rPr>
              <w:t>0.75</w:t>
            </w:r>
          </w:p>
        </w:tc>
        <w:tc>
          <w:tcPr>
            <w:tcW w:w="1350" w:type="dxa"/>
            <w:shd w:val="clear" w:color="auto" w:fill="auto"/>
            <w:vAlign w:val="bottom"/>
          </w:tcPr>
          <w:p w14:paraId="352F98AA" w14:textId="1CE8F544" w:rsidR="00C95DB9" w:rsidRPr="007F0F46" w:rsidRDefault="00C95DB9" w:rsidP="00C95DB9">
            <w:pPr>
              <w:spacing w:after="0" w:line="320" w:lineRule="exact"/>
              <w:ind w:left="256" w:hanging="256"/>
              <w:jc w:val="right"/>
              <w:rPr>
                <w:rFonts w:asciiTheme="majorBidi" w:hAnsiTheme="majorBidi" w:cstheme="majorBidi"/>
                <w:color w:val="000000"/>
                <w:spacing w:val="-5"/>
                <w:sz w:val="28"/>
              </w:rPr>
            </w:pPr>
            <w:r w:rsidRPr="007F0F46">
              <w:rPr>
                <w:rFonts w:asciiTheme="majorBidi" w:hAnsiTheme="majorBidi" w:cstheme="majorBidi"/>
                <w:sz w:val="28"/>
              </w:rPr>
              <w:t>3.15</w:t>
            </w:r>
          </w:p>
        </w:tc>
      </w:tr>
    </w:tbl>
    <w:p w14:paraId="76B8D596" w14:textId="77777777" w:rsidR="0047107B" w:rsidRPr="007F0F46" w:rsidRDefault="00386B16" w:rsidP="00526F50">
      <w:pPr>
        <w:numPr>
          <w:ilvl w:val="1"/>
          <w:numId w:val="9"/>
        </w:numPr>
        <w:tabs>
          <w:tab w:val="left" w:pos="900"/>
        </w:tabs>
        <w:spacing w:before="240" w:after="0" w:line="240" w:lineRule="auto"/>
        <w:ind w:left="896" w:hanging="539"/>
        <w:rPr>
          <w:rFonts w:asciiTheme="majorBidi" w:hAnsiTheme="majorBidi" w:cstheme="majorBidi"/>
          <w:sz w:val="28"/>
        </w:rPr>
      </w:pPr>
      <w:r w:rsidRPr="007F0F46">
        <w:rPr>
          <w:rFonts w:asciiTheme="majorBidi" w:hAnsiTheme="majorBidi" w:cstheme="majorBidi"/>
          <w:sz w:val="28"/>
        </w:rPr>
        <w:t xml:space="preserve">Fair Value </w:t>
      </w:r>
    </w:p>
    <w:p w14:paraId="2BE6D3C1" w14:textId="2F76BAD0" w:rsidR="00A2586A" w:rsidRPr="007F0F46" w:rsidRDefault="00386B16" w:rsidP="00792712">
      <w:pPr>
        <w:spacing w:line="240" w:lineRule="auto"/>
        <w:ind w:left="900"/>
        <w:jc w:val="thaiDistribute"/>
        <w:rPr>
          <w:rFonts w:asciiTheme="majorBidi" w:hAnsiTheme="majorBidi" w:cstheme="majorBidi"/>
          <w:sz w:val="28"/>
        </w:rPr>
      </w:pPr>
      <w:r w:rsidRPr="007F0F46">
        <w:rPr>
          <w:rFonts w:asciiTheme="majorBidi" w:hAnsiTheme="majorBidi" w:cstheme="majorBidi"/>
          <w:sz w:val="28"/>
        </w:rPr>
        <w:t xml:space="preserve">Given that almost financial assets are short-term, almost of financial liabilities are short-term and loans denominated in Thai Baht bearing the market interest rates, </w:t>
      </w:r>
      <w:r w:rsidR="00193F57" w:rsidRPr="007F0F46">
        <w:rPr>
          <w:rFonts w:asciiTheme="majorBidi" w:hAnsiTheme="majorBidi" w:cstheme="majorBidi"/>
          <w:sz w:val="28"/>
        </w:rPr>
        <w:t>the Company</w:t>
      </w:r>
      <w:r w:rsidRPr="007F0F46">
        <w:rPr>
          <w:rFonts w:asciiTheme="majorBidi" w:hAnsiTheme="majorBidi" w:cstheme="majorBidi"/>
          <w:sz w:val="28"/>
        </w:rPr>
        <w:t>’s management believes that the fair value of financial assets and short-term financial liabilities does not materially differ from their carrying value.</w:t>
      </w:r>
    </w:p>
    <w:p w14:paraId="4639CF36" w14:textId="08C8A84B" w:rsidR="008B509A" w:rsidRPr="005C1B1E" w:rsidRDefault="006F0797" w:rsidP="008B509A">
      <w:pPr>
        <w:numPr>
          <w:ilvl w:val="0"/>
          <w:numId w:val="1"/>
        </w:numPr>
        <w:spacing w:before="400" w:after="0" w:line="240" w:lineRule="auto"/>
        <w:ind w:left="357" w:right="-153" w:hanging="357"/>
        <w:rPr>
          <w:rFonts w:asciiTheme="majorBidi" w:hAnsiTheme="majorBidi" w:cstheme="majorBidi"/>
          <w:b/>
          <w:bCs/>
          <w:sz w:val="28"/>
        </w:rPr>
      </w:pPr>
      <w:r w:rsidRPr="005C1B1E">
        <w:rPr>
          <w:rFonts w:asciiTheme="majorBidi" w:hAnsiTheme="majorBidi" w:cstheme="majorBidi"/>
          <w:b/>
          <w:bCs/>
          <w:sz w:val="28"/>
        </w:rPr>
        <w:t>SUBSEQUENT</w:t>
      </w:r>
    </w:p>
    <w:p w14:paraId="1523780B" w14:textId="0BE65314" w:rsidR="008B509A" w:rsidRPr="005C1B1E" w:rsidRDefault="008B509A" w:rsidP="008B509A">
      <w:pPr>
        <w:tabs>
          <w:tab w:val="left" w:pos="709"/>
          <w:tab w:val="left" w:pos="851"/>
        </w:tabs>
        <w:spacing w:after="120" w:line="240" w:lineRule="auto"/>
        <w:ind w:left="425" w:right="-153"/>
        <w:jc w:val="thaiDistribute"/>
        <w:rPr>
          <w:rFonts w:asciiTheme="majorBidi" w:eastAsia="Times New Roman" w:hAnsiTheme="majorBidi" w:cstheme="majorBidi"/>
          <w:sz w:val="28"/>
          <w:szCs w:val="22"/>
          <w:cs/>
        </w:rPr>
      </w:pPr>
      <w:r w:rsidRPr="005C1B1E">
        <w:rPr>
          <w:rFonts w:asciiTheme="majorBidi" w:hAnsiTheme="majorBidi"/>
          <w:sz w:val="28"/>
        </w:rPr>
        <w:t xml:space="preserve">On July </w:t>
      </w:r>
      <w:r w:rsidRPr="005C1B1E">
        <w:rPr>
          <w:rFonts w:asciiTheme="majorBidi" w:hAnsiTheme="majorBidi" w:cs="Angsana New"/>
          <w:sz w:val="28"/>
          <w:cs/>
        </w:rPr>
        <w:t>29</w:t>
      </w:r>
      <w:r w:rsidRPr="005C1B1E">
        <w:rPr>
          <w:rFonts w:asciiTheme="majorBidi" w:hAnsiTheme="majorBidi"/>
          <w:sz w:val="28"/>
        </w:rPr>
        <w:t xml:space="preserve">, </w:t>
      </w:r>
      <w:r w:rsidRPr="005C1B1E">
        <w:rPr>
          <w:rFonts w:asciiTheme="majorBidi" w:hAnsiTheme="majorBidi" w:cs="Angsana New"/>
          <w:sz w:val="28"/>
          <w:cs/>
        </w:rPr>
        <w:t>2020</w:t>
      </w:r>
      <w:r w:rsidRPr="005C1B1E">
        <w:rPr>
          <w:rFonts w:asciiTheme="majorBidi" w:hAnsiTheme="majorBidi"/>
          <w:sz w:val="28"/>
        </w:rPr>
        <w:t xml:space="preserve">, the meeting of the board of </w:t>
      </w:r>
      <w:r w:rsidR="00E02362" w:rsidRPr="005C1B1E">
        <w:rPr>
          <w:rFonts w:asciiTheme="majorBidi" w:hAnsiTheme="majorBidi"/>
          <w:sz w:val="28"/>
        </w:rPr>
        <w:t>di</w:t>
      </w:r>
      <w:r w:rsidR="003B7B82" w:rsidRPr="005C1B1E">
        <w:rPr>
          <w:rFonts w:asciiTheme="majorBidi" w:hAnsiTheme="majorBidi"/>
          <w:sz w:val="28"/>
        </w:rPr>
        <w:t>rector</w:t>
      </w:r>
      <w:r w:rsidR="00BB068E" w:rsidRPr="005C1B1E">
        <w:rPr>
          <w:rFonts w:asciiTheme="majorBidi" w:hAnsiTheme="majorBidi"/>
          <w:sz w:val="28"/>
        </w:rPr>
        <w:t>s</w:t>
      </w:r>
      <w:r w:rsidRPr="005C1B1E">
        <w:rPr>
          <w:rFonts w:asciiTheme="majorBidi" w:hAnsiTheme="majorBidi"/>
          <w:sz w:val="28"/>
        </w:rPr>
        <w:t xml:space="preserve"> of the Company No. </w:t>
      </w:r>
      <w:r w:rsidRPr="005C1B1E">
        <w:rPr>
          <w:rFonts w:asciiTheme="majorBidi" w:hAnsiTheme="majorBidi" w:cs="Angsana New"/>
          <w:sz w:val="28"/>
          <w:cs/>
        </w:rPr>
        <w:t>7/2020</w:t>
      </w:r>
      <w:r w:rsidRPr="005C1B1E">
        <w:rPr>
          <w:rFonts w:asciiTheme="majorBidi" w:eastAsia="Times New Roman" w:hAnsiTheme="majorBidi" w:cstheme="majorBidi"/>
          <w:sz w:val="28"/>
          <w:szCs w:val="22"/>
        </w:rPr>
        <w:t>,</w:t>
      </w:r>
      <w:r w:rsidR="00703C3C" w:rsidRPr="005C1B1E">
        <w:rPr>
          <w:rFonts w:asciiTheme="majorBidi" w:eastAsia="Times New Roman" w:hAnsiTheme="majorBidi" w:cstheme="majorBidi"/>
          <w:sz w:val="28"/>
          <w:szCs w:val="22"/>
        </w:rPr>
        <w:t xml:space="preserve"> </w:t>
      </w:r>
      <w:r w:rsidR="00364642" w:rsidRPr="005C1B1E">
        <w:rPr>
          <w:rFonts w:asciiTheme="majorBidi" w:eastAsia="Times New Roman" w:hAnsiTheme="majorBidi" w:cstheme="majorBidi"/>
          <w:sz w:val="28"/>
        </w:rPr>
        <w:t>approved the transactions as follows:</w:t>
      </w:r>
    </w:p>
    <w:p w14:paraId="305141CC" w14:textId="11C99B15" w:rsidR="008B509A" w:rsidRPr="005C1B1E" w:rsidRDefault="00364642" w:rsidP="00526F50">
      <w:pPr>
        <w:pStyle w:val="ListParagraph"/>
        <w:numPr>
          <w:ilvl w:val="0"/>
          <w:numId w:val="15"/>
        </w:numPr>
        <w:tabs>
          <w:tab w:val="clear" w:pos="454"/>
          <w:tab w:val="clear" w:pos="907"/>
          <w:tab w:val="left" w:pos="1134"/>
          <w:tab w:val="left" w:pos="1418"/>
        </w:tabs>
        <w:ind w:left="709" w:hanging="283"/>
        <w:rPr>
          <w:rFonts w:asciiTheme="majorBidi" w:hAnsiTheme="majorBidi" w:cstheme="majorBidi"/>
          <w:sz w:val="28"/>
        </w:rPr>
      </w:pPr>
      <w:r w:rsidRPr="005C1B1E">
        <w:rPr>
          <w:rFonts w:asciiTheme="majorBidi" w:hAnsiTheme="majorBidi" w:cstheme="majorBidi"/>
          <w:sz w:val="28"/>
        </w:rPr>
        <w:t xml:space="preserve">Approved the debt conversion of Star Shenton Energy Pty., Ltd. which was the debt of the Company; amounting to AUD $2.40 million altogether with debt of another company; amounting to AUD $1.60 million. Thus, the debt conversions are carried out as 60:40 investment proportions. </w:t>
      </w:r>
    </w:p>
    <w:p w14:paraId="0B09C820" w14:textId="59576AE1" w:rsidR="008B509A" w:rsidRPr="005C1B1E" w:rsidRDefault="00364642" w:rsidP="00526F50">
      <w:pPr>
        <w:pStyle w:val="ListParagraph"/>
        <w:numPr>
          <w:ilvl w:val="0"/>
          <w:numId w:val="15"/>
        </w:numPr>
        <w:tabs>
          <w:tab w:val="clear" w:pos="454"/>
          <w:tab w:val="clear" w:pos="680"/>
          <w:tab w:val="left" w:pos="709"/>
          <w:tab w:val="left" w:pos="851"/>
        </w:tabs>
        <w:spacing w:before="120" w:after="120" w:line="240" w:lineRule="auto"/>
        <w:ind w:left="709" w:right="-153" w:hanging="283"/>
        <w:jc w:val="thaiDistribute"/>
        <w:rPr>
          <w:rFonts w:asciiTheme="majorBidi" w:hAnsiTheme="majorBidi" w:cstheme="majorBidi"/>
          <w:sz w:val="28"/>
          <w:szCs w:val="28"/>
        </w:rPr>
      </w:pPr>
      <w:r w:rsidRPr="005C1B1E">
        <w:rPr>
          <w:rFonts w:asciiTheme="majorBidi" w:hAnsiTheme="majorBidi"/>
          <w:sz w:val="28"/>
          <w:szCs w:val="28"/>
        </w:rPr>
        <w:t>Approved the office relocation from</w:t>
      </w:r>
      <w:r w:rsidR="008B509A" w:rsidRPr="005C1B1E">
        <w:rPr>
          <w:rFonts w:asciiTheme="majorBidi" w:hAnsiTheme="majorBidi"/>
          <w:sz w:val="28"/>
          <w:szCs w:val="28"/>
          <w:cs/>
        </w:rPr>
        <w:t xml:space="preserve"> </w:t>
      </w:r>
      <w:r w:rsidRPr="005C1B1E">
        <w:rPr>
          <w:rFonts w:asciiTheme="majorBidi" w:hAnsiTheme="majorBidi" w:cstheme="majorBidi"/>
          <w:sz w:val="28"/>
          <w:szCs w:val="28"/>
        </w:rPr>
        <w:t xml:space="preserve">57 Park Ventures </w:t>
      </w:r>
      <w:proofErr w:type="spellStart"/>
      <w:r w:rsidRPr="005C1B1E">
        <w:rPr>
          <w:rFonts w:asciiTheme="majorBidi" w:hAnsiTheme="majorBidi" w:cstheme="majorBidi"/>
          <w:sz w:val="28"/>
          <w:szCs w:val="28"/>
        </w:rPr>
        <w:t>Ecoplex</w:t>
      </w:r>
      <w:proofErr w:type="spellEnd"/>
      <w:r w:rsidRPr="005C1B1E">
        <w:rPr>
          <w:rFonts w:asciiTheme="majorBidi" w:hAnsiTheme="majorBidi" w:cstheme="majorBidi"/>
          <w:sz w:val="28"/>
          <w:szCs w:val="28"/>
        </w:rPr>
        <w:t xml:space="preserve"> Building, room number 1607A 16th Floor, </w:t>
      </w:r>
      <w:r w:rsidRPr="005C1B1E">
        <w:rPr>
          <w:rFonts w:asciiTheme="majorBidi" w:hAnsiTheme="majorBidi" w:cstheme="majorBidi"/>
          <w:sz w:val="28"/>
          <w:szCs w:val="28"/>
        </w:rPr>
        <w:br/>
        <w:t xml:space="preserve">Wireless Road, </w:t>
      </w:r>
      <w:proofErr w:type="spellStart"/>
      <w:r w:rsidRPr="005C1B1E">
        <w:rPr>
          <w:rFonts w:asciiTheme="majorBidi" w:hAnsiTheme="majorBidi" w:cstheme="majorBidi"/>
          <w:sz w:val="28"/>
          <w:szCs w:val="28"/>
        </w:rPr>
        <w:t>Lumpini</w:t>
      </w:r>
      <w:proofErr w:type="spellEnd"/>
      <w:r w:rsidRPr="005C1B1E">
        <w:rPr>
          <w:rFonts w:asciiTheme="majorBidi" w:hAnsiTheme="majorBidi" w:cstheme="majorBidi"/>
          <w:sz w:val="28"/>
          <w:szCs w:val="28"/>
        </w:rPr>
        <w:t xml:space="preserve">, </w:t>
      </w:r>
      <w:proofErr w:type="spellStart"/>
      <w:r w:rsidRPr="005C1B1E">
        <w:rPr>
          <w:rFonts w:asciiTheme="majorBidi" w:hAnsiTheme="majorBidi" w:cstheme="majorBidi"/>
          <w:sz w:val="28"/>
          <w:szCs w:val="28"/>
        </w:rPr>
        <w:t>Patumwan</w:t>
      </w:r>
      <w:proofErr w:type="spellEnd"/>
      <w:r w:rsidRPr="005C1B1E">
        <w:rPr>
          <w:rFonts w:asciiTheme="majorBidi" w:hAnsiTheme="majorBidi" w:cstheme="majorBidi"/>
          <w:sz w:val="28"/>
          <w:szCs w:val="28"/>
        </w:rPr>
        <w:t xml:space="preserve"> Bangkok</w:t>
      </w:r>
      <w:r w:rsidR="008B509A" w:rsidRPr="005C1B1E">
        <w:rPr>
          <w:rFonts w:asciiTheme="majorBidi" w:hAnsiTheme="majorBidi"/>
          <w:sz w:val="28"/>
          <w:szCs w:val="28"/>
          <w:cs/>
        </w:rPr>
        <w:t xml:space="preserve"> </w:t>
      </w:r>
      <w:r w:rsidR="001D149B" w:rsidRPr="005C1B1E">
        <w:rPr>
          <w:rFonts w:asciiTheme="majorBidi" w:hAnsiTheme="majorBidi"/>
          <w:sz w:val="28"/>
          <w:szCs w:val="28"/>
        </w:rPr>
        <w:t>to</w:t>
      </w:r>
      <w:r w:rsidR="008B509A" w:rsidRPr="005C1B1E">
        <w:rPr>
          <w:rFonts w:asciiTheme="majorBidi" w:hAnsiTheme="majorBidi"/>
          <w:sz w:val="28"/>
          <w:szCs w:val="28"/>
          <w:cs/>
        </w:rPr>
        <w:t xml:space="preserve"> </w:t>
      </w:r>
      <w:r w:rsidR="001D149B" w:rsidRPr="005C1B1E">
        <w:rPr>
          <w:rFonts w:asciiTheme="majorBidi" w:hAnsiTheme="majorBidi" w:cstheme="majorBidi"/>
          <w:sz w:val="28"/>
          <w:szCs w:val="28"/>
        </w:rPr>
        <w:t>486 People Park Project, E2 Building, Room Number E2-302, 3</w:t>
      </w:r>
      <w:r w:rsidR="001D149B" w:rsidRPr="005C1B1E">
        <w:rPr>
          <w:rFonts w:asciiTheme="majorBidi" w:hAnsiTheme="majorBidi" w:cstheme="majorBidi"/>
          <w:sz w:val="28"/>
          <w:szCs w:val="28"/>
          <w:vertAlign w:val="superscript"/>
        </w:rPr>
        <w:t>rd</w:t>
      </w:r>
      <w:r w:rsidR="001D149B" w:rsidRPr="005C1B1E">
        <w:rPr>
          <w:rFonts w:asciiTheme="majorBidi" w:hAnsiTheme="majorBidi" w:cstheme="majorBidi"/>
          <w:sz w:val="28"/>
          <w:szCs w:val="28"/>
        </w:rPr>
        <w:t xml:space="preserve"> Floor, </w:t>
      </w:r>
      <w:proofErr w:type="spellStart"/>
      <w:r w:rsidR="001D149B" w:rsidRPr="005C1B1E">
        <w:rPr>
          <w:rFonts w:asciiTheme="majorBidi" w:hAnsiTheme="majorBidi" w:cstheme="majorBidi"/>
          <w:sz w:val="28"/>
          <w:szCs w:val="28"/>
        </w:rPr>
        <w:t>Onnut</w:t>
      </w:r>
      <w:proofErr w:type="spellEnd"/>
      <w:r w:rsidR="001D149B" w:rsidRPr="005C1B1E">
        <w:rPr>
          <w:rFonts w:asciiTheme="majorBidi" w:hAnsiTheme="majorBidi" w:cstheme="majorBidi"/>
          <w:sz w:val="28"/>
          <w:szCs w:val="28"/>
        </w:rPr>
        <w:t xml:space="preserve"> Road, </w:t>
      </w:r>
      <w:proofErr w:type="spellStart"/>
      <w:r w:rsidR="001D149B" w:rsidRPr="005C1B1E">
        <w:rPr>
          <w:rFonts w:asciiTheme="majorBidi" w:hAnsiTheme="majorBidi" w:cstheme="majorBidi"/>
          <w:sz w:val="28"/>
          <w:szCs w:val="28"/>
        </w:rPr>
        <w:t>Onnut</w:t>
      </w:r>
      <w:proofErr w:type="spellEnd"/>
      <w:r w:rsidR="001D149B" w:rsidRPr="005C1B1E">
        <w:rPr>
          <w:rFonts w:asciiTheme="majorBidi" w:hAnsiTheme="majorBidi" w:cstheme="majorBidi"/>
          <w:sz w:val="28"/>
          <w:szCs w:val="28"/>
        </w:rPr>
        <w:t xml:space="preserve">, </w:t>
      </w:r>
      <w:proofErr w:type="spellStart"/>
      <w:r w:rsidR="001D149B" w:rsidRPr="005C1B1E">
        <w:rPr>
          <w:rFonts w:asciiTheme="majorBidi" w:hAnsiTheme="majorBidi" w:cstheme="majorBidi"/>
          <w:sz w:val="28"/>
          <w:szCs w:val="28"/>
        </w:rPr>
        <w:t>Suanluang</w:t>
      </w:r>
      <w:proofErr w:type="spellEnd"/>
      <w:r w:rsidR="001D149B" w:rsidRPr="005C1B1E">
        <w:rPr>
          <w:rFonts w:asciiTheme="majorBidi" w:hAnsiTheme="majorBidi" w:cstheme="majorBidi"/>
          <w:sz w:val="28"/>
          <w:szCs w:val="28"/>
        </w:rPr>
        <w:t>, Bangkok, currently in the process of relocation registration.</w:t>
      </w:r>
    </w:p>
    <w:p w14:paraId="3F902CBC" w14:textId="102592B5" w:rsidR="00DC5DC2" w:rsidRPr="005C1B1E" w:rsidRDefault="002B4891" w:rsidP="00865009">
      <w:pPr>
        <w:numPr>
          <w:ilvl w:val="0"/>
          <w:numId w:val="1"/>
        </w:numPr>
        <w:spacing w:before="400" w:after="0" w:line="240" w:lineRule="auto"/>
        <w:ind w:left="357" w:right="-153" w:hanging="357"/>
        <w:rPr>
          <w:rFonts w:asciiTheme="majorBidi" w:hAnsiTheme="majorBidi" w:cstheme="majorBidi"/>
          <w:b/>
          <w:bCs/>
          <w:sz w:val="28"/>
        </w:rPr>
      </w:pPr>
      <w:r w:rsidRPr="005C1B1E">
        <w:rPr>
          <w:rFonts w:asciiTheme="majorBidi" w:hAnsiTheme="majorBidi" w:cstheme="majorBidi"/>
          <w:b/>
          <w:bCs/>
          <w:sz w:val="28"/>
        </w:rPr>
        <w:t>APPROVAL OF FINANCIAL STATEMENTS</w:t>
      </w:r>
    </w:p>
    <w:p w14:paraId="1910F241" w14:textId="53A891BB" w:rsidR="001340D1" w:rsidRPr="00AB4B49" w:rsidRDefault="00B0147C" w:rsidP="00792712">
      <w:pPr>
        <w:spacing w:before="120" w:line="320" w:lineRule="exact"/>
        <w:ind w:left="360"/>
        <w:jc w:val="thaiDistribute"/>
        <w:rPr>
          <w:rFonts w:asciiTheme="majorBidi" w:hAnsiTheme="majorBidi" w:cstheme="majorBidi"/>
          <w:sz w:val="28"/>
        </w:rPr>
      </w:pPr>
      <w:r w:rsidRPr="005C1B1E">
        <w:rPr>
          <w:rFonts w:asciiTheme="majorBidi" w:hAnsiTheme="majorBidi" w:cstheme="majorBidi"/>
          <w:spacing w:val="-4"/>
          <w:sz w:val="28"/>
        </w:rPr>
        <w:t xml:space="preserve">These interim financial statements have been approved for issue by </w:t>
      </w:r>
      <w:r w:rsidR="00193F57" w:rsidRPr="005C1B1E">
        <w:rPr>
          <w:rFonts w:asciiTheme="majorBidi" w:hAnsiTheme="majorBidi" w:cstheme="majorBidi"/>
          <w:spacing w:val="-4"/>
          <w:sz w:val="28"/>
        </w:rPr>
        <w:t>the Company</w:t>
      </w:r>
      <w:r w:rsidR="00265CF5" w:rsidRPr="005C1B1E">
        <w:rPr>
          <w:rFonts w:asciiTheme="majorBidi" w:hAnsiTheme="majorBidi" w:cstheme="majorBidi"/>
          <w:spacing w:val="-4"/>
          <w:sz w:val="28"/>
        </w:rPr>
        <w:t>’s Board of</w:t>
      </w:r>
      <w:r w:rsidR="00265CF5" w:rsidRPr="005C1B1E">
        <w:rPr>
          <w:rFonts w:asciiTheme="majorBidi" w:hAnsiTheme="majorBidi" w:cstheme="majorBidi"/>
          <w:spacing w:val="-4"/>
          <w:sz w:val="28"/>
          <w:cs/>
        </w:rPr>
        <w:t xml:space="preserve"> </w:t>
      </w:r>
      <w:r w:rsidRPr="005C1B1E">
        <w:rPr>
          <w:rFonts w:asciiTheme="majorBidi" w:hAnsiTheme="majorBidi" w:cstheme="majorBidi"/>
          <w:spacing w:val="-4"/>
          <w:sz w:val="28"/>
        </w:rPr>
        <w:t xml:space="preserve">Directors </w:t>
      </w:r>
      <w:r w:rsidR="004F6E9D" w:rsidRPr="005C1B1E">
        <w:rPr>
          <w:rFonts w:asciiTheme="majorBidi" w:hAnsiTheme="majorBidi" w:cstheme="majorBidi"/>
          <w:spacing w:val="-4"/>
          <w:sz w:val="28"/>
        </w:rPr>
        <w:t xml:space="preserve">on </w:t>
      </w:r>
      <w:r w:rsidR="00865009" w:rsidRPr="005C1B1E">
        <w:rPr>
          <w:rFonts w:asciiTheme="majorBidi" w:hAnsiTheme="majorBidi" w:cstheme="majorBidi"/>
          <w:spacing w:val="-4"/>
          <w:sz w:val="28"/>
        </w:rPr>
        <w:t>August</w:t>
      </w:r>
      <w:r w:rsidR="004F6E9D" w:rsidRPr="005C1B1E">
        <w:rPr>
          <w:rFonts w:asciiTheme="majorBidi" w:hAnsiTheme="majorBidi" w:cstheme="majorBidi"/>
          <w:spacing w:val="-4"/>
          <w:sz w:val="28"/>
        </w:rPr>
        <w:t xml:space="preserve"> </w:t>
      </w:r>
      <w:r w:rsidR="00A42F65" w:rsidRPr="005C1B1E">
        <w:rPr>
          <w:rFonts w:asciiTheme="majorBidi" w:hAnsiTheme="majorBidi" w:cstheme="majorBidi"/>
          <w:spacing w:val="-4"/>
          <w:sz w:val="28"/>
        </w:rPr>
        <w:t>1</w:t>
      </w:r>
      <w:r w:rsidR="008B509A" w:rsidRPr="005C1B1E">
        <w:rPr>
          <w:rFonts w:asciiTheme="majorBidi" w:hAnsiTheme="majorBidi" w:cstheme="majorBidi"/>
          <w:spacing w:val="-4"/>
          <w:sz w:val="28"/>
        </w:rPr>
        <w:t>4</w:t>
      </w:r>
      <w:r w:rsidR="004F6E9D" w:rsidRPr="005C1B1E">
        <w:rPr>
          <w:rFonts w:asciiTheme="majorBidi" w:hAnsiTheme="majorBidi" w:cstheme="majorBidi"/>
          <w:spacing w:val="-4"/>
          <w:sz w:val="28"/>
        </w:rPr>
        <w:t>, 2020</w:t>
      </w:r>
    </w:p>
    <w:sectPr w:rsidR="001340D1" w:rsidRPr="00AB4B49" w:rsidSect="00A9494B">
      <w:pgSz w:w="11906" w:h="16838"/>
      <w:pgMar w:top="1440" w:right="1109" w:bottom="1440" w:left="1440" w:header="706" w:footer="547"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97CA8" w14:textId="77777777" w:rsidR="0067689E" w:rsidRDefault="0067689E" w:rsidP="00911371">
      <w:pPr>
        <w:spacing w:after="0" w:line="240" w:lineRule="auto"/>
      </w:pPr>
      <w:r>
        <w:separator/>
      </w:r>
    </w:p>
  </w:endnote>
  <w:endnote w:type="continuationSeparator" w:id="0">
    <w:p w14:paraId="7C90D73C" w14:textId="77777777" w:rsidR="0067689E" w:rsidRDefault="0067689E" w:rsidP="00911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5256C" w14:textId="64A958C7" w:rsidR="003B7B82" w:rsidRPr="009C4ED8" w:rsidRDefault="003B7B82">
    <w:pPr>
      <w:pStyle w:val="Footer"/>
      <w:jc w:val="right"/>
      <w:rPr>
        <w:rFonts w:ascii="AngsanaUPC" w:hAnsi="AngsanaUPC" w:cs="AngsanaUPC"/>
        <w:sz w:val="28"/>
      </w:rPr>
    </w:pPr>
    <w:r w:rsidRPr="009C4ED8">
      <w:rPr>
        <w:rFonts w:ascii="AngsanaUPC" w:hAnsi="AngsanaUPC" w:cs="AngsanaUPC" w:hint="cs"/>
        <w:sz w:val="28"/>
      </w:rPr>
      <w:fldChar w:fldCharType="begin"/>
    </w:r>
    <w:r w:rsidRPr="009C4ED8">
      <w:rPr>
        <w:rFonts w:ascii="AngsanaUPC" w:hAnsi="AngsanaUPC" w:cs="AngsanaUPC" w:hint="cs"/>
        <w:sz w:val="28"/>
      </w:rPr>
      <w:instrText xml:space="preserve"> PAGE   \* MERGEFORMAT </w:instrText>
    </w:r>
    <w:r w:rsidRPr="009C4ED8">
      <w:rPr>
        <w:rFonts w:ascii="AngsanaUPC" w:hAnsi="AngsanaUPC" w:cs="AngsanaUPC" w:hint="cs"/>
        <w:sz w:val="28"/>
      </w:rPr>
      <w:fldChar w:fldCharType="separate"/>
    </w:r>
    <w:r>
      <w:rPr>
        <w:rFonts w:ascii="AngsanaUPC" w:hAnsi="AngsanaUPC" w:cs="AngsanaUPC"/>
        <w:noProof/>
        <w:sz w:val="28"/>
      </w:rPr>
      <w:t>31</w:t>
    </w:r>
    <w:r w:rsidRPr="009C4ED8">
      <w:rPr>
        <w:rFonts w:ascii="AngsanaUPC" w:hAnsi="AngsanaUPC" w:cs="AngsanaUPC" w:hint="cs"/>
        <w:noProof/>
        <w:sz w:val="28"/>
      </w:rPr>
      <w:fldChar w:fldCharType="end"/>
    </w:r>
  </w:p>
  <w:p w14:paraId="59594852" w14:textId="77777777" w:rsidR="003B7B82" w:rsidRDefault="003B7B82" w:rsidP="0091658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896A2" w14:textId="28775F08" w:rsidR="003B7B82" w:rsidRDefault="003B7B82" w:rsidP="00A46618">
    <w:pPr>
      <w:pStyle w:val="Footer"/>
      <w:tabs>
        <w:tab w:val="clear" w:pos="9360"/>
      </w:tabs>
      <w:ind w:right="-90"/>
      <w:jc w:val="right"/>
    </w:pPr>
    <w:r w:rsidRPr="009C4ED8">
      <w:rPr>
        <w:rFonts w:ascii="AngsanaUPC" w:hAnsi="AngsanaUPC" w:cs="AngsanaUPC" w:hint="cs"/>
        <w:sz w:val="28"/>
      </w:rPr>
      <w:fldChar w:fldCharType="begin"/>
    </w:r>
    <w:r w:rsidRPr="009C4ED8">
      <w:rPr>
        <w:rFonts w:ascii="AngsanaUPC" w:hAnsi="AngsanaUPC" w:cs="AngsanaUPC" w:hint="cs"/>
        <w:sz w:val="28"/>
      </w:rPr>
      <w:instrText xml:space="preserve"> PAGE   \* MERGEFORMAT </w:instrText>
    </w:r>
    <w:r w:rsidRPr="009C4ED8">
      <w:rPr>
        <w:rFonts w:ascii="AngsanaUPC" w:hAnsi="AngsanaUPC" w:cs="AngsanaUPC" w:hint="cs"/>
        <w:sz w:val="28"/>
      </w:rPr>
      <w:fldChar w:fldCharType="separate"/>
    </w:r>
    <w:r>
      <w:rPr>
        <w:rFonts w:ascii="AngsanaUPC" w:hAnsi="AngsanaUPC" w:cs="AngsanaUPC"/>
        <w:noProof/>
        <w:sz w:val="28"/>
      </w:rPr>
      <w:t>35</w:t>
    </w:r>
    <w:r w:rsidRPr="009C4ED8">
      <w:rPr>
        <w:rFonts w:ascii="AngsanaUPC" w:hAnsi="AngsanaUPC" w:cs="AngsanaUPC" w:hint="cs"/>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AB531" w14:textId="77777777" w:rsidR="0067689E" w:rsidRDefault="0067689E" w:rsidP="00911371">
      <w:pPr>
        <w:spacing w:after="0" w:line="240" w:lineRule="auto"/>
      </w:pPr>
      <w:r>
        <w:separator/>
      </w:r>
    </w:p>
  </w:footnote>
  <w:footnote w:type="continuationSeparator" w:id="0">
    <w:p w14:paraId="15C65584" w14:textId="77777777" w:rsidR="0067689E" w:rsidRDefault="0067689E" w:rsidP="009113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02645" w14:textId="1000B69E" w:rsidR="003B7B82" w:rsidRDefault="0067689E">
    <w:pPr>
      <w:pStyle w:val="Header"/>
    </w:pPr>
    <w:r>
      <w:rPr>
        <w:noProof/>
      </w:rPr>
      <w:pict w14:anchorId="6B329E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35.95pt;height:123.65pt;rotation:315;z-index:-251655168;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353DF" w14:textId="20E66D50" w:rsidR="003B7B82" w:rsidRPr="005D73C6" w:rsidRDefault="003B7B82" w:rsidP="00AC01B8">
    <w:pPr>
      <w:pStyle w:val="E"/>
      <w:tabs>
        <w:tab w:val="left" w:pos="540"/>
      </w:tabs>
      <w:spacing w:line="340" w:lineRule="exact"/>
      <w:jc w:val="right"/>
      <w:rPr>
        <w:rFonts w:ascii="Angsana New" w:hAnsi="Angsana New"/>
        <w:sz w:val="28"/>
        <w:szCs w:val="28"/>
        <w:lang w:val="en-US"/>
      </w:rPr>
    </w:pPr>
    <w:r w:rsidRPr="005D73C6">
      <w:rPr>
        <w:rFonts w:ascii="Angsana New" w:hAnsi="Angsana New"/>
        <w:sz w:val="28"/>
        <w:szCs w:val="28"/>
        <w:lang w:val="en-US"/>
      </w:rPr>
      <w:t>“UNAUDITED”</w:t>
    </w:r>
  </w:p>
  <w:p w14:paraId="23A57764" w14:textId="77777777" w:rsidR="003B7B82" w:rsidRPr="005D73C6" w:rsidRDefault="003B7B82" w:rsidP="00AC01B8">
    <w:pPr>
      <w:pStyle w:val="Header"/>
      <w:spacing w:after="0"/>
      <w:jc w:val="right"/>
      <w:rPr>
        <w:rFonts w:ascii="Angsana New" w:hAnsi="Angsana New"/>
        <w:b/>
        <w:bCs/>
        <w:sz w:val="28"/>
      </w:rPr>
    </w:pPr>
    <w:r w:rsidRPr="005D73C6">
      <w:rPr>
        <w:rFonts w:ascii="Angsana New" w:hAnsi="Angsana New"/>
        <w:b/>
        <w:bCs/>
        <w:sz w:val="28"/>
      </w:rPr>
      <w:t>“REVIEWED”</w:t>
    </w:r>
  </w:p>
  <w:p w14:paraId="1DE207F4" w14:textId="77777777" w:rsidR="003B7B82" w:rsidRPr="00FE3F98" w:rsidRDefault="003B7B82" w:rsidP="00AC01B8">
    <w:pPr>
      <w:pStyle w:val="E"/>
      <w:tabs>
        <w:tab w:val="left" w:pos="540"/>
      </w:tabs>
      <w:spacing w:line="340" w:lineRule="exact"/>
      <w:jc w:val="left"/>
      <w:rPr>
        <w:rFonts w:ascii="Angsana New" w:eastAsia="Calibri" w:hAnsi="Angsana New"/>
        <w:sz w:val="28"/>
        <w:szCs w:val="28"/>
        <w:lang w:val="en-US"/>
      </w:rPr>
    </w:pPr>
    <w:r w:rsidRPr="00FE3F98">
      <w:rPr>
        <w:rFonts w:ascii="Angsana New" w:eastAsia="Calibri" w:hAnsi="Angsana New"/>
        <w:sz w:val="28"/>
        <w:szCs w:val="28"/>
        <w:lang w:val="en-US"/>
      </w:rPr>
      <w:t>STAR UNIVERSAL NETWORK PUBLIC COMPANY LIMITED AND ITS SUBSIDIARIES</w:t>
    </w:r>
  </w:p>
  <w:p w14:paraId="2890B7C1" w14:textId="52E626BA" w:rsidR="003B7B82" w:rsidRPr="00FE3F98" w:rsidRDefault="003B7B82" w:rsidP="00AC01B8">
    <w:pPr>
      <w:pStyle w:val="E"/>
      <w:tabs>
        <w:tab w:val="left" w:pos="540"/>
      </w:tabs>
      <w:spacing w:line="340" w:lineRule="exact"/>
      <w:jc w:val="left"/>
      <w:rPr>
        <w:rFonts w:ascii="Angsana New" w:hAnsi="Angsana New"/>
        <w:sz w:val="28"/>
        <w:szCs w:val="28"/>
        <w:lang w:val="en-US"/>
      </w:rPr>
    </w:pPr>
    <w:r w:rsidRPr="00FE3F98">
      <w:rPr>
        <w:rFonts w:ascii="Angsana New" w:hAnsi="Angsana New"/>
        <w:sz w:val="28"/>
        <w:szCs w:val="28"/>
        <w:lang w:val="en-US"/>
      </w:rPr>
      <w:t>NOTES TO INTERIM FINANCIAL STATEMENTS</w:t>
    </w:r>
  </w:p>
  <w:p w14:paraId="6058EAB8" w14:textId="18406593" w:rsidR="003B7B82" w:rsidRPr="00FC64A7" w:rsidRDefault="003B7B82" w:rsidP="00FC64A7">
    <w:pPr>
      <w:tabs>
        <w:tab w:val="left" w:pos="360"/>
      </w:tabs>
      <w:spacing w:after="360" w:line="340" w:lineRule="exact"/>
      <w:rPr>
        <w:rFonts w:ascii="Angsana New" w:hAnsi="Angsana New" w:cs="Angsana New"/>
        <w:b/>
        <w:bCs/>
        <w:sz w:val="28"/>
      </w:rPr>
    </w:pPr>
    <w:r>
      <w:rPr>
        <w:rFonts w:ascii="Angsana New" w:hAnsi="Angsana New" w:cs="Angsana New"/>
        <w:b/>
        <w:bCs/>
        <w:sz w:val="28"/>
      </w:rPr>
      <w:t>JUNE</w:t>
    </w:r>
    <w:r w:rsidRPr="00FE3F98">
      <w:rPr>
        <w:rFonts w:ascii="Angsana New" w:hAnsi="Angsana New" w:cs="Angsana New"/>
        <w:b/>
        <w:bCs/>
        <w:sz w:val="28"/>
      </w:rPr>
      <w:t xml:space="preserve"> 3</w:t>
    </w:r>
    <w:r>
      <w:rPr>
        <w:rFonts w:ascii="Angsana New" w:hAnsi="Angsana New" w:cs="Angsana New"/>
        <w:b/>
        <w:bCs/>
        <w:sz w:val="28"/>
      </w:rPr>
      <w:t>0</w:t>
    </w:r>
    <w:r w:rsidRPr="00FE3F98">
      <w:rPr>
        <w:rFonts w:ascii="Angsana New" w:hAnsi="Angsana New" w:cs="Angsana New"/>
        <w:b/>
        <w:bCs/>
        <w:sz w:val="28"/>
      </w:rPr>
      <w: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509D3" w14:textId="17669543" w:rsidR="003B7B82" w:rsidRDefault="0067689E">
    <w:pPr>
      <w:pStyle w:val="Header"/>
    </w:pPr>
    <w:r>
      <w:rPr>
        <w:noProof/>
      </w:rPr>
      <w:pict w14:anchorId="532A43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35.95pt;height:123.65pt;rotation:315;z-index:-251649024;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B8B0F" w14:textId="60ED3D18" w:rsidR="003B7B82" w:rsidRPr="007226B2" w:rsidRDefault="003B7B82" w:rsidP="00401612">
    <w:pPr>
      <w:pStyle w:val="E"/>
      <w:tabs>
        <w:tab w:val="left" w:pos="540"/>
      </w:tabs>
      <w:spacing w:line="340" w:lineRule="exact"/>
      <w:jc w:val="right"/>
      <w:rPr>
        <w:rFonts w:ascii="Angsana New" w:hAnsi="Angsana New"/>
        <w:sz w:val="28"/>
        <w:szCs w:val="28"/>
        <w:lang w:val="en-US"/>
      </w:rPr>
    </w:pPr>
    <w:r w:rsidRPr="007226B2">
      <w:rPr>
        <w:rFonts w:ascii="Angsana New" w:hAnsi="Angsana New"/>
        <w:sz w:val="28"/>
        <w:szCs w:val="28"/>
        <w:lang w:val="en-US"/>
      </w:rPr>
      <w:t>“UNAUDITED”</w:t>
    </w:r>
  </w:p>
  <w:p w14:paraId="79429D28" w14:textId="77777777" w:rsidR="003B7B82" w:rsidRPr="007226B2" w:rsidRDefault="003B7B82" w:rsidP="00401612">
    <w:pPr>
      <w:pStyle w:val="Header"/>
      <w:spacing w:after="0"/>
      <w:jc w:val="right"/>
      <w:rPr>
        <w:rFonts w:ascii="Angsana New" w:hAnsi="Angsana New"/>
        <w:b/>
        <w:bCs/>
        <w:sz w:val="28"/>
      </w:rPr>
    </w:pPr>
    <w:r w:rsidRPr="007226B2">
      <w:rPr>
        <w:rFonts w:ascii="Angsana New" w:hAnsi="Angsana New"/>
        <w:b/>
        <w:bCs/>
        <w:sz w:val="28"/>
      </w:rPr>
      <w:t>“REVIEWED”</w:t>
    </w:r>
  </w:p>
  <w:p w14:paraId="0B93F827" w14:textId="77777777" w:rsidR="003B7B82" w:rsidRPr="007226B2" w:rsidRDefault="003B7B82" w:rsidP="009C0A50">
    <w:pPr>
      <w:pStyle w:val="E"/>
      <w:tabs>
        <w:tab w:val="left" w:pos="540"/>
      </w:tabs>
      <w:spacing w:line="340" w:lineRule="exact"/>
      <w:ind w:left="-540"/>
      <w:jc w:val="left"/>
      <w:rPr>
        <w:rFonts w:ascii="Angsana New" w:eastAsia="Calibri" w:hAnsi="Angsana New"/>
        <w:sz w:val="28"/>
        <w:szCs w:val="28"/>
        <w:lang w:val="en-US"/>
      </w:rPr>
    </w:pPr>
    <w:r w:rsidRPr="007226B2">
      <w:rPr>
        <w:rFonts w:ascii="Angsana New" w:eastAsia="Calibri" w:hAnsi="Angsana New"/>
        <w:sz w:val="28"/>
        <w:szCs w:val="28"/>
        <w:lang w:val="en-US"/>
      </w:rPr>
      <w:t>STAR UNIVERSAL NETWORK PUBLIC COMPANY LIMITED AND ITS SUBSIDIARIES</w:t>
    </w:r>
  </w:p>
  <w:p w14:paraId="41975DC7" w14:textId="77777777" w:rsidR="003B7B82" w:rsidRDefault="003B7B82" w:rsidP="00C95DB9">
    <w:pPr>
      <w:pStyle w:val="E"/>
      <w:tabs>
        <w:tab w:val="left" w:pos="540"/>
      </w:tabs>
      <w:spacing w:line="340" w:lineRule="exact"/>
      <w:ind w:left="-540"/>
      <w:jc w:val="left"/>
      <w:rPr>
        <w:rFonts w:ascii="Angsana New" w:hAnsi="Angsana New"/>
        <w:sz w:val="28"/>
        <w:szCs w:val="28"/>
        <w:lang w:val="en-US"/>
      </w:rPr>
    </w:pPr>
    <w:r w:rsidRPr="007226B2">
      <w:rPr>
        <w:rFonts w:ascii="Angsana New" w:hAnsi="Angsana New"/>
        <w:sz w:val="28"/>
        <w:szCs w:val="28"/>
        <w:lang w:val="en-US"/>
      </w:rPr>
      <w:t>NOTES TO INTERIM FINANCIAL STATEMENTS</w:t>
    </w:r>
  </w:p>
  <w:p w14:paraId="64723EAE" w14:textId="6F1CDEAC" w:rsidR="003B7B82" w:rsidRPr="007226B2" w:rsidRDefault="003B7B82" w:rsidP="00C95DB9">
    <w:pPr>
      <w:pStyle w:val="E"/>
      <w:tabs>
        <w:tab w:val="left" w:pos="540"/>
      </w:tabs>
      <w:spacing w:line="340" w:lineRule="exact"/>
      <w:ind w:left="-540"/>
      <w:jc w:val="left"/>
      <w:rPr>
        <w:rFonts w:ascii="Angsana New" w:hAnsi="Angsana New"/>
        <w:sz w:val="28"/>
        <w:szCs w:val="28"/>
        <w:lang w:val="en-US"/>
      </w:rPr>
    </w:pPr>
    <w:r>
      <w:rPr>
        <w:rFonts w:ascii="Angsana New" w:hAnsi="Angsana New"/>
        <w:sz w:val="28"/>
        <w:szCs w:val="28"/>
        <w:lang w:val="en-US"/>
      </w:rPr>
      <w:t xml:space="preserve">JUNE </w:t>
    </w:r>
    <w:r w:rsidRPr="007226B2">
      <w:rPr>
        <w:rFonts w:ascii="Angsana New" w:hAnsi="Angsana New"/>
        <w:sz w:val="28"/>
        <w:szCs w:val="28"/>
        <w:lang w:val="en-US"/>
      </w:rPr>
      <w:t>3</w:t>
    </w:r>
    <w:r>
      <w:rPr>
        <w:rFonts w:ascii="Angsana New" w:hAnsi="Angsana New"/>
        <w:sz w:val="28"/>
        <w:szCs w:val="28"/>
        <w:lang w:val="en-US"/>
      </w:rPr>
      <w:t>0</w:t>
    </w:r>
    <w:r w:rsidRPr="007226B2">
      <w:rPr>
        <w:rFonts w:ascii="Angsana New" w:hAnsi="Angsana New"/>
        <w:sz w:val="28"/>
        <w:szCs w:val="28"/>
        <w:lang w:val="en-US"/>
      </w:rPr>
      <w:t>, 2020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6AC63" w14:textId="61CD93EF" w:rsidR="003B7B82" w:rsidRDefault="0067689E">
    <w:pPr>
      <w:pStyle w:val="Header"/>
    </w:pPr>
    <w:r>
      <w:rPr>
        <w:noProof/>
      </w:rPr>
      <w:pict w14:anchorId="4965CF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35.95pt;height:123.65pt;rotation:315;z-index:-251651072;mso-position-horizontal:center;mso-position-horizontal-relative:margin;mso-position-vertical:center;mso-position-vertical-relative:margin" o:allowincell="f" fillcolor="#8496b0 [1951]" stroked="f">
          <v:fill opacity=".5"/>
          <v:textpath style="font-family:&quot;AngsanaUPC&quot;;font-size:1pt" string="Versionimpair เพ็ชร์เงิน"/>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D2220"/>
    <w:multiLevelType w:val="multilevel"/>
    <w:tmpl w:val="30AE0258"/>
    <w:lvl w:ilvl="0">
      <w:start w:val="4"/>
      <w:numFmt w:val="none"/>
      <w:lvlText w:val="9."/>
      <w:lvlJc w:val="left"/>
      <w:pPr>
        <w:ind w:left="360" w:hanging="360"/>
      </w:pPr>
      <w:rPr>
        <w:rFonts w:hint="default"/>
        <w:b/>
        <w:bCs/>
      </w:rPr>
    </w:lvl>
    <w:lvl w:ilvl="1">
      <w:start w:val="1"/>
      <w:numFmt w:val="decimal"/>
      <w:lvlText w:val="3.%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0F07D0"/>
    <w:multiLevelType w:val="multilevel"/>
    <w:tmpl w:val="89A646F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7C41A0"/>
    <w:multiLevelType w:val="multilevel"/>
    <w:tmpl w:val="EA5C5CAE"/>
    <w:lvl w:ilvl="0">
      <w:start w:val="1"/>
      <w:numFmt w:val="decimal"/>
      <w:lvlText w:val="%1"/>
      <w:lvlJc w:val="left"/>
      <w:pPr>
        <w:ind w:left="0" w:firstLine="0"/>
      </w:pPr>
      <w:rPr>
        <w:rFonts w:ascii="AngsanaUPC" w:hAnsi="AngsanaUPC" w:cs="AngsanaUPC" w:hint="cs"/>
        <w:i w:val="0"/>
        <w:iCs w:val="0"/>
        <w:sz w:val="28"/>
        <w:szCs w:val="28"/>
        <w:cs w:val="0"/>
        <w:lang w:bidi="th-TH"/>
      </w:rPr>
    </w:lvl>
    <w:lvl w:ilvl="1">
      <w:start w:val="1"/>
      <w:numFmt w:val="decimal"/>
      <w:lvlText w:val="3.%2"/>
      <w:lvlJc w:val="left"/>
      <w:pPr>
        <w:ind w:left="1170" w:hanging="360"/>
      </w:pPr>
      <w:rPr>
        <w:rFonts w:hint="default"/>
        <w:sz w:val="28"/>
        <w:szCs w:val="28"/>
        <w:u w:val="none"/>
        <w:lang w:bidi="th-TH"/>
      </w:rPr>
    </w:lvl>
    <w:lvl w:ilvl="2">
      <w:start w:val="1"/>
      <w:numFmt w:val="decimal"/>
      <w:lvlText w:val="3.1.%3"/>
      <w:lvlJc w:val="left"/>
      <w:pPr>
        <w:ind w:left="1440" w:hanging="720"/>
      </w:pPr>
      <w:rPr>
        <w:rFonts w:hint="default"/>
        <w:b w:val="0"/>
        <w:bCs w:val="0"/>
        <w:i w:val="0"/>
        <w:iCs/>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15:restartNumberingAfterBreak="0">
    <w:nsid w:val="19080814"/>
    <w:multiLevelType w:val="multilevel"/>
    <w:tmpl w:val="F58A4EE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F57741"/>
    <w:multiLevelType w:val="multilevel"/>
    <w:tmpl w:val="98BE5C04"/>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2.5.%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7217B46"/>
    <w:multiLevelType w:val="hybridMultilevel"/>
    <w:tmpl w:val="4F28055E"/>
    <w:lvl w:ilvl="0" w:tplc="E092BB76">
      <w:start w:val="4"/>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6" w15:restartNumberingAfterBreak="0">
    <w:nsid w:val="4FBC1715"/>
    <w:multiLevelType w:val="multilevel"/>
    <w:tmpl w:val="5A9C907A"/>
    <w:lvl w:ilvl="0">
      <w:start w:val="1"/>
      <w:numFmt w:val="decimal"/>
      <w:lvlText w:val="%1."/>
      <w:lvlJc w:val="left"/>
      <w:pPr>
        <w:ind w:left="360" w:hanging="360"/>
      </w:pPr>
      <w:rPr>
        <w:rFonts w:hint="default"/>
        <w:b/>
        <w:bCs/>
        <w:lang w:bidi="th-TH"/>
      </w:rPr>
    </w:lvl>
    <w:lvl w:ilvl="1">
      <w:start w:val="1"/>
      <w:numFmt w:val="decimal"/>
      <w:lvlText w:val="4.%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35244C2"/>
    <w:multiLevelType w:val="hybridMultilevel"/>
    <w:tmpl w:val="D5129300"/>
    <w:lvl w:ilvl="0" w:tplc="04090011">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55572529"/>
    <w:multiLevelType w:val="multilevel"/>
    <w:tmpl w:val="0A7CA840"/>
    <w:lvl w:ilvl="0">
      <w:start w:val="1"/>
      <w:numFmt w:val="decimal"/>
      <w:lvlText w:val="%1."/>
      <w:lvlJc w:val="left"/>
      <w:pPr>
        <w:ind w:left="360" w:hanging="360"/>
      </w:pPr>
      <w:rPr>
        <w:rFonts w:hint="default"/>
        <w:b/>
        <w:bCs/>
        <w:lang w:bidi="th-TH"/>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2844B1"/>
    <w:multiLevelType w:val="hybridMultilevel"/>
    <w:tmpl w:val="2AFC8F2C"/>
    <w:lvl w:ilvl="0" w:tplc="C8EC87A4">
      <w:start w:val="1"/>
      <w:numFmt w:val="decimal"/>
      <w:lvlText w:val="7.%1"/>
      <w:lvlJc w:val="left"/>
      <w:pPr>
        <w:ind w:left="1080" w:hanging="360"/>
      </w:pPr>
      <w:rPr>
        <w:rFonts w:hint="default"/>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695E9A"/>
    <w:multiLevelType w:val="hybridMultilevel"/>
    <w:tmpl w:val="FDDA5030"/>
    <w:lvl w:ilvl="0" w:tplc="3000DF7A">
      <w:numFmt w:val="bullet"/>
      <w:lvlText w:val="-"/>
      <w:lvlJc w:val="left"/>
      <w:pPr>
        <w:ind w:left="1077" w:hanging="360"/>
      </w:pPr>
      <w:rPr>
        <w:rFonts w:ascii="Angsana New" w:eastAsia="Calibri"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703865CA"/>
    <w:multiLevelType w:val="multilevel"/>
    <w:tmpl w:val="0409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7084BFA"/>
    <w:multiLevelType w:val="multilevel"/>
    <w:tmpl w:val="D046C40E"/>
    <w:lvl w:ilvl="0">
      <w:start w:val="19"/>
      <w:numFmt w:val="decimal"/>
      <w:lvlText w:val="%1"/>
      <w:lvlJc w:val="left"/>
      <w:pPr>
        <w:ind w:left="360" w:hanging="360"/>
      </w:pPr>
      <w:rPr>
        <w:rFonts w:hint="default"/>
      </w:rPr>
    </w:lvl>
    <w:lvl w:ilvl="1">
      <w:start w:val="1"/>
      <w:numFmt w:val="decimal"/>
      <w:lvlText w:val="19.%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13" w15:restartNumberingAfterBreak="0">
    <w:nsid w:val="77E84310"/>
    <w:multiLevelType w:val="multilevel"/>
    <w:tmpl w:val="C7E65AD4"/>
    <w:lvl w:ilvl="0">
      <w:start w:val="1"/>
      <w:numFmt w:val="decimal"/>
      <w:lvlText w:val="%1."/>
      <w:lvlJc w:val="left"/>
      <w:pPr>
        <w:ind w:left="360" w:hanging="360"/>
      </w:pPr>
      <w:rPr>
        <w:rFonts w:hint="default"/>
        <w:b/>
        <w:bCs/>
        <w:lang w:bidi="th-TH"/>
      </w:rPr>
    </w:lvl>
    <w:lvl w:ilvl="1">
      <w:start w:val="1"/>
      <w:numFmt w:val="decimal"/>
      <w:lvlText w:val="8.%2"/>
      <w:lvlJc w:val="left"/>
      <w:pPr>
        <w:ind w:left="792" w:hanging="432"/>
      </w:pPr>
      <w:rPr>
        <w:rFonts w:hint="default"/>
        <w:b w:val="0"/>
        <w:bCs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C2C6EAD"/>
    <w:multiLevelType w:val="hybridMultilevel"/>
    <w:tmpl w:val="CA607CC0"/>
    <w:lvl w:ilvl="0" w:tplc="6A640BBA">
      <w:start w:val="1"/>
      <w:numFmt w:val="bullet"/>
      <w:lvlText w:val=""/>
      <w:lvlJc w:val="left"/>
      <w:pPr>
        <w:ind w:left="1800" w:hanging="360"/>
      </w:pPr>
      <w:rPr>
        <w:rFonts w:ascii="Symbol" w:hAnsi="Symbol" w:cs="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8"/>
  </w:num>
  <w:num w:numId="2">
    <w:abstractNumId w:val="11"/>
  </w:num>
  <w:num w:numId="3">
    <w:abstractNumId w:val="6"/>
  </w:num>
  <w:num w:numId="4">
    <w:abstractNumId w:val="0"/>
  </w:num>
  <w:num w:numId="5">
    <w:abstractNumId w:val="13"/>
  </w:num>
  <w:num w:numId="6">
    <w:abstractNumId w:val="9"/>
  </w:num>
  <w:num w:numId="7">
    <w:abstractNumId w:val="7"/>
  </w:num>
  <w:num w:numId="8">
    <w:abstractNumId w:val="1"/>
  </w:num>
  <w:num w:numId="9">
    <w:abstractNumId w:val="12"/>
  </w:num>
  <w:num w:numId="10">
    <w:abstractNumId w:val="2"/>
  </w:num>
  <w:num w:numId="11">
    <w:abstractNumId w:val="14"/>
  </w:num>
  <w:num w:numId="12">
    <w:abstractNumId w:val="5"/>
  </w:num>
  <w:num w:numId="13">
    <w:abstractNumId w:val="4"/>
  </w:num>
  <w:num w:numId="14">
    <w:abstractNumId w:val="3"/>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F8A"/>
    <w:rsid w:val="00000544"/>
    <w:rsid w:val="00000821"/>
    <w:rsid w:val="00001350"/>
    <w:rsid w:val="00001754"/>
    <w:rsid w:val="00001827"/>
    <w:rsid w:val="0000194D"/>
    <w:rsid w:val="00001ED0"/>
    <w:rsid w:val="000035E2"/>
    <w:rsid w:val="000058F1"/>
    <w:rsid w:val="00005A38"/>
    <w:rsid w:val="00005B4D"/>
    <w:rsid w:val="00005EEC"/>
    <w:rsid w:val="000063D1"/>
    <w:rsid w:val="000068D9"/>
    <w:rsid w:val="00006BEE"/>
    <w:rsid w:val="000077CA"/>
    <w:rsid w:val="00007FC5"/>
    <w:rsid w:val="00010ACA"/>
    <w:rsid w:val="00010B08"/>
    <w:rsid w:val="0001103F"/>
    <w:rsid w:val="00011283"/>
    <w:rsid w:val="0001224F"/>
    <w:rsid w:val="0001363F"/>
    <w:rsid w:val="00013A09"/>
    <w:rsid w:val="00013D38"/>
    <w:rsid w:val="00015017"/>
    <w:rsid w:val="000153FD"/>
    <w:rsid w:val="000162F4"/>
    <w:rsid w:val="00016762"/>
    <w:rsid w:val="00016C2B"/>
    <w:rsid w:val="00016F00"/>
    <w:rsid w:val="000177ED"/>
    <w:rsid w:val="00017BD2"/>
    <w:rsid w:val="00017E99"/>
    <w:rsid w:val="000204A8"/>
    <w:rsid w:val="00021502"/>
    <w:rsid w:val="00021C80"/>
    <w:rsid w:val="00021CDD"/>
    <w:rsid w:val="00022718"/>
    <w:rsid w:val="00022FE4"/>
    <w:rsid w:val="0002320C"/>
    <w:rsid w:val="00023EF5"/>
    <w:rsid w:val="000251F4"/>
    <w:rsid w:val="00025E40"/>
    <w:rsid w:val="000274E6"/>
    <w:rsid w:val="00030A8F"/>
    <w:rsid w:val="00030BD8"/>
    <w:rsid w:val="00031D1D"/>
    <w:rsid w:val="000320DA"/>
    <w:rsid w:val="000326D2"/>
    <w:rsid w:val="00032B16"/>
    <w:rsid w:val="00033088"/>
    <w:rsid w:val="000334F2"/>
    <w:rsid w:val="000336F9"/>
    <w:rsid w:val="00033808"/>
    <w:rsid w:val="00034040"/>
    <w:rsid w:val="000355A5"/>
    <w:rsid w:val="00035EE7"/>
    <w:rsid w:val="000368F9"/>
    <w:rsid w:val="00036B5D"/>
    <w:rsid w:val="00036CD0"/>
    <w:rsid w:val="000375B2"/>
    <w:rsid w:val="0003796C"/>
    <w:rsid w:val="00037AFA"/>
    <w:rsid w:val="00041392"/>
    <w:rsid w:val="000438C6"/>
    <w:rsid w:val="00044802"/>
    <w:rsid w:val="00044B6A"/>
    <w:rsid w:val="00044F16"/>
    <w:rsid w:val="00045459"/>
    <w:rsid w:val="0004598D"/>
    <w:rsid w:val="00046977"/>
    <w:rsid w:val="00046E84"/>
    <w:rsid w:val="0004722D"/>
    <w:rsid w:val="00050A6D"/>
    <w:rsid w:val="000510F0"/>
    <w:rsid w:val="000516BB"/>
    <w:rsid w:val="00051737"/>
    <w:rsid w:val="00051CF2"/>
    <w:rsid w:val="00051F19"/>
    <w:rsid w:val="00052B06"/>
    <w:rsid w:val="00052C0E"/>
    <w:rsid w:val="00053369"/>
    <w:rsid w:val="00054139"/>
    <w:rsid w:val="000543FF"/>
    <w:rsid w:val="000545E1"/>
    <w:rsid w:val="0005466C"/>
    <w:rsid w:val="00056C49"/>
    <w:rsid w:val="00057775"/>
    <w:rsid w:val="00060463"/>
    <w:rsid w:val="00060F93"/>
    <w:rsid w:val="00061BBF"/>
    <w:rsid w:val="000624A4"/>
    <w:rsid w:val="00063B59"/>
    <w:rsid w:val="000640DE"/>
    <w:rsid w:val="00064219"/>
    <w:rsid w:val="00064A71"/>
    <w:rsid w:val="00064BFA"/>
    <w:rsid w:val="0006533F"/>
    <w:rsid w:val="00066093"/>
    <w:rsid w:val="000665E6"/>
    <w:rsid w:val="000678BB"/>
    <w:rsid w:val="00070FBF"/>
    <w:rsid w:val="00071472"/>
    <w:rsid w:val="00071BA2"/>
    <w:rsid w:val="00072578"/>
    <w:rsid w:val="000728F3"/>
    <w:rsid w:val="00072CCD"/>
    <w:rsid w:val="000740DD"/>
    <w:rsid w:val="00074A3D"/>
    <w:rsid w:val="00076F63"/>
    <w:rsid w:val="00077B34"/>
    <w:rsid w:val="000808FD"/>
    <w:rsid w:val="00081B57"/>
    <w:rsid w:val="00081C90"/>
    <w:rsid w:val="00081FB1"/>
    <w:rsid w:val="0008274A"/>
    <w:rsid w:val="0008292E"/>
    <w:rsid w:val="000829AF"/>
    <w:rsid w:val="00082B19"/>
    <w:rsid w:val="00082F48"/>
    <w:rsid w:val="00084408"/>
    <w:rsid w:val="000845CE"/>
    <w:rsid w:val="00085A5F"/>
    <w:rsid w:val="00085CF8"/>
    <w:rsid w:val="000866FC"/>
    <w:rsid w:val="0008799F"/>
    <w:rsid w:val="00087E7C"/>
    <w:rsid w:val="0009083D"/>
    <w:rsid w:val="0009085E"/>
    <w:rsid w:val="00090B6E"/>
    <w:rsid w:val="000913FA"/>
    <w:rsid w:val="00091718"/>
    <w:rsid w:val="00091791"/>
    <w:rsid w:val="00091B53"/>
    <w:rsid w:val="00091C18"/>
    <w:rsid w:val="00092003"/>
    <w:rsid w:val="000921A6"/>
    <w:rsid w:val="00093261"/>
    <w:rsid w:val="00093364"/>
    <w:rsid w:val="00093870"/>
    <w:rsid w:val="00093CB2"/>
    <w:rsid w:val="0009463B"/>
    <w:rsid w:val="000954F6"/>
    <w:rsid w:val="00095A90"/>
    <w:rsid w:val="000971F8"/>
    <w:rsid w:val="000A027D"/>
    <w:rsid w:val="000A0BC0"/>
    <w:rsid w:val="000A1A2B"/>
    <w:rsid w:val="000A288F"/>
    <w:rsid w:val="000A2E4E"/>
    <w:rsid w:val="000A321A"/>
    <w:rsid w:val="000A3283"/>
    <w:rsid w:val="000A3546"/>
    <w:rsid w:val="000A4921"/>
    <w:rsid w:val="000A4ADE"/>
    <w:rsid w:val="000A505F"/>
    <w:rsid w:val="000A597E"/>
    <w:rsid w:val="000A6993"/>
    <w:rsid w:val="000A699E"/>
    <w:rsid w:val="000B0C0F"/>
    <w:rsid w:val="000B0CBA"/>
    <w:rsid w:val="000B102F"/>
    <w:rsid w:val="000B2588"/>
    <w:rsid w:val="000B3B3B"/>
    <w:rsid w:val="000B3ECA"/>
    <w:rsid w:val="000B4947"/>
    <w:rsid w:val="000B49B5"/>
    <w:rsid w:val="000B4E33"/>
    <w:rsid w:val="000B5711"/>
    <w:rsid w:val="000B5A7E"/>
    <w:rsid w:val="000B6908"/>
    <w:rsid w:val="000B77E9"/>
    <w:rsid w:val="000C045A"/>
    <w:rsid w:val="000C1B12"/>
    <w:rsid w:val="000C2465"/>
    <w:rsid w:val="000C281F"/>
    <w:rsid w:val="000C30EF"/>
    <w:rsid w:val="000C375D"/>
    <w:rsid w:val="000C4A43"/>
    <w:rsid w:val="000C4A83"/>
    <w:rsid w:val="000C4AAD"/>
    <w:rsid w:val="000C4B37"/>
    <w:rsid w:val="000C4C00"/>
    <w:rsid w:val="000C53CE"/>
    <w:rsid w:val="000C79C6"/>
    <w:rsid w:val="000C7BB1"/>
    <w:rsid w:val="000C7C3D"/>
    <w:rsid w:val="000C7DF2"/>
    <w:rsid w:val="000D00B8"/>
    <w:rsid w:val="000D0B57"/>
    <w:rsid w:val="000D169E"/>
    <w:rsid w:val="000D1D47"/>
    <w:rsid w:val="000D203C"/>
    <w:rsid w:val="000D23DE"/>
    <w:rsid w:val="000D29FD"/>
    <w:rsid w:val="000D3EBF"/>
    <w:rsid w:val="000D4544"/>
    <w:rsid w:val="000D4987"/>
    <w:rsid w:val="000D55DD"/>
    <w:rsid w:val="000D71C3"/>
    <w:rsid w:val="000E27C9"/>
    <w:rsid w:val="000E3872"/>
    <w:rsid w:val="000E3DD1"/>
    <w:rsid w:val="000E5268"/>
    <w:rsid w:val="000E7010"/>
    <w:rsid w:val="000E7765"/>
    <w:rsid w:val="000E7918"/>
    <w:rsid w:val="000E7FF6"/>
    <w:rsid w:val="000F0A23"/>
    <w:rsid w:val="000F0AFD"/>
    <w:rsid w:val="000F18E8"/>
    <w:rsid w:val="000F1CC2"/>
    <w:rsid w:val="000F21BE"/>
    <w:rsid w:val="000F30DF"/>
    <w:rsid w:val="000F3458"/>
    <w:rsid w:val="000F390A"/>
    <w:rsid w:val="000F4669"/>
    <w:rsid w:val="000F4686"/>
    <w:rsid w:val="000F4947"/>
    <w:rsid w:val="000F4B54"/>
    <w:rsid w:val="000F4C13"/>
    <w:rsid w:val="000F5025"/>
    <w:rsid w:val="000F55A8"/>
    <w:rsid w:val="000F5C88"/>
    <w:rsid w:val="000F6976"/>
    <w:rsid w:val="000F6D37"/>
    <w:rsid w:val="000F6DB2"/>
    <w:rsid w:val="000F75E7"/>
    <w:rsid w:val="000F7CD9"/>
    <w:rsid w:val="00100C73"/>
    <w:rsid w:val="00100D25"/>
    <w:rsid w:val="00100E36"/>
    <w:rsid w:val="0010125D"/>
    <w:rsid w:val="00101B5C"/>
    <w:rsid w:val="00101CB4"/>
    <w:rsid w:val="00104DAC"/>
    <w:rsid w:val="00104F5B"/>
    <w:rsid w:val="00106012"/>
    <w:rsid w:val="0010746F"/>
    <w:rsid w:val="001104FE"/>
    <w:rsid w:val="00111940"/>
    <w:rsid w:val="001119BD"/>
    <w:rsid w:val="00111A8C"/>
    <w:rsid w:val="00111F39"/>
    <w:rsid w:val="00112F5B"/>
    <w:rsid w:val="00113C2E"/>
    <w:rsid w:val="00114328"/>
    <w:rsid w:val="0011450E"/>
    <w:rsid w:val="00114669"/>
    <w:rsid w:val="00115146"/>
    <w:rsid w:val="00115D9A"/>
    <w:rsid w:val="001169CD"/>
    <w:rsid w:val="001170B8"/>
    <w:rsid w:val="001173B2"/>
    <w:rsid w:val="00117DBB"/>
    <w:rsid w:val="00120DCA"/>
    <w:rsid w:val="001210BF"/>
    <w:rsid w:val="001215DB"/>
    <w:rsid w:val="001217A2"/>
    <w:rsid w:val="001220AC"/>
    <w:rsid w:val="00122F89"/>
    <w:rsid w:val="00123195"/>
    <w:rsid w:val="0012333D"/>
    <w:rsid w:val="00123E3A"/>
    <w:rsid w:val="00124CAA"/>
    <w:rsid w:val="00124E98"/>
    <w:rsid w:val="001251B3"/>
    <w:rsid w:val="00125BCC"/>
    <w:rsid w:val="0012643A"/>
    <w:rsid w:val="00126962"/>
    <w:rsid w:val="00126A35"/>
    <w:rsid w:val="00126E33"/>
    <w:rsid w:val="00130029"/>
    <w:rsid w:val="00130119"/>
    <w:rsid w:val="001302C4"/>
    <w:rsid w:val="001304FB"/>
    <w:rsid w:val="00130660"/>
    <w:rsid w:val="001308E8"/>
    <w:rsid w:val="00130B00"/>
    <w:rsid w:val="00130B6D"/>
    <w:rsid w:val="00130B82"/>
    <w:rsid w:val="00130C6C"/>
    <w:rsid w:val="00130DFF"/>
    <w:rsid w:val="001320F3"/>
    <w:rsid w:val="001329CA"/>
    <w:rsid w:val="001340D1"/>
    <w:rsid w:val="00134280"/>
    <w:rsid w:val="001351BA"/>
    <w:rsid w:val="0013545E"/>
    <w:rsid w:val="00135A7B"/>
    <w:rsid w:val="00136796"/>
    <w:rsid w:val="00136BD1"/>
    <w:rsid w:val="00136CF4"/>
    <w:rsid w:val="00141478"/>
    <w:rsid w:val="001421DA"/>
    <w:rsid w:val="0014284C"/>
    <w:rsid w:val="00142E2C"/>
    <w:rsid w:val="00143116"/>
    <w:rsid w:val="0014446D"/>
    <w:rsid w:val="00144678"/>
    <w:rsid w:val="001447BD"/>
    <w:rsid w:val="00144A91"/>
    <w:rsid w:val="001462A5"/>
    <w:rsid w:val="001465FB"/>
    <w:rsid w:val="00146829"/>
    <w:rsid w:val="00146F25"/>
    <w:rsid w:val="00147D73"/>
    <w:rsid w:val="00150A79"/>
    <w:rsid w:val="001511BF"/>
    <w:rsid w:val="00151376"/>
    <w:rsid w:val="00153617"/>
    <w:rsid w:val="0015427C"/>
    <w:rsid w:val="00154905"/>
    <w:rsid w:val="00154DFD"/>
    <w:rsid w:val="00155379"/>
    <w:rsid w:val="00155D87"/>
    <w:rsid w:val="00156634"/>
    <w:rsid w:val="0015694A"/>
    <w:rsid w:val="00156999"/>
    <w:rsid w:val="0015749F"/>
    <w:rsid w:val="001579E6"/>
    <w:rsid w:val="00157E77"/>
    <w:rsid w:val="00160E1D"/>
    <w:rsid w:val="00160F95"/>
    <w:rsid w:val="00161B02"/>
    <w:rsid w:val="0016244C"/>
    <w:rsid w:val="00162A7F"/>
    <w:rsid w:val="00162BA6"/>
    <w:rsid w:val="0016408B"/>
    <w:rsid w:val="00164FFF"/>
    <w:rsid w:val="001659A1"/>
    <w:rsid w:val="00165CA3"/>
    <w:rsid w:val="00165F88"/>
    <w:rsid w:val="00166A5C"/>
    <w:rsid w:val="00166A92"/>
    <w:rsid w:val="001707BF"/>
    <w:rsid w:val="00171C0F"/>
    <w:rsid w:val="00172478"/>
    <w:rsid w:val="001737CE"/>
    <w:rsid w:val="0017383E"/>
    <w:rsid w:val="00174982"/>
    <w:rsid w:val="001758DF"/>
    <w:rsid w:val="00176C04"/>
    <w:rsid w:val="00176F8E"/>
    <w:rsid w:val="00177412"/>
    <w:rsid w:val="001776DF"/>
    <w:rsid w:val="00177992"/>
    <w:rsid w:val="00182BBF"/>
    <w:rsid w:val="00183390"/>
    <w:rsid w:val="0018357F"/>
    <w:rsid w:val="00183654"/>
    <w:rsid w:val="00183DC9"/>
    <w:rsid w:val="00184423"/>
    <w:rsid w:val="00184AB7"/>
    <w:rsid w:val="00185664"/>
    <w:rsid w:val="001863D2"/>
    <w:rsid w:val="001867EC"/>
    <w:rsid w:val="00186FE9"/>
    <w:rsid w:val="0019050F"/>
    <w:rsid w:val="00192145"/>
    <w:rsid w:val="00192275"/>
    <w:rsid w:val="00192FA2"/>
    <w:rsid w:val="00193DCC"/>
    <w:rsid w:val="00193F57"/>
    <w:rsid w:val="00194898"/>
    <w:rsid w:val="001958C1"/>
    <w:rsid w:val="00195B59"/>
    <w:rsid w:val="0019603A"/>
    <w:rsid w:val="001964B9"/>
    <w:rsid w:val="00196CAA"/>
    <w:rsid w:val="00196EE8"/>
    <w:rsid w:val="0019718E"/>
    <w:rsid w:val="00197D57"/>
    <w:rsid w:val="001A006B"/>
    <w:rsid w:val="001A0670"/>
    <w:rsid w:val="001A0672"/>
    <w:rsid w:val="001A1230"/>
    <w:rsid w:val="001A1DF1"/>
    <w:rsid w:val="001A1E9E"/>
    <w:rsid w:val="001A20A1"/>
    <w:rsid w:val="001A222F"/>
    <w:rsid w:val="001A2428"/>
    <w:rsid w:val="001A27BB"/>
    <w:rsid w:val="001A3A85"/>
    <w:rsid w:val="001A3B0F"/>
    <w:rsid w:val="001A43A0"/>
    <w:rsid w:val="001A606C"/>
    <w:rsid w:val="001A66BC"/>
    <w:rsid w:val="001A78A3"/>
    <w:rsid w:val="001B0765"/>
    <w:rsid w:val="001B0ABE"/>
    <w:rsid w:val="001B31CA"/>
    <w:rsid w:val="001B3966"/>
    <w:rsid w:val="001B5C56"/>
    <w:rsid w:val="001B5C81"/>
    <w:rsid w:val="001B661F"/>
    <w:rsid w:val="001B7AF4"/>
    <w:rsid w:val="001C0133"/>
    <w:rsid w:val="001C07E7"/>
    <w:rsid w:val="001C09D5"/>
    <w:rsid w:val="001C0B1C"/>
    <w:rsid w:val="001C3E8A"/>
    <w:rsid w:val="001C7139"/>
    <w:rsid w:val="001C79C8"/>
    <w:rsid w:val="001D03B3"/>
    <w:rsid w:val="001D149B"/>
    <w:rsid w:val="001D1A2D"/>
    <w:rsid w:val="001D1AD6"/>
    <w:rsid w:val="001D1C78"/>
    <w:rsid w:val="001D23B6"/>
    <w:rsid w:val="001D2686"/>
    <w:rsid w:val="001D361E"/>
    <w:rsid w:val="001D377C"/>
    <w:rsid w:val="001D38CD"/>
    <w:rsid w:val="001D3F6A"/>
    <w:rsid w:val="001D4F8E"/>
    <w:rsid w:val="001D560B"/>
    <w:rsid w:val="001D5D69"/>
    <w:rsid w:val="001D6B7C"/>
    <w:rsid w:val="001D7544"/>
    <w:rsid w:val="001D75A8"/>
    <w:rsid w:val="001E02BC"/>
    <w:rsid w:val="001E0F39"/>
    <w:rsid w:val="001E1063"/>
    <w:rsid w:val="001E13BC"/>
    <w:rsid w:val="001E1EEE"/>
    <w:rsid w:val="001E249B"/>
    <w:rsid w:val="001E2744"/>
    <w:rsid w:val="001E2843"/>
    <w:rsid w:val="001E2BC2"/>
    <w:rsid w:val="001E2C4C"/>
    <w:rsid w:val="001E33CF"/>
    <w:rsid w:val="001E33F2"/>
    <w:rsid w:val="001E34A1"/>
    <w:rsid w:val="001E3B43"/>
    <w:rsid w:val="001E427C"/>
    <w:rsid w:val="001E444B"/>
    <w:rsid w:val="001E44D2"/>
    <w:rsid w:val="001E4934"/>
    <w:rsid w:val="001E4F9D"/>
    <w:rsid w:val="001E55C9"/>
    <w:rsid w:val="001E6024"/>
    <w:rsid w:val="001E656D"/>
    <w:rsid w:val="001E6880"/>
    <w:rsid w:val="001F02DD"/>
    <w:rsid w:val="001F0BF8"/>
    <w:rsid w:val="001F1A63"/>
    <w:rsid w:val="001F20BB"/>
    <w:rsid w:val="001F249C"/>
    <w:rsid w:val="001F2E6E"/>
    <w:rsid w:val="001F31CB"/>
    <w:rsid w:val="001F3246"/>
    <w:rsid w:val="001F394A"/>
    <w:rsid w:val="001F3DBD"/>
    <w:rsid w:val="001F503D"/>
    <w:rsid w:val="001F70F8"/>
    <w:rsid w:val="001F7122"/>
    <w:rsid w:val="00200306"/>
    <w:rsid w:val="0020161E"/>
    <w:rsid w:val="00201A60"/>
    <w:rsid w:val="002020AD"/>
    <w:rsid w:val="00202A95"/>
    <w:rsid w:val="00203601"/>
    <w:rsid w:val="002056D0"/>
    <w:rsid w:val="00205E98"/>
    <w:rsid w:val="00205F7B"/>
    <w:rsid w:val="0020602B"/>
    <w:rsid w:val="002069EC"/>
    <w:rsid w:val="00206FD5"/>
    <w:rsid w:val="0020718A"/>
    <w:rsid w:val="00207645"/>
    <w:rsid w:val="0020779F"/>
    <w:rsid w:val="002102B9"/>
    <w:rsid w:val="00210333"/>
    <w:rsid w:val="00211367"/>
    <w:rsid w:val="00211AA6"/>
    <w:rsid w:val="0021259D"/>
    <w:rsid w:val="002125D8"/>
    <w:rsid w:val="00212C8E"/>
    <w:rsid w:val="002135DC"/>
    <w:rsid w:val="00214F81"/>
    <w:rsid w:val="00215288"/>
    <w:rsid w:val="0021600C"/>
    <w:rsid w:val="002162E4"/>
    <w:rsid w:val="0021644F"/>
    <w:rsid w:val="002167E0"/>
    <w:rsid w:val="00216927"/>
    <w:rsid w:val="00217514"/>
    <w:rsid w:val="00220FE4"/>
    <w:rsid w:val="00221334"/>
    <w:rsid w:val="002213A7"/>
    <w:rsid w:val="00222747"/>
    <w:rsid w:val="00222E18"/>
    <w:rsid w:val="0022335D"/>
    <w:rsid w:val="0022385F"/>
    <w:rsid w:val="00223985"/>
    <w:rsid w:val="0022399E"/>
    <w:rsid w:val="00223D7B"/>
    <w:rsid w:val="00223FAF"/>
    <w:rsid w:val="00224B1B"/>
    <w:rsid w:val="00225834"/>
    <w:rsid w:val="00225F17"/>
    <w:rsid w:val="002262A2"/>
    <w:rsid w:val="002264A9"/>
    <w:rsid w:val="00226961"/>
    <w:rsid w:val="00226E44"/>
    <w:rsid w:val="00227AEF"/>
    <w:rsid w:val="00230E7E"/>
    <w:rsid w:val="00231C2A"/>
    <w:rsid w:val="00231D85"/>
    <w:rsid w:val="00231E6F"/>
    <w:rsid w:val="00231FF4"/>
    <w:rsid w:val="00232192"/>
    <w:rsid w:val="00232C02"/>
    <w:rsid w:val="00232DCD"/>
    <w:rsid w:val="00233368"/>
    <w:rsid w:val="002338F2"/>
    <w:rsid w:val="0023449E"/>
    <w:rsid w:val="0023478F"/>
    <w:rsid w:val="00234955"/>
    <w:rsid w:val="00234E4C"/>
    <w:rsid w:val="0023526B"/>
    <w:rsid w:val="00235DA9"/>
    <w:rsid w:val="00235E81"/>
    <w:rsid w:val="00236C24"/>
    <w:rsid w:val="00236E40"/>
    <w:rsid w:val="002371CA"/>
    <w:rsid w:val="00237485"/>
    <w:rsid w:val="00237A3A"/>
    <w:rsid w:val="00237C82"/>
    <w:rsid w:val="0024065D"/>
    <w:rsid w:val="00241360"/>
    <w:rsid w:val="0024206B"/>
    <w:rsid w:val="002446B7"/>
    <w:rsid w:val="002450CF"/>
    <w:rsid w:val="002455B0"/>
    <w:rsid w:val="00245711"/>
    <w:rsid w:val="0024571D"/>
    <w:rsid w:val="00247251"/>
    <w:rsid w:val="00247C44"/>
    <w:rsid w:val="002501DF"/>
    <w:rsid w:val="002508DA"/>
    <w:rsid w:val="00250F17"/>
    <w:rsid w:val="002511FA"/>
    <w:rsid w:val="00251531"/>
    <w:rsid w:val="00251684"/>
    <w:rsid w:val="00253611"/>
    <w:rsid w:val="00253D78"/>
    <w:rsid w:val="00253DDA"/>
    <w:rsid w:val="00254D9F"/>
    <w:rsid w:val="00255BCA"/>
    <w:rsid w:val="00256546"/>
    <w:rsid w:val="002600FB"/>
    <w:rsid w:val="00260769"/>
    <w:rsid w:val="00260F65"/>
    <w:rsid w:val="00260FAE"/>
    <w:rsid w:val="002610F7"/>
    <w:rsid w:val="00261740"/>
    <w:rsid w:val="00261A9F"/>
    <w:rsid w:val="00261F6A"/>
    <w:rsid w:val="0026327A"/>
    <w:rsid w:val="00263E0A"/>
    <w:rsid w:val="00264363"/>
    <w:rsid w:val="00265CF5"/>
    <w:rsid w:val="00265D6C"/>
    <w:rsid w:val="002665FC"/>
    <w:rsid w:val="00266AFD"/>
    <w:rsid w:val="00266C50"/>
    <w:rsid w:val="00270AB2"/>
    <w:rsid w:val="002710E3"/>
    <w:rsid w:val="002724D4"/>
    <w:rsid w:val="0027286A"/>
    <w:rsid w:val="0027317F"/>
    <w:rsid w:val="002731B6"/>
    <w:rsid w:val="002739A5"/>
    <w:rsid w:val="0027468E"/>
    <w:rsid w:val="00274A0A"/>
    <w:rsid w:val="00275A7A"/>
    <w:rsid w:val="00275AB1"/>
    <w:rsid w:val="00276128"/>
    <w:rsid w:val="00276299"/>
    <w:rsid w:val="00276E70"/>
    <w:rsid w:val="002777EB"/>
    <w:rsid w:val="00277BA9"/>
    <w:rsid w:val="0028027B"/>
    <w:rsid w:val="002809BB"/>
    <w:rsid w:val="00281BC7"/>
    <w:rsid w:val="002821F1"/>
    <w:rsid w:val="00282244"/>
    <w:rsid w:val="002830BD"/>
    <w:rsid w:val="00284646"/>
    <w:rsid w:val="00284C07"/>
    <w:rsid w:val="00285BDF"/>
    <w:rsid w:val="00285F1C"/>
    <w:rsid w:val="002868CB"/>
    <w:rsid w:val="00290266"/>
    <w:rsid w:val="00290494"/>
    <w:rsid w:val="00290632"/>
    <w:rsid w:val="00290749"/>
    <w:rsid w:val="00290AE0"/>
    <w:rsid w:val="002910AB"/>
    <w:rsid w:val="00292A10"/>
    <w:rsid w:val="00293C98"/>
    <w:rsid w:val="00294031"/>
    <w:rsid w:val="00295294"/>
    <w:rsid w:val="002955D5"/>
    <w:rsid w:val="00295C63"/>
    <w:rsid w:val="00295DD6"/>
    <w:rsid w:val="0029607B"/>
    <w:rsid w:val="002961EF"/>
    <w:rsid w:val="00296299"/>
    <w:rsid w:val="002962AB"/>
    <w:rsid w:val="002972B4"/>
    <w:rsid w:val="002976BC"/>
    <w:rsid w:val="00297DF7"/>
    <w:rsid w:val="002A0339"/>
    <w:rsid w:val="002A1250"/>
    <w:rsid w:val="002A151F"/>
    <w:rsid w:val="002A187A"/>
    <w:rsid w:val="002A1B03"/>
    <w:rsid w:val="002A211A"/>
    <w:rsid w:val="002A21A2"/>
    <w:rsid w:val="002A32DC"/>
    <w:rsid w:val="002A32F7"/>
    <w:rsid w:val="002A47A3"/>
    <w:rsid w:val="002A481A"/>
    <w:rsid w:val="002A6009"/>
    <w:rsid w:val="002A6843"/>
    <w:rsid w:val="002A6A30"/>
    <w:rsid w:val="002A6C75"/>
    <w:rsid w:val="002A7265"/>
    <w:rsid w:val="002A774E"/>
    <w:rsid w:val="002A7F2E"/>
    <w:rsid w:val="002B0205"/>
    <w:rsid w:val="002B110E"/>
    <w:rsid w:val="002B124E"/>
    <w:rsid w:val="002B1638"/>
    <w:rsid w:val="002B2497"/>
    <w:rsid w:val="002B28EF"/>
    <w:rsid w:val="002B2CA9"/>
    <w:rsid w:val="002B3144"/>
    <w:rsid w:val="002B32D8"/>
    <w:rsid w:val="002B336E"/>
    <w:rsid w:val="002B369B"/>
    <w:rsid w:val="002B384A"/>
    <w:rsid w:val="002B3CF0"/>
    <w:rsid w:val="002B3FD7"/>
    <w:rsid w:val="002B46A1"/>
    <w:rsid w:val="002B4891"/>
    <w:rsid w:val="002B4AA2"/>
    <w:rsid w:val="002B6D6D"/>
    <w:rsid w:val="002B6DCC"/>
    <w:rsid w:val="002B71C9"/>
    <w:rsid w:val="002B76C1"/>
    <w:rsid w:val="002C005F"/>
    <w:rsid w:val="002C1077"/>
    <w:rsid w:val="002C24E6"/>
    <w:rsid w:val="002C25C2"/>
    <w:rsid w:val="002C2B29"/>
    <w:rsid w:val="002C2D34"/>
    <w:rsid w:val="002C3042"/>
    <w:rsid w:val="002C3673"/>
    <w:rsid w:val="002C3B21"/>
    <w:rsid w:val="002C3D1D"/>
    <w:rsid w:val="002C4064"/>
    <w:rsid w:val="002C47D1"/>
    <w:rsid w:val="002C4C46"/>
    <w:rsid w:val="002C4C71"/>
    <w:rsid w:val="002C517F"/>
    <w:rsid w:val="002C5563"/>
    <w:rsid w:val="002C5BE3"/>
    <w:rsid w:val="002C60BD"/>
    <w:rsid w:val="002C65F2"/>
    <w:rsid w:val="002D0CC8"/>
    <w:rsid w:val="002D1809"/>
    <w:rsid w:val="002D1C00"/>
    <w:rsid w:val="002D1E7B"/>
    <w:rsid w:val="002D22B7"/>
    <w:rsid w:val="002D3488"/>
    <w:rsid w:val="002D3BAE"/>
    <w:rsid w:val="002D4688"/>
    <w:rsid w:val="002D476B"/>
    <w:rsid w:val="002D60A4"/>
    <w:rsid w:val="002D6137"/>
    <w:rsid w:val="002D61FF"/>
    <w:rsid w:val="002E0478"/>
    <w:rsid w:val="002E05C2"/>
    <w:rsid w:val="002E0B21"/>
    <w:rsid w:val="002E0F8E"/>
    <w:rsid w:val="002E1443"/>
    <w:rsid w:val="002E1F13"/>
    <w:rsid w:val="002E2312"/>
    <w:rsid w:val="002E246F"/>
    <w:rsid w:val="002E29F3"/>
    <w:rsid w:val="002E4804"/>
    <w:rsid w:val="002E503B"/>
    <w:rsid w:val="002E58CA"/>
    <w:rsid w:val="002E6229"/>
    <w:rsid w:val="002E6410"/>
    <w:rsid w:val="002E6F17"/>
    <w:rsid w:val="002E71F4"/>
    <w:rsid w:val="002E76DE"/>
    <w:rsid w:val="002F08ED"/>
    <w:rsid w:val="002F0A0B"/>
    <w:rsid w:val="002F0FE2"/>
    <w:rsid w:val="002F1CC7"/>
    <w:rsid w:val="002F1D97"/>
    <w:rsid w:val="002F2485"/>
    <w:rsid w:val="002F2543"/>
    <w:rsid w:val="002F2E31"/>
    <w:rsid w:val="002F3235"/>
    <w:rsid w:val="002F3576"/>
    <w:rsid w:val="002F3586"/>
    <w:rsid w:val="002F39B1"/>
    <w:rsid w:val="002F46B7"/>
    <w:rsid w:val="002F4953"/>
    <w:rsid w:val="002F4F5D"/>
    <w:rsid w:val="002F52BA"/>
    <w:rsid w:val="002F63B0"/>
    <w:rsid w:val="002F6EBF"/>
    <w:rsid w:val="002F75EA"/>
    <w:rsid w:val="00300EF4"/>
    <w:rsid w:val="00301621"/>
    <w:rsid w:val="00301A0A"/>
    <w:rsid w:val="00301D0C"/>
    <w:rsid w:val="00301DB1"/>
    <w:rsid w:val="00301F29"/>
    <w:rsid w:val="00302B2D"/>
    <w:rsid w:val="00303A77"/>
    <w:rsid w:val="003040FB"/>
    <w:rsid w:val="00304AB5"/>
    <w:rsid w:val="00304B80"/>
    <w:rsid w:val="00305C36"/>
    <w:rsid w:val="00306D99"/>
    <w:rsid w:val="00306FEE"/>
    <w:rsid w:val="00307148"/>
    <w:rsid w:val="0030722D"/>
    <w:rsid w:val="003078F3"/>
    <w:rsid w:val="003079B5"/>
    <w:rsid w:val="00307DC4"/>
    <w:rsid w:val="0031007D"/>
    <w:rsid w:val="00310246"/>
    <w:rsid w:val="00310773"/>
    <w:rsid w:val="00311413"/>
    <w:rsid w:val="003118DC"/>
    <w:rsid w:val="00311A62"/>
    <w:rsid w:val="00311EDF"/>
    <w:rsid w:val="0031203D"/>
    <w:rsid w:val="00312DCA"/>
    <w:rsid w:val="003141C6"/>
    <w:rsid w:val="003142EE"/>
    <w:rsid w:val="0031518C"/>
    <w:rsid w:val="00316350"/>
    <w:rsid w:val="00316651"/>
    <w:rsid w:val="00316FB6"/>
    <w:rsid w:val="003172B0"/>
    <w:rsid w:val="003200BB"/>
    <w:rsid w:val="00320F44"/>
    <w:rsid w:val="003222C0"/>
    <w:rsid w:val="00322B59"/>
    <w:rsid w:val="003230AE"/>
    <w:rsid w:val="003230C3"/>
    <w:rsid w:val="003240B4"/>
    <w:rsid w:val="003249EA"/>
    <w:rsid w:val="00325101"/>
    <w:rsid w:val="00325DA7"/>
    <w:rsid w:val="00326738"/>
    <w:rsid w:val="00326912"/>
    <w:rsid w:val="00326DEB"/>
    <w:rsid w:val="00327AD5"/>
    <w:rsid w:val="0033061A"/>
    <w:rsid w:val="0033072C"/>
    <w:rsid w:val="00330F07"/>
    <w:rsid w:val="0033142A"/>
    <w:rsid w:val="00331AD0"/>
    <w:rsid w:val="00331D2F"/>
    <w:rsid w:val="003326FC"/>
    <w:rsid w:val="00333774"/>
    <w:rsid w:val="00334314"/>
    <w:rsid w:val="003344C0"/>
    <w:rsid w:val="003355D9"/>
    <w:rsid w:val="003359B1"/>
    <w:rsid w:val="00335A02"/>
    <w:rsid w:val="00336685"/>
    <w:rsid w:val="00336AF1"/>
    <w:rsid w:val="003376C6"/>
    <w:rsid w:val="00337932"/>
    <w:rsid w:val="00337C0B"/>
    <w:rsid w:val="003419C3"/>
    <w:rsid w:val="00341E95"/>
    <w:rsid w:val="0034224A"/>
    <w:rsid w:val="00342378"/>
    <w:rsid w:val="00342D47"/>
    <w:rsid w:val="00342DF6"/>
    <w:rsid w:val="00344DA2"/>
    <w:rsid w:val="00347344"/>
    <w:rsid w:val="003475C3"/>
    <w:rsid w:val="0035138B"/>
    <w:rsid w:val="00351486"/>
    <w:rsid w:val="0035193D"/>
    <w:rsid w:val="00351AF7"/>
    <w:rsid w:val="00351DB7"/>
    <w:rsid w:val="003524CA"/>
    <w:rsid w:val="0035372C"/>
    <w:rsid w:val="00355966"/>
    <w:rsid w:val="00355AA8"/>
    <w:rsid w:val="00356387"/>
    <w:rsid w:val="003565FF"/>
    <w:rsid w:val="0035730C"/>
    <w:rsid w:val="0035739A"/>
    <w:rsid w:val="00360FF3"/>
    <w:rsid w:val="003623C3"/>
    <w:rsid w:val="0036307B"/>
    <w:rsid w:val="00363C14"/>
    <w:rsid w:val="00363C87"/>
    <w:rsid w:val="00364642"/>
    <w:rsid w:val="003653E2"/>
    <w:rsid w:val="00365957"/>
    <w:rsid w:val="00367974"/>
    <w:rsid w:val="00367FD3"/>
    <w:rsid w:val="00371848"/>
    <w:rsid w:val="003723BA"/>
    <w:rsid w:val="00372AB6"/>
    <w:rsid w:val="00372BD4"/>
    <w:rsid w:val="00372E62"/>
    <w:rsid w:val="00372EB7"/>
    <w:rsid w:val="00373440"/>
    <w:rsid w:val="0037446B"/>
    <w:rsid w:val="00374621"/>
    <w:rsid w:val="00374872"/>
    <w:rsid w:val="00374C14"/>
    <w:rsid w:val="00374E10"/>
    <w:rsid w:val="00375184"/>
    <w:rsid w:val="00375A73"/>
    <w:rsid w:val="003767DF"/>
    <w:rsid w:val="003774D3"/>
    <w:rsid w:val="00377CBB"/>
    <w:rsid w:val="00377D34"/>
    <w:rsid w:val="00377F44"/>
    <w:rsid w:val="0038059E"/>
    <w:rsid w:val="00380B64"/>
    <w:rsid w:val="00380F09"/>
    <w:rsid w:val="0038121E"/>
    <w:rsid w:val="00381B3A"/>
    <w:rsid w:val="00382A67"/>
    <w:rsid w:val="00384A00"/>
    <w:rsid w:val="00384AAE"/>
    <w:rsid w:val="00384C6D"/>
    <w:rsid w:val="00384DB3"/>
    <w:rsid w:val="00384E2D"/>
    <w:rsid w:val="00385804"/>
    <w:rsid w:val="00385808"/>
    <w:rsid w:val="0038588D"/>
    <w:rsid w:val="0038637E"/>
    <w:rsid w:val="00386546"/>
    <w:rsid w:val="00386A78"/>
    <w:rsid w:val="00386B16"/>
    <w:rsid w:val="003871D3"/>
    <w:rsid w:val="003903F8"/>
    <w:rsid w:val="00390827"/>
    <w:rsid w:val="00391C84"/>
    <w:rsid w:val="0039369F"/>
    <w:rsid w:val="003939DD"/>
    <w:rsid w:val="003957CD"/>
    <w:rsid w:val="0039582B"/>
    <w:rsid w:val="00395F32"/>
    <w:rsid w:val="0039614F"/>
    <w:rsid w:val="003962DC"/>
    <w:rsid w:val="0039721B"/>
    <w:rsid w:val="00397659"/>
    <w:rsid w:val="00397A4C"/>
    <w:rsid w:val="00397B8B"/>
    <w:rsid w:val="003A07B0"/>
    <w:rsid w:val="003A102D"/>
    <w:rsid w:val="003A1091"/>
    <w:rsid w:val="003A152C"/>
    <w:rsid w:val="003A1F26"/>
    <w:rsid w:val="003A249F"/>
    <w:rsid w:val="003A2D0D"/>
    <w:rsid w:val="003A37C7"/>
    <w:rsid w:val="003A3E18"/>
    <w:rsid w:val="003A4222"/>
    <w:rsid w:val="003A470F"/>
    <w:rsid w:val="003A4CFC"/>
    <w:rsid w:val="003A5258"/>
    <w:rsid w:val="003A573F"/>
    <w:rsid w:val="003A586B"/>
    <w:rsid w:val="003A5AD0"/>
    <w:rsid w:val="003A5CF2"/>
    <w:rsid w:val="003A670D"/>
    <w:rsid w:val="003A6CC3"/>
    <w:rsid w:val="003A728C"/>
    <w:rsid w:val="003A7B9E"/>
    <w:rsid w:val="003B0839"/>
    <w:rsid w:val="003B0925"/>
    <w:rsid w:val="003B09B3"/>
    <w:rsid w:val="003B117A"/>
    <w:rsid w:val="003B1D5C"/>
    <w:rsid w:val="003B1E69"/>
    <w:rsid w:val="003B1FFF"/>
    <w:rsid w:val="003B2991"/>
    <w:rsid w:val="003B3711"/>
    <w:rsid w:val="003B3BB0"/>
    <w:rsid w:val="003B4F9D"/>
    <w:rsid w:val="003B523C"/>
    <w:rsid w:val="003B5F22"/>
    <w:rsid w:val="003B63EA"/>
    <w:rsid w:val="003B7B82"/>
    <w:rsid w:val="003B7CF6"/>
    <w:rsid w:val="003B7DA7"/>
    <w:rsid w:val="003C0BF7"/>
    <w:rsid w:val="003C1312"/>
    <w:rsid w:val="003C1751"/>
    <w:rsid w:val="003C1A35"/>
    <w:rsid w:val="003C1C97"/>
    <w:rsid w:val="003C1E29"/>
    <w:rsid w:val="003C247B"/>
    <w:rsid w:val="003C25AE"/>
    <w:rsid w:val="003C25B3"/>
    <w:rsid w:val="003C5F74"/>
    <w:rsid w:val="003C61A2"/>
    <w:rsid w:val="003C751D"/>
    <w:rsid w:val="003D0118"/>
    <w:rsid w:val="003D0FDA"/>
    <w:rsid w:val="003D2CAD"/>
    <w:rsid w:val="003D2D6D"/>
    <w:rsid w:val="003D3842"/>
    <w:rsid w:val="003D3A0D"/>
    <w:rsid w:val="003D5607"/>
    <w:rsid w:val="003D79CA"/>
    <w:rsid w:val="003D7B01"/>
    <w:rsid w:val="003D7D04"/>
    <w:rsid w:val="003E11CD"/>
    <w:rsid w:val="003E190A"/>
    <w:rsid w:val="003E1B59"/>
    <w:rsid w:val="003E2380"/>
    <w:rsid w:val="003E304A"/>
    <w:rsid w:val="003E3120"/>
    <w:rsid w:val="003E3C1E"/>
    <w:rsid w:val="003E44F0"/>
    <w:rsid w:val="003E45D3"/>
    <w:rsid w:val="003E4623"/>
    <w:rsid w:val="003E6E99"/>
    <w:rsid w:val="003E721E"/>
    <w:rsid w:val="003E765D"/>
    <w:rsid w:val="003E7963"/>
    <w:rsid w:val="003F0F80"/>
    <w:rsid w:val="003F1622"/>
    <w:rsid w:val="003F1762"/>
    <w:rsid w:val="003F2515"/>
    <w:rsid w:val="003F2E6E"/>
    <w:rsid w:val="003F3124"/>
    <w:rsid w:val="003F4894"/>
    <w:rsid w:val="003F4E21"/>
    <w:rsid w:val="003F5F8A"/>
    <w:rsid w:val="003F62BA"/>
    <w:rsid w:val="003F6580"/>
    <w:rsid w:val="003F7488"/>
    <w:rsid w:val="003F7C57"/>
    <w:rsid w:val="003F7CF3"/>
    <w:rsid w:val="00401354"/>
    <w:rsid w:val="00401612"/>
    <w:rsid w:val="00403918"/>
    <w:rsid w:val="00403EE8"/>
    <w:rsid w:val="00404558"/>
    <w:rsid w:val="004045D6"/>
    <w:rsid w:val="00406380"/>
    <w:rsid w:val="00406399"/>
    <w:rsid w:val="00406723"/>
    <w:rsid w:val="00406966"/>
    <w:rsid w:val="00406D63"/>
    <w:rsid w:val="004076B1"/>
    <w:rsid w:val="00407F56"/>
    <w:rsid w:val="00410477"/>
    <w:rsid w:val="004104FD"/>
    <w:rsid w:val="00410A91"/>
    <w:rsid w:val="004110BB"/>
    <w:rsid w:val="0041131F"/>
    <w:rsid w:val="00411ED0"/>
    <w:rsid w:val="00411F5D"/>
    <w:rsid w:val="00412D54"/>
    <w:rsid w:val="004134C5"/>
    <w:rsid w:val="004138D9"/>
    <w:rsid w:val="0041402E"/>
    <w:rsid w:val="00414B7E"/>
    <w:rsid w:val="004161FA"/>
    <w:rsid w:val="00416573"/>
    <w:rsid w:val="00416893"/>
    <w:rsid w:val="0041717C"/>
    <w:rsid w:val="004202E1"/>
    <w:rsid w:val="00420F21"/>
    <w:rsid w:val="004216A2"/>
    <w:rsid w:val="00421D8C"/>
    <w:rsid w:val="004226E8"/>
    <w:rsid w:val="0042358D"/>
    <w:rsid w:val="00423B72"/>
    <w:rsid w:val="0042429A"/>
    <w:rsid w:val="004247E8"/>
    <w:rsid w:val="00425550"/>
    <w:rsid w:val="0042566C"/>
    <w:rsid w:val="0042573E"/>
    <w:rsid w:val="004257BE"/>
    <w:rsid w:val="004262D3"/>
    <w:rsid w:val="0042653E"/>
    <w:rsid w:val="00427179"/>
    <w:rsid w:val="00430437"/>
    <w:rsid w:val="004304B1"/>
    <w:rsid w:val="00430C75"/>
    <w:rsid w:val="00431E1F"/>
    <w:rsid w:val="0043225A"/>
    <w:rsid w:val="004324A1"/>
    <w:rsid w:val="004334D9"/>
    <w:rsid w:val="004345CE"/>
    <w:rsid w:val="004350CF"/>
    <w:rsid w:val="00435604"/>
    <w:rsid w:val="00435CB6"/>
    <w:rsid w:val="00436B09"/>
    <w:rsid w:val="00436E30"/>
    <w:rsid w:val="004373FF"/>
    <w:rsid w:val="00437F70"/>
    <w:rsid w:val="004404EB"/>
    <w:rsid w:val="00441A92"/>
    <w:rsid w:val="00442022"/>
    <w:rsid w:val="004422F0"/>
    <w:rsid w:val="00442570"/>
    <w:rsid w:val="004425C9"/>
    <w:rsid w:val="004430F2"/>
    <w:rsid w:val="00443F46"/>
    <w:rsid w:val="0044421A"/>
    <w:rsid w:val="00445F51"/>
    <w:rsid w:val="00445FD6"/>
    <w:rsid w:val="00446DE6"/>
    <w:rsid w:val="004470B3"/>
    <w:rsid w:val="00450ACA"/>
    <w:rsid w:val="0045155B"/>
    <w:rsid w:val="00451654"/>
    <w:rsid w:val="0045198E"/>
    <w:rsid w:val="004527AE"/>
    <w:rsid w:val="00452AF4"/>
    <w:rsid w:val="00453052"/>
    <w:rsid w:val="004533B9"/>
    <w:rsid w:val="00453CD8"/>
    <w:rsid w:val="004541CC"/>
    <w:rsid w:val="0045437F"/>
    <w:rsid w:val="00454955"/>
    <w:rsid w:val="00455718"/>
    <w:rsid w:val="00455836"/>
    <w:rsid w:val="00456991"/>
    <w:rsid w:val="0045745D"/>
    <w:rsid w:val="00460E1F"/>
    <w:rsid w:val="004616DB"/>
    <w:rsid w:val="00461A7C"/>
    <w:rsid w:val="00461D30"/>
    <w:rsid w:val="004620EB"/>
    <w:rsid w:val="00462A85"/>
    <w:rsid w:val="004634AC"/>
    <w:rsid w:val="00464821"/>
    <w:rsid w:val="00464852"/>
    <w:rsid w:val="00464AFE"/>
    <w:rsid w:val="00464C57"/>
    <w:rsid w:val="00465F9B"/>
    <w:rsid w:val="00465FDD"/>
    <w:rsid w:val="0046675F"/>
    <w:rsid w:val="00467E41"/>
    <w:rsid w:val="00467F62"/>
    <w:rsid w:val="0047022A"/>
    <w:rsid w:val="00470330"/>
    <w:rsid w:val="004709A5"/>
    <w:rsid w:val="0047107B"/>
    <w:rsid w:val="00471B59"/>
    <w:rsid w:val="0047204E"/>
    <w:rsid w:val="00473221"/>
    <w:rsid w:val="004732B4"/>
    <w:rsid w:val="004746EC"/>
    <w:rsid w:val="00475D69"/>
    <w:rsid w:val="00475F4B"/>
    <w:rsid w:val="00475FC8"/>
    <w:rsid w:val="00476505"/>
    <w:rsid w:val="004765C0"/>
    <w:rsid w:val="00476FD1"/>
    <w:rsid w:val="00477244"/>
    <w:rsid w:val="00477AC9"/>
    <w:rsid w:val="00477EE6"/>
    <w:rsid w:val="00480296"/>
    <w:rsid w:val="00480814"/>
    <w:rsid w:val="00480BF7"/>
    <w:rsid w:val="00480E51"/>
    <w:rsid w:val="00481407"/>
    <w:rsid w:val="00481D10"/>
    <w:rsid w:val="00481E1C"/>
    <w:rsid w:val="00483763"/>
    <w:rsid w:val="004839B4"/>
    <w:rsid w:val="00483DB2"/>
    <w:rsid w:val="00484678"/>
    <w:rsid w:val="00484A25"/>
    <w:rsid w:val="00484A54"/>
    <w:rsid w:val="00484AF7"/>
    <w:rsid w:val="00485A11"/>
    <w:rsid w:val="00485EF1"/>
    <w:rsid w:val="00486174"/>
    <w:rsid w:val="0048621F"/>
    <w:rsid w:val="0048769E"/>
    <w:rsid w:val="0048774A"/>
    <w:rsid w:val="00490D4C"/>
    <w:rsid w:val="00491C43"/>
    <w:rsid w:val="00492303"/>
    <w:rsid w:val="00494B8C"/>
    <w:rsid w:val="00494D54"/>
    <w:rsid w:val="0049555D"/>
    <w:rsid w:val="00495A5B"/>
    <w:rsid w:val="00495B7C"/>
    <w:rsid w:val="00496316"/>
    <w:rsid w:val="00496B75"/>
    <w:rsid w:val="00497053"/>
    <w:rsid w:val="004974C6"/>
    <w:rsid w:val="004A0CF3"/>
    <w:rsid w:val="004A0D37"/>
    <w:rsid w:val="004A0F64"/>
    <w:rsid w:val="004A1C22"/>
    <w:rsid w:val="004A1DF3"/>
    <w:rsid w:val="004A24BD"/>
    <w:rsid w:val="004A2D2E"/>
    <w:rsid w:val="004A355A"/>
    <w:rsid w:val="004A3EC1"/>
    <w:rsid w:val="004A551E"/>
    <w:rsid w:val="004A58F3"/>
    <w:rsid w:val="004A5EE5"/>
    <w:rsid w:val="004A6028"/>
    <w:rsid w:val="004A60F8"/>
    <w:rsid w:val="004A64F0"/>
    <w:rsid w:val="004A7A85"/>
    <w:rsid w:val="004A7AD0"/>
    <w:rsid w:val="004B0261"/>
    <w:rsid w:val="004B0E8D"/>
    <w:rsid w:val="004B113D"/>
    <w:rsid w:val="004B12E3"/>
    <w:rsid w:val="004B31B3"/>
    <w:rsid w:val="004B4131"/>
    <w:rsid w:val="004B45C0"/>
    <w:rsid w:val="004B4F6C"/>
    <w:rsid w:val="004B5FD4"/>
    <w:rsid w:val="004B64A0"/>
    <w:rsid w:val="004B65C8"/>
    <w:rsid w:val="004B70C0"/>
    <w:rsid w:val="004B76B9"/>
    <w:rsid w:val="004C01C2"/>
    <w:rsid w:val="004C03BC"/>
    <w:rsid w:val="004C249D"/>
    <w:rsid w:val="004C428A"/>
    <w:rsid w:val="004C44B6"/>
    <w:rsid w:val="004C524F"/>
    <w:rsid w:val="004C5D0D"/>
    <w:rsid w:val="004C6AC2"/>
    <w:rsid w:val="004C6CFB"/>
    <w:rsid w:val="004C7666"/>
    <w:rsid w:val="004D001D"/>
    <w:rsid w:val="004D0036"/>
    <w:rsid w:val="004D06B0"/>
    <w:rsid w:val="004D09FB"/>
    <w:rsid w:val="004D13C9"/>
    <w:rsid w:val="004D17A7"/>
    <w:rsid w:val="004D2EFF"/>
    <w:rsid w:val="004D386F"/>
    <w:rsid w:val="004D5689"/>
    <w:rsid w:val="004D5BC8"/>
    <w:rsid w:val="004D5D77"/>
    <w:rsid w:val="004D67FC"/>
    <w:rsid w:val="004D7CC6"/>
    <w:rsid w:val="004E25DD"/>
    <w:rsid w:val="004E2C60"/>
    <w:rsid w:val="004E2CAC"/>
    <w:rsid w:val="004E5003"/>
    <w:rsid w:val="004E5E4B"/>
    <w:rsid w:val="004E6692"/>
    <w:rsid w:val="004E6879"/>
    <w:rsid w:val="004E6A84"/>
    <w:rsid w:val="004E6D1E"/>
    <w:rsid w:val="004E7A3A"/>
    <w:rsid w:val="004F15B0"/>
    <w:rsid w:val="004F3A82"/>
    <w:rsid w:val="004F4339"/>
    <w:rsid w:val="004F5DBB"/>
    <w:rsid w:val="004F5F0D"/>
    <w:rsid w:val="004F5F1D"/>
    <w:rsid w:val="004F6E9D"/>
    <w:rsid w:val="00500285"/>
    <w:rsid w:val="00500DC2"/>
    <w:rsid w:val="00501AE4"/>
    <w:rsid w:val="005024E7"/>
    <w:rsid w:val="0050288B"/>
    <w:rsid w:val="005029AE"/>
    <w:rsid w:val="00503751"/>
    <w:rsid w:val="00503CEF"/>
    <w:rsid w:val="0050412B"/>
    <w:rsid w:val="00504693"/>
    <w:rsid w:val="00505EDF"/>
    <w:rsid w:val="00506299"/>
    <w:rsid w:val="00506B38"/>
    <w:rsid w:val="005071F1"/>
    <w:rsid w:val="00507EAE"/>
    <w:rsid w:val="00507ED3"/>
    <w:rsid w:val="005100AF"/>
    <w:rsid w:val="005114E9"/>
    <w:rsid w:val="005133D2"/>
    <w:rsid w:val="005136BE"/>
    <w:rsid w:val="00513D05"/>
    <w:rsid w:val="0051441E"/>
    <w:rsid w:val="005154AE"/>
    <w:rsid w:val="00515F2D"/>
    <w:rsid w:val="00516001"/>
    <w:rsid w:val="0051631D"/>
    <w:rsid w:val="005166DE"/>
    <w:rsid w:val="00517001"/>
    <w:rsid w:val="00517986"/>
    <w:rsid w:val="00517C9A"/>
    <w:rsid w:val="00520218"/>
    <w:rsid w:val="005206A2"/>
    <w:rsid w:val="00520A86"/>
    <w:rsid w:val="00521A70"/>
    <w:rsid w:val="00522D39"/>
    <w:rsid w:val="005253EF"/>
    <w:rsid w:val="00525954"/>
    <w:rsid w:val="00525C6F"/>
    <w:rsid w:val="005261E7"/>
    <w:rsid w:val="00526606"/>
    <w:rsid w:val="00526784"/>
    <w:rsid w:val="00526DBE"/>
    <w:rsid w:val="00526F50"/>
    <w:rsid w:val="00530346"/>
    <w:rsid w:val="005311BA"/>
    <w:rsid w:val="0053179E"/>
    <w:rsid w:val="00531AD2"/>
    <w:rsid w:val="00531DD1"/>
    <w:rsid w:val="005320B9"/>
    <w:rsid w:val="00532DEE"/>
    <w:rsid w:val="0053313A"/>
    <w:rsid w:val="005333DE"/>
    <w:rsid w:val="00533624"/>
    <w:rsid w:val="00533ABF"/>
    <w:rsid w:val="005349FE"/>
    <w:rsid w:val="00536197"/>
    <w:rsid w:val="005366A2"/>
    <w:rsid w:val="00536C41"/>
    <w:rsid w:val="00536D03"/>
    <w:rsid w:val="00537484"/>
    <w:rsid w:val="00537964"/>
    <w:rsid w:val="00537EA4"/>
    <w:rsid w:val="005403A8"/>
    <w:rsid w:val="00540739"/>
    <w:rsid w:val="00540AA8"/>
    <w:rsid w:val="00540F34"/>
    <w:rsid w:val="00541507"/>
    <w:rsid w:val="00541647"/>
    <w:rsid w:val="00541EB4"/>
    <w:rsid w:val="00542714"/>
    <w:rsid w:val="0054277F"/>
    <w:rsid w:val="0054289C"/>
    <w:rsid w:val="00544A47"/>
    <w:rsid w:val="005454A5"/>
    <w:rsid w:val="0054580A"/>
    <w:rsid w:val="005459FF"/>
    <w:rsid w:val="00545CC7"/>
    <w:rsid w:val="00546246"/>
    <w:rsid w:val="005469A3"/>
    <w:rsid w:val="00547219"/>
    <w:rsid w:val="00547C18"/>
    <w:rsid w:val="00547CD5"/>
    <w:rsid w:val="00550512"/>
    <w:rsid w:val="00551BF4"/>
    <w:rsid w:val="00552F73"/>
    <w:rsid w:val="00553A94"/>
    <w:rsid w:val="00553F8F"/>
    <w:rsid w:val="00554517"/>
    <w:rsid w:val="005551BC"/>
    <w:rsid w:val="00555ECB"/>
    <w:rsid w:val="005564AC"/>
    <w:rsid w:val="005572A1"/>
    <w:rsid w:val="0055778B"/>
    <w:rsid w:val="00557C14"/>
    <w:rsid w:val="005603CB"/>
    <w:rsid w:val="005617AE"/>
    <w:rsid w:val="005625BC"/>
    <w:rsid w:val="00562E9A"/>
    <w:rsid w:val="005634C5"/>
    <w:rsid w:val="00564C7C"/>
    <w:rsid w:val="00564E5A"/>
    <w:rsid w:val="00565548"/>
    <w:rsid w:val="00565ADA"/>
    <w:rsid w:val="00565CF6"/>
    <w:rsid w:val="005663FF"/>
    <w:rsid w:val="0056641A"/>
    <w:rsid w:val="00570225"/>
    <w:rsid w:val="0057051E"/>
    <w:rsid w:val="00570955"/>
    <w:rsid w:val="0057146C"/>
    <w:rsid w:val="00571957"/>
    <w:rsid w:val="00571CE4"/>
    <w:rsid w:val="00571FF0"/>
    <w:rsid w:val="00572833"/>
    <w:rsid w:val="00572F27"/>
    <w:rsid w:val="00573206"/>
    <w:rsid w:val="005733CD"/>
    <w:rsid w:val="00573DD2"/>
    <w:rsid w:val="00573FAB"/>
    <w:rsid w:val="00577B50"/>
    <w:rsid w:val="00577DC1"/>
    <w:rsid w:val="00577F71"/>
    <w:rsid w:val="00581E33"/>
    <w:rsid w:val="005820A6"/>
    <w:rsid w:val="00582213"/>
    <w:rsid w:val="005830CC"/>
    <w:rsid w:val="00584E67"/>
    <w:rsid w:val="00585566"/>
    <w:rsid w:val="005855CE"/>
    <w:rsid w:val="00585F5D"/>
    <w:rsid w:val="005864A6"/>
    <w:rsid w:val="00586D7C"/>
    <w:rsid w:val="00587420"/>
    <w:rsid w:val="00587616"/>
    <w:rsid w:val="0058772F"/>
    <w:rsid w:val="00590056"/>
    <w:rsid w:val="005906B2"/>
    <w:rsid w:val="00590EE2"/>
    <w:rsid w:val="00591E63"/>
    <w:rsid w:val="0059247D"/>
    <w:rsid w:val="00593E34"/>
    <w:rsid w:val="00594005"/>
    <w:rsid w:val="00595342"/>
    <w:rsid w:val="00595AF4"/>
    <w:rsid w:val="00595B9E"/>
    <w:rsid w:val="00595DBF"/>
    <w:rsid w:val="00596607"/>
    <w:rsid w:val="005968E2"/>
    <w:rsid w:val="005969E9"/>
    <w:rsid w:val="00596EBA"/>
    <w:rsid w:val="0059703E"/>
    <w:rsid w:val="00597376"/>
    <w:rsid w:val="00597B5F"/>
    <w:rsid w:val="005A0368"/>
    <w:rsid w:val="005A0C40"/>
    <w:rsid w:val="005A1811"/>
    <w:rsid w:val="005A19DB"/>
    <w:rsid w:val="005A3402"/>
    <w:rsid w:val="005A4645"/>
    <w:rsid w:val="005A4745"/>
    <w:rsid w:val="005A477A"/>
    <w:rsid w:val="005A4CFD"/>
    <w:rsid w:val="005A5498"/>
    <w:rsid w:val="005A5D51"/>
    <w:rsid w:val="005A67BF"/>
    <w:rsid w:val="005A6FD8"/>
    <w:rsid w:val="005A725C"/>
    <w:rsid w:val="005B0AA5"/>
    <w:rsid w:val="005B0B4E"/>
    <w:rsid w:val="005B12C2"/>
    <w:rsid w:val="005B152A"/>
    <w:rsid w:val="005B1AF5"/>
    <w:rsid w:val="005B2BBC"/>
    <w:rsid w:val="005B3326"/>
    <w:rsid w:val="005B3ED6"/>
    <w:rsid w:val="005B3EE8"/>
    <w:rsid w:val="005B47A2"/>
    <w:rsid w:val="005B4CCF"/>
    <w:rsid w:val="005B504A"/>
    <w:rsid w:val="005B69D2"/>
    <w:rsid w:val="005B7203"/>
    <w:rsid w:val="005B7E52"/>
    <w:rsid w:val="005C06B6"/>
    <w:rsid w:val="005C0870"/>
    <w:rsid w:val="005C0CFB"/>
    <w:rsid w:val="005C100A"/>
    <w:rsid w:val="005C1B1E"/>
    <w:rsid w:val="005C1CC3"/>
    <w:rsid w:val="005C2753"/>
    <w:rsid w:val="005C2E27"/>
    <w:rsid w:val="005C3111"/>
    <w:rsid w:val="005C3973"/>
    <w:rsid w:val="005C3C5D"/>
    <w:rsid w:val="005C3DF5"/>
    <w:rsid w:val="005C41B8"/>
    <w:rsid w:val="005C4386"/>
    <w:rsid w:val="005C446B"/>
    <w:rsid w:val="005C496B"/>
    <w:rsid w:val="005C4CBD"/>
    <w:rsid w:val="005C4D5F"/>
    <w:rsid w:val="005C5FB7"/>
    <w:rsid w:val="005C6576"/>
    <w:rsid w:val="005D0534"/>
    <w:rsid w:val="005D0EDD"/>
    <w:rsid w:val="005D12DC"/>
    <w:rsid w:val="005D1442"/>
    <w:rsid w:val="005D163E"/>
    <w:rsid w:val="005D1A78"/>
    <w:rsid w:val="005D2170"/>
    <w:rsid w:val="005D2359"/>
    <w:rsid w:val="005D2C53"/>
    <w:rsid w:val="005D347F"/>
    <w:rsid w:val="005D3536"/>
    <w:rsid w:val="005D49F1"/>
    <w:rsid w:val="005D540E"/>
    <w:rsid w:val="005D648E"/>
    <w:rsid w:val="005D73C6"/>
    <w:rsid w:val="005D77C6"/>
    <w:rsid w:val="005D7B82"/>
    <w:rsid w:val="005E0134"/>
    <w:rsid w:val="005E01C7"/>
    <w:rsid w:val="005E05E8"/>
    <w:rsid w:val="005E07C1"/>
    <w:rsid w:val="005E09CB"/>
    <w:rsid w:val="005E0A3E"/>
    <w:rsid w:val="005E0C5D"/>
    <w:rsid w:val="005E0FAD"/>
    <w:rsid w:val="005E145D"/>
    <w:rsid w:val="005E1871"/>
    <w:rsid w:val="005E2878"/>
    <w:rsid w:val="005E2FD4"/>
    <w:rsid w:val="005E3009"/>
    <w:rsid w:val="005E3E51"/>
    <w:rsid w:val="005E44EA"/>
    <w:rsid w:val="005E582A"/>
    <w:rsid w:val="005E594A"/>
    <w:rsid w:val="005E5A84"/>
    <w:rsid w:val="005E6240"/>
    <w:rsid w:val="005E6CF8"/>
    <w:rsid w:val="005E6E00"/>
    <w:rsid w:val="005E6ECA"/>
    <w:rsid w:val="005E6EEF"/>
    <w:rsid w:val="005F0241"/>
    <w:rsid w:val="005F0995"/>
    <w:rsid w:val="005F0B4C"/>
    <w:rsid w:val="005F1717"/>
    <w:rsid w:val="005F2A82"/>
    <w:rsid w:val="005F4633"/>
    <w:rsid w:val="005F4640"/>
    <w:rsid w:val="005F545E"/>
    <w:rsid w:val="005F5B6A"/>
    <w:rsid w:val="00600769"/>
    <w:rsid w:val="00600DA1"/>
    <w:rsid w:val="006019CF"/>
    <w:rsid w:val="00601A28"/>
    <w:rsid w:val="00602B60"/>
    <w:rsid w:val="00603078"/>
    <w:rsid w:val="006036C5"/>
    <w:rsid w:val="00603B30"/>
    <w:rsid w:val="00603E68"/>
    <w:rsid w:val="006042F0"/>
    <w:rsid w:val="00604F3B"/>
    <w:rsid w:val="00605DEC"/>
    <w:rsid w:val="00606408"/>
    <w:rsid w:val="006103C5"/>
    <w:rsid w:val="0061059C"/>
    <w:rsid w:val="006114F5"/>
    <w:rsid w:val="00611C2B"/>
    <w:rsid w:val="00613825"/>
    <w:rsid w:val="006142A1"/>
    <w:rsid w:val="00614505"/>
    <w:rsid w:val="00614D2F"/>
    <w:rsid w:val="006158C3"/>
    <w:rsid w:val="00615939"/>
    <w:rsid w:val="00616BAF"/>
    <w:rsid w:val="0061736D"/>
    <w:rsid w:val="00617EA1"/>
    <w:rsid w:val="00620791"/>
    <w:rsid w:val="00620AB7"/>
    <w:rsid w:val="00620E77"/>
    <w:rsid w:val="00620EB4"/>
    <w:rsid w:val="00621073"/>
    <w:rsid w:val="006216B8"/>
    <w:rsid w:val="00621AD8"/>
    <w:rsid w:val="00621E76"/>
    <w:rsid w:val="00622D94"/>
    <w:rsid w:val="00624649"/>
    <w:rsid w:val="0062467D"/>
    <w:rsid w:val="0062498F"/>
    <w:rsid w:val="0062521A"/>
    <w:rsid w:val="00625569"/>
    <w:rsid w:val="006257F4"/>
    <w:rsid w:val="00626475"/>
    <w:rsid w:val="00626884"/>
    <w:rsid w:val="00627EA4"/>
    <w:rsid w:val="00630853"/>
    <w:rsid w:val="00630EBE"/>
    <w:rsid w:val="006321A3"/>
    <w:rsid w:val="006328B1"/>
    <w:rsid w:val="0063382A"/>
    <w:rsid w:val="0063504F"/>
    <w:rsid w:val="00635AD4"/>
    <w:rsid w:val="0063672C"/>
    <w:rsid w:val="006369AA"/>
    <w:rsid w:val="00637409"/>
    <w:rsid w:val="00637BD3"/>
    <w:rsid w:val="006400D1"/>
    <w:rsid w:val="006403C9"/>
    <w:rsid w:val="00640666"/>
    <w:rsid w:val="0064114D"/>
    <w:rsid w:val="006411BD"/>
    <w:rsid w:val="0064185C"/>
    <w:rsid w:val="00641C8A"/>
    <w:rsid w:val="00642A6C"/>
    <w:rsid w:val="00644229"/>
    <w:rsid w:val="00644557"/>
    <w:rsid w:val="006457F3"/>
    <w:rsid w:val="0064588F"/>
    <w:rsid w:val="006458B9"/>
    <w:rsid w:val="00645975"/>
    <w:rsid w:val="006461BD"/>
    <w:rsid w:val="00646D67"/>
    <w:rsid w:val="00647030"/>
    <w:rsid w:val="00647DB2"/>
    <w:rsid w:val="00652482"/>
    <w:rsid w:val="00653048"/>
    <w:rsid w:val="00653827"/>
    <w:rsid w:val="006538AD"/>
    <w:rsid w:val="00653E10"/>
    <w:rsid w:val="0065402E"/>
    <w:rsid w:val="00654688"/>
    <w:rsid w:val="006558FC"/>
    <w:rsid w:val="00655B5B"/>
    <w:rsid w:val="00656840"/>
    <w:rsid w:val="00657954"/>
    <w:rsid w:val="00657D63"/>
    <w:rsid w:val="00657DD4"/>
    <w:rsid w:val="00657E0A"/>
    <w:rsid w:val="0066032A"/>
    <w:rsid w:val="00660989"/>
    <w:rsid w:val="006613DA"/>
    <w:rsid w:val="006615B8"/>
    <w:rsid w:val="00661B7C"/>
    <w:rsid w:val="006628CD"/>
    <w:rsid w:val="0066381F"/>
    <w:rsid w:val="00663AB8"/>
    <w:rsid w:val="006642F4"/>
    <w:rsid w:val="00664418"/>
    <w:rsid w:val="0066484F"/>
    <w:rsid w:val="00666383"/>
    <w:rsid w:val="00666389"/>
    <w:rsid w:val="00666E4D"/>
    <w:rsid w:val="00667B6C"/>
    <w:rsid w:val="00670435"/>
    <w:rsid w:val="00670B63"/>
    <w:rsid w:val="00670F53"/>
    <w:rsid w:val="006711CD"/>
    <w:rsid w:val="00671D6B"/>
    <w:rsid w:val="00672913"/>
    <w:rsid w:val="00672B7F"/>
    <w:rsid w:val="00672F1F"/>
    <w:rsid w:val="006732CE"/>
    <w:rsid w:val="0067339B"/>
    <w:rsid w:val="00673A37"/>
    <w:rsid w:val="00673ADB"/>
    <w:rsid w:val="00674080"/>
    <w:rsid w:val="006740E7"/>
    <w:rsid w:val="006751EC"/>
    <w:rsid w:val="0067530C"/>
    <w:rsid w:val="006753F3"/>
    <w:rsid w:val="006754C1"/>
    <w:rsid w:val="00676726"/>
    <w:rsid w:val="0067689E"/>
    <w:rsid w:val="00676AAE"/>
    <w:rsid w:val="006770BF"/>
    <w:rsid w:val="00677180"/>
    <w:rsid w:val="0067723A"/>
    <w:rsid w:val="0068074E"/>
    <w:rsid w:val="00680876"/>
    <w:rsid w:val="00680971"/>
    <w:rsid w:val="006812B1"/>
    <w:rsid w:val="006815ED"/>
    <w:rsid w:val="00682C0D"/>
    <w:rsid w:val="00684FBF"/>
    <w:rsid w:val="00685C12"/>
    <w:rsid w:val="00687961"/>
    <w:rsid w:val="00690380"/>
    <w:rsid w:val="00690689"/>
    <w:rsid w:val="006908D5"/>
    <w:rsid w:val="00690BEA"/>
    <w:rsid w:val="00690D3E"/>
    <w:rsid w:val="006911EF"/>
    <w:rsid w:val="00692153"/>
    <w:rsid w:val="00692C1D"/>
    <w:rsid w:val="00692EFF"/>
    <w:rsid w:val="00694088"/>
    <w:rsid w:val="00694C87"/>
    <w:rsid w:val="006956C5"/>
    <w:rsid w:val="00696540"/>
    <w:rsid w:val="00696FE9"/>
    <w:rsid w:val="006970C0"/>
    <w:rsid w:val="00697240"/>
    <w:rsid w:val="00697258"/>
    <w:rsid w:val="006A05A6"/>
    <w:rsid w:val="006A06F6"/>
    <w:rsid w:val="006A08A5"/>
    <w:rsid w:val="006A08AB"/>
    <w:rsid w:val="006A128B"/>
    <w:rsid w:val="006A144E"/>
    <w:rsid w:val="006A1F80"/>
    <w:rsid w:val="006A2788"/>
    <w:rsid w:val="006A387D"/>
    <w:rsid w:val="006A4443"/>
    <w:rsid w:val="006A473F"/>
    <w:rsid w:val="006A5320"/>
    <w:rsid w:val="006A609A"/>
    <w:rsid w:val="006A60B4"/>
    <w:rsid w:val="006A64AA"/>
    <w:rsid w:val="006A73A0"/>
    <w:rsid w:val="006B062F"/>
    <w:rsid w:val="006B07AE"/>
    <w:rsid w:val="006B11C1"/>
    <w:rsid w:val="006B1B88"/>
    <w:rsid w:val="006B28C9"/>
    <w:rsid w:val="006B347A"/>
    <w:rsid w:val="006B3A97"/>
    <w:rsid w:val="006B6169"/>
    <w:rsid w:val="006B61F5"/>
    <w:rsid w:val="006B6A23"/>
    <w:rsid w:val="006B70C5"/>
    <w:rsid w:val="006B7BA7"/>
    <w:rsid w:val="006C0E34"/>
    <w:rsid w:val="006C1093"/>
    <w:rsid w:val="006C1678"/>
    <w:rsid w:val="006C1EDA"/>
    <w:rsid w:val="006C2211"/>
    <w:rsid w:val="006C2ECC"/>
    <w:rsid w:val="006C3333"/>
    <w:rsid w:val="006C3F9C"/>
    <w:rsid w:val="006C51EB"/>
    <w:rsid w:val="006C5E57"/>
    <w:rsid w:val="006C6234"/>
    <w:rsid w:val="006C705B"/>
    <w:rsid w:val="006C7105"/>
    <w:rsid w:val="006C758B"/>
    <w:rsid w:val="006C76BF"/>
    <w:rsid w:val="006D0F5B"/>
    <w:rsid w:val="006D1597"/>
    <w:rsid w:val="006D1618"/>
    <w:rsid w:val="006D2357"/>
    <w:rsid w:val="006D248F"/>
    <w:rsid w:val="006D2842"/>
    <w:rsid w:val="006D2B8C"/>
    <w:rsid w:val="006D2DBE"/>
    <w:rsid w:val="006D3573"/>
    <w:rsid w:val="006D3A3F"/>
    <w:rsid w:val="006D3B85"/>
    <w:rsid w:val="006D4791"/>
    <w:rsid w:val="006D4FF9"/>
    <w:rsid w:val="006D578B"/>
    <w:rsid w:val="006D58BA"/>
    <w:rsid w:val="006D6024"/>
    <w:rsid w:val="006D70EA"/>
    <w:rsid w:val="006D7772"/>
    <w:rsid w:val="006D7AFC"/>
    <w:rsid w:val="006E002A"/>
    <w:rsid w:val="006E04E9"/>
    <w:rsid w:val="006E0508"/>
    <w:rsid w:val="006E063A"/>
    <w:rsid w:val="006E169A"/>
    <w:rsid w:val="006E1E54"/>
    <w:rsid w:val="006E24F5"/>
    <w:rsid w:val="006E30BC"/>
    <w:rsid w:val="006E3B14"/>
    <w:rsid w:val="006E3F1F"/>
    <w:rsid w:val="006E41D2"/>
    <w:rsid w:val="006E60B3"/>
    <w:rsid w:val="006E63A2"/>
    <w:rsid w:val="006E63E6"/>
    <w:rsid w:val="006E7AE0"/>
    <w:rsid w:val="006F0797"/>
    <w:rsid w:val="006F18B6"/>
    <w:rsid w:val="006F2438"/>
    <w:rsid w:val="006F24A4"/>
    <w:rsid w:val="006F39AE"/>
    <w:rsid w:val="006F3A4C"/>
    <w:rsid w:val="006F3A89"/>
    <w:rsid w:val="006F3B6B"/>
    <w:rsid w:val="006F595A"/>
    <w:rsid w:val="006F7373"/>
    <w:rsid w:val="006F79F4"/>
    <w:rsid w:val="007004C2"/>
    <w:rsid w:val="0070265D"/>
    <w:rsid w:val="00702E9B"/>
    <w:rsid w:val="00703A71"/>
    <w:rsid w:val="00703C3C"/>
    <w:rsid w:val="00703CEC"/>
    <w:rsid w:val="007043E7"/>
    <w:rsid w:val="00704CA0"/>
    <w:rsid w:val="00704DA0"/>
    <w:rsid w:val="00705134"/>
    <w:rsid w:val="007057AC"/>
    <w:rsid w:val="00707496"/>
    <w:rsid w:val="00707C5A"/>
    <w:rsid w:val="007104E8"/>
    <w:rsid w:val="007112DD"/>
    <w:rsid w:val="00711599"/>
    <w:rsid w:val="00711BB6"/>
    <w:rsid w:val="00712FE8"/>
    <w:rsid w:val="00713069"/>
    <w:rsid w:val="007131C9"/>
    <w:rsid w:val="0071530D"/>
    <w:rsid w:val="0071567D"/>
    <w:rsid w:val="00715704"/>
    <w:rsid w:val="00715B01"/>
    <w:rsid w:val="007163CF"/>
    <w:rsid w:val="00717B0B"/>
    <w:rsid w:val="00717BA3"/>
    <w:rsid w:val="00720072"/>
    <w:rsid w:val="007205D4"/>
    <w:rsid w:val="00720E4E"/>
    <w:rsid w:val="007226B2"/>
    <w:rsid w:val="00723148"/>
    <w:rsid w:val="00724156"/>
    <w:rsid w:val="00724378"/>
    <w:rsid w:val="00724861"/>
    <w:rsid w:val="0072527B"/>
    <w:rsid w:val="00725867"/>
    <w:rsid w:val="00726093"/>
    <w:rsid w:val="00726167"/>
    <w:rsid w:val="007266F9"/>
    <w:rsid w:val="00726FBF"/>
    <w:rsid w:val="00727620"/>
    <w:rsid w:val="007305E3"/>
    <w:rsid w:val="007311AD"/>
    <w:rsid w:val="007325C2"/>
    <w:rsid w:val="0073292E"/>
    <w:rsid w:val="00734322"/>
    <w:rsid w:val="00734888"/>
    <w:rsid w:val="00734FD5"/>
    <w:rsid w:val="00736186"/>
    <w:rsid w:val="0073675F"/>
    <w:rsid w:val="00736F2C"/>
    <w:rsid w:val="007371CB"/>
    <w:rsid w:val="007378EE"/>
    <w:rsid w:val="00740D9B"/>
    <w:rsid w:val="00740E86"/>
    <w:rsid w:val="00741BE3"/>
    <w:rsid w:val="00742433"/>
    <w:rsid w:val="0074265C"/>
    <w:rsid w:val="00742B33"/>
    <w:rsid w:val="00742D8C"/>
    <w:rsid w:val="00743545"/>
    <w:rsid w:val="007451B6"/>
    <w:rsid w:val="00746DD7"/>
    <w:rsid w:val="007473F4"/>
    <w:rsid w:val="00747478"/>
    <w:rsid w:val="00750478"/>
    <w:rsid w:val="007504AF"/>
    <w:rsid w:val="007507F2"/>
    <w:rsid w:val="00750832"/>
    <w:rsid w:val="00750A75"/>
    <w:rsid w:val="00751D19"/>
    <w:rsid w:val="007523C8"/>
    <w:rsid w:val="0075309B"/>
    <w:rsid w:val="00753F94"/>
    <w:rsid w:val="0075408D"/>
    <w:rsid w:val="00755148"/>
    <w:rsid w:val="00756682"/>
    <w:rsid w:val="00757190"/>
    <w:rsid w:val="00757551"/>
    <w:rsid w:val="00757D9A"/>
    <w:rsid w:val="00760070"/>
    <w:rsid w:val="00760232"/>
    <w:rsid w:val="007604CC"/>
    <w:rsid w:val="00761DC4"/>
    <w:rsid w:val="007627B1"/>
    <w:rsid w:val="00762DF7"/>
    <w:rsid w:val="007636D8"/>
    <w:rsid w:val="00764043"/>
    <w:rsid w:val="00764183"/>
    <w:rsid w:val="007644BC"/>
    <w:rsid w:val="00764BC0"/>
    <w:rsid w:val="007664AC"/>
    <w:rsid w:val="00766949"/>
    <w:rsid w:val="00766A9D"/>
    <w:rsid w:val="00766B70"/>
    <w:rsid w:val="00771644"/>
    <w:rsid w:val="00771A7F"/>
    <w:rsid w:val="007733DF"/>
    <w:rsid w:val="007750C3"/>
    <w:rsid w:val="00775E46"/>
    <w:rsid w:val="007765A9"/>
    <w:rsid w:val="00777143"/>
    <w:rsid w:val="00777ACE"/>
    <w:rsid w:val="007803F4"/>
    <w:rsid w:val="0078069D"/>
    <w:rsid w:val="00782140"/>
    <w:rsid w:val="00782D70"/>
    <w:rsid w:val="00782E0B"/>
    <w:rsid w:val="00782EDD"/>
    <w:rsid w:val="00782F1B"/>
    <w:rsid w:val="00782FD0"/>
    <w:rsid w:val="00784E1E"/>
    <w:rsid w:val="00786083"/>
    <w:rsid w:val="007873B2"/>
    <w:rsid w:val="00787887"/>
    <w:rsid w:val="00787E0A"/>
    <w:rsid w:val="00790B51"/>
    <w:rsid w:val="00790C18"/>
    <w:rsid w:val="007911E2"/>
    <w:rsid w:val="007920C9"/>
    <w:rsid w:val="00792198"/>
    <w:rsid w:val="00792557"/>
    <w:rsid w:val="007925C9"/>
    <w:rsid w:val="00792712"/>
    <w:rsid w:val="00792C19"/>
    <w:rsid w:val="0079364A"/>
    <w:rsid w:val="007948A1"/>
    <w:rsid w:val="007968E3"/>
    <w:rsid w:val="00796D9D"/>
    <w:rsid w:val="00796DF4"/>
    <w:rsid w:val="007A0FCE"/>
    <w:rsid w:val="007A1343"/>
    <w:rsid w:val="007A1C0F"/>
    <w:rsid w:val="007A20ED"/>
    <w:rsid w:val="007A2542"/>
    <w:rsid w:val="007A3626"/>
    <w:rsid w:val="007A3D22"/>
    <w:rsid w:val="007A3DC2"/>
    <w:rsid w:val="007A3FED"/>
    <w:rsid w:val="007A492D"/>
    <w:rsid w:val="007A4E3D"/>
    <w:rsid w:val="007A5971"/>
    <w:rsid w:val="007A5CDE"/>
    <w:rsid w:val="007B023F"/>
    <w:rsid w:val="007B0C1A"/>
    <w:rsid w:val="007B1207"/>
    <w:rsid w:val="007B1F5A"/>
    <w:rsid w:val="007B2452"/>
    <w:rsid w:val="007B294C"/>
    <w:rsid w:val="007B2987"/>
    <w:rsid w:val="007B343F"/>
    <w:rsid w:val="007B3C1D"/>
    <w:rsid w:val="007B68CB"/>
    <w:rsid w:val="007C075C"/>
    <w:rsid w:val="007C11FC"/>
    <w:rsid w:val="007C2027"/>
    <w:rsid w:val="007C26C5"/>
    <w:rsid w:val="007C2D1A"/>
    <w:rsid w:val="007C3C86"/>
    <w:rsid w:val="007C3FD1"/>
    <w:rsid w:val="007C4185"/>
    <w:rsid w:val="007C45D3"/>
    <w:rsid w:val="007C4FCF"/>
    <w:rsid w:val="007C57FA"/>
    <w:rsid w:val="007C598D"/>
    <w:rsid w:val="007C5AFD"/>
    <w:rsid w:val="007C5BDA"/>
    <w:rsid w:val="007C77B4"/>
    <w:rsid w:val="007C7F6D"/>
    <w:rsid w:val="007D1905"/>
    <w:rsid w:val="007D24AD"/>
    <w:rsid w:val="007D2754"/>
    <w:rsid w:val="007D2DC4"/>
    <w:rsid w:val="007D40B4"/>
    <w:rsid w:val="007D53CA"/>
    <w:rsid w:val="007D566A"/>
    <w:rsid w:val="007D5A16"/>
    <w:rsid w:val="007D5B2D"/>
    <w:rsid w:val="007D64DE"/>
    <w:rsid w:val="007D6C60"/>
    <w:rsid w:val="007D7C47"/>
    <w:rsid w:val="007E1277"/>
    <w:rsid w:val="007E127C"/>
    <w:rsid w:val="007E1BDA"/>
    <w:rsid w:val="007E1BF1"/>
    <w:rsid w:val="007E3698"/>
    <w:rsid w:val="007E430D"/>
    <w:rsid w:val="007E4357"/>
    <w:rsid w:val="007E4876"/>
    <w:rsid w:val="007E554B"/>
    <w:rsid w:val="007F0F46"/>
    <w:rsid w:val="007F2E95"/>
    <w:rsid w:val="007F2F8C"/>
    <w:rsid w:val="007F3480"/>
    <w:rsid w:val="007F3559"/>
    <w:rsid w:val="007F3B96"/>
    <w:rsid w:val="007F4476"/>
    <w:rsid w:val="007F55C6"/>
    <w:rsid w:val="007F6424"/>
    <w:rsid w:val="007F7423"/>
    <w:rsid w:val="007F7480"/>
    <w:rsid w:val="007F7770"/>
    <w:rsid w:val="00800334"/>
    <w:rsid w:val="00800AF4"/>
    <w:rsid w:val="00801BA1"/>
    <w:rsid w:val="0080216C"/>
    <w:rsid w:val="00802C16"/>
    <w:rsid w:val="00802DD7"/>
    <w:rsid w:val="0080313C"/>
    <w:rsid w:val="00803A36"/>
    <w:rsid w:val="00804D70"/>
    <w:rsid w:val="00805267"/>
    <w:rsid w:val="0080529A"/>
    <w:rsid w:val="00805B5F"/>
    <w:rsid w:val="00805C1A"/>
    <w:rsid w:val="008064D2"/>
    <w:rsid w:val="00807244"/>
    <w:rsid w:val="008072CC"/>
    <w:rsid w:val="00807B87"/>
    <w:rsid w:val="00807BE9"/>
    <w:rsid w:val="00807EE4"/>
    <w:rsid w:val="00812224"/>
    <w:rsid w:val="0081284C"/>
    <w:rsid w:val="008130DB"/>
    <w:rsid w:val="00813589"/>
    <w:rsid w:val="008136B4"/>
    <w:rsid w:val="00813CD7"/>
    <w:rsid w:val="008141BD"/>
    <w:rsid w:val="00814C97"/>
    <w:rsid w:val="008150B4"/>
    <w:rsid w:val="008151B8"/>
    <w:rsid w:val="008154F7"/>
    <w:rsid w:val="00815AEC"/>
    <w:rsid w:val="008161AA"/>
    <w:rsid w:val="00816259"/>
    <w:rsid w:val="008163ED"/>
    <w:rsid w:val="00816FF3"/>
    <w:rsid w:val="00817114"/>
    <w:rsid w:val="0081749A"/>
    <w:rsid w:val="008203B1"/>
    <w:rsid w:val="00820D8F"/>
    <w:rsid w:val="00821529"/>
    <w:rsid w:val="00821EDF"/>
    <w:rsid w:val="00823020"/>
    <w:rsid w:val="00823820"/>
    <w:rsid w:val="00825264"/>
    <w:rsid w:val="008255D0"/>
    <w:rsid w:val="00826CE1"/>
    <w:rsid w:val="00827101"/>
    <w:rsid w:val="00827F3A"/>
    <w:rsid w:val="0083169D"/>
    <w:rsid w:val="00832323"/>
    <w:rsid w:val="008325D2"/>
    <w:rsid w:val="00832D1C"/>
    <w:rsid w:val="00832D21"/>
    <w:rsid w:val="00832D93"/>
    <w:rsid w:val="00832ED1"/>
    <w:rsid w:val="00832FC7"/>
    <w:rsid w:val="00833E87"/>
    <w:rsid w:val="0083411B"/>
    <w:rsid w:val="00834594"/>
    <w:rsid w:val="00835125"/>
    <w:rsid w:val="0083544C"/>
    <w:rsid w:val="008355AA"/>
    <w:rsid w:val="008365C9"/>
    <w:rsid w:val="00837A79"/>
    <w:rsid w:val="008403B0"/>
    <w:rsid w:val="008408A6"/>
    <w:rsid w:val="00840B91"/>
    <w:rsid w:val="0084149D"/>
    <w:rsid w:val="008432C5"/>
    <w:rsid w:val="0084382E"/>
    <w:rsid w:val="008439C1"/>
    <w:rsid w:val="00844EC9"/>
    <w:rsid w:val="00845BE3"/>
    <w:rsid w:val="00845E9E"/>
    <w:rsid w:val="00846FBC"/>
    <w:rsid w:val="008479A9"/>
    <w:rsid w:val="00847D89"/>
    <w:rsid w:val="008500D8"/>
    <w:rsid w:val="0085051D"/>
    <w:rsid w:val="00850694"/>
    <w:rsid w:val="0085117A"/>
    <w:rsid w:val="00851395"/>
    <w:rsid w:val="00851ED7"/>
    <w:rsid w:val="0085225D"/>
    <w:rsid w:val="008526E6"/>
    <w:rsid w:val="00852E74"/>
    <w:rsid w:val="00852F03"/>
    <w:rsid w:val="008534E5"/>
    <w:rsid w:val="00853551"/>
    <w:rsid w:val="00854892"/>
    <w:rsid w:val="00856378"/>
    <w:rsid w:val="00856721"/>
    <w:rsid w:val="00856FFF"/>
    <w:rsid w:val="0085718F"/>
    <w:rsid w:val="008575E0"/>
    <w:rsid w:val="008577EC"/>
    <w:rsid w:val="00860239"/>
    <w:rsid w:val="008611D3"/>
    <w:rsid w:val="0086206D"/>
    <w:rsid w:val="00863048"/>
    <w:rsid w:val="00863931"/>
    <w:rsid w:val="0086446E"/>
    <w:rsid w:val="00864BB9"/>
    <w:rsid w:val="00864CE2"/>
    <w:rsid w:val="00864ED7"/>
    <w:rsid w:val="00865009"/>
    <w:rsid w:val="0086584F"/>
    <w:rsid w:val="0086628E"/>
    <w:rsid w:val="008665F8"/>
    <w:rsid w:val="0086723C"/>
    <w:rsid w:val="008679A2"/>
    <w:rsid w:val="00867F27"/>
    <w:rsid w:val="00870FFF"/>
    <w:rsid w:val="00871ED8"/>
    <w:rsid w:val="00872C08"/>
    <w:rsid w:val="008751F7"/>
    <w:rsid w:val="00881819"/>
    <w:rsid w:val="00881F61"/>
    <w:rsid w:val="008823EA"/>
    <w:rsid w:val="00882BF4"/>
    <w:rsid w:val="00884BBE"/>
    <w:rsid w:val="00885231"/>
    <w:rsid w:val="00885331"/>
    <w:rsid w:val="00885481"/>
    <w:rsid w:val="00885885"/>
    <w:rsid w:val="00885CD0"/>
    <w:rsid w:val="00886EE4"/>
    <w:rsid w:val="00886F6D"/>
    <w:rsid w:val="0089061F"/>
    <w:rsid w:val="00890836"/>
    <w:rsid w:val="00890A2D"/>
    <w:rsid w:val="00890D26"/>
    <w:rsid w:val="00891C81"/>
    <w:rsid w:val="00892003"/>
    <w:rsid w:val="0089236D"/>
    <w:rsid w:val="008927F8"/>
    <w:rsid w:val="00893906"/>
    <w:rsid w:val="0089505F"/>
    <w:rsid w:val="00895084"/>
    <w:rsid w:val="0089510D"/>
    <w:rsid w:val="00895AA3"/>
    <w:rsid w:val="0089684B"/>
    <w:rsid w:val="00896AC8"/>
    <w:rsid w:val="00896BC3"/>
    <w:rsid w:val="008A0848"/>
    <w:rsid w:val="008A1224"/>
    <w:rsid w:val="008A160F"/>
    <w:rsid w:val="008A1FC5"/>
    <w:rsid w:val="008A2B92"/>
    <w:rsid w:val="008A2B9F"/>
    <w:rsid w:val="008A3793"/>
    <w:rsid w:val="008A3A22"/>
    <w:rsid w:val="008A3B4B"/>
    <w:rsid w:val="008A4101"/>
    <w:rsid w:val="008A4675"/>
    <w:rsid w:val="008A5554"/>
    <w:rsid w:val="008A5E0B"/>
    <w:rsid w:val="008A6B44"/>
    <w:rsid w:val="008A758E"/>
    <w:rsid w:val="008A773D"/>
    <w:rsid w:val="008A7D69"/>
    <w:rsid w:val="008A7F62"/>
    <w:rsid w:val="008B0B72"/>
    <w:rsid w:val="008B1242"/>
    <w:rsid w:val="008B23D4"/>
    <w:rsid w:val="008B2885"/>
    <w:rsid w:val="008B2DB7"/>
    <w:rsid w:val="008B37A5"/>
    <w:rsid w:val="008B3873"/>
    <w:rsid w:val="008B3B8C"/>
    <w:rsid w:val="008B43C4"/>
    <w:rsid w:val="008B4EF8"/>
    <w:rsid w:val="008B509A"/>
    <w:rsid w:val="008B515D"/>
    <w:rsid w:val="008B545C"/>
    <w:rsid w:val="008B5607"/>
    <w:rsid w:val="008B6D87"/>
    <w:rsid w:val="008B7129"/>
    <w:rsid w:val="008B7722"/>
    <w:rsid w:val="008C13F3"/>
    <w:rsid w:val="008C2BAE"/>
    <w:rsid w:val="008C3F3E"/>
    <w:rsid w:val="008C44E0"/>
    <w:rsid w:val="008C4650"/>
    <w:rsid w:val="008C5763"/>
    <w:rsid w:val="008C59F1"/>
    <w:rsid w:val="008C5B82"/>
    <w:rsid w:val="008C5D6C"/>
    <w:rsid w:val="008C6AAA"/>
    <w:rsid w:val="008D037C"/>
    <w:rsid w:val="008D048F"/>
    <w:rsid w:val="008D0C0E"/>
    <w:rsid w:val="008D1CFA"/>
    <w:rsid w:val="008D1CFE"/>
    <w:rsid w:val="008D200A"/>
    <w:rsid w:val="008D2154"/>
    <w:rsid w:val="008D23D9"/>
    <w:rsid w:val="008D3D17"/>
    <w:rsid w:val="008D4548"/>
    <w:rsid w:val="008D5C26"/>
    <w:rsid w:val="008D64B8"/>
    <w:rsid w:val="008D7A2E"/>
    <w:rsid w:val="008E0CA2"/>
    <w:rsid w:val="008E1A76"/>
    <w:rsid w:val="008E2900"/>
    <w:rsid w:val="008E2FF7"/>
    <w:rsid w:val="008E3DEB"/>
    <w:rsid w:val="008E4999"/>
    <w:rsid w:val="008E60A0"/>
    <w:rsid w:val="008E65F7"/>
    <w:rsid w:val="008E7E89"/>
    <w:rsid w:val="008F0571"/>
    <w:rsid w:val="008F0899"/>
    <w:rsid w:val="008F1540"/>
    <w:rsid w:val="008F15EA"/>
    <w:rsid w:val="008F1892"/>
    <w:rsid w:val="008F2BF9"/>
    <w:rsid w:val="008F32B1"/>
    <w:rsid w:val="008F3470"/>
    <w:rsid w:val="008F38C4"/>
    <w:rsid w:val="008F43D5"/>
    <w:rsid w:val="008F5E02"/>
    <w:rsid w:val="008F6337"/>
    <w:rsid w:val="008F71A2"/>
    <w:rsid w:val="008F751F"/>
    <w:rsid w:val="008F7F21"/>
    <w:rsid w:val="00900CE8"/>
    <w:rsid w:val="00900F05"/>
    <w:rsid w:val="0090123C"/>
    <w:rsid w:val="0090197F"/>
    <w:rsid w:val="00902BE6"/>
    <w:rsid w:val="00902C9E"/>
    <w:rsid w:val="00902CB4"/>
    <w:rsid w:val="009030A8"/>
    <w:rsid w:val="00903EE4"/>
    <w:rsid w:val="0090492D"/>
    <w:rsid w:val="009049C9"/>
    <w:rsid w:val="009053C3"/>
    <w:rsid w:val="00905495"/>
    <w:rsid w:val="00905677"/>
    <w:rsid w:val="00905A30"/>
    <w:rsid w:val="00906B69"/>
    <w:rsid w:val="00906DA5"/>
    <w:rsid w:val="00907A92"/>
    <w:rsid w:val="00907ACD"/>
    <w:rsid w:val="00907C68"/>
    <w:rsid w:val="00907D1F"/>
    <w:rsid w:val="00910362"/>
    <w:rsid w:val="0091048C"/>
    <w:rsid w:val="0091055C"/>
    <w:rsid w:val="009108EA"/>
    <w:rsid w:val="0091119E"/>
    <w:rsid w:val="00911371"/>
    <w:rsid w:val="00912177"/>
    <w:rsid w:val="00912668"/>
    <w:rsid w:val="00913227"/>
    <w:rsid w:val="00913ACA"/>
    <w:rsid w:val="009144F8"/>
    <w:rsid w:val="00914906"/>
    <w:rsid w:val="00914A77"/>
    <w:rsid w:val="00914CDE"/>
    <w:rsid w:val="0091528E"/>
    <w:rsid w:val="009153A2"/>
    <w:rsid w:val="009163D0"/>
    <w:rsid w:val="0091658F"/>
    <w:rsid w:val="00916B4A"/>
    <w:rsid w:val="00917668"/>
    <w:rsid w:val="00917BDC"/>
    <w:rsid w:val="00920BBC"/>
    <w:rsid w:val="00921012"/>
    <w:rsid w:val="0092156A"/>
    <w:rsid w:val="009224C8"/>
    <w:rsid w:val="00922C61"/>
    <w:rsid w:val="009237B7"/>
    <w:rsid w:val="00923A99"/>
    <w:rsid w:val="00925497"/>
    <w:rsid w:val="009257F3"/>
    <w:rsid w:val="00925862"/>
    <w:rsid w:val="00925C29"/>
    <w:rsid w:val="00925D33"/>
    <w:rsid w:val="00926472"/>
    <w:rsid w:val="00926730"/>
    <w:rsid w:val="0092681C"/>
    <w:rsid w:val="00926EFB"/>
    <w:rsid w:val="00927B32"/>
    <w:rsid w:val="00930743"/>
    <w:rsid w:val="00930A56"/>
    <w:rsid w:val="0093173E"/>
    <w:rsid w:val="009320A0"/>
    <w:rsid w:val="00933C7A"/>
    <w:rsid w:val="009347B2"/>
    <w:rsid w:val="00934EA0"/>
    <w:rsid w:val="00934F35"/>
    <w:rsid w:val="00935F18"/>
    <w:rsid w:val="00936833"/>
    <w:rsid w:val="0093766C"/>
    <w:rsid w:val="00937B28"/>
    <w:rsid w:val="00940121"/>
    <w:rsid w:val="009407E6"/>
    <w:rsid w:val="009411E6"/>
    <w:rsid w:val="00941A4C"/>
    <w:rsid w:val="009425C3"/>
    <w:rsid w:val="00942A4F"/>
    <w:rsid w:val="00942CBC"/>
    <w:rsid w:val="0094469A"/>
    <w:rsid w:val="00944E06"/>
    <w:rsid w:val="00944FFF"/>
    <w:rsid w:val="0094530F"/>
    <w:rsid w:val="00945D7B"/>
    <w:rsid w:val="00946AFB"/>
    <w:rsid w:val="009470C6"/>
    <w:rsid w:val="00947B4A"/>
    <w:rsid w:val="00947DEB"/>
    <w:rsid w:val="00951301"/>
    <w:rsid w:val="009515E5"/>
    <w:rsid w:val="00952447"/>
    <w:rsid w:val="009533D8"/>
    <w:rsid w:val="0095367D"/>
    <w:rsid w:val="009536E3"/>
    <w:rsid w:val="00954FAB"/>
    <w:rsid w:val="0095557D"/>
    <w:rsid w:val="009555E0"/>
    <w:rsid w:val="00955863"/>
    <w:rsid w:val="009559F0"/>
    <w:rsid w:val="00955CB5"/>
    <w:rsid w:val="0095627A"/>
    <w:rsid w:val="009562BA"/>
    <w:rsid w:val="00956869"/>
    <w:rsid w:val="00956D09"/>
    <w:rsid w:val="0095726D"/>
    <w:rsid w:val="0095775D"/>
    <w:rsid w:val="009579C5"/>
    <w:rsid w:val="00960ECB"/>
    <w:rsid w:val="00962402"/>
    <w:rsid w:val="00962783"/>
    <w:rsid w:val="00964AF0"/>
    <w:rsid w:val="00965419"/>
    <w:rsid w:val="00965826"/>
    <w:rsid w:val="0097078D"/>
    <w:rsid w:val="00971721"/>
    <w:rsid w:val="009719DC"/>
    <w:rsid w:val="00972C91"/>
    <w:rsid w:val="00972D75"/>
    <w:rsid w:val="00973C18"/>
    <w:rsid w:val="00973C3D"/>
    <w:rsid w:val="00974240"/>
    <w:rsid w:val="00975D5F"/>
    <w:rsid w:val="00976C49"/>
    <w:rsid w:val="0097741B"/>
    <w:rsid w:val="009775A3"/>
    <w:rsid w:val="00977C4B"/>
    <w:rsid w:val="00981135"/>
    <w:rsid w:val="009821E5"/>
    <w:rsid w:val="00982555"/>
    <w:rsid w:val="009828F5"/>
    <w:rsid w:val="00982985"/>
    <w:rsid w:val="00982D56"/>
    <w:rsid w:val="009838E6"/>
    <w:rsid w:val="00984886"/>
    <w:rsid w:val="00985446"/>
    <w:rsid w:val="009869DC"/>
    <w:rsid w:val="00986DC1"/>
    <w:rsid w:val="00987449"/>
    <w:rsid w:val="0098787A"/>
    <w:rsid w:val="00987A9A"/>
    <w:rsid w:val="00987AD4"/>
    <w:rsid w:val="00987D25"/>
    <w:rsid w:val="00987DE0"/>
    <w:rsid w:val="0099189C"/>
    <w:rsid w:val="009921C1"/>
    <w:rsid w:val="009929DC"/>
    <w:rsid w:val="00992EAD"/>
    <w:rsid w:val="00993E77"/>
    <w:rsid w:val="009949F0"/>
    <w:rsid w:val="0099530E"/>
    <w:rsid w:val="00995761"/>
    <w:rsid w:val="00996679"/>
    <w:rsid w:val="00997B13"/>
    <w:rsid w:val="00997B30"/>
    <w:rsid w:val="00997B34"/>
    <w:rsid w:val="00997BEB"/>
    <w:rsid w:val="009A0952"/>
    <w:rsid w:val="009A235E"/>
    <w:rsid w:val="009A33C8"/>
    <w:rsid w:val="009A344B"/>
    <w:rsid w:val="009A3992"/>
    <w:rsid w:val="009A3CB6"/>
    <w:rsid w:val="009A3E61"/>
    <w:rsid w:val="009A48CC"/>
    <w:rsid w:val="009A5C86"/>
    <w:rsid w:val="009A6A3B"/>
    <w:rsid w:val="009A6C65"/>
    <w:rsid w:val="009A6C86"/>
    <w:rsid w:val="009A7A30"/>
    <w:rsid w:val="009A7DD2"/>
    <w:rsid w:val="009A7E50"/>
    <w:rsid w:val="009A7EA5"/>
    <w:rsid w:val="009B12AB"/>
    <w:rsid w:val="009B21A8"/>
    <w:rsid w:val="009B40FD"/>
    <w:rsid w:val="009B4270"/>
    <w:rsid w:val="009B7E30"/>
    <w:rsid w:val="009C013D"/>
    <w:rsid w:val="009C06C1"/>
    <w:rsid w:val="009C0A50"/>
    <w:rsid w:val="009C0E04"/>
    <w:rsid w:val="009C0FD2"/>
    <w:rsid w:val="009C12ED"/>
    <w:rsid w:val="009C3497"/>
    <w:rsid w:val="009C3E3B"/>
    <w:rsid w:val="009C47E4"/>
    <w:rsid w:val="009C4C73"/>
    <w:rsid w:val="009C4ED8"/>
    <w:rsid w:val="009C4FFC"/>
    <w:rsid w:val="009C57A0"/>
    <w:rsid w:val="009C57BD"/>
    <w:rsid w:val="009C686D"/>
    <w:rsid w:val="009C6940"/>
    <w:rsid w:val="009C73C1"/>
    <w:rsid w:val="009D0021"/>
    <w:rsid w:val="009D0279"/>
    <w:rsid w:val="009D0B67"/>
    <w:rsid w:val="009D1AB6"/>
    <w:rsid w:val="009D1EAE"/>
    <w:rsid w:val="009D204A"/>
    <w:rsid w:val="009D4A68"/>
    <w:rsid w:val="009D5433"/>
    <w:rsid w:val="009D554D"/>
    <w:rsid w:val="009D5C95"/>
    <w:rsid w:val="009E0198"/>
    <w:rsid w:val="009E12DE"/>
    <w:rsid w:val="009E18B5"/>
    <w:rsid w:val="009E1D3B"/>
    <w:rsid w:val="009E22F2"/>
    <w:rsid w:val="009E3E8C"/>
    <w:rsid w:val="009E42E6"/>
    <w:rsid w:val="009E471B"/>
    <w:rsid w:val="009E52D3"/>
    <w:rsid w:val="009E744A"/>
    <w:rsid w:val="009F048E"/>
    <w:rsid w:val="009F0693"/>
    <w:rsid w:val="009F0984"/>
    <w:rsid w:val="009F12C5"/>
    <w:rsid w:val="009F23FC"/>
    <w:rsid w:val="009F2C86"/>
    <w:rsid w:val="009F3998"/>
    <w:rsid w:val="009F4849"/>
    <w:rsid w:val="009F53F7"/>
    <w:rsid w:val="009F7217"/>
    <w:rsid w:val="009F757B"/>
    <w:rsid w:val="009F7EF2"/>
    <w:rsid w:val="00A01B0F"/>
    <w:rsid w:val="00A020E5"/>
    <w:rsid w:val="00A035D1"/>
    <w:rsid w:val="00A035FD"/>
    <w:rsid w:val="00A03C17"/>
    <w:rsid w:val="00A03C4E"/>
    <w:rsid w:val="00A043E6"/>
    <w:rsid w:val="00A04458"/>
    <w:rsid w:val="00A04A57"/>
    <w:rsid w:val="00A055AD"/>
    <w:rsid w:val="00A058E0"/>
    <w:rsid w:val="00A0750A"/>
    <w:rsid w:val="00A07A6B"/>
    <w:rsid w:val="00A07D9E"/>
    <w:rsid w:val="00A10218"/>
    <w:rsid w:val="00A10436"/>
    <w:rsid w:val="00A1100F"/>
    <w:rsid w:val="00A11821"/>
    <w:rsid w:val="00A11BB9"/>
    <w:rsid w:val="00A11C41"/>
    <w:rsid w:val="00A120ED"/>
    <w:rsid w:val="00A12AE0"/>
    <w:rsid w:val="00A1375E"/>
    <w:rsid w:val="00A1449A"/>
    <w:rsid w:val="00A14AA5"/>
    <w:rsid w:val="00A14B5C"/>
    <w:rsid w:val="00A1542F"/>
    <w:rsid w:val="00A1564B"/>
    <w:rsid w:val="00A15954"/>
    <w:rsid w:val="00A160D2"/>
    <w:rsid w:val="00A16486"/>
    <w:rsid w:val="00A168B5"/>
    <w:rsid w:val="00A16FC0"/>
    <w:rsid w:val="00A1710E"/>
    <w:rsid w:val="00A206D4"/>
    <w:rsid w:val="00A208D8"/>
    <w:rsid w:val="00A2181C"/>
    <w:rsid w:val="00A22582"/>
    <w:rsid w:val="00A2482C"/>
    <w:rsid w:val="00A2586A"/>
    <w:rsid w:val="00A27041"/>
    <w:rsid w:val="00A27216"/>
    <w:rsid w:val="00A2722A"/>
    <w:rsid w:val="00A27B3A"/>
    <w:rsid w:val="00A27DB4"/>
    <w:rsid w:val="00A30ACD"/>
    <w:rsid w:val="00A30C07"/>
    <w:rsid w:val="00A3118B"/>
    <w:rsid w:val="00A32ADC"/>
    <w:rsid w:val="00A33DA0"/>
    <w:rsid w:val="00A34023"/>
    <w:rsid w:val="00A409DD"/>
    <w:rsid w:val="00A40C77"/>
    <w:rsid w:val="00A41384"/>
    <w:rsid w:val="00A41E48"/>
    <w:rsid w:val="00A41F33"/>
    <w:rsid w:val="00A42182"/>
    <w:rsid w:val="00A42F5A"/>
    <w:rsid w:val="00A42F65"/>
    <w:rsid w:val="00A440FA"/>
    <w:rsid w:val="00A44EED"/>
    <w:rsid w:val="00A44F06"/>
    <w:rsid w:val="00A4636A"/>
    <w:rsid w:val="00A46618"/>
    <w:rsid w:val="00A46BA5"/>
    <w:rsid w:val="00A47576"/>
    <w:rsid w:val="00A47D9D"/>
    <w:rsid w:val="00A503CD"/>
    <w:rsid w:val="00A51189"/>
    <w:rsid w:val="00A51C0F"/>
    <w:rsid w:val="00A52973"/>
    <w:rsid w:val="00A541B6"/>
    <w:rsid w:val="00A5472F"/>
    <w:rsid w:val="00A549FD"/>
    <w:rsid w:val="00A54DE0"/>
    <w:rsid w:val="00A5551D"/>
    <w:rsid w:val="00A567EF"/>
    <w:rsid w:val="00A56B25"/>
    <w:rsid w:val="00A574B9"/>
    <w:rsid w:val="00A57CE5"/>
    <w:rsid w:val="00A57FC8"/>
    <w:rsid w:val="00A60ABD"/>
    <w:rsid w:val="00A6152F"/>
    <w:rsid w:val="00A61562"/>
    <w:rsid w:val="00A6183B"/>
    <w:rsid w:val="00A62A96"/>
    <w:rsid w:val="00A62C64"/>
    <w:rsid w:val="00A6350D"/>
    <w:rsid w:val="00A63779"/>
    <w:rsid w:val="00A637CA"/>
    <w:rsid w:val="00A644FD"/>
    <w:rsid w:val="00A652FB"/>
    <w:rsid w:val="00A66913"/>
    <w:rsid w:val="00A70207"/>
    <w:rsid w:val="00A71D48"/>
    <w:rsid w:val="00A71FE7"/>
    <w:rsid w:val="00A72BBC"/>
    <w:rsid w:val="00A73508"/>
    <w:rsid w:val="00A73782"/>
    <w:rsid w:val="00A741FD"/>
    <w:rsid w:val="00A74374"/>
    <w:rsid w:val="00A74C89"/>
    <w:rsid w:val="00A75741"/>
    <w:rsid w:val="00A7583C"/>
    <w:rsid w:val="00A7616D"/>
    <w:rsid w:val="00A76988"/>
    <w:rsid w:val="00A76F63"/>
    <w:rsid w:val="00A82D0D"/>
    <w:rsid w:val="00A833AE"/>
    <w:rsid w:val="00A83856"/>
    <w:rsid w:val="00A846C0"/>
    <w:rsid w:val="00A85B21"/>
    <w:rsid w:val="00A85B36"/>
    <w:rsid w:val="00A865A2"/>
    <w:rsid w:val="00A8665B"/>
    <w:rsid w:val="00A8705F"/>
    <w:rsid w:val="00A87736"/>
    <w:rsid w:val="00A87B95"/>
    <w:rsid w:val="00A9027E"/>
    <w:rsid w:val="00A90D3E"/>
    <w:rsid w:val="00A91A89"/>
    <w:rsid w:val="00A92116"/>
    <w:rsid w:val="00A92546"/>
    <w:rsid w:val="00A930B5"/>
    <w:rsid w:val="00A94928"/>
    <w:rsid w:val="00A9494B"/>
    <w:rsid w:val="00A94E08"/>
    <w:rsid w:val="00A9529E"/>
    <w:rsid w:val="00A97199"/>
    <w:rsid w:val="00A97222"/>
    <w:rsid w:val="00A973AB"/>
    <w:rsid w:val="00A97A2D"/>
    <w:rsid w:val="00A97AD5"/>
    <w:rsid w:val="00A97C83"/>
    <w:rsid w:val="00AA0580"/>
    <w:rsid w:val="00AA1B94"/>
    <w:rsid w:val="00AA281D"/>
    <w:rsid w:val="00AA2862"/>
    <w:rsid w:val="00AA394B"/>
    <w:rsid w:val="00AA4CA0"/>
    <w:rsid w:val="00AA5C8D"/>
    <w:rsid w:val="00AA5DA4"/>
    <w:rsid w:val="00AA61F2"/>
    <w:rsid w:val="00AA691A"/>
    <w:rsid w:val="00AA6BF9"/>
    <w:rsid w:val="00AA73D0"/>
    <w:rsid w:val="00AA7B23"/>
    <w:rsid w:val="00AB0671"/>
    <w:rsid w:val="00AB0CC8"/>
    <w:rsid w:val="00AB1C11"/>
    <w:rsid w:val="00AB1C27"/>
    <w:rsid w:val="00AB1E72"/>
    <w:rsid w:val="00AB22D6"/>
    <w:rsid w:val="00AB260C"/>
    <w:rsid w:val="00AB3EDC"/>
    <w:rsid w:val="00AB3F0F"/>
    <w:rsid w:val="00AB4B49"/>
    <w:rsid w:val="00AB5559"/>
    <w:rsid w:val="00AB5C16"/>
    <w:rsid w:val="00AB6813"/>
    <w:rsid w:val="00AB6B02"/>
    <w:rsid w:val="00AB6BFC"/>
    <w:rsid w:val="00AB6C27"/>
    <w:rsid w:val="00AC01B8"/>
    <w:rsid w:val="00AC0218"/>
    <w:rsid w:val="00AC0469"/>
    <w:rsid w:val="00AC0C81"/>
    <w:rsid w:val="00AC0EE0"/>
    <w:rsid w:val="00AC11DF"/>
    <w:rsid w:val="00AC1207"/>
    <w:rsid w:val="00AC1375"/>
    <w:rsid w:val="00AC1596"/>
    <w:rsid w:val="00AC1753"/>
    <w:rsid w:val="00AC19C4"/>
    <w:rsid w:val="00AC1DB3"/>
    <w:rsid w:val="00AC26C8"/>
    <w:rsid w:val="00AC325B"/>
    <w:rsid w:val="00AC3438"/>
    <w:rsid w:val="00AC3697"/>
    <w:rsid w:val="00AC3946"/>
    <w:rsid w:val="00AC5B3F"/>
    <w:rsid w:val="00AC66F9"/>
    <w:rsid w:val="00AC7FAC"/>
    <w:rsid w:val="00AD0FEC"/>
    <w:rsid w:val="00AD215B"/>
    <w:rsid w:val="00AD2310"/>
    <w:rsid w:val="00AD2371"/>
    <w:rsid w:val="00AD2D50"/>
    <w:rsid w:val="00AD3E41"/>
    <w:rsid w:val="00AD42E6"/>
    <w:rsid w:val="00AD457F"/>
    <w:rsid w:val="00AD4626"/>
    <w:rsid w:val="00AD4726"/>
    <w:rsid w:val="00AD4D7A"/>
    <w:rsid w:val="00AD5FFD"/>
    <w:rsid w:val="00AD61C7"/>
    <w:rsid w:val="00AD6269"/>
    <w:rsid w:val="00AD6D62"/>
    <w:rsid w:val="00AD707A"/>
    <w:rsid w:val="00AD737C"/>
    <w:rsid w:val="00AD739F"/>
    <w:rsid w:val="00AD79E5"/>
    <w:rsid w:val="00AE0517"/>
    <w:rsid w:val="00AE0D82"/>
    <w:rsid w:val="00AE109F"/>
    <w:rsid w:val="00AE12C5"/>
    <w:rsid w:val="00AE1F63"/>
    <w:rsid w:val="00AE27D0"/>
    <w:rsid w:val="00AE33F1"/>
    <w:rsid w:val="00AE4D46"/>
    <w:rsid w:val="00AE6526"/>
    <w:rsid w:val="00AE66FA"/>
    <w:rsid w:val="00AE6FEA"/>
    <w:rsid w:val="00AF0139"/>
    <w:rsid w:val="00AF0EE4"/>
    <w:rsid w:val="00AF0F07"/>
    <w:rsid w:val="00AF2F99"/>
    <w:rsid w:val="00AF3677"/>
    <w:rsid w:val="00AF392A"/>
    <w:rsid w:val="00AF5191"/>
    <w:rsid w:val="00AF5262"/>
    <w:rsid w:val="00AF53F1"/>
    <w:rsid w:val="00AF6221"/>
    <w:rsid w:val="00AF6C3E"/>
    <w:rsid w:val="00AF6EBF"/>
    <w:rsid w:val="00AF70D7"/>
    <w:rsid w:val="00AF7885"/>
    <w:rsid w:val="00AF7DDD"/>
    <w:rsid w:val="00AF7E35"/>
    <w:rsid w:val="00B006E8"/>
    <w:rsid w:val="00B00AFF"/>
    <w:rsid w:val="00B00BF2"/>
    <w:rsid w:val="00B00D27"/>
    <w:rsid w:val="00B0147C"/>
    <w:rsid w:val="00B01CB9"/>
    <w:rsid w:val="00B031E1"/>
    <w:rsid w:val="00B034D3"/>
    <w:rsid w:val="00B038EA"/>
    <w:rsid w:val="00B03EC1"/>
    <w:rsid w:val="00B041F8"/>
    <w:rsid w:val="00B042D3"/>
    <w:rsid w:val="00B04554"/>
    <w:rsid w:val="00B04984"/>
    <w:rsid w:val="00B04A08"/>
    <w:rsid w:val="00B0544D"/>
    <w:rsid w:val="00B05A00"/>
    <w:rsid w:val="00B05B28"/>
    <w:rsid w:val="00B05D92"/>
    <w:rsid w:val="00B06036"/>
    <w:rsid w:val="00B06FB1"/>
    <w:rsid w:val="00B100F8"/>
    <w:rsid w:val="00B10B61"/>
    <w:rsid w:val="00B13263"/>
    <w:rsid w:val="00B135F4"/>
    <w:rsid w:val="00B13FA2"/>
    <w:rsid w:val="00B14412"/>
    <w:rsid w:val="00B14D7E"/>
    <w:rsid w:val="00B17245"/>
    <w:rsid w:val="00B17255"/>
    <w:rsid w:val="00B178A0"/>
    <w:rsid w:val="00B2025D"/>
    <w:rsid w:val="00B2093F"/>
    <w:rsid w:val="00B22AC6"/>
    <w:rsid w:val="00B22E44"/>
    <w:rsid w:val="00B22E77"/>
    <w:rsid w:val="00B238B2"/>
    <w:rsid w:val="00B23A8F"/>
    <w:rsid w:val="00B24C4E"/>
    <w:rsid w:val="00B25108"/>
    <w:rsid w:val="00B2727B"/>
    <w:rsid w:val="00B2754A"/>
    <w:rsid w:val="00B277FA"/>
    <w:rsid w:val="00B301F9"/>
    <w:rsid w:val="00B317C4"/>
    <w:rsid w:val="00B31A1A"/>
    <w:rsid w:val="00B32B8B"/>
    <w:rsid w:val="00B330AD"/>
    <w:rsid w:val="00B336F4"/>
    <w:rsid w:val="00B341BC"/>
    <w:rsid w:val="00B34F98"/>
    <w:rsid w:val="00B361C5"/>
    <w:rsid w:val="00B362F5"/>
    <w:rsid w:val="00B36309"/>
    <w:rsid w:val="00B36313"/>
    <w:rsid w:val="00B36A2B"/>
    <w:rsid w:val="00B36D47"/>
    <w:rsid w:val="00B40135"/>
    <w:rsid w:val="00B40B5E"/>
    <w:rsid w:val="00B40D81"/>
    <w:rsid w:val="00B40DE7"/>
    <w:rsid w:val="00B40E6D"/>
    <w:rsid w:val="00B41D77"/>
    <w:rsid w:val="00B42067"/>
    <w:rsid w:val="00B4214A"/>
    <w:rsid w:val="00B42B54"/>
    <w:rsid w:val="00B43713"/>
    <w:rsid w:val="00B441B6"/>
    <w:rsid w:val="00B44571"/>
    <w:rsid w:val="00B449C9"/>
    <w:rsid w:val="00B4548E"/>
    <w:rsid w:val="00B45F97"/>
    <w:rsid w:val="00B47615"/>
    <w:rsid w:val="00B47961"/>
    <w:rsid w:val="00B47C72"/>
    <w:rsid w:val="00B47DE1"/>
    <w:rsid w:val="00B51877"/>
    <w:rsid w:val="00B52094"/>
    <w:rsid w:val="00B5260A"/>
    <w:rsid w:val="00B52C03"/>
    <w:rsid w:val="00B544F9"/>
    <w:rsid w:val="00B545CF"/>
    <w:rsid w:val="00B5487A"/>
    <w:rsid w:val="00B5563F"/>
    <w:rsid w:val="00B55D4E"/>
    <w:rsid w:val="00B56632"/>
    <w:rsid w:val="00B56775"/>
    <w:rsid w:val="00B56973"/>
    <w:rsid w:val="00B57597"/>
    <w:rsid w:val="00B57BCA"/>
    <w:rsid w:val="00B60A9A"/>
    <w:rsid w:val="00B60C19"/>
    <w:rsid w:val="00B61A87"/>
    <w:rsid w:val="00B61ED5"/>
    <w:rsid w:val="00B62171"/>
    <w:rsid w:val="00B6316A"/>
    <w:rsid w:val="00B636E7"/>
    <w:rsid w:val="00B638F6"/>
    <w:rsid w:val="00B639B3"/>
    <w:rsid w:val="00B65A1F"/>
    <w:rsid w:val="00B66737"/>
    <w:rsid w:val="00B66CA1"/>
    <w:rsid w:val="00B67A6D"/>
    <w:rsid w:val="00B711A3"/>
    <w:rsid w:val="00B71337"/>
    <w:rsid w:val="00B724DF"/>
    <w:rsid w:val="00B753D0"/>
    <w:rsid w:val="00B75A50"/>
    <w:rsid w:val="00B77CBE"/>
    <w:rsid w:val="00B8074C"/>
    <w:rsid w:val="00B807A7"/>
    <w:rsid w:val="00B80B03"/>
    <w:rsid w:val="00B80EF4"/>
    <w:rsid w:val="00B80F61"/>
    <w:rsid w:val="00B81379"/>
    <w:rsid w:val="00B81626"/>
    <w:rsid w:val="00B81A96"/>
    <w:rsid w:val="00B81AA8"/>
    <w:rsid w:val="00B82028"/>
    <w:rsid w:val="00B823BE"/>
    <w:rsid w:val="00B827DD"/>
    <w:rsid w:val="00B84A27"/>
    <w:rsid w:val="00B84E8F"/>
    <w:rsid w:val="00B85DD7"/>
    <w:rsid w:val="00B90445"/>
    <w:rsid w:val="00B917E5"/>
    <w:rsid w:val="00B91F07"/>
    <w:rsid w:val="00B93B31"/>
    <w:rsid w:val="00B940D7"/>
    <w:rsid w:val="00B94BDB"/>
    <w:rsid w:val="00B94CDC"/>
    <w:rsid w:val="00B94E21"/>
    <w:rsid w:val="00B960FE"/>
    <w:rsid w:val="00B96145"/>
    <w:rsid w:val="00B9635F"/>
    <w:rsid w:val="00B96667"/>
    <w:rsid w:val="00B96CA3"/>
    <w:rsid w:val="00B976B5"/>
    <w:rsid w:val="00B979D1"/>
    <w:rsid w:val="00B97BAF"/>
    <w:rsid w:val="00B97F7C"/>
    <w:rsid w:val="00BA0B0D"/>
    <w:rsid w:val="00BA0B83"/>
    <w:rsid w:val="00BA0BEB"/>
    <w:rsid w:val="00BA1331"/>
    <w:rsid w:val="00BA13B1"/>
    <w:rsid w:val="00BA184C"/>
    <w:rsid w:val="00BA19BE"/>
    <w:rsid w:val="00BA3149"/>
    <w:rsid w:val="00BA36BB"/>
    <w:rsid w:val="00BA374C"/>
    <w:rsid w:val="00BA43CB"/>
    <w:rsid w:val="00BA4C71"/>
    <w:rsid w:val="00BA57E4"/>
    <w:rsid w:val="00BA641F"/>
    <w:rsid w:val="00BA6853"/>
    <w:rsid w:val="00BA73F5"/>
    <w:rsid w:val="00BB068E"/>
    <w:rsid w:val="00BB0F67"/>
    <w:rsid w:val="00BB26D7"/>
    <w:rsid w:val="00BB3F00"/>
    <w:rsid w:val="00BB42CE"/>
    <w:rsid w:val="00BB43DA"/>
    <w:rsid w:val="00BB47C1"/>
    <w:rsid w:val="00BB52FE"/>
    <w:rsid w:val="00BB5DD4"/>
    <w:rsid w:val="00BB6019"/>
    <w:rsid w:val="00BB60F8"/>
    <w:rsid w:val="00BB6FF6"/>
    <w:rsid w:val="00BB780F"/>
    <w:rsid w:val="00BB7BF6"/>
    <w:rsid w:val="00BC1A33"/>
    <w:rsid w:val="00BC1B5D"/>
    <w:rsid w:val="00BC224A"/>
    <w:rsid w:val="00BC3264"/>
    <w:rsid w:val="00BC4523"/>
    <w:rsid w:val="00BC4E71"/>
    <w:rsid w:val="00BC5844"/>
    <w:rsid w:val="00BD04AD"/>
    <w:rsid w:val="00BD08C6"/>
    <w:rsid w:val="00BD0A52"/>
    <w:rsid w:val="00BD0A68"/>
    <w:rsid w:val="00BD19EE"/>
    <w:rsid w:val="00BD1DC2"/>
    <w:rsid w:val="00BD528A"/>
    <w:rsid w:val="00BE0305"/>
    <w:rsid w:val="00BE0346"/>
    <w:rsid w:val="00BE1155"/>
    <w:rsid w:val="00BE1553"/>
    <w:rsid w:val="00BE16CC"/>
    <w:rsid w:val="00BE25C6"/>
    <w:rsid w:val="00BE292B"/>
    <w:rsid w:val="00BE3387"/>
    <w:rsid w:val="00BE3BD1"/>
    <w:rsid w:val="00BE41E4"/>
    <w:rsid w:val="00BE450F"/>
    <w:rsid w:val="00BE4BA4"/>
    <w:rsid w:val="00BE5D4F"/>
    <w:rsid w:val="00BE709D"/>
    <w:rsid w:val="00BE7571"/>
    <w:rsid w:val="00BE7EA5"/>
    <w:rsid w:val="00BF0E6D"/>
    <w:rsid w:val="00BF1266"/>
    <w:rsid w:val="00BF1B42"/>
    <w:rsid w:val="00BF1CCE"/>
    <w:rsid w:val="00BF2E1E"/>
    <w:rsid w:val="00BF3760"/>
    <w:rsid w:val="00BF397A"/>
    <w:rsid w:val="00BF4CC1"/>
    <w:rsid w:val="00BF51EB"/>
    <w:rsid w:val="00BF5899"/>
    <w:rsid w:val="00BF644A"/>
    <w:rsid w:val="00BF6596"/>
    <w:rsid w:val="00BF672B"/>
    <w:rsid w:val="00BF7313"/>
    <w:rsid w:val="00BF7A97"/>
    <w:rsid w:val="00BF7E94"/>
    <w:rsid w:val="00C0008A"/>
    <w:rsid w:val="00C0057B"/>
    <w:rsid w:val="00C0082A"/>
    <w:rsid w:val="00C00CEB"/>
    <w:rsid w:val="00C0145B"/>
    <w:rsid w:val="00C0156A"/>
    <w:rsid w:val="00C02EFF"/>
    <w:rsid w:val="00C035CE"/>
    <w:rsid w:val="00C03D65"/>
    <w:rsid w:val="00C04AB3"/>
    <w:rsid w:val="00C0648C"/>
    <w:rsid w:val="00C073B0"/>
    <w:rsid w:val="00C0798A"/>
    <w:rsid w:val="00C07A70"/>
    <w:rsid w:val="00C07C4F"/>
    <w:rsid w:val="00C07F24"/>
    <w:rsid w:val="00C103D5"/>
    <w:rsid w:val="00C1169F"/>
    <w:rsid w:val="00C1283D"/>
    <w:rsid w:val="00C12C28"/>
    <w:rsid w:val="00C1317A"/>
    <w:rsid w:val="00C14A58"/>
    <w:rsid w:val="00C155B8"/>
    <w:rsid w:val="00C15BFD"/>
    <w:rsid w:val="00C1626A"/>
    <w:rsid w:val="00C171AD"/>
    <w:rsid w:val="00C17249"/>
    <w:rsid w:val="00C17F0F"/>
    <w:rsid w:val="00C202A7"/>
    <w:rsid w:val="00C2042F"/>
    <w:rsid w:val="00C20EEF"/>
    <w:rsid w:val="00C211C9"/>
    <w:rsid w:val="00C21493"/>
    <w:rsid w:val="00C215D0"/>
    <w:rsid w:val="00C21765"/>
    <w:rsid w:val="00C229B0"/>
    <w:rsid w:val="00C25ADE"/>
    <w:rsid w:val="00C25DDC"/>
    <w:rsid w:val="00C26013"/>
    <w:rsid w:val="00C27E5D"/>
    <w:rsid w:val="00C30112"/>
    <w:rsid w:val="00C30DEB"/>
    <w:rsid w:val="00C31360"/>
    <w:rsid w:val="00C31363"/>
    <w:rsid w:val="00C32C8E"/>
    <w:rsid w:val="00C32CEF"/>
    <w:rsid w:val="00C334AC"/>
    <w:rsid w:val="00C3373D"/>
    <w:rsid w:val="00C33E83"/>
    <w:rsid w:val="00C354D3"/>
    <w:rsid w:val="00C3639D"/>
    <w:rsid w:val="00C369C1"/>
    <w:rsid w:val="00C36AC0"/>
    <w:rsid w:val="00C36EED"/>
    <w:rsid w:val="00C379F8"/>
    <w:rsid w:val="00C40132"/>
    <w:rsid w:val="00C41C03"/>
    <w:rsid w:val="00C42080"/>
    <w:rsid w:val="00C4269B"/>
    <w:rsid w:val="00C439DF"/>
    <w:rsid w:val="00C44AFA"/>
    <w:rsid w:val="00C45C75"/>
    <w:rsid w:val="00C45E6F"/>
    <w:rsid w:val="00C46483"/>
    <w:rsid w:val="00C5005F"/>
    <w:rsid w:val="00C5057D"/>
    <w:rsid w:val="00C50AD8"/>
    <w:rsid w:val="00C50E16"/>
    <w:rsid w:val="00C511AB"/>
    <w:rsid w:val="00C51BA3"/>
    <w:rsid w:val="00C52774"/>
    <w:rsid w:val="00C53AD4"/>
    <w:rsid w:val="00C54559"/>
    <w:rsid w:val="00C54642"/>
    <w:rsid w:val="00C55B39"/>
    <w:rsid w:val="00C5603B"/>
    <w:rsid w:val="00C56140"/>
    <w:rsid w:val="00C567F1"/>
    <w:rsid w:val="00C56C6C"/>
    <w:rsid w:val="00C602E5"/>
    <w:rsid w:val="00C612B6"/>
    <w:rsid w:val="00C61A52"/>
    <w:rsid w:val="00C61B43"/>
    <w:rsid w:val="00C61D07"/>
    <w:rsid w:val="00C620B7"/>
    <w:rsid w:val="00C64501"/>
    <w:rsid w:val="00C654AB"/>
    <w:rsid w:val="00C6619C"/>
    <w:rsid w:val="00C66BA7"/>
    <w:rsid w:val="00C70153"/>
    <w:rsid w:val="00C7025F"/>
    <w:rsid w:val="00C704C6"/>
    <w:rsid w:val="00C718AA"/>
    <w:rsid w:val="00C7253F"/>
    <w:rsid w:val="00C726CB"/>
    <w:rsid w:val="00C734FC"/>
    <w:rsid w:val="00C73798"/>
    <w:rsid w:val="00C73B23"/>
    <w:rsid w:val="00C741A7"/>
    <w:rsid w:val="00C7425F"/>
    <w:rsid w:val="00C74440"/>
    <w:rsid w:val="00C7470F"/>
    <w:rsid w:val="00C74E61"/>
    <w:rsid w:val="00C75F01"/>
    <w:rsid w:val="00C77436"/>
    <w:rsid w:val="00C77B9A"/>
    <w:rsid w:val="00C80E30"/>
    <w:rsid w:val="00C81593"/>
    <w:rsid w:val="00C81AB3"/>
    <w:rsid w:val="00C81D05"/>
    <w:rsid w:val="00C822B7"/>
    <w:rsid w:val="00C82943"/>
    <w:rsid w:val="00C832BC"/>
    <w:rsid w:val="00C841AF"/>
    <w:rsid w:val="00C84470"/>
    <w:rsid w:val="00C844B1"/>
    <w:rsid w:val="00C853E9"/>
    <w:rsid w:val="00C85FFF"/>
    <w:rsid w:val="00C8662A"/>
    <w:rsid w:val="00C87381"/>
    <w:rsid w:val="00C87D3E"/>
    <w:rsid w:val="00C92476"/>
    <w:rsid w:val="00C92C39"/>
    <w:rsid w:val="00C93004"/>
    <w:rsid w:val="00C93E2E"/>
    <w:rsid w:val="00C94020"/>
    <w:rsid w:val="00C94837"/>
    <w:rsid w:val="00C94E45"/>
    <w:rsid w:val="00C95482"/>
    <w:rsid w:val="00C95B81"/>
    <w:rsid w:val="00C95DB9"/>
    <w:rsid w:val="00C95EBA"/>
    <w:rsid w:val="00C96EC8"/>
    <w:rsid w:val="00C97803"/>
    <w:rsid w:val="00CA1339"/>
    <w:rsid w:val="00CA2667"/>
    <w:rsid w:val="00CA39B1"/>
    <w:rsid w:val="00CA4BEC"/>
    <w:rsid w:val="00CA562E"/>
    <w:rsid w:val="00CA57C1"/>
    <w:rsid w:val="00CA70C7"/>
    <w:rsid w:val="00CA7471"/>
    <w:rsid w:val="00CA78C9"/>
    <w:rsid w:val="00CA7BAF"/>
    <w:rsid w:val="00CA7F94"/>
    <w:rsid w:val="00CB075D"/>
    <w:rsid w:val="00CB076A"/>
    <w:rsid w:val="00CB0C06"/>
    <w:rsid w:val="00CB0C0C"/>
    <w:rsid w:val="00CB1182"/>
    <w:rsid w:val="00CB1807"/>
    <w:rsid w:val="00CB2556"/>
    <w:rsid w:val="00CB3417"/>
    <w:rsid w:val="00CB3F7B"/>
    <w:rsid w:val="00CB4355"/>
    <w:rsid w:val="00CB48AE"/>
    <w:rsid w:val="00CB4CD7"/>
    <w:rsid w:val="00CB5849"/>
    <w:rsid w:val="00CB6D97"/>
    <w:rsid w:val="00CB6F7A"/>
    <w:rsid w:val="00CB7754"/>
    <w:rsid w:val="00CB778F"/>
    <w:rsid w:val="00CB7C77"/>
    <w:rsid w:val="00CC0150"/>
    <w:rsid w:val="00CC23B3"/>
    <w:rsid w:val="00CC3046"/>
    <w:rsid w:val="00CC4515"/>
    <w:rsid w:val="00CC4BE1"/>
    <w:rsid w:val="00CC4D28"/>
    <w:rsid w:val="00CC4E1C"/>
    <w:rsid w:val="00CC69BC"/>
    <w:rsid w:val="00CC6A29"/>
    <w:rsid w:val="00CC7450"/>
    <w:rsid w:val="00CD09A3"/>
    <w:rsid w:val="00CD1037"/>
    <w:rsid w:val="00CD123F"/>
    <w:rsid w:val="00CD1665"/>
    <w:rsid w:val="00CD1716"/>
    <w:rsid w:val="00CD20B1"/>
    <w:rsid w:val="00CD32CD"/>
    <w:rsid w:val="00CD438E"/>
    <w:rsid w:val="00CD4D21"/>
    <w:rsid w:val="00CD4D95"/>
    <w:rsid w:val="00CD51EE"/>
    <w:rsid w:val="00CD52A8"/>
    <w:rsid w:val="00CD69EE"/>
    <w:rsid w:val="00CD6DF7"/>
    <w:rsid w:val="00CD6E81"/>
    <w:rsid w:val="00CD7D4D"/>
    <w:rsid w:val="00CE217A"/>
    <w:rsid w:val="00CE2218"/>
    <w:rsid w:val="00CE2650"/>
    <w:rsid w:val="00CE2714"/>
    <w:rsid w:val="00CE2892"/>
    <w:rsid w:val="00CE2F82"/>
    <w:rsid w:val="00CE39B7"/>
    <w:rsid w:val="00CE5058"/>
    <w:rsid w:val="00CE514D"/>
    <w:rsid w:val="00CE556A"/>
    <w:rsid w:val="00CE5CE5"/>
    <w:rsid w:val="00CE5D80"/>
    <w:rsid w:val="00CE7017"/>
    <w:rsid w:val="00CE7FC9"/>
    <w:rsid w:val="00CF0012"/>
    <w:rsid w:val="00CF1C70"/>
    <w:rsid w:val="00CF22C3"/>
    <w:rsid w:val="00CF2D4D"/>
    <w:rsid w:val="00CF2DD6"/>
    <w:rsid w:val="00CF3C95"/>
    <w:rsid w:val="00CF3DDD"/>
    <w:rsid w:val="00CF4826"/>
    <w:rsid w:val="00CF5A29"/>
    <w:rsid w:val="00CF5A60"/>
    <w:rsid w:val="00D00176"/>
    <w:rsid w:val="00D037D3"/>
    <w:rsid w:val="00D03A79"/>
    <w:rsid w:val="00D04381"/>
    <w:rsid w:val="00D04D77"/>
    <w:rsid w:val="00D06746"/>
    <w:rsid w:val="00D06F79"/>
    <w:rsid w:val="00D07E8D"/>
    <w:rsid w:val="00D109C3"/>
    <w:rsid w:val="00D10B3B"/>
    <w:rsid w:val="00D10D29"/>
    <w:rsid w:val="00D12AA0"/>
    <w:rsid w:val="00D130FC"/>
    <w:rsid w:val="00D13BBC"/>
    <w:rsid w:val="00D14191"/>
    <w:rsid w:val="00D148F1"/>
    <w:rsid w:val="00D14B0B"/>
    <w:rsid w:val="00D162EB"/>
    <w:rsid w:val="00D163D1"/>
    <w:rsid w:val="00D16A6C"/>
    <w:rsid w:val="00D1790D"/>
    <w:rsid w:val="00D17BAE"/>
    <w:rsid w:val="00D204E9"/>
    <w:rsid w:val="00D207DD"/>
    <w:rsid w:val="00D2087D"/>
    <w:rsid w:val="00D2089E"/>
    <w:rsid w:val="00D20B7A"/>
    <w:rsid w:val="00D216A5"/>
    <w:rsid w:val="00D22B14"/>
    <w:rsid w:val="00D22F0E"/>
    <w:rsid w:val="00D231C8"/>
    <w:rsid w:val="00D233C7"/>
    <w:rsid w:val="00D23B2A"/>
    <w:rsid w:val="00D2463B"/>
    <w:rsid w:val="00D25728"/>
    <w:rsid w:val="00D25E7F"/>
    <w:rsid w:val="00D26D34"/>
    <w:rsid w:val="00D26EC0"/>
    <w:rsid w:val="00D27538"/>
    <w:rsid w:val="00D301A4"/>
    <w:rsid w:val="00D30CC0"/>
    <w:rsid w:val="00D311A8"/>
    <w:rsid w:val="00D31DEF"/>
    <w:rsid w:val="00D3263D"/>
    <w:rsid w:val="00D3321C"/>
    <w:rsid w:val="00D334A5"/>
    <w:rsid w:val="00D3480B"/>
    <w:rsid w:val="00D35CB4"/>
    <w:rsid w:val="00D3626A"/>
    <w:rsid w:val="00D365A8"/>
    <w:rsid w:val="00D36FAE"/>
    <w:rsid w:val="00D374C6"/>
    <w:rsid w:val="00D37E63"/>
    <w:rsid w:val="00D40329"/>
    <w:rsid w:val="00D40814"/>
    <w:rsid w:val="00D40C60"/>
    <w:rsid w:val="00D411DB"/>
    <w:rsid w:val="00D4221D"/>
    <w:rsid w:val="00D42590"/>
    <w:rsid w:val="00D425B4"/>
    <w:rsid w:val="00D42BC6"/>
    <w:rsid w:val="00D4365F"/>
    <w:rsid w:val="00D44A4D"/>
    <w:rsid w:val="00D44D7F"/>
    <w:rsid w:val="00D45B74"/>
    <w:rsid w:val="00D46C7C"/>
    <w:rsid w:val="00D47648"/>
    <w:rsid w:val="00D4776E"/>
    <w:rsid w:val="00D47F6B"/>
    <w:rsid w:val="00D50840"/>
    <w:rsid w:val="00D50C58"/>
    <w:rsid w:val="00D50EB8"/>
    <w:rsid w:val="00D51377"/>
    <w:rsid w:val="00D51D43"/>
    <w:rsid w:val="00D52589"/>
    <w:rsid w:val="00D525E1"/>
    <w:rsid w:val="00D527C4"/>
    <w:rsid w:val="00D53B56"/>
    <w:rsid w:val="00D5410E"/>
    <w:rsid w:val="00D548F6"/>
    <w:rsid w:val="00D54D42"/>
    <w:rsid w:val="00D54E24"/>
    <w:rsid w:val="00D55713"/>
    <w:rsid w:val="00D55DE5"/>
    <w:rsid w:val="00D56475"/>
    <w:rsid w:val="00D56524"/>
    <w:rsid w:val="00D5696F"/>
    <w:rsid w:val="00D56B25"/>
    <w:rsid w:val="00D56D7C"/>
    <w:rsid w:val="00D57EF5"/>
    <w:rsid w:val="00D61559"/>
    <w:rsid w:val="00D61A43"/>
    <w:rsid w:val="00D64E8E"/>
    <w:rsid w:val="00D65271"/>
    <w:rsid w:val="00D653CC"/>
    <w:rsid w:val="00D6548E"/>
    <w:rsid w:val="00D65FD1"/>
    <w:rsid w:val="00D66158"/>
    <w:rsid w:val="00D6633E"/>
    <w:rsid w:val="00D67238"/>
    <w:rsid w:val="00D70544"/>
    <w:rsid w:val="00D70D8F"/>
    <w:rsid w:val="00D71482"/>
    <w:rsid w:val="00D719B8"/>
    <w:rsid w:val="00D72279"/>
    <w:rsid w:val="00D72CB5"/>
    <w:rsid w:val="00D72D8C"/>
    <w:rsid w:val="00D73B0D"/>
    <w:rsid w:val="00D73BD7"/>
    <w:rsid w:val="00D7421C"/>
    <w:rsid w:val="00D74A10"/>
    <w:rsid w:val="00D74A41"/>
    <w:rsid w:val="00D75930"/>
    <w:rsid w:val="00D77527"/>
    <w:rsid w:val="00D8093A"/>
    <w:rsid w:val="00D8111D"/>
    <w:rsid w:val="00D8114D"/>
    <w:rsid w:val="00D81717"/>
    <w:rsid w:val="00D81EF0"/>
    <w:rsid w:val="00D82011"/>
    <w:rsid w:val="00D82672"/>
    <w:rsid w:val="00D82E63"/>
    <w:rsid w:val="00D834EA"/>
    <w:rsid w:val="00D836FA"/>
    <w:rsid w:val="00D839D4"/>
    <w:rsid w:val="00D83D91"/>
    <w:rsid w:val="00D849D0"/>
    <w:rsid w:val="00D84E91"/>
    <w:rsid w:val="00D84F73"/>
    <w:rsid w:val="00D86014"/>
    <w:rsid w:val="00D86539"/>
    <w:rsid w:val="00D86AB7"/>
    <w:rsid w:val="00D902EE"/>
    <w:rsid w:val="00D92C4D"/>
    <w:rsid w:val="00D933C5"/>
    <w:rsid w:val="00D93562"/>
    <w:rsid w:val="00D93AC1"/>
    <w:rsid w:val="00D93CC9"/>
    <w:rsid w:val="00D93ED1"/>
    <w:rsid w:val="00D94428"/>
    <w:rsid w:val="00D9456E"/>
    <w:rsid w:val="00D956E9"/>
    <w:rsid w:val="00D96A47"/>
    <w:rsid w:val="00D96B79"/>
    <w:rsid w:val="00D97011"/>
    <w:rsid w:val="00D97169"/>
    <w:rsid w:val="00DA09FB"/>
    <w:rsid w:val="00DA1051"/>
    <w:rsid w:val="00DA22AB"/>
    <w:rsid w:val="00DA248B"/>
    <w:rsid w:val="00DA324F"/>
    <w:rsid w:val="00DA4D9B"/>
    <w:rsid w:val="00DA536F"/>
    <w:rsid w:val="00DA65FB"/>
    <w:rsid w:val="00DA730C"/>
    <w:rsid w:val="00DA77B6"/>
    <w:rsid w:val="00DA7896"/>
    <w:rsid w:val="00DA7CEA"/>
    <w:rsid w:val="00DA7D5A"/>
    <w:rsid w:val="00DB0233"/>
    <w:rsid w:val="00DB05FB"/>
    <w:rsid w:val="00DB0856"/>
    <w:rsid w:val="00DB0945"/>
    <w:rsid w:val="00DB0C96"/>
    <w:rsid w:val="00DB1739"/>
    <w:rsid w:val="00DB31D8"/>
    <w:rsid w:val="00DB32A4"/>
    <w:rsid w:val="00DB3CB2"/>
    <w:rsid w:val="00DB3DC5"/>
    <w:rsid w:val="00DB3F46"/>
    <w:rsid w:val="00DB4ADA"/>
    <w:rsid w:val="00DB51A5"/>
    <w:rsid w:val="00DC0186"/>
    <w:rsid w:val="00DC2AA0"/>
    <w:rsid w:val="00DC2CE3"/>
    <w:rsid w:val="00DC3A40"/>
    <w:rsid w:val="00DC4457"/>
    <w:rsid w:val="00DC5DC2"/>
    <w:rsid w:val="00DC600F"/>
    <w:rsid w:val="00DC69EE"/>
    <w:rsid w:val="00DC7FE8"/>
    <w:rsid w:val="00DD0912"/>
    <w:rsid w:val="00DD0CDA"/>
    <w:rsid w:val="00DD1459"/>
    <w:rsid w:val="00DD16B5"/>
    <w:rsid w:val="00DD182F"/>
    <w:rsid w:val="00DD1A61"/>
    <w:rsid w:val="00DD2130"/>
    <w:rsid w:val="00DD3401"/>
    <w:rsid w:val="00DD34A0"/>
    <w:rsid w:val="00DD437B"/>
    <w:rsid w:val="00DD51C3"/>
    <w:rsid w:val="00DD522E"/>
    <w:rsid w:val="00DD5FE1"/>
    <w:rsid w:val="00DD64C8"/>
    <w:rsid w:val="00DD6FA0"/>
    <w:rsid w:val="00DD73B5"/>
    <w:rsid w:val="00DE0043"/>
    <w:rsid w:val="00DE074E"/>
    <w:rsid w:val="00DE10EC"/>
    <w:rsid w:val="00DE1361"/>
    <w:rsid w:val="00DE155E"/>
    <w:rsid w:val="00DE1B6D"/>
    <w:rsid w:val="00DE1EF9"/>
    <w:rsid w:val="00DE20B0"/>
    <w:rsid w:val="00DE2182"/>
    <w:rsid w:val="00DE2515"/>
    <w:rsid w:val="00DE28AF"/>
    <w:rsid w:val="00DE45DD"/>
    <w:rsid w:val="00DE46DB"/>
    <w:rsid w:val="00DE4C6E"/>
    <w:rsid w:val="00DE4FA9"/>
    <w:rsid w:val="00DE5489"/>
    <w:rsid w:val="00DE5BD7"/>
    <w:rsid w:val="00DE7177"/>
    <w:rsid w:val="00DF0B1D"/>
    <w:rsid w:val="00DF118A"/>
    <w:rsid w:val="00DF12AE"/>
    <w:rsid w:val="00DF1646"/>
    <w:rsid w:val="00DF1B9A"/>
    <w:rsid w:val="00DF2887"/>
    <w:rsid w:val="00DF30A3"/>
    <w:rsid w:val="00DF3BFE"/>
    <w:rsid w:val="00DF40F7"/>
    <w:rsid w:val="00DF465C"/>
    <w:rsid w:val="00DF4D99"/>
    <w:rsid w:val="00DF6359"/>
    <w:rsid w:val="00DF6416"/>
    <w:rsid w:val="00DF67EC"/>
    <w:rsid w:val="00DF6AAC"/>
    <w:rsid w:val="00DF6E93"/>
    <w:rsid w:val="00DF713D"/>
    <w:rsid w:val="00DF7FE2"/>
    <w:rsid w:val="00E00B7D"/>
    <w:rsid w:val="00E01988"/>
    <w:rsid w:val="00E01EF9"/>
    <w:rsid w:val="00E01F19"/>
    <w:rsid w:val="00E02197"/>
    <w:rsid w:val="00E02362"/>
    <w:rsid w:val="00E02B1E"/>
    <w:rsid w:val="00E04429"/>
    <w:rsid w:val="00E05E4B"/>
    <w:rsid w:val="00E064C6"/>
    <w:rsid w:val="00E06775"/>
    <w:rsid w:val="00E076AE"/>
    <w:rsid w:val="00E07AA4"/>
    <w:rsid w:val="00E1068C"/>
    <w:rsid w:val="00E10B3B"/>
    <w:rsid w:val="00E11004"/>
    <w:rsid w:val="00E11DDE"/>
    <w:rsid w:val="00E12A73"/>
    <w:rsid w:val="00E131B3"/>
    <w:rsid w:val="00E14139"/>
    <w:rsid w:val="00E141FD"/>
    <w:rsid w:val="00E1729C"/>
    <w:rsid w:val="00E172FB"/>
    <w:rsid w:val="00E1786D"/>
    <w:rsid w:val="00E17C56"/>
    <w:rsid w:val="00E17E23"/>
    <w:rsid w:val="00E203EB"/>
    <w:rsid w:val="00E20547"/>
    <w:rsid w:val="00E209D8"/>
    <w:rsid w:val="00E20CA9"/>
    <w:rsid w:val="00E217EB"/>
    <w:rsid w:val="00E219E1"/>
    <w:rsid w:val="00E2260A"/>
    <w:rsid w:val="00E233A8"/>
    <w:rsid w:val="00E24365"/>
    <w:rsid w:val="00E2436B"/>
    <w:rsid w:val="00E244E0"/>
    <w:rsid w:val="00E245F3"/>
    <w:rsid w:val="00E24FCF"/>
    <w:rsid w:val="00E25657"/>
    <w:rsid w:val="00E25782"/>
    <w:rsid w:val="00E2591C"/>
    <w:rsid w:val="00E26D57"/>
    <w:rsid w:val="00E27F64"/>
    <w:rsid w:val="00E302B6"/>
    <w:rsid w:val="00E304B3"/>
    <w:rsid w:val="00E310B9"/>
    <w:rsid w:val="00E3124B"/>
    <w:rsid w:val="00E319A7"/>
    <w:rsid w:val="00E330A2"/>
    <w:rsid w:val="00E35BC8"/>
    <w:rsid w:val="00E36281"/>
    <w:rsid w:val="00E36707"/>
    <w:rsid w:val="00E368BF"/>
    <w:rsid w:val="00E3709E"/>
    <w:rsid w:val="00E3786C"/>
    <w:rsid w:val="00E40896"/>
    <w:rsid w:val="00E4184E"/>
    <w:rsid w:val="00E41B85"/>
    <w:rsid w:val="00E41EDD"/>
    <w:rsid w:val="00E42135"/>
    <w:rsid w:val="00E4214D"/>
    <w:rsid w:val="00E42189"/>
    <w:rsid w:val="00E421CE"/>
    <w:rsid w:val="00E42864"/>
    <w:rsid w:val="00E42A8F"/>
    <w:rsid w:val="00E4303B"/>
    <w:rsid w:val="00E43093"/>
    <w:rsid w:val="00E43C9C"/>
    <w:rsid w:val="00E43F7D"/>
    <w:rsid w:val="00E44D28"/>
    <w:rsid w:val="00E4612C"/>
    <w:rsid w:val="00E46304"/>
    <w:rsid w:val="00E468FE"/>
    <w:rsid w:val="00E46D91"/>
    <w:rsid w:val="00E4702C"/>
    <w:rsid w:val="00E47634"/>
    <w:rsid w:val="00E503F8"/>
    <w:rsid w:val="00E5098E"/>
    <w:rsid w:val="00E50ADE"/>
    <w:rsid w:val="00E516FC"/>
    <w:rsid w:val="00E5177B"/>
    <w:rsid w:val="00E52676"/>
    <w:rsid w:val="00E53165"/>
    <w:rsid w:val="00E54288"/>
    <w:rsid w:val="00E56118"/>
    <w:rsid w:val="00E56583"/>
    <w:rsid w:val="00E56926"/>
    <w:rsid w:val="00E5696B"/>
    <w:rsid w:val="00E56CCA"/>
    <w:rsid w:val="00E56F6A"/>
    <w:rsid w:val="00E5726C"/>
    <w:rsid w:val="00E5737C"/>
    <w:rsid w:val="00E57D14"/>
    <w:rsid w:val="00E60DC8"/>
    <w:rsid w:val="00E61618"/>
    <w:rsid w:val="00E61A6A"/>
    <w:rsid w:val="00E62191"/>
    <w:rsid w:val="00E6223B"/>
    <w:rsid w:val="00E623B2"/>
    <w:rsid w:val="00E62E77"/>
    <w:rsid w:val="00E63018"/>
    <w:rsid w:val="00E64B2A"/>
    <w:rsid w:val="00E656AD"/>
    <w:rsid w:val="00E66495"/>
    <w:rsid w:val="00E66829"/>
    <w:rsid w:val="00E67D4C"/>
    <w:rsid w:val="00E67F0C"/>
    <w:rsid w:val="00E70D96"/>
    <w:rsid w:val="00E7159F"/>
    <w:rsid w:val="00E71A28"/>
    <w:rsid w:val="00E724ED"/>
    <w:rsid w:val="00E727AB"/>
    <w:rsid w:val="00E74C1E"/>
    <w:rsid w:val="00E7544E"/>
    <w:rsid w:val="00E75A64"/>
    <w:rsid w:val="00E75E23"/>
    <w:rsid w:val="00E75E46"/>
    <w:rsid w:val="00E76412"/>
    <w:rsid w:val="00E771F6"/>
    <w:rsid w:val="00E77215"/>
    <w:rsid w:val="00E809B2"/>
    <w:rsid w:val="00E8176E"/>
    <w:rsid w:val="00E81B24"/>
    <w:rsid w:val="00E827D6"/>
    <w:rsid w:val="00E83655"/>
    <w:rsid w:val="00E83A01"/>
    <w:rsid w:val="00E83E2F"/>
    <w:rsid w:val="00E83FEB"/>
    <w:rsid w:val="00E84C3D"/>
    <w:rsid w:val="00E85ACA"/>
    <w:rsid w:val="00E863D1"/>
    <w:rsid w:val="00E86D53"/>
    <w:rsid w:val="00E86E09"/>
    <w:rsid w:val="00E86EF4"/>
    <w:rsid w:val="00E87DF5"/>
    <w:rsid w:val="00E900E7"/>
    <w:rsid w:val="00E914C6"/>
    <w:rsid w:val="00E9178A"/>
    <w:rsid w:val="00E925A0"/>
    <w:rsid w:val="00E92E99"/>
    <w:rsid w:val="00E94DC9"/>
    <w:rsid w:val="00E951E2"/>
    <w:rsid w:val="00E965E6"/>
    <w:rsid w:val="00E9684C"/>
    <w:rsid w:val="00E96A7A"/>
    <w:rsid w:val="00E96B26"/>
    <w:rsid w:val="00E973B3"/>
    <w:rsid w:val="00E97666"/>
    <w:rsid w:val="00EA00F4"/>
    <w:rsid w:val="00EA1057"/>
    <w:rsid w:val="00EA2ABC"/>
    <w:rsid w:val="00EA3AC9"/>
    <w:rsid w:val="00EA439E"/>
    <w:rsid w:val="00EA43ED"/>
    <w:rsid w:val="00EA4B13"/>
    <w:rsid w:val="00EA4D5E"/>
    <w:rsid w:val="00EA5200"/>
    <w:rsid w:val="00EA55D8"/>
    <w:rsid w:val="00EA6016"/>
    <w:rsid w:val="00EA6ED7"/>
    <w:rsid w:val="00EB000C"/>
    <w:rsid w:val="00EB0869"/>
    <w:rsid w:val="00EB0A1D"/>
    <w:rsid w:val="00EB18B5"/>
    <w:rsid w:val="00EB1A30"/>
    <w:rsid w:val="00EB1E76"/>
    <w:rsid w:val="00EB336C"/>
    <w:rsid w:val="00EB3427"/>
    <w:rsid w:val="00EB36D3"/>
    <w:rsid w:val="00EB3A4C"/>
    <w:rsid w:val="00EB4124"/>
    <w:rsid w:val="00EB4C9D"/>
    <w:rsid w:val="00EB4CC9"/>
    <w:rsid w:val="00EB4E97"/>
    <w:rsid w:val="00EB5C42"/>
    <w:rsid w:val="00EB60CE"/>
    <w:rsid w:val="00EB6E2A"/>
    <w:rsid w:val="00EB6E2C"/>
    <w:rsid w:val="00EB7113"/>
    <w:rsid w:val="00EC06F0"/>
    <w:rsid w:val="00EC16C3"/>
    <w:rsid w:val="00EC353E"/>
    <w:rsid w:val="00EC3B98"/>
    <w:rsid w:val="00EC3C64"/>
    <w:rsid w:val="00EC3D94"/>
    <w:rsid w:val="00EC451A"/>
    <w:rsid w:val="00EC4537"/>
    <w:rsid w:val="00EC52FA"/>
    <w:rsid w:val="00EC5BD8"/>
    <w:rsid w:val="00EC6363"/>
    <w:rsid w:val="00EC6DF1"/>
    <w:rsid w:val="00EC7AE4"/>
    <w:rsid w:val="00ED0B01"/>
    <w:rsid w:val="00ED0F93"/>
    <w:rsid w:val="00ED1A05"/>
    <w:rsid w:val="00ED24BE"/>
    <w:rsid w:val="00ED3691"/>
    <w:rsid w:val="00ED37D0"/>
    <w:rsid w:val="00ED3CE1"/>
    <w:rsid w:val="00ED473A"/>
    <w:rsid w:val="00ED4D67"/>
    <w:rsid w:val="00ED4E9E"/>
    <w:rsid w:val="00ED4F9D"/>
    <w:rsid w:val="00ED51F1"/>
    <w:rsid w:val="00ED5453"/>
    <w:rsid w:val="00ED5E3D"/>
    <w:rsid w:val="00ED6401"/>
    <w:rsid w:val="00ED67B6"/>
    <w:rsid w:val="00ED6BC9"/>
    <w:rsid w:val="00ED6DB3"/>
    <w:rsid w:val="00ED7885"/>
    <w:rsid w:val="00ED7FB7"/>
    <w:rsid w:val="00EE071F"/>
    <w:rsid w:val="00EE0DBE"/>
    <w:rsid w:val="00EE1283"/>
    <w:rsid w:val="00EE1448"/>
    <w:rsid w:val="00EE1C65"/>
    <w:rsid w:val="00EE24D0"/>
    <w:rsid w:val="00EE2F22"/>
    <w:rsid w:val="00EE3101"/>
    <w:rsid w:val="00EE41C5"/>
    <w:rsid w:val="00EE4932"/>
    <w:rsid w:val="00EE5605"/>
    <w:rsid w:val="00EE683B"/>
    <w:rsid w:val="00EE7482"/>
    <w:rsid w:val="00EE7DB0"/>
    <w:rsid w:val="00EE7F45"/>
    <w:rsid w:val="00EF0439"/>
    <w:rsid w:val="00EF04A4"/>
    <w:rsid w:val="00EF1079"/>
    <w:rsid w:val="00EF1485"/>
    <w:rsid w:val="00EF2673"/>
    <w:rsid w:val="00EF268F"/>
    <w:rsid w:val="00EF26AB"/>
    <w:rsid w:val="00EF2C7B"/>
    <w:rsid w:val="00EF3EE0"/>
    <w:rsid w:val="00EF422F"/>
    <w:rsid w:val="00EF4959"/>
    <w:rsid w:val="00EF6C9E"/>
    <w:rsid w:val="00EF6CFD"/>
    <w:rsid w:val="00F000A2"/>
    <w:rsid w:val="00F00832"/>
    <w:rsid w:val="00F0192E"/>
    <w:rsid w:val="00F03985"/>
    <w:rsid w:val="00F047D1"/>
    <w:rsid w:val="00F049E9"/>
    <w:rsid w:val="00F04A45"/>
    <w:rsid w:val="00F054E5"/>
    <w:rsid w:val="00F05534"/>
    <w:rsid w:val="00F065FB"/>
    <w:rsid w:val="00F06A9D"/>
    <w:rsid w:val="00F079BC"/>
    <w:rsid w:val="00F10EC5"/>
    <w:rsid w:val="00F11BEE"/>
    <w:rsid w:val="00F11D8B"/>
    <w:rsid w:val="00F1225F"/>
    <w:rsid w:val="00F138ED"/>
    <w:rsid w:val="00F143F9"/>
    <w:rsid w:val="00F14524"/>
    <w:rsid w:val="00F14EDE"/>
    <w:rsid w:val="00F14F9A"/>
    <w:rsid w:val="00F150B1"/>
    <w:rsid w:val="00F15CAB"/>
    <w:rsid w:val="00F164C9"/>
    <w:rsid w:val="00F17993"/>
    <w:rsid w:val="00F17BD6"/>
    <w:rsid w:val="00F17CC9"/>
    <w:rsid w:val="00F17ECF"/>
    <w:rsid w:val="00F20A0D"/>
    <w:rsid w:val="00F212CE"/>
    <w:rsid w:val="00F2157E"/>
    <w:rsid w:val="00F215A1"/>
    <w:rsid w:val="00F21639"/>
    <w:rsid w:val="00F22A8C"/>
    <w:rsid w:val="00F231FB"/>
    <w:rsid w:val="00F23FA4"/>
    <w:rsid w:val="00F241BC"/>
    <w:rsid w:val="00F24DC9"/>
    <w:rsid w:val="00F2628D"/>
    <w:rsid w:val="00F272F8"/>
    <w:rsid w:val="00F27978"/>
    <w:rsid w:val="00F30463"/>
    <w:rsid w:val="00F328EF"/>
    <w:rsid w:val="00F3394A"/>
    <w:rsid w:val="00F33BA8"/>
    <w:rsid w:val="00F341B8"/>
    <w:rsid w:val="00F34795"/>
    <w:rsid w:val="00F34F31"/>
    <w:rsid w:val="00F37CDC"/>
    <w:rsid w:val="00F400C9"/>
    <w:rsid w:val="00F404D6"/>
    <w:rsid w:val="00F40AD9"/>
    <w:rsid w:val="00F4295B"/>
    <w:rsid w:val="00F42C95"/>
    <w:rsid w:val="00F45031"/>
    <w:rsid w:val="00F453EF"/>
    <w:rsid w:val="00F45B38"/>
    <w:rsid w:val="00F45CE5"/>
    <w:rsid w:val="00F46706"/>
    <w:rsid w:val="00F46744"/>
    <w:rsid w:val="00F47A99"/>
    <w:rsid w:val="00F47F37"/>
    <w:rsid w:val="00F5020D"/>
    <w:rsid w:val="00F503C9"/>
    <w:rsid w:val="00F504C6"/>
    <w:rsid w:val="00F50ADD"/>
    <w:rsid w:val="00F50F32"/>
    <w:rsid w:val="00F51BE7"/>
    <w:rsid w:val="00F541B4"/>
    <w:rsid w:val="00F543BB"/>
    <w:rsid w:val="00F545AC"/>
    <w:rsid w:val="00F54F03"/>
    <w:rsid w:val="00F55912"/>
    <w:rsid w:val="00F561D7"/>
    <w:rsid w:val="00F56B22"/>
    <w:rsid w:val="00F56FB9"/>
    <w:rsid w:val="00F57599"/>
    <w:rsid w:val="00F57C76"/>
    <w:rsid w:val="00F60674"/>
    <w:rsid w:val="00F60DA5"/>
    <w:rsid w:val="00F6138E"/>
    <w:rsid w:val="00F62C5F"/>
    <w:rsid w:val="00F638B5"/>
    <w:rsid w:val="00F63990"/>
    <w:rsid w:val="00F63EE0"/>
    <w:rsid w:val="00F640B7"/>
    <w:rsid w:val="00F6484C"/>
    <w:rsid w:val="00F64B50"/>
    <w:rsid w:val="00F64DE2"/>
    <w:rsid w:val="00F65A9F"/>
    <w:rsid w:val="00F65F09"/>
    <w:rsid w:val="00F66742"/>
    <w:rsid w:val="00F66D8F"/>
    <w:rsid w:val="00F671C0"/>
    <w:rsid w:val="00F67CB5"/>
    <w:rsid w:val="00F67FBC"/>
    <w:rsid w:val="00F7039D"/>
    <w:rsid w:val="00F70F76"/>
    <w:rsid w:val="00F718B0"/>
    <w:rsid w:val="00F71A48"/>
    <w:rsid w:val="00F71ECC"/>
    <w:rsid w:val="00F721C2"/>
    <w:rsid w:val="00F72304"/>
    <w:rsid w:val="00F72365"/>
    <w:rsid w:val="00F732A3"/>
    <w:rsid w:val="00F74FDE"/>
    <w:rsid w:val="00F75235"/>
    <w:rsid w:val="00F75A7B"/>
    <w:rsid w:val="00F76FF9"/>
    <w:rsid w:val="00F77B5D"/>
    <w:rsid w:val="00F77E16"/>
    <w:rsid w:val="00F81310"/>
    <w:rsid w:val="00F820E0"/>
    <w:rsid w:val="00F8215B"/>
    <w:rsid w:val="00F8331A"/>
    <w:rsid w:val="00F83ACF"/>
    <w:rsid w:val="00F84B75"/>
    <w:rsid w:val="00F8599E"/>
    <w:rsid w:val="00F860B9"/>
    <w:rsid w:val="00F865B7"/>
    <w:rsid w:val="00F86772"/>
    <w:rsid w:val="00F87C78"/>
    <w:rsid w:val="00F87FF6"/>
    <w:rsid w:val="00F90AEC"/>
    <w:rsid w:val="00F90E1C"/>
    <w:rsid w:val="00F9100B"/>
    <w:rsid w:val="00F924D1"/>
    <w:rsid w:val="00F9250F"/>
    <w:rsid w:val="00F9272C"/>
    <w:rsid w:val="00F92F8F"/>
    <w:rsid w:val="00F93108"/>
    <w:rsid w:val="00F93236"/>
    <w:rsid w:val="00F9325A"/>
    <w:rsid w:val="00F93FF2"/>
    <w:rsid w:val="00F96ABF"/>
    <w:rsid w:val="00F96D84"/>
    <w:rsid w:val="00F96E3B"/>
    <w:rsid w:val="00FA22DF"/>
    <w:rsid w:val="00FA2D6D"/>
    <w:rsid w:val="00FA35BF"/>
    <w:rsid w:val="00FA3FC1"/>
    <w:rsid w:val="00FA406C"/>
    <w:rsid w:val="00FA554D"/>
    <w:rsid w:val="00FA56FB"/>
    <w:rsid w:val="00FA5FD5"/>
    <w:rsid w:val="00FA64B8"/>
    <w:rsid w:val="00FA7387"/>
    <w:rsid w:val="00FA795C"/>
    <w:rsid w:val="00FA7C5C"/>
    <w:rsid w:val="00FA7E8E"/>
    <w:rsid w:val="00FB0071"/>
    <w:rsid w:val="00FB0274"/>
    <w:rsid w:val="00FB0567"/>
    <w:rsid w:val="00FB098D"/>
    <w:rsid w:val="00FB15EC"/>
    <w:rsid w:val="00FB240B"/>
    <w:rsid w:val="00FB31C9"/>
    <w:rsid w:val="00FB3AD1"/>
    <w:rsid w:val="00FB4303"/>
    <w:rsid w:val="00FB4380"/>
    <w:rsid w:val="00FB54BE"/>
    <w:rsid w:val="00FB5A41"/>
    <w:rsid w:val="00FB6444"/>
    <w:rsid w:val="00FB665A"/>
    <w:rsid w:val="00FB761F"/>
    <w:rsid w:val="00FC19B3"/>
    <w:rsid w:val="00FC349E"/>
    <w:rsid w:val="00FC3C79"/>
    <w:rsid w:val="00FC3D57"/>
    <w:rsid w:val="00FC476E"/>
    <w:rsid w:val="00FC539D"/>
    <w:rsid w:val="00FC548D"/>
    <w:rsid w:val="00FC54AF"/>
    <w:rsid w:val="00FC5599"/>
    <w:rsid w:val="00FC5714"/>
    <w:rsid w:val="00FC588E"/>
    <w:rsid w:val="00FC5B72"/>
    <w:rsid w:val="00FC60FD"/>
    <w:rsid w:val="00FC6264"/>
    <w:rsid w:val="00FC647E"/>
    <w:rsid w:val="00FC64A7"/>
    <w:rsid w:val="00FC6856"/>
    <w:rsid w:val="00FD0044"/>
    <w:rsid w:val="00FD012A"/>
    <w:rsid w:val="00FD01A1"/>
    <w:rsid w:val="00FD115F"/>
    <w:rsid w:val="00FD18A8"/>
    <w:rsid w:val="00FD1B6E"/>
    <w:rsid w:val="00FD2CCF"/>
    <w:rsid w:val="00FD5C8F"/>
    <w:rsid w:val="00FE0052"/>
    <w:rsid w:val="00FE046F"/>
    <w:rsid w:val="00FE0695"/>
    <w:rsid w:val="00FE0A97"/>
    <w:rsid w:val="00FE0C9D"/>
    <w:rsid w:val="00FE21BC"/>
    <w:rsid w:val="00FE21F8"/>
    <w:rsid w:val="00FE2824"/>
    <w:rsid w:val="00FE3EB0"/>
    <w:rsid w:val="00FE3F98"/>
    <w:rsid w:val="00FE44CD"/>
    <w:rsid w:val="00FE4BF5"/>
    <w:rsid w:val="00FE552F"/>
    <w:rsid w:val="00FE5D46"/>
    <w:rsid w:val="00FE678B"/>
    <w:rsid w:val="00FE78FD"/>
    <w:rsid w:val="00FF0F0D"/>
    <w:rsid w:val="00FF3111"/>
    <w:rsid w:val="00FF42AA"/>
    <w:rsid w:val="00FF5277"/>
    <w:rsid w:val="00FF59AB"/>
    <w:rsid w:val="00FF5F9B"/>
    <w:rsid w:val="00FF6309"/>
    <w:rsid w:val="00FF662B"/>
    <w:rsid w:val="00FF6D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C13C64A"/>
  <w15:chartTrackingRefBased/>
  <w15:docId w15:val="{9D7AC45F-0921-4644-A1C1-C7A8AEF70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8"/>
    </w:rPr>
  </w:style>
  <w:style w:type="paragraph" w:styleId="Heading1">
    <w:name w:val="heading 1"/>
    <w:basedOn w:val="Normal"/>
    <w:next w:val="Normal"/>
    <w:link w:val="Heading1Char"/>
    <w:uiPriority w:val="99"/>
    <w:qFormat/>
    <w:rsid w:val="00934F35"/>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paragraph" w:styleId="Heading5">
    <w:name w:val="heading 5"/>
    <w:basedOn w:val="Normal"/>
    <w:next w:val="Normal"/>
    <w:link w:val="Heading5Char"/>
    <w:uiPriority w:val="9"/>
    <w:qFormat/>
    <w:rsid w:val="00911371"/>
    <w:pPr>
      <w:keepNext/>
      <w:spacing w:after="0" w:line="240" w:lineRule="atLeast"/>
      <w:outlineLvl w:val="4"/>
    </w:pPr>
    <w:rPr>
      <w:rFonts w:eastAsia="Times New Roman" w:cs="Angsana New"/>
      <w:b/>
      <w:bCs/>
      <w:i/>
      <w:i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11371"/>
    <w:pPr>
      <w:tabs>
        <w:tab w:val="center" w:pos="4680"/>
        <w:tab w:val="right" w:pos="9360"/>
      </w:tabs>
    </w:pPr>
  </w:style>
  <w:style w:type="character" w:customStyle="1" w:styleId="HeaderChar">
    <w:name w:val="Header Char"/>
    <w:link w:val="Header"/>
    <w:rsid w:val="00911371"/>
    <w:rPr>
      <w:sz w:val="22"/>
      <w:szCs w:val="28"/>
    </w:rPr>
  </w:style>
  <w:style w:type="paragraph" w:styleId="Footer">
    <w:name w:val="footer"/>
    <w:basedOn w:val="Normal"/>
    <w:link w:val="FooterChar"/>
    <w:uiPriority w:val="99"/>
    <w:unhideWhenUsed/>
    <w:rsid w:val="00911371"/>
    <w:pPr>
      <w:tabs>
        <w:tab w:val="center" w:pos="4680"/>
        <w:tab w:val="right" w:pos="9360"/>
      </w:tabs>
    </w:pPr>
  </w:style>
  <w:style w:type="character" w:customStyle="1" w:styleId="FooterChar">
    <w:name w:val="Footer Char"/>
    <w:link w:val="Footer"/>
    <w:uiPriority w:val="99"/>
    <w:rsid w:val="00911371"/>
    <w:rPr>
      <w:sz w:val="22"/>
      <w:szCs w:val="28"/>
    </w:rPr>
  </w:style>
  <w:style w:type="character" w:customStyle="1" w:styleId="Heading5Char">
    <w:name w:val="Heading 5 Char"/>
    <w:link w:val="Heading5"/>
    <w:uiPriority w:val="9"/>
    <w:rsid w:val="00911371"/>
    <w:rPr>
      <w:rFonts w:eastAsia="Times New Roman" w:cs="Angsana New"/>
      <w:b/>
      <w:bCs/>
      <w:i/>
      <w:iCs/>
      <w:sz w:val="26"/>
      <w:szCs w:val="33"/>
      <w:lang w:val="x-none" w:eastAsia="x-none"/>
    </w:rPr>
  </w:style>
  <w:style w:type="paragraph" w:styleId="BodyText">
    <w:name w:val="Body Text"/>
    <w:aliases w:val="bt,body text,Body"/>
    <w:basedOn w:val="Normal"/>
    <w:link w:val="BodyTextChar"/>
    <w:uiPriority w:val="99"/>
    <w:rsid w:val="00B22A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aliases w:val="bt Char,body text Char,Body Char"/>
    <w:link w:val="BodyText"/>
    <w:uiPriority w:val="99"/>
    <w:rsid w:val="00B22AC6"/>
    <w:rPr>
      <w:rFonts w:ascii="Arial" w:eastAsia="Times New Roman" w:hAnsi="Arial" w:cs="Angsana New"/>
      <w:sz w:val="18"/>
      <w:szCs w:val="22"/>
      <w:lang w:val="x-none" w:eastAsia="x-none"/>
    </w:rPr>
  </w:style>
  <w:style w:type="table" w:styleId="TableGrid">
    <w:name w:val="Table Grid"/>
    <w:basedOn w:val="TableNormal"/>
    <w:uiPriority w:val="59"/>
    <w:rsid w:val="00B36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E26D57"/>
    <w:pPr>
      <w:numPr>
        <w:numId w:val="2"/>
      </w:numPr>
    </w:pPr>
  </w:style>
  <w:style w:type="paragraph" w:customStyle="1" w:styleId="E">
    <w:name w:val="?????????? E"/>
    <w:basedOn w:val="Normal"/>
    <w:rsid w:val="00AC01B8"/>
    <w:pPr>
      <w:spacing w:after="0" w:line="240" w:lineRule="auto"/>
      <w:jc w:val="center"/>
    </w:pPr>
    <w:rPr>
      <w:rFonts w:ascii="Arial" w:eastAsia="Times New Roman" w:hAnsi="Arial" w:cs="Angsana New"/>
      <w:b/>
      <w:bCs/>
      <w:szCs w:val="22"/>
      <w:lang w:val="th-TH"/>
    </w:rPr>
  </w:style>
  <w:style w:type="paragraph" w:styleId="BodyTextIndent3">
    <w:name w:val="Body Text Indent 3"/>
    <w:basedOn w:val="Normal"/>
    <w:link w:val="BodyTextIndent3Char"/>
    <w:uiPriority w:val="99"/>
    <w:semiHidden/>
    <w:unhideWhenUsed/>
    <w:rsid w:val="004F15B0"/>
    <w:pPr>
      <w:spacing w:after="120"/>
      <w:ind w:left="360"/>
    </w:pPr>
    <w:rPr>
      <w:sz w:val="16"/>
      <w:szCs w:val="20"/>
    </w:rPr>
  </w:style>
  <w:style w:type="character" w:customStyle="1" w:styleId="BodyTextIndent3Char">
    <w:name w:val="Body Text Indent 3 Char"/>
    <w:link w:val="BodyTextIndent3"/>
    <w:uiPriority w:val="99"/>
    <w:semiHidden/>
    <w:rsid w:val="004F15B0"/>
    <w:rPr>
      <w:sz w:val="16"/>
    </w:rPr>
  </w:style>
  <w:style w:type="paragraph" w:styleId="HTMLPreformatted">
    <w:name w:val="HTML Preformatted"/>
    <w:basedOn w:val="Normal"/>
    <w:link w:val="HTMLPreformattedChar"/>
    <w:uiPriority w:val="99"/>
    <w:unhideWhenUsed/>
    <w:rsid w:val="00DA2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DA248B"/>
    <w:rPr>
      <w:rFonts w:ascii="Courier New" w:eastAsia="Times New Roman" w:hAnsi="Courier New" w:cs="Courier New"/>
    </w:rPr>
  </w:style>
  <w:style w:type="paragraph" w:customStyle="1" w:styleId="a">
    <w:name w:val="เนื้อเรื่อง"/>
    <w:basedOn w:val="Normal"/>
    <w:rsid w:val="002B0205"/>
    <w:pPr>
      <w:spacing w:after="0" w:line="240" w:lineRule="auto"/>
      <w:ind w:right="386"/>
    </w:pPr>
    <w:rPr>
      <w:rFonts w:ascii="Times New Roman" w:eastAsia="Times New Roman" w:hAnsi="Times New Roman" w:cs="Angsana New"/>
      <w:sz w:val="28"/>
    </w:rPr>
  </w:style>
  <w:style w:type="paragraph" w:styleId="ListParagraph">
    <w:name w:val="List Paragraph"/>
    <w:basedOn w:val="Normal"/>
    <w:uiPriority w:val="34"/>
    <w:qFormat/>
    <w:rsid w:val="00A511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alloonText">
    <w:name w:val="Balloon Text"/>
    <w:basedOn w:val="Normal"/>
    <w:link w:val="BalloonTextChar"/>
    <w:uiPriority w:val="99"/>
    <w:semiHidden/>
    <w:unhideWhenUsed/>
    <w:rsid w:val="005940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94005"/>
    <w:rPr>
      <w:rFonts w:ascii="Segoe UI" w:hAnsi="Segoe UI" w:cs="Angsana New"/>
      <w:sz w:val="18"/>
      <w:szCs w:val="22"/>
    </w:rPr>
  </w:style>
  <w:style w:type="character" w:customStyle="1" w:styleId="Heading1Char">
    <w:name w:val="Heading 1 Char"/>
    <w:basedOn w:val="DefaultParagraphFont"/>
    <w:link w:val="Heading1"/>
    <w:uiPriority w:val="9"/>
    <w:rsid w:val="00934F35"/>
    <w:rPr>
      <w:rFonts w:asciiTheme="majorHAnsi" w:eastAsiaTheme="majorEastAsia" w:hAnsiTheme="majorHAnsi" w:cstheme="majorBidi"/>
      <w:color w:val="2F5496" w:themeColor="accent1" w:themeShade="BF"/>
      <w:sz w:val="32"/>
      <w:szCs w:val="40"/>
    </w:rPr>
  </w:style>
  <w:style w:type="paragraph" w:styleId="BlockText">
    <w:name w:val="Block Text"/>
    <w:basedOn w:val="Normal"/>
    <w:uiPriority w:val="99"/>
    <w:rsid w:val="00934F35"/>
    <w:pPr>
      <w:spacing w:before="240" w:after="0" w:line="240" w:lineRule="auto"/>
      <w:ind w:left="547" w:right="749" w:firstLine="1440"/>
      <w:jc w:val="both"/>
    </w:pPr>
    <w:rPr>
      <w:rFonts w:ascii="Cordia New" w:eastAsia="Times New Roman" w:hAnsi="Times New Roman"/>
      <w:sz w:val="28"/>
      <w:lang w:val="th-TH"/>
    </w:rPr>
  </w:style>
  <w:style w:type="paragraph" w:customStyle="1" w:styleId="Default">
    <w:name w:val="Default"/>
    <w:rsid w:val="000204A8"/>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03645">
      <w:bodyDiv w:val="1"/>
      <w:marLeft w:val="0"/>
      <w:marRight w:val="0"/>
      <w:marTop w:val="0"/>
      <w:marBottom w:val="0"/>
      <w:divBdr>
        <w:top w:val="none" w:sz="0" w:space="0" w:color="auto"/>
        <w:left w:val="none" w:sz="0" w:space="0" w:color="auto"/>
        <w:bottom w:val="none" w:sz="0" w:space="0" w:color="auto"/>
        <w:right w:val="none" w:sz="0" w:space="0" w:color="auto"/>
      </w:divBdr>
    </w:div>
    <w:div w:id="68843989">
      <w:bodyDiv w:val="1"/>
      <w:marLeft w:val="0"/>
      <w:marRight w:val="0"/>
      <w:marTop w:val="0"/>
      <w:marBottom w:val="0"/>
      <w:divBdr>
        <w:top w:val="none" w:sz="0" w:space="0" w:color="auto"/>
        <w:left w:val="none" w:sz="0" w:space="0" w:color="auto"/>
        <w:bottom w:val="none" w:sz="0" w:space="0" w:color="auto"/>
        <w:right w:val="none" w:sz="0" w:space="0" w:color="auto"/>
      </w:divBdr>
    </w:div>
    <w:div w:id="88087535">
      <w:bodyDiv w:val="1"/>
      <w:marLeft w:val="0"/>
      <w:marRight w:val="0"/>
      <w:marTop w:val="0"/>
      <w:marBottom w:val="0"/>
      <w:divBdr>
        <w:top w:val="none" w:sz="0" w:space="0" w:color="auto"/>
        <w:left w:val="none" w:sz="0" w:space="0" w:color="auto"/>
        <w:bottom w:val="none" w:sz="0" w:space="0" w:color="auto"/>
        <w:right w:val="none" w:sz="0" w:space="0" w:color="auto"/>
      </w:divBdr>
    </w:div>
    <w:div w:id="112093330">
      <w:bodyDiv w:val="1"/>
      <w:marLeft w:val="0"/>
      <w:marRight w:val="0"/>
      <w:marTop w:val="0"/>
      <w:marBottom w:val="0"/>
      <w:divBdr>
        <w:top w:val="none" w:sz="0" w:space="0" w:color="auto"/>
        <w:left w:val="none" w:sz="0" w:space="0" w:color="auto"/>
        <w:bottom w:val="none" w:sz="0" w:space="0" w:color="auto"/>
        <w:right w:val="none" w:sz="0" w:space="0" w:color="auto"/>
      </w:divBdr>
    </w:div>
    <w:div w:id="131676829">
      <w:bodyDiv w:val="1"/>
      <w:marLeft w:val="0"/>
      <w:marRight w:val="0"/>
      <w:marTop w:val="0"/>
      <w:marBottom w:val="0"/>
      <w:divBdr>
        <w:top w:val="none" w:sz="0" w:space="0" w:color="auto"/>
        <w:left w:val="none" w:sz="0" w:space="0" w:color="auto"/>
        <w:bottom w:val="none" w:sz="0" w:space="0" w:color="auto"/>
        <w:right w:val="none" w:sz="0" w:space="0" w:color="auto"/>
      </w:divBdr>
    </w:div>
    <w:div w:id="142048774">
      <w:bodyDiv w:val="1"/>
      <w:marLeft w:val="0"/>
      <w:marRight w:val="0"/>
      <w:marTop w:val="0"/>
      <w:marBottom w:val="0"/>
      <w:divBdr>
        <w:top w:val="none" w:sz="0" w:space="0" w:color="auto"/>
        <w:left w:val="none" w:sz="0" w:space="0" w:color="auto"/>
        <w:bottom w:val="none" w:sz="0" w:space="0" w:color="auto"/>
        <w:right w:val="none" w:sz="0" w:space="0" w:color="auto"/>
      </w:divBdr>
    </w:div>
    <w:div w:id="157159373">
      <w:bodyDiv w:val="1"/>
      <w:marLeft w:val="0"/>
      <w:marRight w:val="0"/>
      <w:marTop w:val="0"/>
      <w:marBottom w:val="0"/>
      <w:divBdr>
        <w:top w:val="none" w:sz="0" w:space="0" w:color="auto"/>
        <w:left w:val="none" w:sz="0" w:space="0" w:color="auto"/>
        <w:bottom w:val="none" w:sz="0" w:space="0" w:color="auto"/>
        <w:right w:val="none" w:sz="0" w:space="0" w:color="auto"/>
      </w:divBdr>
    </w:div>
    <w:div w:id="218707959">
      <w:bodyDiv w:val="1"/>
      <w:marLeft w:val="0"/>
      <w:marRight w:val="0"/>
      <w:marTop w:val="0"/>
      <w:marBottom w:val="0"/>
      <w:divBdr>
        <w:top w:val="none" w:sz="0" w:space="0" w:color="auto"/>
        <w:left w:val="none" w:sz="0" w:space="0" w:color="auto"/>
        <w:bottom w:val="none" w:sz="0" w:space="0" w:color="auto"/>
        <w:right w:val="none" w:sz="0" w:space="0" w:color="auto"/>
      </w:divBdr>
    </w:div>
    <w:div w:id="231309117">
      <w:bodyDiv w:val="1"/>
      <w:marLeft w:val="0"/>
      <w:marRight w:val="0"/>
      <w:marTop w:val="0"/>
      <w:marBottom w:val="0"/>
      <w:divBdr>
        <w:top w:val="none" w:sz="0" w:space="0" w:color="auto"/>
        <w:left w:val="none" w:sz="0" w:space="0" w:color="auto"/>
        <w:bottom w:val="none" w:sz="0" w:space="0" w:color="auto"/>
        <w:right w:val="none" w:sz="0" w:space="0" w:color="auto"/>
      </w:divBdr>
    </w:div>
    <w:div w:id="260726411">
      <w:bodyDiv w:val="1"/>
      <w:marLeft w:val="0"/>
      <w:marRight w:val="0"/>
      <w:marTop w:val="0"/>
      <w:marBottom w:val="0"/>
      <w:divBdr>
        <w:top w:val="none" w:sz="0" w:space="0" w:color="auto"/>
        <w:left w:val="none" w:sz="0" w:space="0" w:color="auto"/>
        <w:bottom w:val="none" w:sz="0" w:space="0" w:color="auto"/>
        <w:right w:val="none" w:sz="0" w:space="0" w:color="auto"/>
      </w:divBdr>
    </w:div>
    <w:div w:id="269746497">
      <w:bodyDiv w:val="1"/>
      <w:marLeft w:val="0"/>
      <w:marRight w:val="0"/>
      <w:marTop w:val="0"/>
      <w:marBottom w:val="0"/>
      <w:divBdr>
        <w:top w:val="none" w:sz="0" w:space="0" w:color="auto"/>
        <w:left w:val="none" w:sz="0" w:space="0" w:color="auto"/>
        <w:bottom w:val="none" w:sz="0" w:space="0" w:color="auto"/>
        <w:right w:val="none" w:sz="0" w:space="0" w:color="auto"/>
      </w:divBdr>
    </w:div>
    <w:div w:id="305165592">
      <w:bodyDiv w:val="1"/>
      <w:marLeft w:val="0"/>
      <w:marRight w:val="0"/>
      <w:marTop w:val="0"/>
      <w:marBottom w:val="0"/>
      <w:divBdr>
        <w:top w:val="none" w:sz="0" w:space="0" w:color="auto"/>
        <w:left w:val="none" w:sz="0" w:space="0" w:color="auto"/>
        <w:bottom w:val="none" w:sz="0" w:space="0" w:color="auto"/>
        <w:right w:val="none" w:sz="0" w:space="0" w:color="auto"/>
      </w:divBdr>
    </w:div>
    <w:div w:id="432555087">
      <w:bodyDiv w:val="1"/>
      <w:marLeft w:val="0"/>
      <w:marRight w:val="0"/>
      <w:marTop w:val="0"/>
      <w:marBottom w:val="0"/>
      <w:divBdr>
        <w:top w:val="none" w:sz="0" w:space="0" w:color="auto"/>
        <w:left w:val="none" w:sz="0" w:space="0" w:color="auto"/>
        <w:bottom w:val="none" w:sz="0" w:space="0" w:color="auto"/>
        <w:right w:val="none" w:sz="0" w:space="0" w:color="auto"/>
      </w:divBdr>
    </w:div>
    <w:div w:id="439646553">
      <w:bodyDiv w:val="1"/>
      <w:marLeft w:val="0"/>
      <w:marRight w:val="0"/>
      <w:marTop w:val="0"/>
      <w:marBottom w:val="0"/>
      <w:divBdr>
        <w:top w:val="none" w:sz="0" w:space="0" w:color="auto"/>
        <w:left w:val="none" w:sz="0" w:space="0" w:color="auto"/>
        <w:bottom w:val="none" w:sz="0" w:space="0" w:color="auto"/>
        <w:right w:val="none" w:sz="0" w:space="0" w:color="auto"/>
      </w:divBdr>
    </w:div>
    <w:div w:id="474642726">
      <w:bodyDiv w:val="1"/>
      <w:marLeft w:val="0"/>
      <w:marRight w:val="0"/>
      <w:marTop w:val="0"/>
      <w:marBottom w:val="0"/>
      <w:divBdr>
        <w:top w:val="none" w:sz="0" w:space="0" w:color="auto"/>
        <w:left w:val="none" w:sz="0" w:space="0" w:color="auto"/>
        <w:bottom w:val="none" w:sz="0" w:space="0" w:color="auto"/>
        <w:right w:val="none" w:sz="0" w:space="0" w:color="auto"/>
      </w:divBdr>
    </w:div>
    <w:div w:id="560168188">
      <w:bodyDiv w:val="1"/>
      <w:marLeft w:val="0"/>
      <w:marRight w:val="0"/>
      <w:marTop w:val="0"/>
      <w:marBottom w:val="0"/>
      <w:divBdr>
        <w:top w:val="none" w:sz="0" w:space="0" w:color="auto"/>
        <w:left w:val="none" w:sz="0" w:space="0" w:color="auto"/>
        <w:bottom w:val="none" w:sz="0" w:space="0" w:color="auto"/>
        <w:right w:val="none" w:sz="0" w:space="0" w:color="auto"/>
      </w:divBdr>
    </w:div>
    <w:div w:id="613632040">
      <w:bodyDiv w:val="1"/>
      <w:marLeft w:val="0"/>
      <w:marRight w:val="0"/>
      <w:marTop w:val="0"/>
      <w:marBottom w:val="0"/>
      <w:divBdr>
        <w:top w:val="none" w:sz="0" w:space="0" w:color="auto"/>
        <w:left w:val="none" w:sz="0" w:space="0" w:color="auto"/>
        <w:bottom w:val="none" w:sz="0" w:space="0" w:color="auto"/>
        <w:right w:val="none" w:sz="0" w:space="0" w:color="auto"/>
      </w:divBdr>
    </w:div>
    <w:div w:id="630406954">
      <w:bodyDiv w:val="1"/>
      <w:marLeft w:val="0"/>
      <w:marRight w:val="0"/>
      <w:marTop w:val="0"/>
      <w:marBottom w:val="0"/>
      <w:divBdr>
        <w:top w:val="none" w:sz="0" w:space="0" w:color="auto"/>
        <w:left w:val="none" w:sz="0" w:space="0" w:color="auto"/>
        <w:bottom w:val="none" w:sz="0" w:space="0" w:color="auto"/>
        <w:right w:val="none" w:sz="0" w:space="0" w:color="auto"/>
      </w:divBdr>
    </w:div>
    <w:div w:id="657735372">
      <w:bodyDiv w:val="1"/>
      <w:marLeft w:val="0"/>
      <w:marRight w:val="0"/>
      <w:marTop w:val="0"/>
      <w:marBottom w:val="0"/>
      <w:divBdr>
        <w:top w:val="none" w:sz="0" w:space="0" w:color="auto"/>
        <w:left w:val="none" w:sz="0" w:space="0" w:color="auto"/>
        <w:bottom w:val="none" w:sz="0" w:space="0" w:color="auto"/>
        <w:right w:val="none" w:sz="0" w:space="0" w:color="auto"/>
      </w:divBdr>
    </w:div>
    <w:div w:id="682629697">
      <w:bodyDiv w:val="1"/>
      <w:marLeft w:val="0"/>
      <w:marRight w:val="0"/>
      <w:marTop w:val="0"/>
      <w:marBottom w:val="0"/>
      <w:divBdr>
        <w:top w:val="none" w:sz="0" w:space="0" w:color="auto"/>
        <w:left w:val="none" w:sz="0" w:space="0" w:color="auto"/>
        <w:bottom w:val="none" w:sz="0" w:space="0" w:color="auto"/>
        <w:right w:val="none" w:sz="0" w:space="0" w:color="auto"/>
      </w:divBdr>
    </w:div>
    <w:div w:id="790249869">
      <w:bodyDiv w:val="1"/>
      <w:marLeft w:val="0"/>
      <w:marRight w:val="0"/>
      <w:marTop w:val="0"/>
      <w:marBottom w:val="0"/>
      <w:divBdr>
        <w:top w:val="none" w:sz="0" w:space="0" w:color="auto"/>
        <w:left w:val="none" w:sz="0" w:space="0" w:color="auto"/>
        <w:bottom w:val="none" w:sz="0" w:space="0" w:color="auto"/>
        <w:right w:val="none" w:sz="0" w:space="0" w:color="auto"/>
      </w:divBdr>
    </w:div>
    <w:div w:id="871186791">
      <w:bodyDiv w:val="1"/>
      <w:marLeft w:val="0"/>
      <w:marRight w:val="0"/>
      <w:marTop w:val="0"/>
      <w:marBottom w:val="0"/>
      <w:divBdr>
        <w:top w:val="none" w:sz="0" w:space="0" w:color="auto"/>
        <w:left w:val="none" w:sz="0" w:space="0" w:color="auto"/>
        <w:bottom w:val="none" w:sz="0" w:space="0" w:color="auto"/>
        <w:right w:val="none" w:sz="0" w:space="0" w:color="auto"/>
      </w:divBdr>
    </w:div>
    <w:div w:id="942957708">
      <w:bodyDiv w:val="1"/>
      <w:marLeft w:val="0"/>
      <w:marRight w:val="0"/>
      <w:marTop w:val="0"/>
      <w:marBottom w:val="0"/>
      <w:divBdr>
        <w:top w:val="none" w:sz="0" w:space="0" w:color="auto"/>
        <w:left w:val="none" w:sz="0" w:space="0" w:color="auto"/>
        <w:bottom w:val="none" w:sz="0" w:space="0" w:color="auto"/>
        <w:right w:val="none" w:sz="0" w:space="0" w:color="auto"/>
      </w:divBdr>
    </w:div>
    <w:div w:id="1080980475">
      <w:bodyDiv w:val="1"/>
      <w:marLeft w:val="0"/>
      <w:marRight w:val="0"/>
      <w:marTop w:val="0"/>
      <w:marBottom w:val="0"/>
      <w:divBdr>
        <w:top w:val="none" w:sz="0" w:space="0" w:color="auto"/>
        <w:left w:val="none" w:sz="0" w:space="0" w:color="auto"/>
        <w:bottom w:val="none" w:sz="0" w:space="0" w:color="auto"/>
        <w:right w:val="none" w:sz="0" w:space="0" w:color="auto"/>
      </w:divBdr>
    </w:div>
    <w:div w:id="1133448917">
      <w:bodyDiv w:val="1"/>
      <w:marLeft w:val="0"/>
      <w:marRight w:val="0"/>
      <w:marTop w:val="0"/>
      <w:marBottom w:val="0"/>
      <w:divBdr>
        <w:top w:val="none" w:sz="0" w:space="0" w:color="auto"/>
        <w:left w:val="none" w:sz="0" w:space="0" w:color="auto"/>
        <w:bottom w:val="none" w:sz="0" w:space="0" w:color="auto"/>
        <w:right w:val="none" w:sz="0" w:space="0" w:color="auto"/>
      </w:divBdr>
    </w:div>
    <w:div w:id="1231114213">
      <w:bodyDiv w:val="1"/>
      <w:marLeft w:val="0"/>
      <w:marRight w:val="0"/>
      <w:marTop w:val="0"/>
      <w:marBottom w:val="0"/>
      <w:divBdr>
        <w:top w:val="none" w:sz="0" w:space="0" w:color="auto"/>
        <w:left w:val="none" w:sz="0" w:space="0" w:color="auto"/>
        <w:bottom w:val="none" w:sz="0" w:space="0" w:color="auto"/>
        <w:right w:val="none" w:sz="0" w:space="0" w:color="auto"/>
      </w:divBdr>
    </w:div>
    <w:div w:id="1337147835">
      <w:bodyDiv w:val="1"/>
      <w:marLeft w:val="0"/>
      <w:marRight w:val="0"/>
      <w:marTop w:val="0"/>
      <w:marBottom w:val="0"/>
      <w:divBdr>
        <w:top w:val="none" w:sz="0" w:space="0" w:color="auto"/>
        <w:left w:val="none" w:sz="0" w:space="0" w:color="auto"/>
        <w:bottom w:val="none" w:sz="0" w:space="0" w:color="auto"/>
        <w:right w:val="none" w:sz="0" w:space="0" w:color="auto"/>
      </w:divBdr>
    </w:div>
    <w:div w:id="1361786365">
      <w:bodyDiv w:val="1"/>
      <w:marLeft w:val="0"/>
      <w:marRight w:val="0"/>
      <w:marTop w:val="0"/>
      <w:marBottom w:val="0"/>
      <w:divBdr>
        <w:top w:val="none" w:sz="0" w:space="0" w:color="auto"/>
        <w:left w:val="none" w:sz="0" w:space="0" w:color="auto"/>
        <w:bottom w:val="none" w:sz="0" w:space="0" w:color="auto"/>
        <w:right w:val="none" w:sz="0" w:space="0" w:color="auto"/>
      </w:divBdr>
    </w:div>
    <w:div w:id="1395274315">
      <w:bodyDiv w:val="1"/>
      <w:marLeft w:val="0"/>
      <w:marRight w:val="0"/>
      <w:marTop w:val="0"/>
      <w:marBottom w:val="0"/>
      <w:divBdr>
        <w:top w:val="none" w:sz="0" w:space="0" w:color="auto"/>
        <w:left w:val="none" w:sz="0" w:space="0" w:color="auto"/>
        <w:bottom w:val="none" w:sz="0" w:space="0" w:color="auto"/>
        <w:right w:val="none" w:sz="0" w:space="0" w:color="auto"/>
      </w:divBdr>
    </w:div>
    <w:div w:id="1498039178">
      <w:bodyDiv w:val="1"/>
      <w:marLeft w:val="0"/>
      <w:marRight w:val="0"/>
      <w:marTop w:val="0"/>
      <w:marBottom w:val="0"/>
      <w:divBdr>
        <w:top w:val="none" w:sz="0" w:space="0" w:color="auto"/>
        <w:left w:val="none" w:sz="0" w:space="0" w:color="auto"/>
        <w:bottom w:val="none" w:sz="0" w:space="0" w:color="auto"/>
        <w:right w:val="none" w:sz="0" w:space="0" w:color="auto"/>
      </w:divBdr>
    </w:div>
    <w:div w:id="1505195992">
      <w:bodyDiv w:val="1"/>
      <w:marLeft w:val="0"/>
      <w:marRight w:val="0"/>
      <w:marTop w:val="0"/>
      <w:marBottom w:val="0"/>
      <w:divBdr>
        <w:top w:val="none" w:sz="0" w:space="0" w:color="auto"/>
        <w:left w:val="none" w:sz="0" w:space="0" w:color="auto"/>
        <w:bottom w:val="none" w:sz="0" w:space="0" w:color="auto"/>
        <w:right w:val="none" w:sz="0" w:space="0" w:color="auto"/>
      </w:divBdr>
    </w:div>
    <w:div w:id="1532036826">
      <w:bodyDiv w:val="1"/>
      <w:marLeft w:val="0"/>
      <w:marRight w:val="0"/>
      <w:marTop w:val="0"/>
      <w:marBottom w:val="0"/>
      <w:divBdr>
        <w:top w:val="none" w:sz="0" w:space="0" w:color="auto"/>
        <w:left w:val="none" w:sz="0" w:space="0" w:color="auto"/>
        <w:bottom w:val="none" w:sz="0" w:space="0" w:color="auto"/>
        <w:right w:val="none" w:sz="0" w:space="0" w:color="auto"/>
      </w:divBdr>
    </w:div>
    <w:div w:id="1563756607">
      <w:bodyDiv w:val="1"/>
      <w:marLeft w:val="0"/>
      <w:marRight w:val="0"/>
      <w:marTop w:val="0"/>
      <w:marBottom w:val="0"/>
      <w:divBdr>
        <w:top w:val="none" w:sz="0" w:space="0" w:color="auto"/>
        <w:left w:val="none" w:sz="0" w:space="0" w:color="auto"/>
        <w:bottom w:val="none" w:sz="0" w:space="0" w:color="auto"/>
        <w:right w:val="none" w:sz="0" w:space="0" w:color="auto"/>
      </w:divBdr>
    </w:div>
    <w:div w:id="1585644842">
      <w:bodyDiv w:val="1"/>
      <w:marLeft w:val="0"/>
      <w:marRight w:val="0"/>
      <w:marTop w:val="0"/>
      <w:marBottom w:val="0"/>
      <w:divBdr>
        <w:top w:val="none" w:sz="0" w:space="0" w:color="auto"/>
        <w:left w:val="none" w:sz="0" w:space="0" w:color="auto"/>
        <w:bottom w:val="none" w:sz="0" w:space="0" w:color="auto"/>
        <w:right w:val="none" w:sz="0" w:space="0" w:color="auto"/>
      </w:divBdr>
    </w:div>
    <w:div w:id="1598440651">
      <w:bodyDiv w:val="1"/>
      <w:marLeft w:val="0"/>
      <w:marRight w:val="0"/>
      <w:marTop w:val="0"/>
      <w:marBottom w:val="0"/>
      <w:divBdr>
        <w:top w:val="none" w:sz="0" w:space="0" w:color="auto"/>
        <w:left w:val="none" w:sz="0" w:space="0" w:color="auto"/>
        <w:bottom w:val="none" w:sz="0" w:space="0" w:color="auto"/>
        <w:right w:val="none" w:sz="0" w:space="0" w:color="auto"/>
      </w:divBdr>
    </w:div>
    <w:div w:id="1608386453">
      <w:bodyDiv w:val="1"/>
      <w:marLeft w:val="0"/>
      <w:marRight w:val="0"/>
      <w:marTop w:val="0"/>
      <w:marBottom w:val="0"/>
      <w:divBdr>
        <w:top w:val="none" w:sz="0" w:space="0" w:color="auto"/>
        <w:left w:val="none" w:sz="0" w:space="0" w:color="auto"/>
        <w:bottom w:val="none" w:sz="0" w:space="0" w:color="auto"/>
        <w:right w:val="none" w:sz="0" w:space="0" w:color="auto"/>
      </w:divBdr>
    </w:div>
    <w:div w:id="1638491006">
      <w:bodyDiv w:val="1"/>
      <w:marLeft w:val="0"/>
      <w:marRight w:val="0"/>
      <w:marTop w:val="0"/>
      <w:marBottom w:val="0"/>
      <w:divBdr>
        <w:top w:val="none" w:sz="0" w:space="0" w:color="auto"/>
        <w:left w:val="none" w:sz="0" w:space="0" w:color="auto"/>
        <w:bottom w:val="none" w:sz="0" w:space="0" w:color="auto"/>
        <w:right w:val="none" w:sz="0" w:space="0" w:color="auto"/>
      </w:divBdr>
    </w:div>
    <w:div w:id="1654135739">
      <w:bodyDiv w:val="1"/>
      <w:marLeft w:val="0"/>
      <w:marRight w:val="0"/>
      <w:marTop w:val="0"/>
      <w:marBottom w:val="0"/>
      <w:divBdr>
        <w:top w:val="none" w:sz="0" w:space="0" w:color="auto"/>
        <w:left w:val="none" w:sz="0" w:space="0" w:color="auto"/>
        <w:bottom w:val="none" w:sz="0" w:space="0" w:color="auto"/>
        <w:right w:val="none" w:sz="0" w:space="0" w:color="auto"/>
      </w:divBdr>
    </w:div>
    <w:div w:id="1696300912">
      <w:bodyDiv w:val="1"/>
      <w:marLeft w:val="0"/>
      <w:marRight w:val="0"/>
      <w:marTop w:val="0"/>
      <w:marBottom w:val="0"/>
      <w:divBdr>
        <w:top w:val="none" w:sz="0" w:space="0" w:color="auto"/>
        <w:left w:val="none" w:sz="0" w:space="0" w:color="auto"/>
        <w:bottom w:val="none" w:sz="0" w:space="0" w:color="auto"/>
        <w:right w:val="none" w:sz="0" w:space="0" w:color="auto"/>
      </w:divBdr>
    </w:div>
    <w:div w:id="1703508857">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
    <w:div w:id="1767774080">
      <w:bodyDiv w:val="1"/>
      <w:marLeft w:val="0"/>
      <w:marRight w:val="0"/>
      <w:marTop w:val="0"/>
      <w:marBottom w:val="0"/>
      <w:divBdr>
        <w:top w:val="none" w:sz="0" w:space="0" w:color="auto"/>
        <w:left w:val="none" w:sz="0" w:space="0" w:color="auto"/>
        <w:bottom w:val="none" w:sz="0" w:space="0" w:color="auto"/>
        <w:right w:val="none" w:sz="0" w:space="0" w:color="auto"/>
      </w:divBdr>
    </w:div>
    <w:div w:id="1815220922">
      <w:bodyDiv w:val="1"/>
      <w:marLeft w:val="0"/>
      <w:marRight w:val="0"/>
      <w:marTop w:val="0"/>
      <w:marBottom w:val="0"/>
      <w:divBdr>
        <w:top w:val="none" w:sz="0" w:space="0" w:color="auto"/>
        <w:left w:val="none" w:sz="0" w:space="0" w:color="auto"/>
        <w:bottom w:val="none" w:sz="0" w:space="0" w:color="auto"/>
        <w:right w:val="none" w:sz="0" w:space="0" w:color="auto"/>
      </w:divBdr>
    </w:div>
    <w:div w:id="1820339687">
      <w:bodyDiv w:val="1"/>
      <w:marLeft w:val="0"/>
      <w:marRight w:val="0"/>
      <w:marTop w:val="0"/>
      <w:marBottom w:val="0"/>
      <w:divBdr>
        <w:top w:val="none" w:sz="0" w:space="0" w:color="auto"/>
        <w:left w:val="none" w:sz="0" w:space="0" w:color="auto"/>
        <w:bottom w:val="none" w:sz="0" w:space="0" w:color="auto"/>
        <w:right w:val="none" w:sz="0" w:space="0" w:color="auto"/>
      </w:divBdr>
    </w:div>
    <w:div w:id="1869828469">
      <w:bodyDiv w:val="1"/>
      <w:marLeft w:val="0"/>
      <w:marRight w:val="0"/>
      <w:marTop w:val="0"/>
      <w:marBottom w:val="0"/>
      <w:divBdr>
        <w:top w:val="none" w:sz="0" w:space="0" w:color="auto"/>
        <w:left w:val="none" w:sz="0" w:space="0" w:color="auto"/>
        <w:bottom w:val="none" w:sz="0" w:space="0" w:color="auto"/>
        <w:right w:val="none" w:sz="0" w:space="0" w:color="auto"/>
      </w:divBdr>
    </w:div>
    <w:div w:id="1887135271">
      <w:bodyDiv w:val="1"/>
      <w:marLeft w:val="0"/>
      <w:marRight w:val="0"/>
      <w:marTop w:val="0"/>
      <w:marBottom w:val="0"/>
      <w:divBdr>
        <w:top w:val="none" w:sz="0" w:space="0" w:color="auto"/>
        <w:left w:val="none" w:sz="0" w:space="0" w:color="auto"/>
        <w:bottom w:val="none" w:sz="0" w:space="0" w:color="auto"/>
        <w:right w:val="none" w:sz="0" w:space="0" w:color="auto"/>
      </w:divBdr>
    </w:div>
    <w:div w:id="2013678418">
      <w:bodyDiv w:val="1"/>
      <w:marLeft w:val="0"/>
      <w:marRight w:val="0"/>
      <w:marTop w:val="0"/>
      <w:marBottom w:val="0"/>
      <w:divBdr>
        <w:top w:val="none" w:sz="0" w:space="0" w:color="auto"/>
        <w:left w:val="none" w:sz="0" w:space="0" w:color="auto"/>
        <w:bottom w:val="none" w:sz="0" w:space="0" w:color="auto"/>
        <w:right w:val="none" w:sz="0" w:space="0" w:color="auto"/>
      </w:divBdr>
    </w:div>
    <w:div w:id="212769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ADFCD-E4B3-43CF-A627-B67648819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34</Pages>
  <Words>7274</Words>
  <Characters>41463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v4749</cp:lastModifiedBy>
  <cp:revision>71</cp:revision>
  <cp:lastPrinted>2020-08-14T14:24:00Z</cp:lastPrinted>
  <dcterms:created xsi:type="dcterms:W3CDTF">2020-06-12T13:15:00Z</dcterms:created>
  <dcterms:modified xsi:type="dcterms:W3CDTF">2020-08-14T14:44:00Z</dcterms:modified>
</cp:coreProperties>
</file>