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17CC56DF"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w:t>
            </w:r>
            <w:r w:rsidR="008B3461">
              <w:rPr>
                <w:color w:val="7F7E82"/>
                <w:sz w:val="28"/>
                <w:szCs w:val="28"/>
              </w:rPr>
              <w:t xml:space="preserve">three-month and </w:t>
            </w:r>
            <w:r w:rsidR="00DE7068">
              <w:rPr>
                <w:color w:val="7F7E82"/>
                <w:sz w:val="28"/>
                <w:szCs w:val="28"/>
              </w:rPr>
              <w:t>nine</w:t>
            </w:r>
            <w:r w:rsidRPr="00B86871">
              <w:rPr>
                <w:color w:val="7F7E82"/>
                <w:sz w:val="28"/>
                <w:szCs w:val="28"/>
              </w:rPr>
              <w:t xml:space="preserve">-month </w:t>
            </w:r>
            <w:r w:rsidR="007A3AAD" w:rsidRPr="00B86871">
              <w:rPr>
                <w:color w:val="7F7E82"/>
                <w:sz w:val="28"/>
                <w:szCs w:val="28"/>
              </w:rPr>
              <w:t>period</w:t>
            </w:r>
            <w:r w:rsidR="00D3572F">
              <w:rPr>
                <w:color w:val="7F7E82"/>
                <w:sz w:val="28"/>
                <w:szCs w:val="28"/>
              </w:rPr>
              <w:t>s</w:t>
            </w:r>
            <w:r w:rsidR="007A3AAD" w:rsidRPr="00B86871">
              <w:rPr>
                <w:rFonts w:hAnsi="Times New Roman" w:cs="Times New Roman"/>
                <w:color w:val="7E7F82"/>
                <w:sz w:val="28"/>
                <w:szCs w:val="28"/>
              </w:rPr>
              <w:t xml:space="preserve"> ended </w:t>
            </w:r>
            <w:r w:rsidR="00DE7068">
              <w:rPr>
                <w:rFonts w:hAnsi="Times New Roman" w:cs="Times New Roman"/>
                <w:color w:val="7E7F82"/>
                <w:sz w:val="28"/>
                <w:szCs w:val="28"/>
              </w:rPr>
              <w:t xml:space="preserve">                               </w:t>
            </w:r>
            <w:r w:rsidR="008B3461">
              <w:rPr>
                <w:rFonts w:hAnsi="Times New Roman" w:cstheme="minorBidi"/>
                <w:color w:val="7E7F82"/>
                <w:sz w:val="28"/>
                <w:szCs w:val="28"/>
              </w:rPr>
              <w:t xml:space="preserve">30 </w:t>
            </w:r>
            <w:r w:rsidR="00DE7068">
              <w:rPr>
                <w:rFonts w:hAnsi="Times New Roman" w:cstheme="minorBidi"/>
                <w:color w:val="7E7F82"/>
                <w:sz w:val="28"/>
                <w:szCs w:val="28"/>
              </w:rPr>
              <w:t>September</w:t>
            </w:r>
            <w:r w:rsidR="00B86871" w:rsidRPr="00B86871">
              <w:rPr>
                <w:rFonts w:hAnsi="Times New Roman" w:cstheme="minorBidi"/>
                <w:color w:val="7E7F82"/>
                <w:sz w:val="28"/>
                <w:szCs w:val="28"/>
              </w:rPr>
              <w:t xml:space="preserve"> 2020</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07AD7EC0" w:rsidR="00B86502" w:rsidRPr="00AF2915" w:rsidRDefault="007A3AAD" w:rsidP="00AF2915">
      <w:pPr>
        <w:spacing w:before="360" w:after="12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Pr="00AF2915">
        <w:rPr>
          <w:rFonts w:ascii="Arial" w:hAnsi="Arial" w:cs="Arial"/>
          <w:sz w:val="22"/>
          <w:szCs w:val="22"/>
        </w:rPr>
        <w:t xml:space="preserve"> </w:t>
      </w:r>
      <w:r w:rsidR="00DC78C2">
        <w:rPr>
          <w:rFonts w:ascii="Arial" w:hAnsi="Arial" w:cs="Arial"/>
          <w:sz w:val="22"/>
          <w:szCs w:val="22"/>
        </w:rPr>
        <w:t xml:space="preserve">(The Group) </w:t>
      </w:r>
      <w:r w:rsidRPr="00AF2915">
        <w:rPr>
          <w:rFonts w:ascii="Arial" w:hAnsi="Arial" w:cs="Arial"/>
          <w:sz w:val="22"/>
          <w:szCs w:val="22"/>
        </w:rPr>
        <w:t xml:space="preserve">as at </w:t>
      </w:r>
      <w:r w:rsidR="008B3461">
        <w:rPr>
          <w:rFonts w:ascii="Arial" w:hAnsi="Arial" w:cs="Arial"/>
          <w:sz w:val="22"/>
          <w:szCs w:val="22"/>
        </w:rPr>
        <w:t xml:space="preserve">30 </w:t>
      </w:r>
      <w:r w:rsidR="00DE7068" w:rsidRPr="00DE7068">
        <w:rPr>
          <w:rFonts w:ascii="Arial" w:hAnsi="Arial" w:cs="Arial"/>
          <w:sz w:val="22"/>
          <w:szCs w:val="22"/>
        </w:rPr>
        <w:t>September</w:t>
      </w:r>
      <w:r w:rsidR="00DE7068" w:rsidRPr="00B86871">
        <w:rPr>
          <w:rFonts w:hAnsi="Times New Roman" w:cstheme="minorBidi"/>
          <w:color w:val="7E7F82"/>
          <w:sz w:val="28"/>
          <w:szCs w:val="28"/>
        </w:rPr>
        <w:t xml:space="preserve"> </w:t>
      </w:r>
      <w:r w:rsidR="00B86871" w:rsidRPr="00AF2915">
        <w:rPr>
          <w:rFonts w:ascii="Arial" w:hAnsi="Arial" w:cs="Arial"/>
          <w:sz w:val="22"/>
          <w:szCs w:val="22"/>
        </w:rPr>
        <w:t>2020</w:t>
      </w:r>
      <w:r w:rsidRPr="00AF2915">
        <w:rPr>
          <w:rFonts w:ascii="Arial" w:hAnsi="Arial" w:cs="Arial"/>
          <w:sz w:val="22"/>
          <w:szCs w:val="22"/>
        </w:rPr>
        <w:t xml:space="preserve">, </w:t>
      </w:r>
      <w:r w:rsidR="00DE7068">
        <w:rPr>
          <w:rFonts w:ascii="Arial" w:hAnsi="Arial" w:cs="Arial"/>
          <w:sz w:val="22"/>
          <w:szCs w:val="22"/>
        </w:rPr>
        <w:t xml:space="preserve">             </w:t>
      </w:r>
      <w:r w:rsidRPr="00AF2915">
        <w:rPr>
          <w:rFonts w:ascii="Arial" w:hAnsi="Arial" w:cs="Arial"/>
          <w:sz w:val="22"/>
          <w:szCs w:val="22"/>
        </w:rPr>
        <w:t>the related consolidated statements of comprehensive income</w:t>
      </w:r>
      <w:r w:rsidR="00D3572F">
        <w:rPr>
          <w:rFonts w:ascii="Arial" w:hAnsi="Arial" w:cs="Arial"/>
          <w:sz w:val="22"/>
          <w:szCs w:val="22"/>
        </w:rPr>
        <w:t xml:space="preserve"> for the three-month and </w:t>
      </w:r>
      <w:r w:rsidR="00DE7068">
        <w:rPr>
          <w:rFonts w:ascii="Arial" w:hAnsi="Arial" w:cs="Arial"/>
          <w:sz w:val="22"/>
          <w:szCs w:val="22"/>
        </w:rPr>
        <w:t xml:space="preserve">                     nine</w:t>
      </w:r>
      <w:r w:rsidR="00D3572F">
        <w:rPr>
          <w:rFonts w:ascii="Arial" w:hAnsi="Arial" w:cs="Arial"/>
          <w:sz w:val="22"/>
          <w:szCs w:val="22"/>
        </w:rPr>
        <w:t>-month periods then ended</w:t>
      </w:r>
      <w:r w:rsidR="00D4123F" w:rsidRPr="00AF2915">
        <w:rPr>
          <w:rFonts w:ascii="Arial" w:hAnsi="Arial" w:cs="Arial"/>
          <w:sz w:val="22"/>
          <w:szCs w:val="22"/>
        </w:rPr>
        <w:t>,</w:t>
      </w:r>
      <w:r w:rsidR="00943F89" w:rsidRPr="00AF2915">
        <w:rPr>
          <w:rFonts w:ascii="Arial" w:hAnsi="Arial" w:cs="Arial"/>
          <w:sz w:val="22"/>
          <w:szCs w:val="22"/>
        </w:rPr>
        <w:t xml:space="preserve"> </w:t>
      </w:r>
      <w:r w:rsidR="00D3572F">
        <w:rPr>
          <w:rFonts w:ascii="Arial" w:hAnsi="Arial" w:cs="Arial"/>
          <w:sz w:val="22"/>
          <w:szCs w:val="22"/>
        </w:rPr>
        <w:t xml:space="preserve">and the consolidated statements of </w:t>
      </w:r>
      <w:r w:rsidRPr="00AF2915">
        <w:rPr>
          <w:rFonts w:ascii="Arial" w:hAnsi="Arial" w:cs="Arial"/>
          <w:sz w:val="22"/>
          <w:szCs w:val="22"/>
        </w:rPr>
        <w:t>changes in shareholders' equity and cash flows</w:t>
      </w:r>
      <w:bookmarkStart w:id="0" w:name="_GoBack"/>
      <w:bookmarkEnd w:id="0"/>
      <w:r w:rsidRPr="00AF2915">
        <w:rPr>
          <w:rFonts w:ascii="Arial" w:hAnsi="Arial" w:cs="Arial"/>
          <w:sz w:val="22"/>
          <w:szCs w:val="22"/>
        </w:rPr>
        <w:t xml:space="preserve"> for the</w:t>
      </w:r>
      <w:r w:rsidR="00DC78C2">
        <w:rPr>
          <w:rFonts w:ascii="Arial" w:hAnsi="Arial" w:cs="Arial"/>
          <w:sz w:val="22"/>
          <w:szCs w:val="22"/>
        </w:rPr>
        <w:t xml:space="preserve"> </w:t>
      </w:r>
      <w:r w:rsidR="00DE7068">
        <w:rPr>
          <w:rFonts w:ascii="Arial" w:hAnsi="Arial" w:cs="Arial"/>
          <w:sz w:val="22"/>
          <w:szCs w:val="22"/>
        </w:rPr>
        <w:t>nine</w:t>
      </w:r>
      <w:r w:rsidRPr="00AF2915">
        <w:rPr>
          <w:rFonts w:ascii="Arial" w:hAnsi="Arial" w:cs="Arial"/>
          <w:sz w:val="22"/>
          <w:szCs w:val="22"/>
        </w:rPr>
        <w:t xml:space="preserve">-month period then ended, </w:t>
      </w:r>
      <w:r w:rsidR="00B86502" w:rsidRPr="00AF2915">
        <w:rPr>
          <w:rFonts w:ascii="Arial" w:hAnsi="Arial" w:cs="Arial"/>
          <w:sz w:val="22"/>
          <w:szCs w:val="22"/>
        </w:rPr>
        <w:t xml:space="preserve">as well as the condensed notes </w:t>
      </w:r>
      <w:r w:rsidR="00DE7068">
        <w:rPr>
          <w:rFonts w:ascii="Arial" w:hAnsi="Arial" w:cs="Arial"/>
          <w:sz w:val="22"/>
          <w:szCs w:val="22"/>
        </w:rPr>
        <w:t xml:space="preserve">                </w:t>
      </w:r>
      <w:r w:rsidR="00B86502" w:rsidRPr="00AF2915">
        <w:rPr>
          <w:rFonts w:ascii="Arial" w:hAnsi="Arial" w:cs="Arial"/>
          <w:sz w:val="22"/>
          <w:szCs w:val="22"/>
        </w:rPr>
        <w:t>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631933">
          <w:footerReference w:type="first" r:id="rId12"/>
          <w:pgSz w:w="11909" w:h="16834" w:code="9"/>
          <w:pgMar w:top="288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lastRenderedPageBreak/>
        <w:t>Emphasis of Matter</w:t>
      </w:r>
    </w:p>
    <w:p w14:paraId="49FD3B91" w14:textId="481601DF" w:rsidR="00631933" w:rsidRPr="00DC78C2" w:rsidRDefault="00DC78C2" w:rsidP="00DC78C2">
      <w:pPr>
        <w:spacing w:before="120" w:after="120" w:line="380" w:lineRule="exact"/>
        <w:rPr>
          <w:rFonts w:ascii="Arial" w:hAnsi="Arial" w:cs="Arial"/>
          <w:sz w:val="22"/>
          <w:szCs w:val="22"/>
        </w:rPr>
      </w:pPr>
      <w:r w:rsidRPr="00F31EA7">
        <w:rPr>
          <w:rFonts w:ascii="Arial" w:hAnsi="Arial" w:cs="Arial"/>
          <w:sz w:val="22"/>
          <w:szCs w:val="22"/>
        </w:rPr>
        <w:t>I draw attention to Notes 1.2 and 1.</w:t>
      </w:r>
      <w:r w:rsidR="000F4954">
        <w:rPr>
          <w:rFonts w:ascii="Arial" w:hAnsi="Arial" w:cstheme="minorBidi"/>
          <w:sz w:val="22"/>
          <w:szCs w:val="22"/>
        </w:rPr>
        <w:t>5</w:t>
      </w:r>
      <w:r w:rsidRPr="00F31EA7">
        <w:rPr>
          <w:rFonts w:ascii="Arial" w:hAnsi="Arial" w:cs="Arial"/>
          <w:sz w:val="22"/>
          <w:szCs w:val="22"/>
        </w:rPr>
        <w:t xml:space="preserve"> to the interim consolidated financial statements. </w:t>
      </w:r>
      <w:r w:rsidR="00FA3427" w:rsidRPr="00F31EA7">
        <w:rPr>
          <w:rFonts w:ascii="Arial" w:hAnsi="Arial" w:cs="Arial"/>
          <w:sz w:val="22"/>
          <w:szCs w:val="22"/>
        </w:rPr>
        <w:t xml:space="preserve">                    </w:t>
      </w:r>
      <w:r w:rsidRPr="00F31EA7">
        <w:rPr>
          <w:rFonts w:ascii="Arial" w:hAnsi="Arial" w:cs="Arial"/>
          <w:sz w:val="22"/>
          <w:szCs w:val="22"/>
        </w:rPr>
        <w:t>The</w:t>
      </w:r>
      <w:r w:rsidR="00157F94" w:rsidRPr="00F31EA7">
        <w:rPr>
          <w:rFonts w:ascii="Arial" w:hAnsi="Arial" w:cs="Arial"/>
          <w:sz w:val="22"/>
          <w:szCs w:val="22"/>
        </w:rPr>
        <w:t xml:space="preserve"> </w:t>
      </w:r>
      <w:r w:rsidRPr="00F31EA7">
        <w:rPr>
          <w:rFonts w:ascii="Arial" w:hAnsi="Arial" w:cs="Arial"/>
          <w:sz w:val="22"/>
          <w:szCs w:val="22"/>
        </w:rPr>
        <w:t xml:space="preserve">COVID-19 pandemic is continuing to evolve, adversely impacting various businesses and industries either directly or indirectly and resulting in an economic slowdown and </w:t>
      </w:r>
      <w:r w:rsidR="00EB6FAE" w:rsidRPr="00F31EA7">
        <w:rPr>
          <w:rFonts w:ascii="Arial" w:hAnsi="Arial" w:cs="Arial"/>
          <w:sz w:val="22"/>
          <w:szCs w:val="22"/>
        </w:rPr>
        <w:t>instability</w:t>
      </w:r>
      <w:r w:rsidRPr="00F31EA7">
        <w:rPr>
          <w:rFonts w:ascii="Arial" w:hAnsi="Arial" w:cs="Arial"/>
          <w:sz w:val="22"/>
          <w:szCs w:val="22"/>
        </w:rPr>
        <w:t xml:space="preserve"> in the money market</w:t>
      </w:r>
      <w:r w:rsidRPr="00F31EA7">
        <w:rPr>
          <w:rFonts w:ascii="Arial" w:hAnsi="Arial" w:cs="Arial"/>
          <w:sz w:val="22"/>
          <w:szCs w:val="22"/>
          <w:cs/>
        </w:rPr>
        <w:t xml:space="preserve"> </w:t>
      </w:r>
      <w:r w:rsidRPr="00F31EA7">
        <w:rPr>
          <w:rFonts w:ascii="Arial" w:hAnsi="Arial" w:cs="Arial"/>
          <w:sz w:val="22"/>
          <w:szCs w:val="22"/>
        </w:rPr>
        <w:t xml:space="preserve">and capital market. This situation could </w:t>
      </w:r>
      <w:r w:rsidR="00EB6FAE" w:rsidRPr="00F31EA7">
        <w:rPr>
          <w:rFonts w:ascii="Arial" w:hAnsi="Arial" w:cs="Arial"/>
          <w:sz w:val="22"/>
          <w:szCs w:val="22"/>
        </w:rPr>
        <w:t xml:space="preserve">create uncertainties and </w:t>
      </w:r>
      <w:r w:rsidRPr="00F31EA7">
        <w:rPr>
          <w:rFonts w:ascii="Arial" w:hAnsi="Arial" w:cs="Arial"/>
          <w:sz w:val="22"/>
          <w:szCs w:val="22"/>
        </w:rPr>
        <w:t>affect the Group’s business activities, and this is impacting operating results, and cash flows at present, and is expected to do so in the future. However, the impact cannot be reasonably estimated at this stage</w:t>
      </w:r>
      <w:r w:rsidR="004E7843" w:rsidRPr="00F31EA7">
        <w:rPr>
          <w:rFonts w:ascii="Arial" w:hAnsi="Arial" w:cstheme="minorBidi"/>
          <w:sz w:val="22"/>
          <w:szCs w:val="22"/>
        </w:rPr>
        <w:t>. M</w:t>
      </w:r>
      <w:r w:rsidRPr="00F31EA7">
        <w:rPr>
          <w:rFonts w:ascii="Arial" w:hAnsi="Arial" w:cs="Arial"/>
          <w:sz w:val="22"/>
          <w:szCs w:val="22"/>
        </w:rPr>
        <w:t>oreover, in preparing its interim financial information</w:t>
      </w:r>
      <w:r w:rsidRPr="00F31EA7">
        <w:rPr>
          <w:rFonts w:ascii="Arial" w:hAnsi="Arial" w:cs="Arial"/>
          <w:sz w:val="22"/>
          <w:szCs w:val="22"/>
          <w:cs/>
        </w:rPr>
        <w:t xml:space="preserve"> </w:t>
      </w:r>
      <w:r w:rsidRPr="00F31EA7">
        <w:rPr>
          <w:rFonts w:ascii="Arial" w:hAnsi="Arial" w:cs="Arial"/>
          <w:sz w:val="22"/>
          <w:szCs w:val="22"/>
        </w:rPr>
        <w:t xml:space="preserve">for the three-month </w:t>
      </w:r>
      <w:r w:rsidR="008B3461" w:rsidRPr="00F31EA7">
        <w:rPr>
          <w:rFonts w:ascii="Arial" w:hAnsi="Arial" w:cs="Arial"/>
          <w:sz w:val="22"/>
          <w:szCs w:val="22"/>
        </w:rPr>
        <w:t xml:space="preserve">and </w:t>
      </w:r>
      <w:r w:rsidR="00F31EA7">
        <w:rPr>
          <w:rFonts w:ascii="Arial" w:hAnsi="Arial" w:cs="Arial"/>
          <w:sz w:val="22"/>
          <w:szCs w:val="22"/>
        </w:rPr>
        <w:t>nine</w:t>
      </w:r>
      <w:r w:rsidR="008B3461" w:rsidRPr="00F31EA7">
        <w:rPr>
          <w:rFonts w:ascii="Arial" w:hAnsi="Arial" w:cs="Arial"/>
          <w:sz w:val="22"/>
          <w:szCs w:val="22"/>
        </w:rPr>
        <w:t xml:space="preserve">-month </w:t>
      </w:r>
      <w:r w:rsidRPr="00F31EA7">
        <w:rPr>
          <w:rFonts w:ascii="Arial" w:hAnsi="Arial" w:cs="Arial"/>
          <w:sz w:val="22"/>
          <w:szCs w:val="22"/>
        </w:rPr>
        <w:t>period</w:t>
      </w:r>
      <w:r w:rsidR="00D3572F" w:rsidRPr="00F31EA7">
        <w:rPr>
          <w:rFonts w:ascii="Arial" w:hAnsi="Arial" w:cs="Arial"/>
          <w:sz w:val="22"/>
          <w:szCs w:val="22"/>
        </w:rPr>
        <w:t>s</w:t>
      </w:r>
      <w:r w:rsidRPr="00F31EA7">
        <w:rPr>
          <w:rFonts w:ascii="Arial" w:hAnsi="Arial" w:cs="Arial"/>
          <w:sz w:val="22"/>
          <w:szCs w:val="22"/>
        </w:rPr>
        <w:t xml:space="preserve"> ended</w:t>
      </w:r>
      <w:r w:rsidR="00EB6FAE" w:rsidRPr="00F31EA7">
        <w:rPr>
          <w:rFonts w:ascii="Arial" w:hAnsi="Arial" w:cs="Arial"/>
          <w:sz w:val="22"/>
          <w:szCs w:val="22"/>
        </w:rPr>
        <w:t xml:space="preserve"> </w:t>
      </w:r>
      <w:r w:rsidR="008B3461" w:rsidRPr="00F31EA7">
        <w:rPr>
          <w:rFonts w:ascii="Arial" w:hAnsi="Arial" w:cs="Arial"/>
          <w:sz w:val="22"/>
          <w:szCs w:val="22"/>
        </w:rPr>
        <w:t xml:space="preserve">30 </w:t>
      </w:r>
      <w:r w:rsidR="00F31EA7">
        <w:rPr>
          <w:rFonts w:ascii="Arial" w:hAnsi="Arial" w:cs="Arial"/>
          <w:sz w:val="22"/>
          <w:szCs w:val="22"/>
        </w:rPr>
        <w:t>September</w:t>
      </w:r>
      <w:r w:rsidRPr="00F31EA7">
        <w:rPr>
          <w:rFonts w:ascii="Arial" w:hAnsi="Arial" w:cs="Arial"/>
          <w:sz w:val="22"/>
          <w:szCs w:val="22"/>
        </w:rPr>
        <w:t xml:space="preserve"> 2020, the </w:t>
      </w:r>
      <w:r w:rsidR="00157F94" w:rsidRPr="00F31EA7">
        <w:rPr>
          <w:rFonts w:ascii="Arial" w:hAnsi="Arial" w:cs="Arial"/>
          <w:sz w:val="22"/>
          <w:szCs w:val="22"/>
        </w:rPr>
        <w:t>G</w:t>
      </w:r>
      <w:r w:rsidRPr="00F31EA7">
        <w:rPr>
          <w:rFonts w:ascii="Arial" w:hAnsi="Arial" w:cs="Arial"/>
          <w:sz w:val="22"/>
          <w:szCs w:val="22"/>
        </w:rPr>
        <w:t>roup has elected to adopt the Accounting Guidance on Temporary Relief Measures for Accounting Alternatives in Response to the Impact of the Covid-19 Pandemic issued by the Federation of Accounting Professions. My conclusion is not modified in respect of this matter.</w:t>
      </w:r>
    </w:p>
    <w:p w14:paraId="3A01199C" w14:textId="77777777" w:rsidR="007D5AA2" w:rsidRPr="00AF2915" w:rsidRDefault="007D5AA2" w:rsidP="00AF2915">
      <w:pPr>
        <w:tabs>
          <w:tab w:val="left" w:pos="720"/>
          <w:tab w:val="center" w:pos="6480"/>
        </w:tabs>
        <w:spacing w:before="1400" w:line="380" w:lineRule="exact"/>
        <w:ind w:right="-43"/>
        <w:jc w:val="thaiDistribute"/>
        <w:rPr>
          <w:rFonts w:ascii="Arial" w:hAnsi="Arial" w:cs="Arial"/>
          <w:sz w:val="22"/>
          <w:szCs w:val="22"/>
        </w:rPr>
      </w:pPr>
      <w:proofErr w:type="spellStart"/>
      <w:r w:rsidRPr="00AF2915">
        <w:rPr>
          <w:rFonts w:ascii="Arial" w:hAnsi="Arial" w:cs="Arial"/>
          <w:sz w:val="22"/>
          <w:szCs w:val="22"/>
        </w:rPr>
        <w:t>Wanwilai</w:t>
      </w:r>
      <w:proofErr w:type="spellEnd"/>
      <w:r w:rsidRPr="00AF2915">
        <w:rPr>
          <w:rFonts w:ascii="Arial" w:hAnsi="Arial" w:cs="Arial"/>
          <w:sz w:val="22"/>
          <w:szCs w:val="22"/>
        </w:rPr>
        <w:t xml:space="preserve"> </w:t>
      </w:r>
      <w:proofErr w:type="spellStart"/>
      <w:r w:rsidRPr="00AF2915">
        <w:rPr>
          <w:rFonts w:ascii="Arial" w:hAnsi="Arial" w:cs="Arial"/>
          <w:sz w:val="22"/>
          <w:szCs w:val="22"/>
        </w:rPr>
        <w:t>Phetsang</w:t>
      </w:r>
      <w:proofErr w:type="spellEnd"/>
    </w:p>
    <w:p w14:paraId="57405820" w14:textId="77777777"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Certified Public Accountant (Thailand) No. 5315</w:t>
      </w:r>
    </w:p>
    <w:p w14:paraId="5A81B763" w14:textId="77777777" w:rsidR="007D5AA2" w:rsidRPr="003B3BF6" w:rsidRDefault="007D5AA2" w:rsidP="00AF2915">
      <w:pPr>
        <w:tabs>
          <w:tab w:val="left" w:pos="720"/>
        </w:tabs>
        <w:spacing w:before="240" w:line="380" w:lineRule="exact"/>
        <w:ind w:right="-43"/>
        <w:jc w:val="thaiDistribute"/>
        <w:rPr>
          <w:rFonts w:ascii="Arial" w:hAnsi="Arial" w:cstheme="minorBidi"/>
          <w:sz w:val="22"/>
          <w:szCs w:val="22"/>
          <w:cs/>
        </w:rPr>
      </w:pPr>
      <w:r w:rsidRPr="00AF2915">
        <w:rPr>
          <w:rFonts w:ascii="Arial" w:hAnsi="Arial" w:cs="Arial"/>
          <w:sz w:val="22"/>
          <w:szCs w:val="22"/>
        </w:rPr>
        <w:t>EY Office Limited</w:t>
      </w:r>
    </w:p>
    <w:p w14:paraId="3D654328" w14:textId="77F2B7BA"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3B3BF6">
        <w:rPr>
          <w:rFonts w:ascii="Arial" w:hAnsi="Arial"/>
          <w:sz w:val="22"/>
          <w:szCs w:val="22"/>
        </w:rPr>
        <w:t xml:space="preserve">11 September </w:t>
      </w:r>
      <w:r w:rsidR="00B86871" w:rsidRPr="00AF2915">
        <w:rPr>
          <w:rFonts w:ascii="Arial" w:hAnsi="Arial" w:cstheme="minorBidi"/>
          <w:sz w:val="22"/>
          <w:szCs w:val="22"/>
        </w:rPr>
        <w:t>2020</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28FFE" w14:textId="77777777" w:rsidR="00EC7F0C" w:rsidRDefault="00EC7F0C">
      <w:r>
        <w:separator/>
      </w:r>
    </w:p>
  </w:endnote>
  <w:endnote w:type="continuationSeparator" w:id="0">
    <w:p w14:paraId="599930C4" w14:textId="77777777" w:rsidR="00EC7F0C" w:rsidRDefault="00EC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D7B6" w14:textId="77777777" w:rsidR="00EC7F0C" w:rsidRDefault="00EC7F0C">
      <w:r>
        <w:separator/>
      </w:r>
    </w:p>
  </w:footnote>
  <w:footnote w:type="continuationSeparator" w:id="0">
    <w:p w14:paraId="28E6BFEC" w14:textId="77777777" w:rsidR="00EC7F0C" w:rsidRDefault="00EC7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4954"/>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3F9C"/>
    <w:rsid w:val="002B413C"/>
    <w:rsid w:val="002B6903"/>
    <w:rsid w:val="002C127E"/>
    <w:rsid w:val="002C25FB"/>
    <w:rsid w:val="002C60C1"/>
    <w:rsid w:val="002D4F04"/>
    <w:rsid w:val="002E084E"/>
    <w:rsid w:val="002E3D84"/>
    <w:rsid w:val="002F0C11"/>
    <w:rsid w:val="002F0C40"/>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B3BF6"/>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91FF3"/>
    <w:rsid w:val="004A5D29"/>
    <w:rsid w:val="004A603D"/>
    <w:rsid w:val="004A768F"/>
    <w:rsid w:val="004B0530"/>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85D0B"/>
    <w:rsid w:val="00691A13"/>
    <w:rsid w:val="006A09C4"/>
    <w:rsid w:val="006A12B7"/>
    <w:rsid w:val="006A7156"/>
    <w:rsid w:val="006B153B"/>
    <w:rsid w:val="006B635B"/>
    <w:rsid w:val="006C28D4"/>
    <w:rsid w:val="006C67E9"/>
    <w:rsid w:val="006D2E17"/>
    <w:rsid w:val="006D5C92"/>
    <w:rsid w:val="006E6DC2"/>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3461"/>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3572F"/>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1F18"/>
    <w:rsid w:val="00DB4A6F"/>
    <w:rsid w:val="00DC0C60"/>
    <w:rsid w:val="00DC400A"/>
    <w:rsid w:val="00DC78C2"/>
    <w:rsid w:val="00DD3DED"/>
    <w:rsid w:val="00DD4DEA"/>
    <w:rsid w:val="00DD5402"/>
    <w:rsid w:val="00DD73D5"/>
    <w:rsid w:val="00DD76B3"/>
    <w:rsid w:val="00DE1DEE"/>
    <w:rsid w:val="00DE4D42"/>
    <w:rsid w:val="00DE681C"/>
    <w:rsid w:val="00DE6E3C"/>
    <w:rsid w:val="00DE7068"/>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C7F0C"/>
    <w:rsid w:val="00ED3B32"/>
    <w:rsid w:val="00EE5052"/>
    <w:rsid w:val="00EE5BC4"/>
    <w:rsid w:val="00EF265A"/>
    <w:rsid w:val="00EF68B4"/>
    <w:rsid w:val="00F12984"/>
    <w:rsid w:val="00F2750D"/>
    <w:rsid w:val="00F30287"/>
    <w:rsid w:val="00F31EA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8" ma:contentTypeDescription="สร้างเอกสารใหม่" ma:contentTypeScope="" ma:versionID="0902da9d83af1074b6fbffc088c3454d">
  <xsd:schema xmlns:xsd="http://www.w3.org/2001/XMLSchema" xmlns:xs="http://www.w3.org/2001/XMLSchema" xmlns:p="http://schemas.microsoft.com/office/2006/metadata/properties" xmlns:ns2="69262299-ddf4-444d-ade7-f94847eab836" targetNamespace="http://schemas.microsoft.com/office/2006/metadata/properties" ma:root="true" ma:fieldsID="f1a8e5c6c99c11b6117f532cec177b40"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5D1F32-BBA5-4BA9-B4D6-EFAD2C7B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A3FD36D7-5F98-4D76-89F8-9E8E82BA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487</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31</cp:revision>
  <cp:lastPrinted>2020-11-03T07:35:00Z</cp:lastPrinted>
  <dcterms:created xsi:type="dcterms:W3CDTF">2018-08-10T06:53:00Z</dcterms:created>
  <dcterms:modified xsi:type="dcterms:W3CDTF">2020-11-03T07:35:00Z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