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5604" w:rsidRPr="004A107D" w:rsidRDefault="00C15604" w:rsidP="00C15604">
      <w:pPr>
        <w:spacing w:after="0" w:line="260" w:lineRule="atLeast"/>
        <w:jc w:val="center"/>
        <w:rPr>
          <w:rFonts w:ascii="Times New Roman" w:eastAsia="Times New Roman" w:hAnsi="Times New Roman" w:cs="Angsana New"/>
          <w:szCs w:val="22"/>
          <w:lang w:val="en-US"/>
        </w:rPr>
      </w:pPr>
      <w:bookmarkStart w:id="0" w:name="_GoBack"/>
      <w:bookmarkEnd w:id="0"/>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Default="00C15604" w:rsidP="00C15604">
      <w:pPr>
        <w:spacing w:after="0" w:line="260" w:lineRule="atLeast"/>
        <w:jc w:val="center"/>
        <w:rPr>
          <w:rFonts w:ascii="Times New Roman" w:eastAsia="Times New Roman" w:hAnsi="Times New Roman" w:cs="Angsana New"/>
          <w:szCs w:val="22"/>
        </w:rPr>
      </w:pPr>
    </w:p>
    <w:p w:rsidR="006C7402" w:rsidRPr="00C15604" w:rsidRDefault="006C7402"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Default="00C15604" w:rsidP="00C15604">
      <w:pPr>
        <w:spacing w:after="0" w:line="260" w:lineRule="atLeast"/>
        <w:jc w:val="center"/>
        <w:rPr>
          <w:rFonts w:ascii="Times New Roman" w:eastAsia="Times New Roman" w:hAnsi="Times New Roman" w:cs="Angsana New"/>
          <w:szCs w:val="22"/>
        </w:rPr>
      </w:pPr>
    </w:p>
    <w:p w:rsidR="006C7402" w:rsidRDefault="006C7402" w:rsidP="00C15604">
      <w:pPr>
        <w:spacing w:after="0" w:line="260" w:lineRule="atLeast"/>
        <w:jc w:val="center"/>
        <w:rPr>
          <w:rFonts w:ascii="Times New Roman" w:eastAsia="Times New Roman" w:hAnsi="Times New Roman" w:cs="Angsana New"/>
          <w:szCs w:val="22"/>
        </w:rPr>
      </w:pPr>
    </w:p>
    <w:p w:rsidR="006C7402" w:rsidRDefault="006C7402" w:rsidP="00C15604">
      <w:pPr>
        <w:spacing w:after="0" w:line="260" w:lineRule="atLeast"/>
        <w:jc w:val="center"/>
        <w:rPr>
          <w:rFonts w:ascii="Times New Roman" w:eastAsia="Times New Roman" w:hAnsi="Times New Roman" w:cs="Angsana New"/>
          <w:szCs w:val="22"/>
        </w:rPr>
      </w:pPr>
    </w:p>
    <w:p w:rsidR="006C7402" w:rsidRPr="00C15604" w:rsidRDefault="006C7402"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Default="00C15604" w:rsidP="00C15604">
      <w:pPr>
        <w:spacing w:after="0" w:line="240" w:lineRule="auto"/>
        <w:jc w:val="center"/>
        <w:rPr>
          <w:rFonts w:ascii="Times New Roman" w:eastAsia="MS Mincho" w:hAnsi="Times New Roman" w:cs="Angsana New"/>
          <w:b/>
          <w:bCs/>
          <w:sz w:val="40"/>
          <w:szCs w:val="40"/>
        </w:rPr>
      </w:pPr>
      <w:r w:rsidRPr="00C15604">
        <w:rPr>
          <w:rFonts w:ascii="Times New Roman" w:eastAsia="MS Mincho" w:hAnsi="Times New Roman" w:cs="Angsana New"/>
          <w:b/>
          <w:bCs/>
          <w:sz w:val="40"/>
          <w:szCs w:val="40"/>
        </w:rPr>
        <w:t>Professional</w:t>
      </w:r>
      <w:r w:rsidR="008462E6">
        <w:rPr>
          <w:rFonts w:ascii="Times New Roman" w:eastAsia="MS Mincho" w:hAnsi="Times New Roman" w:cs="Angsana New"/>
          <w:b/>
          <w:bCs/>
          <w:sz w:val="40"/>
          <w:szCs w:val="40"/>
        </w:rPr>
        <w:t xml:space="preserve"> Waste Technology (1999) Public </w:t>
      </w:r>
      <w:r w:rsidRPr="00C15604">
        <w:rPr>
          <w:rFonts w:ascii="Times New Roman" w:eastAsia="MS Mincho" w:hAnsi="Times New Roman" w:cs="Angsana New"/>
          <w:b/>
          <w:bCs/>
          <w:sz w:val="40"/>
          <w:szCs w:val="40"/>
        </w:rPr>
        <w:t>Comp</w:t>
      </w:r>
      <w:r w:rsidR="001A54E7">
        <w:rPr>
          <w:rFonts w:ascii="Times New Roman" w:eastAsia="MS Mincho" w:hAnsi="Times New Roman" w:cs="Angsana New"/>
          <w:b/>
          <w:bCs/>
          <w:sz w:val="40"/>
          <w:szCs w:val="40"/>
        </w:rPr>
        <w:t>any Limited and its Subsidiaries</w:t>
      </w:r>
    </w:p>
    <w:p w:rsidR="00C15604" w:rsidRPr="00C15604" w:rsidRDefault="00C15604" w:rsidP="00C15604">
      <w:pPr>
        <w:overflowPunct w:val="0"/>
        <w:autoSpaceDE w:val="0"/>
        <w:autoSpaceDN w:val="0"/>
        <w:adjustRightInd w:val="0"/>
        <w:spacing w:after="0" w:line="240" w:lineRule="auto"/>
        <w:jc w:val="center"/>
        <w:textAlignment w:val="baseline"/>
        <w:rPr>
          <w:rFonts w:ascii="Times New Roman" w:eastAsia="Times New Roman" w:hAnsi="Times New Roman" w:cs="Cordia New"/>
          <w:spacing w:val="-3"/>
        </w:rPr>
      </w:pPr>
    </w:p>
    <w:p w:rsidR="00C15604" w:rsidRPr="00C15604" w:rsidRDefault="00C15604" w:rsidP="00C15604">
      <w:pPr>
        <w:overflowPunct w:val="0"/>
        <w:autoSpaceDE w:val="0"/>
        <w:autoSpaceDN w:val="0"/>
        <w:adjustRightInd w:val="0"/>
        <w:spacing w:after="0" w:line="240" w:lineRule="auto"/>
        <w:jc w:val="center"/>
        <w:textAlignment w:val="baseline"/>
        <w:rPr>
          <w:rFonts w:ascii="Times New Roman" w:eastAsia="Times New Roman" w:hAnsi="Times New Roman" w:cs="Cordia New"/>
          <w:spacing w:val="-3"/>
          <w:cs/>
        </w:rPr>
      </w:pP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bidi="ar-SA"/>
        </w:rPr>
      </w:pPr>
      <w:r w:rsidRPr="00C15604">
        <w:rPr>
          <w:rFonts w:ascii="Times New Roman" w:eastAsia="Times New Roman" w:hAnsi="Times New Roman" w:cs="Times New Roman"/>
          <w:spacing w:val="-3"/>
          <w:sz w:val="36"/>
          <w:szCs w:val="36"/>
          <w:lang w:bidi="ar-SA"/>
        </w:rPr>
        <w:t>Interim financial statements</w:t>
      </w: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bidi="ar-SA"/>
        </w:rPr>
      </w:pPr>
      <w:r w:rsidRPr="00C15604">
        <w:rPr>
          <w:rFonts w:ascii="Times New Roman" w:eastAsia="Times New Roman" w:hAnsi="Times New Roman" w:cs="Times New Roman"/>
          <w:spacing w:val="-3"/>
          <w:sz w:val="36"/>
          <w:szCs w:val="36"/>
          <w:lang w:bidi="ar-SA"/>
        </w:rPr>
        <w:t xml:space="preserve">for the three-month </w:t>
      </w:r>
      <w:r w:rsidR="00F41C17">
        <w:rPr>
          <w:rFonts w:ascii="Times New Roman" w:eastAsia="Times New Roman" w:hAnsi="Times New Roman" w:cs="Times New Roman"/>
          <w:spacing w:val="-3"/>
          <w:sz w:val="36"/>
          <w:szCs w:val="36"/>
          <w:lang w:bidi="ar-SA"/>
        </w:rPr>
        <w:t xml:space="preserve">and </w:t>
      </w:r>
      <w:r w:rsidR="00F41C17">
        <w:rPr>
          <w:rFonts w:ascii="Times New Roman" w:eastAsia="Times New Roman" w:hAnsi="Times New Roman" w:cs="Angsana New"/>
          <w:spacing w:val="-3"/>
          <w:sz w:val="36"/>
          <w:szCs w:val="45"/>
          <w:lang w:val="en-US"/>
        </w:rPr>
        <w:t>nine</w:t>
      </w:r>
      <w:r w:rsidR="00B24D56">
        <w:rPr>
          <w:rFonts w:ascii="Times New Roman" w:eastAsia="Times New Roman" w:hAnsi="Times New Roman" w:cs="Times New Roman"/>
          <w:spacing w:val="-3"/>
          <w:sz w:val="36"/>
          <w:szCs w:val="36"/>
          <w:lang w:bidi="ar-SA"/>
        </w:rPr>
        <w:t xml:space="preserve">-month </w:t>
      </w:r>
      <w:r w:rsidRPr="00C15604">
        <w:rPr>
          <w:rFonts w:ascii="Times New Roman" w:eastAsia="Times New Roman" w:hAnsi="Times New Roman" w:cs="Times New Roman"/>
          <w:spacing w:val="-3"/>
          <w:sz w:val="36"/>
          <w:szCs w:val="36"/>
          <w:lang w:bidi="ar-SA"/>
        </w:rPr>
        <w:t>period ended</w:t>
      </w:r>
    </w:p>
    <w:p w:rsidR="00C15604" w:rsidRPr="00C15604" w:rsidRDefault="00F41C17" w:rsidP="00C15604">
      <w:pPr>
        <w:overflowPunct w:val="0"/>
        <w:autoSpaceDE w:val="0"/>
        <w:autoSpaceDN w:val="0"/>
        <w:adjustRightInd w:val="0"/>
        <w:spacing w:after="0" w:line="260" w:lineRule="atLeast"/>
        <w:jc w:val="center"/>
        <w:textAlignment w:val="baseline"/>
        <w:rPr>
          <w:rFonts w:ascii="Times New Roman" w:eastAsia="Times New Roman" w:hAnsi="Times New Roman" w:cs="Cordia New"/>
          <w:spacing w:val="-3"/>
          <w:sz w:val="36"/>
          <w:szCs w:val="45"/>
        </w:rPr>
      </w:pPr>
      <w:r>
        <w:rPr>
          <w:rFonts w:ascii="Times New Roman" w:eastAsia="Times New Roman" w:hAnsi="Times New Roman" w:cs="Times New Roman"/>
          <w:spacing w:val="-3"/>
          <w:sz w:val="36"/>
          <w:szCs w:val="36"/>
          <w:lang w:bidi="ar-SA"/>
        </w:rPr>
        <w:t>30 September</w:t>
      </w:r>
      <w:r w:rsidR="00DA378C">
        <w:rPr>
          <w:rFonts w:ascii="Times New Roman" w:eastAsia="Times New Roman" w:hAnsi="Times New Roman" w:cs="Times New Roman"/>
          <w:spacing w:val="-3"/>
          <w:sz w:val="36"/>
          <w:szCs w:val="36"/>
          <w:lang w:bidi="ar-SA"/>
        </w:rPr>
        <w:t xml:space="preserve"> 2020</w:t>
      </w:r>
    </w:p>
    <w:p w:rsidR="00C15604" w:rsidRPr="00C15604" w:rsidRDefault="00067548"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bidi="ar-SA"/>
        </w:rPr>
      </w:pPr>
      <w:r>
        <w:rPr>
          <w:rFonts w:ascii="Times New Roman" w:eastAsia="Times New Roman" w:hAnsi="Times New Roman" w:cs="Times New Roman"/>
          <w:spacing w:val="-3"/>
          <w:sz w:val="36"/>
          <w:szCs w:val="36"/>
          <w:lang w:bidi="ar-SA"/>
        </w:rPr>
        <w:t>a</w:t>
      </w:r>
      <w:r w:rsidRPr="00C15604">
        <w:rPr>
          <w:rFonts w:ascii="Times New Roman" w:eastAsia="Times New Roman" w:hAnsi="Times New Roman" w:cs="Times New Roman"/>
          <w:spacing w:val="-3"/>
          <w:sz w:val="36"/>
          <w:szCs w:val="36"/>
          <w:lang w:bidi="ar-SA"/>
        </w:rPr>
        <w:t>nd</w:t>
      </w: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bidi="ar-SA"/>
        </w:rPr>
      </w:pPr>
      <w:r w:rsidRPr="00C15604">
        <w:rPr>
          <w:rFonts w:ascii="Times New Roman" w:eastAsia="Times New Roman" w:hAnsi="Times New Roman" w:cs="Times New Roman"/>
          <w:spacing w:val="-3"/>
          <w:sz w:val="36"/>
          <w:szCs w:val="36"/>
          <w:lang w:bidi="ar-SA"/>
        </w:rPr>
        <w:t>Independent auditor’s report</w:t>
      </w: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bidi="ar-SA"/>
        </w:rPr>
      </w:pPr>
      <w:r w:rsidRPr="00C15604">
        <w:rPr>
          <w:rFonts w:ascii="Times New Roman" w:eastAsia="Times New Roman" w:hAnsi="Times New Roman" w:cs="Times New Roman"/>
          <w:spacing w:val="-3"/>
          <w:sz w:val="36"/>
          <w:szCs w:val="36"/>
          <w:lang w:bidi="ar-SA"/>
        </w:rPr>
        <w:t>on review of interim financial information</w:t>
      </w: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bidi="ar-SA"/>
        </w:rPr>
      </w:pPr>
    </w:p>
    <w:p w:rsidR="00C15604" w:rsidRPr="00C15604" w:rsidRDefault="00C15604" w:rsidP="00C15604">
      <w:pPr>
        <w:spacing w:after="0" w:line="260" w:lineRule="atLeast"/>
        <w:jc w:val="both"/>
        <w:rPr>
          <w:rFonts w:ascii="Times New Roman" w:eastAsia="Times New Roman" w:hAnsi="Times New Roman" w:cs="Angsana New"/>
          <w:b/>
          <w:bCs/>
          <w:sz w:val="28"/>
          <w:highlight w:val="yellow"/>
        </w:rPr>
      </w:pPr>
    </w:p>
    <w:p w:rsidR="00C15604" w:rsidRPr="00C15604" w:rsidRDefault="00C15604" w:rsidP="00C15604">
      <w:pPr>
        <w:spacing w:after="0" w:line="260" w:lineRule="atLeast"/>
        <w:jc w:val="both"/>
        <w:rPr>
          <w:rFonts w:ascii="Times New Roman" w:eastAsia="Times New Roman" w:hAnsi="Times New Roman" w:cs="Angsana New"/>
          <w:b/>
          <w:bCs/>
          <w:sz w:val="28"/>
          <w:highlight w:val="yellow"/>
        </w:rPr>
      </w:pPr>
    </w:p>
    <w:p w:rsidR="00C15604" w:rsidRPr="00C15604" w:rsidRDefault="00C15604" w:rsidP="00C15604">
      <w:pPr>
        <w:spacing w:after="0" w:line="260" w:lineRule="atLeast"/>
        <w:jc w:val="both"/>
        <w:rPr>
          <w:rFonts w:ascii="Times New Roman" w:eastAsia="Times New Roman" w:hAnsi="Times New Roman" w:cs="Angsana New"/>
          <w:b/>
          <w:bCs/>
          <w:sz w:val="28"/>
          <w:highlight w:val="yellow"/>
        </w:rPr>
        <w:sectPr w:rsidR="00C15604" w:rsidRPr="00C15604" w:rsidSect="00BF4C37">
          <w:footerReference w:type="even" r:id="rId7"/>
          <w:footerReference w:type="default" r:id="rId8"/>
          <w:headerReference w:type="first" r:id="rId9"/>
          <w:pgSz w:w="11900" w:h="16840" w:code="9"/>
          <w:pgMar w:top="1440" w:right="720" w:bottom="720" w:left="1728" w:header="720" w:footer="720" w:gutter="0"/>
          <w:pgNumType w:start="8"/>
          <w:cols w:space="0"/>
          <w:noEndnote/>
        </w:sectPr>
      </w:pPr>
    </w:p>
    <w:p w:rsidR="008D5A17" w:rsidRDefault="008D5A17" w:rsidP="008E67DA">
      <w:pPr>
        <w:spacing w:after="0" w:line="240" w:lineRule="atLeast"/>
        <w:rPr>
          <w:rFonts w:ascii="Times New Roman" w:eastAsia="Times New Roman" w:hAnsi="Times New Roman" w:cs="Angsana New"/>
          <w:b/>
          <w:bCs/>
          <w:spacing w:val="-2"/>
          <w:sz w:val="28"/>
        </w:rPr>
      </w:pPr>
    </w:p>
    <w:p w:rsidR="00C15604" w:rsidRPr="00C15604" w:rsidRDefault="00C15604" w:rsidP="008E67DA">
      <w:pPr>
        <w:spacing w:after="0" w:line="240" w:lineRule="atLeast"/>
        <w:rPr>
          <w:rFonts w:ascii="Times New Roman" w:eastAsia="Times New Roman" w:hAnsi="Times New Roman" w:cs="Angsana New"/>
          <w:b/>
          <w:bCs/>
          <w:spacing w:val="-2"/>
          <w:sz w:val="28"/>
        </w:rPr>
      </w:pPr>
      <w:r w:rsidRPr="00C15604">
        <w:rPr>
          <w:rFonts w:ascii="Times New Roman" w:eastAsia="Times New Roman" w:hAnsi="Times New Roman" w:cs="Angsana New"/>
          <w:b/>
          <w:bCs/>
          <w:spacing w:val="-2"/>
          <w:sz w:val="28"/>
        </w:rPr>
        <w:t>Independent Auditor’s Report on Review of Interim Financial Information</w:t>
      </w:r>
    </w:p>
    <w:p w:rsidR="00C15604" w:rsidRDefault="00C15604" w:rsidP="008E67DA">
      <w:pPr>
        <w:spacing w:after="0" w:line="240" w:lineRule="atLeast"/>
        <w:jc w:val="both"/>
        <w:rPr>
          <w:rFonts w:ascii="Times New Roman" w:eastAsia="Times New Roman" w:hAnsi="Times New Roman" w:cs="Angsana New"/>
          <w:szCs w:val="22"/>
        </w:rPr>
      </w:pPr>
    </w:p>
    <w:p w:rsidR="008D5A17" w:rsidRPr="00C15604" w:rsidRDefault="008D5A17" w:rsidP="008E67DA">
      <w:pPr>
        <w:spacing w:after="0" w:line="240" w:lineRule="atLeast"/>
        <w:jc w:val="both"/>
        <w:rPr>
          <w:rFonts w:ascii="Times New Roman" w:eastAsia="Times New Roman" w:hAnsi="Times New Roman" w:cs="Angsana New"/>
          <w:szCs w:val="22"/>
        </w:rPr>
      </w:pPr>
    </w:p>
    <w:p w:rsidR="00C15604" w:rsidRPr="00C15604" w:rsidRDefault="00C15604" w:rsidP="008E67DA">
      <w:pPr>
        <w:tabs>
          <w:tab w:val="left" w:pos="8640"/>
        </w:tabs>
        <w:spacing w:after="0" w:line="240" w:lineRule="atLeast"/>
        <w:jc w:val="both"/>
        <w:rPr>
          <w:rFonts w:ascii="Times New Roman" w:eastAsia="Times New Roman" w:hAnsi="Times New Roman" w:cs="Angsana New"/>
          <w:b/>
          <w:bCs/>
          <w:sz w:val="24"/>
          <w:szCs w:val="24"/>
        </w:rPr>
      </w:pPr>
      <w:r w:rsidRPr="00C15604">
        <w:rPr>
          <w:rFonts w:ascii="Times New Roman" w:eastAsia="Times New Roman" w:hAnsi="Times New Roman" w:cs="Angsana New"/>
          <w:b/>
          <w:bCs/>
          <w:sz w:val="24"/>
          <w:szCs w:val="24"/>
        </w:rPr>
        <w:t>To the Board of Directors of Professional Waste Technology (1999) Public Company Limited</w:t>
      </w:r>
    </w:p>
    <w:p w:rsidR="00C15604" w:rsidRPr="008D5A17" w:rsidRDefault="00C15604" w:rsidP="008E67DA">
      <w:pPr>
        <w:spacing w:after="0" w:line="240" w:lineRule="atLeast"/>
        <w:jc w:val="both"/>
        <w:rPr>
          <w:rFonts w:ascii="Times New Roman" w:eastAsia="Times New Roman" w:hAnsi="Times New Roman" w:cs="Angsana New"/>
          <w:sz w:val="24"/>
          <w:szCs w:val="24"/>
        </w:rPr>
      </w:pPr>
    </w:p>
    <w:p w:rsidR="00C15604" w:rsidRPr="00C15604" w:rsidRDefault="00C15604" w:rsidP="008E67DA">
      <w:pPr>
        <w:spacing w:after="0" w:line="240" w:lineRule="atLeast"/>
        <w:jc w:val="both"/>
        <w:rPr>
          <w:rFonts w:ascii="Times New Roman" w:eastAsia="Times New Roman" w:hAnsi="Times New Roman" w:cs="Angsana New"/>
          <w:szCs w:val="22"/>
        </w:rPr>
      </w:pPr>
      <w:r w:rsidRPr="00C15604">
        <w:rPr>
          <w:rFonts w:ascii="Times New Roman" w:eastAsia="Times New Roman" w:hAnsi="Times New Roman" w:cs="Angsana New"/>
          <w:szCs w:val="22"/>
        </w:rPr>
        <w:t>I have reviewed the accompanying consolidated and separate statements of financial position of Professional Waste Technology (1999) Public Company Limited and its subsidiaries, and of Professional Waste Technology (1999) Public Company Limited, r</w:t>
      </w:r>
      <w:r w:rsidR="00DA378C">
        <w:rPr>
          <w:rFonts w:ascii="Times New Roman" w:eastAsia="Times New Roman" w:hAnsi="Times New Roman" w:cs="Angsana New"/>
          <w:szCs w:val="22"/>
        </w:rPr>
        <w:t xml:space="preserve">espectively, </w:t>
      </w:r>
      <w:r w:rsidR="00E0562E">
        <w:rPr>
          <w:rFonts w:ascii="Times New Roman" w:eastAsia="Times New Roman" w:hAnsi="Times New Roman" w:cs="Angsana New"/>
          <w:szCs w:val="22"/>
        </w:rPr>
        <w:t xml:space="preserve">as at 30 </w:t>
      </w:r>
      <w:r w:rsidR="00F41C17">
        <w:rPr>
          <w:rFonts w:ascii="Times New Roman" w:eastAsia="Times New Roman" w:hAnsi="Times New Roman" w:cs="Angsana New"/>
          <w:szCs w:val="22"/>
        </w:rPr>
        <w:t xml:space="preserve">September </w:t>
      </w:r>
      <w:r w:rsidR="00E0562E">
        <w:rPr>
          <w:rFonts w:ascii="Times New Roman" w:eastAsia="Times New Roman" w:hAnsi="Times New Roman" w:cs="Angsana New"/>
          <w:szCs w:val="22"/>
        </w:rPr>
        <w:t xml:space="preserve">2020, </w:t>
      </w:r>
      <w:r w:rsidR="00E0562E" w:rsidRPr="00C15604">
        <w:rPr>
          <w:rFonts w:ascii="Times New Roman" w:eastAsia="Times New Roman" w:hAnsi="Times New Roman" w:cs="Angsana New"/>
          <w:szCs w:val="22"/>
        </w:rPr>
        <w:t>the consolidated and separate statements of comprehensive income</w:t>
      </w:r>
      <w:r w:rsidR="00E0562E">
        <w:rPr>
          <w:rFonts w:ascii="Times New Roman" w:eastAsia="Times New Roman" w:hAnsi="Times New Roman" w:cs="Angsana New" w:hint="cs"/>
          <w:szCs w:val="22"/>
          <w:cs/>
        </w:rPr>
        <w:t xml:space="preserve"> </w:t>
      </w:r>
      <w:r w:rsidR="00E0562E" w:rsidRPr="00E17D3A">
        <w:rPr>
          <w:rFonts w:ascii="Times New Roman" w:eastAsia="Times New Roman" w:hAnsi="Times New Roman" w:cs="Angsana New"/>
          <w:szCs w:val="22"/>
        </w:rPr>
        <w:t xml:space="preserve">for the three-month and </w:t>
      </w:r>
      <w:r w:rsidR="00F41C17">
        <w:rPr>
          <w:rFonts w:ascii="Times New Roman" w:eastAsia="Times New Roman" w:hAnsi="Times New Roman" w:cs="Angsana New"/>
          <w:szCs w:val="22"/>
        </w:rPr>
        <w:t>nine</w:t>
      </w:r>
      <w:r w:rsidR="00E0562E" w:rsidRPr="00E17D3A">
        <w:rPr>
          <w:rFonts w:ascii="Times New Roman" w:eastAsia="Times New Roman" w:hAnsi="Times New Roman" w:cs="Angsana New"/>
          <w:szCs w:val="22"/>
        </w:rPr>
        <w:t xml:space="preserve">-month period ended 30 </w:t>
      </w:r>
      <w:r w:rsidR="00EB5C49">
        <w:rPr>
          <w:rFonts w:ascii="Times New Roman" w:eastAsia="Times New Roman" w:hAnsi="Times New Roman" w:cs="Angsana New"/>
          <w:szCs w:val="22"/>
        </w:rPr>
        <w:t>September</w:t>
      </w:r>
      <w:r w:rsidR="00E0562E" w:rsidRPr="00E17D3A">
        <w:rPr>
          <w:rFonts w:ascii="Times New Roman" w:eastAsia="Times New Roman" w:hAnsi="Times New Roman" w:cs="Angsana New"/>
          <w:szCs w:val="22"/>
        </w:rPr>
        <w:t xml:space="preserve"> 2020, the consolidated and separate statements</w:t>
      </w:r>
      <w:r w:rsidR="00E0562E" w:rsidRPr="00E17D3A">
        <w:rPr>
          <w:rFonts w:ascii="Times New Roman" w:eastAsia="Times New Roman" w:hAnsi="Times New Roman" w:cs="Angsana New" w:hint="cs"/>
          <w:szCs w:val="22"/>
          <w:cs/>
        </w:rPr>
        <w:t xml:space="preserve"> </w:t>
      </w:r>
      <w:r w:rsidR="00E0562E" w:rsidRPr="00E17D3A">
        <w:rPr>
          <w:rFonts w:ascii="Times New Roman" w:eastAsia="Times New Roman" w:hAnsi="Times New Roman" w:cs="Angsana New"/>
          <w:szCs w:val="22"/>
        </w:rPr>
        <w:t>of changes in e</w:t>
      </w:r>
      <w:r w:rsidR="00EB5C49">
        <w:rPr>
          <w:rFonts w:ascii="Times New Roman" w:eastAsia="Times New Roman" w:hAnsi="Times New Roman" w:cs="Angsana New"/>
          <w:szCs w:val="22"/>
        </w:rPr>
        <w:t>quity and cash flows for the nine</w:t>
      </w:r>
      <w:r w:rsidR="00E0562E" w:rsidRPr="00E17D3A">
        <w:rPr>
          <w:rFonts w:ascii="Times New Roman" w:eastAsia="Times New Roman" w:hAnsi="Times New Roman" w:cs="Angsana New"/>
          <w:szCs w:val="22"/>
        </w:rPr>
        <w:t xml:space="preserve">-month period ended 30 </w:t>
      </w:r>
      <w:r w:rsidR="00EB5C49">
        <w:rPr>
          <w:rFonts w:ascii="Times New Roman" w:eastAsia="Times New Roman" w:hAnsi="Times New Roman" w:cs="Angsana New"/>
          <w:szCs w:val="22"/>
        </w:rPr>
        <w:t>September</w:t>
      </w:r>
      <w:r w:rsidR="00E0562E" w:rsidRPr="00E17D3A">
        <w:rPr>
          <w:rFonts w:ascii="Times New Roman" w:eastAsia="Times New Roman" w:hAnsi="Times New Roman" w:cs="Angsana New"/>
          <w:szCs w:val="22"/>
        </w:rPr>
        <w:t xml:space="preserve"> 2020;</w:t>
      </w:r>
      <w:r w:rsidR="00E0562E">
        <w:rPr>
          <w:rFonts w:ascii="Times New Roman" w:eastAsia="Times New Roman" w:hAnsi="Times New Roman" w:cs="Angsana New"/>
          <w:szCs w:val="22"/>
        </w:rPr>
        <w:t xml:space="preserve"> </w:t>
      </w:r>
      <w:r w:rsidRPr="00C15604">
        <w:rPr>
          <w:rFonts w:ascii="Times New Roman" w:eastAsia="Times New Roman" w:hAnsi="Times New Roman" w:cs="Angsana New"/>
          <w:szCs w:val="22"/>
        </w:rPr>
        <w:t>and condensed notes (“in</w:t>
      </w:r>
      <w:r w:rsidR="00280C92">
        <w:rPr>
          <w:rFonts w:ascii="Times New Roman" w:eastAsia="Times New Roman" w:hAnsi="Times New Roman" w:cs="Angsana New"/>
          <w:szCs w:val="22"/>
        </w:rPr>
        <w:t xml:space="preserve">terim financial information”). </w:t>
      </w:r>
      <w:r w:rsidRPr="00C15604">
        <w:rPr>
          <w:rFonts w:ascii="Times New Roman" w:eastAsia="Times New Roman" w:hAnsi="Times New Roman" w:cs="Angsana New"/>
          <w:szCs w:val="22"/>
        </w:rPr>
        <w:t xml:space="preserve">Management is responsible for the preparation and presentation of this interim financial information in accordance with Thai Accounting Standard 34, </w:t>
      </w:r>
      <w:r w:rsidR="00DC4903">
        <w:rPr>
          <w:rFonts w:ascii="Times New Roman" w:eastAsia="Times New Roman" w:hAnsi="Times New Roman" w:cs="Angsana New"/>
          <w:szCs w:val="22"/>
        </w:rPr>
        <w:t xml:space="preserve">“Interim Financial Reporting”. </w:t>
      </w:r>
      <w:r w:rsidRPr="00C15604">
        <w:rPr>
          <w:rFonts w:ascii="Times New Roman" w:eastAsia="Times New Roman" w:hAnsi="Times New Roman" w:cs="Angsana New"/>
          <w:szCs w:val="22"/>
        </w:rPr>
        <w:t>My responsibility is to express a conclusion on this interim financial information based on my review.</w:t>
      </w:r>
    </w:p>
    <w:p w:rsidR="00C15604" w:rsidRPr="008D5A17" w:rsidRDefault="00C15604" w:rsidP="008E67DA">
      <w:pPr>
        <w:spacing w:after="0" w:line="240" w:lineRule="atLeast"/>
        <w:jc w:val="both"/>
        <w:rPr>
          <w:rFonts w:ascii="Times New Roman" w:eastAsia="Times New Roman" w:hAnsi="Times New Roman" w:cs="Angsana New"/>
          <w:sz w:val="24"/>
          <w:szCs w:val="24"/>
          <w:highlight w:val="yellow"/>
        </w:rPr>
      </w:pPr>
    </w:p>
    <w:p w:rsidR="00C15604" w:rsidRPr="00C15604" w:rsidRDefault="00C15604" w:rsidP="008E67DA">
      <w:pPr>
        <w:spacing w:after="0" w:line="240" w:lineRule="atLeast"/>
        <w:jc w:val="both"/>
        <w:rPr>
          <w:rFonts w:ascii="Times New Roman" w:eastAsia="Times New Roman" w:hAnsi="Times New Roman" w:cs="Angsana New"/>
          <w:i/>
          <w:iCs/>
          <w:szCs w:val="22"/>
        </w:rPr>
      </w:pPr>
      <w:r w:rsidRPr="00C15604">
        <w:rPr>
          <w:rFonts w:ascii="Times New Roman" w:eastAsia="Times New Roman" w:hAnsi="Times New Roman" w:cs="Angsana New"/>
          <w:i/>
          <w:iCs/>
          <w:szCs w:val="22"/>
        </w:rPr>
        <w:t>Scope of Review</w:t>
      </w:r>
    </w:p>
    <w:p w:rsidR="00C15604" w:rsidRPr="008D5A17" w:rsidRDefault="00C15604" w:rsidP="008E67DA">
      <w:pPr>
        <w:spacing w:after="0" w:line="240" w:lineRule="atLeast"/>
        <w:jc w:val="both"/>
        <w:rPr>
          <w:rFonts w:ascii="Times New Roman" w:eastAsia="Times New Roman" w:hAnsi="Times New Roman" w:cs="Angsana New"/>
          <w:sz w:val="24"/>
          <w:szCs w:val="24"/>
        </w:rPr>
      </w:pPr>
    </w:p>
    <w:p w:rsidR="00C15604" w:rsidRPr="00C15604" w:rsidRDefault="00C15604" w:rsidP="008E67DA">
      <w:pPr>
        <w:spacing w:after="0" w:line="240" w:lineRule="atLeast"/>
        <w:jc w:val="both"/>
        <w:rPr>
          <w:rFonts w:ascii="Times New Roman" w:eastAsia="Times New Roman" w:hAnsi="Times New Roman" w:cs="Angsana New"/>
          <w:szCs w:val="22"/>
        </w:rPr>
      </w:pPr>
      <w:r w:rsidRPr="00C15604">
        <w:rPr>
          <w:rFonts w:ascii="Times New Roman" w:eastAsia="Times New Roman" w:hAnsi="Times New Roman" w:cs="Angsana New"/>
          <w:szCs w:val="22"/>
        </w:rPr>
        <w:t>I conducted my review in accordance with the Thai Standard on Review Engagements 2410, “Review of Interim Financial Information Performed by the Independent Auditor of the Entity</w:t>
      </w:r>
      <w:r w:rsidR="00280C92">
        <w:rPr>
          <w:rFonts w:ascii="Times New Roman" w:eastAsia="Times New Roman" w:hAnsi="Times New Roman" w:cs="Angsana New"/>
          <w:szCs w:val="22"/>
        </w:rPr>
        <w:t xml:space="preserve">”. </w:t>
      </w:r>
      <w:r w:rsidRPr="00C15604">
        <w:rPr>
          <w:rFonts w:ascii="Times New Roman" w:eastAsia="Times New Roman" w:hAnsi="Times New Roman" w:cs="Angsana New"/>
          <w:szCs w:val="22"/>
        </w:rPr>
        <w:t xml:space="preserve">A review of interim financial </w:t>
      </w:r>
      <w:r w:rsidR="00B92D94" w:rsidRPr="00C15604">
        <w:rPr>
          <w:rFonts w:ascii="Times New Roman" w:eastAsia="Times New Roman" w:hAnsi="Times New Roman" w:cs="Angsana New"/>
          <w:szCs w:val="22"/>
        </w:rPr>
        <w:t>information</w:t>
      </w:r>
      <w:r w:rsidRPr="00C15604">
        <w:rPr>
          <w:rFonts w:ascii="Times New Roman" w:eastAsia="Times New Roman" w:hAnsi="Times New Roman" w:cs="Angsana New"/>
          <w:szCs w:val="22"/>
        </w:rPr>
        <w:t xml:space="preserve"> consists of making inquiries, primarily of persons responsible for financial and accounting matters, and applying analytica</w:t>
      </w:r>
      <w:r w:rsidR="00DC4903">
        <w:rPr>
          <w:rFonts w:ascii="Times New Roman" w:eastAsia="Times New Roman" w:hAnsi="Times New Roman" w:cs="Angsana New"/>
          <w:szCs w:val="22"/>
        </w:rPr>
        <w:t xml:space="preserve">l and other review procedures. </w:t>
      </w:r>
      <w:r w:rsidRPr="00C15604">
        <w:rPr>
          <w:rFonts w:ascii="Times New Roman" w:eastAsia="Times New Roman" w:hAnsi="Times New Roman" w:cs="Angsana New"/>
          <w:szCs w:val="22"/>
        </w:rPr>
        <w:t>A review is substantially less in scope than an audit conducted in accordance with Thai Standards on Auditing and consequently does not enable me to obtain assurance that I would become aware of all significant matters that mi</w:t>
      </w:r>
      <w:r w:rsidR="00DC4903">
        <w:rPr>
          <w:rFonts w:ascii="Times New Roman" w:eastAsia="Times New Roman" w:hAnsi="Times New Roman" w:cs="Angsana New"/>
          <w:szCs w:val="22"/>
        </w:rPr>
        <w:t xml:space="preserve">ght be identified in an audit. </w:t>
      </w:r>
      <w:r w:rsidRPr="00C15604">
        <w:rPr>
          <w:rFonts w:ascii="Times New Roman" w:eastAsia="Times New Roman" w:hAnsi="Times New Roman" w:cs="Angsana New"/>
          <w:szCs w:val="22"/>
        </w:rPr>
        <w:t>Accordingly, I do not express an audit opinion.</w:t>
      </w:r>
    </w:p>
    <w:p w:rsidR="00C15604" w:rsidRPr="008D5A17" w:rsidRDefault="00C15604" w:rsidP="008E67DA">
      <w:pPr>
        <w:spacing w:after="0" w:line="240" w:lineRule="atLeast"/>
        <w:jc w:val="both"/>
        <w:rPr>
          <w:rFonts w:ascii="Times New Roman" w:eastAsia="Times New Roman" w:hAnsi="Times New Roman" w:cs="Angsana New"/>
          <w:sz w:val="24"/>
          <w:szCs w:val="24"/>
        </w:rPr>
      </w:pPr>
    </w:p>
    <w:p w:rsidR="007D74C7" w:rsidRPr="00C15604" w:rsidRDefault="007D74C7" w:rsidP="008E67DA">
      <w:pPr>
        <w:spacing w:after="0" w:line="240" w:lineRule="atLeast"/>
        <w:jc w:val="both"/>
        <w:rPr>
          <w:rFonts w:ascii="Times New Roman" w:eastAsia="Times New Roman" w:hAnsi="Times New Roman" w:cs="Angsana New"/>
          <w:i/>
          <w:iCs/>
          <w:szCs w:val="22"/>
        </w:rPr>
      </w:pPr>
      <w:r w:rsidRPr="00C15604">
        <w:rPr>
          <w:rFonts w:ascii="Times New Roman" w:eastAsia="Times New Roman" w:hAnsi="Times New Roman" w:cs="Angsana New"/>
          <w:i/>
          <w:iCs/>
          <w:szCs w:val="22"/>
        </w:rPr>
        <w:t>Conclusion</w:t>
      </w:r>
    </w:p>
    <w:p w:rsidR="007D74C7" w:rsidRPr="008D5A17" w:rsidRDefault="007D74C7" w:rsidP="008E67DA">
      <w:pPr>
        <w:spacing w:after="0" w:line="240" w:lineRule="atLeast"/>
        <w:jc w:val="both"/>
        <w:rPr>
          <w:rFonts w:ascii="Times New Roman" w:eastAsia="Times New Roman" w:hAnsi="Times New Roman" w:cs="Angsana New"/>
          <w:sz w:val="24"/>
          <w:szCs w:val="24"/>
        </w:rPr>
      </w:pPr>
    </w:p>
    <w:p w:rsidR="007D74C7" w:rsidRPr="00C15604" w:rsidRDefault="007D74C7" w:rsidP="008E67DA">
      <w:pPr>
        <w:spacing w:after="0" w:line="240" w:lineRule="atLeast"/>
        <w:jc w:val="thaiDistribute"/>
        <w:rPr>
          <w:rFonts w:ascii="Times New Roman" w:eastAsia="Times New Roman" w:hAnsi="Times New Roman" w:cs="Angsana New"/>
          <w:szCs w:val="22"/>
        </w:rPr>
      </w:pPr>
      <w:r w:rsidRPr="00C15604">
        <w:rPr>
          <w:rFonts w:ascii="Times New Roman" w:eastAsia="Times New Roman" w:hAnsi="Times New Roman" w:cs="Angsana New"/>
          <w:szCs w:val="22"/>
        </w:rPr>
        <w:t>Based on my review nothing has come to my attention that causes me to believe that the accompanying interim financial information is not prepared, in all material respects, in accordance with Thai Accounting Standard 34, Interim Financial Reporting.</w:t>
      </w:r>
    </w:p>
    <w:p w:rsidR="007D74C7" w:rsidRPr="008D5A17" w:rsidRDefault="007D74C7" w:rsidP="008E67DA">
      <w:pPr>
        <w:spacing w:after="0" w:line="240" w:lineRule="atLeast"/>
        <w:ind w:right="452"/>
        <w:jc w:val="both"/>
        <w:outlineLvl w:val="0"/>
        <w:rPr>
          <w:rFonts w:ascii="Times New Roman" w:eastAsia="Times New Roman" w:hAnsi="Times New Roman" w:cs="Angsana New"/>
          <w:i/>
          <w:iCs/>
          <w:sz w:val="24"/>
          <w:szCs w:val="24"/>
        </w:rPr>
      </w:pPr>
    </w:p>
    <w:p w:rsidR="008E67DA" w:rsidRDefault="008E67DA">
      <w:pPr>
        <w:rPr>
          <w:rFonts w:ascii="Times New Roman" w:eastAsia="Times New Roman" w:hAnsi="Times New Roman" w:cs="Angsana New"/>
          <w:i/>
          <w:iCs/>
          <w:szCs w:val="22"/>
          <w:highlight w:val="cyan"/>
        </w:rPr>
      </w:pPr>
      <w:r>
        <w:rPr>
          <w:rFonts w:ascii="Times New Roman" w:eastAsia="Times New Roman" w:hAnsi="Times New Roman" w:cs="Angsana New"/>
          <w:i/>
          <w:iCs/>
          <w:szCs w:val="22"/>
          <w:highlight w:val="cyan"/>
        </w:rPr>
        <w:br w:type="page"/>
      </w:r>
    </w:p>
    <w:p w:rsidR="00C15604" w:rsidRPr="001C1FA6" w:rsidRDefault="00C15604" w:rsidP="00C15604">
      <w:pPr>
        <w:spacing w:after="0" w:line="240" w:lineRule="atLeast"/>
        <w:jc w:val="both"/>
        <w:rPr>
          <w:rFonts w:ascii="Times New Roman" w:eastAsia="Times New Roman" w:hAnsi="Times New Roman" w:cs="Angsana New"/>
          <w:i/>
          <w:iCs/>
          <w:szCs w:val="22"/>
        </w:rPr>
      </w:pPr>
      <w:r w:rsidRPr="001C1FA6">
        <w:rPr>
          <w:rFonts w:ascii="Times New Roman" w:eastAsia="Times New Roman" w:hAnsi="Times New Roman" w:cs="Angsana New"/>
          <w:i/>
          <w:iCs/>
          <w:szCs w:val="22"/>
        </w:rPr>
        <w:lastRenderedPageBreak/>
        <w:t>Emphasis of Matters</w:t>
      </w:r>
    </w:p>
    <w:p w:rsidR="00C15604" w:rsidRPr="00DA378C" w:rsidRDefault="00C15604" w:rsidP="00C15604">
      <w:pPr>
        <w:spacing w:after="0" w:line="260" w:lineRule="atLeast"/>
        <w:jc w:val="both"/>
        <w:rPr>
          <w:rFonts w:ascii="Times New Roman" w:eastAsia="Times New Roman" w:hAnsi="Times New Roman" w:cs="Angsana New"/>
          <w:szCs w:val="22"/>
          <w:highlight w:val="cyan"/>
        </w:rPr>
      </w:pPr>
    </w:p>
    <w:p w:rsidR="00196F0E" w:rsidRPr="00463B28" w:rsidRDefault="00196F0E" w:rsidP="008E67DA">
      <w:pPr>
        <w:spacing w:after="0" w:line="240" w:lineRule="atLeast"/>
        <w:jc w:val="thaiDistribute"/>
        <w:rPr>
          <w:rFonts w:ascii="Times New Roman" w:eastAsia="Times New Roman" w:hAnsi="Times New Roman" w:cs="Angsana New"/>
          <w:szCs w:val="22"/>
        </w:rPr>
      </w:pPr>
      <w:r w:rsidRPr="00196F0E">
        <w:rPr>
          <w:rFonts w:ascii="Times New Roman" w:eastAsia="Times New Roman" w:hAnsi="Times New Roman" w:cs="Angsana New"/>
          <w:szCs w:val="22"/>
        </w:rPr>
        <w:t xml:space="preserve">I draw attention </w:t>
      </w:r>
      <w:r w:rsidRPr="00785642">
        <w:rPr>
          <w:rFonts w:ascii="Times New Roman" w:eastAsia="Times New Roman" w:hAnsi="Times New Roman" w:cs="Angsana New"/>
          <w:szCs w:val="22"/>
        </w:rPr>
        <w:t xml:space="preserve">to notes </w:t>
      </w:r>
      <w:r w:rsidRPr="00906DEA">
        <w:rPr>
          <w:rFonts w:ascii="Times New Roman" w:eastAsia="Times New Roman" w:hAnsi="Times New Roman" w:cs="Angsana New"/>
          <w:szCs w:val="22"/>
        </w:rPr>
        <w:t>24 and 29</w:t>
      </w:r>
      <w:r w:rsidRPr="00785642">
        <w:rPr>
          <w:rFonts w:ascii="Times New Roman" w:eastAsia="Times New Roman" w:hAnsi="Times New Roman" w:cs="Angsana New"/>
          <w:szCs w:val="22"/>
        </w:rPr>
        <w:t xml:space="preserve"> to the financial</w:t>
      </w:r>
      <w:r w:rsidRPr="00196F0E">
        <w:rPr>
          <w:rFonts w:ascii="Times New Roman" w:eastAsia="Times New Roman" w:hAnsi="Times New Roman" w:cs="Angsana New"/>
          <w:szCs w:val="22"/>
        </w:rPr>
        <w:t xml:space="preserve"> s</w:t>
      </w:r>
      <w:r w:rsidR="00280C92">
        <w:rPr>
          <w:rFonts w:ascii="Times New Roman" w:eastAsia="Times New Roman" w:hAnsi="Times New Roman" w:cs="Angsana New"/>
          <w:szCs w:val="22"/>
        </w:rPr>
        <w:t>tatements, the Company was fined</w:t>
      </w:r>
      <w:r w:rsidRPr="00196F0E">
        <w:rPr>
          <w:rFonts w:ascii="Times New Roman" w:eastAsia="Times New Roman" w:hAnsi="Times New Roman" w:cs="Angsana New"/>
          <w:szCs w:val="22"/>
        </w:rPr>
        <w:t xml:space="preserve"> and </w:t>
      </w:r>
      <w:r w:rsidR="00280C92">
        <w:rPr>
          <w:rFonts w:ascii="Times New Roman" w:eastAsia="Times New Roman" w:hAnsi="Times New Roman" w:cs="Angsana New"/>
          <w:szCs w:val="22"/>
        </w:rPr>
        <w:t>claimed</w:t>
      </w:r>
      <w:r w:rsidRPr="00196F0E">
        <w:rPr>
          <w:rFonts w:ascii="Times New Roman" w:eastAsia="Times New Roman" w:hAnsi="Times New Roman" w:cs="Angsana New"/>
          <w:szCs w:val="22"/>
        </w:rPr>
        <w:t xml:space="preserve"> from non-compliance with the condition of an agreement to manage waste in </w:t>
      </w:r>
      <w:proofErr w:type="spellStart"/>
      <w:r w:rsidRPr="00196F0E">
        <w:rPr>
          <w:rFonts w:ascii="Times New Roman" w:eastAsia="Times New Roman" w:hAnsi="Times New Roman" w:cs="Angsana New"/>
          <w:szCs w:val="22"/>
        </w:rPr>
        <w:t>Suvarnabhumi</w:t>
      </w:r>
      <w:proofErr w:type="spellEnd"/>
      <w:r w:rsidRPr="00196F0E">
        <w:rPr>
          <w:rFonts w:ascii="Times New Roman" w:eastAsia="Times New Roman" w:hAnsi="Times New Roman" w:cs="Angsana New"/>
          <w:szCs w:val="22"/>
        </w:rPr>
        <w:t xml:space="preserve"> Airport </w:t>
      </w:r>
      <w:r w:rsidR="00280C92">
        <w:rPr>
          <w:rFonts w:ascii="Times New Roman" w:eastAsia="Times New Roman" w:hAnsi="Times New Roman" w:cs="Angsana New"/>
          <w:szCs w:val="22"/>
        </w:rPr>
        <w:t>from</w:t>
      </w:r>
      <w:r w:rsidRPr="00196F0E">
        <w:rPr>
          <w:rFonts w:ascii="Times New Roman" w:eastAsia="Times New Roman" w:hAnsi="Times New Roman" w:cs="Angsana New"/>
          <w:szCs w:val="22"/>
        </w:rPr>
        <w:t xml:space="preserve"> AOT</w:t>
      </w:r>
      <w:r w:rsidR="00280C92">
        <w:rPr>
          <w:rFonts w:ascii="Times New Roman" w:eastAsia="Times New Roman" w:hAnsi="Times New Roman" w:cs="Angsana New"/>
          <w:szCs w:val="22"/>
        </w:rPr>
        <w:t>. T</w:t>
      </w:r>
      <w:r w:rsidRPr="00196F0E">
        <w:rPr>
          <w:rFonts w:ascii="Times New Roman" w:eastAsia="Times New Roman" w:hAnsi="Times New Roman" w:cs="Angsana New"/>
          <w:szCs w:val="22"/>
        </w:rPr>
        <w:t xml:space="preserve">he Company sent a letter to deny the fines and to dispute the right to AOT.  </w:t>
      </w:r>
      <w:r w:rsidR="00C86D1E">
        <w:rPr>
          <w:rFonts w:ascii="Times New Roman" w:eastAsia="Times New Roman" w:hAnsi="Times New Roman" w:cs="Angsana New"/>
          <w:szCs w:val="22"/>
        </w:rPr>
        <w:t>Moreover,</w:t>
      </w:r>
      <w:r w:rsidRPr="00463B28">
        <w:rPr>
          <w:rFonts w:ascii="Times New Roman" w:eastAsia="Times New Roman" w:hAnsi="Times New Roman" w:cs="Angsana New"/>
          <w:szCs w:val="22"/>
        </w:rPr>
        <w:t xml:space="preserve"> SPS Consortium group (</w:t>
      </w:r>
      <w:r w:rsidR="00C86D1E">
        <w:rPr>
          <w:rFonts w:ascii="Times New Roman" w:eastAsia="Times New Roman" w:hAnsi="Times New Roman" w:cs="Angsana New"/>
          <w:szCs w:val="22"/>
        </w:rPr>
        <w:t xml:space="preserve">including </w:t>
      </w:r>
      <w:r w:rsidRPr="00463B28">
        <w:rPr>
          <w:rFonts w:ascii="Times New Roman" w:eastAsia="Times New Roman" w:hAnsi="Times New Roman" w:cs="Angsana New"/>
          <w:szCs w:val="22"/>
        </w:rPr>
        <w:t xml:space="preserve">the </w:t>
      </w:r>
      <w:r w:rsidR="00C86D1E">
        <w:rPr>
          <w:rFonts w:ascii="Times New Roman" w:eastAsia="Times New Roman" w:hAnsi="Times New Roman" w:cs="Angsana New"/>
          <w:szCs w:val="22"/>
        </w:rPr>
        <w:t xml:space="preserve">responsible </w:t>
      </w:r>
      <w:r w:rsidR="0044360C" w:rsidRPr="00463B28">
        <w:rPr>
          <w:rFonts w:ascii="Times New Roman" w:eastAsia="Times New Roman" w:hAnsi="Times New Roman" w:cs="Angsana New"/>
          <w:szCs w:val="22"/>
        </w:rPr>
        <w:t>proportion</w:t>
      </w:r>
      <w:r w:rsidRPr="00463B28">
        <w:rPr>
          <w:rFonts w:ascii="Times New Roman" w:eastAsia="Times New Roman" w:hAnsi="Times New Roman" w:cs="Angsana New"/>
          <w:szCs w:val="22"/>
        </w:rPr>
        <w:t xml:space="preserve"> of the Company </w:t>
      </w:r>
      <w:r w:rsidR="00C86D1E">
        <w:rPr>
          <w:rFonts w:ascii="Times New Roman" w:eastAsia="Times New Roman" w:hAnsi="Times New Roman" w:cs="Angsana New"/>
          <w:szCs w:val="22"/>
        </w:rPr>
        <w:t xml:space="preserve">of </w:t>
      </w:r>
      <w:r w:rsidRPr="00463B28">
        <w:rPr>
          <w:rFonts w:ascii="Times New Roman" w:eastAsia="Times New Roman" w:hAnsi="Times New Roman" w:cs="Angsana New"/>
          <w:szCs w:val="22"/>
        </w:rPr>
        <w:t>30%) as the plaintiff, sued AOT with the Central Administrative Court</w:t>
      </w:r>
      <w:r w:rsidR="00C86D1E">
        <w:rPr>
          <w:rFonts w:ascii="Times New Roman" w:eastAsia="Times New Roman" w:hAnsi="Times New Roman" w:cs="Angsana New"/>
          <w:szCs w:val="22"/>
        </w:rPr>
        <w:t xml:space="preserve">. </w:t>
      </w:r>
      <w:r w:rsidR="00151E6A">
        <w:rPr>
          <w:rFonts w:ascii="Times New Roman" w:eastAsia="Times New Roman" w:hAnsi="Times New Roman" w:cs="Angsana New"/>
          <w:szCs w:val="22"/>
        </w:rPr>
        <w:t xml:space="preserve"> </w:t>
      </w:r>
      <w:r w:rsidR="00463B28" w:rsidRPr="00463B28">
        <w:rPr>
          <w:rFonts w:ascii="Times New Roman" w:eastAsia="Times New Roman" w:hAnsi="Times New Roman" w:cs="Angsana New"/>
          <w:szCs w:val="22"/>
        </w:rPr>
        <w:t>T</w:t>
      </w:r>
      <w:r w:rsidRPr="00463B28">
        <w:rPr>
          <w:rFonts w:ascii="Times New Roman" w:eastAsia="Times New Roman" w:hAnsi="Times New Roman" w:cs="Angsana New"/>
          <w:szCs w:val="22"/>
        </w:rPr>
        <w:t xml:space="preserve">he Company </w:t>
      </w:r>
      <w:r w:rsidR="00463B28" w:rsidRPr="00463B28">
        <w:rPr>
          <w:rFonts w:ascii="Times New Roman" w:eastAsia="Times New Roman" w:hAnsi="Times New Roman" w:cs="Angsana New"/>
          <w:szCs w:val="22"/>
        </w:rPr>
        <w:t xml:space="preserve">also </w:t>
      </w:r>
      <w:r w:rsidRPr="00463B28">
        <w:rPr>
          <w:rFonts w:ascii="Times New Roman" w:eastAsia="Times New Roman" w:hAnsi="Times New Roman" w:cs="Angsana New"/>
          <w:szCs w:val="22"/>
        </w:rPr>
        <w:t xml:space="preserve">had </w:t>
      </w:r>
      <w:r w:rsidR="00792821" w:rsidRPr="00463B28">
        <w:rPr>
          <w:rFonts w:ascii="Times New Roman" w:eastAsia="Times New Roman" w:hAnsi="Times New Roman" w:cs="Angsana New"/>
          <w:szCs w:val="22"/>
        </w:rPr>
        <w:t xml:space="preserve">other </w:t>
      </w:r>
      <w:r w:rsidR="0000137F">
        <w:rPr>
          <w:rFonts w:ascii="Times New Roman" w:eastAsia="Times New Roman" w:hAnsi="Times New Roman" w:cs="Angsana New"/>
          <w:szCs w:val="22"/>
        </w:rPr>
        <w:t>lawsuits</w:t>
      </w:r>
      <w:r w:rsidR="00463B28" w:rsidRPr="00463B28">
        <w:rPr>
          <w:rFonts w:ascii="Times New Roman" w:eastAsia="Times New Roman" w:hAnsi="Times New Roman" w:cs="Angsana New"/>
          <w:szCs w:val="22"/>
        </w:rPr>
        <w:t xml:space="preserve"> that </w:t>
      </w:r>
      <w:r w:rsidRPr="00463B28">
        <w:rPr>
          <w:rFonts w:ascii="Times New Roman" w:eastAsia="Times New Roman" w:hAnsi="Times New Roman" w:cs="Angsana New"/>
          <w:szCs w:val="22"/>
        </w:rPr>
        <w:t>have been in the process</w:t>
      </w:r>
      <w:r w:rsidR="00792821" w:rsidRPr="00463B28">
        <w:rPr>
          <w:rFonts w:ascii="Times New Roman" w:eastAsia="Times New Roman" w:hAnsi="Times New Roman" w:cs="Angsana New"/>
          <w:szCs w:val="22"/>
        </w:rPr>
        <w:t xml:space="preserve"> </w:t>
      </w:r>
      <w:r w:rsidR="00463B28" w:rsidRPr="00463B28">
        <w:rPr>
          <w:rFonts w:ascii="Times New Roman" w:eastAsia="Times New Roman" w:hAnsi="Times New Roman" w:cs="Angsana New"/>
          <w:szCs w:val="22"/>
        </w:rPr>
        <w:t xml:space="preserve">of the Court’s consideration </w:t>
      </w:r>
      <w:r w:rsidR="00792821" w:rsidRPr="00463B28">
        <w:rPr>
          <w:rFonts w:ascii="Times New Roman" w:hAnsi="Times New Roman" w:cs="Times New Roman"/>
          <w:szCs w:val="22"/>
        </w:rPr>
        <w:t>which it has not been finalized.</w:t>
      </w:r>
      <w:r w:rsidR="00C86D1E">
        <w:rPr>
          <w:rFonts w:ascii="Times New Roman" w:eastAsia="Times New Roman" w:hAnsi="Times New Roman" w:cs="Angsana New"/>
          <w:szCs w:val="22"/>
        </w:rPr>
        <w:t xml:space="preserve"> </w:t>
      </w:r>
      <w:r w:rsidR="00151E6A">
        <w:rPr>
          <w:rFonts w:ascii="Times New Roman" w:eastAsia="Times New Roman" w:hAnsi="Times New Roman" w:cs="Angsana New"/>
          <w:szCs w:val="22"/>
        </w:rPr>
        <w:t xml:space="preserve"> </w:t>
      </w:r>
      <w:r w:rsidRPr="00463B28">
        <w:rPr>
          <w:rFonts w:ascii="Times New Roman" w:eastAsia="Times New Roman" w:hAnsi="Times New Roman" w:cs="Angsana New"/>
          <w:szCs w:val="22"/>
        </w:rPr>
        <w:t>Base</w:t>
      </w:r>
      <w:r w:rsidR="00792821" w:rsidRPr="00463B28">
        <w:rPr>
          <w:rFonts w:ascii="Times New Roman" w:eastAsia="Times New Roman" w:hAnsi="Times New Roman" w:cs="Angsana New"/>
          <w:szCs w:val="22"/>
        </w:rPr>
        <w:t xml:space="preserve">d on such circumstances </w:t>
      </w:r>
      <w:r w:rsidRPr="00463B28">
        <w:rPr>
          <w:rFonts w:ascii="Times New Roman" w:eastAsia="Times New Roman" w:hAnsi="Times New Roman" w:cs="Angsana New"/>
          <w:szCs w:val="22"/>
        </w:rPr>
        <w:t xml:space="preserve">indicate </w:t>
      </w:r>
      <w:r w:rsidR="00463B28" w:rsidRPr="00463B28">
        <w:rPr>
          <w:rFonts w:ascii="Times New Roman" w:eastAsia="Times New Roman" w:hAnsi="Times New Roman" w:cs="Angsana New"/>
          <w:szCs w:val="22"/>
        </w:rPr>
        <w:t>the existence of an uncertainty, h</w:t>
      </w:r>
      <w:r w:rsidRPr="00463B28">
        <w:rPr>
          <w:rFonts w:ascii="Times New Roman" w:eastAsia="Times New Roman" w:hAnsi="Times New Roman" w:cs="Angsana New"/>
          <w:szCs w:val="22"/>
        </w:rPr>
        <w:t xml:space="preserve">owever, according to prudential basis, the </w:t>
      </w:r>
      <w:r w:rsidR="00792821" w:rsidRPr="00463B28">
        <w:rPr>
          <w:rFonts w:ascii="Times New Roman" w:eastAsia="Times New Roman" w:hAnsi="Times New Roman" w:cs="Angsana New"/>
          <w:szCs w:val="22"/>
        </w:rPr>
        <w:t xml:space="preserve">management of the </w:t>
      </w:r>
      <w:r w:rsidRPr="00463B28">
        <w:rPr>
          <w:rFonts w:ascii="Times New Roman" w:eastAsia="Times New Roman" w:hAnsi="Times New Roman" w:cs="Angsana New"/>
          <w:szCs w:val="22"/>
        </w:rPr>
        <w:t xml:space="preserve">Company </w:t>
      </w:r>
      <w:r w:rsidR="00463B28" w:rsidRPr="00463B28">
        <w:rPr>
          <w:rFonts w:ascii="Times New Roman" w:eastAsia="Times New Roman" w:hAnsi="Times New Roman" w:cs="Angsana New"/>
          <w:szCs w:val="22"/>
        </w:rPr>
        <w:t>has</w:t>
      </w:r>
      <w:r w:rsidR="008E67DA" w:rsidRPr="00463B28">
        <w:rPr>
          <w:rFonts w:ascii="Times New Roman" w:eastAsia="Times New Roman" w:hAnsi="Times New Roman" w:cs="Angsana New"/>
          <w:szCs w:val="22"/>
        </w:rPr>
        <w:t xml:space="preserve"> already </w:t>
      </w:r>
      <w:r w:rsidRPr="00463B28">
        <w:rPr>
          <w:rFonts w:ascii="Times New Roman" w:eastAsia="Times New Roman" w:hAnsi="Times New Roman" w:cs="Angsana New"/>
          <w:szCs w:val="22"/>
        </w:rPr>
        <w:t xml:space="preserve">set up </w:t>
      </w:r>
      <w:r w:rsidR="00C86D1E">
        <w:rPr>
          <w:rFonts w:ascii="Times New Roman" w:eastAsia="Times New Roman" w:hAnsi="Times New Roman" w:cs="Angsana New"/>
          <w:szCs w:val="22"/>
        </w:rPr>
        <w:t>the above</w:t>
      </w:r>
      <w:r w:rsidR="008E67DA" w:rsidRPr="00463B28">
        <w:rPr>
          <w:rFonts w:ascii="Times New Roman" w:eastAsia="Times New Roman" w:hAnsi="Times New Roman" w:cs="Angsana New"/>
          <w:szCs w:val="22"/>
        </w:rPr>
        <w:t xml:space="preserve"> </w:t>
      </w:r>
      <w:r w:rsidRPr="00463B28">
        <w:rPr>
          <w:rFonts w:ascii="Times New Roman" w:eastAsia="Times New Roman" w:hAnsi="Times New Roman" w:cs="Angsana New"/>
          <w:szCs w:val="22"/>
        </w:rPr>
        <w:t xml:space="preserve">provision for litigation and fines </w:t>
      </w:r>
      <w:r w:rsidR="008E67DA" w:rsidRPr="00463B28">
        <w:rPr>
          <w:rFonts w:ascii="Times New Roman" w:eastAsia="Times New Roman" w:hAnsi="Times New Roman" w:cs="Angsana New"/>
          <w:szCs w:val="22"/>
        </w:rPr>
        <w:t>and believe</w:t>
      </w:r>
      <w:r w:rsidR="00C86D1E">
        <w:rPr>
          <w:rFonts w:ascii="Times New Roman" w:eastAsia="Times New Roman" w:hAnsi="Times New Roman" w:cs="Angsana New"/>
          <w:szCs w:val="22"/>
        </w:rPr>
        <w:t>s that</w:t>
      </w:r>
      <w:r w:rsidR="008E67DA" w:rsidRPr="00463B28">
        <w:rPr>
          <w:rFonts w:ascii="Times New Roman" w:eastAsia="Times New Roman" w:hAnsi="Times New Roman" w:cs="Angsana New"/>
          <w:szCs w:val="22"/>
        </w:rPr>
        <w:t xml:space="preserve"> the outcome of the said case will not have a significant impact on </w:t>
      </w:r>
      <w:r w:rsidR="00B92D3D" w:rsidRPr="00463B28">
        <w:rPr>
          <w:rFonts w:ascii="Times New Roman" w:eastAsia="Times New Roman" w:hAnsi="Times New Roman" w:cs="Angsana New"/>
          <w:szCs w:val="22"/>
        </w:rPr>
        <w:t>this financial statement</w:t>
      </w:r>
      <w:r w:rsidR="00463B28" w:rsidRPr="00463B28">
        <w:rPr>
          <w:rFonts w:ascii="Times New Roman" w:eastAsia="Times New Roman" w:hAnsi="Times New Roman" w:cs="Angsana New"/>
          <w:szCs w:val="22"/>
        </w:rPr>
        <w:t>s</w:t>
      </w:r>
      <w:r w:rsidR="00792821" w:rsidRPr="00463B28">
        <w:rPr>
          <w:rFonts w:ascii="Times New Roman" w:eastAsia="Times New Roman" w:hAnsi="Times New Roman" w:cs="Angsana New"/>
          <w:szCs w:val="22"/>
        </w:rPr>
        <w:t>.</w:t>
      </w:r>
    </w:p>
    <w:p w:rsidR="00196F0E" w:rsidRPr="00463B28" w:rsidRDefault="00196F0E" w:rsidP="00DA378C">
      <w:pPr>
        <w:tabs>
          <w:tab w:val="left" w:pos="851"/>
          <w:tab w:val="left" w:pos="4536"/>
          <w:tab w:val="left" w:pos="7513"/>
        </w:tabs>
        <w:spacing w:after="0" w:line="260" w:lineRule="atLeast"/>
        <w:jc w:val="both"/>
        <w:rPr>
          <w:rFonts w:ascii="Times New Roman" w:eastAsia="Times New Roman" w:hAnsi="Times New Roman" w:cs="Angsana New"/>
          <w:szCs w:val="22"/>
          <w:highlight w:val="cyan"/>
        </w:rPr>
      </w:pPr>
    </w:p>
    <w:p w:rsidR="00257F10" w:rsidRDefault="00C86D1E" w:rsidP="00151E6A">
      <w:pPr>
        <w:spacing w:after="0" w:line="240" w:lineRule="atLeast"/>
        <w:jc w:val="thaiDistribute"/>
        <w:rPr>
          <w:rFonts w:ascii="Times New Roman" w:eastAsia="Times New Roman" w:hAnsi="Times New Roman" w:cs="Angsana New"/>
          <w:szCs w:val="22"/>
        </w:rPr>
      </w:pPr>
      <w:r w:rsidRPr="009C3283">
        <w:rPr>
          <w:rFonts w:ascii="Times New Roman" w:eastAsia="Times New Roman" w:hAnsi="Times New Roman" w:cs="Angsana New"/>
          <w:szCs w:val="22"/>
        </w:rPr>
        <w:t xml:space="preserve">I am informed from the Company’s management </w:t>
      </w:r>
      <w:r w:rsidRPr="00695FF3">
        <w:rPr>
          <w:rFonts w:ascii="Times New Roman" w:eastAsia="Times New Roman" w:hAnsi="Times New Roman" w:cs="Angsana New"/>
          <w:szCs w:val="22"/>
        </w:rPr>
        <w:t xml:space="preserve">on </w:t>
      </w:r>
      <w:r w:rsidR="00E05934" w:rsidRPr="00695FF3">
        <w:rPr>
          <w:rFonts w:ascii="Times New Roman" w:eastAsia="Times New Roman" w:hAnsi="Times New Roman" w:cs="Angsana New"/>
          <w:szCs w:val="22"/>
        </w:rPr>
        <w:t xml:space="preserve">5 August 2020 and </w:t>
      </w:r>
      <w:r w:rsidR="00906DEA" w:rsidRPr="00695FF3">
        <w:rPr>
          <w:rFonts w:ascii="Times New Roman" w:eastAsia="Times New Roman" w:hAnsi="Times New Roman" w:cs="Angsana New"/>
          <w:szCs w:val="22"/>
        </w:rPr>
        <w:t>28 October</w:t>
      </w:r>
      <w:r w:rsidRPr="00695FF3">
        <w:rPr>
          <w:rFonts w:ascii="Times New Roman" w:eastAsia="Times New Roman" w:hAnsi="Times New Roman" w:cs="Angsana New"/>
          <w:szCs w:val="22"/>
        </w:rPr>
        <w:t xml:space="preserve"> 2020 in regard </w:t>
      </w:r>
      <w:r w:rsidR="008A3262" w:rsidRPr="00695FF3">
        <w:rPr>
          <w:rFonts w:ascii="Times New Roman" w:eastAsia="Times New Roman" w:hAnsi="Times New Roman" w:cs="Angsana New"/>
          <w:szCs w:val="22"/>
        </w:rPr>
        <w:t xml:space="preserve">to entrance-exit way of the Company </w:t>
      </w:r>
      <w:r w:rsidR="00BF60AE" w:rsidRPr="00695FF3">
        <w:rPr>
          <w:rFonts w:ascii="Times New Roman" w:eastAsia="Times New Roman" w:hAnsi="Times New Roman" w:cs="Angsana New"/>
          <w:szCs w:val="22"/>
        </w:rPr>
        <w:t xml:space="preserve">at </w:t>
      </w:r>
      <w:proofErr w:type="spellStart"/>
      <w:r w:rsidR="00BF60AE" w:rsidRPr="00695FF3">
        <w:rPr>
          <w:rFonts w:ascii="Times New Roman" w:eastAsia="Times New Roman" w:hAnsi="Times New Roman" w:cs="Angsana New"/>
          <w:szCs w:val="22"/>
        </w:rPr>
        <w:t>Sakaeo</w:t>
      </w:r>
      <w:proofErr w:type="spellEnd"/>
      <w:r w:rsidR="00BF60AE" w:rsidRPr="00695FF3">
        <w:rPr>
          <w:rFonts w:ascii="Times New Roman" w:eastAsia="Times New Roman" w:hAnsi="Times New Roman" w:cs="Angsana New"/>
          <w:szCs w:val="22"/>
        </w:rPr>
        <w:t xml:space="preserve"> factory.  Su</w:t>
      </w:r>
      <w:r w:rsidR="00945123" w:rsidRPr="00695FF3">
        <w:rPr>
          <w:rFonts w:ascii="Times New Roman" w:eastAsia="Times New Roman" w:hAnsi="Times New Roman" w:cs="Angsana New"/>
          <w:szCs w:val="22"/>
        </w:rPr>
        <w:t>b</w:t>
      </w:r>
      <w:r w:rsidR="00BF60AE" w:rsidRPr="00695FF3">
        <w:rPr>
          <w:rFonts w:ascii="Times New Roman" w:eastAsia="Times New Roman" w:hAnsi="Times New Roman" w:cs="Angsana New"/>
          <w:szCs w:val="22"/>
        </w:rPr>
        <w:t xml:space="preserve">sequently, in </w:t>
      </w:r>
      <w:r w:rsidR="00695FF3" w:rsidRPr="00695FF3">
        <w:rPr>
          <w:rFonts w:ascii="Times New Roman" w:eastAsia="Times New Roman" w:hAnsi="Times New Roman" w:cs="Angsana New"/>
          <w:szCs w:val="22"/>
        </w:rPr>
        <w:t xml:space="preserve">late </w:t>
      </w:r>
      <w:r w:rsidR="00BF60AE" w:rsidRPr="00695FF3">
        <w:rPr>
          <w:rFonts w:ascii="Times New Roman" w:eastAsia="Times New Roman" w:hAnsi="Times New Roman" w:cs="Angsana New"/>
          <w:szCs w:val="22"/>
        </w:rPr>
        <w:t>August 2020, the management has resolved by constructing the entrance-exit way of the Company</w:t>
      </w:r>
      <w:r w:rsidR="008D42EA">
        <w:rPr>
          <w:rFonts w:ascii="Times New Roman" w:eastAsia="Times New Roman" w:hAnsi="Times New Roman" w:cs="Angsana New"/>
          <w:szCs w:val="22"/>
        </w:rPr>
        <w:t xml:space="preserve"> at the </w:t>
      </w:r>
      <w:proofErr w:type="spellStart"/>
      <w:r w:rsidR="008D42EA">
        <w:rPr>
          <w:rFonts w:ascii="Times New Roman" w:eastAsia="Times New Roman" w:hAnsi="Times New Roman" w:cs="Angsana New"/>
          <w:szCs w:val="22"/>
        </w:rPr>
        <w:t>Sakaeo</w:t>
      </w:r>
      <w:proofErr w:type="spellEnd"/>
      <w:r w:rsidR="008D42EA">
        <w:rPr>
          <w:rFonts w:ascii="Times New Roman" w:eastAsia="Times New Roman" w:hAnsi="Times New Roman" w:cs="Angsana New"/>
          <w:szCs w:val="22"/>
        </w:rPr>
        <w:t xml:space="preserve"> factory (new road</w:t>
      </w:r>
      <w:r w:rsidR="00BF60AE" w:rsidRPr="00695FF3">
        <w:rPr>
          <w:rFonts w:ascii="Times New Roman" w:eastAsia="Times New Roman" w:hAnsi="Times New Roman" w:cs="Angsana New"/>
          <w:szCs w:val="22"/>
        </w:rPr>
        <w:t xml:space="preserve">) to allow trucks for industrial waste </w:t>
      </w:r>
      <w:r w:rsidR="00695FF3" w:rsidRPr="00695FF3">
        <w:rPr>
          <w:rFonts w:ascii="Times New Roman" w:eastAsia="Times New Roman" w:hAnsi="Times New Roman" w:cs="Angsana New"/>
          <w:szCs w:val="22"/>
        </w:rPr>
        <w:t xml:space="preserve">in and out </w:t>
      </w:r>
      <w:r w:rsidR="00BF60AE" w:rsidRPr="00695FF3">
        <w:rPr>
          <w:rFonts w:ascii="Times New Roman" w:eastAsia="Times New Roman" w:hAnsi="Times New Roman" w:cs="Angsana New"/>
          <w:szCs w:val="22"/>
        </w:rPr>
        <w:t xml:space="preserve">at </w:t>
      </w:r>
      <w:proofErr w:type="spellStart"/>
      <w:r w:rsidR="00BF60AE" w:rsidRPr="00695FF3">
        <w:rPr>
          <w:rFonts w:ascii="Times New Roman" w:eastAsia="Times New Roman" w:hAnsi="Times New Roman" w:cs="Angsana New"/>
          <w:szCs w:val="22"/>
        </w:rPr>
        <w:t>Sakaeo</w:t>
      </w:r>
      <w:proofErr w:type="spellEnd"/>
      <w:r w:rsidR="00BF60AE" w:rsidRPr="00695FF3">
        <w:rPr>
          <w:rFonts w:ascii="Times New Roman" w:eastAsia="Times New Roman" w:hAnsi="Times New Roman" w:cs="Angsana New"/>
          <w:szCs w:val="22"/>
        </w:rPr>
        <w:t xml:space="preserve"> factory normally </w:t>
      </w:r>
      <w:r w:rsidR="008A3262" w:rsidRPr="00695FF3">
        <w:rPr>
          <w:rFonts w:ascii="Times New Roman" w:eastAsia="Times New Roman" w:hAnsi="Times New Roman" w:cs="Angsana New"/>
          <w:szCs w:val="22"/>
        </w:rPr>
        <w:t xml:space="preserve">as the details </w:t>
      </w:r>
      <w:r w:rsidR="00DE30DE" w:rsidRPr="00695FF3">
        <w:rPr>
          <w:rFonts w:ascii="Times New Roman" w:eastAsia="Times New Roman" w:hAnsi="Times New Roman" w:cs="Angsana New"/>
          <w:szCs w:val="22"/>
        </w:rPr>
        <w:t>de</w:t>
      </w:r>
      <w:r w:rsidR="008A3262" w:rsidRPr="00695FF3">
        <w:rPr>
          <w:rFonts w:ascii="Times New Roman" w:eastAsia="Times New Roman" w:hAnsi="Times New Roman" w:cs="Angsana New"/>
          <w:szCs w:val="22"/>
        </w:rPr>
        <w:t>scribed in note 32 to the financial statements.</w:t>
      </w:r>
    </w:p>
    <w:p w:rsidR="00151E6A" w:rsidRPr="008A3262" w:rsidRDefault="00151E6A" w:rsidP="00151E6A">
      <w:pPr>
        <w:spacing w:after="0" w:line="240" w:lineRule="atLeast"/>
        <w:jc w:val="thaiDistribute"/>
        <w:rPr>
          <w:rFonts w:ascii="Times New Roman" w:eastAsia="Times New Roman" w:hAnsi="Times New Roman" w:cs="Angsana New"/>
          <w:szCs w:val="22"/>
        </w:rPr>
      </w:pPr>
    </w:p>
    <w:p w:rsidR="00C15604" w:rsidRPr="00C15604" w:rsidRDefault="00C15604" w:rsidP="00C15604">
      <w:pPr>
        <w:spacing w:after="0" w:line="240" w:lineRule="atLeast"/>
        <w:jc w:val="thaiDistribute"/>
        <w:rPr>
          <w:rFonts w:ascii="Times New Roman" w:eastAsia="Times New Roman" w:hAnsi="Times New Roman" w:cs="Angsana New"/>
          <w:szCs w:val="22"/>
        </w:rPr>
      </w:pPr>
      <w:r w:rsidRPr="00C15604">
        <w:rPr>
          <w:rFonts w:ascii="Times New Roman" w:eastAsia="Times New Roman" w:hAnsi="Times New Roman" w:cs="Angsana New"/>
          <w:szCs w:val="22"/>
        </w:rPr>
        <w:t>My conclusion is not qualified in respect of these above matters.</w:t>
      </w:r>
    </w:p>
    <w:p w:rsidR="00C15604" w:rsidRPr="00C15604" w:rsidRDefault="00C15604" w:rsidP="00C15604">
      <w:pPr>
        <w:spacing w:after="0" w:line="240" w:lineRule="atLeast"/>
        <w:jc w:val="both"/>
        <w:rPr>
          <w:rFonts w:ascii="Times New Roman" w:eastAsia="Times New Roman" w:hAnsi="Times New Roman" w:cs="Angsana New"/>
          <w:szCs w:val="22"/>
        </w:rPr>
      </w:pPr>
    </w:p>
    <w:p w:rsidR="00C15604" w:rsidRPr="00C15604" w:rsidRDefault="00C15604" w:rsidP="00C15604">
      <w:pPr>
        <w:tabs>
          <w:tab w:val="left" w:pos="360"/>
        </w:tabs>
        <w:spacing w:after="0" w:line="240" w:lineRule="auto"/>
        <w:jc w:val="thaiDistribute"/>
        <w:rPr>
          <w:rFonts w:ascii="Times New Roman" w:eastAsia="Times New Roman" w:hAnsi="Times New Roman" w:cs="Angsana New"/>
          <w:highlight w:val="yellow"/>
        </w:rPr>
      </w:pPr>
    </w:p>
    <w:p w:rsidR="00C15604" w:rsidRPr="00C15604" w:rsidRDefault="00C15604" w:rsidP="00C15604">
      <w:pPr>
        <w:tabs>
          <w:tab w:val="left" w:pos="360"/>
        </w:tabs>
        <w:spacing w:after="0" w:line="240" w:lineRule="auto"/>
        <w:jc w:val="thaiDistribute"/>
        <w:rPr>
          <w:rFonts w:ascii="Times New Roman" w:eastAsia="Times New Roman" w:hAnsi="Times New Roman" w:cs="Angsana New"/>
          <w:highlight w:val="yellow"/>
        </w:rPr>
      </w:pPr>
    </w:p>
    <w:p w:rsidR="00C15604" w:rsidRPr="00C15604" w:rsidRDefault="00C15604" w:rsidP="00C15604">
      <w:pPr>
        <w:tabs>
          <w:tab w:val="left" w:pos="360"/>
        </w:tabs>
        <w:spacing w:after="0" w:line="240" w:lineRule="auto"/>
        <w:jc w:val="thaiDistribute"/>
        <w:rPr>
          <w:rFonts w:ascii="Times New Roman" w:eastAsia="Times New Roman" w:hAnsi="Times New Roman" w:cs="Angsana New"/>
          <w:highlight w:val="yellow"/>
        </w:rPr>
      </w:pPr>
    </w:p>
    <w:p w:rsidR="00C15604" w:rsidRPr="00C15604" w:rsidRDefault="00C15604" w:rsidP="00C15604">
      <w:pPr>
        <w:tabs>
          <w:tab w:val="left" w:pos="360"/>
        </w:tabs>
        <w:spacing w:after="0" w:line="240" w:lineRule="auto"/>
        <w:jc w:val="thaiDistribute"/>
        <w:rPr>
          <w:rFonts w:ascii="Times New Roman" w:eastAsia="Times New Roman" w:hAnsi="Times New Roman" w:cs="Angsana New"/>
          <w:highlight w:val="yellow"/>
        </w:rPr>
      </w:pPr>
    </w:p>
    <w:p w:rsidR="00C15604" w:rsidRPr="00C15604" w:rsidRDefault="00C15604" w:rsidP="00C15604">
      <w:pPr>
        <w:spacing w:after="0" w:line="260" w:lineRule="atLeast"/>
        <w:jc w:val="both"/>
        <w:rPr>
          <w:rFonts w:ascii="Times New Roman" w:eastAsia="Times New Roman" w:hAnsi="Times New Roman" w:cs="Angsana New"/>
          <w:szCs w:val="22"/>
        </w:rPr>
      </w:pPr>
      <w:r w:rsidRPr="00C15604">
        <w:rPr>
          <w:rFonts w:ascii="Times New Roman" w:eastAsia="Times New Roman" w:hAnsi="Times New Roman" w:cs="Angsana New"/>
          <w:szCs w:val="22"/>
        </w:rPr>
        <w:t>(Narong Luktharn)</w:t>
      </w:r>
    </w:p>
    <w:p w:rsidR="00C15604" w:rsidRPr="00C15604" w:rsidRDefault="00C15604" w:rsidP="00C15604">
      <w:pPr>
        <w:spacing w:after="0" w:line="260" w:lineRule="atLeast"/>
        <w:jc w:val="both"/>
        <w:rPr>
          <w:rFonts w:ascii="Times New Roman" w:eastAsia="Times New Roman" w:hAnsi="Times New Roman" w:cs="Angsana New"/>
          <w:szCs w:val="22"/>
        </w:rPr>
      </w:pPr>
      <w:r w:rsidRPr="00C15604">
        <w:rPr>
          <w:rFonts w:ascii="Times New Roman" w:eastAsia="Times New Roman" w:hAnsi="Times New Roman" w:cs="Angsana New"/>
          <w:szCs w:val="22"/>
        </w:rPr>
        <w:t>Certified Public Accountant</w:t>
      </w:r>
    </w:p>
    <w:p w:rsidR="00C15604" w:rsidRPr="00C15604" w:rsidRDefault="00C15604" w:rsidP="00C15604">
      <w:pPr>
        <w:spacing w:after="0" w:line="260" w:lineRule="atLeast"/>
        <w:jc w:val="both"/>
        <w:rPr>
          <w:rFonts w:ascii="Times New Roman" w:eastAsia="Times New Roman" w:hAnsi="Times New Roman" w:cs="Angsana New"/>
          <w:szCs w:val="22"/>
        </w:rPr>
      </w:pPr>
      <w:r w:rsidRPr="00C15604">
        <w:rPr>
          <w:rFonts w:ascii="Times New Roman" w:eastAsia="Times New Roman" w:hAnsi="Times New Roman" w:cs="Angsana New"/>
          <w:szCs w:val="22"/>
        </w:rPr>
        <w:t>Registration Number 4700</w:t>
      </w:r>
    </w:p>
    <w:p w:rsidR="00C15604" w:rsidRPr="00C15604" w:rsidRDefault="00C15604" w:rsidP="00C15604">
      <w:pPr>
        <w:spacing w:after="0" w:line="180" w:lineRule="exact"/>
        <w:jc w:val="thaiDistribute"/>
        <w:rPr>
          <w:rFonts w:ascii="Times New Roman" w:eastAsia="Times New Roman" w:hAnsi="Times New Roman" w:cs="Angsana New"/>
          <w:szCs w:val="22"/>
        </w:rPr>
      </w:pPr>
    </w:p>
    <w:p w:rsidR="00C15604" w:rsidRPr="00C15604" w:rsidRDefault="00C15604" w:rsidP="00C15604">
      <w:pPr>
        <w:spacing w:after="0" w:line="260" w:lineRule="atLeast"/>
        <w:jc w:val="both"/>
        <w:rPr>
          <w:rFonts w:ascii="Times New Roman" w:eastAsia="Times New Roman" w:hAnsi="Times New Roman" w:cs="Angsana New"/>
          <w:szCs w:val="22"/>
        </w:rPr>
      </w:pPr>
      <w:r w:rsidRPr="00C15604">
        <w:rPr>
          <w:rFonts w:ascii="Times New Roman" w:eastAsia="Times New Roman" w:hAnsi="Times New Roman" w:cs="Angsana New"/>
          <w:szCs w:val="22"/>
        </w:rPr>
        <w:t>NPS Siam Audit Limited</w:t>
      </w:r>
    </w:p>
    <w:p w:rsidR="00C15604" w:rsidRPr="00C15604" w:rsidRDefault="00C15604" w:rsidP="00C15604">
      <w:pPr>
        <w:spacing w:after="0" w:line="260" w:lineRule="atLeast"/>
        <w:jc w:val="both"/>
        <w:rPr>
          <w:rFonts w:ascii="Times New Roman" w:eastAsia="Times New Roman" w:hAnsi="Times New Roman" w:cs="Angsana New"/>
          <w:szCs w:val="22"/>
        </w:rPr>
      </w:pPr>
      <w:smartTag w:uri="urn:schemas-microsoft-com:office:smarttags" w:element="City">
        <w:smartTag w:uri="urn:schemas-microsoft-com:office:smarttags" w:element="place">
          <w:r w:rsidRPr="00C15604">
            <w:rPr>
              <w:rFonts w:ascii="Times New Roman" w:eastAsia="Times New Roman" w:hAnsi="Times New Roman" w:cs="Angsana New"/>
              <w:szCs w:val="22"/>
            </w:rPr>
            <w:t>Bangkok</w:t>
          </w:r>
        </w:smartTag>
      </w:smartTag>
    </w:p>
    <w:p w:rsidR="00C15604" w:rsidRPr="00C15604" w:rsidRDefault="00906DEA" w:rsidP="001F3D64">
      <w:pPr>
        <w:tabs>
          <w:tab w:val="left" w:pos="426"/>
          <w:tab w:val="left" w:pos="993"/>
        </w:tabs>
        <w:spacing w:after="0" w:line="260" w:lineRule="atLeast"/>
        <w:jc w:val="both"/>
        <w:rPr>
          <w:rFonts w:ascii="Times New Roman" w:eastAsia="Times New Roman" w:hAnsi="Times New Roman" w:cs="Angsana New"/>
          <w:szCs w:val="22"/>
        </w:rPr>
      </w:pPr>
      <w:r w:rsidRPr="00906DEA">
        <w:rPr>
          <w:rFonts w:ascii="Times New Roman" w:eastAsia="Times New Roman" w:hAnsi="Times New Roman" w:cs="Angsana New"/>
          <w:szCs w:val="22"/>
        </w:rPr>
        <w:t xml:space="preserve">10 </w:t>
      </w:r>
      <w:r w:rsidR="002B7E7F">
        <w:rPr>
          <w:rFonts w:ascii="Times New Roman" w:eastAsia="Times New Roman" w:hAnsi="Times New Roman" w:cs="Angsana New"/>
          <w:szCs w:val="22"/>
        </w:rPr>
        <w:t xml:space="preserve">November </w:t>
      </w:r>
      <w:r w:rsidR="001F3D64" w:rsidRPr="00785642">
        <w:rPr>
          <w:rFonts w:ascii="Times New Roman" w:eastAsia="Times New Roman" w:hAnsi="Times New Roman" w:cs="Angsana New"/>
          <w:szCs w:val="22"/>
        </w:rPr>
        <w:t>2020</w:t>
      </w:r>
    </w:p>
    <w:sectPr w:rsidR="00C15604" w:rsidRPr="00C15604" w:rsidSect="00BF4C37">
      <w:headerReference w:type="default" r:id="rId10"/>
      <w:footerReference w:type="default" r:id="rId11"/>
      <w:pgSz w:w="11900" w:h="16840" w:code="9"/>
      <w:pgMar w:top="1440" w:right="1268" w:bottom="1135" w:left="1620" w:header="720" w:footer="720" w:gutter="0"/>
      <w:pgNumType w:start="1"/>
      <w:cols w:space="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3D6F" w:rsidRDefault="00493D6F" w:rsidP="00D76978">
      <w:pPr>
        <w:spacing w:after="0" w:line="240" w:lineRule="auto"/>
      </w:pPr>
      <w:r>
        <w:separator/>
      </w:r>
    </w:p>
  </w:endnote>
  <w:endnote w:type="continuationSeparator" w:id="1">
    <w:p w:rsidR="00493D6F" w:rsidRDefault="00493D6F" w:rsidP="00D7697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6F0E" w:rsidRDefault="00EB560B">
    <w:pPr>
      <w:pStyle w:val="Footer"/>
      <w:framePr w:wrap="around" w:vAnchor="text" w:hAnchor="margin" w:xAlign="right" w:y="1"/>
      <w:rPr>
        <w:rStyle w:val="PageNumber"/>
      </w:rPr>
    </w:pPr>
    <w:r>
      <w:rPr>
        <w:rStyle w:val="PageNumber"/>
      </w:rPr>
      <w:fldChar w:fldCharType="begin"/>
    </w:r>
    <w:r w:rsidR="00196F0E">
      <w:rPr>
        <w:rStyle w:val="PageNumber"/>
      </w:rPr>
      <w:instrText xml:space="preserve">PAGE  </w:instrText>
    </w:r>
    <w:r>
      <w:rPr>
        <w:rStyle w:val="PageNumber"/>
      </w:rPr>
      <w:fldChar w:fldCharType="separate"/>
    </w:r>
    <w:r w:rsidR="00196F0E">
      <w:rPr>
        <w:rStyle w:val="PageNumber"/>
        <w:noProof/>
      </w:rPr>
      <w:t>8</w:t>
    </w:r>
    <w:r>
      <w:rPr>
        <w:rStyle w:val="PageNumber"/>
      </w:rPr>
      <w:fldChar w:fldCharType="end"/>
    </w:r>
  </w:p>
  <w:p w:rsidR="00196F0E" w:rsidRDefault="00196F0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6F0E" w:rsidRDefault="00196F0E">
    <w:pPr>
      <w:pStyle w:val="Footer"/>
      <w:ind w:right="360"/>
      <w:jc w:val="righ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6F0E" w:rsidRPr="00E566FD" w:rsidRDefault="00EB560B">
    <w:pPr>
      <w:pStyle w:val="Footer"/>
      <w:jc w:val="right"/>
      <w:rPr>
        <w:rFonts w:ascii="Times New Roman" w:hAnsi="Times New Roman" w:cs="Times New Roman"/>
        <w:szCs w:val="22"/>
      </w:rPr>
    </w:pPr>
    <w:r w:rsidRPr="00E566FD">
      <w:rPr>
        <w:rFonts w:ascii="Times New Roman" w:hAnsi="Times New Roman" w:cs="Times New Roman"/>
        <w:szCs w:val="22"/>
      </w:rPr>
      <w:fldChar w:fldCharType="begin"/>
    </w:r>
    <w:r w:rsidR="00196F0E" w:rsidRPr="00E566FD">
      <w:rPr>
        <w:rFonts w:ascii="Times New Roman" w:hAnsi="Times New Roman" w:cs="Times New Roman"/>
        <w:szCs w:val="22"/>
      </w:rPr>
      <w:instrText xml:space="preserve"> PAGE   \* MERGEFORMAT </w:instrText>
    </w:r>
    <w:r w:rsidRPr="00E566FD">
      <w:rPr>
        <w:rFonts w:ascii="Times New Roman" w:hAnsi="Times New Roman" w:cs="Times New Roman"/>
        <w:szCs w:val="22"/>
      </w:rPr>
      <w:fldChar w:fldCharType="separate"/>
    </w:r>
    <w:r w:rsidR="009C2D77">
      <w:rPr>
        <w:rFonts w:ascii="Times New Roman" w:hAnsi="Times New Roman" w:cs="Times New Roman"/>
        <w:noProof/>
        <w:szCs w:val="22"/>
      </w:rPr>
      <w:t>2</w:t>
    </w:r>
    <w:r w:rsidRPr="00E566FD">
      <w:rPr>
        <w:rFonts w:ascii="Times New Roman" w:hAnsi="Times New Roman" w:cs="Times New Roman"/>
        <w:szCs w:val="2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3D6F" w:rsidRDefault="00493D6F" w:rsidP="00D76978">
      <w:pPr>
        <w:spacing w:after="0" w:line="240" w:lineRule="auto"/>
      </w:pPr>
      <w:r>
        <w:separator/>
      </w:r>
    </w:p>
  </w:footnote>
  <w:footnote w:type="continuationSeparator" w:id="1">
    <w:p w:rsidR="00493D6F" w:rsidRDefault="00493D6F" w:rsidP="00D7697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6F0E" w:rsidRPr="009C2D77" w:rsidRDefault="00196F0E" w:rsidP="006B409E">
    <w:pPr>
      <w:tabs>
        <w:tab w:val="center" w:pos="4320"/>
        <w:tab w:val="right" w:pos="8640"/>
      </w:tabs>
      <w:spacing w:after="0" w:line="240" w:lineRule="auto"/>
      <w:rPr>
        <w:rFonts w:ascii="Times New Roman" w:eastAsia="Times New Roman" w:hAnsi="Times New Roman" w:cs="Angsana New" w:hint="cs"/>
        <w:b/>
        <w:bCs/>
        <w:sz w:val="40"/>
        <w:szCs w:val="40"/>
        <w:cs/>
        <w:lang w:val="en-US"/>
      </w:rPr>
    </w:pPr>
  </w:p>
  <w:p w:rsidR="00196F0E" w:rsidRPr="006B409E" w:rsidRDefault="00196F0E" w:rsidP="006B409E">
    <w:pPr>
      <w:tabs>
        <w:tab w:val="left" w:pos="1080"/>
        <w:tab w:val="left" w:pos="4320"/>
        <w:tab w:val="right" w:pos="8640"/>
        <w:tab w:val="right" w:pos="9180"/>
      </w:tabs>
      <w:spacing w:before="240" w:after="0" w:line="240" w:lineRule="auto"/>
      <w:rPr>
        <w:rFonts w:ascii="Tahoma" w:eastAsia="Times New Roman" w:hAnsi="Tahoma" w:cs="Tahoma" w:hint="cs"/>
        <w:b/>
        <w:bCs/>
        <w:sz w:val="18"/>
        <w:szCs w:val="18"/>
        <w:cs/>
      </w:rPr>
    </w:pPr>
  </w:p>
  <w:p w:rsidR="00196F0E" w:rsidRPr="006B409E" w:rsidRDefault="00196F0E" w:rsidP="006B409E">
    <w:pPr>
      <w:tabs>
        <w:tab w:val="left" w:pos="1080"/>
        <w:tab w:val="left" w:pos="4320"/>
        <w:tab w:val="left" w:pos="7200"/>
        <w:tab w:val="right" w:pos="8640"/>
        <w:tab w:val="right" w:pos="9630"/>
      </w:tabs>
      <w:spacing w:before="120" w:after="0" w:line="240" w:lineRule="auto"/>
      <w:ind w:right="-1324"/>
      <w:rPr>
        <w:rFonts w:ascii="Tahoma" w:eastAsia="Times New Roman" w:hAnsi="Tahoma" w:cs="Tahoma"/>
        <w:sz w:val="18"/>
        <w:szCs w:val="18"/>
        <w:lang w:bidi="ar-SA"/>
      </w:rPr>
    </w:pPr>
  </w:p>
  <w:p w:rsidR="00196F0E" w:rsidRPr="006B409E" w:rsidRDefault="00196F0E" w:rsidP="006B409E">
    <w:pPr>
      <w:tabs>
        <w:tab w:val="left" w:pos="1080"/>
        <w:tab w:val="left" w:pos="4320"/>
        <w:tab w:val="left" w:pos="7200"/>
        <w:tab w:val="right" w:pos="8640"/>
        <w:tab w:val="right" w:pos="9360"/>
      </w:tabs>
      <w:spacing w:after="0" w:line="240" w:lineRule="auto"/>
      <w:ind w:right="-1054"/>
      <w:rPr>
        <w:rFonts w:ascii="Tahoma" w:eastAsia="Times New Roman" w:hAnsi="Tahoma" w:cs="Tahoma"/>
        <w:sz w:val="18"/>
        <w:szCs w:val="18"/>
        <w:lang w:bidi="ar-SA"/>
      </w:rPr>
    </w:pPr>
  </w:p>
  <w:p w:rsidR="00196F0E" w:rsidRPr="006B409E" w:rsidRDefault="00196F0E" w:rsidP="006B409E">
    <w:pPr>
      <w:tabs>
        <w:tab w:val="left" w:pos="1080"/>
        <w:tab w:val="left" w:pos="4320"/>
        <w:tab w:val="left" w:pos="7200"/>
        <w:tab w:val="right" w:pos="8640"/>
        <w:tab w:val="right" w:pos="9810"/>
      </w:tabs>
      <w:spacing w:after="0" w:line="240" w:lineRule="auto"/>
      <w:ind w:left="-630" w:right="-1504"/>
      <w:rPr>
        <w:rFonts w:ascii="Tahoma" w:eastAsia="Times New Roman" w:hAnsi="Tahoma" w:cs="Tahoma"/>
        <w:sz w:val="18"/>
        <w:szCs w:val="18"/>
        <w:lang w:bidi="ar-SA"/>
      </w:rPr>
    </w:pPr>
  </w:p>
  <w:p w:rsidR="00196F0E" w:rsidRPr="006B409E" w:rsidRDefault="00196F0E" w:rsidP="006B409E">
    <w:pPr>
      <w:tabs>
        <w:tab w:val="left" w:pos="1080"/>
        <w:tab w:val="left" w:pos="4320"/>
        <w:tab w:val="right" w:pos="8640"/>
        <w:tab w:val="right" w:pos="8820"/>
      </w:tabs>
      <w:spacing w:after="0" w:line="240" w:lineRule="auto"/>
      <w:rPr>
        <w:rFonts w:ascii="Tahoma" w:eastAsia="Times New Roman" w:hAnsi="Tahoma" w:cs="Tahoma"/>
        <w:sz w:val="18"/>
        <w:szCs w:val="18"/>
        <w:lang w:bidi="ar-SA"/>
      </w:rPr>
    </w:pPr>
  </w:p>
  <w:p w:rsidR="00196F0E" w:rsidRPr="009854D2" w:rsidRDefault="00196F0E" w:rsidP="00BF4C37">
    <w:pPr>
      <w:pStyle w:val="Header"/>
      <w:rPr>
        <w:rFonts w:cs="Angsana New"/>
        <w:c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6F0E" w:rsidRPr="006B409E" w:rsidRDefault="00196F0E" w:rsidP="00BF4C37">
    <w:pPr>
      <w:pStyle w:val="Header"/>
      <w:rPr>
        <w:rFonts w:ascii="Times New Roman" w:hAnsi="Times New Roman" w:cs="Times New Roman"/>
        <w:b/>
        <w:bCs/>
        <w:sz w:val="24"/>
        <w:szCs w:val="24"/>
        <w:c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E12C13"/>
    <w:multiLevelType w:val="hybridMultilevel"/>
    <w:tmpl w:val="9B70A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2957BE7"/>
    <w:multiLevelType w:val="hybridMultilevel"/>
    <w:tmpl w:val="68AC2C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F801ADD"/>
    <w:multiLevelType w:val="hybridMultilevel"/>
    <w:tmpl w:val="91307BFC"/>
    <w:lvl w:ilvl="0" w:tplc="5AA4C32C">
      <w:start w:val="600"/>
      <w:numFmt w:val="bullet"/>
      <w:lvlText w:val="-"/>
      <w:lvlJc w:val="left"/>
      <w:pPr>
        <w:ind w:left="1260" w:hanging="360"/>
      </w:pPr>
      <w:rPr>
        <w:rFonts w:ascii="Times New Roman" w:eastAsia="Cordia New" w:hAnsi="Times New Roman" w:cs="Times New Roman" w:hint="default"/>
      </w:rPr>
    </w:lvl>
    <w:lvl w:ilvl="1" w:tplc="04090019" w:tentative="1">
      <w:start w:val="1"/>
      <w:numFmt w:val="bullet"/>
      <w:lvlText w:val="o"/>
      <w:lvlJc w:val="left"/>
      <w:pPr>
        <w:ind w:left="1980" w:hanging="360"/>
      </w:pPr>
      <w:rPr>
        <w:rFonts w:ascii="Courier New" w:hAnsi="Courier New" w:cs="Courier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ocumentProtection w:edit="readOnly" w:enforcement="1" w:cryptProviderType="rsaFull" w:cryptAlgorithmClass="hash" w:cryptAlgorithmType="typeAny" w:cryptAlgorithmSid="4" w:cryptSpinCount="50000" w:hash="1bH8Wb0OnUTYI1PXr/k6hk2X0Kg=" w:salt="W9zJMjOl1y6Pw90m4aNL/Q=="/>
  <w:defaultTabStop w:val="720"/>
  <w:characterSpacingControl w:val="doNotCompress"/>
  <w:footnotePr>
    <w:footnote w:id="0"/>
    <w:footnote w:id="1"/>
  </w:footnotePr>
  <w:endnotePr>
    <w:endnote w:id="0"/>
    <w:endnote w:id="1"/>
  </w:endnotePr>
  <w:compat>
    <w:applyBreakingRules/>
    <w:useFELayout/>
  </w:compat>
  <w:rsids>
    <w:rsidRoot w:val="00C15604"/>
    <w:rsid w:val="0000137F"/>
    <w:rsid w:val="00050AC0"/>
    <w:rsid w:val="00067548"/>
    <w:rsid w:val="000E2054"/>
    <w:rsid w:val="00144711"/>
    <w:rsid w:val="00151E6A"/>
    <w:rsid w:val="00157F1C"/>
    <w:rsid w:val="00196F0E"/>
    <w:rsid w:val="001A54E7"/>
    <w:rsid w:val="001C1FA6"/>
    <w:rsid w:val="001F3D64"/>
    <w:rsid w:val="00206DB8"/>
    <w:rsid w:val="00225EF9"/>
    <w:rsid w:val="00257F10"/>
    <w:rsid w:val="00280C92"/>
    <w:rsid w:val="002874C8"/>
    <w:rsid w:val="002B7E7F"/>
    <w:rsid w:val="002C7060"/>
    <w:rsid w:val="002E2D91"/>
    <w:rsid w:val="002E4FEE"/>
    <w:rsid w:val="00321008"/>
    <w:rsid w:val="00332C3F"/>
    <w:rsid w:val="00360DD2"/>
    <w:rsid w:val="00372653"/>
    <w:rsid w:val="003F6350"/>
    <w:rsid w:val="00413095"/>
    <w:rsid w:val="0044360C"/>
    <w:rsid w:val="00446E9A"/>
    <w:rsid w:val="00463B28"/>
    <w:rsid w:val="00481F9E"/>
    <w:rsid w:val="0049379E"/>
    <w:rsid w:val="00493D6F"/>
    <w:rsid w:val="0049450D"/>
    <w:rsid w:val="004A107D"/>
    <w:rsid w:val="004B04C6"/>
    <w:rsid w:val="004C42C5"/>
    <w:rsid w:val="004C5856"/>
    <w:rsid w:val="005068C3"/>
    <w:rsid w:val="00507EB6"/>
    <w:rsid w:val="005142C2"/>
    <w:rsid w:val="005633B1"/>
    <w:rsid w:val="005709C0"/>
    <w:rsid w:val="00587576"/>
    <w:rsid w:val="0059354B"/>
    <w:rsid w:val="005942F4"/>
    <w:rsid w:val="005D6C60"/>
    <w:rsid w:val="005F0013"/>
    <w:rsid w:val="00617E91"/>
    <w:rsid w:val="00645B63"/>
    <w:rsid w:val="0068746F"/>
    <w:rsid w:val="00695FF3"/>
    <w:rsid w:val="006A2CDC"/>
    <w:rsid w:val="006B409E"/>
    <w:rsid w:val="006C7402"/>
    <w:rsid w:val="006F2124"/>
    <w:rsid w:val="006F2530"/>
    <w:rsid w:val="006F7887"/>
    <w:rsid w:val="007020F6"/>
    <w:rsid w:val="00722AC8"/>
    <w:rsid w:val="00734AD4"/>
    <w:rsid w:val="00785642"/>
    <w:rsid w:val="00792821"/>
    <w:rsid w:val="00796FFC"/>
    <w:rsid w:val="007D74C7"/>
    <w:rsid w:val="007E5BF2"/>
    <w:rsid w:val="0081255C"/>
    <w:rsid w:val="008128AF"/>
    <w:rsid w:val="00813C06"/>
    <w:rsid w:val="00833614"/>
    <w:rsid w:val="00844A0F"/>
    <w:rsid w:val="008462E6"/>
    <w:rsid w:val="00874C96"/>
    <w:rsid w:val="008919E6"/>
    <w:rsid w:val="008A3262"/>
    <w:rsid w:val="008C4629"/>
    <w:rsid w:val="008D42EA"/>
    <w:rsid w:val="008D5A17"/>
    <w:rsid w:val="008E2ACF"/>
    <w:rsid w:val="008E67DA"/>
    <w:rsid w:val="008F420D"/>
    <w:rsid w:val="008F7202"/>
    <w:rsid w:val="00906DEA"/>
    <w:rsid w:val="00923851"/>
    <w:rsid w:val="0093294C"/>
    <w:rsid w:val="00945123"/>
    <w:rsid w:val="009C2D77"/>
    <w:rsid w:val="009C3283"/>
    <w:rsid w:val="009C71BA"/>
    <w:rsid w:val="009D4025"/>
    <w:rsid w:val="009D7603"/>
    <w:rsid w:val="009E5493"/>
    <w:rsid w:val="00A16F9A"/>
    <w:rsid w:val="00A34CE7"/>
    <w:rsid w:val="00A51976"/>
    <w:rsid w:val="00A53115"/>
    <w:rsid w:val="00A54737"/>
    <w:rsid w:val="00A75487"/>
    <w:rsid w:val="00A97B12"/>
    <w:rsid w:val="00AC20D1"/>
    <w:rsid w:val="00B00310"/>
    <w:rsid w:val="00B058FC"/>
    <w:rsid w:val="00B061EF"/>
    <w:rsid w:val="00B128AC"/>
    <w:rsid w:val="00B23A21"/>
    <w:rsid w:val="00B24D56"/>
    <w:rsid w:val="00B41324"/>
    <w:rsid w:val="00B450AA"/>
    <w:rsid w:val="00B5395D"/>
    <w:rsid w:val="00B5521A"/>
    <w:rsid w:val="00B56048"/>
    <w:rsid w:val="00B92D3D"/>
    <w:rsid w:val="00B92D94"/>
    <w:rsid w:val="00BF4C37"/>
    <w:rsid w:val="00BF60AE"/>
    <w:rsid w:val="00C10DFF"/>
    <w:rsid w:val="00C1526B"/>
    <w:rsid w:val="00C15604"/>
    <w:rsid w:val="00C1782F"/>
    <w:rsid w:val="00C33B57"/>
    <w:rsid w:val="00C34D45"/>
    <w:rsid w:val="00C54E96"/>
    <w:rsid w:val="00C56D8F"/>
    <w:rsid w:val="00C65E28"/>
    <w:rsid w:val="00C86D1E"/>
    <w:rsid w:val="00CD0954"/>
    <w:rsid w:val="00CF7032"/>
    <w:rsid w:val="00D5628F"/>
    <w:rsid w:val="00D620FA"/>
    <w:rsid w:val="00D76978"/>
    <w:rsid w:val="00D8216A"/>
    <w:rsid w:val="00D85442"/>
    <w:rsid w:val="00D85580"/>
    <w:rsid w:val="00D91212"/>
    <w:rsid w:val="00D92DE0"/>
    <w:rsid w:val="00D9406B"/>
    <w:rsid w:val="00DA378C"/>
    <w:rsid w:val="00DA5DFD"/>
    <w:rsid w:val="00DB0E4D"/>
    <w:rsid w:val="00DC3C52"/>
    <w:rsid w:val="00DC4903"/>
    <w:rsid w:val="00DE30DE"/>
    <w:rsid w:val="00E0562E"/>
    <w:rsid w:val="00E05934"/>
    <w:rsid w:val="00E10081"/>
    <w:rsid w:val="00E109CD"/>
    <w:rsid w:val="00E44B8B"/>
    <w:rsid w:val="00E4515A"/>
    <w:rsid w:val="00E566FD"/>
    <w:rsid w:val="00E80DDB"/>
    <w:rsid w:val="00EB560B"/>
    <w:rsid w:val="00EB5C49"/>
    <w:rsid w:val="00F05C41"/>
    <w:rsid w:val="00F3056A"/>
    <w:rsid w:val="00F41C17"/>
    <w:rsid w:val="00F43215"/>
    <w:rsid w:val="00F82D3C"/>
    <w:rsid w:val="00FA2D0A"/>
    <w:rsid w:val="00FB0458"/>
    <w:rsid w:val="00FC3371"/>
    <w:rsid w:val="00FD7EC5"/>
    <w:rsid w:val="00FE0BC8"/>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8"/>
        <w:lang w:val="en-GB" w:eastAsia="en-GB"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4A0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C1560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15604"/>
  </w:style>
  <w:style w:type="paragraph" w:styleId="Header">
    <w:name w:val="header"/>
    <w:basedOn w:val="Normal"/>
    <w:link w:val="HeaderChar"/>
    <w:uiPriority w:val="99"/>
    <w:semiHidden/>
    <w:unhideWhenUsed/>
    <w:rsid w:val="00C1560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15604"/>
  </w:style>
  <w:style w:type="character" w:styleId="PageNumber">
    <w:name w:val="page number"/>
    <w:rsid w:val="00C15604"/>
    <w:rPr>
      <w:rFonts w:cs="CG Times (W1)"/>
      <w:sz w:val="22"/>
      <w:szCs w:val="22"/>
    </w:rPr>
  </w:style>
  <w:style w:type="paragraph" w:styleId="ListParagraph">
    <w:name w:val="List Paragraph"/>
    <w:basedOn w:val="Normal"/>
    <w:uiPriority w:val="34"/>
    <w:qFormat/>
    <w:rsid w:val="0049450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GB" w:eastAsia="en-GB"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C1560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15604"/>
  </w:style>
  <w:style w:type="paragraph" w:styleId="Header">
    <w:name w:val="header"/>
    <w:basedOn w:val="Normal"/>
    <w:link w:val="HeaderChar"/>
    <w:uiPriority w:val="99"/>
    <w:semiHidden/>
    <w:unhideWhenUsed/>
    <w:rsid w:val="00C1560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15604"/>
  </w:style>
  <w:style w:type="character" w:styleId="PageNumber">
    <w:name w:val="page number"/>
    <w:rsid w:val="00C15604"/>
    <w:rPr>
      <w:rFonts w:cs="CG Times (W1)"/>
      <w:sz w:val="22"/>
      <w:szCs w:val="22"/>
    </w:rPr>
  </w:style>
  <w:style w:type="paragraph" w:styleId="ListParagraph">
    <w:name w:val="List Paragraph"/>
    <w:basedOn w:val="Normal"/>
    <w:uiPriority w:val="34"/>
    <w:qFormat/>
    <w:rsid w:val="0049450D"/>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570</Words>
  <Characters>3253</Characters>
  <Application>Microsoft Office Word</Application>
  <DocSecurity>8</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lastModifiedBy>maliwan</cp:lastModifiedBy>
  <cp:revision>4</cp:revision>
  <cp:lastPrinted>2020-11-09T06:37:00Z</cp:lastPrinted>
  <dcterms:created xsi:type="dcterms:W3CDTF">2020-11-11T04:24:00Z</dcterms:created>
  <dcterms:modified xsi:type="dcterms:W3CDTF">2020-11-11T04:26:00Z</dcterms:modified>
</cp:coreProperties>
</file>