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C8620B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C8620B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C8620B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C8620B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CF51FE" w:rsidRPr="00C8620B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C8620B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C862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07437" w:rsidRPr="00C8620B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C8620B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งบแสดงฐานะการเงิน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เฉพาะธนาคาร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ของธนาคารกรุงศรีอยุธยา จำกัด (มหาชน)</w:t>
      </w:r>
      <w:r w:rsidRPr="00C8620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C8620B" w:rsidRPr="00C8620B">
        <w:rPr>
          <w:rFonts w:asciiTheme="majorBidi" w:hAnsiTheme="majorBidi" w:cstheme="majorBidi"/>
          <w:sz w:val="32"/>
          <w:szCs w:val="32"/>
        </w:rPr>
        <w:t>30</w:t>
      </w:r>
      <w:r w:rsidR="007D4772" w:rsidRPr="00C8620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20B" w:rsidRPr="00C8620B">
        <w:rPr>
          <w:rFonts w:asciiTheme="majorBidi" w:hAnsiTheme="majorBidi" w:cstheme="majorBidi"/>
          <w:sz w:val="32"/>
          <w:szCs w:val="32"/>
        </w:rPr>
        <w:t>2563</w:t>
      </w:r>
      <w:r w:rsidRPr="00C8620B">
        <w:rPr>
          <w:rFonts w:asciiTheme="majorBidi" w:hAnsiTheme="majorBidi" w:cstheme="majorBidi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และงบกำไรขาดทุน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และกำไรขาดทุน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เบ็ดเสร็จ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อื่น</w:t>
      </w:r>
      <w:r w:rsidR="003817A5" w:rsidRPr="00C8620B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  <w:r w:rsidR="007C4757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และเฉพาะธนาคาร</w:t>
      </w:r>
      <w:r w:rsidR="007D4772" w:rsidRPr="00C8620B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7D4772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57A48" w:rsidRPr="00C8620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เก้าเดือนสิ้นสุดวัน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 </w:t>
      </w:r>
      <w:r w:rsidR="00C8620B" w:rsidRPr="00C8620B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C8620B" w:rsidRPr="00C8620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งบแสดง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การเปลี่ยนแปลงส่วนของเจ้าของรวม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C8620B">
        <w:rPr>
          <w:rFonts w:asciiTheme="majorBidi" w:hAnsiTheme="majorBidi" w:cstheme="majorBidi"/>
          <w:spacing w:val="8"/>
          <w:sz w:val="32"/>
          <w:szCs w:val="32"/>
          <w:cs/>
        </w:rPr>
        <w:t>ธนาคาร 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งบกระแสเงินสดรวม</w:t>
      </w:r>
      <w:r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เฉพาะธนาคารสำหรับงวด</w:t>
      </w:r>
      <w:r w:rsidR="007D4772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วัน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ที่ </w:t>
      </w:r>
      <w:r w:rsidR="00C8620B" w:rsidRPr="00C8620B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กันยายน </w:t>
      </w:r>
      <w:r w:rsidR="00C8620B" w:rsidRPr="00C8620B">
        <w:rPr>
          <w:rFonts w:asciiTheme="majorBidi" w:hAnsiTheme="majorBidi" w:cstheme="majorBidi"/>
          <w:spacing w:val="4"/>
          <w:sz w:val="32"/>
          <w:szCs w:val="32"/>
        </w:rPr>
        <w:t>2563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ธนาคาร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เป็นผู้รับผิดชอบในการจัดทำและนำเสนอ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ทางการเงินระหว่างกาลเหล่านี้ ตามมาตรฐานการบัญชีฉบับที่ </w:t>
      </w:r>
      <w:r w:rsidR="00C8620B" w:rsidRPr="00C8620B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3E7CD5" w:rsidRPr="00C8620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>เรื่อง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CD5" w:rsidRPr="00C8620B">
        <w:rPr>
          <w:rFonts w:asciiTheme="majorBidi" w:hAnsiTheme="majorBidi" w:cstheme="majorBidi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C8620B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:rsidR="007C4757" w:rsidRPr="00C8620B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781AFC" w:rsidRPr="00C8620B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A06848" w:rsidRPr="00C8620B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:rsidR="00781AFC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C8620B" w:rsidRPr="00C8620B">
        <w:rPr>
          <w:rFonts w:asciiTheme="majorBidi" w:hAnsiTheme="majorBidi" w:cstheme="majorBidi"/>
          <w:sz w:val="32"/>
          <w:szCs w:val="32"/>
        </w:rPr>
        <w:t>2410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FB6" w:rsidRPr="00C8620B">
        <w:rPr>
          <w:rFonts w:asciiTheme="majorBidi" w:hAnsiTheme="majorBidi" w:cstheme="majorBidi"/>
          <w:sz w:val="32"/>
          <w:szCs w:val="32"/>
        </w:rPr>
        <w:t>“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C8620B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21FB6" w:rsidRPr="00C8620B">
        <w:rPr>
          <w:rFonts w:asciiTheme="majorBidi" w:hAnsiTheme="majorBidi" w:cstheme="majorBidi"/>
          <w:spacing w:val="-4"/>
          <w:sz w:val="32"/>
          <w:szCs w:val="32"/>
          <w:cs/>
        </w:rPr>
        <w:t>อาจ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C8620B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C8620B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A70BD9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709E5" w:rsidRPr="00C8620B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C8620B" w:rsidSect="008071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456" w:right="1224" w:bottom="1152" w:left="1872" w:header="864" w:footer="432" w:gutter="0"/>
          <w:cols w:space="708"/>
          <w:docGrid w:linePitch="360"/>
        </w:sectPr>
      </w:pPr>
    </w:p>
    <w:p w:rsidR="00EA68A1" w:rsidRPr="00C8620B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:rsidR="00A06848" w:rsidRPr="00C8620B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CE2340" w:rsidRPr="00C8620B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C8620B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C8620B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C8620B" w:rsidRPr="00C8620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D04636" w:rsidRPr="00C8620B" w:rsidRDefault="00D04636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B83631" w:rsidRPr="00C8620B" w:rsidRDefault="00B83631" w:rsidP="00B83631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B83631" w:rsidRPr="00C8620B" w:rsidRDefault="00B83631" w:rsidP="00B83631">
      <w:pPr>
        <w:autoSpaceDE w:val="0"/>
        <w:autoSpaceDN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B83631" w:rsidRPr="00C8620B" w:rsidRDefault="00B83631" w:rsidP="00B8363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 xml:space="preserve">ข้อ </w:t>
      </w:r>
      <w:r w:rsidR="00C8620B" w:rsidRPr="00C8620B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C8620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>ธนาคารกรุงศรีอยุธยา จำกัด (มหาชน) และบริษัทย่อยได้นำ</w:t>
      </w:r>
      <w:r w:rsidR="00B507CD" w:rsidRPr="00C8620B">
        <w:rPr>
          <w:rFonts w:asciiTheme="majorBidi" w:hAnsiTheme="majorBidi" w:cstheme="majorBidi"/>
          <w:spacing w:val="2"/>
          <w:sz w:val="32"/>
          <w:szCs w:val="32"/>
          <w:cs/>
        </w:rPr>
        <w:t>กลุ่ม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>มาตรฐานเครื่องมือทางการเงิน</w:t>
      </w:r>
      <w:r w:rsidR="002407F5" w:rsidRPr="00C8620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ซึ่งมีผลบังคับใช้สำหรับรอบระยะเวลาบัญชี</w:t>
      </w:r>
      <w:r w:rsidR="00C8620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="00C8620B" w:rsidRPr="00C8620B">
        <w:rPr>
          <w:rFonts w:asciiTheme="majorBidi" w:hAnsiTheme="majorBidi" w:cstheme="majorBidi"/>
          <w:sz w:val="32"/>
          <w:szCs w:val="32"/>
        </w:rPr>
        <w:t>1</w:t>
      </w:r>
      <w:r w:rsidRPr="00C8620B">
        <w:rPr>
          <w:rFonts w:asciiTheme="majorBidi" w:hAnsiTheme="majorBidi" w:cstheme="majorBidi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8620B" w:rsidRPr="00C8620B">
        <w:rPr>
          <w:rFonts w:asciiTheme="majorBidi" w:hAnsiTheme="majorBidi" w:cstheme="majorBidi"/>
          <w:sz w:val="32"/>
          <w:szCs w:val="32"/>
        </w:rPr>
        <w:t>2563</w:t>
      </w:r>
      <w:r w:rsidR="002F6759" w:rsidRPr="00C8620B">
        <w:rPr>
          <w:rFonts w:asciiTheme="majorBidi" w:hAnsiTheme="majorBidi" w:cstheme="majorBidi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 โดยธนาคารและบริษัทย่อยเลือกใช้วิธีรับรู้ผลกระทบสะสมย้อนหลังจากการปรับใช้มาตรฐาน</w:t>
      </w:r>
      <w:r w:rsidRPr="00C8620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การรายงานทางการเงินดังกล่าวเป็นรายการปรับปรุงกำไรสะสม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และองค์ประกอบอื่นของส่วนของ</w:t>
      </w:r>
      <w:r w:rsidR="00986A09" w:rsidRPr="00C8620B">
        <w:rPr>
          <w:rFonts w:asciiTheme="majorBidi" w:hAnsiTheme="majorBidi" w:cstheme="majorBidi"/>
          <w:spacing w:val="-4"/>
          <w:sz w:val="32"/>
          <w:szCs w:val="32"/>
          <w:cs/>
        </w:rPr>
        <w:t>เจ้าของ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ต้นงวดของงวดปัจจุบัน</w:t>
      </w:r>
      <w:r w:rsidR="002F6759" w:rsidRPr="00C862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F6759"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</w:t>
      </w:r>
      <w:r w:rsidR="007F707D" w:rsidRPr="00C8620B">
        <w:rPr>
          <w:rFonts w:asciiTheme="majorBidi" w:hAnsiTheme="majorBidi" w:cstheme="majorBidi"/>
          <w:spacing w:val="-4"/>
          <w:sz w:val="32"/>
          <w:szCs w:val="32"/>
          <w:cs/>
        </w:rPr>
        <w:t>ข้อสรุปของข้าพเจ้ามิได้เปลี่ยนแปลง</w:t>
      </w:r>
      <w:r w:rsidR="007F707D" w:rsidRPr="00C8620B">
        <w:rPr>
          <w:rFonts w:asciiTheme="majorBidi" w:hAnsiTheme="majorBidi" w:cstheme="majorBidi"/>
          <w:sz w:val="32"/>
          <w:szCs w:val="32"/>
          <w:cs/>
        </w:rPr>
        <w:t>ไปในเรื่องนี้</w:t>
      </w:r>
    </w:p>
    <w:p w:rsidR="00A07E11" w:rsidRPr="00C8620B" w:rsidRDefault="00A07E1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B83631" w:rsidRPr="00C8620B" w:rsidRDefault="00B8363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7F5DB4" w:rsidRPr="00C8620B" w:rsidRDefault="007F5DB4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5A0215" w:rsidRPr="00C8620B" w:rsidRDefault="005A0215" w:rsidP="006F235D">
      <w:pPr>
        <w:pStyle w:val="Heading4"/>
        <w:keepNext w:val="0"/>
        <w:tabs>
          <w:tab w:val="center" w:pos="6480"/>
        </w:tabs>
        <w:ind w:left="432"/>
        <w:rPr>
          <w:rFonts w:asciiTheme="majorBidi" w:hAnsiTheme="majorBidi" w:cstheme="majorBidi"/>
          <w:cs/>
        </w:rPr>
      </w:pPr>
      <w:r w:rsidRPr="00C8620B">
        <w:rPr>
          <w:rFonts w:asciiTheme="majorBidi" w:hAnsiTheme="majorBidi" w:cstheme="majorBidi"/>
        </w:rPr>
        <w:tab/>
      </w:r>
      <w:r w:rsidR="00036BE7" w:rsidRPr="00C8620B">
        <w:rPr>
          <w:rFonts w:asciiTheme="majorBidi" w:hAnsiTheme="majorBidi" w:cstheme="majorBidi"/>
          <w:color w:val="000000"/>
          <w:cs/>
        </w:rPr>
        <w:t>ช</w:t>
      </w:r>
      <w:bookmarkStart w:id="0" w:name="_GoBack"/>
      <w:bookmarkEnd w:id="0"/>
      <w:r w:rsidR="00036BE7" w:rsidRPr="00C8620B">
        <w:rPr>
          <w:rFonts w:asciiTheme="majorBidi" w:hAnsiTheme="majorBidi" w:cstheme="majorBidi"/>
          <w:color w:val="000000"/>
          <w:cs/>
        </w:rPr>
        <w:t>วาลา  เทียนประเสริฐกิจ</w:t>
      </w:r>
    </w:p>
    <w:p w:rsidR="005A0215" w:rsidRPr="00C8620B" w:rsidRDefault="005A0215" w:rsidP="006F235D">
      <w:pPr>
        <w:tabs>
          <w:tab w:val="center" w:pos="648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8620B">
        <w:rPr>
          <w:rFonts w:asciiTheme="majorBidi" w:hAnsiTheme="majorBidi" w:cstheme="majorBidi"/>
          <w:sz w:val="32"/>
          <w:szCs w:val="32"/>
        </w:rPr>
        <w:tab/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8620B" w:rsidRPr="00C8620B">
        <w:rPr>
          <w:rFonts w:asciiTheme="majorBidi" w:hAnsiTheme="majorBidi" w:cstheme="majorBidi"/>
          <w:sz w:val="32"/>
          <w:szCs w:val="32"/>
        </w:rPr>
        <w:t>4301</w:t>
      </w:r>
    </w:p>
    <w:p w:rsidR="00CF51FE" w:rsidRPr="00C8620B" w:rsidRDefault="005A0215" w:rsidP="006F235D">
      <w:pPr>
        <w:tabs>
          <w:tab w:val="center" w:pos="648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20B" w:rsidRPr="00C8620B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3D7DCA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D4772" w:rsidRPr="00C8620B">
        <w:rPr>
          <w:rFonts w:asciiTheme="majorBidi" w:hAnsiTheme="majorBidi" w:cstheme="majorBidi"/>
          <w:color w:val="000000"/>
          <w:sz w:val="32"/>
          <w:szCs w:val="32"/>
          <w:cs/>
        </w:rPr>
        <w:t>พฤศจิกายน</w:t>
      </w:r>
      <w:r w:rsidR="00CE2340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620B" w:rsidRPr="00C8620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C8620B" w:rsidSect="003709E5">
      <w:headerReference w:type="even" r:id="rId13"/>
      <w:headerReference w:type="default" r:id="rId14"/>
      <w:headerReference w:type="first" r:id="rId15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C68" w:rsidRDefault="00471C68">
      <w:r>
        <w:separator/>
      </w:r>
    </w:p>
  </w:endnote>
  <w:endnote w:type="continuationSeparator" w:id="0">
    <w:p w:rsidR="00471C68" w:rsidRDefault="0047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642" w:rsidRDefault="00F0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642" w:rsidRDefault="00F0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642" w:rsidRDefault="00F0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C68" w:rsidRDefault="00471C68">
      <w:r>
        <w:separator/>
      </w:r>
    </w:p>
  </w:footnote>
  <w:footnote w:type="continuationSeparator" w:id="0">
    <w:p w:rsidR="00471C68" w:rsidRDefault="00471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FC" w:rsidRDefault="000A0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642" w:rsidRDefault="00F0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FC" w:rsidRDefault="000A0F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85" w:rsidRDefault="007A36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3709E5" w:rsidRDefault="003709E5" w:rsidP="003709E5">
    <w:pPr>
      <w:pStyle w:val="Header"/>
      <w:jc w:val="center"/>
    </w:pPr>
    <w:r>
      <w:t>- 2 -</w:t>
    </w:r>
  </w:p>
  <w:p w:rsidR="003709E5" w:rsidRDefault="003709E5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85" w:rsidRDefault="007A36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30AE7"/>
    <w:rsid w:val="0003466A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A19"/>
    <w:rsid w:val="001567A6"/>
    <w:rsid w:val="001750ED"/>
    <w:rsid w:val="00175D49"/>
    <w:rsid w:val="001828CF"/>
    <w:rsid w:val="00184868"/>
    <w:rsid w:val="001872AB"/>
    <w:rsid w:val="00190234"/>
    <w:rsid w:val="0019076E"/>
    <w:rsid w:val="001917EA"/>
    <w:rsid w:val="00195981"/>
    <w:rsid w:val="001A0295"/>
    <w:rsid w:val="001A3C67"/>
    <w:rsid w:val="001B0EC4"/>
    <w:rsid w:val="001B3EBE"/>
    <w:rsid w:val="001B605A"/>
    <w:rsid w:val="001E5FDC"/>
    <w:rsid w:val="001F572D"/>
    <w:rsid w:val="00217F49"/>
    <w:rsid w:val="002407F5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969EC"/>
    <w:rsid w:val="003A2776"/>
    <w:rsid w:val="003B6A29"/>
    <w:rsid w:val="003D755C"/>
    <w:rsid w:val="003D7DCA"/>
    <w:rsid w:val="003E0F64"/>
    <w:rsid w:val="003E22C2"/>
    <w:rsid w:val="003E7CD5"/>
    <w:rsid w:val="004144E7"/>
    <w:rsid w:val="004213E9"/>
    <w:rsid w:val="00427259"/>
    <w:rsid w:val="00446980"/>
    <w:rsid w:val="00453DA5"/>
    <w:rsid w:val="0046093D"/>
    <w:rsid w:val="004718AC"/>
    <w:rsid w:val="00471C68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4629C"/>
    <w:rsid w:val="00557A1B"/>
    <w:rsid w:val="0056198D"/>
    <w:rsid w:val="00573411"/>
    <w:rsid w:val="00574B6E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4757"/>
    <w:rsid w:val="007C6464"/>
    <w:rsid w:val="007D1244"/>
    <w:rsid w:val="007D4772"/>
    <w:rsid w:val="007E5832"/>
    <w:rsid w:val="007F0090"/>
    <w:rsid w:val="007F1858"/>
    <w:rsid w:val="007F5DB4"/>
    <w:rsid w:val="007F707D"/>
    <w:rsid w:val="007F7830"/>
    <w:rsid w:val="008071AB"/>
    <w:rsid w:val="00807F70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F4FA5"/>
    <w:rsid w:val="008F5132"/>
    <w:rsid w:val="009006EB"/>
    <w:rsid w:val="00904EE0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57A48"/>
    <w:rsid w:val="009661EE"/>
    <w:rsid w:val="00967CF8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E4F24"/>
    <w:rsid w:val="009F14AF"/>
    <w:rsid w:val="009F3AD4"/>
    <w:rsid w:val="00A015D3"/>
    <w:rsid w:val="00A01D5E"/>
    <w:rsid w:val="00A02F40"/>
    <w:rsid w:val="00A06848"/>
    <w:rsid w:val="00A07E11"/>
    <w:rsid w:val="00A31649"/>
    <w:rsid w:val="00A318DE"/>
    <w:rsid w:val="00A42F2E"/>
    <w:rsid w:val="00A62DB7"/>
    <w:rsid w:val="00A70BD9"/>
    <w:rsid w:val="00A70EDC"/>
    <w:rsid w:val="00A77C8D"/>
    <w:rsid w:val="00AB2497"/>
    <w:rsid w:val="00AB4EE6"/>
    <w:rsid w:val="00AB5403"/>
    <w:rsid w:val="00AC6DB2"/>
    <w:rsid w:val="00AD4F3B"/>
    <w:rsid w:val="00AD6D76"/>
    <w:rsid w:val="00AF127D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D7F9C"/>
    <w:rsid w:val="00BE6B89"/>
    <w:rsid w:val="00BF7858"/>
    <w:rsid w:val="00C03834"/>
    <w:rsid w:val="00C14709"/>
    <w:rsid w:val="00C26257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8620B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636"/>
    <w:rsid w:val="00D069D6"/>
    <w:rsid w:val="00D21FB6"/>
    <w:rsid w:val="00D26C99"/>
    <w:rsid w:val="00D409DE"/>
    <w:rsid w:val="00D419BA"/>
    <w:rsid w:val="00D423AE"/>
    <w:rsid w:val="00D56050"/>
    <w:rsid w:val="00D61F22"/>
    <w:rsid w:val="00D72366"/>
    <w:rsid w:val="00D81FBF"/>
    <w:rsid w:val="00D82612"/>
    <w:rsid w:val="00D83B53"/>
    <w:rsid w:val="00D90201"/>
    <w:rsid w:val="00D9329A"/>
    <w:rsid w:val="00D97E6D"/>
    <w:rsid w:val="00DA48CA"/>
    <w:rsid w:val="00DA70A0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057"/>
    <w:rsid w:val="00E7659D"/>
    <w:rsid w:val="00E9294D"/>
    <w:rsid w:val="00EA68A1"/>
    <w:rsid w:val="00EC0F96"/>
    <w:rsid w:val="00EC1900"/>
    <w:rsid w:val="00ED6D9A"/>
    <w:rsid w:val="00ED7C5D"/>
    <w:rsid w:val="00F03642"/>
    <w:rsid w:val="00F04F5C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5F1E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4F6283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74F6C-6442-4C4E-BEDA-F03578F9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474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24</cp:revision>
  <cp:lastPrinted>2020-05-12T05:12:00Z</cp:lastPrinted>
  <dcterms:created xsi:type="dcterms:W3CDTF">2020-05-09T10:07:00Z</dcterms:created>
  <dcterms:modified xsi:type="dcterms:W3CDTF">2020-11-10T08:11:00Z</dcterms:modified>
</cp:coreProperties>
</file>