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9F7EF" w14:textId="77777777" w:rsidR="00A60AB7" w:rsidRPr="00CB7EF4" w:rsidRDefault="00757175" w:rsidP="00757175">
      <w:pPr>
        <w:keepNext/>
        <w:spacing w:line="240" w:lineRule="auto"/>
        <w:ind w:left="720"/>
        <w:rPr>
          <w:rFonts w:cs="Arial"/>
          <w:b/>
          <w:bCs/>
        </w:rPr>
      </w:pPr>
      <w:r w:rsidRPr="00CB7EF4">
        <w:rPr>
          <w:rFonts w:cs="Arial"/>
          <w:b/>
          <w:bCs/>
        </w:rPr>
        <w:t>MAJOR CINEPLE</w:t>
      </w:r>
      <w:r w:rsidR="004223D4" w:rsidRPr="00CB7EF4">
        <w:rPr>
          <w:rFonts w:cs="Arial"/>
          <w:b/>
          <w:bCs/>
        </w:rPr>
        <w:t>X GROUP PUBLIC COMPANY LIMITED</w:t>
      </w:r>
    </w:p>
    <w:p w14:paraId="742957CC" w14:textId="77777777" w:rsidR="00A60AB7" w:rsidRPr="00CB7EF4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11A345A" w14:textId="77777777" w:rsidR="00A60AB7" w:rsidRPr="00CB7EF4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5575BA8" w14:textId="7CC4ECA7" w:rsidR="00C536DC" w:rsidRPr="00CB7EF4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B7EF4">
        <w:rPr>
          <w:rFonts w:cs="Arial"/>
          <w:b/>
          <w:bCs/>
        </w:rPr>
        <w:t>INTERIM CONSOLIDATED AND SEPARATE</w:t>
      </w:r>
    </w:p>
    <w:p w14:paraId="5363F25A" w14:textId="77777777" w:rsidR="00A60AB7" w:rsidRPr="00CB7EF4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B7EF4">
        <w:rPr>
          <w:rFonts w:cs="Arial"/>
          <w:b/>
          <w:bCs/>
        </w:rPr>
        <w:t>FINANCIAL INFORMATION</w:t>
      </w:r>
      <w:r w:rsidR="00E45EDF" w:rsidRPr="00CB7EF4">
        <w:rPr>
          <w:rFonts w:cs="Arial"/>
          <w:b/>
          <w:bCs/>
        </w:rPr>
        <w:t xml:space="preserve"> (UNAUDITED)</w:t>
      </w:r>
    </w:p>
    <w:p w14:paraId="3C555AFC" w14:textId="77777777" w:rsidR="00A60AB7" w:rsidRPr="00CB7EF4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1904BCA" w14:textId="0CD29625" w:rsidR="00A60AB7" w:rsidRPr="00CB7EF4" w:rsidRDefault="002D4786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  <w:r w:rsidRPr="00CB7EF4">
        <w:rPr>
          <w:rFonts w:cs="Arial"/>
          <w:b/>
          <w:bCs/>
        </w:rPr>
        <w:t xml:space="preserve">30 </w:t>
      </w:r>
      <w:r w:rsidR="007121C5" w:rsidRPr="00CB7EF4">
        <w:rPr>
          <w:rFonts w:cs="Arial"/>
          <w:b/>
          <w:bCs/>
        </w:rPr>
        <w:t>SEPTEMBER</w:t>
      </w:r>
      <w:r w:rsidR="00DD5804" w:rsidRPr="00CB7EF4">
        <w:rPr>
          <w:rFonts w:cs="Arial"/>
          <w:b/>
          <w:bCs/>
        </w:rPr>
        <w:t xml:space="preserve"> </w:t>
      </w:r>
      <w:r w:rsidR="008A7AC1" w:rsidRPr="00CB7EF4">
        <w:rPr>
          <w:rFonts w:cs="Arial"/>
          <w:b/>
          <w:bCs/>
        </w:rPr>
        <w:t>2020</w:t>
      </w:r>
    </w:p>
    <w:p w14:paraId="07B860D9" w14:textId="77777777" w:rsidR="008A54F1" w:rsidRPr="00CB7EF4" w:rsidRDefault="008A54F1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</w:p>
    <w:p w14:paraId="47681DDA" w14:textId="77777777" w:rsidR="008A54F1" w:rsidRPr="00CB7EF4" w:rsidRDefault="008A54F1" w:rsidP="00A60AB7">
      <w:pPr>
        <w:suppressAutoHyphens/>
        <w:spacing w:line="240" w:lineRule="auto"/>
        <w:ind w:left="720"/>
        <w:rPr>
          <w:b/>
          <w:bCs/>
          <w:cs/>
          <w:lang w:val="en-US"/>
        </w:rPr>
        <w:sectPr w:rsidR="008A54F1" w:rsidRPr="00CB7EF4" w:rsidSect="0007079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04E16CE" w14:textId="77777777" w:rsidR="004F6B4F" w:rsidRPr="00CB7EF4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CB7EF4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CB7EF4">
        <w:rPr>
          <w:rFonts w:cs="Arial"/>
          <w:b/>
          <w:bCs/>
          <w:sz w:val="20"/>
        </w:rPr>
        <w:t xml:space="preserve">THE </w:t>
      </w:r>
      <w:r w:rsidRPr="00CB7EF4">
        <w:rPr>
          <w:rFonts w:cs="Arial"/>
          <w:b/>
          <w:bCs/>
          <w:sz w:val="20"/>
        </w:rPr>
        <w:t xml:space="preserve">REVIEW OF </w:t>
      </w:r>
      <w:r w:rsidR="005E326F" w:rsidRPr="00CB7EF4">
        <w:rPr>
          <w:rFonts w:cs="Arial"/>
          <w:b/>
          <w:bCs/>
          <w:sz w:val="20"/>
        </w:rPr>
        <w:t xml:space="preserve">THE </w:t>
      </w:r>
      <w:r w:rsidRPr="00CB7EF4">
        <w:rPr>
          <w:rFonts w:cs="Arial"/>
          <w:b/>
          <w:bCs/>
          <w:sz w:val="20"/>
        </w:rPr>
        <w:t>INTERIM FINANCIAL INFORMATION</w:t>
      </w:r>
    </w:p>
    <w:p w14:paraId="4ECD91CF" w14:textId="77777777" w:rsidR="004F6B4F" w:rsidRPr="00CB7EF4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F63FE3" w14:textId="77777777" w:rsidR="008726A8" w:rsidRPr="00CB7EF4" w:rsidRDefault="008726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FDB863" w14:textId="77777777" w:rsidR="004F6B4F" w:rsidRPr="00CB7EF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>To the Sharehold</w:t>
      </w:r>
      <w:r w:rsidR="00D61F79" w:rsidRPr="00CB7EF4">
        <w:rPr>
          <w:rFonts w:cs="Arial"/>
          <w:sz w:val="18"/>
          <w:szCs w:val="18"/>
        </w:rPr>
        <w:t xml:space="preserve">ers </w:t>
      </w:r>
      <w:r w:rsidR="00433A4F" w:rsidRPr="00CB7EF4">
        <w:rPr>
          <w:rFonts w:cs="Arial"/>
          <w:sz w:val="18"/>
          <w:szCs w:val="18"/>
        </w:rPr>
        <w:t>and the Board of Directors</w:t>
      </w:r>
      <w:r w:rsidRPr="00CB7EF4">
        <w:rPr>
          <w:rFonts w:cs="Arial"/>
          <w:sz w:val="18"/>
          <w:szCs w:val="18"/>
        </w:rPr>
        <w:t xml:space="preserve"> of </w:t>
      </w:r>
      <w:r w:rsidR="00121066" w:rsidRPr="00CB7EF4">
        <w:rPr>
          <w:rFonts w:cs="Arial"/>
          <w:sz w:val="18"/>
          <w:szCs w:val="18"/>
        </w:rPr>
        <w:t>Major Cineplex Group Public Company Limited</w:t>
      </w:r>
    </w:p>
    <w:p w14:paraId="4F3EB034" w14:textId="77777777" w:rsidR="00FA52E7" w:rsidRPr="00CB7EF4" w:rsidRDefault="00FA52E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FA89DE" w14:textId="77777777" w:rsidR="007313D4" w:rsidRPr="00CB7EF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87CE5B" w14:textId="28AA972D" w:rsidR="00750B4D" w:rsidRPr="00CB7EF4" w:rsidRDefault="00750B4D" w:rsidP="00750B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CB7EF4">
        <w:rPr>
          <w:rFonts w:cs="Arial"/>
          <w:sz w:val="18"/>
          <w:szCs w:val="18"/>
        </w:rPr>
        <w:t xml:space="preserve">I have reviewed the interim consolidated financial information of Major Cineplex Group Public Company Limited </w:t>
      </w:r>
      <w:r w:rsidRPr="00CB7EF4">
        <w:rPr>
          <w:rFonts w:cs="Arial"/>
          <w:spacing w:val="-2"/>
          <w:sz w:val="18"/>
          <w:szCs w:val="18"/>
        </w:rPr>
        <w:t>and its subsidiaries, and the interim separate financial information of Major Cineplex Group Public Company Limited.</w:t>
      </w:r>
      <w:r w:rsidRPr="00CB7EF4">
        <w:rPr>
          <w:rFonts w:cs="Arial"/>
          <w:sz w:val="18"/>
          <w:szCs w:val="18"/>
        </w:rPr>
        <w:t xml:space="preserve"> </w:t>
      </w:r>
      <w:r w:rsidRPr="00CB7EF4">
        <w:rPr>
          <w:rFonts w:cs="Arial"/>
          <w:spacing w:val="-6"/>
          <w:sz w:val="18"/>
          <w:szCs w:val="18"/>
        </w:rPr>
        <w:t xml:space="preserve">These comprise the consolidated and separate statements of financial position as at </w:t>
      </w:r>
      <w:r w:rsidR="002D4786" w:rsidRPr="00CB7EF4">
        <w:rPr>
          <w:rFonts w:cs="Arial"/>
          <w:spacing w:val="-6"/>
          <w:sz w:val="18"/>
          <w:szCs w:val="18"/>
        </w:rPr>
        <w:t xml:space="preserve">30 </w:t>
      </w:r>
      <w:r w:rsidR="00070795" w:rsidRPr="00CB7EF4">
        <w:rPr>
          <w:rFonts w:cs="Arial"/>
          <w:spacing w:val="-6"/>
          <w:sz w:val="18"/>
          <w:szCs w:val="18"/>
        </w:rPr>
        <w:t>September</w:t>
      </w:r>
      <w:r w:rsidRPr="00CB7EF4">
        <w:rPr>
          <w:rFonts w:cs="Arial"/>
          <w:spacing w:val="-6"/>
          <w:sz w:val="18"/>
          <w:szCs w:val="18"/>
        </w:rPr>
        <w:t xml:space="preserve"> </w:t>
      </w:r>
      <w:r w:rsidR="008A7AC1" w:rsidRPr="00CB7EF4">
        <w:rPr>
          <w:rFonts w:cs="Arial"/>
          <w:spacing w:val="-6"/>
          <w:sz w:val="18"/>
          <w:szCs w:val="18"/>
        </w:rPr>
        <w:t>2020</w:t>
      </w:r>
      <w:r w:rsidRPr="00CB7EF4">
        <w:rPr>
          <w:rFonts w:cs="Arial"/>
          <w:spacing w:val="-6"/>
          <w:sz w:val="18"/>
          <w:szCs w:val="18"/>
        </w:rPr>
        <w:t>, the consolidated</w:t>
      </w:r>
      <w:r w:rsidRPr="00CB7EF4">
        <w:rPr>
          <w:rFonts w:cs="Arial"/>
          <w:sz w:val="18"/>
          <w:szCs w:val="18"/>
        </w:rPr>
        <w:t xml:space="preserve"> and separate income statements</w:t>
      </w:r>
      <w:r w:rsidR="00D734BE" w:rsidRPr="00CB7EF4">
        <w:rPr>
          <w:rFonts w:cs="Arial"/>
          <w:sz w:val="18"/>
          <w:szCs w:val="18"/>
        </w:rPr>
        <w:t xml:space="preserve">, </w:t>
      </w:r>
      <w:r w:rsidR="00D37564" w:rsidRPr="00CB7EF4">
        <w:rPr>
          <w:rFonts w:cs="Arial"/>
          <w:sz w:val="18"/>
          <w:szCs w:val="18"/>
        </w:rPr>
        <w:t xml:space="preserve">and </w:t>
      </w:r>
      <w:r w:rsidR="00736B38" w:rsidRPr="00CB7EF4">
        <w:rPr>
          <w:rFonts w:cs="Arial"/>
          <w:sz w:val="18"/>
          <w:szCs w:val="18"/>
        </w:rPr>
        <w:t xml:space="preserve">the consolidated and separate </w:t>
      </w:r>
      <w:r w:rsidRPr="00CB7EF4">
        <w:rPr>
          <w:rFonts w:cs="Arial"/>
          <w:sz w:val="18"/>
          <w:szCs w:val="18"/>
        </w:rPr>
        <w:t>statements of comprehensive income</w:t>
      </w:r>
      <w:r w:rsidR="00DD5804" w:rsidRPr="00CB7EF4">
        <w:rPr>
          <w:rFonts w:cs="Arial"/>
        </w:rPr>
        <w:t xml:space="preserve"> </w:t>
      </w:r>
      <w:r w:rsidR="00DD5804" w:rsidRPr="00CB7EF4">
        <w:rPr>
          <w:rFonts w:cs="Arial"/>
          <w:sz w:val="18"/>
          <w:szCs w:val="18"/>
        </w:rPr>
        <w:t xml:space="preserve">for the three-month and </w:t>
      </w:r>
      <w:r w:rsidR="00070795" w:rsidRPr="00CB7EF4">
        <w:rPr>
          <w:rFonts w:cs="Arial"/>
          <w:sz w:val="18"/>
          <w:szCs w:val="18"/>
        </w:rPr>
        <w:t>nine</w:t>
      </w:r>
      <w:r w:rsidR="00DD5804" w:rsidRPr="00CB7EF4">
        <w:rPr>
          <w:rFonts w:cs="Arial"/>
          <w:sz w:val="18"/>
          <w:szCs w:val="18"/>
        </w:rPr>
        <w:t>-month periods then ended</w:t>
      </w:r>
      <w:r w:rsidR="00736B38" w:rsidRPr="00CB7EF4">
        <w:rPr>
          <w:rFonts w:cs="Arial"/>
          <w:sz w:val="18"/>
          <w:szCs w:val="18"/>
        </w:rPr>
        <w:t>,</w:t>
      </w:r>
      <w:r w:rsidR="00DD5804" w:rsidRPr="00CB7EF4">
        <w:rPr>
          <w:rFonts w:cs="Arial"/>
          <w:sz w:val="18"/>
          <w:szCs w:val="18"/>
        </w:rPr>
        <w:t xml:space="preserve"> the related consolidated and separate statements of</w:t>
      </w:r>
      <w:r w:rsidRPr="00CB7EF4">
        <w:rPr>
          <w:rFonts w:cs="Arial"/>
          <w:sz w:val="18"/>
          <w:szCs w:val="18"/>
        </w:rPr>
        <w:t xml:space="preserve"> changes in </w:t>
      </w:r>
      <w:r w:rsidRPr="00CB7EF4">
        <w:rPr>
          <w:rFonts w:cs="Arial"/>
          <w:spacing w:val="-4"/>
          <w:sz w:val="18"/>
          <w:szCs w:val="18"/>
        </w:rPr>
        <w:t>equity</w:t>
      </w:r>
      <w:r w:rsidR="006F4046" w:rsidRPr="00CB7EF4">
        <w:rPr>
          <w:rFonts w:cs="Arial"/>
          <w:spacing w:val="-4"/>
          <w:sz w:val="18"/>
          <w:szCs w:val="18"/>
        </w:rPr>
        <w:t xml:space="preserve"> </w:t>
      </w:r>
      <w:r w:rsidRPr="00CB7EF4">
        <w:rPr>
          <w:rFonts w:cs="Arial"/>
          <w:spacing w:val="-4"/>
          <w:sz w:val="18"/>
          <w:szCs w:val="18"/>
        </w:rPr>
        <w:t>and</w:t>
      </w:r>
      <w:r w:rsidR="006F4046" w:rsidRPr="00CB7EF4">
        <w:rPr>
          <w:rFonts w:cs="Arial"/>
          <w:spacing w:val="-4"/>
          <w:sz w:val="18"/>
          <w:szCs w:val="18"/>
        </w:rPr>
        <w:t xml:space="preserve"> </w:t>
      </w:r>
      <w:r w:rsidRPr="00CB7EF4">
        <w:rPr>
          <w:rFonts w:cs="Arial"/>
          <w:spacing w:val="-4"/>
          <w:sz w:val="18"/>
          <w:szCs w:val="18"/>
        </w:rPr>
        <w:t xml:space="preserve">cash flows for the </w:t>
      </w:r>
      <w:r w:rsidR="00070795" w:rsidRPr="00CB7EF4">
        <w:rPr>
          <w:rFonts w:cs="Arial"/>
          <w:spacing w:val="-4"/>
          <w:sz w:val="18"/>
          <w:szCs w:val="18"/>
        </w:rPr>
        <w:t>nine</w:t>
      </w:r>
      <w:r w:rsidR="002D4786" w:rsidRPr="00CB7EF4">
        <w:rPr>
          <w:rFonts w:cs="Arial"/>
          <w:spacing w:val="-4"/>
          <w:sz w:val="18"/>
          <w:szCs w:val="18"/>
        </w:rPr>
        <w:t>-month</w:t>
      </w:r>
      <w:r w:rsidRPr="00CB7EF4">
        <w:rPr>
          <w:rFonts w:cs="Arial"/>
          <w:spacing w:val="-4"/>
          <w:sz w:val="18"/>
          <w:szCs w:val="18"/>
        </w:rPr>
        <w:t xml:space="preserve"> period then ended, and the condensed notes to the interim financial information. Management</w:t>
      </w:r>
      <w:r w:rsidRPr="00CB7EF4">
        <w:rPr>
          <w:rFonts w:cs="Arial"/>
          <w:sz w:val="18"/>
          <w:szCs w:val="18"/>
        </w:rPr>
        <w:t xml:space="preserve"> is responsible for the preparation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152BCDDB" w14:textId="77777777" w:rsidR="008726A8" w:rsidRPr="00CB7EF4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bookmarkStart w:id="0" w:name="_GoBack"/>
      <w:bookmarkEnd w:id="0"/>
    </w:p>
    <w:p w14:paraId="4C84FBDC" w14:textId="17F2EC3A" w:rsidR="004F6B4F" w:rsidRPr="00CB7EF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b/>
          <w:bCs/>
          <w:sz w:val="18"/>
          <w:szCs w:val="18"/>
        </w:rPr>
        <w:t>Scope of review</w:t>
      </w:r>
    </w:p>
    <w:p w14:paraId="24BF14B2" w14:textId="77777777" w:rsidR="004F6B4F" w:rsidRPr="00CB7EF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189A81C" w14:textId="7E9E2525" w:rsidR="004F6B4F" w:rsidRPr="00CB7EF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 xml:space="preserve">I conducted my review in accordance with </w:t>
      </w:r>
      <w:r w:rsidR="005E326F" w:rsidRPr="00CB7EF4">
        <w:rPr>
          <w:rFonts w:cs="Arial"/>
          <w:sz w:val="18"/>
          <w:szCs w:val="18"/>
        </w:rPr>
        <w:t xml:space="preserve">the </w:t>
      </w:r>
      <w:r w:rsidRPr="00CB7EF4">
        <w:rPr>
          <w:rFonts w:cs="Arial"/>
          <w:sz w:val="18"/>
          <w:szCs w:val="18"/>
        </w:rPr>
        <w:t xml:space="preserve">Thai Standard on Review Engagements </w:t>
      </w:r>
      <w:r w:rsidR="004E2B4E" w:rsidRPr="00CB7EF4">
        <w:rPr>
          <w:rFonts w:cs="Arial"/>
          <w:sz w:val="18"/>
          <w:szCs w:val="18"/>
        </w:rPr>
        <w:t>2410</w:t>
      </w:r>
      <w:r w:rsidRPr="00CB7EF4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CB7EF4">
        <w:rPr>
          <w:rFonts w:cs="Arial"/>
          <w:sz w:val="18"/>
          <w:szCs w:val="18"/>
        </w:rPr>
        <w:t xml:space="preserve">of interim financial information </w:t>
      </w:r>
      <w:r w:rsidRPr="00CB7EF4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CB7EF4">
        <w:rPr>
          <w:rFonts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CB7EF4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884ED57" w14:textId="77777777" w:rsidR="008726A8" w:rsidRPr="00CB7EF4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922B0D" w14:textId="77777777" w:rsidR="004F6B4F" w:rsidRPr="00CB7EF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b/>
          <w:bCs/>
          <w:sz w:val="18"/>
          <w:szCs w:val="18"/>
        </w:rPr>
        <w:t>Conclusion</w:t>
      </w:r>
      <w:r w:rsidRPr="00CB7EF4">
        <w:rPr>
          <w:rFonts w:cs="Arial"/>
          <w:sz w:val="18"/>
          <w:szCs w:val="18"/>
        </w:rPr>
        <w:t xml:space="preserve"> </w:t>
      </w:r>
    </w:p>
    <w:p w14:paraId="688A62B8" w14:textId="77777777" w:rsidR="004F6B4F" w:rsidRPr="00CB7EF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FFA143F" w14:textId="6B00B23D" w:rsidR="004F6B4F" w:rsidRPr="00CB7EF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CB7EF4">
        <w:rPr>
          <w:rFonts w:cs="Arial"/>
          <w:sz w:val="18"/>
          <w:szCs w:val="18"/>
        </w:rPr>
        <w:t xml:space="preserve">accompanying </w:t>
      </w:r>
      <w:r w:rsidR="00F31DCF" w:rsidRPr="00CB7EF4">
        <w:rPr>
          <w:rFonts w:cs="Arial"/>
          <w:sz w:val="18"/>
          <w:szCs w:val="18"/>
        </w:rPr>
        <w:t xml:space="preserve">interim </w:t>
      </w:r>
      <w:r w:rsidR="00F31DCF" w:rsidRPr="00CB7EF4">
        <w:rPr>
          <w:rFonts w:cs="Arial"/>
          <w:spacing w:val="-6"/>
          <w:sz w:val="18"/>
          <w:szCs w:val="18"/>
        </w:rPr>
        <w:t xml:space="preserve">consolidated and separate </w:t>
      </w:r>
      <w:r w:rsidRPr="00CB7EF4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CB7EF4">
        <w:rPr>
          <w:rFonts w:cs="Arial"/>
          <w:sz w:val="18"/>
          <w:szCs w:val="18"/>
        </w:rPr>
        <w:t xml:space="preserve"> Standard </w:t>
      </w:r>
      <w:r w:rsidR="004E2B4E" w:rsidRPr="00CB7EF4">
        <w:rPr>
          <w:rFonts w:cs="Arial"/>
          <w:sz w:val="18"/>
          <w:szCs w:val="18"/>
        </w:rPr>
        <w:t>34</w:t>
      </w:r>
      <w:r w:rsidRPr="00CB7EF4">
        <w:rPr>
          <w:rFonts w:cs="Arial"/>
          <w:sz w:val="18"/>
          <w:szCs w:val="18"/>
        </w:rPr>
        <w:t>, “Interim Financial Reporting”.</w:t>
      </w:r>
    </w:p>
    <w:p w14:paraId="007FB01A" w14:textId="3D937930" w:rsidR="00DE5410" w:rsidRPr="00CB7EF4" w:rsidRDefault="00DE541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6EC9552" w14:textId="77777777" w:rsidR="00DE5410" w:rsidRPr="00CB7EF4" w:rsidRDefault="00DE5410" w:rsidP="00DE541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22"/>
        </w:rPr>
      </w:pPr>
      <w:r w:rsidRPr="00CB7EF4">
        <w:rPr>
          <w:rFonts w:cs="Arial"/>
          <w:b/>
          <w:bCs/>
          <w:sz w:val="18"/>
          <w:szCs w:val="18"/>
        </w:rPr>
        <w:t>Emphasis of matter</w:t>
      </w:r>
      <w:r w:rsidRPr="00CB7EF4">
        <w:rPr>
          <w:rFonts w:cs="Arial"/>
          <w:b/>
          <w:bCs/>
          <w:sz w:val="18"/>
          <w:szCs w:val="22"/>
        </w:rPr>
        <w:t>s</w:t>
      </w:r>
    </w:p>
    <w:p w14:paraId="3D292A2E" w14:textId="77777777" w:rsidR="00DE5410" w:rsidRPr="00CB7EF4" w:rsidRDefault="00DE5410" w:rsidP="00DE541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F43F3CF" w14:textId="7C6760D8" w:rsidR="00DE5410" w:rsidRPr="00CB7EF4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>I draw attention to note 4</w:t>
      </w:r>
      <w:r w:rsidRPr="00CB7EF4">
        <w:rPr>
          <w:rFonts w:cs="Arial"/>
          <w:sz w:val="18"/>
          <w:szCs w:val="18"/>
          <w:cs/>
        </w:rPr>
        <w:t xml:space="preserve"> </w:t>
      </w:r>
      <w:r w:rsidRPr="00CB7EF4">
        <w:rPr>
          <w:rFonts w:cs="Arial"/>
          <w:sz w:val="18"/>
          <w:szCs w:val="18"/>
          <w:lang w:val="en-US"/>
        </w:rPr>
        <w:t xml:space="preserve">to note </w:t>
      </w:r>
      <w:r w:rsidRPr="00CB7EF4">
        <w:rPr>
          <w:rFonts w:cs="Arial"/>
          <w:sz w:val="18"/>
          <w:szCs w:val="18"/>
        </w:rPr>
        <w:t>6 of the interim financial information, which describe the following:</w:t>
      </w:r>
    </w:p>
    <w:p w14:paraId="24FB3B00" w14:textId="77777777" w:rsidR="00DE5410" w:rsidRPr="00CB7EF4" w:rsidRDefault="00DE5410" w:rsidP="00DE5410">
      <w:pPr>
        <w:spacing w:line="240" w:lineRule="auto"/>
        <w:jc w:val="both"/>
        <w:rPr>
          <w:rFonts w:cs="Arial"/>
          <w:sz w:val="12"/>
          <w:szCs w:val="12"/>
        </w:rPr>
      </w:pPr>
    </w:p>
    <w:p w14:paraId="1CED48E2" w14:textId="58BB18E2" w:rsidR="00DE5410" w:rsidRPr="00CB7EF4" w:rsidRDefault="00DE5410" w:rsidP="00DE5410">
      <w:pPr>
        <w:numPr>
          <w:ilvl w:val="0"/>
          <w:numId w:val="17"/>
        </w:numPr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pacing w:val="-4"/>
          <w:sz w:val="18"/>
          <w:szCs w:val="18"/>
        </w:rPr>
        <w:t>The adoption of new financial reporting standards relating to financial instruments and leases and the effect</w:t>
      </w:r>
      <w:r w:rsidR="00BC59DE" w:rsidRPr="00CB7EF4">
        <w:rPr>
          <w:rFonts w:cs="Arial"/>
          <w:spacing w:val="-4"/>
          <w:sz w:val="18"/>
          <w:szCs w:val="18"/>
        </w:rPr>
        <w:t>s</w:t>
      </w:r>
      <w:r w:rsidRPr="00CB7EF4">
        <w:rPr>
          <w:rFonts w:cs="Arial"/>
          <w:sz w:val="18"/>
          <w:szCs w:val="18"/>
        </w:rPr>
        <w:t xml:space="preserve"> from the adoption.</w:t>
      </w:r>
    </w:p>
    <w:p w14:paraId="5611C32B" w14:textId="1CC962F0" w:rsidR="00DE5410" w:rsidRPr="00CB7EF4" w:rsidRDefault="00DE5410" w:rsidP="00DE5410">
      <w:pPr>
        <w:numPr>
          <w:ilvl w:val="0"/>
          <w:numId w:val="17"/>
        </w:numPr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>The changes in accounting policies regarding investment property measurement which changes from</w:t>
      </w:r>
      <w:r w:rsidR="004D6953">
        <w:rPr>
          <w:rFonts w:cs="Arial"/>
          <w:sz w:val="18"/>
          <w:szCs w:val="18"/>
        </w:rPr>
        <w:t xml:space="preserve"> </w:t>
      </w:r>
      <w:r w:rsidRPr="00CB7EF4">
        <w:rPr>
          <w:rFonts w:cs="Arial"/>
          <w:sz w:val="18"/>
          <w:szCs w:val="18"/>
        </w:rPr>
        <w:t xml:space="preserve">cost model to fair value model, and </w:t>
      </w:r>
      <w:r w:rsidR="004D6953">
        <w:rPr>
          <w:rFonts w:cs="Arial"/>
          <w:sz w:val="18"/>
          <w:szCs w:val="18"/>
        </w:rPr>
        <w:t xml:space="preserve">the </w:t>
      </w:r>
      <w:r w:rsidRPr="00CB7EF4">
        <w:rPr>
          <w:rFonts w:cs="Arial"/>
          <w:sz w:val="18"/>
          <w:szCs w:val="18"/>
        </w:rPr>
        <w:t>carrying value of investments in subsidiaries, associates and joint ventures which changes from cost method to equity method, and the effect</w:t>
      </w:r>
      <w:r w:rsidR="00C525AF" w:rsidRPr="00CB7EF4">
        <w:rPr>
          <w:rFonts w:cs="Arial"/>
          <w:sz w:val="18"/>
          <w:szCs w:val="18"/>
        </w:rPr>
        <w:t>s</w:t>
      </w:r>
      <w:r w:rsidRPr="00CB7EF4">
        <w:rPr>
          <w:rFonts w:cs="Arial"/>
          <w:sz w:val="18"/>
          <w:szCs w:val="18"/>
        </w:rPr>
        <w:t xml:space="preserve"> from the changes.</w:t>
      </w:r>
    </w:p>
    <w:p w14:paraId="7C627814" w14:textId="49AA95C4" w:rsidR="00DE5410" w:rsidRPr="00CB7EF4" w:rsidRDefault="00DE5410" w:rsidP="00DE5410">
      <w:pPr>
        <w:numPr>
          <w:ilvl w:val="0"/>
          <w:numId w:val="17"/>
        </w:numPr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 xml:space="preserve">The accounting policies in relation to adopting the temporary exemptions announced by the Federation of Accounting Professions to relieve the impact from COVID-19 for the reporting periods ending between </w:t>
      </w:r>
      <w:r w:rsidRPr="00CB7EF4">
        <w:rPr>
          <w:rFonts w:cs="Arial"/>
          <w:sz w:val="18"/>
          <w:szCs w:val="18"/>
        </w:rPr>
        <w:br/>
        <w:t>1 January 2020</w:t>
      </w:r>
      <w:r w:rsidR="00193B07" w:rsidRPr="00CB7EF4">
        <w:rPr>
          <w:rFonts w:cs="Arial"/>
          <w:sz w:val="18"/>
          <w:szCs w:val="18"/>
        </w:rPr>
        <w:t xml:space="preserve"> </w:t>
      </w:r>
      <w:r w:rsidRPr="00CB7EF4">
        <w:rPr>
          <w:rFonts w:cs="Arial"/>
          <w:sz w:val="18"/>
          <w:szCs w:val="18"/>
        </w:rPr>
        <w:t>and 31 December 2020.</w:t>
      </w:r>
    </w:p>
    <w:p w14:paraId="5F3D3905" w14:textId="77777777" w:rsidR="00DE5410" w:rsidRPr="00CB7EF4" w:rsidRDefault="00DE5410" w:rsidP="00DE5410">
      <w:pPr>
        <w:spacing w:line="240" w:lineRule="auto"/>
        <w:jc w:val="both"/>
        <w:rPr>
          <w:rFonts w:cs="Arial"/>
          <w:sz w:val="12"/>
          <w:szCs w:val="12"/>
        </w:rPr>
      </w:pPr>
    </w:p>
    <w:p w14:paraId="68A59572" w14:textId="77777777" w:rsidR="00DE5410" w:rsidRPr="00CB7EF4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>My conclusion is not modified in respect to these matters.</w:t>
      </w:r>
    </w:p>
    <w:p w14:paraId="336322D6" w14:textId="77777777" w:rsidR="00DE5410" w:rsidRPr="00CB7EF4" w:rsidRDefault="00DE5410" w:rsidP="00DE5410">
      <w:pPr>
        <w:spacing w:line="240" w:lineRule="auto"/>
        <w:rPr>
          <w:rFonts w:cs="Arial"/>
          <w:sz w:val="18"/>
          <w:szCs w:val="18"/>
        </w:rPr>
      </w:pPr>
    </w:p>
    <w:p w14:paraId="7D3C3F35" w14:textId="77777777" w:rsidR="00DE5410" w:rsidRPr="00CB7EF4" w:rsidRDefault="00DE5410" w:rsidP="00DE5410">
      <w:pPr>
        <w:spacing w:line="240" w:lineRule="auto"/>
        <w:rPr>
          <w:rFonts w:cs="Arial"/>
          <w:sz w:val="18"/>
          <w:szCs w:val="18"/>
        </w:rPr>
      </w:pPr>
    </w:p>
    <w:p w14:paraId="0B51E1CC" w14:textId="77777777" w:rsidR="00DE5410" w:rsidRPr="00CB7EF4" w:rsidRDefault="00DE5410" w:rsidP="00DE541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B7EF4">
        <w:rPr>
          <w:rFonts w:cs="Arial"/>
          <w:sz w:val="18"/>
          <w:szCs w:val="18"/>
          <w:lang w:val="en-US"/>
        </w:rPr>
        <w:t>PricewaterhouseCoopers ABAS Ltd.</w:t>
      </w:r>
    </w:p>
    <w:p w14:paraId="0D188240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1F2528DE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08436BF2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58F086D3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79D813A9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05D653EB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57B6EE4B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5B188EF1" w14:textId="0A5E1E24" w:rsidR="00DE5410" w:rsidRPr="00CB7EF4" w:rsidRDefault="00DE5410" w:rsidP="00DE5410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r w:rsidRPr="00CB7EF4">
        <w:rPr>
          <w:rFonts w:cs="Arial"/>
          <w:b/>
          <w:bCs/>
          <w:sz w:val="18"/>
          <w:szCs w:val="18"/>
        </w:rPr>
        <w:t>Kajornkiet</w:t>
      </w:r>
      <w:proofErr w:type="spellEnd"/>
      <w:r w:rsidRPr="00CB7EF4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CB7EF4">
        <w:rPr>
          <w:rFonts w:cs="Arial"/>
          <w:b/>
          <w:bCs/>
          <w:sz w:val="18"/>
          <w:szCs w:val="18"/>
        </w:rPr>
        <w:t>Aroonpirodkul</w:t>
      </w:r>
      <w:proofErr w:type="spellEnd"/>
    </w:p>
    <w:p w14:paraId="58309C39" w14:textId="77777777" w:rsidR="00DE5410" w:rsidRPr="00CB7EF4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>Certified Public Accountant (Thailand) No. 3445</w:t>
      </w:r>
    </w:p>
    <w:p w14:paraId="5BE62D64" w14:textId="77777777" w:rsidR="00DE5410" w:rsidRPr="00CB7EF4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>Bangkok</w:t>
      </w:r>
    </w:p>
    <w:p w14:paraId="7434451C" w14:textId="2DD7819B" w:rsidR="002B2574" w:rsidRPr="00CB7EF4" w:rsidRDefault="00624DAF" w:rsidP="00DE5410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12 November</w:t>
      </w:r>
      <w:r w:rsidR="00DE5410" w:rsidRPr="00CB7EF4">
        <w:rPr>
          <w:rFonts w:cs="Arial"/>
          <w:sz w:val="18"/>
          <w:szCs w:val="18"/>
        </w:rPr>
        <w:t xml:space="preserve"> 2020</w:t>
      </w:r>
    </w:p>
    <w:sectPr w:rsidR="002B2574" w:rsidRPr="00CB7EF4" w:rsidSect="001D103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5EEFB" w14:textId="77777777" w:rsidR="003847BB" w:rsidRDefault="003847BB">
      <w:pPr>
        <w:spacing w:line="240" w:lineRule="auto"/>
      </w:pPr>
      <w:r>
        <w:separator/>
      </w:r>
    </w:p>
  </w:endnote>
  <w:endnote w:type="continuationSeparator" w:id="0">
    <w:p w14:paraId="396D5B9A" w14:textId="77777777" w:rsidR="003847BB" w:rsidRDefault="003847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A8330" w14:textId="77777777" w:rsidR="003847BB" w:rsidRDefault="003847BB">
      <w:pPr>
        <w:spacing w:line="240" w:lineRule="auto"/>
      </w:pPr>
      <w:r>
        <w:separator/>
      </w:r>
    </w:p>
  </w:footnote>
  <w:footnote w:type="continuationSeparator" w:id="0">
    <w:p w14:paraId="52B73EBE" w14:textId="77777777" w:rsidR="003847BB" w:rsidRDefault="003847B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62B10"/>
    <w:multiLevelType w:val="hybridMultilevel"/>
    <w:tmpl w:val="4F8AB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4A3"/>
    <w:rsid w:val="00015076"/>
    <w:rsid w:val="000232F4"/>
    <w:rsid w:val="00023DC7"/>
    <w:rsid w:val="000241F4"/>
    <w:rsid w:val="00027FF7"/>
    <w:rsid w:val="00031FCD"/>
    <w:rsid w:val="00032DD4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4A4"/>
    <w:rsid w:val="00064B5E"/>
    <w:rsid w:val="000665BC"/>
    <w:rsid w:val="000665C3"/>
    <w:rsid w:val="00066D30"/>
    <w:rsid w:val="0007079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C7998"/>
    <w:rsid w:val="000D05EB"/>
    <w:rsid w:val="000D368C"/>
    <w:rsid w:val="000E024D"/>
    <w:rsid w:val="000E4191"/>
    <w:rsid w:val="000E713D"/>
    <w:rsid w:val="000F0962"/>
    <w:rsid w:val="000F10DC"/>
    <w:rsid w:val="000F7797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409E2"/>
    <w:rsid w:val="001437A9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2C8"/>
    <w:rsid w:val="001737B6"/>
    <w:rsid w:val="00181C95"/>
    <w:rsid w:val="00182E0D"/>
    <w:rsid w:val="00183F83"/>
    <w:rsid w:val="00185569"/>
    <w:rsid w:val="001858DB"/>
    <w:rsid w:val="00186B59"/>
    <w:rsid w:val="00193B07"/>
    <w:rsid w:val="00195EE9"/>
    <w:rsid w:val="00196890"/>
    <w:rsid w:val="00196F5B"/>
    <w:rsid w:val="001A45B7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030"/>
    <w:rsid w:val="001D1F64"/>
    <w:rsid w:val="001D252D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4E5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24A"/>
    <w:rsid w:val="00224776"/>
    <w:rsid w:val="0022692B"/>
    <w:rsid w:val="0022766C"/>
    <w:rsid w:val="002312F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D27"/>
    <w:rsid w:val="002A2E1C"/>
    <w:rsid w:val="002A50E5"/>
    <w:rsid w:val="002A5391"/>
    <w:rsid w:val="002A6DA4"/>
    <w:rsid w:val="002A6EA3"/>
    <w:rsid w:val="002B18EF"/>
    <w:rsid w:val="002B2574"/>
    <w:rsid w:val="002B3E21"/>
    <w:rsid w:val="002B403D"/>
    <w:rsid w:val="002B4888"/>
    <w:rsid w:val="002B75BA"/>
    <w:rsid w:val="002C0F96"/>
    <w:rsid w:val="002C6369"/>
    <w:rsid w:val="002C66A7"/>
    <w:rsid w:val="002C6816"/>
    <w:rsid w:val="002D4786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AF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4684"/>
    <w:rsid w:val="00355FDA"/>
    <w:rsid w:val="00356E81"/>
    <w:rsid w:val="00362B3D"/>
    <w:rsid w:val="003644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F79"/>
    <w:rsid w:val="003847BB"/>
    <w:rsid w:val="003849AA"/>
    <w:rsid w:val="00384FB9"/>
    <w:rsid w:val="00386B30"/>
    <w:rsid w:val="0039088A"/>
    <w:rsid w:val="0039455D"/>
    <w:rsid w:val="00394D4C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71"/>
    <w:rsid w:val="003C38F2"/>
    <w:rsid w:val="003C6D80"/>
    <w:rsid w:val="003D002D"/>
    <w:rsid w:val="003D40E6"/>
    <w:rsid w:val="003D6103"/>
    <w:rsid w:val="003D76BD"/>
    <w:rsid w:val="003D787C"/>
    <w:rsid w:val="003E041F"/>
    <w:rsid w:val="003E0756"/>
    <w:rsid w:val="003E351A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79B"/>
    <w:rsid w:val="00415FE4"/>
    <w:rsid w:val="00416785"/>
    <w:rsid w:val="004216AE"/>
    <w:rsid w:val="004223D4"/>
    <w:rsid w:val="0042296E"/>
    <w:rsid w:val="00424C45"/>
    <w:rsid w:val="004259D9"/>
    <w:rsid w:val="0042605F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909"/>
    <w:rsid w:val="0045000F"/>
    <w:rsid w:val="00451712"/>
    <w:rsid w:val="00453C1B"/>
    <w:rsid w:val="00463DA6"/>
    <w:rsid w:val="00465BB2"/>
    <w:rsid w:val="00466BC5"/>
    <w:rsid w:val="004701E1"/>
    <w:rsid w:val="00472A65"/>
    <w:rsid w:val="00476AE7"/>
    <w:rsid w:val="00480703"/>
    <w:rsid w:val="00480D8D"/>
    <w:rsid w:val="00480E23"/>
    <w:rsid w:val="00481CE0"/>
    <w:rsid w:val="004841D7"/>
    <w:rsid w:val="00486D8B"/>
    <w:rsid w:val="00486ECD"/>
    <w:rsid w:val="00490A5C"/>
    <w:rsid w:val="0049365E"/>
    <w:rsid w:val="0049489B"/>
    <w:rsid w:val="00495F97"/>
    <w:rsid w:val="00497A03"/>
    <w:rsid w:val="004A04AA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953"/>
    <w:rsid w:val="004D6A92"/>
    <w:rsid w:val="004D7329"/>
    <w:rsid w:val="004E1B4E"/>
    <w:rsid w:val="004E2ACE"/>
    <w:rsid w:val="004E2B4E"/>
    <w:rsid w:val="004E370C"/>
    <w:rsid w:val="004E6548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2293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1007"/>
    <w:rsid w:val="00576C74"/>
    <w:rsid w:val="00577006"/>
    <w:rsid w:val="005803C6"/>
    <w:rsid w:val="00584673"/>
    <w:rsid w:val="00585960"/>
    <w:rsid w:val="00586085"/>
    <w:rsid w:val="005861A2"/>
    <w:rsid w:val="005879FE"/>
    <w:rsid w:val="00590749"/>
    <w:rsid w:val="0059268F"/>
    <w:rsid w:val="00592A79"/>
    <w:rsid w:val="005956C3"/>
    <w:rsid w:val="005A2BED"/>
    <w:rsid w:val="005A5104"/>
    <w:rsid w:val="005A5AA7"/>
    <w:rsid w:val="005A6FFD"/>
    <w:rsid w:val="005B047D"/>
    <w:rsid w:val="005B4B3D"/>
    <w:rsid w:val="005B5911"/>
    <w:rsid w:val="005C0D2F"/>
    <w:rsid w:val="005C2886"/>
    <w:rsid w:val="005C4CA5"/>
    <w:rsid w:val="005C736C"/>
    <w:rsid w:val="005D140D"/>
    <w:rsid w:val="005D1C0A"/>
    <w:rsid w:val="005D440C"/>
    <w:rsid w:val="005D4DC0"/>
    <w:rsid w:val="005D4FF5"/>
    <w:rsid w:val="005D67B2"/>
    <w:rsid w:val="005D7239"/>
    <w:rsid w:val="005E0C02"/>
    <w:rsid w:val="005E2851"/>
    <w:rsid w:val="005E326F"/>
    <w:rsid w:val="005E32C1"/>
    <w:rsid w:val="005E3726"/>
    <w:rsid w:val="005E3D3F"/>
    <w:rsid w:val="005E7468"/>
    <w:rsid w:val="005F25BF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DAF"/>
    <w:rsid w:val="00630942"/>
    <w:rsid w:val="0063112B"/>
    <w:rsid w:val="00641004"/>
    <w:rsid w:val="00642F5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8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EE"/>
    <w:rsid w:val="006D5EE4"/>
    <w:rsid w:val="006D6C45"/>
    <w:rsid w:val="006D747F"/>
    <w:rsid w:val="006E0065"/>
    <w:rsid w:val="006E4421"/>
    <w:rsid w:val="006E4591"/>
    <w:rsid w:val="006E46D9"/>
    <w:rsid w:val="006E51DB"/>
    <w:rsid w:val="006E5664"/>
    <w:rsid w:val="006E59DC"/>
    <w:rsid w:val="006E5D6B"/>
    <w:rsid w:val="006E6F4A"/>
    <w:rsid w:val="006E748A"/>
    <w:rsid w:val="006F4046"/>
    <w:rsid w:val="007013D8"/>
    <w:rsid w:val="00702485"/>
    <w:rsid w:val="0070280D"/>
    <w:rsid w:val="0070497A"/>
    <w:rsid w:val="0070764C"/>
    <w:rsid w:val="0071132C"/>
    <w:rsid w:val="00711FBC"/>
    <w:rsid w:val="007121C5"/>
    <w:rsid w:val="00713D46"/>
    <w:rsid w:val="0071448A"/>
    <w:rsid w:val="007164BF"/>
    <w:rsid w:val="007175EA"/>
    <w:rsid w:val="00717DC5"/>
    <w:rsid w:val="00725B49"/>
    <w:rsid w:val="00727471"/>
    <w:rsid w:val="00727FEC"/>
    <w:rsid w:val="00730267"/>
    <w:rsid w:val="007309B8"/>
    <w:rsid w:val="007313D4"/>
    <w:rsid w:val="00736B38"/>
    <w:rsid w:val="00736FFE"/>
    <w:rsid w:val="0074477B"/>
    <w:rsid w:val="00750B4D"/>
    <w:rsid w:val="00750D2A"/>
    <w:rsid w:val="00754FAC"/>
    <w:rsid w:val="007553DA"/>
    <w:rsid w:val="00756902"/>
    <w:rsid w:val="0075716B"/>
    <w:rsid w:val="00757175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221"/>
    <w:rsid w:val="007904B0"/>
    <w:rsid w:val="007945BB"/>
    <w:rsid w:val="00795077"/>
    <w:rsid w:val="00796637"/>
    <w:rsid w:val="007A40D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2877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C0B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11B"/>
    <w:rsid w:val="008A54F1"/>
    <w:rsid w:val="008A61D3"/>
    <w:rsid w:val="008A6DA2"/>
    <w:rsid w:val="008A7AC1"/>
    <w:rsid w:val="008B03C5"/>
    <w:rsid w:val="008B1CDB"/>
    <w:rsid w:val="008B29F9"/>
    <w:rsid w:val="008B2A99"/>
    <w:rsid w:val="008B616A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D6728"/>
    <w:rsid w:val="008E0E93"/>
    <w:rsid w:val="008E1472"/>
    <w:rsid w:val="008E2EA8"/>
    <w:rsid w:val="008E32D9"/>
    <w:rsid w:val="008E684F"/>
    <w:rsid w:val="008F4A51"/>
    <w:rsid w:val="009014E2"/>
    <w:rsid w:val="00903E3F"/>
    <w:rsid w:val="00913C4E"/>
    <w:rsid w:val="00913EA9"/>
    <w:rsid w:val="00915266"/>
    <w:rsid w:val="009165D7"/>
    <w:rsid w:val="00916683"/>
    <w:rsid w:val="00924B02"/>
    <w:rsid w:val="00926898"/>
    <w:rsid w:val="00926912"/>
    <w:rsid w:val="00930D17"/>
    <w:rsid w:val="00932E8F"/>
    <w:rsid w:val="00933193"/>
    <w:rsid w:val="0093674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E4E"/>
    <w:rsid w:val="00964485"/>
    <w:rsid w:val="009644B0"/>
    <w:rsid w:val="00972300"/>
    <w:rsid w:val="0097444E"/>
    <w:rsid w:val="009814D7"/>
    <w:rsid w:val="00986A19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03C"/>
    <w:rsid w:val="00A04248"/>
    <w:rsid w:val="00A04B17"/>
    <w:rsid w:val="00A0506F"/>
    <w:rsid w:val="00A07112"/>
    <w:rsid w:val="00A10623"/>
    <w:rsid w:val="00A11105"/>
    <w:rsid w:val="00A12F20"/>
    <w:rsid w:val="00A12F66"/>
    <w:rsid w:val="00A20275"/>
    <w:rsid w:val="00A2042A"/>
    <w:rsid w:val="00A2130D"/>
    <w:rsid w:val="00A217C9"/>
    <w:rsid w:val="00A21B39"/>
    <w:rsid w:val="00A22097"/>
    <w:rsid w:val="00A30026"/>
    <w:rsid w:val="00A324C3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75B4D"/>
    <w:rsid w:val="00A8051B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4F"/>
    <w:rsid w:val="00AC6745"/>
    <w:rsid w:val="00AD3F3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5D61"/>
    <w:rsid w:val="00B46117"/>
    <w:rsid w:val="00B46ED5"/>
    <w:rsid w:val="00B5147B"/>
    <w:rsid w:val="00B51484"/>
    <w:rsid w:val="00B515A8"/>
    <w:rsid w:val="00B517C7"/>
    <w:rsid w:val="00B521FF"/>
    <w:rsid w:val="00B52700"/>
    <w:rsid w:val="00B55207"/>
    <w:rsid w:val="00B63637"/>
    <w:rsid w:val="00B64223"/>
    <w:rsid w:val="00B65D8D"/>
    <w:rsid w:val="00B65F9E"/>
    <w:rsid w:val="00B668EC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9DE"/>
    <w:rsid w:val="00BC6A1B"/>
    <w:rsid w:val="00BD006C"/>
    <w:rsid w:val="00BD415F"/>
    <w:rsid w:val="00BD725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2B6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749"/>
    <w:rsid w:val="00C4297B"/>
    <w:rsid w:val="00C42D0F"/>
    <w:rsid w:val="00C42EC4"/>
    <w:rsid w:val="00C4726A"/>
    <w:rsid w:val="00C501E9"/>
    <w:rsid w:val="00C525AF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EF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F2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D8"/>
    <w:rsid w:val="00D147CD"/>
    <w:rsid w:val="00D17E12"/>
    <w:rsid w:val="00D23542"/>
    <w:rsid w:val="00D26E65"/>
    <w:rsid w:val="00D27141"/>
    <w:rsid w:val="00D3309F"/>
    <w:rsid w:val="00D345E6"/>
    <w:rsid w:val="00D35BBD"/>
    <w:rsid w:val="00D37564"/>
    <w:rsid w:val="00D407C1"/>
    <w:rsid w:val="00D40A55"/>
    <w:rsid w:val="00D41869"/>
    <w:rsid w:val="00D45DDA"/>
    <w:rsid w:val="00D463DF"/>
    <w:rsid w:val="00D47D57"/>
    <w:rsid w:val="00D47D83"/>
    <w:rsid w:val="00D54A7D"/>
    <w:rsid w:val="00D5760D"/>
    <w:rsid w:val="00D6185E"/>
    <w:rsid w:val="00D61EAB"/>
    <w:rsid w:val="00D61F79"/>
    <w:rsid w:val="00D62FEF"/>
    <w:rsid w:val="00D65469"/>
    <w:rsid w:val="00D668BE"/>
    <w:rsid w:val="00D67390"/>
    <w:rsid w:val="00D7053A"/>
    <w:rsid w:val="00D70674"/>
    <w:rsid w:val="00D731E4"/>
    <w:rsid w:val="00D734BE"/>
    <w:rsid w:val="00D73BFB"/>
    <w:rsid w:val="00D770BF"/>
    <w:rsid w:val="00D77E2A"/>
    <w:rsid w:val="00D81E91"/>
    <w:rsid w:val="00D823E5"/>
    <w:rsid w:val="00D84AF9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410"/>
    <w:rsid w:val="00DB6767"/>
    <w:rsid w:val="00DB7E9D"/>
    <w:rsid w:val="00DC01EF"/>
    <w:rsid w:val="00DC092A"/>
    <w:rsid w:val="00DC12C7"/>
    <w:rsid w:val="00DC3630"/>
    <w:rsid w:val="00DC3942"/>
    <w:rsid w:val="00DC5702"/>
    <w:rsid w:val="00DC68A3"/>
    <w:rsid w:val="00DC7D5C"/>
    <w:rsid w:val="00DD0D20"/>
    <w:rsid w:val="00DD0F49"/>
    <w:rsid w:val="00DD5804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10"/>
    <w:rsid w:val="00DF4771"/>
    <w:rsid w:val="00DF5EF2"/>
    <w:rsid w:val="00E00F0A"/>
    <w:rsid w:val="00E0278D"/>
    <w:rsid w:val="00E02938"/>
    <w:rsid w:val="00E03BC4"/>
    <w:rsid w:val="00E04A4A"/>
    <w:rsid w:val="00E0524D"/>
    <w:rsid w:val="00E07CC9"/>
    <w:rsid w:val="00E07E2E"/>
    <w:rsid w:val="00E1247B"/>
    <w:rsid w:val="00E12BE6"/>
    <w:rsid w:val="00E14602"/>
    <w:rsid w:val="00E150FA"/>
    <w:rsid w:val="00E1674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5EDF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49CF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BEF"/>
    <w:rsid w:val="00F32D44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B73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2E7"/>
    <w:rsid w:val="00FA5DE5"/>
    <w:rsid w:val="00FA5F35"/>
    <w:rsid w:val="00FA6EA2"/>
    <w:rsid w:val="00FB0122"/>
    <w:rsid w:val="00FB4435"/>
    <w:rsid w:val="00FB51F9"/>
    <w:rsid w:val="00FB745F"/>
    <w:rsid w:val="00FB75E2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8C651C"/>
  <w15:docId w15:val="{F7182389-F846-4787-8967-D05C3F4C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D57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60D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5760D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6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760D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689FB-CE93-49CD-886D-E5CB304EB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14</cp:revision>
  <cp:lastPrinted>2020-11-05T08:42:00Z</cp:lastPrinted>
  <dcterms:created xsi:type="dcterms:W3CDTF">2020-08-06T07:25:00Z</dcterms:created>
  <dcterms:modified xsi:type="dcterms:W3CDTF">2020-11-05T08:54:00Z</dcterms:modified>
</cp:coreProperties>
</file>