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34256" w:rsidRPr="00EB4E79" w14:paraId="455A4865" w14:textId="77777777" w:rsidTr="00E9686C">
        <w:trPr>
          <w:trHeight w:val="2865"/>
        </w:trPr>
        <w:tc>
          <w:tcPr>
            <w:tcW w:w="2268" w:type="dxa"/>
          </w:tcPr>
          <w:p w14:paraId="662ACF53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</w:t>
            </w:r>
          </w:p>
        </w:tc>
        <w:tc>
          <w:tcPr>
            <w:tcW w:w="7200" w:type="dxa"/>
            <w:vAlign w:val="center"/>
          </w:tcPr>
          <w:p w14:paraId="13608157" w14:textId="77777777" w:rsidR="00034AA9" w:rsidRPr="00EB4E7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 xml:space="preserve">S. </w:t>
            </w:r>
            <w:proofErr w:type="spellStart"/>
            <w:r>
              <w:rPr>
                <w:rFonts w:hAnsi="Times New Roman" w:cs="Times New Roman"/>
                <w:color w:val="7E7F82"/>
                <w:sz w:val="28"/>
              </w:rPr>
              <w:t>Khonk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aen</w:t>
            </w:r>
            <w:proofErr w:type="spellEnd"/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Food</w:t>
            </w:r>
            <w:r w:rsidR="004854C7" w:rsidRPr="00EB4E79">
              <w:rPr>
                <w:rFonts w:hAnsi="Times New Roman" w:cs="Times New Roman"/>
                <w:color w:val="7E7F82"/>
                <w:sz w:val="28"/>
              </w:rPr>
              <w:t>s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E9686C">
              <w:rPr>
                <w:rFonts w:hAnsi="Times New Roman" w:cs="Times New Roman"/>
                <w:color w:val="7E7F82"/>
                <w:sz w:val="28"/>
              </w:rPr>
              <w:t xml:space="preserve">                               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784EA671" w14:textId="77777777" w:rsidR="00E34256" w:rsidRPr="00EB4E79" w:rsidRDefault="00E34256" w:rsidP="00034AA9">
            <w:pPr>
              <w:spacing w:line="380" w:lineRule="exact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F050A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="00EB4E79"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interim 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financial statements</w:t>
            </w:r>
          </w:p>
          <w:p w14:paraId="7C5433F5" w14:textId="2B0F92CD" w:rsidR="00E34256" w:rsidRPr="00776F18" w:rsidRDefault="001A3F55" w:rsidP="0090779D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8"/>
                <w:szCs w:val="28"/>
                <w:cs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For the three-month </w:t>
            </w:r>
            <w:r w:rsidR="00F6195D">
              <w:rPr>
                <w:rFonts w:hAnsi="Times New Roman" w:cs="Times New Roman"/>
                <w:color w:val="7E7F82"/>
                <w:sz w:val="28"/>
                <w:szCs w:val="28"/>
              </w:rPr>
              <w:t>and</w:t>
            </w:r>
            <w:r w:rsidR="00CC05D2">
              <w:rPr>
                <w:rFonts w:hAnsi="Times New Roman" w:cstheme="minorBidi" w:hint="cs"/>
                <w:color w:val="7E7F82"/>
                <w:sz w:val="28"/>
                <w:szCs w:val="28"/>
                <w:cs/>
              </w:rPr>
              <w:t xml:space="preserve"> </w:t>
            </w:r>
            <w:r w:rsidR="00CC05D2">
              <w:rPr>
                <w:rFonts w:hAnsi="Times New Roman" w:cstheme="minorBidi"/>
                <w:color w:val="7E7F82"/>
                <w:sz w:val="28"/>
                <w:szCs w:val="28"/>
              </w:rPr>
              <w:t>nine</w:t>
            </w:r>
            <w:r w:rsidR="00F6195D">
              <w:rPr>
                <w:rFonts w:hAnsi="Times New Roman" w:cs="Times New Roman"/>
                <w:color w:val="7E7F82"/>
                <w:sz w:val="28"/>
                <w:szCs w:val="28"/>
              </w:rPr>
              <w:t xml:space="preserve">-month 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>period</w:t>
            </w:r>
            <w:r w:rsidR="00F6195D">
              <w:rPr>
                <w:rFonts w:hAnsi="Times New Roman" w:cs="Times New Roman"/>
                <w:color w:val="7E7F82"/>
                <w:sz w:val="28"/>
                <w:szCs w:val="28"/>
              </w:rPr>
              <w:t>s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ended </w:t>
            </w:r>
            <w:r w:rsidR="00F6195D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                          30 </w:t>
            </w:r>
            <w:r w:rsidR="00CC05D2">
              <w:rPr>
                <w:rFonts w:hAnsi="Times New Roman" w:cs="Times New Roman"/>
                <w:color w:val="7E7F82"/>
                <w:sz w:val="28"/>
                <w:szCs w:val="28"/>
              </w:rPr>
              <w:t>September</w:t>
            </w:r>
            <w:r w:rsidR="00FA147A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8411D4">
              <w:rPr>
                <w:rFonts w:hAnsi="Times New Roman" w:cs="Times New Roman"/>
                <w:color w:val="7E7F82"/>
                <w:sz w:val="28"/>
                <w:szCs w:val="28"/>
              </w:rPr>
              <w:t>20</w:t>
            </w:r>
            <w:r w:rsidR="00F12F59">
              <w:rPr>
                <w:rFonts w:hAnsi="Times New Roman" w:cs="Times New Roman"/>
                <w:color w:val="7E7F82"/>
                <w:sz w:val="28"/>
                <w:szCs w:val="28"/>
              </w:rPr>
              <w:t>20</w:t>
            </w:r>
          </w:p>
        </w:tc>
      </w:tr>
    </w:tbl>
    <w:p w14:paraId="3398376A" w14:textId="77777777" w:rsidR="00E34256" w:rsidRPr="00EB4E79" w:rsidRDefault="00E34256" w:rsidP="00E34256">
      <w:pPr>
        <w:sectPr w:rsidR="00E34256" w:rsidRPr="00EB4E79" w:rsidSect="00E9686C">
          <w:headerReference w:type="default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192A67C" w14:textId="1FECE048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209E01B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 xml:space="preserve">he Shareholders of 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</w:t>
      </w:r>
    </w:p>
    <w:p w14:paraId="6FE7256D" w14:textId="57BEAD54" w:rsidR="00EC0B88" w:rsidRDefault="00EC0B88" w:rsidP="005277E7">
      <w:pPr>
        <w:tabs>
          <w:tab w:val="left" w:pos="720"/>
        </w:tabs>
        <w:spacing w:before="240" w:after="60"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I have reviewed the accompanying consolidated statement of</w:t>
      </w:r>
      <w:r w:rsidR="00C82DBF">
        <w:rPr>
          <w:rFonts w:ascii="Arial" w:hAnsi="Arial" w:cs="Arial"/>
          <w:sz w:val="22"/>
          <w:szCs w:val="22"/>
        </w:rPr>
        <w:t xml:space="preserve"> financial position of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 and its subsidiaries as at </w:t>
      </w:r>
      <w:r w:rsidR="00F6195D">
        <w:rPr>
          <w:rFonts w:ascii="Arial" w:hAnsi="Arial" w:cs="Arial"/>
          <w:sz w:val="22"/>
          <w:szCs w:val="22"/>
        </w:rPr>
        <w:t xml:space="preserve">30 </w:t>
      </w:r>
      <w:r w:rsidR="00CC05D2">
        <w:rPr>
          <w:rFonts w:ascii="Arial" w:hAnsi="Arial" w:cs="Arial"/>
          <w:sz w:val="22"/>
          <w:szCs w:val="22"/>
        </w:rPr>
        <w:t>September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8411D4">
        <w:rPr>
          <w:rFonts w:ascii="Arial" w:hAnsi="Arial" w:cs="Arial"/>
          <w:sz w:val="22"/>
          <w:szCs w:val="22"/>
        </w:rPr>
        <w:t>20</w:t>
      </w:r>
      <w:r w:rsidR="00F12F59">
        <w:rPr>
          <w:rFonts w:ascii="Arial" w:hAnsi="Arial" w:cs="Arial"/>
          <w:sz w:val="22"/>
          <w:szCs w:val="22"/>
        </w:rPr>
        <w:t>20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>income</w:t>
      </w:r>
      <w:r w:rsidR="00F6195D">
        <w:rPr>
          <w:rFonts w:ascii="Arial" w:hAnsi="Arial" w:cs="Arial"/>
          <w:sz w:val="22"/>
          <w:szCs w:val="22"/>
        </w:rPr>
        <w:t xml:space="preserve"> </w:t>
      </w:r>
      <w:r w:rsidR="005A2B4A">
        <w:rPr>
          <w:rFonts w:ascii="Arial" w:hAnsi="Arial" w:cs="Browallia New"/>
          <w:sz w:val="22"/>
          <w:szCs w:val="28"/>
        </w:rPr>
        <w:t xml:space="preserve">and </w:t>
      </w:r>
      <w:r w:rsidR="00EC01CC">
        <w:rPr>
          <w:rFonts w:ascii="Arial" w:hAnsi="Arial" w:cs="Browallia New"/>
          <w:sz w:val="22"/>
          <w:szCs w:val="28"/>
        </w:rPr>
        <w:t xml:space="preserve">comprehensive income </w:t>
      </w:r>
      <w:r w:rsidR="00F6195D">
        <w:rPr>
          <w:rFonts w:ascii="Arial" w:hAnsi="Arial" w:cs="Arial"/>
          <w:sz w:val="22"/>
          <w:szCs w:val="22"/>
        </w:rPr>
        <w:t xml:space="preserve">for the three-month and </w:t>
      </w:r>
      <w:r w:rsidR="00CC05D2">
        <w:rPr>
          <w:rFonts w:ascii="Arial" w:hAnsi="Arial" w:cs="Arial"/>
          <w:sz w:val="22"/>
          <w:szCs w:val="22"/>
        </w:rPr>
        <w:t xml:space="preserve">            nine</w:t>
      </w:r>
      <w:r w:rsidR="00F6195D">
        <w:rPr>
          <w:rFonts w:ascii="Arial" w:hAnsi="Arial" w:cs="Arial"/>
          <w:sz w:val="22"/>
          <w:szCs w:val="22"/>
        </w:rPr>
        <w:t>-month periods</w:t>
      </w:r>
      <w:r w:rsidR="00AF4447" w:rsidRPr="00BE28A7">
        <w:rPr>
          <w:rFonts w:ascii="Arial" w:hAnsi="Arial" w:cs="Cordia New" w:hint="cs"/>
          <w:sz w:val="22"/>
          <w:szCs w:val="22"/>
          <w:cs/>
        </w:rPr>
        <w:t xml:space="preserve"> </w:t>
      </w:r>
      <w:r w:rsidR="00AF4447" w:rsidRPr="00BE28A7">
        <w:rPr>
          <w:rFonts w:ascii="Arial" w:hAnsi="Arial" w:cs="Cordia New"/>
          <w:sz w:val="22"/>
          <w:szCs w:val="22"/>
        </w:rPr>
        <w:t>then</w:t>
      </w:r>
      <w:r w:rsidR="00F6195D">
        <w:rPr>
          <w:rFonts w:ascii="Arial" w:hAnsi="Arial" w:cs="Arial"/>
          <w:sz w:val="22"/>
          <w:szCs w:val="22"/>
        </w:rPr>
        <w:t xml:space="preserve"> ended</w:t>
      </w:r>
      <w:r w:rsidR="00764181">
        <w:rPr>
          <w:rFonts w:ascii="Arial" w:hAnsi="Arial" w:cs="Arial"/>
          <w:sz w:val="22"/>
          <w:szCs w:val="22"/>
        </w:rPr>
        <w:t xml:space="preserve">, </w:t>
      </w:r>
      <w:r w:rsidR="00EC01CC">
        <w:rPr>
          <w:rFonts w:ascii="Arial" w:hAnsi="Arial" w:cs="Arial"/>
          <w:sz w:val="22"/>
          <w:szCs w:val="22"/>
        </w:rPr>
        <w:t xml:space="preserve">and the </w:t>
      </w:r>
      <w:r w:rsidR="00AF4447">
        <w:rPr>
          <w:rFonts w:ascii="Arial" w:hAnsi="Arial" w:cs="Arial"/>
          <w:sz w:val="22"/>
          <w:szCs w:val="22"/>
        </w:rPr>
        <w:t xml:space="preserve">related consolidated </w:t>
      </w:r>
      <w:r w:rsidR="00EC01CC">
        <w:rPr>
          <w:rFonts w:ascii="Arial" w:hAnsi="Arial" w:cs="Arial"/>
          <w:sz w:val="22"/>
          <w:szCs w:val="22"/>
        </w:rPr>
        <w:t>statements of</w:t>
      </w:r>
      <w:r w:rsidRPr="00EC0B88">
        <w:rPr>
          <w:rFonts w:ascii="Arial" w:hAnsi="Arial" w:cs="Arial"/>
          <w:sz w:val="22"/>
          <w:szCs w:val="22"/>
        </w:rPr>
        <w:t xml:space="preserve"> changes in shareholders’ equity</w:t>
      </w:r>
      <w:r w:rsidR="00007D53">
        <w:rPr>
          <w:rFonts w:ascii="Arial" w:hAnsi="Arial" w:cs="Arial"/>
          <w:sz w:val="22"/>
          <w:szCs w:val="22"/>
        </w:rPr>
        <w:t xml:space="preserve"> a</w:t>
      </w:r>
      <w:r w:rsidRPr="00EC0B88">
        <w:rPr>
          <w:rFonts w:ascii="Arial" w:hAnsi="Arial" w:cs="Arial"/>
          <w:sz w:val="22"/>
          <w:szCs w:val="22"/>
        </w:rPr>
        <w:t>nd cash f</w:t>
      </w:r>
      <w:r w:rsidR="000046CF">
        <w:rPr>
          <w:rFonts w:ascii="Arial" w:hAnsi="Arial" w:cs="Arial"/>
          <w:sz w:val="22"/>
          <w:szCs w:val="22"/>
        </w:rPr>
        <w:t xml:space="preserve">lows for the </w:t>
      </w:r>
      <w:r w:rsidR="00CC05D2">
        <w:rPr>
          <w:rFonts w:ascii="Arial" w:hAnsi="Arial" w:cs="Arial"/>
          <w:sz w:val="22"/>
          <w:szCs w:val="22"/>
        </w:rPr>
        <w:t>nine</w:t>
      </w:r>
      <w:r w:rsidR="001A3F55">
        <w:rPr>
          <w:rFonts w:ascii="Arial" w:hAnsi="Arial" w:cs="Arial"/>
          <w:sz w:val="22"/>
          <w:szCs w:val="22"/>
        </w:rPr>
        <w:t>-month period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4C7B69">
        <w:rPr>
          <w:rFonts w:ascii="Arial" w:hAnsi="Arial" w:cs="Arial"/>
          <w:sz w:val="22"/>
          <w:szCs w:val="22"/>
        </w:rPr>
        <w:t xml:space="preserve">then </w:t>
      </w:r>
      <w:r w:rsidRPr="00EC0B88">
        <w:rPr>
          <w:rFonts w:ascii="Arial" w:hAnsi="Arial" w:cs="Arial"/>
          <w:sz w:val="22"/>
          <w:szCs w:val="22"/>
        </w:rPr>
        <w:t>ended,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as well as the condensed notes to the </w:t>
      </w:r>
      <w:r w:rsidR="00625975">
        <w:rPr>
          <w:rFonts w:ascii="Arial" w:hAnsi="Arial" w:cs="Arial"/>
          <w:sz w:val="22"/>
          <w:szCs w:val="22"/>
        </w:rPr>
        <w:t xml:space="preserve">interim </w:t>
      </w:r>
      <w:r w:rsidRPr="00EC0B88">
        <w:rPr>
          <w:rFonts w:ascii="Arial" w:hAnsi="Arial" w:cs="Arial"/>
          <w:sz w:val="22"/>
          <w:szCs w:val="22"/>
        </w:rPr>
        <w:t>con</w:t>
      </w:r>
      <w:r w:rsidR="00C82DBF">
        <w:rPr>
          <w:rFonts w:ascii="Arial" w:hAnsi="Arial" w:cs="Arial"/>
          <w:sz w:val="22"/>
          <w:szCs w:val="22"/>
        </w:rPr>
        <w:t xml:space="preserve">solidated financial statements. 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CC05D2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>aen</w:t>
      </w:r>
      <w:proofErr w:type="spellEnd"/>
      <w:r w:rsidR="00C82DBF" w:rsidRPr="00EC0B88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625975">
        <w:rPr>
          <w:rFonts w:ascii="Arial" w:hAnsi="Arial" w:cs="Arial"/>
          <w:sz w:val="22"/>
          <w:szCs w:val="22"/>
        </w:rPr>
        <w:t>s</w:t>
      </w:r>
      <w:r w:rsidR="00035854">
        <w:rPr>
          <w:rFonts w:ascii="Arial" w:hAnsi="Arial" w:cs="Arial"/>
          <w:sz w:val="22"/>
          <w:szCs w:val="22"/>
        </w:rPr>
        <w:t xml:space="preserve"> (collectively “Interim </w:t>
      </w:r>
      <w:r w:rsidR="00297DC9">
        <w:rPr>
          <w:rFonts w:ascii="Arial" w:hAnsi="Arial" w:cs="Arial"/>
          <w:sz w:val="22"/>
          <w:szCs w:val="22"/>
        </w:rPr>
        <w:t>financial information”)</w:t>
      </w:r>
      <w:r w:rsidRPr="00EC0B88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 w:cs="Arial"/>
          <w:sz w:val="22"/>
          <w:szCs w:val="22"/>
        </w:rPr>
        <w:t>.</w:t>
      </w:r>
    </w:p>
    <w:p w14:paraId="1193BA97" w14:textId="77777777" w:rsidR="00EC0B88" w:rsidRPr="00EC0B88" w:rsidRDefault="00EC0B88" w:rsidP="001F2DF6">
      <w:pPr>
        <w:tabs>
          <w:tab w:val="left" w:pos="720"/>
        </w:tabs>
        <w:spacing w:before="60" w:after="60"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B69ED39" w14:textId="77777777" w:rsidR="00EC0B88" w:rsidRDefault="001A3F55" w:rsidP="001F2DF6">
      <w:pPr>
        <w:tabs>
          <w:tab w:val="left" w:pos="720"/>
        </w:tabs>
        <w:spacing w:before="60" w:after="6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59BE90A7" w14:textId="77777777" w:rsidR="00EC0B88" w:rsidRPr="00957B2F" w:rsidRDefault="00EC0B88" w:rsidP="001F2DF6">
      <w:pPr>
        <w:tabs>
          <w:tab w:val="left" w:pos="720"/>
        </w:tabs>
        <w:spacing w:before="60" w:after="60" w:line="38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7EC034B3" w14:textId="77777777" w:rsidR="00B86506" w:rsidRDefault="001A3F55" w:rsidP="001F2DF6">
      <w:pPr>
        <w:tabs>
          <w:tab w:val="left" w:pos="720"/>
        </w:tabs>
        <w:spacing w:before="60" w:after="6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EC0B88"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</w:t>
      </w:r>
      <w:r w:rsidR="00C82DBF">
        <w:rPr>
          <w:rFonts w:ascii="Arial" w:hAnsi="Arial" w:cs="Arial"/>
          <w:sz w:val="22"/>
          <w:szCs w:val="22"/>
        </w:rPr>
        <w:t xml:space="preserve">                     </w:t>
      </w:r>
      <w:r w:rsidR="00EC0B88"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="00EC0B88" w:rsidRPr="00EC0B88">
        <w:rPr>
          <w:rFonts w:ascii="Arial" w:hAnsi="Arial" w:cs="Arial"/>
          <w:sz w:val="22"/>
          <w:szCs w:val="22"/>
        </w:rPr>
        <w:t xml:space="preserve"> Accounting Standard 34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EC0B88" w:rsidRPr="00EC0B88">
        <w:rPr>
          <w:rFonts w:ascii="Arial" w:hAnsi="Arial" w:cs="Arial"/>
          <w:sz w:val="22"/>
          <w:szCs w:val="22"/>
        </w:rPr>
        <w:t>.</w:t>
      </w:r>
    </w:p>
    <w:p w14:paraId="3384BB52" w14:textId="77777777" w:rsidR="00F12F59" w:rsidRPr="00EB4E79" w:rsidRDefault="00F12F59" w:rsidP="005277E7">
      <w:pPr>
        <w:tabs>
          <w:tab w:val="left" w:pos="720"/>
        </w:tabs>
        <w:spacing w:before="80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Pimjai Manitkajohnkit</w:t>
      </w:r>
    </w:p>
    <w:p w14:paraId="0613085E" w14:textId="77777777" w:rsidR="00F12F59" w:rsidRDefault="00F12F59" w:rsidP="00F12F59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4521</w:t>
      </w:r>
    </w:p>
    <w:p w14:paraId="2334ADE1" w14:textId="77777777" w:rsidR="00F12F59" w:rsidRDefault="00F12F59" w:rsidP="00F12F59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36FF5F44" w14:textId="00A4D27D" w:rsidR="00F12F59" w:rsidRPr="00EB4E79" w:rsidRDefault="00F12F59" w:rsidP="00F12F59">
      <w:pPr>
        <w:tabs>
          <w:tab w:val="left" w:pos="72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Bangkok: </w:t>
      </w:r>
      <w:r w:rsidR="00E42211">
        <w:rPr>
          <w:rFonts w:ascii="Arial" w:hAnsi="Arial"/>
          <w:sz w:val="22"/>
          <w:szCs w:val="22"/>
        </w:rPr>
        <w:t>12</w:t>
      </w:r>
      <w:bookmarkStart w:id="0" w:name="_GoBack"/>
      <w:bookmarkEnd w:id="0"/>
      <w:r>
        <w:rPr>
          <w:rFonts w:ascii="Arial" w:hAnsi="Arial"/>
          <w:sz w:val="22"/>
          <w:szCs w:val="22"/>
        </w:rPr>
        <w:t xml:space="preserve"> </w:t>
      </w:r>
      <w:r w:rsidR="00CC05D2" w:rsidRPr="00CC05D2">
        <w:rPr>
          <w:rFonts w:ascii="Arial" w:hAnsi="Arial"/>
          <w:sz w:val="22"/>
          <w:szCs w:val="22"/>
        </w:rPr>
        <w:t xml:space="preserve">November </w:t>
      </w:r>
      <w:r>
        <w:rPr>
          <w:rFonts w:ascii="Arial" w:hAnsi="Arial"/>
          <w:sz w:val="22"/>
          <w:szCs w:val="22"/>
        </w:rPr>
        <w:t>2020</w:t>
      </w:r>
      <w:r w:rsidRPr="00EB4E79">
        <w:rPr>
          <w:rFonts w:ascii="Arial" w:hAnsi="Arial"/>
          <w:sz w:val="22"/>
          <w:szCs w:val="22"/>
        </w:rPr>
        <w:t xml:space="preserve"> </w:t>
      </w:r>
    </w:p>
    <w:sectPr w:rsidR="00F12F59" w:rsidRPr="00EB4E79" w:rsidSect="001F2DF6">
      <w:footerReference w:type="first" r:id="rId10"/>
      <w:pgSz w:w="11909" w:h="16834" w:code="9"/>
      <w:pgMar w:top="2592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C8CCE" w14:textId="77777777" w:rsidR="0094655F" w:rsidRDefault="0094655F">
      <w:r>
        <w:separator/>
      </w:r>
    </w:p>
  </w:endnote>
  <w:endnote w:type="continuationSeparator" w:id="0">
    <w:p w14:paraId="77169718" w14:textId="77777777" w:rsidR="0094655F" w:rsidRDefault="00946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A8854" w14:textId="77777777" w:rsidR="008B1266" w:rsidRPr="008755CE" w:rsidRDefault="008B1266" w:rsidP="008B1266">
    <w:pPr>
      <w:pStyle w:val="Footer"/>
      <w:framePr w:w="385" w:wrap="around" w:vAnchor="text" w:hAnchor="page" w:x="10222" w:y="1"/>
      <w:jc w:val="right"/>
      <w:rPr>
        <w:rStyle w:val="PageNumber"/>
        <w:rFonts w:ascii="Arial" w:eastAsia="Arial Unicode MS" w:hAnsi="Arial" w:cs="Arial"/>
        <w:sz w:val="22"/>
        <w:szCs w:val="22"/>
      </w:rPr>
    </w:pP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begin"/>
    </w:r>
    <w:r w:rsidRPr="008755CE">
      <w:rPr>
        <w:rStyle w:val="PageNumber"/>
        <w:rFonts w:ascii="Arial" w:eastAsia="Arial Unicode MS" w:hAnsi="Arial" w:cs="Arial"/>
        <w:sz w:val="22"/>
        <w:szCs w:val="22"/>
      </w:rPr>
      <w:instrText xml:space="preserve">PAGE  </w:instrTex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separate"/>
    </w:r>
    <w:r w:rsidR="00EB70EE">
      <w:rPr>
        <w:rStyle w:val="PageNumber"/>
        <w:rFonts w:ascii="Arial" w:eastAsia="Arial Unicode MS" w:hAnsi="Arial" w:cs="Arial"/>
        <w:noProof/>
        <w:sz w:val="22"/>
        <w:szCs w:val="22"/>
      </w:rPr>
      <w:t>2</w: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end"/>
    </w:r>
    <w:r w:rsidRPr="008755CE">
      <w:rPr>
        <w:rStyle w:val="PageNumber"/>
        <w:rFonts w:ascii="Arial" w:eastAsia="Arial Unicode MS" w:hAnsi="Arial" w:cs="Arial"/>
        <w:sz w:val="22"/>
        <w:szCs w:val="22"/>
      </w:rPr>
      <w:t xml:space="preserve">  </w:t>
    </w:r>
  </w:p>
  <w:p w14:paraId="7F7CD641" w14:textId="77777777" w:rsidR="008B1266" w:rsidRDefault="008B1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70689" w14:textId="77777777" w:rsidR="00876355" w:rsidRPr="00B86506" w:rsidRDefault="00876355" w:rsidP="00B865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674F6" w14:textId="77777777" w:rsidR="0094655F" w:rsidRDefault="0094655F">
      <w:r>
        <w:separator/>
      </w:r>
    </w:p>
  </w:footnote>
  <w:footnote w:type="continuationSeparator" w:id="0">
    <w:p w14:paraId="4A66A206" w14:textId="77777777" w:rsidR="0094655F" w:rsidRDefault="00946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36672" w14:textId="77777777" w:rsidR="00FA3D5D" w:rsidRDefault="00FA3D5D">
    <w:pPr>
      <w:pStyle w:val="Header"/>
    </w:pPr>
  </w:p>
  <w:p w14:paraId="635DF77B" w14:textId="77777777" w:rsidR="00FA3D5D" w:rsidRDefault="00FA3D5D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6A96"/>
    <w:rsid w:val="00007D53"/>
    <w:rsid w:val="00011C84"/>
    <w:rsid w:val="0001309C"/>
    <w:rsid w:val="000132BD"/>
    <w:rsid w:val="00016F46"/>
    <w:rsid w:val="00017A10"/>
    <w:rsid w:val="00021E80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5854"/>
    <w:rsid w:val="000371E3"/>
    <w:rsid w:val="00040BC0"/>
    <w:rsid w:val="00041102"/>
    <w:rsid w:val="00042042"/>
    <w:rsid w:val="000426A2"/>
    <w:rsid w:val="00042D73"/>
    <w:rsid w:val="0004347A"/>
    <w:rsid w:val="00044C7A"/>
    <w:rsid w:val="00045D17"/>
    <w:rsid w:val="00053AAD"/>
    <w:rsid w:val="000547EE"/>
    <w:rsid w:val="00055B34"/>
    <w:rsid w:val="00057636"/>
    <w:rsid w:val="00057B14"/>
    <w:rsid w:val="00062E01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9021D"/>
    <w:rsid w:val="00090CB0"/>
    <w:rsid w:val="00091FF4"/>
    <w:rsid w:val="000947EF"/>
    <w:rsid w:val="0009525E"/>
    <w:rsid w:val="0009569F"/>
    <w:rsid w:val="000A14E3"/>
    <w:rsid w:val="000A3A73"/>
    <w:rsid w:val="000B0D1A"/>
    <w:rsid w:val="000B12A0"/>
    <w:rsid w:val="000B221A"/>
    <w:rsid w:val="000B3101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12610"/>
    <w:rsid w:val="0011338F"/>
    <w:rsid w:val="00114020"/>
    <w:rsid w:val="00115C46"/>
    <w:rsid w:val="00116340"/>
    <w:rsid w:val="00117737"/>
    <w:rsid w:val="00122D0E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735E"/>
    <w:rsid w:val="00192B5C"/>
    <w:rsid w:val="00192B9C"/>
    <w:rsid w:val="00192BFA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AE5"/>
    <w:rsid w:val="001E6CDF"/>
    <w:rsid w:val="001E74C4"/>
    <w:rsid w:val="001F0B56"/>
    <w:rsid w:val="001F2DF6"/>
    <w:rsid w:val="001F44B8"/>
    <w:rsid w:val="001F5107"/>
    <w:rsid w:val="001F5F60"/>
    <w:rsid w:val="001F637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97DC9"/>
    <w:rsid w:val="002A185A"/>
    <w:rsid w:val="002A2509"/>
    <w:rsid w:val="002A296B"/>
    <w:rsid w:val="002A53FA"/>
    <w:rsid w:val="002A6DDA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4105"/>
    <w:rsid w:val="002F7DBB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4717"/>
    <w:rsid w:val="00467279"/>
    <w:rsid w:val="0047007E"/>
    <w:rsid w:val="00472FE1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693"/>
    <w:rsid w:val="00494ED7"/>
    <w:rsid w:val="004A2E45"/>
    <w:rsid w:val="004A76C9"/>
    <w:rsid w:val="004B2092"/>
    <w:rsid w:val="004B26D6"/>
    <w:rsid w:val="004B4E36"/>
    <w:rsid w:val="004C0823"/>
    <w:rsid w:val="004C101D"/>
    <w:rsid w:val="004C17F3"/>
    <w:rsid w:val="004C2D3C"/>
    <w:rsid w:val="004C330D"/>
    <w:rsid w:val="004C4EB3"/>
    <w:rsid w:val="004C7B69"/>
    <w:rsid w:val="004D3F9E"/>
    <w:rsid w:val="004D4FA4"/>
    <w:rsid w:val="004D59DA"/>
    <w:rsid w:val="004D67F9"/>
    <w:rsid w:val="004D67FB"/>
    <w:rsid w:val="004D7DC9"/>
    <w:rsid w:val="004E29ED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1BF1"/>
    <w:rsid w:val="00507477"/>
    <w:rsid w:val="0050758D"/>
    <w:rsid w:val="005077EE"/>
    <w:rsid w:val="005110BA"/>
    <w:rsid w:val="00512806"/>
    <w:rsid w:val="0051292C"/>
    <w:rsid w:val="0051346B"/>
    <w:rsid w:val="005158AE"/>
    <w:rsid w:val="005277E7"/>
    <w:rsid w:val="0052798C"/>
    <w:rsid w:val="0053019C"/>
    <w:rsid w:val="00531C11"/>
    <w:rsid w:val="0053269C"/>
    <w:rsid w:val="0053339A"/>
    <w:rsid w:val="00533799"/>
    <w:rsid w:val="0053447D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9C2"/>
    <w:rsid w:val="00596E58"/>
    <w:rsid w:val="005A2B4A"/>
    <w:rsid w:val="005A377A"/>
    <w:rsid w:val="005A43DD"/>
    <w:rsid w:val="005A4AAB"/>
    <w:rsid w:val="005A75E3"/>
    <w:rsid w:val="005A786C"/>
    <w:rsid w:val="005B3031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29A8"/>
    <w:rsid w:val="00625975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50D65"/>
    <w:rsid w:val="00652846"/>
    <w:rsid w:val="006550A8"/>
    <w:rsid w:val="0065683C"/>
    <w:rsid w:val="006617AE"/>
    <w:rsid w:val="00661920"/>
    <w:rsid w:val="00663462"/>
    <w:rsid w:val="00663DCB"/>
    <w:rsid w:val="00674F3C"/>
    <w:rsid w:val="006770A0"/>
    <w:rsid w:val="00681075"/>
    <w:rsid w:val="00685668"/>
    <w:rsid w:val="006856FD"/>
    <w:rsid w:val="0068598E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C12AB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C4C"/>
    <w:rsid w:val="00755F06"/>
    <w:rsid w:val="00756558"/>
    <w:rsid w:val="00757ACD"/>
    <w:rsid w:val="00763010"/>
    <w:rsid w:val="0076316F"/>
    <w:rsid w:val="00763C81"/>
    <w:rsid w:val="00764181"/>
    <w:rsid w:val="00764A56"/>
    <w:rsid w:val="00765344"/>
    <w:rsid w:val="00766ECA"/>
    <w:rsid w:val="00770421"/>
    <w:rsid w:val="007714C7"/>
    <w:rsid w:val="00773F73"/>
    <w:rsid w:val="00774397"/>
    <w:rsid w:val="00774953"/>
    <w:rsid w:val="00775E88"/>
    <w:rsid w:val="00776F18"/>
    <w:rsid w:val="00780E6E"/>
    <w:rsid w:val="00781A78"/>
    <w:rsid w:val="00782318"/>
    <w:rsid w:val="007845BC"/>
    <w:rsid w:val="007907FC"/>
    <w:rsid w:val="007938B9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47E5"/>
    <w:rsid w:val="007F6FDC"/>
    <w:rsid w:val="0080086C"/>
    <w:rsid w:val="00802D0B"/>
    <w:rsid w:val="00803D95"/>
    <w:rsid w:val="008076A8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3136F"/>
    <w:rsid w:val="00831D8A"/>
    <w:rsid w:val="00834056"/>
    <w:rsid w:val="0083428D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3AB"/>
    <w:rsid w:val="008C0B15"/>
    <w:rsid w:val="008C0DF8"/>
    <w:rsid w:val="008C2149"/>
    <w:rsid w:val="008C2984"/>
    <w:rsid w:val="008C35E8"/>
    <w:rsid w:val="008C4418"/>
    <w:rsid w:val="008C49C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26A91"/>
    <w:rsid w:val="00936A50"/>
    <w:rsid w:val="009420EC"/>
    <w:rsid w:val="00942B9E"/>
    <w:rsid w:val="0094655F"/>
    <w:rsid w:val="00947DBD"/>
    <w:rsid w:val="00953C85"/>
    <w:rsid w:val="00954834"/>
    <w:rsid w:val="00957B2F"/>
    <w:rsid w:val="009624A7"/>
    <w:rsid w:val="0096281C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8CC"/>
    <w:rsid w:val="009F6DAC"/>
    <w:rsid w:val="00A00A26"/>
    <w:rsid w:val="00A00C6F"/>
    <w:rsid w:val="00A012D8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425C"/>
    <w:rsid w:val="00A349A5"/>
    <w:rsid w:val="00A351F6"/>
    <w:rsid w:val="00A356C1"/>
    <w:rsid w:val="00A41528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AD3"/>
    <w:rsid w:val="00A72C63"/>
    <w:rsid w:val="00A77946"/>
    <w:rsid w:val="00A8071B"/>
    <w:rsid w:val="00A808E2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8FB"/>
    <w:rsid w:val="00AD2E38"/>
    <w:rsid w:val="00AD3F04"/>
    <w:rsid w:val="00AD7C72"/>
    <w:rsid w:val="00AD7EB4"/>
    <w:rsid w:val="00AE01B3"/>
    <w:rsid w:val="00AE0613"/>
    <w:rsid w:val="00AE41EB"/>
    <w:rsid w:val="00AF3ED1"/>
    <w:rsid w:val="00AF4447"/>
    <w:rsid w:val="00B04210"/>
    <w:rsid w:val="00B045AA"/>
    <w:rsid w:val="00B0692F"/>
    <w:rsid w:val="00B11187"/>
    <w:rsid w:val="00B12B5D"/>
    <w:rsid w:val="00B13E55"/>
    <w:rsid w:val="00B14BBF"/>
    <w:rsid w:val="00B16BC8"/>
    <w:rsid w:val="00B174EE"/>
    <w:rsid w:val="00B176F9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56D40"/>
    <w:rsid w:val="00B633FC"/>
    <w:rsid w:val="00B643EE"/>
    <w:rsid w:val="00B64771"/>
    <w:rsid w:val="00B6492D"/>
    <w:rsid w:val="00B65069"/>
    <w:rsid w:val="00B75434"/>
    <w:rsid w:val="00B75C25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8A7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933"/>
    <w:rsid w:val="00BF701A"/>
    <w:rsid w:val="00C0038A"/>
    <w:rsid w:val="00C010C9"/>
    <w:rsid w:val="00C02E90"/>
    <w:rsid w:val="00C034AF"/>
    <w:rsid w:val="00C06ABC"/>
    <w:rsid w:val="00C104F8"/>
    <w:rsid w:val="00C11148"/>
    <w:rsid w:val="00C14E66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706"/>
    <w:rsid w:val="00C42A46"/>
    <w:rsid w:val="00C44CDA"/>
    <w:rsid w:val="00C452B6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4356"/>
    <w:rsid w:val="00C843B9"/>
    <w:rsid w:val="00C859C7"/>
    <w:rsid w:val="00C90386"/>
    <w:rsid w:val="00C9101E"/>
    <w:rsid w:val="00C92FF9"/>
    <w:rsid w:val="00C96E55"/>
    <w:rsid w:val="00CA24FD"/>
    <w:rsid w:val="00CA25DA"/>
    <w:rsid w:val="00CA46D0"/>
    <w:rsid w:val="00CA562B"/>
    <w:rsid w:val="00CA6B56"/>
    <w:rsid w:val="00CB0C3F"/>
    <w:rsid w:val="00CB42AF"/>
    <w:rsid w:val="00CB598E"/>
    <w:rsid w:val="00CC05D2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5C9B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803F6"/>
    <w:rsid w:val="00D85043"/>
    <w:rsid w:val="00D85438"/>
    <w:rsid w:val="00D9155E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85C"/>
    <w:rsid w:val="00E068AE"/>
    <w:rsid w:val="00E07BE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2211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6D19"/>
    <w:rsid w:val="00E67042"/>
    <w:rsid w:val="00E67229"/>
    <w:rsid w:val="00E71321"/>
    <w:rsid w:val="00E7163B"/>
    <w:rsid w:val="00E73BAE"/>
    <w:rsid w:val="00E7434A"/>
    <w:rsid w:val="00E779A6"/>
    <w:rsid w:val="00E8134B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52CC"/>
    <w:rsid w:val="00EB70EE"/>
    <w:rsid w:val="00EC01CC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B71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2F59"/>
    <w:rsid w:val="00F130F5"/>
    <w:rsid w:val="00F1344A"/>
    <w:rsid w:val="00F150D3"/>
    <w:rsid w:val="00F205EE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88B"/>
    <w:rsid w:val="00F52A40"/>
    <w:rsid w:val="00F52EA8"/>
    <w:rsid w:val="00F564EF"/>
    <w:rsid w:val="00F57A05"/>
    <w:rsid w:val="00F609C5"/>
    <w:rsid w:val="00F6195D"/>
    <w:rsid w:val="00F62D39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2FDB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48E"/>
    <w:rsid w:val="00FB7FC6"/>
    <w:rsid w:val="00FC3AE3"/>
    <w:rsid w:val="00FC3EFA"/>
    <w:rsid w:val="00FC51AB"/>
    <w:rsid w:val="00FC6E1B"/>
    <w:rsid w:val="00FC732D"/>
    <w:rsid w:val="00FD1C1B"/>
    <w:rsid w:val="00FD456C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45E13C0"/>
  <w15:chartTrackingRefBased/>
  <w15:docId w15:val="{C3EB4109-F4A4-4D0B-9A8F-8E7FA94FD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14AE2-1A04-4E35-8E68-FFCD2AF7819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30670</vt:lpwstr>
  </property>
  <property fmtid="{D5CDD505-2E9C-101B-9397-08002B2CF9AE}" pid="4" name="OptimizationTime">
    <vt:lpwstr>20201109_1553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339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Sunantha Sawandwangkung</cp:lastModifiedBy>
  <cp:revision>5</cp:revision>
  <cp:lastPrinted>2020-11-05T09:27:00Z</cp:lastPrinted>
  <dcterms:created xsi:type="dcterms:W3CDTF">2020-10-26T01:50:00Z</dcterms:created>
  <dcterms:modified xsi:type="dcterms:W3CDTF">2020-11-05T09:27:00Z</dcterms:modified>
</cp:coreProperties>
</file>