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77777777" w:rsidR="00C565C6" w:rsidRDefault="00C565C6" w:rsidP="00C565C6">
      <w:pPr>
        <w:spacing w:after="0"/>
        <w:rPr>
          <w:rFonts w:asciiTheme="majorBidi" w:hAnsiTheme="majorBidi" w:cstheme="majorBidi"/>
          <w:b/>
          <w:bCs/>
          <w:sz w:val="28"/>
        </w:rPr>
      </w:pPr>
      <w:r>
        <w:rPr>
          <w:rFonts w:asciiTheme="majorBidi" w:hAnsiTheme="majorBidi" w:cstheme="majorBidi"/>
          <w:b/>
          <w:bCs/>
          <w:sz w:val="28"/>
        </w:rPr>
        <w:t>Independent Auditor</w:t>
      </w:r>
      <w:r>
        <w:rPr>
          <w:rFonts w:asciiTheme="majorBidi" w:hAnsiTheme="majorBidi" w:cs="Angsana New"/>
          <w:b/>
          <w:bCs/>
          <w:sz w:val="28"/>
          <w:cs/>
        </w:rPr>
        <w:t>’</w:t>
      </w:r>
      <w:r>
        <w:rPr>
          <w:rFonts w:asciiTheme="majorBidi" w:hAnsiTheme="majorBidi" w:cstheme="majorBidi"/>
          <w:b/>
          <w:bCs/>
          <w:sz w:val="28"/>
        </w:rPr>
        <w:t>s Report on Review of Interim Financial Information</w:t>
      </w:r>
    </w:p>
    <w:p w14:paraId="3100AD51" w14:textId="77777777" w:rsidR="00C565C6" w:rsidRDefault="00C565C6" w:rsidP="00C565C6">
      <w:pPr>
        <w:spacing w:after="0"/>
        <w:rPr>
          <w:rFonts w:asciiTheme="majorBidi" w:hAnsiTheme="majorBidi" w:cstheme="majorBidi"/>
          <w:b/>
          <w:bCs/>
          <w:sz w:val="28"/>
        </w:rPr>
      </w:pPr>
    </w:p>
    <w:p w14:paraId="0205DAFD" w14:textId="77777777" w:rsidR="00C565C6" w:rsidRDefault="00C565C6" w:rsidP="00C565C6">
      <w:pPr>
        <w:spacing w:after="0"/>
        <w:rPr>
          <w:rFonts w:asciiTheme="majorBidi" w:hAnsiTheme="majorBidi" w:cstheme="majorBidi"/>
          <w:sz w:val="28"/>
        </w:rPr>
      </w:pPr>
      <w:r>
        <w:rPr>
          <w:rFonts w:asciiTheme="majorBidi" w:hAnsiTheme="majorBidi" w:cstheme="majorBidi"/>
          <w:sz w:val="28"/>
        </w:rPr>
        <w:t xml:space="preserve">To the Board of Director 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p>
    <w:p w14:paraId="35AED83A" w14:textId="77777777" w:rsidR="00C565C6" w:rsidRDefault="00C565C6" w:rsidP="00C565C6">
      <w:pPr>
        <w:spacing w:after="0"/>
        <w:rPr>
          <w:rFonts w:asciiTheme="majorBidi" w:hAnsiTheme="majorBidi" w:cstheme="majorBidi"/>
          <w:sz w:val="28"/>
        </w:rPr>
      </w:pPr>
    </w:p>
    <w:p w14:paraId="0FAA0B62" w14:textId="5DED2A2A"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 xml:space="preserve">I have reviewed the accompanying statements of financial position 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 as at </w:t>
      </w:r>
      <w:r w:rsidR="0073348D">
        <w:rPr>
          <w:rFonts w:asciiTheme="majorBidi" w:hAnsiTheme="majorBidi" w:cstheme="majorBidi"/>
          <w:sz w:val="28"/>
        </w:rPr>
        <w:t>September</w:t>
      </w:r>
      <w:r>
        <w:rPr>
          <w:rFonts w:asciiTheme="majorBidi" w:hAnsiTheme="majorBidi" w:cstheme="majorBidi"/>
          <w:sz w:val="28"/>
        </w:rPr>
        <w:t xml:space="preserve"> 30, 2020; statements of comprehensive income</w:t>
      </w:r>
      <w:r w:rsidR="00412F64" w:rsidRPr="00412F64">
        <w:rPr>
          <w:rFonts w:asciiTheme="majorBidi" w:hAnsiTheme="majorBidi" w:cstheme="majorBidi"/>
          <w:sz w:val="28"/>
        </w:rPr>
        <w:t xml:space="preserve"> </w:t>
      </w:r>
      <w:r w:rsidR="00412F64" w:rsidRPr="00F00492">
        <w:rPr>
          <w:rFonts w:asciiTheme="majorBidi" w:hAnsiTheme="majorBidi" w:cstheme="majorBidi"/>
          <w:sz w:val="28"/>
        </w:rPr>
        <w:t>for the three</w:t>
      </w:r>
      <w:r w:rsidR="00412F64" w:rsidRPr="00F00492">
        <w:rPr>
          <w:rFonts w:asciiTheme="majorBidi" w:hAnsiTheme="majorBidi" w:cs="Angsana New"/>
          <w:sz w:val="28"/>
          <w:cs/>
        </w:rPr>
        <w:t>-</w:t>
      </w:r>
      <w:r w:rsidR="00412F64" w:rsidRPr="00F00492">
        <w:rPr>
          <w:rFonts w:asciiTheme="majorBidi" w:hAnsiTheme="majorBidi" w:cstheme="majorBidi"/>
          <w:sz w:val="28"/>
        </w:rPr>
        <w:t xml:space="preserve">month and </w:t>
      </w:r>
      <w:r w:rsidR="0073348D">
        <w:rPr>
          <w:rFonts w:asciiTheme="majorBidi" w:hAnsiTheme="majorBidi" w:cstheme="majorBidi"/>
          <w:sz w:val="28"/>
        </w:rPr>
        <w:t>nine</w:t>
      </w:r>
      <w:r w:rsidR="00412F64" w:rsidRPr="00F00492">
        <w:rPr>
          <w:rFonts w:asciiTheme="majorBidi" w:hAnsiTheme="majorBidi" w:cs="Angsana New"/>
          <w:sz w:val="28"/>
          <w:cs/>
        </w:rPr>
        <w:t>-</w:t>
      </w:r>
      <w:r w:rsidR="00412F64" w:rsidRPr="00F00492">
        <w:rPr>
          <w:rFonts w:asciiTheme="majorBidi" w:hAnsiTheme="majorBidi" w:cstheme="majorBidi"/>
          <w:sz w:val="28"/>
        </w:rPr>
        <w:t>month period</w:t>
      </w:r>
      <w:r w:rsidR="00C706A6">
        <w:rPr>
          <w:rFonts w:asciiTheme="majorBidi" w:hAnsiTheme="majorBidi" w:cstheme="majorBidi"/>
          <w:sz w:val="28"/>
        </w:rPr>
        <w:t>s</w:t>
      </w:r>
      <w:r w:rsidR="00412F64" w:rsidRPr="00F00492">
        <w:rPr>
          <w:rFonts w:asciiTheme="majorBidi" w:hAnsiTheme="majorBidi" w:cstheme="majorBidi"/>
          <w:sz w:val="28"/>
        </w:rPr>
        <w:t xml:space="preserve"> ended</w:t>
      </w:r>
      <w:r w:rsidR="00412F64">
        <w:rPr>
          <w:rFonts w:asciiTheme="majorBidi" w:hAnsiTheme="majorBidi" w:cstheme="majorBidi"/>
          <w:sz w:val="28"/>
        </w:rPr>
        <w:t xml:space="preserve"> </w:t>
      </w:r>
      <w:r w:rsidR="0073348D">
        <w:rPr>
          <w:rFonts w:asciiTheme="majorBidi" w:hAnsiTheme="majorBidi" w:cstheme="majorBidi"/>
          <w:sz w:val="28"/>
        </w:rPr>
        <w:t>September</w:t>
      </w:r>
      <w:r w:rsidR="00412F64">
        <w:rPr>
          <w:rFonts w:asciiTheme="majorBidi" w:hAnsiTheme="majorBidi" w:cstheme="majorBidi"/>
          <w:sz w:val="28"/>
        </w:rPr>
        <w:t xml:space="preserve"> 30, 2020</w:t>
      </w:r>
      <w:r>
        <w:rPr>
          <w:rFonts w:asciiTheme="majorBidi" w:hAnsiTheme="majorBidi" w:cstheme="majorBidi"/>
          <w:sz w:val="28"/>
        </w:rPr>
        <w:t xml:space="preserve">, changes in equity and </w:t>
      </w:r>
      <w:r w:rsidRPr="00F00492">
        <w:rPr>
          <w:rFonts w:asciiTheme="majorBidi" w:hAnsiTheme="majorBidi" w:cstheme="majorBidi"/>
          <w:sz w:val="28"/>
        </w:rPr>
        <w:t xml:space="preserve">cash flows for </w:t>
      </w:r>
      <w:r w:rsidR="0027213E">
        <w:rPr>
          <w:rFonts w:asciiTheme="majorBidi" w:hAnsiTheme="majorBidi" w:cstheme="majorBidi"/>
          <w:sz w:val="28"/>
        </w:rPr>
        <w:t xml:space="preserve">the </w:t>
      </w:r>
      <w:r w:rsidR="0073348D">
        <w:rPr>
          <w:rFonts w:asciiTheme="majorBidi" w:hAnsiTheme="majorBidi" w:cstheme="majorBidi"/>
          <w:sz w:val="28"/>
        </w:rPr>
        <w:t>nine</w:t>
      </w:r>
      <w:r w:rsidRPr="00F00492">
        <w:rPr>
          <w:rFonts w:asciiTheme="majorBidi" w:hAnsiTheme="majorBidi" w:cs="Angsana New"/>
          <w:sz w:val="28"/>
          <w:cs/>
        </w:rPr>
        <w:t>-</w:t>
      </w:r>
      <w:r w:rsidRPr="00F00492">
        <w:rPr>
          <w:rFonts w:asciiTheme="majorBidi" w:hAnsiTheme="majorBidi" w:cstheme="majorBidi"/>
          <w:sz w:val="28"/>
        </w:rPr>
        <w:t>month period ended</w:t>
      </w:r>
      <w:r>
        <w:rPr>
          <w:rFonts w:asciiTheme="majorBidi" w:hAnsiTheme="majorBidi" w:cstheme="majorBidi"/>
          <w:sz w:val="28"/>
        </w:rPr>
        <w:t xml:space="preserve"> </w:t>
      </w:r>
      <w:r w:rsidR="0073348D">
        <w:rPr>
          <w:rFonts w:asciiTheme="majorBidi" w:hAnsiTheme="majorBidi" w:cstheme="majorBidi"/>
          <w:sz w:val="28"/>
        </w:rPr>
        <w:t>September</w:t>
      </w:r>
      <w:r>
        <w:rPr>
          <w:rFonts w:asciiTheme="majorBidi" w:hAnsiTheme="majorBidi" w:cstheme="majorBidi"/>
          <w:sz w:val="28"/>
        </w:rPr>
        <w:t xml:space="preserve"> 30, 2020; and condensed notes </w:t>
      </w:r>
      <w:r>
        <w:rPr>
          <w:rFonts w:asciiTheme="majorBidi" w:hAnsiTheme="majorBidi" w:cs="Angsana New"/>
          <w:sz w:val="28"/>
          <w:cs/>
        </w:rPr>
        <w:t>(“</w:t>
      </w:r>
      <w:r>
        <w:rPr>
          <w:rFonts w:asciiTheme="majorBidi" w:hAnsiTheme="majorBidi" w:cstheme="majorBidi"/>
          <w:sz w:val="28"/>
        </w:rPr>
        <w:t>interim financial information</w:t>
      </w:r>
      <w:r>
        <w:rPr>
          <w:rFonts w:asciiTheme="majorBidi" w:hAnsiTheme="majorBidi" w:cs="Angsana New"/>
          <w:sz w:val="28"/>
          <w:cs/>
        </w:rPr>
        <w:t xml:space="preserve">”). </w:t>
      </w:r>
      <w:r>
        <w:rPr>
          <w:rFonts w:asciiTheme="majorBidi" w:hAnsiTheme="majorBidi" w:cstheme="majorBidi"/>
          <w:sz w:val="28"/>
        </w:rPr>
        <w:t xml:space="preserve">Management is responsible for the preparation and presentation of this interim financial information in accordance with Thai Accounting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 xml:space="preserve">”. </w:t>
      </w:r>
      <w:r>
        <w:rPr>
          <w:rFonts w:asciiTheme="majorBidi" w:hAnsiTheme="majorBidi" w:cstheme="majorBidi"/>
          <w:sz w:val="28"/>
        </w:rPr>
        <w:t>My responsibilities is to express a conclusion on this interim financial information based on my view</w:t>
      </w:r>
      <w:r>
        <w:rPr>
          <w:rFonts w:asciiTheme="majorBidi" w:hAnsiTheme="majorBidi" w:cs="Angsana New"/>
          <w:sz w:val="28"/>
          <w:cs/>
        </w:rPr>
        <w:t>.</w:t>
      </w:r>
    </w:p>
    <w:p w14:paraId="09835EB6" w14:textId="77777777" w:rsidR="00C565C6" w:rsidRDefault="00C565C6" w:rsidP="00C565C6">
      <w:pPr>
        <w:spacing w:after="0"/>
        <w:jc w:val="thaiDistribute"/>
        <w:rPr>
          <w:rFonts w:asciiTheme="majorBidi" w:hAnsiTheme="majorBidi" w:cstheme="majorBidi"/>
          <w:sz w:val="28"/>
        </w:rPr>
      </w:pPr>
    </w:p>
    <w:p w14:paraId="0FD510C3"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Scope of Review</w:t>
      </w:r>
    </w:p>
    <w:p w14:paraId="7BF0B57E" w14:textId="77777777" w:rsidR="00C565C6" w:rsidRDefault="00C565C6" w:rsidP="00C565C6">
      <w:pPr>
        <w:spacing w:after="0"/>
        <w:jc w:val="thaiDistribute"/>
        <w:rPr>
          <w:rFonts w:asciiTheme="majorBidi" w:hAnsiTheme="majorBidi" w:cstheme="majorBidi"/>
          <w:sz w:val="28"/>
        </w:rPr>
      </w:pPr>
    </w:p>
    <w:p w14:paraId="5C6FACDD"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 xml:space="preserve">I conducted my review in accordance with the Thai Standard on Review Engagements 2410, </w:t>
      </w:r>
      <w:r>
        <w:rPr>
          <w:rFonts w:asciiTheme="majorBidi" w:hAnsiTheme="majorBidi" w:cs="Angsana New"/>
          <w:sz w:val="28"/>
          <w:cs/>
        </w:rPr>
        <w:t>“</w:t>
      </w:r>
      <w:r>
        <w:rPr>
          <w:rFonts w:asciiTheme="majorBidi" w:hAnsiTheme="majorBidi" w:cstheme="majorBidi"/>
          <w:sz w:val="28"/>
        </w:rPr>
        <w:t>Review of Interim Financial Information Performed by the Independent Auditor of Entity</w:t>
      </w:r>
      <w:r>
        <w:rPr>
          <w:rFonts w:asciiTheme="majorBidi" w:hAnsiTheme="majorBidi" w:cs="Angsana New"/>
          <w:sz w:val="28"/>
          <w:cs/>
        </w:rPr>
        <w:t xml:space="preserve">”. </w:t>
      </w:r>
      <w:r>
        <w:rPr>
          <w:rFonts w:asciiTheme="majorBidi" w:hAnsiTheme="majorBidi" w:cstheme="majorBidi"/>
          <w:sz w:val="28"/>
        </w:rPr>
        <w:t xml:space="preserve">A review of interim financial information consists of making inquiries, primarily of persons responsible </w:t>
      </w:r>
      <w:r w:rsidR="009A5C20">
        <w:rPr>
          <w:rFonts w:asciiTheme="majorBidi" w:hAnsiTheme="majorBidi" w:cstheme="majorBidi"/>
          <w:sz w:val="28"/>
        </w:rPr>
        <w:t>for financial and accounting matters, and applying analytical and other review procedures</w:t>
      </w:r>
      <w:r w:rsidR="009A5C20">
        <w:rPr>
          <w:rFonts w:asciiTheme="majorBidi" w:hAnsiTheme="majorBidi" w:cs="Angsana New"/>
          <w:sz w:val="28"/>
          <w:cs/>
        </w:rPr>
        <w:t xml:space="preserve">. </w:t>
      </w:r>
      <w:r w:rsidR="009A5C20">
        <w:rPr>
          <w:rFonts w:asciiTheme="majorBidi" w:hAnsiTheme="majorBidi" w:cstheme="majorBidi"/>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9A5C20">
        <w:rPr>
          <w:rFonts w:asciiTheme="majorBidi" w:hAnsiTheme="majorBidi" w:cs="Angsana New"/>
          <w:sz w:val="28"/>
          <w:cs/>
        </w:rPr>
        <w:t xml:space="preserve">. </w:t>
      </w:r>
      <w:r w:rsidR="009A5C20">
        <w:rPr>
          <w:rFonts w:asciiTheme="majorBidi" w:hAnsiTheme="majorBidi" w:cstheme="majorBidi"/>
          <w:sz w:val="28"/>
        </w:rPr>
        <w:t>Accordingly, I do not express an audit opinion</w:t>
      </w:r>
      <w:r w:rsidR="009A5C20">
        <w:rPr>
          <w:rFonts w:asciiTheme="majorBidi" w:hAnsiTheme="majorBidi" w:cs="Angsana New"/>
          <w:sz w:val="28"/>
          <w:cs/>
        </w:rPr>
        <w:t>.</w:t>
      </w:r>
    </w:p>
    <w:p w14:paraId="4347917F" w14:textId="77777777" w:rsidR="009A5C20" w:rsidRDefault="009A5C20" w:rsidP="00C565C6">
      <w:pPr>
        <w:spacing w:after="0"/>
        <w:jc w:val="thaiDistribute"/>
        <w:rPr>
          <w:rFonts w:asciiTheme="majorBidi" w:hAnsiTheme="majorBidi" w:cstheme="majorBidi"/>
          <w:sz w:val="28"/>
        </w:rPr>
      </w:pPr>
    </w:p>
    <w:p w14:paraId="2BA58E9A"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Conclusion</w:t>
      </w:r>
    </w:p>
    <w:p w14:paraId="095C7F24" w14:textId="77777777" w:rsidR="009A5C20" w:rsidRDefault="009A5C20" w:rsidP="00C565C6">
      <w:pPr>
        <w:spacing w:after="0"/>
        <w:jc w:val="thaiDistribute"/>
        <w:rPr>
          <w:rFonts w:asciiTheme="majorBidi" w:hAnsiTheme="majorBidi" w:cstheme="majorBidi"/>
          <w:sz w:val="28"/>
        </w:rPr>
      </w:pPr>
    </w:p>
    <w:p w14:paraId="3C864FB6"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Thai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w:t>
      </w:r>
    </w:p>
    <w:p w14:paraId="07ACC579" w14:textId="77777777" w:rsidR="00367F8B" w:rsidRDefault="00367F8B" w:rsidP="00367F8B">
      <w:pPr>
        <w:spacing w:after="0"/>
        <w:jc w:val="right"/>
        <w:rPr>
          <w:rFonts w:asciiTheme="majorBidi" w:hAnsiTheme="majorBidi" w:cstheme="majorBidi"/>
          <w:sz w:val="28"/>
        </w:rPr>
      </w:pPr>
    </w:p>
    <w:p w14:paraId="0A2069F5" w14:textId="77777777" w:rsidR="00367F8B" w:rsidRDefault="00367F8B" w:rsidP="00367F8B">
      <w:pPr>
        <w:spacing w:after="0"/>
        <w:jc w:val="right"/>
        <w:rPr>
          <w:rFonts w:asciiTheme="majorBidi" w:hAnsiTheme="majorBidi" w:cstheme="majorBidi"/>
          <w:sz w:val="28"/>
        </w:rPr>
      </w:pPr>
    </w:p>
    <w:p w14:paraId="188D9BEC" w14:textId="77777777" w:rsidR="00367F8B" w:rsidRDefault="00367F8B" w:rsidP="00367F8B">
      <w:pPr>
        <w:spacing w:after="0"/>
        <w:jc w:val="right"/>
        <w:rPr>
          <w:rFonts w:asciiTheme="majorBidi" w:hAnsiTheme="majorBidi" w:cstheme="majorBidi"/>
          <w:sz w:val="28"/>
        </w:rPr>
      </w:pPr>
    </w:p>
    <w:p w14:paraId="0BA35DE4" w14:textId="77777777" w:rsidR="00367F8B" w:rsidRDefault="00367F8B" w:rsidP="00367F8B">
      <w:pPr>
        <w:spacing w:after="0"/>
        <w:jc w:val="right"/>
        <w:rPr>
          <w:rFonts w:asciiTheme="majorBidi" w:hAnsiTheme="majorBidi" w:cstheme="majorBidi"/>
          <w:sz w:val="28"/>
        </w:rPr>
      </w:pPr>
    </w:p>
    <w:p w14:paraId="1555AD4D" w14:textId="77777777" w:rsidR="007F1346" w:rsidRDefault="00367F8B" w:rsidP="00412F64">
      <w:pPr>
        <w:spacing w:after="0"/>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2</w:t>
      </w:r>
      <w:r w:rsidRPr="00E67FEF">
        <w:rPr>
          <w:rFonts w:asciiTheme="majorBidi" w:hAnsiTheme="majorBidi" w:cstheme="majorBidi"/>
          <w:sz w:val="28"/>
          <w:cs/>
        </w:rPr>
        <w:br w:type="page"/>
      </w:r>
    </w:p>
    <w:p w14:paraId="12E622AA" w14:textId="77777777" w:rsidR="00367F8B" w:rsidRDefault="00E67FEF" w:rsidP="00E67FEF">
      <w:pPr>
        <w:spacing w:before="240" w:after="0"/>
        <w:jc w:val="center"/>
        <w:rPr>
          <w:rFonts w:asciiTheme="majorBidi" w:hAnsiTheme="majorBidi" w:cstheme="majorBidi"/>
          <w:sz w:val="28"/>
        </w:rPr>
      </w:pPr>
      <w:r>
        <w:rPr>
          <w:rFonts w:asciiTheme="majorBidi" w:hAnsiTheme="majorBidi" w:cs="Angsana New"/>
          <w:sz w:val="28"/>
          <w:cs/>
        </w:rPr>
        <w:lastRenderedPageBreak/>
        <w:t xml:space="preserve">- </w:t>
      </w:r>
      <w:r w:rsidRPr="00E67FEF">
        <w:rPr>
          <w:rFonts w:asciiTheme="majorBidi" w:hAnsiTheme="majorBidi" w:cstheme="majorBidi" w:hint="cs"/>
          <w:sz w:val="28"/>
          <w:cs/>
        </w:rPr>
        <w:t xml:space="preserve">2 </w:t>
      </w:r>
      <w:r w:rsidR="0027213E">
        <w:rPr>
          <w:rFonts w:asciiTheme="majorBidi" w:hAnsiTheme="majorBidi" w:cstheme="majorBidi"/>
          <w:sz w:val="28"/>
        </w:rPr>
        <w:t>-</w:t>
      </w:r>
    </w:p>
    <w:p w14:paraId="21CC965F" w14:textId="77777777" w:rsidR="00E67FEF" w:rsidRDefault="00E67FEF" w:rsidP="00E67FEF">
      <w:pPr>
        <w:spacing w:after="0"/>
        <w:rPr>
          <w:rFonts w:asciiTheme="majorBidi" w:hAnsiTheme="majorBidi" w:cstheme="majorBidi"/>
          <w:sz w:val="28"/>
        </w:rPr>
      </w:pPr>
    </w:p>
    <w:p w14:paraId="40B18058" w14:textId="77777777" w:rsidR="00E67FEF" w:rsidRDefault="00E67FEF" w:rsidP="00E67FEF">
      <w:pPr>
        <w:spacing w:after="0"/>
        <w:rPr>
          <w:rFonts w:asciiTheme="majorBidi" w:hAnsiTheme="majorBidi" w:cstheme="majorBidi"/>
          <w:sz w:val="28"/>
        </w:rPr>
      </w:pPr>
      <w:r>
        <w:rPr>
          <w:rFonts w:asciiTheme="majorBidi" w:hAnsiTheme="majorBidi" w:cstheme="majorBidi"/>
          <w:sz w:val="28"/>
        </w:rPr>
        <w:t>Emphasis of Matter</w:t>
      </w:r>
    </w:p>
    <w:p w14:paraId="749594E5" w14:textId="5D943915" w:rsidR="00E67FEF" w:rsidRDefault="00E67FEF" w:rsidP="00E67FEF">
      <w:pPr>
        <w:spacing w:before="240" w:after="0"/>
        <w:jc w:val="thaiDistribute"/>
        <w:rPr>
          <w:rFonts w:asciiTheme="majorBidi" w:hAnsiTheme="majorBidi" w:cstheme="majorBidi"/>
          <w:sz w:val="28"/>
        </w:rPr>
      </w:pPr>
      <w:r>
        <w:rPr>
          <w:rFonts w:asciiTheme="majorBidi" w:hAnsiTheme="majorBidi" w:cstheme="majorBidi"/>
          <w:sz w:val="28"/>
        </w:rPr>
        <w:t>I draw attention to Note 2 to the interim financial statements</w:t>
      </w:r>
      <w:r>
        <w:rPr>
          <w:rFonts w:asciiTheme="majorBidi" w:hAnsiTheme="majorBidi" w:cs="Angsana New"/>
          <w:sz w:val="28"/>
          <w:cs/>
        </w:rPr>
        <w:t xml:space="preserve">. </w:t>
      </w:r>
      <w:r>
        <w:rPr>
          <w:rFonts w:asciiTheme="majorBidi" w:hAnsiTheme="majorBidi" w:cstheme="majorBidi"/>
          <w:sz w:val="28"/>
        </w:rPr>
        <w:t>Due to the impact of the COVID</w:t>
      </w:r>
      <w:r>
        <w:rPr>
          <w:rFonts w:asciiTheme="majorBidi" w:hAnsiTheme="majorBidi" w:cs="Angsana New"/>
          <w:sz w:val="28"/>
          <w:cs/>
        </w:rPr>
        <w:t xml:space="preserve">- </w:t>
      </w:r>
      <w:r>
        <w:rPr>
          <w:rFonts w:asciiTheme="majorBidi" w:hAnsiTheme="majorBidi" w:cstheme="majorBidi"/>
          <w:sz w:val="28"/>
        </w:rPr>
        <w:t xml:space="preserve">19 outbreak, in preparing the interim financial information </w:t>
      </w:r>
      <w:r w:rsidR="00923FF3">
        <w:rPr>
          <w:rFonts w:asciiTheme="majorBidi" w:hAnsiTheme="majorBidi" w:cstheme="majorBidi"/>
          <w:sz w:val="28"/>
        </w:rPr>
        <w:t>for three</w:t>
      </w:r>
      <w:r w:rsidR="00923FF3">
        <w:rPr>
          <w:rFonts w:asciiTheme="majorBidi" w:hAnsiTheme="majorBidi" w:cs="Angsana New"/>
          <w:sz w:val="28"/>
          <w:cs/>
        </w:rPr>
        <w:t>-</w:t>
      </w:r>
      <w:r w:rsidR="00923FF3">
        <w:rPr>
          <w:rFonts w:asciiTheme="majorBidi" w:hAnsiTheme="majorBidi" w:cstheme="majorBidi"/>
          <w:sz w:val="28"/>
        </w:rPr>
        <w:t xml:space="preserve">month and </w:t>
      </w:r>
      <w:r w:rsidR="0073348D">
        <w:rPr>
          <w:rFonts w:asciiTheme="majorBidi" w:hAnsiTheme="majorBidi" w:cstheme="majorBidi"/>
          <w:sz w:val="28"/>
        </w:rPr>
        <w:t>nine</w:t>
      </w:r>
      <w:r w:rsidR="00923FF3">
        <w:rPr>
          <w:rFonts w:asciiTheme="majorBidi" w:hAnsiTheme="majorBidi" w:cs="Angsana New"/>
          <w:sz w:val="28"/>
          <w:cs/>
        </w:rPr>
        <w:t>-</w:t>
      </w:r>
      <w:r w:rsidR="00923FF3">
        <w:rPr>
          <w:rFonts w:asciiTheme="majorBidi" w:hAnsiTheme="majorBidi" w:cstheme="majorBidi"/>
          <w:sz w:val="28"/>
        </w:rPr>
        <w:t xml:space="preserve">month </w:t>
      </w:r>
      <w:r>
        <w:rPr>
          <w:rFonts w:asciiTheme="majorBidi" w:hAnsiTheme="majorBidi" w:cstheme="majorBidi"/>
          <w:sz w:val="28"/>
        </w:rPr>
        <w:t>period</w:t>
      </w:r>
      <w:r w:rsidR="0027213E">
        <w:rPr>
          <w:rFonts w:asciiTheme="majorBidi" w:hAnsiTheme="majorBidi" w:cstheme="majorBidi"/>
          <w:sz w:val="28"/>
        </w:rPr>
        <w:t>s</w:t>
      </w:r>
      <w:r>
        <w:rPr>
          <w:rFonts w:asciiTheme="majorBidi" w:hAnsiTheme="majorBidi" w:cstheme="majorBidi"/>
          <w:sz w:val="28"/>
        </w:rPr>
        <w:t xml:space="preserve"> ended </w:t>
      </w:r>
      <w:r w:rsidR="0073348D">
        <w:rPr>
          <w:rFonts w:asciiTheme="majorBidi" w:hAnsiTheme="majorBidi" w:cstheme="majorBidi"/>
          <w:sz w:val="28"/>
        </w:rPr>
        <w:t>September</w:t>
      </w:r>
      <w:r>
        <w:rPr>
          <w:rFonts w:asciiTheme="majorBidi" w:hAnsiTheme="majorBidi" w:cstheme="majorBidi"/>
          <w:sz w:val="28"/>
        </w:rPr>
        <w:t xml:space="preserve"> 30, 2020, the Company has adopted the Accounting Guidance in Temporary Relief Measures for Accounting Alternatives Dealing with The Impact of COVID</w:t>
      </w:r>
      <w:r>
        <w:rPr>
          <w:rFonts w:asciiTheme="majorBidi" w:hAnsiTheme="majorBidi" w:cs="Angsana New"/>
          <w:sz w:val="28"/>
          <w:cs/>
        </w:rPr>
        <w:t xml:space="preserve">- </w:t>
      </w:r>
      <w:r>
        <w:rPr>
          <w:rFonts w:asciiTheme="majorBidi" w:hAnsiTheme="majorBidi" w:cstheme="majorBidi"/>
          <w:sz w:val="28"/>
        </w:rPr>
        <w:t>19 Pandemic issued by the Federation of Accounting Professions</w:t>
      </w:r>
      <w:r>
        <w:rPr>
          <w:rFonts w:asciiTheme="majorBidi" w:hAnsiTheme="majorBidi" w:cs="Angsana New"/>
          <w:sz w:val="28"/>
          <w:cs/>
        </w:rPr>
        <w:t xml:space="preserve">. </w:t>
      </w:r>
      <w:r>
        <w:rPr>
          <w:rFonts w:asciiTheme="majorBidi" w:hAnsiTheme="majorBidi" w:cstheme="majorBidi"/>
          <w:sz w:val="28"/>
        </w:rPr>
        <w:t>My conclusion is not modified in respect of this matter</w:t>
      </w:r>
      <w:r>
        <w:rPr>
          <w:rFonts w:asciiTheme="majorBidi" w:hAnsiTheme="majorBidi" w:cs="Angsana New"/>
          <w:sz w:val="28"/>
          <w:cs/>
        </w:rPr>
        <w:t>.</w:t>
      </w:r>
    </w:p>
    <w:p w14:paraId="297E08BC" w14:textId="77777777" w:rsidR="00E67FEF" w:rsidRDefault="00E67FEF" w:rsidP="00E67FEF">
      <w:pPr>
        <w:spacing w:after="0"/>
        <w:jc w:val="thaiDistribute"/>
        <w:rPr>
          <w:rFonts w:asciiTheme="majorBidi" w:hAnsiTheme="majorBidi" w:cstheme="majorBidi"/>
          <w:sz w:val="28"/>
        </w:rPr>
      </w:pPr>
    </w:p>
    <w:p w14:paraId="6321CB5E" w14:textId="77777777" w:rsidR="00E67FEF" w:rsidRDefault="00E67FEF" w:rsidP="00E67FEF">
      <w:pPr>
        <w:spacing w:after="0"/>
        <w:jc w:val="thaiDistribute"/>
        <w:rPr>
          <w:rFonts w:asciiTheme="majorBidi" w:hAnsiTheme="majorBidi" w:cstheme="majorBidi"/>
          <w:sz w:val="28"/>
        </w:rPr>
      </w:pPr>
      <w:r>
        <w:rPr>
          <w:rFonts w:asciiTheme="majorBidi" w:hAnsiTheme="majorBidi" w:cstheme="majorBidi"/>
          <w:sz w:val="28"/>
        </w:rPr>
        <w:t>Other Matter</w:t>
      </w:r>
    </w:p>
    <w:p w14:paraId="2283C265" w14:textId="6A1DCA57" w:rsidR="00E67FEF" w:rsidRDefault="00E67FEF" w:rsidP="00E67FEF">
      <w:pPr>
        <w:spacing w:before="240" w:after="0"/>
        <w:jc w:val="thaiDistribute"/>
        <w:rPr>
          <w:rFonts w:asciiTheme="majorBidi" w:hAnsiTheme="majorBidi" w:cstheme="majorBidi"/>
          <w:sz w:val="28"/>
        </w:rPr>
      </w:pPr>
      <w:r>
        <w:rPr>
          <w:rFonts w:asciiTheme="majorBidi" w:hAnsiTheme="majorBidi" w:cstheme="majorBidi"/>
          <w:sz w:val="28"/>
        </w:rPr>
        <w:t xml:space="preserve">The statement of financial position in which the equity method is applied and separate statement of financial position as at December 31, 2019, which are included as comparative information, are components of audited financial statements in which the equity method is applied </w:t>
      </w:r>
      <w:r w:rsidR="0027213E">
        <w:rPr>
          <w:rFonts w:asciiTheme="majorBidi" w:hAnsiTheme="majorBidi" w:cstheme="majorBidi"/>
          <w:sz w:val="28"/>
        </w:rPr>
        <w:t xml:space="preserve">and </w:t>
      </w:r>
      <w:r>
        <w:rPr>
          <w:rFonts w:asciiTheme="majorBidi" w:hAnsiTheme="majorBidi" w:cstheme="majorBidi"/>
          <w:sz w:val="28"/>
        </w:rPr>
        <w:t xml:space="preserve">separate </w:t>
      </w:r>
      <w:r w:rsidR="00F9138B">
        <w:rPr>
          <w:rFonts w:asciiTheme="majorBidi" w:hAnsiTheme="majorBidi" w:cstheme="majorBidi"/>
          <w:sz w:val="28"/>
        </w:rPr>
        <w:t>financial statements as at and for the year ended December 31, 2019, w</w:t>
      </w:r>
      <w:r w:rsidR="00BD6AE4">
        <w:rPr>
          <w:rFonts w:asciiTheme="majorBidi" w:hAnsiTheme="majorBidi" w:cstheme="majorBidi"/>
          <w:sz w:val="28"/>
        </w:rPr>
        <w:t>ere audited by another auditor i</w:t>
      </w:r>
      <w:r w:rsidR="00F9138B">
        <w:rPr>
          <w:rFonts w:asciiTheme="majorBidi" w:hAnsiTheme="majorBidi" w:cstheme="majorBidi"/>
          <w:sz w:val="28"/>
        </w:rPr>
        <w:t>n the same office who expressed an unqualified opi</w:t>
      </w:r>
      <w:r w:rsidR="0027213E">
        <w:rPr>
          <w:rFonts w:asciiTheme="majorBidi" w:hAnsiTheme="majorBidi" w:cstheme="majorBidi"/>
          <w:sz w:val="28"/>
        </w:rPr>
        <w:t xml:space="preserve">nion, </w:t>
      </w:r>
      <w:r w:rsidR="0027213E" w:rsidRPr="00B56D3B">
        <w:rPr>
          <w:rFonts w:asciiTheme="majorBidi" w:hAnsiTheme="majorBidi" w:cstheme="majorBidi"/>
          <w:sz w:val="28"/>
        </w:rPr>
        <w:t>thereon in her report dat</w:t>
      </w:r>
      <w:r w:rsidR="00B56D3B" w:rsidRPr="00B56D3B">
        <w:rPr>
          <w:rFonts w:asciiTheme="majorBidi" w:hAnsiTheme="majorBidi" w:cstheme="majorBidi"/>
          <w:sz w:val="28"/>
        </w:rPr>
        <w:t>e</w:t>
      </w:r>
      <w:r w:rsidR="0027213E" w:rsidRPr="00B56D3B">
        <w:rPr>
          <w:rFonts w:asciiTheme="majorBidi" w:hAnsiTheme="majorBidi" w:cstheme="majorBidi"/>
          <w:sz w:val="28"/>
        </w:rPr>
        <w:t>d</w:t>
      </w:r>
      <w:r w:rsidR="00F9138B" w:rsidRPr="00B56D3B">
        <w:rPr>
          <w:rFonts w:asciiTheme="majorBidi" w:hAnsiTheme="majorBidi" w:cstheme="majorBidi"/>
          <w:sz w:val="28"/>
        </w:rPr>
        <w:t xml:space="preserve"> February 25, 2020</w:t>
      </w:r>
      <w:r w:rsidR="00F9138B" w:rsidRPr="00B56D3B">
        <w:rPr>
          <w:rFonts w:asciiTheme="majorBidi" w:hAnsiTheme="majorBidi" w:cs="Angsana New"/>
          <w:sz w:val="28"/>
          <w:cs/>
        </w:rPr>
        <w:t xml:space="preserve">. </w:t>
      </w:r>
      <w:r w:rsidR="00F9138B" w:rsidRPr="00B56D3B">
        <w:rPr>
          <w:rFonts w:asciiTheme="majorBidi" w:hAnsiTheme="majorBidi" w:cstheme="majorBidi"/>
          <w:sz w:val="28"/>
        </w:rPr>
        <w:t>Furthermore, the statements in which the equity method is applied and separate statements of comprehensive income</w:t>
      </w:r>
      <w:r w:rsidR="009D3C43">
        <w:rPr>
          <w:rFonts w:asciiTheme="majorBidi" w:hAnsiTheme="majorBidi" w:cstheme="majorBidi"/>
          <w:sz w:val="28"/>
        </w:rPr>
        <w:t xml:space="preserve"> for </w:t>
      </w:r>
      <w:r w:rsidR="0027213E">
        <w:rPr>
          <w:rFonts w:asciiTheme="majorBidi" w:hAnsiTheme="majorBidi" w:cstheme="majorBidi"/>
          <w:sz w:val="28"/>
        </w:rPr>
        <w:t xml:space="preserve">the </w:t>
      </w:r>
      <w:r w:rsidR="009D3C43">
        <w:rPr>
          <w:rFonts w:asciiTheme="majorBidi" w:hAnsiTheme="majorBidi" w:cstheme="majorBidi"/>
          <w:sz w:val="28"/>
        </w:rPr>
        <w:t>three</w:t>
      </w:r>
      <w:r w:rsidR="009D3C43">
        <w:rPr>
          <w:rFonts w:asciiTheme="majorBidi" w:hAnsiTheme="majorBidi" w:cs="Angsana New"/>
          <w:sz w:val="28"/>
          <w:cs/>
        </w:rPr>
        <w:t>-</w:t>
      </w:r>
      <w:r w:rsidR="009D3C43">
        <w:rPr>
          <w:rFonts w:asciiTheme="majorBidi" w:hAnsiTheme="majorBidi" w:cstheme="majorBidi"/>
          <w:sz w:val="28"/>
        </w:rPr>
        <w:t xml:space="preserve">month and </w:t>
      </w:r>
      <w:r w:rsidR="0073348D">
        <w:rPr>
          <w:rFonts w:asciiTheme="majorBidi" w:hAnsiTheme="majorBidi" w:cstheme="majorBidi"/>
          <w:sz w:val="28"/>
        </w:rPr>
        <w:t>nine</w:t>
      </w:r>
      <w:r w:rsidR="009D3C43">
        <w:rPr>
          <w:rFonts w:asciiTheme="majorBidi" w:hAnsiTheme="majorBidi" w:cs="Angsana New"/>
          <w:sz w:val="28"/>
          <w:cs/>
        </w:rPr>
        <w:t>-</w:t>
      </w:r>
      <w:r w:rsidR="009D3C43">
        <w:rPr>
          <w:rFonts w:asciiTheme="majorBidi" w:hAnsiTheme="majorBidi" w:cstheme="majorBidi"/>
          <w:sz w:val="28"/>
        </w:rPr>
        <w:t xml:space="preserve">month periods ended </w:t>
      </w:r>
      <w:r w:rsidR="0073348D">
        <w:rPr>
          <w:rFonts w:asciiTheme="majorBidi" w:hAnsiTheme="majorBidi" w:cstheme="majorBidi"/>
          <w:sz w:val="28"/>
        </w:rPr>
        <w:t>September</w:t>
      </w:r>
      <w:r w:rsidR="009D3C43">
        <w:rPr>
          <w:rFonts w:asciiTheme="majorBidi" w:hAnsiTheme="majorBidi" w:cstheme="majorBidi"/>
          <w:sz w:val="28"/>
        </w:rPr>
        <w:t xml:space="preserve"> 30, 2019</w:t>
      </w:r>
      <w:r w:rsidR="00F9138B">
        <w:rPr>
          <w:rFonts w:asciiTheme="majorBidi" w:hAnsiTheme="majorBidi" w:cstheme="majorBidi"/>
          <w:sz w:val="28"/>
        </w:rPr>
        <w:t xml:space="preserve">, </w:t>
      </w:r>
      <w:r w:rsidR="009D3C43">
        <w:rPr>
          <w:rFonts w:asciiTheme="majorBidi" w:hAnsiTheme="majorBidi" w:cstheme="majorBidi"/>
          <w:sz w:val="28"/>
        </w:rPr>
        <w:t xml:space="preserve">the statements in which the equity method is applied and separate statements of </w:t>
      </w:r>
      <w:r w:rsidR="00F9138B">
        <w:rPr>
          <w:rFonts w:asciiTheme="majorBidi" w:hAnsiTheme="majorBidi" w:cstheme="majorBidi"/>
          <w:sz w:val="28"/>
        </w:rPr>
        <w:t xml:space="preserve">changes in equity and cash flow for </w:t>
      </w:r>
      <w:r w:rsidR="009D3C43">
        <w:rPr>
          <w:rFonts w:asciiTheme="majorBidi" w:hAnsiTheme="majorBidi" w:cstheme="majorBidi"/>
          <w:sz w:val="28"/>
        </w:rPr>
        <w:t xml:space="preserve">the </w:t>
      </w:r>
      <w:r w:rsidR="0073348D">
        <w:rPr>
          <w:rFonts w:asciiTheme="majorBidi" w:hAnsiTheme="majorBidi" w:cstheme="majorBidi"/>
          <w:sz w:val="28"/>
        </w:rPr>
        <w:t>nine</w:t>
      </w:r>
      <w:r w:rsidR="00F9138B">
        <w:rPr>
          <w:rFonts w:asciiTheme="majorBidi" w:hAnsiTheme="majorBidi" w:cs="Angsana New"/>
          <w:sz w:val="28"/>
          <w:cs/>
        </w:rPr>
        <w:t>-</w:t>
      </w:r>
      <w:r w:rsidR="00F9138B">
        <w:rPr>
          <w:rFonts w:asciiTheme="majorBidi" w:hAnsiTheme="majorBidi" w:cstheme="majorBidi"/>
          <w:sz w:val="28"/>
        </w:rPr>
        <w:t xml:space="preserve">month period ended </w:t>
      </w:r>
      <w:r w:rsidR="0073348D">
        <w:rPr>
          <w:rFonts w:asciiTheme="majorBidi" w:hAnsiTheme="majorBidi" w:cstheme="majorBidi"/>
          <w:sz w:val="28"/>
        </w:rPr>
        <w:t>September</w:t>
      </w:r>
      <w:r w:rsidR="00F9138B">
        <w:rPr>
          <w:rFonts w:asciiTheme="majorBidi" w:hAnsiTheme="majorBidi" w:cstheme="majorBidi"/>
          <w:sz w:val="28"/>
        </w:rPr>
        <w:t xml:space="preserve"> 30, 2019, we</w:t>
      </w:r>
      <w:r w:rsidR="008D67D4">
        <w:rPr>
          <w:rFonts w:asciiTheme="majorBidi" w:hAnsiTheme="majorBidi" w:cstheme="majorBidi"/>
          <w:sz w:val="28"/>
        </w:rPr>
        <w:t>re reviewed by another auditor i</w:t>
      </w:r>
      <w:r w:rsidR="00F9138B">
        <w:rPr>
          <w:rFonts w:asciiTheme="majorBidi" w:hAnsiTheme="majorBidi" w:cstheme="majorBidi"/>
          <w:sz w:val="28"/>
        </w:rPr>
        <w:t>n the same office who expresses an unmodified conclusion, thereon in her report date</w:t>
      </w:r>
      <w:r w:rsidR="00B56D3B">
        <w:rPr>
          <w:rFonts w:asciiTheme="majorBidi" w:hAnsiTheme="majorBidi" w:cstheme="majorBidi"/>
          <w:sz w:val="28"/>
        </w:rPr>
        <w:t>d</w:t>
      </w:r>
      <w:r w:rsidR="00F9138B">
        <w:rPr>
          <w:rFonts w:asciiTheme="majorBidi" w:hAnsiTheme="majorBidi" w:cstheme="majorBidi"/>
          <w:sz w:val="28"/>
        </w:rPr>
        <w:t xml:space="preserve"> </w:t>
      </w:r>
      <w:r w:rsidR="0073348D">
        <w:rPr>
          <w:rFonts w:asciiTheme="majorBidi" w:hAnsiTheme="majorBidi" w:cstheme="majorBidi"/>
          <w:sz w:val="28"/>
        </w:rPr>
        <w:t>November</w:t>
      </w:r>
      <w:r w:rsidR="00F9138B">
        <w:rPr>
          <w:rFonts w:asciiTheme="majorBidi" w:hAnsiTheme="majorBidi" w:cstheme="majorBidi"/>
          <w:sz w:val="28"/>
        </w:rPr>
        <w:t xml:space="preserve"> 1</w:t>
      </w:r>
      <w:r w:rsidR="0073348D">
        <w:rPr>
          <w:rFonts w:asciiTheme="majorBidi" w:hAnsiTheme="majorBidi" w:cstheme="majorBidi"/>
          <w:sz w:val="28"/>
        </w:rPr>
        <w:t>4</w:t>
      </w:r>
      <w:r w:rsidR="00F9138B">
        <w:rPr>
          <w:rFonts w:asciiTheme="majorBidi" w:hAnsiTheme="majorBidi" w:cstheme="majorBidi"/>
          <w:sz w:val="28"/>
        </w:rPr>
        <w:t>, 2019</w:t>
      </w:r>
      <w:r w:rsidR="00F9138B">
        <w:rPr>
          <w:rFonts w:asciiTheme="majorBidi" w:hAnsiTheme="majorBidi" w:cs="Angsana New"/>
          <w:sz w:val="28"/>
          <w:cs/>
        </w:rPr>
        <w:t>.</w:t>
      </w: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5031730F"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Angsana New"/>
          <w:sz w:val="28"/>
          <w:cs/>
        </w:rPr>
        <w:t>(</w:t>
      </w:r>
      <w:proofErr w:type="spellStart"/>
      <w:r>
        <w:rPr>
          <w:rFonts w:asciiTheme="majorBidi" w:hAnsiTheme="majorBidi" w:cstheme="majorBidi"/>
          <w:sz w:val="28"/>
        </w:rPr>
        <w:t>Ms</w:t>
      </w:r>
      <w:proofErr w:type="spellEnd"/>
      <w:r>
        <w:rPr>
          <w:rFonts w:asciiTheme="majorBidi" w:hAnsiTheme="majorBidi" w:cs="Angsana New"/>
          <w:sz w:val="28"/>
          <w:cs/>
        </w:rPr>
        <w:t xml:space="preserve">. </w:t>
      </w:r>
      <w:proofErr w:type="spellStart"/>
      <w:r>
        <w:rPr>
          <w:rFonts w:asciiTheme="majorBidi" w:hAnsiTheme="majorBidi" w:cstheme="majorBidi"/>
          <w:sz w:val="28"/>
        </w:rPr>
        <w:t>Nonglak</w:t>
      </w:r>
      <w:proofErr w:type="spellEnd"/>
      <w:r>
        <w:rPr>
          <w:rFonts w:asciiTheme="majorBidi" w:hAnsiTheme="majorBidi" w:cstheme="majorBidi"/>
          <w:sz w:val="28"/>
        </w:rPr>
        <w:t xml:space="preserve"> </w:t>
      </w:r>
      <w:proofErr w:type="spellStart"/>
      <w:r>
        <w:rPr>
          <w:rFonts w:asciiTheme="majorBidi" w:hAnsiTheme="majorBidi" w:cstheme="majorBidi"/>
          <w:sz w:val="28"/>
        </w:rPr>
        <w:t>Pattanabandith</w:t>
      </w:r>
      <w:proofErr w:type="spellEnd"/>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5D72C72C"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174FDD58" w14:textId="77777777" w:rsidR="00F9138B" w:rsidRDefault="00F9138B" w:rsidP="00F9138B">
      <w:pPr>
        <w:spacing w:after="0"/>
        <w:ind w:right="1332"/>
        <w:jc w:val="thaiDistribute"/>
        <w:rPr>
          <w:rFonts w:asciiTheme="majorBidi" w:hAnsiTheme="majorBidi" w:cstheme="majorBidi"/>
          <w:sz w:val="28"/>
        </w:rPr>
      </w:pP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53FC9B42" w:rsidR="00141188" w:rsidRDefault="0073348D" w:rsidP="00F9138B">
      <w:pPr>
        <w:spacing w:after="0"/>
        <w:ind w:right="1332"/>
        <w:jc w:val="thaiDistribute"/>
        <w:rPr>
          <w:rFonts w:asciiTheme="majorBidi" w:hAnsiTheme="majorBidi" w:cstheme="majorBidi"/>
          <w:sz w:val="28"/>
        </w:rPr>
      </w:pPr>
      <w:r w:rsidRPr="00D71391">
        <w:rPr>
          <w:rFonts w:asciiTheme="majorBidi" w:hAnsiTheme="majorBidi" w:cstheme="majorBidi"/>
          <w:sz w:val="28"/>
        </w:rPr>
        <w:t xml:space="preserve">November </w:t>
      </w:r>
      <w:r w:rsidR="00F9138B" w:rsidRPr="00D71391">
        <w:rPr>
          <w:rFonts w:asciiTheme="majorBidi" w:hAnsiTheme="majorBidi" w:cstheme="majorBidi"/>
          <w:sz w:val="28"/>
        </w:rPr>
        <w:t>1</w:t>
      </w:r>
      <w:r w:rsidR="00D71391" w:rsidRPr="00D71391">
        <w:rPr>
          <w:rFonts w:asciiTheme="majorBidi" w:hAnsiTheme="majorBidi" w:cstheme="majorBidi"/>
          <w:sz w:val="28"/>
        </w:rPr>
        <w:t>2</w:t>
      </w:r>
      <w:r w:rsidR="00F9138B" w:rsidRPr="00D71391">
        <w:rPr>
          <w:rFonts w:asciiTheme="majorBidi" w:hAnsiTheme="majorBidi" w:cstheme="majorBidi"/>
          <w:sz w:val="28"/>
        </w:rPr>
        <w:t>, 2020</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77777777" w:rsidR="007F1346" w:rsidRDefault="007F1346" w:rsidP="00F9138B">
      <w:pPr>
        <w:spacing w:after="0"/>
        <w:ind w:right="1332"/>
        <w:jc w:val="thaiDistribute"/>
        <w:rPr>
          <w:rFonts w:asciiTheme="majorBidi" w:hAnsiTheme="majorBidi" w:cstheme="majorBidi"/>
          <w:sz w:val="28"/>
        </w:rPr>
      </w:pPr>
    </w:p>
    <w:p w14:paraId="4A0D581F" w14:textId="77777777" w:rsidR="007F1346" w:rsidRPr="007F1346" w:rsidRDefault="007F1346" w:rsidP="00F9138B">
      <w:pPr>
        <w:spacing w:after="0"/>
        <w:ind w:right="1332"/>
        <w:jc w:val="thaiDistribute"/>
        <w:rPr>
          <w:rFonts w:asciiTheme="majorBidi" w:hAnsiTheme="majorBidi" w:cstheme="majorBidi"/>
          <w:sz w:val="28"/>
        </w:rPr>
      </w:pPr>
    </w:p>
    <w:p w14:paraId="7CFA8542" w14:textId="77777777" w:rsidR="00141188" w:rsidRDefault="00141188" w:rsidP="00C543B5">
      <w:pPr>
        <w:spacing w:before="12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INTERIM FINANCIAL STATEMENT</w:t>
      </w:r>
    </w:p>
    <w:p w14:paraId="4DD009E9" w14:textId="77777777" w:rsidR="001B1363" w:rsidRDefault="00141188" w:rsidP="00141188">
      <w:pPr>
        <w:spacing w:after="0"/>
        <w:ind w:left="1701"/>
        <w:rPr>
          <w:rFonts w:asciiTheme="majorBidi" w:hAnsiTheme="majorBidi" w:cstheme="majorBidi"/>
          <w:b/>
          <w:bCs/>
          <w:sz w:val="28"/>
        </w:rPr>
      </w:pPr>
      <w:r>
        <w:rPr>
          <w:rFonts w:asciiTheme="majorBidi" w:hAnsiTheme="majorBidi" w:cstheme="majorBidi"/>
          <w:b/>
          <w:bCs/>
          <w:sz w:val="28"/>
        </w:rPr>
        <w:t>FOR THE THREE</w:t>
      </w:r>
      <w:r>
        <w:rPr>
          <w:rFonts w:asciiTheme="majorBidi" w:hAnsiTheme="majorBidi" w:cs="Angsana New"/>
          <w:b/>
          <w:bCs/>
          <w:sz w:val="28"/>
          <w:cs/>
        </w:rPr>
        <w:t>-</w:t>
      </w:r>
      <w:r>
        <w:rPr>
          <w:rFonts w:asciiTheme="majorBidi" w:hAnsiTheme="majorBidi" w:cstheme="majorBidi"/>
          <w:b/>
          <w:bCs/>
          <w:sz w:val="28"/>
        </w:rPr>
        <w:t xml:space="preserve">MONTH AND </w:t>
      </w:r>
      <w:r w:rsidR="0061570C">
        <w:rPr>
          <w:rFonts w:asciiTheme="majorBidi" w:hAnsiTheme="majorBidi" w:cstheme="majorBidi"/>
          <w:b/>
          <w:bCs/>
          <w:sz w:val="28"/>
        </w:rPr>
        <w:t>NINE</w:t>
      </w:r>
      <w:r>
        <w:rPr>
          <w:rFonts w:asciiTheme="majorBidi" w:hAnsiTheme="majorBidi" w:cs="Angsana New"/>
          <w:b/>
          <w:bCs/>
          <w:sz w:val="28"/>
          <w:cs/>
        </w:rPr>
        <w:t>-</w:t>
      </w:r>
      <w:r>
        <w:rPr>
          <w:rFonts w:asciiTheme="majorBidi" w:hAnsiTheme="majorBidi" w:cstheme="majorBidi"/>
          <w:b/>
          <w:bCs/>
          <w:sz w:val="28"/>
        </w:rPr>
        <w:t>MONTH PERIOD</w:t>
      </w:r>
      <w:r w:rsidR="009D0F14">
        <w:rPr>
          <w:rFonts w:asciiTheme="majorBidi" w:hAnsiTheme="majorBidi" w:cstheme="majorBidi"/>
          <w:b/>
          <w:bCs/>
          <w:sz w:val="28"/>
        </w:rPr>
        <w:t>S</w:t>
      </w:r>
      <w:r>
        <w:rPr>
          <w:rFonts w:asciiTheme="majorBidi" w:hAnsiTheme="majorBidi" w:cstheme="majorBidi"/>
          <w:b/>
          <w:bCs/>
          <w:sz w:val="28"/>
        </w:rPr>
        <w:t xml:space="preserve"> </w:t>
      </w:r>
    </w:p>
    <w:p w14:paraId="28CC6FB3" w14:textId="55558B5B"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ENDED </w:t>
      </w:r>
      <w:r w:rsidR="00D71391">
        <w:rPr>
          <w:rFonts w:asciiTheme="majorBidi" w:hAnsiTheme="majorBidi" w:cstheme="majorBidi"/>
          <w:b/>
          <w:bCs/>
          <w:sz w:val="28"/>
        </w:rPr>
        <w:t>SEPTEMBER</w:t>
      </w:r>
      <w:r>
        <w:rPr>
          <w:rFonts w:asciiTheme="majorBidi" w:hAnsiTheme="majorBidi" w:cstheme="majorBidi"/>
          <w:b/>
          <w:bCs/>
          <w:sz w:val="28"/>
        </w:rPr>
        <w:t xml:space="preserve"> 30, 2020</w:t>
      </w:r>
    </w:p>
    <w:p w14:paraId="45E5F54D"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AND INDEPENDENT AUDITOR</w:t>
      </w:r>
      <w:r>
        <w:rPr>
          <w:rFonts w:asciiTheme="majorBidi" w:hAnsiTheme="majorBidi" w:cs="Angsana New"/>
          <w:b/>
          <w:bCs/>
          <w:sz w:val="28"/>
          <w:cs/>
        </w:rPr>
        <w:t>’</w:t>
      </w:r>
      <w:r>
        <w:rPr>
          <w:rFonts w:asciiTheme="majorBidi" w:hAnsiTheme="majorBidi" w:cstheme="majorBidi"/>
          <w:b/>
          <w:bCs/>
          <w:sz w:val="28"/>
        </w:rPr>
        <w:t>S REPORT ON REVIEW</w:t>
      </w:r>
    </w:p>
    <w:p w14:paraId="22006B8F" w14:textId="77777777" w:rsidR="00141188" w:rsidRP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OF INTERIM FINANCIAL INFORMATION</w:t>
      </w:r>
    </w:p>
    <w:sectPr w:rsidR="00141188" w:rsidRPr="00141188"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B7C37" w14:textId="77777777" w:rsidR="0064577B" w:rsidRDefault="0064577B" w:rsidP="00C565C6">
      <w:pPr>
        <w:spacing w:after="0" w:line="240" w:lineRule="auto"/>
      </w:pPr>
      <w:r>
        <w:separator/>
      </w:r>
    </w:p>
  </w:endnote>
  <w:endnote w:type="continuationSeparator" w:id="0">
    <w:p w14:paraId="60B65C70" w14:textId="77777777" w:rsidR="0064577B" w:rsidRDefault="0064577B"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EFCEC" w14:textId="77777777" w:rsidR="0064577B" w:rsidRDefault="0064577B" w:rsidP="00C565C6">
      <w:pPr>
        <w:spacing w:after="0" w:line="240" w:lineRule="auto"/>
      </w:pPr>
      <w:r>
        <w:separator/>
      </w:r>
    </w:p>
  </w:footnote>
  <w:footnote w:type="continuationSeparator" w:id="0">
    <w:p w14:paraId="6CFC7605" w14:textId="77777777" w:rsidR="0064577B" w:rsidRDefault="0064577B"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52"/>
    <w:rsid w:val="00021DF7"/>
    <w:rsid w:val="00141188"/>
    <w:rsid w:val="001B1363"/>
    <w:rsid w:val="001B556D"/>
    <w:rsid w:val="0027213E"/>
    <w:rsid w:val="002B4F52"/>
    <w:rsid w:val="002E641E"/>
    <w:rsid w:val="00367F8B"/>
    <w:rsid w:val="00412F64"/>
    <w:rsid w:val="004420FA"/>
    <w:rsid w:val="004B363E"/>
    <w:rsid w:val="005E5012"/>
    <w:rsid w:val="0061570C"/>
    <w:rsid w:val="0064577B"/>
    <w:rsid w:val="0070787E"/>
    <w:rsid w:val="0073348D"/>
    <w:rsid w:val="007B5F44"/>
    <w:rsid w:val="007F1346"/>
    <w:rsid w:val="007F208C"/>
    <w:rsid w:val="008A2EBD"/>
    <w:rsid w:val="008D67D4"/>
    <w:rsid w:val="00923FF3"/>
    <w:rsid w:val="009A5C20"/>
    <w:rsid w:val="009D0F14"/>
    <w:rsid w:val="009D3C43"/>
    <w:rsid w:val="00A544B0"/>
    <w:rsid w:val="00B56D3B"/>
    <w:rsid w:val="00BD6AE4"/>
    <w:rsid w:val="00C20784"/>
    <w:rsid w:val="00C543B5"/>
    <w:rsid w:val="00C565C6"/>
    <w:rsid w:val="00C706A6"/>
    <w:rsid w:val="00D37FA1"/>
    <w:rsid w:val="00D462C1"/>
    <w:rsid w:val="00D71391"/>
    <w:rsid w:val="00DF6816"/>
    <w:rsid w:val="00E427A1"/>
    <w:rsid w:val="00E6552E"/>
    <w:rsid w:val="00E67FEF"/>
    <w:rsid w:val="00F00492"/>
    <w:rsid w:val="00F664F3"/>
    <w:rsid w:val="00F91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chartTrackingRefBased/>
  <w15:docId w15:val="{9943CAE2-B17C-47B8-8083-BAB02B61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25</cp:revision>
  <cp:lastPrinted>2020-11-02T02:54:00Z</cp:lastPrinted>
  <dcterms:created xsi:type="dcterms:W3CDTF">2020-05-21T17:00:00Z</dcterms:created>
  <dcterms:modified xsi:type="dcterms:W3CDTF">2020-11-06T07:21:00Z</dcterms:modified>
</cp:coreProperties>
</file>