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27B0" w:rsidRPr="000E7884" w:rsidRDefault="00CA27B0" w:rsidP="003F2618">
      <w:pPr>
        <w:spacing w:line="240" w:lineRule="auto"/>
        <w:ind w:left="540" w:right="391" w:hanging="540"/>
        <w:rPr>
          <w:rFonts w:cstheme="minorBidi"/>
          <w:b/>
          <w:bCs/>
          <w:lang w:val="en-US"/>
        </w:rPr>
      </w:pPr>
    </w:p>
    <w:tbl>
      <w:tblPr>
        <w:tblW w:w="9029" w:type="dxa"/>
        <w:shd w:val="clear" w:color="auto" w:fill="FFA543"/>
        <w:tblLook w:val="04A0" w:firstRow="1" w:lastRow="0" w:firstColumn="1" w:lastColumn="0" w:noHBand="0" w:noVBand="1"/>
      </w:tblPr>
      <w:tblGrid>
        <w:gridCol w:w="9029"/>
      </w:tblGrid>
      <w:tr w:rsidR="008E548C" w:rsidRPr="003C4C06" w:rsidTr="00066DBE">
        <w:trPr>
          <w:trHeight w:val="386"/>
        </w:trPr>
        <w:tc>
          <w:tcPr>
            <w:tcW w:w="9029" w:type="dxa"/>
            <w:shd w:val="clear" w:color="auto" w:fill="FFA543"/>
            <w:vAlign w:val="center"/>
          </w:tcPr>
          <w:p w:rsidR="008E548C" w:rsidRPr="003C4C06" w:rsidRDefault="008E548C" w:rsidP="00066DBE">
            <w:pPr>
              <w:tabs>
                <w:tab w:val="left" w:pos="432"/>
              </w:tabs>
              <w:spacing w:line="240" w:lineRule="auto"/>
              <w:rPr>
                <w:rFonts w:eastAsia="Arial Unicode MS" w:cs="Arial"/>
                <w:b/>
                <w:bCs/>
                <w:color w:val="FFFFFF"/>
                <w:cs/>
              </w:rPr>
            </w:pPr>
            <w:r w:rsidRPr="003C4C06">
              <w:rPr>
                <w:rFonts w:eastAsia="Arial Unicode MS" w:cs="Arial"/>
                <w:b/>
                <w:bCs/>
                <w:color w:val="FFFFFF"/>
              </w:rPr>
              <w:t>1</w:t>
            </w:r>
            <w:r w:rsidRPr="003C4C06">
              <w:rPr>
                <w:rFonts w:eastAsia="Arial Unicode MS" w:cs="Arial"/>
                <w:b/>
                <w:bCs/>
                <w:color w:val="FFFFFF"/>
              </w:rPr>
              <w:tab/>
              <w:t xml:space="preserve">General information </w:t>
            </w:r>
          </w:p>
        </w:tc>
      </w:tr>
    </w:tbl>
    <w:p w:rsidR="004C248D" w:rsidRPr="003C4C06" w:rsidRDefault="004C248D" w:rsidP="008E548C">
      <w:pPr>
        <w:spacing w:line="240" w:lineRule="auto"/>
        <w:jc w:val="both"/>
        <w:rPr>
          <w:rFonts w:cs="Arial"/>
        </w:rPr>
      </w:pPr>
    </w:p>
    <w:p w:rsidR="00134BEB" w:rsidRPr="003C4C06" w:rsidRDefault="00134BEB" w:rsidP="008E548C">
      <w:pPr>
        <w:spacing w:line="240" w:lineRule="auto"/>
        <w:jc w:val="both"/>
        <w:rPr>
          <w:rFonts w:cs="Arial"/>
        </w:rPr>
      </w:pPr>
      <w:r w:rsidRPr="003C4C06">
        <w:rPr>
          <w:rFonts w:cs="Arial"/>
        </w:rPr>
        <w:t>Kerry Express</w:t>
      </w:r>
      <w:r w:rsidR="001C3E65" w:rsidRPr="003C4C06">
        <w:rPr>
          <w:rFonts w:cs="Arial"/>
        </w:rPr>
        <w:t xml:space="preserve"> (Thailand)</w:t>
      </w:r>
      <w:r w:rsidRPr="003C4C06">
        <w:rPr>
          <w:rFonts w:cs="Arial"/>
        </w:rPr>
        <w:t xml:space="preserve"> Limited (“the Company”) is </w:t>
      </w:r>
      <w:r w:rsidR="00B05FFA" w:rsidRPr="003C4C06">
        <w:rPr>
          <w:rFonts w:cs="Arial"/>
        </w:rPr>
        <w:t xml:space="preserve">a limited company which </w:t>
      </w:r>
      <w:r w:rsidRPr="003C4C06">
        <w:rPr>
          <w:rFonts w:cs="Arial"/>
        </w:rPr>
        <w:t xml:space="preserve">incorporated and </w:t>
      </w:r>
      <w:r w:rsidR="00AB23BC" w:rsidRPr="003C4C06">
        <w:rPr>
          <w:rFonts w:cs="Arial"/>
        </w:rPr>
        <w:t xml:space="preserve">domiciled in Thailand. </w:t>
      </w:r>
      <w:r w:rsidRPr="003C4C06">
        <w:rPr>
          <w:rFonts w:cs="Arial"/>
        </w:rPr>
        <w:t>The address of the Company’s registered office is as follows:</w:t>
      </w:r>
    </w:p>
    <w:p w:rsidR="00134BEB" w:rsidRPr="003C4C06" w:rsidRDefault="00134BEB" w:rsidP="008E548C">
      <w:pPr>
        <w:spacing w:line="240" w:lineRule="auto"/>
        <w:jc w:val="both"/>
        <w:rPr>
          <w:rFonts w:cs="Arial"/>
        </w:rPr>
      </w:pPr>
    </w:p>
    <w:p w:rsidR="00134BEB" w:rsidRPr="003C4C06" w:rsidRDefault="00F72890" w:rsidP="008E548C">
      <w:pPr>
        <w:spacing w:line="240" w:lineRule="auto"/>
        <w:ind w:left="1260" w:hanging="1260"/>
        <w:jc w:val="both"/>
        <w:rPr>
          <w:rFonts w:cs="Arial"/>
        </w:rPr>
      </w:pPr>
      <w:r w:rsidRPr="003C4C06">
        <w:rPr>
          <w:rFonts w:cs="Arial"/>
        </w:rPr>
        <w:t>Head office:</w:t>
      </w:r>
      <w:r w:rsidRPr="003C4C06">
        <w:rPr>
          <w:rFonts w:cs="Arial"/>
        </w:rPr>
        <w:tab/>
      </w:r>
      <w:r w:rsidR="00A26854" w:rsidRPr="003C4C06">
        <w:rPr>
          <w:rFonts w:cs="Arial"/>
        </w:rPr>
        <w:t>No.</w:t>
      </w:r>
      <w:r w:rsidR="00134BEB" w:rsidRPr="003C4C06">
        <w:rPr>
          <w:rFonts w:cs="Arial"/>
        </w:rPr>
        <w:t xml:space="preserve">89 Chao </w:t>
      </w:r>
      <w:proofErr w:type="spellStart"/>
      <w:r w:rsidR="00134BEB" w:rsidRPr="003C4C06">
        <w:rPr>
          <w:rFonts w:cs="Arial"/>
        </w:rPr>
        <w:t>Phaya</w:t>
      </w:r>
      <w:proofErr w:type="spellEnd"/>
      <w:r w:rsidR="00134BEB" w:rsidRPr="003C4C06">
        <w:rPr>
          <w:rFonts w:cs="Arial"/>
        </w:rPr>
        <w:t xml:space="preserve"> Tower, 9 Fl. Room 906, </w:t>
      </w:r>
      <w:proofErr w:type="spellStart"/>
      <w:r w:rsidR="00134BEB" w:rsidRPr="003C4C06">
        <w:rPr>
          <w:rFonts w:cs="Arial"/>
        </w:rPr>
        <w:t>Soi</w:t>
      </w:r>
      <w:proofErr w:type="spellEnd"/>
      <w:r w:rsidR="00134BEB" w:rsidRPr="003C4C06">
        <w:rPr>
          <w:rFonts w:cs="Arial"/>
        </w:rPr>
        <w:t xml:space="preserve"> Wat </w:t>
      </w:r>
      <w:proofErr w:type="spellStart"/>
      <w:r w:rsidR="00134BEB" w:rsidRPr="003C4C06">
        <w:rPr>
          <w:rFonts w:cs="Arial"/>
        </w:rPr>
        <w:t>Suanphloo</w:t>
      </w:r>
      <w:proofErr w:type="spellEnd"/>
      <w:r w:rsidR="00134BEB" w:rsidRPr="003C4C06">
        <w:rPr>
          <w:rFonts w:cs="Arial"/>
        </w:rPr>
        <w:t>, Charoen Krung Rd. Ba</w:t>
      </w:r>
      <w:r w:rsidR="00A62EAA" w:rsidRPr="003C4C06">
        <w:rPr>
          <w:rFonts w:cs="Arial"/>
        </w:rPr>
        <w:t xml:space="preserve">ng </w:t>
      </w:r>
      <w:proofErr w:type="spellStart"/>
      <w:r w:rsidR="00A62EAA" w:rsidRPr="003C4C06">
        <w:rPr>
          <w:rFonts w:cs="Arial"/>
        </w:rPr>
        <w:t>Rak</w:t>
      </w:r>
      <w:proofErr w:type="spellEnd"/>
      <w:r w:rsidR="00A62EAA" w:rsidRPr="003C4C06">
        <w:rPr>
          <w:rFonts w:cs="Arial"/>
        </w:rPr>
        <w:t xml:space="preserve">, Bang </w:t>
      </w:r>
      <w:proofErr w:type="spellStart"/>
      <w:r w:rsidR="00A62EAA" w:rsidRPr="003C4C06">
        <w:rPr>
          <w:rFonts w:cs="Arial"/>
        </w:rPr>
        <w:t>Rak</w:t>
      </w:r>
      <w:proofErr w:type="spellEnd"/>
      <w:r w:rsidR="00A62EAA" w:rsidRPr="003C4C06">
        <w:rPr>
          <w:rFonts w:cs="Arial"/>
        </w:rPr>
        <w:t>, Bangkok 10500.</w:t>
      </w:r>
    </w:p>
    <w:p w:rsidR="00670CF8" w:rsidRPr="003C4C06" w:rsidRDefault="00670CF8" w:rsidP="008E548C">
      <w:pPr>
        <w:spacing w:line="240" w:lineRule="auto"/>
        <w:ind w:left="1260" w:hanging="1260"/>
        <w:jc w:val="both"/>
        <w:rPr>
          <w:rFonts w:cs="Arial"/>
        </w:rPr>
      </w:pPr>
    </w:p>
    <w:p w:rsidR="00134BEB" w:rsidRPr="003C4C06" w:rsidRDefault="00692030" w:rsidP="008E548C">
      <w:pPr>
        <w:spacing w:line="240" w:lineRule="auto"/>
        <w:ind w:left="1260" w:hanging="1260"/>
        <w:jc w:val="both"/>
        <w:rPr>
          <w:rFonts w:cs="Arial"/>
        </w:rPr>
      </w:pPr>
      <w:r w:rsidRPr="003C4C06">
        <w:rPr>
          <w:rFonts w:cs="Arial"/>
        </w:rPr>
        <w:t>Main hub</w:t>
      </w:r>
      <w:r w:rsidR="00F72890" w:rsidRPr="003C4C06">
        <w:rPr>
          <w:rFonts w:cs="Arial"/>
        </w:rPr>
        <w:t>:</w:t>
      </w:r>
      <w:r w:rsidR="00F72890" w:rsidRPr="003C4C06">
        <w:rPr>
          <w:rFonts w:cs="Arial"/>
        </w:rPr>
        <w:tab/>
      </w:r>
      <w:r w:rsidR="00233813" w:rsidRPr="003C4C06">
        <w:rPr>
          <w:rFonts w:cs="Arial"/>
        </w:rPr>
        <w:t xml:space="preserve">33/2 Moo7 Bang </w:t>
      </w:r>
      <w:proofErr w:type="spellStart"/>
      <w:r w:rsidR="00233813" w:rsidRPr="003C4C06">
        <w:rPr>
          <w:rFonts w:cs="Arial"/>
        </w:rPr>
        <w:t>Pla</w:t>
      </w:r>
      <w:proofErr w:type="spellEnd"/>
      <w:r w:rsidR="00233813" w:rsidRPr="003C4C06">
        <w:rPr>
          <w:rFonts w:cs="Arial"/>
        </w:rPr>
        <w:t xml:space="preserve">, Bang </w:t>
      </w:r>
      <w:proofErr w:type="spellStart"/>
      <w:r w:rsidR="00233813" w:rsidRPr="003C4C06">
        <w:rPr>
          <w:rFonts w:cs="Arial"/>
        </w:rPr>
        <w:t>Phli</w:t>
      </w:r>
      <w:proofErr w:type="spellEnd"/>
      <w:r w:rsidR="00233813" w:rsidRPr="003C4C06">
        <w:rPr>
          <w:rFonts w:cs="Arial"/>
        </w:rPr>
        <w:t xml:space="preserve">, </w:t>
      </w:r>
      <w:proofErr w:type="spellStart"/>
      <w:r w:rsidR="00233813" w:rsidRPr="003C4C06">
        <w:rPr>
          <w:rFonts w:cs="Arial"/>
        </w:rPr>
        <w:t>Samut</w:t>
      </w:r>
      <w:proofErr w:type="spellEnd"/>
      <w:r w:rsidR="00233813" w:rsidRPr="003C4C06">
        <w:rPr>
          <w:rFonts w:cs="Arial"/>
        </w:rPr>
        <w:t xml:space="preserve"> </w:t>
      </w:r>
      <w:proofErr w:type="spellStart"/>
      <w:r w:rsidR="00233813" w:rsidRPr="003C4C06">
        <w:rPr>
          <w:rFonts w:cs="Arial"/>
        </w:rPr>
        <w:t>Prakarn</w:t>
      </w:r>
      <w:proofErr w:type="spellEnd"/>
      <w:r w:rsidR="00233813" w:rsidRPr="003C4C06">
        <w:rPr>
          <w:rFonts w:cs="Arial"/>
        </w:rPr>
        <w:t xml:space="preserve"> 10540.</w:t>
      </w:r>
    </w:p>
    <w:p w:rsidR="00233813" w:rsidRPr="003C4C06" w:rsidRDefault="00233813" w:rsidP="008E548C">
      <w:pPr>
        <w:spacing w:line="240" w:lineRule="auto"/>
        <w:jc w:val="both"/>
        <w:rPr>
          <w:rFonts w:cs="Arial"/>
        </w:rPr>
      </w:pPr>
    </w:p>
    <w:p w:rsidR="004631B3" w:rsidRPr="003C4C06" w:rsidRDefault="00134BEB" w:rsidP="008E548C">
      <w:pPr>
        <w:spacing w:line="240" w:lineRule="auto"/>
        <w:jc w:val="both"/>
        <w:rPr>
          <w:rFonts w:cs="Arial"/>
        </w:rPr>
      </w:pPr>
      <w:r w:rsidRPr="003C4C06">
        <w:rPr>
          <w:rFonts w:cs="Arial"/>
          <w:spacing w:val="-4"/>
        </w:rPr>
        <w:t xml:space="preserve">The principal business operation of the </w:t>
      </w:r>
      <w:r w:rsidR="00397735" w:rsidRPr="003C4C06">
        <w:rPr>
          <w:rFonts w:cs="Arial"/>
          <w:spacing w:val="-4"/>
        </w:rPr>
        <w:t>Company</w:t>
      </w:r>
      <w:r w:rsidRPr="003C4C06">
        <w:rPr>
          <w:rFonts w:cs="Arial"/>
          <w:spacing w:val="-4"/>
        </w:rPr>
        <w:t xml:space="preserve"> </w:t>
      </w:r>
      <w:r w:rsidR="001C3E65" w:rsidRPr="003C4C06">
        <w:rPr>
          <w:rFonts w:cs="Arial"/>
          <w:spacing w:val="-4"/>
        </w:rPr>
        <w:t>is</w:t>
      </w:r>
      <w:r w:rsidR="004631B3" w:rsidRPr="003C4C06">
        <w:rPr>
          <w:rFonts w:cs="Arial"/>
          <w:spacing w:val="-4"/>
        </w:rPr>
        <w:t xml:space="preserve"> parcel delivery service</w:t>
      </w:r>
      <w:r w:rsidRPr="003C4C06">
        <w:rPr>
          <w:rFonts w:cs="Arial"/>
          <w:spacing w:val="-4"/>
        </w:rPr>
        <w:t xml:space="preserve"> </w:t>
      </w:r>
      <w:r w:rsidR="001C3E65" w:rsidRPr="003C4C06">
        <w:rPr>
          <w:rFonts w:cs="Arial"/>
          <w:spacing w:val="-4"/>
        </w:rPr>
        <w:t>in the country</w:t>
      </w:r>
      <w:r w:rsidR="00C1440B" w:rsidRPr="003C4C06">
        <w:rPr>
          <w:rFonts w:cs="Arial"/>
          <w:spacing w:val="-4"/>
        </w:rPr>
        <w:t>.</w:t>
      </w:r>
      <w:r w:rsidR="001C3E65" w:rsidRPr="003C4C06">
        <w:rPr>
          <w:rFonts w:cs="Arial"/>
          <w:spacing w:val="-4"/>
        </w:rPr>
        <w:t xml:space="preserve"> </w:t>
      </w:r>
      <w:r w:rsidR="00A931D0" w:rsidRPr="003C4C06">
        <w:rPr>
          <w:rFonts w:cs="Arial"/>
          <w:spacing w:val="-4"/>
        </w:rPr>
        <w:t>Kerry Logistics</w:t>
      </w:r>
      <w:r w:rsidR="00A931D0" w:rsidRPr="003C4C06">
        <w:rPr>
          <w:rFonts w:cs="Arial"/>
        </w:rPr>
        <w:t xml:space="preserve"> Network Limited</w:t>
      </w:r>
      <w:r w:rsidR="00702A1A">
        <w:rPr>
          <w:rFonts w:cs="Arial"/>
        </w:rPr>
        <w:t xml:space="preserve"> </w:t>
      </w:r>
      <w:r w:rsidR="001C3E65" w:rsidRPr="003C4C06">
        <w:rPr>
          <w:rFonts w:cs="Arial"/>
        </w:rPr>
        <w:t>is an ultimate parent company.</w:t>
      </w:r>
    </w:p>
    <w:p w:rsidR="00134BEB" w:rsidRPr="003C4C06" w:rsidRDefault="001C3E65" w:rsidP="008E548C">
      <w:pPr>
        <w:spacing w:line="240" w:lineRule="auto"/>
        <w:jc w:val="both"/>
        <w:rPr>
          <w:rFonts w:cs="Arial"/>
        </w:rPr>
      </w:pPr>
      <w:r w:rsidRPr="003C4C06">
        <w:rPr>
          <w:rFonts w:cs="Arial"/>
        </w:rPr>
        <w:t xml:space="preserve"> </w:t>
      </w:r>
    </w:p>
    <w:p w:rsidR="00134BEB" w:rsidRPr="003C4C06" w:rsidRDefault="00A072E7" w:rsidP="008E548C">
      <w:pPr>
        <w:spacing w:line="240" w:lineRule="auto"/>
        <w:jc w:val="both"/>
        <w:rPr>
          <w:rFonts w:cs="Arial"/>
          <w:spacing w:val="-2"/>
        </w:rPr>
      </w:pPr>
      <w:r w:rsidRPr="003C4C06">
        <w:rPr>
          <w:rFonts w:cs="Arial"/>
          <w:spacing w:val="-2"/>
        </w:rPr>
        <w:t>The</w:t>
      </w:r>
      <w:r w:rsidR="00134BEB" w:rsidRPr="003C4C06">
        <w:rPr>
          <w:rFonts w:cs="Arial"/>
          <w:spacing w:val="-2"/>
        </w:rPr>
        <w:t xml:space="preserve"> </w:t>
      </w:r>
      <w:r w:rsidRPr="003C4C06">
        <w:rPr>
          <w:rFonts w:cs="Arial"/>
          <w:spacing w:val="-2"/>
        </w:rPr>
        <w:t>Company</w:t>
      </w:r>
      <w:r w:rsidR="006A2930" w:rsidRPr="003C4C06">
        <w:rPr>
          <w:rFonts w:cs="Arial"/>
          <w:spacing w:val="-2"/>
        </w:rPr>
        <w:t xml:space="preserve">’s </w:t>
      </w:r>
      <w:r w:rsidR="00134BEB" w:rsidRPr="003C4C06">
        <w:rPr>
          <w:rFonts w:cs="Arial"/>
          <w:spacing w:val="-2"/>
        </w:rPr>
        <w:t xml:space="preserve">financial statements were authorised for issue by the </w:t>
      </w:r>
      <w:r w:rsidR="00D92BAA" w:rsidRPr="003C4C06">
        <w:rPr>
          <w:rFonts w:cs="Arial"/>
          <w:spacing w:val="-2"/>
        </w:rPr>
        <w:t>authorised</w:t>
      </w:r>
      <w:r w:rsidR="00134BEB" w:rsidRPr="003C4C06">
        <w:rPr>
          <w:rFonts w:cs="Arial"/>
          <w:spacing w:val="-2"/>
        </w:rPr>
        <w:t xml:space="preserve"> directors on</w:t>
      </w:r>
      <w:r w:rsidR="00D35BC9" w:rsidRPr="003C4C06">
        <w:rPr>
          <w:rFonts w:cs="Arial"/>
          <w:spacing w:val="-2"/>
        </w:rPr>
        <w:t xml:space="preserve"> 25 February 2</w:t>
      </w:r>
      <w:r w:rsidR="00134BEB" w:rsidRPr="003C4C06">
        <w:rPr>
          <w:rFonts w:cs="Arial"/>
          <w:spacing w:val="-2"/>
        </w:rPr>
        <w:t>0</w:t>
      </w:r>
      <w:r w:rsidR="008E548C" w:rsidRPr="003C4C06">
        <w:rPr>
          <w:rFonts w:cs="Arial"/>
          <w:spacing w:val="-2"/>
        </w:rPr>
        <w:t>20</w:t>
      </w:r>
      <w:r w:rsidR="00134BEB" w:rsidRPr="003C4C06">
        <w:rPr>
          <w:rFonts w:cs="Arial"/>
          <w:spacing w:val="-2"/>
        </w:rPr>
        <w:t>.</w:t>
      </w:r>
    </w:p>
    <w:p w:rsidR="00134BEB" w:rsidRPr="003C4C06" w:rsidRDefault="00134BEB" w:rsidP="008E548C">
      <w:pPr>
        <w:spacing w:line="240" w:lineRule="auto"/>
        <w:jc w:val="both"/>
        <w:rPr>
          <w:rFonts w:cs="Arial"/>
        </w:rPr>
      </w:pPr>
    </w:p>
    <w:p w:rsidR="008E548C" w:rsidRPr="003C4C06" w:rsidRDefault="008E548C" w:rsidP="008E548C">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3C4C06" w:rsidTr="00066DBE">
        <w:trPr>
          <w:trHeight w:val="386"/>
        </w:trPr>
        <w:tc>
          <w:tcPr>
            <w:tcW w:w="9029" w:type="dxa"/>
            <w:shd w:val="clear" w:color="auto" w:fill="FFA543"/>
            <w:vAlign w:val="center"/>
          </w:tcPr>
          <w:p w:rsidR="008E548C" w:rsidRPr="003C4C06" w:rsidRDefault="008E548C" w:rsidP="00066DBE">
            <w:pPr>
              <w:tabs>
                <w:tab w:val="left" w:pos="432"/>
              </w:tabs>
              <w:spacing w:line="240" w:lineRule="auto"/>
              <w:rPr>
                <w:rFonts w:eastAsia="Arial Unicode MS" w:cs="Arial"/>
                <w:b/>
                <w:bCs/>
                <w:color w:val="FFFFFF"/>
                <w:cs/>
              </w:rPr>
            </w:pPr>
            <w:r w:rsidRPr="003C4C06">
              <w:rPr>
                <w:rFonts w:eastAsia="Arial Unicode MS" w:cs="Arial"/>
                <w:b/>
                <w:bCs/>
                <w:color w:val="FFFFFF"/>
              </w:rPr>
              <w:t>2</w:t>
            </w:r>
            <w:r w:rsidRPr="003C4C06">
              <w:rPr>
                <w:rFonts w:eastAsia="Arial Unicode MS" w:cs="Arial"/>
                <w:b/>
                <w:bCs/>
                <w:color w:val="FFFFFF"/>
              </w:rPr>
              <w:tab/>
              <w:t>Accounting policies</w:t>
            </w:r>
          </w:p>
        </w:tc>
      </w:tr>
    </w:tbl>
    <w:p w:rsidR="004C248D" w:rsidRPr="003C4C06" w:rsidRDefault="004C248D" w:rsidP="00066DBE">
      <w:pPr>
        <w:spacing w:line="240" w:lineRule="auto"/>
        <w:jc w:val="both"/>
        <w:rPr>
          <w:rFonts w:cs="Arial"/>
        </w:rPr>
      </w:pPr>
    </w:p>
    <w:p w:rsidR="00134BEB" w:rsidRPr="003C4C06" w:rsidRDefault="00134BEB" w:rsidP="00066DBE">
      <w:pPr>
        <w:spacing w:line="240" w:lineRule="auto"/>
        <w:jc w:val="both"/>
        <w:rPr>
          <w:rFonts w:cs="Arial"/>
        </w:rPr>
      </w:pPr>
      <w:r w:rsidRPr="003C4C06">
        <w:rPr>
          <w:rFonts w:cs="Arial"/>
        </w:rPr>
        <w:t>The principal accounting policies appl</w:t>
      </w:r>
      <w:r w:rsidR="00AD73C9" w:rsidRPr="003C4C06">
        <w:rPr>
          <w:rFonts w:cs="Arial"/>
        </w:rPr>
        <w:t>ied in the preparation of these</w:t>
      </w:r>
      <w:r w:rsidR="00AD73C9" w:rsidRPr="003C4C06">
        <w:rPr>
          <w:rFonts w:cs="Arial"/>
          <w:cs/>
        </w:rPr>
        <w:t xml:space="preserve"> </w:t>
      </w:r>
      <w:r w:rsidRPr="003C4C06">
        <w:rPr>
          <w:rFonts w:cs="Arial"/>
        </w:rPr>
        <w:t>financial statements are set out below:</w:t>
      </w:r>
    </w:p>
    <w:p w:rsidR="004C248D" w:rsidRPr="003C4C06" w:rsidRDefault="004C248D" w:rsidP="00066DBE">
      <w:pPr>
        <w:spacing w:line="240" w:lineRule="auto"/>
        <w:jc w:val="both"/>
        <w:rPr>
          <w:rFonts w:cs="Arial"/>
        </w:rPr>
      </w:pPr>
    </w:p>
    <w:p w:rsidR="00134BEB" w:rsidRPr="003C4C06" w:rsidRDefault="00134BEB" w:rsidP="00066DBE">
      <w:pPr>
        <w:spacing w:line="240" w:lineRule="auto"/>
        <w:ind w:left="540" w:right="391" w:hanging="540"/>
        <w:jc w:val="both"/>
        <w:rPr>
          <w:rFonts w:cs="Arial"/>
          <w:b/>
          <w:bCs/>
          <w:color w:val="CF4A02"/>
        </w:rPr>
      </w:pPr>
      <w:r w:rsidRPr="003C4C06">
        <w:rPr>
          <w:rFonts w:cs="Arial"/>
          <w:b/>
          <w:bCs/>
          <w:color w:val="CF4A02"/>
        </w:rPr>
        <w:t>2.1</w:t>
      </w:r>
      <w:r w:rsidRPr="003C4C06">
        <w:rPr>
          <w:rFonts w:cs="Arial"/>
          <w:b/>
          <w:bCs/>
          <w:color w:val="CF4A02"/>
        </w:rPr>
        <w:tab/>
        <w:t>Basis of preparation</w:t>
      </w:r>
    </w:p>
    <w:p w:rsidR="00134BEB" w:rsidRPr="003C4C06" w:rsidRDefault="00134BEB" w:rsidP="00066DBE">
      <w:pPr>
        <w:spacing w:line="240" w:lineRule="auto"/>
        <w:ind w:left="547"/>
        <w:jc w:val="both"/>
        <w:rPr>
          <w:rFonts w:cs="Arial"/>
        </w:rPr>
      </w:pPr>
    </w:p>
    <w:p w:rsidR="00134BEB" w:rsidRPr="003C4C06" w:rsidRDefault="00AD0B21" w:rsidP="00066DBE">
      <w:pPr>
        <w:spacing w:line="240" w:lineRule="auto"/>
        <w:ind w:left="547"/>
        <w:jc w:val="both"/>
        <w:rPr>
          <w:rFonts w:cs="Arial"/>
        </w:rPr>
      </w:pPr>
      <w:r w:rsidRPr="003C4C06">
        <w:rPr>
          <w:rFonts w:cs="Arial"/>
        </w:rPr>
        <w:t>The</w:t>
      </w:r>
      <w:r w:rsidR="00B03394" w:rsidRPr="003C4C06">
        <w:rPr>
          <w:rFonts w:cs="Arial"/>
        </w:rPr>
        <w:t>se</w:t>
      </w:r>
      <w:r w:rsidRPr="003C4C06">
        <w:rPr>
          <w:rFonts w:cs="Arial"/>
        </w:rPr>
        <w:t xml:space="preserve"> financial statements have been prepared in accordance with Thai Financial Reporting Standards (“TFRS”) and the financial reporting requirements issued under the Securities and Exchange Act.</w:t>
      </w:r>
    </w:p>
    <w:p w:rsidR="00AD0B21" w:rsidRPr="003C4C06" w:rsidRDefault="00AD0B21" w:rsidP="00066DBE">
      <w:pPr>
        <w:spacing w:line="240" w:lineRule="auto"/>
        <w:ind w:left="547"/>
        <w:jc w:val="both"/>
        <w:rPr>
          <w:rFonts w:cs="Arial"/>
        </w:rPr>
      </w:pPr>
    </w:p>
    <w:p w:rsidR="00B03394" w:rsidRPr="003C4C06" w:rsidRDefault="00B03394" w:rsidP="00066DBE">
      <w:pPr>
        <w:spacing w:line="240" w:lineRule="auto"/>
        <w:ind w:left="547"/>
        <w:jc w:val="both"/>
        <w:rPr>
          <w:rFonts w:cs="Arial"/>
          <w:spacing w:val="-2"/>
        </w:rPr>
      </w:pPr>
      <w:r w:rsidRPr="003C4C06">
        <w:rPr>
          <w:rFonts w:cs="Arial"/>
          <w:spacing w:val="-2"/>
        </w:rPr>
        <w:t>The</w:t>
      </w:r>
      <w:r w:rsidR="003F52DB" w:rsidRPr="003C4C06">
        <w:rPr>
          <w:rFonts w:cs="Browallia New"/>
          <w:spacing w:val="-2"/>
        </w:rPr>
        <w:t xml:space="preserve">se </w:t>
      </w:r>
      <w:r w:rsidRPr="003C4C06">
        <w:rPr>
          <w:rFonts w:cs="Arial"/>
          <w:spacing w:val="-2"/>
        </w:rPr>
        <w:t>financial statements have been prepared under the historical cost convention.</w:t>
      </w:r>
    </w:p>
    <w:p w:rsidR="00B03394" w:rsidRPr="003C4C06" w:rsidRDefault="00B03394" w:rsidP="00066DBE">
      <w:pPr>
        <w:spacing w:line="240" w:lineRule="auto"/>
        <w:ind w:left="547"/>
        <w:jc w:val="both"/>
        <w:rPr>
          <w:rFonts w:cs="Arial"/>
        </w:rPr>
      </w:pPr>
    </w:p>
    <w:p w:rsidR="00B03394" w:rsidRPr="003C4C06" w:rsidRDefault="006C556E" w:rsidP="006C556E">
      <w:pPr>
        <w:spacing w:line="240" w:lineRule="auto"/>
        <w:ind w:left="547"/>
        <w:jc w:val="both"/>
        <w:rPr>
          <w:rFonts w:cs="Arial"/>
        </w:rPr>
      </w:pPr>
      <w:r w:rsidRPr="006C556E">
        <w:rPr>
          <w:rFonts w:cs="Arial"/>
        </w:rPr>
        <w:t>The preparation of financial statements in conformity with Thai generally accepted</w:t>
      </w:r>
      <w:r>
        <w:rPr>
          <w:rFonts w:cstheme="minorBidi" w:hint="cs"/>
          <w:cs/>
        </w:rPr>
        <w:t xml:space="preserve"> </w:t>
      </w:r>
      <w:r w:rsidRPr="006C556E">
        <w:rPr>
          <w:rFonts w:cs="Arial"/>
        </w:rPr>
        <w:t>accounting principles</w:t>
      </w:r>
      <w:r>
        <w:rPr>
          <w:rFonts w:cstheme="minorBidi" w:hint="cs"/>
          <w:cs/>
        </w:rPr>
        <w:t xml:space="preserve"> </w:t>
      </w:r>
      <w:r w:rsidR="000915DE" w:rsidRPr="003C4C06">
        <w:rPr>
          <w:rFonts w:cs="Arial"/>
        </w:rPr>
        <w:t xml:space="preserve">requires management to use certain critical accounting estimates and to exercise its judgement in applying the </w:t>
      </w:r>
      <w:r w:rsidR="002255AC" w:rsidRPr="003C4C06">
        <w:rPr>
          <w:rFonts w:cs="Arial"/>
        </w:rPr>
        <w:t>Company</w:t>
      </w:r>
      <w:r w:rsidR="000915DE" w:rsidRPr="003C4C06">
        <w:rPr>
          <w:rFonts w:cs="Arial"/>
        </w:rPr>
        <w:t xml:space="preserve">’s accounting policies. The areas involving a higher degree of judgement or complexity, or areas that are more likely to be materially adjusted due to changes in estimates and assumptions are disclosed in </w:t>
      </w:r>
      <w:r w:rsidR="00F02C63">
        <w:rPr>
          <w:rFonts w:cs="Arial"/>
        </w:rPr>
        <w:t>n</w:t>
      </w:r>
      <w:r w:rsidR="000915DE" w:rsidRPr="003C4C06">
        <w:rPr>
          <w:rFonts w:cs="Arial"/>
        </w:rPr>
        <w:t xml:space="preserve">ote </w:t>
      </w:r>
      <w:r w:rsidR="00B9520D" w:rsidRPr="003C4C06">
        <w:rPr>
          <w:rFonts w:cs="Browallia New"/>
        </w:rPr>
        <w:t>5</w:t>
      </w:r>
      <w:r w:rsidR="00B03394" w:rsidRPr="003C4C06">
        <w:rPr>
          <w:rFonts w:cs="Arial"/>
        </w:rPr>
        <w:t>.</w:t>
      </w:r>
    </w:p>
    <w:p w:rsidR="00B03394" w:rsidRPr="003C4C06" w:rsidRDefault="00B03394" w:rsidP="00B03394">
      <w:pPr>
        <w:spacing w:line="240" w:lineRule="auto"/>
        <w:ind w:left="547"/>
        <w:jc w:val="both"/>
        <w:rPr>
          <w:rFonts w:cs="Arial"/>
        </w:rPr>
      </w:pPr>
    </w:p>
    <w:p w:rsidR="000915DE" w:rsidRPr="003C4C06" w:rsidRDefault="000915DE" w:rsidP="00B03394">
      <w:pPr>
        <w:spacing w:line="240" w:lineRule="auto"/>
        <w:ind w:left="547"/>
        <w:jc w:val="both"/>
        <w:rPr>
          <w:rFonts w:cs="Arial"/>
        </w:rPr>
      </w:pPr>
      <w:r w:rsidRPr="003C4C06">
        <w:rPr>
          <w:rFonts w:cs="Arial"/>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rsidR="00BB7F66" w:rsidRDefault="00BB7F66">
      <w:pPr>
        <w:spacing w:line="240" w:lineRule="auto"/>
        <w:rPr>
          <w:rFonts w:cs="Arial"/>
          <w:b/>
          <w:bCs/>
        </w:rPr>
      </w:pPr>
      <w:r>
        <w:rPr>
          <w:rFonts w:cs="Arial"/>
          <w:b/>
          <w:bCs/>
        </w:rPr>
        <w:br w:type="page"/>
      </w:r>
    </w:p>
    <w:p w:rsidR="003C4B76" w:rsidRPr="00FB47E7" w:rsidRDefault="003C4B76">
      <w:pPr>
        <w:spacing w:line="240" w:lineRule="auto"/>
        <w:rPr>
          <w:rFonts w:cs="Arial"/>
          <w:b/>
          <w:bCs/>
        </w:rPr>
      </w:pPr>
    </w:p>
    <w:p w:rsidR="003C4B76" w:rsidRDefault="003C4B76" w:rsidP="003C4B76">
      <w:pPr>
        <w:spacing w:line="240" w:lineRule="auto"/>
        <w:ind w:left="540" w:hanging="540"/>
        <w:jc w:val="both"/>
        <w:rPr>
          <w:rFonts w:eastAsia="Arial Unicode MS" w:cs="Arial"/>
          <w:b/>
          <w:bCs/>
          <w:color w:val="CF4A02"/>
        </w:rPr>
      </w:pPr>
      <w:r w:rsidRPr="00FB47E7">
        <w:rPr>
          <w:rFonts w:eastAsia="Arial Unicode MS" w:cs="Arial"/>
          <w:b/>
          <w:bCs/>
          <w:color w:val="CF4A02"/>
        </w:rPr>
        <w:t>2.2</w:t>
      </w:r>
      <w:r w:rsidRPr="00FB47E7">
        <w:rPr>
          <w:rFonts w:eastAsia="Arial Unicode MS" w:cs="Arial"/>
          <w:b/>
          <w:bCs/>
          <w:color w:val="CF4A02"/>
        </w:rPr>
        <w:tab/>
        <w:t xml:space="preserve">New and amended financial reporting standards that are relevant and have significant impacts to the </w:t>
      </w:r>
      <w:r w:rsidR="00F425C9">
        <w:rPr>
          <w:rFonts w:eastAsia="Arial Unicode MS" w:cs="Arial"/>
          <w:b/>
          <w:bCs/>
          <w:color w:val="CF4A02"/>
        </w:rPr>
        <w:t>Company</w:t>
      </w:r>
    </w:p>
    <w:p w:rsidR="00FC3797" w:rsidRDefault="00FC3797" w:rsidP="000B1F2A">
      <w:pPr>
        <w:spacing w:line="240" w:lineRule="auto"/>
        <w:ind w:left="1080" w:hanging="540"/>
        <w:jc w:val="both"/>
        <w:rPr>
          <w:rFonts w:eastAsia="Arial Unicode MS" w:cs="Arial"/>
          <w:b/>
          <w:bCs/>
          <w:color w:val="CF4A02"/>
        </w:rPr>
      </w:pPr>
    </w:p>
    <w:p w:rsidR="000B1F2A" w:rsidRDefault="000B1F2A" w:rsidP="000B1F2A">
      <w:pPr>
        <w:spacing w:line="240" w:lineRule="auto"/>
        <w:ind w:left="1080" w:hanging="540"/>
        <w:jc w:val="both"/>
        <w:rPr>
          <w:rFonts w:eastAsia="Arial Unicode MS" w:cs="Arial"/>
          <w:b/>
          <w:bCs/>
          <w:color w:val="CF4A02"/>
        </w:rPr>
      </w:pPr>
      <w:r w:rsidRPr="00E10B89">
        <w:rPr>
          <w:rFonts w:eastAsia="Arial Unicode MS" w:cs="Arial"/>
          <w:b/>
          <w:bCs/>
          <w:color w:val="CF4A02"/>
        </w:rPr>
        <w:t>2.2.1</w:t>
      </w:r>
      <w:r>
        <w:rPr>
          <w:rFonts w:eastAsia="Arial Unicode MS" w:cs="Arial"/>
          <w:b/>
          <w:bCs/>
          <w:color w:val="CF4A02"/>
        </w:rPr>
        <w:tab/>
      </w:r>
      <w:r w:rsidRPr="00E10B89">
        <w:rPr>
          <w:rFonts w:eastAsia="Arial Unicode MS" w:cs="Arial"/>
          <w:b/>
          <w:bCs/>
          <w:color w:val="CF4A02"/>
        </w:rPr>
        <w:t xml:space="preserve">The Group has applied the following standard and amendments for the first time </w:t>
      </w:r>
      <w:r w:rsidR="00FC3797">
        <w:rPr>
          <w:rFonts w:eastAsia="Arial Unicode MS" w:cs="Arial"/>
          <w:b/>
          <w:bCs/>
          <w:color w:val="CF4A02"/>
        </w:rPr>
        <w:br/>
      </w:r>
      <w:r w:rsidRPr="00E10B89">
        <w:rPr>
          <w:rFonts w:eastAsia="Arial Unicode MS" w:cs="Arial"/>
          <w:b/>
          <w:bCs/>
          <w:color w:val="CF4A02"/>
        </w:rPr>
        <w:t>for their annual reporting commencing 1 January 2019</w:t>
      </w:r>
    </w:p>
    <w:p w:rsidR="00FC3797" w:rsidRDefault="00FC3797" w:rsidP="00972467">
      <w:pPr>
        <w:spacing w:line="240" w:lineRule="auto"/>
        <w:ind w:left="1620" w:hanging="540"/>
        <w:jc w:val="both"/>
        <w:rPr>
          <w:rFonts w:eastAsia="Arial Unicode MS" w:cs="Arial"/>
          <w:b/>
          <w:bCs/>
          <w:color w:val="DC6900" w:themeColor="accent5"/>
        </w:rPr>
      </w:pPr>
    </w:p>
    <w:p w:rsidR="00972467" w:rsidRPr="00FC3797" w:rsidRDefault="00972467" w:rsidP="00FC3797">
      <w:pPr>
        <w:spacing w:line="240" w:lineRule="auto"/>
        <w:ind w:left="1080" w:hanging="540"/>
        <w:jc w:val="both"/>
        <w:rPr>
          <w:rFonts w:eastAsia="Arial Unicode MS" w:cs="Arial"/>
          <w:b/>
          <w:bCs/>
          <w:color w:val="CF4A02"/>
        </w:rPr>
      </w:pPr>
      <w:r w:rsidRPr="00FC3797">
        <w:rPr>
          <w:rFonts w:eastAsia="Arial Unicode MS" w:cs="Arial"/>
          <w:b/>
          <w:bCs/>
          <w:color w:val="CF4A02"/>
        </w:rPr>
        <w:t>a)</w:t>
      </w:r>
      <w:r w:rsidRPr="00FC3797">
        <w:rPr>
          <w:rFonts w:eastAsia="Arial Unicode MS" w:cs="Arial"/>
          <w:b/>
          <w:bCs/>
          <w:color w:val="CF4A02"/>
        </w:rPr>
        <w:tab/>
      </w:r>
      <w:r w:rsidRPr="00FC3797">
        <w:rPr>
          <w:rFonts w:ascii="Arial Bold" w:eastAsia="Arial Unicode MS" w:hAnsi="Arial Bold" w:cs="Arial"/>
          <w:b/>
          <w:bCs/>
          <w:color w:val="CF4A02"/>
          <w:spacing w:val="-4"/>
        </w:rPr>
        <w:t xml:space="preserve">Thai Financial Reporting Standard no.15 (TFRS 15), </w:t>
      </w:r>
      <w:r w:rsidRPr="00FC3797">
        <w:rPr>
          <w:rFonts w:ascii="Arial Bold" w:eastAsia="Arial Unicode MS" w:hAnsi="Arial Bold" w:cs="Arial"/>
          <w:b/>
          <w:bCs/>
          <w:i/>
          <w:iCs/>
          <w:color w:val="CF4A02"/>
          <w:spacing w:val="-4"/>
        </w:rPr>
        <w:t>Revenue from contracts with customers</w:t>
      </w:r>
    </w:p>
    <w:p w:rsidR="00FC3797" w:rsidRDefault="00FC3797" w:rsidP="00FC3797">
      <w:pPr>
        <w:spacing w:line="240" w:lineRule="auto"/>
        <w:ind w:left="1080"/>
        <w:jc w:val="both"/>
        <w:rPr>
          <w:rFonts w:eastAsia="Arial Unicode MS" w:cs="Arial"/>
        </w:rPr>
      </w:pPr>
    </w:p>
    <w:p w:rsidR="00972467" w:rsidRDefault="000B1F2A" w:rsidP="00FC3797">
      <w:pPr>
        <w:spacing w:line="240" w:lineRule="auto"/>
        <w:ind w:left="1080"/>
        <w:jc w:val="both"/>
        <w:rPr>
          <w:rFonts w:eastAsia="Arial Unicode MS" w:cs="Arial"/>
        </w:rPr>
      </w:pPr>
      <w:r w:rsidRPr="0030621C">
        <w:rPr>
          <w:rFonts w:eastAsia="Arial Unicode MS" w:cs="Arial"/>
        </w:rPr>
        <w:t xml:space="preserve">The standard 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 It replaces the principles of transferring the significant risks and rewards of ownership of the goods or services to the buyer in </w:t>
      </w:r>
      <w:r w:rsidRPr="00FC3797">
        <w:rPr>
          <w:rFonts w:eastAsia="Arial Unicode MS" w:cs="Arial"/>
          <w:spacing w:val="-4"/>
        </w:rPr>
        <w:t xml:space="preserve">accordance with TAS 11, </w:t>
      </w:r>
      <w:r w:rsidRPr="00FC3797">
        <w:rPr>
          <w:rFonts w:eastAsia="Arial Unicode MS" w:cs="Arial"/>
          <w:i/>
          <w:iCs/>
          <w:spacing w:val="-4"/>
        </w:rPr>
        <w:t>Construction contracts,</w:t>
      </w:r>
      <w:r w:rsidRPr="00FC3797">
        <w:rPr>
          <w:rFonts w:eastAsia="Arial Unicode MS" w:cs="Arial"/>
          <w:spacing w:val="-4"/>
        </w:rPr>
        <w:t xml:space="preserve"> TAS 18, </w:t>
      </w:r>
      <w:r w:rsidRPr="00FC3797">
        <w:rPr>
          <w:rFonts w:eastAsia="Arial Unicode MS" w:cs="Arial"/>
          <w:i/>
          <w:iCs/>
          <w:spacing w:val="-4"/>
        </w:rPr>
        <w:t xml:space="preserve">Revenue </w:t>
      </w:r>
      <w:r w:rsidRPr="00FC3797">
        <w:rPr>
          <w:rFonts w:eastAsia="Arial Unicode MS" w:cs="Arial"/>
          <w:spacing w:val="-4"/>
        </w:rPr>
        <w:t>and related interpretations.</w:t>
      </w:r>
    </w:p>
    <w:p w:rsidR="00972467" w:rsidRDefault="00972467" w:rsidP="00FC3797">
      <w:pPr>
        <w:spacing w:line="240" w:lineRule="auto"/>
        <w:ind w:left="1080"/>
        <w:jc w:val="both"/>
        <w:rPr>
          <w:rFonts w:eastAsia="Arial Unicode MS" w:cs="Arial"/>
        </w:rPr>
      </w:pPr>
    </w:p>
    <w:p w:rsidR="00972467" w:rsidRDefault="00D77509" w:rsidP="00FC3797">
      <w:pPr>
        <w:spacing w:line="240" w:lineRule="auto"/>
        <w:ind w:left="1080"/>
        <w:jc w:val="both"/>
        <w:rPr>
          <w:rFonts w:eastAsia="Arial Unicode MS" w:cs="Arial"/>
        </w:rPr>
      </w:pPr>
      <w:r w:rsidRPr="00D77509">
        <w:rPr>
          <w:rFonts w:eastAsia="Arial Unicode MS" w:cs="Arial"/>
        </w:rPr>
        <w:t>The adoption of TFRS 15 affects the Company's accounting treatment on the timing of revenue</w:t>
      </w:r>
      <w:r>
        <w:rPr>
          <w:rFonts w:eastAsia="Arial Unicode MS" w:cs="Arial"/>
        </w:rPr>
        <w:t xml:space="preserve"> </w:t>
      </w:r>
      <w:r w:rsidRPr="00D77509">
        <w:rPr>
          <w:rFonts w:eastAsia="Arial Unicode MS" w:cs="Arial"/>
        </w:rPr>
        <w:t>recognition of parcel delivery services, which are presented in sales and services income. The</w:t>
      </w:r>
      <w:r>
        <w:rPr>
          <w:rFonts w:eastAsia="Arial Unicode MS" w:cs="Arial"/>
        </w:rPr>
        <w:t xml:space="preserve"> </w:t>
      </w:r>
      <w:r w:rsidRPr="00D77509">
        <w:rPr>
          <w:rFonts w:eastAsia="Arial Unicode MS" w:cs="Arial"/>
        </w:rPr>
        <w:t>revenue recognition method has been changed from services rendered to over time. Under</w:t>
      </w:r>
      <w:r>
        <w:rPr>
          <w:rFonts w:eastAsia="Arial Unicode MS" w:cs="Arial"/>
        </w:rPr>
        <w:t xml:space="preserve"> </w:t>
      </w:r>
      <w:r w:rsidRPr="00D77509">
        <w:rPr>
          <w:rFonts w:eastAsia="Arial Unicode MS" w:cs="Arial"/>
        </w:rPr>
        <w:t>TFRS 15, the Company recognised the revenue from freight services based on the stage of</w:t>
      </w:r>
      <w:r>
        <w:rPr>
          <w:rFonts w:eastAsia="Arial Unicode MS" w:cs="Arial"/>
        </w:rPr>
        <w:t xml:space="preserve"> </w:t>
      </w:r>
      <w:r w:rsidRPr="00D77509">
        <w:rPr>
          <w:rFonts w:eastAsia="Arial Unicode MS" w:cs="Arial"/>
        </w:rPr>
        <w:t>completion as at the statement of financial position date.</w:t>
      </w:r>
    </w:p>
    <w:p w:rsidR="00972467" w:rsidRDefault="00972467" w:rsidP="00FC3797">
      <w:pPr>
        <w:spacing w:line="240" w:lineRule="auto"/>
        <w:ind w:left="1080"/>
        <w:jc w:val="both"/>
        <w:rPr>
          <w:rFonts w:eastAsia="Arial Unicode MS" w:cs="Arial"/>
        </w:rPr>
      </w:pPr>
    </w:p>
    <w:p w:rsidR="006F389E" w:rsidRDefault="006F389E" w:rsidP="00FC3797">
      <w:pPr>
        <w:spacing w:line="240" w:lineRule="auto"/>
        <w:ind w:left="1080"/>
        <w:jc w:val="both"/>
        <w:rPr>
          <w:rFonts w:eastAsia="Arial Unicode MS" w:cs="Arial"/>
        </w:rPr>
      </w:pPr>
      <w:r w:rsidRPr="006F389E">
        <w:rPr>
          <w:rFonts w:eastAsia="Arial Unicode MS" w:cs="Arial"/>
        </w:rPr>
        <w:t xml:space="preserve">The </w:t>
      </w:r>
      <w:r>
        <w:rPr>
          <w:rFonts w:eastAsia="Arial Unicode MS" w:cs="Arial"/>
        </w:rPr>
        <w:t>Company</w:t>
      </w:r>
      <w:r w:rsidRPr="006F389E">
        <w:rPr>
          <w:rFonts w:eastAsia="Arial Unicode MS" w:cs="Arial"/>
        </w:rPr>
        <w:t xml:space="preserve"> has adopted the new TFRS 15, Revenue from contracts with customers from 1 January 2019. Normally, parcel delivery services occur over the short period of time. The Company has evaluated the impact from the </w:t>
      </w:r>
      <w:proofErr w:type="gramStart"/>
      <w:r w:rsidRPr="006F389E">
        <w:rPr>
          <w:rFonts w:eastAsia="Arial Unicode MS" w:cs="Arial"/>
        </w:rPr>
        <w:t>first</w:t>
      </w:r>
      <w:r>
        <w:rPr>
          <w:rFonts w:eastAsia="Arial Unicode MS" w:cs="Arial"/>
        </w:rPr>
        <w:t xml:space="preserve"> </w:t>
      </w:r>
      <w:r w:rsidRPr="006F389E">
        <w:rPr>
          <w:rFonts w:eastAsia="Arial Unicode MS" w:cs="Arial"/>
        </w:rPr>
        <w:t>time</w:t>
      </w:r>
      <w:proofErr w:type="gramEnd"/>
      <w:r w:rsidRPr="006F389E">
        <w:rPr>
          <w:rFonts w:eastAsia="Arial Unicode MS" w:cs="Arial"/>
        </w:rPr>
        <w:t xml:space="preserve"> adoption of the new Thai Financial Reporting Standards (TFRS) no. 15, Revenue from contracts with customers. The impact does not significantly affect the Company’s financial statements.</w:t>
      </w:r>
    </w:p>
    <w:p w:rsidR="006F389E" w:rsidRDefault="006F389E" w:rsidP="00FC3797">
      <w:pPr>
        <w:spacing w:line="240" w:lineRule="auto"/>
        <w:ind w:left="1080"/>
        <w:jc w:val="both"/>
        <w:rPr>
          <w:rFonts w:eastAsia="Arial Unicode MS" w:cs="Arial"/>
        </w:rPr>
      </w:pPr>
    </w:p>
    <w:p w:rsidR="003C4B76" w:rsidRPr="00FB47E7" w:rsidRDefault="000209F2" w:rsidP="003C4B76">
      <w:pPr>
        <w:spacing w:line="240" w:lineRule="auto"/>
        <w:ind w:left="1080" w:hanging="540"/>
        <w:jc w:val="both"/>
        <w:rPr>
          <w:rFonts w:eastAsia="Arial Unicode MS" w:cs="Arial"/>
          <w:b/>
          <w:bCs/>
          <w:color w:val="CF4A02"/>
        </w:rPr>
      </w:pPr>
      <w:r w:rsidRPr="00E10B89">
        <w:rPr>
          <w:rFonts w:eastAsia="Arial Unicode MS" w:cs="Arial"/>
          <w:b/>
          <w:bCs/>
          <w:color w:val="CF4A02"/>
        </w:rPr>
        <w:t>2.2.</w:t>
      </w:r>
      <w:r w:rsidR="000B1F2A">
        <w:rPr>
          <w:rFonts w:eastAsia="Arial Unicode MS" w:cstheme="minorBidi"/>
          <w:b/>
          <w:bCs/>
          <w:color w:val="CF4A02"/>
        </w:rPr>
        <w:t>2</w:t>
      </w:r>
      <w:r>
        <w:rPr>
          <w:rFonts w:eastAsia="Arial Unicode MS" w:cs="Arial"/>
          <w:b/>
          <w:bCs/>
          <w:color w:val="CF4A02"/>
        </w:rPr>
        <w:tab/>
      </w:r>
      <w:r w:rsidR="005F05B2" w:rsidRPr="005F05B2">
        <w:rPr>
          <w:rFonts w:eastAsia="Arial Unicode MS" w:cs="Arial"/>
          <w:b/>
          <w:bCs/>
          <w:color w:val="CF4A02"/>
        </w:rPr>
        <w:t>New and amended financial reporting standards that are effective for accounting period beginning or after 1 January 2020</w:t>
      </w:r>
    </w:p>
    <w:p w:rsidR="00FC3797" w:rsidRDefault="00FC3797" w:rsidP="00CD7CE5">
      <w:pPr>
        <w:spacing w:line="240" w:lineRule="auto"/>
        <w:ind w:left="1080"/>
        <w:jc w:val="both"/>
        <w:rPr>
          <w:rFonts w:eastAsia="Arial Unicode MS" w:cs="Arial"/>
          <w:spacing w:val="-6"/>
        </w:rPr>
      </w:pPr>
    </w:p>
    <w:p w:rsidR="00CD7CE5" w:rsidRPr="00FB47E7" w:rsidRDefault="00CD7CE5" w:rsidP="00CD7CE5">
      <w:pPr>
        <w:spacing w:line="240" w:lineRule="auto"/>
        <w:ind w:left="1080"/>
        <w:jc w:val="both"/>
        <w:rPr>
          <w:rFonts w:eastAsia="Arial Unicode MS"/>
          <w:b/>
          <w:bCs/>
          <w:color w:val="CF4A02"/>
        </w:rPr>
      </w:pPr>
      <w:r w:rsidRPr="00FB47E7">
        <w:rPr>
          <w:rFonts w:eastAsia="Arial Unicode MS" w:cs="Arial"/>
          <w:spacing w:val="-6"/>
        </w:rPr>
        <w:t xml:space="preserve">Certain new and amended financial reporting standards have been issued that are not mandatory for current period end 31 December 2019 reporting period and have not been early adopted </w:t>
      </w:r>
      <w:r w:rsidR="00FC3797">
        <w:rPr>
          <w:rFonts w:eastAsia="Arial Unicode MS" w:cs="Arial"/>
          <w:spacing w:val="-6"/>
        </w:rPr>
        <w:br/>
      </w:r>
      <w:r w:rsidRPr="00FB47E7">
        <w:rPr>
          <w:rFonts w:eastAsia="Arial Unicode MS" w:cs="Arial"/>
          <w:spacing w:val="-6"/>
        </w:rPr>
        <w:t xml:space="preserve">by the </w:t>
      </w:r>
      <w:r w:rsidR="00941075">
        <w:rPr>
          <w:rFonts w:eastAsia="Arial Unicode MS" w:cs="Arial"/>
          <w:spacing w:val="-6"/>
        </w:rPr>
        <w:t>Company</w:t>
      </w:r>
      <w:r w:rsidRPr="00FB47E7">
        <w:rPr>
          <w:rFonts w:eastAsia="Arial Unicode MS" w:cs="Arial"/>
          <w:spacing w:val="-6"/>
        </w:rPr>
        <w:t>.</w:t>
      </w:r>
    </w:p>
    <w:p w:rsidR="00CD7CE5" w:rsidRPr="00FB47E7" w:rsidRDefault="00CD7CE5" w:rsidP="00CD7CE5">
      <w:pPr>
        <w:spacing w:line="240" w:lineRule="auto"/>
        <w:ind w:left="1080"/>
        <w:jc w:val="both"/>
        <w:rPr>
          <w:rFonts w:eastAsia="Arial Unicode MS"/>
          <w:b/>
          <w:bCs/>
          <w:color w:val="CF4A02"/>
        </w:rPr>
      </w:pPr>
    </w:p>
    <w:p w:rsidR="00CD7CE5" w:rsidRPr="00FC3797" w:rsidRDefault="005F05B2" w:rsidP="00FC3797">
      <w:pPr>
        <w:spacing w:line="240" w:lineRule="auto"/>
        <w:ind w:left="1080" w:hanging="540"/>
        <w:jc w:val="both"/>
        <w:rPr>
          <w:rFonts w:eastAsia="Arial Unicode MS" w:cs="Arial"/>
          <w:b/>
          <w:bCs/>
          <w:color w:val="CF4A02"/>
        </w:rPr>
      </w:pPr>
      <w:r w:rsidRPr="00FC3797">
        <w:rPr>
          <w:rFonts w:eastAsia="Arial Unicode MS" w:cs="Arial"/>
          <w:b/>
          <w:bCs/>
          <w:color w:val="CF4A02"/>
        </w:rPr>
        <w:t>a</w:t>
      </w:r>
      <w:r w:rsidR="00CD7CE5" w:rsidRPr="00FC3797">
        <w:rPr>
          <w:rFonts w:eastAsia="Arial Unicode MS" w:cs="Arial"/>
          <w:b/>
          <w:bCs/>
          <w:color w:val="CF4A02"/>
        </w:rPr>
        <w:t>)</w:t>
      </w:r>
      <w:r w:rsidR="00CD7CE5" w:rsidRPr="00FC3797">
        <w:rPr>
          <w:rFonts w:eastAsia="Arial Unicode MS" w:cs="Arial"/>
          <w:b/>
          <w:bCs/>
          <w:color w:val="CF4A02"/>
        </w:rPr>
        <w:tab/>
        <w:t>TFRS 16, Leases</w:t>
      </w:r>
    </w:p>
    <w:p w:rsidR="00CD7CE5" w:rsidRPr="003C4C06" w:rsidRDefault="00CD7CE5" w:rsidP="00FC3797">
      <w:pPr>
        <w:spacing w:line="240" w:lineRule="auto"/>
        <w:ind w:left="1080"/>
        <w:jc w:val="both"/>
        <w:rPr>
          <w:rFonts w:eastAsia="Arial Unicode MS" w:cs="Arial"/>
        </w:rPr>
      </w:pPr>
    </w:p>
    <w:p w:rsidR="00415A57" w:rsidRDefault="00CD7CE5" w:rsidP="00FC3797">
      <w:pPr>
        <w:spacing w:line="240" w:lineRule="auto"/>
        <w:ind w:left="1080"/>
        <w:jc w:val="both"/>
        <w:rPr>
          <w:rFonts w:eastAsia="Arial Unicode MS" w:cs="Arial"/>
        </w:rPr>
      </w:pPr>
      <w:r w:rsidRPr="00FB47E7">
        <w:rPr>
          <w:rFonts w:eastAsia="Arial Unicode MS" w:cs="Arial"/>
        </w:rPr>
        <w:t xml:space="preserve">Where the </w:t>
      </w:r>
      <w:r w:rsidR="007C45EE">
        <w:rPr>
          <w:rFonts w:eastAsia="Arial Unicode MS" w:cs="Browallia New"/>
          <w:szCs w:val="25"/>
        </w:rPr>
        <w:t>Company</w:t>
      </w:r>
      <w:r w:rsidRPr="00FB47E7">
        <w:rPr>
          <w:rFonts w:eastAsia="Arial Unicode MS" w:cs="Arial"/>
        </w:rPr>
        <w:t xml:space="preserve"> is a lessee, TFRS 16</w:t>
      </w:r>
      <w:r w:rsidRPr="00FB47E7">
        <w:rPr>
          <w:rFonts w:eastAsia="Arial Unicode MS" w:cs="Browallia New"/>
          <w:szCs w:val="25"/>
        </w:rPr>
        <w:t xml:space="preserve">, </w:t>
      </w:r>
      <w:r w:rsidRPr="00FB47E7">
        <w:rPr>
          <w:rFonts w:eastAsia="Arial Unicode MS" w:cs="Browallia New"/>
          <w:i/>
          <w:iCs/>
          <w:szCs w:val="25"/>
        </w:rPr>
        <w:t>Leases</w:t>
      </w:r>
      <w:r w:rsidRPr="00FB47E7">
        <w:rPr>
          <w:rFonts w:eastAsia="Arial Unicode MS" w:cs="Arial"/>
        </w:rPr>
        <w:t xml:space="preserve"> will result in almost all leases being recognised on the </w:t>
      </w:r>
      <w:r w:rsidR="00EC7291">
        <w:rPr>
          <w:rFonts w:eastAsia="Arial Unicode MS" w:cs="Browallia New"/>
          <w:szCs w:val="25"/>
        </w:rPr>
        <w:t xml:space="preserve">statement of financial position </w:t>
      </w:r>
      <w:r w:rsidRPr="00FB47E7">
        <w:rPr>
          <w:rFonts w:eastAsia="Arial Unicode MS" w:cs="Arial"/>
        </w:rPr>
        <w:t>as the distinction between operating and finance leases is removed. A right-of-use asset and a lease liability will be recognised, with exception on short-term and low-value leases.</w:t>
      </w:r>
    </w:p>
    <w:p w:rsidR="00415A57" w:rsidRDefault="00415A57" w:rsidP="00FC3797">
      <w:pPr>
        <w:spacing w:line="240" w:lineRule="auto"/>
        <w:ind w:left="1080"/>
        <w:jc w:val="both"/>
        <w:rPr>
          <w:rFonts w:eastAsia="Arial Unicode MS" w:cs="Arial"/>
        </w:rPr>
      </w:pPr>
    </w:p>
    <w:p w:rsidR="0009111B" w:rsidRDefault="00415A57" w:rsidP="00FC3797">
      <w:pPr>
        <w:spacing w:line="240" w:lineRule="auto"/>
        <w:ind w:left="1080"/>
        <w:jc w:val="both"/>
        <w:rPr>
          <w:rFonts w:eastAsia="Arial Unicode MS" w:cs="Arial"/>
          <w:spacing w:val="-4"/>
        </w:rPr>
      </w:pPr>
      <w:r w:rsidRPr="00415A57">
        <w:rPr>
          <w:rFonts w:eastAsia="Arial Unicode MS" w:cs="Arial"/>
        </w:rPr>
        <w:t xml:space="preserve">The </w:t>
      </w:r>
      <w:r>
        <w:rPr>
          <w:rFonts w:eastAsia="Arial Unicode MS" w:cs="Arial"/>
        </w:rPr>
        <w:t>Company</w:t>
      </w:r>
      <w:r w:rsidRPr="00415A57">
        <w:rPr>
          <w:rFonts w:eastAsia="Arial Unicode MS" w:cs="Arial"/>
        </w:rPr>
        <w:t xml:space="preserve">’s management is currently assessing the impact of initial adoption of this standard and expecting that the </w:t>
      </w:r>
      <w:r>
        <w:rPr>
          <w:rFonts w:eastAsia="Arial Unicode MS" w:cs="Arial"/>
        </w:rPr>
        <w:t>Company</w:t>
      </w:r>
      <w:r w:rsidRPr="00415A57">
        <w:rPr>
          <w:rFonts w:eastAsia="Arial Unicode MS" w:cs="Arial"/>
        </w:rPr>
        <w:t xml:space="preserve"> will be affected by recognition of lease liabilities </w:t>
      </w:r>
      <w:r w:rsidR="00111AE4" w:rsidRPr="00111AE4">
        <w:rPr>
          <w:rFonts w:eastAsia="Arial Unicode MS" w:cs="Arial"/>
        </w:rPr>
        <w:t xml:space="preserve">on retail outlets, offices, hubs and vehicles rental contracts, previously classified as </w:t>
      </w:r>
      <w:r w:rsidR="00111AE4" w:rsidRPr="00FC3797">
        <w:rPr>
          <w:rFonts w:eastAsia="Arial Unicode MS" w:cs="Arial"/>
          <w:spacing w:val="-4"/>
        </w:rPr>
        <w:t xml:space="preserve">operating leases under TAS 17, </w:t>
      </w:r>
      <w:r w:rsidR="00111AE4" w:rsidRPr="00FC3797">
        <w:rPr>
          <w:rFonts w:eastAsia="Arial Unicode MS" w:cs="Arial"/>
          <w:i/>
          <w:iCs/>
          <w:spacing w:val="-4"/>
        </w:rPr>
        <w:t>Leases</w:t>
      </w:r>
      <w:r w:rsidR="00FF1177" w:rsidRPr="00FC3797">
        <w:rPr>
          <w:rFonts w:eastAsia="Arial Unicode MS" w:cs="Arial"/>
          <w:spacing w:val="-4"/>
        </w:rPr>
        <w:t>, and recognition of right-of-use asset, simultaneously.</w:t>
      </w:r>
    </w:p>
    <w:p w:rsidR="00B73987" w:rsidRDefault="00B73987" w:rsidP="00FC3797">
      <w:pPr>
        <w:spacing w:line="240" w:lineRule="auto"/>
        <w:ind w:left="1080"/>
        <w:jc w:val="both"/>
        <w:rPr>
          <w:rFonts w:eastAsia="Arial Unicode MS" w:cs="Arial"/>
          <w:spacing w:val="-4"/>
        </w:rPr>
      </w:pPr>
    </w:p>
    <w:p w:rsidR="00B73987" w:rsidRDefault="00B73987" w:rsidP="00FC3797">
      <w:pPr>
        <w:spacing w:line="240" w:lineRule="auto"/>
        <w:ind w:left="1080"/>
        <w:jc w:val="both"/>
        <w:rPr>
          <w:rFonts w:eastAsia="Arial Unicode MS" w:cs="Arial"/>
          <w:spacing w:val="-4"/>
        </w:rPr>
      </w:pPr>
    </w:p>
    <w:p w:rsidR="00B73987" w:rsidRPr="00FC3797" w:rsidRDefault="00B73987" w:rsidP="00FC3797">
      <w:pPr>
        <w:spacing w:line="240" w:lineRule="auto"/>
        <w:ind w:left="1080"/>
        <w:jc w:val="both"/>
        <w:rPr>
          <w:rFonts w:eastAsia="Arial Unicode MS" w:cs="Arial"/>
          <w:spacing w:val="-4"/>
        </w:rPr>
      </w:pPr>
    </w:p>
    <w:p w:rsidR="001C1568" w:rsidRDefault="001C1568" w:rsidP="00FC3797">
      <w:pPr>
        <w:spacing w:line="240" w:lineRule="auto"/>
        <w:ind w:left="1080"/>
        <w:rPr>
          <w:rFonts w:cs="Arial"/>
          <w:b/>
          <w:bCs/>
          <w:color w:val="CF4A02"/>
        </w:rPr>
      </w:pPr>
      <w:r>
        <w:rPr>
          <w:rFonts w:cs="Arial"/>
          <w:b/>
          <w:bCs/>
          <w:color w:val="CF4A02"/>
        </w:rPr>
        <w:br w:type="page"/>
      </w:r>
    </w:p>
    <w:p w:rsidR="00206C8A" w:rsidRDefault="00206C8A" w:rsidP="00066DBE">
      <w:pPr>
        <w:spacing w:line="240" w:lineRule="auto"/>
        <w:ind w:left="547" w:hanging="547"/>
        <w:jc w:val="both"/>
        <w:rPr>
          <w:rFonts w:cs="Arial"/>
          <w:b/>
          <w:bCs/>
          <w:color w:val="CF4A02"/>
        </w:rPr>
      </w:pPr>
    </w:p>
    <w:p w:rsidR="007D5CC3" w:rsidRPr="00FB47E7" w:rsidRDefault="007D5CC3" w:rsidP="00066DBE">
      <w:pPr>
        <w:spacing w:line="240" w:lineRule="auto"/>
        <w:ind w:left="547" w:hanging="547"/>
        <w:jc w:val="both"/>
        <w:rPr>
          <w:rFonts w:cs="Arial"/>
          <w:b/>
          <w:bCs/>
          <w:color w:val="CF4A02"/>
        </w:rPr>
      </w:pPr>
      <w:r w:rsidRPr="00FB47E7">
        <w:rPr>
          <w:rFonts w:cs="Arial"/>
          <w:b/>
          <w:bCs/>
          <w:color w:val="CF4A02"/>
        </w:rPr>
        <w:t>2.</w:t>
      </w:r>
      <w:r w:rsidR="003F52DB" w:rsidRPr="00FB47E7">
        <w:rPr>
          <w:rFonts w:cs="Arial"/>
          <w:b/>
          <w:bCs/>
          <w:color w:val="CF4A02"/>
        </w:rPr>
        <w:t>3</w:t>
      </w:r>
      <w:r w:rsidRPr="00FB47E7">
        <w:rPr>
          <w:rFonts w:cs="Arial"/>
          <w:b/>
          <w:bCs/>
          <w:color w:val="CF4A02"/>
        </w:rPr>
        <w:tab/>
        <w:t>Foreign currency translation</w:t>
      </w:r>
    </w:p>
    <w:p w:rsidR="00FC3797" w:rsidRDefault="00FC3797" w:rsidP="001B6A56">
      <w:pPr>
        <w:pStyle w:val="Header"/>
        <w:tabs>
          <w:tab w:val="left" w:pos="1078"/>
        </w:tabs>
        <w:ind w:left="1080" w:hanging="540"/>
        <w:jc w:val="both"/>
        <w:rPr>
          <w:rFonts w:cs="Arial"/>
          <w:color w:val="CF4A02"/>
          <w:shd w:val="clear" w:color="auto" w:fill="FFFFFF" w:themeFill="background1"/>
        </w:rPr>
      </w:pPr>
    </w:p>
    <w:p w:rsidR="001B6A56" w:rsidRPr="00FB47E7" w:rsidRDefault="001B6A56" w:rsidP="00FC3797">
      <w:pPr>
        <w:pStyle w:val="Header"/>
        <w:tabs>
          <w:tab w:val="left" w:pos="1078"/>
        </w:tabs>
        <w:ind w:left="1080" w:hanging="540"/>
        <w:jc w:val="both"/>
        <w:rPr>
          <w:rFonts w:cs="Arial"/>
          <w:color w:val="CF4A02"/>
          <w:shd w:val="clear" w:color="auto" w:fill="FFFFFF" w:themeFill="background1"/>
        </w:rPr>
      </w:pPr>
      <w:r w:rsidRPr="00FB47E7">
        <w:rPr>
          <w:rFonts w:cs="Arial"/>
          <w:color w:val="CF4A02"/>
          <w:shd w:val="clear" w:color="auto" w:fill="FFFFFF" w:themeFill="background1"/>
        </w:rPr>
        <w:t>a)</w:t>
      </w:r>
      <w:r w:rsidRPr="00FB47E7">
        <w:rPr>
          <w:rFonts w:cs="Arial"/>
          <w:color w:val="CF4A02"/>
          <w:shd w:val="clear" w:color="auto" w:fill="FFFFFF" w:themeFill="background1"/>
        </w:rPr>
        <w:tab/>
        <w:t>Functional and presentation currency</w:t>
      </w:r>
    </w:p>
    <w:p w:rsidR="007D5CC3" w:rsidRPr="00FB47E7" w:rsidRDefault="007D5CC3" w:rsidP="00CC781F">
      <w:pPr>
        <w:pStyle w:val="ListParagraph"/>
        <w:spacing w:after="0" w:line="240" w:lineRule="auto"/>
        <w:ind w:left="1080"/>
        <w:jc w:val="both"/>
        <w:rPr>
          <w:rFonts w:ascii="Arial" w:hAnsi="Arial" w:cs="Arial"/>
          <w:sz w:val="20"/>
          <w:szCs w:val="20"/>
          <w:lang w:val="en-GB"/>
        </w:rPr>
      </w:pPr>
    </w:p>
    <w:p w:rsidR="007D5CC3" w:rsidRPr="00FB47E7" w:rsidRDefault="001B6A56" w:rsidP="00CC781F">
      <w:pPr>
        <w:pStyle w:val="ListParagraph"/>
        <w:spacing w:after="0" w:line="240" w:lineRule="auto"/>
        <w:ind w:left="1080"/>
        <w:jc w:val="both"/>
        <w:rPr>
          <w:rFonts w:ascii="Arial" w:hAnsi="Arial" w:cstheme="minorBidi"/>
          <w:sz w:val="20"/>
          <w:szCs w:val="20"/>
        </w:rPr>
      </w:pPr>
      <w:r w:rsidRPr="00FB47E7">
        <w:rPr>
          <w:rFonts w:ascii="Arial" w:hAnsi="Arial" w:cs="Arial"/>
          <w:sz w:val="20"/>
          <w:szCs w:val="20"/>
        </w:rPr>
        <w:t>The financial statements are presented in Thai Baht, which is the Company’s functional and presentation currency.</w:t>
      </w:r>
    </w:p>
    <w:p w:rsidR="001B6A56" w:rsidRPr="00FB47E7" w:rsidRDefault="001B6A56" w:rsidP="00CC781F">
      <w:pPr>
        <w:pStyle w:val="ListParagraph"/>
        <w:spacing w:after="0" w:line="240" w:lineRule="auto"/>
        <w:ind w:left="1080"/>
        <w:jc w:val="both"/>
        <w:rPr>
          <w:rFonts w:ascii="Arial" w:hAnsi="Arial" w:cstheme="minorBidi"/>
          <w:sz w:val="20"/>
          <w:szCs w:val="20"/>
        </w:rPr>
      </w:pPr>
    </w:p>
    <w:p w:rsidR="001B6A56" w:rsidRPr="00FB47E7" w:rsidRDefault="001B6A56" w:rsidP="001B6A56">
      <w:pPr>
        <w:pStyle w:val="Header"/>
        <w:tabs>
          <w:tab w:val="left" w:pos="1078"/>
        </w:tabs>
        <w:ind w:left="1080" w:hanging="540"/>
        <w:jc w:val="both"/>
        <w:rPr>
          <w:rFonts w:cs="Arial"/>
          <w:color w:val="CF4A02"/>
          <w:shd w:val="clear" w:color="auto" w:fill="FFFFFF" w:themeFill="background1"/>
        </w:rPr>
      </w:pPr>
      <w:r w:rsidRPr="00FB47E7">
        <w:rPr>
          <w:rFonts w:cs="Arial"/>
          <w:color w:val="CF4A02"/>
          <w:shd w:val="clear" w:color="auto" w:fill="FFFFFF" w:themeFill="background1"/>
        </w:rPr>
        <w:t>b)</w:t>
      </w:r>
      <w:r w:rsidRPr="00FB47E7">
        <w:rPr>
          <w:rFonts w:cs="Arial"/>
          <w:color w:val="CF4A02"/>
          <w:shd w:val="clear" w:color="auto" w:fill="FFFFFF" w:themeFill="background1"/>
        </w:rPr>
        <w:tab/>
        <w:t>Transactions and balances</w:t>
      </w:r>
    </w:p>
    <w:p w:rsidR="007D5CC3" w:rsidRPr="00FB47E7" w:rsidRDefault="007D5CC3" w:rsidP="00CC781F">
      <w:pPr>
        <w:pStyle w:val="ListParagraph"/>
        <w:spacing w:after="0" w:line="240" w:lineRule="auto"/>
        <w:ind w:left="1080"/>
        <w:jc w:val="both"/>
        <w:rPr>
          <w:rFonts w:ascii="Arial" w:hAnsi="Arial" w:cs="Arial"/>
          <w:sz w:val="20"/>
          <w:szCs w:val="20"/>
        </w:rPr>
      </w:pPr>
    </w:p>
    <w:p w:rsidR="001B6A56" w:rsidRPr="00FB47E7" w:rsidRDefault="000915DE" w:rsidP="001B6A56">
      <w:pPr>
        <w:pStyle w:val="ListParagraph"/>
        <w:spacing w:after="0" w:line="240" w:lineRule="auto"/>
        <w:ind w:left="1080"/>
        <w:jc w:val="both"/>
        <w:rPr>
          <w:rFonts w:ascii="Arial" w:hAnsi="Arial" w:cstheme="minorBidi"/>
          <w:sz w:val="20"/>
          <w:szCs w:val="20"/>
        </w:rPr>
      </w:pPr>
      <w:r w:rsidRPr="00FC3797">
        <w:rPr>
          <w:rFonts w:ascii="Arial" w:hAnsi="Arial" w:cs="Arial"/>
          <w:spacing w:val="-4"/>
          <w:sz w:val="20"/>
          <w:szCs w:val="20"/>
        </w:rPr>
        <w:t>Foreign currency transactions are translated into the functional currency using the exchang</w:t>
      </w:r>
      <w:r w:rsidRPr="00FB47E7">
        <w:rPr>
          <w:rFonts w:ascii="Arial" w:hAnsi="Arial" w:cs="Arial"/>
          <w:sz w:val="20"/>
          <w:szCs w:val="20"/>
        </w:rPr>
        <w:t>e rates prevailing at the dates of the transactions</w:t>
      </w:r>
      <w:r w:rsidR="00E829F4">
        <w:rPr>
          <w:rFonts w:ascii="Arial" w:hAnsi="Arial" w:cs="Arial"/>
          <w:sz w:val="20"/>
          <w:szCs w:val="20"/>
        </w:rPr>
        <w:t>.</w:t>
      </w:r>
    </w:p>
    <w:p w:rsidR="001B6A56" w:rsidRPr="00FB47E7" w:rsidRDefault="001B6A56" w:rsidP="001B6A56">
      <w:pPr>
        <w:pStyle w:val="ListParagraph"/>
        <w:spacing w:after="0" w:line="240" w:lineRule="auto"/>
        <w:ind w:left="1080"/>
        <w:jc w:val="both"/>
        <w:rPr>
          <w:rFonts w:ascii="Arial" w:hAnsi="Arial" w:cstheme="minorBidi"/>
          <w:sz w:val="20"/>
          <w:szCs w:val="20"/>
        </w:rPr>
      </w:pPr>
    </w:p>
    <w:p w:rsidR="001B6A56" w:rsidRPr="00FB47E7" w:rsidRDefault="000915DE" w:rsidP="001B6A56">
      <w:pPr>
        <w:pStyle w:val="ListParagraph"/>
        <w:spacing w:after="0" w:line="240" w:lineRule="auto"/>
        <w:ind w:left="1080"/>
        <w:jc w:val="both"/>
        <w:rPr>
          <w:rFonts w:ascii="Arial" w:hAnsi="Arial" w:cs="Arial"/>
          <w:sz w:val="20"/>
          <w:szCs w:val="20"/>
        </w:rPr>
      </w:pPr>
      <w:r w:rsidRPr="00FB47E7">
        <w:rPr>
          <w:rFonts w:ascii="Arial" w:hAnsi="Arial" w:cs="Arial"/>
          <w:sz w:val="20"/>
          <w:szCs w:val="20"/>
        </w:rPr>
        <w:t xml:space="preserve">Foreign exchange gains and losses resulting from the settlement of such transactions and from the translation at year-end exchange rates of monetary assets and liabilities denominated in foreign currencies are </w:t>
      </w:r>
      <w:proofErr w:type="spellStart"/>
      <w:r w:rsidRPr="00FB47E7">
        <w:rPr>
          <w:rFonts w:ascii="Arial" w:hAnsi="Arial" w:cs="Arial"/>
          <w:sz w:val="20"/>
          <w:szCs w:val="20"/>
        </w:rPr>
        <w:t>recognised</w:t>
      </w:r>
      <w:proofErr w:type="spellEnd"/>
      <w:r w:rsidRPr="00FB47E7">
        <w:rPr>
          <w:rFonts w:ascii="Arial" w:hAnsi="Arial" w:cs="Arial"/>
          <w:sz w:val="20"/>
          <w:szCs w:val="20"/>
        </w:rPr>
        <w:t xml:space="preserve"> in the profit or loss</w:t>
      </w:r>
    </w:p>
    <w:p w:rsidR="000915DE" w:rsidRPr="00FB47E7" w:rsidRDefault="000915DE" w:rsidP="001B6A56">
      <w:pPr>
        <w:pStyle w:val="ListParagraph"/>
        <w:spacing w:after="0" w:line="240" w:lineRule="auto"/>
        <w:ind w:left="1080"/>
        <w:jc w:val="both"/>
        <w:rPr>
          <w:rFonts w:ascii="Arial" w:hAnsi="Arial" w:cstheme="minorBidi"/>
          <w:sz w:val="20"/>
          <w:szCs w:val="20"/>
        </w:rPr>
      </w:pPr>
    </w:p>
    <w:p w:rsidR="001B6A56" w:rsidRPr="00FB47E7" w:rsidRDefault="000915DE" w:rsidP="001B6A56">
      <w:pPr>
        <w:pStyle w:val="ListParagraph"/>
        <w:spacing w:after="0" w:line="240" w:lineRule="auto"/>
        <w:ind w:left="1080"/>
        <w:jc w:val="both"/>
        <w:rPr>
          <w:rFonts w:ascii="Arial" w:hAnsi="Arial" w:cstheme="minorBidi"/>
          <w:sz w:val="20"/>
          <w:szCs w:val="20"/>
        </w:rPr>
      </w:pPr>
      <w:r w:rsidRPr="00FB47E7">
        <w:rPr>
          <w:rFonts w:ascii="Arial" w:hAnsi="Arial" w:cstheme="minorBidi"/>
          <w:sz w:val="20"/>
          <w:szCs w:val="20"/>
        </w:rPr>
        <w:t xml:space="preserve">Any exchange component of gains and losses on a non-monetary item that </w:t>
      </w:r>
      <w:proofErr w:type="spellStart"/>
      <w:r w:rsidRPr="00FB47E7">
        <w:rPr>
          <w:rFonts w:ascii="Arial" w:hAnsi="Arial" w:cstheme="minorBidi"/>
          <w:sz w:val="20"/>
          <w:szCs w:val="20"/>
        </w:rPr>
        <w:t>recognised</w:t>
      </w:r>
      <w:proofErr w:type="spellEnd"/>
      <w:r w:rsidRPr="00FB47E7">
        <w:rPr>
          <w:rFonts w:ascii="Arial" w:hAnsi="Arial" w:cstheme="minorBidi"/>
          <w:sz w:val="20"/>
          <w:szCs w:val="20"/>
        </w:rPr>
        <w:t xml:space="preserve"> in profit or loss, or other comprehensive income is </w:t>
      </w:r>
      <w:proofErr w:type="spellStart"/>
      <w:r w:rsidRPr="00FB47E7">
        <w:rPr>
          <w:rFonts w:ascii="Arial" w:hAnsi="Arial" w:cstheme="minorBidi"/>
          <w:sz w:val="20"/>
          <w:szCs w:val="20"/>
        </w:rPr>
        <w:t>recognised</w:t>
      </w:r>
      <w:proofErr w:type="spellEnd"/>
      <w:r w:rsidRPr="00FB47E7">
        <w:rPr>
          <w:rFonts w:ascii="Arial" w:hAnsi="Arial" w:cstheme="minorBidi"/>
          <w:sz w:val="20"/>
          <w:szCs w:val="20"/>
        </w:rPr>
        <w:t xml:space="preserve"> following the recognition of </w:t>
      </w:r>
      <w:r w:rsidR="00FC3797">
        <w:rPr>
          <w:rFonts w:ascii="Arial" w:hAnsi="Arial" w:cstheme="minorBidi"/>
          <w:sz w:val="20"/>
          <w:szCs w:val="20"/>
        </w:rPr>
        <w:br/>
      </w:r>
      <w:r w:rsidRPr="00FB47E7">
        <w:rPr>
          <w:rFonts w:ascii="Arial" w:hAnsi="Arial" w:cstheme="minorBidi"/>
          <w:sz w:val="20"/>
          <w:szCs w:val="20"/>
        </w:rPr>
        <w:t>a gain or loss on the non-monetary item.</w:t>
      </w:r>
    </w:p>
    <w:p w:rsidR="000915DE" w:rsidRPr="00FB47E7" w:rsidRDefault="000915DE" w:rsidP="001B6A56">
      <w:pPr>
        <w:pStyle w:val="ListParagraph"/>
        <w:spacing w:after="0" w:line="240" w:lineRule="auto"/>
        <w:ind w:left="1080"/>
        <w:jc w:val="both"/>
        <w:rPr>
          <w:rFonts w:ascii="Arial" w:hAnsi="Arial" w:cstheme="minorBidi"/>
          <w:sz w:val="20"/>
          <w:szCs w:val="20"/>
        </w:rPr>
      </w:pPr>
    </w:p>
    <w:p w:rsidR="007B7DBF" w:rsidRPr="00FB47E7" w:rsidRDefault="00C71F47" w:rsidP="00066DBE">
      <w:pPr>
        <w:spacing w:line="240" w:lineRule="auto"/>
        <w:ind w:left="547" w:hanging="547"/>
        <w:jc w:val="both"/>
        <w:rPr>
          <w:rFonts w:cs="Arial"/>
          <w:b/>
          <w:bCs/>
          <w:color w:val="CF4A02"/>
        </w:rPr>
      </w:pPr>
      <w:r w:rsidRPr="00FB47E7">
        <w:rPr>
          <w:rFonts w:cs="Arial"/>
          <w:b/>
          <w:bCs/>
          <w:color w:val="CF4A02"/>
        </w:rPr>
        <w:t>2.4</w:t>
      </w:r>
      <w:r w:rsidR="007B7DBF" w:rsidRPr="00FB47E7">
        <w:rPr>
          <w:rFonts w:cs="Arial"/>
          <w:b/>
          <w:bCs/>
          <w:color w:val="CF4A02"/>
        </w:rPr>
        <w:tab/>
        <w:t>Cash and cash equivalents</w:t>
      </w:r>
    </w:p>
    <w:p w:rsidR="007B7DBF" w:rsidRPr="00FB47E7" w:rsidRDefault="007B7DBF" w:rsidP="00066DBE">
      <w:pPr>
        <w:pStyle w:val="ListParagraph"/>
        <w:spacing w:after="0" w:line="240" w:lineRule="auto"/>
        <w:ind w:left="547"/>
        <w:contextualSpacing w:val="0"/>
        <w:jc w:val="both"/>
        <w:rPr>
          <w:rFonts w:ascii="Arial" w:hAnsi="Arial" w:cs="Arial"/>
          <w:b/>
          <w:bCs/>
          <w:sz w:val="20"/>
          <w:szCs w:val="20"/>
        </w:rPr>
      </w:pPr>
    </w:p>
    <w:p w:rsidR="001B6A56" w:rsidRPr="00FB47E7" w:rsidRDefault="000915DE" w:rsidP="00066DBE">
      <w:pPr>
        <w:pStyle w:val="ListParagraph"/>
        <w:spacing w:after="0" w:line="240" w:lineRule="auto"/>
        <w:ind w:left="547"/>
        <w:contextualSpacing w:val="0"/>
        <w:jc w:val="both"/>
        <w:rPr>
          <w:rFonts w:ascii="Arial" w:hAnsi="Arial" w:cs="Arial"/>
          <w:sz w:val="20"/>
          <w:szCs w:val="20"/>
        </w:rPr>
      </w:pPr>
      <w:r w:rsidRPr="00FB47E7">
        <w:rPr>
          <w:rFonts w:ascii="Arial" w:hAnsi="Arial" w:cs="Arial"/>
          <w:sz w:val="20"/>
          <w:szCs w:val="20"/>
        </w:rPr>
        <w:t xml:space="preserve">In the statements of cash flows, cash and cash equivalents includes cash on hand, deposits held </w:t>
      </w:r>
      <w:r w:rsidRPr="00056AC2">
        <w:rPr>
          <w:rFonts w:ascii="Arial" w:hAnsi="Arial" w:cs="Arial"/>
          <w:spacing w:val="-6"/>
          <w:sz w:val="20"/>
          <w:szCs w:val="20"/>
        </w:rPr>
        <w:t>at call, short-term highly liquid investments with maturities of three months or less from acquisition date.</w:t>
      </w:r>
    </w:p>
    <w:p w:rsidR="000915DE" w:rsidRPr="00FB47E7" w:rsidRDefault="000915DE" w:rsidP="00066DBE">
      <w:pPr>
        <w:pStyle w:val="ListParagraph"/>
        <w:spacing w:after="0" w:line="240" w:lineRule="auto"/>
        <w:ind w:left="547"/>
        <w:contextualSpacing w:val="0"/>
        <w:jc w:val="both"/>
        <w:rPr>
          <w:rFonts w:ascii="Arial" w:hAnsi="Arial" w:cstheme="minorBidi"/>
          <w:sz w:val="20"/>
          <w:szCs w:val="20"/>
        </w:rPr>
      </w:pPr>
    </w:p>
    <w:p w:rsidR="00FF5BC5" w:rsidRPr="00FB47E7" w:rsidRDefault="00FF5BC5" w:rsidP="00066DBE">
      <w:pPr>
        <w:spacing w:line="240" w:lineRule="auto"/>
        <w:ind w:left="547" w:hanging="547"/>
        <w:jc w:val="both"/>
        <w:rPr>
          <w:rFonts w:cs="Arial"/>
          <w:b/>
          <w:bCs/>
          <w:color w:val="CF4A02"/>
        </w:rPr>
      </w:pPr>
      <w:r w:rsidRPr="00FB47E7">
        <w:rPr>
          <w:rFonts w:cs="Arial"/>
          <w:b/>
          <w:bCs/>
          <w:color w:val="CF4A02"/>
        </w:rPr>
        <w:t>2.</w:t>
      </w:r>
      <w:r w:rsidR="00C71F47" w:rsidRPr="00FB47E7">
        <w:rPr>
          <w:rFonts w:cs="Arial"/>
          <w:b/>
          <w:bCs/>
          <w:color w:val="CF4A02"/>
        </w:rPr>
        <w:t>5</w:t>
      </w:r>
      <w:r w:rsidRPr="00FB47E7">
        <w:rPr>
          <w:rFonts w:cs="Arial"/>
          <w:b/>
          <w:bCs/>
          <w:color w:val="CF4A02"/>
        </w:rPr>
        <w:tab/>
        <w:t>Trade accounts receivable</w:t>
      </w:r>
    </w:p>
    <w:p w:rsidR="00FF5BC5" w:rsidRPr="00FB47E7" w:rsidRDefault="00FF5BC5" w:rsidP="00066DBE">
      <w:pPr>
        <w:pStyle w:val="ListParagraph"/>
        <w:spacing w:after="0" w:line="240" w:lineRule="auto"/>
        <w:ind w:left="547"/>
        <w:contextualSpacing w:val="0"/>
        <w:jc w:val="both"/>
        <w:rPr>
          <w:rFonts w:ascii="Arial" w:hAnsi="Arial" w:cs="Arial"/>
          <w:b/>
          <w:bCs/>
          <w:sz w:val="20"/>
          <w:szCs w:val="20"/>
        </w:rPr>
      </w:pPr>
    </w:p>
    <w:p w:rsidR="001B6A56" w:rsidRPr="00FB47E7" w:rsidRDefault="0010750F" w:rsidP="00066DBE">
      <w:pPr>
        <w:pStyle w:val="ListParagraph"/>
        <w:spacing w:after="0" w:line="240" w:lineRule="auto"/>
        <w:ind w:left="547"/>
        <w:contextualSpacing w:val="0"/>
        <w:jc w:val="both"/>
        <w:rPr>
          <w:rFonts w:ascii="Arial" w:hAnsi="Arial" w:cstheme="minorBidi"/>
          <w:sz w:val="20"/>
          <w:szCs w:val="20"/>
        </w:rPr>
      </w:pPr>
      <w:r w:rsidRPr="00FB47E7">
        <w:rPr>
          <w:rFonts w:ascii="Arial" w:hAnsi="Arial" w:cs="Arial"/>
          <w:sz w:val="20"/>
          <w:szCs w:val="20"/>
        </w:rPr>
        <w:t>Trade receivables are amounts due from customers for goods sold or service performed in the ordinary course of business.</w:t>
      </w:r>
    </w:p>
    <w:p w:rsidR="0010750F" w:rsidRPr="00FB47E7" w:rsidRDefault="0010750F" w:rsidP="00066DBE">
      <w:pPr>
        <w:pStyle w:val="ListParagraph"/>
        <w:spacing w:after="0" w:line="240" w:lineRule="auto"/>
        <w:ind w:left="547"/>
        <w:contextualSpacing w:val="0"/>
        <w:jc w:val="both"/>
        <w:rPr>
          <w:rFonts w:ascii="Arial" w:hAnsi="Arial" w:cstheme="minorBidi"/>
          <w:sz w:val="20"/>
          <w:szCs w:val="20"/>
        </w:rPr>
      </w:pPr>
    </w:p>
    <w:p w:rsidR="001B6A56" w:rsidRPr="00FB47E7" w:rsidRDefault="0010750F" w:rsidP="00066DBE">
      <w:pPr>
        <w:pStyle w:val="ListParagraph"/>
        <w:spacing w:after="0" w:line="240" w:lineRule="auto"/>
        <w:ind w:left="547"/>
        <w:contextualSpacing w:val="0"/>
        <w:jc w:val="both"/>
        <w:rPr>
          <w:rFonts w:ascii="Arial" w:hAnsi="Arial" w:cstheme="minorBidi"/>
          <w:sz w:val="20"/>
          <w:szCs w:val="20"/>
        </w:rPr>
      </w:pPr>
      <w:r w:rsidRPr="00FB47E7">
        <w:rPr>
          <w:rFonts w:ascii="Arial" w:hAnsi="Arial" w:cstheme="minorBidi"/>
          <w:sz w:val="20"/>
          <w:szCs w:val="20"/>
        </w:rPr>
        <w:t xml:space="preserve">Trade receivables are </w:t>
      </w:r>
      <w:proofErr w:type="spellStart"/>
      <w:r w:rsidRPr="00FB47E7">
        <w:rPr>
          <w:rFonts w:ascii="Arial" w:hAnsi="Arial" w:cstheme="minorBidi"/>
          <w:sz w:val="20"/>
          <w:szCs w:val="20"/>
        </w:rPr>
        <w:t>recognised</w:t>
      </w:r>
      <w:proofErr w:type="spellEnd"/>
      <w:r w:rsidRPr="00FB47E7">
        <w:rPr>
          <w:rFonts w:ascii="Arial" w:hAnsi="Arial" w:cstheme="minorBidi"/>
          <w:sz w:val="20"/>
          <w:szCs w:val="20"/>
        </w:rPr>
        <w:t xml:space="preserve"> initially at the amount of consideration that is unconditionally unless they contain significant financing components, they are </w:t>
      </w:r>
      <w:proofErr w:type="spellStart"/>
      <w:r w:rsidRPr="00FB47E7">
        <w:rPr>
          <w:rFonts w:ascii="Arial" w:hAnsi="Arial" w:cstheme="minorBidi"/>
          <w:sz w:val="20"/>
          <w:szCs w:val="20"/>
        </w:rPr>
        <w:t>recognised</w:t>
      </w:r>
      <w:proofErr w:type="spellEnd"/>
      <w:r w:rsidRPr="00FB47E7">
        <w:rPr>
          <w:rFonts w:ascii="Arial" w:hAnsi="Arial" w:cstheme="minorBidi"/>
          <w:sz w:val="20"/>
          <w:szCs w:val="20"/>
        </w:rPr>
        <w:t xml:space="preserve"> at its present value. The </w:t>
      </w:r>
      <w:r w:rsidR="00B17974">
        <w:rPr>
          <w:rFonts w:ascii="Arial" w:hAnsi="Arial" w:cstheme="minorBidi"/>
          <w:sz w:val="20"/>
          <w:szCs w:val="20"/>
        </w:rPr>
        <w:t>Company</w:t>
      </w:r>
      <w:r w:rsidRPr="00FB47E7">
        <w:rPr>
          <w:rFonts w:ascii="Arial" w:hAnsi="Arial" w:cstheme="minorBidi"/>
          <w:sz w:val="20"/>
          <w:szCs w:val="20"/>
        </w:rPr>
        <w:t xml:space="preserve"> presented trade receivables at cost less allowance for doubtful accounts.</w:t>
      </w:r>
    </w:p>
    <w:p w:rsidR="0010750F" w:rsidRPr="00FB47E7" w:rsidRDefault="0010750F" w:rsidP="00066DBE">
      <w:pPr>
        <w:pStyle w:val="ListParagraph"/>
        <w:spacing w:after="0" w:line="240" w:lineRule="auto"/>
        <w:ind w:left="547"/>
        <w:contextualSpacing w:val="0"/>
        <w:jc w:val="both"/>
        <w:rPr>
          <w:rFonts w:ascii="Arial" w:hAnsi="Arial" w:cstheme="minorBidi"/>
          <w:sz w:val="20"/>
          <w:szCs w:val="20"/>
        </w:rPr>
      </w:pPr>
    </w:p>
    <w:p w:rsidR="00FF5BC5" w:rsidRPr="00FB47E7" w:rsidRDefault="00C71F47" w:rsidP="00066DBE">
      <w:pPr>
        <w:spacing w:line="240" w:lineRule="auto"/>
        <w:ind w:left="547" w:hanging="547"/>
        <w:jc w:val="both"/>
        <w:rPr>
          <w:rFonts w:cs="Arial"/>
          <w:b/>
          <w:bCs/>
          <w:color w:val="CF4A02"/>
        </w:rPr>
      </w:pPr>
      <w:r w:rsidRPr="00FB47E7">
        <w:rPr>
          <w:rFonts w:cs="Arial"/>
          <w:b/>
          <w:bCs/>
          <w:color w:val="CF4A02"/>
        </w:rPr>
        <w:t>2.6</w:t>
      </w:r>
      <w:r w:rsidR="00FF5BC5" w:rsidRPr="00FB47E7">
        <w:rPr>
          <w:rFonts w:cs="Arial"/>
          <w:b/>
          <w:bCs/>
          <w:color w:val="CF4A02"/>
        </w:rPr>
        <w:tab/>
      </w:r>
      <w:r w:rsidR="00EB76E4" w:rsidRPr="00FB47E7">
        <w:rPr>
          <w:rFonts w:cs="Arial"/>
          <w:b/>
          <w:bCs/>
          <w:color w:val="CF4A02"/>
        </w:rPr>
        <w:t>Inventories</w:t>
      </w:r>
    </w:p>
    <w:p w:rsidR="00FF5BC5" w:rsidRPr="00FB47E7" w:rsidRDefault="00FF5BC5" w:rsidP="00066DBE">
      <w:pPr>
        <w:pStyle w:val="ListParagraph"/>
        <w:tabs>
          <w:tab w:val="left" w:pos="1080"/>
        </w:tabs>
        <w:spacing w:after="0" w:line="240" w:lineRule="auto"/>
        <w:ind w:left="547"/>
        <w:contextualSpacing w:val="0"/>
        <w:jc w:val="both"/>
        <w:rPr>
          <w:rFonts w:ascii="Arial" w:hAnsi="Arial" w:cs="Arial"/>
          <w:b/>
          <w:bCs/>
          <w:sz w:val="20"/>
          <w:szCs w:val="20"/>
        </w:rPr>
      </w:pPr>
    </w:p>
    <w:p w:rsidR="001B6A56" w:rsidRPr="00FB47E7" w:rsidRDefault="0010750F" w:rsidP="00066DBE">
      <w:pPr>
        <w:pStyle w:val="ListParagraph"/>
        <w:tabs>
          <w:tab w:val="left" w:pos="1080"/>
        </w:tabs>
        <w:spacing w:after="0" w:line="240" w:lineRule="auto"/>
        <w:ind w:left="547"/>
        <w:contextualSpacing w:val="0"/>
        <w:jc w:val="both"/>
        <w:rPr>
          <w:rFonts w:ascii="Arial" w:hAnsi="Arial" w:cstheme="minorBidi"/>
          <w:sz w:val="20"/>
          <w:szCs w:val="20"/>
        </w:rPr>
      </w:pPr>
      <w:r w:rsidRPr="00FB47E7">
        <w:rPr>
          <w:rFonts w:ascii="Arial" w:hAnsi="Arial" w:cs="Arial"/>
          <w:sz w:val="20"/>
          <w:szCs w:val="20"/>
        </w:rPr>
        <w:t xml:space="preserve">Inventories are stated at the lower of cost and net </w:t>
      </w:r>
      <w:r w:rsidRPr="004F7539">
        <w:rPr>
          <w:rFonts w:ascii="Arial" w:hAnsi="Arial" w:cs="Arial"/>
          <w:sz w:val="20"/>
          <w:szCs w:val="20"/>
          <w:lang w:val="en-GB"/>
        </w:rPr>
        <w:t>realisable</w:t>
      </w:r>
      <w:r w:rsidRPr="00FB47E7">
        <w:rPr>
          <w:rFonts w:ascii="Arial" w:hAnsi="Arial" w:cs="Arial"/>
          <w:sz w:val="20"/>
          <w:szCs w:val="20"/>
        </w:rPr>
        <w:t xml:space="preserve"> value.</w:t>
      </w:r>
    </w:p>
    <w:p w:rsidR="0010750F" w:rsidRPr="00FB47E7" w:rsidRDefault="0010750F" w:rsidP="00066DBE">
      <w:pPr>
        <w:pStyle w:val="ListParagraph"/>
        <w:tabs>
          <w:tab w:val="left" w:pos="1080"/>
        </w:tabs>
        <w:spacing w:after="0" w:line="240" w:lineRule="auto"/>
        <w:ind w:left="547"/>
        <w:contextualSpacing w:val="0"/>
        <w:jc w:val="both"/>
        <w:rPr>
          <w:rFonts w:ascii="Arial" w:hAnsi="Arial" w:cstheme="minorBidi"/>
          <w:sz w:val="20"/>
          <w:szCs w:val="20"/>
        </w:rPr>
      </w:pPr>
    </w:p>
    <w:p w:rsidR="001B6A56" w:rsidRDefault="001B6A56" w:rsidP="00066DBE">
      <w:pPr>
        <w:pStyle w:val="ListParagraph"/>
        <w:tabs>
          <w:tab w:val="left" w:pos="1080"/>
        </w:tabs>
        <w:spacing w:after="0" w:line="240" w:lineRule="auto"/>
        <w:ind w:left="547"/>
        <w:contextualSpacing w:val="0"/>
        <w:jc w:val="both"/>
        <w:rPr>
          <w:rFonts w:ascii="Arial" w:hAnsi="Arial" w:cs="Arial"/>
          <w:sz w:val="20"/>
          <w:szCs w:val="20"/>
        </w:rPr>
      </w:pPr>
      <w:r w:rsidRPr="00FB47E7">
        <w:rPr>
          <w:rFonts w:ascii="Arial" w:hAnsi="Arial" w:cs="Arial"/>
          <w:sz w:val="20"/>
          <w:szCs w:val="20"/>
        </w:rPr>
        <w:t>Cost</w:t>
      </w:r>
      <w:r w:rsidRPr="00FB47E7">
        <w:rPr>
          <w:rFonts w:ascii="Arial" w:hAnsi="Arial" w:hint="cs"/>
          <w:sz w:val="20"/>
          <w:szCs w:val="25"/>
          <w:cs/>
        </w:rPr>
        <w:t xml:space="preserve"> </w:t>
      </w:r>
      <w:r w:rsidRPr="00FB47E7">
        <w:rPr>
          <w:rFonts w:ascii="Arial" w:hAnsi="Arial"/>
          <w:sz w:val="20"/>
          <w:szCs w:val="25"/>
          <w:lang w:val="en-GB"/>
        </w:rPr>
        <w:t>of inventories</w:t>
      </w:r>
      <w:r w:rsidRPr="00FB47E7">
        <w:rPr>
          <w:rFonts w:ascii="Arial" w:hAnsi="Arial" w:cs="Arial"/>
          <w:sz w:val="20"/>
          <w:szCs w:val="20"/>
        </w:rPr>
        <w:t xml:space="preserve"> is determined by </w:t>
      </w:r>
      <w:r w:rsidRPr="00FB47E7">
        <w:rPr>
          <w:rFonts w:ascii="Arial" w:hAnsi="Arial"/>
          <w:sz w:val="20"/>
          <w:szCs w:val="25"/>
          <w:lang w:val="en-GB"/>
        </w:rPr>
        <w:t>the weighted average</w:t>
      </w:r>
      <w:r w:rsidRPr="00FB47E7">
        <w:rPr>
          <w:rFonts w:ascii="Arial" w:hAnsi="Arial" w:cs="Arial"/>
          <w:sz w:val="20"/>
          <w:szCs w:val="20"/>
        </w:rPr>
        <w:t xml:space="preserve"> </w:t>
      </w:r>
      <w:r w:rsidR="0010750F" w:rsidRPr="00FB47E7">
        <w:rPr>
          <w:rFonts w:ascii="Arial" w:hAnsi="Arial" w:cs="Arial"/>
          <w:sz w:val="20"/>
          <w:szCs w:val="20"/>
        </w:rPr>
        <w:t xml:space="preserve">method. Cost of </w:t>
      </w:r>
      <w:r w:rsidR="00C95F1F">
        <w:rPr>
          <w:rFonts w:ascii="Arial" w:hAnsi="Arial" w:cs="Browallia New"/>
          <w:sz w:val="20"/>
          <w:szCs w:val="25"/>
        </w:rPr>
        <w:t>inventories</w:t>
      </w:r>
      <w:r w:rsidR="0010750F" w:rsidRPr="00FB47E7">
        <w:rPr>
          <w:rFonts w:ascii="Arial" w:hAnsi="Arial" w:cs="Arial"/>
          <w:sz w:val="20"/>
          <w:szCs w:val="20"/>
        </w:rPr>
        <w:t xml:space="preserve"> comprise </w:t>
      </w:r>
      <w:r w:rsidR="0010750F" w:rsidRPr="00056AC2">
        <w:rPr>
          <w:rFonts w:ascii="Arial" w:hAnsi="Arial" w:cs="Arial"/>
          <w:spacing w:val="-4"/>
          <w:sz w:val="20"/>
          <w:szCs w:val="20"/>
        </w:rPr>
        <w:t>all purchase cost and costs directly attributable to the acquisition of the inventory less all attributable</w:t>
      </w:r>
      <w:r w:rsidR="0010750F" w:rsidRPr="00FB47E7">
        <w:rPr>
          <w:rFonts w:ascii="Arial" w:hAnsi="Arial" w:cs="Arial"/>
          <w:sz w:val="20"/>
          <w:szCs w:val="20"/>
        </w:rPr>
        <w:t xml:space="preserve"> discounts.</w:t>
      </w:r>
    </w:p>
    <w:p w:rsidR="00B73987" w:rsidRDefault="00B73987" w:rsidP="00066DBE">
      <w:pPr>
        <w:pStyle w:val="ListParagraph"/>
        <w:tabs>
          <w:tab w:val="left" w:pos="1080"/>
        </w:tabs>
        <w:spacing w:after="0" w:line="240" w:lineRule="auto"/>
        <w:ind w:left="547"/>
        <w:contextualSpacing w:val="0"/>
        <w:jc w:val="both"/>
        <w:rPr>
          <w:rFonts w:ascii="Arial" w:hAnsi="Arial" w:cs="Arial"/>
          <w:sz w:val="20"/>
          <w:szCs w:val="20"/>
        </w:rPr>
      </w:pPr>
    </w:p>
    <w:p w:rsidR="00B73987" w:rsidRDefault="00B73987" w:rsidP="00066DBE">
      <w:pPr>
        <w:pStyle w:val="ListParagraph"/>
        <w:tabs>
          <w:tab w:val="left" w:pos="1080"/>
        </w:tabs>
        <w:spacing w:after="0" w:line="240" w:lineRule="auto"/>
        <w:ind w:left="547"/>
        <w:contextualSpacing w:val="0"/>
        <w:jc w:val="both"/>
        <w:rPr>
          <w:rFonts w:ascii="Arial" w:hAnsi="Arial" w:cs="Arial"/>
          <w:sz w:val="20"/>
          <w:szCs w:val="20"/>
        </w:rPr>
      </w:pPr>
    </w:p>
    <w:p w:rsidR="00B73987" w:rsidRPr="00FB47E7" w:rsidRDefault="00B73987" w:rsidP="00066DBE">
      <w:pPr>
        <w:pStyle w:val="ListParagraph"/>
        <w:tabs>
          <w:tab w:val="left" w:pos="1080"/>
        </w:tabs>
        <w:spacing w:after="0" w:line="240" w:lineRule="auto"/>
        <w:ind w:left="547"/>
        <w:contextualSpacing w:val="0"/>
        <w:jc w:val="both"/>
        <w:rPr>
          <w:rFonts w:ascii="Arial" w:hAnsi="Arial" w:cstheme="minorBidi"/>
          <w:sz w:val="20"/>
          <w:szCs w:val="20"/>
        </w:rPr>
      </w:pPr>
    </w:p>
    <w:p w:rsidR="00056AC2" w:rsidRDefault="00056AC2">
      <w:pPr>
        <w:spacing w:line="240" w:lineRule="auto"/>
        <w:rPr>
          <w:rFonts w:cs="Arial"/>
          <w:b/>
          <w:bCs/>
          <w:color w:val="CF4A02"/>
        </w:rPr>
      </w:pPr>
      <w:r>
        <w:rPr>
          <w:rFonts w:cs="Arial"/>
          <w:b/>
          <w:bCs/>
          <w:color w:val="CF4A02"/>
        </w:rPr>
        <w:br w:type="page"/>
      </w:r>
    </w:p>
    <w:p w:rsidR="00CC781F" w:rsidRPr="00FB47E7" w:rsidRDefault="00CC781F" w:rsidP="00066DBE">
      <w:pPr>
        <w:spacing w:line="240" w:lineRule="auto"/>
        <w:ind w:left="547" w:hanging="547"/>
        <w:jc w:val="both"/>
        <w:rPr>
          <w:rFonts w:cs="Arial"/>
          <w:b/>
          <w:bCs/>
          <w:color w:val="CF4A02"/>
        </w:rPr>
      </w:pPr>
    </w:p>
    <w:p w:rsidR="00FF5BC5" w:rsidRPr="00FB47E7" w:rsidRDefault="00C71F47" w:rsidP="00066DBE">
      <w:pPr>
        <w:spacing w:line="240" w:lineRule="auto"/>
        <w:ind w:left="547" w:hanging="547"/>
        <w:jc w:val="both"/>
        <w:rPr>
          <w:rFonts w:cs="Arial"/>
          <w:b/>
          <w:bCs/>
          <w:color w:val="CF4A02"/>
        </w:rPr>
      </w:pPr>
      <w:r w:rsidRPr="00FB47E7">
        <w:rPr>
          <w:rFonts w:cs="Arial"/>
          <w:b/>
          <w:bCs/>
          <w:color w:val="CF4A02"/>
        </w:rPr>
        <w:t>2.7</w:t>
      </w:r>
      <w:r w:rsidR="00FF5BC5" w:rsidRPr="00FB47E7">
        <w:rPr>
          <w:rFonts w:cs="Arial"/>
          <w:b/>
          <w:bCs/>
          <w:color w:val="CF4A02"/>
        </w:rPr>
        <w:tab/>
      </w:r>
      <w:r w:rsidR="00536B8F" w:rsidRPr="00FB47E7">
        <w:rPr>
          <w:rFonts w:cs="Arial"/>
          <w:b/>
          <w:bCs/>
          <w:color w:val="CF4A02"/>
        </w:rPr>
        <w:t>Plant</w:t>
      </w:r>
      <w:r w:rsidR="00003496" w:rsidRPr="00FB47E7">
        <w:rPr>
          <w:rFonts w:cs="Arial"/>
          <w:b/>
          <w:bCs/>
          <w:color w:val="CF4A02"/>
        </w:rPr>
        <w:t xml:space="preserve"> and equipment</w:t>
      </w:r>
    </w:p>
    <w:p w:rsidR="00FC3797" w:rsidRDefault="00FC3797" w:rsidP="00066DBE">
      <w:pPr>
        <w:pStyle w:val="ListParagraph"/>
        <w:tabs>
          <w:tab w:val="left" w:pos="1080"/>
        </w:tabs>
        <w:spacing w:after="0" w:line="240" w:lineRule="auto"/>
        <w:ind w:left="547"/>
        <w:contextualSpacing w:val="0"/>
        <w:jc w:val="both"/>
        <w:rPr>
          <w:rFonts w:ascii="Arial" w:hAnsi="Arial" w:cs="Arial"/>
          <w:sz w:val="20"/>
          <w:szCs w:val="20"/>
        </w:rPr>
      </w:pPr>
    </w:p>
    <w:p w:rsidR="00A36E6D" w:rsidRPr="00056AC2" w:rsidRDefault="00636BC5" w:rsidP="00066DBE">
      <w:pPr>
        <w:pStyle w:val="ListParagraph"/>
        <w:tabs>
          <w:tab w:val="left" w:pos="1080"/>
        </w:tabs>
        <w:spacing w:after="0" w:line="240" w:lineRule="auto"/>
        <w:ind w:left="547"/>
        <w:contextualSpacing w:val="0"/>
        <w:jc w:val="both"/>
        <w:rPr>
          <w:rFonts w:ascii="Arial" w:hAnsi="Arial" w:cstheme="minorBidi"/>
          <w:spacing w:val="-4"/>
          <w:sz w:val="20"/>
          <w:szCs w:val="20"/>
        </w:rPr>
      </w:pPr>
      <w:r w:rsidRPr="00056AC2">
        <w:rPr>
          <w:rFonts w:ascii="Arial" w:hAnsi="Arial" w:cs="Arial"/>
          <w:spacing w:val="-4"/>
          <w:sz w:val="20"/>
          <w:szCs w:val="20"/>
        </w:rPr>
        <w:t>All</w:t>
      </w:r>
      <w:r w:rsidR="00707F8F" w:rsidRPr="00056AC2">
        <w:rPr>
          <w:rFonts w:ascii="Arial" w:hAnsi="Arial" w:cstheme="minorBidi" w:hint="cs"/>
          <w:spacing w:val="-4"/>
          <w:sz w:val="20"/>
          <w:szCs w:val="20"/>
          <w:cs/>
        </w:rPr>
        <w:t xml:space="preserve"> </w:t>
      </w:r>
      <w:r w:rsidRPr="00056AC2">
        <w:rPr>
          <w:rFonts w:ascii="Arial" w:hAnsi="Arial" w:cs="Arial"/>
          <w:spacing w:val="-4"/>
          <w:sz w:val="20"/>
          <w:szCs w:val="20"/>
        </w:rPr>
        <w:t>plant and equipment are stated at historical cost less accumulated depreciation and impairment losses. Historical cost includes expenditure that is directly attributable to the acquisition of the items.</w:t>
      </w:r>
    </w:p>
    <w:p w:rsidR="00636BC5" w:rsidRPr="00FB47E7" w:rsidRDefault="00636BC5" w:rsidP="00066DBE">
      <w:pPr>
        <w:pStyle w:val="ListParagraph"/>
        <w:tabs>
          <w:tab w:val="left" w:pos="1080"/>
        </w:tabs>
        <w:spacing w:after="0" w:line="240" w:lineRule="auto"/>
        <w:ind w:left="547"/>
        <w:contextualSpacing w:val="0"/>
        <w:jc w:val="both"/>
        <w:rPr>
          <w:rFonts w:ascii="Arial" w:hAnsi="Arial" w:cstheme="minorBidi"/>
          <w:sz w:val="20"/>
          <w:szCs w:val="20"/>
        </w:rPr>
      </w:pPr>
    </w:p>
    <w:p w:rsidR="00A36E6D" w:rsidRPr="00FB47E7" w:rsidRDefault="00636BC5" w:rsidP="00066DBE">
      <w:pPr>
        <w:pStyle w:val="ListParagraph"/>
        <w:tabs>
          <w:tab w:val="left" w:pos="1080"/>
        </w:tabs>
        <w:spacing w:after="0" w:line="240" w:lineRule="auto"/>
        <w:ind w:left="547"/>
        <w:contextualSpacing w:val="0"/>
        <w:jc w:val="both"/>
        <w:rPr>
          <w:rFonts w:ascii="Arial" w:hAnsi="Arial" w:cstheme="minorBidi"/>
          <w:sz w:val="20"/>
          <w:szCs w:val="20"/>
        </w:rPr>
      </w:pPr>
      <w:r w:rsidRPr="00FB47E7">
        <w:rPr>
          <w:rFonts w:ascii="Arial" w:hAnsi="Arial" w:cs="Arial"/>
          <w:sz w:val="20"/>
          <w:szCs w:val="20"/>
        </w:rPr>
        <w:t>Subsequent costs are included in the asset’s carrying amount, only when it is probable that future economic benefits associated with the item will flow to the</w:t>
      </w:r>
      <w:r w:rsidR="006A37F4">
        <w:rPr>
          <w:rFonts w:ascii="Arial" w:hAnsi="Arial" w:cs="Arial"/>
          <w:sz w:val="20"/>
          <w:szCs w:val="20"/>
        </w:rPr>
        <w:t xml:space="preserve"> Company</w:t>
      </w:r>
      <w:r w:rsidRPr="00FB47E7">
        <w:rPr>
          <w:rFonts w:ascii="Arial" w:hAnsi="Arial" w:cs="Arial"/>
          <w:sz w:val="20"/>
          <w:szCs w:val="20"/>
        </w:rPr>
        <w:t>.</w:t>
      </w:r>
      <w:r w:rsidR="00707F8F">
        <w:rPr>
          <w:rFonts w:ascii="Arial" w:hAnsi="Arial" w:cstheme="minorBidi" w:hint="cs"/>
          <w:sz w:val="20"/>
          <w:szCs w:val="20"/>
          <w:cs/>
        </w:rPr>
        <w:t xml:space="preserve"> </w:t>
      </w:r>
      <w:r w:rsidRPr="00FB47E7">
        <w:rPr>
          <w:rFonts w:ascii="Arial" w:hAnsi="Arial" w:cs="Arial"/>
          <w:sz w:val="20"/>
          <w:szCs w:val="20"/>
        </w:rPr>
        <w:t xml:space="preserve">The carrying amount of the replaced part is </w:t>
      </w:r>
      <w:proofErr w:type="spellStart"/>
      <w:r w:rsidRPr="00FB47E7">
        <w:rPr>
          <w:rFonts w:ascii="Arial" w:hAnsi="Arial" w:cs="Arial"/>
          <w:sz w:val="20"/>
          <w:szCs w:val="20"/>
        </w:rPr>
        <w:t>derecognised</w:t>
      </w:r>
      <w:proofErr w:type="spellEnd"/>
      <w:r w:rsidRPr="00FB47E7">
        <w:rPr>
          <w:rFonts w:ascii="Arial" w:hAnsi="Arial" w:cs="Arial"/>
          <w:sz w:val="20"/>
          <w:szCs w:val="20"/>
        </w:rPr>
        <w:t>.</w:t>
      </w:r>
    </w:p>
    <w:p w:rsidR="00636BC5" w:rsidRPr="00FB47E7" w:rsidRDefault="00636BC5" w:rsidP="00066DBE">
      <w:pPr>
        <w:pStyle w:val="ListParagraph"/>
        <w:tabs>
          <w:tab w:val="left" w:pos="1080"/>
        </w:tabs>
        <w:spacing w:after="0" w:line="240" w:lineRule="auto"/>
        <w:ind w:left="547"/>
        <w:contextualSpacing w:val="0"/>
        <w:jc w:val="both"/>
        <w:rPr>
          <w:rFonts w:ascii="Arial" w:hAnsi="Arial" w:cstheme="minorBidi"/>
          <w:sz w:val="20"/>
          <w:szCs w:val="20"/>
        </w:rPr>
      </w:pPr>
    </w:p>
    <w:p w:rsidR="00A36E6D" w:rsidRPr="00FB47E7" w:rsidRDefault="00226756" w:rsidP="00066DBE">
      <w:pPr>
        <w:pStyle w:val="ListParagraph"/>
        <w:tabs>
          <w:tab w:val="left" w:pos="1080"/>
        </w:tabs>
        <w:spacing w:after="0" w:line="240" w:lineRule="auto"/>
        <w:ind w:left="547"/>
        <w:contextualSpacing w:val="0"/>
        <w:jc w:val="both"/>
        <w:rPr>
          <w:rFonts w:ascii="Arial" w:hAnsi="Arial" w:cstheme="minorBidi"/>
          <w:sz w:val="20"/>
          <w:szCs w:val="20"/>
        </w:rPr>
      </w:pPr>
      <w:r w:rsidRPr="00FB47E7">
        <w:rPr>
          <w:rFonts w:ascii="Arial" w:hAnsi="Arial" w:cs="Arial"/>
          <w:sz w:val="20"/>
          <w:szCs w:val="20"/>
        </w:rPr>
        <w:t>All other repairs and maintenance are charged to profit or loss when incurred.</w:t>
      </w:r>
    </w:p>
    <w:p w:rsidR="00226756" w:rsidRPr="00FB47E7" w:rsidRDefault="00226756" w:rsidP="00066DBE">
      <w:pPr>
        <w:pStyle w:val="ListParagraph"/>
        <w:tabs>
          <w:tab w:val="left" w:pos="1080"/>
        </w:tabs>
        <w:spacing w:after="0" w:line="240" w:lineRule="auto"/>
        <w:ind w:left="547"/>
        <w:contextualSpacing w:val="0"/>
        <w:jc w:val="both"/>
        <w:rPr>
          <w:rFonts w:ascii="Arial" w:hAnsi="Arial" w:cstheme="minorBidi"/>
          <w:sz w:val="20"/>
          <w:szCs w:val="20"/>
        </w:rPr>
      </w:pPr>
    </w:p>
    <w:p w:rsidR="00226756" w:rsidRPr="00FB47E7" w:rsidRDefault="00226756" w:rsidP="00226756">
      <w:pPr>
        <w:pStyle w:val="ListParagraph"/>
        <w:spacing w:after="0" w:line="240" w:lineRule="auto"/>
        <w:ind w:left="540"/>
        <w:jc w:val="both"/>
        <w:rPr>
          <w:rFonts w:ascii="Arial" w:hAnsi="Arial" w:cs="Arial"/>
          <w:spacing w:val="-2"/>
          <w:sz w:val="20"/>
          <w:szCs w:val="20"/>
        </w:rPr>
      </w:pPr>
      <w:r w:rsidRPr="00FB47E7">
        <w:rPr>
          <w:rFonts w:ascii="Arial" w:hAnsi="Arial" w:cs="Arial"/>
          <w:spacing w:val="-2"/>
          <w:sz w:val="20"/>
          <w:szCs w:val="20"/>
        </w:rPr>
        <w:t>Depreciation on assets is calculated using the straight-line method to allocate their cost to their residual values over their estimated useful lives, as follows:</w:t>
      </w:r>
    </w:p>
    <w:p w:rsidR="00226756" w:rsidRPr="00FB47E7" w:rsidRDefault="00226756" w:rsidP="00066DBE">
      <w:pPr>
        <w:pStyle w:val="ListParagraph"/>
        <w:tabs>
          <w:tab w:val="left" w:pos="1080"/>
        </w:tabs>
        <w:spacing w:after="0" w:line="240" w:lineRule="auto"/>
        <w:ind w:left="547"/>
        <w:contextualSpacing w:val="0"/>
        <w:jc w:val="both"/>
        <w:rPr>
          <w:rFonts w:ascii="Arial" w:hAnsi="Arial" w:cstheme="minorBidi"/>
          <w:sz w:val="20"/>
          <w:szCs w:val="20"/>
        </w:rPr>
      </w:pPr>
    </w:p>
    <w:p w:rsidR="00B25216" w:rsidRPr="00B95B66" w:rsidRDefault="00B25216" w:rsidP="00066DBE">
      <w:pPr>
        <w:pStyle w:val="ListParagraph"/>
        <w:tabs>
          <w:tab w:val="right" w:pos="9720"/>
        </w:tabs>
        <w:spacing w:after="0" w:line="240" w:lineRule="auto"/>
        <w:ind w:left="540"/>
        <w:jc w:val="both"/>
        <w:rPr>
          <w:rFonts w:ascii="Arial" w:hAnsi="Arial" w:cs="Arial"/>
          <w:sz w:val="20"/>
          <w:szCs w:val="20"/>
        </w:rPr>
      </w:pPr>
      <w:r w:rsidRPr="00B95B66">
        <w:rPr>
          <w:rFonts w:ascii="Arial" w:hAnsi="Arial" w:cs="Arial"/>
          <w:sz w:val="20"/>
          <w:szCs w:val="20"/>
        </w:rPr>
        <w:t>Building</w:t>
      </w:r>
      <w:r w:rsidR="003E2838">
        <w:rPr>
          <w:rFonts w:ascii="Arial" w:hAnsi="Arial" w:cs="Browallia New"/>
          <w:sz w:val="20"/>
          <w:szCs w:val="25"/>
          <w:lang w:val="en-GB"/>
        </w:rPr>
        <w:t>s</w:t>
      </w:r>
      <w:r w:rsidR="000E7884">
        <w:rPr>
          <w:rFonts w:ascii="Arial" w:hAnsi="Arial" w:cs="Browallia New"/>
          <w:sz w:val="20"/>
          <w:szCs w:val="25"/>
          <w:lang w:val="en-GB"/>
        </w:rPr>
        <w:t xml:space="preserve"> and building improvements</w:t>
      </w:r>
      <w:r w:rsidRPr="00B95B66">
        <w:rPr>
          <w:rFonts w:ascii="Arial" w:hAnsi="Arial" w:cs="Arial"/>
          <w:sz w:val="20"/>
          <w:szCs w:val="20"/>
        </w:rPr>
        <w:tab/>
      </w:r>
      <w:r w:rsidR="00B95B66" w:rsidRPr="00B95B66">
        <w:rPr>
          <w:rFonts w:ascii="Arial" w:hAnsi="Arial" w:cs="Arial"/>
          <w:sz w:val="20"/>
          <w:szCs w:val="20"/>
        </w:rPr>
        <w:t>Based on lease period</w:t>
      </w:r>
      <w:r w:rsidR="00C57B4E">
        <w:rPr>
          <w:rFonts w:ascii="Arial" w:hAnsi="Arial" w:cs="Arial"/>
          <w:sz w:val="20"/>
          <w:szCs w:val="20"/>
        </w:rPr>
        <w:t xml:space="preserve"> </w:t>
      </w:r>
      <w:r w:rsidR="00C57B4E" w:rsidRPr="00C57B4E">
        <w:rPr>
          <w:rFonts w:ascii="Arial" w:hAnsi="Arial" w:cs="Arial"/>
          <w:sz w:val="20"/>
          <w:szCs w:val="20"/>
        </w:rPr>
        <w:t>(include extended period)</w:t>
      </w:r>
    </w:p>
    <w:p w:rsidR="00A36E6D" w:rsidRPr="00B95B66" w:rsidRDefault="00A36E6D" w:rsidP="00066DBE">
      <w:pPr>
        <w:pStyle w:val="ListParagraph"/>
        <w:tabs>
          <w:tab w:val="right" w:pos="9720"/>
        </w:tabs>
        <w:spacing w:after="0" w:line="240" w:lineRule="auto"/>
        <w:ind w:left="540"/>
        <w:jc w:val="both"/>
        <w:rPr>
          <w:rFonts w:ascii="Arial" w:hAnsi="Arial" w:cs="Arial"/>
          <w:sz w:val="20"/>
          <w:szCs w:val="20"/>
        </w:rPr>
      </w:pPr>
      <w:r w:rsidRPr="00B95B66">
        <w:rPr>
          <w:rFonts w:ascii="Arial" w:hAnsi="Arial" w:cs="Arial"/>
          <w:sz w:val="20"/>
          <w:szCs w:val="20"/>
        </w:rPr>
        <w:t>Leasehold improvement</w:t>
      </w:r>
      <w:r w:rsidR="003E2838">
        <w:rPr>
          <w:rFonts w:ascii="Arial" w:hAnsi="Arial" w:cs="Arial"/>
          <w:sz w:val="20"/>
          <w:szCs w:val="20"/>
        </w:rPr>
        <w:t>s</w:t>
      </w:r>
      <w:r w:rsidRPr="00B95B66">
        <w:rPr>
          <w:rFonts w:ascii="Arial" w:hAnsi="Arial" w:cs="Arial"/>
          <w:sz w:val="20"/>
          <w:szCs w:val="20"/>
        </w:rPr>
        <w:tab/>
      </w:r>
      <w:r w:rsidR="00B95B66" w:rsidRPr="00B95B66">
        <w:rPr>
          <w:rFonts w:ascii="Arial" w:hAnsi="Arial" w:cs="Arial"/>
          <w:sz w:val="20"/>
          <w:szCs w:val="20"/>
        </w:rPr>
        <w:t>Based on lease period</w:t>
      </w:r>
      <w:r w:rsidR="00C57B4E">
        <w:rPr>
          <w:rFonts w:ascii="Arial" w:hAnsi="Arial" w:cs="Arial"/>
          <w:sz w:val="20"/>
          <w:szCs w:val="20"/>
        </w:rPr>
        <w:t xml:space="preserve"> </w:t>
      </w:r>
      <w:r w:rsidR="00C57B4E" w:rsidRPr="00C57B4E">
        <w:rPr>
          <w:rFonts w:ascii="Arial" w:hAnsi="Arial" w:cs="Arial"/>
          <w:sz w:val="20"/>
          <w:szCs w:val="20"/>
        </w:rPr>
        <w:t>(include extended period)</w:t>
      </w:r>
    </w:p>
    <w:p w:rsidR="0046689B" w:rsidRPr="00B95B66" w:rsidRDefault="00593377" w:rsidP="00066DBE">
      <w:pPr>
        <w:pStyle w:val="ListParagraph"/>
        <w:tabs>
          <w:tab w:val="left" w:pos="1418"/>
          <w:tab w:val="right" w:pos="9720"/>
        </w:tabs>
        <w:spacing w:after="0" w:line="240" w:lineRule="auto"/>
        <w:ind w:left="540"/>
        <w:jc w:val="both"/>
        <w:rPr>
          <w:rFonts w:ascii="Arial" w:hAnsi="Arial" w:cs="Arial"/>
          <w:sz w:val="20"/>
          <w:szCs w:val="20"/>
        </w:rPr>
      </w:pPr>
      <w:r w:rsidRPr="00B95B66">
        <w:rPr>
          <w:rFonts w:ascii="Arial" w:hAnsi="Arial" w:cs="Arial"/>
          <w:sz w:val="20"/>
          <w:szCs w:val="20"/>
        </w:rPr>
        <w:t>Operating equipment</w:t>
      </w:r>
      <w:r w:rsidRPr="00B95B66">
        <w:rPr>
          <w:rFonts w:ascii="Arial" w:hAnsi="Arial" w:cs="Arial"/>
          <w:sz w:val="20"/>
          <w:szCs w:val="20"/>
        </w:rPr>
        <w:tab/>
        <w:t xml:space="preserve">    5 years</w:t>
      </w:r>
    </w:p>
    <w:p w:rsidR="001B0C4F" w:rsidRPr="00B95B66" w:rsidRDefault="00FB4649" w:rsidP="00066DBE">
      <w:pPr>
        <w:pStyle w:val="ListParagraph"/>
        <w:tabs>
          <w:tab w:val="right" w:pos="9720"/>
        </w:tabs>
        <w:spacing w:after="0" w:line="240" w:lineRule="auto"/>
        <w:ind w:left="540"/>
        <w:jc w:val="both"/>
        <w:rPr>
          <w:rFonts w:ascii="Arial" w:hAnsi="Arial" w:cs="Arial"/>
          <w:sz w:val="20"/>
          <w:szCs w:val="20"/>
        </w:rPr>
      </w:pPr>
      <w:r w:rsidRPr="00B95B66">
        <w:rPr>
          <w:rFonts w:ascii="Arial" w:hAnsi="Arial" w:cs="Arial"/>
          <w:sz w:val="20"/>
          <w:szCs w:val="20"/>
        </w:rPr>
        <w:t>Furniture, fixtures and office equipment</w:t>
      </w:r>
      <w:r w:rsidR="00A36E6D" w:rsidRPr="00B95B66">
        <w:rPr>
          <w:rFonts w:ascii="Arial" w:hAnsi="Arial" w:cs="Arial"/>
          <w:sz w:val="20"/>
          <w:szCs w:val="20"/>
        </w:rPr>
        <w:tab/>
      </w:r>
      <w:r w:rsidR="001B0C4F" w:rsidRPr="00B95B66">
        <w:rPr>
          <w:rFonts w:ascii="Arial" w:hAnsi="Arial" w:cs="Arial"/>
          <w:sz w:val="20"/>
          <w:szCs w:val="20"/>
        </w:rPr>
        <w:t xml:space="preserve">    5 years</w:t>
      </w:r>
    </w:p>
    <w:p w:rsidR="00B33604" w:rsidRPr="00B95B66" w:rsidRDefault="001B0C4F" w:rsidP="00066DBE">
      <w:pPr>
        <w:pStyle w:val="ListParagraph"/>
        <w:tabs>
          <w:tab w:val="right" w:pos="9720"/>
        </w:tabs>
        <w:spacing w:after="0" w:line="240" w:lineRule="auto"/>
        <w:ind w:left="540"/>
        <w:jc w:val="both"/>
        <w:rPr>
          <w:rFonts w:ascii="Arial" w:hAnsi="Arial" w:cs="Arial"/>
          <w:sz w:val="20"/>
          <w:szCs w:val="20"/>
        </w:rPr>
      </w:pPr>
      <w:r w:rsidRPr="00B95B66">
        <w:rPr>
          <w:rFonts w:ascii="Arial" w:hAnsi="Arial" w:cs="Arial"/>
          <w:sz w:val="20"/>
          <w:szCs w:val="20"/>
        </w:rPr>
        <w:t>Computer</w:t>
      </w:r>
      <w:r w:rsidR="006317D0" w:rsidRPr="00B95B66">
        <w:rPr>
          <w:rFonts w:ascii="Arial" w:hAnsi="Arial" w:cs="Arial"/>
          <w:sz w:val="20"/>
          <w:szCs w:val="20"/>
        </w:rPr>
        <w:t>s</w:t>
      </w:r>
      <w:r w:rsidRPr="00B95B66">
        <w:rPr>
          <w:rFonts w:ascii="Arial" w:hAnsi="Arial" w:cs="Arial"/>
          <w:sz w:val="20"/>
          <w:szCs w:val="20"/>
        </w:rPr>
        <w:tab/>
        <w:t xml:space="preserve">   </w:t>
      </w:r>
      <w:r w:rsidR="00593377" w:rsidRPr="00B95B66">
        <w:rPr>
          <w:rFonts w:ascii="Arial" w:hAnsi="Arial" w:cs="Arial"/>
          <w:sz w:val="20"/>
          <w:szCs w:val="20"/>
        </w:rPr>
        <w:t xml:space="preserve"> 5 years</w:t>
      </w:r>
    </w:p>
    <w:p w:rsidR="006317D0" w:rsidRPr="00B95B66" w:rsidRDefault="00A36E6D" w:rsidP="00066DBE">
      <w:pPr>
        <w:pStyle w:val="ListParagraph"/>
        <w:tabs>
          <w:tab w:val="right" w:pos="9720"/>
        </w:tabs>
        <w:spacing w:after="0" w:line="240" w:lineRule="auto"/>
        <w:ind w:left="540"/>
        <w:jc w:val="both"/>
        <w:rPr>
          <w:rFonts w:ascii="Arial" w:hAnsi="Arial" w:cs="Arial"/>
          <w:sz w:val="20"/>
          <w:szCs w:val="20"/>
        </w:rPr>
      </w:pPr>
      <w:r w:rsidRPr="00B95B66">
        <w:rPr>
          <w:rFonts w:ascii="Arial" w:hAnsi="Arial" w:cs="Arial"/>
          <w:sz w:val="20"/>
          <w:szCs w:val="20"/>
        </w:rPr>
        <w:t>Vehicles</w:t>
      </w:r>
      <w:r w:rsidRPr="00B95B66">
        <w:rPr>
          <w:rFonts w:ascii="Arial" w:hAnsi="Arial" w:cs="Arial"/>
          <w:sz w:val="20"/>
          <w:szCs w:val="20"/>
        </w:rPr>
        <w:tab/>
      </w:r>
      <w:r w:rsidR="006317D0" w:rsidRPr="00B95B66">
        <w:rPr>
          <w:rFonts w:ascii="Arial" w:hAnsi="Arial" w:cs="Arial"/>
          <w:sz w:val="20"/>
          <w:szCs w:val="20"/>
        </w:rPr>
        <w:t xml:space="preserve">            5 - 10 years</w:t>
      </w:r>
    </w:p>
    <w:p w:rsidR="006317D0" w:rsidRPr="00B95B66" w:rsidRDefault="006317D0" w:rsidP="00056AC2">
      <w:pPr>
        <w:pStyle w:val="ListParagraph"/>
        <w:spacing w:after="0" w:line="240" w:lineRule="auto"/>
        <w:ind w:left="547"/>
        <w:contextualSpacing w:val="0"/>
        <w:jc w:val="both"/>
        <w:rPr>
          <w:rFonts w:ascii="Arial" w:hAnsi="Arial" w:cs="Arial"/>
          <w:sz w:val="20"/>
          <w:szCs w:val="20"/>
        </w:rPr>
      </w:pPr>
    </w:p>
    <w:p w:rsidR="00003496" w:rsidRPr="0017734A" w:rsidRDefault="00636BC5" w:rsidP="00056AC2">
      <w:pPr>
        <w:pStyle w:val="ListParagraph"/>
        <w:tabs>
          <w:tab w:val="left" w:pos="1418"/>
        </w:tabs>
        <w:spacing w:after="0" w:line="240" w:lineRule="auto"/>
        <w:ind w:left="547"/>
        <w:contextualSpacing w:val="0"/>
        <w:jc w:val="thaiDistribute"/>
        <w:rPr>
          <w:rFonts w:ascii="Arial" w:hAnsi="Arial" w:cs="Arial"/>
          <w:spacing w:val="-2"/>
          <w:sz w:val="20"/>
          <w:szCs w:val="20"/>
        </w:rPr>
      </w:pPr>
      <w:r w:rsidRPr="0017734A">
        <w:rPr>
          <w:rFonts w:ascii="Arial" w:hAnsi="Arial" w:cs="Arial"/>
          <w:spacing w:val="-2"/>
          <w:sz w:val="20"/>
          <w:szCs w:val="20"/>
        </w:rPr>
        <w:t>The assets’ residual values and useful lives are reviewed, and adjusted if appropriate, at the</w:t>
      </w:r>
      <w:r w:rsidR="0017734A">
        <w:rPr>
          <w:rFonts w:ascii="Arial" w:hAnsi="Arial" w:cstheme="minorBidi" w:hint="cs"/>
          <w:spacing w:val="-2"/>
          <w:sz w:val="20"/>
          <w:szCs w:val="20"/>
          <w:cs/>
        </w:rPr>
        <w:t xml:space="preserve"> </w:t>
      </w:r>
      <w:r w:rsidRPr="0017734A">
        <w:rPr>
          <w:rFonts w:ascii="Arial" w:hAnsi="Arial" w:cs="Arial"/>
          <w:spacing w:val="-2"/>
          <w:sz w:val="20"/>
          <w:szCs w:val="20"/>
        </w:rPr>
        <w:t>end of each reporting period.</w:t>
      </w:r>
    </w:p>
    <w:p w:rsidR="00AD2878" w:rsidRPr="0017734A" w:rsidRDefault="00AD2878" w:rsidP="00056AC2">
      <w:pPr>
        <w:pStyle w:val="ListParagraph"/>
        <w:tabs>
          <w:tab w:val="left" w:pos="1418"/>
        </w:tabs>
        <w:spacing w:after="0" w:line="240" w:lineRule="auto"/>
        <w:ind w:left="547"/>
        <w:contextualSpacing w:val="0"/>
        <w:jc w:val="both"/>
        <w:rPr>
          <w:rFonts w:ascii="Arial" w:hAnsi="Arial" w:cs="Arial"/>
          <w:spacing w:val="-2"/>
          <w:sz w:val="20"/>
          <w:szCs w:val="20"/>
        </w:rPr>
      </w:pPr>
    </w:p>
    <w:p w:rsidR="00003496" w:rsidRPr="00FB47E7" w:rsidRDefault="00AD2878" w:rsidP="00056AC2">
      <w:pPr>
        <w:pStyle w:val="ListParagraph"/>
        <w:tabs>
          <w:tab w:val="left" w:pos="1418"/>
        </w:tabs>
        <w:spacing w:after="0" w:line="240" w:lineRule="auto"/>
        <w:ind w:left="547"/>
        <w:contextualSpacing w:val="0"/>
        <w:jc w:val="both"/>
        <w:rPr>
          <w:rFonts w:ascii="Arial" w:hAnsi="Arial" w:cstheme="minorBidi"/>
          <w:sz w:val="20"/>
          <w:szCs w:val="20"/>
        </w:rPr>
      </w:pPr>
      <w:r w:rsidRPr="00FB47E7">
        <w:rPr>
          <w:rFonts w:ascii="Arial" w:hAnsi="Arial" w:cs="Arial"/>
          <w:sz w:val="20"/>
          <w:szCs w:val="20"/>
        </w:rPr>
        <w:t xml:space="preserve">Gains or losses on disposals are determined by comparing the proceeds with the carrying amount and are </w:t>
      </w:r>
      <w:proofErr w:type="spellStart"/>
      <w:r w:rsidRPr="00FB47E7">
        <w:rPr>
          <w:rFonts w:ascii="Arial" w:hAnsi="Arial" w:cs="Arial"/>
          <w:sz w:val="20"/>
          <w:szCs w:val="20"/>
        </w:rPr>
        <w:t>recognised</w:t>
      </w:r>
      <w:proofErr w:type="spellEnd"/>
      <w:r w:rsidRPr="00FB47E7">
        <w:rPr>
          <w:rFonts w:ascii="Arial" w:hAnsi="Arial" w:cs="Arial"/>
          <w:sz w:val="20"/>
          <w:szCs w:val="20"/>
        </w:rPr>
        <w:t xml:space="preserve"> in profit or loss.</w:t>
      </w:r>
    </w:p>
    <w:p w:rsidR="00670CF8" w:rsidRPr="00056AC2" w:rsidRDefault="00670CF8" w:rsidP="00056AC2">
      <w:pPr>
        <w:pStyle w:val="ListParagraph"/>
        <w:spacing w:after="0" w:line="240" w:lineRule="auto"/>
        <w:ind w:left="547"/>
        <w:contextualSpacing w:val="0"/>
        <w:jc w:val="both"/>
        <w:rPr>
          <w:rFonts w:ascii="Arial" w:hAnsi="Arial" w:cstheme="minorBidi"/>
          <w:b/>
          <w:bCs/>
          <w:sz w:val="20"/>
          <w:szCs w:val="20"/>
        </w:rPr>
      </w:pPr>
    </w:p>
    <w:p w:rsidR="00003496" w:rsidRPr="00FB47E7" w:rsidRDefault="00C71F47" w:rsidP="00066DBE">
      <w:pPr>
        <w:spacing w:line="240" w:lineRule="auto"/>
        <w:ind w:left="547" w:hanging="547"/>
        <w:jc w:val="both"/>
        <w:rPr>
          <w:rFonts w:cstheme="minorBidi"/>
          <w:b/>
          <w:bCs/>
          <w:color w:val="CF4A02"/>
        </w:rPr>
      </w:pPr>
      <w:r w:rsidRPr="00FB47E7">
        <w:rPr>
          <w:rFonts w:cs="Arial"/>
          <w:b/>
          <w:bCs/>
          <w:color w:val="CF4A02"/>
        </w:rPr>
        <w:t>2.8</w:t>
      </w:r>
      <w:r w:rsidR="00003496" w:rsidRPr="00FB47E7">
        <w:rPr>
          <w:rFonts w:cs="Arial"/>
          <w:b/>
          <w:bCs/>
          <w:color w:val="CF4A02"/>
        </w:rPr>
        <w:tab/>
      </w:r>
      <w:r w:rsidR="00B0418E" w:rsidRPr="00FB47E7">
        <w:rPr>
          <w:rFonts w:cs="Arial"/>
          <w:b/>
          <w:bCs/>
          <w:color w:val="CF4A02"/>
        </w:rPr>
        <w:t xml:space="preserve">Intangible assets - </w:t>
      </w:r>
      <w:r w:rsidR="004327F8" w:rsidRPr="00FB47E7">
        <w:rPr>
          <w:rFonts w:cs="Arial"/>
          <w:b/>
          <w:bCs/>
          <w:color w:val="CF4A02"/>
        </w:rPr>
        <w:t>Computer software</w:t>
      </w:r>
    </w:p>
    <w:p w:rsidR="00003496" w:rsidRPr="00FB47E7" w:rsidRDefault="00003496" w:rsidP="00066DBE">
      <w:pPr>
        <w:pStyle w:val="ListParagraph"/>
        <w:spacing w:after="0" w:line="240" w:lineRule="auto"/>
        <w:ind w:left="547"/>
        <w:contextualSpacing w:val="0"/>
        <w:jc w:val="both"/>
        <w:rPr>
          <w:rFonts w:ascii="Arial" w:hAnsi="Arial" w:cstheme="minorBidi"/>
          <w:b/>
          <w:bCs/>
          <w:sz w:val="20"/>
          <w:szCs w:val="20"/>
        </w:rPr>
      </w:pPr>
    </w:p>
    <w:p w:rsidR="00377FF5" w:rsidRPr="00FB47E7" w:rsidRDefault="00377FF5" w:rsidP="00377FF5">
      <w:pPr>
        <w:spacing w:line="240" w:lineRule="auto"/>
        <w:ind w:left="567"/>
        <w:jc w:val="both"/>
        <w:rPr>
          <w:rFonts w:eastAsia="Arial Unicode MS" w:cs="Arial"/>
          <w:i/>
          <w:iCs/>
          <w:color w:val="CF4A02"/>
        </w:rPr>
      </w:pPr>
      <w:r>
        <w:rPr>
          <w:rFonts w:eastAsia="Arial Unicode MS" w:cs="Browallia New"/>
          <w:i/>
          <w:iCs/>
          <w:color w:val="CF4A02"/>
          <w:szCs w:val="25"/>
        </w:rPr>
        <w:t xml:space="preserve">Acquired </w:t>
      </w:r>
      <w:r w:rsidR="000F6690">
        <w:rPr>
          <w:rFonts w:eastAsia="Arial Unicode MS" w:cs="Browallia New"/>
          <w:i/>
          <w:iCs/>
          <w:color w:val="CF4A02"/>
          <w:szCs w:val="25"/>
        </w:rPr>
        <w:t>computer software</w:t>
      </w:r>
    </w:p>
    <w:p w:rsidR="00377FF5" w:rsidRPr="00FB47E7" w:rsidRDefault="00377FF5" w:rsidP="00377FF5">
      <w:pPr>
        <w:pStyle w:val="ListParagraph"/>
        <w:spacing w:after="0" w:line="240" w:lineRule="auto"/>
        <w:ind w:left="567"/>
        <w:jc w:val="both"/>
        <w:rPr>
          <w:rFonts w:ascii="Arial" w:hAnsi="Arial" w:cstheme="minorBidi"/>
          <w:b/>
          <w:bCs/>
          <w:sz w:val="20"/>
          <w:szCs w:val="20"/>
        </w:rPr>
      </w:pPr>
    </w:p>
    <w:p w:rsidR="00565297" w:rsidRDefault="00565297" w:rsidP="00303F70">
      <w:pPr>
        <w:pStyle w:val="ListParagraph"/>
        <w:spacing w:after="0" w:line="240" w:lineRule="auto"/>
        <w:ind w:left="567"/>
        <w:jc w:val="both"/>
        <w:rPr>
          <w:rFonts w:ascii="Arial" w:hAnsi="Arial" w:cstheme="minorBidi"/>
          <w:spacing w:val="-2"/>
          <w:sz w:val="20"/>
          <w:szCs w:val="20"/>
        </w:rPr>
      </w:pPr>
      <w:r w:rsidRPr="00565297">
        <w:rPr>
          <w:rFonts w:ascii="Arial" w:hAnsi="Arial" w:cstheme="minorBidi"/>
          <w:spacing w:val="-2"/>
          <w:sz w:val="20"/>
          <w:szCs w:val="20"/>
        </w:rPr>
        <w:t xml:space="preserve">Acquired computer software is measured at </w:t>
      </w:r>
      <w:r w:rsidR="00152A2B">
        <w:rPr>
          <w:rFonts w:ascii="Arial" w:hAnsi="Arial" w:cstheme="minorBidi"/>
          <w:spacing w:val="-2"/>
          <w:sz w:val="20"/>
          <w:szCs w:val="20"/>
        </w:rPr>
        <w:t xml:space="preserve">historical </w:t>
      </w:r>
      <w:r w:rsidRPr="00565297">
        <w:rPr>
          <w:rFonts w:ascii="Arial" w:hAnsi="Arial" w:cstheme="minorBidi"/>
          <w:spacing w:val="-2"/>
          <w:sz w:val="20"/>
          <w:szCs w:val="20"/>
        </w:rPr>
        <w:t xml:space="preserve">cost. These costs are </w:t>
      </w:r>
      <w:proofErr w:type="spellStart"/>
      <w:r w:rsidRPr="00565297">
        <w:rPr>
          <w:rFonts w:ascii="Arial" w:hAnsi="Arial" w:cstheme="minorBidi"/>
          <w:spacing w:val="-2"/>
          <w:sz w:val="20"/>
          <w:szCs w:val="20"/>
        </w:rPr>
        <w:t>amortised</w:t>
      </w:r>
      <w:proofErr w:type="spellEnd"/>
      <w:r w:rsidRPr="00565297">
        <w:rPr>
          <w:rFonts w:ascii="Arial" w:hAnsi="Arial" w:cstheme="minorBidi"/>
          <w:spacing w:val="-2"/>
          <w:sz w:val="20"/>
          <w:szCs w:val="20"/>
        </w:rPr>
        <w:t xml:space="preserve"> over their estimated useful lives</w:t>
      </w:r>
      <w:r w:rsidR="003E2838">
        <w:rPr>
          <w:rFonts w:ascii="Arial" w:hAnsi="Arial" w:cstheme="minorBidi"/>
          <w:spacing w:val="-2"/>
          <w:sz w:val="20"/>
          <w:szCs w:val="20"/>
        </w:rPr>
        <w:t xml:space="preserve"> of</w:t>
      </w:r>
      <w:r w:rsidRPr="00565297">
        <w:rPr>
          <w:rFonts w:ascii="Arial" w:hAnsi="Arial" w:cstheme="minorBidi"/>
          <w:spacing w:val="-2"/>
          <w:sz w:val="20"/>
          <w:szCs w:val="20"/>
        </w:rPr>
        <w:t xml:space="preserve"> not over than </w:t>
      </w:r>
      <w:r>
        <w:rPr>
          <w:rFonts w:ascii="Arial" w:hAnsi="Arial" w:cstheme="minorBidi"/>
          <w:spacing w:val="-2"/>
          <w:sz w:val="20"/>
          <w:szCs w:val="20"/>
          <w:lang w:val="en-GB"/>
        </w:rPr>
        <w:t>10</w:t>
      </w:r>
      <w:r w:rsidRPr="00565297">
        <w:rPr>
          <w:rFonts w:ascii="Arial" w:hAnsi="Arial" w:cstheme="minorBidi"/>
          <w:spacing w:val="-2"/>
          <w:sz w:val="20"/>
          <w:szCs w:val="20"/>
        </w:rPr>
        <w:t xml:space="preserve"> years.</w:t>
      </w:r>
    </w:p>
    <w:p w:rsidR="00565297" w:rsidRPr="00565297" w:rsidRDefault="00565297" w:rsidP="00303F70">
      <w:pPr>
        <w:pStyle w:val="ListParagraph"/>
        <w:spacing w:after="0" w:line="240" w:lineRule="auto"/>
        <w:ind w:left="567"/>
        <w:jc w:val="both"/>
        <w:rPr>
          <w:rFonts w:ascii="Arial" w:hAnsi="Arial" w:cstheme="minorBidi"/>
          <w:spacing w:val="-2"/>
          <w:sz w:val="20"/>
          <w:szCs w:val="20"/>
        </w:rPr>
      </w:pPr>
    </w:p>
    <w:p w:rsidR="00303F70" w:rsidRPr="00FB47E7" w:rsidRDefault="00303F70" w:rsidP="00303F70">
      <w:pPr>
        <w:pStyle w:val="ListParagraph"/>
        <w:spacing w:after="0" w:line="240" w:lineRule="auto"/>
        <w:ind w:left="567"/>
        <w:jc w:val="both"/>
        <w:rPr>
          <w:rFonts w:ascii="Arial" w:hAnsi="Arial" w:cs="Arial"/>
          <w:spacing w:val="-2"/>
          <w:sz w:val="20"/>
          <w:szCs w:val="20"/>
        </w:rPr>
      </w:pPr>
      <w:r w:rsidRPr="00FB47E7">
        <w:rPr>
          <w:rFonts w:ascii="Arial" w:hAnsi="Arial" w:cs="Arial"/>
          <w:spacing w:val="-2"/>
          <w:sz w:val="20"/>
          <w:szCs w:val="20"/>
        </w:rPr>
        <w:t xml:space="preserve">Cost associated with maintaining computer software are </w:t>
      </w:r>
      <w:proofErr w:type="spellStart"/>
      <w:r w:rsidRPr="00FB47E7">
        <w:rPr>
          <w:rFonts w:ascii="Arial" w:hAnsi="Arial" w:cs="Arial"/>
          <w:spacing w:val="-2"/>
          <w:sz w:val="20"/>
          <w:szCs w:val="20"/>
        </w:rPr>
        <w:t>recognised</w:t>
      </w:r>
      <w:proofErr w:type="spellEnd"/>
      <w:r w:rsidRPr="00FB47E7">
        <w:rPr>
          <w:rFonts w:ascii="Arial" w:hAnsi="Arial" w:cs="Arial"/>
          <w:spacing w:val="-2"/>
          <w:sz w:val="20"/>
          <w:szCs w:val="20"/>
        </w:rPr>
        <w:t xml:space="preserve"> as an expense as incurred.</w:t>
      </w:r>
    </w:p>
    <w:p w:rsidR="00303F70" w:rsidRPr="00FB47E7" w:rsidRDefault="00303F70" w:rsidP="00303F70">
      <w:pPr>
        <w:pStyle w:val="ListParagraph"/>
        <w:spacing w:after="0" w:line="240" w:lineRule="auto"/>
        <w:ind w:left="567"/>
        <w:jc w:val="both"/>
        <w:rPr>
          <w:rFonts w:ascii="Arial" w:hAnsi="Arial" w:cs="Arial"/>
          <w:spacing w:val="-2"/>
          <w:sz w:val="20"/>
          <w:szCs w:val="20"/>
        </w:rPr>
      </w:pPr>
    </w:p>
    <w:p w:rsidR="00303F70" w:rsidRPr="00FB47E7" w:rsidRDefault="00303F70" w:rsidP="00303F70">
      <w:pPr>
        <w:spacing w:line="240" w:lineRule="auto"/>
        <w:ind w:left="567"/>
        <w:jc w:val="both"/>
        <w:rPr>
          <w:rFonts w:eastAsia="Arial Unicode MS" w:cs="Arial"/>
          <w:i/>
          <w:iCs/>
          <w:color w:val="CF4A02"/>
        </w:rPr>
      </w:pPr>
      <w:r w:rsidRPr="00FB47E7">
        <w:rPr>
          <w:rFonts w:eastAsia="Arial Unicode MS" w:cs="Arial"/>
          <w:i/>
          <w:iCs/>
          <w:color w:val="CF4A02"/>
        </w:rPr>
        <w:t>Internally generated intangible asset</w:t>
      </w:r>
    </w:p>
    <w:p w:rsidR="00636BC5" w:rsidRPr="00FB47E7" w:rsidRDefault="00636BC5" w:rsidP="00636BC5">
      <w:pPr>
        <w:pStyle w:val="ListParagraph"/>
        <w:spacing w:after="0" w:line="240" w:lineRule="auto"/>
        <w:ind w:left="567"/>
        <w:jc w:val="both"/>
        <w:rPr>
          <w:rFonts w:ascii="Arial" w:hAnsi="Arial" w:cstheme="minorBidi"/>
          <w:b/>
          <w:bCs/>
          <w:sz w:val="20"/>
          <w:szCs w:val="20"/>
        </w:rPr>
      </w:pPr>
    </w:p>
    <w:p w:rsidR="00303F70" w:rsidRPr="00FB47E7" w:rsidRDefault="00303F70" w:rsidP="00303F70">
      <w:pPr>
        <w:pStyle w:val="ListParagraph"/>
        <w:spacing w:after="0" w:line="240" w:lineRule="auto"/>
        <w:ind w:left="567"/>
        <w:jc w:val="both"/>
        <w:rPr>
          <w:rFonts w:ascii="Arial" w:hAnsi="Arial" w:cs="Arial"/>
          <w:spacing w:val="-2"/>
          <w:sz w:val="20"/>
          <w:szCs w:val="20"/>
        </w:rPr>
      </w:pPr>
      <w:r w:rsidRPr="00FB47E7">
        <w:rPr>
          <w:rFonts w:ascii="Arial" w:hAnsi="Arial" w:cs="Arial"/>
          <w:spacing w:val="-2"/>
          <w:sz w:val="20"/>
          <w:szCs w:val="20"/>
        </w:rPr>
        <w:t xml:space="preserve">Research expenditure is </w:t>
      </w:r>
      <w:proofErr w:type="spellStart"/>
      <w:r w:rsidRPr="00FB47E7">
        <w:rPr>
          <w:rFonts w:ascii="Arial" w:hAnsi="Arial" w:cs="Arial"/>
          <w:spacing w:val="-2"/>
          <w:sz w:val="20"/>
          <w:szCs w:val="20"/>
        </w:rPr>
        <w:t>recognised</w:t>
      </w:r>
      <w:proofErr w:type="spellEnd"/>
      <w:r w:rsidRPr="00FB47E7">
        <w:rPr>
          <w:rFonts w:ascii="Arial" w:hAnsi="Arial" w:cs="Arial"/>
          <w:spacing w:val="-2"/>
          <w:sz w:val="20"/>
          <w:szCs w:val="20"/>
        </w:rPr>
        <w:t xml:space="preserve"> as an expense as incurred. </w:t>
      </w:r>
    </w:p>
    <w:p w:rsidR="000A5476" w:rsidRPr="00FB47E7" w:rsidRDefault="000A5476" w:rsidP="00066DBE">
      <w:pPr>
        <w:pStyle w:val="ListParagraph"/>
        <w:tabs>
          <w:tab w:val="left" w:pos="1418"/>
        </w:tabs>
        <w:spacing w:after="0" w:line="240" w:lineRule="auto"/>
        <w:ind w:left="547"/>
        <w:contextualSpacing w:val="0"/>
        <w:jc w:val="both"/>
        <w:rPr>
          <w:rFonts w:ascii="Arial" w:hAnsi="Arial" w:cs="Arial"/>
          <w:b/>
          <w:bCs/>
          <w:sz w:val="20"/>
          <w:szCs w:val="20"/>
        </w:rPr>
      </w:pPr>
    </w:p>
    <w:p w:rsidR="00303F70" w:rsidRDefault="00303F70" w:rsidP="00303F70">
      <w:pPr>
        <w:pStyle w:val="ListParagraph"/>
        <w:spacing w:after="0" w:line="240" w:lineRule="auto"/>
        <w:ind w:left="567"/>
        <w:jc w:val="both"/>
        <w:rPr>
          <w:rFonts w:ascii="Arial" w:hAnsi="Arial" w:cs="Arial"/>
          <w:spacing w:val="-2"/>
          <w:sz w:val="20"/>
          <w:szCs w:val="20"/>
          <w:lang w:val="en-GB"/>
        </w:rPr>
      </w:pPr>
      <w:r w:rsidRPr="00FB47E7">
        <w:rPr>
          <w:rFonts w:ascii="Arial" w:hAnsi="Arial" w:cs="Arial"/>
          <w:spacing w:val="-2"/>
          <w:sz w:val="20"/>
          <w:szCs w:val="20"/>
          <w:lang w:val="en-GB"/>
        </w:rPr>
        <w:t xml:space="preserve">Development expenditure is recognised as an asset when the </w:t>
      </w:r>
      <w:r w:rsidR="00A87877">
        <w:rPr>
          <w:rFonts w:ascii="Arial" w:hAnsi="Arial" w:cs="Arial"/>
          <w:spacing w:val="-2"/>
          <w:sz w:val="20"/>
          <w:szCs w:val="20"/>
          <w:lang w:val="en-GB"/>
        </w:rPr>
        <w:t>Company</w:t>
      </w:r>
      <w:r w:rsidRPr="00FB47E7">
        <w:rPr>
          <w:rFonts w:ascii="Arial" w:hAnsi="Arial" w:cs="Arial"/>
          <w:spacing w:val="-2"/>
          <w:sz w:val="20"/>
          <w:szCs w:val="20"/>
          <w:lang w:val="en-GB"/>
        </w:rPr>
        <w:t xml:space="preserve"> can demonstrate </w:t>
      </w:r>
      <w:proofErr w:type="gramStart"/>
      <w:r w:rsidRPr="00FB47E7">
        <w:rPr>
          <w:rFonts w:ascii="Arial" w:hAnsi="Arial" w:cs="Arial"/>
          <w:spacing w:val="-2"/>
          <w:sz w:val="20"/>
          <w:szCs w:val="20"/>
          <w:lang w:val="en-GB"/>
        </w:rPr>
        <w:t>all of</w:t>
      </w:r>
      <w:proofErr w:type="gramEnd"/>
      <w:r w:rsidRPr="00FB47E7">
        <w:rPr>
          <w:rFonts w:ascii="Arial" w:hAnsi="Arial" w:cs="Arial"/>
          <w:spacing w:val="-2"/>
          <w:sz w:val="20"/>
          <w:szCs w:val="20"/>
          <w:lang w:val="en-GB"/>
        </w:rPr>
        <w:t xml:space="preserve"> the following:</w:t>
      </w:r>
    </w:p>
    <w:p w:rsidR="00BB7F66" w:rsidRPr="00FB47E7" w:rsidRDefault="00BB7F66" w:rsidP="00303F70">
      <w:pPr>
        <w:pStyle w:val="ListParagraph"/>
        <w:spacing w:after="0" w:line="240" w:lineRule="auto"/>
        <w:ind w:left="567"/>
        <w:jc w:val="both"/>
        <w:rPr>
          <w:rFonts w:ascii="Arial" w:hAnsi="Arial" w:cs="Arial"/>
          <w:spacing w:val="-2"/>
          <w:sz w:val="20"/>
          <w:szCs w:val="20"/>
          <w:lang w:val="en-GB"/>
        </w:rPr>
      </w:pPr>
    </w:p>
    <w:p w:rsidR="00303F70" w:rsidRPr="00FB47E7" w:rsidRDefault="00303F70" w:rsidP="00BB7F66">
      <w:pPr>
        <w:pStyle w:val="ListParagraph"/>
        <w:numPr>
          <w:ilvl w:val="0"/>
          <w:numId w:val="19"/>
        </w:numPr>
        <w:spacing w:after="0" w:line="240" w:lineRule="auto"/>
        <w:ind w:left="900"/>
        <w:jc w:val="both"/>
        <w:rPr>
          <w:rFonts w:ascii="Arial" w:hAnsi="Arial" w:cs="Arial"/>
          <w:spacing w:val="-2"/>
          <w:sz w:val="20"/>
          <w:szCs w:val="20"/>
          <w:lang w:val="en-GB"/>
        </w:rPr>
      </w:pPr>
      <w:r w:rsidRPr="00FB47E7">
        <w:rPr>
          <w:rFonts w:ascii="Arial" w:hAnsi="Arial" w:cs="Arial"/>
          <w:spacing w:val="-2"/>
          <w:sz w:val="20"/>
          <w:szCs w:val="20"/>
          <w:lang w:val="en-GB"/>
        </w:rPr>
        <w:t xml:space="preserve">the expenditure attributable to its development can be measured reliably; </w:t>
      </w:r>
    </w:p>
    <w:p w:rsidR="00303F70" w:rsidRPr="00FB47E7" w:rsidRDefault="00303F70" w:rsidP="00BB7F66">
      <w:pPr>
        <w:pStyle w:val="ListParagraph"/>
        <w:numPr>
          <w:ilvl w:val="0"/>
          <w:numId w:val="19"/>
        </w:numPr>
        <w:spacing w:after="0" w:line="240" w:lineRule="auto"/>
        <w:ind w:left="900"/>
        <w:jc w:val="both"/>
        <w:rPr>
          <w:rFonts w:ascii="Arial" w:hAnsi="Arial" w:cs="Arial"/>
          <w:spacing w:val="-2"/>
          <w:sz w:val="20"/>
          <w:szCs w:val="20"/>
          <w:lang w:val="en-GB"/>
        </w:rPr>
      </w:pPr>
      <w:r w:rsidRPr="00FB47E7">
        <w:rPr>
          <w:rFonts w:ascii="Arial" w:hAnsi="Arial" w:cs="Arial"/>
          <w:spacing w:val="-2"/>
          <w:sz w:val="20"/>
          <w:szCs w:val="20"/>
          <w:lang w:val="en-GB"/>
        </w:rPr>
        <w:t xml:space="preserve">the </w:t>
      </w:r>
      <w:r w:rsidR="00F27726">
        <w:rPr>
          <w:rFonts w:ascii="Arial" w:hAnsi="Arial" w:cs="Arial"/>
          <w:spacing w:val="-2"/>
          <w:sz w:val="20"/>
          <w:szCs w:val="20"/>
          <w:lang w:val="en-GB"/>
        </w:rPr>
        <w:t>Company</w:t>
      </w:r>
      <w:r w:rsidRPr="00FB47E7">
        <w:rPr>
          <w:rFonts w:ascii="Arial" w:hAnsi="Arial" w:cs="Arial"/>
          <w:spacing w:val="-2"/>
          <w:sz w:val="20"/>
          <w:szCs w:val="20"/>
          <w:lang w:val="en-GB"/>
        </w:rPr>
        <w:t xml:space="preserve"> can demonstrate that it is technically, financially, commercially, and resourcefully feasible; and</w:t>
      </w:r>
    </w:p>
    <w:p w:rsidR="00303F70" w:rsidRPr="00FB47E7" w:rsidRDefault="00303F70" w:rsidP="00BB7F66">
      <w:pPr>
        <w:pStyle w:val="ListParagraph"/>
        <w:numPr>
          <w:ilvl w:val="0"/>
          <w:numId w:val="19"/>
        </w:numPr>
        <w:spacing w:after="0" w:line="240" w:lineRule="auto"/>
        <w:ind w:left="900"/>
        <w:jc w:val="both"/>
        <w:rPr>
          <w:rFonts w:ascii="Arial" w:hAnsi="Arial" w:cs="Arial"/>
          <w:spacing w:val="-2"/>
          <w:sz w:val="20"/>
          <w:szCs w:val="20"/>
          <w:lang w:val="en-GB"/>
        </w:rPr>
      </w:pPr>
      <w:r w:rsidRPr="00FB47E7">
        <w:rPr>
          <w:rFonts w:ascii="Arial" w:hAnsi="Arial" w:cs="Arial"/>
          <w:spacing w:val="-2"/>
          <w:sz w:val="20"/>
          <w:szCs w:val="20"/>
          <w:lang w:val="en-GB"/>
        </w:rPr>
        <w:t xml:space="preserve">the </w:t>
      </w:r>
      <w:r w:rsidR="00DE1FDB">
        <w:rPr>
          <w:rFonts w:ascii="Arial" w:hAnsi="Arial" w:cs="Arial"/>
          <w:spacing w:val="-2"/>
          <w:sz w:val="20"/>
          <w:szCs w:val="20"/>
          <w:lang w:val="en-GB"/>
        </w:rPr>
        <w:t>Company</w:t>
      </w:r>
      <w:r w:rsidRPr="00FB47E7">
        <w:rPr>
          <w:rFonts w:ascii="Arial" w:hAnsi="Arial" w:cs="Arial"/>
          <w:spacing w:val="-2"/>
          <w:sz w:val="20"/>
          <w:szCs w:val="20"/>
          <w:lang w:val="en-GB"/>
        </w:rPr>
        <w:t xml:space="preserve"> intends to and </w:t>
      </w:r>
      <w:proofErr w:type="gramStart"/>
      <w:r w:rsidRPr="00FB47E7">
        <w:rPr>
          <w:rFonts w:ascii="Arial" w:hAnsi="Arial" w:cs="Arial"/>
          <w:spacing w:val="-2"/>
          <w:sz w:val="20"/>
          <w:szCs w:val="20"/>
          <w:lang w:val="en-GB"/>
        </w:rPr>
        <w:t>has the ability to</w:t>
      </w:r>
      <w:proofErr w:type="gramEnd"/>
      <w:r w:rsidRPr="00FB47E7">
        <w:rPr>
          <w:rFonts w:ascii="Arial" w:hAnsi="Arial" w:cs="Arial"/>
          <w:spacing w:val="-2"/>
          <w:sz w:val="20"/>
          <w:szCs w:val="20"/>
          <w:lang w:val="en-GB"/>
        </w:rPr>
        <w:t xml:space="preserve"> complete the development for the purpose of using or selling. </w:t>
      </w:r>
    </w:p>
    <w:p w:rsidR="00FC3797" w:rsidRDefault="00FC3797" w:rsidP="00066DBE">
      <w:pPr>
        <w:pStyle w:val="ListParagraph"/>
        <w:tabs>
          <w:tab w:val="left" w:pos="1418"/>
        </w:tabs>
        <w:spacing w:after="0" w:line="240" w:lineRule="auto"/>
        <w:ind w:left="547"/>
        <w:contextualSpacing w:val="0"/>
        <w:jc w:val="both"/>
        <w:rPr>
          <w:rFonts w:ascii="Arial" w:hAnsi="Arial" w:cs="Arial"/>
          <w:sz w:val="20"/>
          <w:szCs w:val="20"/>
        </w:rPr>
      </w:pPr>
    </w:p>
    <w:p w:rsidR="00E73D44" w:rsidRPr="00FB47E7" w:rsidRDefault="00303F70" w:rsidP="00066DBE">
      <w:pPr>
        <w:pStyle w:val="ListParagraph"/>
        <w:tabs>
          <w:tab w:val="left" w:pos="1418"/>
        </w:tabs>
        <w:spacing w:after="0" w:line="240" w:lineRule="auto"/>
        <w:ind w:left="547"/>
        <w:contextualSpacing w:val="0"/>
        <w:jc w:val="both"/>
        <w:rPr>
          <w:rFonts w:ascii="Arial" w:hAnsi="Arial" w:cs="Arial"/>
          <w:sz w:val="20"/>
          <w:szCs w:val="20"/>
        </w:rPr>
      </w:pPr>
      <w:r w:rsidRPr="00FB47E7">
        <w:rPr>
          <w:rFonts w:ascii="Arial" w:hAnsi="Arial" w:cs="Arial"/>
          <w:sz w:val="20"/>
          <w:szCs w:val="20"/>
        </w:rPr>
        <w:t xml:space="preserve">Development costs previously </w:t>
      </w:r>
      <w:proofErr w:type="spellStart"/>
      <w:r w:rsidRPr="00FB47E7">
        <w:rPr>
          <w:rFonts w:ascii="Arial" w:hAnsi="Arial" w:cs="Arial"/>
          <w:sz w:val="20"/>
          <w:szCs w:val="20"/>
        </w:rPr>
        <w:t>recognised</w:t>
      </w:r>
      <w:proofErr w:type="spellEnd"/>
      <w:r w:rsidRPr="00FB47E7">
        <w:rPr>
          <w:rFonts w:ascii="Arial" w:hAnsi="Arial" w:cs="Arial"/>
          <w:sz w:val="20"/>
          <w:szCs w:val="20"/>
        </w:rPr>
        <w:t xml:space="preserve"> as an expense are not </w:t>
      </w:r>
      <w:proofErr w:type="spellStart"/>
      <w:r w:rsidRPr="00FB47E7">
        <w:rPr>
          <w:rFonts w:ascii="Arial" w:hAnsi="Arial" w:cs="Arial"/>
          <w:sz w:val="20"/>
          <w:szCs w:val="20"/>
        </w:rPr>
        <w:t>recognised</w:t>
      </w:r>
      <w:proofErr w:type="spellEnd"/>
      <w:r w:rsidRPr="00FB47E7">
        <w:rPr>
          <w:rFonts w:ascii="Arial" w:hAnsi="Arial" w:cs="Arial"/>
          <w:sz w:val="20"/>
          <w:szCs w:val="20"/>
        </w:rPr>
        <w:t xml:space="preserve"> as an asset in </w:t>
      </w:r>
      <w:r w:rsidR="00056AC2">
        <w:rPr>
          <w:rFonts w:ascii="Arial" w:hAnsi="Arial" w:cs="Arial"/>
          <w:sz w:val="20"/>
          <w:szCs w:val="20"/>
        </w:rPr>
        <w:br/>
      </w:r>
      <w:r w:rsidRPr="00FB47E7">
        <w:rPr>
          <w:rFonts w:ascii="Arial" w:hAnsi="Arial" w:cs="Arial"/>
          <w:sz w:val="20"/>
          <w:szCs w:val="20"/>
        </w:rPr>
        <w:t>a subsequent period.</w:t>
      </w:r>
    </w:p>
    <w:p w:rsidR="00303F70" w:rsidRPr="00FB47E7" w:rsidRDefault="00303F70" w:rsidP="00066DBE">
      <w:pPr>
        <w:pStyle w:val="ListParagraph"/>
        <w:tabs>
          <w:tab w:val="left" w:pos="1418"/>
        </w:tabs>
        <w:spacing w:after="0" w:line="240" w:lineRule="auto"/>
        <w:ind w:left="547"/>
        <w:contextualSpacing w:val="0"/>
        <w:jc w:val="both"/>
        <w:rPr>
          <w:rFonts w:ascii="Arial" w:hAnsi="Arial" w:cs="Arial"/>
          <w:sz w:val="20"/>
          <w:szCs w:val="20"/>
        </w:rPr>
      </w:pPr>
    </w:p>
    <w:p w:rsidR="00E73D44" w:rsidRPr="00FB47E7" w:rsidRDefault="00303F70" w:rsidP="00066DBE">
      <w:pPr>
        <w:pStyle w:val="ListParagraph"/>
        <w:tabs>
          <w:tab w:val="left" w:pos="1418"/>
        </w:tabs>
        <w:spacing w:after="0" w:line="240" w:lineRule="auto"/>
        <w:ind w:left="547"/>
        <w:contextualSpacing w:val="0"/>
        <w:jc w:val="both"/>
        <w:rPr>
          <w:rFonts w:ascii="Arial" w:hAnsi="Arial" w:cs="Arial"/>
          <w:sz w:val="20"/>
          <w:szCs w:val="20"/>
        </w:rPr>
      </w:pPr>
      <w:proofErr w:type="spellStart"/>
      <w:r w:rsidRPr="00FB47E7">
        <w:rPr>
          <w:rFonts w:ascii="Arial" w:hAnsi="Arial" w:cs="Arial"/>
          <w:sz w:val="20"/>
          <w:szCs w:val="20"/>
        </w:rPr>
        <w:t>Capitalised</w:t>
      </w:r>
      <w:proofErr w:type="spellEnd"/>
      <w:r w:rsidRPr="00FB47E7">
        <w:rPr>
          <w:rFonts w:ascii="Arial" w:hAnsi="Arial" w:cs="Arial"/>
          <w:sz w:val="20"/>
          <w:szCs w:val="20"/>
        </w:rPr>
        <w:t xml:space="preserve"> development costs are </w:t>
      </w:r>
      <w:proofErr w:type="spellStart"/>
      <w:r w:rsidRPr="00FB47E7">
        <w:rPr>
          <w:rFonts w:ascii="Arial" w:hAnsi="Arial" w:cs="Arial"/>
          <w:sz w:val="20"/>
          <w:szCs w:val="20"/>
        </w:rPr>
        <w:t>amortised</w:t>
      </w:r>
      <w:proofErr w:type="spellEnd"/>
      <w:r w:rsidRPr="00FB47E7">
        <w:rPr>
          <w:rFonts w:ascii="Arial" w:hAnsi="Arial" w:cs="Arial"/>
          <w:sz w:val="20"/>
          <w:szCs w:val="20"/>
        </w:rPr>
        <w:t xml:space="preserve"> when the asset is ready to use by applying </w:t>
      </w:r>
      <w:r w:rsidR="00056AC2">
        <w:rPr>
          <w:rFonts w:ascii="Arial" w:hAnsi="Arial" w:cs="Arial"/>
          <w:sz w:val="20"/>
          <w:szCs w:val="20"/>
        </w:rPr>
        <w:br/>
      </w:r>
      <w:r w:rsidRPr="00FB47E7">
        <w:rPr>
          <w:rFonts w:ascii="Arial" w:hAnsi="Arial" w:cs="Arial"/>
          <w:sz w:val="20"/>
          <w:szCs w:val="20"/>
        </w:rPr>
        <w:t xml:space="preserve">a straight-line method over the period of its expected benefit, not </w:t>
      </w:r>
      <w:r w:rsidRPr="00B95B66">
        <w:rPr>
          <w:rFonts w:ascii="Arial" w:hAnsi="Arial" w:cs="Arial"/>
          <w:sz w:val="20"/>
          <w:szCs w:val="20"/>
        </w:rPr>
        <w:t xml:space="preserve">exceeding </w:t>
      </w:r>
      <w:r w:rsidR="00B95B66" w:rsidRPr="00B95B66">
        <w:t>10</w:t>
      </w:r>
      <w:r w:rsidRPr="00B95B66">
        <w:rPr>
          <w:rFonts w:ascii="Arial" w:hAnsi="Arial" w:cs="Arial"/>
          <w:sz w:val="20"/>
          <w:szCs w:val="20"/>
        </w:rPr>
        <w:t xml:space="preserve"> years</w:t>
      </w:r>
      <w:r w:rsidRPr="00FB47E7">
        <w:rPr>
          <w:rFonts w:ascii="Arial" w:hAnsi="Arial" w:cs="Arial"/>
          <w:sz w:val="20"/>
          <w:szCs w:val="20"/>
        </w:rPr>
        <w:t>.</w:t>
      </w:r>
    </w:p>
    <w:p w:rsidR="00CC781F" w:rsidRPr="00FB47E7" w:rsidRDefault="00CC781F" w:rsidP="00066DBE">
      <w:pPr>
        <w:spacing w:line="240" w:lineRule="auto"/>
        <w:ind w:left="547" w:hanging="547"/>
        <w:jc w:val="both"/>
        <w:rPr>
          <w:rFonts w:cs="Arial"/>
          <w:b/>
          <w:bCs/>
          <w:color w:val="CF4A02"/>
        </w:rPr>
      </w:pPr>
    </w:p>
    <w:p w:rsidR="00E73D44" w:rsidRPr="00FB47E7" w:rsidRDefault="00C71F47" w:rsidP="00066DBE">
      <w:pPr>
        <w:spacing w:line="240" w:lineRule="auto"/>
        <w:ind w:left="547" w:hanging="547"/>
        <w:jc w:val="both"/>
        <w:rPr>
          <w:rFonts w:cs="Arial"/>
          <w:b/>
          <w:bCs/>
          <w:color w:val="CF4A02"/>
        </w:rPr>
      </w:pPr>
      <w:r w:rsidRPr="00FB47E7">
        <w:rPr>
          <w:rFonts w:cs="Arial"/>
          <w:b/>
          <w:bCs/>
          <w:color w:val="CF4A02"/>
        </w:rPr>
        <w:t>2.9</w:t>
      </w:r>
      <w:r w:rsidR="00E73D44" w:rsidRPr="00FB47E7">
        <w:rPr>
          <w:rFonts w:cs="Arial"/>
          <w:b/>
          <w:bCs/>
          <w:color w:val="CF4A02"/>
        </w:rPr>
        <w:tab/>
        <w:t>Leases</w:t>
      </w:r>
      <w:r w:rsidR="00BF3436" w:rsidRPr="00FB47E7">
        <w:rPr>
          <w:rFonts w:cs="Arial"/>
          <w:b/>
          <w:bCs/>
          <w:color w:val="CF4A02"/>
        </w:rPr>
        <w:t xml:space="preserve"> </w:t>
      </w:r>
      <w:r w:rsidR="00E73D44" w:rsidRPr="00FB47E7">
        <w:rPr>
          <w:rFonts w:cs="Arial"/>
          <w:b/>
          <w:bCs/>
          <w:color w:val="CF4A02"/>
        </w:rPr>
        <w:t xml:space="preserve">- where the </w:t>
      </w:r>
      <w:r w:rsidR="00FB3BD5" w:rsidRPr="00FB47E7">
        <w:rPr>
          <w:rFonts w:cs="Arial"/>
          <w:b/>
          <w:bCs/>
          <w:color w:val="CF4A02"/>
        </w:rPr>
        <w:t>Company</w:t>
      </w:r>
      <w:r w:rsidR="00E73D44" w:rsidRPr="00FB47E7">
        <w:rPr>
          <w:rFonts w:cs="Arial"/>
          <w:b/>
          <w:bCs/>
          <w:color w:val="CF4A02"/>
        </w:rPr>
        <w:t xml:space="preserve"> is the lessee</w:t>
      </w:r>
    </w:p>
    <w:p w:rsidR="00E73D44" w:rsidRPr="00FB47E7" w:rsidRDefault="00E73D44" w:rsidP="00066DBE">
      <w:pPr>
        <w:pStyle w:val="ListParagraph"/>
        <w:spacing w:after="0" w:line="240" w:lineRule="auto"/>
        <w:ind w:left="547"/>
        <w:contextualSpacing w:val="0"/>
        <w:jc w:val="both"/>
        <w:rPr>
          <w:rFonts w:ascii="Arial" w:hAnsi="Arial" w:cs="Arial"/>
          <w:sz w:val="20"/>
          <w:szCs w:val="20"/>
          <w:lang w:val="en-GB"/>
        </w:rPr>
      </w:pPr>
    </w:p>
    <w:p w:rsidR="00730C8A" w:rsidRPr="00FB47E7" w:rsidRDefault="003A2556" w:rsidP="009C79CD">
      <w:pPr>
        <w:pStyle w:val="ListParagraph"/>
        <w:spacing w:after="0" w:line="240" w:lineRule="auto"/>
        <w:ind w:left="547" w:right="96"/>
        <w:contextualSpacing w:val="0"/>
        <w:jc w:val="both"/>
        <w:rPr>
          <w:rFonts w:ascii="Arial" w:hAnsi="Arial" w:cs="Arial"/>
          <w:sz w:val="20"/>
          <w:szCs w:val="20"/>
        </w:rPr>
      </w:pPr>
      <w:r w:rsidRPr="00FB47E7">
        <w:rPr>
          <w:rFonts w:ascii="Arial" w:hAnsi="Arial" w:cs="Arial"/>
          <w:sz w:val="20"/>
          <w:szCs w:val="20"/>
        </w:rPr>
        <w:t>Payments made under operating leases (net of any incentives received from the lessor) are charged to profit or loss on a straight-line basis over the period of the lease.</w:t>
      </w:r>
    </w:p>
    <w:p w:rsidR="00FC3797" w:rsidRDefault="00FC3797">
      <w:pPr>
        <w:spacing w:line="240" w:lineRule="auto"/>
        <w:rPr>
          <w:rFonts w:eastAsia="Calibri" w:cs="Arial"/>
          <w:b/>
          <w:bCs/>
          <w:lang w:val="en-US"/>
        </w:rPr>
      </w:pPr>
      <w:r>
        <w:rPr>
          <w:rFonts w:cs="Arial"/>
          <w:b/>
          <w:bCs/>
        </w:rPr>
        <w:br w:type="page"/>
      </w:r>
    </w:p>
    <w:p w:rsidR="003A2556" w:rsidRPr="00FB47E7" w:rsidRDefault="003A2556" w:rsidP="00066DBE">
      <w:pPr>
        <w:pStyle w:val="ListParagraph"/>
        <w:spacing w:after="0" w:line="240" w:lineRule="auto"/>
        <w:ind w:left="547" w:right="391"/>
        <w:contextualSpacing w:val="0"/>
        <w:jc w:val="both"/>
        <w:rPr>
          <w:rFonts w:ascii="Arial" w:hAnsi="Arial" w:cs="Arial"/>
          <w:b/>
          <w:bCs/>
          <w:sz w:val="20"/>
          <w:szCs w:val="20"/>
        </w:rPr>
      </w:pPr>
    </w:p>
    <w:p w:rsidR="00730C8A" w:rsidRPr="00FB47E7" w:rsidRDefault="00C71F47" w:rsidP="00066DBE">
      <w:pPr>
        <w:spacing w:line="240" w:lineRule="auto"/>
        <w:ind w:left="547" w:hanging="547"/>
        <w:jc w:val="both"/>
        <w:rPr>
          <w:rFonts w:cs="Arial"/>
          <w:b/>
          <w:bCs/>
          <w:color w:val="CF4A02"/>
        </w:rPr>
      </w:pPr>
      <w:r w:rsidRPr="00FB47E7">
        <w:rPr>
          <w:rFonts w:cs="Arial"/>
          <w:b/>
          <w:bCs/>
          <w:color w:val="CF4A02"/>
        </w:rPr>
        <w:t>2.10</w:t>
      </w:r>
      <w:r w:rsidR="00730C8A" w:rsidRPr="00FB47E7">
        <w:rPr>
          <w:rFonts w:cs="Arial"/>
          <w:b/>
          <w:bCs/>
          <w:color w:val="CF4A02"/>
        </w:rPr>
        <w:tab/>
        <w:t>Borrowings</w:t>
      </w:r>
    </w:p>
    <w:p w:rsidR="00730C8A" w:rsidRPr="00FB47E7" w:rsidRDefault="00730C8A" w:rsidP="00066DBE">
      <w:pPr>
        <w:pStyle w:val="ListParagraph"/>
        <w:spacing w:after="0" w:line="240" w:lineRule="auto"/>
        <w:ind w:left="547" w:right="391"/>
        <w:contextualSpacing w:val="0"/>
        <w:jc w:val="both"/>
        <w:rPr>
          <w:rFonts w:ascii="Arial" w:hAnsi="Arial" w:cs="Arial"/>
          <w:sz w:val="20"/>
          <w:szCs w:val="20"/>
        </w:rPr>
      </w:pPr>
    </w:p>
    <w:p w:rsidR="001952A5" w:rsidRDefault="003A2556" w:rsidP="001952A5">
      <w:pPr>
        <w:pStyle w:val="ListParagraph"/>
        <w:spacing w:after="0" w:line="240" w:lineRule="auto"/>
        <w:ind w:left="547" w:right="-45"/>
        <w:contextualSpacing w:val="0"/>
        <w:jc w:val="thaiDistribute"/>
        <w:rPr>
          <w:rFonts w:ascii="Arial" w:hAnsi="Arial" w:cs="Arial"/>
          <w:sz w:val="20"/>
          <w:szCs w:val="20"/>
        </w:rPr>
      </w:pPr>
      <w:r w:rsidRPr="00FB47E7">
        <w:rPr>
          <w:rFonts w:ascii="Arial" w:hAnsi="Arial" w:cs="Arial"/>
          <w:sz w:val="20"/>
          <w:szCs w:val="20"/>
        </w:rPr>
        <w:t xml:space="preserve">Borrowings are </w:t>
      </w:r>
      <w:proofErr w:type="spellStart"/>
      <w:r w:rsidRPr="00FB47E7">
        <w:rPr>
          <w:rFonts w:ascii="Arial" w:hAnsi="Arial" w:cs="Arial"/>
          <w:sz w:val="20"/>
          <w:szCs w:val="20"/>
        </w:rPr>
        <w:t>recognised</w:t>
      </w:r>
      <w:proofErr w:type="spellEnd"/>
      <w:r w:rsidRPr="00FB47E7">
        <w:rPr>
          <w:rFonts w:ascii="Arial" w:hAnsi="Arial" w:cs="Arial"/>
          <w:sz w:val="20"/>
          <w:szCs w:val="20"/>
        </w:rPr>
        <w:t xml:space="preserve"> initially at the fair value, net of directly attributable transaction costs incurred. Borrowings are subsequently stated at </w:t>
      </w:r>
      <w:proofErr w:type="spellStart"/>
      <w:r w:rsidRPr="00FB47E7">
        <w:rPr>
          <w:rFonts w:ascii="Arial" w:hAnsi="Arial" w:cs="Arial"/>
          <w:sz w:val="20"/>
          <w:szCs w:val="20"/>
        </w:rPr>
        <w:t>amortised</w:t>
      </w:r>
      <w:proofErr w:type="spellEnd"/>
      <w:r w:rsidRPr="00FB47E7">
        <w:rPr>
          <w:rFonts w:ascii="Arial" w:hAnsi="Arial" w:cs="Arial"/>
          <w:sz w:val="20"/>
          <w:szCs w:val="20"/>
        </w:rPr>
        <w:t xml:space="preserve"> cost.</w:t>
      </w:r>
    </w:p>
    <w:p w:rsidR="001952A5" w:rsidRDefault="001952A5" w:rsidP="001952A5">
      <w:pPr>
        <w:pStyle w:val="ListParagraph"/>
        <w:spacing w:after="0" w:line="240" w:lineRule="auto"/>
        <w:ind w:left="547" w:right="-45"/>
        <w:contextualSpacing w:val="0"/>
        <w:jc w:val="thaiDistribute"/>
        <w:rPr>
          <w:rFonts w:ascii="Arial" w:hAnsi="Arial" w:cstheme="minorBidi"/>
          <w:sz w:val="20"/>
          <w:szCs w:val="20"/>
        </w:rPr>
      </w:pPr>
    </w:p>
    <w:p w:rsidR="00DC7C48" w:rsidRDefault="001952A5" w:rsidP="005862B7">
      <w:pPr>
        <w:pStyle w:val="ListParagraph"/>
        <w:spacing w:after="0" w:line="240" w:lineRule="auto"/>
        <w:ind w:left="540"/>
        <w:jc w:val="both"/>
        <w:rPr>
          <w:rFonts w:ascii="Arial" w:eastAsia="Arial Unicode MS" w:hAnsi="Arial" w:cs="Arial"/>
          <w:sz w:val="20"/>
          <w:szCs w:val="20"/>
          <w:lang w:val="en-GB"/>
        </w:rPr>
      </w:pPr>
      <w:r w:rsidRPr="005862B7">
        <w:rPr>
          <w:rFonts w:ascii="Arial" w:eastAsia="Arial Unicode MS" w:hAnsi="Arial" w:cs="Arial"/>
          <w:sz w:val="20"/>
          <w:szCs w:val="2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rsidR="00DC7C48" w:rsidRDefault="00DC7C48" w:rsidP="003A2556">
      <w:pPr>
        <w:pStyle w:val="ListParagraph"/>
        <w:spacing w:after="0" w:line="240" w:lineRule="auto"/>
        <w:ind w:left="540"/>
        <w:jc w:val="both"/>
        <w:rPr>
          <w:rFonts w:ascii="Arial" w:eastAsia="Arial Unicode MS" w:hAnsi="Arial" w:cs="Arial"/>
          <w:sz w:val="20"/>
          <w:szCs w:val="20"/>
          <w:lang w:val="en-GB"/>
        </w:rPr>
      </w:pPr>
    </w:p>
    <w:p w:rsidR="003A2556" w:rsidRPr="00FB47E7" w:rsidRDefault="003A2556" w:rsidP="003A2556">
      <w:pPr>
        <w:pStyle w:val="ListParagraph"/>
        <w:spacing w:after="0" w:line="240" w:lineRule="auto"/>
        <w:ind w:left="540"/>
        <w:jc w:val="both"/>
        <w:rPr>
          <w:rFonts w:ascii="Arial" w:eastAsia="Arial Unicode MS" w:hAnsi="Arial" w:cs="Arial"/>
          <w:sz w:val="20"/>
          <w:szCs w:val="20"/>
          <w:lang w:val="en-GB"/>
        </w:rPr>
      </w:pPr>
      <w:r w:rsidRPr="00FB47E7">
        <w:rPr>
          <w:rFonts w:ascii="Arial" w:eastAsia="Arial Unicode MS" w:hAnsi="Arial" w:cs="Arial"/>
          <w:sz w:val="20"/>
          <w:szCs w:val="2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rsidR="003A2556" w:rsidRPr="00FB47E7" w:rsidRDefault="003A2556" w:rsidP="00066DBE">
      <w:pPr>
        <w:pStyle w:val="ListParagraph"/>
        <w:spacing w:after="0" w:line="240" w:lineRule="auto"/>
        <w:ind w:left="547" w:right="391"/>
        <w:contextualSpacing w:val="0"/>
        <w:jc w:val="both"/>
        <w:rPr>
          <w:rFonts w:ascii="Arial" w:hAnsi="Arial" w:cs="Arial"/>
          <w:sz w:val="20"/>
          <w:szCs w:val="20"/>
          <w:lang w:val="en-GB"/>
        </w:rPr>
      </w:pPr>
    </w:p>
    <w:p w:rsidR="003A2556" w:rsidRPr="00FB47E7" w:rsidRDefault="003A2556" w:rsidP="003A2556">
      <w:pPr>
        <w:pStyle w:val="ListParagraph"/>
        <w:spacing w:after="0" w:line="240" w:lineRule="auto"/>
        <w:ind w:left="540"/>
        <w:jc w:val="both"/>
        <w:rPr>
          <w:rFonts w:ascii="Arial" w:eastAsia="Arial Unicode MS" w:hAnsi="Arial" w:cs="Arial"/>
          <w:sz w:val="20"/>
          <w:szCs w:val="20"/>
          <w:lang w:val="en-GB"/>
        </w:rPr>
      </w:pPr>
      <w:r w:rsidRPr="00FB47E7">
        <w:rPr>
          <w:rFonts w:ascii="Arial" w:eastAsia="Arial Unicode MS" w:hAnsi="Arial" w:cs="Arial"/>
          <w:sz w:val="20"/>
          <w:szCs w:val="20"/>
          <w:lang w:val="en-GB"/>
        </w:rPr>
        <w:t xml:space="preserve">Borrowings are classified as current liabilities unless the </w:t>
      </w:r>
      <w:r w:rsidR="001466F4">
        <w:rPr>
          <w:rFonts w:ascii="Arial" w:eastAsia="Arial Unicode MS" w:hAnsi="Arial" w:cs="Arial"/>
          <w:sz w:val="20"/>
          <w:szCs w:val="20"/>
          <w:lang w:val="en-GB"/>
        </w:rPr>
        <w:t>Company</w:t>
      </w:r>
      <w:r w:rsidRPr="00FB47E7">
        <w:rPr>
          <w:rFonts w:ascii="Arial" w:eastAsia="Arial Unicode MS" w:hAnsi="Arial" w:cs="Arial"/>
          <w:sz w:val="20"/>
          <w:szCs w:val="20"/>
          <w:lang w:val="en-GB"/>
        </w:rPr>
        <w:t xml:space="preserve"> has an unconditional right to defer settlement of the liability for at least 12 months after the reporting date.</w:t>
      </w:r>
    </w:p>
    <w:p w:rsidR="00507EC9" w:rsidRPr="00FB47E7" w:rsidRDefault="00507EC9" w:rsidP="00066DBE">
      <w:pPr>
        <w:spacing w:line="240" w:lineRule="auto"/>
        <w:ind w:left="547"/>
        <w:jc w:val="both"/>
        <w:rPr>
          <w:rFonts w:cs="Arial"/>
          <w:b/>
          <w:bCs/>
          <w:color w:val="CF4A02"/>
        </w:rPr>
      </w:pPr>
    </w:p>
    <w:p w:rsidR="00E73D44" w:rsidRPr="00FB47E7" w:rsidRDefault="00730C8A" w:rsidP="00066DBE">
      <w:pPr>
        <w:spacing w:line="240" w:lineRule="auto"/>
        <w:ind w:left="547" w:hanging="547"/>
        <w:jc w:val="both"/>
        <w:rPr>
          <w:rFonts w:cs="Arial"/>
          <w:b/>
          <w:bCs/>
          <w:color w:val="CF4A02"/>
        </w:rPr>
      </w:pPr>
      <w:r w:rsidRPr="00FB47E7">
        <w:rPr>
          <w:rFonts w:cs="Arial"/>
          <w:b/>
          <w:bCs/>
          <w:color w:val="CF4A02"/>
        </w:rPr>
        <w:t>2.1</w:t>
      </w:r>
      <w:r w:rsidR="00C71F47" w:rsidRPr="00FB47E7">
        <w:rPr>
          <w:rFonts w:cs="Arial"/>
          <w:b/>
          <w:bCs/>
          <w:color w:val="CF4A02"/>
        </w:rPr>
        <w:t>1</w:t>
      </w:r>
      <w:r w:rsidR="00E73D44" w:rsidRPr="00FB47E7">
        <w:rPr>
          <w:rFonts w:cs="Arial"/>
          <w:b/>
          <w:bCs/>
          <w:color w:val="CF4A02"/>
        </w:rPr>
        <w:tab/>
        <w:t>Current and deferred income taxes</w:t>
      </w:r>
    </w:p>
    <w:p w:rsidR="00E73D44" w:rsidRPr="00FB47E7" w:rsidRDefault="00E73D44" w:rsidP="00066DBE">
      <w:pPr>
        <w:pStyle w:val="ListParagraph"/>
        <w:spacing w:after="0" w:line="240" w:lineRule="auto"/>
        <w:ind w:left="547"/>
        <w:contextualSpacing w:val="0"/>
        <w:jc w:val="both"/>
        <w:rPr>
          <w:rFonts w:ascii="Arial" w:hAnsi="Arial" w:cs="Arial"/>
          <w:b/>
          <w:bCs/>
          <w:sz w:val="20"/>
          <w:szCs w:val="20"/>
        </w:rPr>
      </w:pPr>
    </w:p>
    <w:p w:rsidR="003A2556" w:rsidRPr="00FB47E7" w:rsidRDefault="003A2556" w:rsidP="003A2556">
      <w:pPr>
        <w:pStyle w:val="ListParagraph"/>
        <w:spacing w:after="0" w:line="240" w:lineRule="auto"/>
        <w:ind w:left="540"/>
        <w:jc w:val="both"/>
        <w:rPr>
          <w:rFonts w:ascii="Arial" w:eastAsia="Arial Unicode MS" w:hAnsi="Arial" w:cs="Arial"/>
          <w:spacing w:val="-4"/>
          <w:sz w:val="20"/>
          <w:szCs w:val="20"/>
        </w:rPr>
      </w:pPr>
      <w:r w:rsidRPr="00FB47E7">
        <w:rPr>
          <w:rFonts w:ascii="Arial" w:eastAsia="Arial Unicode MS" w:hAnsi="Arial" w:cs="Arial"/>
          <w:spacing w:val="-4"/>
          <w:sz w:val="20"/>
          <w:szCs w:val="20"/>
        </w:rPr>
        <w:t xml:space="preserve">The tax for the period comprises current and deferred tax. Tax is </w:t>
      </w:r>
      <w:proofErr w:type="spellStart"/>
      <w:r w:rsidRPr="00FB47E7">
        <w:rPr>
          <w:rFonts w:ascii="Arial" w:eastAsia="Arial Unicode MS" w:hAnsi="Arial" w:cs="Arial"/>
          <w:spacing w:val="-4"/>
          <w:sz w:val="20"/>
          <w:szCs w:val="20"/>
        </w:rPr>
        <w:t>recognised</w:t>
      </w:r>
      <w:proofErr w:type="spellEnd"/>
      <w:r w:rsidRPr="00FB47E7">
        <w:rPr>
          <w:rFonts w:ascii="Arial" w:eastAsia="Arial Unicode MS" w:hAnsi="Arial" w:cs="Arial"/>
          <w:spacing w:val="-4"/>
          <w:sz w:val="20"/>
          <w:szCs w:val="20"/>
        </w:rPr>
        <w:t xml:space="preserve"> in profit or loss, except to the extent that it relates to items </w:t>
      </w:r>
      <w:proofErr w:type="spellStart"/>
      <w:r w:rsidRPr="00FB47E7">
        <w:rPr>
          <w:rFonts w:ascii="Arial" w:eastAsia="Arial Unicode MS" w:hAnsi="Arial" w:cs="Arial"/>
          <w:spacing w:val="-4"/>
          <w:sz w:val="20"/>
          <w:szCs w:val="20"/>
        </w:rPr>
        <w:t>recognised</w:t>
      </w:r>
      <w:proofErr w:type="spellEnd"/>
      <w:r w:rsidRPr="00FB47E7">
        <w:rPr>
          <w:rFonts w:ascii="Arial" w:eastAsia="Arial Unicode MS" w:hAnsi="Arial" w:cs="Arial"/>
          <w:spacing w:val="-4"/>
          <w:sz w:val="20"/>
          <w:szCs w:val="20"/>
        </w:rPr>
        <w:t xml:space="preserve"> in other comprehensive income or directly in equity. </w:t>
      </w:r>
    </w:p>
    <w:p w:rsidR="003A2556" w:rsidRPr="00FB47E7" w:rsidRDefault="003A2556" w:rsidP="00066DBE">
      <w:pPr>
        <w:pStyle w:val="ListParagraph"/>
        <w:spacing w:after="0" w:line="240" w:lineRule="auto"/>
        <w:ind w:left="547"/>
        <w:contextualSpacing w:val="0"/>
        <w:jc w:val="both"/>
        <w:rPr>
          <w:rFonts w:ascii="Arial" w:hAnsi="Arial" w:cs="Arial"/>
          <w:b/>
          <w:bCs/>
          <w:sz w:val="20"/>
          <w:szCs w:val="20"/>
        </w:rPr>
      </w:pPr>
    </w:p>
    <w:p w:rsidR="003A2556" w:rsidRPr="00FB47E7" w:rsidRDefault="003A2556" w:rsidP="003A2556">
      <w:pPr>
        <w:pStyle w:val="ListParagraph"/>
        <w:spacing w:after="0" w:line="240" w:lineRule="auto"/>
        <w:ind w:left="540"/>
        <w:jc w:val="both"/>
        <w:rPr>
          <w:rFonts w:ascii="Arial" w:eastAsia="Arial Unicode MS" w:hAnsi="Arial" w:cs="Arial"/>
          <w:i/>
          <w:iCs/>
          <w:color w:val="CF4A02"/>
          <w:sz w:val="20"/>
          <w:szCs w:val="20"/>
        </w:rPr>
      </w:pPr>
      <w:r w:rsidRPr="00FB47E7">
        <w:rPr>
          <w:rFonts w:ascii="Arial" w:eastAsia="Arial Unicode MS" w:hAnsi="Arial" w:cs="Arial"/>
          <w:i/>
          <w:iCs/>
          <w:color w:val="CF4A02"/>
          <w:sz w:val="20"/>
          <w:szCs w:val="20"/>
        </w:rPr>
        <w:t>Current tax</w:t>
      </w:r>
    </w:p>
    <w:p w:rsidR="003A2556" w:rsidRPr="00FB47E7" w:rsidRDefault="003A2556" w:rsidP="003A2556">
      <w:pPr>
        <w:pStyle w:val="ListParagraph"/>
        <w:spacing w:after="0" w:line="240" w:lineRule="auto"/>
        <w:ind w:left="540"/>
        <w:jc w:val="both"/>
        <w:rPr>
          <w:rFonts w:ascii="Arial" w:eastAsia="Arial Unicode MS" w:hAnsi="Arial" w:cs="Arial"/>
          <w:sz w:val="20"/>
          <w:szCs w:val="20"/>
        </w:rPr>
      </w:pPr>
    </w:p>
    <w:p w:rsidR="00E73D44" w:rsidRPr="00FB47E7" w:rsidRDefault="003A2556" w:rsidP="003A2556">
      <w:pPr>
        <w:pStyle w:val="ListParagraph"/>
        <w:spacing w:after="0" w:line="240" w:lineRule="auto"/>
        <w:ind w:left="547"/>
        <w:contextualSpacing w:val="0"/>
        <w:jc w:val="both"/>
        <w:rPr>
          <w:rFonts w:ascii="Arial" w:eastAsia="Arial Unicode MS" w:hAnsi="Arial" w:cs="Angsana New"/>
          <w:sz w:val="20"/>
          <w:szCs w:val="20"/>
        </w:rPr>
      </w:pPr>
      <w:r w:rsidRPr="00FB47E7">
        <w:rPr>
          <w:rFonts w:ascii="Arial" w:eastAsia="Arial Unicode MS" w:hAnsi="Arial" w:cs="Angsana New"/>
          <w:sz w:val="20"/>
          <w:szCs w:val="20"/>
        </w:rPr>
        <w:t xml:space="preserve">The current income tax is calculated </w:t>
      </w:r>
      <w:proofErr w:type="gramStart"/>
      <w:r w:rsidRPr="00FB47E7">
        <w:rPr>
          <w:rFonts w:ascii="Arial" w:eastAsia="Arial Unicode MS" w:hAnsi="Arial" w:cs="Angsana New"/>
          <w:sz w:val="20"/>
          <w:szCs w:val="20"/>
        </w:rPr>
        <w:t>on the basis of</w:t>
      </w:r>
      <w:proofErr w:type="gramEnd"/>
      <w:r w:rsidRPr="00FB47E7">
        <w:rPr>
          <w:rFonts w:ascii="Arial" w:eastAsia="Arial Unicode MS" w:hAnsi="Arial" w:cs="Angsana New"/>
          <w:sz w:val="20"/>
          <w:szCs w:val="20"/>
        </w:rPr>
        <w:t xml:space="preserve"> the tax laws enacted or substantively enacted at the end of the reporting period. Management periodically evaluates positions taken in tax returns with respect to situations in which applicable tax regulation is subject to interpretation. </w:t>
      </w:r>
      <w:r w:rsidR="002A3C5A">
        <w:rPr>
          <w:rFonts w:ascii="Arial" w:eastAsia="Arial Unicode MS" w:hAnsi="Arial" w:cs="Angsana New"/>
          <w:sz w:val="20"/>
          <w:szCs w:val="20"/>
        </w:rPr>
        <w:br/>
      </w:r>
      <w:r w:rsidRPr="00FB47E7">
        <w:rPr>
          <w:rFonts w:ascii="Arial" w:eastAsia="Arial Unicode MS" w:hAnsi="Arial" w:cs="Angsana New"/>
          <w:sz w:val="20"/>
          <w:szCs w:val="20"/>
        </w:rPr>
        <w:t xml:space="preserve">It establishes provisions where appropriate </w:t>
      </w:r>
      <w:proofErr w:type="gramStart"/>
      <w:r w:rsidRPr="00FB47E7">
        <w:rPr>
          <w:rFonts w:ascii="Arial" w:eastAsia="Arial Unicode MS" w:hAnsi="Arial" w:cs="Angsana New"/>
          <w:sz w:val="20"/>
          <w:szCs w:val="20"/>
        </w:rPr>
        <w:t>on the basis of</w:t>
      </w:r>
      <w:proofErr w:type="gramEnd"/>
      <w:r w:rsidRPr="00FB47E7">
        <w:rPr>
          <w:rFonts w:ascii="Arial" w:eastAsia="Arial Unicode MS" w:hAnsi="Arial" w:cs="Angsana New"/>
          <w:sz w:val="20"/>
          <w:szCs w:val="20"/>
        </w:rPr>
        <w:t xml:space="preserve"> amounts expected to be paid to the tax authorities.</w:t>
      </w:r>
    </w:p>
    <w:p w:rsidR="003A2556" w:rsidRPr="00FB47E7" w:rsidRDefault="003A2556" w:rsidP="003A2556">
      <w:pPr>
        <w:pStyle w:val="ListParagraph"/>
        <w:spacing w:after="0" w:line="240" w:lineRule="auto"/>
        <w:ind w:left="547"/>
        <w:contextualSpacing w:val="0"/>
        <w:jc w:val="both"/>
        <w:rPr>
          <w:rFonts w:ascii="Arial" w:hAnsi="Arial" w:cs="Arial"/>
          <w:spacing w:val="-4"/>
          <w:sz w:val="20"/>
          <w:szCs w:val="20"/>
        </w:rPr>
      </w:pPr>
    </w:p>
    <w:p w:rsidR="003A2556" w:rsidRPr="00FB47E7" w:rsidRDefault="003A2556" w:rsidP="003A2556">
      <w:pPr>
        <w:pStyle w:val="ListParagraph"/>
        <w:spacing w:after="0" w:line="240" w:lineRule="auto"/>
        <w:ind w:left="540"/>
        <w:jc w:val="both"/>
        <w:rPr>
          <w:rFonts w:ascii="Arial" w:eastAsia="Arial Unicode MS" w:hAnsi="Arial" w:cs="Arial"/>
          <w:i/>
          <w:iCs/>
          <w:color w:val="CF4A02"/>
          <w:sz w:val="20"/>
          <w:szCs w:val="20"/>
        </w:rPr>
      </w:pPr>
      <w:r w:rsidRPr="00FB47E7">
        <w:rPr>
          <w:rFonts w:ascii="Arial" w:eastAsia="Arial Unicode MS" w:hAnsi="Arial" w:cs="Arial"/>
          <w:i/>
          <w:iCs/>
          <w:color w:val="CF4A02"/>
          <w:sz w:val="20"/>
          <w:szCs w:val="20"/>
        </w:rPr>
        <w:t>Deferred income tax</w:t>
      </w:r>
    </w:p>
    <w:p w:rsidR="003A2556" w:rsidRPr="00FB47E7" w:rsidRDefault="003A2556" w:rsidP="003A2556">
      <w:pPr>
        <w:pStyle w:val="ListParagraph"/>
        <w:spacing w:after="0" w:line="240" w:lineRule="auto"/>
        <w:ind w:left="540"/>
        <w:jc w:val="both"/>
        <w:rPr>
          <w:rFonts w:ascii="Arial" w:eastAsia="Arial Unicode MS" w:hAnsi="Arial" w:cs="Arial"/>
          <w:sz w:val="20"/>
          <w:szCs w:val="20"/>
        </w:rPr>
      </w:pPr>
    </w:p>
    <w:p w:rsidR="003A2556" w:rsidRPr="00FB47E7" w:rsidRDefault="003A2556" w:rsidP="003A2556">
      <w:pPr>
        <w:pStyle w:val="ListParagraph"/>
        <w:spacing w:after="0" w:line="240" w:lineRule="auto"/>
        <w:ind w:left="540"/>
        <w:jc w:val="both"/>
        <w:rPr>
          <w:rFonts w:ascii="Arial" w:eastAsia="Arial Unicode MS" w:hAnsi="Arial"/>
          <w:sz w:val="20"/>
          <w:szCs w:val="20"/>
        </w:rPr>
      </w:pPr>
      <w:r w:rsidRPr="00FB47E7">
        <w:rPr>
          <w:rFonts w:ascii="Arial" w:eastAsia="Arial Unicode MS" w:hAnsi="Arial" w:cs="Arial"/>
          <w:sz w:val="20"/>
          <w:szCs w:val="20"/>
        </w:rPr>
        <w:t xml:space="preserve">Deferred income tax is </w:t>
      </w:r>
      <w:proofErr w:type="spellStart"/>
      <w:r w:rsidRPr="00FB47E7">
        <w:rPr>
          <w:rFonts w:ascii="Arial" w:eastAsia="Arial Unicode MS" w:hAnsi="Arial" w:cs="Arial"/>
          <w:sz w:val="20"/>
          <w:szCs w:val="20"/>
        </w:rPr>
        <w:t>recognised</w:t>
      </w:r>
      <w:proofErr w:type="spellEnd"/>
      <w:r w:rsidRPr="00FB47E7">
        <w:rPr>
          <w:rFonts w:ascii="Arial" w:eastAsia="Arial Unicode MS" w:hAnsi="Arial" w:cs="Arial"/>
          <w:sz w:val="20"/>
          <w:szCs w:val="20"/>
        </w:rPr>
        <w:t xml:space="preserve"> on temporary differences arising from differences between the tax base of assets and liabilities and their carrying amounts in the financial statements. However, deferred income tax is not </w:t>
      </w:r>
      <w:proofErr w:type="spellStart"/>
      <w:r w:rsidRPr="00FB47E7">
        <w:rPr>
          <w:rFonts w:ascii="Arial" w:eastAsia="Arial Unicode MS" w:hAnsi="Arial" w:cs="Arial"/>
          <w:sz w:val="20"/>
          <w:szCs w:val="20"/>
        </w:rPr>
        <w:t>recognised</w:t>
      </w:r>
      <w:proofErr w:type="spellEnd"/>
      <w:r w:rsidRPr="00FB47E7">
        <w:rPr>
          <w:rFonts w:ascii="Arial" w:eastAsia="Arial Unicode MS" w:hAnsi="Arial" w:cs="Arial"/>
          <w:sz w:val="20"/>
          <w:szCs w:val="20"/>
        </w:rPr>
        <w:t xml:space="preserve"> for temporary differences arise from:</w:t>
      </w:r>
    </w:p>
    <w:p w:rsidR="003A2556" w:rsidRPr="00FB47E7" w:rsidRDefault="003A2556" w:rsidP="003A2556">
      <w:pPr>
        <w:pStyle w:val="ListParagraph"/>
        <w:spacing w:after="0" w:line="240" w:lineRule="auto"/>
        <w:ind w:left="540"/>
        <w:jc w:val="both"/>
        <w:rPr>
          <w:rFonts w:ascii="Arial" w:eastAsia="Arial Unicode MS" w:hAnsi="Arial"/>
          <w:sz w:val="20"/>
          <w:szCs w:val="20"/>
        </w:rPr>
      </w:pPr>
    </w:p>
    <w:p w:rsidR="003A2556" w:rsidRPr="00FB47E7" w:rsidRDefault="003A2556" w:rsidP="003A2556">
      <w:pPr>
        <w:pStyle w:val="ListParagraph"/>
        <w:numPr>
          <w:ilvl w:val="0"/>
          <w:numId w:val="20"/>
        </w:numPr>
        <w:spacing w:after="0" w:line="240" w:lineRule="auto"/>
        <w:ind w:left="851" w:hanging="311"/>
        <w:jc w:val="both"/>
        <w:rPr>
          <w:rFonts w:ascii="Arial" w:eastAsia="Arial Unicode MS" w:hAnsi="Arial" w:cs="Arial"/>
          <w:sz w:val="20"/>
          <w:szCs w:val="20"/>
        </w:rPr>
      </w:pPr>
      <w:r w:rsidRPr="00FB47E7">
        <w:rPr>
          <w:rFonts w:ascii="Arial" w:eastAsia="Arial Unicode MS" w:hAnsi="Arial" w:cs="Arial"/>
          <w:sz w:val="20"/>
          <w:szCs w:val="20"/>
        </w:rPr>
        <w:t xml:space="preserve">initial recognition of an asset or liability in a transaction other than a business combination that affects neither accounting nor taxable profit or loss is not </w:t>
      </w:r>
      <w:proofErr w:type="spellStart"/>
      <w:r w:rsidRPr="00FB47E7">
        <w:rPr>
          <w:rFonts w:ascii="Arial" w:eastAsia="Arial Unicode MS" w:hAnsi="Arial" w:cs="Arial"/>
          <w:sz w:val="20"/>
          <w:szCs w:val="20"/>
        </w:rPr>
        <w:t>recognised</w:t>
      </w:r>
      <w:proofErr w:type="spellEnd"/>
    </w:p>
    <w:p w:rsidR="003A2556" w:rsidRPr="00FB47E7" w:rsidRDefault="003A2556" w:rsidP="003A2556">
      <w:pPr>
        <w:pStyle w:val="ListParagraph"/>
        <w:numPr>
          <w:ilvl w:val="0"/>
          <w:numId w:val="20"/>
        </w:numPr>
        <w:spacing w:after="0" w:line="240" w:lineRule="auto"/>
        <w:ind w:left="851" w:hanging="311"/>
        <w:jc w:val="both"/>
        <w:rPr>
          <w:rFonts w:ascii="Arial" w:eastAsia="Arial Unicode MS" w:hAnsi="Arial" w:cs="Arial"/>
          <w:sz w:val="20"/>
          <w:szCs w:val="20"/>
        </w:rPr>
      </w:pPr>
      <w:r w:rsidRPr="00FB47E7">
        <w:rPr>
          <w:rFonts w:ascii="Arial" w:eastAsia="Arial Unicode MS" w:hAnsi="Arial" w:cs="Arial"/>
          <w:sz w:val="20"/>
          <w:szCs w:val="20"/>
        </w:rPr>
        <w:t xml:space="preserve">investments in subsidiaries, associates and joint arrangements where the timing of the reversal of the temporary difference is controlled by the </w:t>
      </w:r>
      <w:r w:rsidR="00F81382">
        <w:rPr>
          <w:rFonts w:ascii="Arial" w:eastAsia="Arial Unicode MS" w:hAnsi="Arial" w:cs="Arial"/>
          <w:sz w:val="20"/>
          <w:szCs w:val="20"/>
        </w:rPr>
        <w:t>Company</w:t>
      </w:r>
      <w:r w:rsidRPr="00FB47E7">
        <w:rPr>
          <w:rFonts w:ascii="Arial" w:eastAsia="Arial Unicode MS" w:hAnsi="Arial" w:cs="Arial"/>
          <w:sz w:val="20"/>
          <w:szCs w:val="20"/>
        </w:rPr>
        <w:t xml:space="preserve"> and it is probable that the temporary difference will not reverse in the foreseeable future.</w:t>
      </w:r>
    </w:p>
    <w:p w:rsidR="003A2556" w:rsidRPr="00FB47E7" w:rsidRDefault="003A2556" w:rsidP="002A3C5A">
      <w:pPr>
        <w:pStyle w:val="ListParagraph"/>
        <w:spacing w:after="0" w:line="240" w:lineRule="auto"/>
        <w:ind w:left="547"/>
        <w:jc w:val="both"/>
        <w:rPr>
          <w:rFonts w:ascii="Arial" w:eastAsia="Arial Unicode MS" w:hAnsi="Arial" w:cs="Arial"/>
          <w:sz w:val="20"/>
          <w:szCs w:val="20"/>
        </w:rPr>
      </w:pPr>
    </w:p>
    <w:p w:rsidR="003A2556" w:rsidRPr="00FB47E7" w:rsidRDefault="003A2556" w:rsidP="003A2556">
      <w:pPr>
        <w:pStyle w:val="ListParagraph"/>
        <w:spacing w:after="0" w:line="240" w:lineRule="auto"/>
        <w:ind w:left="540"/>
        <w:jc w:val="both"/>
        <w:rPr>
          <w:rFonts w:ascii="Arial" w:eastAsia="Arial Unicode MS" w:hAnsi="Arial" w:cs="Arial"/>
          <w:sz w:val="20"/>
          <w:szCs w:val="20"/>
        </w:rPr>
      </w:pPr>
      <w:r w:rsidRPr="00FB47E7">
        <w:rPr>
          <w:rFonts w:ascii="Arial" w:eastAsia="Arial Unicode MS"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rsidR="003A2556" w:rsidRPr="00FB47E7" w:rsidRDefault="003A2556" w:rsidP="003A2556">
      <w:pPr>
        <w:pStyle w:val="ListParagraph"/>
        <w:spacing w:after="0" w:line="240" w:lineRule="auto"/>
        <w:ind w:left="540"/>
        <w:jc w:val="both"/>
        <w:rPr>
          <w:rFonts w:ascii="Arial" w:eastAsia="Arial Unicode MS" w:hAnsi="Arial" w:cs="Arial"/>
          <w:sz w:val="20"/>
          <w:szCs w:val="20"/>
        </w:rPr>
      </w:pPr>
    </w:p>
    <w:p w:rsidR="003A2556" w:rsidRPr="00FB47E7" w:rsidRDefault="003A2556" w:rsidP="003A2556">
      <w:pPr>
        <w:pStyle w:val="ListParagraph"/>
        <w:spacing w:after="0" w:line="240" w:lineRule="auto"/>
        <w:ind w:left="540"/>
        <w:jc w:val="both"/>
        <w:rPr>
          <w:rFonts w:ascii="Arial" w:eastAsia="Arial Unicode MS" w:hAnsi="Arial" w:cs="Arial"/>
          <w:sz w:val="20"/>
          <w:szCs w:val="20"/>
        </w:rPr>
      </w:pPr>
      <w:r w:rsidRPr="00FB47E7">
        <w:rPr>
          <w:rFonts w:ascii="Arial" w:eastAsia="Arial Unicode MS" w:hAnsi="Arial" w:cs="Arial"/>
          <w:sz w:val="20"/>
          <w:szCs w:val="20"/>
        </w:rPr>
        <w:t xml:space="preserve">Deferred tax assets are </w:t>
      </w:r>
      <w:proofErr w:type="spellStart"/>
      <w:r w:rsidRPr="00FB47E7">
        <w:rPr>
          <w:rFonts w:ascii="Arial" w:eastAsia="Arial Unicode MS" w:hAnsi="Arial" w:cs="Arial"/>
          <w:sz w:val="20"/>
          <w:szCs w:val="20"/>
        </w:rPr>
        <w:t>recognised</w:t>
      </w:r>
      <w:proofErr w:type="spellEnd"/>
      <w:r w:rsidRPr="00FB47E7">
        <w:rPr>
          <w:rFonts w:ascii="Arial" w:eastAsia="Arial Unicode MS" w:hAnsi="Arial" w:cs="Arial"/>
          <w:sz w:val="20"/>
          <w:szCs w:val="20"/>
        </w:rPr>
        <w:t xml:space="preserve"> only to the extent that it is probable that future taxable profit will be available against which the temporary differences can be </w:t>
      </w:r>
      <w:proofErr w:type="spellStart"/>
      <w:r w:rsidRPr="00FB47E7">
        <w:rPr>
          <w:rFonts w:ascii="Arial" w:eastAsia="Arial Unicode MS" w:hAnsi="Arial" w:cs="Arial"/>
          <w:sz w:val="20"/>
          <w:szCs w:val="20"/>
        </w:rPr>
        <w:t>utilised</w:t>
      </w:r>
      <w:proofErr w:type="spellEnd"/>
      <w:r w:rsidRPr="00FB47E7">
        <w:rPr>
          <w:rFonts w:ascii="Arial" w:eastAsia="Arial Unicode MS" w:hAnsi="Arial" w:cs="Arial"/>
          <w:sz w:val="20"/>
          <w:szCs w:val="20"/>
        </w:rPr>
        <w:t xml:space="preserve">. </w:t>
      </w:r>
    </w:p>
    <w:p w:rsidR="003A2556" w:rsidRPr="00FB47E7" w:rsidRDefault="003A2556" w:rsidP="003A2556">
      <w:pPr>
        <w:pStyle w:val="ListParagraph"/>
        <w:spacing w:after="0" w:line="240" w:lineRule="auto"/>
        <w:ind w:left="540"/>
        <w:jc w:val="both"/>
        <w:rPr>
          <w:rFonts w:ascii="Arial" w:eastAsia="Arial Unicode MS" w:hAnsi="Arial" w:cs="Arial"/>
          <w:color w:val="000000" w:themeColor="text1"/>
          <w:sz w:val="20"/>
          <w:szCs w:val="20"/>
        </w:rPr>
      </w:pPr>
    </w:p>
    <w:p w:rsidR="00CC781F" w:rsidRPr="00FB47E7" w:rsidRDefault="003A2556" w:rsidP="003A2556">
      <w:pPr>
        <w:pStyle w:val="ListParagraph"/>
        <w:spacing w:after="0" w:line="240" w:lineRule="auto"/>
        <w:ind w:left="547"/>
        <w:contextualSpacing w:val="0"/>
        <w:jc w:val="both"/>
        <w:rPr>
          <w:rFonts w:cs="Arial"/>
          <w:b/>
          <w:bCs/>
        </w:rPr>
      </w:pPr>
      <w:r w:rsidRPr="00FB47E7">
        <w:rPr>
          <w:rFonts w:ascii="Arial" w:eastAsia="Arial Unicode MS" w:hAnsi="Arial" w:cs="Arial"/>
          <w:sz w:val="20"/>
          <w:szCs w:val="20"/>
        </w:rPr>
        <w:t>Deferred tax assets and liabilities are offset when there is a legally enforceable right to offset current tax assets and liabilities and when the deferred tax balances relate to the same taxation authority</w:t>
      </w:r>
      <w:r w:rsidR="00FD76E5">
        <w:rPr>
          <w:rFonts w:ascii="Arial" w:eastAsia="Arial Unicode MS" w:hAnsi="Arial" w:cs="Arial"/>
          <w:sz w:val="20"/>
          <w:szCs w:val="20"/>
        </w:rPr>
        <w:t xml:space="preserve"> and t</w:t>
      </w:r>
      <w:r w:rsidR="003E2838">
        <w:rPr>
          <w:rFonts w:ascii="Arial" w:eastAsia="Arial Unicode MS" w:hAnsi="Arial" w:cs="Arial"/>
          <w:sz w:val="20"/>
          <w:szCs w:val="20"/>
        </w:rPr>
        <w:t>he entity</w:t>
      </w:r>
      <w:r w:rsidRPr="00FB47E7">
        <w:rPr>
          <w:rFonts w:ascii="Arial" w:eastAsia="Arial Unicode MS" w:hAnsi="Arial" w:cs="Arial"/>
          <w:sz w:val="20"/>
          <w:szCs w:val="20"/>
        </w:rPr>
        <w:t xml:space="preserve"> intends either to settle on a net basis, or to </w:t>
      </w:r>
      <w:proofErr w:type="spellStart"/>
      <w:r w:rsidRPr="00FB47E7">
        <w:rPr>
          <w:rFonts w:ascii="Arial" w:eastAsia="Arial Unicode MS" w:hAnsi="Arial" w:cs="Arial"/>
          <w:sz w:val="20"/>
          <w:szCs w:val="20"/>
        </w:rPr>
        <w:t>realise</w:t>
      </w:r>
      <w:proofErr w:type="spellEnd"/>
      <w:r w:rsidRPr="00FB47E7">
        <w:rPr>
          <w:rFonts w:ascii="Arial" w:eastAsia="Arial Unicode MS" w:hAnsi="Arial" w:cs="Arial"/>
          <w:sz w:val="20"/>
          <w:szCs w:val="20"/>
        </w:rPr>
        <w:t xml:space="preserve"> the asset and settle the liability simultaneously.</w:t>
      </w:r>
    </w:p>
    <w:p w:rsidR="00FC3797" w:rsidRDefault="00FC3797">
      <w:pPr>
        <w:spacing w:line="240" w:lineRule="auto"/>
        <w:rPr>
          <w:rFonts w:cs="Arial"/>
          <w:b/>
          <w:bCs/>
        </w:rPr>
      </w:pPr>
      <w:r>
        <w:rPr>
          <w:rFonts w:cs="Arial"/>
          <w:b/>
          <w:bCs/>
        </w:rPr>
        <w:br w:type="page"/>
      </w:r>
    </w:p>
    <w:p w:rsidR="00565297" w:rsidRDefault="00565297">
      <w:pPr>
        <w:spacing w:line="240" w:lineRule="auto"/>
        <w:rPr>
          <w:rFonts w:cs="Arial"/>
          <w:b/>
          <w:bCs/>
          <w:cs/>
        </w:rPr>
      </w:pPr>
    </w:p>
    <w:p w:rsidR="00003496" w:rsidRPr="00FB47E7" w:rsidRDefault="00E73D44" w:rsidP="00066DBE">
      <w:pPr>
        <w:spacing w:line="240" w:lineRule="auto"/>
        <w:ind w:left="547" w:hanging="547"/>
        <w:jc w:val="both"/>
        <w:rPr>
          <w:rFonts w:cs="Arial"/>
          <w:b/>
          <w:bCs/>
          <w:color w:val="CF4A02"/>
        </w:rPr>
      </w:pPr>
      <w:r w:rsidRPr="00FB47E7">
        <w:rPr>
          <w:rFonts w:cs="Arial"/>
          <w:b/>
          <w:bCs/>
          <w:color w:val="CF4A02"/>
        </w:rPr>
        <w:t>2.1</w:t>
      </w:r>
      <w:r w:rsidR="00C71F47" w:rsidRPr="00FB47E7">
        <w:rPr>
          <w:rFonts w:cs="Arial"/>
          <w:b/>
          <w:bCs/>
          <w:color w:val="CF4A02"/>
        </w:rPr>
        <w:t>2</w:t>
      </w:r>
      <w:r w:rsidRPr="00FB47E7">
        <w:rPr>
          <w:rFonts w:cs="Arial"/>
          <w:b/>
          <w:bCs/>
          <w:color w:val="CF4A02"/>
        </w:rPr>
        <w:tab/>
        <w:t>Employee benefits</w:t>
      </w:r>
    </w:p>
    <w:p w:rsidR="00BA7938" w:rsidRPr="006E436C" w:rsidRDefault="00BA7938" w:rsidP="00CC781F">
      <w:pPr>
        <w:pStyle w:val="ListParagraph"/>
        <w:spacing w:after="0" w:line="240" w:lineRule="auto"/>
        <w:ind w:left="1260" w:right="391" w:hanging="720"/>
        <w:jc w:val="both"/>
        <w:rPr>
          <w:rFonts w:ascii="Arial" w:hAnsi="Arial" w:cs="Arial"/>
          <w:b/>
          <w:bCs/>
          <w:sz w:val="20"/>
          <w:szCs w:val="20"/>
        </w:rPr>
      </w:pPr>
    </w:p>
    <w:p w:rsidR="00F42039" w:rsidRDefault="00BA7938" w:rsidP="00FC3797">
      <w:pPr>
        <w:spacing w:line="240" w:lineRule="auto"/>
        <w:ind w:left="1260" w:hanging="720"/>
        <w:jc w:val="both"/>
        <w:rPr>
          <w:rFonts w:cs="Arial"/>
          <w:color w:val="CF4A02"/>
          <w:spacing w:val="-2"/>
        </w:rPr>
      </w:pPr>
      <w:r w:rsidRPr="006E436C">
        <w:rPr>
          <w:rFonts w:cs="Arial"/>
          <w:color w:val="CF4A02"/>
          <w:spacing w:val="-2"/>
        </w:rPr>
        <w:t>2.12.1</w:t>
      </w:r>
      <w:r w:rsidR="008B36C8">
        <w:rPr>
          <w:rFonts w:cs="Arial"/>
          <w:color w:val="CF4A02"/>
          <w:spacing w:val="-2"/>
        </w:rPr>
        <w:tab/>
      </w:r>
      <w:r w:rsidR="00F42039" w:rsidRPr="00F42039">
        <w:rPr>
          <w:rFonts w:cs="Arial"/>
          <w:color w:val="CF4A02"/>
          <w:spacing w:val="-2"/>
        </w:rPr>
        <w:t xml:space="preserve">Short-term employee benefits </w:t>
      </w:r>
    </w:p>
    <w:p w:rsidR="00FC3797" w:rsidRDefault="00FC3797" w:rsidP="00FC3797">
      <w:pPr>
        <w:pStyle w:val="ListParagraph"/>
        <w:spacing w:after="0" w:line="240" w:lineRule="auto"/>
        <w:ind w:left="1260"/>
        <w:jc w:val="both"/>
        <w:rPr>
          <w:rFonts w:ascii="Arial" w:eastAsia="Arial Unicode MS" w:hAnsi="Arial" w:cs="Arial"/>
          <w:sz w:val="20"/>
          <w:szCs w:val="20"/>
        </w:rPr>
      </w:pPr>
    </w:p>
    <w:p w:rsidR="00F42039" w:rsidRDefault="00A53ADF" w:rsidP="00FC3797">
      <w:pPr>
        <w:pStyle w:val="ListParagraph"/>
        <w:spacing w:after="0" w:line="240" w:lineRule="auto"/>
        <w:ind w:left="1260"/>
        <w:jc w:val="both"/>
        <w:rPr>
          <w:rFonts w:ascii="Arial" w:eastAsia="Arial Unicode MS" w:hAnsi="Arial" w:cs="Arial"/>
          <w:sz w:val="20"/>
          <w:szCs w:val="20"/>
        </w:rPr>
      </w:pPr>
      <w:r w:rsidRPr="00A53ADF">
        <w:rPr>
          <w:rFonts w:ascii="Arial" w:eastAsia="Arial Unicode MS" w:hAnsi="Arial" w:cs="Arial"/>
          <w:sz w:val="20"/>
          <w:szCs w:val="20"/>
        </w:rPr>
        <w:t>Liabilities for short-term employee benefits such as</w:t>
      </w:r>
      <w:r w:rsidR="00946B75">
        <w:rPr>
          <w:rFonts w:ascii="Arial" w:eastAsia="Arial Unicode MS" w:hAnsi="Arial" w:cs="Arial"/>
          <w:sz w:val="20"/>
          <w:szCs w:val="20"/>
        </w:rPr>
        <w:t xml:space="preserve"> </w:t>
      </w:r>
      <w:r w:rsidRPr="00A53ADF">
        <w:rPr>
          <w:rFonts w:ascii="Arial" w:eastAsia="Arial Unicode MS" w:hAnsi="Arial" w:cs="Arial"/>
          <w:sz w:val="20"/>
          <w:szCs w:val="20"/>
        </w:rPr>
        <w:t>wages, salaries, bonuses, and medical care</w:t>
      </w:r>
      <w:r w:rsidR="00946B75">
        <w:rPr>
          <w:rFonts w:ascii="Arial" w:eastAsia="Arial Unicode MS" w:hAnsi="Arial" w:cs="Arial"/>
          <w:sz w:val="20"/>
          <w:szCs w:val="20"/>
        </w:rPr>
        <w:t xml:space="preserve"> </w:t>
      </w:r>
      <w:r w:rsidRPr="00A53ADF">
        <w:rPr>
          <w:rFonts w:ascii="Arial" w:eastAsia="Arial Unicode MS" w:hAnsi="Arial" w:cs="Arial"/>
          <w:sz w:val="20"/>
          <w:szCs w:val="20"/>
        </w:rPr>
        <w:t xml:space="preserve">that are expected to be settled wholly within 12 months after the end of the period are </w:t>
      </w:r>
      <w:proofErr w:type="spellStart"/>
      <w:r w:rsidRPr="00A53ADF">
        <w:rPr>
          <w:rFonts w:ascii="Arial" w:eastAsia="Arial Unicode MS" w:hAnsi="Arial" w:cs="Arial"/>
          <w:sz w:val="20"/>
          <w:szCs w:val="20"/>
        </w:rPr>
        <w:t>recognised</w:t>
      </w:r>
      <w:proofErr w:type="spellEnd"/>
      <w:r w:rsidRPr="00A53ADF">
        <w:rPr>
          <w:rFonts w:ascii="Arial" w:eastAsia="Arial Unicode MS" w:hAnsi="Arial" w:cs="Arial"/>
          <w:sz w:val="20"/>
          <w:szCs w:val="20"/>
        </w:rPr>
        <w:t xml:space="preserve"> in respect of employees’ service up to the end of the reporting period. They are measured at the amount expected to be paid</w:t>
      </w:r>
      <w:r>
        <w:rPr>
          <w:rFonts w:ascii="Arial" w:eastAsia="Arial Unicode MS" w:hAnsi="Arial" w:cs="Arial"/>
          <w:sz w:val="20"/>
          <w:szCs w:val="20"/>
        </w:rPr>
        <w:t>.</w:t>
      </w:r>
    </w:p>
    <w:p w:rsidR="00A53ADF" w:rsidRPr="00A53ADF" w:rsidRDefault="00A53ADF" w:rsidP="00FC3797">
      <w:pPr>
        <w:pStyle w:val="ListParagraph"/>
        <w:spacing w:after="0" w:line="240" w:lineRule="auto"/>
        <w:ind w:left="1260"/>
        <w:jc w:val="both"/>
        <w:rPr>
          <w:rFonts w:ascii="Arial" w:eastAsia="Arial Unicode MS" w:hAnsi="Arial" w:cs="Arial"/>
          <w:sz w:val="20"/>
          <w:szCs w:val="20"/>
        </w:rPr>
      </w:pPr>
    </w:p>
    <w:p w:rsidR="00BA7938" w:rsidRPr="00FC3797" w:rsidRDefault="00F42039" w:rsidP="00FC3797">
      <w:pPr>
        <w:spacing w:line="240" w:lineRule="auto"/>
        <w:ind w:left="1260" w:hanging="720"/>
        <w:jc w:val="both"/>
        <w:rPr>
          <w:rFonts w:cs="Arial"/>
          <w:color w:val="CF4A02"/>
          <w:spacing w:val="-2"/>
        </w:rPr>
      </w:pPr>
      <w:r w:rsidRPr="006E436C">
        <w:rPr>
          <w:rFonts w:cs="Arial"/>
          <w:color w:val="CF4A02"/>
          <w:spacing w:val="-2"/>
        </w:rPr>
        <w:t>2.12.</w:t>
      </w:r>
      <w:r>
        <w:rPr>
          <w:rFonts w:cs="Arial"/>
          <w:color w:val="CF4A02"/>
          <w:spacing w:val="-2"/>
        </w:rPr>
        <w:t>2</w:t>
      </w:r>
      <w:r w:rsidR="008B36C8">
        <w:rPr>
          <w:rFonts w:cs="Arial"/>
          <w:color w:val="CF4A02"/>
          <w:spacing w:val="-2"/>
        </w:rPr>
        <w:tab/>
      </w:r>
      <w:r w:rsidR="00BA7938" w:rsidRPr="006E436C">
        <w:rPr>
          <w:rFonts w:cs="Arial"/>
          <w:color w:val="CF4A02"/>
          <w:spacing w:val="-2"/>
        </w:rPr>
        <w:t>Defined contribution plan</w:t>
      </w:r>
    </w:p>
    <w:p w:rsidR="00BA7938" w:rsidRPr="00FB47E7" w:rsidRDefault="00BA7938" w:rsidP="00FC3797">
      <w:pPr>
        <w:spacing w:line="240" w:lineRule="auto"/>
        <w:ind w:left="1260"/>
        <w:jc w:val="both"/>
        <w:rPr>
          <w:rFonts w:eastAsia="Arial Unicode MS" w:cs="Arial"/>
          <w:i/>
          <w:iCs/>
          <w:color w:val="7A1818" w:themeColor="text2" w:themeShade="BF"/>
        </w:rPr>
      </w:pPr>
    </w:p>
    <w:p w:rsidR="00BA7938" w:rsidRPr="00FB47E7" w:rsidRDefault="00BA7938" w:rsidP="00FC3797">
      <w:pPr>
        <w:spacing w:line="240" w:lineRule="auto"/>
        <w:ind w:left="1260"/>
        <w:jc w:val="both"/>
        <w:rPr>
          <w:rFonts w:eastAsia="Arial Unicode MS" w:cs="Arial"/>
        </w:rPr>
      </w:pPr>
      <w:r w:rsidRPr="00FB47E7">
        <w:rPr>
          <w:rFonts w:eastAsia="Arial Unicode MS" w:cs="Arial"/>
        </w:rPr>
        <w:t xml:space="preserve">The </w:t>
      </w:r>
      <w:r w:rsidR="00292A58">
        <w:rPr>
          <w:rFonts w:eastAsia="Arial Unicode MS" w:cs="Arial"/>
        </w:rPr>
        <w:t>Company</w:t>
      </w:r>
      <w:r w:rsidRPr="00FB47E7">
        <w:rPr>
          <w:rFonts w:eastAsia="Arial Unicode MS" w:cs="Arial"/>
        </w:rPr>
        <w:t xml:space="preserve"> pays contributions to </w:t>
      </w:r>
      <w:r w:rsidRPr="00FB47E7">
        <w:rPr>
          <w:rFonts w:eastAsia="Arial Unicode MS" w:cs="Browallia New"/>
          <w:szCs w:val="25"/>
        </w:rPr>
        <w:t>a separate fund</w:t>
      </w:r>
      <w:r w:rsidRPr="00FB47E7">
        <w:rPr>
          <w:rFonts w:eastAsia="Arial Unicode MS" w:cs="Arial"/>
        </w:rPr>
        <w:t xml:space="preserve"> on a </w:t>
      </w:r>
      <w:r w:rsidRPr="00FB47E7">
        <w:rPr>
          <w:rFonts w:eastAsia="Arial Unicode MS" w:cs="Browallia New"/>
          <w:szCs w:val="25"/>
        </w:rPr>
        <w:t>mandatory b</w:t>
      </w:r>
      <w:r w:rsidRPr="00FB47E7">
        <w:rPr>
          <w:rFonts w:eastAsia="Arial Unicode MS" w:cs="Arial"/>
        </w:rPr>
        <w:t xml:space="preserve">asis. The </w:t>
      </w:r>
      <w:r w:rsidR="00292A58">
        <w:rPr>
          <w:rFonts w:eastAsia="Arial Unicode MS" w:cs="Arial"/>
        </w:rPr>
        <w:t>Company</w:t>
      </w:r>
      <w:r w:rsidRPr="00FB47E7">
        <w:rPr>
          <w:rFonts w:eastAsia="Arial Unicode MS" w:cs="Arial"/>
        </w:rPr>
        <w:t xml:space="preserve"> </w:t>
      </w:r>
      <w:r w:rsidRPr="00FC3797">
        <w:rPr>
          <w:rFonts w:eastAsia="Arial Unicode MS" w:cs="Arial"/>
          <w:spacing w:val="-4"/>
        </w:rPr>
        <w:t>has no further payment obligations once the contributions have been paid. The contributions</w:t>
      </w:r>
      <w:r w:rsidRPr="00FB47E7">
        <w:rPr>
          <w:rFonts w:eastAsia="Arial Unicode MS" w:cs="Arial"/>
        </w:rPr>
        <w:t xml:space="preserve"> are recognised as employee benefit expense when they are due. </w:t>
      </w:r>
    </w:p>
    <w:p w:rsidR="00BA7938" w:rsidRPr="006E436C" w:rsidRDefault="00BA7938" w:rsidP="00FC3797">
      <w:pPr>
        <w:spacing w:line="240" w:lineRule="auto"/>
        <w:ind w:left="1260"/>
        <w:rPr>
          <w:rFonts w:eastAsia="Arial Unicode MS" w:cs="Arial"/>
        </w:rPr>
      </w:pPr>
    </w:p>
    <w:p w:rsidR="00BA7938" w:rsidRPr="00FC3797" w:rsidRDefault="00BA7938" w:rsidP="00FC3797">
      <w:pPr>
        <w:spacing w:line="240" w:lineRule="auto"/>
        <w:ind w:left="1260" w:hanging="720"/>
        <w:jc w:val="both"/>
        <w:rPr>
          <w:rFonts w:cs="Arial"/>
          <w:color w:val="CF4A02"/>
          <w:spacing w:val="-2"/>
        </w:rPr>
      </w:pPr>
      <w:r w:rsidRPr="00FC3797">
        <w:rPr>
          <w:rFonts w:cs="Arial"/>
          <w:color w:val="CF4A02"/>
          <w:spacing w:val="-2"/>
        </w:rPr>
        <w:t>2.12.</w:t>
      </w:r>
      <w:r w:rsidR="00F42039" w:rsidRPr="00FC3797">
        <w:rPr>
          <w:rFonts w:cs="Arial"/>
          <w:color w:val="CF4A02"/>
          <w:spacing w:val="-2"/>
        </w:rPr>
        <w:t>3</w:t>
      </w:r>
      <w:r w:rsidR="008B36C8" w:rsidRPr="00FC3797">
        <w:rPr>
          <w:rFonts w:cs="Arial"/>
          <w:color w:val="CF4A02"/>
          <w:spacing w:val="-2"/>
        </w:rPr>
        <w:tab/>
      </w:r>
      <w:r w:rsidRPr="00FC3797">
        <w:rPr>
          <w:rFonts w:cs="Arial"/>
          <w:color w:val="CF4A02"/>
          <w:spacing w:val="-2"/>
        </w:rPr>
        <w:t>Defined benefit plans</w:t>
      </w:r>
    </w:p>
    <w:p w:rsidR="00BA7938" w:rsidRPr="00FC3797" w:rsidRDefault="00BA7938" w:rsidP="00FC3797">
      <w:pPr>
        <w:spacing w:line="240" w:lineRule="auto"/>
        <w:ind w:left="1260"/>
        <w:jc w:val="both"/>
        <w:rPr>
          <w:rFonts w:cs="Arial"/>
          <w:color w:val="CF4A02"/>
          <w:spacing w:val="-2"/>
        </w:rPr>
      </w:pPr>
    </w:p>
    <w:p w:rsidR="00BA7938" w:rsidRPr="00FB47E7" w:rsidRDefault="00BA7938" w:rsidP="00FC3797">
      <w:pPr>
        <w:pStyle w:val="ListParagraph"/>
        <w:spacing w:after="0" w:line="240" w:lineRule="auto"/>
        <w:ind w:left="1260"/>
        <w:jc w:val="both"/>
        <w:rPr>
          <w:rFonts w:ascii="Arial" w:eastAsia="Arial Unicode MS" w:hAnsi="Arial" w:cs="Arial"/>
          <w:sz w:val="20"/>
          <w:szCs w:val="20"/>
        </w:rPr>
      </w:pPr>
      <w:r w:rsidRPr="00FB47E7">
        <w:rPr>
          <w:rFonts w:ascii="Arial" w:eastAsia="Arial Unicode MS" w:hAnsi="Arial" w:cs="Arial"/>
          <w:sz w:val="20"/>
          <w:szCs w:val="20"/>
        </w:rPr>
        <w:t xml:space="preserve">Amount of retirement benefits is defined by the agreed benefits the employees will receive after the completion of employment. It usually depends on factors such as age, years of service and an employee’s latest compensation at retirement. </w:t>
      </w:r>
    </w:p>
    <w:p w:rsidR="00BA7938" w:rsidRPr="00FB47E7" w:rsidRDefault="00BA7938" w:rsidP="00FC3797">
      <w:pPr>
        <w:pStyle w:val="ListParagraph"/>
        <w:spacing w:after="0" w:line="240" w:lineRule="auto"/>
        <w:ind w:left="1260"/>
        <w:jc w:val="both"/>
        <w:rPr>
          <w:rFonts w:ascii="Arial" w:eastAsia="Arial Unicode MS" w:hAnsi="Arial" w:cs="Arial"/>
          <w:sz w:val="20"/>
          <w:szCs w:val="20"/>
        </w:rPr>
      </w:pPr>
    </w:p>
    <w:p w:rsidR="00BA7938" w:rsidRPr="00FB47E7" w:rsidRDefault="00BA7938" w:rsidP="00FC3797">
      <w:pPr>
        <w:pStyle w:val="ListParagraph"/>
        <w:spacing w:after="0" w:line="240" w:lineRule="auto"/>
        <w:ind w:left="1260"/>
        <w:jc w:val="both"/>
        <w:rPr>
          <w:rFonts w:ascii="Arial" w:eastAsia="Arial Unicode MS" w:hAnsi="Arial" w:cs="Arial"/>
          <w:sz w:val="20"/>
          <w:szCs w:val="20"/>
        </w:rPr>
      </w:pPr>
      <w:r w:rsidRPr="00FB47E7">
        <w:rPr>
          <w:rFonts w:ascii="Arial" w:eastAsia="Arial Unicode MS" w:hAnsi="Arial" w:cs="Arial"/>
          <w:sz w:val="20"/>
          <w:szCs w:val="20"/>
        </w:rPr>
        <w:t>The defined benefit obligation is calculated</w:t>
      </w:r>
      <w:r w:rsidR="00825CE3">
        <w:rPr>
          <w:rFonts w:ascii="Arial" w:eastAsia="Arial Unicode MS" w:hAnsi="Arial" w:cs="Arial"/>
          <w:sz w:val="20"/>
          <w:szCs w:val="20"/>
        </w:rPr>
        <w:t xml:space="preserve"> </w:t>
      </w:r>
      <w:r w:rsidRPr="00FB47E7">
        <w:rPr>
          <w:rFonts w:ascii="Arial" w:eastAsia="Arial Unicode MS" w:hAnsi="Arial" w:cs="Arial"/>
          <w:sz w:val="20"/>
          <w:szCs w:val="20"/>
        </w:rPr>
        <w:t>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rsidR="00BA7938" w:rsidRPr="00FB47E7" w:rsidRDefault="00BA7938" w:rsidP="00FC3797">
      <w:pPr>
        <w:pStyle w:val="ListParagraph"/>
        <w:spacing w:after="0" w:line="240" w:lineRule="auto"/>
        <w:ind w:left="1260"/>
        <w:jc w:val="both"/>
        <w:rPr>
          <w:rFonts w:ascii="Arial" w:eastAsia="Arial Unicode MS" w:hAnsi="Arial" w:cs="Arial"/>
          <w:sz w:val="20"/>
          <w:szCs w:val="20"/>
        </w:rPr>
      </w:pPr>
    </w:p>
    <w:p w:rsidR="00BA7938" w:rsidRPr="00FB47E7" w:rsidRDefault="00BA7938" w:rsidP="00FC3797">
      <w:pPr>
        <w:pStyle w:val="ListParagraph"/>
        <w:spacing w:after="0" w:line="240" w:lineRule="auto"/>
        <w:ind w:left="1260"/>
        <w:jc w:val="both"/>
        <w:rPr>
          <w:rFonts w:ascii="Arial" w:eastAsia="Arial Unicode MS" w:hAnsi="Arial" w:cs="Arial"/>
          <w:sz w:val="20"/>
          <w:szCs w:val="20"/>
        </w:rPr>
      </w:pPr>
      <w:r w:rsidRPr="00FB47E7">
        <w:rPr>
          <w:rFonts w:ascii="Arial" w:eastAsia="Arial Unicode MS" w:hAnsi="Arial" w:cs="Arial"/>
          <w:sz w:val="20"/>
          <w:szCs w:val="20"/>
        </w:rPr>
        <w:t xml:space="preserve">Remeasurement gains and losses are </w:t>
      </w:r>
      <w:proofErr w:type="spellStart"/>
      <w:r w:rsidRPr="00FB47E7">
        <w:rPr>
          <w:rFonts w:ascii="Arial" w:eastAsia="Arial Unicode MS" w:hAnsi="Arial" w:cs="Arial"/>
          <w:sz w:val="20"/>
          <w:szCs w:val="20"/>
        </w:rPr>
        <w:t>recognised</w:t>
      </w:r>
      <w:proofErr w:type="spellEnd"/>
      <w:r w:rsidRPr="00FB47E7">
        <w:rPr>
          <w:rFonts w:ascii="Arial" w:eastAsia="Arial Unicode MS" w:hAnsi="Arial" w:cs="Arial"/>
          <w:sz w:val="20"/>
          <w:szCs w:val="20"/>
        </w:rPr>
        <w:t xml:space="preserve"> directly to other comprehensive income in the period in which they arise. They are included in retained earnings in the statements of changes in equity.</w:t>
      </w:r>
    </w:p>
    <w:p w:rsidR="00BA7938" w:rsidRPr="00FB47E7" w:rsidRDefault="00BA7938" w:rsidP="00FC3797">
      <w:pPr>
        <w:pStyle w:val="ListParagraph"/>
        <w:spacing w:after="0" w:line="240" w:lineRule="auto"/>
        <w:ind w:left="1260"/>
        <w:jc w:val="both"/>
        <w:rPr>
          <w:rFonts w:ascii="Arial" w:eastAsia="Arial Unicode MS" w:hAnsi="Arial" w:cs="Arial"/>
          <w:sz w:val="20"/>
          <w:szCs w:val="20"/>
        </w:rPr>
      </w:pPr>
    </w:p>
    <w:p w:rsidR="00564D8B" w:rsidRDefault="00BA7938" w:rsidP="00FC3797">
      <w:pPr>
        <w:pStyle w:val="ListParagraph"/>
        <w:spacing w:after="0" w:line="240" w:lineRule="auto"/>
        <w:ind w:left="1260"/>
        <w:jc w:val="both"/>
        <w:rPr>
          <w:rFonts w:ascii="Arial" w:eastAsia="Arial Unicode MS" w:hAnsi="Arial" w:cs="Arial"/>
          <w:sz w:val="20"/>
          <w:szCs w:val="20"/>
        </w:rPr>
      </w:pPr>
      <w:r w:rsidRPr="00FB47E7">
        <w:rPr>
          <w:rFonts w:ascii="Arial" w:eastAsia="Arial Unicode MS" w:hAnsi="Arial" w:cs="Arial"/>
          <w:sz w:val="20"/>
          <w:szCs w:val="20"/>
        </w:rPr>
        <w:t xml:space="preserve">Past-service costs are </w:t>
      </w:r>
      <w:proofErr w:type="spellStart"/>
      <w:r w:rsidRPr="00FB47E7">
        <w:rPr>
          <w:rFonts w:ascii="Arial" w:eastAsia="Arial Unicode MS" w:hAnsi="Arial" w:cs="Arial"/>
          <w:sz w:val="20"/>
          <w:szCs w:val="20"/>
        </w:rPr>
        <w:t>recognised</w:t>
      </w:r>
      <w:proofErr w:type="spellEnd"/>
      <w:r w:rsidRPr="00FB47E7">
        <w:rPr>
          <w:rFonts w:ascii="Arial" w:eastAsia="Arial Unicode MS" w:hAnsi="Arial" w:cs="Arial"/>
          <w:sz w:val="20"/>
          <w:szCs w:val="20"/>
        </w:rPr>
        <w:t xml:space="preserve"> immediately in profit or loss.</w:t>
      </w:r>
    </w:p>
    <w:p w:rsidR="00DA15C3" w:rsidRDefault="00DA15C3" w:rsidP="00FC3797">
      <w:pPr>
        <w:pStyle w:val="ListParagraph"/>
        <w:spacing w:after="0" w:line="240" w:lineRule="auto"/>
        <w:ind w:left="1260"/>
        <w:jc w:val="both"/>
        <w:rPr>
          <w:rFonts w:ascii="Arial" w:eastAsia="Arial Unicode MS" w:hAnsi="Arial" w:cs="Arial"/>
          <w:sz w:val="20"/>
          <w:szCs w:val="20"/>
        </w:rPr>
      </w:pPr>
    </w:p>
    <w:p w:rsidR="005E2F32" w:rsidRPr="00FB47E7" w:rsidRDefault="005E2F32" w:rsidP="005E2F32">
      <w:pPr>
        <w:spacing w:line="240" w:lineRule="auto"/>
        <w:ind w:left="547" w:hanging="547"/>
        <w:jc w:val="both"/>
        <w:rPr>
          <w:rFonts w:cs="Arial"/>
          <w:b/>
          <w:bCs/>
          <w:color w:val="CF4A02"/>
        </w:rPr>
      </w:pPr>
      <w:r w:rsidRPr="00564D8B">
        <w:rPr>
          <w:rFonts w:cs="Arial"/>
          <w:b/>
          <w:bCs/>
          <w:color w:val="CF4A02"/>
        </w:rPr>
        <w:t>2.1</w:t>
      </w:r>
      <w:r>
        <w:rPr>
          <w:rFonts w:cs="Arial"/>
          <w:b/>
          <w:bCs/>
          <w:color w:val="CF4A02"/>
        </w:rPr>
        <w:t>3</w:t>
      </w:r>
      <w:r>
        <w:rPr>
          <w:rFonts w:cs="Arial"/>
          <w:b/>
          <w:bCs/>
          <w:color w:val="CF4A02"/>
        </w:rPr>
        <w:tab/>
      </w:r>
      <w:r w:rsidRPr="005E2F32">
        <w:rPr>
          <w:rFonts w:cs="Arial"/>
          <w:b/>
          <w:bCs/>
          <w:color w:val="CF4A02"/>
        </w:rPr>
        <w:t>Share-based payment</w:t>
      </w:r>
    </w:p>
    <w:p w:rsidR="00FC3797" w:rsidRDefault="00FC3797" w:rsidP="005E2F32">
      <w:pPr>
        <w:spacing w:line="240" w:lineRule="auto"/>
        <w:ind w:left="567"/>
        <w:jc w:val="both"/>
        <w:rPr>
          <w:rFonts w:eastAsia="Arial Unicode MS" w:cs="Arial"/>
        </w:rPr>
      </w:pPr>
    </w:p>
    <w:p w:rsidR="005E2F32" w:rsidRDefault="001970D8" w:rsidP="005E2F32">
      <w:pPr>
        <w:spacing w:line="240" w:lineRule="auto"/>
        <w:ind w:left="567"/>
        <w:jc w:val="both"/>
        <w:rPr>
          <w:rFonts w:eastAsia="Arial Unicode MS" w:cs="Arial"/>
        </w:rPr>
      </w:pPr>
      <w:r w:rsidRPr="001970D8">
        <w:rPr>
          <w:rFonts w:eastAsia="Arial Unicode MS" w:cs="Arial"/>
        </w:rPr>
        <w:t xml:space="preserve">The </w:t>
      </w:r>
      <w:r>
        <w:rPr>
          <w:rFonts w:eastAsia="Arial Unicode MS" w:cs="Arial"/>
        </w:rPr>
        <w:t>Company</w:t>
      </w:r>
      <w:r w:rsidRPr="001970D8">
        <w:rPr>
          <w:rFonts w:eastAsia="Arial Unicode MS" w:cs="Arial"/>
        </w:rPr>
        <w:t xml:space="preserve"> receives services from employees as consideration for equity instruments</w:t>
      </w:r>
      <w:r>
        <w:rPr>
          <w:rFonts w:eastAsia="Arial Unicode MS" w:cs="Arial"/>
        </w:rPr>
        <w:t xml:space="preserve"> </w:t>
      </w:r>
      <w:r w:rsidRPr="001970D8">
        <w:rPr>
          <w:rFonts w:eastAsia="Arial Unicode MS" w:cs="Arial"/>
        </w:rPr>
        <w:t xml:space="preserve">of the </w:t>
      </w:r>
      <w:r>
        <w:rPr>
          <w:rFonts w:eastAsia="Arial Unicode MS" w:cs="Arial"/>
        </w:rPr>
        <w:t>C</w:t>
      </w:r>
      <w:r w:rsidRPr="001970D8">
        <w:rPr>
          <w:rFonts w:eastAsia="Arial Unicode MS" w:cs="Arial"/>
        </w:rPr>
        <w:t>ompan</w:t>
      </w:r>
      <w:r>
        <w:rPr>
          <w:rFonts w:eastAsia="Arial Unicode MS" w:cs="Arial"/>
        </w:rPr>
        <w:t>y</w:t>
      </w:r>
      <w:r w:rsidRPr="001970D8">
        <w:rPr>
          <w:rFonts w:eastAsia="Arial Unicode MS" w:cs="Arial"/>
        </w:rPr>
        <w:t>.</w:t>
      </w:r>
      <w:r w:rsidR="00A730D4">
        <w:rPr>
          <w:rFonts w:eastAsia="Arial Unicode MS" w:cs="Arial"/>
        </w:rPr>
        <w:t xml:space="preserve"> </w:t>
      </w:r>
      <w:r w:rsidR="006757C2">
        <w:rPr>
          <w:rFonts w:eastAsia="Arial Unicode MS" w:cs="Arial"/>
        </w:rPr>
        <w:t>S</w:t>
      </w:r>
      <w:r w:rsidR="00DA15C3" w:rsidRPr="005E2F32">
        <w:rPr>
          <w:rFonts w:eastAsia="Arial Unicode MS" w:cs="Arial"/>
        </w:rPr>
        <w:t xml:space="preserve">hare-based compensation plan operates an equity-settled. The fair value of the employee services received by the Company in exchange for the Company’s shares </w:t>
      </w:r>
      <w:r w:rsidR="001B00D1" w:rsidRPr="005E2F32">
        <w:rPr>
          <w:rFonts w:eastAsia="Arial Unicode MS" w:cs="Arial"/>
        </w:rPr>
        <w:t>a</w:t>
      </w:r>
      <w:r w:rsidR="004F7539" w:rsidRPr="005E2F32">
        <w:rPr>
          <w:rFonts w:eastAsia="Arial Unicode MS" w:cs="Browallia New"/>
          <w:szCs w:val="25"/>
        </w:rPr>
        <w:t>t</w:t>
      </w:r>
      <w:r w:rsidR="001B00D1" w:rsidRPr="005E2F32">
        <w:rPr>
          <w:rFonts w:eastAsia="Arial Unicode MS" w:cs="Arial"/>
        </w:rPr>
        <w:t xml:space="preserve"> grant date. Fair value is </w:t>
      </w:r>
      <w:r w:rsidR="00DA15C3" w:rsidRPr="005E2F32">
        <w:rPr>
          <w:rFonts w:eastAsia="Arial Unicode MS" w:cs="Arial"/>
        </w:rPr>
        <w:t xml:space="preserve">recognised as an expense in the Company’s income statement </w:t>
      </w:r>
      <w:r w:rsidR="003E2838" w:rsidRPr="005E2F32">
        <w:rPr>
          <w:rFonts w:eastAsia="Arial Unicode MS" w:cs="Arial"/>
        </w:rPr>
        <w:t>over the vesting period with a</w:t>
      </w:r>
      <w:r w:rsidR="00DA15C3" w:rsidRPr="005E2F32">
        <w:rPr>
          <w:rFonts w:eastAsia="Arial Unicode MS" w:cs="Arial"/>
        </w:rPr>
        <w:t xml:space="preserve"> corresponding increase in equity.</w:t>
      </w:r>
    </w:p>
    <w:p w:rsidR="005E2F32" w:rsidRDefault="005E2F32" w:rsidP="005E2F32">
      <w:pPr>
        <w:spacing w:line="240" w:lineRule="auto"/>
        <w:ind w:left="567"/>
        <w:jc w:val="both"/>
        <w:rPr>
          <w:rFonts w:eastAsia="Arial Unicode MS" w:cs="Arial"/>
        </w:rPr>
      </w:pPr>
    </w:p>
    <w:p w:rsidR="005E2F32" w:rsidRDefault="00DA15C3" w:rsidP="005E2F32">
      <w:pPr>
        <w:spacing w:line="240" w:lineRule="auto"/>
        <w:ind w:left="567"/>
        <w:jc w:val="both"/>
        <w:rPr>
          <w:rFonts w:eastAsia="Arial Unicode MS" w:cs="Arial"/>
        </w:rPr>
      </w:pPr>
      <w:r w:rsidRPr="005E2F32">
        <w:rPr>
          <w:rFonts w:eastAsia="Arial Unicode MS" w:cs="Arial"/>
        </w:rPr>
        <w:t>The fair value of services received by the Company should be measurable directly. If the fair value cannot be measured reliably, the Company measures the value of the services by reference to the fair value of the equity instruments granted as consideration. This is referred to as the ‘indirect method’.</w:t>
      </w:r>
    </w:p>
    <w:p w:rsidR="005E2F32" w:rsidRDefault="005E2F32" w:rsidP="005E2F32">
      <w:pPr>
        <w:spacing w:line="240" w:lineRule="auto"/>
        <w:ind w:left="567"/>
        <w:jc w:val="both"/>
        <w:rPr>
          <w:rFonts w:eastAsia="Arial Unicode MS" w:cs="Arial"/>
        </w:rPr>
      </w:pPr>
    </w:p>
    <w:p w:rsidR="00DA15C3" w:rsidRPr="005E2F32" w:rsidRDefault="00DA15C3" w:rsidP="005E2F32">
      <w:pPr>
        <w:spacing w:line="240" w:lineRule="auto"/>
        <w:ind w:left="567"/>
        <w:jc w:val="both"/>
        <w:rPr>
          <w:rFonts w:eastAsia="Arial Unicode MS" w:cs="Arial"/>
        </w:rPr>
      </w:pPr>
      <w:r w:rsidRPr="005E2F32">
        <w:rPr>
          <w:rFonts w:eastAsia="Arial Unicode MS" w:cs="Arial"/>
        </w:rPr>
        <w:t xml:space="preserve">The Company measures the value of the services by reference to the fair value of the equity instruments granted as consideration. The fair value of the Company’s share price is determined by Price-to-Earnings ratio of comparable entities in The Stock Exchange of Thailand and </w:t>
      </w:r>
      <w:r w:rsidR="001B00D1" w:rsidRPr="005E2F32">
        <w:rPr>
          <w:rFonts w:eastAsia="Arial Unicode MS" w:cs="Arial"/>
        </w:rPr>
        <w:t>adjusted</w:t>
      </w:r>
      <w:r w:rsidRPr="005E2F32">
        <w:rPr>
          <w:rFonts w:eastAsia="Arial Unicode MS" w:cs="Arial"/>
        </w:rPr>
        <w:t xml:space="preserve"> by Discounts </w:t>
      </w:r>
      <w:r w:rsidR="00AB4C69">
        <w:rPr>
          <w:rFonts w:eastAsia="Arial Unicode MS" w:cs="Arial"/>
        </w:rPr>
        <w:t>f</w:t>
      </w:r>
      <w:r w:rsidRPr="005E2F32">
        <w:rPr>
          <w:rFonts w:eastAsia="Arial Unicode MS" w:cs="Arial"/>
        </w:rPr>
        <w:t xml:space="preserve">or Lack </w:t>
      </w:r>
      <w:proofErr w:type="gramStart"/>
      <w:r w:rsidRPr="005E2F32">
        <w:rPr>
          <w:rFonts w:eastAsia="Arial Unicode MS" w:cs="Arial"/>
        </w:rPr>
        <w:t>Of</w:t>
      </w:r>
      <w:proofErr w:type="gramEnd"/>
      <w:r w:rsidRPr="005E2F32">
        <w:rPr>
          <w:rFonts w:eastAsia="Arial Unicode MS" w:cs="Arial"/>
        </w:rPr>
        <w:t xml:space="preserve"> Marketability (DLOM) to reflect the Company’s share price.</w:t>
      </w:r>
    </w:p>
    <w:p w:rsidR="00FC3797" w:rsidRDefault="00FC3797">
      <w:pPr>
        <w:spacing w:line="240" w:lineRule="auto"/>
        <w:rPr>
          <w:rFonts w:eastAsia="Arial Unicode MS" w:cs="Arial"/>
          <w:lang w:val="en-US"/>
        </w:rPr>
      </w:pPr>
      <w:r>
        <w:rPr>
          <w:rFonts w:eastAsia="Arial Unicode MS" w:cs="Arial"/>
        </w:rPr>
        <w:br w:type="page"/>
      </w:r>
    </w:p>
    <w:p w:rsidR="00564D8B" w:rsidRPr="00FC3797" w:rsidRDefault="00564D8B" w:rsidP="00FC3797">
      <w:pPr>
        <w:spacing w:line="240" w:lineRule="auto"/>
        <w:jc w:val="both"/>
        <w:rPr>
          <w:rFonts w:eastAsia="Arial Unicode MS" w:cs="Arial"/>
        </w:rPr>
      </w:pPr>
    </w:p>
    <w:p w:rsidR="00003496" w:rsidRPr="00FB47E7" w:rsidRDefault="00564D8B" w:rsidP="00066DBE">
      <w:pPr>
        <w:spacing w:line="240" w:lineRule="auto"/>
        <w:ind w:left="547" w:hanging="547"/>
        <w:jc w:val="both"/>
        <w:rPr>
          <w:rFonts w:cs="Arial"/>
          <w:b/>
          <w:bCs/>
          <w:color w:val="CF4A02"/>
        </w:rPr>
      </w:pPr>
      <w:r w:rsidRPr="00564D8B">
        <w:rPr>
          <w:rFonts w:cs="Arial"/>
          <w:b/>
          <w:bCs/>
          <w:color w:val="CF4A02"/>
        </w:rPr>
        <w:t>2.1</w:t>
      </w:r>
      <w:r w:rsidR="005E2F32">
        <w:rPr>
          <w:rFonts w:cs="Arial"/>
          <w:b/>
          <w:bCs/>
          <w:color w:val="CF4A02"/>
        </w:rPr>
        <w:t>4</w:t>
      </w:r>
      <w:r w:rsidR="00C264C0">
        <w:rPr>
          <w:rFonts w:cs="Arial"/>
          <w:b/>
          <w:bCs/>
          <w:color w:val="CF4A02"/>
        </w:rPr>
        <w:tab/>
      </w:r>
      <w:r w:rsidR="00745319" w:rsidRPr="00FB47E7">
        <w:rPr>
          <w:rFonts w:cs="Arial"/>
          <w:b/>
          <w:bCs/>
          <w:color w:val="CF4A02"/>
        </w:rPr>
        <w:t>Provisions</w:t>
      </w:r>
    </w:p>
    <w:p w:rsidR="00745319" w:rsidRPr="00FC3797" w:rsidRDefault="00745319" w:rsidP="003F2618">
      <w:pPr>
        <w:pStyle w:val="ListParagraph"/>
        <w:tabs>
          <w:tab w:val="left" w:pos="1080"/>
        </w:tabs>
        <w:spacing w:after="0" w:line="240" w:lineRule="auto"/>
        <w:ind w:left="1080"/>
        <w:jc w:val="both"/>
        <w:rPr>
          <w:rFonts w:ascii="Arial" w:hAnsi="Arial" w:cs="Arial"/>
          <w:sz w:val="16"/>
          <w:szCs w:val="16"/>
        </w:rPr>
      </w:pPr>
    </w:p>
    <w:p w:rsidR="00DF722B" w:rsidRPr="00A31AD4" w:rsidRDefault="00DF722B" w:rsidP="00C264C0">
      <w:pPr>
        <w:spacing w:line="240" w:lineRule="auto"/>
        <w:ind w:left="1260" w:hanging="720"/>
        <w:jc w:val="both"/>
        <w:rPr>
          <w:rFonts w:eastAsia="Arial Unicode MS" w:cs="Arial"/>
          <w:color w:val="CF4A02"/>
        </w:rPr>
      </w:pPr>
      <w:r w:rsidRPr="00A31AD4">
        <w:rPr>
          <w:rFonts w:eastAsia="Arial Unicode MS" w:cs="Arial"/>
          <w:color w:val="CF4A02"/>
        </w:rPr>
        <w:t>2.1</w:t>
      </w:r>
      <w:r w:rsidR="005E2F32">
        <w:rPr>
          <w:rFonts w:eastAsia="Arial Unicode MS" w:cs="Arial"/>
          <w:color w:val="CF4A02"/>
        </w:rPr>
        <w:t>4</w:t>
      </w:r>
      <w:r w:rsidRPr="00A31AD4">
        <w:rPr>
          <w:rFonts w:eastAsia="Arial Unicode MS" w:cs="Arial"/>
          <w:color w:val="CF4A02"/>
        </w:rPr>
        <w:t>.1</w:t>
      </w:r>
      <w:r w:rsidR="00A31AD4">
        <w:rPr>
          <w:rFonts w:eastAsia="Arial Unicode MS" w:cs="Arial"/>
          <w:color w:val="CF4A02"/>
        </w:rPr>
        <w:tab/>
      </w:r>
      <w:r w:rsidRPr="00A31AD4">
        <w:rPr>
          <w:rFonts w:eastAsia="Arial Unicode MS" w:cs="Arial"/>
          <w:color w:val="CF4A02"/>
        </w:rPr>
        <w:t>General provisions</w:t>
      </w:r>
    </w:p>
    <w:p w:rsidR="003F2618" w:rsidRPr="00FC3797" w:rsidRDefault="003F2618" w:rsidP="00C264C0">
      <w:pPr>
        <w:pStyle w:val="ListParagraph"/>
        <w:spacing w:after="0" w:line="240" w:lineRule="auto"/>
        <w:ind w:left="1260"/>
        <w:jc w:val="both"/>
        <w:rPr>
          <w:rFonts w:ascii="Arial" w:hAnsi="Arial" w:cs="Arial"/>
          <w:sz w:val="16"/>
          <w:szCs w:val="16"/>
        </w:rPr>
      </w:pPr>
    </w:p>
    <w:p w:rsidR="00A31AD4" w:rsidRDefault="006F582E" w:rsidP="00C264C0">
      <w:pPr>
        <w:pStyle w:val="ListParagraph"/>
        <w:spacing w:after="0" w:line="240" w:lineRule="auto"/>
        <w:ind w:left="1260"/>
        <w:jc w:val="both"/>
        <w:rPr>
          <w:rFonts w:ascii="Arial" w:hAnsi="Arial" w:cs="Arial"/>
          <w:spacing w:val="-2"/>
          <w:sz w:val="20"/>
          <w:szCs w:val="20"/>
        </w:rPr>
      </w:pPr>
      <w:r w:rsidRPr="00FB47E7">
        <w:rPr>
          <w:rFonts w:ascii="Arial" w:hAnsi="Arial" w:cs="Arial"/>
          <w:spacing w:val="-2"/>
          <w:sz w:val="20"/>
          <w:szCs w:val="20"/>
        </w:rPr>
        <w:t xml:space="preserve">Provisions are </w:t>
      </w:r>
      <w:proofErr w:type="spellStart"/>
      <w:r w:rsidRPr="00FB47E7">
        <w:rPr>
          <w:rFonts w:ascii="Arial" w:hAnsi="Arial" w:cs="Arial"/>
          <w:spacing w:val="-2"/>
          <w:sz w:val="20"/>
          <w:szCs w:val="20"/>
        </w:rPr>
        <w:t>recognised</w:t>
      </w:r>
      <w:proofErr w:type="spellEnd"/>
      <w:r w:rsidRPr="00FB47E7">
        <w:rPr>
          <w:rFonts w:ascii="Arial" w:hAnsi="Arial" w:cs="Arial"/>
          <w:spacing w:val="-2"/>
          <w:sz w:val="20"/>
          <w:szCs w:val="20"/>
        </w:rPr>
        <w:t xml:space="preserve"> when the </w:t>
      </w:r>
      <w:r w:rsidR="00754400">
        <w:rPr>
          <w:rFonts w:ascii="Arial" w:hAnsi="Arial" w:cs="Arial"/>
          <w:spacing w:val="-2"/>
          <w:sz w:val="20"/>
          <w:szCs w:val="20"/>
        </w:rPr>
        <w:t>Company</w:t>
      </w:r>
      <w:r w:rsidRPr="00FB47E7">
        <w:rPr>
          <w:rFonts w:ascii="Arial" w:hAnsi="Arial" w:cs="Arial"/>
          <w:spacing w:val="-2"/>
          <w:sz w:val="20"/>
          <w:szCs w:val="20"/>
        </w:rPr>
        <w:t xml:space="preserve"> has a present legal or constructive obligation as a result of past events; it is probable that an outflow of resources will be required to settle the obligation; and the amount has been reliably estimated.</w:t>
      </w:r>
    </w:p>
    <w:p w:rsidR="00A31AD4" w:rsidRPr="00FC3797" w:rsidRDefault="00A31AD4" w:rsidP="00C264C0">
      <w:pPr>
        <w:pStyle w:val="ListParagraph"/>
        <w:spacing w:after="0" w:line="240" w:lineRule="auto"/>
        <w:ind w:left="1260"/>
        <w:jc w:val="both"/>
        <w:rPr>
          <w:rFonts w:ascii="Arial" w:hAnsi="Arial" w:cs="Arial"/>
          <w:sz w:val="16"/>
          <w:szCs w:val="16"/>
        </w:rPr>
      </w:pPr>
    </w:p>
    <w:p w:rsidR="003F2618" w:rsidRPr="00A31AD4" w:rsidRDefault="006F582E" w:rsidP="00C264C0">
      <w:pPr>
        <w:pStyle w:val="ListParagraph"/>
        <w:spacing w:after="0" w:line="240" w:lineRule="auto"/>
        <w:ind w:left="1260"/>
        <w:jc w:val="both"/>
        <w:rPr>
          <w:rFonts w:ascii="Arial" w:hAnsi="Arial" w:cstheme="minorBidi"/>
          <w:spacing w:val="-2"/>
          <w:sz w:val="20"/>
          <w:szCs w:val="20"/>
        </w:rPr>
      </w:pPr>
      <w:r w:rsidRPr="00A31AD4">
        <w:rPr>
          <w:rFonts w:ascii="Arial" w:hAnsi="Arial" w:cs="Arial"/>
          <w:sz w:val="20"/>
          <w:szCs w:val="20"/>
        </w:rPr>
        <w:t xml:space="preserve">Provisions are measured at the present value of the expenditures expected to be required to settle the obligation. The increase in the provision due to passage of time is </w:t>
      </w:r>
      <w:proofErr w:type="spellStart"/>
      <w:r w:rsidRPr="00A31AD4">
        <w:rPr>
          <w:rFonts w:ascii="Arial" w:hAnsi="Arial" w:cs="Arial"/>
          <w:sz w:val="20"/>
          <w:szCs w:val="20"/>
        </w:rPr>
        <w:t>recognised</w:t>
      </w:r>
      <w:proofErr w:type="spellEnd"/>
      <w:r w:rsidRPr="00A31AD4">
        <w:rPr>
          <w:rFonts w:ascii="Arial" w:hAnsi="Arial" w:cs="Arial"/>
          <w:sz w:val="20"/>
          <w:szCs w:val="20"/>
        </w:rPr>
        <w:t xml:space="preserve"> as interest expense.</w:t>
      </w:r>
    </w:p>
    <w:p w:rsidR="006F582E" w:rsidRPr="00FC3797" w:rsidRDefault="006F582E" w:rsidP="00C264C0">
      <w:pPr>
        <w:pStyle w:val="ListParagraph"/>
        <w:spacing w:after="0" w:line="240" w:lineRule="auto"/>
        <w:ind w:left="1260"/>
        <w:jc w:val="both"/>
        <w:rPr>
          <w:rFonts w:ascii="Arial" w:hAnsi="Arial" w:cstheme="minorBidi"/>
          <w:sz w:val="16"/>
          <w:szCs w:val="16"/>
        </w:rPr>
      </w:pPr>
    </w:p>
    <w:p w:rsidR="00745319" w:rsidRPr="00A06E1D" w:rsidRDefault="00DF722B" w:rsidP="00C264C0">
      <w:pPr>
        <w:spacing w:line="240" w:lineRule="auto"/>
        <w:ind w:left="1260" w:hanging="720"/>
        <w:jc w:val="both"/>
        <w:rPr>
          <w:rFonts w:eastAsia="Arial Unicode MS" w:cs="Arial"/>
          <w:color w:val="CF4A02"/>
        </w:rPr>
      </w:pPr>
      <w:r w:rsidRPr="00A06E1D">
        <w:rPr>
          <w:rFonts w:eastAsia="Arial Unicode MS" w:cs="Arial"/>
          <w:color w:val="CF4A02"/>
        </w:rPr>
        <w:t>2.1</w:t>
      </w:r>
      <w:r w:rsidR="005E2F32">
        <w:rPr>
          <w:rFonts w:eastAsia="Arial Unicode MS" w:cs="Arial"/>
          <w:color w:val="CF4A02"/>
        </w:rPr>
        <w:t>4</w:t>
      </w:r>
      <w:r w:rsidRPr="00A06E1D">
        <w:rPr>
          <w:rFonts w:eastAsia="Arial Unicode MS" w:cs="Arial"/>
          <w:color w:val="CF4A02"/>
        </w:rPr>
        <w:t>.2</w:t>
      </w:r>
      <w:r w:rsidR="00A06E1D">
        <w:rPr>
          <w:rFonts w:eastAsia="Arial Unicode MS" w:cs="Arial"/>
          <w:color w:val="CF4A02"/>
        </w:rPr>
        <w:tab/>
      </w:r>
      <w:r w:rsidRPr="00A06E1D">
        <w:rPr>
          <w:rFonts w:eastAsia="Arial Unicode MS" w:cs="Arial"/>
          <w:color w:val="CF4A02"/>
        </w:rPr>
        <w:t>Provision for decommissioning costs</w:t>
      </w:r>
    </w:p>
    <w:p w:rsidR="003F2618" w:rsidRPr="00FC3797" w:rsidRDefault="003F2618" w:rsidP="00C264C0">
      <w:pPr>
        <w:pStyle w:val="ListParagraph"/>
        <w:spacing w:after="0" w:line="240" w:lineRule="auto"/>
        <w:ind w:left="1260"/>
        <w:jc w:val="both"/>
        <w:rPr>
          <w:rFonts w:ascii="Arial" w:hAnsi="Arial" w:cs="Arial"/>
          <w:sz w:val="16"/>
          <w:szCs w:val="16"/>
        </w:rPr>
      </w:pPr>
    </w:p>
    <w:p w:rsidR="00C81729" w:rsidRPr="00FC3797" w:rsidRDefault="00DF722B" w:rsidP="00A64BBE">
      <w:pPr>
        <w:pStyle w:val="ListParagraph"/>
        <w:spacing w:after="0" w:line="240" w:lineRule="auto"/>
        <w:ind w:left="1260"/>
        <w:jc w:val="thaiDistribute"/>
        <w:rPr>
          <w:rFonts w:ascii="Arial" w:hAnsi="Arial" w:cs="Arial"/>
          <w:spacing w:val="-4"/>
          <w:sz w:val="20"/>
          <w:szCs w:val="20"/>
        </w:rPr>
      </w:pPr>
      <w:r w:rsidRPr="00A06E1D">
        <w:rPr>
          <w:rFonts w:ascii="Arial" w:hAnsi="Arial" w:cs="Arial"/>
          <w:sz w:val="20"/>
          <w:szCs w:val="20"/>
        </w:rPr>
        <w:t xml:space="preserve">The Company </w:t>
      </w:r>
      <w:proofErr w:type="spellStart"/>
      <w:r w:rsidRPr="00A06E1D">
        <w:rPr>
          <w:rFonts w:ascii="Arial" w:hAnsi="Arial" w:cs="Arial"/>
          <w:sz w:val="20"/>
          <w:szCs w:val="20"/>
        </w:rPr>
        <w:t>recognises</w:t>
      </w:r>
      <w:proofErr w:type="spellEnd"/>
      <w:r w:rsidRPr="00A06E1D">
        <w:rPr>
          <w:rFonts w:ascii="Arial" w:hAnsi="Arial" w:cs="Arial"/>
          <w:sz w:val="20"/>
          <w:szCs w:val="20"/>
        </w:rPr>
        <w:t xml:space="preserve"> provision for decommissioning costs</w:t>
      </w:r>
      <w:r w:rsidR="00A505FC" w:rsidRPr="00A06E1D">
        <w:rPr>
          <w:rFonts w:ascii="Arial" w:hAnsi="Arial" w:cs="Arial"/>
          <w:sz w:val="20"/>
          <w:szCs w:val="20"/>
        </w:rPr>
        <w:t xml:space="preserve"> of </w:t>
      </w:r>
      <w:r w:rsidR="00400EE4" w:rsidRPr="00A06E1D">
        <w:rPr>
          <w:rFonts w:ascii="Arial" w:hAnsi="Arial" w:cs="Arial"/>
          <w:sz w:val="20"/>
          <w:szCs w:val="20"/>
        </w:rPr>
        <w:t xml:space="preserve">plant and </w:t>
      </w:r>
      <w:r w:rsidR="00A505FC" w:rsidRPr="00A06E1D">
        <w:rPr>
          <w:rFonts w:ascii="Arial" w:hAnsi="Arial" w:cs="Arial"/>
          <w:sz w:val="20"/>
          <w:szCs w:val="20"/>
        </w:rPr>
        <w:t>leasehold improvements</w:t>
      </w:r>
      <w:r w:rsidRPr="00A06E1D">
        <w:rPr>
          <w:rFonts w:ascii="Arial" w:hAnsi="Arial" w:cs="Arial"/>
          <w:sz w:val="20"/>
          <w:szCs w:val="20"/>
        </w:rPr>
        <w:t xml:space="preserve">, which are provided at the </w:t>
      </w:r>
      <w:r w:rsidR="00A505FC" w:rsidRPr="00A06E1D">
        <w:rPr>
          <w:rFonts w:ascii="Arial" w:hAnsi="Arial" w:cs="Arial"/>
          <w:sz w:val="20"/>
          <w:szCs w:val="20"/>
        </w:rPr>
        <w:t xml:space="preserve">end of </w:t>
      </w:r>
      <w:r w:rsidR="00D95D34" w:rsidRPr="00A06E1D">
        <w:rPr>
          <w:rFonts w:ascii="Arial" w:hAnsi="Arial" w:cs="Arial"/>
          <w:sz w:val="20"/>
          <w:szCs w:val="20"/>
        </w:rPr>
        <w:t>lease</w:t>
      </w:r>
      <w:r w:rsidR="00A505FC" w:rsidRPr="00A06E1D">
        <w:rPr>
          <w:rFonts w:ascii="Arial" w:hAnsi="Arial" w:cs="Arial"/>
          <w:sz w:val="20"/>
          <w:szCs w:val="20"/>
        </w:rPr>
        <w:t xml:space="preserve"> period </w:t>
      </w:r>
      <w:r w:rsidR="001B00D1">
        <w:rPr>
          <w:rFonts w:ascii="Arial" w:hAnsi="Arial" w:cs="Arial"/>
          <w:sz w:val="20"/>
          <w:szCs w:val="20"/>
        </w:rPr>
        <w:t>by considering</w:t>
      </w:r>
      <w:r w:rsidR="00A505FC" w:rsidRPr="00A06E1D">
        <w:rPr>
          <w:rFonts w:ascii="Arial" w:hAnsi="Arial" w:cs="Arial"/>
          <w:sz w:val="20"/>
          <w:szCs w:val="20"/>
        </w:rPr>
        <w:t xml:space="preserve"> the opt</w:t>
      </w:r>
      <w:r w:rsidR="007A7C5D" w:rsidRPr="00A06E1D">
        <w:rPr>
          <w:rFonts w:ascii="Arial" w:hAnsi="Arial" w:cs="Arial"/>
          <w:sz w:val="20"/>
          <w:szCs w:val="20"/>
        </w:rPr>
        <w:t xml:space="preserve">ion of </w:t>
      </w:r>
      <w:r w:rsidR="00D95D34" w:rsidRPr="00A06E1D">
        <w:rPr>
          <w:rFonts w:ascii="Arial" w:hAnsi="Arial" w:cs="Arial"/>
          <w:sz w:val="20"/>
          <w:szCs w:val="20"/>
        </w:rPr>
        <w:t>extension of lease</w:t>
      </w:r>
      <w:r w:rsidR="007A7C5D" w:rsidRPr="00A06E1D">
        <w:rPr>
          <w:rFonts w:ascii="Arial" w:hAnsi="Arial" w:cs="Arial"/>
          <w:sz w:val="20"/>
          <w:szCs w:val="20"/>
        </w:rPr>
        <w:t xml:space="preserve"> contract</w:t>
      </w:r>
      <w:r w:rsidRPr="00A06E1D">
        <w:rPr>
          <w:rFonts w:ascii="Arial" w:hAnsi="Arial" w:cs="Arial"/>
          <w:sz w:val="20"/>
          <w:szCs w:val="20"/>
        </w:rPr>
        <w:t>,</w:t>
      </w:r>
      <w:r w:rsidR="001B00D1">
        <w:rPr>
          <w:rFonts w:ascii="Arial" w:hAnsi="Arial" w:cs="Arial"/>
          <w:sz w:val="20"/>
          <w:szCs w:val="20"/>
        </w:rPr>
        <w:t xml:space="preserve"> at the present value of</w:t>
      </w:r>
      <w:r w:rsidRPr="00A06E1D">
        <w:rPr>
          <w:rFonts w:ascii="Arial" w:hAnsi="Arial" w:cs="Arial"/>
          <w:sz w:val="20"/>
          <w:szCs w:val="20"/>
        </w:rPr>
        <w:t xml:space="preserve"> the estimate of the eventual costs that relate to the removal of </w:t>
      </w:r>
      <w:r w:rsidR="004B2B50" w:rsidRPr="00A06E1D">
        <w:rPr>
          <w:rFonts w:ascii="Arial" w:hAnsi="Arial" w:cs="Arial"/>
          <w:sz w:val="20"/>
          <w:szCs w:val="20"/>
        </w:rPr>
        <w:t xml:space="preserve">plant and </w:t>
      </w:r>
      <w:r w:rsidR="00EE54CC" w:rsidRPr="00A06E1D">
        <w:rPr>
          <w:rFonts w:ascii="Arial" w:hAnsi="Arial" w:cs="Arial"/>
          <w:sz w:val="20"/>
          <w:szCs w:val="20"/>
        </w:rPr>
        <w:t>leasehold improv</w:t>
      </w:r>
      <w:r w:rsidR="00D05EF1" w:rsidRPr="00A06E1D">
        <w:rPr>
          <w:rFonts w:ascii="Arial" w:hAnsi="Arial" w:cs="Arial"/>
          <w:sz w:val="20"/>
          <w:szCs w:val="20"/>
        </w:rPr>
        <w:t>e</w:t>
      </w:r>
      <w:r w:rsidR="00EE54CC" w:rsidRPr="00A06E1D">
        <w:rPr>
          <w:rFonts w:ascii="Arial" w:hAnsi="Arial" w:cs="Arial"/>
          <w:sz w:val="20"/>
          <w:szCs w:val="20"/>
        </w:rPr>
        <w:t>ment</w:t>
      </w:r>
      <w:r w:rsidRPr="00A06E1D">
        <w:rPr>
          <w:rFonts w:ascii="Arial" w:hAnsi="Arial" w:cs="Arial"/>
          <w:sz w:val="20"/>
          <w:szCs w:val="20"/>
        </w:rPr>
        <w:t>.</w:t>
      </w:r>
      <w:r w:rsidR="00D05EF1" w:rsidRPr="00A06E1D">
        <w:rPr>
          <w:rFonts w:ascii="Arial" w:hAnsi="Arial" w:cs="Arial"/>
          <w:sz w:val="20"/>
          <w:szCs w:val="20"/>
        </w:rPr>
        <w:t xml:space="preserve"> </w:t>
      </w:r>
      <w:r w:rsidRPr="00A06E1D">
        <w:rPr>
          <w:rFonts w:ascii="Arial" w:hAnsi="Arial" w:cs="Arial"/>
          <w:sz w:val="20"/>
          <w:szCs w:val="20"/>
        </w:rPr>
        <w:t xml:space="preserve">The </w:t>
      </w:r>
      <w:proofErr w:type="spellStart"/>
      <w:r w:rsidRPr="00A06E1D">
        <w:rPr>
          <w:rFonts w:ascii="Arial" w:hAnsi="Arial" w:cs="Arial"/>
          <w:sz w:val="20"/>
          <w:szCs w:val="20"/>
        </w:rPr>
        <w:t>recognised</w:t>
      </w:r>
      <w:proofErr w:type="spellEnd"/>
      <w:r w:rsidRPr="00A06E1D">
        <w:rPr>
          <w:rFonts w:ascii="Arial" w:hAnsi="Arial" w:cs="Arial"/>
          <w:sz w:val="20"/>
          <w:szCs w:val="20"/>
        </w:rPr>
        <w:t xml:space="preserve"> provision </w:t>
      </w:r>
      <w:r w:rsidRPr="00FC3797">
        <w:rPr>
          <w:rFonts w:ascii="Arial" w:hAnsi="Arial" w:cs="Arial"/>
          <w:spacing w:val="-4"/>
          <w:sz w:val="20"/>
          <w:szCs w:val="20"/>
        </w:rPr>
        <w:t>for</w:t>
      </w:r>
      <w:r w:rsidR="004F7539" w:rsidRPr="00FC3797">
        <w:rPr>
          <w:rFonts w:ascii="Arial" w:hAnsi="Arial" w:cs="Arial"/>
          <w:spacing w:val="-4"/>
          <w:sz w:val="20"/>
          <w:szCs w:val="20"/>
        </w:rPr>
        <w:t xml:space="preserve"> </w:t>
      </w:r>
      <w:r w:rsidRPr="00FC3797">
        <w:rPr>
          <w:rFonts w:ascii="Arial" w:hAnsi="Arial" w:cs="Arial"/>
          <w:spacing w:val="-4"/>
          <w:sz w:val="20"/>
          <w:szCs w:val="20"/>
        </w:rPr>
        <w:t xml:space="preserve">decommissioning costs </w:t>
      </w:r>
      <w:r w:rsidR="006F582E" w:rsidRPr="00FC3797">
        <w:rPr>
          <w:rFonts w:ascii="Arial" w:hAnsi="Arial" w:cs="Arial"/>
          <w:spacing w:val="-4"/>
          <w:sz w:val="20"/>
          <w:szCs w:val="20"/>
        </w:rPr>
        <w:t>is</w:t>
      </w:r>
      <w:r w:rsidRPr="00FC3797">
        <w:rPr>
          <w:rFonts w:ascii="Arial" w:hAnsi="Arial" w:cs="Arial"/>
          <w:spacing w:val="-4"/>
          <w:sz w:val="20"/>
          <w:szCs w:val="20"/>
        </w:rPr>
        <w:t xml:space="preserve"> calculated based on many assumptions such as abandonment time,</w:t>
      </w:r>
      <w:r w:rsidR="00B42CD4" w:rsidRPr="00FC3797">
        <w:rPr>
          <w:rFonts w:ascii="Arial" w:hAnsi="Arial" w:cs="Arial"/>
          <w:spacing w:val="-4"/>
          <w:sz w:val="20"/>
          <w:szCs w:val="20"/>
        </w:rPr>
        <w:t xml:space="preserve"> </w:t>
      </w:r>
      <w:r w:rsidRPr="00FC3797">
        <w:rPr>
          <w:rFonts w:ascii="Arial" w:hAnsi="Arial" w:cs="Arial"/>
          <w:spacing w:val="-4"/>
          <w:sz w:val="20"/>
          <w:szCs w:val="20"/>
        </w:rPr>
        <w:t>future inflation rate and</w:t>
      </w:r>
      <w:r w:rsidR="001B00D1" w:rsidRPr="00FC3797">
        <w:rPr>
          <w:rFonts w:ascii="Arial" w:hAnsi="Arial" w:cs="Arial"/>
          <w:spacing w:val="-4"/>
          <w:sz w:val="20"/>
          <w:szCs w:val="20"/>
        </w:rPr>
        <w:t xml:space="preserve"> </w:t>
      </w:r>
      <w:r w:rsidRPr="00FC3797">
        <w:rPr>
          <w:rFonts w:ascii="Arial" w:hAnsi="Arial" w:cs="Arial"/>
          <w:spacing w:val="-4"/>
          <w:sz w:val="20"/>
          <w:szCs w:val="20"/>
        </w:rPr>
        <w:t>the discount rate estimated by the</w:t>
      </w:r>
      <w:r w:rsidR="00A20A96" w:rsidRPr="00FC3797">
        <w:rPr>
          <w:rFonts w:ascii="Arial" w:hAnsi="Arial" w:cs="Arial"/>
          <w:spacing w:val="-4"/>
          <w:sz w:val="20"/>
          <w:szCs w:val="20"/>
        </w:rPr>
        <w:t xml:space="preserve"> </w:t>
      </w:r>
      <w:r w:rsidRPr="00FC3797">
        <w:rPr>
          <w:rFonts w:ascii="Arial" w:hAnsi="Arial" w:cs="Arial"/>
          <w:spacing w:val="-4"/>
          <w:sz w:val="20"/>
          <w:szCs w:val="20"/>
        </w:rPr>
        <w:t>m</w:t>
      </w:r>
      <w:r w:rsidR="00D05EF1" w:rsidRPr="00FC3797">
        <w:rPr>
          <w:rFonts w:ascii="Arial" w:hAnsi="Arial" w:cs="Arial"/>
          <w:spacing w:val="-4"/>
          <w:sz w:val="20"/>
          <w:szCs w:val="20"/>
        </w:rPr>
        <w:t>anagement.</w:t>
      </w:r>
    </w:p>
    <w:p w:rsidR="003F2618" w:rsidRPr="00FC3797" w:rsidRDefault="003F2618" w:rsidP="00FC3797">
      <w:pPr>
        <w:spacing w:line="240" w:lineRule="auto"/>
        <w:jc w:val="both"/>
        <w:rPr>
          <w:rFonts w:cs="Arial"/>
          <w:sz w:val="16"/>
          <w:szCs w:val="16"/>
        </w:rPr>
      </w:pPr>
    </w:p>
    <w:p w:rsidR="00745319" w:rsidRPr="00FB47E7" w:rsidRDefault="00C71F47" w:rsidP="00066DBE">
      <w:pPr>
        <w:spacing w:line="240" w:lineRule="auto"/>
        <w:ind w:left="547" w:hanging="547"/>
        <w:jc w:val="both"/>
        <w:rPr>
          <w:rFonts w:cs="Arial"/>
          <w:b/>
          <w:bCs/>
          <w:color w:val="CF4A02"/>
        </w:rPr>
      </w:pPr>
      <w:r w:rsidRPr="00FB47E7">
        <w:rPr>
          <w:rFonts w:cs="Arial"/>
          <w:b/>
          <w:bCs/>
          <w:color w:val="CF4A02"/>
        </w:rPr>
        <w:t>2.1</w:t>
      </w:r>
      <w:r w:rsidR="005E2F32">
        <w:rPr>
          <w:rFonts w:cs="Arial"/>
          <w:b/>
          <w:bCs/>
          <w:color w:val="CF4A02"/>
        </w:rPr>
        <w:t>5</w:t>
      </w:r>
      <w:r w:rsidR="00745319" w:rsidRPr="00FB47E7">
        <w:rPr>
          <w:rFonts w:cs="Arial"/>
          <w:b/>
          <w:bCs/>
          <w:color w:val="CF4A02"/>
        </w:rPr>
        <w:tab/>
        <w:t>Share capital</w:t>
      </w:r>
    </w:p>
    <w:p w:rsidR="00745319" w:rsidRPr="00FC3797" w:rsidRDefault="00745319" w:rsidP="00066DBE">
      <w:pPr>
        <w:pStyle w:val="ListParagraph"/>
        <w:spacing w:after="0" w:line="240" w:lineRule="auto"/>
        <w:ind w:left="547"/>
        <w:contextualSpacing w:val="0"/>
        <w:jc w:val="both"/>
        <w:rPr>
          <w:rFonts w:ascii="Arial" w:hAnsi="Arial" w:cs="Arial"/>
          <w:b/>
          <w:bCs/>
          <w:sz w:val="16"/>
          <w:szCs w:val="16"/>
        </w:rPr>
      </w:pPr>
    </w:p>
    <w:p w:rsidR="00745319" w:rsidRPr="00FB47E7" w:rsidRDefault="00745319" w:rsidP="00066DBE">
      <w:pPr>
        <w:pStyle w:val="ListParagraph"/>
        <w:spacing w:after="0" w:line="240" w:lineRule="auto"/>
        <w:ind w:left="547"/>
        <w:contextualSpacing w:val="0"/>
        <w:jc w:val="both"/>
        <w:rPr>
          <w:rFonts w:ascii="Arial" w:hAnsi="Arial" w:cs="Arial"/>
          <w:sz w:val="20"/>
          <w:szCs w:val="20"/>
        </w:rPr>
      </w:pPr>
      <w:r w:rsidRPr="00FB47E7">
        <w:rPr>
          <w:rFonts w:ascii="Arial" w:hAnsi="Arial" w:cs="Arial"/>
          <w:sz w:val="20"/>
          <w:szCs w:val="20"/>
        </w:rPr>
        <w:t xml:space="preserve">Ordinary shares </w:t>
      </w:r>
      <w:r w:rsidR="00A603E8" w:rsidRPr="00FB47E7">
        <w:rPr>
          <w:rFonts w:ascii="Arial" w:hAnsi="Arial" w:cs="Arial"/>
          <w:sz w:val="20"/>
          <w:szCs w:val="20"/>
        </w:rPr>
        <w:t>are classified as equity.</w:t>
      </w:r>
    </w:p>
    <w:p w:rsidR="00745319" w:rsidRPr="00FC3797" w:rsidRDefault="00745319" w:rsidP="00066DBE">
      <w:pPr>
        <w:pStyle w:val="ListParagraph"/>
        <w:spacing w:after="0" w:line="240" w:lineRule="auto"/>
        <w:ind w:left="547"/>
        <w:contextualSpacing w:val="0"/>
        <w:jc w:val="both"/>
        <w:rPr>
          <w:rFonts w:ascii="Arial" w:hAnsi="Arial" w:cs="Arial"/>
          <w:sz w:val="16"/>
          <w:szCs w:val="16"/>
        </w:rPr>
      </w:pPr>
    </w:p>
    <w:p w:rsidR="00E17CE1" w:rsidRDefault="00A603E8" w:rsidP="00C81729">
      <w:pPr>
        <w:pStyle w:val="ListParagraph"/>
        <w:spacing w:after="0" w:line="240" w:lineRule="auto"/>
        <w:ind w:left="547"/>
        <w:contextualSpacing w:val="0"/>
        <w:jc w:val="both"/>
        <w:rPr>
          <w:rFonts w:cs="Arial"/>
        </w:rPr>
      </w:pPr>
      <w:r w:rsidRPr="00FB47E7">
        <w:rPr>
          <w:rFonts w:ascii="Arial" w:hAnsi="Arial" w:cs="Arial"/>
          <w:sz w:val="20"/>
          <w:szCs w:val="20"/>
        </w:rPr>
        <w:t>Incremental costs directly attributable to the issue of new shares or options (net of tax) are shown as a deduction in equity</w:t>
      </w:r>
      <w:r w:rsidR="00C81729">
        <w:rPr>
          <w:rFonts w:ascii="Arial" w:hAnsi="Arial" w:cs="Arial"/>
          <w:sz w:val="20"/>
          <w:szCs w:val="20"/>
        </w:rPr>
        <w:t>.</w:t>
      </w:r>
    </w:p>
    <w:p w:rsidR="00A603E8" w:rsidRPr="00FC3797" w:rsidRDefault="00A603E8" w:rsidP="00066DBE">
      <w:pPr>
        <w:pStyle w:val="ListParagraph"/>
        <w:spacing w:after="0" w:line="240" w:lineRule="auto"/>
        <w:ind w:left="547"/>
        <w:contextualSpacing w:val="0"/>
        <w:jc w:val="both"/>
        <w:rPr>
          <w:rFonts w:ascii="Arial" w:hAnsi="Arial" w:cs="Arial"/>
          <w:sz w:val="16"/>
          <w:szCs w:val="16"/>
        </w:rPr>
      </w:pPr>
    </w:p>
    <w:p w:rsidR="00745319" w:rsidRDefault="00C71F47" w:rsidP="00066DBE">
      <w:pPr>
        <w:spacing w:line="240" w:lineRule="auto"/>
        <w:ind w:left="547" w:hanging="547"/>
        <w:jc w:val="both"/>
        <w:rPr>
          <w:rFonts w:cstheme="minorBidi"/>
          <w:b/>
          <w:bCs/>
          <w:color w:val="CF4A02"/>
        </w:rPr>
      </w:pPr>
      <w:r w:rsidRPr="00FB47E7">
        <w:rPr>
          <w:rFonts w:cs="Arial"/>
          <w:b/>
          <w:bCs/>
          <w:color w:val="CF4A02"/>
        </w:rPr>
        <w:t>2.1</w:t>
      </w:r>
      <w:r w:rsidR="005E2F32">
        <w:rPr>
          <w:rFonts w:cs="Arial"/>
          <w:b/>
          <w:bCs/>
          <w:color w:val="CF4A02"/>
        </w:rPr>
        <w:t>6</w:t>
      </w:r>
      <w:r w:rsidR="00745319" w:rsidRPr="00FB47E7">
        <w:rPr>
          <w:rFonts w:cs="Arial"/>
          <w:b/>
          <w:bCs/>
          <w:color w:val="CF4A02"/>
        </w:rPr>
        <w:tab/>
        <w:t>Revenue recognition</w:t>
      </w:r>
    </w:p>
    <w:p w:rsidR="00FC3797" w:rsidRPr="00FC3797" w:rsidRDefault="00FC3797" w:rsidP="00C257EF">
      <w:pPr>
        <w:pStyle w:val="ListParagraph"/>
        <w:spacing w:after="0" w:line="240" w:lineRule="auto"/>
        <w:ind w:left="547"/>
        <w:contextualSpacing w:val="0"/>
        <w:jc w:val="both"/>
        <w:rPr>
          <w:rFonts w:ascii="Arial" w:hAnsi="Arial" w:cs="Arial"/>
          <w:sz w:val="16"/>
          <w:szCs w:val="16"/>
        </w:rPr>
      </w:pPr>
    </w:p>
    <w:p w:rsidR="00C257EF" w:rsidRDefault="00C257EF" w:rsidP="00C257EF">
      <w:pPr>
        <w:pStyle w:val="ListParagraph"/>
        <w:spacing w:after="0" w:line="240" w:lineRule="auto"/>
        <w:ind w:left="547"/>
        <w:contextualSpacing w:val="0"/>
        <w:jc w:val="both"/>
        <w:rPr>
          <w:rFonts w:ascii="Arial" w:hAnsi="Arial" w:cs="Arial"/>
          <w:sz w:val="20"/>
          <w:szCs w:val="20"/>
        </w:rPr>
      </w:pPr>
      <w:r w:rsidRPr="00C257EF">
        <w:rPr>
          <w:rFonts w:ascii="Arial" w:hAnsi="Arial" w:cs="Arial"/>
          <w:sz w:val="20"/>
          <w:szCs w:val="20"/>
        </w:rPr>
        <w:t xml:space="preserve">Revenue include all revenues from ordinary business activities. </w:t>
      </w:r>
    </w:p>
    <w:p w:rsidR="00B42CD4" w:rsidRPr="00FC3797" w:rsidRDefault="00B42CD4" w:rsidP="00C257EF">
      <w:pPr>
        <w:pStyle w:val="ListParagraph"/>
        <w:spacing w:after="0" w:line="240" w:lineRule="auto"/>
        <w:ind w:left="547"/>
        <w:contextualSpacing w:val="0"/>
        <w:jc w:val="both"/>
        <w:rPr>
          <w:rFonts w:ascii="Arial" w:hAnsi="Arial" w:cs="Arial"/>
          <w:sz w:val="16"/>
          <w:szCs w:val="16"/>
        </w:rPr>
      </w:pPr>
    </w:p>
    <w:p w:rsidR="00C257EF" w:rsidRPr="00C257EF" w:rsidRDefault="00C257EF" w:rsidP="00C257EF">
      <w:pPr>
        <w:pStyle w:val="ListParagraph"/>
        <w:spacing w:after="0" w:line="240" w:lineRule="auto"/>
        <w:ind w:left="547"/>
        <w:contextualSpacing w:val="0"/>
        <w:jc w:val="both"/>
        <w:rPr>
          <w:rFonts w:ascii="Arial" w:hAnsi="Arial" w:cs="Arial"/>
          <w:sz w:val="20"/>
          <w:szCs w:val="20"/>
        </w:rPr>
      </w:pPr>
      <w:r w:rsidRPr="00C257EF">
        <w:rPr>
          <w:rFonts w:ascii="Arial" w:hAnsi="Arial" w:cs="Arial"/>
          <w:sz w:val="20"/>
          <w:szCs w:val="20"/>
        </w:rPr>
        <w:t xml:space="preserve">Revenue are recorded net of value added tax. They are </w:t>
      </w:r>
      <w:proofErr w:type="spellStart"/>
      <w:r w:rsidRPr="00C257EF">
        <w:rPr>
          <w:rFonts w:ascii="Arial" w:hAnsi="Arial" w:cs="Arial"/>
          <w:sz w:val="20"/>
          <w:szCs w:val="20"/>
        </w:rPr>
        <w:t>recognised</w:t>
      </w:r>
      <w:proofErr w:type="spellEnd"/>
      <w:r w:rsidRPr="00C257EF">
        <w:rPr>
          <w:rFonts w:ascii="Arial" w:hAnsi="Arial" w:cs="Arial"/>
          <w:sz w:val="20"/>
          <w:szCs w:val="20"/>
        </w:rPr>
        <w:t xml:space="preserve"> in accordance with the provision of goods or services, </w:t>
      </w:r>
      <w:proofErr w:type="gramStart"/>
      <w:r w:rsidRPr="00C257EF">
        <w:rPr>
          <w:rFonts w:ascii="Arial" w:hAnsi="Arial" w:cs="Arial"/>
          <w:sz w:val="20"/>
          <w:szCs w:val="20"/>
        </w:rPr>
        <w:t>provided that</w:t>
      </w:r>
      <w:proofErr w:type="gramEnd"/>
      <w:r w:rsidRPr="00C257EF">
        <w:rPr>
          <w:rFonts w:ascii="Arial" w:hAnsi="Arial" w:cs="Arial"/>
          <w:sz w:val="20"/>
          <w:szCs w:val="20"/>
        </w:rPr>
        <w:t xml:space="preserve"> </w:t>
      </w:r>
      <w:r w:rsidR="006B5485" w:rsidRPr="00C257EF">
        <w:rPr>
          <w:rFonts w:ascii="Arial" w:hAnsi="Arial" w:cs="Arial"/>
          <w:sz w:val="20"/>
          <w:szCs w:val="20"/>
        </w:rPr>
        <w:t>collectability</w:t>
      </w:r>
      <w:r w:rsidRPr="00C257EF">
        <w:rPr>
          <w:rFonts w:ascii="Arial" w:hAnsi="Arial" w:cs="Arial"/>
          <w:sz w:val="20"/>
          <w:szCs w:val="20"/>
        </w:rPr>
        <w:t xml:space="preserve"> of the consideration is</w:t>
      </w:r>
      <w:r w:rsidR="002D4AB2">
        <w:rPr>
          <w:rFonts w:ascii="Arial" w:hAnsi="Arial" w:cstheme="minorBidi"/>
          <w:sz w:val="20"/>
          <w:szCs w:val="20"/>
          <w:lang w:val="en-GB"/>
        </w:rPr>
        <w:t xml:space="preserve"> highly</w:t>
      </w:r>
      <w:r w:rsidR="00267206">
        <w:rPr>
          <w:rFonts w:ascii="Arial" w:hAnsi="Arial" w:cstheme="minorBidi"/>
          <w:sz w:val="20"/>
          <w:szCs w:val="20"/>
          <w:lang w:val="en-GB"/>
        </w:rPr>
        <w:t xml:space="preserve"> </w:t>
      </w:r>
      <w:r w:rsidRPr="00C257EF">
        <w:rPr>
          <w:rFonts w:ascii="Arial" w:hAnsi="Arial" w:cs="Arial"/>
          <w:sz w:val="20"/>
          <w:szCs w:val="20"/>
        </w:rPr>
        <w:t>probable.</w:t>
      </w:r>
    </w:p>
    <w:p w:rsidR="00C257EF" w:rsidRPr="00FC3797" w:rsidRDefault="00C257EF" w:rsidP="00C257EF">
      <w:pPr>
        <w:pStyle w:val="ListParagraph"/>
        <w:spacing w:after="0" w:line="240" w:lineRule="auto"/>
        <w:ind w:left="547"/>
        <w:contextualSpacing w:val="0"/>
        <w:jc w:val="both"/>
        <w:rPr>
          <w:rFonts w:ascii="Arial" w:hAnsi="Arial" w:cs="Arial"/>
          <w:sz w:val="16"/>
          <w:szCs w:val="16"/>
        </w:rPr>
      </w:pPr>
    </w:p>
    <w:p w:rsidR="00C257EF" w:rsidRDefault="00C257EF" w:rsidP="00C257EF">
      <w:pPr>
        <w:pStyle w:val="ListParagraph"/>
        <w:spacing w:after="0" w:line="240" w:lineRule="auto"/>
        <w:ind w:left="547"/>
        <w:contextualSpacing w:val="0"/>
        <w:jc w:val="both"/>
        <w:rPr>
          <w:rFonts w:ascii="Arial" w:hAnsi="Arial" w:cstheme="minorBidi"/>
          <w:sz w:val="20"/>
          <w:szCs w:val="20"/>
        </w:rPr>
      </w:pPr>
      <w:r w:rsidRPr="00C257EF">
        <w:rPr>
          <w:rFonts w:ascii="Arial" w:hAnsi="Arial" w:cs="Arial"/>
          <w:sz w:val="20"/>
          <w:szCs w:val="20"/>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w:t>
      </w:r>
      <w:proofErr w:type="spellStart"/>
      <w:r w:rsidRPr="00C257EF">
        <w:rPr>
          <w:rFonts w:ascii="Arial" w:hAnsi="Arial" w:cs="Arial"/>
          <w:sz w:val="20"/>
          <w:szCs w:val="20"/>
        </w:rPr>
        <w:t>recognised</w:t>
      </w:r>
      <w:proofErr w:type="spellEnd"/>
      <w:r w:rsidRPr="00C257EF">
        <w:rPr>
          <w:rFonts w:ascii="Arial" w:hAnsi="Arial" w:cs="Arial"/>
          <w:sz w:val="20"/>
          <w:szCs w:val="20"/>
        </w:rPr>
        <w:t xml:space="preserve"> as revenue on fulfillment of the obligation to the customer.</w:t>
      </w:r>
    </w:p>
    <w:p w:rsidR="00AC3761" w:rsidRPr="00FC3797" w:rsidRDefault="00AC3761" w:rsidP="00AC3761">
      <w:pPr>
        <w:spacing w:line="240" w:lineRule="auto"/>
        <w:ind w:left="540"/>
        <w:jc w:val="both"/>
        <w:rPr>
          <w:rFonts w:eastAsia="Arial Unicode MS" w:cstheme="minorBidi"/>
          <w:i/>
          <w:iCs/>
          <w:color w:val="CF4A02"/>
          <w:sz w:val="16"/>
          <w:szCs w:val="16"/>
        </w:rPr>
      </w:pPr>
    </w:p>
    <w:p w:rsidR="00AC3761" w:rsidRPr="00FC5D32" w:rsidRDefault="00AC3761" w:rsidP="00AC3761">
      <w:pPr>
        <w:spacing w:line="240" w:lineRule="auto"/>
        <w:ind w:left="540"/>
        <w:jc w:val="both"/>
        <w:rPr>
          <w:rFonts w:eastAsia="Arial Unicode MS" w:cs="Arial"/>
          <w:i/>
          <w:iCs/>
          <w:color w:val="CF4A02"/>
        </w:rPr>
      </w:pPr>
      <w:r w:rsidRPr="00FC5D32">
        <w:rPr>
          <w:rFonts w:eastAsia="Arial Unicode MS" w:cs="Arial"/>
          <w:i/>
          <w:iCs/>
          <w:color w:val="CF4A02"/>
        </w:rPr>
        <w:t>Services</w:t>
      </w:r>
    </w:p>
    <w:p w:rsidR="002116BC" w:rsidRPr="00FC3797" w:rsidRDefault="002116BC" w:rsidP="00C257EF">
      <w:pPr>
        <w:pStyle w:val="ListParagraph"/>
        <w:spacing w:after="0" w:line="240" w:lineRule="auto"/>
        <w:ind w:left="547"/>
        <w:contextualSpacing w:val="0"/>
        <w:jc w:val="both"/>
        <w:rPr>
          <w:rFonts w:ascii="Arial" w:hAnsi="Arial" w:cstheme="minorBidi"/>
          <w:sz w:val="16"/>
          <w:szCs w:val="16"/>
        </w:rPr>
      </w:pPr>
    </w:p>
    <w:p w:rsidR="0086247E" w:rsidRDefault="0086247E" w:rsidP="0086247E">
      <w:pPr>
        <w:pStyle w:val="ListParagraph"/>
        <w:spacing w:after="0" w:line="240" w:lineRule="auto"/>
        <w:ind w:left="547"/>
        <w:contextualSpacing w:val="0"/>
        <w:jc w:val="both"/>
        <w:rPr>
          <w:rFonts w:ascii="Arial" w:hAnsi="Arial" w:cs="Arial"/>
          <w:sz w:val="20"/>
          <w:szCs w:val="20"/>
        </w:rPr>
      </w:pPr>
      <w:r>
        <w:rPr>
          <w:rFonts w:ascii="Arial" w:hAnsi="Arial" w:cstheme="minorBidi"/>
          <w:sz w:val="20"/>
          <w:szCs w:val="20"/>
        </w:rPr>
        <w:t xml:space="preserve">Revenue </w:t>
      </w:r>
      <w:r w:rsidRPr="002116BC">
        <w:rPr>
          <w:rFonts w:ascii="Arial" w:hAnsi="Arial" w:cs="Arial"/>
          <w:sz w:val="20"/>
          <w:szCs w:val="20"/>
        </w:rPr>
        <w:t>of parcel delivery services, which are presented in sales and services income</w:t>
      </w:r>
      <w:r>
        <w:rPr>
          <w:rFonts w:ascii="Arial" w:hAnsi="Arial" w:cs="Arial"/>
          <w:sz w:val="20"/>
          <w:szCs w:val="20"/>
        </w:rPr>
        <w:t xml:space="preserve">, are </w:t>
      </w:r>
      <w:proofErr w:type="spellStart"/>
      <w:r>
        <w:rPr>
          <w:rFonts w:ascii="Arial" w:hAnsi="Arial" w:cs="Arial"/>
          <w:sz w:val="20"/>
          <w:szCs w:val="20"/>
        </w:rPr>
        <w:t>recognised</w:t>
      </w:r>
      <w:proofErr w:type="spellEnd"/>
      <w:r>
        <w:rPr>
          <w:rFonts w:ascii="Arial" w:hAnsi="Arial" w:cs="Arial"/>
          <w:sz w:val="20"/>
          <w:szCs w:val="20"/>
        </w:rPr>
        <w:t xml:space="preserve"> over time</w:t>
      </w:r>
      <w:r w:rsidRPr="0086247E">
        <w:rPr>
          <w:rFonts w:ascii="Arial" w:hAnsi="Arial" w:cs="Arial"/>
          <w:sz w:val="20"/>
          <w:szCs w:val="20"/>
        </w:rPr>
        <w:t xml:space="preserve"> </w:t>
      </w:r>
      <w:r w:rsidRPr="002116BC">
        <w:rPr>
          <w:rFonts w:ascii="Arial" w:hAnsi="Arial" w:cs="Arial"/>
          <w:sz w:val="20"/>
          <w:szCs w:val="20"/>
        </w:rPr>
        <w:t xml:space="preserve">based on the </w:t>
      </w:r>
      <w:r w:rsidR="00861D76">
        <w:rPr>
          <w:rFonts w:ascii="Arial" w:hAnsi="Arial" w:cs="Arial"/>
          <w:sz w:val="20"/>
          <w:szCs w:val="20"/>
        </w:rPr>
        <w:t>output</w:t>
      </w:r>
      <w:r w:rsidRPr="002116BC">
        <w:rPr>
          <w:rFonts w:ascii="Arial" w:hAnsi="Arial" w:cs="Arial"/>
          <w:sz w:val="20"/>
          <w:szCs w:val="20"/>
        </w:rPr>
        <w:t xml:space="preserve"> </w:t>
      </w:r>
      <w:r w:rsidR="00B33AAE">
        <w:rPr>
          <w:rFonts w:ascii="Arial" w:hAnsi="Arial" w:cs="Arial"/>
          <w:sz w:val="20"/>
          <w:szCs w:val="20"/>
        </w:rPr>
        <w:t xml:space="preserve">method </w:t>
      </w:r>
      <w:r w:rsidRPr="002116BC">
        <w:rPr>
          <w:rFonts w:ascii="Arial" w:hAnsi="Arial" w:cs="Arial"/>
          <w:sz w:val="20"/>
          <w:szCs w:val="20"/>
        </w:rPr>
        <w:t>as at the statement of financial position date</w:t>
      </w:r>
      <w:r w:rsidRPr="002734E4">
        <w:rPr>
          <w:rFonts w:ascii="Arial" w:hAnsi="Arial" w:cs="Arial"/>
          <w:spacing w:val="-2"/>
          <w:sz w:val="20"/>
          <w:szCs w:val="20"/>
        </w:rPr>
        <w:t xml:space="preserve">, </w:t>
      </w:r>
      <w:r w:rsidRPr="00FC3797">
        <w:rPr>
          <w:rFonts w:ascii="Arial" w:hAnsi="Arial" w:cs="Arial"/>
          <w:spacing w:val="-6"/>
          <w:sz w:val="20"/>
          <w:szCs w:val="20"/>
        </w:rPr>
        <w:t>regardless of the payment pattern. Normally, parcel delivery services occur over the short period of time.</w:t>
      </w:r>
    </w:p>
    <w:p w:rsidR="00036B05" w:rsidRPr="00FC3797" w:rsidRDefault="00036B05" w:rsidP="0086247E">
      <w:pPr>
        <w:pStyle w:val="ListParagraph"/>
        <w:spacing w:after="0" w:line="240" w:lineRule="auto"/>
        <w:ind w:left="547"/>
        <w:contextualSpacing w:val="0"/>
        <w:jc w:val="both"/>
        <w:rPr>
          <w:rFonts w:ascii="Arial" w:hAnsi="Arial" w:cstheme="minorBidi"/>
          <w:sz w:val="16"/>
          <w:szCs w:val="16"/>
        </w:rPr>
      </w:pPr>
    </w:p>
    <w:p w:rsidR="00036B05" w:rsidRDefault="00F03C87" w:rsidP="00036B05">
      <w:pPr>
        <w:spacing w:line="240" w:lineRule="auto"/>
        <w:ind w:left="540"/>
        <w:jc w:val="both"/>
        <w:rPr>
          <w:rFonts w:eastAsia="Arial Unicode MS" w:cs="Arial"/>
          <w:i/>
          <w:iCs/>
          <w:color w:val="CF4A02"/>
        </w:rPr>
      </w:pPr>
      <w:r>
        <w:rPr>
          <w:rFonts w:eastAsia="Arial Unicode MS" w:cs="Arial"/>
          <w:i/>
          <w:iCs/>
          <w:color w:val="CF4A02"/>
        </w:rPr>
        <w:t>A</w:t>
      </w:r>
      <w:r w:rsidR="00036B05" w:rsidRPr="00036B05">
        <w:rPr>
          <w:rFonts w:eastAsia="Arial Unicode MS" w:cs="Arial"/>
          <w:i/>
          <w:iCs/>
          <w:color w:val="CF4A02"/>
        </w:rPr>
        <w:t>dvertising income</w:t>
      </w:r>
    </w:p>
    <w:p w:rsidR="00036B05" w:rsidRPr="00FC3797" w:rsidRDefault="00036B05" w:rsidP="00036B05">
      <w:pPr>
        <w:spacing w:line="240" w:lineRule="auto"/>
        <w:ind w:left="540"/>
        <w:jc w:val="both"/>
        <w:rPr>
          <w:rFonts w:cs="Arial"/>
          <w:sz w:val="16"/>
          <w:szCs w:val="16"/>
        </w:rPr>
      </w:pPr>
    </w:p>
    <w:p w:rsidR="00036B05" w:rsidRPr="00036B05" w:rsidRDefault="00036B05" w:rsidP="00036B05">
      <w:pPr>
        <w:spacing w:line="240" w:lineRule="auto"/>
        <w:ind w:left="540"/>
        <w:jc w:val="both"/>
        <w:rPr>
          <w:rFonts w:eastAsia="Arial Unicode MS" w:cs="Arial"/>
          <w:i/>
          <w:iCs/>
          <w:color w:val="CF4A02"/>
          <w:cs/>
        </w:rPr>
      </w:pPr>
      <w:r>
        <w:rPr>
          <w:rFonts w:cs="Arial"/>
        </w:rPr>
        <w:t xml:space="preserve">Advertising income </w:t>
      </w:r>
      <w:r w:rsidRPr="00180EC4">
        <w:rPr>
          <w:rFonts w:cs="Arial"/>
        </w:rPr>
        <w:t xml:space="preserve">is recognised </w:t>
      </w:r>
      <w:r>
        <w:rPr>
          <w:rFonts w:cs="Arial"/>
        </w:rPr>
        <w:t xml:space="preserve">over time </w:t>
      </w:r>
      <w:r w:rsidR="00B42CD4">
        <w:rPr>
          <w:rFonts w:cs="Arial"/>
        </w:rPr>
        <w:t>based</w:t>
      </w:r>
      <w:r w:rsidR="004F7539">
        <w:rPr>
          <w:rFonts w:cs="Arial"/>
        </w:rPr>
        <w:t xml:space="preserve"> on</w:t>
      </w:r>
      <w:r w:rsidRPr="00180EC4">
        <w:rPr>
          <w:rFonts w:cs="Arial"/>
        </w:rPr>
        <w:t xml:space="preserve"> a straight-line basis over the period stipulated in the contract</w:t>
      </w:r>
      <w:r>
        <w:rPr>
          <w:rFonts w:cs="Arial"/>
        </w:rPr>
        <w:t>.</w:t>
      </w:r>
    </w:p>
    <w:p w:rsidR="0086247E" w:rsidRPr="00FC3797" w:rsidRDefault="0086247E" w:rsidP="0086247E">
      <w:pPr>
        <w:pStyle w:val="ListParagraph"/>
        <w:spacing w:after="0" w:line="240" w:lineRule="auto"/>
        <w:ind w:left="547"/>
        <w:contextualSpacing w:val="0"/>
        <w:jc w:val="both"/>
        <w:rPr>
          <w:rFonts w:ascii="Arial" w:hAnsi="Arial" w:cs="Arial"/>
          <w:sz w:val="16"/>
          <w:szCs w:val="16"/>
        </w:rPr>
      </w:pPr>
    </w:p>
    <w:p w:rsidR="004F2C73" w:rsidRPr="009C20FB" w:rsidRDefault="004F2C73" w:rsidP="004F2C73">
      <w:pPr>
        <w:spacing w:line="240" w:lineRule="auto"/>
        <w:ind w:left="540"/>
        <w:contextualSpacing/>
        <w:jc w:val="both"/>
        <w:rPr>
          <w:rFonts w:cs="Arial"/>
          <w:i/>
          <w:iCs/>
          <w:color w:val="D04A02"/>
          <w:spacing w:val="-2"/>
        </w:rPr>
      </w:pPr>
      <w:r w:rsidRPr="009C20FB">
        <w:rPr>
          <w:rFonts w:cs="Arial"/>
          <w:i/>
          <w:iCs/>
          <w:color w:val="D04A02"/>
          <w:spacing w:val="-2"/>
        </w:rPr>
        <w:t>Contract assets and contract liabilities</w:t>
      </w:r>
    </w:p>
    <w:p w:rsidR="004F2C73" w:rsidRPr="00FC3797" w:rsidRDefault="004F2C73" w:rsidP="004F2C73">
      <w:pPr>
        <w:spacing w:line="240" w:lineRule="auto"/>
        <w:ind w:left="540"/>
        <w:contextualSpacing/>
        <w:jc w:val="both"/>
        <w:rPr>
          <w:rFonts w:cs="Arial"/>
          <w:spacing w:val="-2"/>
          <w:sz w:val="16"/>
          <w:szCs w:val="16"/>
        </w:rPr>
      </w:pPr>
    </w:p>
    <w:p w:rsidR="004F2C73" w:rsidRDefault="004F2C73" w:rsidP="004F2C73">
      <w:pPr>
        <w:spacing w:line="240" w:lineRule="auto"/>
        <w:ind w:left="540"/>
        <w:contextualSpacing/>
        <w:jc w:val="both"/>
        <w:rPr>
          <w:rFonts w:cs="Arial"/>
          <w:spacing w:val="-2"/>
        </w:rPr>
      </w:pPr>
      <w:r w:rsidRPr="002734E4">
        <w:rPr>
          <w:rFonts w:cs="Arial"/>
          <w:spacing w:val="-2"/>
        </w:rPr>
        <w:t>A contract asset is recognised where the</w:t>
      </w:r>
      <w:r>
        <w:rPr>
          <w:rFonts w:cs="Arial"/>
          <w:spacing w:val="-2"/>
        </w:rPr>
        <w:t xml:space="preserve"> Company</w:t>
      </w:r>
      <w:r w:rsidRPr="002734E4">
        <w:rPr>
          <w:rFonts w:cs="Arial"/>
          <w:spacing w:val="-2"/>
        </w:rPr>
        <w:t xml:space="preserve"> recorded revenue for </w:t>
      </w:r>
      <w:r w:rsidR="001036C9" w:rsidRPr="002734E4">
        <w:rPr>
          <w:rFonts w:cs="Arial"/>
          <w:spacing w:val="-2"/>
        </w:rPr>
        <w:t>fulfilment</w:t>
      </w:r>
      <w:r w:rsidRPr="002734E4">
        <w:rPr>
          <w:rFonts w:cs="Arial"/>
          <w:spacing w:val="-2"/>
        </w:rPr>
        <w:t xml:space="preserve"> of a contractual </w:t>
      </w:r>
      <w:r w:rsidRPr="00FC3797">
        <w:rPr>
          <w:rFonts w:cs="Arial"/>
          <w:spacing w:val="-6"/>
        </w:rPr>
        <w:t>performance obligation before the customer paid consideration or before the requirements for billing.</w:t>
      </w:r>
    </w:p>
    <w:p w:rsidR="004F2C73" w:rsidRPr="00FC3797" w:rsidRDefault="004F2C73" w:rsidP="004F2C73">
      <w:pPr>
        <w:spacing w:line="240" w:lineRule="auto"/>
        <w:ind w:left="540"/>
        <w:contextualSpacing/>
        <w:jc w:val="both"/>
        <w:rPr>
          <w:rFonts w:cs="Arial"/>
          <w:spacing w:val="-2"/>
          <w:sz w:val="16"/>
          <w:szCs w:val="16"/>
        </w:rPr>
      </w:pPr>
    </w:p>
    <w:p w:rsidR="004F2C73" w:rsidRDefault="004F2C73" w:rsidP="004F2C73">
      <w:pPr>
        <w:spacing w:line="240" w:lineRule="auto"/>
        <w:ind w:left="540"/>
        <w:contextualSpacing/>
        <w:jc w:val="both"/>
        <w:rPr>
          <w:rFonts w:cs="Arial"/>
          <w:spacing w:val="-2"/>
        </w:rPr>
      </w:pPr>
      <w:r w:rsidRPr="002734E4">
        <w:rPr>
          <w:rFonts w:cs="Arial"/>
          <w:spacing w:val="-2"/>
        </w:rPr>
        <w:t xml:space="preserve">A contract liability is recognised when the customer paid consideration or a receivable from the customer that is due before the </w:t>
      </w:r>
      <w:r>
        <w:rPr>
          <w:rFonts w:cs="Arial"/>
          <w:spacing w:val="-2"/>
        </w:rPr>
        <w:t>Company</w:t>
      </w:r>
      <w:r w:rsidRPr="002734E4">
        <w:rPr>
          <w:rFonts w:cs="Arial"/>
          <w:spacing w:val="-2"/>
        </w:rPr>
        <w:t xml:space="preserve"> fulfilled a contractual performance obligation.</w:t>
      </w:r>
    </w:p>
    <w:p w:rsidR="004F2C73" w:rsidRPr="00FC3797" w:rsidRDefault="004F2C73" w:rsidP="004F2C73">
      <w:pPr>
        <w:spacing w:line="240" w:lineRule="auto"/>
        <w:ind w:left="540"/>
        <w:contextualSpacing/>
        <w:jc w:val="both"/>
        <w:rPr>
          <w:rFonts w:cs="Arial"/>
          <w:spacing w:val="-2"/>
          <w:sz w:val="16"/>
          <w:szCs w:val="16"/>
        </w:rPr>
      </w:pPr>
    </w:p>
    <w:p w:rsidR="004F2C73" w:rsidRPr="002734E4" w:rsidRDefault="004F2C73" w:rsidP="004F2C73">
      <w:pPr>
        <w:spacing w:line="240" w:lineRule="auto"/>
        <w:ind w:left="540"/>
        <w:contextualSpacing/>
        <w:jc w:val="both"/>
        <w:rPr>
          <w:rFonts w:cs="Arial"/>
          <w:spacing w:val="-2"/>
        </w:rPr>
      </w:pPr>
      <w:r w:rsidRPr="002734E4">
        <w:rPr>
          <w:rFonts w:cs="Arial"/>
          <w:spacing w:val="-2"/>
        </w:rPr>
        <w:t xml:space="preserve">For each customer contract, contract liabilities </w:t>
      </w:r>
      <w:proofErr w:type="gramStart"/>
      <w:r w:rsidRPr="002734E4">
        <w:rPr>
          <w:rFonts w:cs="Arial"/>
          <w:spacing w:val="-2"/>
        </w:rPr>
        <w:t>is</w:t>
      </w:r>
      <w:proofErr w:type="gramEnd"/>
      <w:r w:rsidRPr="002734E4">
        <w:rPr>
          <w:rFonts w:cs="Arial"/>
          <w:spacing w:val="-2"/>
        </w:rPr>
        <w:t xml:space="preserve"> </w:t>
      </w:r>
      <w:r w:rsidR="003E6D50">
        <w:rPr>
          <w:rFonts w:cs="Arial"/>
          <w:spacing w:val="-2"/>
        </w:rPr>
        <w:t>n</w:t>
      </w:r>
      <w:r w:rsidRPr="002734E4">
        <w:rPr>
          <w:rFonts w:cs="Arial"/>
          <w:spacing w:val="-2"/>
        </w:rPr>
        <w:t>et off against contract assets.</w:t>
      </w:r>
    </w:p>
    <w:p w:rsidR="00FC3797" w:rsidRDefault="00FC3797">
      <w:pPr>
        <w:spacing w:line="240" w:lineRule="auto"/>
        <w:rPr>
          <w:rFonts w:eastAsia="Calibri" w:cstheme="minorBidi"/>
        </w:rPr>
      </w:pPr>
      <w:r>
        <w:rPr>
          <w:rFonts w:cstheme="minorBidi"/>
        </w:rPr>
        <w:br w:type="page"/>
      </w:r>
    </w:p>
    <w:p w:rsidR="0086247E" w:rsidRDefault="0086247E" w:rsidP="00FC3797">
      <w:pPr>
        <w:pStyle w:val="ListParagraph"/>
        <w:spacing w:after="0" w:line="240" w:lineRule="auto"/>
        <w:ind w:left="547"/>
        <w:contextualSpacing w:val="0"/>
        <w:jc w:val="both"/>
        <w:rPr>
          <w:rFonts w:ascii="Arial" w:hAnsi="Arial" w:cstheme="minorBidi"/>
          <w:sz w:val="20"/>
          <w:szCs w:val="20"/>
          <w:lang w:val="en-GB"/>
        </w:rPr>
      </w:pPr>
    </w:p>
    <w:p w:rsidR="00FE25E4" w:rsidRDefault="00FE25E4" w:rsidP="00FC3797">
      <w:pPr>
        <w:pStyle w:val="ListParagraph"/>
        <w:spacing w:after="0" w:line="240" w:lineRule="auto"/>
        <w:ind w:left="547"/>
        <w:contextualSpacing w:val="0"/>
        <w:jc w:val="both"/>
        <w:rPr>
          <w:rFonts w:ascii="Arial" w:eastAsia="Arial Unicode MS" w:hAnsi="Arial" w:cstheme="minorBidi"/>
          <w:i/>
          <w:iCs/>
          <w:color w:val="CF4A02"/>
          <w:sz w:val="20"/>
          <w:szCs w:val="20"/>
          <w:lang w:val="en-GB"/>
        </w:rPr>
      </w:pPr>
      <w:r w:rsidRPr="00FC5D32">
        <w:rPr>
          <w:rFonts w:ascii="Arial" w:eastAsia="Arial Unicode MS" w:hAnsi="Arial" w:cs="Arial"/>
          <w:i/>
          <w:iCs/>
          <w:color w:val="CF4A02"/>
          <w:sz w:val="20"/>
          <w:szCs w:val="20"/>
          <w:lang w:val="en-GB"/>
        </w:rPr>
        <w:t>Sale of goods</w:t>
      </w:r>
    </w:p>
    <w:p w:rsidR="00FD29B9" w:rsidRPr="00FD29B9" w:rsidRDefault="00FD29B9" w:rsidP="00FC3797">
      <w:pPr>
        <w:pStyle w:val="ListParagraph"/>
        <w:spacing w:after="0" w:line="240" w:lineRule="auto"/>
        <w:ind w:left="547"/>
        <w:contextualSpacing w:val="0"/>
        <w:jc w:val="both"/>
        <w:rPr>
          <w:rFonts w:ascii="Arial" w:hAnsi="Arial" w:cstheme="minorBidi"/>
          <w:sz w:val="20"/>
          <w:szCs w:val="20"/>
          <w:lang w:val="en-GB"/>
        </w:rPr>
      </w:pPr>
    </w:p>
    <w:p w:rsidR="0086247E" w:rsidRDefault="00FD29B9" w:rsidP="00FC3797">
      <w:pPr>
        <w:pStyle w:val="ListParagraph"/>
        <w:spacing w:after="0" w:line="240" w:lineRule="auto"/>
        <w:ind w:left="547"/>
        <w:contextualSpacing w:val="0"/>
        <w:jc w:val="both"/>
        <w:rPr>
          <w:rFonts w:ascii="Arial" w:hAnsi="Arial" w:cstheme="minorBidi"/>
          <w:sz w:val="20"/>
          <w:szCs w:val="20"/>
        </w:rPr>
      </w:pPr>
      <w:r w:rsidRPr="00FD29B9">
        <w:rPr>
          <w:rFonts w:ascii="Arial" w:hAnsi="Arial" w:cstheme="minorBidi"/>
          <w:sz w:val="20"/>
          <w:szCs w:val="20"/>
        </w:rPr>
        <w:t xml:space="preserve">Sales are </w:t>
      </w:r>
      <w:proofErr w:type="spellStart"/>
      <w:r w:rsidRPr="00FD29B9">
        <w:rPr>
          <w:rFonts w:ascii="Arial" w:hAnsi="Arial" w:cstheme="minorBidi"/>
          <w:sz w:val="20"/>
          <w:szCs w:val="20"/>
        </w:rPr>
        <w:t>recognised</w:t>
      </w:r>
      <w:proofErr w:type="spellEnd"/>
      <w:r w:rsidRPr="00FD29B9">
        <w:rPr>
          <w:rFonts w:ascii="Arial" w:hAnsi="Arial" w:cstheme="minorBidi"/>
          <w:sz w:val="20"/>
          <w:szCs w:val="20"/>
        </w:rPr>
        <w:t xml:space="preserve"> when control of the products has transferred, being when the products are delivered, and there is no unfulfilled obligation that could affect the acceptance of the products.</w:t>
      </w:r>
    </w:p>
    <w:p w:rsidR="006C61C8" w:rsidRDefault="006C61C8" w:rsidP="00FC3797">
      <w:pPr>
        <w:spacing w:line="240" w:lineRule="auto"/>
        <w:ind w:left="547"/>
        <w:jc w:val="both"/>
        <w:rPr>
          <w:rFonts w:eastAsia="Arial Unicode MS" w:cstheme="minorBidi"/>
          <w:i/>
          <w:iCs/>
          <w:color w:val="CF4A02"/>
        </w:rPr>
      </w:pPr>
    </w:p>
    <w:p w:rsidR="006C61C8" w:rsidRPr="00FC5D32" w:rsidRDefault="007F3493" w:rsidP="00FC3797">
      <w:pPr>
        <w:spacing w:line="240" w:lineRule="auto"/>
        <w:ind w:left="547"/>
        <w:jc w:val="both"/>
        <w:rPr>
          <w:rFonts w:eastAsia="Arial Unicode MS" w:cs="Arial"/>
          <w:i/>
          <w:iCs/>
          <w:color w:val="CF4A02"/>
        </w:rPr>
      </w:pPr>
      <w:r>
        <w:rPr>
          <w:rFonts w:eastAsia="Arial Unicode MS" w:cs="Arial"/>
          <w:i/>
          <w:iCs/>
          <w:color w:val="CF4A02"/>
        </w:rPr>
        <w:t>C</w:t>
      </w:r>
      <w:r w:rsidR="006C61C8" w:rsidRPr="00FC5D32">
        <w:rPr>
          <w:rFonts w:eastAsia="Arial Unicode MS" w:cs="Arial"/>
          <w:i/>
          <w:iCs/>
          <w:color w:val="CF4A02"/>
        </w:rPr>
        <w:t>ustomer loyalty programme</w:t>
      </w:r>
    </w:p>
    <w:p w:rsidR="006C61C8" w:rsidRDefault="006C61C8" w:rsidP="00FC3797">
      <w:pPr>
        <w:spacing w:line="240" w:lineRule="auto"/>
        <w:ind w:left="547"/>
        <w:rPr>
          <w:rFonts w:cs="Arial"/>
        </w:rPr>
      </w:pPr>
    </w:p>
    <w:p w:rsidR="00C81729" w:rsidRDefault="006C61C8" w:rsidP="00FC3797">
      <w:pPr>
        <w:pStyle w:val="ListParagraph"/>
        <w:spacing w:after="0" w:line="240" w:lineRule="auto"/>
        <w:ind w:left="547"/>
        <w:jc w:val="thaiDistribute"/>
        <w:rPr>
          <w:rFonts w:ascii="Arial" w:eastAsia="Arial Unicode MS" w:hAnsi="Arial" w:cs="Arial"/>
          <w:sz w:val="20"/>
          <w:szCs w:val="20"/>
          <w:lang w:val="en-GB"/>
        </w:rPr>
      </w:pPr>
      <w:r w:rsidRPr="00FC3797">
        <w:rPr>
          <w:rFonts w:ascii="Arial" w:eastAsia="Arial Unicode MS" w:hAnsi="Arial" w:cs="Arial"/>
          <w:spacing w:val="-4"/>
          <w:sz w:val="20"/>
          <w:szCs w:val="20"/>
          <w:lang w:val="en-GB"/>
        </w:rPr>
        <w:t xml:space="preserve">The </w:t>
      </w:r>
      <w:r w:rsidRPr="00FC3797">
        <w:rPr>
          <w:rFonts w:ascii="Arial" w:eastAsia="Arial Unicode MS" w:hAnsi="Arial" w:cs="Browallia New"/>
          <w:spacing w:val="-4"/>
          <w:sz w:val="20"/>
          <w:szCs w:val="25"/>
          <w:lang w:val="en-GB"/>
        </w:rPr>
        <w:t>Company</w:t>
      </w:r>
      <w:r w:rsidR="00AE0E1F" w:rsidRPr="00FC3797">
        <w:rPr>
          <w:rFonts w:ascii="Arial" w:eastAsia="Arial Unicode MS" w:hAnsi="Arial" w:cs="Browallia New"/>
          <w:spacing w:val="-4"/>
          <w:sz w:val="20"/>
          <w:szCs w:val="25"/>
          <w:lang w:val="en-GB"/>
        </w:rPr>
        <w:t xml:space="preserve"> </w:t>
      </w:r>
      <w:r w:rsidRPr="00FC3797">
        <w:rPr>
          <w:rFonts w:ascii="Arial" w:eastAsia="Arial Unicode MS" w:hAnsi="Arial" w:cs="Arial"/>
          <w:spacing w:val="-4"/>
          <w:sz w:val="20"/>
          <w:szCs w:val="20"/>
          <w:lang w:val="en-GB"/>
        </w:rPr>
        <w:t>operates a loyalty programme where retail customers accumulate points for purchases</w:t>
      </w:r>
      <w:r>
        <w:rPr>
          <w:rFonts w:ascii="Arial" w:eastAsia="Arial Unicode MS" w:hAnsi="Arial" w:cs="Arial"/>
          <w:sz w:val="20"/>
          <w:szCs w:val="20"/>
          <w:lang w:val="en-GB"/>
        </w:rPr>
        <w:t xml:space="preserve"> made which entitle them to discount on future purchases. A contract liability for the award points is recognised at the time of the sale</w:t>
      </w:r>
      <w:r w:rsidR="000E7884">
        <w:rPr>
          <w:rFonts w:ascii="Arial" w:eastAsia="Arial Unicode MS" w:hAnsi="Arial" w:cs="Arial"/>
          <w:sz w:val="20"/>
          <w:szCs w:val="20"/>
          <w:lang w:val="en-GB"/>
        </w:rPr>
        <w:t xml:space="preserve"> or service</w:t>
      </w:r>
      <w:r>
        <w:rPr>
          <w:rFonts w:ascii="Arial" w:eastAsia="Arial Unicode MS" w:hAnsi="Arial" w:cs="Arial"/>
          <w:sz w:val="20"/>
          <w:szCs w:val="20"/>
          <w:lang w:val="en-GB"/>
        </w:rPr>
        <w:t xml:space="preserve">. Revenue is recognised when the points are redeemed or when they </w:t>
      </w:r>
      <w:r w:rsidRPr="00D951F7">
        <w:rPr>
          <w:rFonts w:ascii="Arial" w:eastAsia="Arial Unicode MS" w:hAnsi="Arial" w:cs="Arial"/>
          <w:sz w:val="20"/>
          <w:szCs w:val="20"/>
          <w:lang w:val="en-GB"/>
        </w:rPr>
        <w:t>expire</w:t>
      </w:r>
      <w:r w:rsidR="009B4862">
        <w:rPr>
          <w:rFonts w:ascii="Arial" w:eastAsia="Arial Unicode MS" w:hAnsi="Arial" w:cs="Arial"/>
          <w:sz w:val="20"/>
          <w:szCs w:val="20"/>
          <w:lang w:val="en-GB"/>
        </w:rPr>
        <w:t xml:space="preserve"> not over</w:t>
      </w:r>
      <w:r w:rsidRPr="00D951F7">
        <w:rPr>
          <w:rFonts w:ascii="Arial" w:eastAsia="Arial Unicode MS" w:hAnsi="Arial" w:cs="Arial"/>
          <w:sz w:val="20"/>
          <w:szCs w:val="20"/>
          <w:lang w:val="en-GB"/>
        </w:rPr>
        <w:t xml:space="preserve"> 12 months after the initial sale.</w:t>
      </w:r>
    </w:p>
    <w:p w:rsidR="00F906B1" w:rsidRDefault="00F906B1" w:rsidP="00FC3797">
      <w:pPr>
        <w:pStyle w:val="ListParagraph"/>
        <w:spacing w:after="0" w:line="240" w:lineRule="auto"/>
        <w:ind w:left="547"/>
        <w:contextualSpacing w:val="0"/>
        <w:jc w:val="both"/>
        <w:rPr>
          <w:rFonts w:ascii="Arial" w:eastAsia="Arial Unicode MS" w:hAnsi="Arial" w:cs="Arial"/>
          <w:i/>
          <w:iCs/>
          <w:color w:val="CF4A02"/>
          <w:sz w:val="20"/>
          <w:szCs w:val="20"/>
          <w:lang w:val="en-GB"/>
        </w:rPr>
      </w:pPr>
    </w:p>
    <w:p w:rsidR="002116BC" w:rsidRPr="006C61C8" w:rsidRDefault="00F03C87" w:rsidP="00FC3797">
      <w:pPr>
        <w:pStyle w:val="ListParagraph"/>
        <w:spacing w:after="0" w:line="240" w:lineRule="auto"/>
        <w:ind w:left="547"/>
        <w:contextualSpacing w:val="0"/>
        <w:jc w:val="both"/>
        <w:rPr>
          <w:rFonts w:ascii="Arial" w:hAnsi="Arial" w:cs="Arial"/>
          <w:sz w:val="20"/>
          <w:szCs w:val="20"/>
          <w:lang w:val="en-GB"/>
        </w:rPr>
      </w:pPr>
      <w:r>
        <w:rPr>
          <w:rFonts w:ascii="Arial" w:eastAsia="Arial Unicode MS" w:hAnsi="Arial" w:cs="Arial"/>
          <w:i/>
          <w:iCs/>
          <w:color w:val="CF4A02"/>
          <w:sz w:val="20"/>
          <w:szCs w:val="20"/>
          <w:lang w:val="en-GB"/>
        </w:rPr>
        <w:t>Other income and interest income</w:t>
      </w:r>
    </w:p>
    <w:p w:rsidR="00F31187" w:rsidRPr="00F03C87" w:rsidRDefault="00F31187" w:rsidP="00FC3797">
      <w:pPr>
        <w:pStyle w:val="ListParagraph"/>
        <w:spacing w:after="0" w:line="240" w:lineRule="auto"/>
        <w:ind w:left="547"/>
        <w:contextualSpacing w:val="0"/>
        <w:jc w:val="both"/>
        <w:rPr>
          <w:rFonts w:ascii="Arial" w:hAnsi="Arial" w:cs="Arial"/>
          <w:sz w:val="20"/>
          <w:szCs w:val="20"/>
        </w:rPr>
      </w:pPr>
    </w:p>
    <w:p w:rsidR="00745319" w:rsidRPr="00F03C87" w:rsidRDefault="00692030" w:rsidP="00FC3797">
      <w:pPr>
        <w:tabs>
          <w:tab w:val="left" w:pos="1418"/>
        </w:tabs>
        <w:spacing w:line="240" w:lineRule="auto"/>
        <w:ind w:left="547"/>
        <w:jc w:val="both"/>
        <w:rPr>
          <w:rFonts w:cs="Arial"/>
          <w:b/>
          <w:bCs/>
          <w:spacing w:val="-2"/>
        </w:rPr>
      </w:pPr>
      <w:r w:rsidRPr="00F03C87">
        <w:rPr>
          <w:rFonts w:cs="Arial"/>
          <w:spacing w:val="-2"/>
        </w:rPr>
        <w:t xml:space="preserve">Other income </w:t>
      </w:r>
      <w:r w:rsidR="00745319" w:rsidRPr="00F03C87">
        <w:rPr>
          <w:rFonts w:cs="Arial"/>
          <w:spacing w:val="-2"/>
        </w:rPr>
        <w:t xml:space="preserve">is recognised on an accrual basis in accordance with the substance of the relevant agreements. </w:t>
      </w:r>
    </w:p>
    <w:p w:rsidR="00745319" w:rsidRPr="00F03C87" w:rsidRDefault="00745319" w:rsidP="00FC3797">
      <w:pPr>
        <w:pStyle w:val="ListParagraph"/>
        <w:tabs>
          <w:tab w:val="left" w:pos="1418"/>
        </w:tabs>
        <w:spacing w:after="0" w:line="240" w:lineRule="auto"/>
        <w:ind w:left="547"/>
        <w:contextualSpacing w:val="0"/>
        <w:jc w:val="both"/>
        <w:rPr>
          <w:rFonts w:ascii="Arial" w:hAnsi="Arial" w:cs="Arial"/>
          <w:sz w:val="20"/>
          <w:szCs w:val="20"/>
        </w:rPr>
      </w:pPr>
    </w:p>
    <w:p w:rsidR="00E10BEB" w:rsidRPr="00FB47E7" w:rsidRDefault="00E11605" w:rsidP="00FC3797">
      <w:pPr>
        <w:tabs>
          <w:tab w:val="left" w:pos="1418"/>
        </w:tabs>
        <w:spacing w:line="240" w:lineRule="auto"/>
        <w:ind w:left="547"/>
        <w:jc w:val="both"/>
        <w:rPr>
          <w:rFonts w:cs="Arial"/>
        </w:rPr>
      </w:pPr>
      <w:r w:rsidRPr="00F03C87">
        <w:rPr>
          <w:rFonts w:cs="Arial"/>
        </w:rPr>
        <w:t>Interest income is recognised on a time proportion basis, taking account of the principal outstanding and the effective rate over the period to maturity, when it is determined that such income will accrue to the Company.</w:t>
      </w:r>
    </w:p>
    <w:p w:rsidR="00E17CE1" w:rsidRDefault="00E17CE1" w:rsidP="00FC3797">
      <w:pPr>
        <w:spacing w:line="240" w:lineRule="auto"/>
        <w:ind w:left="547"/>
        <w:jc w:val="both"/>
        <w:rPr>
          <w:rFonts w:cs="Arial"/>
          <w:b/>
          <w:bCs/>
          <w:color w:val="CF4A02"/>
        </w:rPr>
      </w:pPr>
    </w:p>
    <w:p w:rsidR="00745319" w:rsidRPr="00FB47E7" w:rsidRDefault="00E10BEB" w:rsidP="00066DBE">
      <w:pPr>
        <w:spacing w:line="240" w:lineRule="auto"/>
        <w:ind w:left="547" w:hanging="547"/>
        <w:jc w:val="both"/>
        <w:rPr>
          <w:rFonts w:cs="Arial"/>
          <w:b/>
          <w:bCs/>
          <w:color w:val="CF4A02"/>
        </w:rPr>
      </w:pPr>
      <w:r w:rsidRPr="00FB47E7">
        <w:rPr>
          <w:rFonts w:cs="Arial"/>
          <w:b/>
          <w:bCs/>
          <w:color w:val="CF4A02"/>
        </w:rPr>
        <w:t>2.1</w:t>
      </w:r>
      <w:r w:rsidR="005E2F32">
        <w:rPr>
          <w:rFonts w:cs="Arial"/>
          <w:b/>
          <w:bCs/>
          <w:color w:val="CF4A02"/>
        </w:rPr>
        <w:t>7</w:t>
      </w:r>
      <w:r w:rsidR="00745319" w:rsidRPr="00FB47E7">
        <w:rPr>
          <w:rFonts w:cs="Arial"/>
          <w:b/>
          <w:bCs/>
          <w:color w:val="CF4A02"/>
        </w:rPr>
        <w:tab/>
        <w:t>Dividend distribution</w:t>
      </w:r>
    </w:p>
    <w:p w:rsidR="00745319" w:rsidRPr="00FB47E7" w:rsidRDefault="00745319" w:rsidP="00066DBE">
      <w:pPr>
        <w:pStyle w:val="ListParagraph"/>
        <w:spacing w:after="0" w:line="240" w:lineRule="auto"/>
        <w:ind w:left="547"/>
        <w:contextualSpacing w:val="0"/>
        <w:jc w:val="both"/>
        <w:rPr>
          <w:rFonts w:ascii="Arial" w:hAnsi="Arial" w:cs="Arial"/>
          <w:b/>
          <w:bCs/>
          <w:sz w:val="20"/>
          <w:szCs w:val="20"/>
        </w:rPr>
      </w:pPr>
    </w:p>
    <w:p w:rsidR="00745319" w:rsidRPr="00FB47E7" w:rsidRDefault="00142001" w:rsidP="00066DBE">
      <w:pPr>
        <w:pStyle w:val="ListParagraph"/>
        <w:spacing w:after="0" w:line="240" w:lineRule="auto"/>
        <w:ind w:left="547"/>
        <w:contextualSpacing w:val="0"/>
        <w:jc w:val="both"/>
        <w:rPr>
          <w:rFonts w:ascii="Arial" w:hAnsi="Arial" w:cstheme="minorBidi"/>
          <w:sz w:val="20"/>
          <w:szCs w:val="20"/>
        </w:rPr>
      </w:pPr>
      <w:r w:rsidRPr="00FB47E7">
        <w:rPr>
          <w:rFonts w:ascii="Arial" w:hAnsi="Arial" w:cs="Arial"/>
          <w:sz w:val="20"/>
          <w:szCs w:val="20"/>
        </w:rPr>
        <w:t xml:space="preserve">Dividend distributed to the Company’s shareholders is </w:t>
      </w:r>
      <w:proofErr w:type="spellStart"/>
      <w:r w:rsidRPr="00FB47E7">
        <w:rPr>
          <w:rFonts w:ascii="Arial" w:hAnsi="Arial" w:cs="Arial"/>
          <w:sz w:val="20"/>
          <w:szCs w:val="20"/>
        </w:rPr>
        <w:t>recognised</w:t>
      </w:r>
      <w:proofErr w:type="spellEnd"/>
      <w:r w:rsidRPr="00FB47E7">
        <w:rPr>
          <w:rFonts w:ascii="Arial" w:hAnsi="Arial" w:cs="Arial"/>
          <w:sz w:val="20"/>
          <w:szCs w:val="20"/>
        </w:rPr>
        <w:t xml:space="preserve"> as a liability when interim dividends are approved by the Board of Directors, and when the annual dividends are approved by the shareholders.</w:t>
      </w:r>
    </w:p>
    <w:p w:rsidR="00142001" w:rsidRPr="00FB47E7" w:rsidRDefault="00142001" w:rsidP="00066DBE">
      <w:pPr>
        <w:pStyle w:val="ListParagraph"/>
        <w:spacing w:after="0" w:line="240" w:lineRule="auto"/>
        <w:ind w:left="547"/>
        <w:contextualSpacing w:val="0"/>
        <w:jc w:val="both"/>
        <w:rPr>
          <w:rFonts w:ascii="Arial" w:hAnsi="Arial" w:cstheme="minorBidi"/>
          <w:sz w:val="20"/>
          <w:szCs w:val="20"/>
        </w:rPr>
      </w:pPr>
    </w:p>
    <w:p w:rsidR="002B73A6" w:rsidRPr="00FB47E7" w:rsidRDefault="002B73A6" w:rsidP="00066DBE">
      <w:pPr>
        <w:tabs>
          <w:tab w:val="left" w:pos="1080"/>
        </w:tabs>
        <w:spacing w:line="240" w:lineRule="auto"/>
        <w:ind w:left="547"/>
        <w:jc w:val="both"/>
        <w:rPr>
          <w:rFont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3</w:t>
            </w:r>
            <w:r w:rsidRPr="00FB47E7">
              <w:rPr>
                <w:rFonts w:eastAsia="Arial Unicode MS" w:cs="Arial"/>
                <w:b/>
                <w:bCs/>
                <w:color w:val="FFFFFF"/>
              </w:rPr>
              <w:tab/>
              <w:t>Financial risk management</w:t>
            </w:r>
          </w:p>
        </w:tc>
      </w:tr>
    </w:tbl>
    <w:p w:rsidR="00E10BEB" w:rsidRPr="00FB47E7" w:rsidRDefault="00E10BEB" w:rsidP="003F2618">
      <w:pPr>
        <w:spacing w:line="240" w:lineRule="auto"/>
        <w:ind w:left="540" w:right="391"/>
        <w:jc w:val="both"/>
        <w:rPr>
          <w:rFonts w:cs="Arial"/>
          <w:b/>
          <w:bCs/>
        </w:rPr>
      </w:pPr>
    </w:p>
    <w:p w:rsidR="00FF5BC5" w:rsidRPr="00FB47E7" w:rsidRDefault="002B73A6" w:rsidP="00066DBE">
      <w:pPr>
        <w:spacing w:line="240" w:lineRule="auto"/>
        <w:ind w:left="547" w:hanging="547"/>
        <w:jc w:val="both"/>
        <w:rPr>
          <w:rFonts w:cs="Arial"/>
          <w:b/>
          <w:bCs/>
          <w:color w:val="CF4A02"/>
        </w:rPr>
      </w:pPr>
      <w:r w:rsidRPr="00FB47E7">
        <w:rPr>
          <w:rFonts w:cs="Arial"/>
          <w:b/>
          <w:bCs/>
          <w:color w:val="CF4A02"/>
        </w:rPr>
        <w:t>3.1</w:t>
      </w:r>
      <w:r w:rsidRPr="00FB47E7">
        <w:rPr>
          <w:rFonts w:cs="Arial"/>
          <w:b/>
          <w:bCs/>
          <w:color w:val="CF4A02"/>
        </w:rPr>
        <w:tab/>
        <w:t>Financial risk factors</w:t>
      </w:r>
    </w:p>
    <w:p w:rsidR="002B73A6" w:rsidRPr="00FB47E7" w:rsidRDefault="002B73A6" w:rsidP="00066DBE">
      <w:pPr>
        <w:tabs>
          <w:tab w:val="left" w:pos="1080"/>
        </w:tabs>
        <w:spacing w:line="240" w:lineRule="auto"/>
        <w:ind w:left="547"/>
        <w:jc w:val="both"/>
        <w:rPr>
          <w:rFonts w:cs="Arial"/>
          <w:b/>
          <w:bCs/>
          <w:lang w:val="en-US"/>
        </w:rPr>
      </w:pPr>
    </w:p>
    <w:p w:rsidR="00012EF0" w:rsidRPr="00012EF0" w:rsidRDefault="00012EF0" w:rsidP="00012EF0">
      <w:pPr>
        <w:pStyle w:val="ListParagraph"/>
        <w:tabs>
          <w:tab w:val="left" w:pos="1080"/>
          <w:tab w:val="left" w:pos="1418"/>
        </w:tabs>
        <w:spacing w:line="240" w:lineRule="auto"/>
        <w:ind w:left="547"/>
        <w:jc w:val="both"/>
        <w:rPr>
          <w:rFonts w:ascii="Arial" w:eastAsia="Times New Roman" w:hAnsi="Arial" w:cs="Arial"/>
          <w:sz w:val="20"/>
          <w:szCs w:val="20"/>
        </w:rPr>
      </w:pPr>
      <w:r w:rsidRPr="00012EF0">
        <w:rPr>
          <w:rFonts w:ascii="Arial" w:eastAsia="Times New Roman" w:hAnsi="Arial" w:cs="Arial"/>
          <w:sz w:val="20"/>
          <w:szCs w:val="20"/>
        </w:rPr>
        <w:t xml:space="preserve">The Company’s activities expose it to a variety of financial risks: market risk (including currency risk, fair value interest rate risk, cash flow interest rate risk and price risk), credit risk and liquidity risk. The Company’s overall risk management </w:t>
      </w:r>
      <w:proofErr w:type="spellStart"/>
      <w:r w:rsidRPr="00012EF0">
        <w:rPr>
          <w:rFonts w:ascii="Arial" w:eastAsia="Times New Roman" w:hAnsi="Arial" w:cs="Arial"/>
          <w:sz w:val="20"/>
          <w:szCs w:val="20"/>
        </w:rPr>
        <w:t>programme</w:t>
      </w:r>
      <w:proofErr w:type="spellEnd"/>
      <w:r w:rsidRPr="00012EF0">
        <w:rPr>
          <w:rFonts w:ascii="Arial" w:eastAsia="Times New Roman" w:hAnsi="Arial" w:cs="Arial"/>
          <w:sz w:val="20"/>
          <w:szCs w:val="20"/>
        </w:rPr>
        <w:t xml:space="preserve"> focuses on the unpredictability of financial markets and seeks to </w:t>
      </w:r>
      <w:proofErr w:type="spellStart"/>
      <w:r w:rsidRPr="00012EF0">
        <w:rPr>
          <w:rFonts w:ascii="Arial" w:eastAsia="Times New Roman" w:hAnsi="Arial" w:cs="Arial"/>
          <w:sz w:val="20"/>
          <w:szCs w:val="20"/>
        </w:rPr>
        <w:t>minimise</w:t>
      </w:r>
      <w:proofErr w:type="spellEnd"/>
      <w:r w:rsidRPr="00012EF0">
        <w:rPr>
          <w:rFonts w:ascii="Arial" w:eastAsia="Times New Roman" w:hAnsi="Arial" w:cs="Arial"/>
          <w:sz w:val="20"/>
          <w:szCs w:val="20"/>
        </w:rPr>
        <w:t xml:space="preserve"> potential adverse effects on the Company’s financial performance.</w:t>
      </w:r>
    </w:p>
    <w:p w:rsidR="00012EF0" w:rsidRPr="00012EF0" w:rsidRDefault="00012EF0" w:rsidP="00012EF0">
      <w:pPr>
        <w:pStyle w:val="ListParagraph"/>
        <w:tabs>
          <w:tab w:val="left" w:pos="1080"/>
          <w:tab w:val="left" w:pos="1418"/>
        </w:tabs>
        <w:spacing w:line="240" w:lineRule="auto"/>
        <w:ind w:left="547"/>
        <w:jc w:val="both"/>
        <w:rPr>
          <w:rFonts w:ascii="Arial" w:eastAsia="Times New Roman" w:hAnsi="Arial" w:cs="Arial"/>
          <w:sz w:val="20"/>
          <w:szCs w:val="20"/>
        </w:rPr>
      </w:pPr>
    </w:p>
    <w:p w:rsidR="00AA6A19" w:rsidRDefault="00012EF0" w:rsidP="00012EF0">
      <w:pPr>
        <w:pStyle w:val="ListParagraph"/>
        <w:tabs>
          <w:tab w:val="left" w:pos="1080"/>
          <w:tab w:val="left" w:pos="1418"/>
        </w:tabs>
        <w:spacing w:after="0" w:line="240" w:lineRule="auto"/>
        <w:ind w:left="547"/>
        <w:contextualSpacing w:val="0"/>
        <w:jc w:val="both"/>
        <w:rPr>
          <w:rFonts w:ascii="Arial" w:eastAsia="Times New Roman" w:hAnsi="Arial" w:cstheme="minorBidi"/>
          <w:sz w:val="20"/>
          <w:szCs w:val="20"/>
        </w:rPr>
      </w:pPr>
      <w:r w:rsidRPr="00012EF0">
        <w:rPr>
          <w:rFonts w:ascii="Arial" w:eastAsia="Times New Roman" w:hAnsi="Arial" w:cs="Arial"/>
          <w:sz w:val="20"/>
          <w:szCs w:val="20"/>
        </w:rPr>
        <w:t xml:space="preserve">Risk management is carried out by a treasury department under policies approved by the board of directors. The Company treasury identifies, evaluates and hedges financial risks in close </w:t>
      </w:r>
      <w:r w:rsidR="00F906B1">
        <w:rPr>
          <w:rFonts w:ascii="Arial" w:eastAsia="Times New Roman" w:hAnsi="Arial" w:cs="Arial"/>
          <w:sz w:val="20"/>
          <w:szCs w:val="20"/>
        </w:rPr>
        <w:br/>
      </w:r>
      <w:r w:rsidRPr="00012EF0">
        <w:rPr>
          <w:rFonts w:ascii="Arial" w:eastAsia="Times New Roman" w:hAnsi="Arial" w:cs="Arial"/>
          <w:sz w:val="20"/>
          <w:szCs w:val="20"/>
        </w:rPr>
        <w:t>co-operation with the Company’s operating units.</w:t>
      </w:r>
    </w:p>
    <w:p w:rsidR="00012EF0" w:rsidRPr="00012EF0" w:rsidRDefault="00012EF0" w:rsidP="00012EF0">
      <w:pPr>
        <w:pStyle w:val="ListParagraph"/>
        <w:tabs>
          <w:tab w:val="left" w:pos="1080"/>
          <w:tab w:val="left" w:pos="1418"/>
        </w:tabs>
        <w:spacing w:after="0" w:line="240" w:lineRule="auto"/>
        <w:ind w:left="547"/>
        <w:contextualSpacing w:val="0"/>
        <w:jc w:val="both"/>
        <w:rPr>
          <w:rFonts w:ascii="Arial" w:hAnsi="Arial" w:cstheme="minorBidi"/>
          <w:sz w:val="20"/>
          <w:szCs w:val="20"/>
        </w:rPr>
      </w:pPr>
    </w:p>
    <w:p w:rsidR="00D53628" w:rsidRPr="00FB47E7" w:rsidRDefault="00D53628" w:rsidP="00D53628">
      <w:pPr>
        <w:pStyle w:val="ListParagraph"/>
        <w:spacing w:after="0" w:line="240" w:lineRule="auto"/>
        <w:ind w:left="1080" w:hanging="540"/>
        <w:jc w:val="both"/>
        <w:rPr>
          <w:rFonts w:ascii="Arial" w:eastAsia="Arial Unicode MS" w:hAnsi="Arial" w:cs="Arial"/>
          <w:color w:val="CF4A02"/>
          <w:sz w:val="20"/>
          <w:szCs w:val="20"/>
          <w:lang w:val="en-GB"/>
        </w:rPr>
      </w:pPr>
      <w:r w:rsidRPr="00FB47E7">
        <w:rPr>
          <w:rFonts w:ascii="Arial" w:eastAsia="Arial Unicode MS" w:hAnsi="Arial" w:cs="Arial"/>
          <w:color w:val="CF4A02"/>
          <w:sz w:val="20"/>
          <w:szCs w:val="20"/>
          <w:lang w:val="en-GB"/>
        </w:rPr>
        <w:t>3.1.1</w:t>
      </w:r>
      <w:r w:rsidRPr="00FB47E7">
        <w:rPr>
          <w:rFonts w:ascii="Arial" w:eastAsia="Arial Unicode MS" w:hAnsi="Arial" w:cs="Arial"/>
          <w:color w:val="CF4A02"/>
          <w:sz w:val="20"/>
          <w:szCs w:val="20"/>
          <w:lang w:val="en-GB"/>
        </w:rPr>
        <w:tab/>
        <w:t>Foreign exchange risk</w:t>
      </w:r>
    </w:p>
    <w:p w:rsidR="00D53628" w:rsidRPr="00FB47E7" w:rsidRDefault="00D53628" w:rsidP="00CC781F">
      <w:pPr>
        <w:pStyle w:val="ListParagraph"/>
        <w:spacing w:after="0" w:line="240" w:lineRule="auto"/>
        <w:ind w:left="1080"/>
        <w:jc w:val="both"/>
        <w:rPr>
          <w:rFonts w:ascii="Arial" w:hAnsi="Arial" w:cs="Arial"/>
          <w:sz w:val="20"/>
          <w:szCs w:val="20"/>
        </w:rPr>
      </w:pPr>
    </w:p>
    <w:p w:rsidR="00A94CF4" w:rsidRDefault="007274C5" w:rsidP="00CC781F">
      <w:pPr>
        <w:suppressAutoHyphens/>
        <w:spacing w:line="240" w:lineRule="auto"/>
        <w:ind w:left="1080"/>
        <w:jc w:val="both"/>
        <w:rPr>
          <w:rFonts w:eastAsia="Calibri" w:cstheme="minorBidi"/>
          <w:lang w:val="en-US"/>
        </w:rPr>
      </w:pPr>
      <w:r w:rsidRPr="007274C5">
        <w:rPr>
          <w:rFonts w:eastAsia="Calibri" w:cs="Arial"/>
          <w:lang w:val="en-US"/>
        </w:rPr>
        <w:t xml:space="preserve">The Company has no material business transactions in foreign currencies thus </w:t>
      </w:r>
      <w:r w:rsidR="004B5ACD">
        <w:rPr>
          <w:rFonts w:eastAsia="Calibri" w:cs="Arial"/>
          <w:lang w:val="en-US"/>
        </w:rPr>
        <w:t>the</w:t>
      </w:r>
      <w:r w:rsidRPr="007274C5">
        <w:rPr>
          <w:rFonts w:eastAsia="Calibri" w:cs="Arial"/>
          <w:lang w:val="en-US"/>
        </w:rPr>
        <w:t xml:space="preserve"> risk arising from exchange rate fluctuation affects to the Company insignificantly.</w:t>
      </w:r>
    </w:p>
    <w:p w:rsidR="007274C5" w:rsidRPr="007274C5" w:rsidRDefault="007274C5" w:rsidP="00CC781F">
      <w:pPr>
        <w:suppressAutoHyphens/>
        <w:spacing w:line="240" w:lineRule="auto"/>
        <w:ind w:left="1080"/>
        <w:jc w:val="both"/>
        <w:rPr>
          <w:rFonts w:cstheme="minorBidi"/>
          <w:lang w:val="en-US"/>
        </w:rPr>
      </w:pPr>
    </w:p>
    <w:p w:rsidR="00D53628" w:rsidRPr="00FB47E7" w:rsidRDefault="00D53628" w:rsidP="00D53628">
      <w:pPr>
        <w:pStyle w:val="ListParagraph"/>
        <w:spacing w:after="0" w:line="240" w:lineRule="auto"/>
        <w:ind w:left="1080" w:hanging="540"/>
        <w:jc w:val="both"/>
        <w:rPr>
          <w:rFonts w:ascii="Arial" w:eastAsia="Arial Unicode MS" w:hAnsi="Arial" w:cs="Arial"/>
          <w:color w:val="CF4A02"/>
          <w:sz w:val="20"/>
          <w:szCs w:val="20"/>
          <w:lang w:val="en-GB"/>
        </w:rPr>
      </w:pPr>
      <w:r w:rsidRPr="00FB47E7">
        <w:rPr>
          <w:rFonts w:ascii="Arial" w:eastAsia="Arial Unicode MS" w:hAnsi="Arial" w:cs="Arial"/>
          <w:color w:val="CF4A02"/>
          <w:sz w:val="20"/>
          <w:szCs w:val="20"/>
          <w:lang w:val="en-GB"/>
        </w:rPr>
        <w:t>3.1.2</w:t>
      </w:r>
      <w:r w:rsidRPr="00FB47E7">
        <w:rPr>
          <w:rFonts w:ascii="Arial" w:eastAsia="Arial Unicode MS" w:hAnsi="Arial" w:cs="Arial"/>
          <w:color w:val="CF4A02"/>
          <w:sz w:val="20"/>
          <w:szCs w:val="20"/>
          <w:lang w:val="en-GB"/>
        </w:rPr>
        <w:tab/>
        <w:t>Interest rate risk</w:t>
      </w:r>
    </w:p>
    <w:p w:rsidR="00761DE3" w:rsidRPr="00FB47E7" w:rsidRDefault="00761DE3" w:rsidP="00CC781F">
      <w:pPr>
        <w:suppressAutoHyphens/>
        <w:spacing w:line="240" w:lineRule="auto"/>
        <w:ind w:left="1080"/>
        <w:jc w:val="both"/>
        <w:rPr>
          <w:rFonts w:cs="Arial"/>
        </w:rPr>
      </w:pPr>
    </w:p>
    <w:p w:rsidR="00AF49D2" w:rsidRDefault="00067D92" w:rsidP="00067D92">
      <w:pPr>
        <w:pStyle w:val="ListParagraph"/>
        <w:spacing w:after="0" w:line="240" w:lineRule="auto"/>
        <w:ind w:left="1080"/>
        <w:jc w:val="both"/>
        <w:rPr>
          <w:rFonts w:ascii="Arial" w:eastAsia="Times New Roman" w:hAnsi="Arial" w:cstheme="minorBidi"/>
          <w:sz w:val="20"/>
          <w:szCs w:val="20"/>
          <w:lang w:val="en-GB"/>
        </w:rPr>
      </w:pPr>
      <w:r w:rsidRPr="00067D92">
        <w:rPr>
          <w:rFonts w:ascii="Arial" w:eastAsia="Times New Roman" w:hAnsi="Arial" w:cs="Arial"/>
          <w:sz w:val="20"/>
          <w:szCs w:val="20"/>
          <w:lang w:val="en-GB"/>
        </w:rPr>
        <w:t xml:space="preserve">The interest rate risk came from changes in market interest rates that might impact the operation and its cash flow. </w:t>
      </w:r>
      <w:r w:rsidR="001741F4" w:rsidRPr="001741F4">
        <w:rPr>
          <w:rFonts w:ascii="Arial" w:eastAsia="Times New Roman" w:hAnsi="Arial" w:cs="Arial"/>
          <w:sz w:val="20"/>
          <w:szCs w:val="20"/>
          <w:lang w:val="en-GB"/>
        </w:rPr>
        <w:t xml:space="preserve">The Company has </w:t>
      </w:r>
      <w:r w:rsidR="001741F4">
        <w:rPr>
          <w:rFonts w:ascii="Arial" w:eastAsia="Times New Roman" w:hAnsi="Arial" w:cs="Arial"/>
          <w:sz w:val="20"/>
          <w:szCs w:val="20"/>
          <w:lang w:val="en-GB"/>
        </w:rPr>
        <w:t>long</w:t>
      </w:r>
      <w:r w:rsidR="001741F4" w:rsidRPr="001741F4">
        <w:rPr>
          <w:rFonts w:ascii="Arial" w:eastAsia="Times New Roman" w:hAnsi="Arial" w:cs="Arial"/>
          <w:sz w:val="20"/>
          <w:szCs w:val="20"/>
          <w:lang w:val="en-GB"/>
        </w:rPr>
        <w:t>-term borrowings from financial institutions</w:t>
      </w:r>
      <w:r w:rsidR="001741F4">
        <w:rPr>
          <w:rFonts w:ascii="Arial" w:eastAsia="Times New Roman" w:hAnsi="Arial" w:cstheme="minorBidi" w:hint="cs"/>
          <w:sz w:val="20"/>
          <w:szCs w:val="20"/>
          <w:cs/>
          <w:lang w:val="en-GB"/>
        </w:rPr>
        <w:t xml:space="preserve"> </w:t>
      </w:r>
      <w:r w:rsidR="001741F4" w:rsidRPr="001741F4">
        <w:rPr>
          <w:rFonts w:ascii="Arial" w:eastAsia="Times New Roman" w:hAnsi="Arial" w:cs="Arial"/>
          <w:sz w:val="20"/>
          <w:szCs w:val="20"/>
          <w:lang w:val="en-GB"/>
        </w:rPr>
        <w:t>which are mostly used for working capital</w:t>
      </w:r>
      <w:r w:rsidR="001741F4">
        <w:rPr>
          <w:rFonts w:ascii="Arial" w:eastAsia="Times New Roman" w:hAnsi="Arial" w:cstheme="minorBidi" w:hint="cs"/>
          <w:sz w:val="20"/>
          <w:szCs w:val="20"/>
          <w:cs/>
          <w:lang w:val="en-GB"/>
        </w:rPr>
        <w:t xml:space="preserve"> </w:t>
      </w:r>
      <w:r w:rsidR="001741F4">
        <w:rPr>
          <w:rFonts w:ascii="Arial" w:eastAsia="Times New Roman" w:hAnsi="Arial" w:cstheme="minorBidi"/>
          <w:sz w:val="20"/>
          <w:szCs w:val="20"/>
          <w:lang w:val="en-GB"/>
        </w:rPr>
        <w:t>and capital expenditure</w:t>
      </w:r>
      <w:r w:rsidR="001741F4" w:rsidRPr="001741F4">
        <w:rPr>
          <w:rFonts w:ascii="Arial" w:eastAsia="Times New Roman" w:hAnsi="Arial" w:cs="Arial"/>
          <w:sz w:val="20"/>
          <w:szCs w:val="20"/>
          <w:lang w:val="en-GB"/>
        </w:rPr>
        <w:t>. The Company has an interest rate risk arising from loans</w:t>
      </w:r>
      <w:r w:rsidR="001741F4">
        <w:rPr>
          <w:rFonts w:ascii="Arial" w:eastAsia="Times New Roman" w:hAnsi="Arial" w:cs="Arial"/>
          <w:sz w:val="20"/>
          <w:szCs w:val="20"/>
          <w:lang w:val="en-GB"/>
        </w:rPr>
        <w:t xml:space="preserve"> </w:t>
      </w:r>
      <w:r w:rsidR="001741F4" w:rsidRPr="001741F4">
        <w:rPr>
          <w:rFonts w:ascii="Arial" w:eastAsia="Times New Roman" w:hAnsi="Arial" w:cs="Arial"/>
          <w:sz w:val="20"/>
          <w:szCs w:val="20"/>
          <w:lang w:val="en-GB"/>
        </w:rPr>
        <w:t>at fixed interest rates. The Company has no significant interest-bearing assets. The Company manages its interest rate risk by following Thailand interest rate trends to be in line with its business operations.</w:t>
      </w:r>
      <w:r w:rsidR="001741F4">
        <w:rPr>
          <w:rFonts w:ascii="Arial" w:eastAsia="Times New Roman" w:hAnsi="Arial" w:cs="Arial"/>
          <w:sz w:val="20"/>
          <w:szCs w:val="20"/>
          <w:lang w:val="en-GB"/>
        </w:rPr>
        <w:t xml:space="preserve"> </w:t>
      </w:r>
      <w:r w:rsidRPr="00067D92">
        <w:rPr>
          <w:rFonts w:ascii="Arial" w:eastAsia="Times New Roman" w:hAnsi="Arial" w:cs="Arial"/>
          <w:sz w:val="20"/>
          <w:szCs w:val="20"/>
          <w:lang w:val="en-GB"/>
        </w:rPr>
        <w:t xml:space="preserve">The Company </w:t>
      </w:r>
      <w:r w:rsidR="00FC3797">
        <w:rPr>
          <w:rFonts w:ascii="Arial" w:eastAsia="Times New Roman" w:hAnsi="Arial" w:cs="Arial"/>
          <w:sz w:val="20"/>
          <w:szCs w:val="20"/>
          <w:lang w:val="en-GB"/>
        </w:rPr>
        <w:br/>
      </w:r>
      <w:r w:rsidRPr="00067D92">
        <w:rPr>
          <w:rFonts w:ascii="Arial" w:eastAsia="Times New Roman" w:hAnsi="Arial" w:cs="Arial"/>
          <w:sz w:val="20"/>
          <w:szCs w:val="20"/>
          <w:lang w:val="en-GB"/>
        </w:rPr>
        <w:t>does not use derivative financial instruments to hedge certain exposures.</w:t>
      </w:r>
    </w:p>
    <w:p w:rsidR="00FC3797" w:rsidRDefault="00FC3797">
      <w:pPr>
        <w:spacing w:line="240" w:lineRule="auto"/>
        <w:rPr>
          <w:rFonts w:eastAsia="Calibri" w:cstheme="minorBidi"/>
          <w:b/>
          <w:bCs/>
          <w:spacing w:val="-2"/>
          <w:lang w:val="en-US"/>
        </w:rPr>
      </w:pPr>
      <w:r>
        <w:rPr>
          <w:rFonts w:cstheme="minorBidi"/>
          <w:b/>
          <w:bCs/>
          <w:spacing w:val="-2"/>
        </w:rPr>
        <w:br w:type="page"/>
      </w:r>
    </w:p>
    <w:p w:rsidR="00067D92" w:rsidRPr="00067D92" w:rsidRDefault="00067D92" w:rsidP="00067D92">
      <w:pPr>
        <w:pStyle w:val="ListParagraph"/>
        <w:spacing w:after="0" w:line="240" w:lineRule="auto"/>
        <w:ind w:left="1080"/>
        <w:jc w:val="both"/>
        <w:rPr>
          <w:rFonts w:ascii="Arial" w:hAnsi="Arial" w:cstheme="minorBidi"/>
          <w:b/>
          <w:bCs/>
          <w:spacing w:val="-2"/>
          <w:sz w:val="20"/>
          <w:szCs w:val="20"/>
        </w:rPr>
      </w:pPr>
    </w:p>
    <w:p w:rsidR="00D53628" w:rsidRPr="00FB47E7" w:rsidRDefault="00D53628" w:rsidP="00D53628">
      <w:pPr>
        <w:pStyle w:val="ListParagraph"/>
        <w:spacing w:after="0" w:line="240" w:lineRule="auto"/>
        <w:ind w:left="1080" w:hanging="540"/>
        <w:jc w:val="both"/>
        <w:rPr>
          <w:rFonts w:ascii="Arial" w:eastAsia="Arial Unicode MS" w:hAnsi="Arial" w:cs="Arial"/>
          <w:color w:val="CF4A02"/>
          <w:sz w:val="20"/>
          <w:szCs w:val="20"/>
          <w:lang w:val="en-GB"/>
        </w:rPr>
      </w:pPr>
      <w:r w:rsidRPr="00FB47E7">
        <w:rPr>
          <w:rFonts w:ascii="Arial" w:eastAsia="Arial Unicode MS" w:hAnsi="Arial" w:cs="Arial"/>
          <w:color w:val="CF4A02"/>
          <w:sz w:val="20"/>
          <w:szCs w:val="20"/>
          <w:lang w:val="en-GB"/>
        </w:rPr>
        <w:t>3.1.3</w:t>
      </w:r>
      <w:r w:rsidRPr="00FB47E7">
        <w:rPr>
          <w:rFonts w:ascii="Arial" w:eastAsia="Arial Unicode MS" w:hAnsi="Arial" w:cs="Arial"/>
          <w:color w:val="CF4A02"/>
          <w:sz w:val="20"/>
          <w:szCs w:val="20"/>
          <w:lang w:val="en-GB"/>
        </w:rPr>
        <w:tab/>
        <w:t>Credit risk</w:t>
      </w:r>
    </w:p>
    <w:p w:rsidR="00A94CF4" w:rsidRPr="00FB47E7" w:rsidRDefault="00A94CF4" w:rsidP="00CC781F">
      <w:pPr>
        <w:pStyle w:val="ListParagraph"/>
        <w:spacing w:after="0" w:line="240" w:lineRule="auto"/>
        <w:ind w:left="1080"/>
        <w:jc w:val="both"/>
        <w:rPr>
          <w:rFonts w:ascii="Arial" w:hAnsi="Arial" w:cs="Arial"/>
          <w:b/>
          <w:bCs/>
          <w:spacing w:val="-2"/>
          <w:sz w:val="20"/>
          <w:szCs w:val="20"/>
        </w:rPr>
      </w:pPr>
    </w:p>
    <w:p w:rsidR="00AA25CE" w:rsidRDefault="00D06CF6" w:rsidP="00CC781F">
      <w:pPr>
        <w:pStyle w:val="ListParagraph"/>
        <w:spacing w:after="0" w:line="240" w:lineRule="auto"/>
        <w:ind w:left="1080"/>
        <w:jc w:val="both"/>
        <w:rPr>
          <w:rFonts w:ascii="Arial" w:hAnsi="Arial" w:cstheme="minorBidi"/>
          <w:spacing w:val="-2"/>
          <w:sz w:val="20"/>
          <w:szCs w:val="20"/>
        </w:rPr>
      </w:pPr>
      <w:r>
        <w:rPr>
          <w:rFonts w:ascii="Arial" w:hAnsi="Arial" w:cs="Browallia New"/>
          <w:spacing w:val="-2"/>
          <w:sz w:val="20"/>
          <w:szCs w:val="25"/>
          <w:lang w:val="en-GB"/>
        </w:rPr>
        <w:t>The Company</w:t>
      </w:r>
      <w:r w:rsidRPr="00D06CF6">
        <w:rPr>
          <w:rFonts w:ascii="Arial" w:hAnsi="Arial" w:cs="Arial"/>
          <w:spacing w:val="-2"/>
          <w:sz w:val="20"/>
          <w:szCs w:val="20"/>
        </w:rPr>
        <w:t xml:space="preserve"> has policies in place to ensure that contracts are made with customers who have an appropriate credit history, limiting customers’ credit limit as well as obtaining appropriate guarantees from customers. </w:t>
      </w:r>
      <w:r w:rsidR="00406885">
        <w:rPr>
          <w:rFonts w:ascii="Arial" w:hAnsi="Arial" w:cs="Arial"/>
          <w:spacing w:val="-2"/>
          <w:sz w:val="20"/>
          <w:szCs w:val="20"/>
        </w:rPr>
        <w:t>D</w:t>
      </w:r>
      <w:r w:rsidRPr="00D06CF6">
        <w:rPr>
          <w:rFonts w:ascii="Arial" w:hAnsi="Arial" w:cs="Arial"/>
          <w:spacing w:val="-2"/>
          <w:sz w:val="20"/>
          <w:szCs w:val="20"/>
        </w:rPr>
        <w:t>eposits are limited to high credit quality financial institutions.</w:t>
      </w:r>
    </w:p>
    <w:p w:rsidR="00D06CF6" w:rsidRPr="00D06CF6" w:rsidRDefault="00D06CF6" w:rsidP="00CC781F">
      <w:pPr>
        <w:pStyle w:val="ListParagraph"/>
        <w:spacing w:after="0" w:line="240" w:lineRule="auto"/>
        <w:ind w:left="1080"/>
        <w:jc w:val="both"/>
        <w:rPr>
          <w:rFonts w:ascii="Arial" w:hAnsi="Arial" w:cstheme="minorBidi"/>
          <w:sz w:val="20"/>
          <w:szCs w:val="20"/>
        </w:rPr>
      </w:pPr>
    </w:p>
    <w:p w:rsidR="00D53628" w:rsidRPr="00FB47E7" w:rsidRDefault="00D53628" w:rsidP="00D53628">
      <w:pPr>
        <w:pStyle w:val="ListParagraph"/>
        <w:spacing w:after="0" w:line="240" w:lineRule="auto"/>
        <w:ind w:left="1080" w:hanging="540"/>
        <w:jc w:val="both"/>
        <w:rPr>
          <w:rFonts w:ascii="Arial" w:eastAsia="Arial Unicode MS" w:hAnsi="Arial" w:cs="Arial"/>
          <w:color w:val="CF4A02"/>
          <w:sz w:val="20"/>
          <w:szCs w:val="20"/>
          <w:lang w:val="en-GB"/>
        </w:rPr>
      </w:pPr>
      <w:r w:rsidRPr="00FB47E7">
        <w:rPr>
          <w:rFonts w:ascii="Arial" w:eastAsia="Arial Unicode MS" w:hAnsi="Arial" w:cs="Arial"/>
          <w:color w:val="CF4A02"/>
          <w:sz w:val="20"/>
          <w:szCs w:val="20"/>
          <w:lang w:val="en-GB"/>
        </w:rPr>
        <w:t>3.1.4</w:t>
      </w:r>
      <w:r w:rsidRPr="00FB47E7">
        <w:rPr>
          <w:rFonts w:ascii="Arial" w:eastAsia="Arial Unicode MS" w:hAnsi="Arial" w:cs="Arial"/>
          <w:color w:val="CF4A02"/>
          <w:sz w:val="20"/>
          <w:szCs w:val="20"/>
          <w:lang w:val="en-GB"/>
        </w:rPr>
        <w:tab/>
        <w:t>Liquidity risk</w:t>
      </w:r>
    </w:p>
    <w:p w:rsidR="00E10BEB" w:rsidRPr="00FB47E7" w:rsidRDefault="00E10BEB" w:rsidP="00CC781F">
      <w:pPr>
        <w:suppressAutoHyphens/>
        <w:spacing w:line="240" w:lineRule="auto"/>
        <w:ind w:left="1080"/>
        <w:jc w:val="both"/>
        <w:rPr>
          <w:rFonts w:cs="Arial"/>
          <w:spacing w:val="-2"/>
        </w:rPr>
      </w:pPr>
    </w:p>
    <w:p w:rsidR="00AA6A19" w:rsidRPr="00FB47E7" w:rsidRDefault="00D63C21" w:rsidP="00CC781F">
      <w:pPr>
        <w:suppressAutoHyphens/>
        <w:spacing w:line="240" w:lineRule="auto"/>
        <w:ind w:left="1080"/>
        <w:jc w:val="both"/>
        <w:rPr>
          <w:rFonts w:cs="Arial"/>
          <w:spacing w:val="-4"/>
        </w:rPr>
      </w:pPr>
      <w:r w:rsidRPr="00D63C21">
        <w:rPr>
          <w:rFonts w:eastAsia="Arial Unicode MS" w:cs="Arial"/>
        </w:rPr>
        <w:t xml:space="preserve">Prudent liquidity risk management implies maintaining </w:t>
      </w:r>
      <w:proofErr w:type="gramStart"/>
      <w:r w:rsidRPr="00D63C21">
        <w:rPr>
          <w:rFonts w:eastAsia="Arial Unicode MS" w:cs="Arial"/>
        </w:rPr>
        <w:t>sufficient</w:t>
      </w:r>
      <w:proofErr w:type="gramEnd"/>
      <w:r w:rsidRPr="00D63C21">
        <w:rPr>
          <w:rFonts w:eastAsia="Arial Unicode MS" w:cs="Arial"/>
        </w:rPr>
        <w:t xml:space="preserve"> cash, the availability of funding through an adequate amount of committed credit facilities, and the ability to close out market positions. The Company treasury aims at maintaining flexibility in funding by keeping committed credit lines available.</w:t>
      </w:r>
    </w:p>
    <w:p w:rsidR="00F03C87" w:rsidRDefault="00F03C87">
      <w:pPr>
        <w:spacing w:line="240" w:lineRule="auto"/>
        <w:rPr>
          <w:rFonts w:cs="Arial"/>
        </w:rPr>
      </w:pPr>
    </w:p>
    <w:p w:rsidR="00C81729" w:rsidRDefault="00C81729">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4</w:t>
            </w:r>
            <w:r w:rsidRPr="00FB47E7">
              <w:rPr>
                <w:rFonts w:eastAsia="Arial Unicode MS" w:cs="Arial"/>
                <w:b/>
                <w:bCs/>
                <w:color w:val="FFFFFF"/>
              </w:rPr>
              <w:tab/>
            </w:r>
            <w:r w:rsidR="00047B0E">
              <w:rPr>
                <w:rFonts w:eastAsia="Arial Unicode MS" w:cs="Arial"/>
                <w:b/>
                <w:bCs/>
                <w:color w:val="FFFFFF"/>
              </w:rPr>
              <w:t>Reclassification</w:t>
            </w:r>
          </w:p>
        </w:tc>
      </w:tr>
    </w:tbl>
    <w:p w:rsidR="00670CF8" w:rsidRPr="00FB47E7" w:rsidRDefault="00670CF8" w:rsidP="00FC3797">
      <w:pPr>
        <w:spacing w:line="240" w:lineRule="auto"/>
        <w:jc w:val="both"/>
        <w:rPr>
          <w:rFonts w:cs="Arial"/>
          <w:b/>
          <w:bCs/>
        </w:rPr>
      </w:pPr>
    </w:p>
    <w:p w:rsidR="007A0C01" w:rsidRDefault="00495928" w:rsidP="00F95BD2">
      <w:pPr>
        <w:tabs>
          <w:tab w:val="left" w:pos="1080"/>
        </w:tabs>
        <w:spacing w:line="240" w:lineRule="auto"/>
        <w:jc w:val="both"/>
        <w:rPr>
          <w:rFonts w:cs="Arial"/>
        </w:rPr>
      </w:pPr>
      <w:r w:rsidRPr="00FB47E7">
        <w:rPr>
          <w:rFonts w:cs="Arial"/>
        </w:rPr>
        <w:t>The Company made change</w:t>
      </w:r>
      <w:r w:rsidR="00B23DD1" w:rsidRPr="00FB47E7">
        <w:rPr>
          <w:rFonts w:cs="Arial"/>
        </w:rPr>
        <w:t>s</w:t>
      </w:r>
      <w:r w:rsidRPr="00FB47E7">
        <w:rPr>
          <w:rFonts w:cs="Arial"/>
        </w:rPr>
        <w:t xml:space="preserve"> in </w:t>
      </w:r>
      <w:r w:rsidR="00B23DD1" w:rsidRPr="00FB47E7">
        <w:rPr>
          <w:rFonts w:cs="Arial"/>
        </w:rPr>
        <w:t xml:space="preserve">the </w:t>
      </w:r>
      <w:r w:rsidRPr="00FB47E7">
        <w:rPr>
          <w:rFonts w:cs="Arial"/>
        </w:rPr>
        <w:t xml:space="preserve">presentation </w:t>
      </w:r>
      <w:r w:rsidR="00344D78" w:rsidRPr="00FB47E7">
        <w:rPr>
          <w:rFonts w:cs="Arial"/>
        </w:rPr>
        <w:t xml:space="preserve">which </w:t>
      </w:r>
      <w:r w:rsidR="00B23DD1" w:rsidRPr="00FB47E7">
        <w:rPr>
          <w:rFonts w:cs="Arial"/>
        </w:rPr>
        <w:t>was</w:t>
      </w:r>
      <w:r w:rsidR="00344D78" w:rsidRPr="00FB47E7">
        <w:rPr>
          <w:rFonts w:cs="Arial"/>
        </w:rPr>
        <w:t xml:space="preserve"> differen</w:t>
      </w:r>
      <w:r w:rsidR="00B23DD1" w:rsidRPr="00FB47E7">
        <w:rPr>
          <w:rFonts w:cs="Arial"/>
        </w:rPr>
        <w:t>t</w:t>
      </w:r>
      <w:r w:rsidR="00344D78" w:rsidRPr="00FB47E7">
        <w:rPr>
          <w:rFonts w:cs="Arial"/>
        </w:rPr>
        <w:t xml:space="preserve"> from the statutory financial statements for the year ended 31 December 201</w:t>
      </w:r>
      <w:r w:rsidR="00047B0E">
        <w:rPr>
          <w:rFonts w:cs="Browallia New"/>
          <w:szCs w:val="25"/>
        </w:rPr>
        <w:t>8</w:t>
      </w:r>
      <w:r w:rsidR="00344D78" w:rsidRPr="00FB47E7">
        <w:rPr>
          <w:rFonts w:cs="Arial"/>
        </w:rPr>
        <w:t xml:space="preserve">. </w:t>
      </w:r>
      <w:r w:rsidR="00FC45E8">
        <w:rPr>
          <w:rFonts w:cs="Arial"/>
        </w:rPr>
        <w:t>T</w:t>
      </w:r>
      <w:r w:rsidR="00FC45E8" w:rsidRPr="00FC45E8">
        <w:rPr>
          <w:rFonts w:cs="Arial"/>
        </w:rPr>
        <w:t>he Company made changes in the presentation of agent service fee from selling expenses to cost of sales and services in order to be better represent the nature of transaction. Comparative figures have been reclassified to conform with the current year presentation. As a result of reclassifications, there was no impact on the net profit of the Company.</w:t>
      </w:r>
    </w:p>
    <w:p w:rsidR="00FC45E8" w:rsidRPr="00FB47E7" w:rsidRDefault="00FC45E8" w:rsidP="00FC3797">
      <w:pPr>
        <w:tabs>
          <w:tab w:val="left" w:pos="1080"/>
        </w:tabs>
        <w:spacing w:line="240" w:lineRule="auto"/>
        <w:jc w:val="both"/>
        <w:rPr>
          <w:rFonts w:cs="Arial"/>
        </w:rPr>
      </w:pPr>
    </w:p>
    <w:tbl>
      <w:tblPr>
        <w:tblW w:w="9028" w:type="dxa"/>
        <w:tblLayout w:type="fixed"/>
        <w:tblLook w:val="0000" w:firstRow="0" w:lastRow="0" w:firstColumn="0" w:lastColumn="0" w:noHBand="0" w:noVBand="0"/>
      </w:tblPr>
      <w:tblGrid>
        <w:gridCol w:w="3499"/>
        <w:gridCol w:w="1843"/>
        <w:gridCol w:w="1843"/>
        <w:gridCol w:w="1843"/>
      </w:tblGrid>
      <w:tr w:rsidR="007A0C01" w:rsidRPr="006774C6" w:rsidTr="00C264C0">
        <w:tc>
          <w:tcPr>
            <w:tcW w:w="3499" w:type="dxa"/>
            <w:shd w:val="clear" w:color="auto" w:fill="auto"/>
            <w:vAlign w:val="bottom"/>
          </w:tcPr>
          <w:p w:rsidR="007A0C01" w:rsidRPr="006774C6" w:rsidRDefault="007A0C01" w:rsidP="00C264C0">
            <w:pPr>
              <w:spacing w:line="240" w:lineRule="auto"/>
              <w:ind w:left="435" w:right="-72"/>
              <w:rPr>
                <w:rFonts w:cs="Arial"/>
                <w:b/>
                <w:bCs/>
                <w:cs/>
              </w:rPr>
            </w:pPr>
          </w:p>
        </w:tc>
        <w:tc>
          <w:tcPr>
            <w:tcW w:w="1843" w:type="dxa"/>
            <w:tcBorders>
              <w:top w:val="single" w:sz="4" w:space="0" w:color="auto"/>
            </w:tcBorders>
            <w:shd w:val="clear" w:color="auto" w:fill="auto"/>
            <w:vAlign w:val="bottom"/>
          </w:tcPr>
          <w:p w:rsidR="007A0C01" w:rsidRPr="006774C6" w:rsidRDefault="007A0C01" w:rsidP="00C264C0">
            <w:pPr>
              <w:spacing w:line="240" w:lineRule="auto"/>
              <w:ind w:left="-43" w:right="-72"/>
              <w:jc w:val="right"/>
              <w:rPr>
                <w:rFonts w:cs="Arial"/>
                <w:b/>
                <w:bCs/>
              </w:rPr>
            </w:pPr>
            <w:r w:rsidRPr="006774C6">
              <w:rPr>
                <w:rFonts w:cs="Arial"/>
                <w:b/>
                <w:bCs/>
              </w:rPr>
              <w:t>As previously</w:t>
            </w:r>
          </w:p>
        </w:tc>
        <w:tc>
          <w:tcPr>
            <w:tcW w:w="1843" w:type="dxa"/>
            <w:tcBorders>
              <w:top w:val="single" w:sz="4" w:space="0" w:color="auto"/>
            </w:tcBorders>
            <w:shd w:val="clear" w:color="auto" w:fill="auto"/>
            <w:vAlign w:val="bottom"/>
          </w:tcPr>
          <w:p w:rsidR="007A0C01" w:rsidRPr="006774C6" w:rsidRDefault="007A0C01" w:rsidP="00C264C0">
            <w:pPr>
              <w:pStyle w:val="BodyTextIndent3"/>
              <w:ind w:left="-284" w:right="-72"/>
              <w:jc w:val="right"/>
              <w:rPr>
                <w:rFonts w:eastAsia="SimSun" w:cs="Arial"/>
                <w:b/>
                <w:bCs/>
                <w:sz w:val="20"/>
                <w:szCs w:val="20"/>
              </w:rPr>
            </w:pPr>
          </w:p>
        </w:tc>
        <w:tc>
          <w:tcPr>
            <w:tcW w:w="1843" w:type="dxa"/>
            <w:tcBorders>
              <w:top w:val="single" w:sz="4" w:space="0" w:color="auto"/>
            </w:tcBorders>
            <w:shd w:val="clear" w:color="auto" w:fill="auto"/>
            <w:vAlign w:val="bottom"/>
          </w:tcPr>
          <w:p w:rsidR="007A0C01" w:rsidRPr="006774C6" w:rsidRDefault="007A0C01" w:rsidP="00C264C0">
            <w:pPr>
              <w:spacing w:line="240" w:lineRule="auto"/>
              <w:ind w:left="-43" w:right="-72"/>
              <w:jc w:val="right"/>
              <w:rPr>
                <w:rFonts w:cs="Arial"/>
                <w:b/>
                <w:bCs/>
              </w:rPr>
            </w:pPr>
          </w:p>
        </w:tc>
      </w:tr>
      <w:tr w:rsidR="007A0C01" w:rsidRPr="006774C6" w:rsidTr="00C264C0">
        <w:tc>
          <w:tcPr>
            <w:tcW w:w="3499" w:type="dxa"/>
            <w:shd w:val="clear" w:color="auto" w:fill="auto"/>
            <w:vAlign w:val="bottom"/>
          </w:tcPr>
          <w:p w:rsidR="007A0C01" w:rsidRPr="006774C6" w:rsidRDefault="007A0C01" w:rsidP="00C264C0">
            <w:pPr>
              <w:spacing w:line="240" w:lineRule="auto"/>
              <w:ind w:left="435" w:right="-72"/>
              <w:rPr>
                <w:rFonts w:cs="Arial"/>
                <w:b/>
                <w:bCs/>
                <w:cs/>
              </w:rPr>
            </w:pPr>
          </w:p>
        </w:tc>
        <w:tc>
          <w:tcPr>
            <w:tcW w:w="1843" w:type="dxa"/>
            <w:shd w:val="clear" w:color="auto" w:fill="auto"/>
            <w:vAlign w:val="bottom"/>
          </w:tcPr>
          <w:p w:rsidR="007A0C01" w:rsidRPr="006774C6" w:rsidRDefault="007A0C01" w:rsidP="00C264C0">
            <w:pPr>
              <w:spacing w:line="240" w:lineRule="auto"/>
              <w:ind w:left="-43" w:right="-72"/>
              <w:jc w:val="right"/>
              <w:rPr>
                <w:rFonts w:cs="Arial"/>
                <w:b/>
                <w:bCs/>
              </w:rPr>
            </w:pPr>
            <w:r w:rsidRPr="006774C6">
              <w:rPr>
                <w:rFonts w:cs="Arial"/>
                <w:b/>
                <w:bCs/>
              </w:rPr>
              <w:t>reported</w:t>
            </w:r>
          </w:p>
        </w:tc>
        <w:tc>
          <w:tcPr>
            <w:tcW w:w="1843" w:type="dxa"/>
            <w:shd w:val="clear" w:color="auto" w:fill="auto"/>
            <w:vAlign w:val="bottom"/>
          </w:tcPr>
          <w:p w:rsidR="007A0C01" w:rsidRPr="006774C6" w:rsidRDefault="007A0C01" w:rsidP="00C264C0">
            <w:pPr>
              <w:pStyle w:val="BodyTextIndent3"/>
              <w:ind w:left="-284" w:right="-72"/>
              <w:jc w:val="right"/>
              <w:rPr>
                <w:rFonts w:eastAsia="SimSun" w:cs="Arial"/>
                <w:b/>
                <w:bCs/>
                <w:sz w:val="20"/>
                <w:szCs w:val="20"/>
              </w:rPr>
            </w:pPr>
            <w:r w:rsidRPr="006774C6">
              <w:rPr>
                <w:rFonts w:eastAsia="SimSun" w:cs="Arial"/>
                <w:b/>
                <w:bCs/>
                <w:sz w:val="20"/>
                <w:szCs w:val="20"/>
              </w:rPr>
              <w:t>Reclassifications</w:t>
            </w:r>
          </w:p>
        </w:tc>
        <w:tc>
          <w:tcPr>
            <w:tcW w:w="1843" w:type="dxa"/>
            <w:shd w:val="clear" w:color="auto" w:fill="auto"/>
            <w:vAlign w:val="bottom"/>
          </w:tcPr>
          <w:p w:rsidR="007A0C01" w:rsidRPr="006774C6" w:rsidRDefault="007A0C01" w:rsidP="00C264C0">
            <w:pPr>
              <w:spacing w:line="240" w:lineRule="auto"/>
              <w:ind w:left="-43" w:right="-72"/>
              <w:jc w:val="right"/>
              <w:rPr>
                <w:rFonts w:cs="Arial"/>
                <w:b/>
                <w:bCs/>
              </w:rPr>
            </w:pPr>
            <w:r w:rsidRPr="006774C6">
              <w:rPr>
                <w:rFonts w:cs="Arial"/>
                <w:b/>
                <w:bCs/>
              </w:rPr>
              <w:t>As reclassified</w:t>
            </w:r>
          </w:p>
        </w:tc>
      </w:tr>
      <w:tr w:rsidR="007A0C01" w:rsidRPr="006774C6" w:rsidTr="00C264C0">
        <w:tc>
          <w:tcPr>
            <w:tcW w:w="3499" w:type="dxa"/>
            <w:shd w:val="clear" w:color="auto" w:fill="auto"/>
            <w:vAlign w:val="bottom"/>
          </w:tcPr>
          <w:p w:rsidR="007A0C01" w:rsidRPr="006774C6" w:rsidRDefault="007A0C01" w:rsidP="00C264C0">
            <w:pPr>
              <w:spacing w:line="240" w:lineRule="auto"/>
              <w:ind w:left="435" w:right="-72"/>
              <w:rPr>
                <w:rFonts w:cs="Arial"/>
                <w:b/>
                <w:bCs/>
                <w:cs/>
              </w:rPr>
            </w:pPr>
          </w:p>
        </w:tc>
        <w:tc>
          <w:tcPr>
            <w:tcW w:w="1843" w:type="dxa"/>
            <w:tcBorders>
              <w:bottom w:val="single" w:sz="4" w:space="0" w:color="auto"/>
            </w:tcBorders>
            <w:shd w:val="clear" w:color="auto" w:fill="auto"/>
            <w:vAlign w:val="bottom"/>
          </w:tcPr>
          <w:p w:rsidR="007A0C01" w:rsidRPr="006774C6" w:rsidRDefault="007A0C01" w:rsidP="00C264C0">
            <w:pPr>
              <w:spacing w:line="240" w:lineRule="auto"/>
              <w:ind w:left="-43" w:right="-72"/>
              <w:jc w:val="right"/>
              <w:rPr>
                <w:rFonts w:cs="Arial"/>
                <w:b/>
                <w:bCs/>
                <w:cs/>
              </w:rPr>
            </w:pPr>
            <w:r w:rsidRPr="006774C6">
              <w:rPr>
                <w:rFonts w:cs="Arial"/>
                <w:b/>
                <w:bCs/>
              </w:rPr>
              <w:t>Baht</w:t>
            </w:r>
          </w:p>
        </w:tc>
        <w:tc>
          <w:tcPr>
            <w:tcW w:w="1843" w:type="dxa"/>
            <w:tcBorders>
              <w:bottom w:val="single" w:sz="4" w:space="0" w:color="auto"/>
            </w:tcBorders>
            <w:shd w:val="clear" w:color="auto" w:fill="auto"/>
            <w:vAlign w:val="bottom"/>
          </w:tcPr>
          <w:p w:rsidR="007A0C01" w:rsidRPr="006774C6" w:rsidRDefault="007A0C01" w:rsidP="00C264C0">
            <w:pPr>
              <w:spacing w:line="240" w:lineRule="auto"/>
              <w:ind w:left="-43" w:right="-72"/>
              <w:jc w:val="right"/>
              <w:rPr>
                <w:rFonts w:cs="Arial"/>
                <w:b/>
                <w:bCs/>
                <w:cs/>
              </w:rPr>
            </w:pPr>
            <w:r w:rsidRPr="006774C6">
              <w:rPr>
                <w:rFonts w:cs="Arial"/>
                <w:b/>
                <w:bCs/>
              </w:rPr>
              <w:t>Baht</w:t>
            </w:r>
          </w:p>
        </w:tc>
        <w:tc>
          <w:tcPr>
            <w:tcW w:w="1843" w:type="dxa"/>
            <w:tcBorders>
              <w:bottom w:val="single" w:sz="4" w:space="0" w:color="auto"/>
            </w:tcBorders>
            <w:shd w:val="clear" w:color="auto" w:fill="auto"/>
            <w:vAlign w:val="bottom"/>
          </w:tcPr>
          <w:p w:rsidR="007A0C01" w:rsidRPr="006774C6" w:rsidRDefault="007A0C01" w:rsidP="00C264C0">
            <w:pPr>
              <w:spacing w:line="240" w:lineRule="auto"/>
              <w:ind w:left="-43" w:right="-72"/>
              <w:jc w:val="right"/>
              <w:rPr>
                <w:rFonts w:cs="Arial"/>
                <w:b/>
                <w:bCs/>
                <w:cs/>
              </w:rPr>
            </w:pPr>
            <w:r w:rsidRPr="006774C6">
              <w:rPr>
                <w:rFonts w:cs="Arial"/>
                <w:b/>
                <w:bCs/>
              </w:rPr>
              <w:t>Baht</w:t>
            </w:r>
          </w:p>
        </w:tc>
      </w:tr>
      <w:tr w:rsidR="007A0C01" w:rsidRPr="006774C6" w:rsidTr="00C264C0">
        <w:tc>
          <w:tcPr>
            <w:tcW w:w="3499" w:type="dxa"/>
            <w:shd w:val="clear" w:color="auto" w:fill="auto"/>
            <w:vAlign w:val="bottom"/>
          </w:tcPr>
          <w:p w:rsidR="007A0C01" w:rsidRPr="006774C6" w:rsidRDefault="007A0C01" w:rsidP="00C264C0">
            <w:pPr>
              <w:spacing w:line="240" w:lineRule="auto"/>
              <w:ind w:left="435"/>
              <w:rPr>
                <w:rFonts w:cs="Arial"/>
                <w:shd w:val="clear" w:color="auto" w:fill="FFFFFF"/>
                <w:cs/>
              </w:rPr>
            </w:pPr>
          </w:p>
        </w:tc>
        <w:tc>
          <w:tcPr>
            <w:tcW w:w="1843" w:type="dxa"/>
            <w:tcBorders>
              <w:top w:val="single" w:sz="4" w:space="0" w:color="auto"/>
            </w:tcBorders>
            <w:shd w:val="clear" w:color="auto" w:fill="auto"/>
            <w:vAlign w:val="center"/>
          </w:tcPr>
          <w:p w:rsidR="007A0C01" w:rsidRPr="006774C6" w:rsidRDefault="007A0C01" w:rsidP="00C264C0">
            <w:pPr>
              <w:spacing w:line="240" w:lineRule="auto"/>
              <w:ind w:left="-43" w:right="-72"/>
              <w:jc w:val="right"/>
              <w:rPr>
                <w:rFonts w:cs="Arial"/>
              </w:rPr>
            </w:pPr>
          </w:p>
        </w:tc>
        <w:tc>
          <w:tcPr>
            <w:tcW w:w="1843" w:type="dxa"/>
            <w:tcBorders>
              <w:top w:val="single" w:sz="4" w:space="0" w:color="auto"/>
            </w:tcBorders>
            <w:shd w:val="clear" w:color="auto" w:fill="auto"/>
            <w:vAlign w:val="center"/>
          </w:tcPr>
          <w:p w:rsidR="007A0C01" w:rsidRPr="006774C6" w:rsidRDefault="007A0C01" w:rsidP="00C264C0">
            <w:pPr>
              <w:spacing w:line="240" w:lineRule="auto"/>
              <w:ind w:left="-43" w:right="-72"/>
              <w:jc w:val="right"/>
              <w:rPr>
                <w:rFonts w:cs="Arial"/>
              </w:rPr>
            </w:pPr>
          </w:p>
        </w:tc>
        <w:tc>
          <w:tcPr>
            <w:tcW w:w="1843" w:type="dxa"/>
            <w:tcBorders>
              <w:top w:val="single" w:sz="4" w:space="0" w:color="auto"/>
            </w:tcBorders>
            <w:shd w:val="clear" w:color="auto" w:fill="auto"/>
            <w:vAlign w:val="center"/>
          </w:tcPr>
          <w:p w:rsidR="007A0C01" w:rsidRPr="006774C6" w:rsidRDefault="007A0C01" w:rsidP="00C264C0">
            <w:pPr>
              <w:spacing w:line="240" w:lineRule="auto"/>
              <w:ind w:left="-43" w:right="-72"/>
              <w:jc w:val="right"/>
              <w:rPr>
                <w:rFonts w:cs="Arial"/>
              </w:rPr>
            </w:pPr>
          </w:p>
        </w:tc>
      </w:tr>
      <w:tr w:rsidR="007A0C01" w:rsidRPr="006774C6" w:rsidTr="00C264C0">
        <w:tc>
          <w:tcPr>
            <w:tcW w:w="3499" w:type="dxa"/>
            <w:shd w:val="clear" w:color="auto" w:fill="auto"/>
            <w:vAlign w:val="bottom"/>
          </w:tcPr>
          <w:p w:rsidR="007A0C01" w:rsidRPr="006774C6" w:rsidRDefault="007A0C01" w:rsidP="00C264C0">
            <w:pPr>
              <w:spacing w:line="240" w:lineRule="auto"/>
              <w:ind w:left="-107" w:right="-72"/>
              <w:rPr>
                <w:rFonts w:cs="Arial"/>
                <w:b/>
                <w:bCs/>
                <w:shd w:val="clear" w:color="auto" w:fill="FFFFFF"/>
              </w:rPr>
            </w:pPr>
            <w:r w:rsidRPr="006774C6">
              <w:rPr>
                <w:rFonts w:cs="Arial"/>
                <w:b/>
                <w:bCs/>
                <w:shd w:val="clear" w:color="auto" w:fill="FFFFFF"/>
              </w:rPr>
              <w:t xml:space="preserve">Statement of comprehensive </w:t>
            </w:r>
          </w:p>
          <w:p w:rsidR="007A0C01" w:rsidRPr="006774C6" w:rsidRDefault="007A0C01" w:rsidP="00C264C0">
            <w:pPr>
              <w:spacing w:line="240" w:lineRule="auto"/>
              <w:ind w:left="-107" w:right="-72"/>
              <w:rPr>
                <w:rFonts w:cs="Arial"/>
                <w:b/>
                <w:bCs/>
                <w:shd w:val="clear" w:color="auto" w:fill="FFFFFF"/>
              </w:rPr>
            </w:pPr>
            <w:r w:rsidRPr="006774C6">
              <w:rPr>
                <w:rFonts w:cs="Arial"/>
                <w:b/>
                <w:bCs/>
                <w:shd w:val="clear" w:color="auto" w:fill="FFFFFF"/>
              </w:rPr>
              <w:t xml:space="preserve">   income for the year ended</w:t>
            </w:r>
          </w:p>
          <w:p w:rsidR="007A0C01" w:rsidRPr="006774C6" w:rsidRDefault="007A0C01" w:rsidP="00C264C0">
            <w:pPr>
              <w:spacing w:line="240" w:lineRule="auto"/>
              <w:ind w:left="-107" w:right="-72"/>
              <w:rPr>
                <w:rFonts w:cs="Arial"/>
              </w:rPr>
            </w:pPr>
            <w:r w:rsidRPr="006774C6">
              <w:rPr>
                <w:rFonts w:cs="Arial"/>
                <w:b/>
                <w:bCs/>
                <w:shd w:val="clear" w:color="auto" w:fill="FFFFFF"/>
              </w:rPr>
              <w:t xml:space="preserve">   31 December 201</w:t>
            </w:r>
            <w:r w:rsidR="005B4CDE" w:rsidRPr="006774C6">
              <w:rPr>
                <w:rFonts w:cs="Arial"/>
                <w:b/>
                <w:bCs/>
                <w:shd w:val="clear" w:color="auto" w:fill="FFFFFF"/>
              </w:rPr>
              <w:t>8</w:t>
            </w:r>
          </w:p>
        </w:tc>
        <w:tc>
          <w:tcPr>
            <w:tcW w:w="1843" w:type="dxa"/>
            <w:shd w:val="clear" w:color="auto" w:fill="auto"/>
            <w:vAlign w:val="center"/>
          </w:tcPr>
          <w:p w:rsidR="007A0C01" w:rsidRPr="006774C6" w:rsidRDefault="007A0C01" w:rsidP="00C264C0">
            <w:pPr>
              <w:spacing w:line="240" w:lineRule="auto"/>
              <w:ind w:left="-43" w:right="-72"/>
              <w:jc w:val="right"/>
              <w:rPr>
                <w:rFonts w:cs="Arial"/>
                <w:lang w:eastAsia="en-GB"/>
              </w:rPr>
            </w:pPr>
          </w:p>
        </w:tc>
        <w:tc>
          <w:tcPr>
            <w:tcW w:w="1843" w:type="dxa"/>
            <w:shd w:val="clear" w:color="auto" w:fill="auto"/>
            <w:vAlign w:val="center"/>
          </w:tcPr>
          <w:p w:rsidR="007A0C01" w:rsidRPr="006774C6" w:rsidRDefault="007A0C01" w:rsidP="00C264C0">
            <w:pPr>
              <w:spacing w:line="240" w:lineRule="auto"/>
              <w:ind w:left="-43" w:right="-72"/>
              <w:jc w:val="right"/>
              <w:rPr>
                <w:rFonts w:cs="Arial"/>
              </w:rPr>
            </w:pPr>
          </w:p>
        </w:tc>
        <w:tc>
          <w:tcPr>
            <w:tcW w:w="1843" w:type="dxa"/>
            <w:shd w:val="clear" w:color="auto" w:fill="auto"/>
            <w:vAlign w:val="center"/>
          </w:tcPr>
          <w:p w:rsidR="007A0C01" w:rsidRPr="006774C6" w:rsidRDefault="007A0C01" w:rsidP="00C264C0">
            <w:pPr>
              <w:spacing w:line="240" w:lineRule="auto"/>
              <w:ind w:left="-43" w:right="-72"/>
              <w:jc w:val="right"/>
              <w:rPr>
                <w:rFonts w:cs="Arial"/>
              </w:rPr>
            </w:pPr>
          </w:p>
        </w:tc>
      </w:tr>
      <w:tr w:rsidR="0047578F" w:rsidRPr="006774C6" w:rsidTr="00C264C0">
        <w:tc>
          <w:tcPr>
            <w:tcW w:w="3499" w:type="dxa"/>
            <w:shd w:val="clear" w:color="auto" w:fill="auto"/>
            <w:vAlign w:val="bottom"/>
          </w:tcPr>
          <w:p w:rsidR="0047578F" w:rsidRPr="006774C6" w:rsidRDefault="0047578F" w:rsidP="00C264C0">
            <w:pPr>
              <w:spacing w:line="240" w:lineRule="auto"/>
              <w:ind w:left="-107" w:right="-72"/>
              <w:rPr>
                <w:rFonts w:cs="Arial"/>
                <w:b/>
                <w:bCs/>
                <w:shd w:val="clear" w:color="auto" w:fill="FFFFFF"/>
              </w:rPr>
            </w:pPr>
          </w:p>
        </w:tc>
        <w:tc>
          <w:tcPr>
            <w:tcW w:w="1843" w:type="dxa"/>
            <w:shd w:val="clear" w:color="auto" w:fill="auto"/>
            <w:vAlign w:val="center"/>
          </w:tcPr>
          <w:p w:rsidR="0047578F" w:rsidRPr="006774C6" w:rsidRDefault="0047578F" w:rsidP="00C264C0">
            <w:pPr>
              <w:spacing w:line="240" w:lineRule="auto"/>
              <w:ind w:left="-43" w:right="-72"/>
              <w:jc w:val="right"/>
              <w:rPr>
                <w:rFonts w:cs="Arial"/>
                <w:lang w:eastAsia="en-GB"/>
              </w:rPr>
            </w:pPr>
          </w:p>
        </w:tc>
        <w:tc>
          <w:tcPr>
            <w:tcW w:w="1843" w:type="dxa"/>
            <w:shd w:val="clear" w:color="auto" w:fill="auto"/>
            <w:vAlign w:val="center"/>
          </w:tcPr>
          <w:p w:rsidR="0047578F" w:rsidRPr="006774C6" w:rsidRDefault="0047578F" w:rsidP="00C264C0">
            <w:pPr>
              <w:spacing w:line="240" w:lineRule="auto"/>
              <w:ind w:left="-43" w:right="-72"/>
              <w:jc w:val="right"/>
              <w:rPr>
                <w:rFonts w:cs="Arial"/>
              </w:rPr>
            </w:pPr>
          </w:p>
        </w:tc>
        <w:tc>
          <w:tcPr>
            <w:tcW w:w="1843" w:type="dxa"/>
            <w:shd w:val="clear" w:color="auto" w:fill="auto"/>
            <w:vAlign w:val="center"/>
          </w:tcPr>
          <w:p w:rsidR="0047578F" w:rsidRPr="006774C6" w:rsidRDefault="0047578F" w:rsidP="00C264C0">
            <w:pPr>
              <w:spacing w:line="240" w:lineRule="auto"/>
              <w:ind w:left="-43" w:right="-72"/>
              <w:jc w:val="right"/>
              <w:rPr>
                <w:rFonts w:cs="Arial"/>
              </w:rPr>
            </w:pPr>
          </w:p>
        </w:tc>
      </w:tr>
      <w:tr w:rsidR="005B4CDE" w:rsidRPr="006774C6" w:rsidTr="00C264C0">
        <w:tc>
          <w:tcPr>
            <w:tcW w:w="3499" w:type="dxa"/>
            <w:shd w:val="clear" w:color="auto" w:fill="auto"/>
          </w:tcPr>
          <w:p w:rsidR="005B4CDE" w:rsidRPr="006774C6" w:rsidRDefault="005B4CDE" w:rsidP="00C264C0">
            <w:pPr>
              <w:spacing w:line="240" w:lineRule="auto"/>
              <w:ind w:left="-107" w:right="-72"/>
              <w:rPr>
                <w:rFonts w:cs="Arial"/>
              </w:rPr>
            </w:pPr>
            <w:r w:rsidRPr="006774C6">
              <w:rPr>
                <w:rFonts w:cs="Arial"/>
              </w:rPr>
              <w:t xml:space="preserve">   Cost of sales and services</w:t>
            </w:r>
          </w:p>
        </w:tc>
        <w:tc>
          <w:tcPr>
            <w:tcW w:w="1843" w:type="dxa"/>
            <w:shd w:val="clear" w:color="auto" w:fill="auto"/>
          </w:tcPr>
          <w:p w:rsidR="005B4CDE" w:rsidRPr="006774C6" w:rsidRDefault="005B4CDE" w:rsidP="00C264C0">
            <w:pPr>
              <w:spacing w:line="240" w:lineRule="auto"/>
              <w:ind w:left="-43" w:right="-72"/>
              <w:jc w:val="right"/>
              <w:rPr>
                <w:rFonts w:cs="Arial"/>
              </w:rPr>
            </w:pPr>
            <w:r w:rsidRPr="006774C6">
              <w:rPr>
                <w:rFonts w:cs="Arial"/>
              </w:rPr>
              <w:t>(10,086,969,654)</w:t>
            </w:r>
          </w:p>
        </w:tc>
        <w:tc>
          <w:tcPr>
            <w:tcW w:w="1843" w:type="dxa"/>
            <w:shd w:val="clear" w:color="auto" w:fill="auto"/>
          </w:tcPr>
          <w:p w:rsidR="005B4CDE" w:rsidRPr="006774C6" w:rsidRDefault="005B4CDE" w:rsidP="00C264C0">
            <w:pPr>
              <w:spacing w:line="240" w:lineRule="auto"/>
              <w:ind w:left="-43" w:right="-72"/>
              <w:jc w:val="right"/>
              <w:rPr>
                <w:rFonts w:cs="Arial"/>
              </w:rPr>
            </w:pPr>
            <w:r w:rsidRPr="006774C6">
              <w:rPr>
                <w:rFonts w:cs="Arial"/>
              </w:rPr>
              <w:t>(1,065,104,960)</w:t>
            </w:r>
          </w:p>
        </w:tc>
        <w:tc>
          <w:tcPr>
            <w:tcW w:w="1843" w:type="dxa"/>
            <w:shd w:val="clear" w:color="auto" w:fill="auto"/>
          </w:tcPr>
          <w:p w:rsidR="005B4CDE" w:rsidRPr="006774C6" w:rsidRDefault="005B4CDE" w:rsidP="00C264C0">
            <w:pPr>
              <w:spacing w:line="240" w:lineRule="auto"/>
              <w:ind w:left="-43" w:right="-72"/>
              <w:jc w:val="right"/>
              <w:rPr>
                <w:rFonts w:cs="Arial"/>
              </w:rPr>
            </w:pPr>
            <w:r w:rsidRPr="006774C6">
              <w:rPr>
                <w:rFonts w:cs="Arial"/>
              </w:rPr>
              <w:t>(11,152,074,614)</w:t>
            </w:r>
          </w:p>
        </w:tc>
      </w:tr>
      <w:tr w:rsidR="005B4CDE" w:rsidRPr="006774C6" w:rsidTr="00C264C0">
        <w:tc>
          <w:tcPr>
            <w:tcW w:w="3499" w:type="dxa"/>
            <w:shd w:val="clear" w:color="auto" w:fill="auto"/>
          </w:tcPr>
          <w:p w:rsidR="005B4CDE" w:rsidRPr="006774C6" w:rsidRDefault="005B4CDE" w:rsidP="00C264C0">
            <w:pPr>
              <w:spacing w:line="240" w:lineRule="auto"/>
              <w:ind w:left="-107" w:right="-72"/>
              <w:rPr>
                <w:rFonts w:cs="Arial"/>
              </w:rPr>
            </w:pPr>
            <w:r w:rsidRPr="006774C6">
              <w:rPr>
                <w:rFonts w:cs="Arial"/>
              </w:rPr>
              <w:t xml:space="preserve">   Selling expenses</w:t>
            </w:r>
          </w:p>
        </w:tc>
        <w:tc>
          <w:tcPr>
            <w:tcW w:w="1843" w:type="dxa"/>
            <w:shd w:val="clear" w:color="auto" w:fill="auto"/>
          </w:tcPr>
          <w:p w:rsidR="005B4CDE" w:rsidRPr="006774C6" w:rsidRDefault="005B4CDE" w:rsidP="00C264C0">
            <w:pPr>
              <w:spacing w:line="240" w:lineRule="auto"/>
              <w:ind w:left="-43" w:right="-72"/>
              <w:jc w:val="right"/>
              <w:rPr>
                <w:rFonts w:cs="Arial"/>
              </w:rPr>
            </w:pPr>
            <w:r w:rsidRPr="006774C6">
              <w:rPr>
                <w:rFonts w:cs="Arial"/>
              </w:rPr>
              <w:t>(1,277,468,401)</w:t>
            </w:r>
          </w:p>
        </w:tc>
        <w:tc>
          <w:tcPr>
            <w:tcW w:w="1843" w:type="dxa"/>
            <w:shd w:val="clear" w:color="auto" w:fill="auto"/>
          </w:tcPr>
          <w:p w:rsidR="005B4CDE" w:rsidRPr="006774C6" w:rsidRDefault="005B4CDE" w:rsidP="00C264C0">
            <w:pPr>
              <w:spacing w:line="240" w:lineRule="auto"/>
              <w:ind w:left="-43" w:right="-72"/>
              <w:jc w:val="right"/>
              <w:rPr>
                <w:rFonts w:cs="Arial"/>
              </w:rPr>
            </w:pPr>
            <w:r w:rsidRPr="006774C6">
              <w:rPr>
                <w:rFonts w:cs="Arial"/>
              </w:rPr>
              <w:t>1,065,104,960</w:t>
            </w:r>
          </w:p>
        </w:tc>
        <w:tc>
          <w:tcPr>
            <w:tcW w:w="1843" w:type="dxa"/>
            <w:shd w:val="clear" w:color="auto" w:fill="auto"/>
          </w:tcPr>
          <w:p w:rsidR="005B4CDE" w:rsidRPr="006774C6" w:rsidRDefault="005B4CDE" w:rsidP="00C264C0">
            <w:pPr>
              <w:spacing w:line="240" w:lineRule="auto"/>
              <w:ind w:left="-43" w:right="-72"/>
              <w:jc w:val="right"/>
              <w:rPr>
                <w:rFonts w:cs="Arial"/>
              </w:rPr>
            </w:pPr>
            <w:r w:rsidRPr="006774C6">
              <w:rPr>
                <w:rFonts w:cs="Arial"/>
              </w:rPr>
              <w:t>(212,363,441)</w:t>
            </w:r>
          </w:p>
        </w:tc>
      </w:tr>
    </w:tbl>
    <w:p w:rsidR="002439E2" w:rsidRPr="00FB47E7" w:rsidRDefault="002439E2" w:rsidP="003F2618">
      <w:pPr>
        <w:spacing w:line="240" w:lineRule="auto"/>
        <w:ind w:left="540" w:right="391" w:hanging="540"/>
        <w:jc w:val="both"/>
        <w:rPr>
          <w:rFonts w:cstheme="minorBidi"/>
          <w:b/>
          <w:bCs/>
        </w:rPr>
      </w:pPr>
    </w:p>
    <w:p w:rsidR="00495928" w:rsidRPr="00C264C0" w:rsidRDefault="00495928" w:rsidP="003F2618">
      <w:pPr>
        <w:spacing w:line="240" w:lineRule="auto"/>
        <w:ind w:left="540" w:right="391" w:hanging="540"/>
        <w:jc w:val="both"/>
        <w:rPr>
          <w:rFonts w:cs="Arial"/>
          <w:b/>
          <w:bCs/>
        </w:rPr>
      </w:pPr>
    </w:p>
    <w:tbl>
      <w:tblPr>
        <w:tblW w:w="9029" w:type="dxa"/>
        <w:shd w:val="clear" w:color="auto" w:fill="FFA543"/>
        <w:tblLook w:val="04A0" w:firstRow="1" w:lastRow="0" w:firstColumn="1" w:lastColumn="0" w:noHBand="0" w:noVBand="1"/>
      </w:tblPr>
      <w:tblGrid>
        <w:gridCol w:w="9029"/>
      </w:tblGrid>
      <w:tr w:rsidR="00C661C1" w:rsidRPr="00C264C0" w:rsidTr="00C661C1">
        <w:trPr>
          <w:trHeight w:val="418"/>
        </w:trPr>
        <w:tc>
          <w:tcPr>
            <w:tcW w:w="9029" w:type="dxa"/>
            <w:shd w:val="clear" w:color="auto" w:fill="FFA543"/>
            <w:vAlign w:val="center"/>
          </w:tcPr>
          <w:p w:rsidR="00C661C1" w:rsidRPr="00C264C0" w:rsidRDefault="00C661C1" w:rsidP="00C661C1">
            <w:pPr>
              <w:spacing w:line="240" w:lineRule="auto"/>
              <w:ind w:left="432" w:hanging="432"/>
              <w:jc w:val="both"/>
              <w:rPr>
                <w:rFonts w:eastAsia="Arial Unicode MS" w:cs="Arial"/>
                <w:b/>
                <w:bCs/>
                <w:color w:val="FFFFFF" w:themeColor="background1"/>
                <w:cs/>
              </w:rPr>
            </w:pPr>
            <w:r w:rsidRPr="00C264C0">
              <w:rPr>
                <w:rFonts w:eastAsia="Arial Unicode MS" w:cs="Arial"/>
                <w:b/>
                <w:bCs/>
                <w:color w:val="FFFFFF" w:themeColor="background1"/>
              </w:rPr>
              <w:t>5</w:t>
            </w:r>
            <w:r w:rsidRPr="00C264C0">
              <w:rPr>
                <w:rFonts w:eastAsia="Arial Unicode MS" w:cs="Arial"/>
                <w:b/>
                <w:bCs/>
                <w:color w:val="FFFFFF" w:themeColor="background1"/>
              </w:rPr>
              <w:tab/>
              <w:t>Critical estimates and judgements</w:t>
            </w:r>
          </w:p>
        </w:tc>
      </w:tr>
    </w:tbl>
    <w:p w:rsidR="005D6307" w:rsidRPr="00C264C0" w:rsidRDefault="005D6307" w:rsidP="00C661C1">
      <w:pPr>
        <w:spacing w:line="240" w:lineRule="auto"/>
        <w:jc w:val="both"/>
        <w:rPr>
          <w:rFonts w:cs="Arial"/>
          <w:lang w:val="en-US"/>
        </w:rPr>
      </w:pPr>
    </w:p>
    <w:p w:rsidR="00F82168" w:rsidRPr="00FC3797" w:rsidRDefault="0000366C" w:rsidP="00C661C1">
      <w:pPr>
        <w:spacing w:line="240" w:lineRule="auto"/>
        <w:jc w:val="both"/>
        <w:rPr>
          <w:rFonts w:cstheme="minorBidi"/>
          <w:spacing w:val="-4"/>
          <w:lang w:val="en-US"/>
        </w:rPr>
      </w:pPr>
      <w:r w:rsidRPr="00FC3797">
        <w:rPr>
          <w:rFonts w:cs="Arial"/>
          <w:spacing w:val="-4"/>
          <w:lang w:val="en-US"/>
        </w:rPr>
        <w:t>Estimates</w:t>
      </w:r>
      <w:r w:rsidR="00D9749D" w:rsidRPr="00FC3797">
        <w:rPr>
          <w:rFonts w:cs="Arial"/>
          <w:spacing w:val="-4"/>
          <w:lang w:val="en-US"/>
        </w:rPr>
        <w:t>, assumptions</w:t>
      </w:r>
      <w:r w:rsidRPr="00FC3797">
        <w:rPr>
          <w:rFonts w:cs="Arial"/>
          <w:spacing w:val="-4"/>
          <w:lang w:val="en-US"/>
        </w:rPr>
        <w:t xml:space="preserve"> and judgements are continually evaluated and are based on historical experience and other factors, including expectations of future events that are believed to be reasonable under the circumstances.</w:t>
      </w:r>
    </w:p>
    <w:p w:rsidR="0000366C" w:rsidRPr="00C264C0" w:rsidRDefault="0000366C" w:rsidP="00C661C1">
      <w:pPr>
        <w:spacing w:line="240" w:lineRule="auto"/>
        <w:jc w:val="both"/>
        <w:rPr>
          <w:rFonts w:cstheme="minorBidi"/>
          <w:lang w:val="en-US"/>
        </w:rPr>
      </w:pPr>
    </w:p>
    <w:p w:rsidR="00F82168" w:rsidRPr="00C264C0" w:rsidRDefault="000D4998" w:rsidP="00C661C1">
      <w:pPr>
        <w:spacing w:line="240" w:lineRule="auto"/>
        <w:jc w:val="both"/>
        <w:rPr>
          <w:rFonts w:cstheme="minorBidi"/>
        </w:rPr>
      </w:pPr>
      <w:r w:rsidRPr="00C264C0">
        <w:rPr>
          <w:rFonts w:eastAsia="Arial Unicode MS" w:cs="Browallia New"/>
          <w:i/>
          <w:iCs/>
          <w:color w:val="CF4A02"/>
        </w:rPr>
        <w:t>Useful life of p</w:t>
      </w:r>
      <w:r w:rsidR="00536B8F" w:rsidRPr="00C264C0">
        <w:rPr>
          <w:rFonts w:eastAsia="Arial Unicode MS" w:cs="Arial"/>
          <w:i/>
          <w:iCs/>
          <w:color w:val="CF4A02"/>
        </w:rPr>
        <w:t>lant,</w:t>
      </w:r>
      <w:r w:rsidR="00A61B98" w:rsidRPr="00C264C0">
        <w:rPr>
          <w:rFonts w:eastAsia="Arial Unicode MS" w:cs="Arial"/>
          <w:i/>
          <w:iCs/>
          <w:color w:val="CF4A02"/>
        </w:rPr>
        <w:t xml:space="preserve"> equipment and intangible assets</w:t>
      </w:r>
      <w:r w:rsidR="00F82168" w:rsidRPr="00C264C0">
        <w:rPr>
          <w:rFonts w:eastAsia="Arial Unicode MS" w:cs="Arial"/>
          <w:i/>
          <w:iCs/>
          <w:color w:val="CF4A02"/>
        </w:rPr>
        <w:t xml:space="preserve"> </w:t>
      </w:r>
    </w:p>
    <w:p w:rsidR="00F82168" w:rsidRPr="00C264C0" w:rsidRDefault="00F82168" w:rsidP="00C661C1">
      <w:pPr>
        <w:spacing w:line="240" w:lineRule="auto"/>
        <w:jc w:val="both"/>
        <w:rPr>
          <w:rFonts w:cstheme="minorBidi"/>
        </w:rPr>
      </w:pPr>
    </w:p>
    <w:p w:rsidR="00F82168" w:rsidRPr="00FC3797" w:rsidRDefault="00A61B98" w:rsidP="00C661C1">
      <w:pPr>
        <w:spacing w:line="240" w:lineRule="auto"/>
        <w:jc w:val="both"/>
        <w:rPr>
          <w:rFonts w:cstheme="minorBidi"/>
          <w:spacing w:val="-4"/>
          <w:lang w:val="en-US"/>
        </w:rPr>
      </w:pPr>
      <w:r w:rsidRPr="00FC3797">
        <w:rPr>
          <w:rFonts w:cs="Arial"/>
          <w:spacing w:val="-4"/>
        </w:rPr>
        <w:t>Management assess the estimated use</w:t>
      </w:r>
      <w:r w:rsidR="00C06AD5" w:rsidRPr="00FC3797">
        <w:rPr>
          <w:rFonts w:cs="Arial"/>
          <w:spacing w:val="-4"/>
        </w:rPr>
        <w:t>ful</w:t>
      </w:r>
      <w:r w:rsidRPr="00FC3797">
        <w:rPr>
          <w:rFonts w:cs="Arial"/>
          <w:spacing w:val="-4"/>
        </w:rPr>
        <w:t xml:space="preserve"> lives</w:t>
      </w:r>
      <w:r w:rsidR="001B3AD0" w:rsidRPr="00FC3797">
        <w:rPr>
          <w:rFonts w:cs="Arial"/>
          <w:spacing w:val="-4"/>
        </w:rPr>
        <w:t xml:space="preserve"> </w:t>
      </w:r>
      <w:r w:rsidR="009B027D" w:rsidRPr="00FC3797">
        <w:rPr>
          <w:rFonts w:cs="Arial"/>
          <w:spacing w:val="-4"/>
        </w:rPr>
        <w:t>and the residual values</w:t>
      </w:r>
      <w:r w:rsidR="009E7B2E" w:rsidRPr="00FC3797">
        <w:rPr>
          <w:rFonts w:cs="Arial"/>
          <w:spacing w:val="-4"/>
        </w:rPr>
        <w:t xml:space="preserve"> of the </w:t>
      </w:r>
      <w:r w:rsidR="0083541E" w:rsidRPr="00FC3797">
        <w:rPr>
          <w:rFonts w:cs="Arial"/>
          <w:spacing w:val="-4"/>
        </w:rPr>
        <w:t>Company</w:t>
      </w:r>
      <w:r w:rsidR="009E7B2E" w:rsidRPr="00FC3797">
        <w:rPr>
          <w:rFonts w:cs="Arial"/>
          <w:spacing w:val="-4"/>
        </w:rPr>
        <w:t xml:space="preserve">’s </w:t>
      </w:r>
      <w:r w:rsidR="00536B8F" w:rsidRPr="00FC3797">
        <w:rPr>
          <w:rFonts w:cs="Arial"/>
          <w:spacing w:val="-4"/>
        </w:rPr>
        <w:t>plant,</w:t>
      </w:r>
      <w:r w:rsidR="00FF7137" w:rsidRPr="00FC3797">
        <w:rPr>
          <w:rFonts w:cs="Arial"/>
          <w:spacing w:val="-4"/>
        </w:rPr>
        <w:t xml:space="preserve"> </w:t>
      </w:r>
      <w:r w:rsidR="009E7B2E" w:rsidRPr="00FC3797">
        <w:rPr>
          <w:rFonts w:cs="Arial"/>
          <w:spacing w:val="-4"/>
        </w:rPr>
        <w:t>equipment and intangible assets</w:t>
      </w:r>
      <w:r w:rsidR="00C07899" w:rsidRPr="00FC3797">
        <w:rPr>
          <w:rFonts w:cs="Arial"/>
          <w:spacing w:val="-4"/>
        </w:rPr>
        <w:t>.</w:t>
      </w:r>
      <w:r w:rsidR="002056D5" w:rsidRPr="00FC3797">
        <w:rPr>
          <w:rFonts w:cs="Arial"/>
          <w:spacing w:val="-4"/>
        </w:rPr>
        <w:t xml:space="preserve"> Management review depreciation when useful lives </w:t>
      </w:r>
      <w:r w:rsidR="009D0C81" w:rsidRPr="00FC3797">
        <w:rPr>
          <w:rFonts w:cs="Arial"/>
          <w:spacing w:val="-4"/>
        </w:rPr>
        <w:t>and the residual values are difference from the previous estimation or written-off the damage or inactive assets when</w:t>
      </w:r>
      <w:r w:rsidR="00DB5318" w:rsidRPr="00FC3797">
        <w:rPr>
          <w:rFonts w:cs="Arial"/>
          <w:spacing w:val="-4"/>
        </w:rPr>
        <w:t xml:space="preserve"> are</w:t>
      </w:r>
      <w:r w:rsidR="009D0C81" w:rsidRPr="00FC3797">
        <w:rPr>
          <w:rFonts w:cs="Arial"/>
          <w:spacing w:val="-4"/>
        </w:rPr>
        <w:t xml:space="preserve"> sold.</w:t>
      </w:r>
    </w:p>
    <w:p w:rsidR="00F82168" w:rsidRPr="00FB47E7" w:rsidRDefault="00F82168" w:rsidP="00C661C1">
      <w:pPr>
        <w:spacing w:line="240" w:lineRule="auto"/>
        <w:jc w:val="both"/>
        <w:rPr>
          <w:rFonts w:cstheme="minorBidi"/>
        </w:rPr>
      </w:pPr>
    </w:p>
    <w:p w:rsidR="00F82168" w:rsidRDefault="00C07899" w:rsidP="00C661C1">
      <w:pPr>
        <w:spacing w:line="240" w:lineRule="auto"/>
        <w:jc w:val="both"/>
        <w:rPr>
          <w:rFonts w:eastAsia="Arial Unicode MS" w:cs="Arial"/>
          <w:i/>
          <w:iCs/>
          <w:color w:val="CF4A02"/>
        </w:rPr>
      </w:pPr>
      <w:r w:rsidRPr="00FB47E7">
        <w:rPr>
          <w:rFonts w:eastAsia="Arial Unicode MS" w:cs="Arial"/>
          <w:i/>
          <w:iCs/>
          <w:color w:val="CF4A02"/>
        </w:rPr>
        <w:t>Retirement benefit obligations</w:t>
      </w:r>
    </w:p>
    <w:p w:rsidR="00FF7137" w:rsidRPr="00FB47E7" w:rsidRDefault="00FF7137" w:rsidP="00C661C1">
      <w:pPr>
        <w:spacing w:line="240" w:lineRule="auto"/>
        <w:jc w:val="both"/>
        <w:rPr>
          <w:rFonts w:eastAsia="Arial Unicode MS" w:cstheme="minorBidi"/>
          <w:i/>
          <w:iCs/>
          <w:color w:val="CF4A02"/>
        </w:rPr>
      </w:pPr>
    </w:p>
    <w:p w:rsidR="00D41436" w:rsidRDefault="00FF7137" w:rsidP="00C661C1">
      <w:pPr>
        <w:spacing w:line="240" w:lineRule="auto"/>
        <w:jc w:val="both"/>
        <w:rPr>
          <w:rFonts w:cs="Arial"/>
          <w:spacing w:val="-4"/>
        </w:rPr>
      </w:pPr>
      <w:r w:rsidRPr="00FC3797">
        <w:rPr>
          <w:rFonts w:cs="Arial"/>
          <w:spacing w:val="-6"/>
        </w:rPr>
        <w:t xml:space="preserve">The present value of the retirement benefit obligations depends on </w:t>
      </w:r>
      <w:proofErr w:type="gramStart"/>
      <w:r w:rsidRPr="00FC3797">
        <w:rPr>
          <w:rFonts w:cs="Arial"/>
          <w:spacing w:val="-6"/>
        </w:rPr>
        <w:t>a number of</w:t>
      </w:r>
      <w:proofErr w:type="gramEnd"/>
      <w:r w:rsidRPr="00FC3797">
        <w:rPr>
          <w:rFonts w:cs="Arial"/>
          <w:spacing w:val="-6"/>
        </w:rPr>
        <w:t xml:space="preserve"> assumptions. Key assumptions</w:t>
      </w:r>
      <w:r w:rsidRPr="00FF7137">
        <w:rPr>
          <w:rFonts w:cs="Arial"/>
          <w:spacing w:val="-4"/>
        </w:rPr>
        <w:t xml:space="preserve"> used and impacts from possible changes in key assumptions are disclosed in note </w:t>
      </w:r>
      <w:r w:rsidR="00C77B85" w:rsidRPr="00FB47E7">
        <w:rPr>
          <w:rFonts w:cs="Arial"/>
          <w:spacing w:val="-4"/>
        </w:rPr>
        <w:t>1</w:t>
      </w:r>
      <w:r w:rsidR="00E44B6F" w:rsidRPr="00FB47E7">
        <w:rPr>
          <w:rFonts w:cs="Arial"/>
          <w:spacing w:val="-4"/>
        </w:rPr>
        <w:t>7</w:t>
      </w:r>
      <w:r w:rsidR="00D41436" w:rsidRPr="00FB47E7">
        <w:rPr>
          <w:rFonts w:cs="Arial"/>
          <w:spacing w:val="-4"/>
        </w:rPr>
        <w:t>.</w:t>
      </w:r>
    </w:p>
    <w:p w:rsidR="00B73987" w:rsidRDefault="00B73987" w:rsidP="00C661C1">
      <w:pPr>
        <w:spacing w:line="240" w:lineRule="auto"/>
        <w:jc w:val="both"/>
        <w:rPr>
          <w:rFonts w:cs="Arial"/>
          <w:spacing w:val="-4"/>
        </w:rPr>
      </w:pPr>
    </w:p>
    <w:p w:rsidR="00FC3797" w:rsidRDefault="00FC3797">
      <w:pPr>
        <w:spacing w:line="240" w:lineRule="auto"/>
        <w:rPr>
          <w:rFonts w:cstheme="minorBidi"/>
        </w:rPr>
      </w:pPr>
      <w:r>
        <w:rPr>
          <w:rFonts w:cstheme="minorBidi"/>
        </w:rPr>
        <w:br w:type="page"/>
      </w:r>
    </w:p>
    <w:p w:rsidR="00990317" w:rsidRDefault="00990317" w:rsidP="00C661C1">
      <w:pPr>
        <w:spacing w:line="240" w:lineRule="auto"/>
        <w:jc w:val="both"/>
        <w:rPr>
          <w:rFonts w:cstheme="minorBidi"/>
        </w:rPr>
      </w:pPr>
    </w:p>
    <w:p w:rsidR="00990317" w:rsidRPr="00990317" w:rsidRDefault="00990317" w:rsidP="00990317">
      <w:pPr>
        <w:spacing w:line="240" w:lineRule="auto"/>
        <w:jc w:val="both"/>
        <w:rPr>
          <w:rFonts w:eastAsia="Arial Unicode MS" w:cs="Arial"/>
          <w:i/>
          <w:iCs/>
          <w:color w:val="CF4A02"/>
        </w:rPr>
      </w:pPr>
      <w:r w:rsidRPr="00990317">
        <w:rPr>
          <w:rFonts w:eastAsia="Arial Unicode MS" w:cs="Arial"/>
          <w:i/>
          <w:iCs/>
          <w:color w:val="CF4A02"/>
        </w:rPr>
        <w:t>Transaction price allocation</w:t>
      </w:r>
    </w:p>
    <w:p w:rsidR="00990317" w:rsidRPr="00990317" w:rsidRDefault="00990317" w:rsidP="00990317">
      <w:pPr>
        <w:spacing w:line="240" w:lineRule="auto"/>
        <w:jc w:val="both"/>
        <w:rPr>
          <w:rFonts w:cstheme="minorBidi"/>
        </w:rPr>
      </w:pPr>
    </w:p>
    <w:p w:rsidR="00990317" w:rsidRPr="00990317" w:rsidRDefault="00990317" w:rsidP="00990317">
      <w:pPr>
        <w:spacing w:line="240" w:lineRule="auto"/>
        <w:jc w:val="both"/>
        <w:rPr>
          <w:rFonts w:cstheme="minorBidi"/>
        </w:rPr>
      </w:pPr>
      <w:r w:rsidRPr="00990317">
        <w:rPr>
          <w:rFonts w:cstheme="minorBidi"/>
        </w:rPr>
        <w:t>The customer loyalty programme provides a material right to customers. The promise to provide points to the customer is a separate performance obligation. Therefore, the transaction price is allocated to the original product sold and the points on a relative standalone selling price</w:t>
      </w:r>
      <w:r w:rsidR="002E72A8">
        <w:rPr>
          <w:rFonts w:cstheme="minorBidi"/>
        </w:rPr>
        <w:t>s</w:t>
      </w:r>
      <w:r w:rsidRPr="00990317">
        <w:rPr>
          <w:rFonts w:cstheme="minorBidi"/>
        </w:rPr>
        <w:t xml:space="preserve"> basis. Management estimates standalone selling price</w:t>
      </w:r>
      <w:r w:rsidR="00FB5156">
        <w:rPr>
          <w:rFonts w:cstheme="minorBidi"/>
        </w:rPr>
        <w:t>s</w:t>
      </w:r>
      <w:r w:rsidRPr="00990317">
        <w:rPr>
          <w:rFonts w:cstheme="minorBidi"/>
        </w:rPr>
        <w:t xml:space="preserve"> per point </w:t>
      </w:r>
      <w:proofErr w:type="gramStart"/>
      <w:r w:rsidRPr="00990317">
        <w:rPr>
          <w:rFonts w:cstheme="minorBidi"/>
        </w:rPr>
        <w:t>on the basis of</w:t>
      </w:r>
      <w:proofErr w:type="gramEnd"/>
      <w:r w:rsidRPr="00990317">
        <w:rPr>
          <w:rFonts w:cstheme="minorBidi"/>
        </w:rPr>
        <w:t xml:space="preserve"> the discount granted when the points are redeemed and the likelihood of the redemption, based on past experience.</w:t>
      </w:r>
    </w:p>
    <w:p w:rsidR="00990317" w:rsidRPr="00990317" w:rsidRDefault="00990317" w:rsidP="00990317">
      <w:pPr>
        <w:spacing w:line="240" w:lineRule="auto"/>
        <w:jc w:val="both"/>
        <w:rPr>
          <w:rFonts w:cstheme="minorBidi"/>
        </w:rPr>
      </w:pPr>
    </w:p>
    <w:p w:rsidR="00990317" w:rsidRDefault="009D10ED" w:rsidP="00990317">
      <w:pPr>
        <w:spacing w:line="240" w:lineRule="auto"/>
        <w:jc w:val="both"/>
        <w:rPr>
          <w:rFonts w:eastAsia="Arial Unicode MS" w:cs="Arial"/>
          <w:i/>
          <w:iCs/>
          <w:color w:val="CF4A02"/>
        </w:rPr>
      </w:pPr>
      <w:r w:rsidRPr="009D10ED">
        <w:rPr>
          <w:rFonts w:eastAsia="Arial Unicode MS" w:cs="Arial"/>
          <w:i/>
          <w:iCs/>
          <w:color w:val="CF4A02"/>
        </w:rPr>
        <w:t>Share-based payment</w:t>
      </w:r>
    </w:p>
    <w:p w:rsidR="009D10ED" w:rsidRPr="00FB47E7" w:rsidRDefault="009D10ED" w:rsidP="00990317">
      <w:pPr>
        <w:spacing w:line="240" w:lineRule="auto"/>
        <w:jc w:val="both"/>
        <w:rPr>
          <w:rFonts w:cstheme="minorBidi"/>
        </w:rPr>
      </w:pPr>
    </w:p>
    <w:p w:rsidR="00C264C0" w:rsidRDefault="0047578F" w:rsidP="00C264C0">
      <w:pPr>
        <w:spacing w:line="240" w:lineRule="auto"/>
        <w:jc w:val="both"/>
        <w:rPr>
          <w:rFonts w:cs="Arial"/>
        </w:rPr>
      </w:pPr>
      <w:r w:rsidRPr="0047578F">
        <w:rPr>
          <w:rFonts w:cs="Arial"/>
        </w:rPr>
        <w:t xml:space="preserve">The Company measures the value of the services by reference to the fair value of the equity instruments granted as consideration. The fair value of the Company’s share price is determined by Price-to-Earnings ratio of comparable entities in The Stock Exchange of Thailand and </w:t>
      </w:r>
      <w:r w:rsidR="004B5ACD">
        <w:rPr>
          <w:rFonts w:cs="Arial"/>
        </w:rPr>
        <w:t>adjusted</w:t>
      </w:r>
      <w:r w:rsidRPr="0047578F">
        <w:rPr>
          <w:rFonts w:cs="Arial"/>
        </w:rPr>
        <w:t xml:space="preserve"> by Discounts </w:t>
      </w:r>
      <w:r w:rsidR="00C264C0">
        <w:rPr>
          <w:rFonts w:cs="Arial"/>
        </w:rPr>
        <w:br/>
      </w:r>
      <w:r w:rsidR="00C50C55">
        <w:rPr>
          <w:rFonts w:cs="Arial"/>
        </w:rPr>
        <w:t>f</w:t>
      </w:r>
      <w:r w:rsidRPr="0047578F">
        <w:rPr>
          <w:rFonts w:cs="Arial"/>
        </w:rPr>
        <w:t xml:space="preserve">or Lack </w:t>
      </w:r>
      <w:proofErr w:type="gramStart"/>
      <w:r w:rsidRPr="0047578F">
        <w:rPr>
          <w:rFonts w:cs="Arial"/>
        </w:rPr>
        <w:t>Of</w:t>
      </w:r>
      <w:proofErr w:type="gramEnd"/>
      <w:r w:rsidRPr="0047578F">
        <w:rPr>
          <w:rFonts w:cs="Arial"/>
        </w:rPr>
        <w:t xml:space="preserve"> Marketability (DLOM) to reflect the Company’s share price.</w:t>
      </w:r>
    </w:p>
    <w:p w:rsidR="00990B16" w:rsidRDefault="00990B16" w:rsidP="00C264C0">
      <w:pPr>
        <w:spacing w:line="240" w:lineRule="auto"/>
        <w:jc w:val="both"/>
        <w:rPr>
          <w:rFonts w:cs="Arial"/>
          <w:b/>
          <w:bCs/>
        </w:rPr>
      </w:pPr>
    </w:p>
    <w:p w:rsidR="008E562A" w:rsidRPr="00FB47E7" w:rsidRDefault="008E562A" w:rsidP="00C661C1">
      <w:pPr>
        <w:spacing w:line="240" w:lineRule="auto"/>
        <w:rPr>
          <w:rFonts w:cs="Arial"/>
          <w:b/>
          <w:bCs/>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6</w:t>
            </w:r>
            <w:r w:rsidRPr="00FB47E7">
              <w:rPr>
                <w:rFonts w:eastAsia="Arial Unicode MS" w:cs="Arial"/>
                <w:b/>
                <w:bCs/>
                <w:color w:val="FFFFFF"/>
              </w:rPr>
              <w:tab/>
              <w:t>Capital management</w:t>
            </w:r>
          </w:p>
        </w:tc>
      </w:tr>
    </w:tbl>
    <w:p w:rsidR="005D6307" w:rsidRPr="00FB47E7" w:rsidRDefault="005D6307" w:rsidP="005B4CDE">
      <w:pPr>
        <w:spacing w:line="240" w:lineRule="auto"/>
        <w:jc w:val="both"/>
        <w:rPr>
          <w:rFonts w:cs="Arial"/>
        </w:rPr>
      </w:pPr>
    </w:p>
    <w:p w:rsidR="00EA1BA2" w:rsidRPr="00FB47E7" w:rsidRDefault="00EA1BA2" w:rsidP="00EA1BA2">
      <w:pPr>
        <w:spacing w:line="240" w:lineRule="auto"/>
        <w:jc w:val="both"/>
        <w:rPr>
          <w:rFonts w:cs="Arial"/>
        </w:rPr>
      </w:pPr>
      <w:r w:rsidRPr="00FB47E7">
        <w:rPr>
          <w:rFonts w:cs="Arial"/>
        </w:rPr>
        <w:t>The Company’s objectives when managing capital are to safeguard the Company’s ability to continue as a going concern, so that they can continue to provide returns for shareholders and benefits for other stakeholders and to maintain an optimal capital structure to reduce the cost of capital.</w:t>
      </w:r>
    </w:p>
    <w:p w:rsidR="00EA1BA2" w:rsidRPr="00FB47E7" w:rsidRDefault="00EA1BA2" w:rsidP="00EA1BA2">
      <w:pPr>
        <w:spacing w:line="240" w:lineRule="auto"/>
        <w:jc w:val="both"/>
        <w:rPr>
          <w:rFonts w:cs="Arial"/>
        </w:rPr>
      </w:pPr>
    </w:p>
    <w:p w:rsidR="00655DCC" w:rsidRPr="00FB47E7" w:rsidRDefault="00EA1BA2" w:rsidP="00EA1BA2">
      <w:pPr>
        <w:spacing w:line="240" w:lineRule="auto"/>
        <w:jc w:val="both"/>
        <w:rPr>
          <w:rFonts w:cs="Arial"/>
        </w:rPr>
      </w:pPr>
      <w:r w:rsidRPr="00FB47E7">
        <w:rPr>
          <w:rFonts w:cs="Arial"/>
        </w:rPr>
        <w:t xml:space="preserve">In order to maintain or adjust the capital structure, the </w:t>
      </w:r>
      <w:r w:rsidR="001056C8">
        <w:rPr>
          <w:rFonts w:cs="Arial"/>
        </w:rPr>
        <w:t>Company</w:t>
      </w:r>
      <w:r w:rsidRPr="00FB47E7">
        <w:rPr>
          <w:rFonts w:cs="Arial"/>
        </w:rPr>
        <w:t xml:space="preserve"> may adjust the amounts of dividends paid to shareholders, return capital to shareholders, issue new shares, or sell assets to reduce debt.</w:t>
      </w:r>
    </w:p>
    <w:p w:rsidR="00EA1BA2" w:rsidRDefault="00EA1BA2" w:rsidP="00EA1BA2">
      <w:pPr>
        <w:spacing w:line="240" w:lineRule="auto"/>
        <w:jc w:val="both"/>
        <w:rPr>
          <w:rFonts w:cs="Arial"/>
        </w:rPr>
      </w:pPr>
    </w:p>
    <w:p w:rsidR="00E17CE1" w:rsidRPr="00FB47E7" w:rsidRDefault="00E17CE1" w:rsidP="00EA1BA2">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C264C0" w:rsidTr="00066DBE">
        <w:trPr>
          <w:trHeight w:val="386"/>
        </w:trPr>
        <w:tc>
          <w:tcPr>
            <w:tcW w:w="9029" w:type="dxa"/>
            <w:shd w:val="clear" w:color="auto" w:fill="FFA543"/>
            <w:vAlign w:val="center"/>
          </w:tcPr>
          <w:p w:rsidR="008E548C" w:rsidRPr="00C264C0" w:rsidRDefault="008E548C" w:rsidP="00066DBE">
            <w:pPr>
              <w:tabs>
                <w:tab w:val="left" w:pos="432"/>
              </w:tabs>
              <w:spacing w:line="240" w:lineRule="auto"/>
              <w:rPr>
                <w:rFonts w:eastAsia="Arial Unicode MS" w:cs="Arial"/>
                <w:b/>
                <w:bCs/>
                <w:color w:val="FFFFFF"/>
                <w:cs/>
              </w:rPr>
            </w:pPr>
            <w:r w:rsidRPr="00C264C0">
              <w:rPr>
                <w:rFonts w:eastAsia="Arial Unicode MS" w:cs="Arial"/>
                <w:b/>
                <w:bCs/>
                <w:color w:val="FFFFFF"/>
              </w:rPr>
              <w:t>7</w:t>
            </w:r>
            <w:r w:rsidRPr="00C264C0">
              <w:rPr>
                <w:rFonts w:eastAsia="Arial Unicode MS" w:cs="Arial"/>
                <w:b/>
                <w:bCs/>
                <w:color w:val="FFFFFF"/>
              </w:rPr>
              <w:tab/>
              <w:t>Segment information</w:t>
            </w:r>
          </w:p>
        </w:tc>
      </w:tr>
    </w:tbl>
    <w:p w:rsidR="00655DCC" w:rsidRPr="00C264C0" w:rsidRDefault="00655DCC" w:rsidP="005B4CDE">
      <w:pPr>
        <w:spacing w:line="240" w:lineRule="auto"/>
        <w:jc w:val="both"/>
        <w:rPr>
          <w:rFonts w:cs="Arial"/>
        </w:rPr>
      </w:pPr>
    </w:p>
    <w:p w:rsidR="00655DCC" w:rsidRPr="00C264C0" w:rsidRDefault="00280F98" w:rsidP="005B4CDE">
      <w:pPr>
        <w:spacing w:line="240" w:lineRule="auto"/>
        <w:jc w:val="both"/>
        <w:rPr>
          <w:rFonts w:cs="Arial"/>
        </w:rPr>
      </w:pPr>
      <w:r w:rsidRPr="00C264C0">
        <w:rPr>
          <w:rFonts w:cs="Arial"/>
        </w:rPr>
        <w:t>The Company has not present</w:t>
      </w:r>
      <w:r w:rsidR="00E44B6F" w:rsidRPr="00C264C0">
        <w:rPr>
          <w:rFonts w:cs="Arial"/>
        </w:rPr>
        <w:t>ed</w:t>
      </w:r>
      <w:r w:rsidRPr="00C264C0">
        <w:rPr>
          <w:rFonts w:cs="Arial"/>
        </w:rPr>
        <w:t xml:space="preserve"> segment information since the chief operating decision-maker consider</w:t>
      </w:r>
      <w:r w:rsidR="00651C23" w:rsidRPr="00C264C0">
        <w:rPr>
          <w:rFonts w:cs="Arial"/>
        </w:rPr>
        <w:t>s</w:t>
      </w:r>
      <w:r w:rsidRPr="00C264C0">
        <w:rPr>
          <w:rFonts w:cs="Arial"/>
        </w:rPr>
        <w:t xml:space="preserve"> the Company only operates in </w:t>
      </w:r>
      <w:r w:rsidR="00651C23" w:rsidRPr="00C264C0">
        <w:rPr>
          <w:rFonts w:cs="Arial"/>
        </w:rPr>
        <w:t xml:space="preserve">one segment which is </w:t>
      </w:r>
      <w:r w:rsidRPr="00C264C0">
        <w:rPr>
          <w:rFonts w:cs="Arial"/>
        </w:rPr>
        <w:t>the do</w:t>
      </w:r>
      <w:r w:rsidR="00651C23" w:rsidRPr="00C264C0">
        <w:rPr>
          <w:rFonts w:cs="Arial"/>
        </w:rPr>
        <w:t xml:space="preserve">mestic parcel delivery business. The chief operating decision-maker </w:t>
      </w:r>
      <w:r w:rsidR="00920A85" w:rsidRPr="00C264C0">
        <w:rPr>
          <w:rFonts w:cs="Arial"/>
        </w:rPr>
        <w:t>primarily</w:t>
      </w:r>
      <w:r w:rsidR="00651C23" w:rsidRPr="00C264C0">
        <w:rPr>
          <w:rFonts w:cs="Arial"/>
        </w:rPr>
        <w:t xml:space="preserve"> uses of segment profit before tax, which is derived on a basis consistent with the m</w:t>
      </w:r>
      <w:r w:rsidR="00A92690" w:rsidRPr="00C264C0">
        <w:rPr>
          <w:rFonts w:cs="Arial"/>
        </w:rPr>
        <w:t>easure</w:t>
      </w:r>
      <w:r w:rsidR="00651C23" w:rsidRPr="00C264C0">
        <w:rPr>
          <w:rFonts w:cs="Arial"/>
        </w:rPr>
        <w:t>ment of profit for the year in the financial statements.</w:t>
      </w:r>
      <w:r w:rsidR="00A7794B" w:rsidRPr="00C264C0">
        <w:rPr>
          <w:rFonts w:cs="Arial"/>
        </w:rPr>
        <w:t xml:space="preserve"> The revenue by customer type is disclosed in note </w:t>
      </w:r>
      <w:r w:rsidR="00F515A0" w:rsidRPr="00C264C0">
        <w:rPr>
          <w:rFonts w:cs="Browallia New"/>
        </w:rPr>
        <w:t>19</w:t>
      </w:r>
      <w:r w:rsidR="00A7794B" w:rsidRPr="00C264C0">
        <w:rPr>
          <w:rFonts w:cs="Arial"/>
        </w:rPr>
        <w:t>.</w:t>
      </w:r>
    </w:p>
    <w:p w:rsidR="00E17CE1" w:rsidRDefault="00E17CE1" w:rsidP="00990B16">
      <w:pPr>
        <w:spacing w:line="240" w:lineRule="auto"/>
        <w:rPr>
          <w:rFonts w:cs="Arial"/>
          <w:b/>
          <w:bCs/>
        </w:rPr>
      </w:pPr>
    </w:p>
    <w:p w:rsidR="00FC3797" w:rsidRDefault="00FC3797" w:rsidP="00990B16">
      <w:pPr>
        <w:spacing w:line="240" w:lineRule="auto"/>
        <w:rPr>
          <w:rFonts w:cs="Arial"/>
          <w:b/>
          <w:bCs/>
        </w:rPr>
      </w:pPr>
    </w:p>
    <w:tbl>
      <w:tblPr>
        <w:tblW w:w="9029" w:type="dxa"/>
        <w:shd w:val="clear" w:color="auto" w:fill="FFA543"/>
        <w:tblLook w:val="04A0" w:firstRow="1" w:lastRow="0" w:firstColumn="1" w:lastColumn="0" w:noHBand="0" w:noVBand="1"/>
      </w:tblPr>
      <w:tblGrid>
        <w:gridCol w:w="9029"/>
      </w:tblGrid>
      <w:tr w:rsidR="008E548C" w:rsidRPr="00C264C0" w:rsidTr="00066DBE">
        <w:trPr>
          <w:trHeight w:val="386"/>
        </w:trPr>
        <w:tc>
          <w:tcPr>
            <w:tcW w:w="9029" w:type="dxa"/>
            <w:shd w:val="clear" w:color="auto" w:fill="FFA543"/>
            <w:vAlign w:val="center"/>
          </w:tcPr>
          <w:p w:rsidR="008E548C" w:rsidRPr="00C264C0" w:rsidRDefault="008E548C" w:rsidP="00066DBE">
            <w:pPr>
              <w:tabs>
                <w:tab w:val="left" w:pos="432"/>
              </w:tabs>
              <w:spacing w:line="240" w:lineRule="auto"/>
              <w:rPr>
                <w:rFonts w:eastAsia="Arial Unicode MS" w:cs="Arial"/>
                <w:b/>
                <w:bCs/>
                <w:color w:val="FFFFFF"/>
                <w:cs/>
              </w:rPr>
            </w:pPr>
            <w:r w:rsidRPr="00C264C0">
              <w:rPr>
                <w:rFonts w:eastAsia="Arial Unicode MS" w:cs="Arial"/>
                <w:b/>
                <w:bCs/>
                <w:color w:val="FFFFFF"/>
              </w:rPr>
              <w:t>8</w:t>
            </w:r>
            <w:r w:rsidRPr="00C264C0">
              <w:rPr>
                <w:rFonts w:eastAsia="Arial Unicode MS" w:cs="Arial"/>
                <w:b/>
                <w:bCs/>
                <w:color w:val="FFFFFF"/>
              </w:rPr>
              <w:tab/>
              <w:t>Cash and cash equivalents</w:t>
            </w:r>
          </w:p>
        </w:tc>
      </w:tr>
    </w:tbl>
    <w:p w:rsidR="00205561" w:rsidRPr="00C264C0" w:rsidRDefault="00205561" w:rsidP="003F2618">
      <w:pPr>
        <w:spacing w:line="240" w:lineRule="auto"/>
        <w:ind w:left="540" w:right="391" w:hanging="540"/>
        <w:jc w:val="both"/>
        <w:rPr>
          <w:rFonts w:cs="Arial"/>
          <w:b/>
          <w:bCs/>
        </w:rPr>
      </w:pPr>
    </w:p>
    <w:tbl>
      <w:tblPr>
        <w:tblW w:w="9029" w:type="dxa"/>
        <w:tblLayout w:type="fixed"/>
        <w:tblLook w:val="04A0" w:firstRow="1" w:lastRow="0" w:firstColumn="1" w:lastColumn="0" w:noHBand="0" w:noVBand="1"/>
      </w:tblPr>
      <w:tblGrid>
        <w:gridCol w:w="6149"/>
        <w:gridCol w:w="1440"/>
        <w:gridCol w:w="1440"/>
      </w:tblGrid>
      <w:tr w:rsidR="005B4CDE" w:rsidRPr="00C264C0" w:rsidTr="005B4CD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b/>
                <w:bCs/>
                <w:lang w:val="en-US"/>
              </w:rPr>
              <w:t>2019</w:t>
            </w: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b/>
                <w:bCs/>
                <w:lang w:val="en-US"/>
              </w:rPr>
              <w:t>2018</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p>
        </w:tc>
        <w:tc>
          <w:tcPr>
            <w:tcW w:w="1440" w:type="dxa"/>
            <w:tcBorders>
              <w:bottom w:val="single" w:sz="4" w:space="0" w:color="auto"/>
            </w:tcBorders>
            <w:shd w:val="clear" w:color="auto" w:fill="auto"/>
          </w:tcPr>
          <w:p w:rsidR="005B4CDE" w:rsidRPr="00C264C0" w:rsidRDefault="005B4CDE" w:rsidP="005B4CDE">
            <w:pPr>
              <w:spacing w:line="240" w:lineRule="auto"/>
              <w:ind w:left="-40" w:right="-72"/>
              <w:jc w:val="right"/>
              <w:rPr>
                <w:rFonts w:cs="Arial"/>
                <w:b/>
                <w:bCs/>
                <w:lang w:val="en-US"/>
              </w:rPr>
            </w:pPr>
            <w:r w:rsidRPr="00C264C0">
              <w:rPr>
                <w:rFonts w:cs="Arial"/>
                <w:b/>
                <w:bCs/>
                <w:lang w:val="en-US"/>
              </w:rPr>
              <w:t>Baht</w:t>
            </w:r>
          </w:p>
        </w:tc>
        <w:tc>
          <w:tcPr>
            <w:tcW w:w="1440" w:type="dxa"/>
            <w:tcBorders>
              <w:bottom w:val="single" w:sz="4" w:space="0" w:color="auto"/>
            </w:tcBorders>
            <w:shd w:val="clear" w:color="auto" w:fill="auto"/>
          </w:tcPr>
          <w:p w:rsidR="005B4CDE" w:rsidRPr="00C264C0" w:rsidRDefault="005B4CDE" w:rsidP="005B4CDE">
            <w:pPr>
              <w:spacing w:line="240" w:lineRule="auto"/>
              <w:ind w:left="-40" w:right="-72"/>
              <w:jc w:val="right"/>
              <w:rPr>
                <w:rFonts w:cs="Arial"/>
                <w:b/>
                <w:bCs/>
                <w:lang w:val="en-US"/>
              </w:rPr>
            </w:pPr>
            <w:r w:rsidRPr="00C264C0">
              <w:rPr>
                <w:rFonts w:cs="Arial"/>
                <w:b/>
                <w:bCs/>
                <w:lang w:val="en-US"/>
              </w:rPr>
              <w:t>Baht</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FAFAFA"/>
          </w:tcPr>
          <w:p w:rsidR="005B4CDE" w:rsidRPr="00C264C0" w:rsidRDefault="005B4CDE" w:rsidP="005B4CDE">
            <w:pPr>
              <w:spacing w:line="240" w:lineRule="auto"/>
              <w:ind w:left="-40" w:right="-72"/>
              <w:jc w:val="right"/>
              <w:rPr>
                <w:rFonts w:cs="Arial"/>
                <w:b/>
                <w:bCs/>
                <w:lang w:val="en-US"/>
              </w:rPr>
            </w:pPr>
          </w:p>
        </w:tc>
        <w:tc>
          <w:tcPr>
            <w:tcW w:w="1440" w:type="dxa"/>
            <w:tcBorders>
              <w:top w:val="single" w:sz="4" w:space="0" w:color="auto"/>
            </w:tcBorders>
          </w:tcPr>
          <w:p w:rsidR="005B4CDE" w:rsidRPr="00C264C0" w:rsidRDefault="005B4CDE" w:rsidP="005B4CDE">
            <w:pPr>
              <w:spacing w:line="240" w:lineRule="auto"/>
              <w:ind w:left="-40" w:right="-72"/>
              <w:jc w:val="right"/>
              <w:rPr>
                <w:rFonts w:cs="Arial"/>
                <w:b/>
                <w:bCs/>
                <w:lang w:val="en-US"/>
              </w:rPr>
            </w:pP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r w:rsidRPr="00C264C0">
              <w:rPr>
                <w:rFonts w:cs="Arial"/>
                <w:lang w:val="en-US"/>
              </w:rPr>
              <w:t>Cash on hand</w:t>
            </w:r>
          </w:p>
        </w:tc>
        <w:tc>
          <w:tcPr>
            <w:tcW w:w="1440" w:type="dxa"/>
            <w:shd w:val="clear" w:color="auto" w:fill="FAFAFA"/>
          </w:tcPr>
          <w:p w:rsidR="005B4CDE" w:rsidRPr="00C264C0" w:rsidRDefault="00910669" w:rsidP="005B4CDE">
            <w:pPr>
              <w:spacing w:line="240" w:lineRule="auto"/>
              <w:ind w:left="-40" w:right="-72"/>
              <w:jc w:val="right"/>
              <w:rPr>
                <w:rFonts w:cs="Arial"/>
                <w:lang w:val="en-US"/>
              </w:rPr>
            </w:pPr>
            <w:r w:rsidRPr="00C264C0">
              <w:rPr>
                <w:rFonts w:cs="Arial"/>
                <w:lang w:val="en-US"/>
              </w:rPr>
              <w:t>42,141,015</w:t>
            </w:r>
          </w:p>
        </w:tc>
        <w:tc>
          <w:tcPr>
            <w:tcW w:w="1440" w:type="dxa"/>
          </w:tcPr>
          <w:p w:rsidR="005B4CDE" w:rsidRPr="00C264C0" w:rsidRDefault="005B4CDE" w:rsidP="005B4CDE">
            <w:pPr>
              <w:spacing w:line="240" w:lineRule="auto"/>
              <w:ind w:left="-40" w:right="-72"/>
              <w:jc w:val="right"/>
              <w:rPr>
                <w:rFonts w:cs="Arial"/>
                <w:lang w:val="en-US"/>
              </w:rPr>
            </w:pPr>
            <w:r w:rsidRPr="00C264C0">
              <w:rPr>
                <w:rFonts w:cs="Arial"/>
                <w:lang w:val="en-US"/>
              </w:rPr>
              <w:t>37,598,594</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r w:rsidRPr="00C264C0">
              <w:rPr>
                <w:rFonts w:cs="Arial"/>
                <w:lang w:val="en-US"/>
              </w:rPr>
              <w:t>Cash at bank</w:t>
            </w:r>
          </w:p>
        </w:tc>
        <w:tc>
          <w:tcPr>
            <w:tcW w:w="1440" w:type="dxa"/>
            <w:shd w:val="clear" w:color="auto" w:fill="FAFAFA"/>
          </w:tcPr>
          <w:p w:rsidR="005B4CDE" w:rsidRPr="00C264C0" w:rsidRDefault="00910669" w:rsidP="005B4CDE">
            <w:pPr>
              <w:spacing w:line="240" w:lineRule="auto"/>
              <w:ind w:left="-40" w:right="-72"/>
              <w:jc w:val="right"/>
              <w:rPr>
                <w:rFonts w:cs="Arial"/>
                <w:lang w:val="en-US"/>
              </w:rPr>
            </w:pPr>
            <w:r w:rsidRPr="00C264C0">
              <w:rPr>
                <w:rFonts w:cs="Arial"/>
                <w:lang w:val="en-US"/>
              </w:rPr>
              <w:t>867,656,581</w:t>
            </w:r>
          </w:p>
        </w:tc>
        <w:tc>
          <w:tcPr>
            <w:tcW w:w="1440" w:type="dxa"/>
          </w:tcPr>
          <w:p w:rsidR="005B4CDE" w:rsidRPr="00C264C0" w:rsidRDefault="005B4CDE" w:rsidP="005B4CDE">
            <w:pPr>
              <w:spacing w:line="240" w:lineRule="auto"/>
              <w:ind w:left="-40" w:right="-72"/>
              <w:jc w:val="right"/>
              <w:rPr>
                <w:rFonts w:cs="Arial"/>
                <w:lang w:val="en-US"/>
              </w:rPr>
            </w:pPr>
            <w:r w:rsidRPr="00C264C0">
              <w:rPr>
                <w:rFonts w:cs="Arial"/>
                <w:lang w:val="en-US"/>
              </w:rPr>
              <w:t>531,547,701</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FAFAFA"/>
          </w:tcPr>
          <w:p w:rsidR="005B4CDE" w:rsidRPr="00C264C0" w:rsidRDefault="005B4CDE" w:rsidP="005B4CDE">
            <w:pPr>
              <w:spacing w:line="240" w:lineRule="auto"/>
              <w:ind w:left="-40" w:right="-72"/>
              <w:jc w:val="right"/>
              <w:rPr>
                <w:rFonts w:cs="Arial"/>
                <w:lang w:val="en-US"/>
              </w:rPr>
            </w:pP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p>
        </w:tc>
      </w:tr>
      <w:tr w:rsidR="005B4CDE" w:rsidRPr="00C264C0" w:rsidTr="005B4CDE">
        <w:tc>
          <w:tcPr>
            <w:tcW w:w="6149" w:type="dxa"/>
          </w:tcPr>
          <w:p w:rsidR="005B4CDE" w:rsidRPr="00C264C0" w:rsidRDefault="00C329D7" w:rsidP="005B4CDE">
            <w:pPr>
              <w:spacing w:line="240" w:lineRule="auto"/>
              <w:ind w:left="-72"/>
              <w:jc w:val="both"/>
              <w:rPr>
                <w:rFonts w:cs="Arial"/>
                <w:lang w:val="en-US"/>
              </w:rPr>
            </w:pPr>
            <w:r w:rsidRPr="00C264C0">
              <w:rPr>
                <w:rFonts w:cs="Arial"/>
                <w:b/>
                <w:bCs/>
              </w:rPr>
              <w:t>Total</w:t>
            </w:r>
          </w:p>
        </w:tc>
        <w:tc>
          <w:tcPr>
            <w:tcW w:w="1440" w:type="dxa"/>
            <w:tcBorders>
              <w:bottom w:val="single" w:sz="4" w:space="0" w:color="auto"/>
            </w:tcBorders>
            <w:shd w:val="clear" w:color="auto" w:fill="FAFAFA"/>
          </w:tcPr>
          <w:p w:rsidR="005B4CDE" w:rsidRPr="00C264C0" w:rsidRDefault="00910669" w:rsidP="005B4CDE">
            <w:pPr>
              <w:spacing w:line="240" w:lineRule="auto"/>
              <w:ind w:left="-40" w:right="-72"/>
              <w:jc w:val="right"/>
              <w:rPr>
                <w:rFonts w:cs="Arial"/>
                <w:lang w:val="en-US"/>
              </w:rPr>
            </w:pPr>
            <w:r w:rsidRPr="00C264C0">
              <w:rPr>
                <w:rFonts w:cs="Arial"/>
                <w:lang w:val="en-US"/>
              </w:rPr>
              <w:t>909,797,596</w:t>
            </w:r>
          </w:p>
        </w:tc>
        <w:tc>
          <w:tcPr>
            <w:tcW w:w="1440" w:type="dxa"/>
            <w:tcBorders>
              <w:bottom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lang w:val="en-US"/>
              </w:rPr>
              <w:t>569,146,295</w:t>
            </w:r>
          </w:p>
        </w:tc>
      </w:tr>
    </w:tbl>
    <w:p w:rsidR="00FC3797" w:rsidRDefault="00FC3797" w:rsidP="00FC3797">
      <w:pPr>
        <w:spacing w:line="240" w:lineRule="auto"/>
        <w:jc w:val="both"/>
        <w:rPr>
          <w:rFonts w:cs="Arial"/>
        </w:rPr>
      </w:pPr>
    </w:p>
    <w:p w:rsidR="00FC3797" w:rsidRDefault="00FC3797">
      <w:pPr>
        <w:spacing w:line="240" w:lineRule="auto"/>
        <w:rPr>
          <w:rFonts w:cs="Arial"/>
        </w:rPr>
      </w:pPr>
      <w:r>
        <w:rPr>
          <w:rFonts w:cs="Arial"/>
        </w:rPr>
        <w:br w:type="page"/>
      </w:r>
    </w:p>
    <w:p w:rsidR="005B4CDE" w:rsidRPr="00C264C0" w:rsidRDefault="005B4CDE" w:rsidP="00FC379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C264C0" w:rsidTr="00066DBE">
        <w:trPr>
          <w:trHeight w:val="386"/>
        </w:trPr>
        <w:tc>
          <w:tcPr>
            <w:tcW w:w="9029" w:type="dxa"/>
            <w:shd w:val="clear" w:color="auto" w:fill="FFA543"/>
            <w:vAlign w:val="center"/>
          </w:tcPr>
          <w:p w:rsidR="008E548C" w:rsidRPr="00C264C0" w:rsidRDefault="008E548C" w:rsidP="00066DBE">
            <w:pPr>
              <w:tabs>
                <w:tab w:val="left" w:pos="432"/>
              </w:tabs>
              <w:spacing w:line="240" w:lineRule="auto"/>
              <w:rPr>
                <w:rFonts w:eastAsia="Arial Unicode MS" w:cs="Arial"/>
                <w:b/>
                <w:bCs/>
                <w:color w:val="FFFFFF"/>
                <w:cs/>
              </w:rPr>
            </w:pPr>
            <w:r w:rsidRPr="00C264C0">
              <w:rPr>
                <w:rFonts w:eastAsia="Arial Unicode MS" w:cs="Arial"/>
                <w:b/>
                <w:bCs/>
                <w:color w:val="FFFFFF"/>
              </w:rPr>
              <w:t>9</w:t>
            </w:r>
            <w:r w:rsidRPr="00C264C0">
              <w:rPr>
                <w:rFonts w:eastAsia="Arial Unicode MS" w:cs="Arial"/>
                <w:b/>
                <w:bCs/>
                <w:color w:val="FFFFFF"/>
              </w:rPr>
              <w:tab/>
              <w:t>Trade and other receivables</w:t>
            </w:r>
          </w:p>
        </w:tc>
      </w:tr>
    </w:tbl>
    <w:p w:rsidR="00BB5324" w:rsidRPr="00C264C0" w:rsidRDefault="00BB5324" w:rsidP="00FC3797">
      <w:pPr>
        <w:spacing w:line="240" w:lineRule="auto"/>
        <w:jc w:val="both"/>
        <w:rPr>
          <w:rFonts w:cs="Arial"/>
        </w:rPr>
      </w:pPr>
    </w:p>
    <w:tbl>
      <w:tblPr>
        <w:tblW w:w="9029" w:type="dxa"/>
        <w:tblLayout w:type="fixed"/>
        <w:tblLook w:val="04A0" w:firstRow="1" w:lastRow="0" w:firstColumn="1" w:lastColumn="0" w:noHBand="0" w:noVBand="1"/>
      </w:tblPr>
      <w:tblGrid>
        <w:gridCol w:w="6149"/>
        <w:gridCol w:w="1440"/>
        <w:gridCol w:w="1440"/>
      </w:tblGrid>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b/>
                <w:bCs/>
                <w:lang w:val="en-US"/>
              </w:rPr>
              <w:t>2019</w:t>
            </w: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b/>
                <w:bCs/>
                <w:lang w:val="en-US"/>
              </w:rPr>
              <w:t>2018</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bottom w:val="single" w:sz="4" w:space="0" w:color="auto"/>
            </w:tcBorders>
            <w:shd w:val="clear" w:color="auto" w:fill="auto"/>
          </w:tcPr>
          <w:p w:rsidR="005B4CDE" w:rsidRPr="00C264C0" w:rsidRDefault="005B4CDE" w:rsidP="0008078E">
            <w:pPr>
              <w:spacing w:line="240" w:lineRule="auto"/>
              <w:ind w:left="-40" w:right="-72"/>
              <w:jc w:val="right"/>
              <w:rPr>
                <w:rFonts w:cs="Arial"/>
                <w:b/>
                <w:bCs/>
                <w:lang w:val="en-US"/>
              </w:rPr>
            </w:pPr>
            <w:r w:rsidRPr="00C264C0">
              <w:rPr>
                <w:rFonts w:cs="Arial"/>
                <w:b/>
                <w:bCs/>
                <w:lang w:val="en-US"/>
              </w:rPr>
              <w:t>Baht</w:t>
            </w:r>
          </w:p>
        </w:tc>
        <w:tc>
          <w:tcPr>
            <w:tcW w:w="1440" w:type="dxa"/>
            <w:tcBorders>
              <w:bottom w:val="single" w:sz="4" w:space="0" w:color="auto"/>
            </w:tcBorders>
            <w:shd w:val="clear" w:color="auto" w:fill="auto"/>
          </w:tcPr>
          <w:p w:rsidR="005B4CDE" w:rsidRPr="00C264C0" w:rsidRDefault="005B4CDE" w:rsidP="0008078E">
            <w:pPr>
              <w:spacing w:line="240" w:lineRule="auto"/>
              <w:ind w:left="-40" w:right="-72"/>
              <w:jc w:val="right"/>
              <w:rPr>
                <w:rFonts w:cs="Arial"/>
                <w:b/>
                <w:bCs/>
                <w:lang w:val="en-US"/>
              </w:rPr>
            </w:pPr>
            <w:r w:rsidRPr="00C264C0">
              <w:rPr>
                <w:rFonts w:cs="Arial"/>
                <w:b/>
                <w:bCs/>
                <w:lang w:val="en-US"/>
              </w:rPr>
              <w:t>Baht</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shd w:val="clear" w:color="auto" w:fill="FAFAFA"/>
          </w:tcPr>
          <w:p w:rsidR="005B4CDE" w:rsidRPr="00C264C0" w:rsidRDefault="005B4CDE" w:rsidP="0008078E">
            <w:pPr>
              <w:spacing w:line="240" w:lineRule="auto"/>
              <w:ind w:left="-40" w:right="-72"/>
              <w:jc w:val="right"/>
              <w:rPr>
                <w:rFonts w:cs="Arial"/>
                <w:lang w:val="en-US"/>
              </w:rPr>
            </w:pPr>
          </w:p>
        </w:tc>
        <w:tc>
          <w:tcPr>
            <w:tcW w:w="1440" w:type="dxa"/>
          </w:tcPr>
          <w:p w:rsidR="005B4CDE" w:rsidRPr="00C264C0" w:rsidRDefault="005B4CDE" w:rsidP="0008078E">
            <w:pPr>
              <w:spacing w:line="240" w:lineRule="auto"/>
              <w:ind w:left="-40" w:right="-72"/>
              <w:jc w:val="right"/>
              <w:rPr>
                <w:rFonts w:cs="Arial"/>
                <w:lang w:val="en-US"/>
              </w:rPr>
            </w:pPr>
          </w:p>
        </w:tc>
      </w:tr>
      <w:tr w:rsidR="005B4CDE" w:rsidRPr="00C264C0" w:rsidTr="0008078E">
        <w:tc>
          <w:tcPr>
            <w:tcW w:w="6149" w:type="dxa"/>
          </w:tcPr>
          <w:p w:rsidR="005B4CDE" w:rsidRPr="00C264C0" w:rsidRDefault="005B4CDE" w:rsidP="005B4CDE">
            <w:pPr>
              <w:tabs>
                <w:tab w:val="left" w:pos="1605"/>
              </w:tabs>
              <w:spacing w:line="240" w:lineRule="auto"/>
              <w:ind w:left="-72"/>
              <w:jc w:val="both"/>
              <w:rPr>
                <w:rFonts w:cs="Arial"/>
                <w:lang w:val="en-US"/>
              </w:rPr>
            </w:pPr>
            <w:r w:rsidRPr="00C264C0">
              <w:rPr>
                <w:rFonts w:cs="Arial"/>
                <w:lang w:val="en-US"/>
              </w:rPr>
              <w:t>Trade receivables</w:t>
            </w:r>
            <w:r w:rsidRPr="00C264C0">
              <w:rPr>
                <w:rFonts w:cs="Arial"/>
                <w:lang w:val="en-US"/>
              </w:rPr>
              <w:tab/>
              <w:t>- third parties</w:t>
            </w:r>
          </w:p>
        </w:tc>
        <w:tc>
          <w:tcPr>
            <w:tcW w:w="1440" w:type="dxa"/>
            <w:shd w:val="clear" w:color="auto" w:fill="FAFAFA"/>
            <w:vAlign w:val="bottom"/>
          </w:tcPr>
          <w:p w:rsidR="005B4CDE" w:rsidRPr="00C264C0" w:rsidRDefault="0018463A" w:rsidP="005B4CDE">
            <w:pPr>
              <w:spacing w:line="240" w:lineRule="auto"/>
              <w:ind w:right="-72"/>
              <w:jc w:val="right"/>
              <w:rPr>
                <w:rFonts w:cs="Arial"/>
                <w:lang w:val="en-US"/>
              </w:rPr>
            </w:pPr>
            <w:r w:rsidRPr="0018463A">
              <w:rPr>
                <w:rFonts w:cs="Arial"/>
                <w:lang w:val="en-US"/>
              </w:rPr>
              <w:t>1,172,703,690</w:t>
            </w:r>
          </w:p>
        </w:tc>
        <w:tc>
          <w:tcPr>
            <w:tcW w:w="1440" w:type="dxa"/>
            <w:vAlign w:val="bottom"/>
          </w:tcPr>
          <w:p w:rsidR="005B4CDE" w:rsidRPr="00C264C0" w:rsidRDefault="005B4CDE" w:rsidP="005B4CDE">
            <w:pPr>
              <w:spacing w:line="240" w:lineRule="auto"/>
              <w:ind w:right="-72"/>
              <w:jc w:val="right"/>
              <w:rPr>
                <w:rFonts w:cs="Arial"/>
                <w:lang w:val="en-US"/>
              </w:rPr>
            </w:pPr>
            <w:r w:rsidRPr="00C264C0">
              <w:rPr>
                <w:rFonts w:cs="Arial"/>
                <w:lang w:val="en-US"/>
              </w:rPr>
              <w:t>903,806,258</w:t>
            </w:r>
          </w:p>
        </w:tc>
      </w:tr>
      <w:tr w:rsidR="005B4CDE" w:rsidRPr="00C264C0" w:rsidTr="0008078E">
        <w:tc>
          <w:tcPr>
            <w:tcW w:w="6149" w:type="dxa"/>
          </w:tcPr>
          <w:p w:rsidR="005B4CDE" w:rsidRPr="00C264C0" w:rsidRDefault="005B4CDE" w:rsidP="005B4CDE">
            <w:pPr>
              <w:tabs>
                <w:tab w:val="left" w:pos="1605"/>
              </w:tabs>
              <w:spacing w:line="240" w:lineRule="auto"/>
              <w:ind w:left="-72"/>
              <w:jc w:val="both"/>
              <w:rPr>
                <w:rFonts w:cs="Arial"/>
                <w:lang w:val="en-US"/>
              </w:rPr>
            </w:pPr>
            <w:r w:rsidRPr="00C264C0">
              <w:rPr>
                <w:rFonts w:cs="Arial"/>
                <w:lang w:val="en-US"/>
              </w:rPr>
              <w:tab/>
              <w:t>- related parties (note 2</w:t>
            </w:r>
            <w:r w:rsidR="00F515A0" w:rsidRPr="00C264C0">
              <w:rPr>
                <w:rFonts w:cs="Arial"/>
                <w:lang w:val="en-US"/>
              </w:rPr>
              <w:t>5</w:t>
            </w:r>
            <w:r w:rsidRPr="00C264C0">
              <w:rPr>
                <w:rFonts w:cs="Arial"/>
                <w:lang w:val="en-US"/>
              </w:rPr>
              <w:t>.3)</w:t>
            </w:r>
          </w:p>
        </w:tc>
        <w:tc>
          <w:tcPr>
            <w:tcW w:w="1440" w:type="dxa"/>
            <w:shd w:val="clear" w:color="auto" w:fill="FAFAFA"/>
            <w:vAlign w:val="bottom"/>
          </w:tcPr>
          <w:p w:rsidR="005B4CDE" w:rsidRPr="00C264C0" w:rsidRDefault="0018463A" w:rsidP="005B4CDE">
            <w:pPr>
              <w:spacing w:line="240" w:lineRule="auto"/>
              <w:ind w:right="-72"/>
              <w:jc w:val="right"/>
              <w:rPr>
                <w:rFonts w:cs="Arial"/>
                <w:lang w:val="en-US"/>
              </w:rPr>
            </w:pPr>
            <w:r w:rsidRPr="0018463A">
              <w:rPr>
                <w:rFonts w:cs="Arial"/>
                <w:lang w:val="en-US"/>
              </w:rPr>
              <w:t>62,196,733</w:t>
            </w:r>
          </w:p>
        </w:tc>
        <w:tc>
          <w:tcPr>
            <w:tcW w:w="1440" w:type="dxa"/>
            <w:vAlign w:val="bottom"/>
          </w:tcPr>
          <w:p w:rsidR="005B4CDE" w:rsidRPr="00C264C0" w:rsidRDefault="005B4CDE" w:rsidP="005B4CDE">
            <w:pPr>
              <w:spacing w:line="240" w:lineRule="auto"/>
              <w:ind w:right="-72"/>
              <w:jc w:val="right"/>
              <w:rPr>
                <w:rFonts w:cs="Arial"/>
                <w:lang w:val="en-US"/>
              </w:rPr>
            </w:pPr>
            <w:r w:rsidRPr="00C264C0">
              <w:rPr>
                <w:rFonts w:cs="Arial"/>
                <w:lang w:val="en-US"/>
              </w:rPr>
              <w:t>72,718,937</w:t>
            </w:r>
          </w:p>
        </w:tc>
      </w:tr>
      <w:tr w:rsidR="001E293E" w:rsidRPr="00C264C0" w:rsidTr="005B4CDE">
        <w:tc>
          <w:tcPr>
            <w:tcW w:w="6149" w:type="dxa"/>
            <w:vAlign w:val="bottom"/>
          </w:tcPr>
          <w:p w:rsidR="001E293E" w:rsidRPr="00C264C0" w:rsidRDefault="001E293E" w:rsidP="001E293E">
            <w:pPr>
              <w:spacing w:line="240" w:lineRule="auto"/>
              <w:ind w:left="-72"/>
              <w:rPr>
                <w:rFonts w:cs="Arial"/>
                <w:lang w:val="en-US"/>
              </w:rPr>
            </w:pPr>
            <w:proofErr w:type="gramStart"/>
            <w:r w:rsidRPr="00C264C0">
              <w:rPr>
                <w:rFonts w:cs="Arial"/>
                <w:u w:val="single"/>
                <w:lang w:val="en-US"/>
              </w:rPr>
              <w:t>Less</w:t>
            </w:r>
            <w:r w:rsidRPr="00C264C0">
              <w:rPr>
                <w:rFonts w:cs="Arial"/>
                <w:lang w:val="en-US"/>
              </w:rPr>
              <w:t xml:space="preserve">  Allowance</w:t>
            </w:r>
            <w:proofErr w:type="gramEnd"/>
            <w:r w:rsidRPr="00C264C0">
              <w:rPr>
                <w:rFonts w:cs="Arial"/>
                <w:lang w:val="en-US"/>
              </w:rPr>
              <w:t xml:space="preserve"> for doubtful accounts</w:t>
            </w:r>
          </w:p>
        </w:tc>
        <w:tc>
          <w:tcPr>
            <w:tcW w:w="1440" w:type="dxa"/>
            <w:tcBorders>
              <w:bottom w:val="single" w:sz="4" w:space="0" w:color="auto"/>
            </w:tcBorders>
            <w:shd w:val="clear" w:color="auto" w:fill="FAFAFA"/>
          </w:tcPr>
          <w:p w:rsidR="001E293E" w:rsidRPr="00C264C0" w:rsidRDefault="003451C0" w:rsidP="001E293E">
            <w:pPr>
              <w:spacing w:line="240" w:lineRule="auto"/>
              <w:ind w:right="-72"/>
              <w:jc w:val="right"/>
              <w:rPr>
                <w:rFonts w:cs="Arial"/>
                <w:lang w:val="en-US"/>
              </w:rPr>
            </w:pPr>
            <w:r w:rsidRPr="00C264C0">
              <w:rPr>
                <w:rFonts w:cs="Arial"/>
                <w:lang w:val="en-US"/>
              </w:rPr>
              <w:t>(9,654,985)</w:t>
            </w:r>
          </w:p>
        </w:tc>
        <w:tc>
          <w:tcPr>
            <w:tcW w:w="1440" w:type="dxa"/>
            <w:tcBorders>
              <w:bottom w:val="single" w:sz="4" w:space="0" w:color="auto"/>
            </w:tcBorders>
          </w:tcPr>
          <w:p w:rsidR="001E293E" w:rsidRPr="00C264C0" w:rsidRDefault="001E293E" w:rsidP="001E293E">
            <w:pPr>
              <w:spacing w:line="240" w:lineRule="auto"/>
              <w:ind w:right="-72"/>
              <w:jc w:val="right"/>
              <w:rPr>
                <w:rFonts w:cs="Arial"/>
                <w:lang w:val="en-US"/>
              </w:rPr>
            </w:pPr>
            <w:r w:rsidRPr="00C264C0">
              <w:rPr>
                <w:rFonts w:cs="Arial"/>
                <w:lang w:val="en-US"/>
              </w:rPr>
              <w:t>(3,180,099)</w:t>
            </w:r>
          </w:p>
        </w:tc>
      </w:tr>
      <w:tr w:rsidR="001E293E" w:rsidRPr="00C264C0" w:rsidTr="005B4CDE">
        <w:tc>
          <w:tcPr>
            <w:tcW w:w="6149" w:type="dxa"/>
          </w:tcPr>
          <w:p w:rsidR="001E293E" w:rsidRPr="00C264C0" w:rsidRDefault="001E293E" w:rsidP="001E293E">
            <w:pPr>
              <w:spacing w:line="240" w:lineRule="auto"/>
              <w:ind w:left="-72"/>
              <w:jc w:val="both"/>
              <w:rPr>
                <w:rFonts w:cs="Arial"/>
                <w:lang w:val="en-US"/>
              </w:rPr>
            </w:pPr>
          </w:p>
        </w:tc>
        <w:tc>
          <w:tcPr>
            <w:tcW w:w="1440" w:type="dxa"/>
            <w:tcBorders>
              <w:top w:val="single" w:sz="4" w:space="0" w:color="auto"/>
            </w:tcBorders>
            <w:shd w:val="clear" w:color="auto" w:fill="FAFAFA"/>
          </w:tcPr>
          <w:p w:rsidR="001E293E" w:rsidRPr="00C264C0" w:rsidRDefault="001E293E" w:rsidP="001E293E">
            <w:pPr>
              <w:spacing w:line="240" w:lineRule="auto"/>
              <w:ind w:right="-72"/>
              <w:jc w:val="right"/>
              <w:rPr>
                <w:rFonts w:cs="Arial"/>
                <w:lang w:val="en-US"/>
              </w:rPr>
            </w:pPr>
          </w:p>
        </w:tc>
        <w:tc>
          <w:tcPr>
            <w:tcW w:w="1440" w:type="dxa"/>
            <w:tcBorders>
              <w:top w:val="single" w:sz="4" w:space="0" w:color="auto"/>
            </w:tcBorders>
          </w:tcPr>
          <w:p w:rsidR="001E293E" w:rsidRPr="00C264C0" w:rsidRDefault="001E293E" w:rsidP="001E293E">
            <w:pPr>
              <w:spacing w:line="240" w:lineRule="auto"/>
              <w:ind w:right="-72"/>
              <w:jc w:val="right"/>
              <w:rPr>
                <w:rFonts w:cs="Arial"/>
                <w:lang w:val="en-US"/>
              </w:rPr>
            </w:pPr>
          </w:p>
        </w:tc>
      </w:tr>
      <w:tr w:rsidR="001E293E" w:rsidRPr="00C264C0" w:rsidTr="0008078E">
        <w:tc>
          <w:tcPr>
            <w:tcW w:w="6149" w:type="dxa"/>
          </w:tcPr>
          <w:p w:rsidR="001E293E" w:rsidRPr="00C264C0" w:rsidRDefault="001E293E" w:rsidP="001E293E">
            <w:pPr>
              <w:spacing w:line="240" w:lineRule="auto"/>
              <w:ind w:left="-72"/>
              <w:jc w:val="both"/>
              <w:rPr>
                <w:rFonts w:cs="Arial"/>
                <w:lang w:val="en-US"/>
              </w:rPr>
            </w:pPr>
            <w:r w:rsidRPr="00C264C0">
              <w:rPr>
                <w:rFonts w:cs="Arial"/>
                <w:lang w:val="en-US"/>
              </w:rPr>
              <w:t>Trade receivables, net</w:t>
            </w:r>
          </w:p>
        </w:tc>
        <w:tc>
          <w:tcPr>
            <w:tcW w:w="1440" w:type="dxa"/>
            <w:shd w:val="clear" w:color="auto" w:fill="FAFAFA"/>
            <w:vAlign w:val="bottom"/>
          </w:tcPr>
          <w:p w:rsidR="001E293E" w:rsidRPr="00C264C0" w:rsidRDefault="003451C0" w:rsidP="001E293E">
            <w:pPr>
              <w:spacing w:line="240" w:lineRule="auto"/>
              <w:ind w:right="-72"/>
              <w:jc w:val="right"/>
              <w:rPr>
                <w:rFonts w:cs="Arial"/>
                <w:lang w:val="en-US"/>
              </w:rPr>
            </w:pPr>
            <w:r w:rsidRPr="00C264C0">
              <w:rPr>
                <w:rFonts w:cs="Arial"/>
                <w:lang w:val="en-US"/>
              </w:rPr>
              <w:t>1,225,245,438</w:t>
            </w:r>
          </w:p>
        </w:tc>
        <w:tc>
          <w:tcPr>
            <w:tcW w:w="1440" w:type="dxa"/>
            <w:vAlign w:val="bottom"/>
          </w:tcPr>
          <w:p w:rsidR="001E293E" w:rsidRPr="00C264C0" w:rsidRDefault="001E293E" w:rsidP="001E293E">
            <w:pPr>
              <w:spacing w:line="240" w:lineRule="auto"/>
              <w:ind w:right="-72"/>
              <w:jc w:val="right"/>
              <w:rPr>
                <w:rFonts w:cs="Arial"/>
                <w:lang w:val="en-US"/>
              </w:rPr>
            </w:pPr>
            <w:r w:rsidRPr="00C264C0">
              <w:rPr>
                <w:rFonts w:cs="Arial"/>
                <w:lang w:val="en-US"/>
              </w:rPr>
              <w:t>973,345,096</w:t>
            </w:r>
          </w:p>
        </w:tc>
      </w:tr>
      <w:tr w:rsidR="001E293E" w:rsidRPr="00C264C0" w:rsidTr="0008078E">
        <w:tc>
          <w:tcPr>
            <w:tcW w:w="6149" w:type="dxa"/>
          </w:tcPr>
          <w:p w:rsidR="001E293E" w:rsidRPr="00C264C0" w:rsidRDefault="001E293E" w:rsidP="001E293E">
            <w:pPr>
              <w:spacing w:line="240" w:lineRule="auto"/>
              <w:ind w:left="-72"/>
              <w:jc w:val="both"/>
              <w:rPr>
                <w:rFonts w:cs="Arial"/>
                <w:lang w:val="en-US"/>
              </w:rPr>
            </w:pPr>
            <w:r w:rsidRPr="00C264C0">
              <w:rPr>
                <w:rFonts w:cs="Arial"/>
                <w:lang w:val="en-US"/>
              </w:rPr>
              <w:t xml:space="preserve">Other receivables - related parties (note </w:t>
            </w:r>
            <w:r w:rsidR="00E17CE1" w:rsidRPr="00C264C0">
              <w:rPr>
                <w:rFonts w:cs="Arial"/>
                <w:lang w:val="en-US"/>
              </w:rPr>
              <w:t>2</w:t>
            </w:r>
            <w:r w:rsidR="00F515A0" w:rsidRPr="00C264C0">
              <w:rPr>
                <w:rFonts w:cs="Arial"/>
                <w:lang w:val="en-US"/>
              </w:rPr>
              <w:t>5</w:t>
            </w:r>
            <w:r w:rsidRPr="00C264C0">
              <w:rPr>
                <w:rFonts w:cs="Arial"/>
                <w:lang w:val="en-US"/>
              </w:rPr>
              <w:t>.3)</w:t>
            </w:r>
          </w:p>
        </w:tc>
        <w:tc>
          <w:tcPr>
            <w:tcW w:w="1440" w:type="dxa"/>
            <w:shd w:val="clear" w:color="auto" w:fill="FAFAFA"/>
            <w:vAlign w:val="bottom"/>
          </w:tcPr>
          <w:p w:rsidR="001E293E" w:rsidRPr="00C264C0" w:rsidRDefault="003451C0" w:rsidP="001E293E">
            <w:pPr>
              <w:spacing w:line="240" w:lineRule="auto"/>
              <w:ind w:right="-72"/>
              <w:jc w:val="right"/>
              <w:rPr>
                <w:rFonts w:cs="Arial"/>
                <w:lang w:val="en-US"/>
              </w:rPr>
            </w:pPr>
            <w:r w:rsidRPr="00C264C0">
              <w:rPr>
                <w:rFonts w:cs="Arial"/>
                <w:lang w:val="en-US"/>
              </w:rPr>
              <w:t>6,810,686</w:t>
            </w:r>
          </w:p>
        </w:tc>
        <w:tc>
          <w:tcPr>
            <w:tcW w:w="1440" w:type="dxa"/>
            <w:vAlign w:val="bottom"/>
          </w:tcPr>
          <w:p w:rsidR="001E293E" w:rsidRPr="00C264C0" w:rsidRDefault="001E293E" w:rsidP="001E293E">
            <w:pPr>
              <w:spacing w:line="240" w:lineRule="auto"/>
              <w:ind w:right="-72"/>
              <w:jc w:val="right"/>
              <w:rPr>
                <w:rFonts w:cs="Arial"/>
                <w:lang w:val="en-US"/>
              </w:rPr>
            </w:pPr>
            <w:r w:rsidRPr="00C264C0">
              <w:rPr>
                <w:rFonts w:cs="Arial"/>
                <w:lang w:val="en-US"/>
              </w:rPr>
              <w:t xml:space="preserve">3,144,401 </w:t>
            </w:r>
          </w:p>
        </w:tc>
      </w:tr>
      <w:tr w:rsidR="001E293E" w:rsidRPr="00C264C0" w:rsidTr="0008078E">
        <w:tc>
          <w:tcPr>
            <w:tcW w:w="6149" w:type="dxa"/>
          </w:tcPr>
          <w:p w:rsidR="001E293E" w:rsidRPr="00C264C0" w:rsidRDefault="001E293E" w:rsidP="001E293E">
            <w:pPr>
              <w:spacing w:line="240" w:lineRule="auto"/>
              <w:ind w:left="-72"/>
              <w:jc w:val="both"/>
              <w:rPr>
                <w:rFonts w:cstheme="minorBidi"/>
              </w:rPr>
            </w:pPr>
            <w:r w:rsidRPr="00C264C0">
              <w:rPr>
                <w:rFonts w:cs="Arial"/>
                <w:lang w:val="en-US"/>
              </w:rPr>
              <w:t>Accrued income</w:t>
            </w:r>
            <w:r w:rsidR="00CB4D1A" w:rsidRPr="00C264C0">
              <w:rPr>
                <w:rFonts w:cs="Arial"/>
                <w:lang w:val="en-US"/>
              </w:rPr>
              <w:t xml:space="preserve"> - </w:t>
            </w:r>
            <w:r w:rsidR="00CB4D1A" w:rsidRPr="00C264C0">
              <w:rPr>
                <w:rFonts w:cstheme="minorBidi"/>
              </w:rPr>
              <w:t>third parties</w:t>
            </w:r>
          </w:p>
        </w:tc>
        <w:tc>
          <w:tcPr>
            <w:tcW w:w="1440" w:type="dxa"/>
            <w:shd w:val="clear" w:color="auto" w:fill="FAFAFA"/>
          </w:tcPr>
          <w:p w:rsidR="001E293E" w:rsidRPr="00C264C0" w:rsidRDefault="003451C0" w:rsidP="001E293E">
            <w:pPr>
              <w:spacing w:line="240" w:lineRule="auto"/>
              <w:ind w:right="-72"/>
              <w:jc w:val="right"/>
              <w:rPr>
                <w:rFonts w:cs="Arial"/>
                <w:lang w:val="en-US"/>
              </w:rPr>
            </w:pPr>
            <w:r w:rsidRPr="00C264C0">
              <w:rPr>
                <w:rFonts w:cs="Arial"/>
                <w:lang w:val="en-US"/>
              </w:rPr>
              <w:t>418,717,81</w:t>
            </w:r>
            <w:r w:rsidR="00A50E9F">
              <w:rPr>
                <w:rFonts w:cs="Arial"/>
                <w:lang w:val="en-US"/>
              </w:rPr>
              <w:t>0</w:t>
            </w:r>
          </w:p>
        </w:tc>
        <w:tc>
          <w:tcPr>
            <w:tcW w:w="1440" w:type="dxa"/>
          </w:tcPr>
          <w:p w:rsidR="001E293E" w:rsidRPr="00C264C0" w:rsidRDefault="00B85D6C" w:rsidP="001E293E">
            <w:pPr>
              <w:spacing w:line="240" w:lineRule="auto"/>
              <w:ind w:right="-72"/>
              <w:jc w:val="right"/>
              <w:rPr>
                <w:rFonts w:cs="Arial"/>
                <w:lang w:val="en-US"/>
              </w:rPr>
            </w:pPr>
            <w:r>
              <w:rPr>
                <w:rFonts w:cs="Arial"/>
                <w:lang w:val="en-US"/>
              </w:rPr>
              <w:t>514,172,279</w:t>
            </w:r>
          </w:p>
        </w:tc>
      </w:tr>
      <w:tr w:rsidR="00CB4D1A" w:rsidRPr="00C264C0" w:rsidTr="0008078E">
        <w:tc>
          <w:tcPr>
            <w:tcW w:w="6149" w:type="dxa"/>
          </w:tcPr>
          <w:p w:rsidR="00CB4D1A" w:rsidRPr="00C264C0" w:rsidRDefault="00CB4D1A" w:rsidP="00CB4D1A">
            <w:pPr>
              <w:spacing w:line="240" w:lineRule="auto"/>
              <w:ind w:left="-72" w:firstLine="1385"/>
              <w:jc w:val="both"/>
              <w:rPr>
                <w:rFonts w:cs="Arial"/>
              </w:rPr>
            </w:pPr>
            <w:r w:rsidRPr="00C264C0">
              <w:rPr>
                <w:rFonts w:cs="Arial"/>
                <w:lang w:val="en-US"/>
              </w:rPr>
              <w:t xml:space="preserve">  -</w:t>
            </w:r>
            <w:r w:rsidRPr="00C264C0">
              <w:rPr>
                <w:rFonts w:cs="Arial"/>
              </w:rPr>
              <w:t xml:space="preserve"> related parties (note 2</w:t>
            </w:r>
            <w:r w:rsidR="00F515A0" w:rsidRPr="00C264C0">
              <w:rPr>
                <w:rFonts w:cs="Arial"/>
              </w:rPr>
              <w:t>5</w:t>
            </w:r>
            <w:r w:rsidRPr="00C264C0">
              <w:rPr>
                <w:rFonts w:cs="Arial"/>
              </w:rPr>
              <w:t>.3)</w:t>
            </w:r>
          </w:p>
        </w:tc>
        <w:tc>
          <w:tcPr>
            <w:tcW w:w="1440" w:type="dxa"/>
            <w:shd w:val="clear" w:color="auto" w:fill="FAFAFA"/>
          </w:tcPr>
          <w:p w:rsidR="00CB4D1A" w:rsidRPr="00C264C0" w:rsidRDefault="003451C0" w:rsidP="001E293E">
            <w:pPr>
              <w:spacing w:line="240" w:lineRule="auto"/>
              <w:ind w:right="-72"/>
              <w:jc w:val="right"/>
              <w:rPr>
                <w:rFonts w:cs="Arial"/>
                <w:lang w:val="en-US"/>
              </w:rPr>
            </w:pPr>
            <w:r w:rsidRPr="00C264C0">
              <w:rPr>
                <w:rFonts w:cs="Arial"/>
                <w:lang w:val="en-US"/>
              </w:rPr>
              <w:t>2,061,3</w:t>
            </w:r>
            <w:r w:rsidR="00A50E9F">
              <w:rPr>
                <w:rFonts w:cs="Arial"/>
                <w:lang w:val="en-US"/>
              </w:rPr>
              <w:t>38</w:t>
            </w:r>
          </w:p>
        </w:tc>
        <w:tc>
          <w:tcPr>
            <w:tcW w:w="1440" w:type="dxa"/>
          </w:tcPr>
          <w:p w:rsidR="00CB4D1A" w:rsidRPr="00C264C0" w:rsidRDefault="00B85D6C" w:rsidP="001E293E">
            <w:pPr>
              <w:spacing w:line="240" w:lineRule="auto"/>
              <w:ind w:right="-72"/>
              <w:jc w:val="right"/>
              <w:rPr>
                <w:rFonts w:cs="Arial"/>
                <w:lang w:val="en-US"/>
              </w:rPr>
            </w:pPr>
            <w:r>
              <w:rPr>
                <w:rFonts w:cs="Arial"/>
                <w:lang w:val="en-US"/>
              </w:rPr>
              <w:t>845,417</w:t>
            </w:r>
          </w:p>
        </w:tc>
      </w:tr>
      <w:tr w:rsidR="00FB232B" w:rsidRPr="00C264C0" w:rsidTr="00C329D7">
        <w:tc>
          <w:tcPr>
            <w:tcW w:w="6149" w:type="dxa"/>
          </w:tcPr>
          <w:p w:rsidR="00FB232B" w:rsidRPr="00C264C0" w:rsidRDefault="00FB232B" w:rsidP="001E293E">
            <w:pPr>
              <w:spacing w:line="240" w:lineRule="auto"/>
              <w:ind w:left="-72"/>
              <w:jc w:val="both"/>
              <w:rPr>
                <w:rFonts w:cs="Arial"/>
                <w:lang w:val="en-US"/>
              </w:rPr>
            </w:pPr>
            <w:r>
              <w:rPr>
                <w:rFonts w:cs="Arial"/>
                <w:lang w:val="en-US"/>
              </w:rPr>
              <w:t>Accrued interest income</w:t>
            </w:r>
          </w:p>
        </w:tc>
        <w:tc>
          <w:tcPr>
            <w:tcW w:w="1440" w:type="dxa"/>
            <w:shd w:val="clear" w:color="auto" w:fill="FAFAFA"/>
          </w:tcPr>
          <w:p w:rsidR="00FB232B" w:rsidRPr="00C264C0" w:rsidRDefault="00FB232B" w:rsidP="001E293E">
            <w:pPr>
              <w:spacing w:line="240" w:lineRule="auto"/>
              <w:ind w:right="-72"/>
              <w:jc w:val="right"/>
              <w:rPr>
                <w:rFonts w:cs="Arial"/>
                <w:lang w:val="en-US"/>
              </w:rPr>
            </w:pPr>
            <w:r w:rsidRPr="00FB232B">
              <w:rPr>
                <w:rFonts w:cs="Arial"/>
                <w:lang w:val="en-US"/>
              </w:rPr>
              <w:t>123,449</w:t>
            </w:r>
          </w:p>
        </w:tc>
        <w:tc>
          <w:tcPr>
            <w:tcW w:w="1440" w:type="dxa"/>
          </w:tcPr>
          <w:p w:rsidR="00FB232B" w:rsidRPr="00C264C0" w:rsidRDefault="00FB232B" w:rsidP="001E293E">
            <w:pPr>
              <w:spacing w:line="240" w:lineRule="auto"/>
              <w:ind w:right="-72"/>
              <w:jc w:val="right"/>
              <w:rPr>
                <w:rFonts w:cs="Arial"/>
                <w:lang w:val="en-US"/>
              </w:rPr>
            </w:pPr>
            <w:r>
              <w:rPr>
                <w:rFonts w:cs="Arial"/>
                <w:lang w:val="en-US"/>
              </w:rPr>
              <w:t>-</w:t>
            </w:r>
          </w:p>
        </w:tc>
      </w:tr>
      <w:tr w:rsidR="001E293E" w:rsidRPr="00C264C0" w:rsidTr="00C329D7">
        <w:tc>
          <w:tcPr>
            <w:tcW w:w="6149" w:type="dxa"/>
          </w:tcPr>
          <w:p w:rsidR="001E293E" w:rsidRPr="00C264C0" w:rsidRDefault="001E293E" w:rsidP="001E293E">
            <w:pPr>
              <w:spacing w:line="240" w:lineRule="auto"/>
              <w:ind w:left="-72"/>
              <w:jc w:val="both"/>
              <w:rPr>
                <w:rFonts w:cstheme="minorBidi"/>
              </w:rPr>
            </w:pPr>
            <w:r w:rsidRPr="00C264C0">
              <w:rPr>
                <w:rFonts w:cs="Arial"/>
                <w:lang w:val="en-US"/>
              </w:rPr>
              <w:t>Prepayments</w:t>
            </w:r>
          </w:p>
        </w:tc>
        <w:tc>
          <w:tcPr>
            <w:tcW w:w="1440" w:type="dxa"/>
            <w:shd w:val="clear" w:color="auto" w:fill="FAFAFA"/>
          </w:tcPr>
          <w:p w:rsidR="001E293E" w:rsidRPr="00F40D1D" w:rsidRDefault="003451C0" w:rsidP="001E293E">
            <w:pPr>
              <w:spacing w:line="240" w:lineRule="auto"/>
              <w:ind w:right="-72"/>
              <w:jc w:val="right"/>
              <w:rPr>
                <w:rFonts w:cs="Browallia New"/>
                <w:szCs w:val="25"/>
              </w:rPr>
            </w:pPr>
            <w:r w:rsidRPr="00C264C0">
              <w:rPr>
                <w:rFonts w:cs="Arial"/>
                <w:lang w:val="en-US"/>
              </w:rPr>
              <w:t>69,</w:t>
            </w:r>
            <w:r w:rsidR="00F40D1D">
              <w:rPr>
                <w:rFonts w:cs="Browallia New"/>
                <w:szCs w:val="25"/>
              </w:rPr>
              <w:t>509,039</w:t>
            </w:r>
          </w:p>
        </w:tc>
        <w:tc>
          <w:tcPr>
            <w:tcW w:w="1440" w:type="dxa"/>
          </w:tcPr>
          <w:p w:rsidR="001E293E" w:rsidRPr="00C264C0" w:rsidRDefault="001E293E" w:rsidP="001E293E">
            <w:pPr>
              <w:spacing w:line="240" w:lineRule="auto"/>
              <w:ind w:right="-72"/>
              <w:jc w:val="right"/>
              <w:rPr>
                <w:rFonts w:cs="Arial"/>
                <w:lang w:val="en-US"/>
              </w:rPr>
            </w:pPr>
            <w:r w:rsidRPr="00C264C0">
              <w:rPr>
                <w:rFonts w:cs="Arial"/>
                <w:lang w:val="en-US"/>
              </w:rPr>
              <w:t>58,959,407</w:t>
            </w:r>
          </w:p>
        </w:tc>
      </w:tr>
      <w:tr w:rsidR="001E293E" w:rsidRPr="00C264C0" w:rsidTr="005B4CDE">
        <w:tc>
          <w:tcPr>
            <w:tcW w:w="6149" w:type="dxa"/>
          </w:tcPr>
          <w:p w:rsidR="001E293E" w:rsidRPr="00C264C0" w:rsidRDefault="001E293E" w:rsidP="001E293E">
            <w:pPr>
              <w:spacing w:line="240" w:lineRule="auto"/>
              <w:ind w:left="-72"/>
              <w:jc w:val="both"/>
              <w:rPr>
                <w:rFonts w:cs="Arial"/>
                <w:lang w:val="en-US"/>
              </w:rPr>
            </w:pPr>
          </w:p>
        </w:tc>
        <w:tc>
          <w:tcPr>
            <w:tcW w:w="1440" w:type="dxa"/>
            <w:tcBorders>
              <w:top w:val="single" w:sz="4" w:space="0" w:color="auto"/>
            </w:tcBorders>
            <w:shd w:val="clear" w:color="auto" w:fill="FAFAFA"/>
          </w:tcPr>
          <w:p w:rsidR="001E293E" w:rsidRPr="00BE68C9" w:rsidRDefault="001E293E" w:rsidP="001E293E">
            <w:pPr>
              <w:spacing w:line="240" w:lineRule="auto"/>
              <w:ind w:right="-72"/>
              <w:jc w:val="right"/>
              <w:rPr>
                <w:rFonts w:cstheme="minorBidi"/>
                <w:cs/>
                <w:lang w:val="en-US"/>
              </w:rPr>
            </w:pPr>
          </w:p>
        </w:tc>
        <w:tc>
          <w:tcPr>
            <w:tcW w:w="1440" w:type="dxa"/>
            <w:tcBorders>
              <w:top w:val="single" w:sz="4" w:space="0" w:color="auto"/>
            </w:tcBorders>
          </w:tcPr>
          <w:p w:rsidR="001E293E" w:rsidRPr="00C264C0" w:rsidRDefault="001E293E" w:rsidP="001E293E">
            <w:pPr>
              <w:spacing w:line="240" w:lineRule="auto"/>
              <w:ind w:right="-72"/>
              <w:jc w:val="right"/>
              <w:rPr>
                <w:rFonts w:cs="Arial"/>
                <w:lang w:val="en-US"/>
              </w:rPr>
            </w:pPr>
          </w:p>
        </w:tc>
      </w:tr>
      <w:tr w:rsidR="001E293E" w:rsidRPr="00C264C0" w:rsidTr="005B4CDE">
        <w:tc>
          <w:tcPr>
            <w:tcW w:w="6149" w:type="dxa"/>
          </w:tcPr>
          <w:p w:rsidR="001E293E" w:rsidRPr="00C264C0" w:rsidRDefault="001E293E" w:rsidP="001E293E">
            <w:pPr>
              <w:spacing w:line="240" w:lineRule="auto"/>
              <w:ind w:left="-72"/>
              <w:jc w:val="both"/>
              <w:rPr>
                <w:rFonts w:cs="Arial"/>
                <w:b/>
                <w:bCs/>
                <w:lang w:val="en-US"/>
              </w:rPr>
            </w:pPr>
            <w:r w:rsidRPr="00C264C0">
              <w:rPr>
                <w:rFonts w:cs="Arial"/>
                <w:b/>
                <w:bCs/>
                <w:lang w:val="en-US"/>
              </w:rPr>
              <w:t>Total</w:t>
            </w:r>
          </w:p>
        </w:tc>
        <w:tc>
          <w:tcPr>
            <w:tcW w:w="1440" w:type="dxa"/>
            <w:tcBorders>
              <w:bottom w:val="single" w:sz="4" w:space="0" w:color="auto"/>
            </w:tcBorders>
            <w:shd w:val="clear" w:color="auto" w:fill="FAFAFA"/>
          </w:tcPr>
          <w:p w:rsidR="001E293E" w:rsidRPr="00C264C0" w:rsidRDefault="003451C0" w:rsidP="001E293E">
            <w:pPr>
              <w:spacing w:line="240" w:lineRule="auto"/>
              <w:ind w:right="-72"/>
              <w:jc w:val="right"/>
              <w:rPr>
                <w:rFonts w:cs="Arial"/>
              </w:rPr>
            </w:pPr>
            <w:r w:rsidRPr="00C264C0">
              <w:rPr>
                <w:rFonts w:cs="Arial"/>
              </w:rPr>
              <w:t>1,722,467,760</w:t>
            </w:r>
          </w:p>
        </w:tc>
        <w:tc>
          <w:tcPr>
            <w:tcW w:w="1440" w:type="dxa"/>
            <w:tcBorders>
              <w:bottom w:val="single" w:sz="4" w:space="0" w:color="auto"/>
            </w:tcBorders>
          </w:tcPr>
          <w:p w:rsidR="001E293E" w:rsidRPr="00C264C0" w:rsidRDefault="001E293E" w:rsidP="001E293E">
            <w:pPr>
              <w:spacing w:line="240" w:lineRule="auto"/>
              <w:ind w:right="-72"/>
              <w:jc w:val="right"/>
              <w:rPr>
                <w:rFonts w:cs="Arial"/>
              </w:rPr>
            </w:pPr>
            <w:r w:rsidRPr="00C264C0">
              <w:rPr>
                <w:rFonts w:cs="Arial"/>
                <w:lang w:val="en-US"/>
              </w:rPr>
              <w:t>1,550,466,600</w:t>
            </w:r>
          </w:p>
        </w:tc>
      </w:tr>
    </w:tbl>
    <w:p w:rsidR="005D6307" w:rsidRPr="00C264C0" w:rsidRDefault="005D6307" w:rsidP="00066DBE">
      <w:pPr>
        <w:spacing w:line="240" w:lineRule="auto"/>
        <w:jc w:val="both"/>
        <w:rPr>
          <w:rFonts w:cs="Arial"/>
        </w:rPr>
      </w:pPr>
    </w:p>
    <w:p w:rsidR="00BB5324" w:rsidRPr="00C264C0" w:rsidRDefault="00872274" w:rsidP="00066DBE">
      <w:pPr>
        <w:spacing w:line="240" w:lineRule="auto"/>
        <w:jc w:val="both"/>
        <w:rPr>
          <w:rFonts w:cs="Arial"/>
        </w:rPr>
      </w:pPr>
      <w:r w:rsidRPr="00C264C0">
        <w:rPr>
          <w:rFonts w:cs="Arial"/>
        </w:rPr>
        <w:t>Outstanding trade accounts receivable as at 31 December can be analysed as follows:</w:t>
      </w:r>
    </w:p>
    <w:p w:rsidR="00872274" w:rsidRPr="00C264C0" w:rsidRDefault="00872274" w:rsidP="00066DBE">
      <w:pPr>
        <w:spacing w:line="240" w:lineRule="auto"/>
        <w:jc w:val="both"/>
        <w:rPr>
          <w:rFonts w:cs="Arial"/>
        </w:rPr>
      </w:pPr>
    </w:p>
    <w:tbl>
      <w:tblPr>
        <w:tblW w:w="9029" w:type="dxa"/>
        <w:tblLayout w:type="fixed"/>
        <w:tblLook w:val="04A0" w:firstRow="1" w:lastRow="0" w:firstColumn="1" w:lastColumn="0" w:noHBand="0" w:noVBand="1"/>
      </w:tblPr>
      <w:tblGrid>
        <w:gridCol w:w="6149"/>
        <w:gridCol w:w="1440"/>
        <w:gridCol w:w="1440"/>
      </w:tblGrid>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b/>
                <w:bCs/>
                <w:lang w:val="en-US"/>
              </w:rPr>
              <w:t>2019</w:t>
            </w:r>
          </w:p>
        </w:tc>
        <w:tc>
          <w:tcPr>
            <w:tcW w:w="1440" w:type="dxa"/>
            <w:tcBorders>
              <w:top w:val="single" w:sz="4" w:space="0" w:color="auto"/>
            </w:tcBorders>
            <w:shd w:val="clear" w:color="auto" w:fill="auto"/>
          </w:tcPr>
          <w:p w:rsidR="005B4CDE" w:rsidRPr="00C264C0" w:rsidRDefault="005B4CDE" w:rsidP="005B4CDE">
            <w:pPr>
              <w:spacing w:line="240" w:lineRule="auto"/>
              <w:ind w:left="-40" w:right="-72"/>
              <w:jc w:val="right"/>
              <w:rPr>
                <w:rFonts w:cs="Arial"/>
                <w:lang w:val="en-US"/>
              </w:rPr>
            </w:pPr>
            <w:r w:rsidRPr="00C264C0">
              <w:rPr>
                <w:rFonts w:cs="Arial"/>
                <w:b/>
                <w:bCs/>
                <w:lang w:val="en-US"/>
              </w:rPr>
              <w:t>2018</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bottom w:val="single" w:sz="4" w:space="0" w:color="auto"/>
            </w:tcBorders>
            <w:shd w:val="clear" w:color="auto" w:fill="auto"/>
          </w:tcPr>
          <w:p w:rsidR="005B4CDE" w:rsidRPr="00C264C0" w:rsidRDefault="005B4CDE" w:rsidP="005B4CDE">
            <w:pPr>
              <w:spacing w:line="240" w:lineRule="auto"/>
              <w:ind w:left="-40" w:right="-72"/>
              <w:jc w:val="right"/>
              <w:rPr>
                <w:rFonts w:cs="Arial"/>
                <w:b/>
                <w:bCs/>
                <w:lang w:val="en-US"/>
              </w:rPr>
            </w:pPr>
            <w:r w:rsidRPr="00C264C0">
              <w:rPr>
                <w:rFonts w:cs="Arial"/>
                <w:b/>
                <w:bCs/>
                <w:lang w:val="en-US"/>
              </w:rPr>
              <w:t>Baht</w:t>
            </w:r>
          </w:p>
        </w:tc>
        <w:tc>
          <w:tcPr>
            <w:tcW w:w="1440" w:type="dxa"/>
            <w:tcBorders>
              <w:bottom w:val="single" w:sz="4" w:space="0" w:color="auto"/>
            </w:tcBorders>
            <w:shd w:val="clear" w:color="auto" w:fill="auto"/>
          </w:tcPr>
          <w:p w:rsidR="005B4CDE" w:rsidRPr="00C264C0" w:rsidRDefault="005B4CDE" w:rsidP="005B4CDE">
            <w:pPr>
              <w:spacing w:line="240" w:lineRule="auto"/>
              <w:ind w:left="-40" w:right="-72"/>
              <w:jc w:val="right"/>
              <w:rPr>
                <w:rFonts w:cs="Arial"/>
                <w:b/>
                <w:bCs/>
                <w:lang w:val="en-US"/>
              </w:rPr>
            </w:pPr>
            <w:r w:rsidRPr="00C264C0">
              <w:rPr>
                <w:rFonts w:cs="Arial"/>
                <w:b/>
                <w:bCs/>
                <w:lang w:val="en-US"/>
              </w:rPr>
              <w:t>Baht</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FAFAFA"/>
          </w:tcPr>
          <w:p w:rsidR="005B4CDE" w:rsidRPr="00C264C0" w:rsidRDefault="005B4CDE" w:rsidP="005B4CDE">
            <w:pPr>
              <w:spacing w:line="240" w:lineRule="auto"/>
              <w:ind w:left="-40" w:right="-72"/>
              <w:jc w:val="right"/>
              <w:rPr>
                <w:rFonts w:cs="Arial"/>
                <w:b/>
                <w:bCs/>
                <w:lang w:val="en-US"/>
              </w:rPr>
            </w:pPr>
          </w:p>
        </w:tc>
        <w:tc>
          <w:tcPr>
            <w:tcW w:w="1440" w:type="dxa"/>
            <w:tcBorders>
              <w:top w:val="single" w:sz="4" w:space="0" w:color="auto"/>
            </w:tcBorders>
          </w:tcPr>
          <w:p w:rsidR="005B4CDE" w:rsidRPr="00C264C0" w:rsidRDefault="005B4CDE" w:rsidP="005B4CDE">
            <w:pPr>
              <w:spacing w:line="240" w:lineRule="auto"/>
              <w:ind w:left="-40" w:right="-72"/>
              <w:jc w:val="right"/>
              <w:rPr>
                <w:rFonts w:cs="Arial"/>
                <w:b/>
                <w:bCs/>
                <w:lang w:val="en-US"/>
              </w:rPr>
            </w:pPr>
          </w:p>
        </w:tc>
      </w:tr>
      <w:tr w:rsidR="005B4CDE" w:rsidRPr="00C264C0" w:rsidTr="0008078E">
        <w:tc>
          <w:tcPr>
            <w:tcW w:w="6149" w:type="dxa"/>
          </w:tcPr>
          <w:p w:rsidR="005B4CDE" w:rsidRPr="00C264C0" w:rsidRDefault="00C329D7" w:rsidP="005B4CDE">
            <w:pPr>
              <w:spacing w:line="240" w:lineRule="auto"/>
              <w:ind w:left="-72"/>
              <w:jc w:val="both"/>
              <w:rPr>
                <w:rFonts w:cs="Arial"/>
                <w:lang w:val="en-US"/>
              </w:rPr>
            </w:pPr>
            <w:r w:rsidRPr="00C264C0">
              <w:rPr>
                <w:rFonts w:cs="Arial"/>
                <w:lang w:val="en-US"/>
              </w:rPr>
              <w:t>Within 3 months</w:t>
            </w:r>
          </w:p>
        </w:tc>
        <w:tc>
          <w:tcPr>
            <w:tcW w:w="1440" w:type="dxa"/>
            <w:shd w:val="clear" w:color="auto" w:fill="FAFAFA"/>
          </w:tcPr>
          <w:p w:rsidR="005B4CDE" w:rsidRPr="00C264C0" w:rsidRDefault="00CA205A" w:rsidP="005B4CDE">
            <w:pPr>
              <w:spacing w:line="240" w:lineRule="auto"/>
              <w:ind w:right="-72"/>
              <w:jc w:val="right"/>
              <w:rPr>
                <w:rFonts w:cs="Arial"/>
                <w:lang w:val="en-US"/>
              </w:rPr>
            </w:pPr>
            <w:r w:rsidRPr="00CA205A">
              <w:rPr>
                <w:rFonts w:cs="Arial"/>
                <w:lang w:val="en-US"/>
              </w:rPr>
              <w:t>1,226,123,930</w:t>
            </w:r>
          </w:p>
        </w:tc>
        <w:tc>
          <w:tcPr>
            <w:tcW w:w="1440" w:type="dxa"/>
          </w:tcPr>
          <w:p w:rsidR="005B4CDE" w:rsidRPr="00C264C0" w:rsidRDefault="005B4CDE" w:rsidP="005B4CDE">
            <w:pPr>
              <w:spacing w:line="240" w:lineRule="auto"/>
              <w:ind w:right="-72"/>
              <w:jc w:val="right"/>
              <w:rPr>
                <w:rFonts w:cs="Arial"/>
                <w:lang w:val="en-US"/>
              </w:rPr>
            </w:pPr>
            <w:r w:rsidRPr="00C264C0">
              <w:rPr>
                <w:rFonts w:cs="Arial"/>
                <w:lang w:val="en-US"/>
              </w:rPr>
              <w:t>969,630,023</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r w:rsidRPr="00C264C0">
              <w:rPr>
                <w:rFonts w:cs="Arial"/>
                <w:lang w:val="en-US"/>
              </w:rPr>
              <w:t>3 - 6 months</w:t>
            </w:r>
          </w:p>
        </w:tc>
        <w:tc>
          <w:tcPr>
            <w:tcW w:w="1440" w:type="dxa"/>
            <w:shd w:val="clear" w:color="auto" w:fill="FAFAFA"/>
          </w:tcPr>
          <w:p w:rsidR="005B4CDE" w:rsidRPr="00C264C0" w:rsidRDefault="00C921D2" w:rsidP="005B4CDE">
            <w:pPr>
              <w:spacing w:line="240" w:lineRule="auto"/>
              <w:ind w:right="-72"/>
              <w:jc w:val="right"/>
              <w:rPr>
                <w:rFonts w:cs="Arial"/>
                <w:lang w:val="en-US"/>
              </w:rPr>
            </w:pPr>
            <w:r w:rsidRPr="00C264C0">
              <w:rPr>
                <w:rFonts w:cs="Arial"/>
                <w:lang w:val="en-US"/>
              </w:rPr>
              <w:t>2,243,462</w:t>
            </w:r>
          </w:p>
        </w:tc>
        <w:tc>
          <w:tcPr>
            <w:tcW w:w="1440" w:type="dxa"/>
          </w:tcPr>
          <w:p w:rsidR="005B4CDE" w:rsidRPr="00C264C0" w:rsidRDefault="005B4CDE" w:rsidP="005B4CDE">
            <w:pPr>
              <w:spacing w:line="240" w:lineRule="auto"/>
              <w:ind w:right="-72"/>
              <w:jc w:val="right"/>
              <w:rPr>
                <w:rFonts w:cs="Arial"/>
                <w:lang w:val="en-US"/>
              </w:rPr>
            </w:pPr>
            <w:r w:rsidRPr="00C264C0">
              <w:rPr>
                <w:rFonts w:cs="Arial"/>
                <w:lang w:val="en-US"/>
              </w:rPr>
              <w:t>4,636,120</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r w:rsidRPr="00C264C0">
              <w:rPr>
                <w:rFonts w:cs="Arial"/>
                <w:lang w:val="en-US"/>
              </w:rPr>
              <w:t>6 - 12 months</w:t>
            </w:r>
          </w:p>
        </w:tc>
        <w:tc>
          <w:tcPr>
            <w:tcW w:w="1440" w:type="dxa"/>
            <w:shd w:val="clear" w:color="auto" w:fill="FAFAFA"/>
          </w:tcPr>
          <w:p w:rsidR="005B4CDE" w:rsidRPr="00C264C0" w:rsidRDefault="00C921D2" w:rsidP="005B4CDE">
            <w:pPr>
              <w:spacing w:line="240" w:lineRule="auto"/>
              <w:ind w:right="-72"/>
              <w:jc w:val="right"/>
              <w:rPr>
                <w:rFonts w:cs="Arial"/>
                <w:lang w:val="en-US"/>
              </w:rPr>
            </w:pPr>
            <w:r w:rsidRPr="00C264C0">
              <w:rPr>
                <w:rFonts w:cs="Arial"/>
                <w:lang w:val="en-US"/>
              </w:rPr>
              <w:t>2,333,642</w:t>
            </w:r>
          </w:p>
        </w:tc>
        <w:tc>
          <w:tcPr>
            <w:tcW w:w="1440" w:type="dxa"/>
          </w:tcPr>
          <w:p w:rsidR="005B4CDE" w:rsidRPr="00C264C0" w:rsidRDefault="005B4CDE" w:rsidP="005B4CDE">
            <w:pPr>
              <w:spacing w:line="240" w:lineRule="auto"/>
              <w:ind w:right="-72"/>
              <w:jc w:val="right"/>
              <w:rPr>
                <w:rFonts w:cs="Arial"/>
                <w:lang w:val="en-US"/>
              </w:rPr>
            </w:pPr>
            <w:r w:rsidRPr="00C264C0">
              <w:rPr>
                <w:rFonts w:cs="Arial"/>
                <w:lang w:val="en-US"/>
              </w:rPr>
              <w:t>1,212,910</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r w:rsidRPr="00C264C0">
              <w:rPr>
                <w:rFonts w:cs="Arial"/>
                <w:lang w:val="en-US"/>
              </w:rPr>
              <w:t>Over 12 months</w:t>
            </w:r>
          </w:p>
        </w:tc>
        <w:tc>
          <w:tcPr>
            <w:tcW w:w="1440" w:type="dxa"/>
            <w:tcBorders>
              <w:bottom w:val="single" w:sz="4" w:space="0" w:color="auto"/>
            </w:tcBorders>
            <w:shd w:val="clear" w:color="auto" w:fill="FAFAFA"/>
          </w:tcPr>
          <w:p w:rsidR="005B4CDE" w:rsidRPr="00C264C0" w:rsidRDefault="00CA205A" w:rsidP="005B4CDE">
            <w:pPr>
              <w:spacing w:line="240" w:lineRule="auto"/>
              <w:ind w:right="-72"/>
              <w:jc w:val="right"/>
              <w:rPr>
                <w:rFonts w:cs="Arial"/>
                <w:lang w:val="en-US"/>
              </w:rPr>
            </w:pPr>
            <w:r w:rsidRPr="00CA205A">
              <w:rPr>
                <w:rFonts w:cs="Arial"/>
                <w:lang w:val="en-US"/>
              </w:rPr>
              <w:t>4,199,389</w:t>
            </w:r>
          </w:p>
        </w:tc>
        <w:tc>
          <w:tcPr>
            <w:tcW w:w="1440" w:type="dxa"/>
            <w:tcBorders>
              <w:bottom w:val="single" w:sz="4" w:space="0" w:color="auto"/>
            </w:tcBorders>
          </w:tcPr>
          <w:p w:rsidR="005B4CDE" w:rsidRPr="00C264C0" w:rsidRDefault="005B4CDE" w:rsidP="005B4CDE">
            <w:pPr>
              <w:spacing w:line="240" w:lineRule="auto"/>
              <w:ind w:right="-72"/>
              <w:jc w:val="right"/>
              <w:rPr>
                <w:rFonts w:cs="Arial"/>
                <w:lang w:val="en-US"/>
              </w:rPr>
            </w:pPr>
            <w:r w:rsidRPr="00C264C0">
              <w:rPr>
                <w:rFonts w:cs="Arial"/>
                <w:lang w:val="en-US"/>
              </w:rPr>
              <w:t>1,046,142</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FAFAFA"/>
          </w:tcPr>
          <w:p w:rsidR="005B4CDE" w:rsidRPr="00C264C0" w:rsidRDefault="005B4CDE" w:rsidP="005B4CDE">
            <w:pPr>
              <w:spacing w:line="240" w:lineRule="auto"/>
              <w:ind w:right="-72"/>
              <w:jc w:val="right"/>
              <w:rPr>
                <w:rFonts w:cs="Arial"/>
                <w:b/>
                <w:bCs/>
                <w:lang w:val="en-US"/>
              </w:rPr>
            </w:pPr>
          </w:p>
        </w:tc>
        <w:tc>
          <w:tcPr>
            <w:tcW w:w="1440" w:type="dxa"/>
            <w:tcBorders>
              <w:top w:val="single" w:sz="4" w:space="0" w:color="auto"/>
            </w:tcBorders>
          </w:tcPr>
          <w:p w:rsidR="005B4CDE" w:rsidRPr="00C264C0" w:rsidRDefault="005B4CDE" w:rsidP="005B4CDE">
            <w:pPr>
              <w:spacing w:line="240" w:lineRule="auto"/>
              <w:ind w:right="-72"/>
              <w:jc w:val="right"/>
              <w:rPr>
                <w:rFonts w:cs="Arial"/>
                <w:b/>
                <w:bCs/>
                <w:lang w:val="en-US"/>
              </w:rPr>
            </w:pP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shd w:val="clear" w:color="auto" w:fill="FAFAFA"/>
          </w:tcPr>
          <w:p w:rsidR="005B4CDE" w:rsidRPr="00C264C0" w:rsidRDefault="00C921D2" w:rsidP="005B4CDE">
            <w:pPr>
              <w:spacing w:line="240" w:lineRule="auto"/>
              <w:ind w:right="-72"/>
              <w:jc w:val="right"/>
              <w:rPr>
                <w:rFonts w:cs="Arial"/>
                <w:lang w:val="en-US"/>
              </w:rPr>
            </w:pPr>
            <w:r w:rsidRPr="00C264C0">
              <w:rPr>
                <w:rFonts w:cs="Arial"/>
                <w:lang w:val="en-US"/>
              </w:rPr>
              <w:t>1,234,900,423</w:t>
            </w:r>
          </w:p>
        </w:tc>
        <w:tc>
          <w:tcPr>
            <w:tcW w:w="1440" w:type="dxa"/>
          </w:tcPr>
          <w:p w:rsidR="005B4CDE" w:rsidRPr="00C264C0" w:rsidRDefault="005B4CDE" w:rsidP="005B4CDE">
            <w:pPr>
              <w:spacing w:line="240" w:lineRule="auto"/>
              <w:ind w:right="-72"/>
              <w:jc w:val="right"/>
              <w:rPr>
                <w:rFonts w:cs="Arial"/>
                <w:lang w:val="en-US"/>
              </w:rPr>
            </w:pPr>
            <w:r w:rsidRPr="00C264C0">
              <w:rPr>
                <w:rFonts w:cs="Arial"/>
                <w:lang w:val="en-US"/>
              </w:rPr>
              <w:t>976,525,195</w:t>
            </w:r>
          </w:p>
        </w:tc>
      </w:tr>
      <w:tr w:rsidR="005B4CDE" w:rsidRPr="00C264C0" w:rsidTr="005B4CDE">
        <w:tc>
          <w:tcPr>
            <w:tcW w:w="6149" w:type="dxa"/>
            <w:vAlign w:val="bottom"/>
          </w:tcPr>
          <w:p w:rsidR="005B4CDE" w:rsidRPr="00C264C0" w:rsidRDefault="00E10848" w:rsidP="005B4CDE">
            <w:pPr>
              <w:spacing w:line="240" w:lineRule="auto"/>
              <w:ind w:left="-72"/>
              <w:rPr>
                <w:rFonts w:cs="Arial"/>
                <w:lang w:val="en-US"/>
              </w:rPr>
            </w:pPr>
            <w:r w:rsidRPr="00C264C0">
              <w:rPr>
                <w:rFonts w:cs="Arial"/>
                <w:u w:val="single"/>
                <w:lang w:val="en-US"/>
              </w:rPr>
              <w:t>Less</w:t>
            </w:r>
            <w:r w:rsidRPr="00C264C0">
              <w:rPr>
                <w:rFonts w:cs="Arial"/>
                <w:lang w:val="en-US"/>
              </w:rPr>
              <w:t xml:space="preserve"> Allowance</w:t>
            </w:r>
            <w:r w:rsidR="005B4CDE" w:rsidRPr="00C264C0">
              <w:rPr>
                <w:rFonts w:cs="Arial"/>
                <w:lang w:val="en-US"/>
              </w:rPr>
              <w:t xml:space="preserve"> for doubtful </w:t>
            </w:r>
            <w:r w:rsidR="00C329D7" w:rsidRPr="00C264C0">
              <w:rPr>
                <w:rFonts w:cs="Arial"/>
                <w:lang w:val="en-US"/>
              </w:rPr>
              <w:t>account</w:t>
            </w:r>
            <w:r w:rsidR="005B4CDE" w:rsidRPr="00C264C0">
              <w:rPr>
                <w:rFonts w:cs="Arial"/>
                <w:lang w:val="en-US"/>
              </w:rPr>
              <w:t>s</w:t>
            </w:r>
          </w:p>
        </w:tc>
        <w:tc>
          <w:tcPr>
            <w:tcW w:w="1440" w:type="dxa"/>
            <w:tcBorders>
              <w:bottom w:val="single" w:sz="4" w:space="0" w:color="auto"/>
            </w:tcBorders>
            <w:shd w:val="clear" w:color="auto" w:fill="FAFAFA"/>
          </w:tcPr>
          <w:p w:rsidR="005B4CDE" w:rsidRPr="00C264C0" w:rsidRDefault="00C921D2" w:rsidP="005B4CDE">
            <w:pPr>
              <w:spacing w:line="240" w:lineRule="auto"/>
              <w:ind w:right="-72"/>
              <w:jc w:val="right"/>
              <w:rPr>
                <w:rFonts w:cs="Arial"/>
                <w:lang w:val="en-US"/>
              </w:rPr>
            </w:pPr>
            <w:r w:rsidRPr="00C264C0">
              <w:rPr>
                <w:rFonts w:cs="Arial"/>
                <w:lang w:val="en-US"/>
              </w:rPr>
              <w:t>(9,654,985)</w:t>
            </w:r>
          </w:p>
        </w:tc>
        <w:tc>
          <w:tcPr>
            <w:tcW w:w="1440" w:type="dxa"/>
            <w:tcBorders>
              <w:bottom w:val="single" w:sz="4" w:space="0" w:color="auto"/>
            </w:tcBorders>
          </w:tcPr>
          <w:p w:rsidR="005B4CDE" w:rsidRPr="00C264C0" w:rsidRDefault="005B4CDE" w:rsidP="005B4CDE">
            <w:pPr>
              <w:spacing w:line="240" w:lineRule="auto"/>
              <w:ind w:right="-72"/>
              <w:jc w:val="right"/>
              <w:rPr>
                <w:rFonts w:cs="Arial"/>
                <w:lang w:val="en-US"/>
              </w:rPr>
            </w:pPr>
            <w:r w:rsidRPr="00C264C0">
              <w:rPr>
                <w:rFonts w:cs="Arial"/>
                <w:lang w:val="en-US"/>
              </w:rPr>
              <w:t>(3,180,099)</w:t>
            </w:r>
          </w:p>
        </w:tc>
      </w:tr>
      <w:tr w:rsidR="005B4CDE" w:rsidRPr="00C264C0" w:rsidTr="00E10848">
        <w:tc>
          <w:tcPr>
            <w:tcW w:w="6149" w:type="dxa"/>
          </w:tcPr>
          <w:p w:rsidR="005B4CDE" w:rsidRPr="00C264C0" w:rsidRDefault="005B4CDE" w:rsidP="005B4CDE">
            <w:pPr>
              <w:spacing w:line="240" w:lineRule="auto"/>
              <w:ind w:left="-72"/>
              <w:jc w:val="both"/>
              <w:rPr>
                <w:rFonts w:cs="Arial"/>
                <w:u w:val="single"/>
                <w:lang w:val="en-US"/>
              </w:rPr>
            </w:pPr>
          </w:p>
        </w:tc>
        <w:tc>
          <w:tcPr>
            <w:tcW w:w="1440" w:type="dxa"/>
            <w:tcBorders>
              <w:top w:val="single" w:sz="4" w:space="0" w:color="auto"/>
            </w:tcBorders>
            <w:shd w:val="clear" w:color="auto" w:fill="FAFAFA"/>
          </w:tcPr>
          <w:p w:rsidR="005B4CDE" w:rsidRPr="00C264C0" w:rsidRDefault="005B4CDE" w:rsidP="005B4CDE">
            <w:pPr>
              <w:spacing w:line="240" w:lineRule="auto"/>
              <w:ind w:right="-72"/>
              <w:jc w:val="right"/>
              <w:rPr>
                <w:rFonts w:cs="Arial"/>
                <w:lang w:val="en-US"/>
              </w:rPr>
            </w:pPr>
          </w:p>
        </w:tc>
        <w:tc>
          <w:tcPr>
            <w:tcW w:w="1440" w:type="dxa"/>
            <w:tcBorders>
              <w:top w:val="single" w:sz="4" w:space="0" w:color="auto"/>
            </w:tcBorders>
          </w:tcPr>
          <w:p w:rsidR="005B4CDE" w:rsidRPr="00C264C0" w:rsidRDefault="005B4CDE" w:rsidP="005B4CDE">
            <w:pPr>
              <w:spacing w:line="240" w:lineRule="auto"/>
              <w:ind w:right="-72"/>
              <w:jc w:val="right"/>
              <w:rPr>
                <w:rFonts w:cs="Arial"/>
                <w:lang w:val="en-US"/>
              </w:rPr>
            </w:pPr>
          </w:p>
        </w:tc>
      </w:tr>
      <w:tr w:rsidR="005B4CDE" w:rsidRPr="00C264C0" w:rsidTr="00E10848">
        <w:tc>
          <w:tcPr>
            <w:tcW w:w="6149" w:type="dxa"/>
          </w:tcPr>
          <w:p w:rsidR="005B4CDE" w:rsidRPr="00C264C0" w:rsidRDefault="00C329D7" w:rsidP="005B4CDE">
            <w:pPr>
              <w:spacing w:line="240" w:lineRule="auto"/>
              <w:ind w:left="-72"/>
              <w:jc w:val="both"/>
              <w:rPr>
                <w:rFonts w:cs="Arial"/>
                <w:b/>
                <w:bCs/>
                <w:lang w:val="en-US"/>
              </w:rPr>
            </w:pPr>
            <w:r w:rsidRPr="00C264C0">
              <w:rPr>
                <w:rFonts w:cs="Arial"/>
                <w:b/>
                <w:bCs/>
                <w:lang w:val="en-US"/>
              </w:rPr>
              <w:t>Total</w:t>
            </w:r>
          </w:p>
        </w:tc>
        <w:tc>
          <w:tcPr>
            <w:tcW w:w="1440" w:type="dxa"/>
            <w:tcBorders>
              <w:bottom w:val="single" w:sz="4" w:space="0" w:color="auto"/>
            </w:tcBorders>
            <w:shd w:val="clear" w:color="auto" w:fill="FAFAFA"/>
          </w:tcPr>
          <w:p w:rsidR="005B4CDE" w:rsidRPr="00C264C0" w:rsidRDefault="00C921D2" w:rsidP="005B4CDE">
            <w:pPr>
              <w:spacing w:line="240" w:lineRule="auto"/>
              <w:ind w:right="-72"/>
              <w:jc w:val="right"/>
              <w:rPr>
                <w:rFonts w:cs="Arial"/>
                <w:lang w:val="en-US"/>
              </w:rPr>
            </w:pPr>
            <w:r w:rsidRPr="00C264C0">
              <w:rPr>
                <w:rFonts w:cs="Arial"/>
                <w:lang w:val="en-US"/>
              </w:rPr>
              <w:t>1,225,245,438</w:t>
            </w:r>
          </w:p>
        </w:tc>
        <w:tc>
          <w:tcPr>
            <w:tcW w:w="1440" w:type="dxa"/>
            <w:tcBorders>
              <w:bottom w:val="single" w:sz="4" w:space="0" w:color="auto"/>
            </w:tcBorders>
          </w:tcPr>
          <w:p w:rsidR="005B4CDE" w:rsidRPr="00C264C0" w:rsidRDefault="005B4CDE" w:rsidP="005B4CDE">
            <w:pPr>
              <w:spacing w:line="240" w:lineRule="auto"/>
              <w:ind w:right="-72"/>
              <w:jc w:val="right"/>
              <w:rPr>
                <w:rFonts w:cs="Arial"/>
                <w:lang w:val="en-US"/>
              </w:rPr>
            </w:pPr>
            <w:r w:rsidRPr="00C264C0">
              <w:rPr>
                <w:rFonts w:cs="Arial"/>
                <w:lang w:val="en-US"/>
              </w:rPr>
              <w:t>973,345,096</w:t>
            </w:r>
          </w:p>
        </w:tc>
      </w:tr>
    </w:tbl>
    <w:p w:rsidR="005B4CDE" w:rsidRPr="00C264C0" w:rsidRDefault="005B4CDE" w:rsidP="00066DBE">
      <w:pPr>
        <w:spacing w:line="240" w:lineRule="auto"/>
        <w:jc w:val="both"/>
        <w:rPr>
          <w:rFonts w:cs="Arial"/>
        </w:rPr>
      </w:pPr>
    </w:p>
    <w:p w:rsidR="004B7BF6" w:rsidRDefault="004B7BF6" w:rsidP="004B7BF6">
      <w:pPr>
        <w:spacing w:line="240" w:lineRule="auto"/>
        <w:jc w:val="both"/>
        <w:rPr>
          <w:rFonts w:cstheme="minorBidi"/>
        </w:rPr>
      </w:pPr>
      <w:r w:rsidRPr="004B7BF6">
        <w:rPr>
          <w:rFonts w:cs="Arial"/>
        </w:rPr>
        <w:t xml:space="preserve">As at 31 December 2019, the Company recognised contract assts related to contracts with customers amount of </w:t>
      </w:r>
      <w:r w:rsidR="00094CE3">
        <w:rPr>
          <w:rFonts w:cs="Arial"/>
        </w:rPr>
        <w:t xml:space="preserve">Baht </w:t>
      </w:r>
      <w:r w:rsidR="005F102B" w:rsidRPr="005F102B">
        <w:rPr>
          <w:rFonts w:cs="Arial"/>
        </w:rPr>
        <w:t>420</w:t>
      </w:r>
      <w:r w:rsidR="00094CE3">
        <w:rPr>
          <w:rFonts w:cs="Arial"/>
        </w:rPr>
        <w:t>.78 million</w:t>
      </w:r>
      <w:r w:rsidRPr="004B7BF6">
        <w:rPr>
          <w:rFonts w:cs="Arial"/>
        </w:rPr>
        <w:t xml:space="preserve"> (31 December 2018: </w:t>
      </w:r>
      <w:r w:rsidR="00094CE3">
        <w:rPr>
          <w:rFonts w:cs="Arial"/>
        </w:rPr>
        <w:t xml:space="preserve">Baht </w:t>
      </w:r>
      <w:r w:rsidRPr="004B7BF6">
        <w:rPr>
          <w:rFonts w:cs="Arial"/>
        </w:rPr>
        <w:t>515</w:t>
      </w:r>
      <w:r w:rsidR="00094CE3">
        <w:rPr>
          <w:rFonts w:cs="Arial"/>
        </w:rPr>
        <w:t>.02 million</w:t>
      </w:r>
      <w:r w:rsidRPr="004B7BF6">
        <w:rPr>
          <w:rFonts w:cs="Arial"/>
        </w:rPr>
        <w:t xml:space="preserve">) which </w:t>
      </w:r>
      <w:r w:rsidR="005F102B">
        <w:rPr>
          <w:rFonts w:cs="Browallia New"/>
          <w:szCs w:val="25"/>
        </w:rPr>
        <w:t>is presented as accrued income</w:t>
      </w:r>
      <w:r w:rsidRPr="004B7BF6">
        <w:rPr>
          <w:rFonts w:cs="Arial"/>
        </w:rPr>
        <w:t xml:space="preserve">. Contract assets </w:t>
      </w:r>
      <w:r w:rsidR="00CA18ED">
        <w:rPr>
          <w:rFonts w:cs="Arial"/>
        </w:rPr>
        <w:t>de</w:t>
      </w:r>
      <w:r w:rsidRPr="004B7BF6">
        <w:rPr>
          <w:rFonts w:cs="Arial"/>
        </w:rPr>
        <w:t xml:space="preserve">crease </w:t>
      </w:r>
      <w:r w:rsidR="00CE209D">
        <w:rPr>
          <w:rFonts w:cs="Arial"/>
        </w:rPr>
        <w:t>due to change of billing cycle.</w:t>
      </w:r>
    </w:p>
    <w:p w:rsidR="004B7BF6" w:rsidRDefault="004B7BF6" w:rsidP="003F2618">
      <w:pPr>
        <w:spacing w:line="240" w:lineRule="auto"/>
        <w:ind w:left="540" w:right="391" w:hanging="540"/>
        <w:jc w:val="both"/>
        <w:rPr>
          <w:rFonts w:cstheme="minorBidi"/>
          <w:b/>
          <w:bCs/>
        </w:rPr>
      </w:pPr>
    </w:p>
    <w:p w:rsidR="00CE209D" w:rsidRPr="004B7BF6" w:rsidRDefault="00CE209D" w:rsidP="003F2618">
      <w:pPr>
        <w:spacing w:line="240" w:lineRule="auto"/>
        <w:ind w:left="540" w:right="391" w:hanging="540"/>
        <w:jc w:val="both"/>
        <w:rPr>
          <w:rFonts w:cstheme="minorBidi"/>
          <w:b/>
          <w:bCs/>
        </w:rPr>
      </w:pPr>
    </w:p>
    <w:tbl>
      <w:tblPr>
        <w:tblW w:w="9029" w:type="dxa"/>
        <w:shd w:val="clear" w:color="auto" w:fill="FFA543"/>
        <w:tblLook w:val="04A0" w:firstRow="1" w:lastRow="0" w:firstColumn="1" w:lastColumn="0" w:noHBand="0" w:noVBand="1"/>
      </w:tblPr>
      <w:tblGrid>
        <w:gridCol w:w="9029"/>
      </w:tblGrid>
      <w:tr w:rsidR="008E548C" w:rsidRPr="00C264C0" w:rsidTr="00066DBE">
        <w:trPr>
          <w:trHeight w:val="386"/>
        </w:trPr>
        <w:tc>
          <w:tcPr>
            <w:tcW w:w="9029" w:type="dxa"/>
            <w:shd w:val="clear" w:color="auto" w:fill="FFA543"/>
            <w:vAlign w:val="center"/>
          </w:tcPr>
          <w:p w:rsidR="008E548C" w:rsidRPr="00D64B59" w:rsidRDefault="008E548C" w:rsidP="00066DBE">
            <w:pPr>
              <w:tabs>
                <w:tab w:val="left" w:pos="432"/>
              </w:tabs>
              <w:spacing w:line="240" w:lineRule="auto"/>
              <w:rPr>
                <w:rFonts w:eastAsia="Arial Unicode MS" w:cstheme="minorBidi"/>
                <w:b/>
                <w:bCs/>
                <w:color w:val="FFFFFF"/>
                <w:cs/>
              </w:rPr>
            </w:pPr>
            <w:r w:rsidRPr="00C264C0">
              <w:rPr>
                <w:rFonts w:eastAsia="Arial Unicode MS" w:cs="Arial"/>
                <w:b/>
                <w:bCs/>
                <w:color w:val="FFFFFF"/>
              </w:rPr>
              <w:t>10</w:t>
            </w:r>
            <w:r w:rsidRPr="00C264C0">
              <w:rPr>
                <w:rFonts w:eastAsia="Arial Unicode MS" w:cs="Arial"/>
                <w:b/>
                <w:bCs/>
                <w:color w:val="FFFFFF"/>
              </w:rPr>
              <w:tab/>
              <w:t>Inventories</w:t>
            </w:r>
          </w:p>
        </w:tc>
      </w:tr>
    </w:tbl>
    <w:p w:rsidR="002E712D" w:rsidRPr="00C264C0" w:rsidRDefault="002E712D" w:rsidP="00A52904">
      <w:pPr>
        <w:tabs>
          <w:tab w:val="left" w:pos="1903"/>
        </w:tabs>
        <w:spacing w:line="240" w:lineRule="auto"/>
        <w:ind w:right="391"/>
        <w:jc w:val="both"/>
        <w:rPr>
          <w:rFonts w:cs="Arial"/>
          <w:b/>
          <w:bCs/>
        </w:rPr>
      </w:pPr>
    </w:p>
    <w:tbl>
      <w:tblPr>
        <w:tblW w:w="9029" w:type="dxa"/>
        <w:tblLayout w:type="fixed"/>
        <w:tblLook w:val="04A0" w:firstRow="1" w:lastRow="0" w:firstColumn="1" w:lastColumn="0" w:noHBand="0" w:noVBand="1"/>
      </w:tblPr>
      <w:tblGrid>
        <w:gridCol w:w="6149"/>
        <w:gridCol w:w="1440"/>
        <w:gridCol w:w="1440"/>
      </w:tblGrid>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auto"/>
          </w:tcPr>
          <w:p w:rsidR="005B4CDE" w:rsidRPr="00C264C0" w:rsidRDefault="005B4CDE" w:rsidP="0008078E">
            <w:pPr>
              <w:spacing w:line="240" w:lineRule="auto"/>
              <w:ind w:left="-40" w:right="-72"/>
              <w:jc w:val="right"/>
              <w:rPr>
                <w:rFonts w:cs="Arial"/>
                <w:lang w:val="en-US"/>
              </w:rPr>
            </w:pPr>
            <w:r w:rsidRPr="00C264C0">
              <w:rPr>
                <w:rFonts w:cs="Arial"/>
                <w:b/>
                <w:bCs/>
                <w:lang w:val="en-US"/>
              </w:rPr>
              <w:t>2019</w:t>
            </w:r>
          </w:p>
        </w:tc>
        <w:tc>
          <w:tcPr>
            <w:tcW w:w="1440" w:type="dxa"/>
            <w:tcBorders>
              <w:top w:val="single" w:sz="4" w:space="0" w:color="auto"/>
            </w:tcBorders>
            <w:shd w:val="clear" w:color="auto" w:fill="auto"/>
          </w:tcPr>
          <w:p w:rsidR="005B4CDE" w:rsidRPr="00C264C0" w:rsidRDefault="005B4CDE" w:rsidP="0008078E">
            <w:pPr>
              <w:spacing w:line="240" w:lineRule="auto"/>
              <w:ind w:left="-40" w:right="-72"/>
              <w:jc w:val="right"/>
              <w:rPr>
                <w:rFonts w:cs="Arial"/>
                <w:lang w:val="en-US"/>
              </w:rPr>
            </w:pPr>
            <w:r w:rsidRPr="00C264C0">
              <w:rPr>
                <w:rFonts w:cs="Arial"/>
                <w:b/>
                <w:bCs/>
                <w:lang w:val="en-US"/>
              </w:rPr>
              <w:t>2018</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bottom w:val="single" w:sz="4" w:space="0" w:color="auto"/>
            </w:tcBorders>
            <w:shd w:val="clear" w:color="auto" w:fill="auto"/>
          </w:tcPr>
          <w:p w:rsidR="005B4CDE" w:rsidRPr="00C264C0" w:rsidRDefault="005B4CDE" w:rsidP="0008078E">
            <w:pPr>
              <w:spacing w:line="240" w:lineRule="auto"/>
              <w:ind w:left="-40" w:right="-72"/>
              <w:jc w:val="right"/>
              <w:rPr>
                <w:rFonts w:cs="Arial"/>
                <w:b/>
                <w:bCs/>
                <w:lang w:val="en-US"/>
              </w:rPr>
            </w:pPr>
            <w:r w:rsidRPr="00C264C0">
              <w:rPr>
                <w:rFonts w:cs="Arial"/>
                <w:b/>
                <w:bCs/>
                <w:lang w:val="en-US"/>
              </w:rPr>
              <w:t>Baht</w:t>
            </w:r>
          </w:p>
        </w:tc>
        <w:tc>
          <w:tcPr>
            <w:tcW w:w="1440" w:type="dxa"/>
            <w:tcBorders>
              <w:bottom w:val="single" w:sz="4" w:space="0" w:color="auto"/>
            </w:tcBorders>
            <w:shd w:val="clear" w:color="auto" w:fill="auto"/>
          </w:tcPr>
          <w:p w:rsidR="005B4CDE" w:rsidRPr="00C264C0" w:rsidRDefault="005B4CDE" w:rsidP="0008078E">
            <w:pPr>
              <w:spacing w:line="240" w:lineRule="auto"/>
              <w:ind w:left="-40" w:right="-72"/>
              <w:jc w:val="right"/>
              <w:rPr>
                <w:rFonts w:cs="Arial"/>
                <w:b/>
                <w:bCs/>
                <w:lang w:val="en-US"/>
              </w:rPr>
            </w:pPr>
            <w:r w:rsidRPr="00C264C0">
              <w:rPr>
                <w:rFonts w:cs="Arial"/>
                <w:b/>
                <w:bCs/>
                <w:lang w:val="en-US"/>
              </w:rPr>
              <w:t>Baht</w:t>
            </w:r>
          </w:p>
        </w:tc>
      </w:tr>
      <w:tr w:rsidR="005B4CDE" w:rsidRPr="00C264C0" w:rsidTr="0008078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FAFAFA"/>
          </w:tcPr>
          <w:p w:rsidR="005B4CDE" w:rsidRPr="00C264C0" w:rsidRDefault="005B4CDE" w:rsidP="0008078E">
            <w:pPr>
              <w:spacing w:line="240" w:lineRule="auto"/>
              <w:ind w:left="-40" w:right="-72"/>
              <w:jc w:val="right"/>
              <w:rPr>
                <w:rFonts w:cs="Arial"/>
                <w:b/>
                <w:bCs/>
                <w:lang w:val="en-US"/>
              </w:rPr>
            </w:pPr>
          </w:p>
        </w:tc>
        <w:tc>
          <w:tcPr>
            <w:tcW w:w="1440" w:type="dxa"/>
            <w:tcBorders>
              <w:top w:val="single" w:sz="4" w:space="0" w:color="auto"/>
            </w:tcBorders>
          </w:tcPr>
          <w:p w:rsidR="005B4CDE" w:rsidRPr="00C264C0" w:rsidRDefault="005B4CDE" w:rsidP="0008078E">
            <w:pPr>
              <w:spacing w:line="240" w:lineRule="auto"/>
              <w:ind w:left="-40" w:right="-72"/>
              <w:jc w:val="right"/>
              <w:rPr>
                <w:rFonts w:cs="Arial"/>
                <w:b/>
                <w:bCs/>
                <w:lang w:val="en-US"/>
              </w:rPr>
            </w:pPr>
          </w:p>
        </w:tc>
      </w:tr>
      <w:tr w:rsidR="005B4CDE" w:rsidRPr="00C264C0" w:rsidTr="0008078E">
        <w:tc>
          <w:tcPr>
            <w:tcW w:w="6149" w:type="dxa"/>
          </w:tcPr>
          <w:p w:rsidR="005B4CDE" w:rsidRPr="00C264C0" w:rsidRDefault="005B4CDE" w:rsidP="005B4CDE">
            <w:pPr>
              <w:spacing w:line="240" w:lineRule="auto"/>
              <w:ind w:left="-72"/>
              <w:jc w:val="both"/>
              <w:rPr>
                <w:rFonts w:cs="Arial"/>
                <w:cs/>
                <w:lang w:val="en-US"/>
              </w:rPr>
            </w:pPr>
            <w:r w:rsidRPr="00C264C0">
              <w:rPr>
                <w:rFonts w:cs="Arial"/>
                <w:lang w:val="en-US"/>
              </w:rPr>
              <w:t>Boxes</w:t>
            </w:r>
          </w:p>
        </w:tc>
        <w:tc>
          <w:tcPr>
            <w:tcW w:w="1440" w:type="dxa"/>
            <w:shd w:val="clear" w:color="auto" w:fill="FAFAFA"/>
          </w:tcPr>
          <w:p w:rsidR="005B4CDE" w:rsidRPr="00C264C0" w:rsidRDefault="00CB48E0" w:rsidP="005B4CDE">
            <w:pPr>
              <w:spacing w:line="240" w:lineRule="auto"/>
              <w:ind w:right="-72"/>
              <w:jc w:val="right"/>
              <w:rPr>
                <w:rFonts w:cs="Arial"/>
                <w:lang w:val="en-US"/>
              </w:rPr>
            </w:pPr>
            <w:r w:rsidRPr="00C264C0">
              <w:rPr>
                <w:rFonts w:cs="Arial"/>
                <w:lang w:val="en-US"/>
              </w:rPr>
              <w:t>19,605,961</w:t>
            </w:r>
          </w:p>
        </w:tc>
        <w:tc>
          <w:tcPr>
            <w:tcW w:w="1440" w:type="dxa"/>
          </w:tcPr>
          <w:p w:rsidR="005B4CDE" w:rsidRPr="00C264C0" w:rsidRDefault="005B4CDE" w:rsidP="005B4CDE">
            <w:pPr>
              <w:spacing w:line="240" w:lineRule="auto"/>
              <w:ind w:right="-72"/>
              <w:jc w:val="right"/>
              <w:rPr>
                <w:rFonts w:cs="Arial"/>
                <w:lang w:val="en-US"/>
              </w:rPr>
            </w:pPr>
            <w:r w:rsidRPr="00C264C0">
              <w:rPr>
                <w:rFonts w:cs="Arial"/>
                <w:lang w:val="en-US"/>
              </w:rPr>
              <w:t>10,925,642</w:t>
            </w:r>
          </w:p>
        </w:tc>
      </w:tr>
      <w:tr w:rsidR="005B4CDE" w:rsidRPr="00C264C0" w:rsidTr="0008078E">
        <w:tc>
          <w:tcPr>
            <w:tcW w:w="6149" w:type="dxa"/>
          </w:tcPr>
          <w:p w:rsidR="005B4CDE" w:rsidRPr="00C264C0" w:rsidRDefault="005B4CDE" w:rsidP="005B4CDE">
            <w:pPr>
              <w:spacing w:line="240" w:lineRule="auto"/>
              <w:ind w:left="-72"/>
              <w:jc w:val="both"/>
              <w:rPr>
                <w:rFonts w:cs="Arial"/>
                <w:spacing w:val="-2"/>
                <w:lang w:val="en-US"/>
              </w:rPr>
            </w:pPr>
            <w:r w:rsidRPr="00C264C0">
              <w:rPr>
                <w:rFonts w:cs="Arial"/>
                <w:lang w:val="en-US"/>
              </w:rPr>
              <w:t>Satchels</w:t>
            </w:r>
          </w:p>
        </w:tc>
        <w:tc>
          <w:tcPr>
            <w:tcW w:w="1440" w:type="dxa"/>
            <w:shd w:val="clear" w:color="auto" w:fill="FAFAFA"/>
          </w:tcPr>
          <w:p w:rsidR="005B4CDE" w:rsidRPr="00C264C0" w:rsidRDefault="00CB48E0" w:rsidP="005B4CDE">
            <w:pPr>
              <w:spacing w:line="240" w:lineRule="auto"/>
              <w:ind w:right="-72"/>
              <w:jc w:val="right"/>
              <w:rPr>
                <w:rFonts w:cs="Arial"/>
                <w:lang w:val="en-US"/>
              </w:rPr>
            </w:pPr>
            <w:r w:rsidRPr="00C264C0">
              <w:rPr>
                <w:rFonts w:cs="Arial"/>
                <w:lang w:val="en-US"/>
              </w:rPr>
              <w:t>58,541,319</w:t>
            </w:r>
          </w:p>
        </w:tc>
        <w:tc>
          <w:tcPr>
            <w:tcW w:w="1440" w:type="dxa"/>
          </w:tcPr>
          <w:p w:rsidR="005B4CDE" w:rsidRPr="00C264C0" w:rsidRDefault="005B4CDE" w:rsidP="005B4CDE">
            <w:pPr>
              <w:spacing w:line="240" w:lineRule="auto"/>
              <w:ind w:right="-72"/>
              <w:jc w:val="right"/>
              <w:rPr>
                <w:rFonts w:cs="Arial"/>
                <w:lang w:val="en-US"/>
              </w:rPr>
            </w:pPr>
            <w:r w:rsidRPr="00C264C0">
              <w:rPr>
                <w:rFonts w:cs="Arial"/>
                <w:lang w:val="en-US"/>
              </w:rPr>
              <w:t>20,493,733</w:t>
            </w:r>
          </w:p>
        </w:tc>
      </w:tr>
      <w:tr w:rsidR="004617E2" w:rsidRPr="00C264C0" w:rsidTr="0008078E">
        <w:tc>
          <w:tcPr>
            <w:tcW w:w="6149" w:type="dxa"/>
          </w:tcPr>
          <w:p w:rsidR="004617E2" w:rsidRPr="00C264C0" w:rsidRDefault="004617E2" w:rsidP="005B4CDE">
            <w:pPr>
              <w:spacing w:line="240" w:lineRule="auto"/>
              <w:ind w:left="-72"/>
              <w:jc w:val="both"/>
              <w:rPr>
                <w:rFonts w:cs="Arial"/>
                <w:lang w:val="en-US"/>
              </w:rPr>
            </w:pPr>
            <w:r w:rsidRPr="00C264C0">
              <w:rPr>
                <w:rFonts w:cs="Arial"/>
                <w:lang w:val="en-US"/>
              </w:rPr>
              <w:t>Labels and tapes</w:t>
            </w:r>
          </w:p>
        </w:tc>
        <w:tc>
          <w:tcPr>
            <w:tcW w:w="1440" w:type="dxa"/>
            <w:shd w:val="clear" w:color="auto" w:fill="FAFAFA"/>
          </w:tcPr>
          <w:p w:rsidR="004617E2" w:rsidRPr="00C264C0" w:rsidRDefault="00CB48E0" w:rsidP="005B4CDE">
            <w:pPr>
              <w:spacing w:line="240" w:lineRule="auto"/>
              <w:ind w:right="-72"/>
              <w:jc w:val="right"/>
              <w:rPr>
                <w:rFonts w:cs="Arial"/>
                <w:lang w:val="en-US"/>
              </w:rPr>
            </w:pPr>
            <w:r w:rsidRPr="00C264C0">
              <w:rPr>
                <w:rFonts w:cs="Arial"/>
                <w:lang w:val="en-US"/>
              </w:rPr>
              <w:t>27,781,216</w:t>
            </w:r>
          </w:p>
        </w:tc>
        <w:tc>
          <w:tcPr>
            <w:tcW w:w="1440" w:type="dxa"/>
          </w:tcPr>
          <w:p w:rsidR="004617E2" w:rsidRPr="00C264C0" w:rsidRDefault="004617E2" w:rsidP="005B4CDE">
            <w:pPr>
              <w:spacing w:line="240" w:lineRule="auto"/>
              <w:ind w:right="-72"/>
              <w:jc w:val="right"/>
              <w:rPr>
                <w:rFonts w:cs="Arial"/>
                <w:lang w:val="en-US"/>
              </w:rPr>
            </w:pPr>
            <w:r w:rsidRPr="00C264C0">
              <w:rPr>
                <w:rFonts w:cs="Arial"/>
                <w:lang w:val="en-US"/>
              </w:rPr>
              <w:t>3,679,336</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r w:rsidRPr="00C264C0">
              <w:rPr>
                <w:rFonts w:cs="Arial"/>
                <w:lang w:val="en-US"/>
              </w:rPr>
              <w:t>Others</w:t>
            </w:r>
          </w:p>
        </w:tc>
        <w:tc>
          <w:tcPr>
            <w:tcW w:w="1440" w:type="dxa"/>
            <w:tcBorders>
              <w:bottom w:val="single" w:sz="4" w:space="0" w:color="auto"/>
            </w:tcBorders>
            <w:shd w:val="clear" w:color="auto" w:fill="FAFAFA"/>
          </w:tcPr>
          <w:p w:rsidR="005B4CDE" w:rsidRPr="00C264C0" w:rsidRDefault="00CB48E0" w:rsidP="005B4CDE">
            <w:pPr>
              <w:spacing w:line="240" w:lineRule="auto"/>
              <w:ind w:right="-72"/>
              <w:jc w:val="right"/>
              <w:rPr>
                <w:rFonts w:cs="Arial"/>
                <w:lang w:val="en-US"/>
              </w:rPr>
            </w:pPr>
            <w:r w:rsidRPr="00C264C0">
              <w:rPr>
                <w:rFonts w:cs="Arial"/>
                <w:lang w:val="en-US"/>
              </w:rPr>
              <w:t>30,198,340</w:t>
            </w:r>
          </w:p>
        </w:tc>
        <w:tc>
          <w:tcPr>
            <w:tcW w:w="1440" w:type="dxa"/>
            <w:tcBorders>
              <w:bottom w:val="single" w:sz="4" w:space="0" w:color="auto"/>
            </w:tcBorders>
          </w:tcPr>
          <w:p w:rsidR="005B4CDE" w:rsidRPr="00C264C0" w:rsidRDefault="004617E2" w:rsidP="005B4CDE">
            <w:pPr>
              <w:spacing w:line="240" w:lineRule="auto"/>
              <w:ind w:right="-72"/>
              <w:jc w:val="right"/>
              <w:rPr>
                <w:rFonts w:cs="Arial"/>
                <w:lang w:val="en-US"/>
              </w:rPr>
            </w:pPr>
            <w:r w:rsidRPr="00C264C0">
              <w:rPr>
                <w:rFonts w:cs="Arial"/>
                <w:lang w:val="en-US"/>
              </w:rPr>
              <w:t>4,019,507</w:t>
            </w:r>
          </w:p>
        </w:tc>
      </w:tr>
      <w:tr w:rsidR="005B4CDE" w:rsidRPr="00C264C0" w:rsidTr="005B4CDE">
        <w:tc>
          <w:tcPr>
            <w:tcW w:w="6149" w:type="dxa"/>
          </w:tcPr>
          <w:p w:rsidR="005B4CDE" w:rsidRPr="00C264C0" w:rsidRDefault="005B4CDE" w:rsidP="005B4CDE">
            <w:pPr>
              <w:spacing w:line="240" w:lineRule="auto"/>
              <w:ind w:left="-72"/>
              <w:jc w:val="both"/>
              <w:rPr>
                <w:rFonts w:cs="Arial"/>
                <w:lang w:val="en-US"/>
              </w:rPr>
            </w:pPr>
          </w:p>
        </w:tc>
        <w:tc>
          <w:tcPr>
            <w:tcW w:w="1440" w:type="dxa"/>
            <w:tcBorders>
              <w:top w:val="single" w:sz="4" w:space="0" w:color="auto"/>
            </w:tcBorders>
            <w:shd w:val="clear" w:color="auto" w:fill="FAFAFA"/>
          </w:tcPr>
          <w:p w:rsidR="005B4CDE" w:rsidRPr="00C264C0" w:rsidRDefault="005B4CDE" w:rsidP="005B4CDE">
            <w:pPr>
              <w:spacing w:line="240" w:lineRule="auto"/>
              <w:ind w:right="-72"/>
              <w:jc w:val="right"/>
              <w:rPr>
                <w:rFonts w:cs="Arial"/>
                <w:lang w:val="en-US"/>
              </w:rPr>
            </w:pPr>
          </w:p>
        </w:tc>
        <w:tc>
          <w:tcPr>
            <w:tcW w:w="1440" w:type="dxa"/>
            <w:tcBorders>
              <w:top w:val="single" w:sz="4" w:space="0" w:color="auto"/>
            </w:tcBorders>
          </w:tcPr>
          <w:p w:rsidR="005B4CDE" w:rsidRPr="00C264C0" w:rsidRDefault="005B4CDE" w:rsidP="005B4CDE">
            <w:pPr>
              <w:spacing w:line="240" w:lineRule="auto"/>
              <w:ind w:right="-72"/>
              <w:jc w:val="right"/>
              <w:rPr>
                <w:rFonts w:cs="Arial"/>
                <w:lang w:val="en-US"/>
              </w:rPr>
            </w:pPr>
          </w:p>
        </w:tc>
      </w:tr>
      <w:tr w:rsidR="005B4CDE" w:rsidRPr="00C264C0" w:rsidTr="005B4CDE">
        <w:tc>
          <w:tcPr>
            <w:tcW w:w="6149" w:type="dxa"/>
          </w:tcPr>
          <w:p w:rsidR="005B4CDE" w:rsidRPr="00C264C0" w:rsidRDefault="004617E2" w:rsidP="005B4CDE">
            <w:pPr>
              <w:spacing w:line="240" w:lineRule="auto"/>
              <w:ind w:left="-72"/>
              <w:jc w:val="both"/>
              <w:rPr>
                <w:rFonts w:cs="Arial"/>
                <w:b/>
                <w:bCs/>
                <w:lang w:val="en-US"/>
              </w:rPr>
            </w:pPr>
            <w:r w:rsidRPr="00C264C0">
              <w:rPr>
                <w:rFonts w:cs="Arial"/>
                <w:b/>
                <w:bCs/>
                <w:lang w:val="en-US"/>
              </w:rPr>
              <w:t>Total</w:t>
            </w:r>
          </w:p>
        </w:tc>
        <w:tc>
          <w:tcPr>
            <w:tcW w:w="1440" w:type="dxa"/>
            <w:tcBorders>
              <w:bottom w:val="single" w:sz="4" w:space="0" w:color="auto"/>
            </w:tcBorders>
            <w:shd w:val="clear" w:color="auto" w:fill="FAFAFA"/>
          </w:tcPr>
          <w:p w:rsidR="005B4CDE" w:rsidRPr="00C264C0" w:rsidRDefault="00CB48E0" w:rsidP="005B4CDE">
            <w:pPr>
              <w:spacing w:line="240" w:lineRule="auto"/>
              <w:ind w:right="-72"/>
              <w:jc w:val="right"/>
              <w:rPr>
                <w:rFonts w:cs="Arial"/>
                <w:lang w:val="en-US"/>
              </w:rPr>
            </w:pPr>
            <w:r w:rsidRPr="00C264C0">
              <w:rPr>
                <w:rFonts w:cs="Arial"/>
                <w:lang w:val="en-US"/>
              </w:rPr>
              <w:t>136,126,836</w:t>
            </w:r>
          </w:p>
        </w:tc>
        <w:tc>
          <w:tcPr>
            <w:tcW w:w="1440" w:type="dxa"/>
            <w:tcBorders>
              <w:bottom w:val="single" w:sz="4" w:space="0" w:color="auto"/>
            </w:tcBorders>
          </w:tcPr>
          <w:p w:rsidR="005B4CDE" w:rsidRPr="00C264C0" w:rsidRDefault="005B4CDE" w:rsidP="005B4CDE">
            <w:pPr>
              <w:spacing w:line="240" w:lineRule="auto"/>
              <w:ind w:right="-72"/>
              <w:jc w:val="right"/>
              <w:rPr>
                <w:rFonts w:cs="Arial"/>
                <w:lang w:val="en-US"/>
              </w:rPr>
            </w:pPr>
            <w:r w:rsidRPr="00C264C0">
              <w:rPr>
                <w:rFonts w:cs="Arial"/>
                <w:lang w:val="en-US"/>
              </w:rPr>
              <w:t>39,118,218</w:t>
            </w:r>
          </w:p>
        </w:tc>
      </w:tr>
    </w:tbl>
    <w:p w:rsidR="002E712D" w:rsidRPr="00C264C0" w:rsidRDefault="002E712D" w:rsidP="00066DBE">
      <w:pPr>
        <w:spacing w:line="240" w:lineRule="auto"/>
        <w:jc w:val="both"/>
        <w:rPr>
          <w:rFonts w:cs="Arial"/>
          <w:b/>
          <w:bCs/>
          <w:lang w:val="en-US"/>
        </w:rPr>
      </w:pPr>
    </w:p>
    <w:p w:rsidR="00B43AE0" w:rsidRDefault="00974857" w:rsidP="00066DBE">
      <w:pPr>
        <w:spacing w:line="240" w:lineRule="auto"/>
        <w:jc w:val="both"/>
        <w:rPr>
          <w:rFonts w:cs="Arial"/>
        </w:rPr>
      </w:pPr>
      <w:r w:rsidRPr="00C264C0">
        <w:rPr>
          <w:rFonts w:cs="Arial"/>
        </w:rPr>
        <w:t xml:space="preserve">The cost of inventories </w:t>
      </w:r>
      <w:r w:rsidR="001D3733" w:rsidRPr="00C264C0">
        <w:rPr>
          <w:rFonts w:cs="Arial"/>
        </w:rPr>
        <w:t xml:space="preserve">was </w:t>
      </w:r>
      <w:r w:rsidRPr="00C264C0">
        <w:rPr>
          <w:rFonts w:cs="Arial"/>
        </w:rPr>
        <w:t>recognised as expense</w:t>
      </w:r>
      <w:r w:rsidR="001D3733" w:rsidRPr="00C264C0">
        <w:rPr>
          <w:rFonts w:cs="Arial"/>
        </w:rPr>
        <w:t>s</w:t>
      </w:r>
      <w:r w:rsidRPr="00C264C0">
        <w:rPr>
          <w:rFonts w:cs="Arial"/>
        </w:rPr>
        <w:t xml:space="preserve"> and included in ‘cost of sales’ amount</w:t>
      </w:r>
      <w:r w:rsidR="001D3733" w:rsidRPr="00C264C0">
        <w:rPr>
          <w:rFonts w:cs="Arial"/>
        </w:rPr>
        <w:t>ing</w:t>
      </w:r>
      <w:r w:rsidRPr="00C264C0">
        <w:rPr>
          <w:rFonts w:cs="Arial"/>
        </w:rPr>
        <w:t xml:space="preserve"> to </w:t>
      </w:r>
      <w:r w:rsidR="005B4CDE" w:rsidRPr="00C264C0">
        <w:rPr>
          <w:rFonts w:cs="Arial"/>
        </w:rPr>
        <w:br/>
      </w:r>
      <w:r w:rsidRPr="00C264C0">
        <w:rPr>
          <w:rFonts w:cs="Arial"/>
        </w:rPr>
        <w:t xml:space="preserve">Baht </w:t>
      </w:r>
      <w:r w:rsidR="00CB48E0" w:rsidRPr="00C264C0">
        <w:rPr>
          <w:rFonts w:cs="Arial"/>
        </w:rPr>
        <w:t>360</w:t>
      </w:r>
      <w:r w:rsidR="00ED3762" w:rsidRPr="00C264C0">
        <w:rPr>
          <w:rFonts w:cs="Arial"/>
        </w:rPr>
        <w:t>.</w:t>
      </w:r>
      <w:r w:rsidR="00CB48E0" w:rsidRPr="00C264C0">
        <w:rPr>
          <w:rFonts w:cs="Arial"/>
        </w:rPr>
        <w:t>94</w:t>
      </w:r>
      <w:r w:rsidRPr="00C264C0">
        <w:rPr>
          <w:rFonts w:cs="Arial"/>
        </w:rPr>
        <w:t xml:space="preserve"> </w:t>
      </w:r>
      <w:r w:rsidR="00563939" w:rsidRPr="00C264C0">
        <w:rPr>
          <w:rFonts w:cs="Arial"/>
        </w:rPr>
        <w:t>million</w:t>
      </w:r>
      <w:r w:rsidR="00292E39" w:rsidRPr="00C264C0">
        <w:rPr>
          <w:rFonts w:cs="Arial"/>
        </w:rPr>
        <w:t xml:space="preserve"> (</w:t>
      </w:r>
      <w:r w:rsidRPr="00C264C0">
        <w:rPr>
          <w:rFonts w:cs="Arial"/>
        </w:rPr>
        <w:t>201</w:t>
      </w:r>
      <w:r w:rsidR="005B4CDE" w:rsidRPr="00C264C0">
        <w:rPr>
          <w:rFonts w:cs="Arial"/>
        </w:rPr>
        <w:t>8</w:t>
      </w:r>
      <w:r w:rsidRPr="00C264C0">
        <w:rPr>
          <w:rFonts w:cs="Arial"/>
        </w:rPr>
        <w:t>: Bah</w:t>
      </w:r>
      <w:r w:rsidR="0068699C" w:rsidRPr="00C264C0">
        <w:rPr>
          <w:rFonts w:cs="Arial"/>
        </w:rPr>
        <w:t xml:space="preserve">t </w:t>
      </w:r>
      <w:r w:rsidR="005B4CDE" w:rsidRPr="00C264C0">
        <w:rPr>
          <w:rFonts w:cs="Arial"/>
        </w:rPr>
        <w:t>2</w:t>
      </w:r>
      <w:r w:rsidR="00CB48E0" w:rsidRPr="00C264C0">
        <w:rPr>
          <w:rFonts w:cs="Arial"/>
        </w:rPr>
        <w:t>67</w:t>
      </w:r>
      <w:r w:rsidR="005B4CDE" w:rsidRPr="00C264C0">
        <w:rPr>
          <w:rFonts w:cs="Arial"/>
        </w:rPr>
        <w:t>.</w:t>
      </w:r>
      <w:r w:rsidR="00CB48E0" w:rsidRPr="00C264C0">
        <w:rPr>
          <w:rFonts w:cs="Arial"/>
        </w:rPr>
        <w:t>77</w:t>
      </w:r>
      <w:r w:rsidR="005B4CDE" w:rsidRPr="00C264C0">
        <w:rPr>
          <w:rFonts w:cs="Arial"/>
        </w:rPr>
        <w:t xml:space="preserve"> </w:t>
      </w:r>
      <w:r w:rsidR="00563939" w:rsidRPr="00C264C0">
        <w:rPr>
          <w:rFonts w:cs="Arial"/>
        </w:rPr>
        <w:t>million</w:t>
      </w:r>
      <w:r w:rsidRPr="00C264C0">
        <w:rPr>
          <w:rFonts w:cs="Arial"/>
        </w:rPr>
        <w:t>).</w:t>
      </w:r>
    </w:p>
    <w:p w:rsidR="00B73987" w:rsidRDefault="00B73987" w:rsidP="00066DBE">
      <w:pPr>
        <w:spacing w:line="240" w:lineRule="auto"/>
        <w:jc w:val="both"/>
        <w:rPr>
          <w:rFonts w:cs="Arial"/>
        </w:rPr>
      </w:pPr>
    </w:p>
    <w:p w:rsidR="00B73987" w:rsidRPr="00C264C0" w:rsidRDefault="00B73987" w:rsidP="00066DBE">
      <w:pPr>
        <w:spacing w:line="240" w:lineRule="auto"/>
        <w:jc w:val="both"/>
        <w:rPr>
          <w:rFonts w:cs="Arial"/>
        </w:rPr>
      </w:pPr>
    </w:p>
    <w:p w:rsidR="00FC3797" w:rsidRDefault="00FC3797">
      <w:pPr>
        <w:spacing w:line="240" w:lineRule="auto"/>
        <w:rPr>
          <w:rFonts w:cs="Arial"/>
        </w:rPr>
      </w:pPr>
      <w:r>
        <w:rPr>
          <w:rFonts w:cs="Arial"/>
        </w:rPr>
        <w:br w:type="page"/>
      </w:r>
    </w:p>
    <w:p w:rsidR="005B4CDE" w:rsidRPr="00FB47E7" w:rsidRDefault="005B4CDE" w:rsidP="00066DBE">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11</w:t>
            </w:r>
            <w:r w:rsidRPr="00FB47E7">
              <w:rPr>
                <w:rFonts w:eastAsia="Arial Unicode MS" w:cs="Arial"/>
                <w:b/>
                <w:bCs/>
                <w:color w:val="FFFFFF"/>
              </w:rPr>
              <w:tab/>
              <w:t>Investments in associates</w:t>
            </w:r>
          </w:p>
        </w:tc>
      </w:tr>
    </w:tbl>
    <w:p w:rsidR="008E548C" w:rsidRPr="00FB47E7" w:rsidRDefault="008E548C" w:rsidP="00AA4EC1">
      <w:pPr>
        <w:spacing w:line="240" w:lineRule="auto"/>
        <w:ind w:left="540" w:right="391" w:hanging="540"/>
        <w:jc w:val="both"/>
        <w:rPr>
          <w:rFonts w:cs="Arial"/>
          <w:b/>
          <w:bCs/>
        </w:rPr>
      </w:pPr>
    </w:p>
    <w:p w:rsidR="00EA7E8F" w:rsidRPr="00FB47E7" w:rsidRDefault="00EA7E8F" w:rsidP="00066DBE">
      <w:pPr>
        <w:spacing w:line="240" w:lineRule="auto"/>
        <w:jc w:val="both"/>
        <w:rPr>
          <w:rFonts w:cs="Arial"/>
        </w:rPr>
      </w:pPr>
      <w:r w:rsidRPr="00FB47E7">
        <w:rPr>
          <w:rFonts w:cs="Arial"/>
        </w:rPr>
        <w:t xml:space="preserve">The table below is a list of </w:t>
      </w:r>
      <w:r w:rsidR="00D713D2" w:rsidRPr="00FB47E7">
        <w:rPr>
          <w:rFonts w:cs="Arial"/>
        </w:rPr>
        <w:t>associate</w:t>
      </w:r>
      <w:r w:rsidR="001776C9" w:rsidRPr="00FB47E7">
        <w:rPr>
          <w:rFonts w:cs="Arial"/>
        </w:rPr>
        <w:t>s</w:t>
      </w:r>
      <w:r w:rsidRPr="00FB47E7">
        <w:rPr>
          <w:rFonts w:cs="Arial"/>
        </w:rPr>
        <w:t xml:space="preserve"> as at 31 December</w:t>
      </w:r>
    </w:p>
    <w:p w:rsidR="00670CF8" w:rsidRPr="00FB47E7" w:rsidRDefault="00670CF8" w:rsidP="00066DBE">
      <w:pPr>
        <w:spacing w:line="240" w:lineRule="auto"/>
        <w:jc w:val="both"/>
        <w:rPr>
          <w:rFonts w:cs="Arial"/>
          <w:b/>
          <w:bCs/>
        </w:rPr>
      </w:pPr>
    </w:p>
    <w:tbl>
      <w:tblPr>
        <w:tblW w:w="9049" w:type="dxa"/>
        <w:tblLayout w:type="fixed"/>
        <w:tblLook w:val="04A0" w:firstRow="1" w:lastRow="0" w:firstColumn="1" w:lastColumn="0" w:noHBand="0" w:noVBand="1"/>
      </w:tblPr>
      <w:tblGrid>
        <w:gridCol w:w="2552"/>
        <w:gridCol w:w="1325"/>
        <w:gridCol w:w="942"/>
        <w:gridCol w:w="1043"/>
        <w:gridCol w:w="1837"/>
        <w:gridCol w:w="1350"/>
      </w:tblGrid>
      <w:tr w:rsidR="00A729DD" w:rsidRPr="00FB47E7" w:rsidTr="002A3C5A">
        <w:tc>
          <w:tcPr>
            <w:tcW w:w="2552" w:type="dxa"/>
            <w:tcBorders>
              <w:top w:val="single" w:sz="4" w:space="0" w:color="auto"/>
            </w:tcBorders>
            <w:shd w:val="clear" w:color="auto" w:fill="auto"/>
            <w:vAlign w:val="bottom"/>
          </w:tcPr>
          <w:p w:rsidR="00A729DD" w:rsidRPr="00FB47E7" w:rsidRDefault="00A729DD" w:rsidP="005B4CDE">
            <w:pPr>
              <w:spacing w:line="240" w:lineRule="auto"/>
              <w:ind w:left="-72"/>
              <w:jc w:val="center"/>
              <w:rPr>
                <w:rFonts w:cs="Arial"/>
                <w:b/>
                <w:bCs/>
                <w:sz w:val="16"/>
                <w:szCs w:val="16"/>
                <w:lang w:val="en-US"/>
              </w:rPr>
            </w:pPr>
          </w:p>
        </w:tc>
        <w:tc>
          <w:tcPr>
            <w:tcW w:w="1325" w:type="dxa"/>
            <w:tcBorders>
              <w:top w:val="single" w:sz="4" w:space="0" w:color="auto"/>
            </w:tcBorders>
            <w:shd w:val="clear" w:color="auto" w:fill="auto"/>
            <w:vAlign w:val="bottom"/>
          </w:tcPr>
          <w:p w:rsidR="00A729DD" w:rsidRPr="00FB47E7" w:rsidRDefault="00A729DD" w:rsidP="005B4CDE">
            <w:pPr>
              <w:spacing w:line="240" w:lineRule="auto"/>
              <w:ind w:right="-72"/>
              <w:jc w:val="center"/>
              <w:rPr>
                <w:rFonts w:cs="Arial"/>
                <w:b/>
                <w:bCs/>
                <w:sz w:val="16"/>
                <w:szCs w:val="16"/>
                <w:lang w:val="en-US"/>
              </w:rPr>
            </w:pPr>
            <w:r w:rsidRPr="00FB47E7">
              <w:rPr>
                <w:rFonts w:cs="Arial"/>
                <w:b/>
                <w:bCs/>
                <w:sz w:val="16"/>
                <w:szCs w:val="16"/>
                <w:lang w:val="en-US"/>
              </w:rPr>
              <w:t>Country of</w:t>
            </w:r>
          </w:p>
        </w:tc>
        <w:tc>
          <w:tcPr>
            <w:tcW w:w="1985" w:type="dxa"/>
            <w:gridSpan w:val="2"/>
            <w:tcBorders>
              <w:top w:val="single" w:sz="4" w:space="0" w:color="auto"/>
              <w:bottom w:val="single" w:sz="4" w:space="0" w:color="auto"/>
            </w:tcBorders>
            <w:shd w:val="clear" w:color="auto" w:fill="auto"/>
            <w:vAlign w:val="bottom"/>
          </w:tcPr>
          <w:p w:rsidR="00A729DD" w:rsidRPr="00FB47E7" w:rsidRDefault="00A729DD" w:rsidP="00943FCC">
            <w:pPr>
              <w:spacing w:line="240" w:lineRule="auto"/>
              <w:ind w:right="-72"/>
              <w:jc w:val="center"/>
              <w:rPr>
                <w:rFonts w:cs="Arial"/>
                <w:b/>
                <w:bCs/>
                <w:sz w:val="16"/>
                <w:szCs w:val="16"/>
                <w:lang w:val="en-US"/>
              </w:rPr>
            </w:pPr>
            <w:r w:rsidRPr="00FB47E7">
              <w:rPr>
                <w:rFonts w:cs="Arial"/>
                <w:b/>
                <w:bCs/>
                <w:sz w:val="16"/>
                <w:szCs w:val="16"/>
                <w:lang w:val="en-US"/>
              </w:rPr>
              <w:t>Proportion of ownership interest</w:t>
            </w:r>
            <w:r w:rsidRPr="00FB47E7">
              <w:rPr>
                <w:rFonts w:cs="Arial"/>
                <w:b/>
                <w:bCs/>
                <w:sz w:val="16"/>
                <w:szCs w:val="16"/>
              </w:rPr>
              <w:t xml:space="preserve"> (%)</w:t>
            </w:r>
          </w:p>
        </w:tc>
        <w:tc>
          <w:tcPr>
            <w:tcW w:w="1837" w:type="dxa"/>
            <w:tcBorders>
              <w:top w:val="single" w:sz="4" w:space="0" w:color="auto"/>
            </w:tcBorders>
            <w:shd w:val="clear" w:color="auto" w:fill="auto"/>
            <w:vAlign w:val="bottom"/>
          </w:tcPr>
          <w:p w:rsidR="00A729DD" w:rsidRPr="00FB47E7" w:rsidRDefault="00A729DD" w:rsidP="005B4CDE">
            <w:pPr>
              <w:spacing w:line="240" w:lineRule="auto"/>
              <w:ind w:right="-72"/>
              <w:jc w:val="center"/>
              <w:rPr>
                <w:rFonts w:cs="Arial"/>
                <w:b/>
                <w:bCs/>
                <w:sz w:val="16"/>
                <w:szCs w:val="16"/>
                <w:lang w:val="en-US"/>
              </w:rPr>
            </w:pPr>
            <w:r w:rsidRPr="00FB47E7">
              <w:rPr>
                <w:rFonts w:cs="Arial"/>
                <w:b/>
                <w:bCs/>
                <w:sz w:val="16"/>
                <w:szCs w:val="16"/>
                <w:lang w:val="en-US"/>
              </w:rPr>
              <w:t>Nature of</w:t>
            </w:r>
          </w:p>
        </w:tc>
        <w:tc>
          <w:tcPr>
            <w:tcW w:w="1350" w:type="dxa"/>
            <w:tcBorders>
              <w:top w:val="single" w:sz="4" w:space="0" w:color="auto"/>
            </w:tcBorders>
            <w:shd w:val="clear" w:color="auto" w:fill="auto"/>
            <w:vAlign w:val="bottom"/>
          </w:tcPr>
          <w:p w:rsidR="00A729DD" w:rsidRPr="00FB47E7" w:rsidRDefault="00A729DD" w:rsidP="005B4CDE">
            <w:pPr>
              <w:spacing w:line="240" w:lineRule="auto"/>
              <w:ind w:right="-72"/>
              <w:jc w:val="center"/>
              <w:rPr>
                <w:rFonts w:cs="Arial"/>
                <w:b/>
                <w:bCs/>
                <w:sz w:val="16"/>
                <w:szCs w:val="16"/>
                <w:lang w:val="en-US"/>
              </w:rPr>
            </w:pPr>
            <w:r w:rsidRPr="00FB47E7">
              <w:rPr>
                <w:rFonts w:cs="Arial"/>
                <w:b/>
                <w:bCs/>
                <w:sz w:val="16"/>
                <w:szCs w:val="16"/>
                <w:lang w:val="en-US"/>
              </w:rPr>
              <w:t>Measurement</w:t>
            </w:r>
          </w:p>
        </w:tc>
      </w:tr>
      <w:tr w:rsidR="00A729DD" w:rsidRPr="00FB47E7" w:rsidTr="002A3C5A">
        <w:tc>
          <w:tcPr>
            <w:tcW w:w="2552" w:type="dxa"/>
            <w:tcBorders>
              <w:bottom w:val="single" w:sz="4" w:space="0" w:color="auto"/>
            </w:tcBorders>
            <w:shd w:val="clear" w:color="auto" w:fill="auto"/>
            <w:vAlign w:val="bottom"/>
          </w:tcPr>
          <w:p w:rsidR="00A729DD" w:rsidRPr="00FB47E7" w:rsidRDefault="00A729DD" w:rsidP="005B4CDE">
            <w:pPr>
              <w:spacing w:line="240" w:lineRule="auto"/>
              <w:ind w:left="-72"/>
              <w:jc w:val="center"/>
              <w:rPr>
                <w:rFonts w:cs="Arial"/>
                <w:sz w:val="16"/>
                <w:szCs w:val="16"/>
                <w:lang w:val="en-US"/>
              </w:rPr>
            </w:pPr>
            <w:r w:rsidRPr="00FB47E7">
              <w:rPr>
                <w:rFonts w:cs="Arial"/>
                <w:b/>
                <w:bCs/>
                <w:sz w:val="16"/>
                <w:szCs w:val="16"/>
                <w:lang w:val="en-US"/>
              </w:rPr>
              <w:t>Entity name</w:t>
            </w:r>
          </w:p>
        </w:tc>
        <w:tc>
          <w:tcPr>
            <w:tcW w:w="1325" w:type="dxa"/>
            <w:tcBorders>
              <w:bottom w:val="single" w:sz="4" w:space="0" w:color="auto"/>
            </w:tcBorders>
            <w:shd w:val="clear" w:color="auto" w:fill="auto"/>
            <w:vAlign w:val="bottom"/>
          </w:tcPr>
          <w:p w:rsidR="00A729DD" w:rsidRPr="00FB47E7" w:rsidRDefault="00A729DD" w:rsidP="005B4CDE">
            <w:pPr>
              <w:spacing w:line="240" w:lineRule="auto"/>
              <w:ind w:right="-72"/>
              <w:jc w:val="center"/>
              <w:rPr>
                <w:rFonts w:cs="Arial"/>
                <w:sz w:val="16"/>
                <w:szCs w:val="16"/>
                <w:lang w:val="en-US"/>
              </w:rPr>
            </w:pPr>
            <w:r w:rsidRPr="00FB47E7">
              <w:rPr>
                <w:rFonts w:cs="Arial"/>
                <w:b/>
                <w:bCs/>
                <w:sz w:val="16"/>
                <w:szCs w:val="16"/>
                <w:lang w:val="en-US"/>
              </w:rPr>
              <w:t>incorporation</w:t>
            </w:r>
          </w:p>
        </w:tc>
        <w:tc>
          <w:tcPr>
            <w:tcW w:w="942" w:type="dxa"/>
            <w:tcBorders>
              <w:top w:val="single" w:sz="4" w:space="0" w:color="auto"/>
              <w:bottom w:val="single" w:sz="4" w:space="0" w:color="auto"/>
            </w:tcBorders>
            <w:shd w:val="clear" w:color="auto" w:fill="auto"/>
          </w:tcPr>
          <w:p w:rsidR="00A729DD" w:rsidRPr="00FB47E7" w:rsidRDefault="00A729DD" w:rsidP="005B4CDE">
            <w:pPr>
              <w:spacing w:line="240" w:lineRule="auto"/>
              <w:ind w:right="-72"/>
              <w:jc w:val="right"/>
              <w:rPr>
                <w:rFonts w:cs="Arial"/>
                <w:sz w:val="16"/>
                <w:szCs w:val="16"/>
                <w:lang w:val="en-US"/>
              </w:rPr>
            </w:pPr>
            <w:r w:rsidRPr="00FB47E7">
              <w:rPr>
                <w:rFonts w:cs="Arial"/>
                <w:b/>
                <w:bCs/>
                <w:sz w:val="16"/>
                <w:szCs w:val="16"/>
                <w:lang w:val="en-US"/>
              </w:rPr>
              <w:t>2019</w:t>
            </w:r>
          </w:p>
        </w:tc>
        <w:tc>
          <w:tcPr>
            <w:tcW w:w="1043" w:type="dxa"/>
            <w:tcBorders>
              <w:top w:val="single" w:sz="4" w:space="0" w:color="auto"/>
              <w:bottom w:val="single" w:sz="4" w:space="0" w:color="auto"/>
            </w:tcBorders>
            <w:shd w:val="clear" w:color="auto" w:fill="auto"/>
          </w:tcPr>
          <w:p w:rsidR="00A729DD" w:rsidRPr="00FB47E7" w:rsidRDefault="00A729DD" w:rsidP="005B4CDE">
            <w:pPr>
              <w:spacing w:line="240" w:lineRule="auto"/>
              <w:ind w:right="-72"/>
              <w:jc w:val="right"/>
              <w:rPr>
                <w:rFonts w:cs="Arial"/>
                <w:sz w:val="16"/>
                <w:szCs w:val="16"/>
                <w:lang w:val="en-US"/>
              </w:rPr>
            </w:pPr>
            <w:r w:rsidRPr="00FB47E7">
              <w:rPr>
                <w:rFonts w:cs="Arial"/>
                <w:b/>
                <w:bCs/>
                <w:sz w:val="16"/>
                <w:szCs w:val="16"/>
                <w:lang w:val="en-US"/>
              </w:rPr>
              <w:t>2018</w:t>
            </w:r>
          </w:p>
        </w:tc>
        <w:tc>
          <w:tcPr>
            <w:tcW w:w="1837" w:type="dxa"/>
            <w:tcBorders>
              <w:bottom w:val="single" w:sz="4" w:space="0" w:color="auto"/>
            </w:tcBorders>
            <w:shd w:val="clear" w:color="auto" w:fill="auto"/>
            <w:vAlign w:val="bottom"/>
          </w:tcPr>
          <w:p w:rsidR="00A729DD" w:rsidRPr="00FB47E7" w:rsidRDefault="00A729DD" w:rsidP="005B4CDE">
            <w:pPr>
              <w:spacing w:line="240" w:lineRule="auto"/>
              <w:ind w:right="-72"/>
              <w:jc w:val="center"/>
              <w:rPr>
                <w:rFonts w:cs="Arial"/>
                <w:sz w:val="16"/>
                <w:szCs w:val="16"/>
                <w:lang w:val="en-US"/>
              </w:rPr>
            </w:pPr>
            <w:r w:rsidRPr="00FB47E7">
              <w:rPr>
                <w:rFonts w:cs="Arial"/>
                <w:b/>
                <w:bCs/>
                <w:sz w:val="16"/>
                <w:szCs w:val="16"/>
                <w:lang w:val="en-US"/>
              </w:rPr>
              <w:t>business</w:t>
            </w:r>
          </w:p>
        </w:tc>
        <w:tc>
          <w:tcPr>
            <w:tcW w:w="1350" w:type="dxa"/>
            <w:tcBorders>
              <w:bottom w:val="single" w:sz="4" w:space="0" w:color="auto"/>
            </w:tcBorders>
            <w:shd w:val="clear" w:color="auto" w:fill="auto"/>
            <w:vAlign w:val="bottom"/>
          </w:tcPr>
          <w:p w:rsidR="00A729DD" w:rsidRPr="00FB47E7" w:rsidRDefault="00A729DD" w:rsidP="005B4CDE">
            <w:pPr>
              <w:spacing w:line="240" w:lineRule="auto"/>
              <w:ind w:right="-72"/>
              <w:jc w:val="center"/>
              <w:rPr>
                <w:rFonts w:cs="Arial"/>
                <w:sz w:val="16"/>
                <w:szCs w:val="16"/>
              </w:rPr>
            </w:pPr>
            <w:r w:rsidRPr="00FB47E7">
              <w:rPr>
                <w:rFonts w:cs="Arial"/>
                <w:b/>
                <w:bCs/>
                <w:sz w:val="16"/>
                <w:szCs w:val="16"/>
                <w:lang w:val="en-US"/>
              </w:rPr>
              <w:t>method</w:t>
            </w:r>
          </w:p>
        </w:tc>
      </w:tr>
      <w:tr w:rsidR="00A729DD" w:rsidRPr="00FB47E7" w:rsidTr="002A3C5A">
        <w:tc>
          <w:tcPr>
            <w:tcW w:w="2552" w:type="dxa"/>
            <w:tcBorders>
              <w:top w:val="single" w:sz="4" w:space="0" w:color="auto"/>
            </w:tcBorders>
          </w:tcPr>
          <w:p w:rsidR="00A729DD" w:rsidRPr="00FB47E7" w:rsidRDefault="00A729DD" w:rsidP="005B4CDE">
            <w:pPr>
              <w:spacing w:line="240" w:lineRule="auto"/>
              <w:ind w:left="-72"/>
              <w:jc w:val="both"/>
              <w:rPr>
                <w:rFonts w:cs="Arial"/>
                <w:sz w:val="16"/>
                <w:szCs w:val="16"/>
                <w:lang w:val="en-US"/>
              </w:rPr>
            </w:pPr>
          </w:p>
        </w:tc>
        <w:tc>
          <w:tcPr>
            <w:tcW w:w="1325" w:type="dxa"/>
            <w:tcBorders>
              <w:top w:val="single" w:sz="4" w:space="0" w:color="auto"/>
            </w:tcBorders>
          </w:tcPr>
          <w:p w:rsidR="00A729DD" w:rsidRPr="00FB47E7" w:rsidRDefault="00A729DD" w:rsidP="005B4CDE">
            <w:pPr>
              <w:spacing w:line="240" w:lineRule="auto"/>
              <w:ind w:right="-72"/>
              <w:jc w:val="right"/>
              <w:rPr>
                <w:rFonts w:cs="Arial"/>
                <w:b/>
                <w:bCs/>
                <w:sz w:val="16"/>
                <w:szCs w:val="16"/>
                <w:lang w:val="en-US"/>
              </w:rPr>
            </w:pPr>
          </w:p>
        </w:tc>
        <w:tc>
          <w:tcPr>
            <w:tcW w:w="942" w:type="dxa"/>
            <w:tcBorders>
              <w:top w:val="single" w:sz="4" w:space="0" w:color="auto"/>
            </w:tcBorders>
          </w:tcPr>
          <w:p w:rsidR="00A729DD" w:rsidRPr="00FB47E7" w:rsidRDefault="00A729DD" w:rsidP="005B4CDE">
            <w:pPr>
              <w:spacing w:line="240" w:lineRule="auto"/>
              <w:ind w:right="-72"/>
              <w:jc w:val="right"/>
              <w:rPr>
                <w:rFonts w:cs="Arial"/>
                <w:b/>
                <w:bCs/>
                <w:sz w:val="16"/>
                <w:szCs w:val="16"/>
                <w:lang w:val="en-US"/>
              </w:rPr>
            </w:pPr>
          </w:p>
        </w:tc>
        <w:tc>
          <w:tcPr>
            <w:tcW w:w="1043" w:type="dxa"/>
            <w:tcBorders>
              <w:top w:val="single" w:sz="4" w:space="0" w:color="auto"/>
            </w:tcBorders>
          </w:tcPr>
          <w:p w:rsidR="00A729DD" w:rsidRPr="00FB47E7" w:rsidRDefault="00A729DD" w:rsidP="005B4CDE">
            <w:pPr>
              <w:spacing w:line="240" w:lineRule="auto"/>
              <w:ind w:right="-72"/>
              <w:jc w:val="right"/>
              <w:rPr>
                <w:rFonts w:cs="Arial"/>
                <w:b/>
                <w:bCs/>
                <w:sz w:val="16"/>
                <w:szCs w:val="16"/>
                <w:lang w:val="en-US"/>
              </w:rPr>
            </w:pPr>
          </w:p>
        </w:tc>
        <w:tc>
          <w:tcPr>
            <w:tcW w:w="1837" w:type="dxa"/>
            <w:tcBorders>
              <w:top w:val="single" w:sz="4" w:space="0" w:color="auto"/>
            </w:tcBorders>
          </w:tcPr>
          <w:p w:rsidR="00A729DD" w:rsidRPr="00FB47E7" w:rsidRDefault="00A729DD" w:rsidP="005B4CDE">
            <w:pPr>
              <w:spacing w:line="240" w:lineRule="auto"/>
              <w:ind w:right="-72"/>
              <w:jc w:val="right"/>
              <w:rPr>
                <w:rFonts w:cs="Arial"/>
                <w:b/>
                <w:bCs/>
                <w:sz w:val="16"/>
                <w:szCs w:val="16"/>
                <w:lang w:val="en-US"/>
              </w:rPr>
            </w:pPr>
          </w:p>
        </w:tc>
        <w:tc>
          <w:tcPr>
            <w:tcW w:w="1350" w:type="dxa"/>
            <w:tcBorders>
              <w:top w:val="single" w:sz="4" w:space="0" w:color="auto"/>
            </w:tcBorders>
          </w:tcPr>
          <w:p w:rsidR="00A729DD" w:rsidRPr="00FB47E7" w:rsidRDefault="00A729DD" w:rsidP="005B4CDE">
            <w:pPr>
              <w:spacing w:line="240" w:lineRule="auto"/>
              <w:ind w:right="-72"/>
              <w:jc w:val="right"/>
              <w:rPr>
                <w:rFonts w:cs="Arial"/>
                <w:b/>
                <w:bCs/>
                <w:sz w:val="16"/>
                <w:szCs w:val="16"/>
                <w:lang w:val="en-US"/>
              </w:rPr>
            </w:pPr>
          </w:p>
        </w:tc>
      </w:tr>
      <w:tr w:rsidR="00A729DD" w:rsidRPr="00FB47E7" w:rsidTr="002A3C5A">
        <w:tc>
          <w:tcPr>
            <w:tcW w:w="2552" w:type="dxa"/>
          </w:tcPr>
          <w:p w:rsidR="00A729DD" w:rsidRPr="00FB47E7" w:rsidRDefault="00A729DD" w:rsidP="009948B8">
            <w:pPr>
              <w:spacing w:line="240" w:lineRule="auto"/>
              <w:ind w:left="-72" w:right="-108"/>
              <w:rPr>
                <w:rFonts w:cs="Arial"/>
                <w:sz w:val="16"/>
                <w:szCs w:val="16"/>
              </w:rPr>
            </w:pPr>
            <w:r w:rsidRPr="00FB47E7">
              <w:rPr>
                <w:rFonts w:cs="Arial"/>
                <w:spacing w:val="-2"/>
                <w:sz w:val="16"/>
                <w:szCs w:val="16"/>
              </w:rPr>
              <w:t xml:space="preserve">Kerry </w:t>
            </w:r>
            <w:proofErr w:type="spellStart"/>
            <w:r w:rsidRPr="00FB47E7">
              <w:rPr>
                <w:rFonts w:cs="Arial"/>
                <w:spacing w:val="-2"/>
                <w:sz w:val="16"/>
                <w:szCs w:val="16"/>
              </w:rPr>
              <w:t>Worldbridge</w:t>
            </w:r>
            <w:proofErr w:type="spellEnd"/>
            <w:r w:rsidRPr="00FB47E7">
              <w:rPr>
                <w:rFonts w:cs="Arial"/>
                <w:spacing w:val="-2"/>
                <w:sz w:val="16"/>
                <w:szCs w:val="16"/>
              </w:rPr>
              <w:t xml:space="preserve"> Express</w:t>
            </w:r>
            <w:r>
              <w:rPr>
                <w:rFonts w:cs="Arial"/>
                <w:spacing w:val="-2"/>
                <w:sz w:val="16"/>
                <w:szCs w:val="16"/>
              </w:rPr>
              <w:t xml:space="preserve"> </w:t>
            </w:r>
            <w:r w:rsidRPr="00FB47E7">
              <w:rPr>
                <w:rFonts w:cs="Arial"/>
                <w:spacing w:val="-2"/>
                <w:sz w:val="16"/>
                <w:szCs w:val="16"/>
              </w:rPr>
              <w:t>Ltd.</w:t>
            </w:r>
          </w:p>
        </w:tc>
        <w:tc>
          <w:tcPr>
            <w:tcW w:w="1325" w:type="dxa"/>
          </w:tcPr>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Cambodia</w:t>
            </w:r>
          </w:p>
        </w:tc>
        <w:tc>
          <w:tcPr>
            <w:tcW w:w="942" w:type="dxa"/>
          </w:tcPr>
          <w:p w:rsidR="00A729DD" w:rsidRPr="00FB47E7" w:rsidRDefault="00A729DD" w:rsidP="005B4CDE">
            <w:pPr>
              <w:spacing w:line="240" w:lineRule="auto"/>
              <w:ind w:right="-72"/>
              <w:jc w:val="right"/>
              <w:rPr>
                <w:rFonts w:cs="Arial"/>
                <w:spacing w:val="-2"/>
                <w:sz w:val="16"/>
                <w:szCs w:val="16"/>
              </w:rPr>
            </w:pPr>
            <w:r>
              <w:rPr>
                <w:rFonts w:cs="Arial"/>
                <w:spacing w:val="-2"/>
                <w:sz w:val="16"/>
                <w:szCs w:val="16"/>
              </w:rPr>
              <w:t>-</w:t>
            </w:r>
          </w:p>
        </w:tc>
        <w:tc>
          <w:tcPr>
            <w:tcW w:w="1043" w:type="dxa"/>
          </w:tcPr>
          <w:p w:rsidR="00A729DD" w:rsidRPr="00FB47E7" w:rsidRDefault="00A729DD" w:rsidP="005B4CDE">
            <w:pPr>
              <w:spacing w:line="240" w:lineRule="auto"/>
              <w:ind w:right="-72"/>
              <w:jc w:val="right"/>
              <w:rPr>
                <w:rFonts w:cs="Arial"/>
                <w:spacing w:val="-2"/>
                <w:sz w:val="16"/>
                <w:szCs w:val="16"/>
              </w:rPr>
            </w:pPr>
            <w:r w:rsidRPr="00FB47E7">
              <w:rPr>
                <w:rFonts w:cs="Arial"/>
                <w:spacing w:val="-2"/>
                <w:sz w:val="16"/>
                <w:szCs w:val="16"/>
              </w:rPr>
              <w:t>49.00</w:t>
            </w:r>
          </w:p>
        </w:tc>
        <w:tc>
          <w:tcPr>
            <w:tcW w:w="1837" w:type="dxa"/>
          </w:tcPr>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Provide transportation service</w:t>
            </w:r>
          </w:p>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(Not operated yet)</w:t>
            </w:r>
          </w:p>
        </w:tc>
        <w:tc>
          <w:tcPr>
            <w:tcW w:w="1350" w:type="dxa"/>
          </w:tcPr>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Cost method</w:t>
            </w:r>
          </w:p>
        </w:tc>
      </w:tr>
      <w:tr w:rsidR="00A729DD" w:rsidRPr="00FB47E7" w:rsidTr="002A3C5A">
        <w:trPr>
          <w:trHeight w:val="1067"/>
        </w:trPr>
        <w:tc>
          <w:tcPr>
            <w:tcW w:w="2552" w:type="dxa"/>
            <w:hideMark/>
          </w:tcPr>
          <w:p w:rsidR="00A729DD" w:rsidRPr="00FB47E7" w:rsidRDefault="00A729DD" w:rsidP="005B4CDE">
            <w:pPr>
              <w:spacing w:line="240" w:lineRule="auto"/>
              <w:ind w:left="-72"/>
              <w:jc w:val="both"/>
              <w:rPr>
                <w:rFonts w:cs="Arial"/>
                <w:sz w:val="16"/>
                <w:szCs w:val="16"/>
                <w:lang w:val="en-US"/>
              </w:rPr>
            </w:pPr>
            <w:r w:rsidRPr="00FB47E7">
              <w:rPr>
                <w:rFonts w:cs="Arial"/>
                <w:sz w:val="16"/>
                <w:szCs w:val="16"/>
                <w:lang w:val="en-US"/>
              </w:rPr>
              <w:t xml:space="preserve">Kerry </w:t>
            </w:r>
            <w:proofErr w:type="spellStart"/>
            <w:r w:rsidRPr="00FB47E7">
              <w:rPr>
                <w:rFonts w:cs="Arial"/>
                <w:sz w:val="16"/>
                <w:szCs w:val="16"/>
                <w:lang w:val="en-US"/>
              </w:rPr>
              <w:t>Worldbridge</w:t>
            </w:r>
            <w:proofErr w:type="spellEnd"/>
          </w:p>
          <w:p w:rsidR="00A729DD" w:rsidRPr="00FB47E7" w:rsidRDefault="00A729DD" w:rsidP="005B4CDE">
            <w:pPr>
              <w:spacing w:line="240" w:lineRule="auto"/>
              <w:ind w:left="-72"/>
              <w:jc w:val="both"/>
              <w:rPr>
                <w:rFonts w:cs="Arial"/>
                <w:sz w:val="16"/>
                <w:szCs w:val="16"/>
                <w:lang w:val="en-US"/>
              </w:rPr>
            </w:pPr>
            <w:r w:rsidRPr="00FB47E7">
              <w:rPr>
                <w:rFonts w:cs="Arial"/>
                <w:sz w:val="16"/>
                <w:szCs w:val="16"/>
                <w:lang w:val="en-US"/>
              </w:rPr>
              <w:t xml:space="preserve">   Express (Holding) Ltd.</w:t>
            </w:r>
          </w:p>
          <w:p w:rsidR="00A729DD" w:rsidRPr="00FB47E7" w:rsidRDefault="00A729DD" w:rsidP="005B4CDE">
            <w:pPr>
              <w:spacing w:line="240" w:lineRule="auto"/>
              <w:ind w:left="-72"/>
              <w:jc w:val="both"/>
              <w:rPr>
                <w:rFonts w:cs="Arial"/>
                <w:sz w:val="16"/>
                <w:szCs w:val="16"/>
                <w:lang w:val="en-US"/>
              </w:rPr>
            </w:pPr>
          </w:p>
          <w:p w:rsidR="00A729DD" w:rsidRPr="00FB47E7" w:rsidRDefault="00A729DD" w:rsidP="005B4CDE">
            <w:pPr>
              <w:spacing w:line="240" w:lineRule="auto"/>
              <w:ind w:left="-72"/>
              <w:jc w:val="both"/>
              <w:rPr>
                <w:rFonts w:cs="Arial"/>
                <w:sz w:val="16"/>
                <w:szCs w:val="16"/>
                <w:lang w:val="en-US"/>
              </w:rPr>
            </w:pPr>
            <w:r w:rsidRPr="00FB47E7">
              <w:rPr>
                <w:rFonts w:cs="Arial"/>
                <w:sz w:val="16"/>
                <w:szCs w:val="16"/>
                <w:lang w:val="en-US"/>
              </w:rPr>
              <w:t>With the following subsidiary</w:t>
            </w:r>
          </w:p>
          <w:p w:rsidR="00A729DD" w:rsidRPr="00FB47E7" w:rsidRDefault="00A729DD" w:rsidP="005B4CDE">
            <w:pPr>
              <w:spacing w:line="240" w:lineRule="auto"/>
              <w:ind w:left="-72"/>
              <w:jc w:val="both"/>
              <w:rPr>
                <w:rFonts w:cs="Arial"/>
                <w:spacing w:val="-2"/>
                <w:sz w:val="16"/>
                <w:szCs w:val="16"/>
              </w:rPr>
            </w:pPr>
            <w:r w:rsidRPr="00FB47E7">
              <w:rPr>
                <w:rFonts w:cs="Arial"/>
                <w:spacing w:val="-2"/>
                <w:sz w:val="16"/>
                <w:szCs w:val="16"/>
              </w:rPr>
              <w:t xml:space="preserve">   -  Kerry </w:t>
            </w:r>
            <w:proofErr w:type="spellStart"/>
            <w:r w:rsidRPr="00FB47E7">
              <w:rPr>
                <w:rFonts w:cs="Arial"/>
                <w:spacing w:val="-2"/>
                <w:sz w:val="16"/>
                <w:szCs w:val="16"/>
              </w:rPr>
              <w:t>Worldbridge</w:t>
            </w:r>
            <w:proofErr w:type="spellEnd"/>
          </w:p>
          <w:p w:rsidR="00A729DD" w:rsidRPr="00FB47E7" w:rsidRDefault="00A729DD" w:rsidP="005B4CDE">
            <w:pPr>
              <w:spacing w:line="240" w:lineRule="auto"/>
              <w:ind w:left="-72"/>
              <w:jc w:val="both"/>
              <w:rPr>
                <w:rFonts w:cs="Arial"/>
                <w:sz w:val="16"/>
                <w:szCs w:val="16"/>
              </w:rPr>
            </w:pPr>
            <w:r w:rsidRPr="00FB47E7">
              <w:rPr>
                <w:rFonts w:cs="Arial"/>
                <w:spacing w:val="-2"/>
                <w:sz w:val="16"/>
                <w:szCs w:val="16"/>
              </w:rPr>
              <w:t xml:space="preserve">         Express Ltd.</w:t>
            </w:r>
          </w:p>
        </w:tc>
        <w:tc>
          <w:tcPr>
            <w:tcW w:w="1325" w:type="dxa"/>
            <w:hideMark/>
          </w:tcPr>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Cambodia</w:t>
            </w:r>
          </w:p>
        </w:tc>
        <w:tc>
          <w:tcPr>
            <w:tcW w:w="942" w:type="dxa"/>
            <w:hideMark/>
          </w:tcPr>
          <w:p w:rsidR="00A729DD" w:rsidRPr="00FB47E7" w:rsidRDefault="00A729DD" w:rsidP="005B4CDE">
            <w:pPr>
              <w:spacing w:line="240" w:lineRule="auto"/>
              <w:ind w:right="-72"/>
              <w:jc w:val="right"/>
              <w:rPr>
                <w:rFonts w:cs="Arial"/>
                <w:sz w:val="16"/>
                <w:szCs w:val="16"/>
                <w:lang w:val="en-US"/>
              </w:rPr>
            </w:pPr>
            <w:r>
              <w:rPr>
                <w:rFonts w:cs="Arial"/>
                <w:sz w:val="16"/>
                <w:szCs w:val="16"/>
                <w:lang w:val="en-US"/>
              </w:rPr>
              <w:t>-</w:t>
            </w:r>
          </w:p>
        </w:tc>
        <w:tc>
          <w:tcPr>
            <w:tcW w:w="1043" w:type="dxa"/>
          </w:tcPr>
          <w:p w:rsidR="00A729DD" w:rsidRPr="00FB47E7" w:rsidRDefault="00A729DD" w:rsidP="005B4CDE">
            <w:pPr>
              <w:spacing w:line="240" w:lineRule="auto"/>
              <w:ind w:right="-72"/>
              <w:jc w:val="right"/>
              <w:rPr>
                <w:rFonts w:cs="Arial"/>
                <w:sz w:val="16"/>
                <w:szCs w:val="16"/>
                <w:lang w:val="en-US"/>
              </w:rPr>
            </w:pPr>
            <w:r w:rsidRPr="00FB47E7">
              <w:rPr>
                <w:rFonts w:cs="Arial"/>
                <w:sz w:val="16"/>
                <w:szCs w:val="16"/>
                <w:lang w:val="en-US"/>
              </w:rPr>
              <w:t>21.57</w:t>
            </w:r>
          </w:p>
        </w:tc>
        <w:tc>
          <w:tcPr>
            <w:tcW w:w="1837" w:type="dxa"/>
            <w:hideMark/>
          </w:tcPr>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Holding company</w:t>
            </w:r>
          </w:p>
          <w:p w:rsidR="00A729DD" w:rsidRPr="00FB47E7" w:rsidRDefault="00A729DD" w:rsidP="005B4CDE">
            <w:pPr>
              <w:spacing w:line="240" w:lineRule="auto"/>
              <w:ind w:right="-72"/>
              <w:jc w:val="center"/>
              <w:rPr>
                <w:rFonts w:cs="Arial"/>
                <w:sz w:val="16"/>
                <w:szCs w:val="16"/>
                <w:lang w:val="en-US"/>
              </w:rPr>
            </w:pPr>
          </w:p>
        </w:tc>
        <w:tc>
          <w:tcPr>
            <w:tcW w:w="1350" w:type="dxa"/>
            <w:hideMark/>
          </w:tcPr>
          <w:p w:rsidR="00A729DD" w:rsidRPr="00FB47E7" w:rsidRDefault="00A729DD" w:rsidP="005B4CDE">
            <w:pPr>
              <w:spacing w:line="240" w:lineRule="auto"/>
              <w:ind w:right="-72"/>
              <w:jc w:val="center"/>
              <w:rPr>
                <w:rFonts w:cs="Arial"/>
                <w:sz w:val="16"/>
                <w:szCs w:val="16"/>
                <w:lang w:val="en-US"/>
              </w:rPr>
            </w:pPr>
            <w:r w:rsidRPr="00FB47E7">
              <w:rPr>
                <w:rFonts w:cs="Arial"/>
                <w:sz w:val="16"/>
                <w:szCs w:val="16"/>
                <w:lang w:val="en-US"/>
              </w:rPr>
              <w:t>Cost method</w:t>
            </w:r>
          </w:p>
        </w:tc>
      </w:tr>
    </w:tbl>
    <w:p w:rsidR="00273A9E" w:rsidRDefault="00273A9E" w:rsidP="00066DBE">
      <w:pPr>
        <w:spacing w:line="240" w:lineRule="auto"/>
        <w:jc w:val="both"/>
        <w:rPr>
          <w:rFonts w:cs="Arial"/>
        </w:rPr>
      </w:pPr>
    </w:p>
    <w:p w:rsidR="00685A7D" w:rsidRPr="00FB47E7" w:rsidRDefault="00F46FC6" w:rsidP="00066DBE">
      <w:pPr>
        <w:spacing w:line="240" w:lineRule="auto"/>
        <w:jc w:val="both"/>
        <w:rPr>
          <w:rFonts w:cs="Arial"/>
        </w:rPr>
      </w:pPr>
      <w:r>
        <w:rPr>
          <w:rFonts w:cs="Arial"/>
        </w:rPr>
        <w:t>As at</w:t>
      </w:r>
      <w:r w:rsidR="008C7A6C">
        <w:rPr>
          <w:rFonts w:cs="Arial"/>
        </w:rPr>
        <w:t xml:space="preserve"> 31 December 201</w:t>
      </w:r>
      <w:r>
        <w:rPr>
          <w:rFonts w:cs="Arial"/>
        </w:rPr>
        <w:t>8</w:t>
      </w:r>
      <w:r w:rsidR="008C7A6C">
        <w:rPr>
          <w:rFonts w:cs="Arial"/>
        </w:rPr>
        <w:t>, t</w:t>
      </w:r>
      <w:r w:rsidR="00685A7D" w:rsidRPr="00FB47E7">
        <w:rPr>
          <w:rFonts w:cs="Arial"/>
        </w:rPr>
        <w:t>he Company has not prepared the financial statements</w:t>
      </w:r>
      <w:r w:rsidR="006A0654" w:rsidRPr="00FB47E7">
        <w:rPr>
          <w:rFonts w:cs="Arial"/>
        </w:rPr>
        <w:t xml:space="preserve"> under</w:t>
      </w:r>
      <w:r w:rsidR="00685A7D" w:rsidRPr="00FB47E7">
        <w:rPr>
          <w:rFonts w:cs="Arial"/>
        </w:rPr>
        <w:t xml:space="preserve"> equity method since these associates have not operated yet (dormant companies) and they </w:t>
      </w:r>
      <w:proofErr w:type="gramStart"/>
      <w:r w:rsidR="00685A7D" w:rsidRPr="00FB47E7">
        <w:rPr>
          <w:rFonts w:cs="Arial"/>
        </w:rPr>
        <w:t>are considered to be</w:t>
      </w:r>
      <w:proofErr w:type="gramEnd"/>
      <w:r w:rsidR="00685A7D" w:rsidRPr="00FB47E7">
        <w:rPr>
          <w:rFonts w:cs="Arial"/>
        </w:rPr>
        <w:t xml:space="preserve"> immaterial to the financial statements. The investment in associates are measure</w:t>
      </w:r>
      <w:r w:rsidR="001F1E88" w:rsidRPr="00FB47E7">
        <w:rPr>
          <w:rFonts w:cs="Arial"/>
        </w:rPr>
        <w:t>d</w:t>
      </w:r>
      <w:r w:rsidR="00685A7D" w:rsidRPr="00FB47E7">
        <w:rPr>
          <w:rFonts w:cs="Arial"/>
        </w:rPr>
        <w:t xml:space="preserve"> at cost method. Summarised financial information of the associates is as follows</w:t>
      </w:r>
      <w:r w:rsidR="00DE66E7">
        <w:rPr>
          <w:rFonts w:cs="Arial"/>
        </w:rPr>
        <w:t>:</w:t>
      </w:r>
    </w:p>
    <w:p w:rsidR="00670CF8" w:rsidRPr="00FB47E7" w:rsidRDefault="00670CF8" w:rsidP="00066DBE">
      <w:pPr>
        <w:spacing w:line="240" w:lineRule="auto"/>
        <w:jc w:val="both"/>
        <w:rPr>
          <w:rFonts w:cs="Arial"/>
        </w:rPr>
      </w:pPr>
    </w:p>
    <w:tbl>
      <w:tblPr>
        <w:tblW w:w="9029" w:type="dxa"/>
        <w:tblLayout w:type="fixed"/>
        <w:tblLook w:val="04A0" w:firstRow="1" w:lastRow="0" w:firstColumn="1" w:lastColumn="0" w:noHBand="0" w:noVBand="1"/>
      </w:tblPr>
      <w:tblGrid>
        <w:gridCol w:w="5789"/>
        <w:gridCol w:w="1635"/>
        <w:gridCol w:w="1605"/>
      </w:tblGrid>
      <w:tr w:rsidR="00AE29AC" w:rsidRPr="00FC3797" w:rsidTr="002A3C5A">
        <w:tc>
          <w:tcPr>
            <w:tcW w:w="5789" w:type="dxa"/>
          </w:tcPr>
          <w:p w:rsidR="00AE29AC" w:rsidRPr="00FC3797" w:rsidRDefault="00AE29AC" w:rsidP="00AE29AC">
            <w:pPr>
              <w:spacing w:line="240" w:lineRule="auto"/>
              <w:ind w:left="-105"/>
              <w:jc w:val="both"/>
              <w:rPr>
                <w:rFonts w:cs="Arial"/>
                <w:lang w:val="en-US"/>
              </w:rPr>
            </w:pPr>
          </w:p>
        </w:tc>
        <w:tc>
          <w:tcPr>
            <w:tcW w:w="1635" w:type="dxa"/>
            <w:tcBorders>
              <w:top w:val="single" w:sz="4" w:space="0" w:color="auto"/>
              <w:bottom w:val="single" w:sz="4" w:space="0" w:color="auto"/>
            </w:tcBorders>
            <w:shd w:val="clear" w:color="auto" w:fill="auto"/>
            <w:vAlign w:val="bottom"/>
          </w:tcPr>
          <w:p w:rsidR="00AE29AC" w:rsidRPr="00FC3797" w:rsidRDefault="00AE29AC" w:rsidP="00523C45">
            <w:pPr>
              <w:spacing w:line="240" w:lineRule="auto"/>
              <w:ind w:right="-72"/>
              <w:jc w:val="right"/>
              <w:rPr>
                <w:rFonts w:cs="Arial"/>
                <w:b/>
                <w:bCs/>
                <w:lang w:val="en-US"/>
              </w:rPr>
            </w:pPr>
            <w:r w:rsidRPr="00FC3797">
              <w:rPr>
                <w:rFonts w:cs="Arial"/>
                <w:b/>
                <w:bCs/>
                <w:lang w:val="en-US"/>
              </w:rPr>
              <w:t xml:space="preserve">Kerry </w:t>
            </w:r>
            <w:proofErr w:type="spellStart"/>
            <w:r w:rsidRPr="00FC3797">
              <w:rPr>
                <w:rFonts w:cs="Arial"/>
                <w:b/>
                <w:bCs/>
                <w:lang w:val="en-US"/>
              </w:rPr>
              <w:t>Worldbridge</w:t>
            </w:r>
            <w:proofErr w:type="spellEnd"/>
          </w:p>
          <w:p w:rsidR="00AE29AC" w:rsidRPr="00FC3797" w:rsidRDefault="00AE29AC" w:rsidP="00056AC2">
            <w:pPr>
              <w:spacing w:line="240" w:lineRule="auto"/>
              <w:ind w:left="9" w:right="-94" w:hanging="9"/>
              <w:jc w:val="right"/>
              <w:rPr>
                <w:rFonts w:cs="Arial"/>
                <w:b/>
                <w:bCs/>
                <w:lang w:val="en-US"/>
              </w:rPr>
            </w:pPr>
            <w:r w:rsidRPr="00FC3797">
              <w:rPr>
                <w:rFonts w:cs="Arial"/>
                <w:b/>
                <w:bCs/>
                <w:lang w:val="en-US"/>
              </w:rPr>
              <w:t>Express Ltd.</w:t>
            </w:r>
          </w:p>
        </w:tc>
        <w:tc>
          <w:tcPr>
            <w:tcW w:w="1605" w:type="dxa"/>
            <w:tcBorders>
              <w:top w:val="single" w:sz="4" w:space="0" w:color="auto"/>
              <w:bottom w:val="single" w:sz="4" w:space="0" w:color="auto"/>
            </w:tcBorders>
            <w:vAlign w:val="bottom"/>
          </w:tcPr>
          <w:p w:rsidR="00AE29AC" w:rsidRPr="00FC3797" w:rsidRDefault="00AE29AC" w:rsidP="00523C45">
            <w:pPr>
              <w:spacing w:line="240" w:lineRule="auto"/>
              <w:ind w:right="-72"/>
              <w:jc w:val="right"/>
              <w:rPr>
                <w:rFonts w:cs="Arial"/>
                <w:b/>
                <w:bCs/>
                <w:lang w:val="en-US"/>
              </w:rPr>
            </w:pPr>
            <w:r w:rsidRPr="00FC3797">
              <w:rPr>
                <w:rFonts w:cs="Arial"/>
                <w:b/>
                <w:bCs/>
                <w:lang w:val="en-US"/>
              </w:rPr>
              <w:t xml:space="preserve">Kerry </w:t>
            </w:r>
            <w:proofErr w:type="spellStart"/>
            <w:r w:rsidRPr="00FC3797">
              <w:rPr>
                <w:rFonts w:cs="Arial"/>
                <w:b/>
                <w:bCs/>
                <w:lang w:val="en-US"/>
              </w:rPr>
              <w:t>Worldbridge</w:t>
            </w:r>
            <w:proofErr w:type="spellEnd"/>
          </w:p>
          <w:p w:rsidR="00AE29AC" w:rsidRPr="00FC3797" w:rsidRDefault="00AE29AC" w:rsidP="00523C45">
            <w:pPr>
              <w:spacing w:line="240" w:lineRule="auto"/>
              <w:ind w:right="-72"/>
              <w:jc w:val="right"/>
              <w:rPr>
                <w:rFonts w:cs="Arial"/>
                <w:b/>
                <w:bCs/>
                <w:lang w:val="en-US"/>
              </w:rPr>
            </w:pPr>
            <w:r w:rsidRPr="00FC3797">
              <w:rPr>
                <w:rFonts w:cs="Arial"/>
                <w:b/>
                <w:bCs/>
                <w:lang w:val="en-US"/>
              </w:rPr>
              <w:t>Express (Holding) Ltd.</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p>
        </w:tc>
        <w:tc>
          <w:tcPr>
            <w:tcW w:w="1635" w:type="dxa"/>
            <w:tcBorders>
              <w:top w:val="single" w:sz="4" w:space="0" w:color="auto"/>
            </w:tcBorders>
            <w:vAlign w:val="bottom"/>
          </w:tcPr>
          <w:p w:rsidR="00AE29AC" w:rsidRPr="00FC3797" w:rsidRDefault="00AE29AC" w:rsidP="00AE29AC">
            <w:pPr>
              <w:spacing w:line="240" w:lineRule="auto"/>
              <w:ind w:right="-72"/>
              <w:jc w:val="right"/>
              <w:rPr>
                <w:rFonts w:cs="Arial"/>
                <w:b/>
                <w:bCs/>
                <w:lang w:val="en-US"/>
              </w:rPr>
            </w:pPr>
            <w:r w:rsidRPr="00FC3797">
              <w:rPr>
                <w:rFonts w:cs="Arial"/>
                <w:b/>
                <w:bCs/>
                <w:lang w:val="en-US"/>
              </w:rPr>
              <w:t>2018</w:t>
            </w:r>
          </w:p>
        </w:tc>
        <w:tc>
          <w:tcPr>
            <w:tcW w:w="1605" w:type="dxa"/>
            <w:tcBorders>
              <w:top w:val="single" w:sz="4" w:space="0" w:color="auto"/>
            </w:tcBorders>
            <w:vAlign w:val="bottom"/>
          </w:tcPr>
          <w:p w:rsidR="00AE29AC" w:rsidRPr="00FC3797" w:rsidRDefault="00AE29AC" w:rsidP="00AE29AC">
            <w:pPr>
              <w:spacing w:line="240" w:lineRule="auto"/>
              <w:ind w:right="-72"/>
              <w:jc w:val="right"/>
              <w:rPr>
                <w:rFonts w:cs="Arial"/>
                <w:b/>
                <w:bCs/>
                <w:lang w:val="en-US"/>
              </w:rPr>
            </w:pPr>
            <w:r w:rsidRPr="00FC3797">
              <w:rPr>
                <w:rFonts w:cs="Arial"/>
                <w:b/>
                <w:bCs/>
                <w:lang w:val="en-US"/>
              </w:rPr>
              <w:t>2018</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p>
        </w:tc>
        <w:tc>
          <w:tcPr>
            <w:tcW w:w="1635" w:type="dxa"/>
            <w:tcBorders>
              <w:bottom w:val="single" w:sz="4" w:space="0" w:color="auto"/>
            </w:tcBorders>
            <w:vAlign w:val="bottom"/>
          </w:tcPr>
          <w:p w:rsidR="00AE29AC" w:rsidRPr="00FC3797" w:rsidRDefault="00AE29AC" w:rsidP="00AE29AC">
            <w:pPr>
              <w:spacing w:line="240" w:lineRule="auto"/>
              <w:ind w:right="-72"/>
              <w:jc w:val="right"/>
              <w:rPr>
                <w:rFonts w:cs="Arial"/>
                <w:b/>
                <w:bCs/>
                <w:lang w:val="en-US"/>
              </w:rPr>
            </w:pPr>
            <w:r w:rsidRPr="00FC3797">
              <w:rPr>
                <w:rFonts w:cs="Arial"/>
                <w:b/>
                <w:bCs/>
                <w:lang w:val="en-US"/>
              </w:rPr>
              <w:t>Baht</w:t>
            </w:r>
          </w:p>
        </w:tc>
        <w:tc>
          <w:tcPr>
            <w:tcW w:w="1605" w:type="dxa"/>
            <w:tcBorders>
              <w:bottom w:val="single" w:sz="4" w:space="0" w:color="auto"/>
            </w:tcBorders>
            <w:vAlign w:val="bottom"/>
          </w:tcPr>
          <w:p w:rsidR="00AE29AC" w:rsidRPr="00FC3797" w:rsidRDefault="00AE29AC" w:rsidP="00AE29AC">
            <w:pPr>
              <w:spacing w:line="240" w:lineRule="auto"/>
              <w:ind w:right="-72"/>
              <w:jc w:val="right"/>
              <w:rPr>
                <w:rFonts w:cs="Arial"/>
                <w:b/>
                <w:bCs/>
                <w:lang w:val="en-US"/>
              </w:rPr>
            </w:pPr>
            <w:r w:rsidRPr="00FC3797">
              <w:rPr>
                <w:rFonts w:cs="Arial"/>
                <w:b/>
                <w:bCs/>
                <w:lang w:val="en-US"/>
              </w:rPr>
              <w:t>Baht</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p>
        </w:tc>
        <w:tc>
          <w:tcPr>
            <w:tcW w:w="1635" w:type="dxa"/>
            <w:tcBorders>
              <w:top w:val="single" w:sz="4" w:space="0" w:color="auto"/>
            </w:tcBorders>
            <w:vAlign w:val="bottom"/>
          </w:tcPr>
          <w:p w:rsidR="00AE29AC" w:rsidRPr="00FC3797" w:rsidRDefault="00AE29AC" w:rsidP="00AE29AC">
            <w:pPr>
              <w:spacing w:line="240" w:lineRule="auto"/>
              <w:ind w:right="-72"/>
              <w:jc w:val="right"/>
              <w:rPr>
                <w:rFonts w:cs="Arial"/>
                <w:lang w:val="en-US"/>
              </w:rPr>
            </w:pPr>
          </w:p>
        </w:tc>
        <w:tc>
          <w:tcPr>
            <w:tcW w:w="1605" w:type="dxa"/>
            <w:tcBorders>
              <w:top w:val="single" w:sz="4" w:space="0" w:color="auto"/>
            </w:tcBorders>
            <w:vAlign w:val="bottom"/>
          </w:tcPr>
          <w:p w:rsidR="00AE29AC" w:rsidRPr="00FC3797" w:rsidRDefault="00AE29AC" w:rsidP="00AE29AC">
            <w:pPr>
              <w:spacing w:line="240" w:lineRule="auto"/>
              <w:ind w:right="-72"/>
              <w:jc w:val="right"/>
              <w:rPr>
                <w:rFonts w:cs="Arial"/>
                <w:lang w:val="en-US"/>
              </w:rPr>
            </w:pPr>
          </w:p>
        </w:tc>
      </w:tr>
      <w:tr w:rsidR="00AE29AC" w:rsidRPr="00FC3797" w:rsidTr="002A3C5A">
        <w:tc>
          <w:tcPr>
            <w:tcW w:w="5789" w:type="dxa"/>
          </w:tcPr>
          <w:p w:rsidR="00AE29AC" w:rsidRPr="00FC3797" w:rsidRDefault="00AE29AC" w:rsidP="00AE29AC">
            <w:pPr>
              <w:spacing w:line="240" w:lineRule="auto"/>
              <w:ind w:left="-105"/>
              <w:jc w:val="both"/>
              <w:rPr>
                <w:rFonts w:cs="Arial"/>
                <w:b/>
                <w:bCs/>
              </w:rPr>
            </w:pPr>
            <w:r w:rsidRPr="00FC3797">
              <w:rPr>
                <w:rFonts w:cs="Arial"/>
                <w:b/>
                <w:bCs/>
              </w:rPr>
              <w:t>Statement of financial position</w:t>
            </w:r>
          </w:p>
        </w:tc>
        <w:tc>
          <w:tcPr>
            <w:tcW w:w="1635" w:type="dxa"/>
          </w:tcPr>
          <w:p w:rsidR="00AE29AC" w:rsidRPr="00FC3797" w:rsidRDefault="00AE29AC" w:rsidP="00AE29AC">
            <w:pPr>
              <w:spacing w:line="240" w:lineRule="auto"/>
              <w:ind w:right="-72"/>
              <w:jc w:val="right"/>
              <w:rPr>
                <w:rFonts w:cs="Arial"/>
                <w:lang w:val="en-US"/>
              </w:rPr>
            </w:pPr>
          </w:p>
        </w:tc>
        <w:tc>
          <w:tcPr>
            <w:tcW w:w="1605" w:type="dxa"/>
          </w:tcPr>
          <w:p w:rsidR="00AE29AC" w:rsidRPr="00FC3797" w:rsidRDefault="00AE29AC" w:rsidP="00AE29AC">
            <w:pPr>
              <w:spacing w:line="240" w:lineRule="auto"/>
              <w:ind w:right="-72"/>
              <w:jc w:val="right"/>
              <w:rPr>
                <w:rFonts w:cs="Arial"/>
                <w:lang w:val="en-US"/>
              </w:rPr>
            </w:pP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r w:rsidRPr="00FC3797">
              <w:rPr>
                <w:rFonts w:cs="Arial"/>
                <w:lang w:val="en-US"/>
              </w:rPr>
              <w:t xml:space="preserve">   Total assets</w:t>
            </w:r>
          </w:p>
        </w:tc>
        <w:tc>
          <w:tcPr>
            <w:tcW w:w="1635" w:type="dxa"/>
          </w:tcPr>
          <w:p w:rsidR="00AE29AC" w:rsidRPr="00FC3797" w:rsidRDefault="00AE29AC" w:rsidP="00AE29AC">
            <w:pPr>
              <w:spacing w:line="240" w:lineRule="auto"/>
              <w:ind w:right="-72"/>
              <w:jc w:val="right"/>
              <w:rPr>
                <w:rFonts w:cs="Arial"/>
                <w:lang w:val="en-US"/>
              </w:rPr>
            </w:pPr>
            <w:r w:rsidRPr="00FC3797">
              <w:rPr>
                <w:rFonts w:cs="Arial"/>
                <w:lang w:val="en-US"/>
              </w:rPr>
              <w:t>377,700</w:t>
            </w:r>
          </w:p>
        </w:tc>
        <w:tc>
          <w:tcPr>
            <w:tcW w:w="1605" w:type="dxa"/>
          </w:tcPr>
          <w:p w:rsidR="00AE29AC" w:rsidRPr="00FC3797" w:rsidRDefault="00AE29AC" w:rsidP="00AE29AC">
            <w:pPr>
              <w:spacing w:line="240" w:lineRule="auto"/>
              <w:ind w:right="-72"/>
              <w:jc w:val="right"/>
              <w:rPr>
                <w:rFonts w:cs="Arial"/>
                <w:lang w:val="en-US"/>
              </w:rPr>
            </w:pPr>
            <w:r w:rsidRPr="00FC3797">
              <w:rPr>
                <w:rFonts w:cs="Arial"/>
                <w:lang w:val="en-US"/>
              </w:rPr>
              <w:t>374,698</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r w:rsidRPr="00FC3797">
              <w:rPr>
                <w:rFonts w:cs="Arial"/>
                <w:lang w:val="en-US"/>
              </w:rPr>
              <w:t xml:space="preserve">   Total liabilities</w:t>
            </w:r>
          </w:p>
        </w:tc>
        <w:tc>
          <w:tcPr>
            <w:tcW w:w="1635" w:type="dxa"/>
            <w:vAlign w:val="bottom"/>
          </w:tcPr>
          <w:p w:rsidR="00AE29AC" w:rsidRPr="00FC3797" w:rsidRDefault="00AE29AC" w:rsidP="00AE29AC">
            <w:pPr>
              <w:spacing w:line="240" w:lineRule="auto"/>
              <w:ind w:right="-72"/>
              <w:jc w:val="right"/>
              <w:rPr>
                <w:rFonts w:cs="Arial"/>
                <w:lang w:val="en-US"/>
              </w:rPr>
            </w:pPr>
            <w:r w:rsidRPr="00FC3797">
              <w:rPr>
                <w:rFonts w:cs="Arial"/>
                <w:lang w:val="en-US"/>
              </w:rPr>
              <w:t>281,536</w:t>
            </w:r>
          </w:p>
        </w:tc>
        <w:tc>
          <w:tcPr>
            <w:tcW w:w="1605" w:type="dxa"/>
            <w:vAlign w:val="bottom"/>
          </w:tcPr>
          <w:p w:rsidR="00AE29AC" w:rsidRPr="00FC3797" w:rsidRDefault="00AE29AC" w:rsidP="00AE29AC">
            <w:pPr>
              <w:spacing w:line="240" w:lineRule="auto"/>
              <w:ind w:right="-72"/>
              <w:jc w:val="right"/>
              <w:rPr>
                <w:rFonts w:cs="Browallia New"/>
              </w:rPr>
            </w:pPr>
            <w:r w:rsidRPr="00FC3797">
              <w:rPr>
                <w:rFonts w:cs="Arial"/>
                <w:lang w:val="en-US"/>
              </w:rPr>
              <w:t>281,448</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r w:rsidRPr="00FC3797">
              <w:rPr>
                <w:rFonts w:cs="Arial"/>
                <w:lang w:val="en-US"/>
              </w:rPr>
              <w:t xml:space="preserve">   Total equity</w:t>
            </w:r>
          </w:p>
        </w:tc>
        <w:tc>
          <w:tcPr>
            <w:tcW w:w="1635" w:type="dxa"/>
            <w:vAlign w:val="bottom"/>
          </w:tcPr>
          <w:p w:rsidR="00AE29AC" w:rsidRPr="00FC3797" w:rsidRDefault="00AE29AC" w:rsidP="00AE29AC">
            <w:pPr>
              <w:spacing w:line="240" w:lineRule="auto"/>
              <w:ind w:right="-72"/>
              <w:jc w:val="right"/>
              <w:rPr>
                <w:rFonts w:cs="Arial"/>
                <w:lang w:val="en-US"/>
              </w:rPr>
            </w:pPr>
            <w:r w:rsidRPr="00FC3797">
              <w:rPr>
                <w:rFonts w:cs="Arial"/>
                <w:lang w:val="en-US"/>
              </w:rPr>
              <w:t>96,164</w:t>
            </w:r>
          </w:p>
        </w:tc>
        <w:tc>
          <w:tcPr>
            <w:tcW w:w="1605" w:type="dxa"/>
            <w:vAlign w:val="bottom"/>
          </w:tcPr>
          <w:p w:rsidR="00AE29AC" w:rsidRPr="00FC3797" w:rsidRDefault="00AE29AC" w:rsidP="00AE29AC">
            <w:pPr>
              <w:spacing w:line="240" w:lineRule="auto"/>
              <w:ind w:right="-72"/>
              <w:jc w:val="right"/>
              <w:rPr>
                <w:rFonts w:cs="Arial"/>
                <w:lang w:val="en-US"/>
              </w:rPr>
            </w:pPr>
            <w:r w:rsidRPr="00FC3797">
              <w:rPr>
                <w:rFonts w:cs="Arial"/>
                <w:lang w:val="en-US"/>
              </w:rPr>
              <w:t>93,250</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p>
        </w:tc>
        <w:tc>
          <w:tcPr>
            <w:tcW w:w="1635" w:type="dxa"/>
            <w:vAlign w:val="bottom"/>
          </w:tcPr>
          <w:p w:rsidR="00AE29AC" w:rsidRPr="00FC3797" w:rsidRDefault="00AE29AC" w:rsidP="00AE29AC">
            <w:pPr>
              <w:spacing w:line="240" w:lineRule="auto"/>
              <w:ind w:right="-72"/>
              <w:jc w:val="right"/>
              <w:rPr>
                <w:rFonts w:cs="Arial"/>
                <w:lang w:val="en-US"/>
              </w:rPr>
            </w:pPr>
          </w:p>
        </w:tc>
        <w:tc>
          <w:tcPr>
            <w:tcW w:w="1605" w:type="dxa"/>
          </w:tcPr>
          <w:p w:rsidR="00AE29AC" w:rsidRPr="00FC3797" w:rsidRDefault="00AE29AC" w:rsidP="00AE29AC">
            <w:pPr>
              <w:spacing w:line="240" w:lineRule="auto"/>
              <w:ind w:right="-72"/>
              <w:jc w:val="right"/>
              <w:rPr>
                <w:rFonts w:cs="Arial"/>
                <w:lang w:val="en-US"/>
              </w:rPr>
            </w:pPr>
          </w:p>
        </w:tc>
      </w:tr>
      <w:tr w:rsidR="00AE29AC" w:rsidRPr="00FC3797" w:rsidTr="002A3C5A">
        <w:tc>
          <w:tcPr>
            <w:tcW w:w="5789" w:type="dxa"/>
          </w:tcPr>
          <w:p w:rsidR="00AE29AC" w:rsidRPr="00FC3797" w:rsidRDefault="00AE29AC" w:rsidP="00AE29AC">
            <w:pPr>
              <w:spacing w:line="240" w:lineRule="auto"/>
              <w:ind w:left="-105"/>
              <w:jc w:val="both"/>
              <w:rPr>
                <w:rFonts w:cs="Arial"/>
                <w:b/>
                <w:bCs/>
              </w:rPr>
            </w:pPr>
            <w:r w:rsidRPr="00FC3797">
              <w:rPr>
                <w:rFonts w:cs="Arial"/>
                <w:b/>
                <w:bCs/>
              </w:rPr>
              <w:t>Statement of income</w:t>
            </w:r>
          </w:p>
        </w:tc>
        <w:tc>
          <w:tcPr>
            <w:tcW w:w="1635" w:type="dxa"/>
            <w:vAlign w:val="bottom"/>
          </w:tcPr>
          <w:p w:rsidR="00AE29AC" w:rsidRPr="00FC3797" w:rsidRDefault="00AE29AC" w:rsidP="00AE29AC">
            <w:pPr>
              <w:spacing w:line="240" w:lineRule="auto"/>
              <w:ind w:right="-72"/>
              <w:jc w:val="right"/>
              <w:rPr>
                <w:rFonts w:cs="Arial"/>
                <w:lang w:val="en-US"/>
              </w:rPr>
            </w:pPr>
          </w:p>
        </w:tc>
        <w:tc>
          <w:tcPr>
            <w:tcW w:w="1605" w:type="dxa"/>
            <w:vAlign w:val="bottom"/>
          </w:tcPr>
          <w:p w:rsidR="00AE29AC" w:rsidRPr="00FC3797" w:rsidRDefault="00AE29AC" w:rsidP="00AE29AC">
            <w:pPr>
              <w:spacing w:line="240" w:lineRule="auto"/>
              <w:ind w:right="-72"/>
              <w:jc w:val="right"/>
              <w:rPr>
                <w:rFonts w:cs="Arial"/>
                <w:lang w:val="en-US"/>
              </w:rPr>
            </w:pP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r w:rsidRPr="00FC3797">
              <w:rPr>
                <w:rFonts w:cs="Arial"/>
                <w:lang w:val="en-US"/>
              </w:rPr>
              <w:t xml:space="preserve">   Total revenue</w:t>
            </w:r>
          </w:p>
        </w:tc>
        <w:tc>
          <w:tcPr>
            <w:tcW w:w="1635" w:type="dxa"/>
            <w:vAlign w:val="bottom"/>
          </w:tcPr>
          <w:p w:rsidR="00AE29AC" w:rsidRPr="00FC3797" w:rsidRDefault="00AE29AC" w:rsidP="00AE29AC">
            <w:pPr>
              <w:spacing w:line="240" w:lineRule="auto"/>
              <w:ind w:right="-72"/>
              <w:jc w:val="right"/>
              <w:rPr>
                <w:rFonts w:cs="Arial"/>
                <w:lang w:val="en-US"/>
              </w:rPr>
            </w:pPr>
            <w:r w:rsidRPr="00FC3797">
              <w:rPr>
                <w:rFonts w:cs="Arial"/>
                <w:lang w:val="en-US"/>
              </w:rPr>
              <w:t>-</w:t>
            </w:r>
          </w:p>
        </w:tc>
        <w:tc>
          <w:tcPr>
            <w:tcW w:w="1605" w:type="dxa"/>
            <w:vAlign w:val="bottom"/>
          </w:tcPr>
          <w:p w:rsidR="00AE29AC" w:rsidRPr="00FC3797" w:rsidRDefault="00AE29AC" w:rsidP="00AE29AC">
            <w:pPr>
              <w:spacing w:line="240" w:lineRule="auto"/>
              <w:ind w:right="-72"/>
              <w:jc w:val="right"/>
              <w:rPr>
                <w:rFonts w:cs="Arial"/>
                <w:lang w:val="en-US"/>
              </w:rPr>
            </w:pPr>
            <w:r w:rsidRPr="00FC3797">
              <w:rPr>
                <w:rFonts w:cs="Arial"/>
                <w:lang w:val="en-US"/>
              </w:rPr>
              <w:t>-</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r w:rsidRPr="00FC3797">
              <w:rPr>
                <w:rFonts w:cs="Arial"/>
                <w:lang w:val="en-US"/>
              </w:rPr>
              <w:t xml:space="preserve">   Total expenses</w:t>
            </w:r>
          </w:p>
        </w:tc>
        <w:tc>
          <w:tcPr>
            <w:tcW w:w="1635" w:type="dxa"/>
            <w:tcBorders>
              <w:bottom w:val="single" w:sz="4" w:space="0" w:color="auto"/>
            </w:tcBorders>
            <w:vAlign w:val="bottom"/>
          </w:tcPr>
          <w:p w:rsidR="00AE29AC" w:rsidRPr="00FC3797" w:rsidRDefault="00AE29AC" w:rsidP="00AE29AC">
            <w:pPr>
              <w:spacing w:line="240" w:lineRule="auto"/>
              <w:ind w:right="-72"/>
              <w:jc w:val="right"/>
              <w:rPr>
                <w:rFonts w:cs="Arial"/>
                <w:lang w:val="en-US"/>
              </w:rPr>
            </w:pPr>
            <w:r w:rsidRPr="00FC3797">
              <w:rPr>
                <w:rFonts w:cs="Arial"/>
                <w:lang w:val="en-US"/>
              </w:rPr>
              <w:t>(9,301)</w:t>
            </w:r>
          </w:p>
        </w:tc>
        <w:tc>
          <w:tcPr>
            <w:tcW w:w="1605" w:type="dxa"/>
            <w:tcBorders>
              <w:bottom w:val="single" w:sz="4" w:space="0" w:color="auto"/>
            </w:tcBorders>
            <w:vAlign w:val="bottom"/>
          </w:tcPr>
          <w:p w:rsidR="00AE29AC" w:rsidRPr="00FC3797" w:rsidRDefault="00AE29AC" w:rsidP="00AE29AC">
            <w:pPr>
              <w:spacing w:line="240" w:lineRule="auto"/>
              <w:ind w:right="-72"/>
              <w:jc w:val="right"/>
              <w:rPr>
                <w:rFonts w:cs="Arial"/>
                <w:lang w:val="en-US"/>
              </w:rPr>
            </w:pPr>
            <w:r w:rsidRPr="00FC3797">
              <w:rPr>
                <w:rFonts w:cs="Arial"/>
                <w:lang w:val="en-US"/>
              </w:rPr>
              <w:t>(11,612)</w:t>
            </w: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p>
        </w:tc>
        <w:tc>
          <w:tcPr>
            <w:tcW w:w="1635" w:type="dxa"/>
            <w:tcBorders>
              <w:top w:val="single" w:sz="4" w:space="0" w:color="auto"/>
            </w:tcBorders>
            <w:vAlign w:val="bottom"/>
          </w:tcPr>
          <w:p w:rsidR="00AE29AC" w:rsidRPr="00FC3797" w:rsidRDefault="00AE29AC" w:rsidP="00AE29AC">
            <w:pPr>
              <w:spacing w:line="240" w:lineRule="auto"/>
              <w:ind w:right="-72"/>
              <w:jc w:val="right"/>
              <w:rPr>
                <w:rFonts w:cs="Arial"/>
                <w:lang w:val="en-US"/>
              </w:rPr>
            </w:pPr>
          </w:p>
        </w:tc>
        <w:tc>
          <w:tcPr>
            <w:tcW w:w="1605" w:type="dxa"/>
            <w:tcBorders>
              <w:top w:val="single" w:sz="4" w:space="0" w:color="auto"/>
            </w:tcBorders>
            <w:vAlign w:val="bottom"/>
          </w:tcPr>
          <w:p w:rsidR="00AE29AC" w:rsidRPr="00FC3797" w:rsidRDefault="00AE29AC" w:rsidP="00AE29AC">
            <w:pPr>
              <w:spacing w:line="240" w:lineRule="auto"/>
              <w:ind w:right="-72"/>
              <w:jc w:val="right"/>
              <w:rPr>
                <w:rFonts w:cs="Arial"/>
                <w:lang w:val="en-US"/>
              </w:rPr>
            </w:pPr>
          </w:p>
        </w:tc>
      </w:tr>
      <w:tr w:rsidR="00AE29AC" w:rsidRPr="00FC3797" w:rsidTr="002A3C5A">
        <w:tc>
          <w:tcPr>
            <w:tcW w:w="5789" w:type="dxa"/>
          </w:tcPr>
          <w:p w:rsidR="00AE29AC" w:rsidRPr="00FC3797" w:rsidRDefault="00AE29AC" w:rsidP="00AE29AC">
            <w:pPr>
              <w:spacing w:line="240" w:lineRule="auto"/>
              <w:ind w:left="-105"/>
              <w:jc w:val="both"/>
              <w:rPr>
                <w:rFonts w:cs="Arial"/>
                <w:lang w:val="en-US"/>
              </w:rPr>
            </w:pPr>
            <w:r w:rsidRPr="00FC3797">
              <w:rPr>
                <w:rFonts w:cs="Arial"/>
                <w:lang w:val="en-US"/>
              </w:rPr>
              <w:t xml:space="preserve">   Net loss</w:t>
            </w:r>
          </w:p>
        </w:tc>
        <w:tc>
          <w:tcPr>
            <w:tcW w:w="1635" w:type="dxa"/>
            <w:tcBorders>
              <w:bottom w:val="single" w:sz="4" w:space="0" w:color="auto"/>
            </w:tcBorders>
            <w:vAlign w:val="bottom"/>
          </w:tcPr>
          <w:p w:rsidR="00AE29AC" w:rsidRPr="00FC3797" w:rsidRDefault="00AE29AC" w:rsidP="00AE29AC">
            <w:pPr>
              <w:spacing w:line="240" w:lineRule="auto"/>
              <w:ind w:right="-72"/>
              <w:jc w:val="right"/>
              <w:rPr>
                <w:rFonts w:cs="Arial"/>
                <w:lang w:val="en-US"/>
              </w:rPr>
            </w:pPr>
            <w:r w:rsidRPr="00FC3797">
              <w:rPr>
                <w:rFonts w:cs="Arial"/>
                <w:lang w:val="en-US"/>
              </w:rPr>
              <w:t>(9,301)</w:t>
            </w:r>
          </w:p>
        </w:tc>
        <w:tc>
          <w:tcPr>
            <w:tcW w:w="1605" w:type="dxa"/>
            <w:tcBorders>
              <w:bottom w:val="single" w:sz="4" w:space="0" w:color="auto"/>
            </w:tcBorders>
            <w:vAlign w:val="bottom"/>
          </w:tcPr>
          <w:p w:rsidR="00AE29AC" w:rsidRPr="00FC3797" w:rsidRDefault="00AE29AC" w:rsidP="00AE29AC">
            <w:pPr>
              <w:spacing w:line="240" w:lineRule="auto"/>
              <w:ind w:right="-72"/>
              <w:jc w:val="right"/>
              <w:rPr>
                <w:rFonts w:cs="Arial"/>
                <w:lang w:val="en-US"/>
              </w:rPr>
            </w:pPr>
            <w:r w:rsidRPr="00FC3797">
              <w:rPr>
                <w:rFonts w:cs="Arial"/>
                <w:lang w:val="en-US"/>
              </w:rPr>
              <w:t>(11,612)</w:t>
            </w:r>
          </w:p>
        </w:tc>
      </w:tr>
    </w:tbl>
    <w:p w:rsidR="0008078E" w:rsidRPr="00FB47E7" w:rsidRDefault="0008078E" w:rsidP="00FC3797">
      <w:pPr>
        <w:spacing w:line="240" w:lineRule="auto"/>
        <w:rPr>
          <w:rFonts w:cs="Arial"/>
          <w:b/>
          <w:bCs/>
        </w:rPr>
      </w:pPr>
    </w:p>
    <w:p w:rsidR="0008078E" w:rsidRPr="00056AC2" w:rsidRDefault="00126F3B" w:rsidP="00126F3B">
      <w:pPr>
        <w:spacing w:line="240" w:lineRule="auto"/>
        <w:rPr>
          <w:rFonts w:cs="Arial"/>
          <w:spacing w:val="-4"/>
        </w:rPr>
      </w:pPr>
      <w:r w:rsidRPr="00056AC2">
        <w:rPr>
          <w:rFonts w:cs="Arial"/>
          <w:spacing w:val="-4"/>
        </w:rPr>
        <w:t xml:space="preserve">During the year ended 2019, the Company </w:t>
      </w:r>
      <w:r w:rsidR="004B5ACD" w:rsidRPr="00056AC2">
        <w:rPr>
          <w:rFonts w:cs="Arial"/>
          <w:spacing w:val="-4"/>
        </w:rPr>
        <w:t>disposed</w:t>
      </w:r>
      <w:r w:rsidRPr="00056AC2">
        <w:rPr>
          <w:rFonts w:cs="Arial"/>
          <w:spacing w:val="-4"/>
        </w:rPr>
        <w:t xml:space="preserve"> investment</w:t>
      </w:r>
      <w:r w:rsidR="001E3E32" w:rsidRPr="00056AC2">
        <w:rPr>
          <w:rFonts w:cs="Arial"/>
          <w:spacing w:val="-4"/>
        </w:rPr>
        <w:t>s</w:t>
      </w:r>
      <w:r w:rsidRPr="00056AC2">
        <w:rPr>
          <w:rFonts w:cs="Arial"/>
          <w:spacing w:val="-4"/>
        </w:rPr>
        <w:t xml:space="preserve"> in associates to</w:t>
      </w:r>
      <w:r w:rsidR="00B407AC">
        <w:rPr>
          <w:rFonts w:cs="Arial"/>
          <w:spacing w:val="-4"/>
        </w:rPr>
        <w:t xml:space="preserve"> </w:t>
      </w:r>
      <w:r w:rsidR="00B407AC" w:rsidRPr="00B407AC">
        <w:rPr>
          <w:rFonts w:cs="Arial"/>
          <w:spacing w:val="-4"/>
        </w:rPr>
        <w:t xml:space="preserve">a related party </w:t>
      </w:r>
      <w:r w:rsidRPr="00056AC2">
        <w:rPr>
          <w:rFonts w:cs="Arial"/>
          <w:spacing w:val="-4"/>
        </w:rPr>
        <w:t>at cost.</w:t>
      </w:r>
    </w:p>
    <w:p w:rsidR="00B80A83" w:rsidRDefault="00B80A83" w:rsidP="003F2618">
      <w:pPr>
        <w:spacing w:line="240" w:lineRule="auto"/>
        <w:jc w:val="both"/>
        <w:rPr>
          <w:rFonts w:cs="Arial"/>
        </w:rPr>
      </w:pPr>
    </w:p>
    <w:p w:rsidR="00C264C0" w:rsidRPr="00FB47E7" w:rsidRDefault="00C264C0" w:rsidP="003F2618">
      <w:pPr>
        <w:spacing w:line="240" w:lineRule="auto"/>
        <w:jc w:val="both"/>
        <w:rPr>
          <w:rFonts w:cs="Arial"/>
        </w:rPr>
        <w:sectPr w:rsidR="00C264C0" w:rsidRPr="00FB47E7" w:rsidSect="00B73987">
          <w:headerReference w:type="default" r:id="rId8"/>
          <w:footerReference w:type="default" r:id="rId9"/>
          <w:pgSz w:w="11907" w:h="16840" w:code="9"/>
          <w:pgMar w:top="1440" w:right="1152" w:bottom="720" w:left="1728" w:header="706" w:footer="706" w:gutter="0"/>
          <w:pgNumType w:start="10"/>
          <w:cols w:space="720"/>
          <w:docGrid w:linePitch="272"/>
        </w:sectPr>
      </w:pPr>
    </w:p>
    <w:p w:rsidR="006E7DCD" w:rsidRPr="00FB47E7" w:rsidRDefault="006E7DCD" w:rsidP="003F2618">
      <w:pPr>
        <w:spacing w:line="240" w:lineRule="auto"/>
        <w:jc w:val="both"/>
        <w:rPr>
          <w:rFonts w:cs="Arial"/>
          <w:b/>
          <w:bCs/>
        </w:rPr>
      </w:pPr>
    </w:p>
    <w:tbl>
      <w:tblPr>
        <w:tblW w:w="15408" w:type="dxa"/>
        <w:shd w:val="clear" w:color="auto" w:fill="FFA543"/>
        <w:tblLook w:val="04A0" w:firstRow="1" w:lastRow="0" w:firstColumn="1" w:lastColumn="0" w:noHBand="0" w:noVBand="1"/>
      </w:tblPr>
      <w:tblGrid>
        <w:gridCol w:w="15408"/>
      </w:tblGrid>
      <w:tr w:rsidR="008E548C" w:rsidRPr="00FB47E7" w:rsidTr="00C264C0">
        <w:trPr>
          <w:trHeight w:val="386"/>
        </w:trPr>
        <w:tc>
          <w:tcPr>
            <w:tcW w:w="15408" w:type="dxa"/>
            <w:shd w:val="clear" w:color="auto" w:fill="FFA543"/>
            <w:vAlign w:val="center"/>
          </w:tcPr>
          <w:p w:rsidR="008E548C" w:rsidRPr="00FB47E7" w:rsidRDefault="008E548C" w:rsidP="00066DBE">
            <w:pPr>
              <w:tabs>
                <w:tab w:val="left" w:pos="432"/>
              </w:tabs>
              <w:spacing w:line="240" w:lineRule="auto"/>
              <w:rPr>
                <w:rFonts w:eastAsia="Arial Unicode MS" w:cstheme="minorBidi"/>
                <w:b/>
                <w:bCs/>
                <w:color w:val="FFFFFF"/>
                <w:cs/>
              </w:rPr>
            </w:pPr>
            <w:r w:rsidRPr="00FB47E7">
              <w:rPr>
                <w:rFonts w:eastAsia="Arial Unicode MS" w:cs="Arial"/>
                <w:b/>
                <w:bCs/>
                <w:color w:val="FFFFFF"/>
              </w:rPr>
              <w:t>12</w:t>
            </w:r>
            <w:r w:rsidRPr="00FB47E7">
              <w:rPr>
                <w:rFonts w:eastAsia="Arial Unicode MS" w:cs="Arial"/>
                <w:b/>
                <w:bCs/>
                <w:color w:val="FFFFFF"/>
              </w:rPr>
              <w:tab/>
              <w:t>Plant and equipment</w:t>
            </w:r>
          </w:p>
        </w:tc>
      </w:tr>
    </w:tbl>
    <w:p w:rsidR="008E548C" w:rsidRPr="00FB47E7" w:rsidRDefault="008E548C" w:rsidP="003F2618">
      <w:pPr>
        <w:spacing w:line="240" w:lineRule="auto"/>
        <w:jc w:val="both"/>
        <w:rPr>
          <w:rFonts w:cs="Arial"/>
          <w:b/>
          <w:bCs/>
        </w:rPr>
      </w:pPr>
    </w:p>
    <w:tbl>
      <w:tblPr>
        <w:tblW w:w="15410" w:type="dxa"/>
        <w:tblLayout w:type="fixed"/>
        <w:tblLook w:val="04A0" w:firstRow="1" w:lastRow="0" w:firstColumn="1" w:lastColumn="0" w:noHBand="0" w:noVBand="1"/>
      </w:tblPr>
      <w:tblGrid>
        <w:gridCol w:w="3787"/>
        <w:gridCol w:w="1452"/>
        <w:gridCol w:w="1453"/>
        <w:gridCol w:w="1453"/>
        <w:gridCol w:w="1453"/>
        <w:gridCol w:w="1453"/>
        <w:gridCol w:w="1453"/>
        <w:gridCol w:w="1453"/>
        <w:gridCol w:w="1453"/>
      </w:tblGrid>
      <w:tr w:rsidR="0008078E" w:rsidRPr="00056AC2" w:rsidTr="006F4804">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p>
        </w:tc>
        <w:tc>
          <w:tcPr>
            <w:tcW w:w="1452" w:type="dxa"/>
            <w:tcBorders>
              <w:top w:val="single" w:sz="4" w:space="0" w:color="auto"/>
            </w:tcBorders>
            <w:shd w:val="clear" w:color="auto" w:fill="auto"/>
            <w:vAlign w:val="bottom"/>
          </w:tcPr>
          <w:p w:rsidR="00257964" w:rsidRPr="00056AC2" w:rsidRDefault="006F4804" w:rsidP="00257964">
            <w:pPr>
              <w:spacing w:line="240" w:lineRule="auto"/>
              <w:ind w:right="-72"/>
              <w:jc w:val="right"/>
              <w:rPr>
                <w:rFonts w:cs="Arial"/>
                <w:b/>
                <w:bCs/>
                <w:sz w:val="18"/>
                <w:szCs w:val="18"/>
                <w:lang w:val="en-US"/>
              </w:rPr>
            </w:pPr>
            <w:r w:rsidRPr="00056AC2">
              <w:rPr>
                <w:rFonts w:cs="Arial"/>
                <w:b/>
                <w:bCs/>
                <w:sz w:val="18"/>
                <w:szCs w:val="18"/>
                <w:lang w:val="en-US"/>
              </w:rPr>
              <w:t>Buildings</w:t>
            </w:r>
          </w:p>
          <w:p w:rsidR="0008078E" w:rsidRPr="00056AC2" w:rsidRDefault="00257964" w:rsidP="00257964">
            <w:pPr>
              <w:spacing w:line="240" w:lineRule="auto"/>
              <w:ind w:right="-72"/>
              <w:jc w:val="right"/>
              <w:rPr>
                <w:rFonts w:cs="Arial"/>
                <w:b/>
                <w:bCs/>
                <w:sz w:val="18"/>
                <w:szCs w:val="18"/>
                <w:lang w:val="en-US"/>
              </w:rPr>
            </w:pPr>
            <w:r w:rsidRPr="00056AC2">
              <w:rPr>
                <w:rFonts w:cs="Arial"/>
                <w:b/>
                <w:bCs/>
                <w:sz w:val="18"/>
                <w:szCs w:val="18"/>
                <w:lang w:val="en-US"/>
              </w:rPr>
              <w:t xml:space="preserve">and </w:t>
            </w:r>
            <w:r w:rsidR="001326FA" w:rsidRPr="00056AC2">
              <w:rPr>
                <w:rFonts w:cs="Arial"/>
                <w:b/>
                <w:bCs/>
                <w:sz w:val="18"/>
                <w:szCs w:val="18"/>
                <w:lang w:val="en-US"/>
              </w:rPr>
              <w:t>buildings</w:t>
            </w:r>
            <w:r w:rsidR="006F4804" w:rsidRPr="00056AC2">
              <w:rPr>
                <w:rFonts w:cs="Arial"/>
                <w:b/>
                <w:bCs/>
                <w:sz w:val="18"/>
                <w:szCs w:val="18"/>
                <w:lang w:val="en-US"/>
              </w:rPr>
              <w:t xml:space="preserve"> </w:t>
            </w:r>
          </w:p>
        </w:tc>
        <w:tc>
          <w:tcPr>
            <w:tcW w:w="1453" w:type="dxa"/>
            <w:tcBorders>
              <w:top w:val="single" w:sz="4" w:space="0" w:color="auto"/>
            </w:tcBorders>
            <w:shd w:val="clear" w:color="auto" w:fill="auto"/>
            <w:vAlign w:val="bottom"/>
          </w:tcPr>
          <w:p w:rsidR="0008078E" w:rsidRPr="00056AC2" w:rsidRDefault="0008078E" w:rsidP="0008078E">
            <w:pPr>
              <w:spacing w:line="240" w:lineRule="auto"/>
              <w:ind w:right="-72"/>
              <w:jc w:val="right"/>
              <w:rPr>
                <w:rFonts w:cs="Arial"/>
                <w:b/>
                <w:bCs/>
                <w:sz w:val="18"/>
                <w:szCs w:val="18"/>
                <w:lang w:val="en-US"/>
              </w:rPr>
            </w:pPr>
          </w:p>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Leasehold</w:t>
            </w:r>
          </w:p>
        </w:tc>
        <w:tc>
          <w:tcPr>
            <w:tcW w:w="1453" w:type="dxa"/>
            <w:tcBorders>
              <w:top w:val="single" w:sz="4" w:space="0" w:color="auto"/>
            </w:tcBorders>
            <w:shd w:val="clear" w:color="auto" w:fill="auto"/>
            <w:vAlign w:val="bottom"/>
          </w:tcPr>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Operating</w:t>
            </w:r>
          </w:p>
        </w:tc>
        <w:tc>
          <w:tcPr>
            <w:tcW w:w="1453" w:type="dxa"/>
            <w:tcBorders>
              <w:top w:val="single" w:sz="4" w:space="0" w:color="auto"/>
            </w:tcBorders>
            <w:shd w:val="clear" w:color="auto" w:fill="auto"/>
            <w:vAlign w:val="bottom"/>
          </w:tcPr>
          <w:p w:rsidR="0008078E" w:rsidRPr="00056AC2" w:rsidRDefault="0008078E" w:rsidP="0008078E">
            <w:pPr>
              <w:spacing w:line="240" w:lineRule="auto"/>
              <w:ind w:left="-58" w:right="-101"/>
              <w:jc w:val="right"/>
              <w:rPr>
                <w:rFonts w:cs="Arial"/>
                <w:b/>
                <w:bCs/>
                <w:sz w:val="18"/>
                <w:szCs w:val="18"/>
                <w:lang w:val="en-US"/>
              </w:rPr>
            </w:pPr>
            <w:r w:rsidRPr="00056AC2">
              <w:rPr>
                <w:rFonts w:cs="Arial"/>
                <w:b/>
                <w:bCs/>
                <w:sz w:val="18"/>
                <w:szCs w:val="18"/>
                <w:lang w:val="en-US"/>
              </w:rPr>
              <w:t xml:space="preserve">Furniture, fixtures and </w:t>
            </w:r>
          </w:p>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 xml:space="preserve">office  </w:t>
            </w:r>
          </w:p>
        </w:tc>
        <w:tc>
          <w:tcPr>
            <w:tcW w:w="1453" w:type="dxa"/>
            <w:tcBorders>
              <w:top w:val="single" w:sz="4" w:space="0" w:color="auto"/>
            </w:tcBorders>
            <w:shd w:val="clear" w:color="auto" w:fill="auto"/>
            <w:vAlign w:val="bottom"/>
          </w:tcPr>
          <w:p w:rsidR="0008078E" w:rsidRPr="00056AC2" w:rsidRDefault="0008078E" w:rsidP="0008078E">
            <w:pPr>
              <w:spacing w:line="240" w:lineRule="auto"/>
              <w:ind w:right="-72"/>
              <w:jc w:val="right"/>
              <w:rPr>
                <w:rFonts w:cs="Arial"/>
                <w:color w:val="FF0000"/>
                <w:sz w:val="18"/>
                <w:szCs w:val="18"/>
                <w:lang w:val="en-US"/>
              </w:rPr>
            </w:pPr>
          </w:p>
        </w:tc>
        <w:tc>
          <w:tcPr>
            <w:tcW w:w="1453" w:type="dxa"/>
            <w:tcBorders>
              <w:top w:val="single" w:sz="4" w:space="0" w:color="auto"/>
            </w:tcBorders>
            <w:shd w:val="clear" w:color="auto" w:fill="auto"/>
            <w:vAlign w:val="bottom"/>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auto"/>
            <w:vAlign w:val="bottom"/>
          </w:tcPr>
          <w:p w:rsidR="0008078E" w:rsidRPr="00056AC2" w:rsidRDefault="0008078E" w:rsidP="0008078E">
            <w:pPr>
              <w:spacing w:line="240" w:lineRule="auto"/>
              <w:ind w:right="-72"/>
              <w:jc w:val="right"/>
              <w:rPr>
                <w:rFonts w:cs="Arial"/>
                <w:b/>
                <w:bCs/>
                <w:sz w:val="18"/>
                <w:szCs w:val="18"/>
                <w:lang w:val="en-US"/>
              </w:rPr>
            </w:pPr>
          </w:p>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Assets under</w:t>
            </w: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p>
        </w:tc>
        <w:tc>
          <w:tcPr>
            <w:tcW w:w="1452" w:type="dxa"/>
            <w:shd w:val="clear" w:color="auto" w:fill="auto"/>
          </w:tcPr>
          <w:p w:rsidR="0008078E" w:rsidRPr="00056AC2" w:rsidRDefault="001326FA" w:rsidP="0008078E">
            <w:pPr>
              <w:spacing w:line="240" w:lineRule="auto"/>
              <w:ind w:right="-72"/>
              <w:jc w:val="right"/>
              <w:rPr>
                <w:rFonts w:cs="Arial"/>
                <w:b/>
                <w:bCs/>
                <w:sz w:val="18"/>
                <w:szCs w:val="18"/>
                <w:lang w:val="en-US"/>
              </w:rPr>
            </w:pPr>
            <w:r w:rsidRPr="00056AC2">
              <w:rPr>
                <w:rFonts w:cs="Arial"/>
                <w:b/>
                <w:bCs/>
                <w:sz w:val="18"/>
                <w:szCs w:val="18"/>
                <w:lang w:val="en-US"/>
              </w:rPr>
              <w:t>i</w:t>
            </w:r>
            <w:r w:rsidR="006F4804" w:rsidRPr="00056AC2">
              <w:rPr>
                <w:rFonts w:cs="Arial"/>
                <w:b/>
                <w:bCs/>
                <w:sz w:val="18"/>
                <w:szCs w:val="18"/>
                <w:lang w:val="en-US"/>
              </w:rPr>
              <w:t>mprovements</w:t>
            </w:r>
          </w:p>
        </w:tc>
        <w:tc>
          <w:tcPr>
            <w:tcW w:w="1453" w:type="dxa"/>
            <w:shd w:val="clear" w:color="auto" w:fill="auto"/>
            <w:vAlign w:val="bottom"/>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improvement</w:t>
            </w:r>
            <w:r w:rsidR="004B5ACD" w:rsidRPr="00056AC2">
              <w:rPr>
                <w:rFonts w:cs="Arial"/>
                <w:b/>
                <w:bCs/>
                <w:sz w:val="18"/>
                <w:szCs w:val="18"/>
                <w:lang w:val="en-US"/>
              </w:rPr>
              <w:t>s</w:t>
            </w:r>
          </w:p>
        </w:tc>
        <w:tc>
          <w:tcPr>
            <w:tcW w:w="1453" w:type="dxa"/>
            <w:shd w:val="clear" w:color="auto" w:fill="auto"/>
            <w:vAlign w:val="bottom"/>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equipment</w:t>
            </w:r>
          </w:p>
        </w:tc>
        <w:tc>
          <w:tcPr>
            <w:tcW w:w="1453" w:type="dxa"/>
            <w:shd w:val="clear" w:color="auto" w:fill="auto"/>
            <w:vAlign w:val="bottom"/>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equipment</w:t>
            </w:r>
          </w:p>
        </w:tc>
        <w:tc>
          <w:tcPr>
            <w:tcW w:w="1453" w:type="dxa"/>
            <w:shd w:val="clear" w:color="auto" w:fill="auto"/>
            <w:vAlign w:val="bottom"/>
          </w:tcPr>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Computers</w:t>
            </w:r>
          </w:p>
        </w:tc>
        <w:tc>
          <w:tcPr>
            <w:tcW w:w="1453" w:type="dxa"/>
            <w:shd w:val="clear" w:color="auto" w:fill="auto"/>
            <w:vAlign w:val="bottom"/>
          </w:tcPr>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Vehicles</w:t>
            </w:r>
          </w:p>
        </w:tc>
        <w:tc>
          <w:tcPr>
            <w:tcW w:w="1453" w:type="dxa"/>
            <w:shd w:val="clear" w:color="auto" w:fill="auto"/>
            <w:vAlign w:val="bottom"/>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installation</w:t>
            </w:r>
            <w:r w:rsidRPr="00056AC2" w:rsidDel="006448AF">
              <w:rPr>
                <w:rFonts w:cs="Arial"/>
                <w:b/>
                <w:bCs/>
                <w:sz w:val="18"/>
                <w:szCs w:val="18"/>
                <w:lang w:val="en-US"/>
              </w:rPr>
              <w:t xml:space="preserve"> </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Total</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p>
        </w:tc>
        <w:tc>
          <w:tcPr>
            <w:tcW w:w="1452" w:type="dxa"/>
            <w:tcBorders>
              <w:bottom w:val="single" w:sz="4" w:space="0" w:color="auto"/>
            </w:tcBorders>
            <w:shd w:val="clear" w:color="auto" w:fill="auto"/>
          </w:tcPr>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b/>
                <w:bCs/>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Baht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b/>
                <w:bCs/>
                <w:sz w:val="18"/>
                <w:szCs w:val="18"/>
                <w:lang w:val="en-US"/>
              </w:rPr>
              <w:t>Baht</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p>
        </w:tc>
        <w:tc>
          <w:tcPr>
            <w:tcW w:w="1452"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b/>
                <w:bCs/>
                <w:sz w:val="18"/>
                <w:szCs w:val="18"/>
                <w:lang w:val="en-US"/>
              </w:rPr>
              <w:t>At 1 January 2018</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 xml:space="preserve">Cost </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47,464,921</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239,578,829</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107,980,379</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226,329,081</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34,768,120</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4,639,049</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660,760,379</w:t>
            </w:r>
          </w:p>
        </w:tc>
      </w:tr>
      <w:tr w:rsidR="0008078E" w:rsidRPr="00056AC2" w:rsidTr="00E474FC">
        <w:tc>
          <w:tcPr>
            <w:tcW w:w="3787" w:type="dxa"/>
            <w:shd w:val="clear" w:color="auto" w:fill="auto"/>
          </w:tcPr>
          <w:p w:rsidR="0008078E" w:rsidRPr="00056AC2" w:rsidRDefault="004617E2" w:rsidP="0008078E">
            <w:pPr>
              <w:spacing w:line="240" w:lineRule="auto"/>
              <w:ind w:left="-72"/>
              <w:jc w:val="both"/>
              <w:rPr>
                <w:rFonts w:cs="Arial"/>
                <w:sz w:val="18"/>
                <w:szCs w:val="18"/>
                <w:lang w:val="en-US"/>
              </w:rPr>
            </w:pPr>
            <w:proofErr w:type="gramStart"/>
            <w:r w:rsidRPr="00056AC2">
              <w:rPr>
                <w:rFonts w:cs="Arial"/>
                <w:sz w:val="18"/>
                <w:szCs w:val="18"/>
                <w:u w:val="single"/>
              </w:rPr>
              <w:t>Less</w:t>
            </w:r>
            <w:r w:rsidRPr="00056AC2">
              <w:rPr>
                <w:rFonts w:cs="Arial"/>
                <w:sz w:val="18"/>
                <w:szCs w:val="18"/>
              </w:rPr>
              <w:t xml:space="preserve"> </w:t>
            </w:r>
            <w:r w:rsidR="00B73987">
              <w:rPr>
                <w:rFonts w:cs="Arial"/>
                <w:sz w:val="18"/>
                <w:szCs w:val="18"/>
              </w:rPr>
              <w:t xml:space="preserve"> </w:t>
            </w:r>
            <w:r w:rsidRPr="00056AC2">
              <w:rPr>
                <w:rFonts w:cs="Arial"/>
                <w:sz w:val="18"/>
                <w:szCs w:val="18"/>
              </w:rPr>
              <w:t>Accumulated</w:t>
            </w:r>
            <w:proofErr w:type="gramEnd"/>
            <w:r w:rsidRPr="00056AC2">
              <w:rPr>
                <w:rFonts w:cs="Arial"/>
                <w:sz w:val="18"/>
                <w:szCs w:val="18"/>
              </w:rPr>
              <w:t xml:space="preserve"> depreciation</w:t>
            </w:r>
          </w:p>
        </w:tc>
        <w:tc>
          <w:tcPr>
            <w:tcW w:w="1452"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(15,737,855)</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(46,061,292)</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(22,983,954)</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(51,995,369)</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(8,186,478)</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(144,964,948)</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2"/>
                <w:szCs w:val="12"/>
                <w:lang w:val="en-US"/>
              </w:rPr>
            </w:pPr>
          </w:p>
        </w:tc>
        <w:tc>
          <w:tcPr>
            <w:tcW w:w="1452"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Net book amount</w:t>
            </w:r>
          </w:p>
        </w:tc>
        <w:tc>
          <w:tcPr>
            <w:tcW w:w="1452"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31,727,066</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193,517,537</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84,996,425</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174,333,712</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26,581,642</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4,639,049</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515,795,431</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b/>
                <w:bCs/>
                <w:sz w:val="18"/>
                <w:szCs w:val="18"/>
                <w:lang w:val="en-US"/>
              </w:rPr>
            </w:pPr>
          </w:p>
        </w:tc>
        <w:tc>
          <w:tcPr>
            <w:tcW w:w="1452"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b/>
                <w:bCs/>
                <w:sz w:val="18"/>
                <w:szCs w:val="18"/>
                <w:lang w:val="en-US"/>
              </w:rPr>
            </w:pPr>
            <w:r w:rsidRPr="00056AC2">
              <w:rPr>
                <w:rFonts w:cs="Arial"/>
                <w:b/>
                <w:bCs/>
                <w:sz w:val="18"/>
                <w:szCs w:val="18"/>
                <w:lang w:val="en-US"/>
              </w:rPr>
              <w:t>For the year ended 31 December 2018</w:t>
            </w:r>
          </w:p>
        </w:tc>
        <w:tc>
          <w:tcPr>
            <w:tcW w:w="1452" w:type="dxa"/>
            <w:shd w:val="clear" w:color="auto" w:fill="auto"/>
          </w:tcPr>
          <w:p w:rsidR="0008078E" w:rsidRPr="00056AC2" w:rsidRDefault="0008078E" w:rsidP="0008078E">
            <w:pPr>
              <w:spacing w:line="240" w:lineRule="auto"/>
              <w:ind w:right="-72"/>
              <w:jc w:val="right"/>
              <w:rPr>
                <w:rFonts w:cstheme="minorBidi"/>
                <w:sz w:val="18"/>
                <w:szCs w:val="18"/>
                <w:cs/>
                <w:lang w:val="en-US"/>
              </w:rPr>
            </w:pP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Opening net book amount</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31,727,066</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193,517,537</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84,996,425</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174,333,712</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26,581,642</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4,639,049</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515,795,431</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 xml:space="preserve">Additions </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8,951,426</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198,198,513</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390,664,859</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427,665,503</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478,645,398</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65,891,260</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371,260,524</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1,941,277,483</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Disposals</w:t>
            </w:r>
            <w:r w:rsidR="00613E73" w:rsidRPr="00056AC2">
              <w:rPr>
                <w:rFonts w:cs="Arial"/>
                <w:sz w:val="18"/>
                <w:szCs w:val="18"/>
                <w:lang w:val="en-US"/>
              </w:rPr>
              <w:t>,</w:t>
            </w:r>
            <w:r w:rsidRPr="00056AC2">
              <w:rPr>
                <w:rFonts w:cs="Arial"/>
                <w:sz w:val="18"/>
                <w:szCs w:val="18"/>
                <w:lang w:val="en-US"/>
              </w:rPr>
              <w:t xml:space="preserve"> net</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(1,448,370)</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(22,128)</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(1,051,579)</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(2,522,077)</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Transferred in</w:t>
            </w:r>
            <w:r w:rsidR="001E1304" w:rsidRPr="00056AC2">
              <w:rPr>
                <w:rFonts w:cs="Arial"/>
                <w:sz w:val="18"/>
                <w:szCs w:val="18"/>
                <w:lang w:val="en-US"/>
              </w:rPr>
              <w:t xml:space="preserve"> </w:t>
            </w:r>
            <w:r w:rsidRPr="00056AC2">
              <w:rPr>
                <w:rFonts w:cs="Arial"/>
                <w:sz w:val="18"/>
                <w:szCs w:val="18"/>
                <w:lang w:val="en-US"/>
              </w:rPr>
              <w:t>(out)</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26,078,430</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28,548,120</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20,753,128</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6,833,371</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5,673,472</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(87,886,521)</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Depreciation charge</w:t>
            </w:r>
          </w:p>
        </w:tc>
        <w:tc>
          <w:tcPr>
            <w:tcW w:w="1452"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(3,242,617)</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(34,363,706)</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(80,192,614)</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(57,507,629)</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(85,522,130)</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(11,834,565)</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(272,663,261)</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2"/>
                <w:szCs w:val="12"/>
                <w:lang w:val="en-US"/>
              </w:rPr>
            </w:pPr>
          </w:p>
        </w:tc>
        <w:tc>
          <w:tcPr>
            <w:tcW w:w="1452"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Closing net book amount</w:t>
            </w:r>
          </w:p>
        </w:tc>
        <w:tc>
          <w:tcPr>
            <w:tcW w:w="1452"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31,787,239</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224,109,993</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523,294,540</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461,965,542</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572,078,873</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80,638,337</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288,013,052</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2,181,887,576</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p>
        </w:tc>
        <w:tc>
          <w:tcPr>
            <w:tcW w:w="1452"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b/>
                <w:bCs/>
                <w:sz w:val="18"/>
                <w:szCs w:val="18"/>
                <w:lang w:val="en-US"/>
              </w:rPr>
              <w:t>At 31 December 2018</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c>
          <w:tcPr>
            <w:tcW w:w="1453" w:type="dxa"/>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b/>
                <w:bCs/>
                <w:sz w:val="18"/>
                <w:szCs w:val="18"/>
                <w:lang w:val="en-US"/>
              </w:rPr>
            </w:pPr>
            <w:r w:rsidRPr="00056AC2">
              <w:rPr>
                <w:rFonts w:cs="Arial"/>
                <w:sz w:val="18"/>
                <w:szCs w:val="18"/>
                <w:lang w:val="en-US"/>
              </w:rPr>
              <w:t>Cost</w:t>
            </w:r>
          </w:p>
        </w:tc>
        <w:tc>
          <w:tcPr>
            <w:tcW w:w="1452"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35,029,856</w:t>
            </w:r>
          </w:p>
        </w:tc>
        <w:tc>
          <w:tcPr>
            <w:tcW w:w="1453" w:type="dxa"/>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274,211,554</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649,324,897</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542,454,330</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709,443,473</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100,659,380</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288,013,052</w:t>
            </w:r>
          </w:p>
        </w:tc>
        <w:tc>
          <w:tcPr>
            <w:tcW w:w="1453" w:type="dx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2,599,136,542</w:t>
            </w:r>
          </w:p>
        </w:tc>
      </w:tr>
      <w:tr w:rsidR="001E1304" w:rsidRPr="00056AC2" w:rsidTr="00E474FC">
        <w:tc>
          <w:tcPr>
            <w:tcW w:w="3787" w:type="dxa"/>
            <w:shd w:val="clear" w:color="auto" w:fill="auto"/>
          </w:tcPr>
          <w:p w:rsidR="001E1304" w:rsidRPr="00056AC2" w:rsidRDefault="001E1304" w:rsidP="001E1304">
            <w:pPr>
              <w:spacing w:line="240" w:lineRule="auto"/>
              <w:ind w:left="-72"/>
              <w:jc w:val="both"/>
              <w:rPr>
                <w:rFonts w:cs="Arial"/>
                <w:sz w:val="18"/>
                <w:szCs w:val="18"/>
                <w:lang w:val="en-US"/>
              </w:rPr>
            </w:pPr>
            <w:proofErr w:type="gramStart"/>
            <w:r w:rsidRPr="00056AC2">
              <w:rPr>
                <w:rFonts w:cs="Arial"/>
                <w:sz w:val="18"/>
                <w:szCs w:val="18"/>
                <w:u w:val="single"/>
              </w:rPr>
              <w:t>Less</w:t>
            </w:r>
            <w:r w:rsidRPr="00056AC2">
              <w:rPr>
                <w:rFonts w:cs="Arial"/>
                <w:sz w:val="18"/>
                <w:szCs w:val="18"/>
              </w:rPr>
              <w:t xml:space="preserve"> </w:t>
            </w:r>
            <w:r w:rsidR="00B73987">
              <w:rPr>
                <w:rFonts w:cs="Arial"/>
                <w:sz w:val="18"/>
                <w:szCs w:val="18"/>
              </w:rPr>
              <w:t xml:space="preserve"> </w:t>
            </w:r>
            <w:r w:rsidRPr="00056AC2">
              <w:rPr>
                <w:rFonts w:cs="Arial"/>
                <w:sz w:val="18"/>
                <w:szCs w:val="18"/>
              </w:rPr>
              <w:t>Accumulated</w:t>
            </w:r>
            <w:proofErr w:type="gramEnd"/>
            <w:r w:rsidRPr="00056AC2">
              <w:rPr>
                <w:rFonts w:cs="Arial"/>
                <w:sz w:val="18"/>
                <w:szCs w:val="18"/>
              </w:rPr>
              <w:t xml:space="preserve"> depreciation</w:t>
            </w:r>
          </w:p>
        </w:tc>
        <w:tc>
          <w:tcPr>
            <w:tcW w:w="1452" w:type="dxa"/>
            <w:tcBorders>
              <w:bottom w:val="single" w:sz="4" w:space="0" w:color="auto"/>
            </w:tcBorders>
            <w:shd w:val="clear" w:color="auto" w:fill="auto"/>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(3,242,617)</w:t>
            </w:r>
          </w:p>
        </w:tc>
        <w:tc>
          <w:tcPr>
            <w:tcW w:w="1453" w:type="dxa"/>
            <w:tcBorders>
              <w:bottom w:val="single" w:sz="4" w:space="0" w:color="auto"/>
            </w:tcBorders>
            <w:shd w:val="clear" w:color="auto" w:fill="auto"/>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(50,101,561)</w:t>
            </w:r>
          </w:p>
        </w:tc>
        <w:tc>
          <w:tcPr>
            <w:tcW w:w="1453" w:type="dxa"/>
            <w:tcBorders>
              <w:bottom w:val="single" w:sz="4" w:space="0" w:color="auto"/>
            </w:tcBorders>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(126,030,357)</w:t>
            </w:r>
          </w:p>
        </w:tc>
        <w:tc>
          <w:tcPr>
            <w:tcW w:w="1453" w:type="dxa"/>
            <w:tcBorders>
              <w:bottom w:val="single" w:sz="4" w:space="0" w:color="auto"/>
            </w:tcBorders>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(80,488,788)</w:t>
            </w:r>
          </w:p>
        </w:tc>
        <w:tc>
          <w:tcPr>
            <w:tcW w:w="1453" w:type="dxa"/>
            <w:tcBorders>
              <w:bottom w:val="single" w:sz="4" w:space="0" w:color="auto"/>
            </w:tcBorders>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(137,364,600)</w:t>
            </w:r>
          </w:p>
        </w:tc>
        <w:tc>
          <w:tcPr>
            <w:tcW w:w="1453" w:type="dxa"/>
            <w:tcBorders>
              <w:bottom w:val="single" w:sz="4" w:space="0" w:color="auto"/>
            </w:tcBorders>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(20,021,043)</w:t>
            </w:r>
          </w:p>
        </w:tc>
        <w:tc>
          <w:tcPr>
            <w:tcW w:w="1453" w:type="dxa"/>
            <w:tcBorders>
              <w:bottom w:val="single" w:sz="4" w:space="0" w:color="auto"/>
            </w:tcBorders>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tcPr>
          <w:p w:rsidR="001E1304" w:rsidRPr="00056AC2" w:rsidRDefault="001E1304" w:rsidP="001E1304">
            <w:pPr>
              <w:spacing w:line="240" w:lineRule="auto"/>
              <w:ind w:right="-72"/>
              <w:jc w:val="right"/>
              <w:rPr>
                <w:rFonts w:cs="Arial"/>
                <w:sz w:val="18"/>
                <w:szCs w:val="18"/>
                <w:lang w:val="en-US"/>
              </w:rPr>
            </w:pPr>
            <w:r w:rsidRPr="00056AC2">
              <w:rPr>
                <w:rFonts w:cs="Arial"/>
                <w:sz w:val="18"/>
                <w:szCs w:val="18"/>
                <w:lang w:val="en-US"/>
              </w:rPr>
              <w:t>(417,248,966)</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2"/>
                <w:szCs w:val="12"/>
                <w:u w:val="single"/>
                <w:lang w:val="en-US"/>
              </w:rPr>
            </w:pPr>
          </w:p>
        </w:tc>
        <w:tc>
          <w:tcPr>
            <w:tcW w:w="1452"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auto"/>
          </w:tcPr>
          <w:p w:rsidR="0008078E" w:rsidRPr="00056AC2" w:rsidRDefault="0008078E" w:rsidP="0008078E">
            <w:pPr>
              <w:spacing w:line="240" w:lineRule="auto"/>
              <w:ind w:right="-72"/>
              <w:jc w:val="right"/>
              <w:rPr>
                <w:rFonts w:cs="Arial"/>
                <w:sz w:val="12"/>
                <w:szCs w:val="12"/>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u w:val="single"/>
                <w:lang w:val="en-US"/>
              </w:rPr>
            </w:pPr>
            <w:r w:rsidRPr="00056AC2">
              <w:rPr>
                <w:rFonts w:cs="Arial"/>
                <w:sz w:val="18"/>
                <w:szCs w:val="18"/>
                <w:lang w:val="en-US"/>
              </w:rPr>
              <w:t>Net book amount</w:t>
            </w:r>
          </w:p>
        </w:tc>
        <w:tc>
          <w:tcPr>
            <w:tcW w:w="1452"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31,787,239</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224,109,993</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523,294,540</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461,965,542</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572,078,873</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80,638,337</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288,013,052</w:t>
            </w:r>
          </w:p>
        </w:tc>
        <w:tc>
          <w:tcPr>
            <w:tcW w:w="1453" w:type="dxa"/>
            <w:tcBorders>
              <w:bottom w:val="single" w:sz="4" w:space="0" w:color="auto"/>
            </w:tcBorders>
            <w:shd w:val="clear" w:color="auto" w:fill="auto"/>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2,181,887,576</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b/>
                <w:bCs/>
                <w:sz w:val="18"/>
                <w:szCs w:val="18"/>
                <w:lang w:val="en-US"/>
              </w:rPr>
            </w:pPr>
          </w:p>
        </w:tc>
        <w:tc>
          <w:tcPr>
            <w:tcW w:w="1452"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b/>
                <w:bCs/>
                <w:sz w:val="18"/>
                <w:szCs w:val="18"/>
              </w:rPr>
            </w:pPr>
            <w:r w:rsidRPr="00056AC2">
              <w:rPr>
                <w:rFonts w:cs="Arial"/>
                <w:b/>
                <w:bCs/>
                <w:sz w:val="18"/>
                <w:szCs w:val="18"/>
                <w:lang w:val="en-US"/>
              </w:rPr>
              <w:t>For the year ended 31 December 2019</w:t>
            </w:r>
          </w:p>
        </w:tc>
        <w:tc>
          <w:tcPr>
            <w:tcW w:w="1452"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Opening net book amount</w:t>
            </w:r>
          </w:p>
        </w:tc>
        <w:tc>
          <w:tcPr>
            <w:tcW w:w="1452"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31,787,239</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224,109,993</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523,294,540</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461,965,542</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572,078,873</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80,638,337</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288,013,052</w:t>
            </w: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r w:rsidRPr="00056AC2">
              <w:rPr>
                <w:rFonts w:cs="Arial"/>
                <w:sz w:val="18"/>
                <w:szCs w:val="18"/>
                <w:lang w:val="en-US"/>
              </w:rPr>
              <w:t>2,181,887,576</w:t>
            </w:r>
          </w:p>
        </w:tc>
      </w:tr>
      <w:tr w:rsidR="000E63DF" w:rsidRPr="00056AC2" w:rsidTr="00E474FC">
        <w:tc>
          <w:tcPr>
            <w:tcW w:w="3787" w:type="dxa"/>
            <w:shd w:val="clear" w:color="auto" w:fill="auto"/>
          </w:tcPr>
          <w:p w:rsidR="000E63DF" w:rsidRPr="00056AC2" w:rsidRDefault="000E63DF" w:rsidP="000E63DF">
            <w:pPr>
              <w:spacing w:line="240" w:lineRule="auto"/>
              <w:ind w:left="-72"/>
              <w:jc w:val="both"/>
              <w:rPr>
                <w:rFonts w:cs="Arial"/>
                <w:sz w:val="18"/>
                <w:szCs w:val="18"/>
                <w:lang w:val="en-US"/>
              </w:rPr>
            </w:pPr>
            <w:r w:rsidRPr="00056AC2">
              <w:rPr>
                <w:rFonts w:cs="Arial"/>
                <w:sz w:val="18"/>
                <w:szCs w:val="18"/>
                <w:lang w:val="en-US"/>
              </w:rPr>
              <w:t xml:space="preserve">Additions </w:t>
            </w:r>
          </w:p>
        </w:tc>
        <w:tc>
          <w:tcPr>
            <w:tcW w:w="1452"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25,450,036</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171,927,736</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191,544,000</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259,445,892</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282,443,684</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226,297,213</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1,157,108,561</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Disposals</w:t>
            </w:r>
            <w:r w:rsidR="00613E73" w:rsidRPr="00056AC2">
              <w:rPr>
                <w:rFonts w:cs="Arial"/>
                <w:sz w:val="18"/>
                <w:szCs w:val="18"/>
                <w:lang w:val="en-US"/>
              </w:rPr>
              <w:t>,</w:t>
            </w:r>
            <w:r w:rsidRPr="00056AC2">
              <w:rPr>
                <w:rFonts w:cs="Arial"/>
                <w:sz w:val="18"/>
                <w:szCs w:val="18"/>
                <w:lang w:val="en-US"/>
              </w:rPr>
              <w:t xml:space="preserve"> net</w:t>
            </w:r>
          </w:p>
        </w:tc>
        <w:tc>
          <w:tcPr>
            <w:tcW w:w="1452" w:type="dxa"/>
            <w:shd w:val="clear" w:color="auto" w:fill="FAFAFA"/>
          </w:tcPr>
          <w:p w:rsidR="0008078E" w:rsidRPr="00056AC2" w:rsidRDefault="00733B15"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FAFAFA"/>
          </w:tcPr>
          <w:p w:rsidR="0008078E" w:rsidRPr="00056AC2" w:rsidRDefault="00733B15"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(1,506,56</w:t>
            </w:r>
            <w:r w:rsidR="00B9520D" w:rsidRPr="00056AC2">
              <w:rPr>
                <w:rFonts w:cs="Arial"/>
                <w:sz w:val="18"/>
                <w:szCs w:val="18"/>
                <w:lang w:val="en-US"/>
              </w:rPr>
              <w:t>9</w:t>
            </w:r>
            <w:r w:rsidRPr="00056AC2">
              <w:rPr>
                <w:rFonts w:cs="Arial"/>
                <w:sz w:val="18"/>
                <w:szCs w:val="18"/>
                <w:lang w:val="en-US"/>
              </w:rPr>
              <w:t>)</w:t>
            </w:r>
          </w:p>
        </w:tc>
        <w:tc>
          <w:tcPr>
            <w:tcW w:w="1453" w:type="dxa"/>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(266,881)</w:t>
            </w:r>
          </w:p>
        </w:tc>
        <w:tc>
          <w:tcPr>
            <w:tcW w:w="1453" w:type="dxa"/>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(1,488,573)</w:t>
            </w:r>
          </w:p>
        </w:tc>
        <w:tc>
          <w:tcPr>
            <w:tcW w:w="1453" w:type="dxa"/>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(214,891)</w:t>
            </w:r>
          </w:p>
        </w:tc>
        <w:tc>
          <w:tcPr>
            <w:tcW w:w="1453" w:type="dxa"/>
            <w:shd w:val="clear" w:color="auto" w:fill="FAFAFA"/>
          </w:tcPr>
          <w:p w:rsidR="0008078E" w:rsidRPr="00056AC2" w:rsidRDefault="00091828"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(3,476,91</w:t>
            </w:r>
            <w:r w:rsidR="00B9520D" w:rsidRPr="00056AC2">
              <w:rPr>
                <w:rFonts w:cs="Arial"/>
                <w:sz w:val="18"/>
                <w:szCs w:val="18"/>
                <w:lang w:val="en-US"/>
              </w:rPr>
              <w:t>4</w:t>
            </w:r>
            <w:r w:rsidRPr="00056AC2">
              <w:rPr>
                <w:rFonts w:cs="Arial"/>
                <w:sz w:val="18"/>
                <w:szCs w:val="18"/>
                <w:lang w:val="en-US"/>
              </w:rPr>
              <w:t>)</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Transferred in (out)</w:t>
            </w:r>
          </w:p>
        </w:tc>
        <w:tc>
          <w:tcPr>
            <w:tcW w:w="1452" w:type="dxa"/>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70,286,108</w:t>
            </w:r>
          </w:p>
        </w:tc>
        <w:tc>
          <w:tcPr>
            <w:tcW w:w="1453" w:type="dxa"/>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70,093,82</w:t>
            </w:r>
            <w:r w:rsidR="00E72E99" w:rsidRPr="00056AC2">
              <w:rPr>
                <w:rFonts w:cs="Arial"/>
                <w:sz w:val="18"/>
                <w:szCs w:val="18"/>
                <w:lang w:val="en-US"/>
              </w:rPr>
              <w:t>2</w:t>
            </w:r>
          </w:p>
        </w:tc>
        <w:tc>
          <w:tcPr>
            <w:tcW w:w="1453" w:type="dxa"/>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249,471,410</w:t>
            </w:r>
          </w:p>
        </w:tc>
        <w:tc>
          <w:tcPr>
            <w:tcW w:w="1453" w:type="dxa"/>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23,225,443</w:t>
            </w:r>
          </w:p>
        </w:tc>
        <w:tc>
          <w:tcPr>
            <w:tcW w:w="1453" w:type="dxa"/>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15,459,488</w:t>
            </w:r>
          </w:p>
        </w:tc>
        <w:tc>
          <w:tcPr>
            <w:tcW w:w="1453" w:type="dxa"/>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(428,536,271)</w:t>
            </w:r>
          </w:p>
        </w:tc>
        <w:tc>
          <w:tcPr>
            <w:tcW w:w="1453" w:type="dxa"/>
            <w:shd w:val="clear" w:color="auto" w:fill="FAFAFA"/>
          </w:tcPr>
          <w:p w:rsidR="0008078E" w:rsidRPr="00056AC2" w:rsidRDefault="00091828" w:rsidP="0008078E">
            <w:pPr>
              <w:spacing w:line="240" w:lineRule="auto"/>
              <w:ind w:right="-72"/>
              <w:jc w:val="right"/>
              <w:rPr>
                <w:rFonts w:cs="Arial"/>
                <w:sz w:val="18"/>
                <w:szCs w:val="18"/>
                <w:lang w:val="en-US"/>
              </w:rPr>
            </w:pPr>
            <w:r w:rsidRPr="00056AC2">
              <w:rPr>
                <w:rFonts w:cs="Arial"/>
                <w:sz w:val="18"/>
                <w:szCs w:val="18"/>
                <w:lang w:val="en-US"/>
              </w:rPr>
              <w:t>-</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Depreciation charge</w:t>
            </w:r>
          </w:p>
        </w:tc>
        <w:tc>
          <w:tcPr>
            <w:tcW w:w="1452" w:type="dxa"/>
            <w:tcBorders>
              <w:bottom w:val="single" w:sz="4" w:space="0" w:color="auto"/>
            </w:tcBorders>
            <w:shd w:val="clear" w:color="auto" w:fill="FAFAFA"/>
          </w:tcPr>
          <w:p w:rsidR="0008078E" w:rsidRPr="00056AC2" w:rsidRDefault="000E63DF" w:rsidP="0008078E">
            <w:pPr>
              <w:spacing w:line="240" w:lineRule="auto"/>
              <w:ind w:right="-72"/>
              <w:jc w:val="right"/>
              <w:rPr>
                <w:rFonts w:cs="Arial"/>
                <w:sz w:val="18"/>
                <w:szCs w:val="18"/>
                <w:lang w:val="en-US"/>
              </w:rPr>
            </w:pPr>
            <w:r w:rsidRPr="00056AC2">
              <w:rPr>
                <w:rFonts w:cs="Arial"/>
                <w:sz w:val="18"/>
                <w:szCs w:val="18"/>
                <w:lang w:val="en-US"/>
              </w:rPr>
              <w:t>(13,598,16</w:t>
            </w:r>
            <w:r w:rsidR="006365C6" w:rsidRPr="00056AC2">
              <w:rPr>
                <w:rFonts w:cs="Arial"/>
                <w:sz w:val="18"/>
                <w:szCs w:val="18"/>
                <w:lang w:val="en-US"/>
              </w:rPr>
              <w:t>6</w:t>
            </w:r>
            <w:r w:rsidRPr="00056AC2">
              <w:rPr>
                <w:rFonts w:cs="Arial"/>
                <w:sz w:val="18"/>
                <w:szCs w:val="18"/>
                <w:lang w:val="en-US"/>
              </w:rPr>
              <w:t>)</w:t>
            </w:r>
          </w:p>
        </w:tc>
        <w:tc>
          <w:tcPr>
            <w:tcW w:w="1453" w:type="dxa"/>
            <w:tcBorders>
              <w:bottom w:val="single" w:sz="4" w:space="0" w:color="auto"/>
            </w:tcBorders>
            <w:shd w:val="clear" w:color="auto" w:fill="FAFAFA"/>
          </w:tcPr>
          <w:p w:rsidR="0008078E" w:rsidRPr="00056AC2" w:rsidRDefault="000E63DF" w:rsidP="0008078E">
            <w:pPr>
              <w:spacing w:line="240" w:lineRule="auto"/>
              <w:ind w:right="-72"/>
              <w:jc w:val="right"/>
              <w:rPr>
                <w:rFonts w:cs="Arial"/>
                <w:sz w:val="18"/>
                <w:szCs w:val="18"/>
                <w:lang w:val="en-US"/>
              </w:rPr>
            </w:pPr>
            <w:r w:rsidRPr="00056AC2">
              <w:rPr>
                <w:rFonts w:cs="Arial"/>
                <w:sz w:val="18"/>
                <w:szCs w:val="18"/>
                <w:lang w:val="en-US"/>
              </w:rPr>
              <w:t>(104,460,7</w:t>
            </w:r>
            <w:r w:rsidR="00B9520D" w:rsidRPr="00056AC2">
              <w:rPr>
                <w:rFonts w:cs="Arial"/>
                <w:sz w:val="18"/>
                <w:szCs w:val="18"/>
                <w:lang w:val="en-US"/>
              </w:rPr>
              <w:t>58</w:t>
            </w:r>
            <w:r w:rsidRPr="00056AC2">
              <w:rPr>
                <w:rFonts w:cs="Arial"/>
                <w:sz w:val="18"/>
                <w:szCs w:val="18"/>
                <w:lang w:val="en-US"/>
              </w:rPr>
              <w:t>)</w:t>
            </w:r>
          </w:p>
        </w:tc>
        <w:tc>
          <w:tcPr>
            <w:tcW w:w="1453" w:type="dxa"/>
            <w:tcBorders>
              <w:bottom w:val="single" w:sz="4" w:space="0" w:color="auto"/>
            </w:tcBorders>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(167,541,089)</w:t>
            </w:r>
          </w:p>
        </w:tc>
        <w:tc>
          <w:tcPr>
            <w:tcW w:w="1453" w:type="dxa"/>
            <w:tcBorders>
              <w:bottom w:val="single" w:sz="4" w:space="0" w:color="auto"/>
            </w:tcBorders>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(144,586,36</w:t>
            </w:r>
            <w:r w:rsidR="00B9520D" w:rsidRPr="00056AC2">
              <w:rPr>
                <w:rFonts w:cs="Arial"/>
                <w:sz w:val="18"/>
                <w:szCs w:val="18"/>
                <w:lang w:val="en-US"/>
              </w:rPr>
              <w:t>1</w:t>
            </w:r>
            <w:r w:rsidRPr="00056AC2">
              <w:rPr>
                <w:rFonts w:cs="Arial"/>
                <w:sz w:val="18"/>
                <w:szCs w:val="18"/>
                <w:lang w:val="en-US"/>
              </w:rPr>
              <w:t>)</w:t>
            </w:r>
          </w:p>
        </w:tc>
        <w:tc>
          <w:tcPr>
            <w:tcW w:w="1453" w:type="dxa"/>
            <w:tcBorders>
              <w:bottom w:val="single" w:sz="4" w:space="0" w:color="auto"/>
            </w:tcBorders>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(180,626,642)</w:t>
            </w:r>
          </w:p>
        </w:tc>
        <w:tc>
          <w:tcPr>
            <w:tcW w:w="1453" w:type="dxa"/>
            <w:tcBorders>
              <w:bottom w:val="single" w:sz="4" w:space="0" w:color="auto"/>
            </w:tcBorders>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(18,669,962)</w:t>
            </w:r>
          </w:p>
        </w:tc>
        <w:tc>
          <w:tcPr>
            <w:tcW w:w="1453" w:type="dxa"/>
            <w:tcBorders>
              <w:bottom w:val="single" w:sz="4" w:space="0" w:color="auto"/>
            </w:tcBorders>
            <w:shd w:val="clear" w:color="auto" w:fill="FAFAFA"/>
          </w:tcPr>
          <w:p w:rsidR="0008078E" w:rsidRPr="00056AC2" w:rsidRDefault="00091828" w:rsidP="0008078E">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(629,482,978)</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2"/>
                <w:szCs w:val="12"/>
                <w:lang w:val="en-US"/>
              </w:rPr>
            </w:pPr>
          </w:p>
        </w:tc>
        <w:tc>
          <w:tcPr>
            <w:tcW w:w="1452"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sz w:val="18"/>
                <w:szCs w:val="18"/>
                <w:lang w:val="en-US"/>
              </w:rPr>
              <w:t>Closing net book amount</w:t>
            </w:r>
          </w:p>
        </w:tc>
        <w:tc>
          <w:tcPr>
            <w:tcW w:w="1452" w:type="dxa"/>
            <w:tcBorders>
              <w:bottom w:val="single" w:sz="4" w:space="0" w:color="auto"/>
            </w:tcBorders>
            <w:shd w:val="clear" w:color="auto" w:fill="FAFAFA"/>
          </w:tcPr>
          <w:p w:rsidR="0008078E" w:rsidRPr="00056AC2" w:rsidRDefault="000E63DF" w:rsidP="0008078E">
            <w:pPr>
              <w:spacing w:line="240" w:lineRule="auto"/>
              <w:ind w:right="-72"/>
              <w:jc w:val="right"/>
              <w:rPr>
                <w:rFonts w:cs="Browallia New"/>
                <w:sz w:val="18"/>
                <w:szCs w:val="22"/>
              </w:rPr>
            </w:pPr>
            <w:r w:rsidRPr="00056AC2">
              <w:rPr>
                <w:rFonts w:cs="Arial"/>
                <w:sz w:val="18"/>
                <w:szCs w:val="18"/>
                <w:lang w:val="en-US"/>
              </w:rPr>
              <w:t>113,925,21</w:t>
            </w:r>
            <w:r w:rsidR="004B0268" w:rsidRPr="00056AC2">
              <w:rPr>
                <w:rFonts w:cs="Browallia New"/>
                <w:sz w:val="18"/>
                <w:szCs w:val="22"/>
              </w:rPr>
              <w:t>7</w:t>
            </w:r>
          </w:p>
        </w:tc>
        <w:tc>
          <w:tcPr>
            <w:tcW w:w="1453" w:type="dxa"/>
            <w:tcBorders>
              <w:bottom w:val="single" w:sz="4" w:space="0" w:color="auto"/>
            </w:tcBorders>
            <w:shd w:val="clear" w:color="auto" w:fill="FAFAFA"/>
          </w:tcPr>
          <w:p w:rsidR="0008078E" w:rsidRPr="00056AC2" w:rsidRDefault="000E63DF" w:rsidP="0008078E">
            <w:pPr>
              <w:spacing w:line="240" w:lineRule="auto"/>
              <w:ind w:right="-72"/>
              <w:jc w:val="right"/>
              <w:rPr>
                <w:rFonts w:cs="Arial"/>
                <w:sz w:val="18"/>
                <w:szCs w:val="18"/>
                <w:lang w:val="en-US"/>
              </w:rPr>
            </w:pPr>
            <w:r w:rsidRPr="00056AC2">
              <w:rPr>
                <w:rFonts w:cs="Arial"/>
                <w:sz w:val="18"/>
                <w:szCs w:val="18"/>
                <w:lang w:val="en-US"/>
              </w:rPr>
              <w:t>361,670,79</w:t>
            </w:r>
            <w:r w:rsidR="00B9520D" w:rsidRPr="00056AC2">
              <w:rPr>
                <w:rFonts w:cs="Arial"/>
                <w:sz w:val="18"/>
                <w:szCs w:val="18"/>
                <w:lang w:val="en-US"/>
              </w:rPr>
              <w:t>3</w:t>
            </w:r>
          </w:p>
        </w:tc>
        <w:tc>
          <w:tcPr>
            <w:tcW w:w="1453" w:type="dxa"/>
            <w:tcBorders>
              <w:bottom w:val="single" w:sz="4" w:space="0" w:color="auto"/>
            </w:tcBorders>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795,262,29</w:t>
            </w:r>
            <w:r w:rsidR="00B9520D" w:rsidRPr="00056AC2">
              <w:rPr>
                <w:rFonts w:cs="Arial"/>
                <w:sz w:val="18"/>
                <w:szCs w:val="18"/>
                <w:lang w:val="en-US"/>
              </w:rPr>
              <w:t>2</w:t>
            </w:r>
          </w:p>
        </w:tc>
        <w:tc>
          <w:tcPr>
            <w:tcW w:w="1453" w:type="dxa"/>
            <w:tcBorders>
              <w:bottom w:val="single" w:sz="4" w:space="0" w:color="auto"/>
            </w:tcBorders>
            <w:shd w:val="clear" w:color="auto" w:fill="FAFAFA"/>
          </w:tcPr>
          <w:p w:rsidR="0008078E" w:rsidRPr="00056AC2" w:rsidRDefault="003750D0" w:rsidP="0008078E">
            <w:pPr>
              <w:spacing w:line="240" w:lineRule="auto"/>
              <w:ind w:right="-72"/>
              <w:jc w:val="right"/>
              <w:rPr>
                <w:rFonts w:cs="Arial"/>
                <w:sz w:val="18"/>
                <w:szCs w:val="18"/>
                <w:lang w:val="en-US"/>
              </w:rPr>
            </w:pPr>
            <w:r w:rsidRPr="00056AC2">
              <w:rPr>
                <w:rFonts w:cs="Arial"/>
                <w:sz w:val="18"/>
                <w:szCs w:val="18"/>
                <w:lang w:val="en-US"/>
              </w:rPr>
              <w:t>599,783,63</w:t>
            </w:r>
            <w:r w:rsidR="006365C6" w:rsidRPr="00056AC2">
              <w:rPr>
                <w:rFonts w:cs="Arial"/>
                <w:sz w:val="18"/>
                <w:szCs w:val="18"/>
                <w:lang w:val="en-US"/>
              </w:rPr>
              <w:t>5</w:t>
            </w:r>
          </w:p>
        </w:tc>
        <w:tc>
          <w:tcPr>
            <w:tcW w:w="1453" w:type="dxa"/>
            <w:tcBorders>
              <w:bottom w:val="single" w:sz="4" w:space="0" w:color="auto"/>
            </w:tcBorders>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687,866,830</w:t>
            </w:r>
          </w:p>
        </w:tc>
        <w:tc>
          <w:tcPr>
            <w:tcW w:w="1453" w:type="dxa"/>
            <w:tcBorders>
              <w:bottom w:val="single" w:sz="4" w:space="0" w:color="auto"/>
            </w:tcBorders>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61,753,484</w:t>
            </w:r>
          </w:p>
        </w:tc>
        <w:tc>
          <w:tcPr>
            <w:tcW w:w="1453" w:type="dxa"/>
            <w:tcBorders>
              <w:bottom w:val="single" w:sz="4" w:space="0" w:color="auto"/>
            </w:tcBorders>
            <w:shd w:val="clear" w:color="auto" w:fill="FAFAFA"/>
          </w:tcPr>
          <w:p w:rsidR="0008078E" w:rsidRPr="00056AC2" w:rsidRDefault="006D1B0D" w:rsidP="0008078E">
            <w:pPr>
              <w:spacing w:line="240" w:lineRule="auto"/>
              <w:ind w:right="-72"/>
              <w:jc w:val="right"/>
              <w:rPr>
                <w:rFonts w:cs="Arial"/>
                <w:sz w:val="18"/>
                <w:szCs w:val="18"/>
                <w:lang w:val="en-US"/>
              </w:rPr>
            </w:pPr>
            <w:r w:rsidRPr="00056AC2">
              <w:rPr>
                <w:rFonts w:cs="Arial"/>
                <w:sz w:val="18"/>
                <w:szCs w:val="18"/>
                <w:lang w:val="en-US"/>
              </w:rPr>
              <w:t>85,773,994</w:t>
            </w:r>
          </w:p>
        </w:tc>
        <w:tc>
          <w:tcPr>
            <w:tcW w:w="1453" w:type="dxa"/>
            <w:tcBorders>
              <w:bottom w:val="single" w:sz="4" w:space="0" w:color="auto"/>
            </w:tcBorders>
            <w:shd w:val="clear" w:color="auto" w:fill="FAFAFA"/>
          </w:tcPr>
          <w:p w:rsidR="0008078E" w:rsidRPr="00056AC2" w:rsidRDefault="008C4DE5" w:rsidP="0008078E">
            <w:pPr>
              <w:spacing w:line="240" w:lineRule="auto"/>
              <w:ind w:right="-72"/>
              <w:jc w:val="right"/>
              <w:rPr>
                <w:rFonts w:cs="Arial"/>
                <w:sz w:val="18"/>
                <w:szCs w:val="18"/>
                <w:lang w:val="en-US"/>
              </w:rPr>
            </w:pPr>
            <w:r w:rsidRPr="00056AC2">
              <w:rPr>
                <w:rFonts w:cs="Arial"/>
                <w:sz w:val="18"/>
                <w:szCs w:val="18"/>
                <w:lang w:val="en-US"/>
              </w:rPr>
              <w:t>2,706,036,24</w:t>
            </w:r>
            <w:r w:rsidR="006365C6" w:rsidRPr="00056AC2">
              <w:rPr>
                <w:rFonts w:cs="Arial"/>
                <w:sz w:val="18"/>
                <w:szCs w:val="18"/>
                <w:lang w:val="en-US"/>
              </w:rPr>
              <w:t>5</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p>
        </w:tc>
        <w:tc>
          <w:tcPr>
            <w:tcW w:w="1452"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8"/>
                <w:szCs w:val="18"/>
                <w:lang w:val="en-US"/>
              </w:rPr>
            </w:pP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8"/>
                <w:szCs w:val="18"/>
                <w:lang w:val="en-US"/>
              </w:rPr>
            </w:pPr>
            <w:r w:rsidRPr="00056AC2">
              <w:rPr>
                <w:rFonts w:cs="Arial"/>
                <w:b/>
                <w:bCs/>
                <w:sz w:val="18"/>
                <w:szCs w:val="18"/>
                <w:lang w:val="en-US"/>
              </w:rPr>
              <w:t>At 31 December 2019</w:t>
            </w:r>
          </w:p>
        </w:tc>
        <w:tc>
          <w:tcPr>
            <w:tcW w:w="1452"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c>
          <w:tcPr>
            <w:tcW w:w="1453" w:type="dxa"/>
            <w:shd w:val="clear" w:color="auto" w:fill="FAFAFA"/>
          </w:tcPr>
          <w:p w:rsidR="0008078E" w:rsidRPr="00056AC2" w:rsidRDefault="0008078E" w:rsidP="0008078E">
            <w:pPr>
              <w:spacing w:line="240" w:lineRule="auto"/>
              <w:ind w:right="-72"/>
              <w:jc w:val="right"/>
              <w:rPr>
                <w:rFonts w:cs="Arial"/>
                <w:sz w:val="18"/>
                <w:szCs w:val="18"/>
                <w:lang w:val="en-US"/>
              </w:rPr>
            </w:pPr>
          </w:p>
        </w:tc>
      </w:tr>
      <w:tr w:rsidR="000E63DF" w:rsidRPr="00056AC2" w:rsidTr="00E474FC">
        <w:tc>
          <w:tcPr>
            <w:tcW w:w="3787" w:type="dxa"/>
            <w:shd w:val="clear" w:color="auto" w:fill="auto"/>
          </w:tcPr>
          <w:p w:rsidR="000E63DF" w:rsidRPr="00056AC2" w:rsidRDefault="000E63DF" w:rsidP="000E63DF">
            <w:pPr>
              <w:spacing w:line="240" w:lineRule="auto"/>
              <w:ind w:left="-72"/>
              <w:jc w:val="both"/>
              <w:rPr>
                <w:rFonts w:cs="Arial"/>
                <w:b/>
                <w:bCs/>
                <w:sz w:val="18"/>
                <w:szCs w:val="18"/>
                <w:lang w:val="en-US"/>
              </w:rPr>
            </w:pPr>
            <w:r w:rsidRPr="00056AC2">
              <w:rPr>
                <w:rFonts w:cs="Arial"/>
                <w:sz w:val="18"/>
                <w:szCs w:val="18"/>
                <w:lang w:val="en-US"/>
              </w:rPr>
              <w:t>Cost</w:t>
            </w:r>
          </w:p>
        </w:tc>
        <w:tc>
          <w:tcPr>
            <w:tcW w:w="1452"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130,766,000</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516,233,11</w:t>
            </w:r>
            <w:r w:rsidR="00733B15" w:rsidRPr="00056AC2">
              <w:rPr>
                <w:rFonts w:cs="Arial"/>
                <w:sz w:val="18"/>
                <w:szCs w:val="18"/>
                <w:lang w:val="en-US"/>
              </w:rPr>
              <w:t>2</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1,084,548,30</w:t>
            </w:r>
            <w:r w:rsidR="00733B15" w:rsidRPr="00056AC2">
              <w:rPr>
                <w:rFonts w:cs="Arial"/>
                <w:sz w:val="18"/>
                <w:szCs w:val="18"/>
                <w:lang w:val="en-US"/>
              </w:rPr>
              <w:t>7</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824,571,887</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1,000,265,457</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99,686,660</w:t>
            </w:r>
          </w:p>
        </w:tc>
        <w:tc>
          <w:tcPr>
            <w:tcW w:w="1453" w:type="dxa"/>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85,773,994</w:t>
            </w:r>
          </w:p>
        </w:tc>
        <w:tc>
          <w:tcPr>
            <w:tcW w:w="1453" w:type="dxa"/>
            <w:shd w:val="clear" w:color="auto" w:fill="FAFAFA"/>
          </w:tcPr>
          <w:p w:rsidR="000E63DF" w:rsidRPr="00056AC2" w:rsidRDefault="00B9520D" w:rsidP="000E63DF">
            <w:pPr>
              <w:spacing w:line="240" w:lineRule="auto"/>
              <w:ind w:right="-72"/>
              <w:jc w:val="right"/>
              <w:rPr>
                <w:rFonts w:cs="Arial"/>
                <w:sz w:val="18"/>
                <w:szCs w:val="18"/>
                <w:lang w:val="en-US"/>
              </w:rPr>
            </w:pPr>
            <w:r w:rsidRPr="00056AC2">
              <w:rPr>
                <w:rFonts w:cs="Arial"/>
                <w:sz w:val="18"/>
                <w:szCs w:val="18"/>
                <w:lang w:val="en-US"/>
              </w:rPr>
              <w:t>3,741,845,417</w:t>
            </w:r>
          </w:p>
        </w:tc>
      </w:tr>
      <w:tr w:rsidR="000E63DF" w:rsidRPr="00056AC2" w:rsidTr="00E474FC">
        <w:tc>
          <w:tcPr>
            <w:tcW w:w="3787" w:type="dxa"/>
            <w:shd w:val="clear" w:color="auto" w:fill="auto"/>
          </w:tcPr>
          <w:p w:rsidR="000E63DF" w:rsidRPr="00056AC2" w:rsidRDefault="000E63DF" w:rsidP="000E63DF">
            <w:pPr>
              <w:spacing w:line="240" w:lineRule="auto"/>
              <w:ind w:left="-72"/>
              <w:jc w:val="both"/>
              <w:rPr>
                <w:rFonts w:cs="Arial"/>
                <w:sz w:val="18"/>
                <w:szCs w:val="18"/>
                <w:lang w:val="en-US"/>
              </w:rPr>
            </w:pPr>
            <w:proofErr w:type="gramStart"/>
            <w:r w:rsidRPr="00056AC2">
              <w:rPr>
                <w:rFonts w:cs="Arial"/>
                <w:sz w:val="18"/>
                <w:szCs w:val="18"/>
                <w:u w:val="single"/>
              </w:rPr>
              <w:t>Less</w:t>
            </w:r>
            <w:r w:rsidRPr="00056AC2">
              <w:rPr>
                <w:rFonts w:cs="Arial"/>
                <w:sz w:val="18"/>
                <w:szCs w:val="18"/>
              </w:rPr>
              <w:t xml:space="preserve"> </w:t>
            </w:r>
            <w:r w:rsidR="00B73987">
              <w:rPr>
                <w:rFonts w:cs="Arial"/>
                <w:sz w:val="18"/>
                <w:szCs w:val="18"/>
              </w:rPr>
              <w:t xml:space="preserve"> </w:t>
            </w:r>
            <w:r w:rsidRPr="00056AC2">
              <w:rPr>
                <w:rFonts w:cs="Arial"/>
                <w:sz w:val="18"/>
                <w:szCs w:val="18"/>
              </w:rPr>
              <w:t>Accumulated</w:t>
            </w:r>
            <w:proofErr w:type="gramEnd"/>
            <w:r w:rsidRPr="00056AC2">
              <w:rPr>
                <w:rFonts w:cs="Arial"/>
                <w:sz w:val="18"/>
                <w:szCs w:val="18"/>
              </w:rPr>
              <w:t xml:space="preserve"> depreciation</w:t>
            </w:r>
          </w:p>
        </w:tc>
        <w:tc>
          <w:tcPr>
            <w:tcW w:w="1452"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(16,840,78</w:t>
            </w:r>
            <w:r w:rsidR="00091828" w:rsidRPr="00056AC2">
              <w:rPr>
                <w:rFonts w:cs="Arial"/>
                <w:sz w:val="18"/>
                <w:szCs w:val="18"/>
                <w:lang w:val="en-US"/>
              </w:rPr>
              <w:t>3</w:t>
            </w:r>
            <w:r w:rsidRPr="00056AC2">
              <w:rPr>
                <w:rFonts w:cs="Arial"/>
                <w:sz w:val="18"/>
                <w:szCs w:val="18"/>
                <w:lang w:val="en-US"/>
              </w:rPr>
              <w:t>)</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(154,562,3</w:t>
            </w:r>
            <w:r w:rsidR="00091828" w:rsidRPr="00056AC2">
              <w:rPr>
                <w:rFonts w:cs="Arial"/>
                <w:sz w:val="18"/>
                <w:szCs w:val="18"/>
                <w:lang w:val="en-US"/>
              </w:rPr>
              <w:t>19</w:t>
            </w:r>
            <w:r w:rsidRPr="00056AC2">
              <w:rPr>
                <w:rFonts w:cs="Arial"/>
                <w:sz w:val="18"/>
                <w:szCs w:val="18"/>
                <w:lang w:val="en-US"/>
              </w:rPr>
              <w:t>)</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(289,286,015)</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(224,788,25</w:t>
            </w:r>
            <w:r w:rsidR="00B9520D" w:rsidRPr="00056AC2">
              <w:rPr>
                <w:rFonts w:cs="Arial"/>
                <w:sz w:val="18"/>
                <w:szCs w:val="18"/>
                <w:lang w:val="en-US"/>
              </w:rPr>
              <w:t>2</w:t>
            </w:r>
            <w:r w:rsidRPr="00056AC2">
              <w:rPr>
                <w:rFonts w:cs="Arial"/>
                <w:sz w:val="18"/>
                <w:szCs w:val="18"/>
                <w:lang w:val="en-US"/>
              </w:rPr>
              <w:t>)</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(312,398,627)</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(37,933,176)</w:t>
            </w:r>
          </w:p>
        </w:tc>
        <w:tc>
          <w:tcPr>
            <w:tcW w:w="1453" w:type="dxa"/>
            <w:tcBorders>
              <w:bottom w:val="single" w:sz="4" w:space="0" w:color="auto"/>
            </w:tcBorders>
            <w:shd w:val="clear" w:color="auto" w:fill="FAFAFA"/>
          </w:tcPr>
          <w:p w:rsidR="000E63DF" w:rsidRPr="00056AC2" w:rsidRDefault="00091828" w:rsidP="000E63DF">
            <w:pPr>
              <w:spacing w:line="240" w:lineRule="auto"/>
              <w:ind w:right="-72"/>
              <w:jc w:val="right"/>
              <w:rPr>
                <w:rFonts w:cs="Arial"/>
                <w:sz w:val="18"/>
                <w:szCs w:val="18"/>
                <w:lang w:val="en-US"/>
              </w:rPr>
            </w:pPr>
            <w:r w:rsidRPr="00056AC2">
              <w:rPr>
                <w:rFonts w:cs="Arial"/>
                <w:sz w:val="18"/>
                <w:szCs w:val="18"/>
                <w:lang w:val="en-US"/>
              </w:rPr>
              <w:t>-</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(1,035,809,172)</w:t>
            </w:r>
          </w:p>
        </w:tc>
      </w:tr>
      <w:tr w:rsidR="0008078E" w:rsidRPr="00056AC2" w:rsidTr="00E474FC">
        <w:tc>
          <w:tcPr>
            <w:tcW w:w="3787" w:type="dxa"/>
            <w:shd w:val="clear" w:color="auto" w:fill="auto"/>
          </w:tcPr>
          <w:p w:rsidR="0008078E" w:rsidRPr="00056AC2" w:rsidRDefault="0008078E" w:rsidP="0008078E">
            <w:pPr>
              <w:spacing w:line="240" w:lineRule="auto"/>
              <w:ind w:left="-72"/>
              <w:jc w:val="both"/>
              <w:rPr>
                <w:rFonts w:cs="Arial"/>
                <w:sz w:val="12"/>
                <w:szCs w:val="12"/>
                <w:u w:val="single"/>
                <w:lang w:val="en-US"/>
              </w:rPr>
            </w:pPr>
          </w:p>
        </w:tc>
        <w:tc>
          <w:tcPr>
            <w:tcW w:w="1452"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c>
          <w:tcPr>
            <w:tcW w:w="1453" w:type="dxa"/>
            <w:tcBorders>
              <w:top w:val="single" w:sz="4" w:space="0" w:color="auto"/>
            </w:tcBorders>
            <w:shd w:val="clear" w:color="auto" w:fill="FAFAFA"/>
          </w:tcPr>
          <w:p w:rsidR="0008078E" w:rsidRPr="00056AC2" w:rsidRDefault="0008078E" w:rsidP="0008078E">
            <w:pPr>
              <w:spacing w:line="240" w:lineRule="auto"/>
              <w:ind w:right="-72"/>
              <w:jc w:val="right"/>
              <w:rPr>
                <w:rFonts w:cs="Arial"/>
                <w:sz w:val="12"/>
                <w:szCs w:val="12"/>
                <w:lang w:val="en-US"/>
              </w:rPr>
            </w:pPr>
          </w:p>
        </w:tc>
      </w:tr>
      <w:tr w:rsidR="000E63DF" w:rsidRPr="00056AC2" w:rsidTr="00E474FC">
        <w:tc>
          <w:tcPr>
            <w:tcW w:w="3787" w:type="dxa"/>
            <w:shd w:val="clear" w:color="auto" w:fill="auto"/>
          </w:tcPr>
          <w:p w:rsidR="000E63DF" w:rsidRPr="00056AC2" w:rsidRDefault="000E63DF" w:rsidP="000E63DF">
            <w:pPr>
              <w:spacing w:line="240" w:lineRule="auto"/>
              <w:ind w:left="-72"/>
              <w:jc w:val="both"/>
              <w:rPr>
                <w:rFonts w:cs="Arial"/>
                <w:sz w:val="18"/>
                <w:szCs w:val="18"/>
                <w:u w:val="single"/>
                <w:lang w:val="en-US"/>
              </w:rPr>
            </w:pPr>
            <w:r w:rsidRPr="00056AC2">
              <w:rPr>
                <w:rFonts w:cs="Arial"/>
                <w:sz w:val="18"/>
                <w:szCs w:val="18"/>
                <w:lang w:val="en-US"/>
              </w:rPr>
              <w:t>Net book amount</w:t>
            </w:r>
          </w:p>
        </w:tc>
        <w:tc>
          <w:tcPr>
            <w:tcW w:w="1452"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113,925,21</w:t>
            </w:r>
            <w:r w:rsidR="00091828" w:rsidRPr="00056AC2">
              <w:rPr>
                <w:rFonts w:cs="Arial"/>
                <w:sz w:val="18"/>
                <w:szCs w:val="18"/>
                <w:lang w:val="en-US"/>
              </w:rPr>
              <w:t>7</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theme="minorBidi"/>
                <w:sz w:val="18"/>
                <w:szCs w:val="18"/>
                <w:cs/>
              </w:rPr>
            </w:pPr>
            <w:r w:rsidRPr="00056AC2">
              <w:rPr>
                <w:rFonts w:cs="Arial"/>
                <w:sz w:val="18"/>
                <w:szCs w:val="18"/>
                <w:lang w:val="en-US"/>
              </w:rPr>
              <w:t>361,670,79</w:t>
            </w:r>
            <w:r w:rsidR="00091828" w:rsidRPr="00056AC2">
              <w:rPr>
                <w:rFonts w:cs="Arial"/>
                <w:sz w:val="18"/>
                <w:szCs w:val="18"/>
                <w:lang w:val="en-US"/>
              </w:rPr>
              <w:t>3</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795,262,29</w:t>
            </w:r>
            <w:r w:rsidR="00B9520D" w:rsidRPr="00056AC2">
              <w:rPr>
                <w:rFonts w:cs="Arial"/>
                <w:sz w:val="18"/>
                <w:szCs w:val="18"/>
                <w:lang w:val="en-US"/>
              </w:rPr>
              <w:t>2</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599,783,63</w:t>
            </w:r>
            <w:r w:rsidR="00B9520D" w:rsidRPr="00056AC2">
              <w:rPr>
                <w:rFonts w:cs="Arial"/>
                <w:sz w:val="18"/>
                <w:szCs w:val="18"/>
                <w:lang w:val="en-US"/>
              </w:rPr>
              <w:t>5</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687,866,830</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61,753,484</w:t>
            </w:r>
          </w:p>
        </w:tc>
        <w:tc>
          <w:tcPr>
            <w:tcW w:w="1453" w:type="dxa"/>
            <w:tcBorders>
              <w:bottom w:val="single" w:sz="4" w:space="0" w:color="auto"/>
            </w:tcBorders>
            <w:shd w:val="clear" w:color="auto" w:fill="FAFAFA"/>
          </w:tcPr>
          <w:p w:rsidR="000E63DF" w:rsidRPr="00056AC2" w:rsidRDefault="000E63DF" w:rsidP="000E63DF">
            <w:pPr>
              <w:spacing w:line="240" w:lineRule="auto"/>
              <w:ind w:right="-72"/>
              <w:jc w:val="right"/>
              <w:rPr>
                <w:rFonts w:cs="Arial"/>
                <w:sz w:val="18"/>
                <w:szCs w:val="18"/>
                <w:lang w:val="en-US"/>
              </w:rPr>
            </w:pPr>
            <w:r w:rsidRPr="00056AC2">
              <w:rPr>
                <w:rFonts w:cs="Arial"/>
                <w:sz w:val="18"/>
                <w:szCs w:val="18"/>
                <w:lang w:val="en-US"/>
              </w:rPr>
              <w:t>85,773,994</w:t>
            </w:r>
          </w:p>
        </w:tc>
        <w:tc>
          <w:tcPr>
            <w:tcW w:w="1453" w:type="dxa"/>
            <w:tcBorders>
              <w:bottom w:val="single" w:sz="4" w:space="0" w:color="auto"/>
            </w:tcBorders>
            <w:shd w:val="clear" w:color="auto" w:fill="FAFAFA"/>
          </w:tcPr>
          <w:p w:rsidR="000E63DF" w:rsidRPr="00056AC2" w:rsidRDefault="008C4DE5" w:rsidP="000E63DF">
            <w:pPr>
              <w:spacing w:line="240" w:lineRule="auto"/>
              <w:ind w:right="-72"/>
              <w:jc w:val="right"/>
              <w:rPr>
                <w:rFonts w:cs="Arial"/>
                <w:sz w:val="18"/>
                <w:szCs w:val="18"/>
                <w:lang w:val="en-US"/>
              </w:rPr>
            </w:pPr>
            <w:r w:rsidRPr="00056AC2">
              <w:rPr>
                <w:rFonts w:cs="Arial"/>
                <w:sz w:val="18"/>
                <w:szCs w:val="18"/>
                <w:lang w:val="en-US"/>
              </w:rPr>
              <w:t>2,706,036,24</w:t>
            </w:r>
            <w:r w:rsidR="006365C6" w:rsidRPr="00056AC2">
              <w:rPr>
                <w:rFonts w:cs="Arial"/>
                <w:sz w:val="18"/>
                <w:szCs w:val="18"/>
                <w:lang w:val="en-US"/>
              </w:rPr>
              <w:t>5</w:t>
            </w:r>
          </w:p>
        </w:tc>
      </w:tr>
    </w:tbl>
    <w:p w:rsidR="001E34C4" w:rsidRDefault="001E34C4" w:rsidP="003F2618">
      <w:pPr>
        <w:spacing w:line="240" w:lineRule="auto"/>
        <w:ind w:right="391"/>
        <w:jc w:val="both"/>
        <w:rPr>
          <w:rFonts w:cs="Arial"/>
          <w:b/>
          <w:bCs/>
        </w:rPr>
      </w:pPr>
    </w:p>
    <w:p w:rsidR="002A3C5A" w:rsidRPr="00FB47E7" w:rsidRDefault="002A3C5A" w:rsidP="003F2618">
      <w:pPr>
        <w:spacing w:line="240" w:lineRule="auto"/>
        <w:ind w:right="391"/>
        <w:jc w:val="both"/>
        <w:rPr>
          <w:rFonts w:cs="Arial"/>
          <w:b/>
          <w:bCs/>
        </w:rPr>
        <w:sectPr w:rsidR="002A3C5A" w:rsidRPr="00FB47E7" w:rsidSect="00A52904">
          <w:pgSz w:w="16840" w:h="11907" w:orient="landscape" w:code="9"/>
          <w:pgMar w:top="1440" w:right="720" w:bottom="720" w:left="720" w:header="677" w:footer="562" w:gutter="0"/>
          <w:cols w:space="720"/>
          <w:docGrid w:linePitch="272"/>
        </w:sectPr>
      </w:pPr>
    </w:p>
    <w:p w:rsidR="00F72FDD" w:rsidRPr="00FB47E7" w:rsidRDefault="00F72FDD" w:rsidP="003F2618">
      <w:pPr>
        <w:spacing w:line="240" w:lineRule="auto"/>
        <w:rPr>
          <w:rFonts w:cs="Arial"/>
          <w:b/>
          <w:bCs/>
        </w:rPr>
      </w:pPr>
    </w:p>
    <w:p w:rsidR="006E7DCD" w:rsidRPr="00FB47E7" w:rsidRDefault="0038736A" w:rsidP="00066DBE">
      <w:pPr>
        <w:spacing w:line="240" w:lineRule="auto"/>
        <w:jc w:val="both"/>
        <w:rPr>
          <w:rFonts w:cs="Arial"/>
        </w:rPr>
      </w:pPr>
      <w:r w:rsidRPr="00FB47E7">
        <w:rPr>
          <w:rFonts w:cs="Arial"/>
        </w:rPr>
        <w:t xml:space="preserve">The </w:t>
      </w:r>
      <w:r w:rsidR="00BA677A" w:rsidRPr="00FB47E7">
        <w:rPr>
          <w:rFonts w:cs="Arial"/>
        </w:rPr>
        <w:t>d</w:t>
      </w:r>
      <w:r w:rsidR="006E7DCD" w:rsidRPr="00FB47E7">
        <w:rPr>
          <w:rFonts w:cs="Arial"/>
        </w:rPr>
        <w:t>epreciation charge ha</w:t>
      </w:r>
      <w:r w:rsidR="003571F4" w:rsidRPr="00FB47E7">
        <w:rPr>
          <w:rFonts w:cs="Arial"/>
        </w:rPr>
        <w:t>s</w:t>
      </w:r>
      <w:r w:rsidR="006E7DCD" w:rsidRPr="00FB47E7">
        <w:rPr>
          <w:rFonts w:cs="Arial"/>
        </w:rPr>
        <w:t xml:space="preserve"> been recognised in</w:t>
      </w:r>
      <w:r w:rsidR="00692030" w:rsidRPr="00FB47E7">
        <w:rPr>
          <w:rFonts w:cs="Arial"/>
        </w:rPr>
        <w:t xml:space="preserve"> the</w:t>
      </w:r>
      <w:r w:rsidR="006E7DCD" w:rsidRPr="00FB47E7">
        <w:rPr>
          <w:rFonts w:cs="Arial"/>
        </w:rPr>
        <w:t xml:space="preserve"> </w:t>
      </w:r>
      <w:r w:rsidR="00BA677A" w:rsidRPr="00FB47E7">
        <w:rPr>
          <w:rFonts w:cs="Arial"/>
        </w:rPr>
        <w:t>s</w:t>
      </w:r>
      <w:r w:rsidR="006E7DCD" w:rsidRPr="00FB47E7">
        <w:rPr>
          <w:rFonts w:cs="Arial"/>
        </w:rPr>
        <w:t xml:space="preserve">tatement of </w:t>
      </w:r>
      <w:r w:rsidR="00BA677A" w:rsidRPr="00FB47E7">
        <w:rPr>
          <w:rFonts w:cs="Arial"/>
        </w:rPr>
        <w:t>c</w:t>
      </w:r>
      <w:r w:rsidR="006E7DCD" w:rsidRPr="00FB47E7">
        <w:rPr>
          <w:rFonts w:cs="Arial"/>
        </w:rPr>
        <w:t xml:space="preserve">omprehensive </w:t>
      </w:r>
      <w:r w:rsidR="00BA677A" w:rsidRPr="00FB47E7">
        <w:rPr>
          <w:rFonts w:cs="Arial"/>
        </w:rPr>
        <w:t>i</w:t>
      </w:r>
      <w:r w:rsidR="006E7DCD" w:rsidRPr="00FB47E7">
        <w:rPr>
          <w:rFonts w:cs="Arial"/>
        </w:rPr>
        <w:t>ncome as follows:</w:t>
      </w:r>
    </w:p>
    <w:p w:rsidR="006E7DCD" w:rsidRPr="00FB47E7" w:rsidRDefault="006E7DCD" w:rsidP="00066DBE">
      <w:pPr>
        <w:spacing w:line="240" w:lineRule="auto"/>
        <w:jc w:val="both"/>
        <w:rPr>
          <w:rFonts w:cs="Arial"/>
        </w:rPr>
      </w:pPr>
    </w:p>
    <w:tbl>
      <w:tblPr>
        <w:tblW w:w="9029" w:type="dxa"/>
        <w:tblLayout w:type="fixed"/>
        <w:tblLook w:val="04A0" w:firstRow="1" w:lastRow="0" w:firstColumn="1" w:lastColumn="0" w:noHBand="0" w:noVBand="1"/>
      </w:tblPr>
      <w:tblGrid>
        <w:gridCol w:w="6149"/>
        <w:gridCol w:w="1440"/>
        <w:gridCol w:w="1440"/>
      </w:tblGrid>
      <w:tr w:rsidR="0008078E" w:rsidRPr="00FB47E7" w:rsidTr="0008078E">
        <w:trPr>
          <w:trHeight w:val="20"/>
        </w:trPr>
        <w:tc>
          <w:tcPr>
            <w:tcW w:w="6149" w:type="dxa"/>
            <w:shd w:val="clear" w:color="auto" w:fill="auto"/>
            <w:vAlign w:val="bottom"/>
          </w:tcPr>
          <w:p w:rsidR="0008078E" w:rsidRPr="00FB47E7" w:rsidRDefault="0008078E" w:rsidP="0008078E">
            <w:pPr>
              <w:spacing w:line="240" w:lineRule="auto"/>
              <w:ind w:left="-72"/>
              <w:jc w:val="both"/>
              <w:rPr>
                <w:rFonts w:cs="Arial"/>
                <w:lang w:val="en-US"/>
              </w:rPr>
            </w:pPr>
          </w:p>
        </w:tc>
        <w:tc>
          <w:tcPr>
            <w:tcW w:w="1440" w:type="dxa"/>
            <w:tcBorders>
              <w:top w:val="single" w:sz="4" w:space="0" w:color="auto"/>
            </w:tcBorders>
            <w:shd w:val="clear" w:color="auto" w:fill="auto"/>
            <w:vAlign w:val="bottom"/>
          </w:tcPr>
          <w:p w:rsidR="0008078E" w:rsidRPr="00FB47E7" w:rsidRDefault="0008078E" w:rsidP="0008078E">
            <w:pPr>
              <w:spacing w:line="240" w:lineRule="auto"/>
              <w:ind w:right="-72"/>
              <w:jc w:val="right"/>
              <w:rPr>
                <w:rFonts w:cs="Arial"/>
                <w:b/>
                <w:bCs/>
                <w:lang w:val="en-US"/>
              </w:rPr>
            </w:pPr>
            <w:r w:rsidRPr="00FB47E7">
              <w:rPr>
                <w:rFonts w:cs="Arial"/>
                <w:b/>
                <w:bCs/>
                <w:lang w:val="en-US"/>
              </w:rPr>
              <w:t>2019</w:t>
            </w:r>
          </w:p>
        </w:tc>
        <w:tc>
          <w:tcPr>
            <w:tcW w:w="1440" w:type="dxa"/>
            <w:tcBorders>
              <w:top w:val="single" w:sz="4" w:space="0" w:color="auto"/>
            </w:tcBorders>
            <w:shd w:val="clear" w:color="auto" w:fill="auto"/>
            <w:vAlign w:val="bottom"/>
          </w:tcPr>
          <w:p w:rsidR="0008078E" w:rsidRPr="00FB47E7" w:rsidRDefault="0008078E" w:rsidP="0008078E">
            <w:pPr>
              <w:spacing w:line="240" w:lineRule="auto"/>
              <w:ind w:right="-72"/>
              <w:jc w:val="right"/>
              <w:rPr>
                <w:rFonts w:cs="Arial"/>
                <w:lang w:val="en-US"/>
              </w:rPr>
            </w:pPr>
            <w:r w:rsidRPr="00FB47E7">
              <w:rPr>
                <w:rFonts w:cs="Arial"/>
                <w:b/>
                <w:bCs/>
                <w:lang w:val="en-US"/>
              </w:rPr>
              <w:t>2018</w:t>
            </w:r>
          </w:p>
        </w:tc>
      </w:tr>
      <w:tr w:rsidR="0008078E" w:rsidRPr="00FB47E7" w:rsidTr="0008078E">
        <w:trPr>
          <w:trHeight w:val="20"/>
        </w:trPr>
        <w:tc>
          <w:tcPr>
            <w:tcW w:w="6149" w:type="dxa"/>
            <w:shd w:val="clear" w:color="auto" w:fill="auto"/>
            <w:vAlign w:val="bottom"/>
          </w:tcPr>
          <w:p w:rsidR="0008078E" w:rsidRPr="00FB47E7" w:rsidRDefault="0008078E" w:rsidP="0008078E">
            <w:pPr>
              <w:spacing w:line="240" w:lineRule="auto"/>
              <w:ind w:left="-72"/>
              <w:jc w:val="both"/>
              <w:rPr>
                <w:rFonts w:cs="Arial"/>
                <w:lang w:val="en-US"/>
              </w:rPr>
            </w:pPr>
          </w:p>
        </w:tc>
        <w:tc>
          <w:tcPr>
            <w:tcW w:w="1440" w:type="dxa"/>
            <w:tcBorders>
              <w:bottom w:val="single" w:sz="4" w:space="0" w:color="auto"/>
            </w:tcBorders>
            <w:shd w:val="clear" w:color="auto" w:fill="auto"/>
            <w:vAlign w:val="bottom"/>
          </w:tcPr>
          <w:p w:rsidR="0008078E" w:rsidRPr="00FB47E7" w:rsidRDefault="0008078E" w:rsidP="0008078E">
            <w:pPr>
              <w:spacing w:line="240" w:lineRule="auto"/>
              <w:ind w:right="-72"/>
              <w:jc w:val="right"/>
              <w:rPr>
                <w:rFonts w:cs="Arial"/>
                <w:b/>
                <w:bCs/>
                <w:lang w:val="en-US"/>
              </w:rPr>
            </w:pPr>
            <w:r w:rsidRPr="00FB47E7">
              <w:rPr>
                <w:rFonts w:cs="Arial"/>
                <w:b/>
                <w:bCs/>
                <w:lang w:val="en-US"/>
              </w:rPr>
              <w:t>Baht</w:t>
            </w:r>
          </w:p>
        </w:tc>
        <w:tc>
          <w:tcPr>
            <w:tcW w:w="1440" w:type="dxa"/>
            <w:tcBorders>
              <w:bottom w:val="single" w:sz="4" w:space="0" w:color="auto"/>
            </w:tcBorders>
            <w:shd w:val="clear" w:color="auto" w:fill="auto"/>
            <w:vAlign w:val="bottom"/>
          </w:tcPr>
          <w:p w:rsidR="0008078E" w:rsidRPr="00FB47E7" w:rsidRDefault="0008078E" w:rsidP="0008078E">
            <w:pPr>
              <w:spacing w:line="240" w:lineRule="auto"/>
              <w:ind w:right="-72"/>
              <w:jc w:val="right"/>
              <w:rPr>
                <w:rFonts w:cs="Arial"/>
                <w:b/>
                <w:bCs/>
                <w:lang w:val="en-US"/>
              </w:rPr>
            </w:pPr>
            <w:r w:rsidRPr="00FB47E7">
              <w:rPr>
                <w:rFonts w:cs="Arial"/>
                <w:b/>
                <w:bCs/>
                <w:lang w:val="en-US"/>
              </w:rPr>
              <w:t>Baht</w:t>
            </w:r>
          </w:p>
        </w:tc>
      </w:tr>
      <w:tr w:rsidR="0008078E" w:rsidRPr="00FB47E7" w:rsidTr="0008078E">
        <w:trPr>
          <w:trHeight w:val="20"/>
        </w:trPr>
        <w:tc>
          <w:tcPr>
            <w:tcW w:w="6149" w:type="dxa"/>
            <w:shd w:val="clear" w:color="auto" w:fill="auto"/>
            <w:vAlign w:val="bottom"/>
          </w:tcPr>
          <w:p w:rsidR="0008078E" w:rsidRPr="00FB47E7" w:rsidRDefault="0008078E" w:rsidP="0008078E">
            <w:pPr>
              <w:spacing w:line="240" w:lineRule="auto"/>
              <w:ind w:left="-72"/>
              <w:jc w:val="both"/>
              <w:rPr>
                <w:rFonts w:cs="Arial"/>
                <w:lang w:val="en-US"/>
              </w:rPr>
            </w:pPr>
          </w:p>
        </w:tc>
        <w:tc>
          <w:tcPr>
            <w:tcW w:w="1440" w:type="dxa"/>
            <w:tcBorders>
              <w:top w:val="single" w:sz="4" w:space="0" w:color="auto"/>
            </w:tcBorders>
            <w:shd w:val="clear" w:color="auto" w:fill="FAFAFA"/>
            <w:vAlign w:val="bottom"/>
          </w:tcPr>
          <w:p w:rsidR="0008078E" w:rsidRPr="00FB47E7" w:rsidRDefault="0008078E" w:rsidP="0008078E">
            <w:pPr>
              <w:spacing w:line="240" w:lineRule="auto"/>
              <w:ind w:right="-72"/>
              <w:jc w:val="right"/>
              <w:rPr>
                <w:rFonts w:cs="Arial"/>
                <w:b/>
                <w:bCs/>
                <w:lang w:val="en-US"/>
              </w:rPr>
            </w:pPr>
          </w:p>
        </w:tc>
        <w:tc>
          <w:tcPr>
            <w:tcW w:w="1440" w:type="dxa"/>
            <w:tcBorders>
              <w:top w:val="single" w:sz="4" w:space="0" w:color="auto"/>
            </w:tcBorders>
            <w:vAlign w:val="bottom"/>
          </w:tcPr>
          <w:p w:rsidR="0008078E" w:rsidRPr="00FB47E7" w:rsidRDefault="0008078E" w:rsidP="0008078E">
            <w:pPr>
              <w:spacing w:line="240" w:lineRule="auto"/>
              <w:ind w:right="-72"/>
              <w:jc w:val="right"/>
              <w:rPr>
                <w:rFonts w:cs="Arial"/>
                <w:b/>
                <w:bCs/>
                <w:lang w:val="en-US"/>
              </w:rPr>
            </w:pPr>
          </w:p>
        </w:tc>
      </w:tr>
      <w:tr w:rsidR="0008078E" w:rsidRPr="00FB47E7" w:rsidTr="0008078E">
        <w:trPr>
          <w:trHeight w:val="20"/>
        </w:trPr>
        <w:tc>
          <w:tcPr>
            <w:tcW w:w="6149" w:type="dxa"/>
            <w:shd w:val="clear" w:color="auto" w:fill="auto"/>
            <w:vAlign w:val="bottom"/>
          </w:tcPr>
          <w:p w:rsidR="0008078E" w:rsidRPr="00FB47E7" w:rsidRDefault="0008078E" w:rsidP="0008078E">
            <w:pPr>
              <w:spacing w:line="240" w:lineRule="auto"/>
              <w:ind w:left="-72"/>
              <w:jc w:val="both"/>
              <w:rPr>
                <w:rFonts w:cs="Arial"/>
                <w:lang w:val="en-US"/>
              </w:rPr>
            </w:pPr>
            <w:r w:rsidRPr="00FB47E7">
              <w:rPr>
                <w:rFonts w:cs="Arial"/>
                <w:lang w:val="en-US"/>
              </w:rPr>
              <w:t xml:space="preserve">Cost of </w:t>
            </w:r>
            <w:r w:rsidR="00AA783E">
              <w:rPr>
                <w:rFonts w:cs="Arial"/>
                <w:lang w:val="en-US"/>
              </w:rPr>
              <w:t xml:space="preserve">sales and </w:t>
            </w:r>
            <w:r w:rsidRPr="00FB47E7">
              <w:rPr>
                <w:rFonts w:cs="Arial"/>
                <w:lang w:val="en-US"/>
              </w:rPr>
              <w:t>services</w:t>
            </w:r>
          </w:p>
        </w:tc>
        <w:tc>
          <w:tcPr>
            <w:tcW w:w="1440" w:type="dxa"/>
            <w:shd w:val="clear" w:color="auto" w:fill="FAFAFA"/>
            <w:vAlign w:val="bottom"/>
          </w:tcPr>
          <w:p w:rsidR="0008078E" w:rsidRPr="00FB47E7" w:rsidRDefault="006D1B0D" w:rsidP="0008078E">
            <w:pPr>
              <w:spacing w:line="240" w:lineRule="auto"/>
              <w:ind w:right="-72"/>
              <w:jc w:val="right"/>
              <w:rPr>
                <w:rFonts w:cs="Arial"/>
                <w:lang w:val="en-US"/>
              </w:rPr>
            </w:pPr>
            <w:r w:rsidRPr="006D1B0D">
              <w:rPr>
                <w:rFonts w:cs="Arial"/>
                <w:lang w:val="en-US"/>
              </w:rPr>
              <w:t>546,595,326</w:t>
            </w:r>
          </w:p>
        </w:tc>
        <w:tc>
          <w:tcPr>
            <w:tcW w:w="1440" w:type="dxa"/>
            <w:vAlign w:val="bottom"/>
          </w:tcPr>
          <w:p w:rsidR="0008078E" w:rsidRPr="00FB47E7" w:rsidRDefault="0008078E" w:rsidP="0008078E">
            <w:pPr>
              <w:spacing w:line="240" w:lineRule="auto"/>
              <w:ind w:right="-72"/>
              <w:jc w:val="right"/>
              <w:rPr>
                <w:rFonts w:cs="Arial"/>
                <w:lang w:val="en-US"/>
              </w:rPr>
            </w:pPr>
            <w:r w:rsidRPr="00FB47E7">
              <w:rPr>
                <w:rFonts w:cs="Arial"/>
                <w:lang w:val="en-US"/>
              </w:rPr>
              <w:t>214,738,814</w:t>
            </w:r>
          </w:p>
        </w:tc>
      </w:tr>
      <w:tr w:rsidR="0008078E" w:rsidRPr="00FB47E7" w:rsidTr="0008078E">
        <w:trPr>
          <w:trHeight w:val="20"/>
        </w:trPr>
        <w:tc>
          <w:tcPr>
            <w:tcW w:w="6149" w:type="dxa"/>
            <w:shd w:val="clear" w:color="auto" w:fill="auto"/>
            <w:vAlign w:val="bottom"/>
          </w:tcPr>
          <w:p w:rsidR="0008078E" w:rsidRPr="00FB47E7" w:rsidRDefault="0008078E" w:rsidP="0008078E">
            <w:pPr>
              <w:spacing w:line="240" w:lineRule="auto"/>
              <w:ind w:left="-72"/>
              <w:jc w:val="both"/>
              <w:rPr>
                <w:rFonts w:cs="Arial"/>
                <w:lang w:val="en-US"/>
              </w:rPr>
            </w:pPr>
            <w:r w:rsidRPr="00FB47E7">
              <w:rPr>
                <w:rFonts w:cs="Arial"/>
                <w:lang w:val="en-US"/>
              </w:rPr>
              <w:t>Selling expenses</w:t>
            </w:r>
          </w:p>
        </w:tc>
        <w:tc>
          <w:tcPr>
            <w:tcW w:w="1440" w:type="dxa"/>
            <w:shd w:val="clear" w:color="auto" w:fill="FAFAFA"/>
            <w:vAlign w:val="bottom"/>
          </w:tcPr>
          <w:p w:rsidR="0008078E" w:rsidRPr="00FB47E7" w:rsidRDefault="006D1B0D" w:rsidP="0008078E">
            <w:pPr>
              <w:spacing w:line="240" w:lineRule="auto"/>
              <w:ind w:right="-72"/>
              <w:jc w:val="right"/>
              <w:rPr>
                <w:rFonts w:cs="Arial"/>
                <w:lang w:val="en-US"/>
              </w:rPr>
            </w:pPr>
            <w:r w:rsidRPr="006D1B0D">
              <w:rPr>
                <w:rFonts w:cs="Arial"/>
                <w:lang w:val="en-US"/>
              </w:rPr>
              <w:t>4,232,830</w:t>
            </w:r>
          </w:p>
        </w:tc>
        <w:tc>
          <w:tcPr>
            <w:tcW w:w="1440" w:type="dxa"/>
            <w:vAlign w:val="bottom"/>
          </w:tcPr>
          <w:p w:rsidR="0008078E" w:rsidRPr="00FB47E7" w:rsidRDefault="0008078E" w:rsidP="0008078E">
            <w:pPr>
              <w:spacing w:line="240" w:lineRule="auto"/>
              <w:ind w:right="-72"/>
              <w:jc w:val="right"/>
              <w:rPr>
                <w:rFonts w:cs="Arial"/>
                <w:lang w:val="en-US"/>
              </w:rPr>
            </w:pPr>
            <w:r w:rsidRPr="00FB47E7">
              <w:rPr>
                <w:rFonts w:cs="Arial"/>
                <w:lang w:val="en-US"/>
              </w:rPr>
              <w:t>3,408,337</w:t>
            </w:r>
          </w:p>
        </w:tc>
      </w:tr>
      <w:tr w:rsidR="0008078E" w:rsidRPr="00FB47E7" w:rsidTr="0008078E">
        <w:trPr>
          <w:trHeight w:val="20"/>
        </w:trPr>
        <w:tc>
          <w:tcPr>
            <w:tcW w:w="6149" w:type="dxa"/>
            <w:shd w:val="clear" w:color="auto" w:fill="auto"/>
            <w:vAlign w:val="bottom"/>
          </w:tcPr>
          <w:p w:rsidR="0008078E" w:rsidRPr="00FB47E7" w:rsidRDefault="0008078E" w:rsidP="0008078E">
            <w:pPr>
              <w:tabs>
                <w:tab w:val="left" w:pos="1134"/>
                <w:tab w:val="left" w:pos="1276"/>
                <w:tab w:val="center" w:pos="3402"/>
                <w:tab w:val="center" w:pos="4536"/>
                <w:tab w:val="center" w:pos="5670"/>
                <w:tab w:val="center" w:pos="6804"/>
                <w:tab w:val="right" w:pos="7655"/>
              </w:tabs>
              <w:spacing w:line="240" w:lineRule="auto"/>
              <w:ind w:left="-72"/>
              <w:jc w:val="both"/>
              <w:rPr>
                <w:rFonts w:cs="Arial"/>
                <w:lang w:val="en-US"/>
              </w:rPr>
            </w:pPr>
            <w:r w:rsidRPr="00FB47E7">
              <w:rPr>
                <w:rFonts w:cs="Arial"/>
                <w:lang w:val="en-US"/>
              </w:rPr>
              <w:t>Administrative expenses</w:t>
            </w:r>
          </w:p>
        </w:tc>
        <w:tc>
          <w:tcPr>
            <w:tcW w:w="1440" w:type="dxa"/>
            <w:tcBorders>
              <w:bottom w:val="single" w:sz="4" w:space="0" w:color="auto"/>
            </w:tcBorders>
            <w:shd w:val="clear" w:color="auto" w:fill="FAFAFA"/>
            <w:vAlign w:val="bottom"/>
          </w:tcPr>
          <w:p w:rsidR="0008078E" w:rsidRPr="00FB47E7" w:rsidRDefault="006D1B0D" w:rsidP="0008078E">
            <w:pPr>
              <w:spacing w:line="240" w:lineRule="auto"/>
              <w:ind w:right="-72"/>
              <w:jc w:val="right"/>
              <w:rPr>
                <w:rFonts w:cs="Arial"/>
                <w:lang w:val="en-US"/>
              </w:rPr>
            </w:pPr>
            <w:r w:rsidRPr="006D1B0D">
              <w:rPr>
                <w:rFonts w:cs="Arial"/>
                <w:lang w:val="en-US"/>
              </w:rPr>
              <w:t>78,654,822</w:t>
            </w:r>
          </w:p>
        </w:tc>
        <w:tc>
          <w:tcPr>
            <w:tcW w:w="1440" w:type="dxa"/>
            <w:tcBorders>
              <w:bottom w:val="single" w:sz="4" w:space="0" w:color="auto"/>
            </w:tcBorders>
            <w:vAlign w:val="bottom"/>
          </w:tcPr>
          <w:p w:rsidR="0008078E" w:rsidRPr="00FB47E7" w:rsidRDefault="0008078E" w:rsidP="0008078E">
            <w:pPr>
              <w:spacing w:line="240" w:lineRule="auto"/>
              <w:ind w:right="-72"/>
              <w:jc w:val="right"/>
              <w:rPr>
                <w:rFonts w:cs="Arial"/>
                <w:lang w:val="en-US"/>
              </w:rPr>
            </w:pPr>
            <w:r w:rsidRPr="00FB47E7">
              <w:rPr>
                <w:rFonts w:cs="Arial"/>
                <w:lang w:val="en-US"/>
              </w:rPr>
              <w:t>54,516,110</w:t>
            </w:r>
          </w:p>
        </w:tc>
      </w:tr>
      <w:tr w:rsidR="0008078E" w:rsidRPr="00FB47E7" w:rsidTr="0008078E">
        <w:trPr>
          <w:trHeight w:val="20"/>
        </w:trPr>
        <w:tc>
          <w:tcPr>
            <w:tcW w:w="6149" w:type="dxa"/>
            <w:shd w:val="clear" w:color="auto" w:fill="auto"/>
            <w:vAlign w:val="bottom"/>
          </w:tcPr>
          <w:p w:rsidR="0008078E" w:rsidRPr="00FB47E7" w:rsidRDefault="0008078E" w:rsidP="0008078E">
            <w:pPr>
              <w:tabs>
                <w:tab w:val="left" w:pos="1134"/>
                <w:tab w:val="left" w:pos="1276"/>
                <w:tab w:val="center" w:pos="3402"/>
                <w:tab w:val="center" w:pos="4536"/>
                <w:tab w:val="center" w:pos="5670"/>
                <w:tab w:val="center" w:pos="6804"/>
                <w:tab w:val="right" w:pos="7655"/>
              </w:tabs>
              <w:spacing w:line="240" w:lineRule="auto"/>
              <w:ind w:left="-72"/>
              <w:jc w:val="both"/>
              <w:rPr>
                <w:rFonts w:cs="Arial"/>
                <w:sz w:val="12"/>
                <w:szCs w:val="12"/>
                <w:lang w:val="en-US"/>
              </w:rPr>
            </w:pPr>
          </w:p>
        </w:tc>
        <w:tc>
          <w:tcPr>
            <w:tcW w:w="1440" w:type="dxa"/>
            <w:tcBorders>
              <w:top w:val="single" w:sz="4" w:space="0" w:color="auto"/>
            </w:tcBorders>
            <w:shd w:val="clear" w:color="auto" w:fill="FAFAFA"/>
            <w:vAlign w:val="bottom"/>
          </w:tcPr>
          <w:p w:rsidR="0008078E" w:rsidRPr="00FB47E7" w:rsidRDefault="0008078E" w:rsidP="0008078E">
            <w:pPr>
              <w:spacing w:line="240" w:lineRule="auto"/>
              <w:ind w:right="-72"/>
              <w:jc w:val="right"/>
              <w:rPr>
                <w:rFonts w:cs="Arial"/>
                <w:sz w:val="12"/>
                <w:szCs w:val="12"/>
                <w:lang w:val="en-US"/>
              </w:rPr>
            </w:pPr>
          </w:p>
        </w:tc>
        <w:tc>
          <w:tcPr>
            <w:tcW w:w="1440" w:type="dxa"/>
            <w:tcBorders>
              <w:top w:val="single" w:sz="4" w:space="0" w:color="auto"/>
            </w:tcBorders>
            <w:vAlign w:val="bottom"/>
          </w:tcPr>
          <w:p w:rsidR="0008078E" w:rsidRPr="00FB47E7" w:rsidRDefault="0008078E" w:rsidP="0008078E">
            <w:pPr>
              <w:spacing w:line="240" w:lineRule="auto"/>
              <w:ind w:right="-72"/>
              <w:jc w:val="right"/>
              <w:rPr>
                <w:rFonts w:cs="Arial"/>
                <w:sz w:val="12"/>
                <w:szCs w:val="12"/>
                <w:lang w:val="en-US"/>
              </w:rPr>
            </w:pPr>
          </w:p>
        </w:tc>
      </w:tr>
      <w:tr w:rsidR="0008078E" w:rsidRPr="00FB47E7" w:rsidTr="0008078E">
        <w:trPr>
          <w:trHeight w:val="20"/>
        </w:trPr>
        <w:tc>
          <w:tcPr>
            <w:tcW w:w="6149" w:type="dxa"/>
            <w:shd w:val="clear" w:color="auto" w:fill="auto"/>
            <w:vAlign w:val="bottom"/>
          </w:tcPr>
          <w:p w:rsidR="0008078E" w:rsidRPr="00FB47E7" w:rsidRDefault="0008078E" w:rsidP="0008078E">
            <w:pPr>
              <w:tabs>
                <w:tab w:val="left" w:pos="1134"/>
                <w:tab w:val="left" w:pos="1276"/>
                <w:tab w:val="center" w:pos="3402"/>
                <w:tab w:val="center" w:pos="4536"/>
                <w:tab w:val="center" w:pos="5670"/>
                <w:tab w:val="center" w:pos="6804"/>
                <w:tab w:val="right" w:pos="7655"/>
              </w:tabs>
              <w:spacing w:line="240" w:lineRule="auto"/>
              <w:ind w:left="-72"/>
              <w:jc w:val="both"/>
              <w:rPr>
                <w:rFonts w:cs="Arial"/>
                <w:lang w:val="en-US"/>
              </w:rPr>
            </w:pPr>
          </w:p>
        </w:tc>
        <w:tc>
          <w:tcPr>
            <w:tcW w:w="1440" w:type="dxa"/>
            <w:tcBorders>
              <w:bottom w:val="single" w:sz="4" w:space="0" w:color="auto"/>
            </w:tcBorders>
            <w:shd w:val="clear" w:color="auto" w:fill="FAFAFA"/>
            <w:vAlign w:val="bottom"/>
          </w:tcPr>
          <w:p w:rsidR="0008078E" w:rsidRPr="00FB47E7" w:rsidRDefault="006D1B0D" w:rsidP="0008078E">
            <w:pPr>
              <w:spacing w:line="240" w:lineRule="auto"/>
              <w:ind w:right="-72"/>
              <w:jc w:val="right"/>
              <w:rPr>
                <w:rFonts w:cs="Arial"/>
                <w:lang w:val="en-US"/>
              </w:rPr>
            </w:pPr>
            <w:r w:rsidRPr="006D1B0D">
              <w:rPr>
                <w:rFonts w:cs="Arial"/>
                <w:lang w:val="en-US"/>
              </w:rPr>
              <w:t>629,482,978</w:t>
            </w:r>
          </w:p>
        </w:tc>
        <w:tc>
          <w:tcPr>
            <w:tcW w:w="1440" w:type="dxa"/>
            <w:tcBorders>
              <w:bottom w:val="single" w:sz="4" w:space="0" w:color="auto"/>
            </w:tcBorders>
            <w:vAlign w:val="bottom"/>
          </w:tcPr>
          <w:p w:rsidR="0008078E" w:rsidRPr="00FB47E7" w:rsidRDefault="0008078E" w:rsidP="0008078E">
            <w:pPr>
              <w:spacing w:line="240" w:lineRule="auto"/>
              <w:ind w:right="-72"/>
              <w:jc w:val="right"/>
              <w:rPr>
                <w:rFonts w:cs="Arial"/>
                <w:lang w:val="en-US"/>
              </w:rPr>
            </w:pPr>
            <w:r w:rsidRPr="00FB47E7">
              <w:rPr>
                <w:rFonts w:cs="Arial"/>
                <w:lang w:val="en-US"/>
              </w:rPr>
              <w:t>272,663,261</w:t>
            </w:r>
          </w:p>
        </w:tc>
      </w:tr>
    </w:tbl>
    <w:p w:rsidR="006E7DCD" w:rsidRPr="00FB47E7" w:rsidRDefault="006E7DCD" w:rsidP="00FC3797">
      <w:pPr>
        <w:spacing w:line="240" w:lineRule="auto"/>
        <w:jc w:val="both"/>
        <w:rPr>
          <w:rFonts w:cs="Arial"/>
        </w:rPr>
      </w:pPr>
    </w:p>
    <w:p w:rsidR="0008078E" w:rsidRPr="00FB47E7" w:rsidRDefault="0008078E" w:rsidP="00FC379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13</w:t>
            </w:r>
            <w:r w:rsidRPr="00FB47E7">
              <w:rPr>
                <w:rFonts w:eastAsia="Arial Unicode MS" w:cs="Arial"/>
                <w:b/>
                <w:bCs/>
                <w:color w:val="FFFFFF"/>
              </w:rPr>
              <w:tab/>
              <w:t>Intangible assets</w:t>
            </w:r>
          </w:p>
        </w:tc>
      </w:tr>
    </w:tbl>
    <w:p w:rsidR="006E7DCD" w:rsidRPr="00FB47E7" w:rsidRDefault="006E7DCD" w:rsidP="00066DBE">
      <w:pPr>
        <w:spacing w:line="240" w:lineRule="auto"/>
        <w:jc w:val="both"/>
        <w:rPr>
          <w:rFonts w:cs="Arial"/>
        </w:rPr>
      </w:pPr>
    </w:p>
    <w:tbl>
      <w:tblPr>
        <w:tblW w:w="9029" w:type="dxa"/>
        <w:tblLayout w:type="fixed"/>
        <w:tblLook w:val="04A0" w:firstRow="1" w:lastRow="0" w:firstColumn="1" w:lastColumn="0" w:noHBand="0" w:noVBand="1"/>
      </w:tblPr>
      <w:tblGrid>
        <w:gridCol w:w="4709"/>
        <w:gridCol w:w="1440"/>
        <w:gridCol w:w="1440"/>
        <w:gridCol w:w="1440"/>
      </w:tblGrid>
      <w:tr w:rsidR="00957AA2" w:rsidRPr="00FB47E7" w:rsidTr="001E1304">
        <w:tc>
          <w:tcPr>
            <w:tcW w:w="4709" w:type="dxa"/>
            <w:shd w:val="clear" w:color="auto" w:fill="auto"/>
          </w:tcPr>
          <w:p w:rsidR="00957AA2" w:rsidRPr="00FB47E7" w:rsidRDefault="00957AA2" w:rsidP="0008078E">
            <w:pPr>
              <w:spacing w:line="240" w:lineRule="auto"/>
              <w:ind w:left="-72"/>
              <w:jc w:val="both"/>
              <w:rPr>
                <w:rFonts w:cs="Arial"/>
              </w:rPr>
            </w:pPr>
          </w:p>
        </w:tc>
        <w:tc>
          <w:tcPr>
            <w:tcW w:w="1440" w:type="dxa"/>
            <w:tcBorders>
              <w:top w:val="single" w:sz="4" w:space="0" w:color="auto"/>
            </w:tcBorders>
          </w:tcPr>
          <w:p w:rsidR="00957AA2" w:rsidRPr="00FB47E7" w:rsidRDefault="00957AA2" w:rsidP="003F2618">
            <w:pPr>
              <w:spacing w:line="240" w:lineRule="auto"/>
              <w:ind w:right="-72"/>
              <w:jc w:val="right"/>
              <w:rPr>
                <w:rFonts w:cs="Arial"/>
                <w:b/>
                <w:bCs/>
                <w:lang w:val="en-US"/>
              </w:rPr>
            </w:pPr>
          </w:p>
        </w:tc>
        <w:tc>
          <w:tcPr>
            <w:tcW w:w="1440" w:type="dxa"/>
            <w:tcBorders>
              <w:top w:val="single" w:sz="4" w:space="0" w:color="auto"/>
            </w:tcBorders>
          </w:tcPr>
          <w:p w:rsidR="00957AA2" w:rsidRPr="00FB47E7" w:rsidRDefault="00957AA2" w:rsidP="003F2618">
            <w:pPr>
              <w:spacing w:line="240" w:lineRule="auto"/>
              <w:ind w:right="-72"/>
              <w:jc w:val="right"/>
              <w:rPr>
                <w:rFonts w:cs="Arial"/>
                <w:b/>
                <w:bCs/>
                <w:lang w:val="en-US"/>
              </w:rPr>
            </w:pPr>
            <w:r w:rsidRPr="00FB47E7">
              <w:rPr>
                <w:rFonts w:cs="Arial"/>
                <w:b/>
                <w:bCs/>
                <w:lang w:val="en-US"/>
              </w:rPr>
              <w:t>Software</w:t>
            </w:r>
          </w:p>
        </w:tc>
        <w:tc>
          <w:tcPr>
            <w:tcW w:w="1440" w:type="dxa"/>
            <w:tcBorders>
              <w:top w:val="single" w:sz="4" w:space="0" w:color="auto"/>
            </w:tcBorders>
          </w:tcPr>
          <w:p w:rsidR="00957AA2" w:rsidRPr="00FB47E7" w:rsidRDefault="00957AA2" w:rsidP="003F2618">
            <w:pPr>
              <w:spacing w:line="240" w:lineRule="auto"/>
              <w:ind w:right="-72"/>
              <w:jc w:val="right"/>
              <w:rPr>
                <w:rFonts w:cs="Arial"/>
                <w:lang w:val="en-US"/>
              </w:rPr>
            </w:pPr>
          </w:p>
        </w:tc>
      </w:tr>
      <w:tr w:rsidR="00957AA2" w:rsidRPr="00FB47E7" w:rsidTr="001E1304">
        <w:tc>
          <w:tcPr>
            <w:tcW w:w="4709" w:type="dxa"/>
            <w:shd w:val="clear" w:color="auto" w:fill="auto"/>
          </w:tcPr>
          <w:p w:rsidR="00957AA2" w:rsidRPr="00FB47E7" w:rsidRDefault="00957AA2" w:rsidP="0008078E">
            <w:pPr>
              <w:spacing w:line="240" w:lineRule="auto"/>
              <w:ind w:left="-72"/>
              <w:jc w:val="both"/>
              <w:rPr>
                <w:rFonts w:cs="Arial"/>
                <w:lang w:val="en-US"/>
              </w:rPr>
            </w:pPr>
          </w:p>
        </w:tc>
        <w:tc>
          <w:tcPr>
            <w:tcW w:w="1440" w:type="dxa"/>
          </w:tcPr>
          <w:p w:rsidR="00957AA2" w:rsidRPr="00FB47E7" w:rsidRDefault="00BA677A" w:rsidP="001E1304">
            <w:pPr>
              <w:spacing w:line="240" w:lineRule="auto"/>
              <w:ind w:right="-72"/>
              <w:jc w:val="right"/>
              <w:rPr>
                <w:rFonts w:cs="Arial"/>
                <w:lang w:val="en-US"/>
              </w:rPr>
            </w:pPr>
            <w:r w:rsidRPr="00FB47E7">
              <w:rPr>
                <w:rFonts w:cs="Arial"/>
                <w:b/>
                <w:bCs/>
                <w:lang w:val="en-US"/>
              </w:rPr>
              <w:t xml:space="preserve">Computer </w:t>
            </w:r>
            <w:r w:rsidR="00403842" w:rsidRPr="00FB47E7">
              <w:rPr>
                <w:rFonts w:cs="Arial"/>
                <w:b/>
                <w:bCs/>
                <w:lang w:val="en-US"/>
              </w:rPr>
              <w:t>s</w:t>
            </w:r>
            <w:r w:rsidR="00957AA2" w:rsidRPr="00FB47E7">
              <w:rPr>
                <w:rFonts w:cs="Arial"/>
                <w:b/>
                <w:bCs/>
                <w:lang w:val="en-US"/>
              </w:rPr>
              <w:t>oftware</w:t>
            </w:r>
          </w:p>
        </w:tc>
        <w:tc>
          <w:tcPr>
            <w:tcW w:w="1440" w:type="dxa"/>
          </w:tcPr>
          <w:p w:rsidR="00957AA2" w:rsidRPr="00FB47E7" w:rsidRDefault="00BA677A" w:rsidP="001E1304">
            <w:pPr>
              <w:spacing w:line="240" w:lineRule="auto"/>
              <w:ind w:right="-72"/>
              <w:jc w:val="right"/>
              <w:rPr>
                <w:rFonts w:cs="Arial"/>
                <w:lang w:val="en-US"/>
              </w:rPr>
            </w:pPr>
            <w:r w:rsidRPr="00FB47E7">
              <w:rPr>
                <w:rFonts w:cs="Arial"/>
                <w:b/>
                <w:bCs/>
                <w:lang w:val="en-US"/>
              </w:rPr>
              <w:t>under installation</w:t>
            </w:r>
          </w:p>
        </w:tc>
        <w:tc>
          <w:tcPr>
            <w:tcW w:w="1440" w:type="dxa"/>
          </w:tcPr>
          <w:p w:rsidR="007A0C01" w:rsidRPr="00FB47E7" w:rsidRDefault="007A0C01" w:rsidP="001E1304">
            <w:pPr>
              <w:spacing w:line="240" w:lineRule="auto"/>
              <w:ind w:right="-72"/>
              <w:jc w:val="right"/>
              <w:rPr>
                <w:rFonts w:cs="Arial"/>
                <w:b/>
                <w:bCs/>
                <w:lang w:val="en-US"/>
              </w:rPr>
            </w:pPr>
          </w:p>
          <w:p w:rsidR="00957AA2" w:rsidRPr="00FB47E7" w:rsidRDefault="00957AA2" w:rsidP="001E1304">
            <w:pPr>
              <w:spacing w:line="240" w:lineRule="auto"/>
              <w:ind w:right="-72"/>
              <w:jc w:val="right"/>
              <w:rPr>
                <w:rFonts w:cs="Arial"/>
                <w:lang w:val="en-US"/>
              </w:rPr>
            </w:pPr>
            <w:r w:rsidRPr="00FB47E7">
              <w:rPr>
                <w:rFonts w:cs="Arial"/>
                <w:b/>
                <w:bCs/>
                <w:lang w:val="en-US"/>
              </w:rPr>
              <w:t>Total</w:t>
            </w:r>
          </w:p>
        </w:tc>
      </w:tr>
      <w:tr w:rsidR="00957AA2" w:rsidRPr="00FB47E7" w:rsidTr="001E1304">
        <w:tc>
          <w:tcPr>
            <w:tcW w:w="4709" w:type="dxa"/>
            <w:shd w:val="clear" w:color="auto" w:fill="auto"/>
          </w:tcPr>
          <w:p w:rsidR="00957AA2" w:rsidRPr="00FB47E7" w:rsidRDefault="00957AA2" w:rsidP="0008078E">
            <w:pPr>
              <w:spacing w:line="240" w:lineRule="auto"/>
              <w:ind w:left="-72"/>
              <w:jc w:val="both"/>
              <w:rPr>
                <w:rFonts w:cs="Arial"/>
                <w:lang w:val="en-US"/>
              </w:rPr>
            </w:pPr>
          </w:p>
        </w:tc>
        <w:tc>
          <w:tcPr>
            <w:tcW w:w="1440" w:type="dxa"/>
            <w:tcBorders>
              <w:bottom w:val="single" w:sz="4" w:space="0" w:color="auto"/>
            </w:tcBorders>
          </w:tcPr>
          <w:p w:rsidR="00957AA2" w:rsidRPr="00FB47E7" w:rsidRDefault="00957AA2" w:rsidP="001E1304">
            <w:pPr>
              <w:spacing w:line="240" w:lineRule="auto"/>
              <w:ind w:right="-72"/>
              <w:jc w:val="right"/>
              <w:rPr>
                <w:rFonts w:cs="Arial"/>
                <w:lang w:val="en-US"/>
              </w:rPr>
            </w:pPr>
            <w:r w:rsidRPr="00FB47E7">
              <w:rPr>
                <w:rFonts w:cs="Arial"/>
                <w:b/>
                <w:bCs/>
                <w:lang w:val="en-US"/>
              </w:rPr>
              <w:t>Baht</w:t>
            </w:r>
          </w:p>
        </w:tc>
        <w:tc>
          <w:tcPr>
            <w:tcW w:w="1440" w:type="dxa"/>
            <w:tcBorders>
              <w:bottom w:val="single" w:sz="4" w:space="0" w:color="auto"/>
            </w:tcBorders>
          </w:tcPr>
          <w:p w:rsidR="00957AA2" w:rsidRPr="00FB47E7" w:rsidRDefault="00957AA2" w:rsidP="001E1304">
            <w:pPr>
              <w:spacing w:line="240" w:lineRule="auto"/>
              <w:ind w:right="-72"/>
              <w:jc w:val="right"/>
              <w:rPr>
                <w:rFonts w:cs="Arial"/>
                <w:lang w:val="en-US"/>
              </w:rPr>
            </w:pPr>
            <w:r w:rsidRPr="00FB47E7">
              <w:rPr>
                <w:rFonts w:cs="Arial"/>
                <w:b/>
                <w:bCs/>
                <w:lang w:val="en-US"/>
              </w:rPr>
              <w:t>Baht</w:t>
            </w:r>
          </w:p>
        </w:tc>
        <w:tc>
          <w:tcPr>
            <w:tcW w:w="1440" w:type="dxa"/>
            <w:tcBorders>
              <w:bottom w:val="single" w:sz="4" w:space="0" w:color="auto"/>
            </w:tcBorders>
          </w:tcPr>
          <w:p w:rsidR="00957AA2" w:rsidRPr="00FB47E7" w:rsidRDefault="00957AA2" w:rsidP="001E1304">
            <w:pPr>
              <w:spacing w:line="240" w:lineRule="auto"/>
              <w:ind w:right="-72"/>
              <w:jc w:val="right"/>
              <w:rPr>
                <w:rFonts w:cs="Arial"/>
                <w:lang w:val="en-US"/>
              </w:rPr>
            </w:pPr>
            <w:r w:rsidRPr="00FB47E7">
              <w:rPr>
                <w:rFonts w:cs="Arial"/>
                <w:b/>
                <w:bCs/>
                <w:lang w:val="en-US"/>
              </w:rPr>
              <w:t>Baht</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r>
      <w:tr w:rsidR="004A0C12" w:rsidRPr="00FB47E7" w:rsidTr="0008078E">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b/>
                <w:bCs/>
                <w:lang w:val="en-US"/>
              </w:rPr>
              <w:t>At 1 January 2018</w:t>
            </w:r>
          </w:p>
        </w:tc>
        <w:tc>
          <w:tcPr>
            <w:tcW w:w="1440" w:type="dxa"/>
          </w:tcPr>
          <w:p w:rsidR="004A0C12" w:rsidRPr="00FB47E7" w:rsidRDefault="004A0C12" w:rsidP="001E1304">
            <w:pPr>
              <w:spacing w:line="240" w:lineRule="auto"/>
              <w:ind w:right="-72"/>
              <w:jc w:val="right"/>
              <w:rPr>
                <w:rFonts w:cs="Arial"/>
                <w:lang w:val="en-US"/>
              </w:rPr>
            </w:pPr>
          </w:p>
        </w:tc>
        <w:tc>
          <w:tcPr>
            <w:tcW w:w="1440" w:type="dxa"/>
          </w:tcPr>
          <w:p w:rsidR="004A0C12" w:rsidRPr="00FB47E7" w:rsidRDefault="004A0C12" w:rsidP="001E1304">
            <w:pPr>
              <w:spacing w:line="240" w:lineRule="auto"/>
              <w:ind w:right="-72"/>
              <w:jc w:val="right"/>
              <w:rPr>
                <w:rFonts w:cs="Arial"/>
                <w:lang w:val="en-US"/>
              </w:rPr>
            </w:pPr>
          </w:p>
        </w:tc>
        <w:tc>
          <w:tcPr>
            <w:tcW w:w="1440" w:type="dxa"/>
          </w:tcPr>
          <w:p w:rsidR="004A0C12" w:rsidRPr="00FB47E7" w:rsidRDefault="004A0C12" w:rsidP="001E1304">
            <w:pPr>
              <w:spacing w:line="240" w:lineRule="auto"/>
              <w:ind w:right="-72"/>
              <w:jc w:val="right"/>
              <w:rPr>
                <w:rFonts w:cs="Arial"/>
                <w:lang w:val="en-US"/>
              </w:rPr>
            </w:pP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lang w:val="en-US"/>
              </w:rPr>
              <w:t xml:space="preserve">Cost </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91,232,751</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91,232,751</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proofErr w:type="gramStart"/>
            <w:r w:rsidRPr="00FB47E7">
              <w:rPr>
                <w:rFonts w:cs="Arial"/>
                <w:u w:val="single"/>
                <w:lang w:val="en-US"/>
              </w:rPr>
              <w:t>Less</w:t>
            </w:r>
            <w:r w:rsidRPr="00FB47E7">
              <w:rPr>
                <w:rFonts w:cs="Arial"/>
                <w:lang w:val="en-US"/>
              </w:rPr>
              <w:t xml:space="preserve">  Accumulated</w:t>
            </w:r>
            <w:proofErr w:type="gramEnd"/>
            <w:r w:rsidRPr="00FB47E7">
              <w:rPr>
                <w:rFonts w:cs="Arial"/>
                <w:lang w:val="en-US"/>
              </w:rPr>
              <w:t xml:space="preserve"> </w:t>
            </w:r>
            <w:proofErr w:type="spellStart"/>
            <w:r w:rsidRPr="00FB47E7">
              <w:rPr>
                <w:rFonts w:cs="Arial"/>
                <w:lang w:val="en-US"/>
              </w:rPr>
              <w:t>amortisation</w:t>
            </w:r>
            <w:proofErr w:type="spellEnd"/>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(17,630,518)</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(17,630,518)</w:t>
            </w:r>
          </w:p>
        </w:tc>
      </w:tr>
      <w:tr w:rsidR="004A0C12" w:rsidRPr="00FB47E7" w:rsidTr="001E1304">
        <w:trPr>
          <w:trHeight w:val="197"/>
        </w:trPr>
        <w:tc>
          <w:tcPr>
            <w:tcW w:w="4709" w:type="dxa"/>
            <w:shd w:val="clear" w:color="auto" w:fill="auto"/>
          </w:tcPr>
          <w:p w:rsidR="004A0C12" w:rsidRPr="00FB47E7" w:rsidRDefault="004A0C12" w:rsidP="004A0C12">
            <w:pPr>
              <w:spacing w:line="240" w:lineRule="auto"/>
              <w:ind w:left="-72"/>
              <w:jc w:val="both"/>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b/>
                <w:bCs/>
                <w:lang w:val="en-US"/>
              </w:rPr>
            </w:pPr>
            <w:r w:rsidRPr="00FB47E7">
              <w:rPr>
                <w:rFonts w:cs="Arial"/>
                <w:lang w:val="en-US"/>
              </w:rPr>
              <w:t>Net book amount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73,602,233</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73,602,233</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r>
      <w:tr w:rsidR="004A0C12" w:rsidRPr="00FB47E7" w:rsidTr="0008078E">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b/>
                <w:bCs/>
                <w:lang w:val="en-US"/>
              </w:rPr>
              <w:t>For the year ended 31 December 2018</w:t>
            </w:r>
          </w:p>
        </w:tc>
        <w:tc>
          <w:tcPr>
            <w:tcW w:w="1440" w:type="dxa"/>
          </w:tcPr>
          <w:p w:rsidR="004A0C12" w:rsidRPr="00FB47E7" w:rsidRDefault="004A0C12" w:rsidP="001E1304">
            <w:pPr>
              <w:spacing w:line="240" w:lineRule="auto"/>
              <w:ind w:right="-72"/>
              <w:jc w:val="right"/>
              <w:rPr>
                <w:rFonts w:cs="Arial"/>
                <w:lang w:val="en-US"/>
              </w:rPr>
            </w:pPr>
          </w:p>
        </w:tc>
        <w:tc>
          <w:tcPr>
            <w:tcW w:w="1440" w:type="dxa"/>
          </w:tcPr>
          <w:p w:rsidR="004A0C12" w:rsidRPr="00FB47E7" w:rsidRDefault="004A0C12" w:rsidP="001E1304">
            <w:pPr>
              <w:spacing w:line="240" w:lineRule="auto"/>
              <w:ind w:right="-72"/>
              <w:jc w:val="right"/>
              <w:rPr>
                <w:rFonts w:cs="Arial"/>
                <w:lang w:val="en-US"/>
              </w:rPr>
            </w:pPr>
          </w:p>
        </w:tc>
        <w:tc>
          <w:tcPr>
            <w:tcW w:w="1440" w:type="dxa"/>
          </w:tcPr>
          <w:p w:rsidR="004A0C12" w:rsidRPr="00FB47E7" w:rsidRDefault="004A0C12" w:rsidP="001E1304">
            <w:pPr>
              <w:spacing w:line="240" w:lineRule="auto"/>
              <w:ind w:right="-72"/>
              <w:jc w:val="right"/>
              <w:rPr>
                <w:rFonts w:cs="Arial"/>
                <w:lang w:val="en-US"/>
              </w:rPr>
            </w:pPr>
          </w:p>
        </w:tc>
      </w:tr>
      <w:tr w:rsidR="004A0C12" w:rsidRPr="00FB47E7" w:rsidTr="0008078E">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lang w:val="en-US"/>
              </w:rPr>
              <w:t>Opening net book amount</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73,602,233</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73,602,233</w:t>
            </w:r>
          </w:p>
        </w:tc>
      </w:tr>
      <w:tr w:rsidR="004A0C12" w:rsidRPr="00FB47E7" w:rsidTr="0008078E">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lang w:val="en-US"/>
              </w:rPr>
              <w:t xml:space="preserve">Additions </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113,414,665</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8,284,049</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121,698,714</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lang w:val="en-US"/>
              </w:rPr>
              <w:t>Transferred in (out)</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8,284,049</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(8,284,049)</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proofErr w:type="spellStart"/>
            <w:r w:rsidRPr="00FB47E7">
              <w:rPr>
                <w:rFonts w:cs="Arial"/>
                <w:lang w:val="en-US"/>
              </w:rPr>
              <w:t>Amortisation</w:t>
            </w:r>
            <w:proofErr w:type="spellEnd"/>
            <w:r w:rsidRPr="00FB47E7">
              <w:rPr>
                <w:rFonts w:cs="Arial"/>
                <w:lang w:val="en-US"/>
              </w:rPr>
              <w:t xml:space="preserve"> charge</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(25,986,742)</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(25,986,742)</w:t>
            </w:r>
          </w:p>
        </w:tc>
      </w:tr>
      <w:tr w:rsidR="004A0C12" w:rsidRPr="00FB47E7" w:rsidTr="001E1304">
        <w:trPr>
          <w:trHeight w:val="209"/>
        </w:trPr>
        <w:tc>
          <w:tcPr>
            <w:tcW w:w="4709" w:type="dxa"/>
            <w:shd w:val="clear" w:color="auto" w:fill="auto"/>
          </w:tcPr>
          <w:p w:rsidR="004A0C12" w:rsidRPr="00FB47E7" w:rsidRDefault="004A0C12" w:rsidP="004A0C12">
            <w:pPr>
              <w:spacing w:line="240" w:lineRule="auto"/>
              <w:ind w:left="-72"/>
              <w:jc w:val="both"/>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b/>
                <w:bCs/>
                <w:lang w:val="en-US"/>
              </w:rPr>
            </w:pPr>
            <w:r w:rsidRPr="00FB47E7">
              <w:rPr>
                <w:rFonts w:cs="Arial"/>
                <w:lang w:val="en-US"/>
              </w:rPr>
              <w:t>Closing net book amount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169,314,205</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169,314,205</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u w:val="single"/>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lang w:val="en-US"/>
              </w:rPr>
            </w:pPr>
          </w:p>
        </w:tc>
      </w:tr>
      <w:tr w:rsidR="004A0C12" w:rsidRPr="00FB47E7" w:rsidTr="004B5ACD">
        <w:trPr>
          <w:trHeight w:val="87"/>
        </w:trPr>
        <w:tc>
          <w:tcPr>
            <w:tcW w:w="4709" w:type="dxa"/>
            <w:shd w:val="clear" w:color="auto" w:fill="auto"/>
          </w:tcPr>
          <w:p w:rsidR="004A0C12" w:rsidRPr="00FB47E7" w:rsidRDefault="004A0C12" w:rsidP="004A0C12">
            <w:pPr>
              <w:spacing w:line="240" w:lineRule="auto"/>
              <w:ind w:left="-72"/>
              <w:jc w:val="both"/>
              <w:rPr>
                <w:rFonts w:cs="Arial"/>
                <w:u w:val="single"/>
                <w:lang w:val="en-US"/>
              </w:rPr>
            </w:pPr>
            <w:r w:rsidRPr="00FB47E7">
              <w:rPr>
                <w:rFonts w:cs="Arial"/>
                <w:b/>
                <w:bCs/>
                <w:lang w:val="en-US"/>
              </w:rPr>
              <w:t>At 31 December 2018</w:t>
            </w:r>
          </w:p>
        </w:tc>
        <w:tc>
          <w:tcPr>
            <w:tcW w:w="1440" w:type="dxa"/>
          </w:tcPr>
          <w:p w:rsidR="004A0C12" w:rsidRPr="00FB47E7" w:rsidRDefault="004A0C12" w:rsidP="001E1304">
            <w:pPr>
              <w:spacing w:line="240" w:lineRule="auto"/>
              <w:ind w:right="-72"/>
              <w:jc w:val="right"/>
              <w:rPr>
                <w:rFonts w:cs="Arial"/>
                <w:lang w:val="en-US"/>
              </w:rPr>
            </w:pPr>
          </w:p>
        </w:tc>
        <w:tc>
          <w:tcPr>
            <w:tcW w:w="1440" w:type="dxa"/>
          </w:tcPr>
          <w:p w:rsidR="004A0C12" w:rsidRPr="00FB47E7" w:rsidRDefault="004A0C12" w:rsidP="001E1304">
            <w:pPr>
              <w:spacing w:line="240" w:lineRule="auto"/>
              <w:ind w:right="-72"/>
              <w:jc w:val="right"/>
              <w:rPr>
                <w:rFonts w:cs="Arial"/>
                <w:lang w:val="en-US"/>
              </w:rPr>
            </w:pPr>
          </w:p>
        </w:tc>
        <w:tc>
          <w:tcPr>
            <w:tcW w:w="1440" w:type="dxa"/>
          </w:tcPr>
          <w:p w:rsidR="004A0C12" w:rsidRPr="00FB47E7" w:rsidRDefault="004A0C12" w:rsidP="001E1304">
            <w:pPr>
              <w:spacing w:line="240" w:lineRule="auto"/>
              <w:ind w:right="-72"/>
              <w:jc w:val="right"/>
              <w:rPr>
                <w:rFonts w:cs="Arial"/>
                <w:lang w:val="en-US"/>
              </w:rPr>
            </w:pP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u w:val="single"/>
                <w:lang w:val="en-US"/>
              </w:rPr>
            </w:pPr>
            <w:r w:rsidRPr="00FB47E7">
              <w:rPr>
                <w:rFonts w:cs="Arial"/>
                <w:lang w:val="en-US"/>
              </w:rPr>
              <w:t xml:space="preserve">Cost </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212,931,465</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Pr>
          <w:p w:rsidR="004A0C12" w:rsidRPr="00FB47E7" w:rsidRDefault="004A0C12" w:rsidP="001E1304">
            <w:pPr>
              <w:spacing w:line="240" w:lineRule="auto"/>
              <w:ind w:right="-72"/>
              <w:jc w:val="right"/>
              <w:rPr>
                <w:rFonts w:cs="Arial"/>
                <w:lang w:val="en-US"/>
              </w:rPr>
            </w:pPr>
            <w:r w:rsidRPr="00FB47E7">
              <w:rPr>
                <w:rFonts w:cs="Arial"/>
                <w:lang w:val="en-US"/>
              </w:rPr>
              <w:t>212,931,465</w:t>
            </w: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proofErr w:type="gramStart"/>
            <w:r w:rsidRPr="00FB47E7">
              <w:rPr>
                <w:rFonts w:cs="Arial"/>
                <w:u w:val="single"/>
                <w:lang w:val="en-US"/>
              </w:rPr>
              <w:t>Less</w:t>
            </w:r>
            <w:r w:rsidRPr="00FB47E7">
              <w:rPr>
                <w:rFonts w:cs="Arial"/>
                <w:lang w:val="en-US"/>
              </w:rPr>
              <w:t xml:space="preserve">  Accumulated</w:t>
            </w:r>
            <w:proofErr w:type="gramEnd"/>
            <w:r w:rsidRPr="00FB47E7">
              <w:rPr>
                <w:rFonts w:cs="Arial"/>
                <w:lang w:val="en-US"/>
              </w:rPr>
              <w:t xml:space="preserve"> </w:t>
            </w:r>
            <w:proofErr w:type="spellStart"/>
            <w:r w:rsidRPr="00FB47E7">
              <w:rPr>
                <w:rFonts w:cs="Arial"/>
                <w:lang w:val="en-US"/>
              </w:rPr>
              <w:t>amortisation</w:t>
            </w:r>
            <w:proofErr w:type="spellEnd"/>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(43,617,260)</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(43,617,260)</w:t>
            </w:r>
          </w:p>
        </w:tc>
      </w:tr>
      <w:tr w:rsidR="004A0C12" w:rsidRPr="00FB47E7" w:rsidTr="001E1304">
        <w:trPr>
          <w:trHeight w:val="243"/>
        </w:trPr>
        <w:tc>
          <w:tcPr>
            <w:tcW w:w="4709" w:type="dxa"/>
            <w:shd w:val="clear" w:color="auto" w:fill="auto"/>
          </w:tcPr>
          <w:p w:rsidR="004A0C12" w:rsidRPr="00FB47E7" w:rsidRDefault="004A0C12" w:rsidP="004A0C12">
            <w:pPr>
              <w:spacing w:line="240" w:lineRule="auto"/>
              <w:ind w:left="-72"/>
              <w:jc w:val="both"/>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c>
          <w:tcPr>
            <w:tcW w:w="1440" w:type="dxa"/>
            <w:tcBorders>
              <w:top w:val="single" w:sz="4" w:space="0" w:color="auto"/>
            </w:tcBorders>
          </w:tcPr>
          <w:p w:rsidR="004A0C12" w:rsidRPr="00FB47E7" w:rsidRDefault="004A0C12" w:rsidP="001E1304">
            <w:pPr>
              <w:spacing w:line="240" w:lineRule="auto"/>
              <w:ind w:right="-72"/>
              <w:jc w:val="right"/>
              <w:rPr>
                <w:rFonts w:cs="Arial"/>
                <w:sz w:val="12"/>
                <w:szCs w:val="12"/>
                <w:lang w:val="en-US"/>
              </w:rPr>
            </w:pPr>
          </w:p>
        </w:tc>
      </w:tr>
      <w:tr w:rsidR="004A0C12" w:rsidRPr="00FB47E7" w:rsidTr="001E1304">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lang w:val="en-US"/>
              </w:rPr>
              <w:t>Net book amount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169,314,205</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w:t>
            </w:r>
          </w:p>
        </w:tc>
        <w:tc>
          <w:tcPr>
            <w:tcW w:w="1440" w:type="dxa"/>
            <w:tcBorders>
              <w:bottom w:val="single" w:sz="4" w:space="0" w:color="auto"/>
            </w:tcBorders>
          </w:tcPr>
          <w:p w:rsidR="004A0C12" w:rsidRPr="00FB47E7" w:rsidRDefault="004A0C12" w:rsidP="001E1304">
            <w:pPr>
              <w:spacing w:line="240" w:lineRule="auto"/>
              <w:ind w:right="-72"/>
              <w:jc w:val="right"/>
              <w:rPr>
                <w:rFonts w:cs="Arial"/>
                <w:lang w:val="en-US"/>
              </w:rPr>
            </w:pPr>
            <w:r w:rsidRPr="00FB47E7">
              <w:rPr>
                <w:rFonts w:cs="Arial"/>
                <w:lang w:val="en-US"/>
              </w:rPr>
              <w:t>169,314,205</w:t>
            </w:r>
          </w:p>
        </w:tc>
      </w:tr>
      <w:tr w:rsidR="004A0C12" w:rsidRPr="00FB47E7" w:rsidTr="00FC3797">
        <w:tc>
          <w:tcPr>
            <w:tcW w:w="4709" w:type="dxa"/>
            <w:shd w:val="clear" w:color="auto" w:fill="auto"/>
          </w:tcPr>
          <w:p w:rsidR="004A0C12" w:rsidRPr="00FB47E7" w:rsidRDefault="004A0C12" w:rsidP="004A0C12">
            <w:pPr>
              <w:spacing w:line="240" w:lineRule="auto"/>
              <w:ind w:left="-72"/>
              <w:jc w:val="both"/>
              <w:rPr>
                <w:rFonts w:cs="Arial"/>
                <w:b/>
                <w:bCs/>
                <w:spacing w:val="-6"/>
                <w:lang w:val="en-US"/>
              </w:rPr>
            </w:pPr>
          </w:p>
        </w:tc>
        <w:tc>
          <w:tcPr>
            <w:tcW w:w="1440" w:type="dxa"/>
            <w:tcBorders>
              <w:top w:val="single" w:sz="4" w:space="0" w:color="auto"/>
            </w:tcBorders>
            <w:shd w:val="clear" w:color="auto" w:fill="auto"/>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shd w:val="clear" w:color="auto" w:fill="auto"/>
          </w:tcPr>
          <w:p w:rsidR="004A0C12" w:rsidRPr="00FB47E7" w:rsidRDefault="004A0C12" w:rsidP="001E1304">
            <w:pPr>
              <w:spacing w:line="240" w:lineRule="auto"/>
              <w:ind w:right="-72"/>
              <w:jc w:val="right"/>
              <w:rPr>
                <w:rFonts w:cs="Arial"/>
                <w:lang w:val="en-US"/>
              </w:rPr>
            </w:pPr>
          </w:p>
        </w:tc>
        <w:tc>
          <w:tcPr>
            <w:tcW w:w="1440" w:type="dxa"/>
            <w:tcBorders>
              <w:top w:val="single" w:sz="4" w:space="0" w:color="auto"/>
            </w:tcBorders>
            <w:shd w:val="clear" w:color="auto" w:fill="auto"/>
          </w:tcPr>
          <w:p w:rsidR="004A0C12" w:rsidRPr="00FB47E7" w:rsidRDefault="004A0C12" w:rsidP="001E1304">
            <w:pPr>
              <w:spacing w:line="240" w:lineRule="auto"/>
              <w:ind w:right="-72"/>
              <w:jc w:val="right"/>
              <w:rPr>
                <w:rFonts w:cs="Arial"/>
                <w:lang w:val="en-US"/>
              </w:rPr>
            </w:pPr>
          </w:p>
        </w:tc>
      </w:tr>
      <w:tr w:rsidR="004A0C12" w:rsidRPr="00FB47E7" w:rsidTr="004A0C12">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b/>
                <w:bCs/>
                <w:spacing w:val="-6"/>
                <w:lang w:val="en-US"/>
              </w:rPr>
              <w:t>For the year ended 31 December 2019</w:t>
            </w:r>
          </w:p>
        </w:tc>
        <w:tc>
          <w:tcPr>
            <w:tcW w:w="1440" w:type="dxa"/>
            <w:shd w:val="clear" w:color="auto" w:fill="FAFAFA"/>
          </w:tcPr>
          <w:p w:rsidR="004A0C12" w:rsidRPr="00FB47E7" w:rsidRDefault="004A0C12" w:rsidP="001E1304">
            <w:pPr>
              <w:spacing w:line="240" w:lineRule="auto"/>
              <w:ind w:right="-72"/>
              <w:jc w:val="right"/>
              <w:rPr>
                <w:rFonts w:cs="Arial"/>
                <w:lang w:val="en-US"/>
              </w:rPr>
            </w:pPr>
          </w:p>
        </w:tc>
        <w:tc>
          <w:tcPr>
            <w:tcW w:w="1440" w:type="dxa"/>
            <w:shd w:val="clear" w:color="auto" w:fill="FAFAFA"/>
          </w:tcPr>
          <w:p w:rsidR="004A0C12" w:rsidRPr="00FB47E7" w:rsidRDefault="004A0C12" w:rsidP="001E1304">
            <w:pPr>
              <w:spacing w:line="240" w:lineRule="auto"/>
              <w:ind w:right="-72"/>
              <w:jc w:val="right"/>
              <w:rPr>
                <w:rFonts w:cs="Arial"/>
                <w:lang w:val="en-US"/>
              </w:rPr>
            </w:pPr>
          </w:p>
        </w:tc>
        <w:tc>
          <w:tcPr>
            <w:tcW w:w="1440" w:type="dxa"/>
            <w:shd w:val="clear" w:color="auto" w:fill="FAFAFA"/>
          </w:tcPr>
          <w:p w:rsidR="004A0C12" w:rsidRPr="00FB47E7" w:rsidRDefault="004A0C12" w:rsidP="001E1304">
            <w:pPr>
              <w:spacing w:line="240" w:lineRule="auto"/>
              <w:ind w:right="-72"/>
              <w:jc w:val="right"/>
              <w:rPr>
                <w:rFonts w:cs="Arial"/>
                <w:lang w:val="en-US"/>
              </w:rPr>
            </w:pPr>
          </w:p>
        </w:tc>
      </w:tr>
      <w:tr w:rsidR="004A0C12" w:rsidRPr="00FB47E7" w:rsidTr="004A0C12">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spacing w:val="-6"/>
                <w:lang w:val="en-US"/>
              </w:rPr>
              <w:t>Opening net book amount</w:t>
            </w:r>
          </w:p>
        </w:tc>
        <w:tc>
          <w:tcPr>
            <w:tcW w:w="1440" w:type="dxa"/>
            <w:shd w:val="clear" w:color="auto" w:fill="FAFAFA"/>
          </w:tcPr>
          <w:p w:rsidR="004A0C12" w:rsidRPr="00FB47E7" w:rsidRDefault="00A05F0B" w:rsidP="001E1304">
            <w:pPr>
              <w:spacing w:line="240" w:lineRule="auto"/>
              <w:ind w:right="-72"/>
              <w:jc w:val="right"/>
              <w:rPr>
                <w:rFonts w:cs="Arial"/>
                <w:lang w:val="en-US"/>
              </w:rPr>
            </w:pPr>
            <w:r w:rsidRPr="00A05F0B">
              <w:rPr>
                <w:rFonts w:cs="Arial"/>
                <w:lang w:val="en-US"/>
              </w:rPr>
              <w:t>169,314,205</w:t>
            </w:r>
          </w:p>
        </w:tc>
        <w:tc>
          <w:tcPr>
            <w:tcW w:w="1440" w:type="dxa"/>
            <w:shd w:val="clear" w:color="auto" w:fill="FAFAFA"/>
          </w:tcPr>
          <w:p w:rsidR="004A0C12" w:rsidRPr="00FB47E7" w:rsidRDefault="00A05F0B" w:rsidP="001E1304">
            <w:pPr>
              <w:spacing w:line="240" w:lineRule="auto"/>
              <w:ind w:right="-72"/>
              <w:jc w:val="right"/>
              <w:rPr>
                <w:rFonts w:cs="Arial"/>
                <w:lang w:val="en-US"/>
              </w:rPr>
            </w:pPr>
            <w:r>
              <w:rPr>
                <w:rFonts w:cs="Arial"/>
                <w:lang w:val="en-US"/>
              </w:rPr>
              <w:t>-</w:t>
            </w:r>
          </w:p>
        </w:tc>
        <w:tc>
          <w:tcPr>
            <w:tcW w:w="1440" w:type="dxa"/>
            <w:shd w:val="clear" w:color="auto" w:fill="FAFAFA"/>
          </w:tcPr>
          <w:p w:rsidR="004A0C12" w:rsidRPr="00FB47E7" w:rsidRDefault="00A05F0B" w:rsidP="001E1304">
            <w:pPr>
              <w:spacing w:line="240" w:lineRule="auto"/>
              <w:ind w:right="-72"/>
              <w:jc w:val="right"/>
              <w:rPr>
                <w:rFonts w:cs="Arial"/>
                <w:lang w:val="en-US"/>
              </w:rPr>
            </w:pPr>
            <w:r w:rsidRPr="00A05F0B">
              <w:rPr>
                <w:rFonts w:cs="Arial"/>
                <w:lang w:val="en-US"/>
              </w:rPr>
              <w:t>169,314,205</w:t>
            </w:r>
          </w:p>
        </w:tc>
      </w:tr>
      <w:tr w:rsidR="004A0C12" w:rsidRPr="00FB47E7" w:rsidTr="004A0C12">
        <w:tc>
          <w:tcPr>
            <w:tcW w:w="4709" w:type="dxa"/>
            <w:shd w:val="clear" w:color="auto" w:fill="auto"/>
          </w:tcPr>
          <w:p w:rsidR="004A0C12" w:rsidRPr="00FB47E7" w:rsidRDefault="004A0C12" w:rsidP="004A0C12">
            <w:pPr>
              <w:spacing w:line="240" w:lineRule="auto"/>
              <w:ind w:left="-72"/>
              <w:jc w:val="both"/>
              <w:rPr>
                <w:rFonts w:cs="Arial"/>
                <w:lang w:val="en-US"/>
              </w:rPr>
            </w:pPr>
            <w:r w:rsidRPr="00FB47E7">
              <w:rPr>
                <w:rFonts w:cs="Arial"/>
                <w:spacing w:val="-6"/>
                <w:lang w:val="en-US"/>
              </w:rPr>
              <w:t xml:space="preserve">Additions </w:t>
            </w:r>
          </w:p>
        </w:tc>
        <w:tc>
          <w:tcPr>
            <w:tcW w:w="1440" w:type="dxa"/>
            <w:shd w:val="clear" w:color="auto" w:fill="FAFAFA"/>
          </w:tcPr>
          <w:p w:rsidR="004A0C12" w:rsidRPr="00FB47E7" w:rsidRDefault="00091828" w:rsidP="001E1304">
            <w:pPr>
              <w:spacing w:line="240" w:lineRule="auto"/>
              <w:ind w:right="-72"/>
              <w:jc w:val="right"/>
              <w:rPr>
                <w:rFonts w:cs="Arial"/>
                <w:lang w:val="en-US"/>
              </w:rPr>
            </w:pPr>
            <w:r w:rsidRPr="00091828">
              <w:rPr>
                <w:rFonts w:cs="Arial"/>
                <w:lang w:val="en-US"/>
              </w:rPr>
              <w:t>9</w:t>
            </w:r>
            <w:r w:rsidR="00EC7C19">
              <w:rPr>
                <w:rFonts w:cs="Arial"/>
                <w:lang w:val="en-US"/>
              </w:rPr>
              <w:t>3</w:t>
            </w:r>
            <w:r w:rsidRPr="00091828">
              <w:rPr>
                <w:rFonts w:cs="Arial"/>
                <w:lang w:val="en-US"/>
              </w:rPr>
              <w:t>,</w:t>
            </w:r>
            <w:r w:rsidR="00EC7C19">
              <w:rPr>
                <w:rFonts w:cs="Arial"/>
                <w:lang w:val="en-US"/>
              </w:rPr>
              <w:t>822</w:t>
            </w:r>
            <w:r w:rsidRPr="00091828">
              <w:rPr>
                <w:rFonts w:cs="Arial"/>
                <w:lang w:val="en-US"/>
              </w:rPr>
              <w:t>,76</w:t>
            </w:r>
            <w:r w:rsidR="00EC7C19">
              <w:rPr>
                <w:rFonts w:cs="Arial"/>
                <w:lang w:val="en-US"/>
              </w:rPr>
              <w:t>2</w:t>
            </w:r>
          </w:p>
        </w:tc>
        <w:tc>
          <w:tcPr>
            <w:tcW w:w="1440" w:type="dxa"/>
            <w:shd w:val="clear" w:color="auto" w:fill="FAFAFA"/>
          </w:tcPr>
          <w:p w:rsidR="004A0C12" w:rsidRPr="00EC7C19" w:rsidRDefault="004B5ACD" w:rsidP="001E1304">
            <w:pPr>
              <w:spacing w:line="240" w:lineRule="auto"/>
              <w:ind w:right="-72"/>
              <w:jc w:val="right"/>
              <w:rPr>
                <w:rFonts w:cs="Arial"/>
              </w:rPr>
            </w:pPr>
            <w:r>
              <w:rPr>
                <w:rFonts w:cs="Arial"/>
              </w:rPr>
              <w:t>20,293,631</w:t>
            </w:r>
          </w:p>
        </w:tc>
        <w:tc>
          <w:tcPr>
            <w:tcW w:w="1440" w:type="dxa"/>
            <w:shd w:val="clear" w:color="auto" w:fill="FAFAFA"/>
          </w:tcPr>
          <w:p w:rsidR="004A0C12" w:rsidRPr="00FB47E7" w:rsidRDefault="004B5ACD" w:rsidP="001E1304">
            <w:pPr>
              <w:spacing w:line="240" w:lineRule="auto"/>
              <w:ind w:right="-72"/>
              <w:jc w:val="right"/>
              <w:rPr>
                <w:rFonts w:cs="Arial"/>
                <w:lang w:val="en-US"/>
              </w:rPr>
            </w:pPr>
            <w:r>
              <w:rPr>
                <w:rFonts w:cs="Arial"/>
                <w:lang w:val="en-US"/>
              </w:rPr>
              <w:t>114,116,393</w:t>
            </w:r>
          </w:p>
        </w:tc>
      </w:tr>
      <w:tr w:rsidR="006457D5" w:rsidRPr="00FB47E7" w:rsidTr="004A0C12">
        <w:tc>
          <w:tcPr>
            <w:tcW w:w="4709" w:type="dxa"/>
            <w:shd w:val="clear" w:color="auto" w:fill="auto"/>
          </w:tcPr>
          <w:p w:rsidR="006457D5" w:rsidRPr="00FB47E7" w:rsidRDefault="006457D5" w:rsidP="006457D5">
            <w:pPr>
              <w:spacing w:line="240" w:lineRule="auto"/>
              <w:ind w:left="-72"/>
              <w:jc w:val="both"/>
              <w:rPr>
                <w:rFonts w:cs="Arial"/>
                <w:spacing w:val="-6"/>
                <w:lang w:val="en-US"/>
              </w:rPr>
            </w:pPr>
            <w:r>
              <w:rPr>
                <w:rFonts w:cs="Arial"/>
                <w:spacing w:val="-6"/>
                <w:lang w:val="en-US"/>
              </w:rPr>
              <w:t>Disposals, net</w:t>
            </w:r>
          </w:p>
        </w:tc>
        <w:tc>
          <w:tcPr>
            <w:tcW w:w="1440" w:type="dxa"/>
            <w:shd w:val="clear" w:color="auto" w:fill="FAFAFA"/>
          </w:tcPr>
          <w:p w:rsidR="006457D5" w:rsidRDefault="006457D5" w:rsidP="006457D5">
            <w:pPr>
              <w:spacing w:line="240" w:lineRule="auto"/>
              <w:ind w:right="-72"/>
              <w:jc w:val="right"/>
              <w:rPr>
                <w:rFonts w:cs="Arial"/>
                <w:lang w:val="en-US"/>
              </w:rPr>
            </w:pPr>
            <w:r w:rsidRPr="00B95B66">
              <w:rPr>
                <w:rFonts w:cs="Arial"/>
                <w:lang w:val="en-US"/>
              </w:rPr>
              <w:t>(46,188)</w:t>
            </w:r>
          </w:p>
        </w:tc>
        <w:tc>
          <w:tcPr>
            <w:tcW w:w="1440" w:type="dxa"/>
            <w:shd w:val="clear" w:color="auto" w:fill="FAFAFA"/>
          </w:tcPr>
          <w:p w:rsidR="006457D5" w:rsidRDefault="006457D5" w:rsidP="006457D5">
            <w:pPr>
              <w:spacing w:line="240" w:lineRule="auto"/>
              <w:ind w:right="-72"/>
              <w:jc w:val="right"/>
              <w:rPr>
                <w:rFonts w:cs="Arial"/>
                <w:lang w:val="en-US"/>
              </w:rPr>
            </w:pPr>
            <w:r w:rsidRPr="00B95B66">
              <w:rPr>
                <w:rFonts w:cs="Arial"/>
                <w:lang w:val="en-US"/>
              </w:rPr>
              <w:t>-</w:t>
            </w:r>
          </w:p>
        </w:tc>
        <w:tc>
          <w:tcPr>
            <w:tcW w:w="1440" w:type="dxa"/>
            <w:shd w:val="clear" w:color="auto" w:fill="FAFAFA"/>
          </w:tcPr>
          <w:p w:rsidR="006457D5" w:rsidRPr="00A05F0B" w:rsidRDefault="006457D5" w:rsidP="006457D5">
            <w:pPr>
              <w:spacing w:line="240" w:lineRule="auto"/>
              <w:ind w:right="-72"/>
              <w:jc w:val="right"/>
              <w:rPr>
                <w:rFonts w:cs="Arial"/>
                <w:lang w:val="en-US"/>
              </w:rPr>
            </w:pPr>
            <w:r w:rsidRPr="00B95B66">
              <w:rPr>
                <w:rFonts w:cs="Arial"/>
                <w:lang w:val="en-US"/>
              </w:rPr>
              <w:t>(46,188)</w:t>
            </w:r>
          </w:p>
        </w:tc>
      </w:tr>
      <w:tr w:rsidR="006457D5" w:rsidRPr="00FB47E7" w:rsidTr="004A0C12">
        <w:tc>
          <w:tcPr>
            <w:tcW w:w="4709" w:type="dxa"/>
            <w:shd w:val="clear" w:color="auto" w:fill="auto"/>
          </w:tcPr>
          <w:p w:rsidR="006457D5" w:rsidRPr="00604DD7" w:rsidRDefault="006457D5" w:rsidP="006457D5">
            <w:pPr>
              <w:spacing w:line="240" w:lineRule="auto"/>
              <w:ind w:left="-72"/>
              <w:jc w:val="both"/>
              <w:rPr>
                <w:rFonts w:cs="Browallia New"/>
                <w:spacing w:val="-6"/>
                <w:szCs w:val="25"/>
              </w:rPr>
            </w:pPr>
            <w:r w:rsidRPr="00FB47E7">
              <w:rPr>
                <w:rFonts w:cs="Arial"/>
                <w:spacing w:val="-6"/>
                <w:lang w:val="en-US"/>
              </w:rPr>
              <w:t>Transferred in (out)</w:t>
            </w:r>
          </w:p>
        </w:tc>
        <w:tc>
          <w:tcPr>
            <w:tcW w:w="1440" w:type="dxa"/>
            <w:shd w:val="clear" w:color="auto" w:fill="FAFAFA"/>
          </w:tcPr>
          <w:p w:rsidR="006457D5" w:rsidRPr="00FB47E7" w:rsidRDefault="00EC7C19" w:rsidP="006457D5">
            <w:pPr>
              <w:spacing w:line="240" w:lineRule="auto"/>
              <w:ind w:right="-72"/>
              <w:jc w:val="right"/>
              <w:rPr>
                <w:rFonts w:cs="Arial"/>
                <w:lang w:val="en-US"/>
              </w:rPr>
            </w:pPr>
            <w:r w:rsidRPr="00EC7C19">
              <w:rPr>
                <w:rFonts w:cs="Arial"/>
                <w:lang w:val="en-US"/>
              </w:rPr>
              <w:t>20,293,631</w:t>
            </w:r>
          </w:p>
        </w:tc>
        <w:tc>
          <w:tcPr>
            <w:tcW w:w="1440" w:type="dxa"/>
            <w:shd w:val="clear" w:color="auto" w:fill="FAFAFA"/>
          </w:tcPr>
          <w:p w:rsidR="006457D5" w:rsidRPr="00FB47E7" w:rsidRDefault="006457D5" w:rsidP="006457D5">
            <w:pPr>
              <w:spacing w:line="240" w:lineRule="auto"/>
              <w:ind w:right="-72"/>
              <w:jc w:val="right"/>
              <w:rPr>
                <w:rFonts w:cs="Arial"/>
                <w:lang w:val="en-US"/>
              </w:rPr>
            </w:pPr>
            <w:r w:rsidRPr="00091828">
              <w:rPr>
                <w:rFonts w:cs="Arial"/>
                <w:lang w:val="en-US"/>
              </w:rPr>
              <w:t>(</w:t>
            </w:r>
            <w:r w:rsidR="00EC7C19">
              <w:rPr>
                <w:rFonts w:cs="Arial"/>
                <w:lang w:val="en-US"/>
              </w:rPr>
              <w:t>20,293,631</w:t>
            </w:r>
            <w:r w:rsidRPr="00091828">
              <w:rPr>
                <w:rFonts w:cs="Arial"/>
                <w:lang w:val="en-US"/>
              </w:rPr>
              <w:t>)</w:t>
            </w:r>
          </w:p>
        </w:tc>
        <w:tc>
          <w:tcPr>
            <w:tcW w:w="1440" w:type="dxa"/>
            <w:shd w:val="clear" w:color="auto" w:fill="FAFAFA"/>
          </w:tcPr>
          <w:p w:rsidR="006457D5" w:rsidRPr="00FB47E7" w:rsidRDefault="00EC7C19" w:rsidP="006457D5">
            <w:pPr>
              <w:spacing w:line="240" w:lineRule="auto"/>
              <w:ind w:right="-72"/>
              <w:jc w:val="right"/>
              <w:rPr>
                <w:rFonts w:cs="Arial"/>
                <w:lang w:val="en-US"/>
              </w:rPr>
            </w:pPr>
            <w:r>
              <w:rPr>
                <w:rFonts w:cs="Arial"/>
                <w:lang w:val="en-US"/>
              </w:rPr>
              <w:t>-</w:t>
            </w:r>
          </w:p>
        </w:tc>
      </w:tr>
      <w:tr w:rsidR="006457D5" w:rsidRPr="00FB47E7" w:rsidTr="00D951F7">
        <w:tc>
          <w:tcPr>
            <w:tcW w:w="4709" w:type="dxa"/>
            <w:shd w:val="clear" w:color="auto" w:fill="auto"/>
          </w:tcPr>
          <w:p w:rsidR="006457D5" w:rsidRPr="00FB47E7" w:rsidRDefault="006457D5" w:rsidP="006457D5">
            <w:pPr>
              <w:spacing w:line="240" w:lineRule="auto"/>
              <w:ind w:left="-72"/>
              <w:jc w:val="both"/>
              <w:rPr>
                <w:rFonts w:cs="Arial"/>
                <w:spacing w:val="-6"/>
                <w:lang w:val="en-US"/>
              </w:rPr>
            </w:pPr>
            <w:proofErr w:type="spellStart"/>
            <w:r w:rsidRPr="00FB47E7">
              <w:rPr>
                <w:rFonts w:cs="Arial"/>
                <w:spacing w:val="-6"/>
                <w:lang w:val="en-US"/>
              </w:rPr>
              <w:t>Amortisation</w:t>
            </w:r>
            <w:proofErr w:type="spellEnd"/>
            <w:r w:rsidRPr="00FB47E7">
              <w:rPr>
                <w:rFonts w:cs="Arial"/>
                <w:spacing w:val="-6"/>
                <w:lang w:val="en-US"/>
              </w:rPr>
              <w:t xml:space="preserve"> charge</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lang w:val="en-US"/>
              </w:rPr>
            </w:pPr>
            <w:r>
              <w:rPr>
                <w:rFonts w:cs="Arial"/>
                <w:lang w:val="en-US"/>
              </w:rPr>
              <w:t>(48,132,136)</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lang w:val="en-US"/>
              </w:rPr>
            </w:pPr>
            <w:r>
              <w:rPr>
                <w:rFonts w:cs="Arial"/>
                <w:lang w:val="en-US"/>
              </w:rPr>
              <w:t>-</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lang w:val="en-US"/>
              </w:rPr>
            </w:pPr>
            <w:r w:rsidRPr="00A05F0B">
              <w:rPr>
                <w:rFonts w:cs="Arial"/>
                <w:lang w:val="en-US"/>
              </w:rPr>
              <w:t>(48,132,136)</w:t>
            </w:r>
          </w:p>
        </w:tc>
      </w:tr>
      <w:tr w:rsidR="006457D5" w:rsidRPr="00FB47E7" w:rsidTr="00D951F7">
        <w:tc>
          <w:tcPr>
            <w:tcW w:w="4709" w:type="dxa"/>
            <w:shd w:val="clear" w:color="auto" w:fill="auto"/>
          </w:tcPr>
          <w:p w:rsidR="006457D5" w:rsidRPr="00FB47E7" w:rsidRDefault="006457D5" w:rsidP="006457D5">
            <w:pPr>
              <w:spacing w:line="240" w:lineRule="auto"/>
              <w:ind w:left="-72"/>
              <w:jc w:val="both"/>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r>
      <w:tr w:rsidR="006457D5" w:rsidRPr="00FB47E7" w:rsidTr="00D951F7">
        <w:trPr>
          <w:trHeight w:val="213"/>
        </w:trPr>
        <w:tc>
          <w:tcPr>
            <w:tcW w:w="4709" w:type="dxa"/>
            <w:shd w:val="clear" w:color="auto" w:fill="auto"/>
          </w:tcPr>
          <w:p w:rsidR="006457D5" w:rsidRPr="00FB47E7" w:rsidRDefault="006457D5" w:rsidP="006457D5">
            <w:pPr>
              <w:spacing w:line="240" w:lineRule="auto"/>
              <w:ind w:left="-72"/>
              <w:jc w:val="both"/>
              <w:rPr>
                <w:rFonts w:cs="Arial"/>
                <w:sz w:val="12"/>
                <w:szCs w:val="12"/>
                <w:lang w:val="en-US"/>
              </w:rPr>
            </w:pPr>
            <w:r w:rsidRPr="00FB47E7">
              <w:rPr>
                <w:rFonts w:cs="Arial"/>
                <w:spacing w:val="-6"/>
                <w:lang w:val="en-US"/>
              </w:rPr>
              <w:t>Closing net book amount</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sz w:val="12"/>
                <w:szCs w:val="12"/>
                <w:lang w:val="en-US"/>
              </w:rPr>
            </w:pPr>
            <w:r w:rsidRPr="004F5A15">
              <w:rPr>
                <w:rFonts w:cs="Arial"/>
                <w:lang w:val="en-US"/>
              </w:rPr>
              <w:t>235,252,274</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sz w:val="12"/>
                <w:szCs w:val="12"/>
                <w:lang w:val="en-US"/>
              </w:rPr>
            </w:pPr>
            <w:r>
              <w:rPr>
                <w:rFonts w:cs="Arial"/>
                <w:lang w:val="en-US"/>
              </w:rPr>
              <w:t>-</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sz w:val="12"/>
                <w:szCs w:val="12"/>
                <w:lang w:val="en-US"/>
              </w:rPr>
            </w:pPr>
            <w:r w:rsidRPr="004F5A15">
              <w:rPr>
                <w:rFonts w:cs="Arial"/>
                <w:lang w:val="en-US"/>
              </w:rPr>
              <w:t>235,252,274</w:t>
            </w:r>
          </w:p>
        </w:tc>
      </w:tr>
      <w:tr w:rsidR="006457D5" w:rsidRPr="00FB47E7" w:rsidTr="00D951F7">
        <w:tc>
          <w:tcPr>
            <w:tcW w:w="4709" w:type="dxa"/>
            <w:shd w:val="clear" w:color="auto" w:fill="auto"/>
          </w:tcPr>
          <w:p w:rsidR="006457D5" w:rsidRPr="00FB47E7" w:rsidRDefault="006457D5" w:rsidP="006457D5">
            <w:pPr>
              <w:spacing w:line="240" w:lineRule="auto"/>
              <w:ind w:left="-72"/>
              <w:jc w:val="both"/>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r>
      <w:tr w:rsidR="006457D5" w:rsidRPr="00FB47E7" w:rsidTr="00D951F7">
        <w:tc>
          <w:tcPr>
            <w:tcW w:w="4709" w:type="dxa"/>
            <w:shd w:val="clear" w:color="auto" w:fill="auto"/>
          </w:tcPr>
          <w:p w:rsidR="006457D5" w:rsidRPr="00FB47E7" w:rsidRDefault="006457D5" w:rsidP="006457D5">
            <w:pPr>
              <w:spacing w:line="240" w:lineRule="auto"/>
              <w:ind w:left="-72"/>
              <w:jc w:val="both"/>
              <w:rPr>
                <w:rFonts w:cs="Arial"/>
                <w:b/>
                <w:bCs/>
                <w:spacing w:val="-6"/>
                <w:lang w:val="en-US"/>
              </w:rPr>
            </w:pPr>
            <w:r w:rsidRPr="00FB47E7">
              <w:rPr>
                <w:rFonts w:cs="Arial"/>
                <w:b/>
                <w:bCs/>
                <w:spacing w:val="-6"/>
                <w:lang w:val="en-US"/>
              </w:rPr>
              <w:t>At 31 December 2019</w:t>
            </w:r>
          </w:p>
        </w:tc>
        <w:tc>
          <w:tcPr>
            <w:tcW w:w="1440" w:type="dxa"/>
            <w:shd w:val="clear" w:color="auto" w:fill="FAFAFA"/>
          </w:tcPr>
          <w:p w:rsidR="006457D5" w:rsidRPr="00FB47E7" w:rsidRDefault="006457D5" w:rsidP="006457D5">
            <w:pPr>
              <w:spacing w:line="240" w:lineRule="auto"/>
              <w:ind w:right="-72"/>
              <w:jc w:val="right"/>
              <w:rPr>
                <w:rFonts w:cs="Arial"/>
                <w:lang w:val="en-US"/>
              </w:rPr>
            </w:pPr>
          </w:p>
        </w:tc>
        <w:tc>
          <w:tcPr>
            <w:tcW w:w="1440" w:type="dxa"/>
            <w:shd w:val="clear" w:color="auto" w:fill="FAFAFA"/>
          </w:tcPr>
          <w:p w:rsidR="006457D5" w:rsidRPr="00FB47E7" w:rsidRDefault="006457D5" w:rsidP="006457D5">
            <w:pPr>
              <w:spacing w:line="240" w:lineRule="auto"/>
              <w:ind w:right="-72"/>
              <w:jc w:val="right"/>
              <w:rPr>
                <w:rFonts w:cs="Arial"/>
                <w:lang w:val="en-US"/>
              </w:rPr>
            </w:pPr>
          </w:p>
        </w:tc>
        <w:tc>
          <w:tcPr>
            <w:tcW w:w="1440" w:type="dxa"/>
            <w:shd w:val="clear" w:color="auto" w:fill="FAFAFA"/>
          </w:tcPr>
          <w:p w:rsidR="006457D5" w:rsidRPr="00FB47E7" w:rsidRDefault="006457D5" w:rsidP="006457D5">
            <w:pPr>
              <w:spacing w:line="240" w:lineRule="auto"/>
              <w:ind w:right="-72"/>
              <w:jc w:val="right"/>
              <w:rPr>
                <w:rFonts w:cs="Arial"/>
                <w:lang w:val="en-US"/>
              </w:rPr>
            </w:pPr>
          </w:p>
        </w:tc>
      </w:tr>
      <w:tr w:rsidR="006457D5" w:rsidRPr="00FB47E7" w:rsidTr="004A0C12">
        <w:tc>
          <w:tcPr>
            <w:tcW w:w="4709" w:type="dxa"/>
            <w:shd w:val="clear" w:color="auto" w:fill="auto"/>
          </w:tcPr>
          <w:p w:rsidR="006457D5" w:rsidRPr="00FB47E7" w:rsidRDefault="006457D5" w:rsidP="006457D5">
            <w:pPr>
              <w:spacing w:line="240" w:lineRule="auto"/>
              <w:ind w:left="-72"/>
              <w:jc w:val="both"/>
              <w:rPr>
                <w:rFonts w:cs="Arial"/>
                <w:lang w:val="en-US"/>
              </w:rPr>
            </w:pPr>
            <w:r w:rsidRPr="00FB47E7">
              <w:rPr>
                <w:rFonts w:cs="Arial"/>
                <w:spacing w:val="-6"/>
                <w:lang w:val="en-US"/>
              </w:rPr>
              <w:t>Cost</w:t>
            </w:r>
          </w:p>
        </w:tc>
        <w:tc>
          <w:tcPr>
            <w:tcW w:w="1440" w:type="dxa"/>
            <w:shd w:val="clear" w:color="auto" w:fill="FAFAFA"/>
          </w:tcPr>
          <w:p w:rsidR="006457D5" w:rsidRPr="00FB47E7" w:rsidRDefault="00EC7C19" w:rsidP="006457D5">
            <w:pPr>
              <w:spacing w:line="240" w:lineRule="auto"/>
              <w:ind w:right="-72"/>
              <w:jc w:val="right"/>
              <w:rPr>
                <w:rFonts w:cs="Arial"/>
                <w:lang w:val="en-US"/>
              </w:rPr>
            </w:pPr>
            <w:r>
              <w:rPr>
                <w:rFonts w:cs="Arial"/>
                <w:lang w:val="en-US"/>
              </w:rPr>
              <w:t>326,985,263</w:t>
            </w:r>
          </w:p>
        </w:tc>
        <w:tc>
          <w:tcPr>
            <w:tcW w:w="1440" w:type="dxa"/>
            <w:shd w:val="clear" w:color="auto" w:fill="FAFAFA"/>
          </w:tcPr>
          <w:p w:rsidR="006457D5" w:rsidRPr="00FB47E7" w:rsidRDefault="006457D5" w:rsidP="006457D5">
            <w:pPr>
              <w:spacing w:line="240" w:lineRule="auto"/>
              <w:ind w:right="-72"/>
              <w:jc w:val="right"/>
              <w:rPr>
                <w:rFonts w:cs="Arial"/>
                <w:lang w:val="en-US"/>
              </w:rPr>
            </w:pPr>
            <w:r>
              <w:rPr>
                <w:rFonts w:cs="Arial"/>
                <w:lang w:val="en-US"/>
              </w:rPr>
              <w:t>-</w:t>
            </w:r>
          </w:p>
        </w:tc>
        <w:tc>
          <w:tcPr>
            <w:tcW w:w="1440" w:type="dxa"/>
            <w:shd w:val="clear" w:color="auto" w:fill="FAFAFA"/>
          </w:tcPr>
          <w:p w:rsidR="006457D5" w:rsidRPr="00FB47E7" w:rsidRDefault="00EC7C19" w:rsidP="006457D5">
            <w:pPr>
              <w:spacing w:line="240" w:lineRule="auto"/>
              <w:ind w:right="-72"/>
              <w:jc w:val="right"/>
              <w:rPr>
                <w:rFonts w:cs="Arial"/>
                <w:lang w:val="en-US"/>
              </w:rPr>
            </w:pPr>
            <w:r>
              <w:rPr>
                <w:rFonts w:cs="Arial"/>
                <w:lang w:val="en-US"/>
              </w:rPr>
              <w:t>326,985,263</w:t>
            </w:r>
          </w:p>
        </w:tc>
      </w:tr>
      <w:tr w:rsidR="006457D5" w:rsidRPr="00FB47E7" w:rsidTr="00D951F7">
        <w:tc>
          <w:tcPr>
            <w:tcW w:w="4709" w:type="dxa"/>
            <w:shd w:val="clear" w:color="auto" w:fill="auto"/>
          </w:tcPr>
          <w:p w:rsidR="006457D5" w:rsidRPr="00FC3797" w:rsidRDefault="006457D5" w:rsidP="006457D5">
            <w:pPr>
              <w:spacing w:line="240" w:lineRule="auto"/>
              <w:ind w:left="-72"/>
              <w:jc w:val="both"/>
              <w:rPr>
                <w:rFonts w:cs="Arial"/>
                <w:b/>
                <w:bCs/>
                <w:lang w:val="en-US"/>
              </w:rPr>
            </w:pPr>
            <w:proofErr w:type="gramStart"/>
            <w:r w:rsidRPr="00FC3797">
              <w:rPr>
                <w:rFonts w:cs="Arial"/>
                <w:u w:val="single"/>
                <w:lang w:val="en-US"/>
              </w:rPr>
              <w:t>Less</w:t>
            </w:r>
            <w:r w:rsidRPr="00FC3797">
              <w:rPr>
                <w:rFonts w:cs="Arial"/>
                <w:lang w:val="en-US"/>
              </w:rPr>
              <w:t xml:space="preserve">  Accumulated</w:t>
            </w:r>
            <w:proofErr w:type="gramEnd"/>
            <w:r w:rsidRPr="00FC3797">
              <w:rPr>
                <w:rFonts w:cs="Arial"/>
                <w:lang w:val="en-US"/>
              </w:rPr>
              <w:t xml:space="preserve"> </w:t>
            </w:r>
            <w:proofErr w:type="spellStart"/>
            <w:r w:rsidRPr="00FC3797">
              <w:rPr>
                <w:rFonts w:cs="Arial"/>
                <w:lang w:val="en-US"/>
              </w:rPr>
              <w:t>amortisation</w:t>
            </w:r>
            <w:proofErr w:type="spellEnd"/>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lang w:val="en-US"/>
              </w:rPr>
            </w:pPr>
            <w:r>
              <w:rPr>
                <w:rFonts w:cs="Arial"/>
                <w:lang w:val="en-US"/>
              </w:rPr>
              <w:t>(</w:t>
            </w:r>
            <w:r w:rsidR="00EC7C19">
              <w:rPr>
                <w:rFonts w:cs="Arial"/>
                <w:lang w:val="en-US"/>
              </w:rPr>
              <w:t>91,732,989</w:t>
            </w:r>
            <w:r>
              <w:rPr>
                <w:rFonts w:cs="Arial"/>
                <w:lang w:val="en-US"/>
              </w:rPr>
              <w:t>)</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lang w:val="en-US"/>
              </w:rPr>
            </w:pPr>
            <w:r>
              <w:rPr>
                <w:rFonts w:cs="Arial"/>
                <w:lang w:val="en-US"/>
              </w:rPr>
              <w:t>-</w:t>
            </w:r>
          </w:p>
        </w:tc>
        <w:tc>
          <w:tcPr>
            <w:tcW w:w="1440" w:type="dxa"/>
            <w:tcBorders>
              <w:bottom w:val="single" w:sz="4" w:space="0" w:color="auto"/>
            </w:tcBorders>
            <w:shd w:val="clear" w:color="auto" w:fill="FAFAFA"/>
          </w:tcPr>
          <w:p w:rsidR="006457D5" w:rsidRPr="00FB47E7" w:rsidRDefault="00EC7C19" w:rsidP="006457D5">
            <w:pPr>
              <w:spacing w:line="240" w:lineRule="auto"/>
              <w:ind w:right="-72"/>
              <w:jc w:val="right"/>
              <w:rPr>
                <w:rFonts w:cs="Arial"/>
                <w:lang w:val="en-US"/>
              </w:rPr>
            </w:pPr>
            <w:r>
              <w:rPr>
                <w:rFonts w:cs="Arial"/>
                <w:lang w:val="en-US"/>
              </w:rPr>
              <w:t>(91,732,989)</w:t>
            </w:r>
          </w:p>
        </w:tc>
      </w:tr>
      <w:tr w:rsidR="006457D5" w:rsidRPr="00FB47E7" w:rsidTr="00D951F7">
        <w:tc>
          <w:tcPr>
            <w:tcW w:w="4709" w:type="dxa"/>
            <w:shd w:val="clear" w:color="auto" w:fill="auto"/>
          </w:tcPr>
          <w:p w:rsidR="006457D5" w:rsidRPr="00FB47E7" w:rsidRDefault="006457D5" w:rsidP="006457D5">
            <w:pPr>
              <w:spacing w:line="240" w:lineRule="auto"/>
              <w:ind w:left="-72"/>
              <w:jc w:val="both"/>
              <w:rPr>
                <w:rFonts w:cs="Arial"/>
                <w:spacing w:val="-6"/>
                <w:u w:val="single"/>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c>
          <w:tcPr>
            <w:tcW w:w="1440" w:type="dxa"/>
            <w:tcBorders>
              <w:top w:val="single" w:sz="4" w:space="0" w:color="auto"/>
            </w:tcBorders>
            <w:shd w:val="clear" w:color="auto" w:fill="FAFAFA"/>
          </w:tcPr>
          <w:p w:rsidR="006457D5" w:rsidRPr="00FB47E7" w:rsidRDefault="006457D5" w:rsidP="006457D5">
            <w:pPr>
              <w:spacing w:line="240" w:lineRule="auto"/>
              <w:ind w:right="-72"/>
              <w:jc w:val="right"/>
              <w:rPr>
                <w:rFonts w:cs="Arial"/>
                <w:lang w:val="en-US"/>
              </w:rPr>
            </w:pPr>
          </w:p>
        </w:tc>
      </w:tr>
      <w:tr w:rsidR="006457D5" w:rsidRPr="00FB47E7" w:rsidTr="00D951F7">
        <w:trPr>
          <w:trHeight w:val="247"/>
        </w:trPr>
        <w:tc>
          <w:tcPr>
            <w:tcW w:w="4709" w:type="dxa"/>
            <w:shd w:val="clear" w:color="auto" w:fill="auto"/>
          </w:tcPr>
          <w:p w:rsidR="006457D5" w:rsidRPr="005B4599" w:rsidRDefault="006457D5" w:rsidP="006457D5">
            <w:pPr>
              <w:spacing w:line="240" w:lineRule="auto"/>
              <w:ind w:left="-72"/>
              <w:jc w:val="both"/>
              <w:rPr>
                <w:rFonts w:cstheme="minorBidi"/>
                <w:spacing w:val="-6"/>
                <w:sz w:val="12"/>
                <w:szCs w:val="12"/>
                <w:u w:val="single"/>
                <w:cs/>
                <w:lang w:val="en-US"/>
              </w:rPr>
            </w:pPr>
            <w:r w:rsidRPr="00FB47E7">
              <w:rPr>
                <w:rFonts w:cs="Arial"/>
                <w:spacing w:val="-6"/>
                <w:lang w:val="en-US"/>
              </w:rPr>
              <w:t>Net book amount</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sz w:val="12"/>
                <w:szCs w:val="12"/>
                <w:lang w:val="en-US"/>
              </w:rPr>
            </w:pPr>
            <w:r w:rsidRPr="004F5A15">
              <w:rPr>
                <w:rFonts w:cs="Arial"/>
                <w:lang w:val="en-US"/>
              </w:rPr>
              <w:t>235,252,274</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sz w:val="12"/>
                <w:szCs w:val="12"/>
                <w:lang w:val="en-US"/>
              </w:rPr>
            </w:pPr>
            <w:r>
              <w:rPr>
                <w:rFonts w:cs="Arial"/>
                <w:lang w:val="en-US"/>
              </w:rPr>
              <w:t>-</w:t>
            </w:r>
          </w:p>
        </w:tc>
        <w:tc>
          <w:tcPr>
            <w:tcW w:w="1440" w:type="dxa"/>
            <w:tcBorders>
              <w:bottom w:val="single" w:sz="4" w:space="0" w:color="auto"/>
            </w:tcBorders>
            <w:shd w:val="clear" w:color="auto" w:fill="FAFAFA"/>
          </w:tcPr>
          <w:p w:rsidR="006457D5" w:rsidRPr="00FB47E7" w:rsidRDefault="006457D5" w:rsidP="006457D5">
            <w:pPr>
              <w:spacing w:line="240" w:lineRule="auto"/>
              <w:ind w:right="-72"/>
              <w:jc w:val="right"/>
              <w:rPr>
                <w:rFonts w:cs="Arial"/>
                <w:sz w:val="12"/>
                <w:szCs w:val="12"/>
                <w:lang w:val="en-US"/>
              </w:rPr>
            </w:pPr>
            <w:r w:rsidRPr="004F5A15">
              <w:rPr>
                <w:rFonts w:cs="Arial"/>
                <w:lang w:val="en-US"/>
              </w:rPr>
              <w:t>235,252,274</w:t>
            </w:r>
          </w:p>
        </w:tc>
      </w:tr>
    </w:tbl>
    <w:p w:rsidR="007A0C01" w:rsidRPr="00FB47E7" w:rsidRDefault="007A0C01">
      <w:pPr>
        <w:spacing w:line="240" w:lineRule="auto"/>
        <w:rPr>
          <w:rFonts w:cs="Arial"/>
          <w:b/>
          <w:bCs/>
        </w:rPr>
      </w:pPr>
      <w:r w:rsidRPr="00FB47E7">
        <w:rPr>
          <w:rFonts w:cs="Arial"/>
          <w:b/>
          <w:bCs/>
        </w:rPr>
        <w:br w:type="page"/>
      </w:r>
    </w:p>
    <w:p w:rsidR="00857980" w:rsidRPr="00E474FC" w:rsidRDefault="00857980" w:rsidP="00857980">
      <w:pPr>
        <w:tabs>
          <w:tab w:val="left" w:pos="1134"/>
          <w:tab w:val="left" w:pos="1276"/>
          <w:tab w:val="center" w:pos="3402"/>
          <w:tab w:val="center" w:pos="4536"/>
          <w:tab w:val="center" w:pos="5670"/>
          <w:tab w:val="center" w:pos="6804"/>
          <w:tab w:val="right" w:pos="7655"/>
        </w:tabs>
        <w:spacing w:line="240" w:lineRule="auto"/>
        <w:ind w:left="274" w:hanging="274"/>
        <w:jc w:val="both"/>
        <w:rPr>
          <w:rFonts w:cs="Arial"/>
        </w:rPr>
      </w:pPr>
    </w:p>
    <w:p w:rsidR="00857980" w:rsidRPr="00E474FC" w:rsidRDefault="00D72AF2" w:rsidP="00857980">
      <w:pPr>
        <w:tabs>
          <w:tab w:val="left" w:pos="1134"/>
          <w:tab w:val="left" w:pos="1276"/>
          <w:tab w:val="center" w:pos="3402"/>
          <w:tab w:val="center" w:pos="4536"/>
          <w:tab w:val="center" w:pos="5670"/>
          <w:tab w:val="center" w:pos="6804"/>
          <w:tab w:val="right" w:pos="7655"/>
        </w:tabs>
        <w:spacing w:line="240" w:lineRule="auto"/>
        <w:ind w:left="274" w:hanging="274"/>
        <w:jc w:val="both"/>
        <w:rPr>
          <w:rFonts w:cs="Arial"/>
        </w:rPr>
      </w:pPr>
      <w:r>
        <w:rPr>
          <w:rFonts w:cs="Arial"/>
        </w:rPr>
        <w:t>The a</w:t>
      </w:r>
      <w:r w:rsidR="00857980" w:rsidRPr="00E474FC">
        <w:rPr>
          <w:rFonts w:cs="Arial"/>
        </w:rPr>
        <w:t>mortisation</w:t>
      </w:r>
      <w:r>
        <w:rPr>
          <w:rFonts w:cs="Arial"/>
        </w:rPr>
        <w:t xml:space="preserve"> charge has been</w:t>
      </w:r>
      <w:r w:rsidR="00857980" w:rsidRPr="00E474FC">
        <w:rPr>
          <w:rFonts w:cs="Arial"/>
        </w:rPr>
        <w:t xml:space="preserve"> recognised in </w:t>
      </w:r>
      <w:r>
        <w:rPr>
          <w:rFonts w:cs="Arial"/>
        </w:rPr>
        <w:t xml:space="preserve">the statement of comprehensive income </w:t>
      </w:r>
      <w:r w:rsidR="00857980" w:rsidRPr="00E474FC">
        <w:rPr>
          <w:rFonts w:cs="Arial"/>
        </w:rPr>
        <w:t>as follows:</w:t>
      </w:r>
    </w:p>
    <w:p w:rsidR="00983851" w:rsidRPr="00E474FC" w:rsidRDefault="00983851" w:rsidP="00066DBE">
      <w:pPr>
        <w:spacing w:line="240" w:lineRule="auto"/>
        <w:jc w:val="both"/>
        <w:rPr>
          <w:rFonts w:cs="Arial"/>
        </w:rPr>
      </w:pPr>
    </w:p>
    <w:tbl>
      <w:tblPr>
        <w:tblW w:w="9029" w:type="dxa"/>
        <w:tblLayout w:type="fixed"/>
        <w:tblLook w:val="04A0" w:firstRow="1" w:lastRow="0" w:firstColumn="1" w:lastColumn="0" w:noHBand="0" w:noVBand="1"/>
      </w:tblPr>
      <w:tblGrid>
        <w:gridCol w:w="6149"/>
        <w:gridCol w:w="1440"/>
        <w:gridCol w:w="1440"/>
      </w:tblGrid>
      <w:tr w:rsidR="004A0C12" w:rsidRPr="00E474FC" w:rsidTr="004A0C12">
        <w:trPr>
          <w:trHeight w:val="20"/>
        </w:trPr>
        <w:tc>
          <w:tcPr>
            <w:tcW w:w="6149" w:type="dxa"/>
            <w:shd w:val="clear" w:color="auto" w:fill="auto"/>
            <w:vAlign w:val="bottom"/>
          </w:tcPr>
          <w:p w:rsidR="004A0C12" w:rsidRPr="00E474FC" w:rsidRDefault="004A0C12" w:rsidP="004A0C12">
            <w:pPr>
              <w:spacing w:line="240" w:lineRule="auto"/>
              <w:ind w:left="-72"/>
              <w:jc w:val="both"/>
              <w:rPr>
                <w:rFonts w:cs="Arial"/>
                <w:lang w:val="en-US"/>
              </w:rPr>
            </w:pPr>
          </w:p>
        </w:tc>
        <w:tc>
          <w:tcPr>
            <w:tcW w:w="1440" w:type="dxa"/>
            <w:tcBorders>
              <w:top w:val="single" w:sz="4" w:space="0" w:color="auto"/>
            </w:tcBorders>
            <w:shd w:val="clear" w:color="auto" w:fill="auto"/>
            <w:vAlign w:val="bottom"/>
          </w:tcPr>
          <w:p w:rsidR="004A0C12" w:rsidRPr="00E474FC" w:rsidRDefault="004A0C12" w:rsidP="004A0C12">
            <w:pPr>
              <w:spacing w:line="240" w:lineRule="auto"/>
              <w:ind w:right="-72"/>
              <w:jc w:val="right"/>
              <w:rPr>
                <w:rFonts w:cs="Arial"/>
                <w:lang w:val="en-US"/>
              </w:rPr>
            </w:pPr>
            <w:r w:rsidRPr="00E474FC">
              <w:rPr>
                <w:rFonts w:cs="Arial"/>
                <w:b/>
                <w:bCs/>
                <w:lang w:val="en-US"/>
              </w:rPr>
              <w:t>2019</w:t>
            </w:r>
          </w:p>
        </w:tc>
        <w:tc>
          <w:tcPr>
            <w:tcW w:w="1440" w:type="dxa"/>
            <w:tcBorders>
              <w:top w:val="single" w:sz="4" w:space="0" w:color="auto"/>
            </w:tcBorders>
            <w:shd w:val="clear" w:color="auto" w:fill="auto"/>
            <w:vAlign w:val="bottom"/>
          </w:tcPr>
          <w:p w:rsidR="004A0C12" w:rsidRPr="00E474FC" w:rsidRDefault="004A0C12" w:rsidP="004A0C12">
            <w:pPr>
              <w:spacing w:line="240" w:lineRule="auto"/>
              <w:ind w:right="-72"/>
              <w:jc w:val="right"/>
              <w:rPr>
                <w:rFonts w:cs="Arial"/>
                <w:lang w:val="en-US"/>
              </w:rPr>
            </w:pPr>
            <w:r w:rsidRPr="00E474FC">
              <w:rPr>
                <w:rFonts w:cs="Arial"/>
                <w:b/>
                <w:bCs/>
                <w:lang w:val="en-US"/>
              </w:rPr>
              <w:t>2018</w:t>
            </w:r>
          </w:p>
        </w:tc>
      </w:tr>
      <w:tr w:rsidR="004A0C12" w:rsidRPr="00E474FC" w:rsidTr="004A0C12">
        <w:trPr>
          <w:trHeight w:val="20"/>
        </w:trPr>
        <w:tc>
          <w:tcPr>
            <w:tcW w:w="6149" w:type="dxa"/>
            <w:shd w:val="clear" w:color="auto" w:fill="auto"/>
            <w:vAlign w:val="bottom"/>
          </w:tcPr>
          <w:p w:rsidR="004A0C12" w:rsidRPr="00E474FC" w:rsidRDefault="004A0C12" w:rsidP="004A0C12">
            <w:pPr>
              <w:spacing w:line="240" w:lineRule="auto"/>
              <w:ind w:left="-72"/>
              <w:jc w:val="both"/>
              <w:rPr>
                <w:rFonts w:cs="Arial"/>
                <w:lang w:val="en-US"/>
              </w:rPr>
            </w:pPr>
          </w:p>
        </w:tc>
        <w:tc>
          <w:tcPr>
            <w:tcW w:w="1440" w:type="dxa"/>
            <w:tcBorders>
              <w:bottom w:val="single" w:sz="4" w:space="0" w:color="auto"/>
            </w:tcBorders>
            <w:shd w:val="clear" w:color="auto" w:fill="auto"/>
            <w:vAlign w:val="bottom"/>
          </w:tcPr>
          <w:p w:rsidR="004A0C12" w:rsidRPr="00E474FC" w:rsidRDefault="004A0C12" w:rsidP="004A0C12">
            <w:pPr>
              <w:spacing w:line="240" w:lineRule="auto"/>
              <w:ind w:right="-72"/>
              <w:jc w:val="right"/>
              <w:rPr>
                <w:rFonts w:cs="Arial"/>
                <w:b/>
                <w:bCs/>
                <w:lang w:val="en-US"/>
              </w:rPr>
            </w:pPr>
            <w:r w:rsidRPr="00E474FC">
              <w:rPr>
                <w:rFonts w:cs="Arial"/>
                <w:b/>
                <w:bCs/>
                <w:lang w:val="en-US"/>
              </w:rPr>
              <w:t>Baht</w:t>
            </w:r>
          </w:p>
        </w:tc>
        <w:tc>
          <w:tcPr>
            <w:tcW w:w="1440" w:type="dxa"/>
            <w:tcBorders>
              <w:bottom w:val="single" w:sz="4" w:space="0" w:color="auto"/>
            </w:tcBorders>
            <w:shd w:val="clear" w:color="auto" w:fill="auto"/>
            <w:vAlign w:val="bottom"/>
          </w:tcPr>
          <w:p w:rsidR="004A0C12" w:rsidRPr="00E474FC" w:rsidRDefault="004A0C12" w:rsidP="004A0C12">
            <w:pPr>
              <w:spacing w:line="240" w:lineRule="auto"/>
              <w:ind w:right="-72"/>
              <w:jc w:val="right"/>
              <w:rPr>
                <w:rFonts w:cs="Arial"/>
                <w:b/>
                <w:bCs/>
                <w:lang w:val="en-US"/>
              </w:rPr>
            </w:pPr>
            <w:r w:rsidRPr="00E474FC">
              <w:rPr>
                <w:rFonts w:cs="Arial"/>
                <w:b/>
                <w:bCs/>
                <w:lang w:val="en-US"/>
              </w:rPr>
              <w:t>Baht</w:t>
            </w:r>
          </w:p>
        </w:tc>
      </w:tr>
      <w:tr w:rsidR="004A0C12" w:rsidRPr="00E474FC" w:rsidTr="004A0C12">
        <w:trPr>
          <w:trHeight w:val="20"/>
        </w:trPr>
        <w:tc>
          <w:tcPr>
            <w:tcW w:w="6149" w:type="dxa"/>
            <w:shd w:val="clear" w:color="auto" w:fill="auto"/>
            <w:vAlign w:val="bottom"/>
          </w:tcPr>
          <w:p w:rsidR="004A0C12" w:rsidRPr="00E474FC" w:rsidRDefault="004A0C12" w:rsidP="004A0C12">
            <w:pPr>
              <w:spacing w:line="240" w:lineRule="auto"/>
              <w:ind w:left="-72"/>
              <w:jc w:val="both"/>
              <w:rPr>
                <w:rFonts w:cs="Arial"/>
                <w:lang w:val="en-US"/>
              </w:rPr>
            </w:pPr>
          </w:p>
        </w:tc>
        <w:tc>
          <w:tcPr>
            <w:tcW w:w="1440" w:type="dxa"/>
            <w:tcBorders>
              <w:top w:val="single" w:sz="4" w:space="0" w:color="auto"/>
            </w:tcBorders>
            <w:shd w:val="clear" w:color="auto" w:fill="FAFAFA"/>
            <w:vAlign w:val="bottom"/>
          </w:tcPr>
          <w:p w:rsidR="004A0C12" w:rsidRPr="00E474FC" w:rsidRDefault="004A0C12" w:rsidP="004A0C12">
            <w:pPr>
              <w:spacing w:line="240" w:lineRule="auto"/>
              <w:ind w:right="-72"/>
              <w:jc w:val="right"/>
              <w:rPr>
                <w:rFonts w:cs="Arial"/>
                <w:b/>
                <w:bCs/>
                <w:lang w:val="en-US"/>
              </w:rPr>
            </w:pPr>
          </w:p>
        </w:tc>
        <w:tc>
          <w:tcPr>
            <w:tcW w:w="1440" w:type="dxa"/>
            <w:tcBorders>
              <w:top w:val="single" w:sz="4" w:space="0" w:color="auto"/>
            </w:tcBorders>
            <w:shd w:val="clear" w:color="auto" w:fill="auto"/>
            <w:vAlign w:val="bottom"/>
          </w:tcPr>
          <w:p w:rsidR="004A0C12" w:rsidRPr="00E474FC" w:rsidRDefault="004A0C12" w:rsidP="004A0C12">
            <w:pPr>
              <w:spacing w:line="240" w:lineRule="auto"/>
              <w:ind w:right="-72"/>
              <w:jc w:val="right"/>
              <w:rPr>
                <w:rFonts w:cs="Arial"/>
                <w:b/>
                <w:bCs/>
                <w:lang w:val="en-US"/>
              </w:rPr>
            </w:pPr>
          </w:p>
        </w:tc>
      </w:tr>
      <w:tr w:rsidR="004A0C12" w:rsidRPr="00E474FC" w:rsidTr="004A0C12">
        <w:trPr>
          <w:trHeight w:val="20"/>
        </w:trPr>
        <w:tc>
          <w:tcPr>
            <w:tcW w:w="6149" w:type="dxa"/>
            <w:shd w:val="clear" w:color="auto" w:fill="auto"/>
            <w:vAlign w:val="bottom"/>
          </w:tcPr>
          <w:p w:rsidR="004A0C12" w:rsidRPr="00E474FC" w:rsidRDefault="004A0C12" w:rsidP="004A0C12">
            <w:pPr>
              <w:spacing w:line="240" w:lineRule="auto"/>
              <w:ind w:left="-72"/>
              <w:jc w:val="both"/>
              <w:rPr>
                <w:rFonts w:cs="Arial"/>
                <w:lang w:val="en-US"/>
              </w:rPr>
            </w:pPr>
            <w:r w:rsidRPr="00E474FC">
              <w:rPr>
                <w:rFonts w:cs="Arial"/>
                <w:lang w:val="en-US"/>
              </w:rPr>
              <w:t xml:space="preserve">Cost of </w:t>
            </w:r>
            <w:r w:rsidR="00083D83">
              <w:rPr>
                <w:rFonts w:cs="Arial"/>
                <w:lang w:val="en-US"/>
              </w:rPr>
              <w:t xml:space="preserve">sales and </w:t>
            </w:r>
            <w:r w:rsidR="00083D83" w:rsidRPr="00FB47E7">
              <w:rPr>
                <w:rFonts w:cs="Arial"/>
                <w:lang w:val="en-US"/>
              </w:rPr>
              <w:t>services</w:t>
            </w:r>
          </w:p>
        </w:tc>
        <w:tc>
          <w:tcPr>
            <w:tcW w:w="1440" w:type="dxa"/>
            <w:shd w:val="clear" w:color="auto" w:fill="FAFAFA"/>
          </w:tcPr>
          <w:p w:rsidR="004A0C12" w:rsidRPr="00E474FC" w:rsidRDefault="00467407" w:rsidP="004A0C12">
            <w:pPr>
              <w:spacing w:line="240" w:lineRule="auto"/>
              <w:ind w:right="-72"/>
              <w:jc w:val="right"/>
              <w:rPr>
                <w:rFonts w:cs="Arial"/>
                <w:lang w:val="en-US"/>
              </w:rPr>
            </w:pPr>
            <w:r w:rsidRPr="00E474FC">
              <w:rPr>
                <w:rFonts w:cs="Arial"/>
                <w:lang w:val="en-US"/>
              </w:rPr>
              <w:t>29,879,573</w:t>
            </w:r>
          </w:p>
        </w:tc>
        <w:tc>
          <w:tcPr>
            <w:tcW w:w="1440" w:type="dxa"/>
            <w:shd w:val="clear" w:color="auto" w:fill="auto"/>
          </w:tcPr>
          <w:p w:rsidR="004A0C12" w:rsidRPr="00E474FC" w:rsidRDefault="004A0C12" w:rsidP="004A0C12">
            <w:pPr>
              <w:spacing w:line="240" w:lineRule="auto"/>
              <w:ind w:right="-72"/>
              <w:jc w:val="right"/>
              <w:rPr>
                <w:rFonts w:cs="Arial"/>
                <w:lang w:val="en-US"/>
              </w:rPr>
            </w:pPr>
            <w:r w:rsidRPr="00E474FC">
              <w:rPr>
                <w:rFonts w:cs="Arial"/>
                <w:lang w:val="en-US"/>
              </w:rPr>
              <w:t>13,679,603</w:t>
            </w:r>
          </w:p>
        </w:tc>
      </w:tr>
      <w:tr w:rsidR="004A0C12" w:rsidRPr="00E474FC" w:rsidTr="004A0C12">
        <w:trPr>
          <w:trHeight w:val="20"/>
        </w:trPr>
        <w:tc>
          <w:tcPr>
            <w:tcW w:w="6149" w:type="dxa"/>
            <w:shd w:val="clear" w:color="auto" w:fill="auto"/>
            <w:vAlign w:val="bottom"/>
          </w:tcPr>
          <w:p w:rsidR="004A0C12" w:rsidRPr="00E474FC" w:rsidRDefault="004A0C12" w:rsidP="004A0C12">
            <w:pPr>
              <w:spacing w:line="240" w:lineRule="auto"/>
              <w:ind w:left="-72"/>
              <w:jc w:val="both"/>
              <w:rPr>
                <w:rFonts w:cs="Arial"/>
                <w:lang w:val="en-US"/>
              </w:rPr>
            </w:pPr>
            <w:r w:rsidRPr="00E474FC">
              <w:rPr>
                <w:rFonts w:cs="Arial"/>
                <w:lang w:val="en-US"/>
              </w:rPr>
              <w:t>Selling expenses</w:t>
            </w:r>
          </w:p>
        </w:tc>
        <w:tc>
          <w:tcPr>
            <w:tcW w:w="1440" w:type="dxa"/>
            <w:shd w:val="clear" w:color="auto" w:fill="FAFAFA"/>
          </w:tcPr>
          <w:p w:rsidR="004A0C12" w:rsidRPr="00E474FC" w:rsidRDefault="00467407" w:rsidP="004A0C12">
            <w:pPr>
              <w:spacing w:line="240" w:lineRule="auto"/>
              <w:ind w:right="-72"/>
              <w:jc w:val="right"/>
              <w:rPr>
                <w:rFonts w:cs="Arial"/>
                <w:lang w:val="en-US"/>
              </w:rPr>
            </w:pPr>
            <w:r w:rsidRPr="00E474FC">
              <w:rPr>
                <w:rFonts w:cs="Arial"/>
                <w:lang w:val="en-US"/>
              </w:rPr>
              <w:t>586,913</w:t>
            </w:r>
          </w:p>
        </w:tc>
        <w:tc>
          <w:tcPr>
            <w:tcW w:w="1440" w:type="dxa"/>
            <w:shd w:val="clear" w:color="auto" w:fill="auto"/>
          </w:tcPr>
          <w:p w:rsidR="004A0C12" w:rsidRPr="00E474FC" w:rsidRDefault="004A0C12" w:rsidP="004A0C12">
            <w:pPr>
              <w:spacing w:line="240" w:lineRule="auto"/>
              <w:ind w:right="-72"/>
              <w:jc w:val="right"/>
              <w:rPr>
                <w:rFonts w:cs="Arial"/>
                <w:lang w:val="en-US"/>
              </w:rPr>
            </w:pPr>
            <w:r w:rsidRPr="00E474FC">
              <w:rPr>
                <w:rFonts w:cs="Arial"/>
                <w:lang w:val="en-US"/>
              </w:rPr>
              <w:t>444,925</w:t>
            </w:r>
          </w:p>
        </w:tc>
      </w:tr>
      <w:tr w:rsidR="004A0C12" w:rsidRPr="00E474FC" w:rsidTr="004A0C12">
        <w:trPr>
          <w:trHeight w:val="20"/>
        </w:trPr>
        <w:tc>
          <w:tcPr>
            <w:tcW w:w="6149" w:type="dxa"/>
            <w:shd w:val="clear" w:color="auto" w:fill="auto"/>
            <w:vAlign w:val="bottom"/>
          </w:tcPr>
          <w:p w:rsidR="004A0C12" w:rsidRPr="00E474FC" w:rsidRDefault="004A0C12" w:rsidP="004A0C12">
            <w:pPr>
              <w:tabs>
                <w:tab w:val="left" w:pos="1134"/>
                <w:tab w:val="left" w:pos="1276"/>
                <w:tab w:val="center" w:pos="3402"/>
                <w:tab w:val="center" w:pos="4536"/>
                <w:tab w:val="center" w:pos="5670"/>
                <w:tab w:val="center" w:pos="6804"/>
                <w:tab w:val="right" w:pos="7655"/>
              </w:tabs>
              <w:spacing w:line="240" w:lineRule="auto"/>
              <w:ind w:left="-72"/>
              <w:jc w:val="both"/>
              <w:rPr>
                <w:rFonts w:cs="Arial"/>
                <w:lang w:val="en-US"/>
              </w:rPr>
            </w:pPr>
            <w:r w:rsidRPr="00E474FC">
              <w:rPr>
                <w:rFonts w:cs="Arial"/>
                <w:lang w:val="en-US"/>
              </w:rPr>
              <w:t>Administrative expenses</w:t>
            </w:r>
          </w:p>
        </w:tc>
        <w:tc>
          <w:tcPr>
            <w:tcW w:w="1440" w:type="dxa"/>
            <w:tcBorders>
              <w:bottom w:val="single" w:sz="4" w:space="0" w:color="auto"/>
            </w:tcBorders>
            <w:shd w:val="clear" w:color="auto" w:fill="FAFAFA"/>
          </w:tcPr>
          <w:p w:rsidR="004A0C12" w:rsidRPr="00E474FC" w:rsidRDefault="00467407" w:rsidP="004A0C12">
            <w:pPr>
              <w:spacing w:line="240" w:lineRule="auto"/>
              <w:ind w:right="-72"/>
              <w:jc w:val="right"/>
              <w:rPr>
                <w:rFonts w:cs="Arial"/>
                <w:lang w:val="en-US"/>
              </w:rPr>
            </w:pPr>
            <w:r w:rsidRPr="00E474FC">
              <w:rPr>
                <w:rFonts w:cs="Arial"/>
                <w:lang w:val="en-US"/>
              </w:rPr>
              <w:t>17,665,650</w:t>
            </w:r>
          </w:p>
        </w:tc>
        <w:tc>
          <w:tcPr>
            <w:tcW w:w="1440" w:type="dxa"/>
            <w:tcBorders>
              <w:bottom w:val="single" w:sz="4" w:space="0" w:color="auto"/>
            </w:tcBorders>
            <w:shd w:val="clear" w:color="auto" w:fill="auto"/>
          </w:tcPr>
          <w:p w:rsidR="004A0C12" w:rsidRPr="00E474FC" w:rsidRDefault="004A0C12" w:rsidP="004A0C12">
            <w:pPr>
              <w:spacing w:line="240" w:lineRule="auto"/>
              <w:ind w:right="-72"/>
              <w:jc w:val="right"/>
              <w:rPr>
                <w:rFonts w:cs="Arial"/>
                <w:lang w:val="en-US"/>
              </w:rPr>
            </w:pPr>
            <w:r w:rsidRPr="00E474FC">
              <w:rPr>
                <w:rFonts w:cs="Arial"/>
                <w:lang w:val="en-US"/>
              </w:rPr>
              <w:t>11,862,214</w:t>
            </w:r>
          </w:p>
        </w:tc>
      </w:tr>
      <w:tr w:rsidR="004A0C12" w:rsidRPr="00E474FC" w:rsidTr="004A0C12">
        <w:trPr>
          <w:trHeight w:val="20"/>
        </w:trPr>
        <w:tc>
          <w:tcPr>
            <w:tcW w:w="6149" w:type="dxa"/>
            <w:shd w:val="clear" w:color="auto" w:fill="auto"/>
          </w:tcPr>
          <w:p w:rsidR="004A0C12" w:rsidRPr="00E474FC" w:rsidRDefault="004A0C12" w:rsidP="004A0C12">
            <w:pPr>
              <w:spacing w:line="240" w:lineRule="auto"/>
              <w:ind w:left="-72"/>
              <w:jc w:val="both"/>
              <w:rPr>
                <w:rFonts w:cs="Arial"/>
                <w:spacing w:val="-6"/>
                <w:u w:val="single"/>
                <w:lang w:val="en-US"/>
              </w:rPr>
            </w:pPr>
          </w:p>
        </w:tc>
        <w:tc>
          <w:tcPr>
            <w:tcW w:w="1440" w:type="dxa"/>
            <w:tcBorders>
              <w:top w:val="single" w:sz="4" w:space="0" w:color="auto"/>
            </w:tcBorders>
            <w:shd w:val="clear" w:color="auto" w:fill="FAFAFA"/>
          </w:tcPr>
          <w:p w:rsidR="004A0C12" w:rsidRPr="00E474FC" w:rsidRDefault="004A0C12" w:rsidP="004A0C12">
            <w:pPr>
              <w:spacing w:line="240" w:lineRule="auto"/>
              <w:ind w:right="-72"/>
              <w:jc w:val="right"/>
              <w:rPr>
                <w:rFonts w:cs="Arial"/>
                <w:lang w:val="en-US"/>
              </w:rPr>
            </w:pPr>
          </w:p>
        </w:tc>
        <w:tc>
          <w:tcPr>
            <w:tcW w:w="1440" w:type="dxa"/>
            <w:tcBorders>
              <w:top w:val="single" w:sz="4" w:space="0" w:color="auto"/>
            </w:tcBorders>
            <w:shd w:val="clear" w:color="auto" w:fill="auto"/>
          </w:tcPr>
          <w:p w:rsidR="004A0C12" w:rsidRPr="00E474FC" w:rsidRDefault="004A0C12" w:rsidP="004A0C12">
            <w:pPr>
              <w:spacing w:line="240" w:lineRule="auto"/>
              <w:ind w:right="-72"/>
              <w:jc w:val="right"/>
              <w:rPr>
                <w:rFonts w:cs="Arial"/>
                <w:lang w:val="en-US"/>
              </w:rPr>
            </w:pPr>
          </w:p>
        </w:tc>
      </w:tr>
      <w:tr w:rsidR="004A0C12" w:rsidRPr="00E474FC" w:rsidTr="004A0C12">
        <w:trPr>
          <w:trHeight w:val="20"/>
        </w:trPr>
        <w:tc>
          <w:tcPr>
            <w:tcW w:w="6149" w:type="dxa"/>
            <w:shd w:val="clear" w:color="auto" w:fill="auto"/>
            <w:vAlign w:val="bottom"/>
          </w:tcPr>
          <w:p w:rsidR="004A0C12" w:rsidRPr="00E474FC" w:rsidRDefault="004A0C12" w:rsidP="004A0C12">
            <w:pPr>
              <w:tabs>
                <w:tab w:val="left" w:pos="1134"/>
                <w:tab w:val="left" w:pos="1276"/>
                <w:tab w:val="center" w:pos="3402"/>
                <w:tab w:val="center" w:pos="4536"/>
                <w:tab w:val="center" w:pos="5670"/>
                <w:tab w:val="center" w:pos="6804"/>
                <w:tab w:val="right" w:pos="7655"/>
              </w:tabs>
              <w:spacing w:line="240" w:lineRule="auto"/>
              <w:ind w:left="-72"/>
              <w:jc w:val="both"/>
              <w:rPr>
                <w:rFonts w:cs="Arial"/>
                <w:lang w:val="en-US"/>
              </w:rPr>
            </w:pPr>
          </w:p>
        </w:tc>
        <w:tc>
          <w:tcPr>
            <w:tcW w:w="1440" w:type="dxa"/>
            <w:tcBorders>
              <w:bottom w:val="single" w:sz="4" w:space="0" w:color="auto"/>
            </w:tcBorders>
            <w:shd w:val="clear" w:color="auto" w:fill="FAFAFA"/>
          </w:tcPr>
          <w:p w:rsidR="004A0C12" w:rsidRPr="00E474FC" w:rsidRDefault="00467407" w:rsidP="004A0C12">
            <w:pPr>
              <w:spacing w:line="240" w:lineRule="auto"/>
              <w:ind w:right="-72"/>
              <w:jc w:val="right"/>
              <w:rPr>
                <w:rFonts w:cs="Arial"/>
                <w:lang w:val="en-US"/>
              </w:rPr>
            </w:pPr>
            <w:r w:rsidRPr="00E474FC">
              <w:rPr>
                <w:rFonts w:cs="Arial"/>
                <w:lang w:val="en-US"/>
              </w:rPr>
              <w:t>48,132,136</w:t>
            </w:r>
          </w:p>
        </w:tc>
        <w:tc>
          <w:tcPr>
            <w:tcW w:w="1440" w:type="dxa"/>
            <w:tcBorders>
              <w:bottom w:val="single" w:sz="4" w:space="0" w:color="auto"/>
            </w:tcBorders>
            <w:shd w:val="clear" w:color="auto" w:fill="auto"/>
          </w:tcPr>
          <w:p w:rsidR="004A0C12" w:rsidRPr="00E474FC" w:rsidRDefault="004A0C12" w:rsidP="004A0C12">
            <w:pPr>
              <w:spacing w:line="240" w:lineRule="auto"/>
              <w:ind w:right="-72"/>
              <w:jc w:val="right"/>
              <w:rPr>
                <w:rFonts w:cs="Arial"/>
                <w:lang w:val="en-US"/>
              </w:rPr>
            </w:pPr>
            <w:r w:rsidRPr="00E474FC">
              <w:rPr>
                <w:rFonts w:cs="Arial"/>
                <w:lang w:val="en-US"/>
              </w:rPr>
              <w:t>25,986,742</w:t>
            </w:r>
          </w:p>
        </w:tc>
      </w:tr>
    </w:tbl>
    <w:p w:rsidR="0038736A" w:rsidRPr="00E474FC" w:rsidRDefault="0038736A" w:rsidP="003F2618">
      <w:pPr>
        <w:spacing w:line="240" w:lineRule="auto"/>
        <w:ind w:left="540" w:right="391" w:hanging="540"/>
        <w:jc w:val="both"/>
        <w:rPr>
          <w:rFonts w:cs="Arial"/>
          <w:b/>
          <w:bCs/>
        </w:rPr>
      </w:pPr>
    </w:p>
    <w:p w:rsidR="004A0C12" w:rsidRPr="00E474FC" w:rsidRDefault="004A0C12" w:rsidP="003F2618">
      <w:pPr>
        <w:spacing w:line="240" w:lineRule="auto"/>
        <w:ind w:left="540" w:right="391" w:hanging="540"/>
        <w:jc w:val="both"/>
        <w:rPr>
          <w:rFonts w:cs="Arial"/>
          <w:b/>
          <w:bCs/>
        </w:rPr>
      </w:pPr>
    </w:p>
    <w:tbl>
      <w:tblPr>
        <w:tblW w:w="9029" w:type="dxa"/>
        <w:shd w:val="clear" w:color="auto" w:fill="FFA543"/>
        <w:tblLook w:val="04A0" w:firstRow="1" w:lastRow="0" w:firstColumn="1" w:lastColumn="0" w:noHBand="0" w:noVBand="1"/>
      </w:tblPr>
      <w:tblGrid>
        <w:gridCol w:w="9029"/>
      </w:tblGrid>
      <w:tr w:rsidR="008E548C" w:rsidRPr="00E474FC" w:rsidTr="00066DBE">
        <w:trPr>
          <w:trHeight w:val="386"/>
        </w:trPr>
        <w:tc>
          <w:tcPr>
            <w:tcW w:w="9029" w:type="dxa"/>
            <w:shd w:val="clear" w:color="auto" w:fill="FFA543"/>
            <w:vAlign w:val="center"/>
          </w:tcPr>
          <w:p w:rsidR="008E548C" w:rsidRPr="00E474FC" w:rsidRDefault="008E548C" w:rsidP="00066DBE">
            <w:pPr>
              <w:tabs>
                <w:tab w:val="left" w:pos="432"/>
              </w:tabs>
              <w:spacing w:line="240" w:lineRule="auto"/>
              <w:rPr>
                <w:rFonts w:eastAsia="Arial Unicode MS" w:cs="Arial"/>
                <w:b/>
                <w:bCs/>
                <w:color w:val="FFFFFF"/>
                <w:cs/>
              </w:rPr>
            </w:pPr>
            <w:r w:rsidRPr="00E474FC">
              <w:rPr>
                <w:rFonts w:eastAsia="Arial Unicode MS" w:cs="Arial"/>
                <w:b/>
                <w:bCs/>
                <w:color w:val="FFFFFF"/>
              </w:rPr>
              <w:t>14</w:t>
            </w:r>
            <w:r w:rsidRPr="00E474FC">
              <w:rPr>
                <w:rFonts w:eastAsia="Arial Unicode MS" w:cs="Arial"/>
                <w:b/>
                <w:bCs/>
                <w:color w:val="FFFFFF"/>
              </w:rPr>
              <w:tab/>
              <w:t>Deferred income taxes</w:t>
            </w:r>
          </w:p>
        </w:tc>
      </w:tr>
    </w:tbl>
    <w:p w:rsidR="00F72FDD" w:rsidRPr="00E474FC" w:rsidRDefault="00F72FDD" w:rsidP="00066DBE">
      <w:pPr>
        <w:spacing w:line="240" w:lineRule="auto"/>
        <w:jc w:val="both"/>
        <w:rPr>
          <w:rFonts w:cs="Arial"/>
        </w:rPr>
      </w:pPr>
    </w:p>
    <w:p w:rsidR="0038736A" w:rsidRPr="00E474FC" w:rsidRDefault="0038736A" w:rsidP="00066DBE">
      <w:pPr>
        <w:spacing w:line="240" w:lineRule="auto"/>
        <w:ind w:right="391"/>
        <w:jc w:val="both"/>
        <w:rPr>
          <w:rFonts w:cs="Arial"/>
        </w:rPr>
      </w:pPr>
      <w:r w:rsidRPr="00E474FC">
        <w:rPr>
          <w:rFonts w:cs="Arial"/>
        </w:rPr>
        <w:t>The analysis of deferred tax assets is as follows:</w:t>
      </w:r>
    </w:p>
    <w:p w:rsidR="0038736A" w:rsidRPr="00E474FC" w:rsidRDefault="0038736A" w:rsidP="00066DBE">
      <w:pPr>
        <w:spacing w:line="240" w:lineRule="auto"/>
        <w:ind w:right="391"/>
        <w:jc w:val="both"/>
        <w:rPr>
          <w:rFonts w:cs="Arial"/>
          <w:cs/>
        </w:rPr>
      </w:pPr>
    </w:p>
    <w:tbl>
      <w:tblPr>
        <w:tblW w:w="9029" w:type="dxa"/>
        <w:tblLayout w:type="fixed"/>
        <w:tblLook w:val="04A0" w:firstRow="1" w:lastRow="0" w:firstColumn="1" w:lastColumn="0" w:noHBand="0" w:noVBand="1"/>
      </w:tblPr>
      <w:tblGrid>
        <w:gridCol w:w="6149"/>
        <w:gridCol w:w="1440"/>
        <w:gridCol w:w="1440"/>
      </w:tblGrid>
      <w:tr w:rsidR="004A0C12" w:rsidRPr="00E474FC" w:rsidTr="001C6531">
        <w:trPr>
          <w:trHeight w:val="20"/>
        </w:trPr>
        <w:tc>
          <w:tcPr>
            <w:tcW w:w="6149" w:type="dxa"/>
            <w:shd w:val="clear" w:color="auto" w:fill="auto"/>
            <w:vAlign w:val="bottom"/>
          </w:tcPr>
          <w:p w:rsidR="004A0C12" w:rsidRPr="00E474FC" w:rsidRDefault="004A0C12" w:rsidP="001C6531">
            <w:pPr>
              <w:spacing w:line="240" w:lineRule="auto"/>
              <w:ind w:left="-72"/>
              <w:jc w:val="both"/>
              <w:rPr>
                <w:rFonts w:cs="Arial"/>
                <w:lang w:val="en-US"/>
              </w:rPr>
            </w:pPr>
          </w:p>
        </w:tc>
        <w:tc>
          <w:tcPr>
            <w:tcW w:w="1440" w:type="dxa"/>
            <w:tcBorders>
              <w:top w:val="single" w:sz="4" w:space="0" w:color="auto"/>
            </w:tcBorders>
            <w:shd w:val="clear" w:color="auto" w:fill="auto"/>
            <w:vAlign w:val="bottom"/>
          </w:tcPr>
          <w:p w:rsidR="004A0C12" w:rsidRPr="00E474FC" w:rsidRDefault="004A0C12" w:rsidP="001C6531">
            <w:pPr>
              <w:spacing w:line="240" w:lineRule="auto"/>
              <w:ind w:right="-72"/>
              <w:jc w:val="right"/>
              <w:rPr>
                <w:rFonts w:cs="Arial"/>
                <w:lang w:val="en-US"/>
              </w:rPr>
            </w:pPr>
            <w:r w:rsidRPr="00E474FC">
              <w:rPr>
                <w:rFonts w:cs="Arial"/>
                <w:b/>
                <w:bCs/>
                <w:lang w:val="en-US"/>
              </w:rPr>
              <w:t>2019</w:t>
            </w:r>
          </w:p>
        </w:tc>
        <w:tc>
          <w:tcPr>
            <w:tcW w:w="1440" w:type="dxa"/>
            <w:tcBorders>
              <w:top w:val="single" w:sz="4" w:space="0" w:color="auto"/>
            </w:tcBorders>
            <w:shd w:val="clear" w:color="auto" w:fill="auto"/>
            <w:vAlign w:val="bottom"/>
          </w:tcPr>
          <w:p w:rsidR="004A0C12" w:rsidRPr="00E474FC" w:rsidRDefault="004A0C12" w:rsidP="001C6531">
            <w:pPr>
              <w:spacing w:line="240" w:lineRule="auto"/>
              <w:ind w:right="-72"/>
              <w:jc w:val="right"/>
              <w:rPr>
                <w:rFonts w:cs="Arial"/>
                <w:lang w:val="en-US"/>
              </w:rPr>
            </w:pPr>
            <w:r w:rsidRPr="00E474FC">
              <w:rPr>
                <w:rFonts w:cs="Arial"/>
                <w:b/>
                <w:bCs/>
                <w:lang w:val="en-US"/>
              </w:rPr>
              <w:t>2018</w:t>
            </w:r>
          </w:p>
        </w:tc>
      </w:tr>
      <w:tr w:rsidR="004A0C12" w:rsidRPr="00E474FC" w:rsidTr="001C6531">
        <w:trPr>
          <w:trHeight w:val="20"/>
        </w:trPr>
        <w:tc>
          <w:tcPr>
            <w:tcW w:w="6149" w:type="dxa"/>
            <w:shd w:val="clear" w:color="auto" w:fill="auto"/>
            <w:vAlign w:val="bottom"/>
          </w:tcPr>
          <w:p w:rsidR="004A0C12" w:rsidRPr="00E474FC" w:rsidRDefault="004A0C12" w:rsidP="001C6531">
            <w:pPr>
              <w:spacing w:line="240" w:lineRule="auto"/>
              <w:ind w:left="-72"/>
              <w:jc w:val="both"/>
              <w:rPr>
                <w:rFonts w:cs="Arial"/>
                <w:lang w:val="en-US"/>
              </w:rPr>
            </w:pPr>
          </w:p>
        </w:tc>
        <w:tc>
          <w:tcPr>
            <w:tcW w:w="1440" w:type="dxa"/>
            <w:tcBorders>
              <w:bottom w:val="single" w:sz="4" w:space="0" w:color="auto"/>
            </w:tcBorders>
            <w:shd w:val="clear" w:color="auto" w:fill="auto"/>
            <w:vAlign w:val="bottom"/>
          </w:tcPr>
          <w:p w:rsidR="004A0C12" w:rsidRPr="00E474FC" w:rsidRDefault="004A0C12" w:rsidP="001C6531">
            <w:pPr>
              <w:spacing w:line="240" w:lineRule="auto"/>
              <w:ind w:right="-72"/>
              <w:jc w:val="right"/>
              <w:rPr>
                <w:rFonts w:cs="Arial"/>
                <w:b/>
                <w:bCs/>
                <w:lang w:val="en-US"/>
              </w:rPr>
            </w:pPr>
            <w:r w:rsidRPr="00E474FC">
              <w:rPr>
                <w:rFonts w:cs="Arial"/>
                <w:b/>
                <w:bCs/>
                <w:lang w:val="en-US"/>
              </w:rPr>
              <w:t>Baht</w:t>
            </w:r>
          </w:p>
        </w:tc>
        <w:tc>
          <w:tcPr>
            <w:tcW w:w="1440" w:type="dxa"/>
            <w:tcBorders>
              <w:bottom w:val="single" w:sz="4" w:space="0" w:color="auto"/>
            </w:tcBorders>
            <w:shd w:val="clear" w:color="auto" w:fill="auto"/>
            <w:vAlign w:val="bottom"/>
          </w:tcPr>
          <w:p w:rsidR="004A0C12" w:rsidRPr="00E474FC" w:rsidRDefault="004A0C12" w:rsidP="001C6531">
            <w:pPr>
              <w:spacing w:line="240" w:lineRule="auto"/>
              <w:ind w:right="-72"/>
              <w:jc w:val="right"/>
              <w:rPr>
                <w:rFonts w:cs="Arial"/>
                <w:b/>
                <w:bCs/>
                <w:lang w:val="en-US"/>
              </w:rPr>
            </w:pPr>
            <w:r w:rsidRPr="00E474FC">
              <w:rPr>
                <w:rFonts w:cs="Arial"/>
                <w:b/>
                <w:bCs/>
                <w:lang w:val="en-US"/>
              </w:rPr>
              <w:t>Baht</w:t>
            </w:r>
          </w:p>
        </w:tc>
      </w:tr>
      <w:tr w:rsidR="004A0C12" w:rsidRPr="00E474FC" w:rsidTr="001C6531">
        <w:trPr>
          <w:trHeight w:val="20"/>
        </w:trPr>
        <w:tc>
          <w:tcPr>
            <w:tcW w:w="6149" w:type="dxa"/>
            <w:shd w:val="clear" w:color="auto" w:fill="auto"/>
            <w:vAlign w:val="bottom"/>
          </w:tcPr>
          <w:p w:rsidR="004A0C12" w:rsidRPr="00E474FC" w:rsidRDefault="004A0C12" w:rsidP="001C6531">
            <w:pPr>
              <w:spacing w:line="240" w:lineRule="auto"/>
              <w:ind w:left="-72"/>
              <w:jc w:val="both"/>
              <w:rPr>
                <w:rFonts w:cs="Arial"/>
                <w:lang w:val="en-US"/>
              </w:rPr>
            </w:pPr>
          </w:p>
        </w:tc>
        <w:tc>
          <w:tcPr>
            <w:tcW w:w="1440" w:type="dxa"/>
            <w:tcBorders>
              <w:top w:val="single" w:sz="4" w:space="0" w:color="auto"/>
            </w:tcBorders>
            <w:shd w:val="clear" w:color="auto" w:fill="FAFAFA"/>
            <w:vAlign w:val="bottom"/>
          </w:tcPr>
          <w:p w:rsidR="004A0C12" w:rsidRPr="00E474FC" w:rsidRDefault="004A0C12" w:rsidP="001C6531">
            <w:pPr>
              <w:spacing w:line="240" w:lineRule="auto"/>
              <w:ind w:right="-72"/>
              <w:jc w:val="right"/>
              <w:rPr>
                <w:rFonts w:cs="Arial"/>
                <w:b/>
                <w:bCs/>
                <w:lang w:val="en-US"/>
              </w:rPr>
            </w:pPr>
          </w:p>
        </w:tc>
        <w:tc>
          <w:tcPr>
            <w:tcW w:w="1440" w:type="dxa"/>
            <w:tcBorders>
              <w:top w:val="single" w:sz="4" w:space="0" w:color="auto"/>
            </w:tcBorders>
            <w:shd w:val="clear" w:color="auto" w:fill="auto"/>
            <w:vAlign w:val="bottom"/>
          </w:tcPr>
          <w:p w:rsidR="004A0C12" w:rsidRPr="00E474FC" w:rsidRDefault="004A0C12" w:rsidP="001C6531">
            <w:pPr>
              <w:spacing w:line="240" w:lineRule="auto"/>
              <w:ind w:right="-72"/>
              <w:jc w:val="right"/>
              <w:rPr>
                <w:rFonts w:cs="Arial"/>
                <w:b/>
                <w:bCs/>
                <w:lang w:val="en-US"/>
              </w:rPr>
            </w:pPr>
          </w:p>
        </w:tc>
      </w:tr>
      <w:tr w:rsidR="004A0C12" w:rsidRPr="00E474FC" w:rsidTr="001C6531">
        <w:trPr>
          <w:trHeight w:val="20"/>
        </w:trPr>
        <w:tc>
          <w:tcPr>
            <w:tcW w:w="6149" w:type="dxa"/>
            <w:shd w:val="clear" w:color="auto" w:fill="auto"/>
          </w:tcPr>
          <w:p w:rsidR="004A0C12" w:rsidRPr="00E474FC" w:rsidRDefault="004A0C12" w:rsidP="004A0C12">
            <w:pPr>
              <w:spacing w:line="240" w:lineRule="auto"/>
              <w:ind w:left="-72"/>
              <w:jc w:val="both"/>
              <w:rPr>
                <w:rFonts w:cs="Arial"/>
                <w:lang w:val="en-US"/>
              </w:rPr>
            </w:pPr>
            <w:r w:rsidRPr="00E474FC">
              <w:rPr>
                <w:rFonts w:cs="Arial"/>
                <w:b/>
                <w:bCs/>
                <w:lang w:val="en-US"/>
              </w:rPr>
              <w:t>Deferred tax assets:</w:t>
            </w:r>
          </w:p>
        </w:tc>
        <w:tc>
          <w:tcPr>
            <w:tcW w:w="1440" w:type="dxa"/>
            <w:shd w:val="clear" w:color="auto" w:fill="FAFAFA"/>
          </w:tcPr>
          <w:p w:rsidR="004A0C12" w:rsidRPr="00E474FC" w:rsidRDefault="004A0C12" w:rsidP="004A0C12">
            <w:pPr>
              <w:spacing w:line="240" w:lineRule="auto"/>
              <w:ind w:right="-72"/>
              <w:jc w:val="right"/>
              <w:rPr>
                <w:rFonts w:cs="Arial"/>
                <w:b/>
                <w:bCs/>
                <w:lang w:val="en-US"/>
              </w:rPr>
            </w:pPr>
          </w:p>
        </w:tc>
        <w:tc>
          <w:tcPr>
            <w:tcW w:w="1440" w:type="dxa"/>
            <w:shd w:val="clear" w:color="auto" w:fill="auto"/>
          </w:tcPr>
          <w:p w:rsidR="004A0C12" w:rsidRPr="00E474FC" w:rsidRDefault="004A0C12" w:rsidP="004A0C12">
            <w:pPr>
              <w:spacing w:line="240" w:lineRule="auto"/>
              <w:ind w:right="-72"/>
              <w:jc w:val="right"/>
              <w:rPr>
                <w:rFonts w:cs="Arial"/>
                <w:lang w:val="en-US"/>
              </w:rPr>
            </w:pPr>
          </w:p>
        </w:tc>
      </w:tr>
      <w:tr w:rsidR="004A0C12" w:rsidRPr="00E474FC" w:rsidTr="001C6531">
        <w:trPr>
          <w:trHeight w:val="20"/>
        </w:trPr>
        <w:tc>
          <w:tcPr>
            <w:tcW w:w="6149" w:type="dxa"/>
            <w:shd w:val="clear" w:color="auto" w:fill="auto"/>
          </w:tcPr>
          <w:p w:rsidR="004A0C12" w:rsidRPr="00E474FC" w:rsidRDefault="004A0C12" w:rsidP="004A0C12">
            <w:pPr>
              <w:spacing w:line="240" w:lineRule="auto"/>
              <w:ind w:left="-72"/>
              <w:jc w:val="both"/>
              <w:rPr>
                <w:rFonts w:cs="Arial"/>
                <w:b/>
                <w:bCs/>
                <w:lang w:val="en-US"/>
              </w:rPr>
            </w:pPr>
            <w:r w:rsidRPr="00E474FC">
              <w:rPr>
                <w:rFonts w:cs="Arial"/>
                <w:lang w:val="en-US"/>
              </w:rPr>
              <w:t>Deferred tax assets to be recovered within 12 months</w:t>
            </w:r>
          </w:p>
        </w:tc>
        <w:tc>
          <w:tcPr>
            <w:tcW w:w="1440" w:type="dxa"/>
            <w:shd w:val="clear" w:color="auto" w:fill="FAFAFA"/>
            <w:vAlign w:val="bottom"/>
          </w:tcPr>
          <w:p w:rsidR="004A0C12" w:rsidRPr="00E474FC" w:rsidRDefault="0030140B" w:rsidP="004A0C12">
            <w:pPr>
              <w:spacing w:line="240" w:lineRule="auto"/>
              <w:ind w:right="-72"/>
              <w:jc w:val="right"/>
              <w:rPr>
                <w:rFonts w:cs="Arial"/>
                <w:lang w:val="en-US"/>
              </w:rPr>
            </w:pPr>
            <w:r w:rsidRPr="00E474FC">
              <w:rPr>
                <w:rFonts w:cs="Arial"/>
                <w:lang w:val="en-US"/>
              </w:rPr>
              <w:t>2,045,957</w:t>
            </w:r>
          </w:p>
        </w:tc>
        <w:tc>
          <w:tcPr>
            <w:tcW w:w="1440" w:type="dxa"/>
            <w:shd w:val="clear" w:color="auto" w:fill="auto"/>
            <w:vAlign w:val="bottom"/>
          </w:tcPr>
          <w:p w:rsidR="004A0C12" w:rsidRPr="00E474FC" w:rsidRDefault="004A0C12" w:rsidP="004A0C12">
            <w:pPr>
              <w:spacing w:line="240" w:lineRule="auto"/>
              <w:ind w:right="-72"/>
              <w:jc w:val="right"/>
              <w:rPr>
                <w:rFonts w:cs="Arial"/>
                <w:lang w:val="en-US"/>
              </w:rPr>
            </w:pPr>
            <w:r w:rsidRPr="00E474FC">
              <w:rPr>
                <w:rFonts w:cs="Arial"/>
                <w:lang w:val="en-US"/>
              </w:rPr>
              <w:t>728,707</w:t>
            </w:r>
          </w:p>
        </w:tc>
      </w:tr>
      <w:tr w:rsidR="004A0C12" w:rsidRPr="00E474FC" w:rsidTr="004A0C12">
        <w:trPr>
          <w:trHeight w:val="20"/>
        </w:trPr>
        <w:tc>
          <w:tcPr>
            <w:tcW w:w="6149" w:type="dxa"/>
            <w:shd w:val="clear" w:color="auto" w:fill="auto"/>
          </w:tcPr>
          <w:p w:rsidR="004A0C12" w:rsidRPr="00E474FC" w:rsidRDefault="004A0C12" w:rsidP="004A0C12">
            <w:pPr>
              <w:spacing w:line="240" w:lineRule="auto"/>
              <w:ind w:left="-72"/>
              <w:jc w:val="both"/>
              <w:rPr>
                <w:rFonts w:cs="Arial"/>
                <w:lang w:val="en-US"/>
              </w:rPr>
            </w:pPr>
            <w:r w:rsidRPr="00E474FC">
              <w:rPr>
                <w:rFonts w:cs="Arial"/>
                <w:lang w:val="en-US"/>
              </w:rPr>
              <w:t xml:space="preserve">Deferred tax assets to be recovered </w:t>
            </w:r>
            <w:r w:rsidR="002A58E8" w:rsidRPr="00E474FC">
              <w:rPr>
                <w:rFonts w:cs="Arial"/>
                <w:lang w:val="en-US"/>
              </w:rPr>
              <w:t>more than</w:t>
            </w:r>
            <w:r w:rsidRPr="00E474FC">
              <w:rPr>
                <w:rFonts w:cs="Arial"/>
                <w:lang w:val="en-US"/>
              </w:rPr>
              <w:t xml:space="preserve"> 12 months </w:t>
            </w:r>
          </w:p>
        </w:tc>
        <w:tc>
          <w:tcPr>
            <w:tcW w:w="1440" w:type="dxa"/>
            <w:tcBorders>
              <w:bottom w:val="single" w:sz="4" w:space="0" w:color="auto"/>
            </w:tcBorders>
            <w:shd w:val="clear" w:color="auto" w:fill="FAFAFA"/>
            <w:vAlign w:val="bottom"/>
          </w:tcPr>
          <w:p w:rsidR="004A0C12" w:rsidRPr="00E474FC" w:rsidRDefault="0030140B" w:rsidP="004A0C12">
            <w:pPr>
              <w:spacing w:line="240" w:lineRule="auto"/>
              <w:ind w:right="-72"/>
              <w:jc w:val="right"/>
              <w:rPr>
                <w:rFonts w:cs="Arial"/>
                <w:lang w:val="en-US"/>
              </w:rPr>
            </w:pPr>
            <w:r w:rsidRPr="00E474FC">
              <w:rPr>
                <w:rFonts w:cs="Arial"/>
                <w:lang w:val="en-US"/>
              </w:rPr>
              <w:t>21,984,252</w:t>
            </w:r>
          </w:p>
        </w:tc>
        <w:tc>
          <w:tcPr>
            <w:tcW w:w="1440" w:type="dxa"/>
            <w:tcBorders>
              <w:bottom w:val="single" w:sz="4" w:space="0" w:color="auto"/>
            </w:tcBorders>
            <w:shd w:val="clear" w:color="auto" w:fill="auto"/>
            <w:vAlign w:val="bottom"/>
          </w:tcPr>
          <w:p w:rsidR="004A0C12" w:rsidRPr="00E474FC" w:rsidRDefault="004A0C12" w:rsidP="004A0C12">
            <w:pPr>
              <w:spacing w:line="240" w:lineRule="auto"/>
              <w:ind w:right="-72"/>
              <w:jc w:val="right"/>
              <w:rPr>
                <w:rFonts w:cs="Arial"/>
                <w:lang w:val="en-US"/>
              </w:rPr>
            </w:pPr>
            <w:r w:rsidRPr="00E474FC">
              <w:rPr>
                <w:rFonts w:cs="Arial"/>
                <w:lang w:val="en-US"/>
              </w:rPr>
              <w:t>8,675,796</w:t>
            </w:r>
          </w:p>
        </w:tc>
      </w:tr>
      <w:tr w:rsidR="004A0C12" w:rsidRPr="00E474FC" w:rsidTr="004A0C12">
        <w:trPr>
          <w:trHeight w:val="20"/>
        </w:trPr>
        <w:tc>
          <w:tcPr>
            <w:tcW w:w="6149" w:type="dxa"/>
            <w:shd w:val="clear" w:color="auto" w:fill="auto"/>
          </w:tcPr>
          <w:p w:rsidR="004A0C12" w:rsidRPr="00E474FC" w:rsidRDefault="004A0C12" w:rsidP="004A0C12">
            <w:pPr>
              <w:spacing w:line="240" w:lineRule="auto"/>
              <w:ind w:left="-72"/>
              <w:jc w:val="both"/>
              <w:rPr>
                <w:rFonts w:cs="Arial"/>
                <w:lang w:val="en-US"/>
              </w:rPr>
            </w:pPr>
          </w:p>
        </w:tc>
        <w:tc>
          <w:tcPr>
            <w:tcW w:w="1440" w:type="dxa"/>
            <w:tcBorders>
              <w:top w:val="single" w:sz="4" w:space="0" w:color="auto"/>
            </w:tcBorders>
            <w:shd w:val="clear" w:color="auto" w:fill="FAFAFA"/>
          </w:tcPr>
          <w:p w:rsidR="004A0C12" w:rsidRPr="00E474FC" w:rsidRDefault="004A0C12" w:rsidP="004A0C12">
            <w:pPr>
              <w:spacing w:line="240" w:lineRule="auto"/>
              <w:ind w:right="-72"/>
              <w:jc w:val="right"/>
              <w:rPr>
                <w:rFonts w:cs="Arial"/>
                <w:lang w:val="en-US"/>
              </w:rPr>
            </w:pPr>
          </w:p>
        </w:tc>
        <w:tc>
          <w:tcPr>
            <w:tcW w:w="1440" w:type="dxa"/>
            <w:tcBorders>
              <w:top w:val="single" w:sz="4" w:space="0" w:color="auto"/>
            </w:tcBorders>
            <w:shd w:val="clear" w:color="auto" w:fill="auto"/>
          </w:tcPr>
          <w:p w:rsidR="004A0C12" w:rsidRPr="00E474FC" w:rsidRDefault="004A0C12" w:rsidP="004A0C12">
            <w:pPr>
              <w:spacing w:line="240" w:lineRule="auto"/>
              <w:ind w:right="-72"/>
              <w:jc w:val="right"/>
              <w:rPr>
                <w:rFonts w:cs="Arial"/>
                <w:lang w:val="en-US"/>
              </w:rPr>
            </w:pPr>
          </w:p>
        </w:tc>
      </w:tr>
      <w:tr w:rsidR="004A0C12" w:rsidRPr="00E474FC" w:rsidTr="004A0C12">
        <w:trPr>
          <w:trHeight w:val="20"/>
        </w:trPr>
        <w:tc>
          <w:tcPr>
            <w:tcW w:w="6149" w:type="dxa"/>
            <w:shd w:val="clear" w:color="auto" w:fill="auto"/>
          </w:tcPr>
          <w:p w:rsidR="004A0C12" w:rsidRPr="00E474FC" w:rsidRDefault="004A0C12" w:rsidP="004A0C12">
            <w:pPr>
              <w:spacing w:line="240" w:lineRule="auto"/>
              <w:ind w:left="-72"/>
              <w:jc w:val="both"/>
              <w:rPr>
                <w:rFonts w:cs="Arial"/>
                <w:lang w:val="en-US"/>
              </w:rPr>
            </w:pPr>
          </w:p>
        </w:tc>
        <w:tc>
          <w:tcPr>
            <w:tcW w:w="1440" w:type="dxa"/>
            <w:tcBorders>
              <w:bottom w:val="single" w:sz="4" w:space="0" w:color="auto"/>
            </w:tcBorders>
            <w:shd w:val="clear" w:color="auto" w:fill="FAFAFA"/>
            <w:vAlign w:val="bottom"/>
          </w:tcPr>
          <w:p w:rsidR="004A0C12" w:rsidRPr="00E474FC" w:rsidRDefault="0030140B" w:rsidP="004A0C12">
            <w:pPr>
              <w:spacing w:line="240" w:lineRule="auto"/>
              <w:ind w:right="-72"/>
              <w:jc w:val="right"/>
              <w:rPr>
                <w:rFonts w:cs="Arial"/>
                <w:lang w:val="en-US"/>
              </w:rPr>
            </w:pPr>
            <w:r w:rsidRPr="00E474FC">
              <w:rPr>
                <w:rFonts w:cs="Arial"/>
                <w:lang w:val="en-US"/>
              </w:rPr>
              <w:t>24,030,209</w:t>
            </w:r>
          </w:p>
        </w:tc>
        <w:tc>
          <w:tcPr>
            <w:tcW w:w="1440" w:type="dxa"/>
            <w:tcBorders>
              <w:bottom w:val="single" w:sz="4" w:space="0" w:color="auto"/>
            </w:tcBorders>
            <w:shd w:val="clear" w:color="auto" w:fill="auto"/>
            <w:vAlign w:val="bottom"/>
          </w:tcPr>
          <w:p w:rsidR="004A0C12" w:rsidRPr="00E474FC" w:rsidRDefault="004A0C12" w:rsidP="004A0C12">
            <w:pPr>
              <w:spacing w:line="240" w:lineRule="auto"/>
              <w:ind w:right="-72"/>
              <w:jc w:val="right"/>
              <w:rPr>
                <w:rFonts w:cs="Arial"/>
                <w:lang w:val="en-US"/>
              </w:rPr>
            </w:pPr>
            <w:r w:rsidRPr="00E474FC">
              <w:rPr>
                <w:rFonts w:cs="Arial"/>
                <w:lang w:val="en-US"/>
              </w:rPr>
              <w:t>9,404,503</w:t>
            </w:r>
          </w:p>
        </w:tc>
      </w:tr>
    </w:tbl>
    <w:p w:rsidR="00913121" w:rsidRPr="00E474FC" w:rsidRDefault="00913121" w:rsidP="00066DBE">
      <w:pPr>
        <w:spacing w:line="240" w:lineRule="auto"/>
        <w:ind w:right="391"/>
        <w:jc w:val="both"/>
        <w:rPr>
          <w:rFonts w:cs="Arial"/>
        </w:rPr>
      </w:pPr>
    </w:p>
    <w:p w:rsidR="00DC17DC" w:rsidRPr="00E474FC" w:rsidRDefault="00DC17DC" w:rsidP="00DC17DC">
      <w:pPr>
        <w:spacing w:line="240" w:lineRule="auto"/>
        <w:jc w:val="both"/>
        <w:rPr>
          <w:rFonts w:cs="Arial"/>
        </w:rPr>
      </w:pPr>
      <w:r w:rsidRPr="00E474FC">
        <w:rPr>
          <w:rFonts w:cs="Arial"/>
        </w:rPr>
        <w:t>The movements of deferred tax assets are as follows:</w:t>
      </w:r>
    </w:p>
    <w:p w:rsidR="00DC17DC" w:rsidRPr="00FB47E7" w:rsidRDefault="00DC17DC" w:rsidP="00066DBE">
      <w:pPr>
        <w:spacing w:line="240" w:lineRule="auto"/>
        <w:ind w:right="391"/>
        <w:jc w:val="both"/>
        <w:rPr>
          <w:rFonts w:cs="Arial"/>
        </w:rPr>
      </w:pPr>
    </w:p>
    <w:tbl>
      <w:tblPr>
        <w:tblW w:w="9027" w:type="dxa"/>
        <w:tblLayout w:type="fixed"/>
        <w:tblLook w:val="04A0" w:firstRow="1" w:lastRow="0" w:firstColumn="1" w:lastColumn="0" w:noHBand="0" w:noVBand="1"/>
      </w:tblPr>
      <w:tblGrid>
        <w:gridCol w:w="2610"/>
        <w:gridCol w:w="1845"/>
        <w:gridCol w:w="1524"/>
        <w:gridCol w:w="1524"/>
        <w:gridCol w:w="1524"/>
      </w:tblGrid>
      <w:tr w:rsidR="005B4599" w:rsidRPr="00E474FC" w:rsidTr="00E474FC">
        <w:tc>
          <w:tcPr>
            <w:tcW w:w="2610" w:type="dxa"/>
            <w:shd w:val="clear" w:color="auto" w:fill="auto"/>
          </w:tcPr>
          <w:p w:rsidR="005B4599" w:rsidRPr="00E474FC" w:rsidRDefault="005B4599" w:rsidP="005B4599">
            <w:pPr>
              <w:spacing w:line="240" w:lineRule="auto"/>
              <w:ind w:left="173" w:hanging="245"/>
              <w:jc w:val="both"/>
              <w:rPr>
                <w:rFonts w:asciiTheme="minorHAnsi" w:hAnsiTheme="minorHAnsi" w:cstheme="minorHAnsi"/>
              </w:rPr>
            </w:pPr>
            <w:bookmarkStart w:id="0" w:name="_Hlk22508421"/>
          </w:p>
        </w:tc>
        <w:tc>
          <w:tcPr>
            <w:tcW w:w="1845" w:type="dxa"/>
            <w:tcBorders>
              <w:top w:val="single" w:sz="4" w:space="0" w:color="auto"/>
            </w:tcBorders>
            <w:shd w:val="clear" w:color="auto" w:fill="auto"/>
            <w:vAlign w:val="bottom"/>
          </w:tcPr>
          <w:p w:rsidR="005B4599" w:rsidRPr="00E474FC" w:rsidRDefault="005B4599" w:rsidP="00E474FC">
            <w:pPr>
              <w:spacing w:line="240" w:lineRule="auto"/>
              <w:ind w:right="-72"/>
              <w:jc w:val="right"/>
              <w:rPr>
                <w:rFonts w:asciiTheme="minorHAnsi" w:hAnsiTheme="minorHAnsi" w:cstheme="minorHAnsi"/>
                <w:b/>
                <w:bCs/>
              </w:rPr>
            </w:pPr>
            <w:r w:rsidRPr="00E474FC">
              <w:rPr>
                <w:rFonts w:asciiTheme="minorHAnsi" w:hAnsiTheme="minorHAnsi" w:cstheme="minorHAnsi"/>
                <w:b/>
                <w:bCs/>
              </w:rPr>
              <w:t>Provision for decommissioning</w:t>
            </w:r>
          </w:p>
        </w:tc>
        <w:tc>
          <w:tcPr>
            <w:tcW w:w="1524" w:type="dxa"/>
            <w:tcBorders>
              <w:top w:val="single" w:sz="4" w:space="0" w:color="auto"/>
            </w:tcBorders>
            <w:shd w:val="clear" w:color="auto" w:fill="auto"/>
            <w:vAlign w:val="bottom"/>
          </w:tcPr>
          <w:p w:rsidR="005B4599" w:rsidRPr="00E474FC" w:rsidRDefault="005B4599" w:rsidP="00630191">
            <w:pPr>
              <w:spacing w:line="240" w:lineRule="auto"/>
              <w:ind w:right="-72"/>
              <w:jc w:val="right"/>
              <w:rPr>
                <w:rFonts w:asciiTheme="minorHAnsi" w:hAnsiTheme="minorHAnsi" w:cstheme="minorHAnsi"/>
                <w:b/>
                <w:bCs/>
              </w:rPr>
            </w:pPr>
            <w:r w:rsidRPr="00E474FC">
              <w:rPr>
                <w:rFonts w:asciiTheme="minorHAnsi" w:hAnsiTheme="minorHAnsi" w:cstheme="minorHAnsi"/>
                <w:b/>
                <w:bCs/>
              </w:rPr>
              <w:t xml:space="preserve"> Employee benefit</w:t>
            </w:r>
          </w:p>
          <w:p w:rsidR="005B4599" w:rsidRPr="00E474FC" w:rsidRDefault="005B4599" w:rsidP="00630191">
            <w:pPr>
              <w:spacing w:line="240" w:lineRule="auto"/>
              <w:ind w:right="-72"/>
              <w:jc w:val="right"/>
              <w:rPr>
                <w:rFonts w:asciiTheme="minorHAnsi" w:hAnsiTheme="minorHAnsi" w:cstheme="minorHAnsi"/>
                <w:b/>
                <w:bCs/>
              </w:rPr>
            </w:pPr>
            <w:r w:rsidRPr="00E474FC">
              <w:rPr>
                <w:rFonts w:asciiTheme="minorHAnsi" w:hAnsiTheme="minorHAnsi" w:cstheme="minorHAnsi"/>
                <w:b/>
                <w:bCs/>
              </w:rPr>
              <w:t>obligations</w:t>
            </w:r>
          </w:p>
        </w:tc>
        <w:tc>
          <w:tcPr>
            <w:tcW w:w="1524" w:type="dxa"/>
            <w:tcBorders>
              <w:top w:val="single" w:sz="4" w:space="0" w:color="auto"/>
            </w:tcBorders>
            <w:shd w:val="clear" w:color="auto" w:fill="auto"/>
            <w:vAlign w:val="bottom"/>
          </w:tcPr>
          <w:p w:rsidR="005B4599" w:rsidRPr="00E474FC" w:rsidRDefault="005B4599" w:rsidP="00630191">
            <w:pPr>
              <w:spacing w:line="240" w:lineRule="auto"/>
              <w:ind w:right="-72"/>
              <w:jc w:val="right"/>
              <w:rPr>
                <w:rFonts w:asciiTheme="minorHAnsi" w:hAnsiTheme="minorHAnsi" w:cstheme="minorHAnsi"/>
                <w:b/>
                <w:bCs/>
              </w:rPr>
            </w:pPr>
            <w:r w:rsidRPr="00E474FC">
              <w:rPr>
                <w:rFonts w:asciiTheme="minorHAnsi" w:hAnsiTheme="minorHAnsi" w:cstheme="minorHAnsi"/>
                <w:b/>
                <w:bCs/>
              </w:rPr>
              <w:t>Depreciation charge</w:t>
            </w:r>
          </w:p>
        </w:tc>
        <w:tc>
          <w:tcPr>
            <w:tcW w:w="1524" w:type="dxa"/>
            <w:tcBorders>
              <w:top w:val="single" w:sz="4" w:space="0" w:color="auto"/>
            </w:tcBorders>
            <w:shd w:val="clear" w:color="auto" w:fill="auto"/>
            <w:vAlign w:val="bottom"/>
          </w:tcPr>
          <w:p w:rsidR="005B4599" w:rsidRPr="00E474FC" w:rsidRDefault="005B4599" w:rsidP="00630191">
            <w:pPr>
              <w:spacing w:line="240" w:lineRule="auto"/>
              <w:ind w:right="-72"/>
              <w:jc w:val="right"/>
              <w:rPr>
                <w:rFonts w:asciiTheme="minorHAnsi" w:hAnsiTheme="minorHAnsi" w:cstheme="minorHAnsi"/>
                <w:b/>
                <w:bCs/>
              </w:rPr>
            </w:pPr>
            <w:r w:rsidRPr="00E474FC">
              <w:rPr>
                <w:rFonts w:asciiTheme="minorHAnsi" w:hAnsiTheme="minorHAnsi" w:cstheme="minorHAnsi"/>
                <w:b/>
                <w:bCs/>
              </w:rPr>
              <w:t>Total</w:t>
            </w:r>
          </w:p>
        </w:tc>
      </w:tr>
      <w:tr w:rsidR="005B4599" w:rsidRPr="00E474FC" w:rsidTr="00E474FC">
        <w:tc>
          <w:tcPr>
            <w:tcW w:w="2610" w:type="dxa"/>
            <w:shd w:val="clear" w:color="auto" w:fill="auto"/>
          </w:tcPr>
          <w:p w:rsidR="005B4599" w:rsidRPr="00E474FC" w:rsidRDefault="005B4599" w:rsidP="005B4599">
            <w:pPr>
              <w:spacing w:line="240" w:lineRule="auto"/>
              <w:ind w:left="173" w:hanging="245"/>
              <w:jc w:val="both"/>
              <w:rPr>
                <w:rFonts w:asciiTheme="minorHAnsi" w:hAnsiTheme="minorHAnsi" w:cstheme="minorHAnsi"/>
              </w:rPr>
            </w:pPr>
          </w:p>
        </w:tc>
        <w:tc>
          <w:tcPr>
            <w:tcW w:w="1845" w:type="dxa"/>
            <w:tcBorders>
              <w:bottom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r w:rsidRPr="00E474FC">
              <w:rPr>
                <w:rFonts w:asciiTheme="minorHAnsi" w:hAnsiTheme="minorHAnsi" w:cstheme="minorHAnsi"/>
                <w:b/>
                <w:bCs/>
              </w:rPr>
              <w:t>Baht</w:t>
            </w:r>
          </w:p>
        </w:tc>
        <w:tc>
          <w:tcPr>
            <w:tcW w:w="1524" w:type="dxa"/>
            <w:tcBorders>
              <w:bottom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r w:rsidRPr="00E474FC">
              <w:rPr>
                <w:rFonts w:asciiTheme="minorHAnsi" w:hAnsiTheme="minorHAnsi" w:cstheme="minorHAnsi"/>
                <w:b/>
                <w:bCs/>
              </w:rPr>
              <w:t>Baht</w:t>
            </w:r>
          </w:p>
        </w:tc>
        <w:tc>
          <w:tcPr>
            <w:tcW w:w="1524" w:type="dxa"/>
            <w:tcBorders>
              <w:bottom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r w:rsidRPr="00E474FC">
              <w:rPr>
                <w:rFonts w:asciiTheme="minorHAnsi" w:hAnsiTheme="minorHAnsi" w:cstheme="minorHAnsi"/>
                <w:b/>
                <w:bCs/>
              </w:rPr>
              <w:t>Baht</w:t>
            </w:r>
          </w:p>
        </w:tc>
        <w:tc>
          <w:tcPr>
            <w:tcW w:w="1524" w:type="dxa"/>
            <w:tcBorders>
              <w:bottom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r w:rsidRPr="00E474FC">
              <w:rPr>
                <w:rFonts w:asciiTheme="minorHAnsi" w:hAnsiTheme="minorHAnsi" w:cstheme="minorHAnsi"/>
                <w:b/>
                <w:bCs/>
              </w:rPr>
              <w:t>Baht</w:t>
            </w:r>
          </w:p>
        </w:tc>
      </w:tr>
      <w:tr w:rsidR="005B4599" w:rsidRPr="00E474FC" w:rsidTr="00E474FC">
        <w:tc>
          <w:tcPr>
            <w:tcW w:w="2610" w:type="dxa"/>
            <w:shd w:val="clear" w:color="auto" w:fill="auto"/>
          </w:tcPr>
          <w:p w:rsidR="005B4599" w:rsidRPr="00E474FC" w:rsidRDefault="005B4599" w:rsidP="005B4599">
            <w:pPr>
              <w:spacing w:line="240" w:lineRule="auto"/>
              <w:ind w:left="173" w:hanging="245"/>
              <w:jc w:val="both"/>
              <w:rPr>
                <w:rFonts w:asciiTheme="minorHAnsi" w:hAnsiTheme="minorHAnsi" w:cstheme="minorHAnsi"/>
              </w:rPr>
            </w:pPr>
          </w:p>
        </w:tc>
        <w:tc>
          <w:tcPr>
            <w:tcW w:w="1845"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r>
      <w:tr w:rsidR="005B4599" w:rsidRPr="00E474FC" w:rsidTr="00E474FC">
        <w:tc>
          <w:tcPr>
            <w:tcW w:w="2610" w:type="dxa"/>
            <w:shd w:val="clear" w:color="auto" w:fill="auto"/>
          </w:tcPr>
          <w:p w:rsidR="005B4599" w:rsidRPr="00E474FC" w:rsidRDefault="005B4599" w:rsidP="005B4599">
            <w:pPr>
              <w:spacing w:line="240" w:lineRule="auto"/>
              <w:ind w:left="173" w:hanging="245"/>
              <w:rPr>
                <w:rFonts w:asciiTheme="minorHAnsi" w:hAnsiTheme="minorHAnsi" w:cstheme="minorHAnsi"/>
              </w:rPr>
            </w:pPr>
            <w:r w:rsidRPr="00E474FC">
              <w:rPr>
                <w:rFonts w:asciiTheme="minorHAnsi" w:hAnsiTheme="minorHAnsi" w:cstheme="minorHAnsi"/>
                <w:b/>
                <w:bCs/>
              </w:rPr>
              <w:t>Deferred tax assets</w:t>
            </w:r>
          </w:p>
        </w:tc>
        <w:tc>
          <w:tcPr>
            <w:tcW w:w="1845" w:type="dxa"/>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r>
      <w:tr w:rsidR="005B4599" w:rsidRPr="00E474FC" w:rsidTr="00E474FC">
        <w:tc>
          <w:tcPr>
            <w:tcW w:w="2610" w:type="dxa"/>
            <w:shd w:val="clear" w:color="auto" w:fill="auto"/>
          </w:tcPr>
          <w:p w:rsidR="005B4599" w:rsidRPr="00E474FC" w:rsidRDefault="005B4599" w:rsidP="005B4599">
            <w:pPr>
              <w:spacing w:line="240" w:lineRule="auto"/>
              <w:ind w:left="-72"/>
              <w:jc w:val="both"/>
              <w:rPr>
                <w:rFonts w:asciiTheme="minorHAnsi" w:hAnsiTheme="minorHAnsi" w:cstheme="minorHAnsi"/>
                <w:lang w:val="en-US"/>
              </w:rPr>
            </w:pPr>
            <w:r w:rsidRPr="00E474FC">
              <w:rPr>
                <w:rFonts w:asciiTheme="minorHAnsi" w:hAnsiTheme="minorHAnsi" w:cstheme="minorHAnsi"/>
                <w:lang w:val="en-US"/>
              </w:rPr>
              <w:t>At 1 January 2018</w:t>
            </w:r>
          </w:p>
        </w:tc>
        <w:tc>
          <w:tcPr>
            <w:tcW w:w="1845" w:type="dxa"/>
            <w:shd w:val="clear" w:color="auto" w:fill="auto"/>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39,694</w:t>
            </w:r>
          </w:p>
        </w:tc>
        <w:tc>
          <w:tcPr>
            <w:tcW w:w="1524" w:type="dxa"/>
            <w:shd w:val="clear" w:color="auto" w:fill="auto"/>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2,900,294</w:t>
            </w: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rPr>
            </w:pPr>
            <w:r w:rsidRPr="00E474FC">
              <w:rPr>
                <w:rFonts w:asciiTheme="minorHAnsi" w:hAnsiTheme="minorHAnsi" w:cstheme="minorHAnsi"/>
              </w:rPr>
              <w:t>-</w:t>
            </w: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2,939,988</w:t>
            </w:r>
          </w:p>
        </w:tc>
      </w:tr>
      <w:tr w:rsidR="005B4599" w:rsidRPr="00E474FC" w:rsidTr="00E474FC">
        <w:tc>
          <w:tcPr>
            <w:tcW w:w="2610" w:type="dxa"/>
            <w:shd w:val="clear" w:color="auto" w:fill="auto"/>
          </w:tcPr>
          <w:p w:rsidR="005B4599" w:rsidRPr="00E474FC" w:rsidRDefault="005B4599" w:rsidP="005B4599">
            <w:pPr>
              <w:spacing w:line="240" w:lineRule="auto"/>
              <w:ind w:left="-72"/>
              <w:jc w:val="both"/>
              <w:rPr>
                <w:rFonts w:asciiTheme="minorHAnsi" w:hAnsiTheme="minorHAnsi" w:cstheme="minorHAnsi"/>
                <w:lang w:val="en-US"/>
              </w:rPr>
            </w:pPr>
            <w:r w:rsidRPr="00E474FC">
              <w:rPr>
                <w:rFonts w:asciiTheme="minorHAnsi" w:hAnsiTheme="minorHAnsi" w:cstheme="minorHAnsi"/>
                <w:lang w:val="en-US"/>
              </w:rPr>
              <w:t>Charged to profit or loss</w:t>
            </w:r>
          </w:p>
        </w:tc>
        <w:tc>
          <w:tcPr>
            <w:tcW w:w="1845" w:type="dxa"/>
            <w:shd w:val="clear" w:color="auto" w:fill="auto"/>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cs/>
                <w:lang w:val="en-US"/>
              </w:rPr>
              <w:t>112</w:t>
            </w:r>
            <w:r w:rsidRPr="00E474FC">
              <w:rPr>
                <w:rFonts w:asciiTheme="minorHAnsi" w:hAnsiTheme="minorHAnsi" w:cstheme="minorHAnsi"/>
                <w:lang w:val="en-US"/>
              </w:rPr>
              <w:t>,</w:t>
            </w:r>
            <w:r w:rsidRPr="00E474FC">
              <w:rPr>
                <w:rFonts w:asciiTheme="minorHAnsi" w:hAnsiTheme="minorHAnsi" w:cstheme="minorHAnsi"/>
                <w:cs/>
                <w:lang w:val="en-US"/>
              </w:rPr>
              <w:t>053</w:t>
            </w:r>
          </w:p>
        </w:tc>
        <w:tc>
          <w:tcPr>
            <w:tcW w:w="1524" w:type="dxa"/>
            <w:shd w:val="clear" w:color="auto" w:fill="auto"/>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2,863,447</w:t>
            </w: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3,489,015</w:t>
            </w:r>
          </w:p>
        </w:tc>
        <w:tc>
          <w:tcPr>
            <w:tcW w:w="1524" w:type="dxa"/>
            <w:shd w:val="clear" w:color="auto" w:fill="auto"/>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6,464,515</w:t>
            </w:r>
          </w:p>
        </w:tc>
      </w:tr>
      <w:tr w:rsidR="005B4599" w:rsidRPr="00E474FC" w:rsidTr="00E474FC">
        <w:tc>
          <w:tcPr>
            <w:tcW w:w="2610" w:type="dxa"/>
            <w:shd w:val="clear" w:color="auto" w:fill="auto"/>
          </w:tcPr>
          <w:p w:rsidR="005B4599" w:rsidRPr="00E474FC" w:rsidRDefault="005B4599" w:rsidP="005B4599">
            <w:pPr>
              <w:spacing w:line="240" w:lineRule="auto"/>
              <w:ind w:left="173" w:hanging="245"/>
              <w:rPr>
                <w:rFonts w:asciiTheme="minorHAnsi" w:hAnsiTheme="minorHAnsi" w:cstheme="minorHAnsi"/>
              </w:rPr>
            </w:pPr>
          </w:p>
        </w:tc>
        <w:tc>
          <w:tcPr>
            <w:tcW w:w="1845"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r>
      <w:tr w:rsidR="005B4599" w:rsidRPr="00E474FC" w:rsidTr="00E474FC">
        <w:tc>
          <w:tcPr>
            <w:tcW w:w="2610" w:type="dxa"/>
            <w:shd w:val="clear" w:color="auto" w:fill="auto"/>
          </w:tcPr>
          <w:p w:rsidR="005B4599" w:rsidRPr="00E474FC" w:rsidRDefault="005B4599" w:rsidP="005B4599">
            <w:pPr>
              <w:spacing w:line="240" w:lineRule="auto"/>
              <w:ind w:left="173" w:hanging="245"/>
              <w:rPr>
                <w:rFonts w:asciiTheme="minorHAnsi" w:hAnsiTheme="minorHAnsi" w:cstheme="minorHAnsi"/>
              </w:rPr>
            </w:pPr>
            <w:r w:rsidRPr="00E474FC">
              <w:rPr>
                <w:rFonts w:asciiTheme="minorHAnsi" w:hAnsiTheme="minorHAnsi" w:cstheme="minorHAnsi"/>
              </w:rPr>
              <w:t>At 31 December 2018</w:t>
            </w:r>
          </w:p>
        </w:tc>
        <w:tc>
          <w:tcPr>
            <w:tcW w:w="1845" w:type="dxa"/>
            <w:tcBorders>
              <w:bottom w:val="single" w:sz="4" w:space="0" w:color="auto"/>
            </w:tcBorders>
            <w:shd w:val="clear" w:color="auto" w:fill="auto"/>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cs/>
                <w:lang w:val="en-US"/>
              </w:rPr>
              <w:t>151</w:t>
            </w:r>
            <w:r w:rsidRPr="00E474FC">
              <w:rPr>
                <w:rFonts w:asciiTheme="minorHAnsi" w:hAnsiTheme="minorHAnsi" w:cstheme="minorHAnsi"/>
                <w:lang w:val="en-US"/>
              </w:rPr>
              <w:t>,</w:t>
            </w:r>
            <w:r w:rsidRPr="00E474FC">
              <w:rPr>
                <w:rFonts w:asciiTheme="minorHAnsi" w:hAnsiTheme="minorHAnsi" w:cstheme="minorHAnsi"/>
                <w:cs/>
                <w:lang w:val="en-US"/>
              </w:rPr>
              <w:t>747</w:t>
            </w:r>
          </w:p>
        </w:tc>
        <w:tc>
          <w:tcPr>
            <w:tcW w:w="1524" w:type="dxa"/>
            <w:tcBorders>
              <w:bottom w:val="single" w:sz="4" w:space="0" w:color="auto"/>
            </w:tcBorders>
            <w:shd w:val="clear" w:color="auto" w:fill="auto"/>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5,763,741</w:t>
            </w:r>
          </w:p>
        </w:tc>
        <w:tc>
          <w:tcPr>
            <w:tcW w:w="1524" w:type="dxa"/>
            <w:tcBorders>
              <w:bottom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3,489,015</w:t>
            </w:r>
          </w:p>
        </w:tc>
        <w:tc>
          <w:tcPr>
            <w:tcW w:w="1524" w:type="dxa"/>
            <w:tcBorders>
              <w:bottom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9,404,503</w:t>
            </w:r>
          </w:p>
        </w:tc>
      </w:tr>
      <w:tr w:rsidR="005B4599" w:rsidRPr="00E474FC" w:rsidTr="00056AC2">
        <w:tc>
          <w:tcPr>
            <w:tcW w:w="2610" w:type="dxa"/>
            <w:shd w:val="clear" w:color="auto" w:fill="auto"/>
          </w:tcPr>
          <w:p w:rsidR="005B4599" w:rsidRPr="00E474FC" w:rsidRDefault="005B4599" w:rsidP="005B4599">
            <w:pPr>
              <w:spacing w:line="240" w:lineRule="auto"/>
              <w:ind w:left="173" w:hanging="245"/>
              <w:rPr>
                <w:rFonts w:asciiTheme="minorHAnsi" w:hAnsiTheme="minorHAnsi" w:cstheme="minorHAnsi"/>
              </w:rPr>
            </w:pPr>
          </w:p>
        </w:tc>
        <w:tc>
          <w:tcPr>
            <w:tcW w:w="1845"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auto"/>
          </w:tcPr>
          <w:p w:rsidR="005B4599" w:rsidRPr="00E474FC" w:rsidRDefault="005B4599" w:rsidP="005B4599">
            <w:pPr>
              <w:spacing w:line="240" w:lineRule="auto"/>
              <w:ind w:right="-72"/>
              <w:jc w:val="right"/>
              <w:rPr>
                <w:rFonts w:asciiTheme="minorHAnsi" w:hAnsiTheme="minorHAnsi" w:cstheme="minorHAnsi"/>
                <w:b/>
                <w:bCs/>
              </w:rPr>
            </w:pPr>
          </w:p>
        </w:tc>
      </w:tr>
      <w:tr w:rsidR="005B4599" w:rsidRPr="00E474FC" w:rsidTr="00E474FC">
        <w:tc>
          <w:tcPr>
            <w:tcW w:w="2610" w:type="dxa"/>
            <w:shd w:val="clear" w:color="auto" w:fill="auto"/>
          </w:tcPr>
          <w:p w:rsidR="005B4599" w:rsidRPr="00E474FC" w:rsidRDefault="005B4599" w:rsidP="005B4599">
            <w:pPr>
              <w:spacing w:line="240" w:lineRule="auto"/>
              <w:ind w:left="-72"/>
              <w:jc w:val="both"/>
              <w:rPr>
                <w:rFonts w:asciiTheme="minorHAnsi" w:hAnsiTheme="minorHAnsi" w:cstheme="minorHAnsi"/>
              </w:rPr>
            </w:pPr>
            <w:r w:rsidRPr="00E474FC">
              <w:rPr>
                <w:rFonts w:asciiTheme="minorHAnsi" w:hAnsiTheme="minorHAnsi" w:cstheme="minorHAnsi"/>
                <w:lang w:val="en-US"/>
              </w:rPr>
              <w:t>At 1 January 201</w:t>
            </w:r>
            <w:r w:rsidRPr="00E474FC">
              <w:rPr>
                <w:rFonts w:asciiTheme="minorHAnsi" w:hAnsiTheme="minorHAnsi" w:cstheme="minorHAnsi"/>
              </w:rPr>
              <w:t>9</w:t>
            </w:r>
          </w:p>
        </w:tc>
        <w:tc>
          <w:tcPr>
            <w:tcW w:w="1845" w:type="dxa"/>
            <w:shd w:val="clear" w:color="auto" w:fill="FAFAFA"/>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cs/>
                <w:lang w:val="en-US"/>
              </w:rPr>
              <w:t>151</w:t>
            </w:r>
            <w:r w:rsidRPr="00E474FC">
              <w:rPr>
                <w:rFonts w:asciiTheme="minorHAnsi" w:hAnsiTheme="minorHAnsi" w:cstheme="minorHAnsi"/>
                <w:lang w:val="en-US"/>
              </w:rPr>
              <w:t>,</w:t>
            </w:r>
            <w:r w:rsidRPr="00E474FC">
              <w:rPr>
                <w:rFonts w:asciiTheme="minorHAnsi" w:hAnsiTheme="minorHAnsi" w:cstheme="minorHAnsi"/>
                <w:cs/>
                <w:lang w:val="en-US"/>
              </w:rPr>
              <w:t>747</w:t>
            </w:r>
          </w:p>
        </w:tc>
        <w:tc>
          <w:tcPr>
            <w:tcW w:w="1524" w:type="dxa"/>
            <w:shd w:val="clear" w:color="auto" w:fill="FAFAFA"/>
            <w:vAlign w:val="bottom"/>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5,763,741</w:t>
            </w:r>
          </w:p>
        </w:tc>
        <w:tc>
          <w:tcPr>
            <w:tcW w:w="1524" w:type="dxa"/>
            <w:shd w:val="clear" w:color="auto" w:fill="FAFAFA"/>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3,489,015</w:t>
            </w:r>
          </w:p>
        </w:tc>
        <w:tc>
          <w:tcPr>
            <w:tcW w:w="1524" w:type="dxa"/>
            <w:shd w:val="clear" w:color="auto" w:fill="FAFAFA"/>
          </w:tcPr>
          <w:p w:rsidR="005B4599" w:rsidRPr="00E474FC" w:rsidRDefault="005B4599" w:rsidP="005B4599">
            <w:pPr>
              <w:spacing w:line="240" w:lineRule="auto"/>
              <w:ind w:right="-72"/>
              <w:jc w:val="right"/>
              <w:rPr>
                <w:rFonts w:asciiTheme="minorHAnsi" w:hAnsiTheme="minorHAnsi" w:cstheme="minorHAnsi"/>
                <w:lang w:val="en-US"/>
              </w:rPr>
            </w:pPr>
            <w:r w:rsidRPr="00E474FC">
              <w:rPr>
                <w:rFonts w:asciiTheme="minorHAnsi" w:hAnsiTheme="minorHAnsi" w:cstheme="minorHAnsi"/>
                <w:lang w:val="en-US"/>
              </w:rPr>
              <w:t>9,404,503</w:t>
            </w:r>
          </w:p>
        </w:tc>
      </w:tr>
      <w:tr w:rsidR="005B4599" w:rsidRPr="00E474FC" w:rsidTr="00E474FC">
        <w:tc>
          <w:tcPr>
            <w:tcW w:w="2610" w:type="dxa"/>
            <w:shd w:val="clear" w:color="auto" w:fill="auto"/>
          </w:tcPr>
          <w:p w:rsidR="005B4599" w:rsidRPr="00E474FC" w:rsidRDefault="005B4599" w:rsidP="005B4599">
            <w:pPr>
              <w:spacing w:line="240" w:lineRule="auto"/>
              <w:ind w:left="-72"/>
              <w:jc w:val="both"/>
              <w:rPr>
                <w:rFonts w:asciiTheme="minorHAnsi" w:hAnsiTheme="minorHAnsi" w:cstheme="minorHAnsi"/>
                <w:lang w:val="en-US"/>
              </w:rPr>
            </w:pPr>
            <w:r w:rsidRPr="00E474FC">
              <w:rPr>
                <w:rFonts w:asciiTheme="minorHAnsi" w:hAnsiTheme="minorHAnsi" w:cstheme="minorHAnsi"/>
                <w:lang w:val="en-US"/>
              </w:rPr>
              <w:t>Charged to profit or loss</w:t>
            </w:r>
          </w:p>
        </w:tc>
        <w:tc>
          <w:tcPr>
            <w:tcW w:w="1845" w:type="dxa"/>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268,423</w:t>
            </w:r>
          </w:p>
        </w:tc>
        <w:tc>
          <w:tcPr>
            <w:tcW w:w="1524" w:type="dxa"/>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2,879,933</w:t>
            </w:r>
          </w:p>
        </w:tc>
        <w:tc>
          <w:tcPr>
            <w:tcW w:w="1524" w:type="dxa"/>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6,730,102</w:t>
            </w:r>
          </w:p>
        </w:tc>
        <w:tc>
          <w:tcPr>
            <w:tcW w:w="1524" w:type="dxa"/>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9,878,458</w:t>
            </w:r>
          </w:p>
        </w:tc>
      </w:tr>
      <w:tr w:rsidR="005B4599" w:rsidRPr="00E474FC" w:rsidTr="00E474FC">
        <w:tc>
          <w:tcPr>
            <w:tcW w:w="2610" w:type="dxa"/>
            <w:shd w:val="clear" w:color="auto" w:fill="auto"/>
          </w:tcPr>
          <w:p w:rsidR="00E474FC" w:rsidRDefault="005B4599" w:rsidP="005B4599">
            <w:pPr>
              <w:spacing w:line="240" w:lineRule="auto"/>
              <w:ind w:left="173" w:hanging="245"/>
              <w:rPr>
                <w:rFonts w:asciiTheme="minorHAnsi" w:hAnsiTheme="minorHAnsi" w:cstheme="minorHAnsi"/>
              </w:rPr>
            </w:pPr>
            <w:r w:rsidRPr="00E474FC">
              <w:rPr>
                <w:rFonts w:asciiTheme="minorHAnsi" w:hAnsiTheme="minorHAnsi" w:cstheme="minorHAnsi"/>
              </w:rPr>
              <w:t>Charged to</w:t>
            </w:r>
            <w:r w:rsidRPr="00E474FC">
              <w:rPr>
                <w:rFonts w:asciiTheme="minorHAnsi" w:hAnsiTheme="minorHAnsi" w:cstheme="minorHAnsi"/>
                <w:cs/>
              </w:rPr>
              <w:t xml:space="preserve"> </w:t>
            </w:r>
            <w:r w:rsidRPr="00E474FC">
              <w:rPr>
                <w:rFonts w:asciiTheme="minorHAnsi" w:hAnsiTheme="minorHAnsi" w:cstheme="minorHAnsi"/>
              </w:rPr>
              <w:t xml:space="preserve">other </w:t>
            </w:r>
          </w:p>
          <w:p w:rsidR="005B4599" w:rsidRPr="00E474FC" w:rsidRDefault="00E474FC" w:rsidP="005B4599">
            <w:pPr>
              <w:spacing w:line="240" w:lineRule="auto"/>
              <w:ind w:left="173" w:hanging="245"/>
              <w:rPr>
                <w:rFonts w:asciiTheme="minorHAnsi" w:hAnsiTheme="minorHAnsi" w:cstheme="minorHAnsi"/>
              </w:rPr>
            </w:pPr>
            <w:r>
              <w:rPr>
                <w:rFonts w:asciiTheme="minorHAnsi" w:hAnsiTheme="minorHAnsi" w:cstheme="minorHAnsi"/>
              </w:rPr>
              <w:t xml:space="preserve">   </w:t>
            </w:r>
            <w:r w:rsidR="005B4599" w:rsidRPr="00E474FC">
              <w:rPr>
                <w:rFonts w:asciiTheme="minorHAnsi" w:hAnsiTheme="minorHAnsi" w:cstheme="minorHAnsi"/>
              </w:rPr>
              <w:t xml:space="preserve">comprehensive </w:t>
            </w:r>
            <w:r w:rsidR="00630191" w:rsidRPr="00E474FC">
              <w:rPr>
                <w:rFonts w:asciiTheme="minorHAnsi" w:hAnsiTheme="minorHAnsi" w:cstheme="minorHAnsi"/>
              </w:rPr>
              <w:t>expense</w:t>
            </w:r>
          </w:p>
        </w:tc>
        <w:tc>
          <w:tcPr>
            <w:tcW w:w="1845" w:type="dxa"/>
            <w:shd w:val="clear" w:color="auto" w:fill="FAFAFA"/>
            <w:vAlign w:val="bottom"/>
          </w:tcPr>
          <w:p w:rsidR="005B4599" w:rsidRPr="00E474FC" w:rsidRDefault="00C76A56" w:rsidP="005345BA">
            <w:pPr>
              <w:spacing w:line="240" w:lineRule="auto"/>
              <w:ind w:right="-72"/>
              <w:jc w:val="right"/>
              <w:rPr>
                <w:rFonts w:asciiTheme="minorHAnsi" w:hAnsiTheme="minorHAnsi" w:cstheme="minorHAnsi"/>
              </w:rPr>
            </w:pPr>
            <w:r w:rsidRPr="00E474FC">
              <w:rPr>
                <w:rFonts w:asciiTheme="minorHAnsi" w:hAnsiTheme="minorHAnsi" w:cstheme="minorHAnsi"/>
              </w:rPr>
              <w:t>-</w:t>
            </w:r>
          </w:p>
        </w:tc>
        <w:tc>
          <w:tcPr>
            <w:tcW w:w="1524" w:type="dxa"/>
            <w:shd w:val="clear" w:color="auto" w:fill="FAFAFA"/>
            <w:vAlign w:val="bottom"/>
          </w:tcPr>
          <w:p w:rsidR="005B4599" w:rsidRPr="00E474FC" w:rsidRDefault="0030140B" w:rsidP="005345BA">
            <w:pPr>
              <w:spacing w:line="240" w:lineRule="auto"/>
              <w:ind w:right="-72"/>
              <w:jc w:val="right"/>
              <w:rPr>
                <w:rFonts w:asciiTheme="minorHAnsi" w:hAnsiTheme="minorHAnsi" w:cstheme="minorHAnsi"/>
              </w:rPr>
            </w:pPr>
            <w:r w:rsidRPr="00E474FC">
              <w:rPr>
                <w:rFonts w:asciiTheme="minorHAnsi" w:hAnsiTheme="minorHAnsi" w:cstheme="minorHAnsi"/>
              </w:rPr>
              <w:t>4,747,248</w:t>
            </w:r>
          </w:p>
        </w:tc>
        <w:tc>
          <w:tcPr>
            <w:tcW w:w="1524" w:type="dxa"/>
            <w:shd w:val="clear" w:color="auto" w:fill="FAFAFA"/>
            <w:vAlign w:val="bottom"/>
          </w:tcPr>
          <w:p w:rsidR="005B4599" w:rsidRPr="00E474FC" w:rsidRDefault="00C76A56" w:rsidP="005345BA">
            <w:pPr>
              <w:spacing w:line="240" w:lineRule="auto"/>
              <w:ind w:right="-72"/>
              <w:jc w:val="right"/>
              <w:rPr>
                <w:rFonts w:asciiTheme="minorHAnsi" w:hAnsiTheme="minorHAnsi" w:cstheme="minorHAnsi"/>
              </w:rPr>
            </w:pPr>
            <w:r w:rsidRPr="00E474FC">
              <w:rPr>
                <w:rFonts w:asciiTheme="minorHAnsi" w:hAnsiTheme="minorHAnsi" w:cstheme="minorHAnsi"/>
              </w:rPr>
              <w:t>-</w:t>
            </w:r>
          </w:p>
        </w:tc>
        <w:tc>
          <w:tcPr>
            <w:tcW w:w="1524" w:type="dxa"/>
            <w:shd w:val="clear" w:color="auto" w:fill="FAFAFA"/>
            <w:vAlign w:val="bottom"/>
          </w:tcPr>
          <w:p w:rsidR="005B4599" w:rsidRPr="00E474FC" w:rsidRDefault="0030140B" w:rsidP="005345BA">
            <w:pPr>
              <w:spacing w:line="240" w:lineRule="auto"/>
              <w:ind w:right="-72"/>
              <w:jc w:val="right"/>
              <w:rPr>
                <w:rFonts w:asciiTheme="minorHAnsi" w:hAnsiTheme="minorHAnsi" w:cstheme="minorHAnsi"/>
              </w:rPr>
            </w:pPr>
            <w:r w:rsidRPr="00E474FC">
              <w:rPr>
                <w:rFonts w:asciiTheme="minorHAnsi" w:hAnsiTheme="minorHAnsi" w:cstheme="minorHAnsi"/>
              </w:rPr>
              <w:t>4,747,248</w:t>
            </w:r>
          </w:p>
        </w:tc>
      </w:tr>
      <w:tr w:rsidR="005B4599" w:rsidRPr="00E474FC" w:rsidTr="00E474FC">
        <w:tc>
          <w:tcPr>
            <w:tcW w:w="2610" w:type="dxa"/>
            <w:shd w:val="clear" w:color="auto" w:fill="auto"/>
          </w:tcPr>
          <w:p w:rsidR="005B4599" w:rsidRPr="00E474FC" w:rsidRDefault="005B4599" w:rsidP="005B4599">
            <w:pPr>
              <w:spacing w:line="240" w:lineRule="auto"/>
              <w:ind w:left="173" w:hanging="245"/>
              <w:rPr>
                <w:rFonts w:asciiTheme="minorHAnsi" w:hAnsiTheme="minorHAnsi" w:cstheme="minorHAnsi"/>
              </w:rPr>
            </w:pPr>
          </w:p>
        </w:tc>
        <w:tc>
          <w:tcPr>
            <w:tcW w:w="1845" w:type="dxa"/>
            <w:tcBorders>
              <w:top w:val="single" w:sz="4" w:space="0" w:color="auto"/>
            </w:tcBorders>
            <w:shd w:val="clear" w:color="auto" w:fill="FAFAFA"/>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FAFAFA"/>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FAFAFA"/>
          </w:tcPr>
          <w:p w:rsidR="005B4599" w:rsidRPr="00E474FC" w:rsidRDefault="005B4599" w:rsidP="005B4599">
            <w:pPr>
              <w:spacing w:line="240" w:lineRule="auto"/>
              <w:ind w:right="-72"/>
              <w:jc w:val="right"/>
              <w:rPr>
                <w:rFonts w:asciiTheme="minorHAnsi" w:hAnsiTheme="minorHAnsi" w:cstheme="minorHAnsi"/>
                <w:b/>
                <w:bCs/>
              </w:rPr>
            </w:pPr>
          </w:p>
        </w:tc>
        <w:tc>
          <w:tcPr>
            <w:tcW w:w="1524" w:type="dxa"/>
            <w:tcBorders>
              <w:top w:val="single" w:sz="4" w:space="0" w:color="auto"/>
            </w:tcBorders>
            <w:shd w:val="clear" w:color="auto" w:fill="FAFAFA"/>
          </w:tcPr>
          <w:p w:rsidR="005B4599" w:rsidRPr="00E474FC" w:rsidRDefault="005B4599" w:rsidP="005B4599">
            <w:pPr>
              <w:spacing w:line="240" w:lineRule="auto"/>
              <w:ind w:right="-72"/>
              <w:jc w:val="right"/>
              <w:rPr>
                <w:rFonts w:asciiTheme="minorHAnsi" w:hAnsiTheme="minorHAnsi" w:cstheme="minorHAnsi"/>
                <w:b/>
                <w:bCs/>
              </w:rPr>
            </w:pPr>
          </w:p>
        </w:tc>
      </w:tr>
      <w:tr w:rsidR="005B4599" w:rsidRPr="00E474FC" w:rsidTr="00E474FC">
        <w:tc>
          <w:tcPr>
            <w:tcW w:w="2610" w:type="dxa"/>
            <w:shd w:val="clear" w:color="auto" w:fill="auto"/>
          </w:tcPr>
          <w:p w:rsidR="005B4599" w:rsidRPr="00E474FC" w:rsidRDefault="005B4599" w:rsidP="005B4599">
            <w:pPr>
              <w:spacing w:line="240" w:lineRule="auto"/>
              <w:ind w:left="173" w:hanging="245"/>
              <w:rPr>
                <w:rFonts w:asciiTheme="minorHAnsi" w:hAnsiTheme="minorHAnsi" w:cstheme="minorHAnsi"/>
              </w:rPr>
            </w:pPr>
            <w:r w:rsidRPr="00E474FC">
              <w:rPr>
                <w:rFonts w:asciiTheme="minorHAnsi" w:hAnsiTheme="minorHAnsi" w:cstheme="minorHAnsi"/>
              </w:rPr>
              <w:t>At 31 December 2019</w:t>
            </w:r>
          </w:p>
        </w:tc>
        <w:tc>
          <w:tcPr>
            <w:tcW w:w="1845" w:type="dxa"/>
            <w:tcBorders>
              <w:bottom w:val="single" w:sz="4" w:space="0" w:color="auto"/>
            </w:tcBorders>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420,170</w:t>
            </w:r>
          </w:p>
        </w:tc>
        <w:tc>
          <w:tcPr>
            <w:tcW w:w="1524" w:type="dxa"/>
            <w:tcBorders>
              <w:bottom w:val="single" w:sz="4" w:space="0" w:color="auto"/>
            </w:tcBorders>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13,390,922</w:t>
            </w:r>
          </w:p>
        </w:tc>
        <w:tc>
          <w:tcPr>
            <w:tcW w:w="1524" w:type="dxa"/>
            <w:tcBorders>
              <w:bottom w:val="single" w:sz="4" w:space="0" w:color="auto"/>
            </w:tcBorders>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10,219,117</w:t>
            </w:r>
          </w:p>
        </w:tc>
        <w:tc>
          <w:tcPr>
            <w:tcW w:w="1524" w:type="dxa"/>
            <w:tcBorders>
              <w:bottom w:val="single" w:sz="4" w:space="0" w:color="auto"/>
            </w:tcBorders>
            <w:shd w:val="clear" w:color="auto" w:fill="FAFAFA"/>
          </w:tcPr>
          <w:p w:rsidR="005B4599" w:rsidRPr="00E474FC" w:rsidRDefault="0030140B" w:rsidP="005B4599">
            <w:pPr>
              <w:spacing w:line="240" w:lineRule="auto"/>
              <w:ind w:right="-72"/>
              <w:jc w:val="right"/>
              <w:rPr>
                <w:rFonts w:asciiTheme="minorHAnsi" w:hAnsiTheme="minorHAnsi" w:cstheme="minorHAnsi"/>
              </w:rPr>
            </w:pPr>
            <w:r w:rsidRPr="00E474FC">
              <w:rPr>
                <w:rFonts w:asciiTheme="minorHAnsi" w:hAnsiTheme="minorHAnsi" w:cstheme="minorHAnsi"/>
              </w:rPr>
              <w:t>24,030,209</w:t>
            </w:r>
          </w:p>
        </w:tc>
      </w:tr>
      <w:bookmarkEnd w:id="0"/>
    </w:tbl>
    <w:p w:rsidR="00F65F73" w:rsidRPr="00FB47E7" w:rsidRDefault="00F65F73" w:rsidP="00066DBE">
      <w:pPr>
        <w:spacing w:line="240" w:lineRule="auto"/>
        <w:ind w:right="391"/>
        <w:jc w:val="both"/>
        <w:rPr>
          <w:rFonts w:cs="Arial"/>
        </w:rPr>
      </w:pPr>
    </w:p>
    <w:p w:rsidR="001E4618" w:rsidRPr="00FB47E7" w:rsidRDefault="001E4618" w:rsidP="00066DBE">
      <w:pPr>
        <w:spacing w:line="240" w:lineRule="auto"/>
        <w:jc w:val="both"/>
        <w:rPr>
          <w:rFonts w:cstheme="minorBidi"/>
        </w:rPr>
      </w:pPr>
    </w:p>
    <w:p w:rsidR="00F17C61" w:rsidRPr="00FB47E7" w:rsidRDefault="00F17C61">
      <w:pPr>
        <w:spacing w:line="240" w:lineRule="auto"/>
        <w:rPr>
          <w:rFonts w:cs="Arial"/>
        </w:rPr>
      </w:pPr>
      <w:r w:rsidRPr="00FB47E7">
        <w:rPr>
          <w:rFonts w:cs="Arial"/>
        </w:rPr>
        <w:br w:type="page"/>
      </w:r>
    </w:p>
    <w:p w:rsidR="0068699C" w:rsidRPr="00E474FC" w:rsidRDefault="0068699C" w:rsidP="00FC3797">
      <w:pPr>
        <w:spacing w:line="240" w:lineRule="auto"/>
        <w:jc w:val="both"/>
        <w:rPr>
          <w:rFonts w:cs="Arial"/>
          <w:b/>
          <w:bCs/>
          <w:cs/>
        </w:rPr>
      </w:pPr>
    </w:p>
    <w:tbl>
      <w:tblPr>
        <w:tblW w:w="9029" w:type="dxa"/>
        <w:shd w:val="clear" w:color="auto" w:fill="FFA543"/>
        <w:tblLook w:val="04A0" w:firstRow="1" w:lastRow="0" w:firstColumn="1" w:lastColumn="0" w:noHBand="0" w:noVBand="1"/>
      </w:tblPr>
      <w:tblGrid>
        <w:gridCol w:w="9029"/>
      </w:tblGrid>
      <w:tr w:rsidR="008E548C" w:rsidRPr="00E474FC" w:rsidTr="00066DBE">
        <w:trPr>
          <w:trHeight w:val="386"/>
        </w:trPr>
        <w:tc>
          <w:tcPr>
            <w:tcW w:w="9029" w:type="dxa"/>
            <w:shd w:val="clear" w:color="auto" w:fill="FFA543"/>
            <w:vAlign w:val="center"/>
          </w:tcPr>
          <w:p w:rsidR="008E548C" w:rsidRPr="00E474FC" w:rsidRDefault="008E548C" w:rsidP="00066DBE">
            <w:pPr>
              <w:tabs>
                <w:tab w:val="left" w:pos="432"/>
              </w:tabs>
              <w:spacing w:line="240" w:lineRule="auto"/>
              <w:rPr>
                <w:rFonts w:eastAsia="Arial Unicode MS" w:cs="Arial"/>
                <w:b/>
                <w:bCs/>
                <w:color w:val="FFFFFF"/>
                <w:cs/>
              </w:rPr>
            </w:pPr>
            <w:r w:rsidRPr="00E474FC">
              <w:rPr>
                <w:rFonts w:eastAsia="Arial Unicode MS" w:cs="Arial"/>
                <w:b/>
                <w:bCs/>
                <w:color w:val="FFFFFF"/>
              </w:rPr>
              <w:t>15</w:t>
            </w:r>
            <w:r w:rsidRPr="00E474FC">
              <w:rPr>
                <w:rFonts w:eastAsia="Arial Unicode MS" w:cs="Arial"/>
                <w:b/>
                <w:bCs/>
                <w:color w:val="FFFFFF"/>
              </w:rPr>
              <w:tab/>
            </w:r>
            <w:r w:rsidR="001662A9" w:rsidRPr="00E474FC">
              <w:rPr>
                <w:rFonts w:eastAsia="Arial Unicode MS" w:cs="Arial"/>
                <w:b/>
                <w:bCs/>
                <w:color w:val="FFFFFF"/>
              </w:rPr>
              <w:t>Borrowings</w:t>
            </w:r>
          </w:p>
        </w:tc>
      </w:tr>
    </w:tbl>
    <w:p w:rsidR="009A1064" w:rsidRPr="00E474FC" w:rsidRDefault="009A1064" w:rsidP="00FC3797">
      <w:pPr>
        <w:spacing w:line="240" w:lineRule="auto"/>
        <w:jc w:val="both"/>
        <w:rPr>
          <w:rFonts w:cs="Arial"/>
          <w:b/>
          <w:bCs/>
        </w:rPr>
      </w:pPr>
    </w:p>
    <w:tbl>
      <w:tblPr>
        <w:tblW w:w="9000" w:type="dxa"/>
        <w:tblLayout w:type="fixed"/>
        <w:tblLook w:val="04A0" w:firstRow="1" w:lastRow="0" w:firstColumn="1" w:lastColumn="0" w:noHBand="0" w:noVBand="1"/>
      </w:tblPr>
      <w:tblGrid>
        <w:gridCol w:w="6120"/>
        <w:gridCol w:w="1440"/>
        <w:gridCol w:w="1440"/>
      </w:tblGrid>
      <w:tr w:rsidR="00690D12" w:rsidRPr="00A003BF" w:rsidTr="00916D8A">
        <w:tc>
          <w:tcPr>
            <w:tcW w:w="6120" w:type="dxa"/>
            <w:shd w:val="clear" w:color="auto" w:fill="auto"/>
          </w:tcPr>
          <w:p w:rsidR="00690D12" w:rsidRPr="00A003BF" w:rsidRDefault="00690D12" w:rsidP="00B73987">
            <w:pPr>
              <w:spacing w:line="240" w:lineRule="auto"/>
              <w:ind w:left="-101"/>
              <w:jc w:val="both"/>
              <w:rPr>
                <w:rFonts w:cs="Arial"/>
                <w:lang w:val="en-US"/>
              </w:rPr>
            </w:pPr>
          </w:p>
        </w:tc>
        <w:tc>
          <w:tcPr>
            <w:tcW w:w="1440" w:type="dxa"/>
            <w:tcBorders>
              <w:top w:val="single" w:sz="4" w:space="0" w:color="auto"/>
            </w:tcBorders>
            <w:shd w:val="clear" w:color="auto" w:fill="auto"/>
          </w:tcPr>
          <w:p w:rsidR="00690D12" w:rsidRPr="00A003BF" w:rsidRDefault="00690D12" w:rsidP="00B73987">
            <w:pPr>
              <w:spacing w:line="240" w:lineRule="auto"/>
              <w:ind w:right="-72"/>
              <w:jc w:val="right"/>
              <w:rPr>
                <w:rFonts w:cs="Arial"/>
                <w:b/>
                <w:bCs/>
                <w:lang w:val="en-US"/>
              </w:rPr>
            </w:pPr>
            <w:r w:rsidRPr="00A003BF">
              <w:rPr>
                <w:rFonts w:cs="Arial"/>
                <w:b/>
                <w:bCs/>
                <w:lang w:val="en-US"/>
              </w:rPr>
              <w:t>2019</w:t>
            </w:r>
          </w:p>
        </w:tc>
        <w:tc>
          <w:tcPr>
            <w:tcW w:w="1440" w:type="dxa"/>
            <w:tcBorders>
              <w:top w:val="single" w:sz="4" w:space="0" w:color="auto"/>
            </w:tcBorders>
            <w:shd w:val="clear" w:color="auto" w:fill="auto"/>
          </w:tcPr>
          <w:p w:rsidR="00690D12" w:rsidRPr="00A003BF" w:rsidRDefault="00690D12" w:rsidP="00B73987">
            <w:pPr>
              <w:spacing w:line="240" w:lineRule="auto"/>
              <w:ind w:right="-72"/>
              <w:jc w:val="right"/>
              <w:rPr>
                <w:rFonts w:cs="Arial"/>
                <w:b/>
                <w:bCs/>
                <w:lang w:val="en-US"/>
              </w:rPr>
            </w:pPr>
            <w:r w:rsidRPr="00A003BF">
              <w:rPr>
                <w:rFonts w:cs="Arial"/>
                <w:b/>
                <w:bCs/>
                <w:lang w:val="en-US"/>
              </w:rPr>
              <w:t>2018</w:t>
            </w:r>
          </w:p>
        </w:tc>
      </w:tr>
      <w:tr w:rsidR="00690D12" w:rsidRPr="00A003BF" w:rsidTr="00916D8A">
        <w:tc>
          <w:tcPr>
            <w:tcW w:w="6120" w:type="dxa"/>
            <w:shd w:val="clear" w:color="auto" w:fill="auto"/>
          </w:tcPr>
          <w:p w:rsidR="00690D12" w:rsidRPr="00A003BF" w:rsidRDefault="00690D12" w:rsidP="00B73987">
            <w:pPr>
              <w:spacing w:line="240" w:lineRule="auto"/>
              <w:ind w:left="-101"/>
              <w:jc w:val="both"/>
              <w:rPr>
                <w:rFonts w:cs="Arial"/>
                <w:lang w:val="en-US"/>
              </w:rPr>
            </w:pPr>
          </w:p>
        </w:tc>
        <w:tc>
          <w:tcPr>
            <w:tcW w:w="1440" w:type="dxa"/>
            <w:tcBorders>
              <w:bottom w:val="single" w:sz="4" w:space="0" w:color="auto"/>
            </w:tcBorders>
            <w:shd w:val="clear" w:color="auto" w:fill="auto"/>
          </w:tcPr>
          <w:p w:rsidR="00690D12" w:rsidRPr="00A003BF" w:rsidRDefault="00690D12" w:rsidP="00B73987">
            <w:pPr>
              <w:spacing w:line="240" w:lineRule="auto"/>
              <w:ind w:right="-72"/>
              <w:jc w:val="right"/>
              <w:rPr>
                <w:rFonts w:cs="Arial"/>
                <w:b/>
                <w:bCs/>
                <w:lang w:val="en-US"/>
              </w:rPr>
            </w:pPr>
            <w:r w:rsidRPr="00A003BF">
              <w:rPr>
                <w:rFonts w:cs="Arial"/>
                <w:b/>
                <w:bCs/>
                <w:lang w:val="en-US"/>
              </w:rPr>
              <w:t>Baht</w:t>
            </w:r>
          </w:p>
        </w:tc>
        <w:tc>
          <w:tcPr>
            <w:tcW w:w="1440" w:type="dxa"/>
            <w:tcBorders>
              <w:bottom w:val="single" w:sz="4" w:space="0" w:color="auto"/>
            </w:tcBorders>
            <w:shd w:val="clear" w:color="auto" w:fill="auto"/>
          </w:tcPr>
          <w:p w:rsidR="00690D12" w:rsidRPr="00A003BF" w:rsidRDefault="00690D12" w:rsidP="00B73987">
            <w:pPr>
              <w:spacing w:line="240" w:lineRule="auto"/>
              <w:ind w:right="-72"/>
              <w:jc w:val="right"/>
              <w:rPr>
                <w:rFonts w:cs="Arial"/>
                <w:b/>
                <w:bCs/>
                <w:lang w:val="en-US"/>
              </w:rPr>
            </w:pPr>
            <w:r w:rsidRPr="00A003BF">
              <w:rPr>
                <w:rFonts w:cs="Arial"/>
                <w:b/>
                <w:bCs/>
                <w:lang w:val="en-US"/>
              </w:rPr>
              <w:t>Baht</w:t>
            </w:r>
          </w:p>
        </w:tc>
      </w:tr>
      <w:tr w:rsidR="00690D12" w:rsidRPr="00A003BF" w:rsidTr="00916D8A">
        <w:tc>
          <w:tcPr>
            <w:tcW w:w="6120" w:type="dxa"/>
            <w:shd w:val="clear" w:color="auto" w:fill="auto"/>
          </w:tcPr>
          <w:p w:rsidR="00690D12" w:rsidRPr="00A003BF" w:rsidRDefault="00690D12" w:rsidP="00B73987">
            <w:pPr>
              <w:spacing w:line="240" w:lineRule="auto"/>
              <w:ind w:left="-101"/>
              <w:jc w:val="both"/>
              <w:rPr>
                <w:rFonts w:cs="Arial"/>
                <w:lang w:val="en-US"/>
              </w:rPr>
            </w:pPr>
          </w:p>
        </w:tc>
        <w:tc>
          <w:tcPr>
            <w:tcW w:w="1440" w:type="dxa"/>
            <w:tcBorders>
              <w:top w:val="single" w:sz="4" w:space="0" w:color="auto"/>
            </w:tcBorders>
            <w:shd w:val="clear" w:color="auto" w:fill="FAFAFA"/>
          </w:tcPr>
          <w:p w:rsidR="00690D12" w:rsidRPr="00A003BF" w:rsidRDefault="00690D12" w:rsidP="00B73987">
            <w:pPr>
              <w:spacing w:line="240" w:lineRule="auto"/>
              <w:ind w:right="-72"/>
              <w:jc w:val="right"/>
              <w:rPr>
                <w:rFonts w:cs="Arial"/>
                <w:b/>
                <w:bCs/>
                <w:lang w:val="en-US"/>
              </w:rPr>
            </w:pPr>
          </w:p>
        </w:tc>
        <w:tc>
          <w:tcPr>
            <w:tcW w:w="1440" w:type="dxa"/>
            <w:tcBorders>
              <w:top w:val="single" w:sz="4" w:space="0" w:color="auto"/>
            </w:tcBorders>
          </w:tcPr>
          <w:p w:rsidR="00690D12" w:rsidRPr="00A003BF" w:rsidRDefault="00690D12" w:rsidP="00B73987">
            <w:pPr>
              <w:spacing w:line="240" w:lineRule="auto"/>
              <w:ind w:right="-72"/>
              <w:jc w:val="right"/>
              <w:rPr>
                <w:rFonts w:cs="Arial"/>
                <w:b/>
                <w:bCs/>
                <w:lang w:val="en-US"/>
              </w:rPr>
            </w:pPr>
          </w:p>
        </w:tc>
      </w:tr>
      <w:tr w:rsidR="00690D12" w:rsidRPr="00A003BF" w:rsidTr="00916D8A">
        <w:tc>
          <w:tcPr>
            <w:tcW w:w="6120" w:type="dxa"/>
            <w:shd w:val="clear" w:color="auto" w:fill="auto"/>
          </w:tcPr>
          <w:p w:rsidR="00690D12" w:rsidRPr="00A003BF" w:rsidRDefault="00690D12" w:rsidP="00B73987">
            <w:pPr>
              <w:tabs>
                <w:tab w:val="left" w:pos="166"/>
              </w:tabs>
              <w:spacing w:line="240" w:lineRule="auto"/>
              <w:ind w:left="-101"/>
              <w:jc w:val="both"/>
              <w:rPr>
                <w:rFonts w:cs="Arial"/>
                <w:b/>
                <w:bCs/>
              </w:rPr>
            </w:pPr>
            <w:r w:rsidRPr="00A003BF">
              <w:rPr>
                <w:rFonts w:cs="Arial"/>
                <w:b/>
                <w:bCs/>
              </w:rPr>
              <w:t>Current</w:t>
            </w:r>
          </w:p>
        </w:tc>
        <w:tc>
          <w:tcPr>
            <w:tcW w:w="1440" w:type="dxa"/>
            <w:shd w:val="clear" w:color="auto" w:fill="FAFAFA"/>
          </w:tcPr>
          <w:p w:rsidR="00690D12" w:rsidRPr="00A003BF" w:rsidRDefault="00690D12" w:rsidP="00B73987">
            <w:pPr>
              <w:spacing w:line="240" w:lineRule="auto"/>
              <w:ind w:right="-72"/>
              <w:jc w:val="right"/>
              <w:rPr>
                <w:rFonts w:cs="Arial"/>
                <w:lang w:val="en-US"/>
              </w:rPr>
            </w:pPr>
          </w:p>
        </w:tc>
        <w:tc>
          <w:tcPr>
            <w:tcW w:w="1440" w:type="dxa"/>
          </w:tcPr>
          <w:p w:rsidR="00690D12" w:rsidRPr="00A003BF" w:rsidRDefault="00690D12" w:rsidP="00B73987">
            <w:pPr>
              <w:spacing w:line="240" w:lineRule="auto"/>
              <w:ind w:right="-72"/>
              <w:jc w:val="right"/>
              <w:rPr>
                <w:rFonts w:cs="Arial"/>
                <w:lang w:val="en-US"/>
              </w:rPr>
            </w:pPr>
          </w:p>
        </w:tc>
      </w:tr>
      <w:tr w:rsidR="00690D12" w:rsidRPr="00A003BF" w:rsidTr="00916D8A">
        <w:tc>
          <w:tcPr>
            <w:tcW w:w="6120" w:type="dxa"/>
            <w:shd w:val="clear" w:color="auto" w:fill="auto"/>
          </w:tcPr>
          <w:p w:rsidR="00690D12" w:rsidRPr="00A003BF" w:rsidRDefault="00690D12" w:rsidP="00B73987">
            <w:pPr>
              <w:tabs>
                <w:tab w:val="left" w:pos="166"/>
              </w:tabs>
              <w:spacing w:line="240" w:lineRule="auto"/>
              <w:ind w:left="-101"/>
              <w:jc w:val="both"/>
              <w:rPr>
                <w:rFonts w:cstheme="minorBidi"/>
              </w:rPr>
            </w:pPr>
            <w:r w:rsidRPr="00A003BF">
              <w:rPr>
                <w:rFonts w:cs="Arial"/>
              </w:rPr>
              <w:t>Short-term borrowings</w:t>
            </w:r>
            <w:r w:rsidR="005559E2" w:rsidRPr="00A003BF">
              <w:rPr>
                <w:rFonts w:cstheme="minorBidi" w:hint="cs"/>
                <w:cs/>
              </w:rPr>
              <w:t xml:space="preserve"> </w:t>
            </w:r>
            <w:r w:rsidR="005559E2" w:rsidRPr="00A003BF">
              <w:rPr>
                <w:rFonts w:cstheme="minorBidi"/>
              </w:rPr>
              <w:t>from financial institution</w:t>
            </w:r>
          </w:p>
        </w:tc>
        <w:tc>
          <w:tcPr>
            <w:tcW w:w="1440" w:type="dxa"/>
            <w:shd w:val="clear" w:color="auto" w:fill="FAFAFA"/>
          </w:tcPr>
          <w:p w:rsidR="00690D12" w:rsidRPr="00A003BF" w:rsidRDefault="002A55DC" w:rsidP="00B73987">
            <w:pPr>
              <w:spacing w:line="240" w:lineRule="auto"/>
              <w:ind w:right="-72"/>
              <w:jc w:val="right"/>
              <w:rPr>
                <w:rFonts w:cs="Arial"/>
                <w:lang w:val="en-US"/>
              </w:rPr>
            </w:pPr>
            <w:r w:rsidRPr="00A003BF">
              <w:rPr>
                <w:rFonts w:cs="Arial"/>
                <w:lang w:val="en-US"/>
              </w:rPr>
              <w:t>-</w:t>
            </w:r>
          </w:p>
        </w:tc>
        <w:tc>
          <w:tcPr>
            <w:tcW w:w="1440" w:type="dxa"/>
          </w:tcPr>
          <w:p w:rsidR="00690D12" w:rsidRPr="00A003BF" w:rsidRDefault="00C553E0" w:rsidP="00B73987">
            <w:pPr>
              <w:spacing w:line="240" w:lineRule="auto"/>
              <w:ind w:right="-72"/>
              <w:jc w:val="right"/>
              <w:rPr>
                <w:rFonts w:cstheme="minorBidi"/>
              </w:rPr>
            </w:pPr>
            <w:r w:rsidRPr="00A003BF">
              <w:rPr>
                <w:rFonts w:cstheme="minorBidi"/>
              </w:rPr>
              <w:t>200,000,000</w:t>
            </w: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spacing w:val="-4"/>
              </w:rPr>
            </w:pPr>
          </w:p>
        </w:tc>
        <w:tc>
          <w:tcPr>
            <w:tcW w:w="1440" w:type="dxa"/>
            <w:tcBorders>
              <w:top w:val="single" w:sz="4" w:space="0" w:color="auto"/>
            </w:tcBorders>
            <w:shd w:val="clear" w:color="auto" w:fill="FAFAFA"/>
          </w:tcPr>
          <w:p w:rsidR="00F3580B" w:rsidRPr="00A003BF" w:rsidRDefault="00F3580B" w:rsidP="00B73987">
            <w:pPr>
              <w:spacing w:line="240" w:lineRule="auto"/>
              <w:ind w:right="-72"/>
              <w:jc w:val="right"/>
              <w:rPr>
                <w:rFonts w:cs="Arial"/>
                <w:b/>
                <w:bCs/>
                <w:lang w:val="en-US"/>
              </w:rPr>
            </w:pPr>
          </w:p>
        </w:tc>
        <w:tc>
          <w:tcPr>
            <w:tcW w:w="1440" w:type="dxa"/>
            <w:tcBorders>
              <w:top w:val="single" w:sz="4" w:space="0" w:color="auto"/>
            </w:tcBorders>
            <w:shd w:val="clear" w:color="auto" w:fill="auto"/>
          </w:tcPr>
          <w:p w:rsidR="00F3580B" w:rsidRPr="00A003BF" w:rsidRDefault="00F3580B" w:rsidP="00B73987">
            <w:pPr>
              <w:spacing w:line="240" w:lineRule="auto"/>
              <w:ind w:right="-72"/>
              <w:jc w:val="right"/>
              <w:rPr>
                <w:rFonts w:cs="Arial"/>
                <w:b/>
                <w:bCs/>
                <w:lang w:val="en-US"/>
              </w:rPr>
            </w:pP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spacing w:val="-4"/>
              </w:rPr>
            </w:pPr>
            <w:r w:rsidRPr="00A003BF">
              <w:rPr>
                <w:rFonts w:cs="Arial"/>
              </w:rPr>
              <w:t>Total current borrowings</w:t>
            </w:r>
          </w:p>
        </w:tc>
        <w:tc>
          <w:tcPr>
            <w:tcW w:w="1440" w:type="dxa"/>
            <w:tcBorders>
              <w:bottom w:val="single" w:sz="4" w:space="0" w:color="auto"/>
            </w:tcBorders>
            <w:shd w:val="clear" w:color="auto" w:fill="FAFAFA"/>
          </w:tcPr>
          <w:p w:rsidR="00F3580B" w:rsidRPr="00A003BF" w:rsidRDefault="00F3580B" w:rsidP="00B73987">
            <w:pPr>
              <w:spacing w:line="240" w:lineRule="auto"/>
              <w:ind w:right="-72"/>
              <w:jc w:val="right"/>
              <w:rPr>
                <w:rFonts w:cs="Arial"/>
                <w:lang w:val="en-US"/>
              </w:rPr>
            </w:pPr>
            <w:r w:rsidRPr="00A003BF">
              <w:rPr>
                <w:rFonts w:cs="Arial"/>
                <w:lang w:val="en-US"/>
              </w:rPr>
              <w:t>-</w:t>
            </w:r>
          </w:p>
        </w:tc>
        <w:tc>
          <w:tcPr>
            <w:tcW w:w="1440" w:type="dxa"/>
            <w:tcBorders>
              <w:bottom w:val="single" w:sz="4" w:space="0" w:color="auto"/>
            </w:tcBorders>
            <w:shd w:val="clear" w:color="auto" w:fill="auto"/>
          </w:tcPr>
          <w:p w:rsidR="00F3580B" w:rsidRPr="00A003BF" w:rsidRDefault="00F3580B" w:rsidP="00B73987">
            <w:pPr>
              <w:spacing w:line="240" w:lineRule="auto"/>
              <w:ind w:right="-72"/>
              <w:jc w:val="right"/>
              <w:rPr>
                <w:rFonts w:cs="Arial"/>
                <w:lang w:val="en-US"/>
              </w:rPr>
            </w:pPr>
            <w:r w:rsidRPr="00A003BF">
              <w:rPr>
                <w:rFonts w:cs="Arial"/>
                <w:lang w:val="en-US"/>
              </w:rPr>
              <w:t>200,000,000</w:t>
            </w: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rPr>
            </w:pPr>
          </w:p>
        </w:tc>
        <w:tc>
          <w:tcPr>
            <w:tcW w:w="1440" w:type="dxa"/>
            <w:tcBorders>
              <w:top w:val="single" w:sz="4" w:space="0" w:color="auto"/>
            </w:tcBorders>
            <w:shd w:val="clear" w:color="auto" w:fill="FAFAFA"/>
          </w:tcPr>
          <w:p w:rsidR="00F3580B" w:rsidRPr="00A003BF" w:rsidRDefault="00F3580B" w:rsidP="00B73987">
            <w:pPr>
              <w:spacing w:line="240" w:lineRule="auto"/>
              <w:ind w:right="-72"/>
              <w:jc w:val="right"/>
              <w:rPr>
                <w:rFonts w:cs="Arial"/>
                <w:lang w:val="en-US"/>
              </w:rPr>
            </w:pPr>
          </w:p>
        </w:tc>
        <w:tc>
          <w:tcPr>
            <w:tcW w:w="1440" w:type="dxa"/>
            <w:tcBorders>
              <w:top w:val="single" w:sz="4" w:space="0" w:color="auto"/>
            </w:tcBorders>
            <w:shd w:val="clear" w:color="auto" w:fill="auto"/>
          </w:tcPr>
          <w:p w:rsidR="00F3580B" w:rsidRPr="00A003BF" w:rsidRDefault="00F3580B" w:rsidP="00B73987">
            <w:pPr>
              <w:spacing w:line="240" w:lineRule="auto"/>
              <w:ind w:right="-72"/>
              <w:jc w:val="right"/>
              <w:rPr>
                <w:rFonts w:cs="Arial"/>
                <w:lang w:val="en-US"/>
              </w:rPr>
            </w:pP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rPr>
            </w:pPr>
            <w:r w:rsidRPr="00A003BF">
              <w:rPr>
                <w:rFonts w:cs="Arial"/>
                <w:b/>
                <w:bCs/>
              </w:rPr>
              <w:t>Non-current</w:t>
            </w:r>
          </w:p>
        </w:tc>
        <w:tc>
          <w:tcPr>
            <w:tcW w:w="1440" w:type="dxa"/>
            <w:shd w:val="clear" w:color="auto" w:fill="FAFAFA"/>
          </w:tcPr>
          <w:p w:rsidR="00F3580B" w:rsidRPr="00A003BF" w:rsidRDefault="00F3580B" w:rsidP="00B73987">
            <w:pPr>
              <w:spacing w:line="240" w:lineRule="auto"/>
              <w:ind w:right="-72"/>
              <w:jc w:val="right"/>
              <w:rPr>
                <w:rFonts w:cs="Arial"/>
                <w:lang w:val="en-US"/>
              </w:rPr>
            </w:pPr>
          </w:p>
        </w:tc>
        <w:tc>
          <w:tcPr>
            <w:tcW w:w="1440" w:type="dxa"/>
            <w:shd w:val="clear" w:color="auto" w:fill="auto"/>
          </w:tcPr>
          <w:p w:rsidR="00F3580B" w:rsidRPr="00A003BF" w:rsidRDefault="00F3580B" w:rsidP="00B73987">
            <w:pPr>
              <w:spacing w:line="240" w:lineRule="auto"/>
              <w:ind w:right="-72"/>
              <w:jc w:val="right"/>
              <w:rPr>
                <w:rFonts w:cs="Arial"/>
                <w:lang w:val="en-US"/>
              </w:rPr>
            </w:pPr>
          </w:p>
        </w:tc>
      </w:tr>
      <w:tr w:rsidR="00F3580B" w:rsidRPr="00A003BF" w:rsidTr="00881780">
        <w:tc>
          <w:tcPr>
            <w:tcW w:w="6120" w:type="dxa"/>
            <w:shd w:val="clear" w:color="auto" w:fill="auto"/>
          </w:tcPr>
          <w:p w:rsidR="00F3580B" w:rsidRPr="00A003BF" w:rsidRDefault="002358BE" w:rsidP="00B73987">
            <w:pPr>
              <w:tabs>
                <w:tab w:val="left" w:pos="166"/>
              </w:tabs>
              <w:spacing w:line="240" w:lineRule="auto"/>
              <w:ind w:left="-101"/>
              <w:jc w:val="both"/>
              <w:rPr>
                <w:rFonts w:cs="Arial"/>
                <w:b/>
                <w:bCs/>
              </w:rPr>
            </w:pPr>
            <w:r w:rsidRPr="00A003BF">
              <w:rPr>
                <w:rFonts w:cs="Arial"/>
              </w:rPr>
              <w:t>Long-term</w:t>
            </w:r>
            <w:r w:rsidR="00F3580B" w:rsidRPr="00A003BF">
              <w:rPr>
                <w:rFonts w:cs="Arial"/>
              </w:rPr>
              <w:t xml:space="preserve"> borrowings</w:t>
            </w:r>
            <w:r w:rsidR="005559E2" w:rsidRPr="00A003BF">
              <w:rPr>
                <w:rFonts w:cs="Arial"/>
              </w:rPr>
              <w:t xml:space="preserve"> from financial institution</w:t>
            </w:r>
          </w:p>
        </w:tc>
        <w:tc>
          <w:tcPr>
            <w:tcW w:w="1440" w:type="dxa"/>
            <w:tcBorders>
              <w:bottom w:val="single" w:sz="4" w:space="0" w:color="auto"/>
            </w:tcBorders>
            <w:shd w:val="clear" w:color="auto" w:fill="FAFAFA"/>
          </w:tcPr>
          <w:p w:rsidR="00F3580B" w:rsidRPr="00A003BF" w:rsidRDefault="00F3580B" w:rsidP="00B73987">
            <w:pPr>
              <w:spacing w:line="240" w:lineRule="auto"/>
              <w:ind w:right="-72"/>
              <w:jc w:val="right"/>
              <w:rPr>
                <w:rFonts w:cs="Arial"/>
                <w:lang w:val="en-US"/>
              </w:rPr>
            </w:pPr>
            <w:r w:rsidRPr="00A003BF">
              <w:rPr>
                <w:rFonts w:cs="Arial"/>
                <w:lang w:val="en-US"/>
              </w:rPr>
              <w:t>800,000,000</w:t>
            </w:r>
          </w:p>
        </w:tc>
        <w:tc>
          <w:tcPr>
            <w:tcW w:w="1440" w:type="dxa"/>
            <w:tcBorders>
              <w:bottom w:val="single" w:sz="4" w:space="0" w:color="auto"/>
            </w:tcBorders>
            <w:shd w:val="clear" w:color="auto" w:fill="auto"/>
          </w:tcPr>
          <w:p w:rsidR="00F3580B" w:rsidRPr="00A003BF" w:rsidRDefault="00F3580B" w:rsidP="00B73987">
            <w:pPr>
              <w:spacing w:line="240" w:lineRule="auto"/>
              <w:ind w:right="-72"/>
              <w:jc w:val="right"/>
              <w:rPr>
                <w:rFonts w:cs="Arial"/>
                <w:lang w:val="en-US"/>
              </w:rPr>
            </w:pPr>
            <w:r w:rsidRPr="00A003BF">
              <w:rPr>
                <w:rFonts w:cs="Arial"/>
                <w:lang w:val="en-US"/>
              </w:rPr>
              <w:t>-</w:t>
            </w: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rPr>
            </w:pPr>
          </w:p>
        </w:tc>
        <w:tc>
          <w:tcPr>
            <w:tcW w:w="1440" w:type="dxa"/>
            <w:tcBorders>
              <w:top w:val="single" w:sz="4" w:space="0" w:color="auto"/>
            </w:tcBorders>
            <w:shd w:val="clear" w:color="auto" w:fill="FAFAFA"/>
          </w:tcPr>
          <w:p w:rsidR="00F3580B" w:rsidRPr="00A003BF" w:rsidRDefault="00F3580B" w:rsidP="00B73987">
            <w:pPr>
              <w:spacing w:line="240" w:lineRule="auto"/>
              <w:ind w:right="-72"/>
              <w:jc w:val="right"/>
              <w:rPr>
                <w:rFonts w:cs="Arial"/>
                <w:lang w:val="en-US"/>
              </w:rPr>
            </w:pPr>
          </w:p>
        </w:tc>
        <w:tc>
          <w:tcPr>
            <w:tcW w:w="1440" w:type="dxa"/>
            <w:tcBorders>
              <w:top w:val="single" w:sz="4" w:space="0" w:color="auto"/>
            </w:tcBorders>
            <w:shd w:val="clear" w:color="auto" w:fill="auto"/>
          </w:tcPr>
          <w:p w:rsidR="00F3580B" w:rsidRPr="00A003BF" w:rsidRDefault="00F3580B" w:rsidP="00B73987">
            <w:pPr>
              <w:spacing w:line="240" w:lineRule="auto"/>
              <w:ind w:right="-72"/>
              <w:jc w:val="right"/>
              <w:rPr>
                <w:rFonts w:cs="Arial"/>
                <w:lang w:val="en-US"/>
              </w:rPr>
            </w:pP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theme="minorBidi"/>
                <w:cs/>
              </w:rPr>
            </w:pPr>
            <w:r w:rsidRPr="00A003BF">
              <w:rPr>
                <w:rFonts w:cs="Arial"/>
              </w:rPr>
              <w:t>Total non-current borrowings</w:t>
            </w:r>
          </w:p>
        </w:tc>
        <w:tc>
          <w:tcPr>
            <w:tcW w:w="1440" w:type="dxa"/>
            <w:tcBorders>
              <w:bottom w:val="single" w:sz="4" w:space="0" w:color="auto"/>
            </w:tcBorders>
            <w:shd w:val="clear" w:color="auto" w:fill="FAFAFA"/>
          </w:tcPr>
          <w:p w:rsidR="00F3580B" w:rsidRPr="00A003BF" w:rsidRDefault="00F3580B" w:rsidP="00B73987">
            <w:pPr>
              <w:spacing w:line="240" w:lineRule="auto"/>
              <w:ind w:right="-72"/>
              <w:jc w:val="right"/>
              <w:rPr>
                <w:rFonts w:cs="Arial"/>
                <w:lang w:val="en-US"/>
              </w:rPr>
            </w:pPr>
            <w:r w:rsidRPr="00A003BF">
              <w:rPr>
                <w:rFonts w:cs="Arial"/>
                <w:lang w:val="en-US"/>
              </w:rPr>
              <w:t>800,000,000</w:t>
            </w:r>
          </w:p>
        </w:tc>
        <w:tc>
          <w:tcPr>
            <w:tcW w:w="1440" w:type="dxa"/>
            <w:tcBorders>
              <w:bottom w:val="single" w:sz="4" w:space="0" w:color="auto"/>
            </w:tcBorders>
            <w:shd w:val="clear" w:color="auto" w:fill="auto"/>
          </w:tcPr>
          <w:p w:rsidR="00F3580B" w:rsidRPr="00A003BF" w:rsidRDefault="00F3580B" w:rsidP="00B73987">
            <w:pPr>
              <w:spacing w:line="240" w:lineRule="auto"/>
              <w:ind w:right="-72"/>
              <w:jc w:val="right"/>
              <w:rPr>
                <w:rFonts w:cs="Arial"/>
                <w:lang w:val="en-US"/>
              </w:rPr>
            </w:pPr>
            <w:r w:rsidRPr="00A003BF">
              <w:rPr>
                <w:rFonts w:cs="Arial"/>
                <w:lang w:val="en-US"/>
              </w:rPr>
              <w:t>-</w:t>
            </w: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rPr>
            </w:pPr>
          </w:p>
        </w:tc>
        <w:tc>
          <w:tcPr>
            <w:tcW w:w="1440" w:type="dxa"/>
            <w:tcBorders>
              <w:top w:val="single" w:sz="4" w:space="0" w:color="auto"/>
            </w:tcBorders>
            <w:shd w:val="clear" w:color="auto" w:fill="FAFAFA"/>
          </w:tcPr>
          <w:p w:rsidR="00F3580B" w:rsidRPr="00A003BF" w:rsidRDefault="00F3580B" w:rsidP="00B73987">
            <w:pPr>
              <w:spacing w:line="240" w:lineRule="auto"/>
              <w:ind w:right="-72"/>
              <w:jc w:val="right"/>
              <w:rPr>
                <w:rFonts w:cs="Arial"/>
                <w:lang w:val="en-US"/>
              </w:rPr>
            </w:pPr>
          </w:p>
        </w:tc>
        <w:tc>
          <w:tcPr>
            <w:tcW w:w="1440" w:type="dxa"/>
            <w:tcBorders>
              <w:top w:val="single" w:sz="4" w:space="0" w:color="auto"/>
            </w:tcBorders>
            <w:shd w:val="clear" w:color="auto" w:fill="auto"/>
          </w:tcPr>
          <w:p w:rsidR="00F3580B" w:rsidRPr="00A003BF" w:rsidRDefault="00F3580B" w:rsidP="00B73987">
            <w:pPr>
              <w:spacing w:line="240" w:lineRule="auto"/>
              <w:ind w:right="-72"/>
              <w:jc w:val="right"/>
              <w:rPr>
                <w:rFonts w:cs="Arial"/>
                <w:lang w:val="en-US"/>
              </w:rPr>
            </w:pPr>
          </w:p>
        </w:tc>
      </w:tr>
      <w:tr w:rsidR="00F3580B" w:rsidRPr="00A003BF" w:rsidTr="00881780">
        <w:tc>
          <w:tcPr>
            <w:tcW w:w="6120" w:type="dxa"/>
            <w:shd w:val="clear" w:color="auto" w:fill="auto"/>
          </w:tcPr>
          <w:p w:rsidR="00F3580B" w:rsidRPr="00A003BF" w:rsidRDefault="00F3580B" w:rsidP="00B73987">
            <w:pPr>
              <w:tabs>
                <w:tab w:val="left" w:pos="166"/>
              </w:tabs>
              <w:spacing w:line="240" w:lineRule="auto"/>
              <w:ind w:left="-101"/>
              <w:jc w:val="both"/>
              <w:rPr>
                <w:rFonts w:cs="Arial"/>
              </w:rPr>
            </w:pPr>
            <w:r w:rsidRPr="00A003BF">
              <w:rPr>
                <w:rFonts w:cs="Arial"/>
                <w:b/>
                <w:bCs/>
              </w:rPr>
              <w:t>Total borrowings</w:t>
            </w:r>
          </w:p>
        </w:tc>
        <w:tc>
          <w:tcPr>
            <w:tcW w:w="1440" w:type="dxa"/>
            <w:tcBorders>
              <w:bottom w:val="single" w:sz="4" w:space="0" w:color="auto"/>
            </w:tcBorders>
            <w:shd w:val="clear" w:color="auto" w:fill="FAFAFA"/>
          </w:tcPr>
          <w:p w:rsidR="00F3580B" w:rsidRPr="00A003BF" w:rsidRDefault="00F3580B" w:rsidP="00B73987">
            <w:pPr>
              <w:spacing w:line="240" w:lineRule="auto"/>
              <w:ind w:right="-72"/>
              <w:jc w:val="right"/>
              <w:rPr>
                <w:rFonts w:cs="Arial"/>
                <w:lang w:val="en-US"/>
              </w:rPr>
            </w:pPr>
            <w:r w:rsidRPr="00A003BF">
              <w:rPr>
                <w:rFonts w:cs="Arial"/>
                <w:lang w:val="en-US"/>
              </w:rPr>
              <w:t>800,000,000</w:t>
            </w:r>
          </w:p>
        </w:tc>
        <w:tc>
          <w:tcPr>
            <w:tcW w:w="1440" w:type="dxa"/>
            <w:tcBorders>
              <w:bottom w:val="single" w:sz="4" w:space="0" w:color="auto"/>
            </w:tcBorders>
            <w:shd w:val="clear" w:color="auto" w:fill="auto"/>
          </w:tcPr>
          <w:p w:rsidR="00F3580B" w:rsidRPr="00A003BF" w:rsidRDefault="00F3580B" w:rsidP="00B73987">
            <w:pPr>
              <w:spacing w:line="240" w:lineRule="auto"/>
              <w:ind w:right="-72"/>
              <w:jc w:val="right"/>
              <w:rPr>
                <w:rFonts w:cs="Arial"/>
                <w:lang w:val="en-US"/>
              </w:rPr>
            </w:pPr>
            <w:r w:rsidRPr="00A003BF">
              <w:rPr>
                <w:rFonts w:cs="Arial"/>
                <w:lang w:val="en-US"/>
              </w:rPr>
              <w:t>200,000,000</w:t>
            </w:r>
          </w:p>
        </w:tc>
      </w:tr>
    </w:tbl>
    <w:p w:rsidR="00675511" w:rsidRPr="00B73987" w:rsidRDefault="00675511" w:rsidP="00675511">
      <w:pPr>
        <w:tabs>
          <w:tab w:val="left" w:pos="1134"/>
          <w:tab w:val="left" w:pos="1276"/>
          <w:tab w:val="center" w:pos="3402"/>
          <w:tab w:val="center" w:pos="4536"/>
          <w:tab w:val="center" w:pos="5670"/>
          <w:tab w:val="center" w:pos="6804"/>
          <w:tab w:val="right" w:pos="7655"/>
        </w:tabs>
        <w:spacing w:line="240" w:lineRule="auto"/>
        <w:jc w:val="both"/>
        <w:rPr>
          <w:rFonts w:cs="Arial"/>
          <w:lang w:val="en-US"/>
        </w:rPr>
      </w:pPr>
    </w:p>
    <w:p w:rsidR="00235F3E" w:rsidRPr="00B73987" w:rsidRDefault="00235F3E" w:rsidP="00235F3E">
      <w:pPr>
        <w:tabs>
          <w:tab w:val="left" w:pos="1134"/>
          <w:tab w:val="left" w:pos="1276"/>
          <w:tab w:val="center" w:pos="3402"/>
          <w:tab w:val="center" w:pos="4536"/>
          <w:tab w:val="center" w:pos="5670"/>
          <w:tab w:val="center" w:pos="6804"/>
          <w:tab w:val="right" w:pos="7655"/>
        </w:tabs>
        <w:spacing w:line="240" w:lineRule="auto"/>
        <w:jc w:val="both"/>
        <w:rPr>
          <w:rFonts w:cs="Arial"/>
        </w:rPr>
      </w:pPr>
      <w:r w:rsidRPr="00B73987">
        <w:rPr>
          <w:rFonts w:cs="Arial"/>
          <w:lang w:val="en-US"/>
        </w:rPr>
        <w:t xml:space="preserve">As at </w:t>
      </w:r>
      <w:r w:rsidRPr="00B73987">
        <w:rPr>
          <w:rFonts w:cs="Arial"/>
          <w:cs/>
          <w:lang w:val="en-US"/>
        </w:rPr>
        <w:t>31</w:t>
      </w:r>
      <w:r w:rsidRPr="00B73987">
        <w:rPr>
          <w:rFonts w:cs="Arial"/>
          <w:lang w:val="en-US"/>
        </w:rPr>
        <w:t xml:space="preserve"> December </w:t>
      </w:r>
      <w:r w:rsidRPr="00B73987">
        <w:rPr>
          <w:rFonts w:cs="Arial"/>
          <w:cs/>
          <w:lang w:val="en-US"/>
        </w:rPr>
        <w:t>2018</w:t>
      </w:r>
      <w:r w:rsidRPr="00B73987">
        <w:rPr>
          <w:rFonts w:cs="Arial"/>
          <w:lang w:val="en-US"/>
        </w:rPr>
        <w:t xml:space="preserve">, the Company has short-term borrowings from a financial institution in form of promissory notes which are unsecured. These short-term borrowings bear interest at the rate of </w:t>
      </w:r>
      <w:r w:rsidRPr="00B73987">
        <w:rPr>
          <w:rFonts w:cs="Arial"/>
          <w:cs/>
          <w:lang w:val="en-US"/>
        </w:rPr>
        <w:t>2.97%</w:t>
      </w:r>
      <w:r w:rsidRPr="00B73987">
        <w:rPr>
          <w:rFonts w:cs="Arial"/>
          <w:lang w:val="en-US"/>
        </w:rPr>
        <w:t xml:space="preserve"> per annum. These short-term borrowings </w:t>
      </w:r>
      <w:r w:rsidR="00377BBB" w:rsidRPr="00B73987">
        <w:rPr>
          <w:rFonts w:cs="Arial"/>
          <w:lang w:val="en-US"/>
        </w:rPr>
        <w:t>were</w:t>
      </w:r>
      <w:r w:rsidRPr="00B73987">
        <w:rPr>
          <w:rFonts w:cs="Arial"/>
          <w:lang w:val="en-US"/>
        </w:rPr>
        <w:t xml:space="preserve"> due on </w:t>
      </w:r>
      <w:r w:rsidRPr="00B73987">
        <w:rPr>
          <w:rFonts w:cs="Arial"/>
          <w:cs/>
          <w:lang w:val="en-US"/>
        </w:rPr>
        <w:t>28</w:t>
      </w:r>
      <w:r w:rsidRPr="00B73987">
        <w:rPr>
          <w:rFonts w:cs="Arial"/>
          <w:lang w:val="en-US"/>
        </w:rPr>
        <w:t xml:space="preserve"> April </w:t>
      </w:r>
      <w:r w:rsidRPr="00B73987">
        <w:rPr>
          <w:rFonts w:cs="Arial"/>
          <w:cs/>
          <w:lang w:val="en-US"/>
        </w:rPr>
        <w:t>2019</w:t>
      </w:r>
      <w:r w:rsidRPr="00B73987">
        <w:rPr>
          <w:rFonts w:cs="Arial"/>
          <w:lang w:val="en-US"/>
        </w:rPr>
        <w:t xml:space="preserve"> and </w:t>
      </w:r>
      <w:r w:rsidRPr="00B73987">
        <w:rPr>
          <w:rFonts w:cs="Arial"/>
          <w:cs/>
          <w:lang w:val="en-US"/>
        </w:rPr>
        <w:t>23</w:t>
      </w:r>
      <w:r w:rsidRPr="00B73987">
        <w:rPr>
          <w:rFonts w:cs="Arial"/>
          <w:lang w:val="en-US"/>
        </w:rPr>
        <w:t xml:space="preserve"> June </w:t>
      </w:r>
      <w:r w:rsidRPr="00B73987">
        <w:rPr>
          <w:rFonts w:cs="Arial"/>
          <w:cs/>
          <w:lang w:val="en-US"/>
        </w:rPr>
        <w:t>2019.</w:t>
      </w:r>
      <w:r w:rsidR="00314959" w:rsidRPr="00B73987">
        <w:rPr>
          <w:rFonts w:cs="Arial"/>
          <w:cs/>
          <w:lang w:val="en-US"/>
        </w:rPr>
        <w:t xml:space="preserve"> </w:t>
      </w:r>
      <w:r w:rsidR="00314959" w:rsidRPr="00B73987">
        <w:rPr>
          <w:rFonts w:cs="Arial"/>
        </w:rPr>
        <w:t>During</w:t>
      </w:r>
      <w:r w:rsidR="008464C4" w:rsidRPr="00B73987">
        <w:rPr>
          <w:rFonts w:cs="Arial"/>
        </w:rPr>
        <w:t xml:space="preserve"> the year 2019</w:t>
      </w:r>
      <w:r w:rsidR="00314959" w:rsidRPr="00B73987">
        <w:rPr>
          <w:rFonts w:cs="Arial"/>
        </w:rPr>
        <w:t>,</w:t>
      </w:r>
      <w:r w:rsidR="004E4D5B" w:rsidRPr="00B73987">
        <w:rPr>
          <w:rFonts w:cs="Arial"/>
        </w:rPr>
        <w:t xml:space="preserve"> </w:t>
      </w:r>
      <w:r w:rsidR="004A2F05" w:rsidRPr="00B73987">
        <w:rPr>
          <w:rFonts w:cs="Arial"/>
        </w:rPr>
        <w:t xml:space="preserve">short-term borrowings amount of Baht 700 million were changed </w:t>
      </w:r>
      <w:r w:rsidR="008464C4" w:rsidRPr="00B73987">
        <w:rPr>
          <w:rFonts w:cs="Arial"/>
        </w:rPr>
        <w:t>terms</w:t>
      </w:r>
      <w:r w:rsidR="004A2F05" w:rsidRPr="00B73987">
        <w:rPr>
          <w:rFonts w:cs="Arial"/>
        </w:rPr>
        <w:t xml:space="preserve"> of payment, then they were classified as long-term borrowings.</w:t>
      </w:r>
    </w:p>
    <w:p w:rsidR="00377BBB" w:rsidRPr="00B73987" w:rsidRDefault="00377BBB" w:rsidP="00235F3E">
      <w:pPr>
        <w:tabs>
          <w:tab w:val="left" w:pos="1134"/>
          <w:tab w:val="left" w:pos="1276"/>
          <w:tab w:val="center" w:pos="3402"/>
          <w:tab w:val="center" w:pos="4536"/>
          <w:tab w:val="center" w:pos="5670"/>
          <w:tab w:val="center" w:pos="6804"/>
          <w:tab w:val="right" w:pos="7655"/>
        </w:tabs>
        <w:spacing w:line="240" w:lineRule="auto"/>
        <w:jc w:val="both"/>
        <w:rPr>
          <w:rFonts w:cs="Arial"/>
        </w:rPr>
      </w:pPr>
    </w:p>
    <w:p w:rsidR="00377BBB" w:rsidRPr="00B73987" w:rsidRDefault="00377BBB" w:rsidP="00377BBB">
      <w:pPr>
        <w:tabs>
          <w:tab w:val="left" w:pos="1134"/>
          <w:tab w:val="left" w:pos="1276"/>
          <w:tab w:val="center" w:pos="3402"/>
          <w:tab w:val="center" w:pos="4536"/>
          <w:tab w:val="center" w:pos="5670"/>
          <w:tab w:val="center" w:pos="6804"/>
          <w:tab w:val="right" w:pos="7655"/>
        </w:tabs>
        <w:spacing w:line="240" w:lineRule="auto"/>
        <w:jc w:val="both"/>
        <w:rPr>
          <w:rFonts w:cs="Arial"/>
        </w:rPr>
      </w:pPr>
      <w:r w:rsidRPr="00B73987">
        <w:rPr>
          <w:rFonts w:cs="Arial"/>
        </w:rPr>
        <w:t xml:space="preserve">As at 31 December 2019, </w:t>
      </w:r>
      <w:r w:rsidR="00F37193" w:rsidRPr="00B73987">
        <w:rPr>
          <w:rFonts w:cs="Arial"/>
        </w:rPr>
        <w:t xml:space="preserve">the Company has </w:t>
      </w:r>
      <w:r w:rsidRPr="00B73987">
        <w:rPr>
          <w:rFonts w:cs="Arial"/>
        </w:rPr>
        <w:t>the long-term borrowings</w:t>
      </w:r>
      <w:r w:rsidR="00F37193" w:rsidRPr="00B73987">
        <w:rPr>
          <w:rFonts w:cs="Arial"/>
        </w:rPr>
        <w:t xml:space="preserve"> from a financial institution for the purpose of </w:t>
      </w:r>
      <w:r w:rsidR="00763A2A" w:rsidRPr="00B73987">
        <w:rPr>
          <w:rFonts w:cs="Arial"/>
        </w:rPr>
        <w:t xml:space="preserve">capital expenditure. </w:t>
      </w:r>
      <w:r w:rsidR="00C73E9F" w:rsidRPr="00B73987">
        <w:rPr>
          <w:rFonts w:cs="Arial"/>
        </w:rPr>
        <w:t xml:space="preserve">The </w:t>
      </w:r>
      <w:r w:rsidR="00C845C6" w:rsidRPr="00B73987">
        <w:rPr>
          <w:rFonts w:cs="Arial"/>
        </w:rPr>
        <w:t>borrowings</w:t>
      </w:r>
      <w:r w:rsidR="00C73E9F" w:rsidRPr="00B73987">
        <w:rPr>
          <w:rFonts w:cs="Arial"/>
        </w:rPr>
        <w:t xml:space="preserve"> are dominated in</w:t>
      </w:r>
      <w:r w:rsidR="00C35B06" w:rsidRPr="00B73987">
        <w:rPr>
          <w:rFonts w:cs="Arial"/>
        </w:rPr>
        <w:t xml:space="preserve"> Thai Baht</w:t>
      </w:r>
      <w:r w:rsidR="00C845C6" w:rsidRPr="00B73987">
        <w:rPr>
          <w:rFonts w:cs="Arial"/>
        </w:rPr>
        <w:t xml:space="preserve"> and </w:t>
      </w:r>
      <w:r w:rsidRPr="00B73987">
        <w:rPr>
          <w:rFonts w:cs="Arial"/>
        </w:rPr>
        <w:t xml:space="preserve">secured by </w:t>
      </w:r>
      <w:r w:rsidR="00C845C6" w:rsidRPr="00B73987">
        <w:rPr>
          <w:rFonts w:cs="Arial"/>
        </w:rPr>
        <w:t>ultimate parent company</w:t>
      </w:r>
      <w:r w:rsidRPr="00B73987">
        <w:rPr>
          <w:rFonts w:cs="Arial"/>
        </w:rPr>
        <w:t>.</w:t>
      </w:r>
      <w:r w:rsidR="00B4557B" w:rsidRPr="00B73987">
        <w:rPr>
          <w:rFonts w:cs="Arial"/>
        </w:rPr>
        <w:t xml:space="preserve"> The borrowings bear interest at the rate of 2.20% per annum.</w:t>
      </w:r>
      <w:r w:rsidR="00B4557B" w:rsidRPr="00B73987">
        <w:rPr>
          <w:rFonts w:cs="Arial"/>
          <w:lang w:val="en-US"/>
        </w:rPr>
        <w:t xml:space="preserve"> The borrowings were due on 30 December 2021.</w:t>
      </w:r>
    </w:p>
    <w:p w:rsidR="00B4557B" w:rsidRPr="00B73987" w:rsidRDefault="00B4557B" w:rsidP="00377BBB">
      <w:pPr>
        <w:tabs>
          <w:tab w:val="left" w:pos="1134"/>
          <w:tab w:val="left" w:pos="1276"/>
          <w:tab w:val="center" w:pos="3402"/>
          <w:tab w:val="center" w:pos="4536"/>
          <w:tab w:val="center" w:pos="5670"/>
          <w:tab w:val="center" w:pos="6804"/>
          <w:tab w:val="right" w:pos="7655"/>
        </w:tabs>
        <w:spacing w:line="240" w:lineRule="auto"/>
        <w:jc w:val="both"/>
        <w:rPr>
          <w:rFonts w:cs="Arial"/>
          <w:lang w:val="en-US"/>
        </w:rPr>
      </w:pPr>
    </w:p>
    <w:p w:rsidR="00637183" w:rsidRPr="00B73987"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Arial"/>
          <w:lang w:val="en-US"/>
        </w:rPr>
      </w:pPr>
      <w:r w:rsidRPr="00B73987">
        <w:rPr>
          <w:rFonts w:cs="Arial"/>
          <w:lang w:val="en-US"/>
        </w:rPr>
        <w:t xml:space="preserve">The movements of long-term borrowings can be </w:t>
      </w:r>
      <w:proofErr w:type="spellStart"/>
      <w:r w:rsidRPr="00B73987">
        <w:rPr>
          <w:rFonts w:cs="Arial"/>
          <w:lang w:val="en-US"/>
        </w:rPr>
        <w:t>analysed</w:t>
      </w:r>
      <w:proofErr w:type="spellEnd"/>
      <w:r w:rsidRPr="00B73987">
        <w:rPr>
          <w:rFonts w:cs="Arial"/>
          <w:lang w:val="en-US"/>
        </w:rPr>
        <w:t xml:space="preserve"> are as follows:</w:t>
      </w:r>
    </w:p>
    <w:p w:rsidR="00637183" w:rsidRPr="00B73987"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Arial"/>
          <w:lang w:val="en-US"/>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417"/>
        <w:gridCol w:w="1534"/>
      </w:tblGrid>
      <w:tr w:rsidR="00637183" w:rsidRPr="00A003BF" w:rsidTr="006944DC">
        <w:tc>
          <w:tcPr>
            <w:tcW w:w="6096" w:type="dxa"/>
            <w:tcBorders>
              <w:top w:val="nil"/>
              <w:left w:val="nil"/>
              <w:bottom w:val="nil"/>
              <w:right w:val="nil"/>
            </w:tcBorders>
            <w:shd w:val="clear" w:color="auto" w:fill="auto"/>
          </w:tcPr>
          <w:p w:rsidR="00637183" w:rsidRPr="00A003BF" w:rsidRDefault="00637183" w:rsidP="006944DC">
            <w:pPr>
              <w:tabs>
                <w:tab w:val="left" w:pos="166"/>
              </w:tabs>
              <w:spacing w:line="240" w:lineRule="auto"/>
              <w:ind w:left="-72"/>
              <w:jc w:val="both"/>
              <w:rPr>
                <w:rFonts w:cs="Arial"/>
              </w:rPr>
            </w:pPr>
          </w:p>
        </w:tc>
        <w:tc>
          <w:tcPr>
            <w:tcW w:w="1417" w:type="dxa"/>
            <w:tcBorders>
              <w:top w:val="single" w:sz="4" w:space="0" w:color="auto"/>
              <w:left w:val="nil"/>
              <w:bottom w:val="nil"/>
              <w:right w:val="nil"/>
            </w:tcBorders>
            <w:shd w:val="clear" w:color="auto" w:fill="auto"/>
            <w:hideMark/>
          </w:tcPr>
          <w:p w:rsidR="00637183" w:rsidRPr="00A003BF" w:rsidRDefault="00637183" w:rsidP="006944DC">
            <w:pPr>
              <w:spacing w:line="240" w:lineRule="auto"/>
              <w:ind w:left="-40" w:right="-72"/>
              <w:jc w:val="right"/>
              <w:rPr>
                <w:rFonts w:cs="Arial"/>
                <w:b/>
                <w:bCs/>
              </w:rPr>
            </w:pPr>
            <w:r w:rsidRPr="00A003BF">
              <w:rPr>
                <w:rFonts w:cs="Arial"/>
                <w:b/>
                <w:bCs/>
              </w:rPr>
              <w:t>2019</w:t>
            </w:r>
          </w:p>
        </w:tc>
        <w:tc>
          <w:tcPr>
            <w:tcW w:w="1534" w:type="dxa"/>
            <w:tcBorders>
              <w:top w:val="single" w:sz="4" w:space="0" w:color="auto"/>
              <w:left w:val="nil"/>
              <w:bottom w:val="nil"/>
              <w:right w:val="nil"/>
            </w:tcBorders>
            <w:shd w:val="clear" w:color="auto" w:fill="auto"/>
            <w:hideMark/>
          </w:tcPr>
          <w:p w:rsidR="00637183" w:rsidRPr="00A003BF" w:rsidRDefault="00637183" w:rsidP="006944DC">
            <w:pPr>
              <w:spacing w:line="240" w:lineRule="auto"/>
              <w:ind w:left="-40" w:right="-72"/>
              <w:jc w:val="right"/>
              <w:rPr>
                <w:rFonts w:cs="Arial"/>
                <w:b/>
                <w:bCs/>
              </w:rPr>
            </w:pPr>
            <w:r w:rsidRPr="00A003BF">
              <w:rPr>
                <w:rFonts w:cs="Arial"/>
                <w:b/>
                <w:bCs/>
              </w:rPr>
              <w:t>2018</w:t>
            </w:r>
          </w:p>
        </w:tc>
      </w:tr>
      <w:tr w:rsidR="00637183" w:rsidRPr="00A003BF" w:rsidTr="006944DC">
        <w:tc>
          <w:tcPr>
            <w:tcW w:w="6096" w:type="dxa"/>
            <w:tcBorders>
              <w:top w:val="nil"/>
              <w:left w:val="nil"/>
              <w:bottom w:val="nil"/>
              <w:right w:val="nil"/>
            </w:tcBorders>
            <w:shd w:val="clear" w:color="auto" w:fill="auto"/>
          </w:tcPr>
          <w:p w:rsidR="00637183" w:rsidRPr="00A003BF" w:rsidRDefault="00637183" w:rsidP="006944DC">
            <w:pPr>
              <w:tabs>
                <w:tab w:val="left" w:pos="166"/>
              </w:tabs>
              <w:spacing w:line="240" w:lineRule="auto"/>
              <w:ind w:left="-72"/>
              <w:jc w:val="both"/>
              <w:rPr>
                <w:rFonts w:cs="Arial"/>
              </w:rPr>
            </w:pPr>
          </w:p>
        </w:tc>
        <w:tc>
          <w:tcPr>
            <w:tcW w:w="1417" w:type="dxa"/>
            <w:tcBorders>
              <w:top w:val="nil"/>
              <w:left w:val="nil"/>
              <w:bottom w:val="single" w:sz="4" w:space="0" w:color="auto"/>
              <w:right w:val="nil"/>
            </w:tcBorders>
            <w:shd w:val="clear" w:color="auto" w:fill="auto"/>
            <w:hideMark/>
          </w:tcPr>
          <w:p w:rsidR="00637183" w:rsidRPr="00A003BF" w:rsidRDefault="00637183" w:rsidP="006944DC">
            <w:pPr>
              <w:spacing w:line="240" w:lineRule="auto"/>
              <w:ind w:left="-40" w:right="-72"/>
              <w:jc w:val="right"/>
              <w:rPr>
                <w:rFonts w:cs="Arial"/>
                <w:b/>
                <w:bCs/>
              </w:rPr>
            </w:pPr>
            <w:r w:rsidRPr="00A003BF">
              <w:rPr>
                <w:rFonts w:cs="Arial"/>
                <w:b/>
                <w:bCs/>
              </w:rPr>
              <w:t>Baht</w:t>
            </w:r>
          </w:p>
        </w:tc>
        <w:tc>
          <w:tcPr>
            <w:tcW w:w="1534" w:type="dxa"/>
            <w:tcBorders>
              <w:top w:val="nil"/>
              <w:left w:val="nil"/>
              <w:bottom w:val="single" w:sz="4" w:space="0" w:color="auto"/>
              <w:right w:val="nil"/>
            </w:tcBorders>
            <w:shd w:val="clear" w:color="auto" w:fill="auto"/>
            <w:hideMark/>
          </w:tcPr>
          <w:p w:rsidR="00637183" w:rsidRPr="00A003BF" w:rsidRDefault="00637183" w:rsidP="006944DC">
            <w:pPr>
              <w:spacing w:line="240" w:lineRule="auto"/>
              <w:ind w:left="-40" w:right="-72"/>
              <w:jc w:val="right"/>
              <w:rPr>
                <w:rFonts w:cs="Arial"/>
                <w:b/>
                <w:bCs/>
              </w:rPr>
            </w:pPr>
            <w:r w:rsidRPr="00A003BF">
              <w:rPr>
                <w:rFonts w:cs="Arial"/>
                <w:b/>
                <w:bCs/>
              </w:rPr>
              <w:t>Baht</w:t>
            </w:r>
          </w:p>
        </w:tc>
      </w:tr>
      <w:tr w:rsidR="00637183" w:rsidRPr="00A003BF" w:rsidTr="006944DC">
        <w:tc>
          <w:tcPr>
            <w:tcW w:w="6096" w:type="dxa"/>
            <w:tcBorders>
              <w:top w:val="nil"/>
              <w:left w:val="nil"/>
              <w:bottom w:val="nil"/>
              <w:right w:val="nil"/>
            </w:tcBorders>
            <w:vAlign w:val="bottom"/>
          </w:tcPr>
          <w:p w:rsidR="00637183" w:rsidRPr="00A003BF" w:rsidRDefault="00637183" w:rsidP="006944DC">
            <w:pPr>
              <w:tabs>
                <w:tab w:val="left" w:pos="166"/>
              </w:tabs>
              <w:spacing w:line="240" w:lineRule="auto"/>
              <w:ind w:left="-72"/>
              <w:jc w:val="both"/>
              <w:rPr>
                <w:rFonts w:cs="Arial"/>
              </w:rPr>
            </w:pPr>
          </w:p>
        </w:tc>
        <w:tc>
          <w:tcPr>
            <w:tcW w:w="1417" w:type="dxa"/>
            <w:tcBorders>
              <w:top w:val="nil"/>
              <w:left w:val="nil"/>
              <w:bottom w:val="nil"/>
              <w:right w:val="nil"/>
            </w:tcBorders>
            <w:shd w:val="clear" w:color="auto" w:fill="FAFAFA"/>
          </w:tcPr>
          <w:p w:rsidR="00637183" w:rsidRPr="00A003BF" w:rsidRDefault="00637183" w:rsidP="006944DC">
            <w:pPr>
              <w:spacing w:line="240" w:lineRule="auto"/>
              <w:ind w:left="-40" w:right="-72"/>
              <w:jc w:val="right"/>
              <w:rPr>
                <w:rFonts w:cs="Arial"/>
              </w:rPr>
            </w:pPr>
          </w:p>
        </w:tc>
        <w:tc>
          <w:tcPr>
            <w:tcW w:w="1534" w:type="dxa"/>
            <w:tcBorders>
              <w:top w:val="nil"/>
              <w:left w:val="nil"/>
              <w:bottom w:val="nil"/>
              <w:right w:val="nil"/>
            </w:tcBorders>
          </w:tcPr>
          <w:p w:rsidR="00637183" w:rsidRPr="00A003BF" w:rsidRDefault="00637183" w:rsidP="006944DC">
            <w:pPr>
              <w:spacing w:line="240" w:lineRule="auto"/>
              <w:ind w:left="-40" w:right="-72"/>
              <w:jc w:val="right"/>
              <w:rPr>
                <w:rFonts w:cs="Arial"/>
              </w:rPr>
            </w:pPr>
          </w:p>
        </w:tc>
      </w:tr>
      <w:tr w:rsidR="00637183" w:rsidRPr="00A003BF" w:rsidTr="006944DC">
        <w:tc>
          <w:tcPr>
            <w:tcW w:w="6096" w:type="dxa"/>
            <w:tcBorders>
              <w:top w:val="nil"/>
              <w:left w:val="nil"/>
              <w:bottom w:val="nil"/>
              <w:right w:val="nil"/>
            </w:tcBorders>
          </w:tcPr>
          <w:p w:rsidR="00637183" w:rsidRPr="00A003BF" w:rsidRDefault="00637183" w:rsidP="006944DC">
            <w:pPr>
              <w:tabs>
                <w:tab w:val="left" w:pos="166"/>
              </w:tabs>
              <w:spacing w:line="240" w:lineRule="auto"/>
              <w:ind w:left="-72"/>
              <w:jc w:val="both"/>
              <w:rPr>
                <w:rFonts w:cs="Browallia New"/>
              </w:rPr>
            </w:pPr>
            <w:r w:rsidRPr="00A003BF">
              <w:rPr>
                <w:rFonts w:cs="Browallia New"/>
              </w:rPr>
              <w:t xml:space="preserve">At 1 January </w:t>
            </w:r>
          </w:p>
        </w:tc>
        <w:tc>
          <w:tcPr>
            <w:tcW w:w="1417" w:type="dxa"/>
            <w:tcBorders>
              <w:top w:val="nil"/>
              <w:left w:val="nil"/>
              <w:bottom w:val="nil"/>
              <w:right w:val="nil"/>
            </w:tcBorders>
            <w:shd w:val="clear" w:color="auto" w:fill="FAFAFA"/>
          </w:tcPr>
          <w:p w:rsidR="00637183" w:rsidRPr="00A003BF" w:rsidRDefault="00637183" w:rsidP="006944DC">
            <w:pPr>
              <w:spacing w:line="240" w:lineRule="auto"/>
              <w:ind w:left="-40" w:right="-72"/>
              <w:jc w:val="right"/>
              <w:rPr>
                <w:rFonts w:cs="Arial"/>
              </w:rPr>
            </w:pPr>
            <w:r w:rsidRPr="00A003BF">
              <w:rPr>
                <w:rFonts w:cs="Arial"/>
              </w:rPr>
              <w:t>-</w:t>
            </w:r>
          </w:p>
        </w:tc>
        <w:tc>
          <w:tcPr>
            <w:tcW w:w="1534" w:type="dxa"/>
            <w:tcBorders>
              <w:top w:val="nil"/>
              <w:left w:val="nil"/>
              <w:bottom w:val="nil"/>
              <w:right w:val="nil"/>
            </w:tcBorders>
          </w:tcPr>
          <w:p w:rsidR="00637183" w:rsidRPr="00A003BF" w:rsidRDefault="00637183" w:rsidP="006944DC">
            <w:pPr>
              <w:spacing w:line="240" w:lineRule="auto"/>
              <w:ind w:left="-40" w:right="-72"/>
              <w:jc w:val="right"/>
              <w:rPr>
                <w:rFonts w:cs="Arial"/>
              </w:rPr>
            </w:pPr>
            <w:r w:rsidRPr="00A003BF">
              <w:rPr>
                <w:rFonts w:cs="Arial"/>
              </w:rPr>
              <w:t>-</w:t>
            </w:r>
          </w:p>
        </w:tc>
      </w:tr>
      <w:tr w:rsidR="00637183" w:rsidRPr="00A003BF" w:rsidTr="006944DC">
        <w:tc>
          <w:tcPr>
            <w:tcW w:w="6096" w:type="dxa"/>
            <w:tcBorders>
              <w:top w:val="nil"/>
              <w:left w:val="nil"/>
              <w:bottom w:val="nil"/>
              <w:right w:val="nil"/>
            </w:tcBorders>
          </w:tcPr>
          <w:p w:rsidR="00637183" w:rsidRPr="00A003BF" w:rsidRDefault="00E9154C" w:rsidP="006944DC">
            <w:pPr>
              <w:tabs>
                <w:tab w:val="left" w:pos="166"/>
              </w:tabs>
              <w:spacing w:line="240" w:lineRule="auto"/>
              <w:ind w:left="-72"/>
              <w:jc w:val="both"/>
              <w:rPr>
                <w:rFonts w:cs="Arial"/>
              </w:rPr>
            </w:pPr>
            <w:r w:rsidRPr="00A003BF">
              <w:rPr>
                <w:rFonts w:cs="Arial"/>
              </w:rPr>
              <w:t>R</w:t>
            </w:r>
            <w:r w:rsidR="00637183" w:rsidRPr="00A003BF">
              <w:rPr>
                <w:rFonts w:cs="Arial"/>
              </w:rPr>
              <w:t>eclassify from short-term borrowings</w:t>
            </w:r>
          </w:p>
        </w:tc>
        <w:tc>
          <w:tcPr>
            <w:tcW w:w="1417" w:type="dxa"/>
            <w:tcBorders>
              <w:top w:val="nil"/>
              <w:left w:val="nil"/>
              <w:bottom w:val="nil"/>
              <w:right w:val="nil"/>
            </w:tcBorders>
            <w:shd w:val="clear" w:color="auto" w:fill="FAFAFA"/>
          </w:tcPr>
          <w:p w:rsidR="00637183" w:rsidRPr="00A003BF" w:rsidRDefault="00637183" w:rsidP="006944DC">
            <w:pPr>
              <w:spacing w:line="240" w:lineRule="auto"/>
              <w:ind w:left="-40" w:right="-72"/>
              <w:jc w:val="right"/>
              <w:rPr>
                <w:rFonts w:cs="Arial"/>
              </w:rPr>
            </w:pPr>
            <w:r w:rsidRPr="00A003BF">
              <w:rPr>
                <w:rFonts w:cs="Arial"/>
              </w:rPr>
              <w:t>700,000,000</w:t>
            </w:r>
          </w:p>
        </w:tc>
        <w:tc>
          <w:tcPr>
            <w:tcW w:w="1534" w:type="dxa"/>
            <w:tcBorders>
              <w:top w:val="nil"/>
              <w:left w:val="nil"/>
              <w:bottom w:val="nil"/>
              <w:right w:val="nil"/>
            </w:tcBorders>
          </w:tcPr>
          <w:p w:rsidR="00637183" w:rsidRPr="00A003BF" w:rsidRDefault="00637183" w:rsidP="006944DC">
            <w:pPr>
              <w:spacing w:line="240" w:lineRule="auto"/>
              <w:ind w:left="-40" w:right="-72"/>
              <w:jc w:val="right"/>
              <w:rPr>
                <w:rFonts w:cs="Arial"/>
              </w:rPr>
            </w:pPr>
            <w:r w:rsidRPr="00A003BF">
              <w:rPr>
                <w:rFonts w:cs="Arial"/>
              </w:rPr>
              <w:t>-</w:t>
            </w:r>
          </w:p>
        </w:tc>
      </w:tr>
      <w:tr w:rsidR="00637183" w:rsidRPr="00A003BF" w:rsidTr="006944DC">
        <w:tc>
          <w:tcPr>
            <w:tcW w:w="6096" w:type="dxa"/>
            <w:tcBorders>
              <w:top w:val="nil"/>
              <w:left w:val="nil"/>
              <w:bottom w:val="nil"/>
              <w:right w:val="nil"/>
            </w:tcBorders>
          </w:tcPr>
          <w:p w:rsidR="00637183" w:rsidRPr="00A003BF" w:rsidRDefault="00E9154C" w:rsidP="006944DC">
            <w:pPr>
              <w:tabs>
                <w:tab w:val="left" w:pos="166"/>
              </w:tabs>
              <w:spacing w:line="240" w:lineRule="auto"/>
              <w:ind w:left="-72"/>
              <w:jc w:val="both"/>
              <w:rPr>
                <w:rFonts w:cs="Arial"/>
              </w:rPr>
            </w:pPr>
            <w:r w:rsidRPr="00A003BF">
              <w:rPr>
                <w:rFonts w:cs="Arial"/>
              </w:rPr>
              <w:t>Additions</w:t>
            </w:r>
          </w:p>
        </w:tc>
        <w:tc>
          <w:tcPr>
            <w:tcW w:w="1417" w:type="dxa"/>
            <w:tcBorders>
              <w:top w:val="nil"/>
              <w:left w:val="nil"/>
              <w:bottom w:val="single" w:sz="4" w:space="0" w:color="auto"/>
              <w:right w:val="nil"/>
            </w:tcBorders>
            <w:shd w:val="clear" w:color="auto" w:fill="FAFAFA"/>
          </w:tcPr>
          <w:p w:rsidR="00637183" w:rsidRPr="00A003BF" w:rsidRDefault="00637183" w:rsidP="006944DC">
            <w:pPr>
              <w:spacing w:line="240" w:lineRule="auto"/>
              <w:ind w:left="-40" w:right="-72"/>
              <w:jc w:val="right"/>
              <w:rPr>
                <w:rFonts w:cs="Arial"/>
              </w:rPr>
            </w:pPr>
            <w:r w:rsidRPr="00A003BF">
              <w:rPr>
                <w:rFonts w:cs="Arial"/>
              </w:rPr>
              <w:t>100,000,000</w:t>
            </w:r>
          </w:p>
        </w:tc>
        <w:tc>
          <w:tcPr>
            <w:tcW w:w="1534" w:type="dxa"/>
            <w:tcBorders>
              <w:top w:val="nil"/>
              <w:left w:val="nil"/>
              <w:bottom w:val="single" w:sz="4" w:space="0" w:color="auto"/>
              <w:right w:val="nil"/>
            </w:tcBorders>
          </w:tcPr>
          <w:p w:rsidR="00637183" w:rsidRPr="00A003BF" w:rsidRDefault="00637183" w:rsidP="006944DC">
            <w:pPr>
              <w:spacing w:line="240" w:lineRule="auto"/>
              <w:ind w:left="-40" w:right="-72"/>
              <w:jc w:val="right"/>
              <w:rPr>
                <w:rFonts w:cs="Arial"/>
              </w:rPr>
            </w:pPr>
            <w:r w:rsidRPr="00A003BF">
              <w:rPr>
                <w:rFonts w:cs="Arial"/>
              </w:rPr>
              <w:t>-</w:t>
            </w:r>
          </w:p>
        </w:tc>
      </w:tr>
      <w:tr w:rsidR="00637183" w:rsidRPr="00A003BF" w:rsidTr="006944DC">
        <w:tc>
          <w:tcPr>
            <w:tcW w:w="6096" w:type="dxa"/>
            <w:tcBorders>
              <w:top w:val="nil"/>
              <w:left w:val="nil"/>
              <w:bottom w:val="nil"/>
              <w:right w:val="nil"/>
            </w:tcBorders>
          </w:tcPr>
          <w:p w:rsidR="00637183" w:rsidRPr="00A003BF" w:rsidRDefault="00637183" w:rsidP="006944DC">
            <w:pPr>
              <w:tabs>
                <w:tab w:val="left" w:pos="166"/>
              </w:tabs>
              <w:spacing w:line="240" w:lineRule="auto"/>
              <w:ind w:left="-72"/>
              <w:jc w:val="both"/>
              <w:rPr>
                <w:rFonts w:cs="Arial"/>
              </w:rPr>
            </w:pPr>
          </w:p>
        </w:tc>
        <w:tc>
          <w:tcPr>
            <w:tcW w:w="1417" w:type="dxa"/>
            <w:tcBorders>
              <w:top w:val="single" w:sz="4" w:space="0" w:color="auto"/>
              <w:left w:val="nil"/>
              <w:bottom w:val="nil"/>
              <w:right w:val="nil"/>
            </w:tcBorders>
            <w:shd w:val="clear" w:color="auto" w:fill="FAFAFA"/>
          </w:tcPr>
          <w:p w:rsidR="00637183" w:rsidRPr="00A003BF" w:rsidRDefault="00637183" w:rsidP="006944DC">
            <w:pPr>
              <w:spacing w:line="240" w:lineRule="auto"/>
              <w:ind w:left="-40" w:right="-72"/>
              <w:jc w:val="right"/>
              <w:rPr>
                <w:rFonts w:cs="Arial"/>
              </w:rPr>
            </w:pPr>
          </w:p>
        </w:tc>
        <w:tc>
          <w:tcPr>
            <w:tcW w:w="1534" w:type="dxa"/>
            <w:tcBorders>
              <w:top w:val="single" w:sz="4" w:space="0" w:color="auto"/>
              <w:left w:val="nil"/>
              <w:bottom w:val="nil"/>
              <w:right w:val="nil"/>
            </w:tcBorders>
          </w:tcPr>
          <w:p w:rsidR="00637183" w:rsidRPr="00A003BF" w:rsidRDefault="00637183" w:rsidP="006944DC">
            <w:pPr>
              <w:spacing w:line="240" w:lineRule="auto"/>
              <w:ind w:left="-40" w:right="-72"/>
              <w:jc w:val="right"/>
              <w:rPr>
                <w:rFonts w:cs="Arial"/>
              </w:rPr>
            </w:pPr>
          </w:p>
        </w:tc>
      </w:tr>
      <w:tr w:rsidR="00637183" w:rsidRPr="00A003BF" w:rsidTr="006944DC">
        <w:tc>
          <w:tcPr>
            <w:tcW w:w="6096" w:type="dxa"/>
            <w:tcBorders>
              <w:top w:val="nil"/>
              <w:left w:val="nil"/>
              <w:bottom w:val="nil"/>
              <w:right w:val="nil"/>
            </w:tcBorders>
          </w:tcPr>
          <w:p w:rsidR="00637183" w:rsidRPr="00A003BF" w:rsidRDefault="00637183" w:rsidP="00637183">
            <w:pPr>
              <w:tabs>
                <w:tab w:val="left" w:pos="166"/>
              </w:tabs>
              <w:spacing w:line="240" w:lineRule="auto"/>
              <w:ind w:left="-72"/>
              <w:jc w:val="both"/>
              <w:rPr>
                <w:rFonts w:cs="Arial"/>
              </w:rPr>
            </w:pPr>
            <w:r w:rsidRPr="00A003BF">
              <w:rPr>
                <w:rFonts w:cs="Arial"/>
              </w:rPr>
              <w:t>At 31 December</w:t>
            </w:r>
          </w:p>
        </w:tc>
        <w:tc>
          <w:tcPr>
            <w:tcW w:w="1417" w:type="dxa"/>
            <w:tcBorders>
              <w:top w:val="nil"/>
              <w:left w:val="nil"/>
              <w:bottom w:val="single" w:sz="4" w:space="0" w:color="auto"/>
              <w:right w:val="nil"/>
            </w:tcBorders>
            <w:shd w:val="clear" w:color="auto" w:fill="FAFAFA"/>
          </w:tcPr>
          <w:p w:rsidR="00637183" w:rsidRPr="00A003BF" w:rsidRDefault="00637183" w:rsidP="00637183">
            <w:pPr>
              <w:spacing w:line="240" w:lineRule="auto"/>
              <w:ind w:left="-40" w:right="-72"/>
              <w:jc w:val="right"/>
              <w:rPr>
                <w:rFonts w:cs="Arial"/>
              </w:rPr>
            </w:pPr>
            <w:r w:rsidRPr="00A003BF">
              <w:rPr>
                <w:rFonts w:cs="Arial"/>
              </w:rPr>
              <w:t>800,000,000</w:t>
            </w:r>
          </w:p>
        </w:tc>
        <w:tc>
          <w:tcPr>
            <w:tcW w:w="1534" w:type="dxa"/>
            <w:tcBorders>
              <w:top w:val="nil"/>
              <w:left w:val="nil"/>
              <w:bottom w:val="single" w:sz="4" w:space="0" w:color="auto"/>
              <w:right w:val="nil"/>
            </w:tcBorders>
          </w:tcPr>
          <w:p w:rsidR="00637183" w:rsidRPr="00A003BF" w:rsidRDefault="00637183" w:rsidP="00637183">
            <w:pPr>
              <w:spacing w:line="240" w:lineRule="auto"/>
              <w:ind w:left="-40" w:right="-72"/>
              <w:jc w:val="right"/>
              <w:rPr>
                <w:rFonts w:cs="Arial"/>
              </w:rPr>
            </w:pPr>
            <w:r w:rsidRPr="00A003BF">
              <w:rPr>
                <w:rFonts w:cs="Arial"/>
              </w:rPr>
              <w:t>-</w:t>
            </w:r>
          </w:p>
        </w:tc>
      </w:tr>
    </w:tbl>
    <w:p w:rsidR="00637183" w:rsidRDefault="00637183" w:rsidP="00377BBB">
      <w:pPr>
        <w:tabs>
          <w:tab w:val="left" w:pos="1134"/>
          <w:tab w:val="left" w:pos="1276"/>
          <w:tab w:val="center" w:pos="3402"/>
          <w:tab w:val="center" w:pos="4536"/>
          <w:tab w:val="center" w:pos="5670"/>
          <w:tab w:val="center" w:pos="6804"/>
          <w:tab w:val="right" w:pos="7655"/>
        </w:tabs>
        <w:spacing w:line="240" w:lineRule="auto"/>
        <w:jc w:val="both"/>
        <w:rPr>
          <w:rFonts w:cstheme="minorBidi"/>
          <w:lang w:val="en-US"/>
        </w:rPr>
      </w:pPr>
    </w:p>
    <w:p w:rsidR="002C6675" w:rsidRPr="00E474FC" w:rsidRDefault="002C6675" w:rsidP="002C6675">
      <w:pPr>
        <w:tabs>
          <w:tab w:val="left" w:pos="1134"/>
          <w:tab w:val="left" w:pos="1276"/>
          <w:tab w:val="center" w:pos="3402"/>
          <w:tab w:val="center" w:pos="4536"/>
          <w:tab w:val="center" w:pos="5670"/>
          <w:tab w:val="center" w:pos="6804"/>
          <w:tab w:val="right" w:pos="7655"/>
        </w:tabs>
        <w:spacing w:line="240" w:lineRule="auto"/>
        <w:jc w:val="both"/>
        <w:rPr>
          <w:rFonts w:cs="Arial"/>
        </w:rPr>
      </w:pPr>
      <w:r w:rsidRPr="00E474FC">
        <w:rPr>
          <w:rFonts w:cs="Arial"/>
        </w:rPr>
        <w:t xml:space="preserve">The fair values of </w:t>
      </w:r>
      <w:r w:rsidR="00377BBB">
        <w:rPr>
          <w:rFonts w:cs="Arial"/>
        </w:rPr>
        <w:t xml:space="preserve">short-term </w:t>
      </w:r>
      <w:r w:rsidRPr="00E474FC">
        <w:rPr>
          <w:rFonts w:cs="Arial"/>
        </w:rPr>
        <w:t xml:space="preserve">borrowings are equal to their carrying amounts, as the impact of discounting is not material. The fair values </w:t>
      </w:r>
      <w:r w:rsidR="00377BBB">
        <w:rPr>
          <w:rFonts w:cs="Arial"/>
        </w:rPr>
        <w:t xml:space="preserve">of long-term borrowings </w:t>
      </w:r>
      <w:r w:rsidRPr="00E474FC">
        <w:rPr>
          <w:rFonts w:cs="Arial"/>
        </w:rPr>
        <w:t xml:space="preserve">are based on discounted cash flows using a discount rate based upon the borrowing rate of 2.20% and are within the level </w:t>
      </w:r>
      <w:r w:rsidR="00A464C5" w:rsidRPr="00E474FC">
        <w:rPr>
          <w:rFonts w:cs="Arial"/>
        </w:rPr>
        <w:t>2</w:t>
      </w:r>
      <w:r w:rsidRPr="00E474FC">
        <w:rPr>
          <w:rFonts w:cs="Arial"/>
        </w:rPr>
        <w:t xml:space="preserve"> of the fair value hierarchy.</w:t>
      </w:r>
    </w:p>
    <w:p w:rsidR="002C6675" w:rsidRPr="00E474FC" w:rsidRDefault="002C6675" w:rsidP="002C6675">
      <w:pPr>
        <w:tabs>
          <w:tab w:val="left" w:pos="1134"/>
          <w:tab w:val="left" w:pos="1276"/>
          <w:tab w:val="center" w:pos="3402"/>
          <w:tab w:val="center" w:pos="4536"/>
          <w:tab w:val="center" w:pos="5670"/>
          <w:tab w:val="center" w:pos="6804"/>
          <w:tab w:val="right" w:pos="7655"/>
        </w:tabs>
        <w:spacing w:line="240" w:lineRule="auto"/>
        <w:jc w:val="both"/>
        <w:rPr>
          <w:rFonts w:cs="Arial"/>
        </w:rPr>
      </w:pPr>
    </w:p>
    <w:p w:rsidR="002C6675" w:rsidRPr="00E474FC" w:rsidRDefault="002C6675" w:rsidP="002C6675">
      <w:pPr>
        <w:tabs>
          <w:tab w:val="left" w:pos="1134"/>
          <w:tab w:val="left" w:pos="1276"/>
          <w:tab w:val="center" w:pos="3402"/>
          <w:tab w:val="center" w:pos="4536"/>
          <w:tab w:val="center" w:pos="5670"/>
          <w:tab w:val="center" w:pos="6804"/>
          <w:tab w:val="right" w:pos="7655"/>
        </w:tabs>
        <w:spacing w:line="240" w:lineRule="auto"/>
        <w:jc w:val="both"/>
        <w:rPr>
          <w:rFonts w:cs="Arial"/>
        </w:rPr>
      </w:pPr>
      <w:r w:rsidRPr="00E474FC">
        <w:rPr>
          <w:rFonts w:cs="Arial"/>
        </w:rPr>
        <w:t>The effective interest rates at the statement of financial position date were as follows:</w:t>
      </w:r>
    </w:p>
    <w:p w:rsidR="002C6675" w:rsidRPr="00E474FC" w:rsidRDefault="002C6675" w:rsidP="002C6675">
      <w:pPr>
        <w:tabs>
          <w:tab w:val="left" w:pos="1134"/>
          <w:tab w:val="left" w:pos="1276"/>
          <w:tab w:val="center" w:pos="3402"/>
          <w:tab w:val="center" w:pos="4536"/>
          <w:tab w:val="center" w:pos="5670"/>
          <w:tab w:val="center" w:pos="6804"/>
          <w:tab w:val="right" w:pos="7655"/>
        </w:tabs>
        <w:spacing w:line="240" w:lineRule="auto"/>
        <w:jc w:val="both"/>
        <w:rPr>
          <w:rFonts w:cs="Arial"/>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417"/>
        <w:gridCol w:w="1534"/>
      </w:tblGrid>
      <w:tr w:rsidR="002C6675" w:rsidRPr="00E474FC" w:rsidTr="00620B8A">
        <w:tc>
          <w:tcPr>
            <w:tcW w:w="6096" w:type="dxa"/>
            <w:tcBorders>
              <w:top w:val="nil"/>
              <w:left w:val="nil"/>
              <w:bottom w:val="nil"/>
              <w:right w:val="nil"/>
            </w:tcBorders>
            <w:shd w:val="clear" w:color="auto" w:fill="auto"/>
          </w:tcPr>
          <w:p w:rsidR="002C6675" w:rsidRPr="00E474FC" w:rsidRDefault="002C6675" w:rsidP="00B9520D">
            <w:pPr>
              <w:tabs>
                <w:tab w:val="left" w:pos="166"/>
              </w:tabs>
              <w:spacing w:line="240" w:lineRule="auto"/>
              <w:ind w:left="-72"/>
              <w:jc w:val="both"/>
              <w:rPr>
                <w:rFonts w:cs="Arial"/>
                <w:b/>
                <w:bCs/>
              </w:rPr>
            </w:pPr>
          </w:p>
        </w:tc>
        <w:tc>
          <w:tcPr>
            <w:tcW w:w="1417" w:type="dxa"/>
            <w:tcBorders>
              <w:top w:val="single" w:sz="4" w:space="0" w:color="auto"/>
              <w:left w:val="nil"/>
              <w:bottom w:val="single" w:sz="4" w:space="0" w:color="auto"/>
              <w:right w:val="nil"/>
            </w:tcBorders>
            <w:shd w:val="clear" w:color="auto" w:fill="auto"/>
            <w:hideMark/>
          </w:tcPr>
          <w:p w:rsidR="002C6675" w:rsidRPr="00E474FC" w:rsidRDefault="002C6675" w:rsidP="00B9520D">
            <w:pPr>
              <w:spacing w:line="240" w:lineRule="auto"/>
              <w:ind w:left="-40" w:right="-72"/>
              <w:jc w:val="right"/>
              <w:rPr>
                <w:rFonts w:cs="Arial"/>
                <w:b/>
                <w:bCs/>
              </w:rPr>
            </w:pPr>
            <w:r w:rsidRPr="00E474FC">
              <w:rPr>
                <w:rFonts w:cs="Arial"/>
                <w:b/>
                <w:bCs/>
              </w:rPr>
              <w:t>2019</w:t>
            </w:r>
          </w:p>
        </w:tc>
        <w:tc>
          <w:tcPr>
            <w:tcW w:w="1534" w:type="dxa"/>
            <w:tcBorders>
              <w:top w:val="single" w:sz="4" w:space="0" w:color="auto"/>
              <w:left w:val="nil"/>
              <w:bottom w:val="single" w:sz="4" w:space="0" w:color="auto"/>
              <w:right w:val="nil"/>
            </w:tcBorders>
            <w:shd w:val="clear" w:color="auto" w:fill="auto"/>
            <w:hideMark/>
          </w:tcPr>
          <w:p w:rsidR="002C6675" w:rsidRPr="00E474FC" w:rsidRDefault="002C6675" w:rsidP="00B9520D">
            <w:pPr>
              <w:spacing w:line="240" w:lineRule="auto"/>
              <w:ind w:left="-40" w:right="-72"/>
              <w:jc w:val="right"/>
              <w:rPr>
                <w:rFonts w:cs="Arial"/>
                <w:b/>
                <w:bCs/>
              </w:rPr>
            </w:pPr>
            <w:r w:rsidRPr="00E474FC">
              <w:rPr>
                <w:rFonts w:cs="Arial"/>
                <w:b/>
                <w:bCs/>
              </w:rPr>
              <w:t>2018</w:t>
            </w:r>
          </w:p>
        </w:tc>
      </w:tr>
      <w:tr w:rsidR="002C6675" w:rsidRPr="00E474FC" w:rsidTr="00620B8A">
        <w:tc>
          <w:tcPr>
            <w:tcW w:w="6096" w:type="dxa"/>
            <w:tcBorders>
              <w:top w:val="nil"/>
              <w:left w:val="nil"/>
              <w:bottom w:val="nil"/>
              <w:right w:val="nil"/>
            </w:tcBorders>
            <w:vAlign w:val="bottom"/>
          </w:tcPr>
          <w:p w:rsidR="002C6675" w:rsidRPr="00E474FC" w:rsidRDefault="002C6675" w:rsidP="00B9520D">
            <w:pPr>
              <w:tabs>
                <w:tab w:val="left" w:pos="166"/>
              </w:tabs>
              <w:spacing w:line="240" w:lineRule="auto"/>
              <w:ind w:left="-72"/>
              <w:jc w:val="both"/>
              <w:rPr>
                <w:rFonts w:cs="Arial"/>
              </w:rPr>
            </w:pPr>
          </w:p>
        </w:tc>
        <w:tc>
          <w:tcPr>
            <w:tcW w:w="1417" w:type="dxa"/>
            <w:tcBorders>
              <w:top w:val="single" w:sz="4" w:space="0" w:color="auto"/>
              <w:left w:val="nil"/>
              <w:bottom w:val="nil"/>
              <w:right w:val="nil"/>
            </w:tcBorders>
            <w:shd w:val="clear" w:color="auto" w:fill="FAFAFA"/>
          </w:tcPr>
          <w:p w:rsidR="002C6675" w:rsidRPr="00E474FC" w:rsidRDefault="002C6675" w:rsidP="00B9520D">
            <w:pPr>
              <w:spacing w:line="240" w:lineRule="auto"/>
              <w:ind w:left="-40" w:right="-72"/>
              <w:jc w:val="right"/>
              <w:rPr>
                <w:rFonts w:cs="Arial"/>
                <w:b/>
                <w:bCs/>
              </w:rPr>
            </w:pPr>
          </w:p>
        </w:tc>
        <w:tc>
          <w:tcPr>
            <w:tcW w:w="1534" w:type="dxa"/>
            <w:tcBorders>
              <w:top w:val="single" w:sz="4" w:space="0" w:color="auto"/>
              <w:left w:val="nil"/>
              <w:bottom w:val="nil"/>
              <w:right w:val="nil"/>
            </w:tcBorders>
          </w:tcPr>
          <w:p w:rsidR="002C6675" w:rsidRPr="00E474FC" w:rsidRDefault="002C6675" w:rsidP="00B9520D">
            <w:pPr>
              <w:spacing w:line="240" w:lineRule="auto"/>
              <w:ind w:left="-40" w:right="-72"/>
              <w:jc w:val="right"/>
              <w:rPr>
                <w:rFonts w:cs="Arial"/>
                <w:b/>
                <w:bCs/>
              </w:rPr>
            </w:pPr>
          </w:p>
        </w:tc>
      </w:tr>
      <w:tr w:rsidR="002F5AA8" w:rsidRPr="00E474FC" w:rsidTr="00620B8A">
        <w:tc>
          <w:tcPr>
            <w:tcW w:w="6096" w:type="dxa"/>
            <w:tcBorders>
              <w:top w:val="nil"/>
              <w:left w:val="nil"/>
              <w:bottom w:val="nil"/>
              <w:right w:val="nil"/>
            </w:tcBorders>
          </w:tcPr>
          <w:p w:rsidR="002F5AA8" w:rsidRPr="00E474FC" w:rsidRDefault="002F5AA8" w:rsidP="00B9520D">
            <w:pPr>
              <w:tabs>
                <w:tab w:val="left" w:pos="166"/>
              </w:tabs>
              <w:spacing w:line="240" w:lineRule="auto"/>
              <w:ind w:left="-72"/>
              <w:jc w:val="both"/>
              <w:rPr>
                <w:rFonts w:cs="Arial"/>
              </w:rPr>
            </w:pPr>
            <w:r>
              <w:rPr>
                <w:rFonts w:cs="Arial"/>
              </w:rPr>
              <w:t>Short-term borrowings</w:t>
            </w:r>
          </w:p>
        </w:tc>
        <w:tc>
          <w:tcPr>
            <w:tcW w:w="1417" w:type="dxa"/>
            <w:tcBorders>
              <w:top w:val="nil"/>
              <w:left w:val="nil"/>
              <w:bottom w:val="nil"/>
              <w:right w:val="nil"/>
            </w:tcBorders>
            <w:shd w:val="clear" w:color="auto" w:fill="FAFAFA"/>
          </w:tcPr>
          <w:p w:rsidR="002F5AA8" w:rsidRPr="00E474FC" w:rsidRDefault="002F5AA8" w:rsidP="00B9520D">
            <w:pPr>
              <w:spacing w:line="240" w:lineRule="auto"/>
              <w:ind w:left="-40" w:right="-72"/>
              <w:jc w:val="right"/>
              <w:rPr>
                <w:rFonts w:cs="Arial"/>
              </w:rPr>
            </w:pPr>
            <w:r>
              <w:rPr>
                <w:rFonts w:cs="Arial"/>
              </w:rPr>
              <w:t>-</w:t>
            </w:r>
          </w:p>
        </w:tc>
        <w:tc>
          <w:tcPr>
            <w:tcW w:w="1534" w:type="dxa"/>
            <w:tcBorders>
              <w:top w:val="nil"/>
              <w:left w:val="nil"/>
              <w:bottom w:val="nil"/>
              <w:right w:val="nil"/>
            </w:tcBorders>
          </w:tcPr>
          <w:p w:rsidR="002F5AA8" w:rsidRPr="00E474FC" w:rsidRDefault="002F5AA8" w:rsidP="00B9520D">
            <w:pPr>
              <w:spacing w:line="240" w:lineRule="auto"/>
              <w:ind w:left="-40" w:right="-72"/>
              <w:jc w:val="right"/>
              <w:rPr>
                <w:rFonts w:cs="Arial"/>
              </w:rPr>
            </w:pPr>
            <w:r>
              <w:rPr>
                <w:rFonts w:cs="Arial"/>
              </w:rPr>
              <w:t>2.97%</w:t>
            </w:r>
          </w:p>
        </w:tc>
      </w:tr>
      <w:tr w:rsidR="002C6675" w:rsidRPr="00E474FC" w:rsidTr="00620B8A">
        <w:tc>
          <w:tcPr>
            <w:tcW w:w="6096" w:type="dxa"/>
            <w:tcBorders>
              <w:top w:val="nil"/>
              <w:left w:val="nil"/>
              <w:bottom w:val="nil"/>
              <w:right w:val="nil"/>
            </w:tcBorders>
          </w:tcPr>
          <w:p w:rsidR="002C6675" w:rsidRPr="00E474FC" w:rsidRDefault="00025D6B" w:rsidP="00B9520D">
            <w:pPr>
              <w:tabs>
                <w:tab w:val="left" w:pos="166"/>
              </w:tabs>
              <w:spacing w:line="240" w:lineRule="auto"/>
              <w:ind w:left="-72"/>
              <w:jc w:val="both"/>
              <w:rPr>
                <w:rFonts w:cs="Arial"/>
              </w:rPr>
            </w:pPr>
            <w:r w:rsidRPr="00E474FC">
              <w:rPr>
                <w:rFonts w:cs="Arial"/>
              </w:rPr>
              <w:t>Long-term</w:t>
            </w:r>
            <w:r w:rsidR="002C6675" w:rsidRPr="00E474FC">
              <w:rPr>
                <w:rFonts w:cs="Arial"/>
              </w:rPr>
              <w:t xml:space="preserve"> borrowings</w:t>
            </w:r>
          </w:p>
        </w:tc>
        <w:tc>
          <w:tcPr>
            <w:tcW w:w="1417" w:type="dxa"/>
            <w:tcBorders>
              <w:top w:val="nil"/>
              <w:left w:val="nil"/>
              <w:bottom w:val="nil"/>
              <w:right w:val="nil"/>
            </w:tcBorders>
            <w:shd w:val="clear" w:color="auto" w:fill="FAFAFA"/>
          </w:tcPr>
          <w:p w:rsidR="002C6675" w:rsidRPr="00E474FC" w:rsidRDefault="002C6675" w:rsidP="00B9520D">
            <w:pPr>
              <w:spacing w:line="240" w:lineRule="auto"/>
              <w:ind w:left="-40" w:right="-72"/>
              <w:jc w:val="right"/>
              <w:rPr>
                <w:rFonts w:cs="Arial"/>
                <w:b/>
                <w:bCs/>
              </w:rPr>
            </w:pPr>
            <w:r w:rsidRPr="00E474FC">
              <w:rPr>
                <w:rFonts w:cs="Arial"/>
              </w:rPr>
              <w:t>2.2</w:t>
            </w:r>
            <w:r w:rsidR="008F7F80">
              <w:rPr>
                <w:rFonts w:cs="Arial"/>
              </w:rPr>
              <w:t>6</w:t>
            </w:r>
            <w:r w:rsidRPr="00E474FC">
              <w:rPr>
                <w:rFonts w:cs="Arial"/>
              </w:rPr>
              <w:t>%</w:t>
            </w:r>
          </w:p>
        </w:tc>
        <w:tc>
          <w:tcPr>
            <w:tcW w:w="1534" w:type="dxa"/>
            <w:tcBorders>
              <w:top w:val="nil"/>
              <w:left w:val="nil"/>
              <w:bottom w:val="nil"/>
              <w:right w:val="nil"/>
            </w:tcBorders>
          </w:tcPr>
          <w:p w:rsidR="002C6675" w:rsidRPr="00E474FC" w:rsidRDefault="002C6675" w:rsidP="00B9520D">
            <w:pPr>
              <w:spacing w:line="240" w:lineRule="auto"/>
              <w:ind w:left="-40" w:right="-72"/>
              <w:jc w:val="right"/>
              <w:rPr>
                <w:rFonts w:cs="Arial"/>
                <w:b/>
                <w:bCs/>
              </w:rPr>
            </w:pPr>
            <w:r w:rsidRPr="00E474FC">
              <w:rPr>
                <w:rFonts w:cs="Arial"/>
              </w:rPr>
              <w:t>-</w:t>
            </w:r>
          </w:p>
        </w:tc>
      </w:tr>
    </w:tbl>
    <w:p w:rsidR="00146978" w:rsidRDefault="00146978" w:rsidP="00DD7812">
      <w:pPr>
        <w:tabs>
          <w:tab w:val="left" w:pos="1134"/>
          <w:tab w:val="left" w:pos="1276"/>
          <w:tab w:val="center" w:pos="3402"/>
          <w:tab w:val="center" w:pos="4536"/>
          <w:tab w:val="center" w:pos="5670"/>
          <w:tab w:val="center" w:pos="6804"/>
          <w:tab w:val="right" w:pos="7655"/>
        </w:tabs>
        <w:spacing w:line="240" w:lineRule="auto"/>
        <w:jc w:val="both"/>
        <w:rPr>
          <w:rFonts w:cs="Arial"/>
        </w:rPr>
      </w:pPr>
    </w:p>
    <w:p w:rsidR="00146978" w:rsidRDefault="00146978">
      <w:pPr>
        <w:spacing w:line="240" w:lineRule="auto"/>
        <w:rPr>
          <w:rFonts w:cs="Arial"/>
        </w:rPr>
      </w:pPr>
      <w:r>
        <w:rPr>
          <w:rFonts w:cs="Arial"/>
        </w:rPr>
        <w:br w:type="page"/>
      </w:r>
    </w:p>
    <w:p w:rsidR="00DD7812" w:rsidRPr="00E474FC" w:rsidRDefault="00DD7812" w:rsidP="00DD7812">
      <w:pPr>
        <w:tabs>
          <w:tab w:val="left" w:pos="1134"/>
          <w:tab w:val="left" w:pos="1276"/>
          <w:tab w:val="center" w:pos="3402"/>
          <w:tab w:val="center" w:pos="4536"/>
          <w:tab w:val="center" w:pos="5670"/>
          <w:tab w:val="center" w:pos="6804"/>
          <w:tab w:val="right" w:pos="7655"/>
        </w:tabs>
        <w:spacing w:line="240" w:lineRule="auto"/>
        <w:jc w:val="both"/>
        <w:rPr>
          <w:rFonts w:cs="Arial"/>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1417"/>
        <w:gridCol w:w="1534"/>
      </w:tblGrid>
      <w:tr w:rsidR="0042479C" w:rsidRPr="00E474FC" w:rsidTr="00620B8A">
        <w:tc>
          <w:tcPr>
            <w:tcW w:w="6096" w:type="dxa"/>
            <w:tcBorders>
              <w:top w:val="nil"/>
              <w:left w:val="nil"/>
              <w:bottom w:val="nil"/>
              <w:right w:val="nil"/>
            </w:tcBorders>
            <w:shd w:val="clear" w:color="auto" w:fill="auto"/>
          </w:tcPr>
          <w:p w:rsidR="0042479C" w:rsidRPr="00E474FC" w:rsidRDefault="0042479C" w:rsidP="00916D8A">
            <w:pPr>
              <w:tabs>
                <w:tab w:val="left" w:pos="166"/>
              </w:tabs>
              <w:spacing w:line="240" w:lineRule="auto"/>
              <w:ind w:left="-72"/>
              <w:jc w:val="both"/>
              <w:rPr>
                <w:rFonts w:cs="Arial"/>
                <w:b/>
                <w:bCs/>
              </w:rPr>
            </w:pPr>
          </w:p>
        </w:tc>
        <w:tc>
          <w:tcPr>
            <w:tcW w:w="1417" w:type="dxa"/>
            <w:tcBorders>
              <w:top w:val="single" w:sz="4" w:space="0" w:color="auto"/>
              <w:left w:val="nil"/>
              <w:bottom w:val="nil"/>
              <w:right w:val="nil"/>
            </w:tcBorders>
            <w:shd w:val="clear" w:color="auto" w:fill="auto"/>
            <w:hideMark/>
          </w:tcPr>
          <w:p w:rsidR="0042479C" w:rsidRPr="00E474FC" w:rsidRDefault="00C0327C" w:rsidP="00916D8A">
            <w:pPr>
              <w:spacing w:line="240" w:lineRule="auto"/>
              <w:ind w:left="-40" w:right="-72"/>
              <w:jc w:val="right"/>
              <w:rPr>
                <w:rFonts w:cs="Arial"/>
                <w:b/>
                <w:bCs/>
              </w:rPr>
            </w:pPr>
            <w:r w:rsidRPr="00E474FC">
              <w:rPr>
                <w:rFonts w:cs="Arial"/>
                <w:b/>
                <w:bCs/>
              </w:rPr>
              <w:t>2019</w:t>
            </w:r>
          </w:p>
        </w:tc>
        <w:tc>
          <w:tcPr>
            <w:tcW w:w="1534" w:type="dxa"/>
            <w:tcBorders>
              <w:top w:val="single" w:sz="4" w:space="0" w:color="auto"/>
              <w:left w:val="nil"/>
              <w:bottom w:val="nil"/>
              <w:right w:val="nil"/>
            </w:tcBorders>
            <w:shd w:val="clear" w:color="auto" w:fill="auto"/>
            <w:hideMark/>
          </w:tcPr>
          <w:p w:rsidR="0042479C" w:rsidRPr="00E474FC" w:rsidRDefault="00C0327C" w:rsidP="00916D8A">
            <w:pPr>
              <w:spacing w:line="240" w:lineRule="auto"/>
              <w:ind w:left="-40" w:right="-72"/>
              <w:jc w:val="right"/>
              <w:rPr>
                <w:rFonts w:cs="Arial"/>
                <w:b/>
                <w:bCs/>
              </w:rPr>
            </w:pPr>
            <w:r w:rsidRPr="00E474FC">
              <w:rPr>
                <w:rFonts w:cs="Arial"/>
                <w:b/>
                <w:bCs/>
              </w:rPr>
              <w:t>2018</w:t>
            </w:r>
          </w:p>
        </w:tc>
      </w:tr>
      <w:tr w:rsidR="0042479C" w:rsidRPr="00E474FC" w:rsidTr="00620B8A">
        <w:tc>
          <w:tcPr>
            <w:tcW w:w="6096" w:type="dxa"/>
            <w:tcBorders>
              <w:top w:val="nil"/>
              <w:left w:val="nil"/>
              <w:bottom w:val="nil"/>
              <w:right w:val="nil"/>
            </w:tcBorders>
            <w:shd w:val="clear" w:color="auto" w:fill="auto"/>
          </w:tcPr>
          <w:p w:rsidR="0042479C" w:rsidRPr="00E474FC" w:rsidRDefault="0042479C" w:rsidP="00916D8A">
            <w:pPr>
              <w:tabs>
                <w:tab w:val="left" w:pos="166"/>
              </w:tabs>
              <w:spacing w:line="240" w:lineRule="auto"/>
              <w:ind w:left="-72"/>
              <w:jc w:val="both"/>
              <w:rPr>
                <w:rFonts w:cs="Arial"/>
                <w:b/>
                <w:bCs/>
              </w:rPr>
            </w:pPr>
          </w:p>
        </w:tc>
        <w:tc>
          <w:tcPr>
            <w:tcW w:w="1417" w:type="dxa"/>
            <w:tcBorders>
              <w:top w:val="nil"/>
              <w:left w:val="nil"/>
              <w:bottom w:val="single" w:sz="4" w:space="0" w:color="auto"/>
              <w:right w:val="nil"/>
            </w:tcBorders>
            <w:shd w:val="clear" w:color="auto" w:fill="auto"/>
            <w:hideMark/>
          </w:tcPr>
          <w:p w:rsidR="0042479C" w:rsidRPr="00E474FC" w:rsidRDefault="0042479C" w:rsidP="00916D8A">
            <w:pPr>
              <w:spacing w:line="240" w:lineRule="auto"/>
              <w:ind w:left="-40" w:right="-72"/>
              <w:jc w:val="right"/>
              <w:rPr>
                <w:rFonts w:cs="Arial"/>
                <w:b/>
                <w:bCs/>
              </w:rPr>
            </w:pPr>
            <w:r w:rsidRPr="00E474FC">
              <w:rPr>
                <w:rFonts w:cs="Arial"/>
                <w:b/>
                <w:bCs/>
              </w:rPr>
              <w:t>Baht</w:t>
            </w:r>
          </w:p>
        </w:tc>
        <w:tc>
          <w:tcPr>
            <w:tcW w:w="1534" w:type="dxa"/>
            <w:tcBorders>
              <w:top w:val="nil"/>
              <w:left w:val="nil"/>
              <w:bottom w:val="single" w:sz="4" w:space="0" w:color="auto"/>
              <w:right w:val="nil"/>
            </w:tcBorders>
            <w:shd w:val="clear" w:color="auto" w:fill="auto"/>
            <w:hideMark/>
          </w:tcPr>
          <w:p w:rsidR="0042479C" w:rsidRPr="00E474FC" w:rsidRDefault="0042479C" w:rsidP="00916D8A">
            <w:pPr>
              <w:spacing w:line="240" w:lineRule="auto"/>
              <w:ind w:left="-40" w:right="-72"/>
              <w:jc w:val="right"/>
              <w:rPr>
                <w:rFonts w:cs="Arial"/>
                <w:b/>
                <w:bCs/>
              </w:rPr>
            </w:pPr>
            <w:r w:rsidRPr="00E474FC">
              <w:rPr>
                <w:rFonts w:cs="Arial"/>
                <w:b/>
                <w:bCs/>
              </w:rPr>
              <w:t>Baht</w:t>
            </w:r>
          </w:p>
        </w:tc>
      </w:tr>
      <w:tr w:rsidR="0042479C" w:rsidRPr="00E474FC" w:rsidTr="00620B8A">
        <w:tc>
          <w:tcPr>
            <w:tcW w:w="6096" w:type="dxa"/>
            <w:tcBorders>
              <w:top w:val="nil"/>
              <w:left w:val="nil"/>
              <w:bottom w:val="nil"/>
              <w:right w:val="nil"/>
            </w:tcBorders>
            <w:vAlign w:val="bottom"/>
          </w:tcPr>
          <w:p w:rsidR="0042479C" w:rsidRPr="00E474FC" w:rsidRDefault="0042479C" w:rsidP="00916D8A">
            <w:pPr>
              <w:tabs>
                <w:tab w:val="left" w:pos="166"/>
              </w:tabs>
              <w:spacing w:line="240" w:lineRule="auto"/>
              <w:ind w:left="-72"/>
              <w:jc w:val="both"/>
              <w:rPr>
                <w:rFonts w:cs="Arial"/>
              </w:rPr>
            </w:pPr>
          </w:p>
        </w:tc>
        <w:tc>
          <w:tcPr>
            <w:tcW w:w="1417" w:type="dxa"/>
            <w:tcBorders>
              <w:top w:val="nil"/>
              <w:left w:val="nil"/>
              <w:bottom w:val="nil"/>
              <w:right w:val="nil"/>
            </w:tcBorders>
            <w:shd w:val="clear" w:color="auto" w:fill="FAFAFA"/>
          </w:tcPr>
          <w:p w:rsidR="0042479C" w:rsidRPr="00E474FC" w:rsidRDefault="0042479C" w:rsidP="00916D8A">
            <w:pPr>
              <w:spacing w:line="240" w:lineRule="auto"/>
              <w:ind w:left="-40" w:right="-72"/>
              <w:jc w:val="right"/>
              <w:rPr>
                <w:rFonts w:cs="Arial"/>
                <w:b/>
                <w:bCs/>
              </w:rPr>
            </w:pPr>
          </w:p>
        </w:tc>
        <w:tc>
          <w:tcPr>
            <w:tcW w:w="1534" w:type="dxa"/>
            <w:tcBorders>
              <w:top w:val="nil"/>
              <w:left w:val="nil"/>
              <w:bottom w:val="nil"/>
              <w:right w:val="nil"/>
            </w:tcBorders>
          </w:tcPr>
          <w:p w:rsidR="0042479C" w:rsidRPr="00E474FC" w:rsidRDefault="0042479C" w:rsidP="00916D8A">
            <w:pPr>
              <w:spacing w:line="240" w:lineRule="auto"/>
              <w:ind w:left="-40" w:right="-72"/>
              <w:jc w:val="right"/>
              <w:rPr>
                <w:rFonts w:cs="Arial"/>
                <w:b/>
                <w:bCs/>
              </w:rPr>
            </w:pPr>
          </w:p>
        </w:tc>
      </w:tr>
      <w:tr w:rsidR="0042479C" w:rsidRPr="00E474FC" w:rsidTr="00620B8A">
        <w:tc>
          <w:tcPr>
            <w:tcW w:w="6096" w:type="dxa"/>
            <w:tcBorders>
              <w:top w:val="nil"/>
              <w:left w:val="nil"/>
              <w:bottom w:val="nil"/>
              <w:right w:val="nil"/>
            </w:tcBorders>
          </w:tcPr>
          <w:p w:rsidR="0042479C" w:rsidRPr="00E474FC" w:rsidRDefault="0042479C" w:rsidP="00916D8A">
            <w:pPr>
              <w:tabs>
                <w:tab w:val="left" w:pos="166"/>
              </w:tabs>
              <w:spacing w:line="240" w:lineRule="auto"/>
              <w:ind w:left="-72"/>
              <w:jc w:val="both"/>
              <w:rPr>
                <w:rFonts w:cs="Arial"/>
                <w:b/>
                <w:bCs/>
              </w:rPr>
            </w:pPr>
            <w:r w:rsidRPr="00E474FC">
              <w:rPr>
                <w:rFonts w:cs="Arial"/>
                <w:b/>
                <w:bCs/>
                <w:spacing w:val="-2"/>
              </w:rPr>
              <w:t>Maturity of long-term borrowings:</w:t>
            </w:r>
          </w:p>
        </w:tc>
        <w:tc>
          <w:tcPr>
            <w:tcW w:w="1417" w:type="dxa"/>
            <w:tcBorders>
              <w:top w:val="nil"/>
              <w:left w:val="nil"/>
              <w:bottom w:val="nil"/>
              <w:right w:val="nil"/>
            </w:tcBorders>
            <w:shd w:val="clear" w:color="auto" w:fill="FAFAFA"/>
          </w:tcPr>
          <w:p w:rsidR="0042479C" w:rsidRPr="00E474FC" w:rsidRDefault="0042479C" w:rsidP="00916D8A">
            <w:pPr>
              <w:spacing w:line="240" w:lineRule="auto"/>
              <w:ind w:left="-40" w:right="-72"/>
              <w:jc w:val="right"/>
              <w:rPr>
                <w:rFonts w:cs="Arial"/>
                <w:b/>
                <w:bCs/>
              </w:rPr>
            </w:pPr>
          </w:p>
        </w:tc>
        <w:tc>
          <w:tcPr>
            <w:tcW w:w="1534" w:type="dxa"/>
            <w:tcBorders>
              <w:top w:val="nil"/>
              <w:left w:val="nil"/>
              <w:bottom w:val="nil"/>
              <w:right w:val="nil"/>
            </w:tcBorders>
          </w:tcPr>
          <w:p w:rsidR="0042479C" w:rsidRPr="00E474FC" w:rsidRDefault="0042479C" w:rsidP="00916D8A">
            <w:pPr>
              <w:spacing w:line="240" w:lineRule="auto"/>
              <w:ind w:left="-40" w:right="-72"/>
              <w:jc w:val="right"/>
              <w:rPr>
                <w:rFonts w:cs="Arial"/>
                <w:b/>
                <w:bCs/>
              </w:rPr>
            </w:pPr>
          </w:p>
        </w:tc>
      </w:tr>
      <w:tr w:rsidR="0042479C" w:rsidRPr="00E474FC" w:rsidTr="00620B8A">
        <w:tc>
          <w:tcPr>
            <w:tcW w:w="6096" w:type="dxa"/>
            <w:tcBorders>
              <w:top w:val="nil"/>
              <w:left w:val="nil"/>
              <w:bottom w:val="nil"/>
              <w:right w:val="nil"/>
            </w:tcBorders>
          </w:tcPr>
          <w:p w:rsidR="0042479C" w:rsidRPr="00E474FC" w:rsidRDefault="005176A4" w:rsidP="00916D8A">
            <w:pPr>
              <w:tabs>
                <w:tab w:val="left" w:pos="166"/>
              </w:tabs>
              <w:spacing w:line="240" w:lineRule="auto"/>
              <w:ind w:left="-72"/>
              <w:jc w:val="both"/>
              <w:rPr>
                <w:rFonts w:cs="Arial"/>
              </w:rPr>
            </w:pPr>
            <w:r>
              <w:rPr>
                <w:rFonts w:cs="Arial"/>
              </w:rPr>
              <w:t>Within 1 year</w:t>
            </w:r>
          </w:p>
        </w:tc>
        <w:tc>
          <w:tcPr>
            <w:tcW w:w="1417" w:type="dxa"/>
            <w:tcBorders>
              <w:top w:val="nil"/>
              <w:left w:val="nil"/>
              <w:bottom w:val="nil"/>
              <w:right w:val="nil"/>
            </w:tcBorders>
            <w:shd w:val="clear" w:color="auto" w:fill="FAFAFA"/>
          </w:tcPr>
          <w:p w:rsidR="0042479C" w:rsidRPr="00E474FC" w:rsidRDefault="00E44D42" w:rsidP="00916D8A">
            <w:pPr>
              <w:spacing w:line="240" w:lineRule="auto"/>
              <w:ind w:left="-40" w:right="-72"/>
              <w:jc w:val="right"/>
              <w:rPr>
                <w:rFonts w:cs="Arial"/>
              </w:rPr>
            </w:pPr>
            <w:r>
              <w:rPr>
                <w:rFonts w:cs="Arial"/>
              </w:rPr>
              <w:t>-</w:t>
            </w:r>
          </w:p>
        </w:tc>
        <w:tc>
          <w:tcPr>
            <w:tcW w:w="1534" w:type="dxa"/>
            <w:tcBorders>
              <w:top w:val="nil"/>
              <w:left w:val="nil"/>
              <w:bottom w:val="nil"/>
              <w:right w:val="nil"/>
            </w:tcBorders>
          </w:tcPr>
          <w:p w:rsidR="0042479C" w:rsidRPr="00E474FC" w:rsidRDefault="00C6371E" w:rsidP="00916D8A">
            <w:pPr>
              <w:spacing w:line="240" w:lineRule="auto"/>
              <w:ind w:left="-40" w:right="-72"/>
              <w:jc w:val="right"/>
              <w:rPr>
                <w:rFonts w:cs="Arial"/>
              </w:rPr>
            </w:pPr>
            <w:r w:rsidRPr="00E474FC">
              <w:rPr>
                <w:rFonts w:cs="Arial"/>
              </w:rPr>
              <w:t>-</w:t>
            </w:r>
          </w:p>
        </w:tc>
      </w:tr>
      <w:tr w:rsidR="0042479C" w:rsidRPr="00E474FC" w:rsidTr="00620B8A">
        <w:tc>
          <w:tcPr>
            <w:tcW w:w="6096" w:type="dxa"/>
            <w:tcBorders>
              <w:top w:val="nil"/>
              <w:left w:val="nil"/>
              <w:bottom w:val="nil"/>
              <w:right w:val="nil"/>
            </w:tcBorders>
          </w:tcPr>
          <w:p w:rsidR="0042479C" w:rsidRPr="00E474FC" w:rsidRDefault="005176A4" w:rsidP="00916D8A">
            <w:pPr>
              <w:tabs>
                <w:tab w:val="left" w:pos="166"/>
              </w:tabs>
              <w:spacing w:line="240" w:lineRule="auto"/>
              <w:ind w:left="-72"/>
              <w:jc w:val="both"/>
              <w:rPr>
                <w:rFonts w:cs="Arial"/>
              </w:rPr>
            </w:pPr>
            <w:r>
              <w:rPr>
                <w:rFonts w:cs="Arial"/>
              </w:rPr>
              <w:t>Later than 1 year but not later than 5 years</w:t>
            </w:r>
          </w:p>
        </w:tc>
        <w:tc>
          <w:tcPr>
            <w:tcW w:w="1417" w:type="dxa"/>
            <w:tcBorders>
              <w:top w:val="nil"/>
              <w:left w:val="nil"/>
              <w:bottom w:val="nil"/>
              <w:right w:val="nil"/>
            </w:tcBorders>
            <w:shd w:val="clear" w:color="auto" w:fill="FAFAFA"/>
          </w:tcPr>
          <w:p w:rsidR="0042479C" w:rsidRPr="00E474FC" w:rsidRDefault="00E44D42" w:rsidP="00916D8A">
            <w:pPr>
              <w:spacing w:line="240" w:lineRule="auto"/>
              <w:ind w:left="-40" w:right="-72"/>
              <w:jc w:val="right"/>
              <w:rPr>
                <w:rFonts w:cs="Arial"/>
              </w:rPr>
            </w:pPr>
            <w:r w:rsidRPr="00E474FC">
              <w:rPr>
                <w:rFonts w:cs="Arial"/>
              </w:rPr>
              <w:t>800,000,000</w:t>
            </w:r>
          </w:p>
        </w:tc>
        <w:tc>
          <w:tcPr>
            <w:tcW w:w="1534" w:type="dxa"/>
            <w:tcBorders>
              <w:top w:val="nil"/>
              <w:left w:val="nil"/>
              <w:bottom w:val="nil"/>
              <w:right w:val="nil"/>
            </w:tcBorders>
          </w:tcPr>
          <w:p w:rsidR="0042479C" w:rsidRPr="00E474FC" w:rsidRDefault="00C6371E" w:rsidP="00916D8A">
            <w:pPr>
              <w:spacing w:line="240" w:lineRule="auto"/>
              <w:ind w:left="-40" w:right="-72"/>
              <w:jc w:val="right"/>
              <w:rPr>
                <w:rFonts w:cs="Arial"/>
              </w:rPr>
            </w:pPr>
            <w:r w:rsidRPr="00E474FC">
              <w:rPr>
                <w:rFonts w:cs="Arial"/>
              </w:rPr>
              <w:t>-</w:t>
            </w:r>
          </w:p>
        </w:tc>
      </w:tr>
      <w:tr w:rsidR="0042479C" w:rsidRPr="00E474FC" w:rsidTr="00620B8A">
        <w:tc>
          <w:tcPr>
            <w:tcW w:w="6096" w:type="dxa"/>
            <w:tcBorders>
              <w:top w:val="nil"/>
              <w:left w:val="nil"/>
              <w:bottom w:val="nil"/>
              <w:right w:val="nil"/>
            </w:tcBorders>
          </w:tcPr>
          <w:p w:rsidR="0042479C" w:rsidRPr="00E474FC" w:rsidRDefault="005176A4" w:rsidP="00916D8A">
            <w:pPr>
              <w:tabs>
                <w:tab w:val="left" w:pos="166"/>
              </w:tabs>
              <w:spacing w:line="240" w:lineRule="auto"/>
              <w:ind w:left="-72"/>
              <w:jc w:val="both"/>
              <w:rPr>
                <w:rFonts w:cs="Arial"/>
              </w:rPr>
            </w:pPr>
            <w:r>
              <w:rPr>
                <w:rFonts w:cs="Arial"/>
              </w:rPr>
              <w:t>Later than 5 years</w:t>
            </w:r>
          </w:p>
        </w:tc>
        <w:tc>
          <w:tcPr>
            <w:tcW w:w="1417" w:type="dxa"/>
            <w:tcBorders>
              <w:top w:val="nil"/>
              <w:left w:val="nil"/>
              <w:bottom w:val="single" w:sz="4" w:space="0" w:color="auto"/>
              <w:right w:val="nil"/>
            </w:tcBorders>
            <w:shd w:val="clear" w:color="auto" w:fill="FAFAFA"/>
          </w:tcPr>
          <w:p w:rsidR="0042479C" w:rsidRPr="00E474FC" w:rsidRDefault="00C6371E" w:rsidP="00916D8A">
            <w:pPr>
              <w:spacing w:line="240" w:lineRule="auto"/>
              <w:ind w:left="-40" w:right="-72"/>
              <w:jc w:val="right"/>
              <w:rPr>
                <w:rFonts w:cs="Arial"/>
              </w:rPr>
            </w:pPr>
            <w:r w:rsidRPr="00E474FC">
              <w:rPr>
                <w:rFonts w:cs="Arial"/>
              </w:rPr>
              <w:t>-</w:t>
            </w:r>
          </w:p>
        </w:tc>
        <w:tc>
          <w:tcPr>
            <w:tcW w:w="1534" w:type="dxa"/>
            <w:tcBorders>
              <w:top w:val="nil"/>
              <w:left w:val="nil"/>
              <w:bottom w:val="single" w:sz="4" w:space="0" w:color="auto"/>
              <w:right w:val="nil"/>
            </w:tcBorders>
          </w:tcPr>
          <w:p w:rsidR="0042479C" w:rsidRPr="00E474FC" w:rsidRDefault="00C6371E" w:rsidP="00916D8A">
            <w:pPr>
              <w:spacing w:line="240" w:lineRule="auto"/>
              <w:ind w:left="-40" w:right="-72"/>
              <w:jc w:val="right"/>
              <w:rPr>
                <w:rFonts w:cs="Arial"/>
              </w:rPr>
            </w:pPr>
            <w:r w:rsidRPr="00E474FC">
              <w:rPr>
                <w:rFonts w:cs="Arial"/>
              </w:rPr>
              <w:t>-</w:t>
            </w:r>
          </w:p>
        </w:tc>
      </w:tr>
      <w:tr w:rsidR="0042479C" w:rsidRPr="00E474FC" w:rsidTr="00620B8A">
        <w:tc>
          <w:tcPr>
            <w:tcW w:w="6096" w:type="dxa"/>
            <w:tcBorders>
              <w:top w:val="nil"/>
              <w:left w:val="nil"/>
              <w:bottom w:val="nil"/>
              <w:right w:val="nil"/>
            </w:tcBorders>
          </w:tcPr>
          <w:p w:rsidR="0042479C" w:rsidRPr="00E474FC" w:rsidRDefault="0042479C" w:rsidP="00916D8A">
            <w:pPr>
              <w:tabs>
                <w:tab w:val="left" w:pos="166"/>
              </w:tabs>
              <w:spacing w:line="240" w:lineRule="auto"/>
              <w:ind w:left="-72"/>
              <w:jc w:val="both"/>
              <w:rPr>
                <w:rFonts w:cs="Arial"/>
              </w:rPr>
            </w:pPr>
          </w:p>
        </w:tc>
        <w:tc>
          <w:tcPr>
            <w:tcW w:w="1417" w:type="dxa"/>
            <w:tcBorders>
              <w:top w:val="single" w:sz="4" w:space="0" w:color="auto"/>
              <w:left w:val="nil"/>
              <w:bottom w:val="nil"/>
              <w:right w:val="nil"/>
            </w:tcBorders>
            <w:shd w:val="clear" w:color="auto" w:fill="FAFAFA"/>
          </w:tcPr>
          <w:p w:rsidR="0042479C" w:rsidRPr="00E474FC" w:rsidRDefault="0042479C" w:rsidP="00916D8A">
            <w:pPr>
              <w:spacing w:line="240" w:lineRule="auto"/>
              <w:ind w:left="-40" w:right="-72"/>
              <w:jc w:val="right"/>
              <w:rPr>
                <w:rFonts w:cs="Arial"/>
              </w:rPr>
            </w:pPr>
          </w:p>
        </w:tc>
        <w:tc>
          <w:tcPr>
            <w:tcW w:w="1534" w:type="dxa"/>
            <w:tcBorders>
              <w:top w:val="single" w:sz="4" w:space="0" w:color="auto"/>
              <w:left w:val="nil"/>
              <w:bottom w:val="nil"/>
              <w:right w:val="nil"/>
            </w:tcBorders>
          </w:tcPr>
          <w:p w:rsidR="0042479C" w:rsidRPr="00E474FC" w:rsidRDefault="0042479C" w:rsidP="00916D8A">
            <w:pPr>
              <w:spacing w:line="240" w:lineRule="auto"/>
              <w:ind w:left="-40" w:right="-72"/>
              <w:jc w:val="right"/>
              <w:rPr>
                <w:rFonts w:cs="Arial"/>
              </w:rPr>
            </w:pPr>
          </w:p>
        </w:tc>
      </w:tr>
      <w:tr w:rsidR="0042479C" w:rsidRPr="00E474FC" w:rsidTr="00620B8A">
        <w:tc>
          <w:tcPr>
            <w:tcW w:w="6096" w:type="dxa"/>
            <w:tcBorders>
              <w:top w:val="nil"/>
              <w:left w:val="nil"/>
              <w:bottom w:val="nil"/>
              <w:right w:val="nil"/>
            </w:tcBorders>
          </w:tcPr>
          <w:p w:rsidR="0042479C" w:rsidRPr="00E474FC" w:rsidRDefault="0042479C" w:rsidP="00916D8A">
            <w:pPr>
              <w:tabs>
                <w:tab w:val="left" w:pos="166"/>
              </w:tabs>
              <w:spacing w:line="240" w:lineRule="auto"/>
              <w:ind w:left="-72"/>
              <w:jc w:val="both"/>
              <w:rPr>
                <w:rFonts w:cs="Arial"/>
                <w:b/>
                <w:bCs/>
              </w:rPr>
            </w:pPr>
            <w:r w:rsidRPr="00E474FC">
              <w:rPr>
                <w:rFonts w:cs="Arial"/>
                <w:b/>
                <w:bCs/>
              </w:rPr>
              <w:t>Total long-term borrowings</w:t>
            </w:r>
          </w:p>
        </w:tc>
        <w:tc>
          <w:tcPr>
            <w:tcW w:w="1417" w:type="dxa"/>
            <w:tcBorders>
              <w:top w:val="nil"/>
              <w:left w:val="nil"/>
              <w:bottom w:val="single" w:sz="4" w:space="0" w:color="auto"/>
              <w:right w:val="nil"/>
            </w:tcBorders>
            <w:shd w:val="clear" w:color="auto" w:fill="FAFAFA"/>
          </w:tcPr>
          <w:p w:rsidR="0042479C" w:rsidRPr="00E474FC" w:rsidRDefault="00302487" w:rsidP="00916D8A">
            <w:pPr>
              <w:spacing w:line="240" w:lineRule="auto"/>
              <w:ind w:left="-40" w:right="-72"/>
              <w:jc w:val="right"/>
              <w:rPr>
                <w:rFonts w:cs="Arial"/>
              </w:rPr>
            </w:pPr>
            <w:r w:rsidRPr="00E474FC">
              <w:rPr>
                <w:rFonts w:cs="Arial"/>
              </w:rPr>
              <w:t>800,000,000</w:t>
            </w:r>
          </w:p>
        </w:tc>
        <w:tc>
          <w:tcPr>
            <w:tcW w:w="1534" w:type="dxa"/>
            <w:tcBorders>
              <w:top w:val="nil"/>
              <w:left w:val="nil"/>
              <w:bottom w:val="single" w:sz="4" w:space="0" w:color="auto"/>
              <w:right w:val="nil"/>
            </w:tcBorders>
          </w:tcPr>
          <w:p w:rsidR="0042479C" w:rsidRPr="00E474FC" w:rsidRDefault="00C6371E" w:rsidP="00916D8A">
            <w:pPr>
              <w:spacing w:line="240" w:lineRule="auto"/>
              <w:ind w:left="-40" w:right="-72"/>
              <w:jc w:val="right"/>
              <w:rPr>
                <w:rFonts w:cs="Arial"/>
              </w:rPr>
            </w:pPr>
            <w:r w:rsidRPr="00E474FC">
              <w:rPr>
                <w:rFonts w:cs="Arial"/>
              </w:rPr>
              <w:t>-</w:t>
            </w:r>
          </w:p>
        </w:tc>
      </w:tr>
    </w:tbl>
    <w:p w:rsidR="0042479C" w:rsidRPr="00A003BF" w:rsidRDefault="0042479C" w:rsidP="00DD7812">
      <w:pPr>
        <w:tabs>
          <w:tab w:val="left" w:pos="1134"/>
          <w:tab w:val="left" w:pos="1276"/>
          <w:tab w:val="center" w:pos="3402"/>
          <w:tab w:val="center" w:pos="4536"/>
          <w:tab w:val="center" w:pos="5670"/>
          <w:tab w:val="center" w:pos="6804"/>
          <w:tab w:val="right" w:pos="7655"/>
        </w:tabs>
        <w:spacing w:line="240" w:lineRule="auto"/>
        <w:jc w:val="both"/>
        <w:rPr>
          <w:rFonts w:cs="Arial"/>
        </w:rPr>
      </w:pPr>
    </w:p>
    <w:p w:rsidR="00DD7812" w:rsidRPr="00A003BF" w:rsidRDefault="00DD7812" w:rsidP="00FC3797">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A003BF" w:rsidTr="00066DBE">
        <w:trPr>
          <w:trHeight w:val="386"/>
        </w:trPr>
        <w:tc>
          <w:tcPr>
            <w:tcW w:w="9029" w:type="dxa"/>
            <w:shd w:val="clear" w:color="auto" w:fill="FFA543"/>
            <w:vAlign w:val="center"/>
          </w:tcPr>
          <w:p w:rsidR="008E548C" w:rsidRPr="00B86D23" w:rsidRDefault="008E548C" w:rsidP="00066DBE">
            <w:pPr>
              <w:tabs>
                <w:tab w:val="left" w:pos="432"/>
              </w:tabs>
              <w:spacing w:line="240" w:lineRule="auto"/>
              <w:rPr>
                <w:rFonts w:eastAsia="Arial Unicode MS" w:cs="Browallia New"/>
                <w:b/>
                <w:bCs/>
                <w:color w:val="FFFFFF"/>
                <w:szCs w:val="25"/>
                <w:cs/>
                <w:lang w:val="en-US"/>
              </w:rPr>
            </w:pPr>
            <w:r w:rsidRPr="00A003BF">
              <w:rPr>
                <w:rFonts w:eastAsia="Arial Unicode MS" w:cs="Arial"/>
                <w:b/>
                <w:bCs/>
                <w:color w:val="FFFFFF"/>
              </w:rPr>
              <w:t>16</w:t>
            </w:r>
            <w:r w:rsidRPr="00A003BF">
              <w:rPr>
                <w:rFonts w:eastAsia="Arial Unicode MS" w:cs="Arial"/>
                <w:b/>
                <w:bCs/>
                <w:color w:val="FFFFFF"/>
              </w:rPr>
              <w:tab/>
              <w:t>Trade and other payable</w:t>
            </w:r>
            <w:r w:rsidR="00B86D23">
              <w:rPr>
                <w:rFonts w:eastAsia="Arial Unicode MS" w:cs="Arial"/>
                <w:b/>
                <w:bCs/>
                <w:color w:val="FFFFFF"/>
                <w:lang w:val="en-US"/>
              </w:rPr>
              <w:t>s</w:t>
            </w:r>
          </w:p>
        </w:tc>
      </w:tr>
    </w:tbl>
    <w:p w:rsidR="00670CF8" w:rsidRPr="00A003BF" w:rsidRDefault="00670CF8" w:rsidP="00FC3797">
      <w:pPr>
        <w:spacing w:line="240" w:lineRule="auto"/>
        <w:jc w:val="both"/>
        <w:rPr>
          <w:rFonts w:cs="Arial"/>
        </w:rPr>
      </w:pPr>
    </w:p>
    <w:tbl>
      <w:tblPr>
        <w:tblW w:w="9029" w:type="dxa"/>
        <w:tblLayout w:type="fixed"/>
        <w:tblLook w:val="04A0" w:firstRow="1" w:lastRow="0" w:firstColumn="1" w:lastColumn="0" w:noHBand="0" w:noVBand="1"/>
      </w:tblPr>
      <w:tblGrid>
        <w:gridCol w:w="6149"/>
        <w:gridCol w:w="1440"/>
        <w:gridCol w:w="1440"/>
      </w:tblGrid>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top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2019</w:t>
            </w:r>
          </w:p>
        </w:tc>
        <w:tc>
          <w:tcPr>
            <w:tcW w:w="1440" w:type="dxa"/>
            <w:tcBorders>
              <w:top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2018</w:t>
            </w:r>
          </w:p>
        </w:tc>
      </w:tr>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bottom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Baht</w:t>
            </w:r>
          </w:p>
        </w:tc>
        <w:tc>
          <w:tcPr>
            <w:tcW w:w="1440" w:type="dxa"/>
            <w:tcBorders>
              <w:bottom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Baht</w:t>
            </w:r>
          </w:p>
        </w:tc>
      </w:tr>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top w:val="single" w:sz="4" w:space="0" w:color="auto"/>
            </w:tcBorders>
            <w:shd w:val="clear" w:color="auto" w:fill="FAFAFA"/>
          </w:tcPr>
          <w:p w:rsidR="009E11DA" w:rsidRPr="00A003BF" w:rsidRDefault="009E11DA" w:rsidP="009E11DA">
            <w:pPr>
              <w:spacing w:line="240" w:lineRule="auto"/>
              <w:ind w:right="-72"/>
              <w:jc w:val="right"/>
              <w:rPr>
                <w:rFonts w:cs="Arial"/>
                <w:b/>
                <w:bCs/>
                <w:lang w:val="en-US"/>
              </w:rPr>
            </w:pPr>
          </w:p>
        </w:tc>
        <w:tc>
          <w:tcPr>
            <w:tcW w:w="1440" w:type="dxa"/>
            <w:tcBorders>
              <w:top w:val="single" w:sz="4" w:space="0" w:color="auto"/>
            </w:tcBorders>
          </w:tcPr>
          <w:p w:rsidR="009E11DA" w:rsidRPr="00A003BF" w:rsidRDefault="009E11DA" w:rsidP="009E11DA">
            <w:pPr>
              <w:spacing w:line="240" w:lineRule="auto"/>
              <w:ind w:right="-72"/>
              <w:jc w:val="right"/>
              <w:rPr>
                <w:rFonts w:cs="Arial"/>
                <w:b/>
                <w:bCs/>
                <w:lang w:val="en-US"/>
              </w:rPr>
            </w:pPr>
          </w:p>
        </w:tc>
      </w:tr>
      <w:tr w:rsidR="009E11DA" w:rsidRPr="00A003BF" w:rsidTr="00E474FC">
        <w:tc>
          <w:tcPr>
            <w:tcW w:w="6149" w:type="dxa"/>
            <w:shd w:val="clear" w:color="auto" w:fill="auto"/>
            <w:vAlign w:val="bottom"/>
          </w:tcPr>
          <w:p w:rsidR="009E11DA" w:rsidRPr="00A003BF" w:rsidRDefault="009E11DA" w:rsidP="009E11DA">
            <w:pPr>
              <w:tabs>
                <w:tab w:val="left" w:pos="2145"/>
              </w:tabs>
              <w:spacing w:line="240" w:lineRule="auto"/>
              <w:ind w:left="-72"/>
              <w:jc w:val="both"/>
              <w:rPr>
                <w:rFonts w:cs="Arial"/>
                <w:lang w:val="en-US"/>
              </w:rPr>
            </w:pPr>
            <w:r w:rsidRPr="00A003BF">
              <w:rPr>
                <w:rFonts w:cs="Arial"/>
                <w:lang w:val="en-US"/>
              </w:rPr>
              <w:t>Trade payable</w:t>
            </w:r>
            <w:r w:rsidR="00B61944" w:rsidRPr="00A003BF">
              <w:rPr>
                <w:rFonts w:cs="Arial"/>
                <w:lang w:val="en-US"/>
              </w:rPr>
              <w:t xml:space="preserve"> </w:t>
            </w:r>
            <w:r w:rsidRPr="00A003BF">
              <w:rPr>
                <w:rFonts w:cs="Arial"/>
                <w:lang w:val="en-US"/>
              </w:rPr>
              <w:t>- third parties</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465,093,441</w:t>
            </w:r>
          </w:p>
        </w:tc>
        <w:tc>
          <w:tcPr>
            <w:tcW w:w="1440" w:type="dxa"/>
          </w:tcPr>
          <w:p w:rsidR="009E11DA" w:rsidRPr="00A003BF" w:rsidRDefault="008B7989" w:rsidP="009E11DA">
            <w:pPr>
              <w:ind w:right="-72"/>
              <w:jc w:val="right"/>
              <w:rPr>
                <w:rFonts w:cs="Arial"/>
                <w:lang w:val="en-US"/>
              </w:rPr>
            </w:pPr>
            <w:r w:rsidRPr="008B7989">
              <w:rPr>
                <w:rFonts w:cs="Arial"/>
                <w:lang w:val="en-US"/>
              </w:rPr>
              <w:t>391,374,124</w:t>
            </w:r>
          </w:p>
        </w:tc>
      </w:tr>
      <w:tr w:rsidR="009E11DA" w:rsidRPr="00A003BF" w:rsidTr="00E474FC">
        <w:tc>
          <w:tcPr>
            <w:tcW w:w="6149" w:type="dxa"/>
            <w:shd w:val="clear" w:color="auto" w:fill="auto"/>
            <w:vAlign w:val="bottom"/>
          </w:tcPr>
          <w:p w:rsidR="009E11DA" w:rsidRPr="00A003BF" w:rsidRDefault="00B61944" w:rsidP="00B61944">
            <w:pPr>
              <w:tabs>
                <w:tab w:val="left" w:pos="2145"/>
              </w:tabs>
              <w:spacing w:line="240" w:lineRule="auto"/>
              <w:ind w:left="-72" w:firstLine="1243"/>
              <w:jc w:val="both"/>
              <w:rPr>
                <w:rFonts w:cs="Arial"/>
                <w:lang w:val="en-US"/>
              </w:rPr>
            </w:pPr>
            <w:r w:rsidRPr="00A003BF">
              <w:rPr>
                <w:rFonts w:cs="Arial"/>
                <w:lang w:val="en-US"/>
              </w:rPr>
              <w:t xml:space="preserve">  </w:t>
            </w:r>
            <w:r w:rsidR="009E11DA" w:rsidRPr="00A003BF">
              <w:rPr>
                <w:rFonts w:cs="Arial"/>
                <w:lang w:val="en-US"/>
              </w:rPr>
              <w:t>- related parties (note 2</w:t>
            </w:r>
            <w:r w:rsidR="002C4085" w:rsidRPr="00A003BF">
              <w:rPr>
                <w:rFonts w:cs="Arial"/>
                <w:lang w:val="en-US"/>
              </w:rPr>
              <w:t>5</w:t>
            </w:r>
            <w:r w:rsidR="009E11DA" w:rsidRPr="00A003BF">
              <w:rPr>
                <w:rFonts w:cs="Arial"/>
                <w:lang w:val="en-US"/>
              </w:rPr>
              <w:t>.3)</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850</w:t>
            </w:r>
          </w:p>
        </w:tc>
        <w:tc>
          <w:tcPr>
            <w:tcW w:w="1440" w:type="dxa"/>
          </w:tcPr>
          <w:p w:rsidR="009E11DA" w:rsidRPr="00A003BF" w:rsidRDefault="009E11DA" w:rsidP="009E11DA">
            <w:pPr>
              <w:ind w:right="-72"/>
              <w:jc w:val="right"/>
              <w:rPr>
                <w:rFonts w:cs="Arial"/>
                <w:lang w:val="en-US"/>
              </w:rPr>
            </w:pPr>
            <w:r w:rsidRPr="00A003BF">
              <w:rPr>
                <w:rFonts w:cs="Arial"/>
                <w:lang w:val="en-US"/>
              </w:rPr>
              <w:t>69,769</w:t>
            </w:r>
          </w:p>
        </w:tc>
      </w:tr>
      <w:tr w:rsidR="009E11DA" w:rsidRPr="00A003BF" w:rsidTr="00E474FC">
        <w:tc>
          <w:tcPr>
            <w:tcW w:w="6149" w:type="dxa"/>
            <w:shd w:val="clear" w:color="auto" w:fill="auto"/>
            <w:vAlign w:val="bottom"/>
          </w:tcPr>
          <w:p w:rsidR="009E11DA" w:rsidRPr="00A003BF" w:rsidRDefault="009E11DA" w:rsidP="009E11DA">
            <w:pPr>
              <w:spacing w:line="240" w:lineRule="auto"/>
              <w:ind w:left="-72"/>
              <w:jc w:val="both"/>
              <w:rPr>
                <w:rFonts w:cs="Arial"/>
                <w:lang w:val="en-US"/>
              </w:rPr>
            </w:pPr>
            <w:r w:rsidRPr="00A003BF">
              <w:rPr>
                <w:rFonts w:cs="Arial"/>
                <w:lang w:val="en-US"/>
              </w:rPr>
              <w:t>Other payables</w:t>
            </w:r>
            <w:r w:rsidRPr="00A003BF">
              <w:rPr>
                <w:rFonts w:cs="Arial"/>
                <w:lang w:val="en-US"/>
              </w:rPr>
              <w:tab/>
              <w:t>- third parties</w:t>
            </w:r>
          </w:p>
        </w:tc>
        <w:tc>
          <w:tcPr>
            <w:tcW w:w="1440" w:type="dxa"/>
            <w:shd w:val="clear" w:color="auto" w:fill="FAFAFA"/>
          </w:tcPr>
          <w:p w:rsidR="009E11DA" w:rsidRPr="00A003BF" w:rsidRDefault="00A70C35" w:rsidP="009E11DA">
            <w:pPr>
              <w:ind w:right="-72"/>
              <w:jc w:val="right"/>
              <w:rPr>
                <w:rFonts w:cs="Arial"/>
                <w:lang w:val="en-US"/>
              </w:rPr>
            </w:pPr>
            <w:r w:rsidRPr="00A70C35">
              <w:rPr>
                <w:rFonts w:cs="Arial"/>
                <w:lang w:val="en-US"/>
              </w:rPr>
              <w:t>133,378,295</w:t>
            </w:r>
          </w:p>
        </w:tc>
        <w:tc>
          <w:tcPr>
            <w:tcW w:w="1440" w:type="dxa"/>
          </w:tcPr>
          <w:p w:rsidR="009E11DA" w:rsidRPr="00A003BF" w:rsidRDefault="008B7989" w:rsidP="009E11DA">
            <w:pPr>
              <w:ind w:right="-72"/>
              <w:jc w:val="right"/>
              <w:rPr>
                <w:rFonts w:cs="Arial"/>
                <w:lang w:val="en-US"/>
              </w:rPr>
            </w:pPr>
            <w:r w:rsidRPr="008B7989">
              <w:rPr>
                <w:rFonts w:cs="Arial"/>
                <w:lang w:val="en-US"/>
              </w:rPr>
              <w:t>504,643,704</w:t>
            </w:r>
          </w:p>
        </w:tc>
      </w:tr>
      <w:tr w:rsidR="00F877EA" w:rsidRPr="00A003BF" w:rsidTr="00E474FC">
        <w:tc>
          <w:tcPr>
            <w:tcW w:w="6149" w:type="dxa"/>
            <w:shd w:val="clear" w:color="auto" w:fill="auto"/>
            <w:vAlign w:val="bottom"/>
          </w:tcPr>
          <w:p w:rsidR="00F877EA" w:rsidRPr="00A003BF" w:rsidRDefault="00F877EA" w:rsidP="00F877EA">
            <w:pPr>
              <w:tabs>
                <w:tab w:val="left" w:pos="1335"/>
              </w:tabs>
              <w:spacing w:line="240" w:lineRule="auto"/>
              <w:ind w:left="-72"/>
              <w:jc w:val="both"/>
              <w:rPr>
                <w:rFonts w:cs="Arial"/>
                <w:cs/>
                <w:lang w:val="en-US"/>
              </w:rPr>
            </w:pPr>
            <w:r w:rsidRPr="00A003BF">
              <w:rPr>
                <w:rFonts w:cs="Arial"/>
                <w:lang w:val="en-US"/>
              </w:rPr>
              <w:tab/>
            </w:r>
            <w:r w:rsidRPr="00A003BF">
              <w:rPr>
                <w:rFonts w:cstheme="minorBidi" w:hint="cs"/>
                <w:cs/>
                <w:lang w:val="en-US"/>
              </w:rPr>
              <w:t xml:space="preserve">   </w:t>
            </w:r>
            <w:r w:rsidRPr="00A003BF">
              <w:rPr>
                <w:rFonts w:cs="Arial"/>
                <w:lang w:val="en-US"/>
              </w:rPr>
              <w:t>- related parties (note 2</w:t>
            </w:r>
            <w:r w:rsidR="002C4085" w:rsidRPr="00A003BF">
              <w:rPr>
                <w:rFonts w:cs="Arial"/>
                <w:lang w:val="en-US"/>
              </w:rPr>
              <w:t>5</w:t>
            </w:r>
            <w:r w:rsidRPr="00A003BF">
              <w:rPr>
                <w:rFonts w:cs="Arial"/>
                <w:lang w:val="en-US"/>
              </w:rPr>
              <w:t>.3)</w:t>
            </w:r>
          </w:p>
        </w:tc>
        <w:tc>
          <w:tcPr>
            <w:tcW w:w="1440" w:type="dxa"/>
            <w:shd w:val="clear" w:color="auto" w:fill="FAFAFA"/>
          </w:tcPr>
          <w:p w:rsidR="00F877EA" w:rsidRPr="00A003BF" w:rsidRDefault="00A70C35" w:rsidP="00F877EA">
            <w:pPr>
              <w:ind w:right="-72"/>
              <w:jc w:val="right"/>
              <w:rPr>
                <w:rFonts w:cs="Arial"/>
                <w:lang w:val="en-US"/>
              </w:rPr>
            </w:pPr>
            <w:r w:rsidRPr="00A70C35">
              <w:rPr>
                <w:rFonts w:cs="Arial"/>
                <w:lang w:val="en-US"/>
              </w:rPr>
              <w:t>14,031,892</w:t>
            </w:r>
          </w:p>
        </w:tc>
        <w:tc>
          <w:tcPr>
            <w:tcW w:w="1440" w:type="dxa"/>
          </w:tcPr>
          <w:p w:rsidR="00F877EA" w:rsidRPr="00A003BF" w:rsidRDefault="00F877EA" w:rsidP="00F877EA">
            <w:pPr>
              <w:ind w:right="-72"/>
              <w:jc w:val="right"/>
              <w:rPr>
                <w:rFonts w:cs="Arial"/>
                <w:lang w:val="en-US"/>
              </w:rPr>
            </w:pPr>
            <w:r w:rsidRPr="00A003BF">
              <w:rPr>
                <w:rFonts w:cs="Arial"/>
                <w:lang w:val="en-US"/>
              </w:rPr>
              <w:t>20,286,390</w:t>
            </w:r>
          </w:p>
        </w:tc>
      </w:tr>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r w:rsidRPr="00A003BF">
              <w:rPr>
                <w:rFonts w:cs="Arial"/>
                <w:lang w:val="en-US"/>
              </w:rPr>
              <w:t>Accrued staff costs</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589,389,088</w:t>
            </w:r>
          </w:p>
        </w:tc>
        <w:tc>
          <w:tcPr>
            <w:tcW w:w="1440" w:type="dxa"/>
          </w:tcPr>
          <w:p w:rsidR="009E11DA" w:rsidRPr="00A003BF" w:rsidRDefault="008B7989" w:rsidP="009E11DA">
            <w:pPr>
              <w:ind w:right="-72"/>
              <w:jc w:val="right"/>
              <w:rPr>
                <w:rFonts w:cs="Arial"/>
                <w:lang w:val="en-US"/>
              </w:rPr>
            </w:pPr>
            <w:r w:rsidRPr="008B7989">
              <w:rPr>
                <w:rFonts w:cs="Arial"/>
                <w:lang w:val="en-US"/>
              </w:rPr>
              <w:t>444,798,932</w:t>
            </w:r>
          </w:p>
        </w:tc>
      </w:tr>
      <w:tr w:rsidR="009E11DA" w:rsidRPr="00A003BF" w:rsidTr="00E474FC">
        <w:tc>
          <w:tcPr>
            <w:tcW w:w="6149" w:type="dxa"/>
            <w:shd w:val="clear" w:color="auto" w:fill="auto"/>
            <w:vAlign w:val="bottom"/>
          </w:tcPr>
          <w:p w:rsidR="009E11DA" w:rsidRPr="00A003BF" w:rsidRDefault="009E11DA" w:rsidP="009E11DA">
            <w:pPr>
              <w:spacing w:line="240" w:lineRule="auto"/>
              <w:ind w:left="-72"/>
              <w:jc w:val="both"/>
              <w:rPr>
                <w:rFonts w:cs="Browallia New"/>
              </w:rPr>
            </w:pPr>
            <w:r w:rsidRPr="00A003BF">
              <w:rPr>
                <w:rFonts w:cs="Arial"/>
                <w:lang w:val="en-US"/>
              </w:rPr>
              <w:t xml:space="preserve">Accrued </w:t>
            </w:r>
            <w:r w:rsidR="000D2E37" w:rsidRPr="00A003BF">
              <w:rPr>
                <w:rFonts w:cs="Browallia New"/>
              </w:rPr>
              <w:t>agent service fee</w:t>
            </w:r>
            <w:r w:rsidR="006008FD" w:rsidRPr="00A003BF">
              <w:rPr>
                <w:rFonts w:cs="Browallia New"/>
              </w:rPr>
              <w:t>s</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106,028,210</w:t>
            </w:r>
          </w:p>
        </w:tc>
        <w:tc>
          <w:tcPr>
            <w:tcW w:w="1440" w:type="dxa"/>
          </w:tcPr>
          <w:p w:rsidR="009E11DA" w:rsidRPr="00A003BF" w:rsidRDefault="009E11DA" w:rsidP="009E11DA">
            <w:pPr>
              <w:ind w:right="-72"/>
              <w:jc w:val="right"/>
              <w:rPr>
                <w:rFonts w:cs="Arial"/>
                <w:lang w:val="en-US"/>
              </w:rPr>
            </w:pPr>
            <w:r w:rsidRPr="00A003BF">
              <w:rPr>
                <w:rFonts w:cs="Arial"/>
                <w:lang w:val="en-US"/>
              </w:rPr>
              <w:t>108,325,081</w:t>
            </w:r>
          </w:p>
        </w:tc>
      </w:tr>
      <w:tr w:rsidR="009E11DA" w:rsidRPr="00A003BF" w:rsidTr="00E474FC">
        <w:tc>
          <w:tcPr>
            <w:tcW w:w="6149" w:type="dxa"/>
            <w:shd w:val="clear" w:color="auto" w:fill="auto"/>
            <w:vAlign w:val="bottom"/>
          </w:tcPr>
          <w:p w:rsidR="009E11DA" w:rsidRPr="00A003BF" w:rsidRDefault="009E11DA" w:rsidP="009E11DA">
            <w:pPr>
              <w:spacing w:line="240" w:lineRule="auto"/>
              <w:ind w:left="-72"/>
              <w:jc w:val="both"/>
              <w:rPr>
                <w:rFonts w:cs="Arial"/>
                <w:cs/>
                <w:lang w:val="en-US"/>
              </w:rPr>
            </w:pPr>
            <w:r w:rsidRPr="00A003BF">
              <w:rPr>
                <w:rFonts w:cs="Arial"/>
                <w:lang w:val="en-US"/>
              </w:rPr>
              <w:t>Accrued transportation expense</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176,660,295</w:t>
            </w:r>
          </w:p>
        </w:tc>
        <w:tc>
          <w:tcPr>
            <w:tcW w:w="1440" w:type="dxa"/>
          </w:tcPr>
          <w:p w:rsidR="009E11DA" w:rsidRPr="00A003BF" w:rsidRDefault="008B7989" w:rsidP="009E11DA">
            <w:pPr>
              <w:ind w:right="-72"/>
              <w:jc w:val="right"/>
              <w:rPr>
                <w:rFonts w:cs="Arial"/>
                <w:lang w:val="en-US"/>
              </w:rPr>
            </w:pPr>
            <w:r w:rsidRPr="008B7989">
              <w:rPr>
                <w:rFonts w:cs="Arial"/>
                <w:lang w:val="en-US"/>
              </w:rPr>
              <w:t>128,752,157</w:t>
            </w:r>
          </w:p>
        </w:tc>
      </w:tr>
      <w:tr w:rsidR="009E11DA" w:rsidRPr="00A003BF" w:rsidTr="00E474FC">
        <w:tc>
          <w:tcPr>
            <w:tcW w:w="6149" w:type="dxa"/>
            <w:shd w:val="clear" w:color="auto" w:fill="auto"/>
            <w:vAlign w:val="bottom"/>
          </w:tcPr>
          <w:p w:rsidR="009E11DA" w:rsidRPr="00A003BF" w:rsidRDefault="009E11DA" w:rsidP="009E11DA">
            <w:pPr>
              <w:spacing w:line="240" w:lineRule="auto"/>
              <w:ind w:left="-72"/>
              <w:jc w:val="both"/>
              <w:rPr>
                <w:rFonts w:cs="Arial"/>
                <w:cs/>
                <w:lang w:val="en-US"/>
              </w:rPr>
            </w:pPr>
            <w:r w:rsidRPr="00A003BF">
              <w:rPr>
                <w:rFonts w:cs="Arial"/>
                <w:lang w:val="en-US"/>
              </w:rPr>
              <w:t>Accrued rental expense</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26,110,324</w:t>
            </w:r>
          </w:p>
        </w:tc>
        <w:tc>
          <w:tcPr>
            <w:tcW w:w="1440" w:type="dxa"/>
          </w:tcPr>
          <w:p w:rsidR="009E11DA" w:rsidRPr="00A003BF" w:rsidRDefault="008B7989" w:rsidP="009E11DA">
            <w:pPr>
              <w:ind w:right="-72"/>
              <w:jc w:val="right"/>
              <w:rPr>
                <w:rFonts w:cs="Arial"/>
                <w:lang w:val="en-US"/>
              </w:rPr>
            </w:pPr>
            <w:r w:rsidRPr="008B7989">
              <w:rPr>
                <w:rFonts w:cs="Arial"/>
                <w:lang w:val="en-US"/>
              </w:rPr>
              <w:t>42,814,056</w:t>
            </w:r>
          </w:p>
        </w:tc>
      </w:tr>
      <w:tr w:rsidR="009E11DA" w:rsidRPr="00A003BF" w:rsidTr="00E474FC">
        <w:tc>
          <w:tcPr>
            <w:tcW w:w="6149" w:type="dxa"/>
            <w:shd w:val="clear" w:color="auto" w:fill="auto"/>
            <w:vAlign w:val="bottom"/>
          </w:tcPr>
          <w:p w:rsidR="009E11DA" w:rsidRPr="00A003BF" w:rsidRDefault="009E11DA" w:rsidP="009E11DA">
            <w:pPr>
              <w:tabs>
                <w:tab w:val="left" w:pos="1335"/>
              </w:tabs>
              <w:spacing w:line="240" w:lineRule="auto"/>
              <w:ind w:left="-72"/>
              <w:jc w:val="both"/>
              <w:rPr>
                <w:rFonts w:cs="Arial"/>
                <w:cs/>
                <w:lang w:val="en-US"/>
              </w:rPr>
            </w:pPr>
            <w:r w:rsidRPr="00A003BF">
              <w:rPr>
                <w:rFonts w:cs="Arial"/>
                <w:lang w:val="en-US"/>
              </w:rPr>
              <w:t>Other accruals</w:t>
            </w:r>
            <w:r w:rsidRPr="00A003BF">
              <w:rPr>
                <w:rFonts w:cs="Arial"/>
                <w:lang w:val="en-US"/>
              </w:rPr>
              <w:tab/>
              <w:t>- third parties</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185,476,608</w:t>
            </w:r>
          </w:p>
        </w:tc>
        <w:tc>
          <w:tcPr>
            <w:tcW w:w="1440" w:type="dxa"/>
          </w:tcPr>
          <w:p w:rsidR="009E11DA" w:rsidRPr="00A003BF" w:rsidRDefault="008B7989" w:rsidP="009E11DA">
            <w:pPr>
              <w:ind w:right="-72"/>
              <w:jc w:val="right"/>
              <w:rPr>
                <w:rFonts w:cs="Arial"/>
                <w:lang w:val="en-US"/>
              </w:rPr>
            </w:pPr>
            <w:r w:rsidRPr="008B7989">
              <w:rPr>
                <w:rFonts w:cs="Arial"/>
                <w:lang w:val="en-US"/>
              </w:rPr>
              <w:t>148,082,965</w:t>
            </w:r>
          </w:p>
        </w:tc>
      </w:tr>
      <w:tr w:rsidR="009E11DA" w:rsidRPr="00A003BF" w:rsidTr="00E474FC">
        <w:tc>
          <w:tcPr>
            <w:tcW w:w="6149" w:type="dxa"/>
            <w:shd w:val="clear" w:color="auto" w:fill="auto"/>
            <w:vAlign w:val="bottom"/>
          </w:tcPr>
          <w:p w:rsidR="009E11DA" w:rsidRPr="00A003BF" w:rsidRDefault="009E11DA" w:rsidP="009E11DA">
            <w:pPr>
              <w:tabs>
                <w:tab w:val="left" w:pos="1335"/>
              </w:tabs>
              <w:spacing w:line="240" w:lineRule="auto"/>
              <w:ind w:left="-72"/>
              <w:jc w:val="both"/>
              <w:rPr>
                <w:rFonts w:cs="Arial"/>
                <w:cs/>
                <w:lang w:val="en-US"/>
              </w:rPr>
            </w:pPr>
            <w:r w:rsidRPr="00A003BF">
              <w:rPr>
                <w:rFonts w:cs="Arial"/>
                <w:lang w:val="en-US"/>
              </w:rPr>
              <w:tab/>
              <w:t>- related parties (note 2</w:t>
            </w:r>
            <w:r w:rsidR="002C4085" w:rsidRPr="00A003BF">
              <w:rPr>
                <w:rFonts w:cs="Arial"/>
                <w:lang w:val="en-US"/>
              </w:rPr>
              <w:t>5</w:t>
            </w:r>
            <w:r w:rsidRPr="00A003BF">
              <w:rPr>
                <w:rFonts w:cs="Arial"/>
                <w:lang w:val="en-US"/>
              </w:rPr>
              <w:t>.3)</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18,249,115</w:t>
            </w:r>
          </w:p>
        </w:tc>
        <w:tc>
          <w:tcPr>
            <w:tcW w:w="1440" w:type="dxa"/>
          </w:tcPr>
          <w:p w:rsidR="009E11DA" w:rsidRPr="00A003BF" w:rsidRDefault="009E11DA" w:rsidP="009E11DA">
            <w:pPr>
              <w:ind w:right="-72"/>
              <w:jc w:val="right"/>
              <w:rPr>
                <w:rFonts w:cs="Arial"/>
                <w:lang w:val="en-US"/>
              </w:rPr>
            </w:pPr>
            <w:r w:rsidRPr="00A003BF">
              <w:rPr>
                <w:rFonts w:cs="Arial"/>
                <w:lang w:val="en-US"/>
              </w:rPr>
              <w:t>34,362,789</w:t>
            </w:r>
          </w:p>
        </w:tc>
      </w:tr>
      <w:tr w:rsidR="009E11DA" w:rsidRPr="00A003BF" w:rsidTr="00E474FC">
        <w:tc>
          <w:tcPr>
            <w:tcW w:w="6149" w:type="dxa"/>
            <w:shd w:val="clear" w:color="auto" w:fill="auto"/>
            <w:vAlign w:val="bottom"/>
          </w:tcPr>
          <w:p w:rsidR="009E11DA" w:rsidRPr="00A003BF" w:rsidRDefault="009E11DA" w:rsidP="009E11DA">
            <w:pPr>
              <w:spacing w:line="240" w:lineRule="auto"/>
              <w:ind w:left="-72"/>
              <w:jc w:val="both"/>
              <w:rPr>
                <w:rFonts w:cs="Arial"/>
                <w:lang w:val="en-US"/>
              </w:rPr>
            </w:pPr>
            <w:r w:rsidRPr="00A003BF">
              <w:rPr>
                <w:rFonts w:cs="Arial"/>
                <w:lang w:val="en-US"/>
              </w:rPr>
              <w:t>Refundable deposits</w:t>
            </w:r>
          </w:p>
        </w:tc>
        <w:tc>
          <w:tcPr>
            <w:tcW w:w="1440" w:type="dxa"/>
            <w:shd w:val="clear" w:color="auto" w:fill="FAFAFA"/>
          </w:tcPr>
          <w:p w:rsidR="009E11DA" w:rsidRPr="00A003BF" w:rsidRDefault="00503408" w:rsidP="009E11DA">
            <w:pPr>
              <w:ind w:right="-72"/>
              <w:jc w:val="right"/>
              <w:rPr>
                <w:rFonts w:cs="Arial"/>
                <w:lang w:val="en-US"/>
              </w:rPr>
            </w:pPr>
            <w:r w:rsidRPr="00A003BF">
              <w:rPr>
                <w:rFonts w:cs="Arial"/>
                <w:lang w:val="en-US"/>
              </w:rPr>
              <w:t>9,720,116</w:t>
            </w:r>
          </w:p>
        </w:tc>
        <w:tc>
          <w:tcPr>
            <w:tcW w:w="1440" w:type="dxa"/>
          </w:tcPr>
          <w:p w:rsidR="009E11DA" w:rsidRPr="00A003BF" w:rsidRDefault="009E11DA" w:rsidP="009E11DA">
            <w:pPr>
              <w:ind w:right="-72"/>
              <w:jc w:val="right"/>
              <w:rPr>
                <w:rFonts w:cs="Arial"/>
                <w:lang w:val="en-US"/>
              </w:rPr>
            </w:pPr>
            <w:r w:rsidRPr="00A003BF">
              <w:rPr>
                <w:rFonts w:cs="Arial"/>
                <w:lang w:val="en-US"/>
              </w:rPr>
              <w:t>15,900,883</w:t>
            </w:r>
          </w:p>
        </w:tc>
      </w:tr>
      <w:tr w:rsidR="00503408" w:rsidRPr="00A003BF" w:rsidTr="00E474FC">
        <w:tc>
          <w:tcPr>
            <w:tcW w:w="6149" w:type="dxa"/>
            <w:shd w:val="clear" w:color="auto" w:fill="auto"/>
            <w:vAlign w:val="bottom"/>
          </w:tcPr>
          <w:p w:rsidR="00503408" w:rsidRPr="00A003BF" w:rsidRDefault="00504DA7" w:rsidP="009E11DA">
            <w:pPr>
              <w:spacing w:line="240" w:lineRule="auto"/>
              <w:ind w:left="-72"/>
              <w:jc w:val="both"/>
              <w:rPr>
                <w:rFonts w:cs="Arial"/>
                <w:lang w:val="en-US"/>
              </w:rPr>
            </w:pPr>
            <w:r w:rsidRPr="00A003BF">
              <w:rPr>
                <w:rFonts w:cs="Arial"/>
                <w:lang w:val="en-US"/>
              </w:rPr>
              <w:t>Deferred rebate</w:t>
            </w:r>
          </w:p>
        </w:tc>
        <w:tc>
          <w:tcPr>
            <w:tcW w:w="1440" w:type="dxa"/>
            <w:tcBorders>
              <w:bottom w:val="single" w:sz="4" w:space="0" w:color="auto"/>
            </w:tcBorders>
            <w:shd w:val="clear" w:color="auto" w:fill="FAFAFA"/>
          </w:tcPr>
          <w:p w:rsidR="00503408" w:rsidRPr="00A003BF" w:rsidRDefault="00F627E7" w:rsidP="009E11DA">
            <w:pPr>
              <w:ind w:right="-72"/>
              <w:jc w:val="right"/>
              <w:rPr>
                <w:rFonts w:cs="Arial"/>
                <w:lang w:val="en-US"/>
              </w:rPr>
            </w:pPr>
            <w:r w:rsidRPr="00A003BF">
              <w:rPr>
                <w:rFonts w:cs="Arial"/>
                <w:lang w:val="en-US"/>
              </w:rPr>
              <w:t>76,285,047</w:t>
            </w:r>
          </w:p>
        </w:tc>
        <w:tc>
          <w:tcPr>
            <w:tcW w:w="1440" w:type="dxa"/>
            <w:tcBorders>
              <w:bottom w:val="single" w:sz="4" w:space="0" w:color="auto"/>
            </w:tcBorders>
          </w:tcPr>
          <w:p w:rsidR="00503408" w:rsidRPr="00A003BF" w:rsidRDefault="00F627E7" w:rsidP="009E11DA">
            <w:pPr>
              <w:ind w:right="-72"/>
              <w:jc w:val="right"/>
              <w:rPr>
                <w:rFonts w:cs="Arial"/>
                <w:lang w:val="en-US"/>
              </w:rPr>
            </w:pPr>
            <w:r w:rsidRPr="00A003BF">
              <w:rPr>
                <w:rFonts w:cs="Arial"/>
                <w:lang w:val="en-US"/>
              </w:rPr>
              <w:t>-</w:t>
            </w:r>
          </w:p>
        </w:tc>
      </w:tr>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top w:val="single" w:sz="4" w:space="0" w:color="auto"/>
            </w:tcBorders>
            <w:shd w:val="clear" w:color="auto" w:fill="FAFAFA"/>
          </w:tcPr>
          <w:p w:rsidR="009E11DA" w:rsidRPr="00A003BF" w:rsidRDefault="009E11DA" w:rsidP="009E11DA">
            <w:pPr>
              <w:spacing w:line="240" w:lineRule="auto"/>
              <w:ind w:right="-72"/>
              <w:jc w:val="right"/>
              <w:rPr>
                <w:rFonts w:cs="Arial"/>
                <w:b/>
                <w:bCs/>
                <w:lang w:val="en-US"/>
              </w:rPr>
            </w:pPr>
          </w:p>
        </w:tc>
        <w:tc>
          <w:tcPr>
            <w:tcW w:w="1440" w:type="dxa"/>
            <w:tcBorders>
              <w:top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p>
        </w:tc>
      </w:tr>
      <w:tr w:rsidR="009E11DA" w:rsidRPr="00A003BF" w:rsidTr="00E474FC">
        <w:tc>
          <w:tcPr>
            <w:tcW w:w="6149" w:type="dxa"/>
            <w:shd w:val="clear" w:color="auto" w:fill="auto"/>
            <w:vAlign w:val="bottom"/>
          </w:tcPr>
          <w:p w:rsidR="009E11DA" w:rsidRPr="00A003BF" w:rsidRDefault="0019042A" w:rsidP="009E11DA">
            <w:pPr>
              <w:spacing w:line="240" w:lineRule="auto"/>
              <w:ind w:left="-72"/>
              <w:jc w:val="both"/>
              <w:rPr>
                <w:rFonts w:cs="Arial"/>
                <w:b/>
                <w:bCs/>
                <w:lang w:val="en-US"/>
              </w:rPr>
            </w:pPr>
            <w:r w:rsidRPr="00A003BF">
              <w:rPr>
                <w:rFonts w:cs="Arial"/>
                <w:b/>
                <w:bCs/>
                <w:lang w:val="en-US"/>
              </w:rPr>
              <w:t>Total</w:t>
            </w:r>
          </w:p>
        </w:tc>
        <w:tc>
          <w:tcPr>
            <w:tcW w:w="1440" w:type="dxa"/>
            <w:tcBorders>
              <w:bottom w:val="single" w:sz="4" w:space="0" w:color="auto"/>
            </w:tcBorders>
            <w:shd w:val="clear" w:color="auto" w:fill="FAFAFA"/>
          </w:tcPr>
          <w:p w:rsidR="009E11DA" w:rsidRPr="00A003BF" w:rsidRDefault="00F627E7" w:rsidP="009E11DA">
            <w:pPr>
              <w:spacing w:line="240" w:lineRule="auto"/>
              <w:ind w:right="-72"/>
              <w:jc w:val="right"/>
              <w:rPr>
                <w:rFonts w:cs="Arial"/>
                <w:lang w:val="en-US"/>
              </w:rPr>
            </w:pPr>
            <w:r w:rsidRPr="00A003BF">
              <w:rPr>
                <w:rFonts w:cs="Arial"/>
                <w:lang w:val="en-US"/>
              </w:rPr>
              <w:t>1,800,423,281</w:t>
            </w:r>
          </w:p>
        </w:tc>
        <w:tc>
          <w:tcPr>
            <w:tcW w:w="1440" w:type="dxa"/>
            <w:tcBorders>
              <w:bottom w:val="single" w:sz="4" w:space="0" w:color="auto"/>
            </w:tcBorders>
            <w:shd w:val="clear" w:color="auto" w:fill="auto"/>
          </w:tcPr>
          <w:p w:rsidR="009E11DA" w:rsidRPr="00A003BF" w:rsidRDefault="009E11DA" w:rsidP="009E11DA">
            <w:pPr>
              <w:spacing w:line="240" w:lineRule="auto"/>
              <w:ind w:right="-72"/>
              <w:jc w:val="right"/>
              <w:rPr>
                <w:rFonts w:cs="Arial"/>
                <w:lang w:val="en-US"/>
              </w:rPr>
            </w:pPr>
            <w:r w:rsidRPr="00A003BF">
              <w:rPr>
                <w:rFonts w:cs="Arial"/>
                <w:lang w:val="en-US"/>
              </w:rPr>
              <w:t>1,839,410,850</w:t>
            </w:r>
          </w:p>
        </w:tc>
      </w:tr>
    </w:tbl>
    <w:p w:rsidR="00E84C30" w:rsidRPr="00A003BF" w:rsidRDefault="00E84C30" w:rsidP="003F2618">
      <w:pPr>
        <w:spacing w:line="240" w:lineRule="auto"/>
        <w:ind w:left="540" w:right="391" w:hanging="540"/>
        <w:jc w:val="both"/>
        <w:rPr>
          <w:rFonts w:cs="Arial"/>
          <w:b/>
          <w:bCs/>
          <w:cs/>
        </w:rPr>
      </w:pPr>
    </w:p>
    <w:p w:rsidR="00190F7D" w:rsidRPr="00A003BF" w:rsidRDefault="00190F7D" w:rsidP="003F2618">
      <w:pPr>
        <w:spacing w:line="240" w:lineRule="auto"/>
        <w:ind w:right="391"/>
        <w:jc w:val="both"/>
        <w:rPr>
          <w:rFonts w:cs="Arial"/>
          <w:b/>
          <w:bCs/>
        </w:rPr>
      </w:pPr>
    </w:p>
    <w:tbl>
      <w:tblPr>
        <w:tblW w:w="9029" w:type="dxa"/>
        <w:shd w:val="clear" w:color="auto" w:fill="FFA543"/>
        <w:tblLook w:val="04A0" w:firstRow="1" w:lastRow="0" w:firstColumn="1" w:lastColumn="0" w:noHBand="0" w:noVBand="1"/>
      </w:tblPr>
      <w:tblGrid>
        <w:gridCol w:w="9029"/>
      </w:tblGrid>
      <w:tr w:rsidR="008E548C" w:rsidRPr="00A003BF" w:rsidTr="00066DBE">
        <w:trPr>
          <w:trHeight w:val="386"/>
        </w:trPr>
        <w:tc>
          <w:tcPr>
            <w:tcW w:w="9029" w:type="dxa"/>
            <w:shd w:val="clear" w:color="auto" w:fill="FFA543"/>
            <w:vAlign w:val="center"/>
          </w:tcPr>
          <w:p w:rsidR="008E548C" w:rsidRPr="00A003BF" w:rsidRDefault="008E548C" w:rsidP="00066DBE">
            <w:pPr>
              <w:tabs>
                <w:tab w:val="left" w:pos="432"/>
              </w:tabs>
              <w:spacing w:line="240" w:lineRule="auto"/>
              <w:rPr>
                <w:rFonts w:eastAsia="Arial Unicode MS" w:cs="Arial"/>
                <w:b/>
                <w:bCs/>
                <w:color w:val="FFFFFF"/>
                <w:cs/>
              </w:rPr>
            </w:pPr>
            <w:r w:rsidRPr="00A003BF">
              <w:rPr>
                <w:rFonts w:eastAsia="Arial Unicode MS" w:cs="Arial"/>
                <w:b/>
                <w:bCs/>
                <w:color w:val="FFFFFF"/>
              </w:rPr>
              <w:t>17</w:t>
            </w:r>
            <w:r w:rsidRPr="00A003BF">
              <w:rPr>
                <w:rFonts w:eastAsia="Arial Unicode MS" w:cs="Arial"/>
                <w:b/>
                <w:bCs/>
                <w:color w:val="FFFFFF"/>
              </w:rPr>
              <w:tab/>
              <w:t>Employee benefit obligations</w:t>
            </w:r>
          </w:p>
        </w:tc>
      </w:tr>
    </w:tbl>
    <w:p w:rsidR="008E548C" w:rsidRPr="00A003BF" w:rsidRDefault="008E548C" w:rsidP="003F2618">
      <w:pPr>
        <w:spacing w:line="240" w:lineRule="auto"/>
        <w:ind w:right="391"/>
        <w:jc w:val="both"/>
        <w:rPr>
          <w:rFonts w:cs="Arial"/>
          <w:b/>
          <w:bCs/>
        </w:rPr>
      </w:pPr>
    </w:p>
    <w:tbl>
      <w:tblPr>
        <w:tblW w:w="9029" w:type="dxa"/>
        <w:tblLayout w:type="fixed"/>
        <w:tblLook w:val="04A0" w:firstRow="1" w:lastRow="0" w:firstColumn="1" w:lastColumn="0" w:noHBand="0" w:noVBand="1"/>
      </w:tblPr>
      <w:tblGrid>
        <w:gridCol w:w="6149"/>
        <w:gridCol w:w="1440"/>
        <w:gridCol w:w="1440"/>
      </w:tblGrid>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top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2019</w:t>
            </w:r>
          </w:p>
        </w:tc>
        <w:tc>
          <w:tcPr>
            <w:tcW w:w="1440" w:type="dxa"/>
            <w:tcBorders>
              <w:top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2018</w:t>
            </w:r>
          </w:p>
        </w:tc>
      </w:tr>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bottom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Baht</w:t>
            </w:r>
          </w:p>
        </w:tc>
        <w:tc>
          <w:tcPr>
            <w:tcW w:w="1440" w:type="dxa"/>
            <w:tcBorders>
              <w:bottom w:val="single" w:sz="4" w:space="0" w:color="auto"/>
            </w:tcBorders>
            <w:shd w:val="clear" w:color="auto" w:fill="auto"/>
          </w:tcPr>
          <w:p w:rsidR="009E11DA" w:rsidRPr="00A003BF" w:rsidRDefault="009E11DA" w:rsidP="009E11DA">
            <w:pPr>
              <w:spacing w:line="240" w:lineRule="auto"/>
              <w:ind w:right="-72"/>
              <w:jc w:val="right"/>
              <w:rPr>
                <w:rFonts w:cs="Arial"/>
                <w:b/>
                <w:bCs/>
                <w:lang w:val="en-US"/>
              </w:rPr>
            </w:pPr>
            <w:r w:rsidRPr="00A003BF">
              <w:rPr>
                <w:rFonts w:cs="Arial"/>
                <w:b/>
                <w:bCs/>
                <w:lang w:val="en-US"/>
              </w:rPr>
              <w:t>Baht</w:t>
            </w:r>
          </w:p>
        </w:tc>
      </w:tr>
      <w:tr w:rsidR="009E11DA" w:rsidRPr="00A003BF" w:rsidTr="00E474FC">
        <w:tc>
          <w:tcPr>
            <w:tcW w:w="6149" w:type="dxa"/>
            <w:shd w:val="clear" w:color="auto" w:fill="auto"/>
          </w:tcPr>
          <w:p w:rsidR="009E11DA" w:rsidRPr="00A003BF" w:rsidRDefault="009E11DA" w:rsidP="009E11DA">
            <w:pPr>
              <w:spacing w:line="240" w:lineRule="auto"/>
              <w:ind w:left="-72"/>
              <w:jc w:val="both"/>
              <w:rPr>
                <w:rFonts w:cs="Arial"/>
                <w:lang w:val="en-US"/>
              </w:rPr>
            </w:pPr>
          </w:p>
        </w:tc>
        <w:tc>
          <w:tcPr>
            <w:tcW w:w="1440" w:type="dxa"/>
            <w:tcBorders>
              <w:top w:val="single" w:sz="4" w:space="0" w:color="auto"/>
            </w:tcBorders>
            <w:shd w:val="clear" w:color="auto" w:fill="FAFAFA"/>
          </w:tcPr>
          <w:p w:rsidR="009E11DA" w:rsidRPr="00A003BF" w:rsidRDefault="009E11DA" w:rsidP="009E11DA">
            <w:pPr>
              <w:spacing w:line="240" w:lineRule="auto"/>
              <w:ind w:right="-72"/>
              <w:jc w:val="right"/>
              <w:rPr>
                <w:rFonts w:cs="Arial"/>
                <w:b/>
                <w:bCs/>
                <w:lang w:val="en-US"/>
              </w:rPr>
            </w:pPr>
          </w:p>
        </w:tc>
        <w:tc>
          <w:tcPr>
            <w:tcW w:w="1440" w:type="dxa"/>
            <w:tcBorders>
              <w:top w:val="single" w:sz="4" w:space="0" w:color="auto"/>
            </w:tcBorders>
          </w:tcPr>
          <w:p w:rsidR="009E11DA" w:rsidRPr="00A003BF" w:rsidRDefault="009E11DA" w:rsidP="009E11DA">
            <w:pPr>
              <w:spacing w:line="240" w:lineRule="auto"/>
              <w:ind w:right="-72"/>
              <w:jc w:val="right"/>
              <w:rPr>
                <w:rFonts w:cs="Arial"/>
                <w:b/>
                <w:bCs/>
                <w:lang w:val="en-US"/>
              </w:rPr>
            </w:pPr>
          </w:p>
        </w:tc>
      </w:tr>
      <w:tr w:rsidR="009E11DA" w:rsidRPr="00A003BF" w:rsidTr="00E474FC">
        <w:tc>
          <w:tcPr>
            <w:tcW w:w="6149" w:type="dxa"/>
            <w:shd w:val="clear" w:color="auto" w:fill="auto"/>
          </w:tcPr>
          <w:p w:rsidR="009E11DA" w:rsidRPr="00A003BF" w:rsidRDefault="0019042A" w:rsidP="009E11DA">
            <w:pPr>
              <w:spacing w:line="240" w:lineRule="auto"/>
              <w:ind w:left="-72"/>
              <w:jc w:val="both"/>
              <w:rPr>
                <w:rFonts w:cs="Arial"/>
                <w:b/>
                <w:bCs/>
                <w:lang w:val="en-US"/>
              </w:rPr>
            </w:pPr>
            <w:r w:rsidRPr="00A003BF">
              <w:rPr>
                <w:rFonts w:cs="Arial"/>
              </w:rPr>
              <w:t>Statement of financial position:</w:t>
            </w:r>
          </w:p>
        </w:tc>
        <w:tc>
          <w:tcPr>
            <w:tcW w:w="1440" w:type="dxa"/>
            <w:shd w:val="clear" w:color="auto" w:fill="FAFAFA"/>
          </w:tcPr>
          <w:p w:rsidR="009E11DA" w:rsidRPr="00A003BF" w:rsidRDefault="009E11DA" w:rsidP="009E11DA">
            <w:pPr>
              <w:spacing w:line="240" w:lineRule="auto"/>
              <w:ind w:right="-72"/>
              <w:jc w:val="right"/>
              <w:rPr>
                <w:rFonts w:cs="Arial"/>
                <w:b/>
                <w:bCs/>
                <w:lang w:val="en-US"/>
              </w:rPr>
            </w:pPr>
          </w:p>
        </w:tc>
        <w:tc>
          <w:tcPr>
            <w:tcW w:w="1440" w:type="dxa"/>
          </w:tcPr>
          <w:p w:rsidR="009E11DA" w:rsidRPr="00A003BF" w:rsidRDefault="009E11DA" w:rsidP="009E11DA">
            <w:pPr>
              <w:spacing w:line="240" w:lineRule="auto"/>
              <w:ind w:right="-72"/>
              <w:jc w:val="right"/>
              <w:rPr>
                <w:rFonts w:cs="Arial"/>
                <w:lang w:val="en-US"/>
              </w:rPr>
            </w:pPr>
          </w:p>
        </w:tc>
      </w:tr>
      <w:tr w:rsidR="0019042A" w:rsidRPr="00A003BF" w:rsidTr="00E474FC">
        <w:trPr>
          <w:trHeight w:val="231"/>
        </w:trPr>
        <w:tc>
          <w:tcPr>
            <w:tcW w:w="6149" w:type="dxa"/>
            <w:shd w:val="clear" w:color="auto" w:fill="auto"/>
          </w:tcPr>
          <w:p w:rsidR="0019042A" w:rsidRPr="00A003BF" w:rsidRDefault="0019042A" w:rsidP="0019042A">
            <w:pPr>
              <w:spacing w:line="240" w:lineRule="auto"/>
              <w:ind w:left="-72"/>
              <w:jc w:val="both"/>
              <w:rPr>
                <w:rFonts w:cs="Arial"/>
                <w:lang w:val="en-US"/>
              </w:rPr>
            </w:pPr>
            <w:r w:rsidRPr="00A003BF">
              <w:rPr>
                <w:rFonts w:cs="Arial"/>
              </w:rPr>
              <w:t>Retirement benefits</w:t>
            </w:r>
            <w:r w:rsidR="000751D9" w:rsidRPr="00A003BF">
              <w:rPr>
                <w:rFonts w:cs="Arial"/>
              </w:rPr>
              <w:t xml:space="preserve"> </w:t>
            </w:r>
          </w:p>
        </w:tc>
        <w:tc>
          <w:tcPr>
            <w:tcW w:w="1440" w:type="dxa"/>
            <w:tcBorders>
              <w:bottom w:val="single" w:sz="4" w:space="0" w:color="auto"/>
            </w:tcBorders>
            <w:shd w:val="clear" w:color="auto" w:fill="FAFAFA"/>
          </w:tcPr>
          <w:p w:rsidR="0019042A" w:rsidRPr="00A003BF" w:rsidRDefault="008F7F1D" w:rsidP="0019042A">
            <w:pPr>
              <w:spacing w:line="240" w:lineRule="auto"/>
              <w:ind w:right="-72"/>
              <w:jc w:val="right"/>
              <w:rPr>
                <w:rFonts w:cs="Arial"/>
              </w:rPr>
            </w:pPr>
            <w:r w:rsidRPr="00A003BF">
              <w:rPr>
                <w:rFonts w:cs="Arial"/>
              </w:rPr>
              <w:t>66,954,610</w:t>
            </w:r>
          </w:p>
        </w:tc>
        <w:tc>
          <w:tcPr>
            <w:tcW w:w="1440" w:type="dxa"/>
            <w:tcBorders>
              <w:bottom w:val="single" w:sz="4" w:space="0" w:color="auto"/>
            </w:tcBorders>
          </w:tcPr>
          <w:p w:rsidR="0019042A" w:rsidRPr="00A003BF" w:rsidRDefault="0019042A" w:rsidP="0019042A">
            <w:pPr>
              <w:spacing w:line="240" w:lineRule="auto"/>
              <w:ind w:right="-72"/>
              <w:jc w:val="right"/>
              <w:rPr>
                <w:rFonts w:cs="Arial"/>
                <w:cs/>
                <w:lang w:val="en-US"/>
              </w:rPr>
            </w:pPr>
            <w:r w:rsidRPr="00A003BF">
              <w:rPr>
                <w:rFonts w:cs="Arial"/>
                <w:lang w:val="en-US"/>
              </w:rPr>
              <w:t>28,818,705</w:t>
            </w:r>
          </w:p>
        </w:tc>
      </w:tr>
      <w:tr w:rsidR="00C072DC" w:rsidRPr="00A003BF" w:rsidTr="00E474FC">
        <w:trPr>
          <w:trHeight w:val="139"/>
        </w:trPr>
        <w:tc>
          <w:tcPr>
            <w:tcW w:w="6149" w:type="dxa"/>
            <w:shd w:val="clear" w:color="auto" w:fill="auto"/>
          </w:tcPr>
          <w:p w:rsidR="00C072DC" w:rsidRPr="00A003BF" w:rsidRDefault="00C072DC" w:rsidP="0019042A">
            <w:pPr>
              <w:spacing w:line="240" w:lineRule="auto"/>
              <w:ind w:left="-72"/>
              <w:jc w:val="both"/>
              <w:rPr>
                <w:rFonts w:cs="Arial"/>
                <w:lang w:val="en-US"/>
              </w:rPr>
            </w:pPr>
          </w:p>
        </w:tc>
        <w:tc>
          <w:tcPr>
            <w:tcW w:w="1440" w:type="dxa"/>
            <w:shd w:val="clear" w:color="auto" w:fill="FAFAFA"/>
          </w:tcPr>
          <w:p w:rsidR="00C072DC" w:rsidRPr="00A003BF" w:rsidRDefault="00C072DC" w:rsidP="0019042A">
            <w:pPr>
              <w:spacing w:line="240" w:lineRule="auto"/>
              <w:ind w:right="-72"/>
              <w:jc w:val="right"/>
              <w:rPr>
                <w:rFonts w:cs="Arial"/>
                <w:lang w:val="en-US"/>
              </w:rPr>
            </w:pPr>
          </w:p>
        </w:tc>
        <w:tc>
          <w:tcPr>
            <w:tcW w:w="1440" w:type="dxa"/>
          </w:tcPr>
          <w:p w:rsidR="00C072DC" w:rsidRPr="00A003BF" w:rsidRDefault="00C072DC" w:rsidP="0019042A">
            <w:pPr>
              <w:spacing w:line="240" w:lineRule="auto"/>
              <w:ind w:right="-72"/>
              <w:jc w:val="right"/>
              <w:rPr>
                <w:rFonts w:cs="Arial"/>
                <w:lang w:val="en-US"/>
              </w:rPr>
            </w:pPr>
          </w:p>
        </w:tc>
      </w:tr>
      <w:tr w:rsidR="009E11DA" w:rsidRPr="00A003BF" w:rsidTr="00E474FC">
        <w:tc>
          <w:tcPr>
            <w:tcW w:w="6149" w:type="dxa"/>
            <w:shd w:val="clear" w:color="auto" w:fill="auto"/>
          </w:tcPr>
          <w:p w:rsidR="009E11DA" w:rsidRPr="00A003BF" w:rsidRDefault="0019042A" w:rsidP="000751D9">
            <w:pPr>
              <w:spacing w:line="240" w:lineRule="auto"/>
              <w:ind w:left="-72"/>
              <w:jc w:val="both"/>
              <w:rPr>
                <w:rFonts w:cs="Arial"/>
              </w:rPr>
            </w:pPr>
            <w:r w:rsidRPr="00A003BF">
              <w:rPr>
                <w:rFonts w:cs="Arial"/>
              </w:rPr>
              <w:t>Profit or loss charge included</w:t>
            </w:r>
            <w:r w:rsidR="000751D9" w:rsidRPr="00A003BF">
              <w:rPr>
                <w:rFonts w:cs="Arial"/>
              </w:rPr>
              <w:t xml:space="preserve"> in operating profit for:</w:t>
            </w:r>
          </w:p>
        </w:tc>
        <w:tc>
          <w:tcPr>
            <w:tcW w:w="1440" w:type="dxa"/>
            <w:shd w:val="clear" w:color="auto" w:fill="FAFAFA"/>
          </w:tcPr>
          <w:p w:rsidR="009E11DA" w:rsidRPr="00A003BF" w:rsidRDefault="009E11DA" w:rsidP="009E11DA">
            <w:pPr>
              <w:spacing w:line="240" w:lineRule="auto"/>
              <w:ind w:right="-72"/>
              <w:jc w:val="right"/>
              <w:rPr>
                <w:rFonts w:cs="Arial"/>
                <w:lang w:val="en-US"/>
              </w:rPr>
            </w:pPr>
          </w:p>
        </w:tc>
        <w:tc>
          <w:tcPr>
            <w:tcW w:w="1440" w:type="dxa"/>
            <w:vAlign w:val="bottom"/>
          </w:tcPr>
          <w:p w:rsidR="009E11DA" w:rsidRPr="00A003BF" w:rsidRDefault="009E11DA" w:rsidP="00A8548D">
            <w:pPr>
              <w:spacing w:line="240" w:lineRule="auto"/>
              <w:ind w:right="-72"/>
              <w:jc w:val="right"/>
              <w:rPr>
                <w:rFonts w:cs="Arial"/>
                <w:lang w:val="en-US"/>
              </w:rPr>
            </w:pPr>
          </w:p>
        </w:tc>
      </w:tr>
      <w:tr w:rsidR="0019042A" w:rsidRPr="00A003BF" w:rsidTr="00E474FC">
        <w:tc>
          <w:tcPr>
            <w:tcW w:w="6149" w:type="dxa"/>
            <w:shd w:val="clear" w:color="auto" w:fill="auto"/>
          </w:tcPr>
          <w:p w:rsidR="0019042A" w:rsidRPr="00A003BF" w:rsidRDefault="0019042A" w:rsidP="009E11DA">
            <w:pPr>
              <w:spacing w:line="240" w:lineRule="auto"/>
              <w:ind w:left="-72"/>
              <w:jc w:val="both"/>
              <w:rPr>
                <w:rFonts w:cs="Arial"/>
                <w:lang w:val="en-US"/>
              </w:rPr>
            </w:pPr>
            <w:r w:rsidRPr="00A003BF">
              <w:rPr>
                <w:rFonts w:cs="Arial"/>
              </w:rPr>
              <w:t>Retirement benefits</w:t>
            </w:r>
          </w:p>
        </w:tc>
        <w:tc>
          <w:tcPr>
            <w:tcW w:w="1440" w:type="dxa"/>
            <w:tcBorders>
              <w:bottom w:val="single" w:sz="4" w:space="0" w:color="auto"/>
            </w:tcBorders>
            <w:shd w:val="clear" w:color="auto" w:fill="FAFAFA"/>
          </w:tcPr>
          <w:p w:rsidR="0019042A" w:rsidRPr="00A003BF" w:rsidRDefault="008F7F1D" w:rsidP="009E11DA">
            <w:pPr>
              <w:spacing w:line="240" w:lineRule="auto"/>
              <w:ind w:right="-72"/>
              <w:jc w:val="right"/>
              <w:rPr>
                <w:rFonts w:cs="Arial"/>
                <w:lang w:val="en-US"/>
              </w:rPr>
            </w:pPr>
            <w:r w:rsidRPr="00A003BF">
              <w:rPr>
                <w:rFonts w:cs="Arial"/>
                <w:lang w:val="en-US"/>
              </w:rPr>
              <w:t>14,</w:t>
            </w:r>
            <w:r w:rsidR="002A47B9" w:rsidRPr="00A003BF">
              <w:rPr>
                <w:rFonts w:cs="Arial"/>
                <w:lang w:val="en-US"/>
              </w:rPr>
              <w:t>434</w:t>
            </w:r>
            <w:r w:rsidRPr="00A003BF">
              <w:rPr>
                <w:rFonts w:cs="Arial"/>
                <w:lang w:val="en-US"/>
              </w:rPr>
              <w:t>,</w:t>
            </w:r>
            <w:r w:rsidR="002A47B9" w:rsidRPr="00A003BF">
              <w:rPr>
                <w:rFonts w:cs="Arial"/>
                <w:lang w:val="en-US"/>
              </w:rPr>
              <w:t>069</w:t>
            </w:r>
          </w:p>
        </w:tc>
        <w:tc>
          <w:tcPr>
            <w:tcW w:w="1440" w:type="dxa"/>
            <w:tcBorders>
              <w:bottom w:val="single" w:sz="4" w:space="0" w:color="auto"/>
            </w:tcBorders>
          </w:tcPr>
          <w:p w:rsidR="0019042A" w:rsidRPr="00A003BF" w:rsidRDefault="00A8548D" w:rsidP="009E11DA">
            <w:pPr>
              <w:spacing w:line="240" w:lineRule="auto"/>
              <w:ind w:right="-72"/>
              <w:jc w:val="right"/>
              <w:rPr>
                <w:rFonts w:cs="Arial"/>
                <w:lang w:val="en-US"/>
              </w:rPr>
            </w:pPr>
            <w:r w:rsidRPr="00A003BF">
              <w:rPr>
                <w:rFonts w:cs="Arial"/>
                <w:lang w:val="en-US"/>
              </w:rPr>
              <w:t>14,479,593</w:t>
            </w:r>
          </w:p>
        </w:tc>
      </w:tr>
      <w:tr w:rsidR="0019042A" w:rsidRPr="00A003BF" w:rsidTr="00E474FC">
        <w:tc>
          <w:tcPr>
            <w:tcW w:w="6149" w:type="dxa"/>
            <w:shd w:val="clear" w:color="auto" w:fill="auto"/>
          </w:tcPr>
          <w:p w:rsidR="0019042A" w:rsidRPr="00A003BF" w:rsidRDefault="0019042A" w:rsidP="009E11DA">
            <w:pPr>
              <w:spacing w:line="240" w:lineRule="auto"/>
              <w:ind w:left="-72"/>
              <w:jc w:val="both"/>
              <w:rPr>
                <w:rFonts w:cs="Arial"/>
                <w:lang w:val="en-US"/>
              </w:rPr>
            </w:pPr>
          </w:p>
        </w:tc>
        <w:tc>
          <w:tcPr>
            <w:tcW w:w="1440" w:type="dxa"/>
            <w:tcBorders>
              <w:top w:val="single" w:sz="4" w:space="0" w:color="auto"/>
            </w:tcBorders>
            <w:shd w:val="clear" w:color="auto" w:fill="FAFAFA"/>
          </w:tcPr>
          <w:p w:rsidR="0019042A" w:rsidRPr="00A003BF" w:rsidRDefault="0019042A" w:rsidP="009E11DA">
            <w:pPr>
              <w:spacing w:line="240" w:lineRule="auto"/>
              <w:ind w:right="-72"/>
              <w:jc w:val="right"/>
              <w:rPr>
                <w:rFonts w:cs="Arial"/>
                <w:lang w:val="en-US"/>
              </w:rPr>
            </w:pPr>
          </w:p>
        </w:tc>
        <w:tc>
          <w:tcPr>
            <w:tcW w:w="1440" w:type="dxa"/>
            <w:tcBorders>
              <w:top w:val="single" w:sz="4" w:space="0" w:color="auto"/>
            </w:tcBorders>
          </w:tcPr>
          <w:p w:rsidR="0019042A" w:rsidRPr="00A003BF" w:rsidRDefault="0019042A" w:rsidP="009E11DA">
            <w:pPr>
              <w:spacing w:line="240" w:lineRule="auto"/>
              <w:ind w:right="-72"/>
              <w:jc w:val="right"/>
              <w:rPr>
                <w:rFonts w:cs="Arial"/>
                <w:lang w:val="en-US"/>
              </w:rPr>
            </w:pPr>
          </w:p>
        </w:tc>
      </w:tr>
      <w:tr w:rsidR="0019042A" w:rsidRPr="00A003BF" w:rsidTr="00E474FC">
        <w:tc>
          <w:tcPr>
            <w:tcW w:w="6149" w:type="dxa"/>
            <w:shd w:val="clear" w:color="auto" w:fill="auto"/>
          </w:tcPr>
          <w:p w:rsidR="0019042A" w:rsidRPr="00A003BF" w:rsidRDefault="0019042A" w:rsidP="0019042A">
            <w:pPr>
              <w:spacing w:line="240" w:lineRule="auto"/>
              <w:ind w:left="-72"/>
              <w:jc w:val="both"/>
              <w:rPr>
                <w:rFonts w:cs="Arial"/>
              </w:rPr>
            </w:pPr>
            <w:r w:rsidRPr="00A003BF">
              <w:rPr>
                <w:rFonts w:cs="Arial"/>
              </w:rPr>
              <w:t>Remeasurement for:</w:t>
            </w:r>
          </w:p>
        </w:tc>
        <w:tc>
          <w:tcPr>
            <w:tcW w:w="1440" w:type="dxa"/>
            <w:shd w:val="clear" w:color="auto" w:fill="FAFAFA"/>
          </w:tcPr>
          <w:p w:rsidR="0019042A" w:rsidRPr="00A003BF" w:rsidRDefault="0019042A" w:rsidP="0019042A">
            <w:pPr>
              <w:spacing w:line="240" w:lineRule="auto"/>
              <w:ind w:right="-72"/>
              <w:jc w:val="right"/>
              <w:rPr>
                <w:rFonts w:cs="Arial"/>
                <w:lang w:val="en-US"/>
              </w:rPr>
            </w:pPr>
          </w:p>
        </w:tc>
        <w:tc>
          <w:tcPr>
            <w:tcW w:w="1440" w:type="dxa"/>
          </w:tcPr>
          <w:p w:rsidR="0019042A" w:rsidRPr="00A003BF" w:rsidRDefault="0019042A" w:rsidP="0019042A">
            <w:pPr>
              <w:spacing w:line="240" w:lineRule="auto"/>
              <w:ind w:right="-72"/>
              <w:jc w:val="right"/>
              <w:rPr>
                <w:rFonts w:cs="Arial"/>
                <w:lang w:val="en-US"/>
              </w:rPr>
            </w:pPr>
          </w:p>
        </w:tc>
      </w:tr>
      <w:tr w:rsidR="0019042A" w:rsidRPr="00A003BF" w:rsidTr="00E474FC">
        <w:tc>
          <w:tcPr>
            <w:tcW w:w="6149" w:type="dxa"/>
            <w:shd w:val="clear" w:color="auto" w:fill="auto"/>
          </w:tcPr>
          <w:p w:rsidR="0019042A" w:rsidRPr="00A003BF" w:rsidRDefault="0019042A" w:rsidP="0019042A">
            <w:pPr>
              <w:spacing w:line="240" w:lineRule="auto"/>
              <w:ind w:left="-72"/>
              <w:jc w:val="both"/>
              <w:rPr>
                <w:rFonts w:cs="Arial"/>
              </w:rPr>
            </w:pPr>
            <w:r w:rsidRPr="00A003BF">
              <w:rPr>
                <w:rFonts w:cs="Arial"/>
              </w:rPr>
              <w:t>Retirement benefits</w:t>
            </w:r>
          </w:p>
        </w:tc>
        <w:tc>
          <w:tcPr>
            <w:tcW w:w="1440" w:type="dxa"/>
            <w:tcBorders>
              <w:bottom w:val="single" w:sz="4" w:space="0" w:color="auto"/>
            </w:tcBorders>
            <w:shd w:val="clear" w:color="auto" w:fill="FAFAFA"/>
          </w:tcPr>
          <w:p w:rsidR="0019042A" w:rsidRPr="00A003BF" w:rsidRDefault="008F7F1D" w:rsidP="0019042A">
            <w:pPr>
              <w:spacing w:line="240" w:lineRule="auto"/>
              <w:ind w:right="-72"/>
              <w:jc w:val="right"/>
              <w:rPr>
                <w:rFonts w:cs="Arial"/>
                <w:lang w:val="en-US"/>
              </w:rPr>
            </w:pPr>
            <w:r w:rsidRPr="00A003BF">
              <w:rPr>
                <w:rFonts w:cs="Arial"/>
                <w:lang w:val="en-US"/>
              </w:rPr>
              <w:t>23,736,240</w:t>
            </w:r>
          </w:p>
        </w:tc>
        <w:tc>
          <w:tcPr>
            <w:tcW w:w="1440" w:type="dxa"/>
            <w:tcBorders>
              <w:bottom w:val="single" w:sz="4" w:space="0" w:color="auto"/>
            </w:tcBorders>
          </w:tcPr>
          <w:p w:rsidR="0019042A" w:rsidRPr="00A003BF" w:rsidRDefault="008F7F1D" w:rsidP="0019042A">
            <w:pPr>
              <w:spacing w:line="240" w:lineRule="auto"/>
              <w:ind w:right="-72"/>
              <w:jc w:val="right"/>
              <w:rPr>
                <w:rFonts w:cs="Arial"/>
                <w:lang w:val="en-US"/>
              </w:rPr>
            </w:pPr>
            <w:r w:rsidRPr="00A003BF">
              <w:rPr>
                <w:rFonts w:cs="Arial"/>
                <w:lang w:val="en-US"/>
              </w:rPr>
              <w:t>-</w:t>
            </w:r>
          </w:p>
        </w:tc>
      </w:tr>
    </w:tbl>
    <w:p w:rsidR="00146978" w:rsidRPr="00A003BF" w:rsidRDefault="00146978" w:rsidP="002B1135">
      <w:pPr>
        <w:pStyle w:val="Heading1"/>
        <w:ind w:left="540" w:hanging="538"/>
        <w:jc w:val="both"/>
        <w:rPr>
          <w:rFonts w:ascii="Arial" w:hAnsi="Arial" w:cs="Arial"/>
          <w:color w:val="CF4A02"/>
        </w:rPr>
      </w:pPr>
    </w:p>
    <w:p w:rsidR="00146978" w:rsidRPr="00A003BF" w:rsidRDefault="00146978">
      <w:pPr>
        <w:spacing w:line="240" w:lineRule="auto"/>
        <w:rPr>
          <w:rFonts w:cs="Arial"/>
          <w:b/>
          <w:bCs/>
          <w:color w:val="CF4A02"/>
          <w:spacing w:val="-2"/>
          <w:kern w:val="28"/>
        </w:rPr>
      </w:pPr>
      <w:r w:rsidRPr="00A003BF">
        <w:rPr>
          <w:rFonts w:cs="Arial"/>
          <w:color w:val="CF4A02"/>
        </w:rPr>
        <w:br w:type="page"/>
      </w:r>
    </w:p>
    <w:p w:rsidR="002B1135" w:rsidRPr="00FB47E7" w:rsidRDefault="002B1135" w:rsidP="002B1135">
      <w:pPr>
        <w:pStyle w:val="Heading1"/>
        <w:ind w:left="540" w:hanging="538"/>
        <w:jc w:val="both"/>
        <w:rPr>
          <w:rFonts w:ascii="Arial" w:hAnsi="Arial" w:cs="Arial"/>
          <w:color w:val="CF4A02"/>
        </w:rPr>
      </w:pPr>
    </w:p>
    <w:p w:rsidR="001A1A56" w:rsidRPr="00FB47E7" w:rsidRDefault="001A1A56" w:rsidP="00AF3768">
      <w:pPr>
        <w:spacing w:line="240" w:lineRule="auto"/>
        <w:jc w:val="both"/>
        <w:rPr>
          <w:rFonts w:cs="Arial"/>
        </w:rPr>
      </w:pPr>
      <w:r w:rsidRPr="00FB47E7">
        <w:rPr>
          <w:rFonts w:cs="Arial"/>
        </w:rPr>
        <w:t>The movement in the defined benefit obligation over the year is as follows:</w:t>
      </w:r>
    </w:p>
    <w:p w:rsidR="00190F7D" w:rsidRPr="00FB47E7" w:rsidRDefault="00190F7D" w:rsidP="00066DBE">
      <w:pPr>
        <w:spacing w:line="240" w:lineRule="auto"/>
        <w:ind w:right="389"/>
        <w:jc w:val="both"/>
        <w:rPr>
          <w:rFonts w:cs="Arial"/>
        </w:rPr>
      </w:pPr>
    </w:p>
    <w:tbl>
      <w:tblPr>
        <w:tblW w:w="9029" w:type="dxa"/>
        <w:tblLayout w:type="fixed"/>
        <w:tblLook w:val="04A0" w:firstRow="1" w:lastRow="0" w:firstColumn="1" w:lastColumn="0" w:noHBand="0" w:noVBand="1"/>
      </w:tblPr>
      <w:tblGrid>
        <w:gridCol w:w="6149"/>
        <w:gridCol w:w="1440"/>
        <w:gridCol w:w="1440"/>
      </w:tblGrid>
      <w:tr w:rsidR="009E11DA" w:rsidRPr="00FB47E7" w:rsidTr="00E474FC">
        <w:tc>
          <w:tcPr>
            <w:tcW w:w="6149" w:type="dxa"/>
            <w:shd w:val="clear" w:color="auto" w:fill="auto"/>
          </w:tcPr>
          <w:p w:rsidR="009E11DA" w:rsidRPr="00FB47E7" w:rsidRDefault="009E11DA" w:rsidP="001C6531">
            <w:pPr>
              <w:spacing w:line="240" w:lineRule="auto"/>
              <w:ind w:left="-72"/>
              <w:jc w:val="both"/>
              <w:rPr>
                <w:rFonts w:cs="Arial"/>
                <w:lang w:val="en-US"/>
              </w:rPr>
            </w:pPr>
          </w:p>
        </w:tc>
        <w:tc>
          <w:tcPr>
            <w:tcW w:w="1440" w:type="dxa"/>
            <w:tcBorders>
              <w:top w:val="single" w:sz="4" w:space="0" w:color="auto"/>
            </w:tcBorders>
            <w:shd w:val="clear" w:color="auto" w:fill="auto"/>
          </w:tcPr>
          <w:p w:rsidR="009E11DA" w:rsidRPr="00FB47E7" w:rsidRDefault="009E11DA" w:rsidP="001C6531">
            <w:pPr>
              <w:spacing w:line="240" w:lineRule="auto"/>
              <w:ind w:right="-72"/>
              <w:jc w:val="right"/>
              <w:rPr>
                <w:rFonts w:cs="Arial"/>
                <w:b/>
                <w:bCs/>
                <w:lang w:val="en-US"/>
              </w:rPr>
            </w:pPr>
            <w:r w:rsidRPr="00FB47E7">
              <w:rPr>
                <w:rFonts w:cs="Arial"/>
                <w:b/>
                <w:bCs/>
                <w:lang w:val="en-US"/>
              </w:rPr>
              <w:t>2019</w:t>
            </w:r>
          </w:p>
        </w:tc>
        <w:tc>
          <w:tcPr>
            <w:tcW w:w="1440" w:type="dxa"/>
            <w:tcBorders>
              <w:top w:val="single" w:sz="4" w:space="0" w:color="auto"/>
            </w:tcBorders>
            <w:shd w:val="clear" w:color="auto" w:fill="auto"/>
          </w:tcPr>
          <w:p w:rsidR="009E11DA" w:rsidRPr="00FB47E7" w:rsidRDefault="009E11DA" w:rsidP="001C6531">
            <w:pPr>
              <w:spacing w:line="240" w:lineRule="auto"/>
              <w:ind w:right="-72"/>
              <w:jc w:val="right"/>
              <w:rPr>
                <w:rFonts w:cs="Arial"/>
                <w:b/>
                <w:bCs/>
                <w:lang w:val="en-US"/>
              </w:rPr>
            </w:pPr>
            <w:r w:rsidRPr="00FB47E7">
              <w:rPr>
                <w:rFonts w:cs="Arial"/>
                <w:b/>
                <w:bCs/>
                <w:lang w:val="en-US"/>
              </w:rPr>
              <w:t>2018</w:t>
            </w:r>
          </w:p>
        </w:tc>
      </w:tr>
      <w:tr w:rsidR="009E11DA" w:rsidRPr="00FB47E7" w:rsidTr="00E474FC">
        <w:tc>
          <w:tcPr>
            <w:tcW w:w="6149" w:type="dxa"/>
            <w:shd w:val="clear" w:color="auto" w:fill="auto"/>
          </w:tcPr>
          <w:p w:rsidR="009E11DA" w:rsidRPr="00FB47E7" w:rsidRDefault="009E11DA" w:rsidP="001C6531">
            <w:pPr>
              <w:spacing w:line="240" w:lineRule="auto"/>
              <w:ind w:left="-72"/>
              <w:jc w:val="both"/>
              <w:rPr>
                <w:rFonts w:cs="Arial"/>
                <w:lang w:val="en-US"/>
              </w:rPr>
            </w:pPr>
          </w:p>
        </w:tc>
        <w:tc>
          <w:tcPr>
            <w:tcW w:w="1440" w:type="dxa"/>
            <w:tcBorders>
              <w:bottom w:val="single" w:sz="4" w:space="0" w:color="auto"/>
            </w:tcBorders>
            <w:shd w:val="clear" w:color="auto" w:fill="auto"/>
          </w:tcPr>
          <w:p w:rsidR="009E11DA" w:rsidRPr="00FB47E7" w:rsidRDefault="009E11DA" w:rsidP="001C6531">
            <w:pPr>
              <w:spacing w:line="240" w:lineRule="auto"/>
              <w:ind w:right="-72"/>
              <w:jc w:val="right"/>
              <w:rPr>
                <w:rFonts w:cs="Arial"/>
                <w:b/>
                <w:bCs/>
                <w:lang w:val="en-US"/>
              </w:rPr>
            </w:pPr>
            <w:r w:rsidRPr="00FB47E7">
              <w:rPr>
                <w:rFonts w:cs="Arial"/>
                <w:b/>
                <w:bCs/>
                <w:lang w:val="en-US"/>
              </w:rPr>
              <w:t>Baht</w:t>
            </w:r>
          </w:p>
        </w:tc>
        <w:tc>
          <w:tcPr>
            <w:tcW w:w="1440" w:type="dxa"/>
            <w:tcBorders>
              <w:bottom w:val="single" w:sz="4" w:space="0" w:color="auto"/>
            </w:tcBorders>
            <w:shd w:val="clear" w:color="auto" w:fill="auto"/>
          </w:tcPr>
          <w:p w:rsidR="009E11DA" w:rsidRPr="00FB47E7" w:rsidRDefault="009E11DA" w:rsidP="001C6531">
            <w:pPr>
              <w:spacing w:line="240" w:lineRule="auto"/>
              <w:ind w:right="-72"/>
              <w:jc w:val="right"/>
              <w:rPr>
                <w:rFonts w:cs="Arial"/>
                <w:b/>
                <w:bCs/>
                <w:lang w:val="en-US"/>
              </w:rPr>
            </w:pPr>
            <w:r w:rsidRPr="00FB47E7">
              <w:rPr>
                <w:rFonts w:cs="Arial"/>
                <w:b/>
                <w:bCs/>
                <w:lang w:val="en-US"/>
              </w:rPr>
              <w:t>Baht</w:t>
            </w:r>
          </w:p>
        </w:tc>
      </w:tr>
      <w:tr w:rsidR="009E11DA" w:rsidRPr="00FC3797" w:rsidTr="00E474FC">
        <w:tc>
          <w:tcPr>
            <w:tcW w:w="6149" w:type="dxa"/>
            <w:shd w:val="clear" w:color="auto" w:fill="auto"/>
          </w:tcPr>
          <w:p w:rsidR="009E11DA" w:rsidRPr="00FC3797" w:rsidRDefault="009E11DA" w:rsidP="001C6531">
            <w:pPr>
              <w:spacing w:line="240" w:lineRule="auto"/>
              <w:ind w:left="-72"/>
              <w:jc w:val="both"/>
              <w:rPr>
                <w:rFonts w:cs="Arial"/>
                <w:sz w:val="12"/>
                <w:szCs w:val="12"/>
                <w:lang w:val="en-US"/>
              </w:rPr>
            </w:pPr>
          </w:p>
        </w:tc>
        <w:tc>
          <w:tcPr>
            <w:tcW w:w="1440" w:type="dxa"/>
            <w:tcBorders>
              <w:top w:val="single" w:sz="4" w:space="0" w:color="auto"/>
            </w:tcBorders>
            <w:shd w:val="clear" w:color="auto" w:fill="FAFAFA"/>
          </w:tcPr>
          <w:p w:rsidR="009E11DA" w:rsidRPr="00FC3797" w:rsidRDefault="009E11DA" w:rsidP="001C6531">
            <w:pPr>
              <w:spacing w:line="240" w:lineRule="auto"/>
              <w:ind w:right="-72"/>
              <w:jc w:val="right"/>
              <w:rPr>
                <w:rFonts w:cs="Arial"/>
                <w:b/>
                <w:bCs/>
                <w:sz w:val="12"/>
                <w:szCs w:val="12"/>
                <w:lang w:val="en-US"/>
              </w:rPr>
            </w:pPr>
          </w:p>
        </w:tc>
        <w:tc>
          <w:tcPr>
            <w:tcW w:w="1440" w:type="dxa"/>
            <w:tcBorders>
              <w:top w:val="single" w:sz="4" w:space="0" w:color="auto"/>
            </w:tcBorders>
          </w:tcPr>
          <w:p w:rsidR="009E11DA" w:rsidRPr="00FC3797" w:rsidRDefault="009E11DA" w:rsidP="001C6531">
            <w:pPr>
              <w:spacing w:line="240" w:lineRule="auto"/>
              <w:ind w:right="-72"/>
              <w:jc w:val="right"/>
              <w:rPr>
                <w:rFonts w:cs="Arial"/>
                <w:b/>
                <w:bCs/>
                <w:sz w:val="12"/>
                <w:szCs w:val="12"/>
                <w:lang w:val="en-US"/>
              </w:rPr>
            </w:pPr>
          </w:p>
        </w:tc>
      </w:tr>
      <w:tr w:rsidR="009E11DA" w:rsidRPr="00FB47E7" w:rsidTr="00E474FC">
        <w:tc>
          <w:tcPr>
            <w:tcW w:w="6149" w:type="dxa"/>
            <w:shd w:val="clear" w:color="auto" w:fill="auto"/>
          </w:tcPr>
          <w:p w:rsidR="009E11DA" w:rsidRPr="00FB47E7" w:rsidRDefault="009E11DA" w:rsidP="009E11DA">
            <w:pPr>
              <w:spacing w:line="240" w:lineRule="auto"/>
              <w:ind w:left="-72"/>
              <w:jc w:val="both"/>
              <w:rPr>
                <w:rFonts w:cs="Arial"/>
                <w:lang w:val="en-US"/>
              </w:rPr>
            </w:pPr>
            <w:r w:rsidRPr="00FB47E7">
              <w:rPr>
                <w:rFonts w:cs="Arial"/>
                <w:lang w:val="en-US"/>
              </w:rPr>
              <w:t>At 1 January</w:t>
            </w:r>
          </w:p>
        </w:tc>
        <w:tc>
          <w:tcPr>
            <w:tcW w:w="1440" w:type="dxa"/>
            <w:shd w:val="clear" w:color="auto" w:fill="FAFAFA"/>
            <w:vAlign w:val="bottom"/>
          </w:tcPr>
          <w:p w:rsidR="009E11DA" w:rsidRPr="00FB47E7" w:rsidRDefault="009E11DA" w:rsidP="009E11DA">
            <w:pPr>
              <w:spacing w:line="240" w:lineRule="auto"/>
              <w:ind w:right="-72"/>
              <w:jc w:val="right"/>
              <w:rPr>
                <w:rFonts w:cs="Arial"/>
                <w:lang w:val="en-US"/>
              </w:rPr>
            </w:pPr>
            <w:r w:rsidRPr="00FB47E7">
              <w:rPr>
                <w:rFonts w:cs="Arial"/>
                <w:lang w:val="en-US"/>
              </w:rPr>
              <w:t>28,818,705</w:t>
            </w:r>
          </w:p>
        </w:tc>
        <w:tc>
          <w:tcPr>
            <w:tcW w:w="1440" w:type="dxa"/>
            <w:vAlign w:val="bottom"/>
          </w:tcPr>
          <w:p w:rsidR="009E11DA" w:rsidRPr="00FB47E7" w:rsidRDefault="009E11DA" w:rsidP="009E11DA">
            <w:pPr>
              <w:spacing w:line="240" w:lineRule="auto"/>
              <w:ind w:right="-72"/>
              <w:jc w:val="right"/>
              <w:rPr>
                <w:rFonts w:cs="Arial"/>
                <w:lang w:val="en-US"/>
              </w:rPr>
            </w:pPr>
            <w:r w:rsidRPr="00FB47E7">
              <w:rPr>
                <w:rFonts w:cs="Arial"/>
                <w:lang w:val="en-US"/>
              </w:rPr>
              <w:t>14,501,472</w:t>
            </w:r>
          </w:p>
        </w:tc>
      </w:tr>
      <w:tr w:rsidR="006C5B26" w:rsidRPr="00FB47E7" w:rsidTr="00E474FC">
        <w:tc>
          <w:tcPr>
            <w:tcW w:w="6149" w:type="dxa"/>
            <w:shd w:val="clear" w:color="auto" w:fill="auto"/>
          </w:tcPr>
          <w:p w:rsidR="006C5B26" w:rsidRPr="00FB47E7" w:rsidRDefault="006C5B26" w:rsidP="006C5B26">
            <w:pPr>
              <w:spacing w:line="240" w:lineRule="auto"/>
              <w:ind w:left="-72"/>
              <w:jc w:val="both"/>
              <w:rPr>
                <w:rFonts w:cs="Arial"/>
                <w:sz w:val="12"/>
                <w:szCs w:val="12"/>
                <w:lang w:val="en-US"/>
              </w:rPr>
            </w:pPr>
          </w:p>
        </w:tc>
        <w:tc>
          <w:tcPr>
            <w:tcW w:w="1440" w:type="dxa"/>
            <w:shd w:val="clear" w:color="auto" w:fill="FAFAFA"/>
            <w:vAlign w:val="bottom"/>
          </w:tcPr>
          <w:p w:rsidR="006C5B26" w:rsidRPr="00FB47E7" w:rsidRDefault="006C5B26" w:rsidP="006C5B26">
            <w:pPr>
              <w:spacing w:line="240" w:lineRule="auto"/>
              <w:ind w:right="-72"/>
              <w:jc w:val="right"/>
              <w:rPr>
                <w:rFonts w:cs="Arial"/>
                <w:sz w:val="12"/>
                <w:szCs w:val="12"/>
                <w:lang w:val="en-US"/>
              </w:rPr>
            </w:pPr>
          </w:p>
        </w:tc>
        <w:tc>
          <w:tcPr>
            <w:tcW w:w="1440" w:type="dxa"/>
            <w:vAlign w:val="bottom"/>
          </w:tcPr>
          <w:p w:rsidR="006C5B26" w:rsidRPr="00FB47E7" w:rsidRDefault="006C5B26" w:rsidP="006C5B26">
            <w:pPr>
              <w:spacing w:line="240" w:lineRule="auto"/>
              <w:ind w:right="-72"/>
              <w:jc w:val="right"/>
              <w:rPr>
                <w:rFonts w:cs="Arial"/>
                <w:sz w:val="12"/>
                <w:szCs w:val="12"/>
                <w:lang w:val="en-US"/>
              </w:rPr>
            </w:pPr>
          </w:p>
        </w:tc>
      </w:tr>
      <w:tr w:rsidR="009E11DA" w:rsidRPr="00FB47E7" w:rsidTr="00E474FC">
        <w:tc>
          <w:tcPr>
            <w:tcW w:w="6149" w:type="dxa"/>
            <w:shd w:val="clear" w:color="auto" w:fill="auto"/>
          </w:tcPr>
          <w:p w:rsidR="009E11DA" w:rsidRPr="00FB47E7" w:rsidRDefault="009E11DA" w:rsidP="009E11DA">
            <w:pPr>
              <w:spacing w:line="240" w:lineRule="auto"/>
              <w:ind w:left="-72"/>
              <w:jc w:val="both"/>
              <w:rPr>
                <w:rFonts w:cs="Arial"/>
                <w:lang w:val="en-US"/>
              </w:rPr>
            </w:pPr>
            <w:r w:rsidRPr="00FB47E7">
              <w:rPr>
                <w:rFonts w:cs="Arial"/>
                <w:lang w:val="en-US"/>
              </w:rPr>
              <w:t>Current service cost</w:t>
            </w:r>
          </w:p>
        </w:tc>
        <w:tc>
          <w:tcPr>
            <w:tcW w:w="1440" w:type="dxa"/>
            <w:shd w:val="clear" w:color="auto" w:fill="FAFAFA"/>
            <w:vAlign w:val="bottom"/>
          </w:tcPr>
          <w:p w:rsidR="009E11DA" w:rsidRPr="00FB47E7" w:rsidRDefault="008F7F1D" w:rsidP="009E11DA">
            <w:pPr>
              <w:spacing w:line="240" w:lineRule="auto"/>
              <w:ind w:right="-72"/>
              <w:jc w:val="right"/>
              <w:rPr>
                <w:rFonts w:cs="Arial"/>
                <w:lang w:val="en-US"/>
              </w:rPr>
            </w:pPr>
            <w:r>
              <w:rPr>
                <w:rFonts w:cs="Arial"/>
                <w:lang w:val="en-US"/>
              </w:rPr>
              <w:t>10,336,352</w:t>
            </w:r>
          </w:p>
        </w:tc>
        <w:tc>
          <w:tcPr>
            <w:tcW w:w="1440" w:type="dxa"/>
            <w:vAlign w:val="bottom"/>
          </w:tcPr>
          <w:p w:rsidR="009E11DA" w:rsidRPr="00FB47E7" w:rsidRDefault="009E11DA" w:rsidP="009E11DA">
            <w:pPr>
              <w:spacing w:line="240" w:lineRule="auto"/>
              <w:ind w:right="-72"/>
              <w:jc w:val="right"/>
              <w:rPr>
                <w:rFonts w:cs="Arial"/>
                <w:lang w:val="en-US"/>
              </w:rPr>
            </w:pPr>
            <w:r w:rsidRPr="00FB47E7">
              <w:rPr>
                <w:rFonts w:cs="Arial"/>
                <w:lang w:val="en-US"/>
              </w:rPr>
              <w:t>10,010,285</w:t>
            </w:r>
          </w:p>
        </w:tc>
      </w:tr>
      <w:tr w:rsidR="009E11DA" w:rsidRPr="00FB47E7" w:rsidTr="00E474FC">
        <w:tc>
          <w:tcPr>
            <w:tcW w:w="6149" w:type="dxa"/>
            <w:shd w:val="clear" w:color="auto" w:fill="auto"/>
          </w:tcPr>
          <w:p w:rsidR="009E11DA" w:rsidRPr="00FB47E7" w:rsidRDefault="009E11DA" w:rsidP="009E11DA">
            <w:pPr>
              <w:spacing w:line="240" w:lineRule="auto"/>
              <w:ind w:left="-72"/>
              <w:jc w:val="both"/>
              <w:rPr>
                <w:rFonts w:cs="Arial"/>
                <w:lang w:val="en-US"/>
              </w:rPr>
            </w:pPr>
            <w:r w:rsidRPr="00FB47E7">
              <w:rPr>
                <w:rFonts w:cs="Arial"/>
                <w:lang w:val="en-US"/>
              </w:rPr>
              <w:t>Past service cost</w:t>
            </w:r>
          </w:p>
        </w:tc>
        <w:tc>
          <w:tcPr>
            <w:tcW w:w="1440" w:type="dxa"/>
            <w:shd w:val="clear" w:color="auto" w:fill="FAFAFA"/>
            <w:vAlign w:val="bottom"/>
          </w:tcPr>
          <w:p w:rsidR="009E11DA" w:rsidRPr="00FB47E7" w:rsidRDefault="008F7F1D" w:rsidP="009E11DA">
            <w:pPr>
              <w:spacing w:line="240" w:lineRule="auto"/>
              <w:ind w:right="-72"/>
              <w:jc w:val="right"/>
              <w:rPr>
                <w:rFonts w:cs="Arial"/>
                <w:lang w:val="en-US"/>
              </w:rPr>
            </w:pPr>
            <w:r>
              <w:rPr>
                <w:rFonts w:cs="Arial"/>
                <w:lang w:val="en-US"/>
              </w:rPr>
              <w:t>3,294,543</w:t>
            </w:r>
          </w:p>
        </w:tc>
        <w:tc>
          <w:tcPr>
            <w:tcW w:w="1440" w:type="dxa"/>
            <w:vAlign w:val="bottom"/>
          </w:tcPr>
          <w:p w:rsidR="009E11DA" w:rsidRPr="00FB47E7" w:rsidRDefault="009E11DA" w:rsidP="009E11DA">
            <w:pPr>
              <w:spacing w:line="240" w:lineRule="auto"/>
              <w:ind w:right="-72"/>
              <w:jc w:val="right"/>
              <w:rPr>
                <w:rFonts w:cs="Arial"/>
                <w:lang w:val="en-US"/>
              </w:rPr>
            </w:pPr>
            <w:r w:rsidRPr="00FB47E7">
              <w:rPr>
                <w:rFonts w:cs="Arial"/>
                <w:lang w:val="en-US"/>
              </w:rPr>
              <w:t>4,003,287</w:t>
            </w:r>
          </w:p>
        </w:tc>
      </w:tr>
      <w:tr w:rsidR="009E11DA" w:rsidRPr="00FB47E7" w:rsidTr="00E474FC">
        <w:tc>
          <w:tcPr>
            <w:tcW w:w="6149" w:type="dxa"/>
            <w:shd w:val="clear" w:color="auto" w:fill="auto"/>
          </w:tcPr>
          <w:p w:rsidR="009E11DA" w:rsidRPr="00FB47E7" w:rsidRDefault="009E11DA" w:rsidP="009E11DA">
            <w:pPr>
              <w:spacing w:line="240" w:lineRule="auto"/>
              <w:ind w:left="-72"/>
              <w:jc w:val="both"/>
              <w:rPr>
                <w:rFonts w:cs="Arial"/>
                <w:lang w:val="en-US"/>
              </w:rPr>
            </w:pPr>
            <w:r w:rsidRPr="00FB47E7">
              <w:rPr>
                <w:rFonts w:cs="Arial"/>
                <w:lang w:val="en-US"/>
              </w:rPr>
              <w:t>Interest expense</w:t>
            </w:r>
          </w:p>
        </w:tc>
        <w:tc>
          <w:tcPr>
            <w:tcW w:w="1440" w:type="dxa"/>
            <w:shd w:val="clear" w:color="auto" w:fill="FAFAFA"/>
            <w:vAlign w:val="bottom"/>
          </w:tcPr>
          <w:p w:rsidR="009E11DA" w:rsidRPr="00FB47E7" w:rsidRDefault="008F7F1D" w:rsidP="009E11DA">
            <w:pPr>
              <w:spacing w:line="240" w:lineRule="auto"/>
              <w:ind w:right="-72"/>
              <w:jc w:val="right"/>
              <w:rPr>
                <w:rFonts w:cs="Arial"/>
                <w:lang w:val="en-US"/>
              </w:rPr>
            </w:pPr>
            <w:r>
              <w:rPr>
                <w:rFonts w:cs="Arial"/>
                <w:lang w:val="en-US"/>
              </w:rPr>
              <w:t>803,174</w:t>
            </w:r>
          </w:p>
        </w:tc>
        <w:tc>
          <w:tcPr>
            <w:tcW w:w="1440" w:type="dxa"/>
            <w:vAlign w:val="bottom"/>
          </w:tcPr>
          <w:p w:rsidR="009E11DA" w:rsidRPr="00FB47E7" w:rsidRDefault="009E11DA" w:rsidP="009E11DA">
            <w:pPr>
              <w:spacing w:line="240" w:lineRule="auto"/>
              <w:ind w:right="-72"/>
              <w:jc w:val="right"/>
              <w:rPr>
                <w:rFonts w:cs="Arial"/>
                <w:lang w:val="en-US"/>
              </w:rPr>
            </w:pPr>
            <w:r w:rsidRPr="00FB47E7">
              <w:rPr>
                <w:rFonts w:cs="Arial"/>
                <w:lang w:val="en-US"/>
              </w:rPr>
              <w:t>466,021</w:t>
            </w:r>
          </w:p>
        </w:tc>
      </w:tr>
      <w:tr w:rsidR="009E11DA" w:rsidRPr="00FB47E7" w:rsidTr="00E474FC">
        <w:tc>
          <w:tcPr>
            <w:tcW w:w="6149" w:type="dxa"/>
            <w:shd w:val="clear" w:color="auto" w:fill="auto"/>
          </w:tcPr>
          <w:p w:rsidR="009E11DA" w:rsidRPr="00FB47E7" w:rsidRDefault="009E11DA" w:rsidP="009E11DA">
            <w:pPr>
              <w:spacing w:line="240" w:lineRule="auto"/>
              <w:ind w:left="-72"/>
              <w:jc w:val="both"/>
              <w:rPr>
                <w:rFonts w:cs="Arial"/>
                <w:sz w:val="12"/>
                <w:szCs w:val="12"/>
                <w:lang w:val="en-US"/>
              </w:rPr>
            </w:pPr>
          </w:p>
        </w:tc>
        <w:tc>
          <w:tcPr>
            <w:tcW w:w="1440" w:type="dxa"/>
            <w:tcBorders>
              <w:top w:val="single" w:sz="4" w:space="0" w:color="auto"/>
            </w:tcBorders>
            <w:shd w:val="clear" w:color="auto" w:fill="FAFAFA"/>
            <w:vAlign w:val="bottom"/>
          </w:tcPr>
          <w:p w:rsidR="009E11DA" w:rsidRPr="00FB47E7" w:rsidRDefault="009E11DA" w:rsidP="009E11DA">
            <w:pPr>
              <w:spacing w:line="240" w:lineRule="auto"/>
              <w:ind w:right="-72"/>
              <w:jc w:val="right"/>
              <w:rPr>
                <w:rFonts w:cs="Arial"/>
                <w:sz w:val="12"/>
                <w:szCs w:val="12"/>
                <w:lang w:val="en-US"/>
              </w:rPr>
            </w:pPr>
          </w:p>
        </w:tc>
        <w:tc>
          <w:tcPr>
            <w:tcW w:w="1440" w:type="dxa"/>
            <w:tcBorders>
              <w:top w:val="single" w:sz="4" w:space="0" w:color="auto"/>
            </w:tcBorders>
            <w:vAlign w:val="bottom"/>
          </w:tcPr>
          <w:p w:rsidR="009E11DA" w:rsidRPr="00FB47E7" w:rsidRDefault="009E11DA" w:rsidP="009E11DA">
            <w:pPr>
              <w:spacing w:line="240" w:lineRule="auto"/>
              <w:ind w:right="-72"/>
              <w:jc w:val="right"/>
              <w:rPr>
                <w:rFonts w:cs="Arial"/>
                <w:sz w:val="12"/>
                <w:szCs w:val="12"/>
                <w:lang w:val="en-US"/>
              </w:rPr>
            </w:pPr>
          </w:p>
        </w:tc>
      </w:tr>
      <w:tr w:rsidR="009E11DA" w:rsidRPr="00FB47E7" w:rsidTr="00E474FC">
        <w:tc>
          <w:tcPr>
            <w:tcW w:w="6149" w:type="dxa"/>
            <w:shd w:val="clear" w:color="auto" w:fill="auto"/>
          </w:tcPr>
          <w:p w:rsidR="009E11DA" w:rsidRPr="00FB47E7" w:rsidRDefault="009E11DA" w:rsidP="009E11DA">
            <w:pPr>
              <w:spacing w:line="240" w:lineRule="auto"/>
              <w:ind w:left="-72"/>
              <w:jc w:val="both"/>
              <w:rPr>
                <w:rFonts w:cs="Arial"/>
                <w:lang w:val="en-US"/>
              </w:rPr>
            </w:pPr>
          </w:p>
        </w:tc>
        <w:tc>
          <w:tcPr>
            <w:tcW w:w="1440" w:type="dxa"/>
            <w:tcBorders>
              <w:bottom w:val="single" w:sz="4" w:space="0" w:color="auto"/>
            </w:tcBorders>
            <w:shd w:val="clear" w:color="auto" w:fill="FAFAFA"/>
            <w:vAlign w:val="bottom"/>
          </w:tcPr>
          <w:p w:rsidR="009E11DA" w:rsidRPr="00FB47E7" w:rsidRDefault="008F7F1D" w:rsidP="009E11DA">
            <w:pPr>
              <w:spacing w:line="240" w:lineRule="auto"/>
              <w:ind w:right="-72"/>
              <w:jc w:val="right"/>
              <w:rPr>
                <w:rFonts w:cs="Arial"/>
                <w:lang w:val="en-US"/>
              </w:rPr>
            </w:pPr>
            <w:r>
              <w:rPr>
                <w:rFonts w:cs="Arial"/>
                <w:lang w:val="en-US"/>
              </w:rPr>
              <w:t>43,252,774</w:t>
            </w:r>
          </w:p>
        </w:tc>
        <w:tc>
          <w:tcPr>
            <w:tcW w:w="1440" w:type="dxa"/>
            <w:tcBorders>
              <w:bottom w:val="single" w:sz="4" w:space="0" w:color="auto"/>
            </w:tcBorders>
            <w:vAlign w:val="bottom"/>
          </w:tcPr>
          <w:p w:rsidR="009E11DA" w:rsidRPr="00FB47E7" w:rsidRDefault="006C5B26" w:rsidP="009E11DA">
            <w:pPr>
              <w:spacing w:line="240" w:lineRule="auto"/>
              <w:ind w:right="-72"/>
              <w:jc w:val="right"/>
              <w:rPr>
                <w:rFonts w:cs="Arial"/>
                <w:lang w:val="en-US"/>
              </w:rPr>
            </w:pPr>
            <w:r w:rsidRPr="00FB47E7">
              <w:rPr>
                <w:rFonts w:cs="Arial"/>
                <w:lang w:val="en-US"/>
              </w:rPr>
              <w:t>28,981,065</w:t>
            </w:r>
          </w:p>
        </w:tc>
      </w:tr>
      <w:tr w:rsidR="001A1A56" w:rsidRPr="00FB47E7" w:rsidTr="00E474FC">
        <w:tc>
          <w:tcPr>
            <w:tcW w:w="6149" w:type="dxa"/>
            <w:shd w:val="clear" w:color="auto" w:fill="auto"/>
          </w:tcPr>
          <w:p w:rsidR="001A1A56" w:rsidRPr="00FB47E7" w:rsidRDefault="001A1A56" w:rsidP="001A1A56">
            <w:pPr>
              <w:spacing w:line="240" w:lineRule="auto"/>
              <w:ind w:left="-72"/>
              <w:jc w:val="both"/>
              <w:rPr>
                <w:rFonts w:cs="Arial"/>
                <w:sz w:val="12"/>
                <w:szCs w:val="12"/>
                <w:lang w:val="en-US"/>
              </w:rPr>
            </w:pPr>
          </w:p>
        </w:tc>
        <w:tc>
          <w:tcPr>
            <w:tcW w:w="1440" w:type="dxa"/>
            <w:tcBorders>
              <w:top w:val="single" w:sz="4" w:space="0" w:color="auto"/>
            </w:tcBorders>
            <w:shd w:val="clear" w:color="auto" w:fill="FAFAFA"/>
            <w:vAlign w:val="bottom"/>
          </w:tcPr>
          <w:p w:rsidR="001A1A56" w:rsidRPr="00FB47E7" w:rsidRDefault="001A1A56" w:rsidP="001A1A56">
            <w:pPr>
              <w:spacing w:line="240" w:lineRule="auto"/>
              <w:ind w:right="-72"/>
              <w:jc w:val="right"/>
              <w:rPr>
                <w:rFonts w:cs="Arial"/>
                <w:sz w:val="12"/>
                <w:szCs w:val="12"/>
                <w:lang w:val="en-US"/>
              </w:rPr>
            </w:pPr>
          </w:p>
        </w:tc>
        <w:tc>
          <w:tcPr>
            <w:tcW w:w="1440" w:type="dxa"/>
            <w:tcBorders>
              <w:top w:val="single" w:sz="4" w:space="0" w:color="auto"/>
            </w:tcBorders>
            <w:vAlign w:val="bottom"/>
          </w:tcPr>
          <w:p w:rsidR="001A1A56" w:rsidRPr="00FB47E7" w:rsidRDefault="001A1A56" w:rsidP="001A1A56">
            <w:pPr>
              <w:spacing w:line="240" w:lineRule="auto"/>
              <w:ind w:right="-72"/>
              <w:jc w:val="right"/>
              <w:rPr>
                <w:rFonts w:cs="Arial"/>
                <w:sz w:val="12"/>
                <w:szCs w:val="12"/>
                <w:lang w:val="en-US"/>
              </w:rPr>
            </w:pPr>
          </w:p>
        </w:tc>
      </w:tr>
      <w:tr w:rsidR="001A1A56" w:rsidRPr="00FB47E7" w:rsidTr="00E474FC">
        <w:tc>
          <w:tcPr>
            <w:tcW w:w="6149" w:type="dxa"/>
            <w:shd w:val="clear" w:color="auto" w:fill="auto"/>
          </w:tcPr>
          <w:p w:rsidR="001A1A56" w:rsidRPr="00FB47E7" w:rsidRDefault="001A1A56" w:rsidP="009E11DA">
            <w:pPr>
              <w:spacing w:line="240" w:lineRule="auto"/>
              <w:ind w:left="-72"/>
              <w:jc w:val="both"/>
              <w:rPr>
                <w:rFonts w:cs="Arial"/>
                <w:lang w:val="en-US"/>
              </w:rPr>
            </w:pPr>
            <w:r w:rsidRPr="00FB47E7">
              <w:rPr>
                <w:rFonts w:cs="Arial"/>
              </w:rPr>
              <w:t>Remeasurements:</w:t>
            </w:r>
          </w:p>
        </w:tc>
        <w:tc>
          <w:tcPr>
            <w:tcW w:w="1440" w:type="dxa"/>
            <w:shd w:val="clear" w:color="auto" w:fill="FAFAFA"/>
            <w:vAlign w:val="bottom"/>
          </w:tcPr>
          <w:p w:rsidR="001A1A56" w:rsidRPr="00FB47E7" w:rsidRDefault="001A1A56" w:rsidP="009E11DA">
            <w:pPr>
              <w:spacing w:line="240" w:lineRule="auto"/>
              <w:ind w:right="-72"/>
              <w:jc w:val="right"/>
              <w:rPr>
                <w:rFonts w:cs="Arial"/>
                <w:lang w:val="en-US"/>
              </w:rPr>
            </w:pPr>
          </w:p>
        </w:tc>
        <w:tc>
          <w:tcPr>
            <w:tcW w:w="1440" w:type="dxa"/>
            <w:vAlign w:val="bottom"/>
          </w:tcPr>
          <w:p w:rsidR="001A1A56" w:rsidRPr="00FB47E7" w:rsidRDefault="001A1A56" w:rsidP="009E11DA">
            <w:pPr>
              <w:spacing w:line="240" w:lineRule="auto"/>
              <w:ind w:right="-72"/>
              <w:jc w:val="right"/>
              <w:rPr>
                <w:rFonts w:cs="Arial"/>
                <w:lang w:val="en-US"/>
              </w:rPr>
            </w:pPr>
          </w:p>
        </w:tc>
      </w:tr>
      <w:tr w:rsidR="001A1A56" w:rsidRPr="00FB47E7" w:rsidTr="00E474FC">
        <w:tc>
          <w:tcPr>
            <w:tcW w:w="6149" w:type="dxa"/>
            <w:shd w:val="clear" w:color="auto" w:fill="auto"/>
          </w:tcPr>
          <w:p w:rsidR="001A1A56" w:rsidRPr="00FB47E7" w:rsidRDefault="001A1A56" w:rsidP="003A2158">
            <w:pPr>
              <w:spacing w:line="240" w:lineRule="auto"/>
              <w:ind w:left="-72"/>
              <w:jc w:val="both"/>
              <w:rPr>
                <w:rFonts w:cs="Arial"/>
                <w:lang w:val="en-US"/>
              </w:rPr>
            </w:pPr>
            <w:r w:rsidRPr="00FB47E7">
              <w:rPr>
                <w:rFonts w:cs="Arial"/>
                <w:lang w:val="en-US"/>
              </w:rPr>
              <w:t xml:space="preserve">Loss from change in financial </w:t>
            </w:r>
            <w:r w:rsidR="003A2158" w:rsidRPr="00FB47E7">
              <w:rPr>
                <w:rFonts w:cs="Arial"/>
                <w:lang w:val="en-US"/>
              </w:rPr>
              <w:t>assumptions</w:t>
            </w:r>
          </w:p>
        </w:tc>
        <w:tc>
          <w:tcPr>
            <w:tcW w:w="1440" w:type="dxa"/>
            <w:shd w:val="clear" w:color="auto" w:fill="FAFAFA"/>
            <w:vAlign w:val="bottom"/>
          </w:tcPr>
          <w:p w:rsidR="001A1A56" w:rsidRPr="00FB47E7" w:rsidRDefault="00A55037" w:rsidP="009E11DA">
            <w:pPr>
              <w:spacing w:line="240" w:lineRule="auto"/>
              <w:ind w:right="-72"/>
              <w:jc w:val="right"/>
              <w:rPr>
                <w:rFonts w:cs="Arial"/>
                <w:lang w:val="en-US"/>
              </w:rPr>
            </w:pPr>
            <w:r w:rsidRPr="00A55037">
              <w:rPr>
                <w:rFonts w:cs="Arial"/>
                <w:lang w:val="en-US"/>
              </w:rPr>
              <w:t>12,079,378</w:t>
            </w:r>
          </w:p>
        </w:tc>
        <w:tc>
          <w:tcPr>
            <w:tcW w:w="1440" w:type="dxa"/>
            <w:vAlign w:val="bottom"/>
          </w:tcPr>
          <w:p w:rsidR="001A1A56" w:rsidRPr="00FB47E7" w:rsidRDefault="001A1A56" w:rsidP="009E11DA">
            <w:pPr>
              <w:spacing w:line="240" w:lineRule="auto"/>
              <w:ind w:right="-72"/>
              <w:jc w:val="right"/>
              <w:rPr>
                <w:rFonts w:cs="Arial"/>
                <w:lang w:val="en-US"/>
              </w:rPr>
            </w:pPr>
            <w:r w:rsidRPr="00FB47E7">
              <w:rPr>
                <w:rFonts w:cs="Arial"/>
                <w:lang w:val="en-US"/>
              </w:rPr>
              <w:t>-</w:t>
            </w:r>
          </w:p>
        </w:tc>
      </w:tr>
      <w:tr w:rsidR="001A1A56" w:rsidRPr="00FB47E7" w:rsidTr="00E474FC">
        <w:tc>
          <w:tcPr>
            <w:tcW w:w="6149" w:type="dxa"/>
            <w:shd w:val="clear" w:color="auto" w:fill="auto"/>
          </w:tcPr>
          <w:p w:rsidR="001A1A56" w:rsidRPr="00FB47E7" w:rsidRDefault="001A1A56" w:rsidP="001A1A56">
            <w:pPr>
              <w:tabs>
                <w:tab w:val="left" w:pos="990"/>
              </w:tabs>
              <w:spacing w:line="240" w:lineRule="auto"/>
              <w:ind w:left="-72"/>
              <w:jc w:val="both"/>
              <w:rPr>
                <w:rFonts w:cs="Arial"/>
                <w:lang w:val="en-US"/>
              </w:rPr>
            </w:pPr>
            <w:r w:rsidRPr="005D4083">
              <w:rPr>
                <w:rFonts w:cs="Arial"/>
                <w:lang w:val="en-US"/>
              </w:rPr>
              <w:t>Experience loss</w:t>
            </w:r>
          </w:p>
        </w:tc>
        <w:tc>
          <w:tcPr>
            <w:tcW w:w="1440" w:type="dxa"/>
            <w:tcBorders>
              <w:bottom w:val="single" w:sz="4" w:space="0" w:color="auto"/>
            </w:tcBorders>
            <w:shd w:val="clear" w:color="auto" w:fill="FAFAFA"/>
            <w:vAlign w:val="bottom"/>
          </w:tcPr>
          <w:p w:rsidR="001A1A56" w:rsidRPr="00FB47E7" w:rsidRDefault="00A55037" w:rsidP="009E11DA">
            <w:pPr>
              <w:spacing w:line="240" w:lineRule="auto"/>
              <w:ind w:right="-72"/>
              <w:jc w:val="right"/>
              <w:rPr>
                <w:rFonts w:cs="Arial"/>
                <w:lang w:val="en-US"/>
              </w:rPr>
            </w:pPr>
            <w:r w:rsidRPr="00A55037">
              <w:rPr>
                <w:rFonts w:cs="Arial"/>
                <w:lang w:val="en-US"/>
              </w:rPr>
              <w:t>11,656,862</w:t>
            </w:r>
          </w:p>
        </w:tc>
        <w:tc>
          <w:tcPr>
            <w:tcW w:w="1440" w:type="dxa"/>
            <w:tcBorders>
              <w:bottom w:val="single" w:sz="4" w:space="0" w:color="auto"/>
            </w:tcBorders>
            <w:vAlign w:val="bottom"/>
          </w:tcPr>
          <w:p w:rsidR="001A1A56" w:rsidRPr="00FB47E7" w:rsidRDefault="001A1A56" w:rsidP="009E11DA">
            <w:pPr>
              <w:spacing w:line="240" w:lineRule="auto"/>
              <w:ind w:right="-72"/>
              <w:jc w:val="right"/>
              <w:rPr>
                <w:rFonts w:cs="Arial"/>
                <w:lang w:val="en-US"/>
              </w:rPr>
            </w:pPr>
            <w:r w:rsidRPr="00FB47E7">
              <w:rPr>
                <w:rFonts w:cs="Arial"/>
                <w:lang w:val="en-US"/>
              </w:rPr>
              <w:t>-</w:t>
            </w:r>
          </w:p>
        </w:tc>
      </w:tr>
      <w:tr w:rsidR="006C5B26" w:rsidRPr="00FB47E7" w:rsidTr="00E474FC">
        <w:tc>
          <w:tcPr>
            <w:tcW w:w="6149" w:type="dxa"/>
            <w:shd w:val="clear" w:color="auto" w:fill="auto"/>
          </w:tcPr>
          <w:p w:rsidR="006C5B26" w:rsidRPr="00FB47E7" w:rsidRDefault="006C5B26" w:rsidP="006C5B26">
            <w:pPr>
              <w:spacing w:line="240" w:lineRule="auto"/>
              <w:ind w:left="-72"/>
              <w:jc w:val="both"/>
              <w:rPr>
                <w:rFonts w:cs="Arial"/>
                <w:sz w:val="12"/>
                <w:szCs w:val="12"/>
                <w:lang w:val="en-US"/>
              </w:rPr>
            </w:pPr>
          </w:p>
        </w:tc>
        <w:tc>
          <w:tcPr>
            <w:tcW w:w="1440" w:type="dxa"/>
            <w:tcBorders>
              <w:top w:val="single" w:sz="4" w:space="0" w:color="auto"/>
            </w:tcBorders>
            <w:shd w:val="clear" w:color="auto" w:fill="FAFAFA"/>
            <w:vAlign w:val="bottom"/>
          </w:tcPr>
          <w:p w:rsidR="006C5B26" w:rsidRPr="00FB47E7" w:rsidRDefault="006C5B26" w:rsidP="006C5B26">
            <w:pPr>
              <w:spacing w:line="240" w:lineRule="auto"/>
              <w:ind w:right="-72"/>
              <w:jc w:val="right"/>
              <w:rPr>
                <w:rFonts w:cs="Arial"/>
                <w:sz w:val="12"/>
                <w:szCs w:val="12"/>
                <w:lang w:val="en-US"/>
              </w:rPr>
            </w:pPr>
          </w:p>
        </w:tc>
        <w:tc>
          <w:tcPr>
            <w:tcW w:w="1440" w:type="dxa"/>
            <w:tcBorders>
              <w:top w:val="single" w:sz="4" w:space="0" w:color="auto"/>
            </w:tcBorders>
            <w:vAlign w:val="bottom"/>
          </w:tcPr>
          <w:p w:rsidR="006C5B26" w:rsidRPr="00FB47E7" w:rsidRDefault="006C5B26" w:rsidP="006C5B26">
            <w:pPr>
              <w:spacing w:line="240" w:lineRule="auto"/>
              <w:ind w:right="-72"/>
              <w:jc w:val="right"/>
              <w:rPr>
                <w:rFonts w:cs="Arial"/>
                <w:sz w:val="12"/>
                <w:szCs w:val="12"/>
                <w:lang w:val="en-US"/>
              </w:rPr>
            </w:pPr>
          </w:p>
        </w:tc>
      </w:tr>
      <w:tr w:rsidR="001A1A56" w:rsidRPr="00FB47E7" w:rsidTr="00E474FC">
        <w:tc>
          <w:tcPr>
            <w:tcW w:w="6149" w:type="dxa"/>
            <w:shd w:val="clear" w:color="auto" w:fill="auto"/>
          </w:tcPr>
          <w:p w:rsidR="001A1A56" w:rsidRPr="00FB47E7" w:rsidRDefault="001A1A56" w:rsidP="009E11DA">
            <w:pPr>
              <w:spacing w:line="240" w:lineRule="auto"/>
              <w:ind w:left="-72"/>
              <w:jc w:val="both"/>
              <w:rPr>
                <w:rFonts w:cs="Arial"/>
                <w:lang w:val="en-US"/>
              </w:rPr>
            </w:pPr>
          </w:p>
        </w:tc>
        <w:tc>
          <w:tcPr>
            <w:tcW w:w="1440" w:type="dxa"/>
            <w:shd w:val="clear" w:color="auto" w:fill="FAFAFA"/>
            <w:vAlign w:val="bottom"/>
          </w:tcPr>
          <w:p w:rsidR="001A1A56" w:rsidRPr="00FB47E7" w:rsidRDefault="007A0FA6" w:rsidP="009E11DA">
            <w:pPr>
              <w:spacing w:line="240" w:lineRule="auto"/>
              <w:ind w:right="-72"/>
              <w:jc w:val="right"/>
              <w:rPr>
                <w:rFonts w:cs="Arial"/>
                <w:lang w:val="en-US"/>
              </w:rPr>
            </w:pPr>
            <w:r w:rsidRPr="007A0FA6">
              <w:rPr>
                <w:rFonts w:cs="Arial"/>
                <w:lang w:val="en-US"/>
              </w:rPr>
              <w:t>23,736,240</w:t>
            </w:r>
          </w:p>
        </w:tc>
        <w:tc>
          <w:tcPr>
            <w:tcW w:w="1440" w:type="dxa"/>
            <w:vAlign w:val="bottom"/>
          </w:tcPr>
          <w:p w:rsidR="001A1A56" w:rsidRPr="00FB47E7" w:rsidRDefault="00654D80" w:rsidP="009E11DA">
            <w:pPr>
              <w:spacing w:line="240" w:lineRule="auto"/>
              <w:ind w:right="-72"/>
              <w:jc w:val="right"/>
              <w:rPr>
                <w:rFonts w:cs="Arial"/>
                <w:lang w:val="en-US"/>
              </w:rPr>
            </w:pPr>
            <w:r w:rsidRPr="00FB47E7">
              <w:rPr>
                <w:rFonts w:cs="Arial"/>
                <w:lang w:val="en-US"/>
              </w:rPr>
              <w:t>-</w:t>
            </w:r>
          </w:p>
        </w:tc>
      </w:tr>
      <w:tr w:rsidR="006C5B26" w:rsidRPr="00FB47E7" w:rsidTr="00E474FC">
        <w:tc>
          <w:tcPr>
            <w:tcW w:w="6149" w:type="dxa"/>
            <w:shd w:val="clear" w:color="auto" w:fill="auto"/>
          </w:tcPr>
          <w:p w:rsidR="006C5B26" w:rsidRPr="00FB47E7" w:rsidRDefault="006C5B26" w:rsidP="009E11DA">
            <w:pPr>
              <w:spacing w:line="240" w:lineRule="auto"/>
              <w:ind w:left="-72"/>
              <w:jc w:val="both"/>
              <w:rPr>
                <w:rFonts w:cs="Arial"/>
                <w:lang w:val="en-US"/>
              </w:rPr>
            </w:pPr>
          </w:p>
        </w:tc>
        <w:tc>
          <w:tcPr>
            <w:tcW w:w="1440" w:type="dxa"/>
            <w:tcBorders>
              <w:top w:val="single" w:sz="4" w:space="0" w:color="auto"/>
            </w:tcBorders>
            <w:shd w:val="clear" w:color="auto" w:fill="FAFAFA"/>
            <w:vAlign w:val="bottom"/>
          </w:tcPr>
          <w:p w:rsidR="006C5B26" w:rsidRPr="00FB47E7" w:rsidRDefault="006C5B26" w:rsidP="009E11DA">
            <w:pPr>
              <w:spacing w:line="240" w:lineRule="auto"/>
              <w:ind w:right="-72"/>
              <w:jc w:val="right"/>
              <w:rPr>
                <w:rFonts w:cs="Arial"/>
                <w:lang w:val="en-US"/>
              </w:rPr>
            </w:pPr>
          </w:p>
        </w:tc>
        <w:tc>
          <w:tcPr>
            <w:tcW w:w="1440" w:type="dxa"/>
            <w:tcBorders>
              <w:top w:val="single" w:sz="4" w:space="0" w:color="auto"/>
            </w:tcBorders>
            <w:vAlign w:val="bottom"/>
          </w:tcPr>
          <w:p w:rsidR="006C5B26" w:rsidRPr="00FB47E7" w:rsidRDefault="006C5B26" w:rsidP="009E11DA">
            <w:pPr>
              <w:spacing w:line="240" w:lineRule="auto"/>
              <w:ind w:right="-72"/>
              <w:jc w:val="right"/>
              <w:rPr>
                <w:rFonts w:cs="Arial"/>
                <w:lang w:val="en-US"/>
              </w:rPr>
            </w:pPr>
          </w:p>
        </w:tc>
      </w:tr>
      <w:tr w:rsidR="006C5B26" w:rsidRPr="00FB47E7" w:rsidTr="00E474FC">
        <w:tc>
          <w:tcPr>
            <w:tcW w:w="6149" w:type="dxa"/>
            <w:shd w:val="clear" w:color="auto" w:fill="auto"/>
          </w:tcPr>
          <w:p w:rsidR="006C5B26" w:rsidRPr="00FB47E7" w:rsidRDefault="006C5B26" w:rsidP="006C5B26">
            <w:pPr>
              <w:spacing w:line="240" w:lineRule="auto"/>
              <w:ind w:left="-72"/>
              <w:jc w:val="both"/>
              <w:rPr>
                <w:rFonts w:cs="Arial"/>
                <w:lang w:val="en-US"/>
              </w:rPr>
            </w:pPr>
            <w:r w:rsidRPr="00FB47E7">
              <w:rPr>
                <w:rFonts w:cs="Arial"/>
                <w:lang w:val="en-US"/>
              </w:rPr>
              <w:t>Benefit payment</w:t>
            </w:r>
          </w:p>
        </w:tc>
        <w:tc>
          <w:tcPr>
            <w:tcW w:w="1440" w:type="dxa"/>
            <w:tcBorders>
              <w:bottom w:val="single" w:sz="4" w:space="0" w:color="auto"/>
            </w:tcBorders>
            <w:shd w:val="clear" w:color="auto" w:fill="FAFAFA"/>
            <w:vAlign w:val="bottom"/>
          </w:tcPr>
          <w:p w:rsidR="006C5B26" w:rsidRPr="00FB47E7" w:rsidRDefault="00A55037" w:rsidP="006C5B26">
            <w:pPr>
              <w:spacing w:line="240" w:lineRule="auto"/>
              <w:ind w:right="-72"/>
              <w:jc w:val="right"/>
              <w:rPr>
                <w:rFonts w:cs="Arial"/>
                <w:lang w:val="en-US"/>
              </w:rPr>
            </w:pPr>
            <w:r>
              <w:rPr>
                <w:rFonts w:cs="Arial"/>
                <w:lang w:val="en-US"/>
              </w:rPr>
              <w:t>(34,404)</w:t>
            </w:r>
          </w:p>
        </w:tc>
        <w:tc>
          <w:tcPr>
            <w:tcW w:w="1440" w:type="dxa"/>
            <w:tcBorders>
              <w:bottom w:val="single" w:sz="4" w:space="0" w:color="auto"/>
            </w:tcBorders>
            <w:vAlign w:val="bottom"/>
          </w:tcPr>
          <w:p w:rsidR="006C5B26" w:rsidRPr="00FB47E7" w:rsidRDefault="006C5B26" w:rsidP="006C5B26">
            <w:pPr>
              <w:spacing w:line="240" w:lineRule="auto"/>
              <w:ind w:right="-72"/>
              <w:jc w:val="right"/>
              <w:rPr>
                <w:rFonts w:cs="Arial"/>
                <w:lang w:val="en-US"/>
              </w:rPr>
            </w:pPr>
            <w:r w:rsidRPr="00FB47E7">
              <w:rPr>
                <w:rFonts w:cs="Arial"/>
                <w:lang w:val="en-US"/>
              </w:rPr>
              <w:t>(162,360)</w:t>
            </w:r>
          </w:p>
        </w:tc>
      </w:tr>
      <w:tr w:rsidR="006C5B26" w:rsidRPr="00FB47E7" w:rsidTr="00E474FC">
        <w:tc>
          <w:tcPr>
            <w:tcW w:w="6149" w:type="dxa"/>
            <w:shd w:val="clear" w:color="auto" w:fill="auto"/>
          </w:tcPr>
          <w:p w:rsidR="006C5B26" w:rsidRPr="00FB47E7" w:rsidRDefault="006C5B26" w:rsidP="006C5B26">
            <w:pPr>
              <w:spacing w:line="240" w:lineRule="auto"/>
              <w:ind w:left="-72"/>
              <w:jc w:val="both"/>
              <w:rPr>
                <w:rFonts w:cs="Arial"/>
                <w:sz w:val="12"/>
                <w:szCs w:val="12"/>
                <w:lang w:val="en-US"/>
              </w:rPr>
            </w:pPr>
          </w:p>
        </w:tc>
        <w:tc>
          <w:tcPr>
            <w:tcW w:w="1440" w:type="dxa"/>
            <w:tcBorders>
              <w:top w:val="single" w:sz="4" w:space="0" w:color="auto"/>
            </w:tcBorders>
            <w:shd w:val="clear" w:color="auto" w:fill="FAFAFA"/>
            <w:vAlign w:val="bottom"/>
          </w:tcPr>
          <w:p w:rsidR="006C5B26" w:rsidRPr="00FB47E7" w:rsidRDefault="006C5B26" w:rsidP="006C5B26">
            <w:pPr>
              <w:spacing w:line="240" w:lineRule="auto"/>
              <w:ind w:right="-72"/>
              <w:jc w:val="right"/>
              <w:rPr>
                <w:rFonts w:cs="Arial"/>
                <w:sz w:val="12"/>
                <w:szCs w:val="12"/>
                <w:lang w:val="en-US"/>
              </w:rPr>
            </w:pPr>
          </w:p>
        </w:tc>
        <w:tc>
          <w:tcPr>
            <w:tcW w:w="1440" w:type="dxa"/>
            <w:tcBorders>
              <w:top w:val="single" w:sz="4" w:space="0" w:color="auto"/>
            </w:tcBorders>
            <w:vAlign w:val="bottom"/>
          </w:tcPr>
          <w:p w:rsidR="006C5B26" w:rsidRPr="00FB47E7" w:rsidRDefault="006C5B26" w:rsidP="006C5B26">
            <w:pPr>
              <w:spacing w:line="240" w:lineRule="auto"/>
              <w:ind w:right="-72"/>
              <w:jc w:val="right"/>
              <w:rPr>
                <w:rFonts w:cs="Arial"/>
                <w:sz w:val="12"/>
                <w:szCs w:val="12"/>
                <w:lang w:val="en-US"/>
              </w:rPr>
            </w:pPr>
          </w:p>
        </w:tc>
      </w:tr>
      <w:tr w:rsidR="001A1A56" w:rsidRPr="00FB47E7" w:rsidTr="00E474FC">
        <w:tc>
          <w:tcPr>
            <w:tcW w:w="6149" w:type="dxa"/>
            <w:shd w:val="clear" w:color="auto" w:fill="auto"/>
          </w:tcPr>
          <w:p w:rsidR="001A1A56" w:rsidRPr="00FB47E7" w:rsidRDefault="006C5B26" w:rsidP="009E11DA">
            <w:pPr>
              <w:spacing w:line="240" w:lineRule="auto"/>
              <w:ind w:left="-72"/>
              <w:jc w:val="both"/>
              <w:rPr>
                <w:rFonts w:cs="Arial"/>
                <w:lang w:val="en-US"/>
              </w:rPr>
            </w:pPr>
            <w:r w:rsidRPr="00FB47E7">
              <w:rPr>
                <w:rFonts w:cs="Arial"/>
                <w:lang w:val="en-US"/>
              </w:rPr>
              <w:t>At 31 December</w:t>
            </w:r>
          </w:p>
        </w:tc>
        <w:tc>
          <w:tcPr>
            <w:tcW w:w="1440" w:type="dxa"/>
            <w:tcBorders>
              <w:bottom w:val="single" w:sz="4" w:space="0" w:color="auto"/>
            </w:tcBorders>
            <w:shd w:val="clear" w:color="auto" w:fill="FAFAFA"/>
            <w:vAlign w:val="bottom"/>
          </w:tcPr>
          <w:p w:rsidR="001A1A56" w:rsidRPr="00FB47E7" w:rsidRDefault="00984D9B" w:rsidP="009E11DA">
            <w:pPr>
              <w:spacing w:line="240" w:lineRule="auto"/>
              <w:ind w:right="-72"/>
              <w:jc w:val="right"/>
              <w:rPr>
                <w:rFonts w:cs="Arial"/>
                <w:lang w:val="en-US"/>
              </w:rPr>
            </w:pPr>
            <w:r>
              <w:rPr>
                <w:rFonts w:cs="Arial"/>
                <w:lang w:val="en-US"/>
              </w:rPr>
              <w:t>66,954,610</w:t>
            </w:r>
          </w:p>
        </w:tc>
        <w:tc>
          <w:tcPr>
            <w:tcW w:w="1440" w:type="dxa"/>
            <w:tcBorders>
              <w:bottom w:val="single" w:sz="4" w:space="0" w:color="auto"/>
            </w:tcBorders>
            <w:vAlign w:val="bottom"/>
          </w:tcPr>
          <w:p w:rsidR="001A1A56" w:rsidRPr="00FB47E7" w:rsidRDefault="006C5B26" w:rsidP="009E11DA">
            <w:pPr>
              <w:spacing w:line="240" w:lineRule="auto"/>
              <w:ind w:right="-72"/>
              <w:jc w:val="right"/>
              <w:rPr>
                <w:rFonts w:cs="Arial"/>
                <w:lang w:val="en-US"/>
              </w:rPr>
            </w:pPr>
            <w:r w:rsidRPr="00FB47E7">
              <w:rPr>
                <w:rFonts w:cs="Arial"/>
                <w:lang w:val="en-US"/>
              </w:rPr>
              <w:t>28,818,705</w:t>
            </w:r>
          </w:p>
        </w:tc>
      </w:tr>
    </w:tbl>
    <w:p w:rsidR="00691763" w:rsidRPr="00FB47E7" w:rsidRDefault="00691763" w:rsidP="00691763">
      <w:pPr>
        <w:spacing w:line="240" w:lineRule="auto"/>
        <w:jc w:val="both"/>
        <w:rPr>
          <w:rFonts w:cs="Arial"/>
        </w:rPr>
      </w:pPr>
    </w:p>
    <w:p w:rsidR="00691763" w:rsidRPr="00FB47E7" w:rsidRDefault="00691763" w:rsidP="00691763">
      <w:pPr>
        <w:spacing w:line="240" w:lineRule="auto"/>
        <w:jc w:val="both"/>
        <w:rPr>
          <w:rFonts w:cs="Arial"/>
        </w:rPr>
      </w:pPr>
      <w:r w:rsidRPr="00FB47E7">
        <w:rPr>
          <w:rFonts w:cs="Arial"/>
        </w:rPr>
        <w:t xml:space="preserve">The </w:t>
      </w:r>
      <w:r w:rsidR="00BB2C29" w:rsidRPr="00FB47E7">
        <w:rPr>
          <w:rFonts w:cs="Arial"/>
        </w:rPr>
        <w:t>significant</w:t>
      </w:r>
      <w:r w:rsidRPr="00FB47E7">
        <w:rPr>
          <w:rFonts w:cs="Arial"/>
        </w:rPr>
        <w:t xml:space="preserve"> actuarial assumptions used were as follows:</w:t>
      </w:r>
    </w:p>
    <w:p w:rsidR="00B47080" w:rsidRPr="00FB47E7" w:rsidRDefault="00B47080" w:rsidP="00066DBE">
      <w:pPr>
        <w:spacing w:line="240" w:lineRule="auto"/>
        <w:jc w:val="both"/>
        <w:rPr>
          <w:rFonts w:cs="Arial"/>
        </w:rPr>
      </w:pPr>
    </w:p>
    <w:tbl>
      <w:tblPr>
        <w:tblW w:w="9018" w:type="dxa"/>
        <w:tblLayout w:type="fixed"/>
        <w:tblLook w:val="04A0" w:firstRow="1" w:lastRow="0" w:firstColumn="1" w:lastColumn="0" w:noHBand="0" w:noVBand="1"/>
      </w:tblPr>
      <w:tblGrid>
        <w:gridCol w:w="5616"/>
        <w:gridCol w:w="1701"/>
        <w:gridCol w:w="1701"/>
      </w:tblGrid>
      <w:tr w:rsidR="009E11DA" w:rsidRPr="00FB47E7" w:rsidTr="00E474FC">
        <w:tc>
          <w:tcPr>
            <w:tcW w:w="5616" w:type="dxa"/>
            <w:shd w:val="clear" w:color="auto" w:fill="auto"/>
          </w:tcPr>
          <w:p w:rsidR="009E11DA" w:rsidRPr="00FB47E7" w:rsidRDefault="009E11DA" w:rsidP="00E474FC">
            <w:pPr>
              <w:spacing w:line="240" w:lineRule="auto"/>
              <w:ind w:left="-72"/>
              <w:jc w:val="both"/>
              <w:rPr>
                <w:rFonts w:cs="Arial"/>
                <w:lang w:val="en-US"/>
              </w:rPr>
            </w:pPr>
          </w:p>
        </w:tc>
        <w:tc>
          <w:tcPr>
            <w:tcW w:w="1701" w:type="dxa"/>
            <w:tcBorders>
              <w:top w:val="single" w:sz="4" w:space="0" w:color="auto"/>
            </w:tcBorders>
            <w:shd w:val="clear" w:color="auto" w:fill="auto"/>
          </w:tcPr>
          <w:p w:rsidR="009E11DA" w:rsidRPr="00FB47E7" w:rsidRDefault="009E11DA" w:rsidP="00E474FC">
            <w:pPr>
              <w:spacing w:line="240" w:lineRule="auto"/>
              <w:ind w:right="-72"/>
              <w:jc w:val="right"/>
              <w:rPr>
                <w:rFonts w:cstheme="minorBidi"/>
                <w:cs/>
              </w:rPr>
            </w:pPr>
            <w:r w:rsidRPr="00FB47E7">
              <w:rPr>
                <w:rFonts w:cs="Arial"/>
                <w:b/>
                <w:bCs/>
                <w:lang w:val="en-US"/>
              </w:rPr>
              <w:t>2019</w:t>
            </w:r>
          </w:p>
        </w:tc>
        <w:tc>
          <w:tcPr>
            <w:tcW w:w="1701" w:type="dxa"/>
            <w:tcBorders>
              <w:top w:val="single" w:sz="4" w:space="0" w:color="auto"/>
            </w:tcBorders>
          </w:tcPr>
          <w:p w:rsidR="009E11DA" w:rsidRPr="00FB47E7" w:rsidRDefault="009E11DA" w:rsidP="00E474FC">
            <w:pPr>
              <w:spacing w:line="240" w:lineRule="auto"/>
              <w:ind w:right="-72"/>
              <w:jc w:val="right"/>
              <w:rPr>
                <w:rFonts w:cs="Arial"/>
                <w:lang w:val="en-US"/>
              </w:rPr>
            </w:pPr>
            <w:r w:rsidRPr="00FB47E7">
              <w:rPr>
                <w:rFonts w:cs="Arial"/>
                <w:b/>
                <w:bCs/>
                <w:lang w:val="en-US"/>
              </w:rPr>
              <w:t>2018</w:t>
            </w:r>
          </w:p>
        </w:tc>
      </w:tr>
      <w:tr w:rsidR="009E11DA" w:rsidRPr="00FB47E7" w:rsidTr="00E474FC">
        <w:tc>
          <w:tcPr>
            <w:tcW w:w="5616" w:type="dxa"/>
            <w:shd w:val="clear" w:color="auto" w:fill="auto"/>
          </w:tcPr>
          <w:p w:rsidR="009E11DA" w:rsidRPr="00FB47E7" w:rsidRDefault="009E11DA" w:rsidP="00E474FC">
            <w:pPr>
              <w:spacing w:line="240" w:lineRule="auto"/>
              <w:ind w:left="-72"/>
              <w:jc w:val="both"/>
              <w:rPr>
                <w:rFonts w:cs="Arial"/>
                <w:lang w:val="en-US"/>
              </w:rPr>
            </w:pPr>
          </w:p>
        </w:tc>
        <w:tc>
          <w:tcPr>
            <w:tcW w:w="1701" w:type="dxa"/>
            <w:tcBorders>
              <w:bottom w:val="single" w:sz="4" w:space="0" w:color="auto"/>
            </w:tcBorders>
            <w:shd w:val="clear" w:color="auto" w:fill="auto"/>
          </w:tcPr>
          <w:p w:rsidR="009E11DA" w:rsidRPr="00FB47E7" w:rsidRDefault="009E11DA" w:rsidP="00E474FC">
            <w:pPr>
              <w:spacing w:line="240" w:lineRule="auto"/>
              <w:ind w:right="-72"/>
              <w:jc w:val="right"/>
              <w:rPr>
                <w:rFonts w:cs="Arial"/>
                <w:b/>
                <w:bCs/>
                <w:lang w:val="en-US"/>
              </w:rPr>
            </w:pPr>
            <w:r w:rsidRPr="00FB47E7">
              <w:rPr>
                <w:rFonts w:cs="Arial"/>
                <w:b/>
                <w:bCs/>
                <w:lang w:val="en-US"/>
              </w:rPr>
              <w:t>Percentage</w:t>
            </w:r>
          </w:p>
        </w:tc>
        <w:tc>
          <w:tcPr>
            <w:tcW w:w="1701" w:type="dxa"/>
            <w:tcBorders>
              <w:bottom w:val="single" w:sz="4" w:space="0" w:color="auto"/>
            </w:tcBorders>
          </w:tcPr>
          <w:p w:rsidR="009E11DA" w:rsidRPr="00FB47E7" w:rsidRDefault="009E11DA" w:rsidP="00E474FC">
            <w:pPr>
              <w:spacing w:line="240" w:lineRule="auto"/>
              <w:ind w:right="-72"/>
              <w:jc w:val="right"/>
              <w:rPr>
                <w:rFonts w:cs="Arial"/>
                <w:b/>
                <w:bCs/>
                <w:lang w:val="en-US"/>
              </w:rPr>
            </w:pPr>
            <w:r w:rsidRPr="00FB47E7">
              <w:rPr>
                <w:rFonts w:cs="Arial"/>
                <w:b/>
                <w:bCs/>
                <w:lang w:val="en-US"/>
              </w:rPr>
              <w:t>Percentage</w:t>
            </w:r>
          </w:p>
        </w:tc>
      </w:tr>
      <w:tr w:rsidR="009E11DA" w:rsidRPr="00FC3797" w:rsidTr="00E474FC">
        <w:tc>
          <w:tcPr>
            <w:tcW w:w="5616" w:type="dxa"/>
            <w:shd w:val="clear" w:color="auto" w:fill="auto"/>
          </w:tcPr>
          <w:p w:rsidR="009E11DA" w:rsidRPr="00FC3797" w:rsidRDefault="009E11DA" w:rsidP="00E474FC">
            <w:pPr>
              <w:spacing w:line="240" w:lineRule="auto"/>
              <w:ind w:left="-72"/>
              <w:jc w:val="both"/>
              <w:rPr>
                <w:rFonts w:cs="Arial"/>
                <w:sz w:val="12"/>
                <w:szCs w:val="12"/>
                <w:lang w:val="en-US"/>
              </w:rPr>
            </w:pPr>
          </w:p>
        </w:tc>
        <w:tc>
          <w:tcPr>
            <w:tcW w:w="1701" w:type="dxa"/>
            <w:tcBorders>
              <w:top w:val="single" w:sz="4" w:space="0" w:color="auto"/>
            </w:tcBorders>
            <w:shd w:val="clear" w:color="auto" w:fill="FAFAFA"/>
          </w:tcPr>
          <w:p w:rsidR="009E11DA" w:rsidRPr="00FC3797" w:rsidRDefault="009E11DA" w:rsidP="00E474FC">
            <w:pPr>
              <w:spacing w:line="240" w:lineRule="auto"/>
              <w:ind w:right="-72"/>
              <w:jc w:val="right"/>
              <w:rPr>
                <w:rFonts w:cs="Arial"/>
                <w:b/>
                <w:bCs/>
                <w:sz w:val="12"/>
                <w:szCs w:val="12"/>
                <w:lang w:val="en-US"/>
              </w:rPr>
            </w:pPr>
          </w:p>
        </w:tc>
        <w:tc>
          <w:tcPr>
            <w:tcW w:w="1701" w:type="dxa"/>
            <w:tcBorders>
              <w:top w:val="single" w:sz="4" w:space="0" w:color="auto"/>
            </w:tcBorders>
          </w:tcPr>
          <w:p w:rsidR="009E11DA" w:rsidRPr="00FC3797" w:rsidRDefault="009E11DA" w:rsidP="00E474FC">
            <w:pPr>
              <w:spacing w:line="240" w:lineRule="auto"/>
              <w:ind w:right="-72"/>
              <w:jc w:val="right"/>
              <w:rPr>
                <w:rFonts w:cs="Arial"/>
                <w:b/>
                <w:bCs/>
                <w:sz w:val="12"/>
                <w:szCs w:val="12"/>
                <w:lang w:val="en-US"/>
              </w:rPr>
            </w:pPr>
          </w:p>
        </w:tc>
      </w:tr>
      <w:tr w:rsidR="009E11DA" w:rsidRPr="00FB47E7" w:rsidTr="00E474FC">
        <w:tc>
          <w:tcPr>
            <w:tcW w:w="5616" w:type="dxa"/>
            <w:shd w:val="clear" w:color="auto" w:fill="auto"/>
          </w:tcPr>
          <w:p w:rsidR="009E11DA" w:rsidRPr="00FB47E7" w:rsidRDefault="009E11DA" w:rsidP="00E474FC">
            <w:pPr>
              <w:spacing w:line="240" w:lineRule="auto"/>
              <w:ind w:left="-72"/>
              <w:jc w:val="both"/>
              <w:rPr>
                <w:rFonts w:cs="Arial"/>
                <w:lang w:val="en-US"/>
              </w:rPr>
            </w:pPr>
            <w:r w:rsidRPr="00FB47E7">
              <w:rPr>
                <w:rFonts w:cs="Arial"/>
                <w:lang w:val="en-US"/>
              </w:rPr>
              <w:t>Discount rate</w:t>
            </w:r>
          </w:p>
        </w:tc>
        <w:tc>
          <w:tcPr>
            <w:tcW w:w="1701" w:type="dxa"/>
            <w:shd w:val="clear" w:color="auto" w:fill="FAFAFA"/>
            <w:vAlign w:val="bottom"/>
          </w:tcPr>
          <w:p w:rsidR="009E11DA" w:rsidRPr="00FB47E7" w:rsidRDefault="00CB2378" w:rsidP="00E474FC">
            <w:pPr>
              <w:spacing w:line="240" w:lineRule="auto"/>
              <w:ind w:right="-72"/>
              <w:jc w:val="right"/>
              <w:rPr>
                <w:rFonts w:cs="Arial"/>
                <w:lang w:val="en-US"/>
              </w:rPr>
            </w:pPr>
            <w:r>
              <w:rPr>
                <w:rFonts w:cs="Arial"/>
                <w:lang w:val="en-US"/>
              </w:rPr>
              <w:t>1.80</w:t>
            </w:r>
            <w:r w:rsidR="009E11DA" w:rsidRPr="00FB47E7">
              <w:rPr>
                <w:rFonts w:cs="Arial"/>
                <w:lang w:val="en-US"/>
              </w:rPr>
              <w:t>%</w:t>
            </w:r>
          </w:p>
        </w:tc>
        <w:tc>
          <w:tcPr>
            <w:tcW w:w="1701" w:type="dxa"/>
            <w:vAlign w:val="bottom"/>
          </w:tcPr>
          <w:p w:rsidR="009E11DA" w:rsidRPr="00FB47E7" w:rsidRDefault="009E11DA" w:rsidP="00E474FC">
            <w:pPr>
              <w:spacing w:line="240" w:lineRule="auto"/>
              <w:ind w:right="-72"/>
              <w:jc w:val="right"/>
              <w:rPr>
                <w:rFonts w:cs="Arial"/>
                <w:lang w:val="en-US"/>
              </w:rPr>
            </w:pPr>
            <w:r w:rsidRPr="00FB47E7">
              <w:rPr>
                <w:rFonts w:cs="Arial"/>
                <w:lang w:val="en-US"/>
              </w:rPr>
              <w:t>3.25%</w:t>
            </w:r>
          </w:p>
        </w:tc>
      </w:tr>
      <w:tr w:rsidR="009E11DA" w:rsidRPr="00FB47E7" w:rsidTr="00E474FC">
        <w:tc>
          <w:tcPr>
            <w:tcW w:w="5616" w:type="dxa"/>
            <w:shd w:val="clear" w:color="auto" w:fill="auto"/>
          </w:tcPr>
          <w:p w:rsidR="009E11DA" w:rsidRPr="00FB47E7" w:rsidRDefault="009E11DA" w:rsidP="00E474FC">
            <w:pPr>
              <w:spacing w:line="240" w:lineRule="auto"/>
              <w:ind w:left="-72"/>
              <w:jc w:val="both"/>
              <w:rPr>
                <w:rFonts w:cs="Arial"/>
                <w:lang w:val="en-US"/>
              </w:rPr>
            </w:pPr>
            <w:r w:rsidRPr="00FB47E7">
              <w:rPr>
                <w:rFonts w:cs="Arial"/>
                <w:lang w:val="en-US"/>
              </w:rPr>
              <w:t>Salary growth rate</w:t>
            </w:r>
          </w:p>
        </w:tc>
        <w:tc>
          <w:tcPr>
            <w:tcW w:w="1701" w:type="dxa"/>
            <w:shd w:val="clear" w:color="auto" w:fill="FAFAFA"/>
            <w:vAlign w:val="bottom"/>
          </w:tcPr>
          <w:p w:rsidR="009E11DA" w:rsidRPr="00FB47E7" w:rsidRDefault="00CB2378" w:rsidP="00E474FC">
            <w:pPr>
              <w:spacing w:line="240" w:lineRule="auto"/>
              <w:ind w:right="-72"/>
              <w:jc w:val="right"/>
              <w:rPr>
                <w:rFonts w:cs="Arial"/>
                <w:lang w:val="en-US"/>
              </w:rPr>
            </w:pPr>
            <w:r>
              <w:rPr>
                <w:rFonts w:cs="Arial"/>
                <w:lang w:val="en-US"/>
              </w:rPr>
              <w:t>4.00</w:t>
            </w:r>
            <w:r w:rsidR="009E11DA" w:rsidRPr="00FB47E7">
              <w:rPr>
                <w:rFonts w:cs="Arial"/>
                <w:lang w:val="en-US"/>
              </w:rPr>
              <w:t>%</w:t>
            </w:r>
          </w:p>
        </w:tc>
        <w:tc>
          <w:tcPr>
            <w:tcW w:w="1701" w:type="dxa"/>
            <w:vAlign w:val="bottom"/>
          </w:tcPr>
          <w:p w:rsidR="009E11DA" w:rsidRPr="00FB47E7" w:rsidRDefault="009E11DA" w:rsidP="00E474FC">
            <w:pPr>
              <w:spacing w:line="240" w:lineRule="auto"/>
              <w:ind w:right="-72"/>
              <w:jc w:val="right"/>
              <w:rPr>
                <w:rFonts w:cs="Arial"/>
                <w:lang w:val="en-US"/>
              </w:rPr>
            </w:pPr>
            <w:r w:rsidRPr="00FB47E7">
              <w:rPr>
                <w:rFonts w:cs="Arial"/>
                <w:lang w:val="en-US"/>
              </w:rPr>
              <w:t>4.00%</w:t>
            </w:r>
          </w:p>
        </w:tc>
      </w:tr>
      <w:tr w:rsidR="009E11DA" w:rsidRPr="00FB47E7" w:rsidTr="00E474FC">
        <w:tc>
          <w:tcPr>
            <w:tcW w:w="5616" w:type="dxa"/>
            <w:shd w:val="clear" w:color="auto" w:fill="auto"/>
          </w:tcPr>
          <w:p w:rsidR="009E11DA" w:rsidRPr="00FB47E7" w:rsidRDefault="009E11DA" w:rsidP="00E474FC">
            <w:pPr>
              <w:spacing w:line="240" w:lineRule="auto"/>
              <w:ind w:left="-72"/>
              <w:jc w:val="both"/>
              <w:rPr>
                <w:rFonts w:cs="Arial"/>
                <w:lang w:val="en-US"/>
              </w:rPr>
            </w:pPr>
            <w:r w:rsidRPr="00FB47E7">
              <w:rPr>
                <w:rFonts w:cs="Arial"/>
                <w:lang w:val="en-US"/>
              </w:rPr>
              <w:t>Turnover rate</w:t>
            </w:r>
          </w:p>
        </w:tc>
        <w:tc>
          <w:tcPr>
            <w:tcW w:w="1701" w:type="dxa"/>
            <w:shd w:val="clear" w:color="auto" w:fill="FAFAFA"/>
            <w:vAlign w:val="bottom"/>
          </w:tcPr>
          <w:p w:rsidR="009E11DA" w:rsidRPr="00FB47E7" w:rsidRDefault="00AC38AB" w:rsidP="00E474FC">
            <w:pPr>
              <w:spacing w:line="240" w:lineRule="auto"/>
              <w:ind w:right="-72"/>
              <w:jc w:val="right"/>
              <w:rPr>
                <w:rFonts w:cs="Arial"/>
                <w:lang w:val="en-US"/>
              </w:rPr>
            </w:pPr>
            <w:r>
              <w:rPr>
                <w:rFonts w:cs="Arial"/>
                <w:lang w:val="en-US"/>
              </w:rPr>
              <w:t>15.90%</w:t>
            </w:r>
          </w:p>
        </w:tc>
        <w:tc>
          <w:tcPr>
            <w:tcW w:w="1701" w:type="dxa"/>
            <w:vAlign w:val="bottom"/>
          </w:tcPr>
          <w:p w:rsidR="009E11DA" w:rsidRPr="00FB47E7" w:rsidRDefault="0076323D" w:rsidP="00E474FC">
            <w:pPr>
              <w:spacing w:line="240" w:lineRule="auto"/>
              <w:ind w:right="-72"/>
              <w:jc w:val="right"/>
              <w:rPr>
                <w:rFonts w:cs="Arial"/>
                <w:lang w:val="en-US"/>
              </w:rPr>
            </w:pPr>
            <w:r>
              <w:rPr>
                <w:rFonts w:cs="Arial"/>
                <w:lang w:val="en-US"/>
              </w:rPr>
              <w:t>16.33%</w:t>
            </w:r>
          </w:p>
        </w:tc>
      </w:tr>
    </w:tbl>
    <w:p w:rsidR="0046313A" w:rsidRPr="00FB47E7" w:rsidRDefault="0046313A" w:rsidP="00066DBE">
      <w:pPr>
        <w:spacing w:line="240" w:lineRule="auto"/>
        <w:jc w:val="both"/>
        <w:rPr>
          <w:rFonts w:cs="Arial"/>
        </w:rPr>
      </w:pPr>
    </w:p>
    <w:p w:rsidR="007C74CB" w:rsidRPr="00FB47E7" w:rsidRDefault="007C74CB" w:rsidP="00066DBE">
      <w:pPr>
        <w:spacing w:line="240" w:lineRule="auto"/>
        <w:jc w:val="both"/>
        <w:rPr>
          <w:rFonts w:cs="Arial"/>
        </w:rPr>
      </w:pPr>
      <w:r w:rsidRPr="00FB47E7">
        <w:rPr>
          <w:rFonts w:cs="Arial"/>
        </w:rPr>
        <w:t>Sensitivity analysis for each significant assumption used is as follows:</w:t>
      </w:r>
    </w:p>
    <w:p w:rsidR="009E11DA" w:rsidRPr="00FB47E7" w:rsidRDefault="009E11DA"/>
    <w:tbl>
      <w:tblPr>
        <w:tblW w:w="9030" w:type="dxa"/>
        <w:tblLayout w:type="fixed"/>
        <w:tblLook w:val="04A0" w:firstRow="1" w:lastRow="0" w:firstColumn="1" w:lastColumn="0" w:noHBand="0" w:noVBand="1"/>
      </w:tblPr>
      <w:tblGrid>
        <w:gridCol w:w="1800"/>
        <w:gridCol w:w="1205"/>
        <w:gridCol w:w="1205"/>
        <w:gridCol w:w="1205"/>
        <w:gridCol w:w="1205"/>
        <w:gridCol w:w="1205"/>
        <w:gridCol w:w="1205"/>
      </w:tblGrid>
      <w:tr w:rsidR="00AF3D59" w:rsidRPr="00FB47E7" w:rsidTr="00F5558D">
        <w:tc>
          <w:tcPr>
            <w:tcW w:w="1800" w:type="dxa"/>
            <w:shd w:val="clear" w:color="auto" w:fill="auto"/>
            <w:vAlign w:val="bottom"/>
          </w:tcPr>
          <w:p w:rsidR="00AF3D59" w:rsidRPr="00FB47E7" w:rsidRDefault="00AF3D59" w:rsidP="009E11DA">
            <w:pPr>
              <w:spacing w:line="240" w:lineRule="auto"/>
              <w:ind w:left="-72"/>
              <w:jc w:val="both"/>
              <w:rPr>
                <w:rFonts w:cs="Arial"/>
                <w:sz w:val="18"/>
                <w:szCs w:val="18"/>
                <w:lang w:val="en-US" w:eastAsia="en-GB"/>
              </w:rPr>
            </w:pPr>
          </w:p>
        </w:tc>
        <w:tc>
          <w:tcPr>
            <w:tcW w:w="1205" w:type="dxa"/>
            <w:tcBorders>
              <w:top w:val="single" w:sz="4" w:space="0" w:color="auto"/>
            </w:tcBorders>
          </w:tcPr>
          <w:p w:rsidR="00AF3D59" w:rsidRPr="00FB47E7" w:rsidRDefault="00AF3D59" w:rsidP="009E11DA">
            <w:pPr>
              <w:spacing w:line="240" w:lineRule="auto"/>
              <w:ind w:right="-72"/>
              <w:jc w:val="center"/>
              <w:rPr>
                <w:rFonts w:cs="Arial"/>
                <w:b/>
                <w:bCs/>
                <w:sz w:val="18"/>
                <w:szCs w:val="18"/>
                <w:lang w:val="en-US" w:eastAsia="en-GB"/>
              </w:rPr>
            </w:pPr>
          </w:p>
        </w:tc>
        <w:tc>
          <w:tcPr>
            <w:tcW w:w="1205" w:type="dxa"/>
            <w:tcBorders>
              <w:top w:val="single" w:sz="4" w:space="0" w:color="auto"/>
            </w:tcBorders>
          </w:tcPr>
          <w:p w:rsidR="00AF3D59" w:rsidRPr="00FB47E7" w:rsidRDefault="00AF3D59" w:rsidP="009E11DA">
            <w:pPr>
              <w:spacing w:line="240" w:lineRule="auto"/>
              <w:ind w:right="-72"/>
              <w:jc w:val="center"/>
              <w:rPr>
                <w:rFonts w:cs="Arial"/>
                <w:b/>
                <w:bCs/>
                <w:sz w:val="18"/>
                <w:szCs w:val="18"/>
                <w:lang w:val="en-US" w:eastAsia="en-GB"/>
              </w:rPr>
            </w:pPr>
          </w:p>
        </w:tc>
        <w:tc>
          <w:tcPr>
            <w:tcW w:w="4820" w:type="dxa"/>
            <w:gridSpan w:val="4"/>
            <w:tcBorders>
              <w:top w:val="single" w:sz="4" w:space="0" w:color="auto"/>
            </w:tcBorders>
          </w:tcPr>
          <w:p w:rsidR="00AF3D59" w:rsidRPr="00FB47E7" w:rsidRDefault="00AF3D59" w:rsidP="009E11DA">
            <w:pPr>
              <w:spacing w:line="240" w:lineRule="auto"/>
              <w:ind w:right="-72"/>
              <w:jc w:val="center"/>
              <w:rPr>
                <w:rFonts w:cs="Arial"/>
                <w:b/>
                <w:bCs/>
                <w:sz w:val="18"/>
                <w:szCs w:val="18"/>
                <w:lang w:val="en-US" w:eastAsia="en-GB"/>
              </w:rPr>
            </w:pPr>
            <w:r w:rsidRPr="00FB47E7">
              <w:rPr>
                <w:rFonts w:cs="Arial"/>
                <w:b/>
                <w:bCs/>
                <w:sz w:val="18"/>
                <w:szCs w:val="18"/>
                <w:lang w:val="en-US" w:eastAsia="en-GB"/>
              </w:rPr>
              <w:t>Impact on defined benefit obligation</w:t>
            </w:r>
            <w:r w:rsidR="002F5AA8">
              <w:rPr>
                <w:rFonts w:cs="Arial"/>
                <w:b/>
                <w:bCs/>
                <w:sz w:val="18"/>
                <w:szCs w:val="18"/>
                <w:lang w:val="en-US" w:eastAsia="en-GB"/>
              </w:rPr>
              <w:t>s</w:t>
            </w:r>
          </w:p>
        </w:tc>
      </w:tr>
      <w:tr w:rsidR="00142DB5" w:rsidRPr="00FB47E7" w:rsidTr="00F5558D">
        <w:tc>
          <w:tcPr>
            <w:tcW w:w="1800" w:type="dxa"/>
            <w:shd w:val="clear" w:color="auto" w:fill="auto"/>
            <w:vAlign w:val="bottom"/>
          </w:tcPr>
          <w:p w:rsidR="00142DB5" w:rsidRPr="00FB47E7" w:rsidRDefault="00142DB5" w:rsidP="00142DB5">
            <w:pPr>
              <w:spacing w:line="240" w:lineRule="auto"/>
              <w:ind w:left="-72"/>
              <w:jc w:val="both"/>
              <w:rPr>
                <w:rFonts w:cs="Arial"/>
                <w:sz w:val="18"/>
                <w:szCs w:val="18"/>
                <w:lang w:val="en-US" w:eastAsia="en-GB"/>
              </w:rPr>
            </w:pPr>
          </w:p>
        </w:tc>
        <w:tc>
          <w:tcPr>
            <w:tcW w:w="2410" w:type="dxa"/>
            <w:gridSpan w:val="2"/>
            <w:tcBorders>
              <w:bottom w:val="single" w:sz="4" w:space="0" w:color="auto"/>
            </w:tcBorders>
            <w:vAlign w:val="bottom"/>
          </w:tcPr>
          <w:p w:rsidR="00142DB5" w:rsidRPr="00FB47E7" w:rsidRDefault="00142DB5" w:rsidP="00142DB5">
            <w:pPr>
              <w:spacing w:line="240" w:lineRule="auto"/>
              <w:ind w:right="-72"/>
              <w:jc w:val="center"/>
              <w:rPr>
                <w:rFonts w:cs="Arial"/>
                <w:b/>
                <w:bCs/>
                <w:sz w:val="18"/>
                <w:szCs w:val="18"/>
                <w:lang w:val="en-US" w:eastAsia="en-GB"/>
              </w:rPr>
            </w:pPr>
            <w:r w:rsidRPr="00FB47E7">
              <w:rPr>
                <w:rFonts w:cs="Arial"/>
                <w:b/>
                <w:bCs/>
                <w:sz w:val="18"/>
                <w:szCs w:val="18"/>
                <w:lang w:val="en-US" w:eastAsia="en-GB"/>
              </w:rPr>
              <w:t>Change in assumption</w:t>
            </w:r>
          </w:p>
        </w:tc>
        <w:tc>
          <w:tcPr>
            <w:tcW w:w="2410" w:type="dxa"/>
            <w:gridSpan w:val="2"/>
            <w:tcBorders>
              <w:top w:val="single" w:sz="4" w:space="0" w:color="auto"/>
              <w:bottom w:val="single" w:sz="4" w:space="0" w:color="auto"/>
            </w:tcBorders>
            <w:shd w:val="clear" w:color="auto" w:fill="auto"/>
          </w:tcPr>
          <w:p w:rsidR="00142DB5" w:rsidRPr="00FB47E7" w:rsidRDefault="00142DB5" w:rsidP="00142DB5">
            <w:pPr>
              <w:spacing w:line="240" w:lineRule="auto"/>
              <w:ind w:right="-72"/>
              <w:jc w:val="center"/>
              <w:rPr>
                <w:rFonts w:cs="Arial"/>
                <w:b/>
                <w:bCs/>
                <w:sz w:val="18"/>
                <w:szCs w:val="18"/>
                <w:lang w:val="en-US" w:eastAsia="en-GB"/>
              </w:rPr>
            </w:pPr>
            <w:r w:rsidRPr="00FB47E7">
              <w:rPr>
                <w:rFonts w:cs="Arial"/>
                <w:b/>
                <w:bCs/>
                <w:sz w:val="18"/>
                <w:szCs w:val="18"/>
                <w:lang w:val="en-US" w:eastAsia="en-GB"/>
              </w:rPr>
              <w:t>Increase in assumption</w:t>
            </w:r>
          </w:p>
        </w:tc>
        <w:tc>
          <w:tcPr>
            <w:tcW w:w="2410" w:type="dxa"/>
            <w:gridSpan w:val="2"/>
            <w:tcBorders>
              <w:top w:val="single" w:sz="4" w:space="0" w:color="auto"/>
              <w:bottom w:val="single" w:sz="4" w:space="0" w:color="auto"/>
            </w:tcBorders>
            <w:shd w:val="clear" w:color="auto" w:fill="auto"/>
            <w:vAlign w:val="bottom"/>
          </w:tcPr>
          <w:p w:rsidR="00142DB5" w:rsidRPr="00FB47E7" w:rsidRDefault="00142DB5" w:rsidP="00142DB5">
            <w:pPr>
              <w:spacing w:line="240" w:lineRule="auto"/>
              <w:ind w:right="-72"/>
              <w:jc w:val="center"/>
              <w:rPr>
                <w:rFonts w:cs="Arial"/>
                <w:b/>
                <w:bCs/>
                <w:sz w:val="18"/>
                <w:szCs w:val="18"/>
                <w:lang w:val="en-US" w:eastAsia="en-GB"/>
              </w:rPr>
            </w:pPr>
            <w:r w:rsidRPr="00FB47E7">
              <w:rPr>
                <w:rFonts w:cs="Arial"/>
                <w:b/>
                <w:bCs/>
                <w:sz w:val="18"/>
                <w:szCs w:val="18"/>
                <w:lang w:val="en-US" w:eastAsia="en-GB"/>
              </w:rPr>
              <w:t>Decrease in assumption</w:t>
            </w:r>
          </w:p>
        </w:tc>
      </w:tr>
      <w:tr w:rsidR="00142DB5" w:rsidRPr="00FB47E7" w:rsidTr="00F5558D">
        <w:tc>
          <w:tcPr>
            <w:tcW w:w="1800" w:type="dxa"/>
            <w:shd w:val="clear" w:color="auto" w:fill="auto"/>
            <w:vAlign w:val="bottom"/>
          </w:tcPr>
          <w:p w:rsidR="00142DB5" w:rsidRPr="00FB47E7" w:rsidRDefault="00142DB5" w:rsidP="00142DB5">
            <w:pPr>
              <w:spacing w:line="240" w:lineRule="auto"/>
              <w:ind w:left="-72"/>
              <w:jc w:val="both"/>
              <w:rPr>
                <w:rFonts w:cs="Arial"/>
                <w:sz w:val="18"/>
                <w:szCs w:val="18"/>
                <w:lang w:val="en-US" w:eastAsia="en-GB"/>
              </w:rPr>
            </w:pPr>
          </w:p>
        </w:tc>
        <w:tc>
          <w:tcPr>
            <w:tcW w:w="1205" w:type="dxa"/>
            <w:tcBorders>
              <w:top w:val="single" w:sz="4" w:space="0" w:color="auto"/>
              <w:bottom w:val="single" w:sz="4" w:space="0" w:color="auto"/>
            </w:tcBorders>
          </w:tcPr>
          <w:p w:rsidR="00142DB5" w:rsidRPr="00FB47E7" w:rsidRDefault="00142DB5" w:rsidP="00142DB5">
            <w:pPr>
              <w:spacing w:line="240" w:lineRule="auto"/>
              <w:ind w:right="-72"/>
              <w:jc w:val="right"/>
              <w:rPr>
                <w:rFonts w:cs="Arial"/>
                <w:b/>
                <w:bCs/>
                <w:sz w:val="18"/>
                <w:szCs w:val="18"/>
                <w:lang w:val="en-US" w:eastAsia="en-GB"/>
              </w:rPr>
            </w:pPr>
            <w:r w:rsidRPr="00FB47E7">
              <w:rPr>
                <w:rFonts w:cs="Arial"/>
                <w:b/>
                <w:bCs/>
                <w:sz w:val="18"/>
                <w:szCs w:val="18"/>
                <w:lang w:val="en-US" w:eastAsia="en-GB"/>
              </w:rPr>
              <w:t>2019</w:t>
            </w:r>
          </w:p>
        </w:tc>
        <w:tc>
          <w:tcPr>
            <w:tcW w:w="1205" w:type="dxa"/>
            <w:tcBorders>
              <w:top w:val="single" w:sz="4" w:space="0" w:color="auto"/>
              <w:bottom w:val="single" w:sz="4" w:space="0" w:color="auto"/>
            </w:tcBorders>
            <w:shd w:val="clear" w:color="auto" w:fill="auto"/>
          </w:tcPr>
          <w:p w:rsidR="00142DB5" w:rsidRPr="00FB47E7" w:rsidRDefault="00142DB5" w:rsidP="00142DB5">
            <w:pPr>
              <w:spacing w:line="240" w:lineRule="auto"/>
              <w:ind w:right="-72"/>
              <w:jc w:val="right"/>
              <w:rPr>
                <w:rFonts w:cs="Arial"/>
                <w:b/>
                <w:bCs/>
                <w:sz w:val="18"/>
                <w:szCs w:val="18"/>
                <w:lang w:val="en-US" w:eastAsia="en-GB"/>
              </w:rPr>
            </w:pPr>
            <w:r w:rsidRPr="00FB47E7">
              <w:rPr>
                <w:rFonts w:cs="Arial"/>
                <w:b/>
                <w:bCs/>
                <w:sz w:val="18"/>
                <w:szCs w:val="18"/>
                <w:lang w:val="en-US" w:eastAsia="en-GB"/>
              </w:rPr>
              <w:t>2018</w:t>
            </w:r>
          </w:p>
        </w:tc>
        <w:tc>
          <w:tcPr>
            <w:tcW w:w="1205" w:type="dxa"/>
            <w:tcBorders>
              <w:top w:val="single" w:sz="4" w:space="0" w:color="auto"/>
              <w:bottom w:val="single" w:sz="4" w:space="0" w:color="auto"/>
            </w:tcBorders>
            <w:shd w:val="clear" w:color="auto" w:fill="auto"/>
          </w:tcPr>
          <w:p w:rsidR="00142DB5" w:rsidRPr="00FB47E7" w:rsidRDefault="00142DB5" w:rsidP="00142DB5">
            <w:pPr>
              <w:spacing w:line="240" w:lineRule="auto"/>
              <w:ind w:right="-72"/>
              <w:jc w:val="right"/>
              <w:rPr>
                <w:rFonts w:cs="Arial"/>
                <w:b/>
                <w:bCs/>
                <w:sz w:val="18"/>
                <w:szCs w:val="18"/>
                <w:lang w:val="en-US" w:eastAsia="en-GB"/>
              </w:rPr>
            </w:pPr>
            <w:r w:rsidRPr="00FB47E7">
              <w:rPr>
                <w:rFonts w:cs="Arial"/>
                <w:b/>
                <w:bCs/>
                <w:sz w:val="18"/>
                <w:szCs w:val="18"/>
                <w:lang w:val="en-US" w:eastAsia="en-GB"/>
              </w:rPr>
              <w:t>2019</w:t>
            </w:r>
          </w:p>
        </w:tc>
        <w:tc>
          <w:tcPr>
            <w:tcW w:w="1205" w:type="dxa"/>
            <w:tcBorders>
              <w:top w:val="single" w:sz="4" w:space="0" w:color="auto"/>
              <w:bottom w:val="single" w:sz="4" w:space="0" w:color="auto"/>
            </w:tcBorders>
            <w:shd w:val="clear" w:color="auto" w:fill="auto"/>
          </w:tcPr>
          <w:p w:rsidR="00142DB5" w:rsidRPr="00FB47E7" w:rsidRDefault="00142DB5" w:rsidP="00142DB5">
            <w:pPr>
              <w:spacing w:line="240" w:lineRule="auto"/>
              <w:ind w:right="-72"/>
              <w:jc w:val="right"/>
              <w:rPr>
                <w:rFonts w:cs="Arial"/>
                <w:b/>
                <w:bCs/>
                <w:sz w:val="18"/>
                <w:szCs w:val="18"/>
                <w:lang w:val="en-US" w:eastAsia="en-GB"/>
              </w:rPr>
            </w:pPr>
            <w:r w:rsidRPr="00FB47E7">
              <w:rPr>
                <w:rFonts w:cs="Arial"/>
                <w:b/>
                <w:bCs/>
                <w:sz w:val="18"/>
                <w:szCs w:val="18"/>
                <w:lang w:val="en-US" w:eastAsia="en-GB"/>
              </w:rPr>
              <w:t>2018</w:t>
            </w:r>
          </w:p>
        </w:tc>
        <w:tc>
          <w:tcPr>
            <w:tcW w:w="1205" w:type="dxa"/>
            <w:tcBorders>
              <w:top w:val="single" w:sz="4" w:space="0" w:color="auto"/>
              <w:bottom w:val="single" w:sz="4" w:space="0" w:color="auto"/>
            </w:tcBorders>
            <w:shd w:val="clear" w:color="auto" w:fill="auto"/>
          </w:tcPr>
          <w:p w:rsidR="00142DB5" w:rsidRPr="00FB47E7" w:rsidRDefault="00142DB5" w:rsidP="00142DB5">
            <w:pPr>
              <w:spacing w:line="240" w:lineRule="auto"/>
              <w:ind w:right="-72"/>
              <w:jc w:val="right"/>
              <w:rPr>
                <w:rFonts w:cs="Arial"/>
                <w:b/>
                <w:bCs/>
                <w:sz w:val="18"/>
                <w:szCs w:val="18"/>
                <w:lang w:val="en-US" w:eastAsia="en-GB"/>
              </w:rPr>
            </w:pPr>
            <w:r w:rsidRPr="00FB47E7">
              <w:rPr>
                <w:rFonts w:cs="Arial"/>
                <w:b/>
                <w:bCs/>
                <w:sz w:val="18"/>
                <w:szCs w:val="18"/>
                <w:lang w:val="en-US" w:eastAsia="en-GB"/>
              </w:rPr>
              <w:t>2019</w:t>
            </w:r>
          </w:p>
        </w:tc>
        <w:tc>
          <w:tcPr>
            <w:tcW w:w="1205" w:type="dxa"/>
            <w:tcBorders>
              <w:top w:val="single" w:sz="4" w:space="0" w:color="auto"/>
              <w:bottom w:val="single" w:sz="4" w:space="0" w:color="auto"/>
            </w:tcBorders>
            <w:shd w:val="clear" w:color="auto" w:fill="auto"/>
          </w:tcPr>
          <w:p w:rsidR="00142DB5" w:rsidRPr="00FB47E7" w:rsidRDefault="00142DB5" w:rsidP="00142DB5">
            <w:pPr>
              <w:spacing w:line="240" w:lineRule="auto"/>
              <w:ind w:right="-72"/>
              <w:jc w:val="right"/>
              <w:rPr>
                <w:rFonts w:cs="Arial"/>
                <w:b/>
                <w:bCs/>
                <w:sz w:val="18"/>
                <w:szCs w:val="18"/>
                <w:lang w:val="en-US" w:eastAsia="en-GB"/>
              </w:rPr>
            </w:pPr>
            <w:r w:rsidRPr="00FB47E7">
              <w:rPr>
                <w:rFonts w:cs="Arial"/>
                <w:b/>
                <w:bCs/>
                <w:sz w:val="18"/>
                <w:szCs w:val="18"/>
                <w:lang w:val="en-US" w:eastAsia="en-GB"/>
              </w:rPr>
              <w:t>2018</w:t>
            </w:r>
          </w:p>
        </w:tc>
      </w:tr>
      <w:tr w:rsidR="00142DB5" w:rsidRPr="00FC3797" w:rsidTr="00F5558D">
        <w:tc>
          <w:tcPr>
            <w:tcW w:w="1800" w:type="dxa"/>
            <w:shd w:val="clear" w:color="auto" w:fill="auto"/>
            <w:vAlign w:val="bottom"/>
          </w:tcPr>
          <w:p w:rsidR="00142DB5" w:rsidRPr="00FC3797" w:rsidRDefault="00142DB5" w:rsidP="00142DB5">
            <w:pPr>
              <w:spacing w:line="240" w:lineRule="auto"/>
              <w:ind w:left="-72"/>
              <w:jc w:val="both"/>
              <w:rPr>
                <w:rFonts w:cs="Arial"/>
                <w:sz w:val="12"/>
                <w:szCs w:val="12"/>
                <w:lang w:val="en-US" w:eastAsia="en-GB"/>
              </w:rPr>
            </w:pPr>
          </w:p>
        </w:tc>
        <w:tc>
          <w:tcPr>
            <w:tcW w:w="1205" w:type="dxa"/>
            <w:tcBorders>
              <w:top w:val="single" w:sz="4" w:space="0" w:color="auto"/>
            </w:tcBorders>
            <w:shd w:val="clear" w:color="auto" w:fill="FAFAFA"/>
            <w:vAlign w:val="bottom"/>
          </w:tcPr>
          <w:p w:rsidR="00142DB5" w:rsidRPr="00FC3797" w:rsidRDefault="00142DB5" w:rsidP="00142DB5">
            <w:pPr>
              <w:spacing w:line="240" w:lineRule="auto"/>
              <w:ind w:right="-72"/>
              <w:jc w:val="right"/>
              <w:rPr>
                <w:rFonts w:cs="Arial"/>
                <w:sz w:val="12"/>
                <w:szCs w:val="12"/>
                <w:lang w:val="en-US" w:eastAsia="en-GB"/>
              </w:rPr>
            </w:pPr>
          </w:p>
        </w:tc>
        <w:tc>
          <w:tcPr>
            <w:tcW w:w="1205" w:type="dxa"/>
            <w:tcBorders>
              <w:top w:val="single" w:sz="4" w:space="0" w:color="auto"/>
            </w:tcBorders>
            <w:shd w:val="clear" w:color="auto" w:fill="auto"/>
            <w:vAlign w:val="bottom"/>
          </w:tcPr>
          <w:p w:rsidR="00142DB5" w:rsidRPr="00FC3797" w:rsidRDefault="00142DB5" w:rsidP="00142DB5">
            <w:pPr>
              <w:spacing w:line="240" w:lineRule="auto"/>
              <w:ind w:right="-72"/>
              <w:jc w:val="right"/>
              <w:rPr>
                <w:rFonts w:cs="Arial"/>
                <w:sz w:val="12"/>
                <w:szCs w:val="12"/>
                <w:lang w:val="en-US" w:eastAsia="en-GB"/>
              </w:rPr>
            </w:pPr>
          </w:p>
        </w:tc>
        <w:tc>
          <w:tcPr>
            <w:tcW w:w="1205" w:type="dxa"/>
            <w:tcBorders>
              <w:top w:val="single" w:sz="4" w:space="0" w:color="auto"/>
            </w:tcBorders>
            <w:shd w:val="clear" w:color="auto" w:fill="FAFAFA"/>
          </w:tcPr>
          <w:p w:rsidR="00142DB5" w:rsidRPr="00FC3797" w:rsidRDefault="00142DB5" w:rsidP="00142DB5">
            <w:pPr>
              <w:spacing w:line="240" w:lineRule="auto"/>
              <w:ind w:right="-72"/>
              <w:jc w:val="right"/>
              <w:rPr>
                <w:rFonts w:cs="Arial"/>
                <w:sz w:val="12"/>
                <w:szCs w:val="12"/>
                <w:lang w:val="en-US" w:eastAsia="en-GB"/>
              </w:rPr>
            </w:pPr>
          </w:p>
        </w:tc>
        <w:tc>
          <w:tcPr>
            <w:tcW w:w="1205" w:type="dxa"/>
            <w:tcBorders>
              <w:top w:val="single" w:sz="4" w:space="0" w:color="auto"/>
            </w:tcBorders>
          </w:tcPr>
          <w:p w:rsidR="00142DB5" w:rsidRPr="00FC3797" w:rsidRDefault="00142DB5" w:rsidP="00142DB5">
            <w:pPr>
              <w:spacing w:line="240" w:lineRule="auto"/>
              <w:ind w:right="-72"/>
              <w:jc w:val="right"/>
              <w:rPr>
                <w:rFonts w:cs="Arial"/>
                <w:sz w:val="12"/>
                <w:szCs w:val="12"/>
                <w:lang w:val="en-US" w:eastAsia="en-GB"/>
              </w:rPr>
            </w:pPr>
          </w:p>
        </w:tc>
        <w:tc>
          <w:tcPr>
            <w:tcW w:w="1205" w:type="dxa"/>
            <w:tcBorders>
              <w:top w:val="single" w:sz="4" w:space="0" w:color="auto"/>
            </w:tcBorders>
            <w:shd w:val="clear" w:color="auto" w:fill="FAFAFA"/>
          </w:tcPr>
          <w:p w:rsidR="00142DB5" w:rsidRPr="00FC3797" w:rsidRDefault="00142DB5" w:rsidP="00142DB5">
            <w:pPr>
              <w:spacing w:line="240" w:lineRule="auto"/>
              <w:ind w:right="-72"/>
              <w:jc w:val="right"/>
              <w:rPr>
                <w:rFonts w:cs="Arial"/>
                <w:sz w:val="12"/>
                <w:szCs w:val="12"/>
                <w:lang w:val="en-US" w:eastAsia="en-GB"/>
              </w:rPr>
            </w:pPr>
          </w:p>
        </w:tc>
        <w:tc>
          <w:tcPr>
            <w:tcW w:w="1205" w:type="dxa"/>
            <w:tcBorders>
              <w:top w:val="single" w:sz="4" w:space="0" w:color="auto"/>
            </w:tcBorders>
          </w:tcPr>
          <w:p w:rsidR="00142DB5" w:rsidRPr="00FC3797" w:rsidRDefault="00142DB5" w:rsidP="00142DB5">
            <w:pPr>
              <w:spacing w:line="240" w:lineRule="auto"/>
              <w:ind w:right="-72"/>
              <w:jc w:val="right"/>
              <w:rPr>
                <w:rFonts w:cs="Arial"/>
                <w:sz w:val="12"/>
                <w:szCs w:val="12"/>
                <w:lang w:val="en-US" w:eastAsia="en-GB"/>
              </w:rPr>
            </w:pPr>
          </w:p>
        </w:tc>
      </w:tr>
      <w:tr w:rsidR="00142DB5" w:rsidRPr="00FB47E7" w:rsidTr="00F5558D">
        <w:tc>
          <w:tcPr>
            <w:tcW w:w="1800" w:type="dxa"/>
            <w:shd w:val="clear" w:color="auto" w:fill="auto"/>
            <w:vAlign w:val="bottom"/>
            <w:hideMark/>
          </w:tcPr>
          <w:p w:rsidR="00142DB5" w:rsidRPr="00FB47E7" w:rsidRDefault="00142DB5" w:rsidP="00F63991">
            <w:pPr>
              <w:tabs>
                <w:tab w:val="left" w:pos="374"/>
              </w:tabs>
              <w:spacing w:line="240" w:lineRule="auto"/>
              <w:ind w:left="-72"/>
              <w:jc w:val="both"/>
              <w:rPr>
                <w:rFonts w:cs="Arial"/>
                <w:sz w:val="18"/>
                <w:szCs w:val="18"/>
                <w:lang w:eastAsia="en-GB"/>
              </w:rPr>
            </w:pPr>
            <w:r w:rsidRPr="00FB47E7">
              <w:rPr>
                <w:rFonts w:cs="Arial"/>
                <w:sz w:val="18"/>
                <w:szCs w:val="18"/>
                <w:lang w:val="en-US" w:eastAsia="en-GB"/>
              </w:rPr>
              <w:t>Discount rate</w:t>
            </w:r>
          </w:p>
          <w:p w:rsidR="00142DB5" w:rsidRPr="00FB47E7" w:rsidRDefault="00142DB5" w:rsidP="00F63991">
            <w:pPr>
              <w:tabs>
                <w:tab w:val="left" w:pos="374"/>
              </w:tabs>
              <w:spacing w:line="240" w:lineRule="auto"/>
              <w:ind w:left="-72"/>
              <w:jc w:val="both"/>
              <w:rPr>
                <w:rFonts w:cs="Arial"/>
                <w:sz w:val="18"/>
                <w:szCs w:val="18"/>
                <w:lang w:eastAsia="en-GB"/>
              </w:rPr>
            </w:pPr>
          </w:p>
        </w:tc>
        <w:tc>
          <w:tcPr>
            <w:tcW w:w="1205" w:type="dxa"/>
            <w:shd w:val="clear" w:color="auto" w:fill="FAFAFA"/>
            <w:vAlign w:val="bottom"/>
          </w:tcPr>
          <w:p w:rsidR="00142DB5" w:rsidRPr="00B56A39" w:rsidRDefault="00CB2378" w:rsidP="00B56A39">
            <w:pPr>
              <w:spacing w:line="240" w:lineRule="auto"/>
              <w:ind w:right="-72"/>
              <w:jc w:val="right"/>
              <w:rPr>
                <w:rFonts w:cs="Arial"/>
                <w:sz w:val="18"/>
                <w:szCs w:val="18"/>
                <w:lang w:eastAsia="en-GB"/>
              </w:rPr>
            </w:pPr>
            <w:r>
              <w:rPr>
                <w:rFonts w:cs="Arial"/>
                <w:sz w:val="18"/>
                <w:szCs w:val="18"/>
                <w:lang w:eastAsia="en-GB"/>
              </w:rPr>
              <w:t>0.50</w:t>
            </w:r>
            <w:r w:rsidR="00142DB5" w:rsidRPr="00FB47E7">
              <w:rPr>
                <w:rFonts w:cs="Arial"/>
                <w:sz w:val="18"/>
                <w:szCs w:val="18"/>
                <w:lang w:eastAsia="en-GB"/>
              </w:rPr>
              <w:t>%</w:t>
            </w:r>
          </w:p>
        </w:tc>
        <w:tc>
          <w:tcPr>
            <w:tcW w:w="1205" w:type="dxa"/>
            <w:shd w:val="clear" w:color="auto" w:fill="auto"/>
            <w:vAlign w:val="bottom"/>
          </w:tcPr>
          <w:p w:rsidR="00142DB5" w:rsidRPr="00B56A39" w:rsidRDefault="00142DB5" w:rsidP="00B56A39">
            <w:pPr>
              <w:spacing w:line="240" w:lineRule="auto"/>
              <w:ind w:right="-72"/>
              <w:jc w:val="right"/>
              <w:rPr>
                <w:rFonts w:cs="Arial"/>
                <w:sz w:val="18"/>
                <w:szCs w:val="18"/>
                <w:lang w:eastAsia="en-GB"/>
              </w:rPr>
            </w:pPr>
            <w:r w:rsidRPr="00FB47E7">
              <w:rPr>
                <w:rFonts w:cs="Arial"/>
                <w:sz w:val="18"/>
                <w:szCs w:val="18"/>
                <w:lang w:eastAsia="en-GB"/>
              </w:rPr>
              <w:t>0.50%</w:t>
            </w:r>
          </w:p>
        </w:tc>
        <w:tc>
          <w:tcPr>
            <w:tcW w:w="1205" w:type="dxa"/>
            <w:shd w:val="clear" w:color="auto" w:fill="FAFAF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Decrease by</w:t>
            </w:r>
          </w:p>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 xml:space="preserve"> </w:t>
            </w:r>
            <w:r w:rsidR="00CB2378">
              <w:rPr>
                <w:rFonts w:cs="Arial"/>
                <w:sz w:val="18"/>
                <w:szCs w:val="18"/>
                <w:lang w:val="en-US" w:eastAsia="en-GB"/>
              </w:rPr>
              <w:t>6.79</w:t>
            </w:r>
            <w:r w:rsidRPr="00FB47E7">
              <w:rPr>
                <w:rFonts w:cs="Arial"/>
                <w:sz w:val="18"/>
                <w:szCs w:val="18"/>
                <w:lang w:val="en-US" w:eastAsia="en-GB"/>
              </w:rPr>
              <w:t>%</w:t>
            </w:r>
          </w:p>
        </w:tc>
        <w:tc>
          <w:tcPr>
            <w:tcW w:w="1205" w:type="dx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Decrease by 6.38%</w:t>
            </w:r>
          </w:p>
        </w:tc>
        <w:tc>
          <w:tcPr>
            <w:tcW w:w="1205" w:type="dxa"/>
            <w:shd w:val="clear" w:color="auto" w:fill="FAFAF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Increase by</w:t>
            </w:r>
          </w:p>
          <w:p w:rsidR="00142DB5" w:rsidRPr="00FB47E7" w:rsidRDefault="00CB2378" w:rsidP="00142DB5">
            <w:pPr>
              <w:spacing w:line="240" w:lineRule="auto"/>
              <w:ind w:right="-72"/>
              <w:jc w:val="right"/>
              <w:rPr>
                <w:rFonts w:cs="Arial"/>
                <w:sz w:val="18"/>
                <w:szCs w:val="18"/>
                <w:lang w:val="en-US" w:eastAsia="en-GB"/>
              </w:rPr>
            </w:pPr>
            <w:r>
              <w:rPr>
                <w:rFonts w:cs="Arial"/>
                <w:sz w:val="18"/>
                <w:szCs w:val="18"/>
                <w:lang w:val="en-US" w:eastAsia="en-GB"/>
              </w:rPr>
              <w:t>7.42</w:t>
            </w:r>
            <w:r w:rsidR="00142DB5" w:rsidRPr="00FB47E7">
              <w:rPr>
                <w:rFonts w:cs="Arial"/>
                <w:sz w:val="18"/>
                <w:szCs w:val="18"/>
                <w:lang w:val="en-US" w:eastAsia="en-GB"/>
              </w:rPr>
              <w:t>%</w:t>
            </w:r>
          </w:p>
        </w:tc>
        <w:tc>
          <w:tcPr>
            <w:tcW w:w="1205" w:type="dx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Increase by 6.94%</w:t>
            </w:r>
          </w:p>
        </w:tc>
      </w:tr>
      <w:tr w:rsidR="00142DB5" w:rsidRPr="00FB47E7" w:rsidTr="00F5558D">
        <w:tc>
          <w:tcPr>
            <w:tcW w:w="1800" w:type="dxa"/>
            <w:shd w:val="clear" w:color="auto" w:fill="auto"/>
            <w:vAlign w:val="bottom"/>
            <w:hideMark/>
          </w:tcPr>
          <w:p w:rsidR="00142DB5" w:rsidRPr="00FB47E7" w:rsidRDefault="00142DB5" w:rsidP="00F63991">
            <w:pPr>
              <w:tabs>
                <w:tab w:val="left" w:pos="374"/>
              </w:tabs>
              <w:spacing w:line="240" w:lineRule="auto"/>
              <w:ind w:left="-72"/>
              <w:jc w:val="both"/>
              <w:rPr>
                <w:rFonts w:cs="Arial"/>
                <w:sz w:val="18"/>
                <w:szCs w:val="18"/>
                <w:lang w:eastAsia="en-GB"/>
              </w:rPr>
            </w:pPr>
            <w:r w:rsidRPr="00FB47E7">
              <w:rPr>
                <w:rFonts w:cs="Arial"/>
                <w:sz w:val="18"/>
                <w:szCs w:val="18"/>
                <w:lang w:val="en-US" w:eastAsia="en-GB"/>
              </w:rPr>
              <w:t>Salary</w:t>
            </w:r>
            <w:r w:rsidR="006D3851">
              <w:rPr>
                <w:rFonts w:cs="Arial"/>
                <w:sz w:val="18"/>
                <w:szCs w:val="18"/>
                <w:lang w:val="en-US" w:eastAsia="en-GB"/>
              </w:rPr>
              <w:t xml:space="preserve"> </w:t>
            </w:r>
            <w:r w:rsidRPr="00FB47E7">
              <w:rPr>
                <w:rFonts w:cs="Arial"/>
                <w:sz w:val="18"/>
                <w:szCs w:val="18"/>
                <w:lang w:val="en-US" w:eastAsia="en-GB"/>
              </w:rPr>
              <w:t>growth rate</w:t>
            </w:r>
          </w:p>
          <w:p w:rsidR="00142DB5" w:rsidRPr="00FB47E7" w:rsidRDefault="00142DB5" w:rsidP="00F63991">
            <w:pPr>
              <w:tabs>
                <w:tab w:val="left" w:pos="374"/>
              </w:tabs>
              <w:spacing w:line="240" w:lineRule="auto"/>
              <w:ind w:left="-72"/>
              <w:jc w:val="both"/>
              <w:rPr>
                <w:rFonts w:cs="Arial"/>
                <w:sz w:val="18"/>
                <w:szCs w:val="18"/>
                <w:lang w:eastAsia="en-GB"/>
              </w:rPr>
            </w:pPr>
          </w:p>
        </w:tc>
        <w:tc>
          <w:tcPr>
            <w:tcW w:w="1205" w:type="dxa"/>
            <w:shd w:val="clear" w:color="auto" w:fill="FAFAFA"/>
            <w:vAlign w:val="bottom"/>
          </w:tcPr>
          <w:p w:rsidR="00142DB5" w:rsidRPr="00B56A39" w:rsidRDefault="00CB2378" w:rsidP="00B56A39">
            <w:pPr>
              <w:spacing w:line="240" w:lineRule="auto"/>
              <w:ind w:right="-72"/>
              <w:jc w:val="right"/>
              <w:rPr>
                <w:rFonts w:cs="Arial"/>
                <w:sz w:val="18"/>
                <w:szCs w:val="18"/>
                <w:lang w:eastAsia="en-GB"/>
              </w:rPr>
            </w:pPr>
            <w:r>
              <w:rPr>
                <w:rFonts w:cs="Arial"/>
                <w:sz w:val="18"/>
                <w:szCs w:val="18"/>
                <w:lang w:eastAsia="en-GB"/>
              </w:rPr>
              <w:t>1.00</w:t>
            </w:r>
            <w:r w:rsidR="00142DB5" w:rsidRPr="00FB47E7">
              <w:rPr>
                <w:rFonts w:cs="Arial"/>
                <w:sz w:val="18"/>
                <w:szCs w:val="18"/>
                <w:lang w:eastAsia="en-GB"/>
              </w:rPr>
              <w:t>%</w:t>
            </w:r>
          </w:p>
        </w:tc>
        <w:tc>
          <w:tcPr>
            <w:tcW w:w="1205" w:type="dxa"/>
            <w:shd w:val="clear" w:color="auto" w:fill="auto"/>
            <w:vAlign w:val="bottom"/>
          </w:tcPr>
          <w:p w:rsidR="00142DB5" w:rsidRPr="00B56A39" w:rsidRDefault="00142DB5" w:rsidP="00B56A39">
            <w:pPr>
              <w:spacing w:line="240" w:lineRule="auto"/>
              <w:ind w:right="-72"/>
              <w:jc w:val="right"/>
              <w:rPr>
                <w:rFonts w:cs="Arial"/>
                <w:sz w:val="18"/>
                <w:szCs w:val="18"/>
                <w:lang w:eastAsia="en-GB"/>
              </w:rPr>
            </w:pPr>
            <w:r w:rsidRPr="00FB47E7">
              <w:rPr>
                <w:rFonts w:cs="Arial"/>
                <w:sz w:val="18"/>
                <w:szCs w:val="18"/>
                <w:lang w:eastAsia="en-GB"/>
              </w:rPr>
              <w:t>1.00%</w:t>
            </w:r>
          </w:p>
        </w:tc>
        <w:tc>
          <w:tcPr>
            <w:tcW w:w="1205" w:type="dxa"/>
            <w:shd w:val="clear" w:color="auto" w:fill="FAFAF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Increase by</w:t>
            </w:r>
          </w:p>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 xml:space="preserve"> </w:t>
            </w:r>
            <w:r w:rsidR="00CB2378">
              <w:rPr>
                <w:rFonts w:cs="Arial"/>
                <w:sz w:val="18"/>
                <w:szCs w:val="18"/>
                <w:lang w:val="en-US" w:eastAsia="en-GB"/>
              </w:rPr>
              <w:t>14.72</w:t>
            </w:r>
            <w:r w:rsidRPr="00FB47E7">
              <w:rPr>
                <w:rFonts w:cs="Arial"/>
                <w:sz w:val="18"/>
                <w:szCs w:val="18"/>
                <w:lang w:val="en-US" w:eastAsia="en-GB"/>
              </w:rPr>
              <w:t>%</w:t>
            </w:r>
          </w:p>
        </w:tc>
        <w:tc>
          <w:tcPr>
            <w:tcW w:w="1205" w:type="dx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Increase by 14.00%</w:t>
            </w:r>
          </w:p>
        </w:tc>
        <w:tc>
          <w:tcPr>
            <w:tcW w:w="1205" w:type="dxa"/>
            <w:shd w:val="clear" w:color="auto" w:fill="FAFAF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Decrease by</w:t>
            </w:r>
          </w:p>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 xml:space="preserve"> </w:t>
            </w:r>
            <w:r w:rsidR="00CB2378">
              <w:rPr>
                <w:rFonts w:cs="Arial"/>
                <w:sz w:val="18"/>
                <w:szCs w:val="18"/>
                <w:lang w:val="en-US" w:eastAsia="en-GB"/>
              </w:rPr>
              <w:t>12.52</w:t>
            </w:r>
            <w:r w:rsidRPr="00FB47E7">
              <w:rPr>
                <w:rFonts w:cs="Arial"/>
                <w:sz w:val="18"/>
                <w:szCs w:val="18"/>
                <w:lang w:val="en-US" w:eastAsia="en-GB"/>
              </w:rPr>
              <w:t>%</w:t>
            </w:r>
          </w:p>
        </w:tc>
        <w:tc>
          <w:tcPr>
            <w:tcW w:w="1205" w:type="dx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Decrease by 11.99%</w:t>
            </w:r>
          </w:p>
        </w:tc>
      </w:tr>
      <w:tr w:rsidR="00142DB5" w:rsidRPr="00FB47E7" w:rsidTr="00F5558D">
        <w:tc>
          <w:tcPr>
            <w:tcW w:w="1800" w:type="dxa"/>
            <w:shd w:val="clear" w:color="auto" w:fill="auto"/>
            <w:vAlign w:val="bottom"/>
          </w:tcPr>
          <w:p w:rsidR="00142DB5" w:rsidRPr="00B56A39" w:rsidRDefault="00142DB5" w:rsidP="00B56A39">
            <w:pPr>
              <w:tabs>
                <w:tab w:val="left" w:pos="374"/>
              </w:tabs>
              <w:spacing w:line="240" w:lineRule="auto"/>
              <w:ind w:left="-72"/>
              <w:jc w:val="both"/>
              <w:rPr>
                <w:rFonts w:cs="Arial"/>
                <w:sz w:val="18"/>
                <w:szCs w:val="18"/>
                <w:lang w:val="en-US" w:eastAsia="en-GB"/>
              </w:rPr>
            </w:pPr>
            <w:r w:rsidRPr="00FB47E7">
              <w:rPr>
                <w:rFonts w:cs="Arial"/>
                <w:sz w:val="18"/>
                <w:szCs w:val="18"/>
                <w:lang w:val="en-US" w:eastAsia="en-GB"/>
              </w:rPr>
              <w:t>Turnover rate</w:t>
            </w:r>
          </w:p>
        </w:tc>
        <w:tc>
          <w:tcPr>
            <w:tcW w:w="1205" w:type="dxa"/>
            <w:shd w:val="clear" w:color="auto" w:fill="FAFAFA"/>
            <w:vAlign w:val="bottom"/>
          </w:tcPr>
          <w:p w:rsidR="00142DB5" w:rsidRPr="00B56A39" w:rsidRDefault="00CB2378" w:rsidP="00B56A39">
            <w:pPr>
              <w:spacing w:line="240" w:lineRule="auto"/>
              <w:ind w:right="-72"/>
              <w:jc w:val="right"/>
              <w:rPr>
                <w:rFonts w:cs="Arial"/>
                <w:sz w:val="18"/>
                <w:szCs w:val="18"/>
                <w:lang w:eastAsia="en-GB"/>
              </w:rPr>
            </w:pPr>
            <w:r>
              <w:rPr>
                <w:rFonts w:cs="Arial"/>
                <w:sz w:val="18"/>
                <w:szCs w:val="18"/>
                <w:lang w:eastAsia="en-GB"/>
              </w:rPr>
              <w:t>1.00</w:t>
            </w:r>
            <w:r w:rsidR="00142DB5" w:rsidRPr="00FB47E7">
              <w:rPr>
                <w:rFonts w:cs="Arial"/>
                <w:sz w:val="18"/>
                <w:szCs w:val="18"/>
                <w:lang w:eastAsia="en-GB"/>
              </w:rPr>
              <w:t>%</w:t>
            </w:r>
          </w:p>
        </w:tc>
        <w:tc>
          <w:tcPr>
            <w:tcW w:w="1205" w:type="dxa"/>
            <w:shd w:val="clear" w:color="auto" w:fill="auto"/>
            <w:vAlign w:val="bottom"/>
          </w:tcPr>
          <w:p w:rsidR="00142DB5" w:rsidRPr="00B56A39" w:rsidRDefault="00142DB5" w:rsidP="00B56A39">
            <w:pPr>
              <w:spacing w:line="240" w:lineRule="auto"/>
              <w:ind w:right="-72"/>
              <w:jc w:val="right"/>
              <w:rPr>
                <w:rFonts w:cs="Arial"/>
                <w:sz w:val="18"/>
                <w:szCs w:val="18"/>
                <w:lang w:eastAsia="en-GB"/>
              </w:rPr>
            </w:pPr>
            <w:r w:rsidRPr="00FB47E7">
              <w:rPr>
                <w:rFonts w:cs="Arial"/>
                <w:sz w:val="18"/>
                <w:szCs w:val="18"/>
                <w:lang w:eastAsia="en-GB"/>
              </w:rPr>
              <w:t>1.00%</w:t>
            </w:r>
          </w:p>
        </w:tc>
        <w:tc>
          <w:tcPr>
            <w:tcW w:w="1205" w:type="dxa"/>
            <w:shd w:val="clear" w:color="auto" w:fill="FAFAF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Decrease by</w:t>
            </w:r>
          </w:p>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 xml:space="preserve"> </w:t>
            </w:r>
            <w:r w:rsidR="00CB2378">
              <w:rPr>
                <w:rFonts w:cs="Arial"/>
                <w:sz w:val="18"/>
                <w:szCs w:val="18"/>
                <w:lang w:val="en-US" w:eastAsia="en-GB"/>
              </w:rPr>
              <w:t>14.34</w:t>
            </w:r>
            <w:r w:rsidRPr="00FB47E7">
              <w:rPr>
                <w:rFonts w:cs="Arial"/>
                <w:sz w:val="18"/>
                <w:szCs w:val="18"/>
                <w:lang w:val="en-US" w:eastAsia="en-GB"/>
              </w:rPr>
              <w:t>%</w:t>
            </w:r>
          </w:p>
        </w:tc>
        <w:tc>
          <w:tcPr>
            <w:tcW w:w="1205" w:type="dx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Decrease by 13.48%</w:t>
            </w:r>
          </w:p>
        </w:tc>
        <w:tc>
          <w:tcPr>
            <w:tcW w:w="1205" w:type="dxa"/>
            <w:shd w:val="clear" w:color="auto" w:fill="FAFAF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Increase by</w:t>
            </w:r>
          </w:p>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 xml:space="preserve"> </w:t>
            </w:r>
            <w:r w:rsidR="00CB2378">
              <w:rPr>
                <w:rFonts w:cs="Arial"/>
                <w:sz w:val="18"/>
                <w:szCs w:val="18"/>
                <w:lang w:val="en-US" w:eastAsia="en-GB"/>
              </w:rPr>
              <w:t>17.15</w:t>
            </w:r>
            <w:r w:rsidRPr="00FB47E7">
              <w:rPr>
                <w:rFonts w:cs="Arial"/>
                <w:sz w:val="18"/>
                <w:szCs w:val="18"/>
                <w:lang w:val="en-US" w:eastAsia="en-GB"/>
              </w:rPr>
              <w:t>%</w:t>
            </w:r>
          </w:p>
        </w:tc>
        <w:tc>
          <w:tcPr>
            <w:tcW w:w="1205" w:type="dxa"/>
            <w:vAlign w:val="bottom"/>
          </w:tcPr>
          <w:p w:rsidR="00142DB5" w:rsidRPr="00FB47E7" w:rsidRDefault="00142DB5" w:rsidP="00142DB5">
            <w:pPr>
              <w:spacing w:line="240" w:lineRule="auto"/>
              <w:ind w:right="-72"/>
              <w:jc w:val="right"/>
              <w:rPr>
                <w:rFonts w:cs="Arial"/>
                <w:sz w:val="18"/>
                <w:szCs w:val="18"/>
                <w:lang w:val="en-US" w:eastAsia="en-GB"/>
              </w:rPr>
            </w:pPr>
            <w:r w:rsidRPr="00FB47E7">
              <w:rPr>
                <w:rFonts w:cs="Arial"/>
                <w:sz w:val="18"/>
                <w:szCs w:val="18"/>
                <w:lang w:val="en-US" w:eastAsia="en-GB"/>
              </w:rPr>
              <w:t>Increase by 15.82%</w:t>
            </w:r>
          </w:p>
        </w:tc>
      </w:tr>
    </w:tbl>
    <w:p w:rsidR="007C74CB" w:rsidRPr="00FB47E7" w:rsidRDefault="007C74CB" w:rsidP="00066DBE">
      <w:pPr>
        <w:tabs>
          <w:tab w:val="left" w:pos="540"/>
        </w:tabs>
        <w:spacing w:line="240" w:lineRule="auto"/>
        <w:jc w:val="both"/>
        <w:rPr>
          <w:rFonts w:cs="Arial"/>
        </w:rPr>
      </w:pPr>
    </w:p>
    <w:p w:rsidR="007C74CB" w:rsidRPr="00E474FC" w:rsidRDefault="00142DB5" w:rsidP="00066DBE">
      <w:pPr>
        <w:tabs>
          <w:tab w:val="left" w:pos="540"/>
        </w:tabs>
        <w:spacing w:line="240" w:lineRule="auto"/>
        <w:jc w:val="both"/>
        <w:rPr>
          <w:rFonts w:cs="Arial"/>
        </w:rPr>
      </w:pPr>
      <w:r w:rsidRPr="00FB47E7">
        <w:rPr>
          <w:rFonts w:cs="Arial"/>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w:t>
      </w:r>
      <w:r w:rsidR="002F5AA8">
        <w:rPr>
          <w:rFonts w:cs="Arial"/>
        </w:rPr>
        <w:t>s</w:t>
      </w:r>
      <w:r w:rsidRPr="00FB47E7">
        <w:rPr>
          <w:rFonts w:cs="Arial"/>
        </w:rPr>
        <w:t xml:space="preserve"> to significant actuarial assumptions the same method has been applied as when calculating the retirement benefits </w:t>
      </w:r>
      <w:r w:rsidRPr="00E474FC">
        <w:rPr>
          <w:rFonts w:cs="Arial"/>
        </w:rPr>
        <w:t>recognised in the statement of financial position.</w:t>
      </w:r>
    </w:p>
    <w:p w:rsidR="00AF3768" w:rsidRPr="00E474FC" w:rsidRDefault="00AF3768" w:rsidP="00066DBE">
      <w:pPr>
        <w:tabs>
          <w:tab w:val="left" w:pos="540"/>
        </w:tabs>
        <w:spacing w:line="240" w:lineRule="auto"/>
        <w:jc w:val="both"/>
        <w:rPr>
          <w:rFonts w:cs="Arial"/>
        </w:rPr>
      </w:pPr>
    </w:p>
    <w:p w:rsidR="007C74CB" w:rsidRPr="00E474FC" w:rsidRDefault="007C74CB" w:rsidP="00066DBE">
      <w:pPr>
        <w:tabs>
          <w:tab w:val="left" w:pos="540"/>
        </w:tabs>
        <w:spacing w:line="240" w:lineRule="auto"/>
        <w:jc w:val="both"/>
        <w:rPr>
          <w:rFonts w:cstheme="minorBidi"/>
          <w:spacing w:val="-4"/>
        </w:rPr>
      </w:pPr>
      <w:r w:rsidRPr="00E474FC">
        <w:rPr>
          <w:rFonts w:cs="Arial"/>
          <w:spacing w:val="-4"/>
        </w:rPr>
        <w:t>The weighted average duration of the defined benefit obligation</w:t>
      </w:r>
      <w:r w:rsidR="008506EE" w:rsidRPr="00E474FC">
        <w:rPr>
          <w:rFonts w:cs="Arial"/>
          <w:spacing w:val="-4"/>
        </w:rPr>
        <w:t>s</w:t>
      </w:r>
      <w:r w:rsidRPr="00E474FC">
        <w:rPr>
          <w:rFonts w:cs="Arial"/>
          <w:spacing w:val="-4"/>
        </w:rPr>
        <w:t xml:space="preserve"> </w:t>
      </w:r>
      <w:r w:rsidR="00E4792F" w:rsidRPr="00E474FC">
        <w:rPr>
          <w:rFonts w:cs="Arial"/>
          <w:spacing w:val="-4"/>
        </w:rPr>
        <w:t xml:space="preserve">is </w:t>
      </w:r>
      <w:r w:rsidR="00A81940" w:rsidRPr="00E474FC">
        <w:rPr>
          <w:rFonts w:cs="Browallia New"/>
          <w:spacing w:val="-4"/>
        </w:rPr>
        <w:t>13.</w:t>
      </w:r>
      <w:r w:rsidR="005471B1" w:rsidRPr="00E474FC">
        <w:rPr>
          <w:rFonts w:cs="Browallia New"/>
          <w:spacing w:val="-4"/>
        </w:rPr>
        <w:t>8</w:t>
      </w:r>
      <w:r w:rsidR="00A81940" w:rsidRPr="00E474FC">
        <w:rPr>
          <w:rFonts w:cs="Browallia New"/>
          <w:spacing w:val="-4"/>
        </w:rPr>
        <w:t>0</w:t>
      </w:r>
      <w:r w:rsidR="00FC4D1E" w:rsidRPr="00E474FC">
        <w:rPr>
          <w:rFonts w:cs="Arial"/>
          <w:spacing w:val="-4"/>
        </w:rPr>
        <w:t xml:space="preserve"> years (201</w:t>
      </w:r>
      <w:r w:rsidR="009E11DA" w:rsidRPr="00E474FC">
        <w:rPr>
          <w:rFonts w:cs="Arial"/>
          <w:spacing w:val="-4"/>
        </w:rPr>
        <w:t>8</w:t>
      </w:r>
      <w:r w:rsidR="00E4792F" w:rsidRPr="00E474FC">
        <w:rPr>
          <w:rFonts w:cs="Arial"/>
          <w:spacing w:val="-4"/>
        </w:rPr>
        <w:t xml:space="preserve">: </w:t>
      </w:r>
      <w:r w:rsidR="00684F52" w:rsidRPr="00E474FC">
        <w:rPr>
          <w:rFonts w:cs="Arial"/>
          <w:spacing w:val="-4"/>
        </w:rPr>
        <w:t>13.00</w:t>
      </w:r>
      <w:r w:rsidR="00E4792F" w:rsidRPr="00E474FC">
        <w:rPr>
          <w:rFonts w:cs="Arial"/>
          <w:spacing w:val="-4"/>
        </w:rPr>
        <w:t xml:space="preserve"> years)</w:t>
      </w:r>
      <w:r w:rsidR="009E11DA" w:rsidRPr="00E474FC">
        <w:rPr>
          <w:rFonts w:cs="Arial"/>
          <w:spacing w:val="-4"/>
        </w:rPr>
        <w:t>.</w:t>
      </w:r>
    </w:p>
    <w:p w:rsidR="00B83AFE" w:rsidRPr="00E474FC" w:rsidRDefault="00B83AFE" w:rsidP="00066DBE">
      <w:pPr>
        <w:tabs>
          <w:tab w:val="left" w:pos="540"/>
        </w:tabs>
        <w:spacing w:line="240" w:lineRule="auto"/>
        <w:jc w:val="both"/>
        <w:rPr>
          <w:rFonts w:cstheme="minorBidi"/>
          <w:spacing w:val="-4"/>
        </w:rPr>
      </w:pPr>
    </w:p>
    <w:p w:rsidR="00B83AFE" w:rsidRPr="00E474FC" w:rsidRDefault="00B83AFE" w:rsidP="00066DBE">
      <w:pPr>
        <w:tabs>
          <w:tab w:val="left" w:pos="540"/>
        </w:tabs>
        <w:spacing w:line="240" w:lineRule="auto"/>
        <w:jc w:val="both"/>
        <w:rPr>
          <w:rFonts w:cstheme="minorBidi"/>
          <w:spacing w:val="-4"/>
        </w:rPr>
      </w:pPr>
      <w:r w:rsidRPr="00E474FC">
        <w:rPr>
          <w:rFonts w:cstheme="minorBidi"/>
          <w:spacing w:val="-4"/>
        </w:rPr>
        <w:t>Expected maturity analysis of undiscounted retirement benefits are as follows:</w:t>
      </w:r>
    </w:p>
    <w:p w:rsidR="00163A38" w:rsidRPr="00E474FC" w:rsidRDefault="00163A38" w:rsidP="00066DBE">
      <w:pPr>
        <w:tabs>
          <w:tab w:val="left" w:pos="540"/>
        </w:tabs>
        <w:spacing w:line="240" w:lineRule="auto"/>
        <w:jc w:val="both"/>
        <w:rPr>
          <w:rFonts w:cstheme="minorBidi"/>
          <w:spacing w:val="-4"/>
        </w:rPr>
      </w:pPr>
    </w:p>
    <w:tbl>
      <w:tblPr>
        <w:tblW w:w="9018" w:type="dxa"/>
        <w:tblLayout w:type="fixed"/>
        <w:tblLook w:val="04A0" w:firstRow="1" w:lastRow="0" w:firstColumn="1" w:lastColumn="0" w:noHBand="0" w:noVBand="1"/>
      </w:tblPr>
      <w:tblGrid>
        <w:gridCol w:w="5529"/>
        <w:gridCol w:w="1701"/>
        <w:gridCol w:w="1788"/>
      </w:tblGrid>
      <w:tr w:rsidR="00163A38" w:rsidRPr="00E474FC" w:rsidTr="00620B8A">
        <w:tc>
          <w:tcPr>
            <w:tcW w:w="5529" w:type="dxa"/>
            <w:shd w:val="clear" w:color="auto" w:fill="auto"/>
          </w:tcPr>
          <w:p w:rsidR="00163A38" w:rsidRPr="00E474FC" w:rsidRDefault="00163A38" w:rsidP="005645BD">
            <w:pPr>
              <w:spacing w:line="240" w:lineRule="auto"/>
              <w:ind w:left="-72"/>
              <w:jc w:val="both"/>
              <w:rPr>
                <w:rFonts w:cs="Arial"/>
                <w:lang w:val="en-US"/>
              </w:rPr>
            </w:pPr>
          </w:p>
        </w:tc>
        <w:tc>
          <w:tcPr>
            <w:tcW w:w="1701" w:type="dxa"/>
            <w:tcBorders>
              <w:top w:val="single" w:sz="4" w:space="0" w:color="auto"/>
            </w:tcBorders>
            <w:shd w:val="clear" w:color="auto" w:fill="auto"/>
          </w:tcPr>
          <w:p w:rsidR="00163A38" w:rsidRPr="00E474FC" w:rsidRDefault="00163A38" w:rsidP="005645BD">
            <w:pPr>
              <w:spacing w:line="240" w:lineRule="auto"/>
              <w:ind w:right="-72"/>
              <w:jc w:val="right"/>
              <w:rPr>
                <w:rFonts w:cs="Arial"/>
                <w:b/>
                <w:bCs/>
                <w:lang w:val="en-US"/>
              </w:rPr>
            </w:pPr>
            <w:r w:rsidRPr="00E474FC">
              <w:rPr>
                <w:rFonts w:cs="Arial"/>
                <w:b/>
                <w:bCs/>
                <w:lang w:val="en-US"/>
              </w:rPr>
              <w:t>2019</w:t>
            </w:r>
          </w:p>
        </w:tc>
        <w:tc>
          <w:tcPr>
            <w:tcW w:w="1788" w:type="dxa"/>
            <w:tcBorders>
              <w:top w:val="single" w:sz="4" w:space="0" w:color="auto"/>
            </w:tcBorders>
            <w:shd w:val="clear" w:color="auto" w:fill="auto"/>
          </w:tcPr>
          <w:p w:rsidR="00163A38" w:rsidRPr="00E474FC" w:rsidRDefault="00163A38" w:rsidP="005645BD">
            <w:pPr>
              <w:spacing w:line="240" w:lineRule="auto"/>
              <w:ind w:right="-72"/>
              <w:jc w:val="right"/>
              <w:rPr>
                <w:rFonts w:cs="Arial"/>
                <w:b/>
                <w:bCs/>
                <w:lang w:val="en-US"/>
              </w:rPr>
            </w:pPr>
            <w:r w:rsidRPr="00E474FC">
              <w:rPr>
                <w:rFonts w:cs="Arial"/>
                <w:b/>
                <w:bCs/>
                <w:lang w:val="en-US"/>
              </w:rPr>
              <w:t>2018</w:t>
            </w:r>
          </w:p>
        </w:tc>
      </w:tr>
      <w:tr w:rsidR="00163A38" w:rsidRPr="00E474FC" w:rsidTr="00620B8A">
        <w:tc>
          <w:tcPr>
            <w:tcW w:w="5529" w:type="dxa"/>
            <w:shd w:val="clear" w:color="auto" w:fill="auto"/>
          </w:tcPr>
          <w:p w:rsidR="00163A38" w:rsidRPr="00E474FC" w:rsidRDefault="00163A38" w:rsidP="005645BD">
            <w:pPr>
              <w:spacing w:line="240" w:lineRule="auto"/>
              <w:ind w:left="-72"/>
              <w:jc w:val="both"/>
              <w:rPr>
                <w:rFonts w:cs="Arial"/>
                <w:lang w:val="en-US"/>
              </w:rPr>
            </w:pPr>
          </w:p>
        </w:tc>
        <w:tc>
          <w:tcPr>
            <w:tcW w:w="1701" w:type="dxa"/>
            <w:tcBorders>
              <w:bottom w:val="single" w:sz="4" w:space="0" w:color="auto"/>
            </w:tcBorders>
            <w:shd w:val="clear" w:color="auto" w:fill="auto"/>
          </w:tcPr>
          <w:p w:rsidR="00163A38" w:rsidRPr="00E474FC" w:rsidRDefault="00163A38" w:rsidP="005645BD">
            <w:pPr>
              <w:spacing w:line="240" w:lineRule="auto"/>
              <w:ind w:right="-72"/>
              <w:jc w:val="right"/>
              <w:rPr>
                <w:rFonts w:cs="Arial"/>
                <w:b/>
                <w:bCs/>
                <w:lang w:val="en-US"/>
              </w:rPr>
            </w:pPr>
            <w:r w:rsidRPr="00E474FC">
              <w:rPr>
                <w:rFonts w:cs="Arial"/>
                <w:b/>
                <w:bCs/>
                <w:lang w:val="en-US"/>
              </w:rPr>
              <w:t>Baht</w:t>
            </w:r>
          </w:p>
        </w:tc>
        <w:tc>
          <w:tcPr>
            <w:tcW w:w="1788" w:type="dxa"/>
            <w:tcBorders>
              <w:bottom w:val="single" w:sz="4" w:space="0" w:color="auto"/>
            </w:tcBorders>
            <w:shd w:val="clear" w:color="auto" w:fill="auto"/>
          </w:tcPr>
          <w:p w:rsidR="00163A38" w:rsidRPr="00E474FC" w:rsidRDefault="00163A38" w:rsidP="005645BD">
            <w:pPr>
              <w:spacing w:line="240" w:lineRule="auto"/>
              <w:ind w:right="-72"/>
              <w:jc w:val="right"/>
              <w:rPr>
                <w:rFonts w:cs="Arial"/>
                <w:b/>
                <w:bCs/>
                <w:lang w:val="en-US"/>
              </w:rPr>
            </w:pPr>
            <w:r w:rsidRPr="00E474FC">
              <w:rPr>
                <w:rFonts w:cs="Arial"/>
                <w:b/>
                <w:bCs/>
                <w:lang w:val="en-US"/>
              </w:rPr>
              <w:t>Baht</w:t>
            </w:r>
          </w:p>
        </w:tc>
      </w:tr>
      <w:tr w:rsidR="00163A38" w:rsidRPr="00A003BF" w:rsidTr="00620B8A">
        <w:tc>
          <w:tcPr>
            <w:tcW w:w="5529" w:type="dxa"/>
            <w:shd w:val="clear" w:color="auto" w:fill="auto"/>
          </w:tcPr>
          <w:p w:rsidR="00163A38" w:rsidRPr="00A003BF" w:rsidRDefault="00163A38" w:rsidP="005645BD">
            <w:pPr>
              <w:spacing w:line="240" w:lineRule="auto"/>
              <w:ind w:left="-72"/>
              <w:jc w:val="both"/>
              <w:rPr>
                <w:rFonts w:cs="Browallia New"/>
                <w:sz w:val="12"/>
                <w:szCs w:val="12"/>
              </w:rPr>
            </w:pPr>
          </w:p>
        </w:tc>
        <w:tc>
          <w:tcPr>
            <w:tcW w:w="1701" w:type="dxa"/>
            <w:tcBorders>
              <w:top w:val="single" w:sz="4" w:space="0" w:color="auto"/>
            </w:tcBorders>
            <w:shd w:val="clear" w:color="auto" w:fill="FAFAFA"/>
          </w:tcPr>
          <w:p w:rsidR="00163A38" w:rsidRPr="00A003BF" w:rsidRDefault="00163A38" w:rsidP="005645BD">
            <w:pPr>
              <w:spacing w:line="240" w:lineRule="auto"/>
              <w:ind w:right="-72"/>
              <w:jc w:val="right"/>
              <w:rPr>
                <w:rFonts w:cs="Arial"/>
                <w:b/>
                <w:bCs/>
                <w:sz w:val="12"/>
                <w:szCs w:val="12"/>
                <w:lang w:val="en-US"/>
              </w:rPr>
            </w:pPr>
          </w:p>
        </w:tc>
        <w:tc>
          <w:tcPr>
            <w:tcW w:w="1788" w:type="dxa"/>
            <w:tcBorders>
              <w:top w:val="single" w:sz="4" w:space="0" w:color="auto"/>
            </w:tcBorders>
          </w:tcPr>
          <w:p w:rsidR="00163A38" w:rsidRPr="00A003BF" w:rsidRDefault="00163A38" w:rsidP="005645BD">
            <w:pPr>
              <w:spacing w:line="240" w:lineRule="auto"/>
              <w:ind w:right="-72"/>
              <w:jc w:val="right"/>
              <w:rPr>
                <w:rFonts w:cs="Arial"/>
                <w:b/>
                <w:bCs/>
                <w:sz w:val="12"/>
                <w:szCs w:val="12"/>
                <w:lang w:val="en-US"/>
              </w:rPr>
            </w:pPr>
          </w:p>
        </w:tc>
      </w:tr>
      <w:tr w:rsidR="00163A38" w:rsidRPr="00E474FC" w:rsidTr="00620B8A">
        <w:tc>
          <w:tcPr>
            <w:tcW w:w="5529" w:type="dxa"/>
            <w:shd w:val="clear" w:color="auto" w:fill="auto"/>
          </w:tcPr>
          <w:p w:rsidR="00163A38" w:rsidRPr="00E474FC" w:rsidRDefault="00EA0F88" w:rsidP="005645BD">
            <w:pPr>
              <w:spacing w:line="240" w:lineRule="auto"/>
              <w:ind w:left="-72"/>
              <w:jc w:val="both"/>
              <w:rPr>
                <w:rFonts w:cs="Arial"/>
                <w:cs/>
                <w:lang w:val="en-US"/>
              </w:rPr>
            </w:pPr>
            <w:r w:rsidRPr="00E474FC">
              <w:rPr>
                <w:rFonts w:cs="Browallia New"/>
              </w:rPr>
              <w:t>Less than 1 year</w:t>
            </w:r>
          </w:p>
        </w:tc>
        <w:tc>
          <w:tcPr>
            <w:tcW w:w="1701" w:type="dxa"/>
            <w:shd w:val="clear" w:color="auto" w:fill="FAFAFA"/>
            <w:vAlign w:val="bottom"/>
          </w:tcPr>
          <w:p w:rsidR="00163A38" w:rsidRPr="00E474FC" w:rsidRDefault="00A81940" w:rsidP="005645BD">
            <w:pPr>
              <w:spacing w:line="240" w:lineRule="auto"/>
              <w:ind w:right="-72"/>
              <w:jc w:val="right"/>
              <w:rPr>
                <w:rFonts w:cs="Arial"/>
                <w:lang w:val="en-US"/>
              </w:rPr>
            </w:pPr>
            <w:r w:rsidRPr="00E474FC">
              <w:rPr>
                <w:rFonts w:cs="Arial"/>
                <w:lang w:val="en-US"/>
              </w:rPr>
              <w:t>347,634</w:t>
            </w:r>
          </w:p>
        </w:tc>
        <w:tc>
          <w:tcPr>
            <w:tcW w:w="1788" w:type="dxa"/>
            <w:vAlign w:val="bottom"/>
          </w:tcPr>
          <w:p w:rsidR="00163A38" w:rsidRPr="00E474FC" w:rsidRDefault="00A81940" w:rsidP="005645BD">
            <w:pPr>
              <w:spacing w:line="240" w:lineRule="auto"/>
              <w:ind w:right="-72"/>
              <w:jc w:val="right"/>
              <w:rPr>
                <w:rFonts w:cs="Arial"/>
                <w:lang w:val="en-US"/>
              </w:rPr>
            </w:pPr>
            <w:r w:rsidRPr="00E474FC">
              <w:rPr>
                <w:rFonts w:cs="Arial"/>
                <w:lang w:val="en-US"/>
              </w:rPr>
              <w:t>103,361</w:t>
            </w:r>
          </w:p>
        </w:tc>
      </w:tr>
      <w:tr w:rsidR="00EA0F88" w:rsidRPr="00E474FC" w:rsidTr="00620B8A">
        <w:tc>
          <w:tcPr>
            <w:tcW w:w="5529" w:type="dxa"/>
            <w:shd w:val="clear" w:color="auto" w:fill="auto"/>
          </w:tcPr>
          <w:p w:rsidR="00EA0F88" w:rsidRPr="00E474FC" w:rsidRDefault="001458B0" w:rsidP="005645BD">
            <w:pPr>
              <w:spacing w:line="240" w:lineRule="auto"/>
              <w:ind w:left="-72"/>
              <w:jc w:val="both"/>
              <w:rPr>
                <w:rFonts w:cs="Arial"/>
                <w:cs/>
                <w:lang w:val="en-US"/>
              </w:rPr>
            </w:pPr>
            <w:r w:rsidRPr="00E474FC">
              <w:rPr>
                <w:rFonts w:cs="Arial"/>
                <w:lang w:val="en-US"/>
              </w:rPr>
              <w:t>Between 1</w:t>
            </w:r>
            <w:r w:rsidR="008B09CA" w:rsidRPr="00E474FC">
              <w:rPr>
                <w:rFonts w:cs="Arial"/>
                <w:lang w:val="en-US"/>
              </w:rPr>
              <w:t xml:space="preserve"> </w:t>
            </w:r>
            <w:r w:rsidRPr="00E474FC">
              <w:rPr>
                <w:rFonts w:cs="Arial"/>
                <w:lang w:val="en-US"/>
              </w:rPr>
              <w:t>-</w:t>
            </w:r>
            <w:r w:rsidR="008B09CA" w:rsidRPr="00E474FC">
              <w:rPr>
                <w:rFonts w:cs="Arial"/>
                <w:lang w:val="en-US"/>
              </w:rPr>
              <w:t xml:space="preserve"> </w:t>
            </w:r>
            <w:r w:rsidRPr="00E474FC">
              <w:rPr>
                <w:rFonts w:cs="Arial"/>
                <w:lang w:val="en-US"/>
              </w:rPr>
              <w:t>5 years</w:t>
            </w:r>
          </w:p>
        </w:tc>
        <w:tc>
          <w:tcPr>
            <w:tcW w:w="1701" w:type="dxa"/>
            <w:shd w:val="clear" w:color="auto" w:fill="FAFAFA"/>
            <w:vAlign w:val="bottom"/>
          </w:tcPr>
          <w:p w:rsidR="00EA0F88" w:rsidRPr="00E474FC" w:rsidRDefault="00A81940" w:rsidP="005645BD">
            <w:pPr>
              <w:spacing w:line="240" w:lineRule="auto"/>
              <w:ind w:right="-72"/>
              <w:jc w:val="right"/>
              <w:rPr>
                <w:rFonts w:cs="Arial"/>
                <w:lang w:val="en-US"/>
              </w:rPr>
            </w:pPr>
            <w:r w:rsidRPr="00E474FC">
              <w:rPr>
                <w:rFonts w:cs="Arial"/>
                <w:lang w:val="en-US"/>
              </w:rPr>
              <w:t>3,582,915</w:t>
            </w:r>
          </w:p>
        </w:tc>
        <w:tc>
          <w:tcPr>
            <w:tcW w:w="1788" w:type="dxa"/>
            <w:vAlign w:val="bottom"/>
          </w:tcPr>
          <w:p w:rsidR="00EA0F88" w:rsidRPr="00E474FC" w:rsidRDefault="00A81940" w:rsidP="005645BD">
            <w:pPr>
              <w:spacing w:line="240" w:lineRule="auto"/>
              <w:ind w:right="-72"/>
              <w:jc w:val="right"/>
              <w:rPr>
                <w:rFonts w:cs="Arial"/>
                <w:lang w:val="en-US"/>
              </w:rPr>
            </w:pPr>
            <w:r w:rsidRPr="00E474FC">
              <w:rPr>
                <w:rFonts w:cs="Arial"/>
                <w:lang w:val="en-US"/>
              </w:rPr>
              <w:t>1,598,423</w:t>
            </w:r>
          </w:p>
        </w:tc>
      </w:tr>
      <w:tr w:rsidR="001458B0" w:rsidRPr="00E474FC" w:rsidTr="00620B8A">
        <w:tc>
          <w:tcPr>
            <w:tcW w:w="5529" w:type="dxa"/>
            <w:shd w:val="clear" w:color="auto" w:fill="auto"/>
          </w:tcPr>
          <w:p w:rsidR="001458B0" w:rsidRPr="00E474FC" w:rsidRDefault="001458B0" w:rsidP="001458B0">
            <w:pPr>
              <w:spacing w:line="240" w:lineRule="auto"/>
              <w:ind w:left="-72"/>
              <w:jc w:val="both"/>
              <w:rPr>
                <w:rFonts w:cs="Arial"/>
                <w:cs/>
                <w:lang w:val="en-US"/>
              </w:rPr>
            </w:pPr>
            <w:r w:rsidRPr="00E474FC">
              <w:rPr>
                <w:rFonts w:cs="Arial"/>
                <w:lang w:val="en-US"/>
              </w:rPr>
              <w:t>Over 5 years</w:t>
            </w:r>
          </w:p>
        </w:tc>
        <w:tc>
          <w:tcPr>
            <w:tcW w:w="1701" w:type="dxa"/>
            <w:tcBorders>
              <w:bottom w:val="single" w:sz="4" w:space="0" w:color="auto"/>
            </w:tcBorders>
            <w:shd w:val="clear" w:color="auto" w:fill="FAFAFA"/>
            <w:vAlign w:val="bottom"/>
          </w:tcPr>
          <w:p w:rsidR="001458B0" w:rsidRPr="00E474FC" w:rsidRDefault="00A81940" w:rsidP="001458B0">
            <w:pPr>
              <w:spacing w:line="240" w:lineRule="auto"/>
              <w:ind w:right="-72"/>
              <w:jc w:val="right"/>
              <w:rPr>
                <w:rFonts w:cs="Arial"/>
                <w:lang w:val="en-US"/>
              </w:rPr>
            </w:pPr>
            <w:r w:rsidRPr="00E474FC">
              <w:rPr>
                <w:rFonts w:cs="Arial"/>
                <w:lang w:val="en-US"/>
              </w:rPr>
              <w:t>83,077,066</w:t>
            </w:r>
          </w:p>
        </w:tc>
        <w:tc>
          <w:tcPr>
            <w:tcW w:w="1788" w:type="dxa"/>
            <w:tcBorders>
              <w:bottom w:val="single" w:sz="4" w:space="0" w:color="auto"/>
            </w:tcBorders>
            <w:vAlign w:val="bottom"/>
          </w:tcPr>
          <w:p w:rsidR="001458B0" w:rsidRPr="00E474FC" w:rsidRDefault="00A81940" w:rsidP="001458B0">
            <w:pPr>
              <w:spacing w:line="240" w:lineRule="auto"/>
              <w:ind w:right="-72"/>
              <w:jc w:val="right"/>
              <w:rPr>
                <w:rFonts w:cs="Arial"/>
                <w:lang w:val="en-US"/>
              </w:rPr>
            </w:pPr>
            <w:r w:rsidRPr="00E474FC">
              <w:rPr>
                <w:rFonts w:cs="Arial"/>
                <w:lang w:val="en-US"/>
              </w:rPr>
              <w:t>43,854,016</w:t>
            </w:r>
          </w:p>
        </w:tc>
      </w:tr>
      <w:tr w:rsidR="001458B0" w:rsidRPr="00A003BF" w:rsidTr="00620B8A">
        <w:tc>
          <w:tcPr>
            <w:tcW w:w="5529" w:type="dxa"/>
            <w:shd w:val="clear" w:color="auto" w:fill="auto"/>
          </w:tcPr>
          <w:p w:rsidR="001458B0" w:rsidRPr="00A003BF" w:rsidRDefault="001458B0" w:rsidP="001458B0">
            <w:pPr>
              <w:spacing w:line="240" w:lineRule="auto"/>
              <w:ind w:left="-72"/>
              <w:jc w:val="both"/>
              <w:rPr>
                <w:rFonts w:cs="Arial"/>
                <w:sz w:val="12"/>
                <w:szCs w:val="12"/>
              </w:rPr>
            </w:pPr>
          </w:p>
        </w:tc>
        <w:tc>
          <w:tcPr>
            <w:tcW w:w="1701" w:type="dxa"/>
            <w:tcBorders>
              <w:top w:val="single" w:sz="4" w:space="0" w:color="auto"/>
            </w:tcBorders>
            <w:shd w:val="clear" w:color="auto" w:fill="FAFAFA"/>
            <w:vAlign w:val="bottom"/>
          </w:tcPr>
          <w:p w:rsidR="001458B0" w:rsidRPr="00A003BF" w:rsidRDefault="001458B0" w:rsidP="001458B0">
            <w:pPr>
              <w:spacing w:line="240" w:lineRule="auto"/>
              <w:ind w:right="-72"/>
              <w:jc w:val="right"/>
              <w:rPr>
                <w:rFonts w:cs="Arial"/>
                <w:sz w:val="12"/>
                <w:szCs w:val="12"/>
                <w:lang w:val="en-US"/>
              </w:rPr>
            </w:pPr>
          </w:p>
        </w:tc>
        <w:tc>
          <w:tcPr>
            <w:tcW w:w="1788" w:type="dxa"/>
            <w:tcBorders>
              <w:top w:val="single" w:sz="4" w:space="0" w:color="auto"/>
            </w:tcBorders>
            <w:vAlign w:val="bottom"/>
          </w:tcPr>
          <w:p w:rsidR="001458B0" w:rsidRPr="00A003BF" w:rsidRDefault="001458B0" w:rsidP="001458B0">
            <w:pPr>
              <w:spacing w:line="240" w:lineRule="auto"/>
              <w:ind w:right="-72"/>
              <w:jc w:val="right"/>
              <w:rPr>
                <w:rFonts w:cs="Arial"/>
                <w:sz w:val="12"/>
                <w:szCs w:val="12"/>
                <w:lang w:val="en-US"/>
              </w:rPr>
            </w:pPr>
          </w:p>
        </w:tc>
      </w:tr>
      <w:tr w:rsidR="001458B0" w:rsidRPr="00E474FC" w:rsidTr="00620B8A">
        <w:tc>
          <w:tcPr>
            <w:tcW w:w="5529" w:type="dxa"/>
            <w:shd w:val="clear" w:color="auto" w:fill="auto"/>
          </w:tcPr>
          <w:p w:rsidR="001458B0" w:rsidRPr="00E474FC" w:rsidRDefault="006841CE" w:rsidP="001458B0">
            <w:pPr>
              <w:spacing w:line="240" w:lineRule="auto"/>
              <w:ind w:left="-72"/>
              <w:jc w:val="both"/>
              <w:rPr>
                <w:rFonts w:cs="Arial"/>
              </w:rPr>
            </w:pPr>
            <w:r w:rsidRPr="00E474FC">
              <w:rPr>
                <w:rFonts w:cs="Arial"/>
              </w:rPr>
              <w:t>Total</w:t>
            </w:r>
          </w:p>
        </w:tc>
        <w:tc>
          <w:tcPr>
            <w:tcW w:w="1701" w:type="dxa"/>
            <w:tcBorders>
              <w:bottom w:val="single" w:sz="4" w:space="0" w:color="auto"/>
            </w:tcBorders>
            <w:shd w:val="clear" w:color="auto" w:fill="FAFAFA"/>
            <w:vAlign w:val="bottom"/>
          </w:tcPr>
          <w:p w:rsidR="001458B0" w:rsidRPr="00E474FC" w:rsidRDefault="00A81940" w:rsidP="001458B0">
            <w:pPr>
              <w:spacing w:line="240" w:lineRule="auto"/>
              <w:ind w:right="-72"/>
              <w:jc w:val="right"/>
              <w:rPr>
                <w:rFonts w:cs="Arial"/>
                <w:lang w:val="en-US"/>
              </w:rPr>
            </w:pPr>
            <w:r w:rsidRPr="00E474FC">
              <w:rPr>
                <w:rFonts w:cs="Arial"/>
                <w:lang w:val="en-US"/>
              </w:rPr>
              <w:t>87,007,615</w:t>
            </w:r>
          </w:p>
        </w:tc>
        <w:tc>
          <w:tcPr>
            <w:tcW w:w="1788" w:type="dxa"/>
            <w:tcBorders>
              <w:bottom w:val="single" w:sz="4" w:space="0" w:color="auto"/>
            </w:tcBorders>
            <w:vAlign w:val="bottom"/>
          </w:tcPr>
          <w:p w:rsidR="001458B0" w:rsidRPr="00E474FC" w:rsidRDefault="00A81940" w:rsidP="001458B0">
            <w:pPr>
              <w:spacing w:line="240" w:lineRule="auto"/>
              <w:ind w:right="-72"/>
              <w:jc w:val="right"/>
              <w:rPr>
                <w:rFonts w:cs="Arial"/>
                <w:lang w:val="en-US"/>
              </w:rPr>
            </w:pPr>
            <w:r w:rsidRPr="00E474FC">
              <w:rPr>
                <w:rFonts w:cs="Arial"/>
                <w:lang w:val="en-US"/>
              </w:rPr>
              <w:t>45,555,800</w:t>
            </w:r>
          </w:p>
        </w:tc>
      </w:tr>
    </w:tbl>
    <w:p w:rsidR="00FC3797" w:rsidRDefault="00FC3797">
      <w:pPr>
        <w:spacing w:line="240" w:lineRule="auto"/>
        <w:rPr>
          <w:rFonts w:cstheme="minorBidi"/>
          <w:spacing w:val="-4"/>
        </w:rPr>
      </w:pPr>
      <w:r>
        <w:rPr>
          <w:rFonts w:cstheme="minorBidi"/>
          <w:spacing w:val="-4"/>
        </w:rPr>
        <w:br w:type="page"/>
      </w:r>
    </w:p>
    <w:p w:rsidR="00163A38" w:rsidRPr="00E474FC" w:rsidRDefault="00163A38" w:rsidP="00066DBE">
      <w:pPr>
        <w:tabs>
          <w:tab w:val="left" w:pos="540"/>
        </w:tabs>
        <w:spacing w:line="240" w:lineRule="auto"/>
        <w:jc w:val="both"/>
        <w:rPr>
          <w:rFonts w:cstheme="minorBidi"/>
          <w:spacing w:val="-4"/>
        </w:rPr>
      </w:pPr>
    </w:p>
    <w:tbl>
      <w:tblPr>
        <w:tblW w:w="9029" w:type="dxa"/>
        <w:shd w:val="clear" w:color="auto" w:fill="FFA543"/>
        <w:tblLook w:val="04A0" w:firstRow="1" w:lastRow="0" w:firstColumn="1" w:lastColumn="0" w:noHBand="0" w:noVBand="1"/>
      </w:tblPr>
      <w:tblGrid>
        <w:gridCol w:w="9029"/>
      </w:tblGrid>
      <w:tr w:rsidR="008E548C" w:rsidRPr="00E474FC" w:rsidTr="00066DBE">
        <w:trPr>
          <w:trHeight w:val="386"/>
        </w:trPr>
        <w:tc>
          <w:tcPr>
            <w:tcW w:w="9029" w:type="dxa"/>
            <w:shd w:val="clear" w:color="auto" w:fill="FFA543"/>
            <w:vAlign w:val="center"/>
          </w:tcPr>
          <w:p w:rsidR="008E548C" w:rsidRPr="00E474FC" w:rsidRDefault="008E548C" w:rsidP="00066DBE">
            <w:pPr>
              <w:tabs>
                <w:tab w:val="left" w:pos="432"/>
              </w:tabs>
              <w:spacing w:line="240" w:lineRule="auto"/>
              <w:rPr>
                <w:rFonts w:eastAsia="Arial Unicode MS" w:cs="Arial"/>
                <w:b/>
                <w:bCs/>
                <w:color w:val="FFFFFF"/>
                <w:cs/>
              </w:rPr>
            </w:pPr>
            <w:r w:rsidRPr="00E474FC">
              <w:rPr>
                <w:rFonts w:eastAsia="Arial Unicode MS" w:cs="Arial"/>
                <w:b/>
                <w:bCs/>
                <w:color w:val="FFFFFF"/>
              </w:rPr>
              <w:t>18</w:t>
            </w:r>
            <w:r w:rsidRPr="00E474FC">
              <w:rPr>
                <w:rFonts w:eastAsia="Arial Unicode MS" w:cs="Arial"/>
                <w:b/>
                <w:bCs/>
                <w:color w:val="FFFFFF"/>
              </w:rPr>
              <w:tab/>
              <w:t>Legal reserve</w:t>
            </w:r>
          </w:p>
        </w:tc>
      </w:tr>
    </w:tbl>
    <w:p w:rsidR="00F660DA" w:rsidRPr="00E474FC" w:rsidRDefault="00F660DA" w:rsidP="00066DBE">
      <w:pPr>
        <w:spacing w:line="240" w:lineRule="auto"/>
        <w:jc w:val="both"/>
        <w:rPr>
          <w:rFonts w:cs="Arial"/>
        </w:rPr>
      </w:pPr>
    </w:p>
    <w:p w:rsidR="00DA5378" w:rsidRPr="00E474FC" w:rsidRDefault="00F82A2E" w:rsidP="00066DBE">
      <w:pPr>
        <w:spacing w:line="240" w:lineRule="auto"/>
        <w:jc w:val="both"/>
        <w:rPr>
          <w:rFonts w:cs="Arial"/>
        </w:rPr>
      </w:pPr>
      <w:r w:rsidRPr="00F82A2E">
        <w:rPr>
          <w:rFonts w:cs="Arial"/>
        </w:rPr>
        <w:t xml:space="preserve">Under the Civil and Commercial Code, the Company is required to set aside as a legal reserve at least 5% of its profit </w:t>
      </w:r>
      <w:r w:rsidR="00544A94">
        <w:rPr>
          <w:rFonts w:cs="Arial"/>
        </w:rPr>
        <w:t>when dividend declared</w:t>
      </w:r>
      <w:r w:rsidRPr="00F82A2E">
        <w:rPr>
          <w:rFonts w:cs="Arial"/>
        </w:rPr>
        <w:t xml:space="preserve"> until the reserve is not less than 10% of the registered capital. The legal reserve is non-distributable</w:t>
      </w:r>
    </w:p>
    <w:p w:rsidR="00E7258E" w:rsidRDefault="00E7258E" w:rsidP="00066DBE">
      <w:pPr>
        <w:spacing w:line="240" w:lineRule="auto"/>
        <w:jc w:val="both"/>
        <w:rPr>
          <w:rFonts w:cs="Arial"/>
        </w:rPr>
      </w:pPr>
    </w:p>
    <w:p w:rsidR="00146978" w:rsidRPr="00E474FC" w:rsidRDefault="00146978" w:rsidP="00066DBE">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E474FC" w:rsidTr="00066DBE">
        <w:trPr>
          <w:trHeight w:val="386"/>
        </w:trPr>
        <w:tc>
          <w:tcPr>
            <w:tcW w:w="9029" w:type="dxa"/>
            <w:shd w:val="clear" w:color="auto" w:fill="FFA543"/>
            <w:vAlign w:val="center"/>
          </w:tcPr>
          <w:p w:rsidR="008E548C" w:rsidRPr="00E474FC" w:rsidRDefault="00621F78" w:rsidP="00066DBE">
            <w:pPr>
              <w:tabs>
                <w:tab w:val="left" w:pos="432"/>
              </w:tabs>
              <w:spacing w:line="240" w:lineRule="auto"/>
              <w:rPr>
                <w:rFonts w:eastAsia="Arial Unicode MS" w:cs="Arial"/>
                <w:b/>
                <w:bCs/>
                <w:color w:val="FFFFFF"/>
                <w:cs/>
              </w:rPr>
            </w:pPr>
            <w:r w:rsidRPr="00E474FC">
              <w:rPr>
                <w:rFonts w:eastAsia="Arial Unicode MS" w:cs="Arial"/>
                <w:b/>
                <w:bCs/>
                <w:color w:val="FFFFFF"/>
              </w:rPr>
              <w:t>19</w:t>
            </w:r>
            <w:r w:rsidR="008E548C" w:rsidRPr="00E474FC">
              <w:rPr>
                <w:rFonts w:eastAsia="Arial Unicode MS" w:cs="Arial"/>
                <w:b/>
                <w:bCs/>
                <w:color w:val="FFFFFF"/>
              </w:rPr>
              <w:tab/>
              <w:t>Sales and services income</w:t>
            </w:r>
          </w:p>
        </w:tc>
      </w:tr>
    </w:tbl>
    <w:p w:rsidR="008E548C" w:rsidRPr="00E474FC" w:rsidRDefault="008E548C" w:rsidP="00FC3797">
      <w:pPr>
        <w:spacing w:line="240" w:lineRule="auto"/>
        <w:ind w:right="27"/>
        <w:jc w:val="both"/>
        <w:rPr>
          <w:rFonts w:cs="Arial"/>
        </w:rPr>
      </w:pPr>
    </w:p>
    <w:tbl>
      <w:tblPr>
        <w:tblW w:w="9018" w:type="dxa"/>
        <w:tblLayout w:type="fixed"/>
        <w:tblLook w:val="04A0" w:firstRow="1" w:lastRow="0" w:firstColumn="1" w:lastColumn="0" w:noHBand="0" w:noVBand="1"/>
      </w:tblPr>
      <w:tblGrid>
        <w:gridCol w:w="5850"/>
        <w:gridCol w:w="1584"/>
        <w:gridCol w:w="1584"/>
      </w:tblGrid>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2019</w:t>
            </w:r>
          </w:p>
        </w:tc>
        <w:tc>
          <w:tcPr>
            <w:tcW w:w="1584" w:type="dxa"/>
            <w:tcBorders>
              <w:top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2018</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bottom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Baht</w:t>
            </w:r>
          </w:p>
        </w:tc>
        <w:tc>
          <w:tcPr>
            <w:tcW w:w="1584" w:type="dxa"/>
            <w:tcBorders>
              <w:bottom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Baht</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tcPr>
          <w:p w:rsidR="001C6531" w:rsidRPr="00E474FC"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E474FC" w:rsidRDefault="001C6531" w:rsidP="001C6531">
            <w:pPr>
              <w:spacing w:line="240" w:lineRule="auto"/>
              <w:ind w:right="-72"/>
              <w:jc w:val="right"/>
              <w:rPr>
                <w:rFonts w:cs="Arial"/>
                <w:b/>
                <w:bCs/>
                <w:lang w:val="en-US"/>
              </w:rPr>
            </w:pP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cs/>
                <w:lang w:val="en-US"/>
              </w:rPr>
            </w:pPr>
            <w:r w:rsidRPr="00E474FC">
              <w:rPr>
                <w:rFonts w:cs="Arial"/>
              </w:rPr>
              <w:t>Parcel delivery services income</w:t>
            </w:r>
          </w:p>
        </w:tc>
        <w:tc>
          <w:tcPr>
            <w:tcW w:w="1584" w:type="dxa"/>
            <w:shd w:val="clear" w:color="auto" w:fill="FAFAFA"/>
            <w:vAlign w:val="bottom"/>
          </w:tcPr>
          <w:p w:rsidR="001C6531" w:rsidRPr="00E474FC" w:rsidRDefault="00A83398" w:rsidP="001C6531">
            <w:pPr>
              <w:spacing w:line="240" w:lineRule="auto"/>
              <w:ind w:right="-72"/>
              <w:jc w:val="right"/>
              <w:rPr>
                <w:rFonts w:cstheme="minorBidi"/>
              </w:rPr>
            </w:pPr>
            <w:r w:rsidRPr="00E474FC">
              <w:rPr>
                <w:rFonts w:cstheme="minorBidi"/>
              </w:rPr>
              <w:t>19,360,314,410</w:t>
            </w:r>
          </w:p>
        </w:tc>
        <w:tc>
          <w:tcPr>
            <w:tcW w:w="1584" w:type="dxa"/>
            <w:vAlign w:val="bottom"/>
          </w:tcPr>
          <w:p w:rsidR="001C6531" w:rsidRPr="00E474FC" w:rsidRDefault="001C6531" w:rsidP="001C6531">
            <w:pPr>
              <w:spacing w:line="240" w:lineRule="auto"/>
              <w:ind w:right="-72"/>
              <w:jc w:val="right"/>
              <w:rPr>
                <w:rFonts w:cs="Arial"/>
                <w:lang w:val="en-US"/>
              </w:rPr>
            </w:pPr>
            <w:r w:rsidRPr="00E474FC">
              <w:rPr>
                <w:rFonts w:cs="Arial"/>
                <w:lang w:val="en-US"/>
              </w:rPr>
              <w:t>13,423,214,542</w:t>
            </w:r>
          </w:p>
        </w:tc>
      </w:tr>
      <w:tr w:rsidR="00A83398" w:rsidRPr="00E474FC" w:rsidTr="001C6531">
        <w:tc>
          <w:tcPr>
            <w:tcW w:w="5850" w:type="dxa"/>
            <w:shd w:val="clear" w:color="auto" w:fill="auto"/>
          </w:tcPr>
          <w:p w:rsidR="00A83398" w:rsidRPr="00E474FC" w:rsidRDefault="00A83398" w:rsidP="001C6531">
            <w:pPr>
              <w:spacing w:line="240" w:lineRule="auto"/>
              <w:ind w:left="-72"/>
              <w:jc w:val="both"/>
              <w:rPr>
                <w:rFonts w:cs="Arial"/>
              </w:rPr>
            </w:pPr>
            <w:r w:rsidRPr="00E474FC">
              <w:rPr>
                <w:rFonts w:cs="Arial"/>
              </w:rPr>
              <w:t>Sales income</w:t>
            </w:r>
          </w:p>
        </w:tc>
        <w:tc>
          <w:tcPr>
            <w:tcW w:w="1584" w:type="dxa"/>
            <w:shd w:val="clear" w:color="auto" w:fill="FAFAFA"/>
            <w:vAlign w:val="bottom"/>
          </w:tcPr>
          <w:p w:rsidR="00A83398" w:rsidRPr="00E474FC" w:rsidRDefault="00A83398" w:rsidP="001C6531">
            <w:pPr>
              <w:spacing w:line="240" w:lineRule="auto"/>
              <w:ind w:right="-72"/>
              <w:jc w:val="right"/>
              <w:rPr>
                <w:rFonts w:cstheme="minorBidi"/>
              </w:rPr>
            </w:pPr>
            <w:r w:rsidRPr="00E474FC">
              <w:rPr>
                <w:rFonts w:cstheme="minorBidi"/>
              </w:rPr>
              <w:t>246,569,</w:t>
            </w:r>
            <w:r w:rsidR="004E258B" w:rsidRPr="00E474FC">
              <w:rPr>
                <w:rFonts w:cstheme="minorBidi"/>
              </w:rPr>
              <w:t>6</w:t>
            </w:r>
            <w:r w:rsidRPr="00E474FC">
              <w:rPr>
                <w:rFonts w:cstheme="minorBidi"/>
              </w:rPr>
              <w:t>00</w:t>
            </w:r>
          </w:p>
        </w:tc>
        <w:tc>
          <w:tcPr>
            <w:tcW w:w="1584" w:type="dxa"/>
            <w:vAlign w:val="bottom"/>
          </w:tcPr>
          <w:p w:rsidR="00A83398" w:rsidRPr="00E474FC" w:rsidRDefault="00A83398" w:rsidP="001C6531">
            <w:pPr>
              <w:spacing w:line="240" w:lineRule="auto"/>
              <w:ind w:right="-72"/>
              <w:jc w:val="right"/>
              <w:rPr>
                <w:rFonts w:cs="Arial"/>
                <w:lang w:val="en-US"/>
              </w:rPr>
            </w:pPr>
            <w:r w:rsidRPr="00E474FC">
              <w:rPr>
                <w:rFonts w:cs="Arial"/>
                <w:lang w:val="en-US"/>
              </w:rPr>
              <w:t>142,134,341</w:t>
            </w:r>
          </w:p>
        </w:tc>
      </w:tr>
      <w:tr w:rsidR="001C6531" w:rsidRPr="00E474FC" w:rsidTr="001C6531">
        <w:tc>
          <w:tcPr>
            <w:tcW w:w="5850" w:type="dxa"/>
            <w:shd w:val="clear" w:color="auto" w:fill="auto"/>
          </w:tcPr>
          <w:p w:rsidR="001C6531" w:rsidRPr="00E474FC" w:rsidRDefault="002F5AA8" w:rsidP="001C6531">
            <w:pPr>
              <w:spacing w:line="240" w:lineRule="auto"/>
              <w:ind w:left="-72"/>
              <w:jc w:val="both"/>
              <w:rPr>
                <w:rFonts w:cs="Arial"/>
              </w:rPr>
            </w:pPr>
            <w:r>
              <w:rPr>
                <w:rFonts w:cs="Arial"/>
              </w:rPr>
              <w:t>Advertising</w:t>
            </w:r>
            <w:r w:rsidR="00A83398" w:rsidRPr="00E474FC">
              <w:rPr>
                <w:rFonts w:cs="Arial"/>
              </w:rPr>
              <w:t xml:space="preserve"> income</w:t>
            </w:r>
          </w:p>
        </w:tc>
        <w:tc>
          <w:tcPr>
            <w:tcW w:w="1584" w:type="dxa"/>
            <w:tcBorders>
              <w:bottom w:val="single" w:sz="4" w:space="0" w:color="auto"/>
            </w:tcBorders>
            <w:shd w:val="clear" w:color="auto" w:fill="FAFAFA"/>
            <w:vAlign w:val="bottom"/>
          </w:tcPr>
          <w:p w:rsidR="001C6531" w:rsidRPr="00E474FC" w:rsidRDefault="00A83398" w:rsidP="001C6531">
            <w:pPr>
              <w:spacing w:line="240" w:lineRule="auto"/>
              <w:ind w:right="-72"/>
              <w:jc w:val="right"/>
              <w:rPr>
                <w:rFonts w:cs="Arial"/>
                <w:lang w:val="en-US"/>
              </w:rPr>
            </w:pPr>
            <w:r w:rsidRPr="00E474FC">
              <w:rPr>
                <w:rFonts w:cs="Arial"/>
                <w:lang w:val="en-US"/>
              </w:rPr>
              <w:t>175,041,547</w:t>
            </w:r>
          </w:p>
        </w:tc>
        <w:tc>
          <w:tcPr>
            <w:tcW w:w="1584" w:type="dxa"/>
            <w:tcBorders>
              <w:bottom w:val="single" w:sz="4" w:space="0" w:color="auto"/>
            </w:tcBorders>
            <w:vAlign w:val="bottom"/>
          </w:tcPr>
          <w:p w:rsidR="001C6531" w:rsidRPr="00E474FC" w:rsidRDefault="00A83398" w:rsidP="001C6531">
            <w:pPr>
              <w:spacing w:line="240" w:lineRule="auto"/>
              <w:ind w:right="-72"/>
              <w:jc w:val="right"/>
              <w:rPr>
                <w:rFonts w:cs="Arial"/>
                <w:lang w:val="en-US"/>
              </w:rPr>
            </w:pPr>
            <w:r w:rsidRPr="00E474FC">
              <w:rPr>
                <w:rFonts w:cs="Arial"/>
                <w:lang w:val="en-US"/>
              </w:rPr>
              <w:t>-</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rPr>
            </w:pPr>
          </w:p>
        </w:tc>
        <w:tc>
          <w:tcPr>
            <w:tcW w:w="1584" w:type="dxa"/>
            <w:tcBorders>
              <w:top w:val="single" w:sz="4" w:space="0" w:color="auto"/>
            </w:tcBorders>
            <w:shd w:val="clear" w:color="auto" w:fill="FAFAFA"/>
            <w:vAlign w:val="bottom"/>
          </w:tcPr>
          <w:p w:rsidR="001C6531" w:rsidRPr="00E474FC"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E474FC" w:rsidRDefault="001C6531" w:rsidP="001C6531">
            <w:pPr>
              <w:spacing w:line="240" w:lineRule="auto"/>
              <w:ind w:right="-72"/>
              <w:jc w:val="right"/>
              <w:rPr>
                <w:rFonts w:cs="Arial"/>
                <w:lang w:val="en-US"/>
              </w:rPr>
            </w:pP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b/>
                <w:bCs/>
              </w:rPr>
            </w:pPr>
            <w:r w:rsidRPr="00E474FC">
              <w:rPr>
                <w:rFonts w:cs="Arial"/>
                <w:b/>
                <w:bCs/>
              </w:rPr>
              <w:t>Total</w:t>
            </w:r>
          </w:p>
        </w:tc>
        <w:tc>
          <w:tcPr>
            <w:tcW w:w="1584" w:type="dxa"/>
            <w:tcBorders>
              <w:bottom w:val="single" w:sz="4" w:space="0" w:color="auto"/>
            </w:tcBorders>
            <w:shd w:val="clear" w:color="auto" w:fill="FAFAFA"/>
            <w:vAlign w:val="bottom"/>
          </w:tcPr>
          <w:p w:rsidR="001C6531" w:rsidRPr="00E474FC" w:rsidRDefault="00A83398" w:rsidP="001C6531">
            <w:pPr>
              <w:spacing w:line="240" w:lineRule="auto"/>
              <w:ind w:right="-72"/>
              <w:jc w:val="right"/>
              <w:rPr>
                <w:rFonts w:cs="Arial"/>
                <w:lang w:val="en-US"/>
              </w:rPr>
            </w:pPr>
            <w:r w:rsidRPr="00E474FC">
              <w:rPr>
                <w:rFonts w:cs="Arial"/>
                <w:lang w:val="en-US"/>
              </w:rPr>
              <w:t>19,781,925,557</w:t>
            </w:r>
          </w:p>
        </w:tc>
        <w:tc>
          <w:tcPr>
            <w:tcW w:w="1584" w:type="dxa"/>
            <w:tcBorders>
              <w:bottom w:val="single" w:sz="4" w:space="0" w:color="auto"/>
            </w:tcBorders>
            <w:vAlign w:val="bottom"/>
          </w:tcPr>
          <w:p w:rsidR="001C6531" w:rsidRPr="00E474FC" w:rsidRDefault="001C6531" w:rsidP="001C6531">
            <w:pPr>
              <w:spacing w:line="240" w:lineRule="auto"/>
              <w:ind w:right="-72"/>
              <w:jc w:val="right"/>
              <w:rPr>
                <w:rFonts w:cs="Arial"/>
                <w:lang w:val="en-US"/>
              </w:rPr>
            </w:pPr>
            <w:r w:rsidRPr="00E474FC">
              <w:rPr>
                <w:rFonts w:cs="Arial"/>
                <w:lang w:val="en-US"/>
              </w:rPr>
              <w:t>13,565,348,883</w:t>
            </w:r>
          </w:p>
        </w:tc>
      </w:tr>
    </w:tbl>
    <w:p w:rsidR="001C6531" w:rsidRPr="00E474FC" w:rsidRDefault="001C6531" w:rsidP="00FC3797">
      <w:pPr>
        <w:spacing w:line="240" w:lineRule="auto"/>
        <w:ind w:right="27"/>
        <w:jc w:val="both"/>
        <w:rPr>
          <w:rFonts w:cs="Arial"/>
        </w:rPr>
      </w:pPr>
    </w:p>
    <w:p w:rsidR="00717860" w:rsidRPr="00E474FC" w:rsidRDefault="00717860" w:rsidP="00066DBE">
      <w:pPr>
        <w:spacing w:line="240" w:lineRule="auto"/>
        <w:jc w:val="both"/>
        <w:rPr>
          <w:rFonts w:cs="Arial"/>
        </w:rPr>
      </w:pPr>
      <w:r w:rsidRPr="00E474FC">
        <w:rPr>
          <w:rFonts w:cs="Arial"/>
        </w:rPr>
        <w:t xml:space="preserve">Sales and </w:t>
      </w:r>
      <w:r w:rsidR="008723BA" w:rsidRPr="00E474FC">
        <w:rPr>
          <w:rFonts w:cs="Arial"/>
        </w:rPr>
        <w:t xml:space="preserve">parcel delivery </w:t>
      </w:r>
      <w:r w:rsidRPr="00E474FC">
        <w:rPr>
          <w:rFonts w:cs="Arial"/>
        </w:rPr>
        <w:t>services income are classified by type</w:t>
      </w:r>
      <w:r w:rsidR="00DD1297" w:rsidRPr="00E474FC">
        <w:rPr>
          <w:rFonts w:cs="Arial"/>
        </w:rPr>
        <w:t xml:space="preserve"> of customer</w:t>
      </w:r>
      <w:r w:rsidR="00F564C8" w:rsidRPr="00E474FC">
        <w:rPr>
          <w:rFonts w:cs="Arial"/>
          <w:lang w:val="en-US"/>
        </w:rPr>
        <w:t>s</w:t>
      </w:r>
      <w:r w:rsidRPr="00E474FC">
        <w:rPr>
          <w:rFonts w:cs="Arial"/>
        </w:rPr>
        <w:t xml:space="preserve"> as follow</w:t>
      </w:r>
      <w:r w:rsidR="00DD1297" w:rsidRPr="00E474FC">
        <w:rPr>
          <w:rFonts w:cs="Arial"/>
        </w:rPr>
        <w:t>s</w:t>
      </w:r>
      <w:r w:rsidRPr="00E474FC">
        <w:rPr>
          <w:rFonts w:cs="Arial"/>
        </w:rPr>
        <w:t>:</w:t>
      </w:r>
    </w:p>
    <w:p w:rsidR="00717860" w:rsidRPr="00E474FC" w:rsidRDefault="00717860" w:rsidP="00066DBE">
      <w:pPr>
        <w:spacing w:line="240" w:lineRule="auto"/>
        <w:jc w:val="both"/>
        <w:rPr>
          <w:rFonts w:cs="Arial"/>
        </w:rPr>
      </w:pPr>
    </w:p>
    <w:tbl>
      <w:tblPr>
        <w:tblW w:w="9018" w:type="dxa"/>
        <w:tblLayout w:type="fixed"/>
        <w:tblLook w:val="04A0" w:firstRow="1" w:lastRow="0" w:firstColumn="1" w:lastColumn="0" w:noHBand="0" w:noVBand="1"/>
      </w:tblPr>
      <w:tblGrid>
        <w:gridCol w:w="5850"/>
        <w:gridCol w:w="1584"/>
        <w:gridCol w:w="1584"/>
      </w:tblGrid>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2019</w:t>
            </w:r>
          </w:p>
        </w:tc>
        <w:tc>
          <w:tcPr>
            <w:tcW w:w="1584" w:type="dxa"/>
            <w:tcBorders>
              <w:top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2018</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bottom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Baht</w:t>
            </w:r>
          </w:p>
        </w:tc>
        <w:tc>
          <w:tcPr>
            <w:tcW w:w="1584" w:type="dxa"/>
            <w:tcBorders>
              <w:bottom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Baht</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tcPr>
          <w:p w:rsidR="001C6531" w:rsidRPr="00E474FC"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E474FC" w:rsidRDefault="001C6531" w:rsidP="001C6531">
            <w:pPr>
              <w:spacing w:line="240" w:lineRule="auto"/>
              <w:ind w:right="-72"/>
              <w:jc w:val="right"/>
              <w:rPr>
                <w:rFonts w:cs="Arial"/>
                <w:b/>
                <w:bCs/>
                <w:lang w:val="en-US"/>
              </w:rPr>
            </w:pP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cs/>
                <w:lang w:val="en-US"/>
              </w:rPr>
            </w:pPr>
            <w:r w:rsidRPr="00E474FC">
              <w:rPr>
                <w:rFonts w:cs="Arial"/>
                <w:lang w:val="en-US"/>
              </w:rPr>
              <w:t>Business to Business (B2B)</w:t>
            </w:r>
          </w:p>
        </w:tc>
        <w:tc>
          <w:tcPr>
            <w:tcW w:w="1584" w:type="dxa"/>
            <w:shd w:val="clear" w:color="auto" w:fill="FAFAFA"/>
            <w:vAlign w:val="bottom"/>
          </w:tcPr>
          <w:p w:rsidR="001C6531" w:rsidRPr="00E474FC" w:rsidRDefault="00A83398" w:rsidP="001C6531">
            <w:pPr>
              <w:spacing w:line="240" w:lineRule="auto"/>
              <w:ind w:right="-72"/>
              <w:jc w:val="right"/>
              <w:rPr>
                <w:rFonts w:cs="Arial"/>
                <w:lang w:val="en-US"/>
              </w:rPr>
            </w:pPr>
            <w:r w:rsidRPr="00E474FC">
              <w:rPr>
                <w:rFonts w:cs="Arial"/>
                <w:lang w:val="en-US"/>
              </w:rPr>
              <w:t>426,220,050</w:t>
            </w:r>
          </w:p>
        </w:tc>
        <w:tc>
          <w:tcPr>
            <w:tcW w:w="1584" w:type="dxa"/>
            <w:vAlign w:val="bottom"/>
          </w:tcPr>
          <w:p w:rsidR="001C6531" w:rsidRPr="00E474FC" w:rsidRDefault="001C6531" w:rsidP="001C6531">
            <w:pPr>
              <w:spacing w:line="240" w:lineRule="auto"/>
              <w:ind w:right="-72"/>
              <w:jc w:val="right"/>
              <w:rPr>
                <w:rFonts w:cs="Arial"/>
                <w:lang w:val="en-US"/>
              </w:rPr>
            </w:pPr>
            <w:r w:rsidRPr="00E474FC">
              <w:rPr>
                <w:rFonts w:cs="Arial"/>
                <w:lang w:val="en-US"/>
              </w:rPr>
              <w:t>427,544,259</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rPr>
            </w:pPr>
            <w:r w:rsidRPr="00E474FC">
              <w:rPr>
                <w:rFonts w:cs="Arial"/>
              </w:rPr>
              <w:t>Business to Customer (B2C)</w:t>
            </w:r>
          </w:p>
        </w:tc>
        <w:tc>
          <w:tcPr>
            <w:tcW w:w="1584" w:type="dxa"/>
            <w:shd w:val="clear" w:color="auto" w:fill="FAFAFA"/>
            <w:vAlign w:val="bottom"/>
          </w:tcPr>
          <w:p w:rsidR="001C6531" w:rsidRPr="00E474FC" w:rsidRDefault="00A83398" w:rsidP="001C6531">
            <w:pPr>
              <w:spacing w:line="240" w:lineRule="auto"/>
              <w:ind w:right="-72"/>
              <w:jc w:val="right"/>
              <w:rPr>
                <w:rFonts w:cs="Arial"/>
                <w:lang w:val="en-US"/>
              </w:rPr>
            </w:pPr>
            <w:r w:rsidRPr="00E474FC">
              <w:rPr>
                <w:rFonts w:cs="Arial"/>
                <w:lang w:val="en-US"/>
              </w:rPr>
              <w:t>8,948,887,435</w:t>
            </w:r>
          </w:p>
        </w:tc>
        <w:tc>
          <w:tcPr>
            <w:tcW w:w="1584" w:type="dxa"/>
            <w:vAlign w:val="bottom"/>
          </w:tcPr>
          <w:p w:rsidR="001C6531" w:rsidRPr="00E474FC" w:rsidRDefault="001C6531" w:rsidP="001C6531">
            <w:pPr>
              <w:spacing w:line="240" w:lineRule="auto"/>
              <w:ind w:right="-72"/>
              <w:jc w:val="right"/>
              <w:rPr>
                <w:rFonts w:cs="Arial"/>
                <w:lang w:val="en-US"/>
              </w:rPr>
            </w:pPr>
            <w:r w:rsidRPr="00E474FC">
              <w:rPr>
                <w:rFonts w:cs="Arial"/>
                <w:lang w:val="en-US"/>
              </w:rPr>
              <w:t>5,507,184,730</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rPr>
            </w:pPr>
            <w:r w:rsidRPr="00E474FC">
              <w:rPr>
                <w:rFonts w:cs="Arial"/>
              </w:rPr>
              <w:t>Customer to Customer (C2C)</w:t>
            </w:r>
          </w:p>
        </w:tc>
        <w:tc>
          <w:tcPr>
            <w:tcW w:w="1584" w:type="dxa"/>
            <w:tcBorders>
              <w:bottom w:val="single" w:sz="4" w:space="0" w:color="auto"/>
            </w:tcBorders>
            <w:shd w:val="clear" w:color="auto" w:fill="FAFAFA"/>
            <w:vAlign w:val="bottom"/>
          </w:tcPr>
          <w:p w:rsidR="001C6531" w:rsidRPr="00E474FC" w:rsidRDefault="00A83398" w:rsidP="001C6531">
            <w:pPr>
              <w:spacing w:line="240" w:lineRule="auto"/>
              <w:ind w:right="-72"/>
              <w:jc w:val="right"/>
              <w:rPr>
                <w:rFonts w:cs="Arial"/>
                <w:lang w:val="en-US"/>
              </w:rPr>
            </w:pPr>
            <w:r w:rsidRPr="00E474FC">
              <w:rPr>
                <w:rFonts w:cs="Arial"/>
                <w:lang w:val="en-US"/>
              </w:rPr>
              <w:t>10,231,776,525</w:t>
            </w:r>
          </w:p>
        </w:tc>
        <w:tc>
          <w:tcPr>
            <w:tcW w:w="1584" w:type="dxa"/>
            <w:tcBorders>
              <w:bottom w:val="single" w:sz="4" w:space="0" w:color="auto"/>
            </w:tcBorders>
            <w:vAlign w:val="bottom"/>
          </w:tcPr>
          <w:p w:rsidR="001C6531" w:rsidRPr="00E474FC" w:rsidRDefault="001C6531" w:rsidP="001C6531">
            <w:pPr>
              <w:spacing w:line="240" w:lineRule="auto"/>
              <w:ind w:right="-72"/>
              <w:jc w:val="right"/>
              <w:rPr>
                <w:rFonts w:cs="Arial"/>
                <w:lang w:val="en-US"/>
              </w:rPr>
            </w:pPr>
            <w:r w:rsidRPr="00E474FC">
              <w:rPr>
                <w:rFonts w:cs="Arial"/>
                <w:lang w:val="en-US"/>
              </w:rPr>
              <w:t>7,630,619,894</w:t>
            </w: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rPr>
            </w:pPr>
          </w:p>
        </w:tc>
        <w:tc>
          <w:tcPr>
            <w:tcW w:w="1584" w:type="dxa"/>
            <w:tcBorders>
              <w:top w:val="single" w:sz="4" w:space="0" w:color="auto"/>
            </w:tcBorders>
            <w:shd w:val="clear" w:color="auto" w:fill="FAFAFA"/>
            <w:vAlign w:val="bottom"/>
          </w:tcPr>
          <w:p w:rsidR="001C6531" w:rsidRPr="00E474FC"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E474FC" w:rsidRDefault="001C6531" w:rsidP="001C6531">
            <w:pPr>
              <w:spacing w:line="240" w:lineRule="auto"/>
              <w:ind w:right="-72"/>
              <w:jc w:val="right"/>
              <w:rPr>
                <w:rFonts w:cs="Arial"/>
                <w:lang w:val="en-US"/>
              </w:rPr>
            </w:pPr>
          </w:p>
        </w:tc>
      </w:tr>
      <w:tr w:rsidR="001C6531" w:rsidRPr="00E474FC" w:rsidTr="001C6531">
        <w:tc>
          <w:tcPr>
            <w:tcW w:w="5850" w:type="dxa"/>
            <w:shd w:val="clear" w:color="auto" w:fill="auto"/>
          </w:tcPr>
          <w:p w:rsidR="001C6531" w:rsidRPr="00E474FC" w:rsidRDefault="001C6531" w:rsidP="001C6531">
            <w:pPr>
              <w:spacing w:line="240" w:lineRule="auto"/>
              <w:ind w:left="-72"/>
              <w:jc w:val="both"/>
              <w:rPr>
                <w:rFonts w:cs="Arial"/>
                <w:b/>
                <w:bCs/>
              </w:rPr>
            </w:pPr>
            <w:r w:rsidRPr="00E474FC">
              <w:rPr>
                <w:rFonts w:cs="Arial"/>
                <w:b/>
                <w:bCs/>
              </w:rPr>
              <w:t>Total</w:t>
            </w:r>
          </w:p>
        </w:tc>
        <w:tc>
          <w:tcPr>
            <w:tcW w:w="1584" w:type="dxa"/>
            <w:tcBorders>
              <w:bottom w:val="single" w:sz="4" w:space="0" w:color="auto"/>
            </w:tcBorders>
            <w:shd w:val="clear" w:color="auto" w:fill="FAFAFA"/>
            <w:vAlign w:val="bottom"/>
          </w:tcPr>
          <w:p w:rsidR="001C6531" w:rsidRPr="00E474FC" w:rsidRDefault="00A83398" w:rsidP="001C6531">
            <w:pPr>
              <w:spacing w:line="240" w:lineRule="auto"/>
              <w:ind w:right="-72"/>
              <w:jc w:val="right"/>
              <w:rPr>
                <w:rFonts w:cs="Arial"/>
                <w:lang w:val="en-US"/>
              </w:rPr>
            </w:pPr>
            <w:r w:rsidRPr="00E474FC">
              <w:rPr>
                <w:rFonts w:cs="Arial"/>
                <w:lang w:val="en-US"/>
              </w:rPr>
              <w:t>19,606,884,010</w:t>
            </w:r>
          </w:p>
        </w:tc>
        <w:tc>
          <w:tcPr>
            <w:tcW w:w="1584" w:type="dxa"/>
            <w:tcBorders>
              <w:bottom w:val="single" w:sz="4" w:space="0" w:color="auto"/>
            </w:tcBorders>
            <w:vAlign w:val="bottom"/>
          </w:tcPr>
          <w:p w:rsidR="001C6531" w:rsidRPr="00E474FC" w:rsidRDefault="001C6531" w:rsidP="001C6531">
            <w:pPr>
              <w:spacing w:line="240" w:lineRule="auto"/>
              <w:ind w:right="-72"/>
              <w:jc w:val="right"/>
              <w:rPr>
                <w:rFonts w:cs="Arial"/>
                <w:lang w:val="en-US"/>
              </w:rPr>
            </w:pPr>
            <w:r w:rsidRPr="00E474FC">
              <w:rPr>
                <w:rFonts w:cs="Arial"/>
                <w:lang w:val="en-US"/>
              </w:rPr>
              <w:t>13,565,348,883</w:t>
            </w:r>
          </w:p>
        </w:tc>
      </w:tr>
    </w:tbl>
    <w:p w:rsidR="001C6531" w:rsidRPr="00E474FC" w:rsidRDefault="001C6531" w:rsidP="00066DBE">
      <w:pPr>
        <w:spacing w:line="240" w:lineRule="auto"/>
        <w:jc w:val="both"/>
        <w:rPr>
          <w:rFonts w:cs="Arial"/>
        </w:rPr>
      </w:pPr>
    </w:p>
    <w:p w:rsidR="002C249F" w:rsidRPr="00E474FC" w:rsidRDefault="00BB0BD7" w:rsidP="00621F78">
      <w:pPr>
        <w:spacing w:line="240" w:lineRule="auto"/>
        <w:jc w:val="thaiDistribute"/>
        <w:rPr>
          <w:rFonts w:cs="Arial"/>
        </w:rPr>
      </w:pPr>
      <w:r w:rsidRPr="00E474FC">
        <w:rPr>
          <w:rFonts w:cs="Arial"/>
        </w:rPr>
        <w:t>Sales and parcel delivery services income for the year ended 31 December 2018 represent amounts under TAS 18 Revenue, which is the previous accounting standard. Therefore, the figures may not be comparable.</w:t>
      </w:r>
    </w:p>
    <w:p w:rsidR="00621F78" w:rsidRDefault="00621F78" w:rsidP="00621F78">
      <w:pPr>
        <w:spacing w:line="240" w:lineRule="auto"/>
        <w:jc w:val="thaiDistribute"/>
        <w:rPr>
          <w:rFonts w:cs="Arial"/>
        </w:rPr>
      </w:pPr>
    </w:p>
    <w:p w:rsidR="006944DC" w:rsidRDefault="006944DC" w:rsidP="00621F78">
      <w:pPr>
        <w:spacing w:line="240" w:lineRule="auto"/>
        <w:jc w:val="thaiDistribute"/>
        <w:rPr>
          <w:rFonts w:cs="Arial"/>
        </w:rPr>
      </w:pPr>
      <w:r w:rsidRPr="006944DC">
        <w:rPr>
          <w:rFonts w:cs="Arial"/>
        </w:rPr>
        <w:t>The following tables show the amounts by each</w:t>
      </w:r>
      <w:r w:rsidR="00C269EA">
        <w:rPr>
          <w:rFonts w:cs="Arial"/>
        </w:rPr>
        <w:t xml:space="preserve"> revenue type </w:t>
      </w:r>
      <w:r w:rsidRPr="006944DC">
        <w:rPr>
          <w:rFonts w:cs="Arial"/>
        </w:rPr>
        <w:t>in the current year from the adoption of the new revenue standard compared to the previous revenue standards.</w:t>
      </w:r>
    </w:p>
    <w:p w:rsidR="006944DC" w:rsidRDefault="006944DC" w:rsidP="00621F78">
      <w:pPr>
        <w:spacing w:line="240" w:lineRule="auto"/>
        <w:jc w:val="thaiDistribute"/>
        <w:rPr>
          <w:rFonts w:cs="Arial"/>
        </w:rPr>
      </w:pPr>
    </w:p>
    <w:tbl>
      <w:tblPr>
        <w:tblW w:w="9040" w:type="dxa"/>
        <w:tblLayout w:type="fixed"/>
        <w:tblLook w:val="04A0" w:firstRow="1" w:lastRow="0" w:firstColumn="1" w:lastColumn="0" w:noHBand="0" w:noVBand="1"/>
      </w:tblPr>
      <w:tblGrid>
        <w:gridCol w:w="3571"/>
        <w:gridCol w:w="1890"/>
        <w:gridCol w:w="1653"/>
        <w:gridCol w:w="1926"/>
      </w:tblGrid>
      <w:tr w:rsidR="001934F9" w:rsidRPr="00E474FC" w:rsidTr="00F5558D">
        <w:tc>
          <w:tcPr>
            <w:tcW w:w="3571" w:type="dxa"/>
            <w:shd w:val="clear" w:color="auto" w:fill="auto"/>
          </w:tcPr>
          <w:p w:rsidR="001934F9" w:rsidRPr="00E474FC" w:rsidRDefault="001934F9" w:rsidP="006944DC">
            <w:pPr>
              <w:spacing w:line="240" w:lineRule="auto"/>
              <w:ind w:left="-72"/>
              <w:jc w:val="both"/>
              <w:rPr>
                <w:rFonts w:cs="Arial"/>
                <w:lang w:val="en-US"/>
              </w:rPr>
            </w:pPr>
          </w:p>
        </w:tc>
        <w:tc>
          <w:tcPr>
            <w:tcW w:w="5469" w:type="dxa"/>
            <w:gridSpan w:val="3"/>
            <w:tcBorders>
              <w:top w:val="single" w:sz="4" w:space="0" w:color="auto"/>
            </w:tcBorders>
            <w:shd w:val="clear" w:color="auto" w:fill="auto"/>
          </w:tcPr>
          <w:p w:rsidR="001934F9" w:rsidRPr="00E474FC" w:rsidRDefault="001934F9" w:rsidP="001934F9">
            <w:pPr>
              <w:spacing w:line="240" w:lineRule="auto"/>
              <w:ind w:right="-72"/>
              <w:jc w:val="center"/>
              <w:rPr>
                <w:rFonts w:cs="Arial"/>
                <w:b/>
                <w:bCs/>
                <w:lang w:val="en-US"/>
              </w:rPr>
            </w:pPr>
            <w:r w:rsidRPr="001934F9">
              <w:rPr>
                <w:rFonts w:cs="Arial"/>
                <w:b/>
                <w:bCs/>
                <w:lang w:val="en-US"/>
              </w:rPr>
              <w:t>For the year ended 31 December 2019</w:t>
            </w:r>
          </w:p>
        </w:tc>
      </w:tr>
      <w:tr w:rsidR="001934F9" w:rsidRPr="00E474FC" w:rsidTr="00F5558D">
        <w:tc>
          <w:tcPr>
            <w:tcW w:w="3571" w:type="dxa"/>
            <w:shd w:val="clear" w:color="auto" w:fill="auto"/>
          </w:tcPr>
          <w:p w:rsidR="001934F9" w:rsidRPr="00E474FC" w:rsidRDefault="001934F9" w:rsidP="001934F9">
            <w:pPr>
              <w:spacing w:line="240" w:lineRule="auto"/>
              <w:ind w:left="-72"/>
              <w:jc w:val="both"/>
              <w:rPr>
                <w:rFonts w:cs="Arial"/>
                <w:lang w:val="en-US"/>
              </w:rPr>
            </w:pPr>
          </w:p>
        </w:tc>
        <w:tc>
          <w:tcPr>
            <w:tcW w:w="1890" w:type="dxa"/>
            <w:tcBorders>
              <w:top w:val="single" w:sz="4" w:space="0" w:color="auto"/>
            </w:tcBorders>
            <w:shd w:val="clear" w:color="auto" w:fill="auto"/>
          </w:tcPr>
          <w:p w:rsidR="001934F9" w:rsidRPr="00B77CD2" w:rsidRDefault="001934F9" w:rsidP="001934F9">
            <w:pPr>
              <w:spacing w:line="240" w:lineRule="auto"/>
              <w:ind w:right="-72" w:hanging="108"/>
              <w:jc w:val="right"/>
              <w:rPr>
                <w:rFonts w:asciiTheme="minorHAnsi" w:eastAsiaTheme="minorHAnsi" w:hAnsiTheme="minorHAnsi" w:cstheme="minorHAnsi"/>
                <w:b/>
                <w:bCs/>
              </w:rPr>
            </w:pPr>
          </w:p>
        </w:tc>
        <w:tc>
          <w:tcPr>
            <w:tcW w:w="1653" w:type="dxa"/>
            <w:tcBorders>
              <w:top w:val="single" w:sz="4" w:space="0" w:color="auto"/>
            </w:tcBorders>
            <w:shd w:val="clear" w:color="auto" w:fill="auto"/>
          </w:tcPr>
          <w:p w:rsidR="001934F9" w:rsidRPr="00B77CD2" w:rsidRDefault="001934F9" w:rsidP="001934F9">
            <w:pPr>
              <w:spacing w:line="240" w:lineRule="auto"/>
              <w:ind w:right="-72" w:hanging="108"/>
              <w:jc w:val="right"/>
              <w:rPr>
                <w:rFonts w:asciiTheme="minorHAnsi" w:eastAsiaTheme="minorHAnsi" w:hAnsiTheme="minorHAnsi" w:cstheme="minorHAnsi"/>
                <w:b/>
                <w:bCs/>
              </w:rPr>
            </w:pPr>
          </w:p>
        </w:tc>
        <w:tc>
          <w:tcPr>
            <w:tcW w:w="1926" w:type="dxa"/>
            <w:tcBorders>
              <w:top w:val="single" w:sz="4" w:space="0" w:color="auto"/>
            </w:tcBorders>
            <w:shd w:val="clear" w:color="auto" w:fill="auto"/>
            <w:vAlign w:val="bottom"/>
          </w:tcPr>
          <w:p w:rsidR="001934F9" w:rsidRPr="00B77CD2" w:rsidRDefault="001934F9" w:rsidP="001934F9">
            <w:pPr>
              <w:spacing w:line="240" w:lineRule="auto"/>
              <w:ind w:right="-72" w:hanging="108"/>
              <w:jc w:val="right"/>
              <w:rPr>
                <w:rFonts w:asciiTheme="minorHAnsi" w:eastAsiaTheme="minorHAnsi" w:hAnsiTheme="minorHAnsi" w:cstheme="minorHAnsi"/>
                <w:b/>
                <w:bCs/>
              </w:rPr>
            </w:pPr>
            <w:r w:rsidRPr="00B77CD2">
              <w:rPr>
                <w:rFonts w:asciiTheme="minorHAnsi" w:eastAsiaTheme="minorHAnsi" w:hAnsiTheme="minorHAnsi" w:cstheme="minorHAnsi"/>
                <w:b/>
                <w:bCs/>
              </w:rPr>
              <w:t xml:space="preserve">Balance under </w:t>
            </w:r>
          </w:p>
        </w:tc>
      </w:tr>
      <w:tr w:rsidR="001934F9" w:rsidRPr="00E474FC" w:rsidTr="00F5558D">
        <w:tc>
          <w:tcPr>
            <w:tcW w:w="3571" w:type="dxa"/>
            <w:shd w:val="clear" w:color="auto" w:fill="auto"/>
          </w:tcPr>
          <w:p w:rsidR="001934F9" w:rsidRPr="00E474FC" w:rsidRDefault="001934F9" w:rsidP="001934F9">
            <w:pPr>
              <w:spacing w:line="240" w:lineRule="auto"/>
              <w:ind w:left="-72"/>
              <w:jc w:val="both"/>
              <w:rPr>
                <w:rFonts w:cs="Arial"/>
                <w:lang w:val="en-US"/>
              </w:rPr>
            </w:pPr>
          </w:p>
        </w:tc>
        <w:tc>
          <w:tcPr>
            <w:tcW w:w="1890" w:type="dxa"/>
            <w:shd w:val="clear" w:color="auto" w:fill="auto"/>
            <w:vAlign w:val="bottom"/>
          </w:tcPr>
          <w:p w:rsidR="001934F9" w:rsidRPr="00B77CD2" w:rsidRDefault="001934F9" w:rsidP="001934F9">
            <w:pPr>
              <w:spacing w:line="240" w:lineRule="auto"/>
              <w:ind w:right="-72" w:hanging="108"/>
              <w:jc w:val="right"/>
              <w:rPr>
                <w:rFonts w:asciiTheme="minorHAnsi" w:eastAsiaTheme="minorHAnsi" w:hAnsiTheme="minorHAnsi" w:cstheme="minorHAnsi"/>
                <w:b/>
                <w:bCs/>
              </w:rPr>
            </w:pPr>
            <w:r w:rsidRPr="00B77CD2">
              <w:rPr>
                <w:rFonts w:asciiTheme="minorHAnsi" w:eastAsiaTheme="minorHAnsi" w:hAnsiTheme="minorHAnsi" w:cstheme="minorHAnsi"/>
                <w:b/>
                <w:bCs/>
              </w:rPr>
              <w:t xml:space="preserve">Balance </w:t>
            </w:r>
          </w:p>
        </w:tc>
        <w:tc>
          <w:tcPr>
            <w:tcW w:w="1653" w:type="dxa"/>
            <w:shd w:val="clear" w:color="auto" w:fill="auto"/>
            <w:vAlign w:val="bottom"/>
          </w:tcPr>
          <w:p w:rsidR="001934F9" w:rsidRPr="00B77CD2" w:rsidRDefault="001934F9" w:rsidP="001934F9">
            <w:pPr>
              <w:spacing w:line="240" w:lineRule="auto"/>
              <w:ind w:right="-72" w:hanging="108"/>
              <w:jc w:val="right"/>
              <w:rPr>
                <w:rFonts w:asciiTheme="minorHAnsi" w:eastAsiaTheme="minorHAnsi" w:hAnsiTheme="minorHAnsi" w:cstheme="minorHAnsi"/>
                <w:b/>
                <w:bCs/>
              </w:rPr>
            </w:pPr>
            <w:r w:rsidRPr="00B77CD2">
              <w:rPr>
                <w:rFonts w:asciiTheme="minorHAnsi" w:eastAsiaTheme="minorHAnsi" w:hAnsiTheme="minorHAnsi" w:cstheme="minorHAnsi"/>
                <w:b/>
                <w:bCs/>
              </w:rPr>
              <w:t xml:space="preserve">Impacts from </w:t>
            </w:r>
          </w:p>
        </w:tc>
        <w:tc>
          <w:tcPr>
            <w:tcW w:w="1926" w:type="dxa"/>
            <w:shd w:val="clear" w:color="auto" w:fill="auto"/>
            <w:vAlign w:val="bottom"/>
          </w:tcPr>
          <w:p w:rsidR="001934F9" w:rsidRPr="00B77CD2" w:rsidRDefault="001934F9" w:rsidP="001934F9">
            <w:pPr>
              <w:spacing w:line="240" w:lineRule="auto"/>
              <w:ind w:right="-72" w:hanging="108"/>
              <w:jc w:val="right"/>
              <w:rPr>
                <w:rFonts w:asciiTheme="minorHAnsi" w:eastAsiaTheme="minorHAnsi" w:hAnsiTheme="minorHAnsi" w:cstheme="minorHAnsi"/>
                <w:b/>
                <w:bCs/>
              </w:rPr>
            </w:pPr>
            <w:r w:rsidRPr="00B77CD2">
              <w:rPr>
                <w:rFonts w:asciiTheme="minorHAnsi" w:eastAsiaTheme="minorHAnsi" w:hAnsiTheme="minorHAnsi" w:cstheme="minorHAnsi"/>
                <w:b/>
                <w:bCs/>
              </w:rPr>
              <w:t>the previous</w:t>
            </w:r>
          </w:p>
        </w:tc>
      </w:tr>
      <w:tr w:rsidR="001934F9" w:rsidRPr="00E474FC" w:rsidTr="00F5558D">
        <w:tc>
          <w:tcPr>
            <w:tcW w:w="3571" w:type="dxa"/>
            <w:shd w:val="clear" w:color="auto" w:fill="auto"/>
          </w:tcPr>
          <w:p w:rsidR="001934F9" w:rsidRPr="00E474FC" w:rsidRDefault="001934F9" w:rsidP="001934F9">
            <w:pPr>
              <w:spacing w:line="240" w:lineRule="auto"/>
              <w:ind w:left="-72"/>
              <w:jc w:val="both"/>
              <w:rPr>
                <w:rFonts w:cs="Arial"/>
                <w:lang w:val="en-US"/>
              </w:rPr>
            </w:pPr>
          </w:p>
        </w:tc>
        <w:tc>
          <w:tcPr>
            <w:tcW w:w="1890" w:type="dxa"/>
            <w:shd w:val="clear" w:color="auto" w:fill="auto"/>
            <w:vAlign w:val="bottom"/>
          </w:tcPr>
          <w:p w:rsidR="001934F9" w:rsidRPr="00B77CD2" w:rsidRDefault="001934F9" w:rsidP="001934F9">
            <w:pPr>
              <w:spacing w:line="240" w:lineRule="auto"/>
              <w:ind w:right="-72" w:hanging="108"/>
              <w:jc w:val="right"/>
              <w:rPr>
                <w:rFonts w:asciiTheme="minorHAnsi" w:eastAsiaTheme="minorHAnsi" w:hAnsiTheme="minorHAnsi" w:cstheme="minorHAnsi"/>
                <w:b/>
                <w:bCs/>
              </w:rPr>
            </w:pPr>
            <w:r w:rsidRPr="00B77CD2">
              <w:rPr>
                <w:rFonts w:asciiTheme="minorHAnsi" w:eastAsiaTheme="minorHAnsi" w:hAnsiTheme="minorHAnsi" w:cstheme="minorHAnsi"/>
                <w:b/>
                <w:bCs/>
              </w:rPr>
              <w:t>as reported</w:t>
            </w:r>
          </w:p>
        </w:tc>
        <w:tc>
          <w:tcPr>
            <w:tcW w:w="1653" w:type="dxa"/>
            <w:shd w:val="clear" w:color="auto" w:fill="auto"/>
            <w:vAlign w:val="bottom"/>
          </w:tcPr>
          <w:p w:rsidR="001934F9" w:rsidRPr="00B77CD2" w:rsidRDefault="001934F9" w:rsidP="001934F9">
            <w:pPr>
              <w:spacing w:line="240" w:lineRule="auto"/>
              <w:ind w:right="-72" w:hanging="108"/>
              <w:jc w:val="right"/>
              <w:rPr>
                <w:rFonts w:asciiTheme="minorHAnsi" w:eastAsiaTheme="minorHAnsi" w:hAnsiTheme="minorHAnsi" w:cstheme="minorHAnsi"/>
                <w:b/>
                <w:bCs/>
              </w:rPr>
            </w:pPr>
            <w:r w:rsidRPr="00B77CD2">
              <w:rPr>
                <w:rFonts w:asciiTheme="minorHAnsi" w:eastAsiaTheme="minorHAnsi" w:hAnsiTheme="minorHAnsi" w:cstheme="minorHAnsi"/>
                <w:b/>
                <w:bCs/>
              </w:rPr>
              <w:t>TFRS 15</w:t>
            </w:r>
          </w:p>
        </w:tc>
        <w:tc>
          <w:tcPr>
            <w:tcW w:w="1926" w:type="dxa"/>
            <w:shd w:val="clear" w:color="auto" w:fill="auto"/>
            <w:vAlign w:val="bottom"/>
          </w:tcPr>
          <w:p w:rsidR="001934F9" w:rsidRPr="00B77CD2" w:rsidRDefault="001934F9" w:rsidP="001934F9">
            <w:pPr>
              <w:spacing w:line="240" w:lineRule="auto"/>
              <w:ind w:right="-72"/>
              <w:jc w:val="right"/>
              <w:rPr>
                <w:rFonts w:asciiTheme="minorHAnsi" w:eastAsiaTheme="minorHAnsi" w:hAnsiTheme="minorHAnsi" w:cstheme="minorHAnsi"/>
                <w:b/>
                <w:bCs/>
              </w:rPr>
            </w:pPr>
            <w:r w:rsidRPr="00B77CD2">
              <w:rPr>
                <w:rFonts w:asciiTheme="minorHAnsi" w:eastAsiaTheme="minorHAnsi" w:hAnsiTheme="minorHAnsi" w:cstheme="minorHAnsi"/>
                <w:b/>
                <w:bCs/>
              </w:rPr>
              <w:t>revenue standards</w:t>
            </w:r>
          </w:p>
        </w:tc>
      </w:tr>
      <w:tr w:rsidR="00C256DB" w:rsidRPr="00E474FC" w:rsidTr="00F5558D">
        <w:tc>
          <w:tcPr>
            <w:tcW w:w="3571" w:type="dxa"/>
            <w:shd w:val="clear" w:color="auto" w:fill="auto"/>
          </w:tcPr>
          <w:p w:rsidR="00C256DB" w:rsidRPr="00E474FC" w:rsidRDefault="00C256DB" w:rsidP="001934F9">
            <w:pPr>
              <w:spacing w:line="240" w:lineRule="auto"/>
              <w:ind w:left="-72"/>
              <w:jc w:val="both"/>
              <w:rPr>
                <w:rFonts w:cs="Arial"/>
                <w:lang w:val="en-US"/>
              </w:rPr>
            </w:pPr>
          </w:p>
        </w:tc>
        <w:tc>
          <w:tcPr>
            <w:tcW w:w="1890" w:type="dxa"/>
            <w:tcBorders>
              <w:bottom w:val="single" w:sz="4" w:space="0" w:color="auto"/>
            </w:tcBorders>
            <w:shd w:val="clear" w:color="auto" w:fill="auto"/>
            <w:vAlign w:val="bottom"/>
          </w:tcPr>
          <w:p w:rsidR="00C256DB" w:rsidRPr="00B77CD2" w:rsidRDefault="00C256DB" w:rsidP="001934F9">
            <w:pPr>
              <w:spacing w:line="240" w:lineRule="auto"/>
              <w:ind w:right="-72" w:hanging="108"/>
              <w:jc w:val="right"/>
              <w:rPr>
                <w:rFonts w:asciiTheme="minorHAnsi" w:eastAsiaTheme="minorHAnsi" w:hAnsiTheme="minorHAnsi" w:cstheme="minorHAnsi"/>
                <w:b/>
                <w:bCs/>
              </w:rPr>
            </w:pPr>
            <w:r>
              <w:rPr>
                <w:rFonts w:asciiTheme="minorHAnsi" w:eastAsiaTheme="minorHAnsi" w:hAnsiTheme="minorHAnsi" w:cstheme="minorHAnsi"/>
                <w:b/>
                <w:bCs/>
              </w:rPr>
              <w:t>Baht</w:t>
            </w:r>
          </w:p>
        </w:tc>
        <w:tc>
          <w:tcPr>
            <w:tcW w:w="1653" w:type="dxa"/>
            <w:tcBorders>
              <w:bottom w:val="single" w:sz="4" w:space="0" w:color="auto"/>
            </w:tcBorders>
            <w:shd w:val="clear" w:color="auto" w:fill="auto"/>
            <w:vAlign w:val="bottom"/>
          </w:tcPr>
          <w:p w:rsidR="00C256DB" w:rsidRPr="00B77CD2" w:rsidRDefault="00C256DB" w:rsidP="001934F9">
            <w:pPr>
              <w:spacing w:line="240" w:lineRule="auto"/>
              <w:ind w:right="-72" w:hanging="108"/>
              <w:jc w:val="right"/>
              <w:rPr>
                <w:rFonts w:asciiTheme="minorHAnsi" w:eastAsiaTheme="minorHAnsi" w:hAnsiTheme="minorHAnsi" w:cstheme="minorHAnsi"/>
                <w:b/>
                <w:bCs/>
              </w:rPr>
            </w:pPr>
            <w:r>
              <w:rPr>
                <w:rFonts w:asciiTheme="minorHAnsi" w:eastAsiaTheme="minorHAnsi" w:hAnsiTheme="minorHAnsi" w:cstheme="minorHAnsi"/>
                <w:b/>
                <w:bCs/>
              </w:rPr>
              <w:t>Baht</w:t>
            </w:r>
          </w:p>
        </w:tc>
        <w:tc>
          <w:tcPr>
            <w:tcW w:w="1926" w:type="dxa"/>
            <w:tcBorders>
              <w:bottom w:val="single" w:sz="4" w:space="0" w:color="auto"/>
            </w:tcBorders>
            <w:shd w:val="clear" w:color="auto" w:fill="auto"/>
            <w:vAlign w:val="bottom"/>
          </w:tcPr>
          <w:p w:rsidR="00C256DB" w:rsidRPr="00B77CD2" w:rsidRDefault="00C256DB" w:rsidP="001934F9">
            <w:pPr>
              <w:spacing w:line="240" w:lineRule="auto"/>
              <w:ind w:right="-72"/>
              <w:jc w:val="right"/>
              <w:rPr>
                <w:rFonts w:asciiTheme="minorHAnsi" w:eastAsiaTheme="minorHAnsi" w:hAnsiTheme="minorHAnsi" w:cstheme="minorHAnsi"/>
                <w:b/>
                <w:bCs/>
              </w:rPr>
            </w:pPr>
            <w:r>
              <w:rPr>
                <w:rFonts w:asciiTheme="minorHAnsi" w:eastAsiaTheme="minorHAnsi" w:hAnsiTheme="minorHAnsi" w:cstheme="minorHAnsi"/>
                <w:b/>
                <w:bCs/>
              </w:rPr>
              <w:t>Baht</w:t>
            </w:r>
          </w:p>
        </w:tc>
      </w:tr>
      <w:tr w:rsidR="006944DC" w:rsidRPr="00E474FC" w:rsidTr="00F5558D">
        <w:tc>
          <w:tcPr>
            <w:tcW w:w="3571" w:type="dxa"/>
            <w:shd w:val="clear" w:color="auto" w:fill="auto"/>
          </w:tcPr>
          <w:p w:rsidR="006944DC" w:rsidRPr="00E474FC" w:rsidRDefault="006944DC" w:rsidP="006944DC">
            <w:pPr>
              <w:spacing w:line="240" w:lineRule="auto"/>
              <w:ind w:left="-72"/>
              <w:jc w:val="both"/>
              <w:rPr>
                <w:rFonts w:cs="Arial"/>
                <w:lang w:val="en-US"/>
              </w:rPr>
            </w:pPr>
          </w:p>
        </w:tc>
        <w:tc>
          <w:tcPr>
            <w:tcW w:w="1890" w:type="dxa"/>
            <w:tcBorders>
              <w:top w:val="single" w:sz="4" w:space="0" w:color="auto"/>
            </w:tcBorders>
            <w:shd w:val="clear" w:color="auto" w:fill="FAFAFA"/>
          </w:tcPr>
          <w:p w:rsidR="006944DC" w:rsidRPr="00E474FC" w:rsidRDefault="006944DC" w:rsidP="006944DC">
            <w:pPr>
              <w:spacing w:line="240" w:lineRule="auto"/>
              <w:ind w:right="-72"/>
              <w:jc w:val="right"/>
              <w:rPr>
                <w:rFonts w:cs="Arial"/>
                <w:b/>
                <w:bCs/>
                <w:lang w:val="en-US"/>
              </w:rPr>
            </w:pPr>
          </w:p>
        </w:tc>
        <w:tc>
          <w:tcPr>
            <w:tcW w:w="1653" w:type="dxa"/>
            <w:tcBorders>
              <w:top w:val="single" w:sz="4" w:space="0" w:color="auto"/>
            </w:tcBorders>
            <w:shd w:val="clear" w:color="auto" w:fill="FAFAFA"/>
          </w:tcPr>
          <w:p w:rsidR="006944DC" w:rsidRPr="00E474FC" w:rsidRDefault="006944DC" w:rsidP="006944DC">
            <w:pPr>
              <w:spacing w:line="240" w:lineRule="auto"/>
              <w:ind w:right="-72"/>
              <w:jc w:val="right"/>
              <w:rPr>
                <w:rFonts w:cs="Arial"/>
                <w:b/>
                <w:bCs/>
                <w:lang w:val="en-US"/>
              </w:rPr>
            </w:pPr>
          </w:p>
        </w:tc>
        <w:tc>
          <w:tcPr>
            <w:tcW w:w="1926" w:type="dxa"/>
            <w:tcBorders>
              <w:top w:val="single" w:sz="4" w:space="0" w:color="auto"/>
            </w:tcBorders>
            <w:shd w:val="clear" w:color="auto" w:fill="FAFAFA"/>
          </w:tcPr>
          <w:p w:rsidR="006944DC" w:rsidRPr="00E474FC" w:rsidRDefault="006944DC" w:rsidP="006944DC">
            <w:pPr>
              <w:spacing w:line="240" w:lineRule="auto"/>
              <w:ind w:right="-72"/>
              <w:jc w:val="right"/>
              <w:rPr>
                <w:rFonts w:cs="Arial"/>
                <w:b/>
                <w:bCs/>
                <w:lang w:val="en-US"/>
              </w:rPr>
            </w:pPr>
          </w:p>
        </w:tc>
      </w:tr>
      <w:tr w:rsidR="006944DC" w:rsidRPr="00E474FC" w:rsidTr="00F5558D">
        <w:tc>
          <w:tcPr>
            <w:tcW w:w="3571" w:type="dxa"/>
            <w:shd w:val="clear" w:color="auto" w:fill="auto"/>
          </w:tcPr>
          <w:p w:rsidR="006944DC" w:rsidRPr="00E474FC" w:rsidRDefault="006944DC" w:rsidP="006944DC">
            <w:pPr>
              <w:spacing w:line="240" w:lineRule="auto"/>
              <w:ind w:left="-72"/>
              <w:jc w:val="both"/>
              <w:rPr>
                <w:rFonts w:cs="Arial"/>
                <w:cs/>
                <w:lang w:val="en-US"/>
              </w:rPr>
            </w:pPr>
            <w:r w:rsidRPr="00E474FC">
              <w:rPr>
                <w:rFonts w:cs="Arial"/>
              </w:rPr>
              <w:t>Parcel delivery services income</w:t>
            </w:r>
          </w:p>
        </w:tc>
        <w:tc>
          <w:tcPr>
            <w:tcW w:w="1890" w:type="dxa"/>
            <w:shd w:val="clear" w:color="auto" w:fill="FAFAFA"/>
            <w:vAlign w:val="bottom"/>
          </w:tcPr>
          <w:p w:rsidR="006944DC" w:rsidRPr="00E474FC" w:rsidRDefault="006944DC" w:rsidP="006944DC">
            <w:pPr>
              <w:spacing w:line="240" w:lineRule="auto"/>
              <w:ind w:right="-72"/>
              <w:jc w:val="right"/>
              <w:rPr>
                <w:rFonts w:cstheme="minorBidi"/>
              </w:rPr>
            </w:pPr>
            <w:r w:rsidRPr="00E474FC">
              <w:rPr>
                <w:rFonts w:cstheme="minorBidi"/>
              </w:rPr>
              <w:t>19,360,314,410</w:t>
            </w:r>
          </w:p>
        </w:tc>
        <w:tc>
          <w:tcPr>
            <w:tcW w:w="1653" w:type="dxa"/>
            <w:shd w:val="clear" w:color="auto" w:fill="FAFAFA"/>
          </w:tcPr>
          <w:p w:rsidR="006944DC" w:rsidRPr="00E474FC" w:rsidRDefault="00685D6E" w:rsidP="006944DC">
            <w:pPr>
              <w:spacing w:line="240" w:lineRule="auto"/>
              <w:ind w:right="-72"/>
              <w:jc w:val="right"/>
              <w:rPr>
                <w:rFonts w:cs="Arial"/>
                <w:lang w:val="en-US"/>
              </w:rPr>
            </w:pPr>
            <w:r w:rsidRPr="00685D6E">
              <w:rPr>
                <w:rFonts w:cs="Arial"/>
                <w:lang w:val="en-US"/>
              </w:rPr>
              <w:t>(29,157,524)</w:t>
            </w:r>
          </w:p>
        </w:tc>
        <w:tc>
          <w:tcPr>
            <w:tcW w:w="1926" w:type="dxa"/>
            <w:shd w:val="clear" w:color="auto" w:fill="FAFAFA"/>
            <w:vAlign w:val="bottom"/>
          </w:tcPr>
          <w:p w:rsidR="006944DC" w:rsidRPr="00E474FC" w:rsidRDefault="00685D6E" w:rsidP="006944DC">
            <w:pPr>
              <w:spacing w:line="240" w:lineRule="auto"/>
              <w:ind w:right="-72"/>
              <w:jc w:val="right"/>
              <w:rPr>
                <w:rFonts w:cs="Arial"/>
                <w:lang w:val="en-US"/>
              </w:rPr>
            </w:pPr>
            <w:r w:rsidRPr="00685D6E">
              <w:rPr>
                <w:rFonts w:cs="Arial"/>
                <w:lang w:val="en-US"/>
              </w:rPr>
              <w:t>19,331,156,886</w:t>
            </w:r>
          </w:p>
        </w:tc>
      </w:tr>
      <w:tr w:rsidR="00DD6C4B" w:rsidRPr="00E474FC" w:rsidTr="00F5558D">
        <w:tc>
          <w:tcPr>
            <w:tcW w:w="3571" w:type="dxa"/>
            <w:shd w:val="clear" w:color="auto" w:fill="auto"/>
          </w:tcPr>
          <w:p w:rsidR="00DD6C4B" w:rsidRPr="00E474FC" w:rsidRDefault="00DD6C4B" w:rsidP="00DD6C4B">
            <w:pPr>
              <w:spacing w:line="240" w:lineRule="auto"/>
              <w:ind w:left="-72"/>
              <w:jc w:val="both"/>
              <w:rPr>
                <w:rFonts w:cs="Arial"/>
              </w:rPr>
            </w:pPr>
            <w:r w:rsidRPr="00E474FC">
              <w:rPr>
                <w:rFonts w:cs="Arial"/>
              </w:rPr>
              <w:t>Sales income</w:t>
            </w:r>
          </w:p>
        </w:tc>
        <w:tc>
          <w:tcPr>
            <w:tcW w:w="1890" w:type="dxa"/>
            <w:shd w:val="clear" w:color="auto" w:fill="FAFAFA"/>
            <w:vAlign w:val="bottom"/>
          </w:tcPr>
          <w:p w:rsidR="00DD6C4B" w:rsidRPr="00E474FC" w:rsidRDefault="00DD6C4B" w:rsidP="00DD6C4B">
            <w:pPr>
              <w:spacing w:line="240" w:lineRule="auto"/>
              <w:ind w:right="-72"/>
              <w:jc w:val="right"/>
              <w:rPr>
                <w:rFonts w:cstheme="minorBidi"/>
              </w:rPr>
            </w:pPr>
            <w:r w:rsidRPr="00E474FC">
              <w:rPr>
                <w:rFonts w:cstheme="minorBidi"/>
              </w:rPr>
              <w:t>246,569,600</w:t>
            </w:r>
          </w:p>
        </w:tc>
        <w:tc>
          <w:tcPr>
            <w:tcW w:w="1653" w:type="dxa"/>
            <w:shd w:val="clear" w:color="auto" w:fill="FAFAFA"/>
          </w:tcPr>
          <w:p w:rsidR="00DD6C4B" w:rsidRPr="00E474FC" w:rsidRDefault="00DD6C4B" w:rsidP="00DD6C4B">
            <w:pPr>
              <w:spacing w:line="240" w:lineRule="auto"/>
              <w:ind w:right="-72"/>
              <w:jc w:val="right"/>
              <w:rPr>
                <w:rFonts w:cs="Arial"/>
                <w:lang w:val="en-US"/>
              </w:rPr>
            </w:pPr>
            <w:r>
              <w:rPr>
                <w:rFonts w:cs="Arial"/>
                <w:lang w:val="en-US"/>
              </w:rPr>
              <w:t>-</w:t>
            </w:r>
          </w:p>
        </w:tc>
        <w:tc>
          <w:tcPr>
            <w:tcW w:w="1926" w:type="dxa"/>
            <w:shd w:val="clear" w:color="auto" w:fill="FAFAFA"/>
            <w:vAlign w:val="bottom"/>
          </w:tcPr>
          <w:p w:rsidR="00DD6C4B" w:rsidRPr="00E474FC" w:rsidRDefault="00DD6C4B" w:rsidP="00DD6C4B">
            <w:pPr>
              <w:spacing w:line="240" w:lineRule="auto"/>
              <w:ind w:right="-72"/>
              <w:jc w:val="right"/>
              <w:rPr>
                <w:rFonts w:cstheme="minorBidi"/>
              </w:rPr>
            </w:pPr>
            <w:r w:rsidRPr="00E474FC">
              <w:rPr>
                <w:rFonts w:cstheme="minorBidi"/>
              </w:rPr>
              <w:t>246,569,600</w:t>
            </w:r>
          </w:p>
        </w:tc>
      </w:tr>
      <w:tr w:rsidR="00DD6C4B" w:rsidRPr="00E474FC" w:rsidTr="00F5558D">
        <w:tc>
          <w:tcPr>
            <w:tcW w:w="3571" w:type="dxa"/>
            <w:shd w:val="clear" w:color="auto" w:fill="auto"/>
          </w:tcPr>
          <w:p w:rsidR="00DD6C4B" w:rsidRPr="00E474FC" w:rsidRDefault="00DD6C4B" w:rsidP="00DD6C4B">
            <w:pPr>
              <w:spacing w:line="240" w:lineRule="auto"/>
              <w:ind w:left="-72"/>
              <w:jc w:val="both"/>
              <w:rPr>
                <w:rFonts w:cs="Arial"/>
              </w:rPr>
            </w:pPr>
            <w:r>
              <w:rPr>
                <w:rFonts w:cs="Arial"/>
              </w:rPr>
              <w:t>Advertising</w:t>
            </w:r>
            <w:r w:rsidRPr="00E474FC">
              <w:rPr>
                <w:rFonts w:cs="Arial"/>
              </w:rPr>
              <w:t xml:space="preserve"> income</w:t>
            </w:r>
          </w:p>
        </w:tc>
        <w:tc>
          <w:tcPr>
            <w:tcW w:w="1890" w:type="dxa"/>
            <w:tcBorders>
              <w:bottom w:val="single" w:sz="4" w:space="0" w:color="auto"/>
            </w:tcBorders>
            <w:shd w:val="clear" w:color="auto" w:fill="FAFAFA"/>
            <w:vAlign w:val="bottom"/>
          </w:tcPr>
          <w:p w:rsidR="00DD6C4B" w:rsidRPr="00E474FC" w:rsidRDefault="00DD6C4B" w:rsidP="00DD6C4B">
            <w:pPr>
              <w:spacing w:line="240" w:lineRule="auto"/>
              <w:ind w:right="-72"/>
              <w:jc w:val="right"/>
              <w:rPr>
                <w:rFonts w:cs="Arial"/>
                <w:lang w:val="en-US"/>
              </w:rPr>
            </w:pPr>
            <w:r w:rsidRPr="00E474FC">
              <w:rPr>
                <w:rFonts w:cs="Arial"/>
                <w:lang w:val="en-US"/>
              </w:rPr>
              <w:t>175,041,547</w:t>
            </w:r>
          </w:p>
        </w:tc>
        <w:tc>
          <w:tcPr>
            <w:tcW w:w="1653" w:type="dxa"/>
            <w:tcBorders>
              <w:bottom w:val="single" w:sz="4" w:space="0" w:color="auto"/>
            </w:tcBorders>
            <w:shd w:val="clear" w:color="auto" w:fill="FAFAFA"/>
          </w:tcPr>
          <w:p w:rsidR="00DD6C4B" w:rsidRPr="00E474FC" w:rsidRDefault="00DD6C4B" w:rsidP="00DD6C4B">
            <w:pPr>
              <w:spacing w:line="240" w:lineRule="auto"/>
              <w:ind w:right="-72"/>
              <w:jc w:val="right"/>
              <w:rPr>
                <w:rFonts w:cs="Arial"/>
                <w:lang w:val="en-US"/>
              </w:rPr>
            </w:pPr>
            <w:r>
              <w:rPr>
                <w:rFonts w:cs="Arial"/>
                <w:lang w:val="en-US"/>
              </w:rPr>
              <w:t>-</w:t>
            </w:r>
          </w:p>
        </w:tc>
        <w:tc>
          <w:tcPr>
            <w:tcW w:w="1926" w:type="dxa"/>
            <w:tcBorders>
              <w:bottom w:val="single" w:sz="4" w:space="0" w:color="auto"/>
            </w:tcBorders>
            <w:shd w:val="clear" w:color="auto" w:fill="FAFAFA"/>
            <w:vAlign w:val="bottom"/>
          </w:tcPr>
          <w:p w:rsidR="00DD6C4B" w:rsidRPr="00E474FC" w:rsidRDefault="00DD6C4B" w:rsidP="00DD6C4B">
            <w:pPr>
              <w:spacing w:line="240" w:lineRule="auto"/>
              <w:ind w:right="-72"/>
              <w:jc w:val="right"/>
              <w:rPr>
                <w:rFonts w:cs="Arial"/>
                <w:lang w:val="en-US"/>
              </w:rPr>
            </w:pPr>
            <w:r w:rsidRPr="00E474FC">
              <w:rPr>
                <w:rFonts w:cs="Arial"/>
                <w:lang w:val="en-US"/>
              </w:rPr>
              <w:t>175,041,547</w:t>
            </w:r>
          </w:p>
        </w:tc>
      </w:tr>
      <w:tr w:rsidR="00DD6C4B" w:rsidRPr="00E474FC" w:rsidTr="00F5558D">
        <w:tc>
          <w:tcPr>
            <w:tcW w:w="3571" w:type="dxa"/>
            <w:shd w:val="clear" w:color="auto" w:fill="auto"/>
          </w:tcPr>
          <w:p w:rsidR="00DD6C4B" w:rsidRPr="00E474FC" w:rsidRDefault="00DD6C4B" w:rsidP="00DD6C4B">
            <w:pPr>
              <w:spacing w:line="240" w:lineRule="auto"/>
              <w:ind w:left="-72"/>
              <w:jc w:val="both"/>
              <w:rPr>
                <w:rFonts w:cs="Arial"/>
              </w:rPr>
            </w:pPr>
          </w:p>
        </w:tc>
        <w:tc>
          <w:tcPr>
            <w:tcW w:w="1890" w:type="dxa"/>
            <w:tcBorders>
              <w:top w:val="single" w:sz="4" w:space="0" w:color="auto"/>
            </w:tcBorders>
            <w:shd w:val="clear" w:color="auto" w:fill="FAFAFA"/>
            <w:vAlign w:val="bottom"/>
          </w:tcPr>
          <w:p w:rsidR="00DD6C4B" w:rsidRPr="00E474FC" w:rsidRDefault="00DD6C4B" w:rsidP="00DD6C4B">
            <w:pPr>
              <w:spacing w:line="240" w:lineRule="auto"/>
              <w:ind w:right="-72"/>
              <w:jc w:val="right"/>
              <w:rPr>
                <w:rFonts w:cs="Arial"/>
                <w:lang w:val="en-US"/>
              </w:rPr>
            </w:pPr>
          </w:p>
        </w:tc>
        <w:tc>
          <w:tcPr>
            <w:tcW w:w="1653" w:type="dxa"/>
            <w:tcBorders>
              <w:top w:val="single" w:sz="4" w:space="0" w:color="auto"/>
            </w:tcBorders>
            <w:shd w:val="clear" w:color="auto" w:fill="FAFAFA"/>
          </w:tcPr>
          <w:p w:rsidR="00DD6C4B" w:rsidRPr="00E474FC" w:rsidRDefault="00DD6C4B" w:rsidP="00DD6C4B">
            <w:pPr>
              <w:spacing w:line="240" w:lineRule="auto"/>
              <w:ind w:right="-72"/>
              <w:jc w:val="right"/>
              <w:rPr>
                <w:rFonts w:cs="Arial"/>
                <w:lang w:val="en-US"/>
              </w:rPr>
            </w:pPr>
          </w:p>
        </w:tc>
        <w:tc>
          <w:tcPr>
            <w:tcW w:w="1926" w:type="dxa"/>
            <w:tcBorders>
              <w:top w:val="single" w:sz="4" w:space="0" w:color="auto"/>
            </w:tcBorders>
            <w:shd w:val="clear" w:color="auto" w:fill="FAFAFA"/>
            <w:vAlign w:val="bottom"/>
          </w:tcPr>
          <w:p w:rsidR="00DD6C4B" w:rsidRPr="00E474FC" w:rsidRDefault="00DD6C4B" w:rsidP="00DD6C4B">
            <w:pPr>
              <w:spacing w:line="240" w:lineRule="auto"/>
              <w:ind w:right="-72"/>
              <w:jc w:val="right"/>
              <w:rPr>
                <w:rFonts w:cs="Arial"/>
                <w:lang w:val="en-US"/>
              </w:rPr>
            </w:pPr>
          </w:p>
        </w:tc>
      </w:tr>
      <w:tr w:rsidR="00DD6C4B" w:rsidRPr="00E474FC" w:rsidTr="00F5558D">
        <w:tc>
          <w:tcPr>
            <w:tcW w:w="3571" w:type="dxa"/>
            <w:shd w:val="clear" w:color="auto" w:fill="auto"/>
          </w:tcPr>
          <w:p w:rsidR="00DD6C4B" w:rsidRPr="00E474FC" w:rsidRDefault="00DD6C4B" w:rsidP="00DD6C4B">
            <w:pPr>
              <w:spacing w:line="240" w:lineRule="auto"/>
              <w:ind w:left="-72"/>
              <w:jc w:val="both"/>
              <w:rPr>
                <w:rFonts w:cs="Arial"/>
                <w:b/>
                <w:bCs/>
              </w:rPr>
            </w:pPr>
            <w:r w:rsidRPr="00E474FC">
              <w:rPr>
                <w:rFonts w:cs="Arial"/>
                <w:b/>
                <w:bCs/>
              </w:rPr>
              <w:t>Total</w:t>
            </w:r>
          </w:p>
        </w:tc>
        <w:tc>
          <w:tcPr>
            <w:tcW w:w="1890" w:type="dxa"/>
            <w:tcBorders>
              <w:bottom w:val="single" w:sz="4" w:space="0" w:color="auto"/>
            </w:tcBorders>
            <w:shd w:val="clear" w:color="auto" w:fill="FAFAFA"/>
            <w:vAlign w:val="bottom"/>
          </w:tcPr>
          <w:p w:rsidR="00DD6C4B" w:rsidRPr="00E474FC" w:rsidRDefault="00DD6C4B" w:rsidP="00DD6C4B">
            <w:pPr>
              <w:spacing w:line="240" w:lineRule="auto"/>
              <w:ind w:right="-72"/>
              <w:jc w:val="right"/>
              <w:rPr>
                <w:rFonts w:cs="Arial"/>
                <w:lang w:val="en-US"/>
              </w:rPr>
            </w:pPr>
            <w:r w:rsidRPr="00E474FC">
              <w:rPr>
                <w:rFonts w:cs="Arial"/>
                <w:lang w:val="en-US"/>
              </w:rPr>
              <w:t>19,781,925,557</w:t>
            </w:r>
          </w:p>
        </w:tc>
        <w:tc>
          <w:tcPr>
            <w:tcW w:w="1653" w:type="dxa"/>
            <w:tcBorders>
              <w:bottom w:val="single" w:sz="4" w:space="0" w:color="auto"/>
            </w:tcBorders>
            <w:shd w:val="clear" w:color="auto" w:fill="FAFAFA"/>
          </w:tcPr>
          <w:p w:rsidR="00DD6C4B" w:rsidRPr="00E474FC" w:rsidRDefault="00685D6E" w:rsidP="00DD6C4B">
            <w:pPr>
              <w:spacing w:line="240" w:lineRule="auto"/>
              <w:ind w:right="-72"/>
              <w:jc w:val="right"/>
              <w:rPr>
                <w:rFonts w:cs="Arial"/>
                <w:lang w:val="en-US"/>
              </w:rPr>
            </w:pPr>
            <w:r w:rsidRPr="00685D6E">
              <w:rPr>
                <w:rFonts w:cs="Arial"/>
                <w:lang w:val="en-US"/>
              </w:rPr>
              <w:t>(29,157,524)</w:t>
            </w:r>
          </w:p>
        </w:tc>
        <w:tc>
          <w:tcPr>
            <w:tcW w:w="1926" w:type="dxa"/>
            <w:tcBorders>
              <w:bottom w:val="single" w:sz="4" w:space="0" w:color="auto"/>
            </w:tcBorders>
            <w:shd w:val="clear" w:color="auto" w:fill="FAFAFA"/>
            <w:vAlign w:val="bottom"/>
          </w:tcPr>
          <w:p w:rsidR="00DD6C4B" w:rsidRPr="00E474FC" w:rsidRDefault="00685D6E" w:rsidP="00DD6C4B">
            <w:pPr>
              <w:spacing w:line="240" w:lineRule="auto"/>
              <w:ind w:right="-72"/>
              <w:jc w:val="right"/>
              <w:rPr>
                <w:rFonts w:cs="Arial"/>
                <w:lang w:val="en-US"/>
              </w:rPr>
            </w:pPr>
            <w:r w:rsidRPr="00685D6E">
              <w:rPr>
                <w:rFonts w:cs="Arial"/>
                <w:lang w:val="en-US"/>
              </w:rPr>
              <w:t>19,752,768,033</w:t>
            </w:r>
          </w:p>
        </w:tc>
      </w:tr>
    </w:tbl>
    <w:p w:rsidR="006944DC" w:rsidRDefault="006944DC" w:rsidP="00621F78">
      <w:pPr>
        <w:spacing w:line="240" w:lineRule="auto"/>
        <w:jc w:val="thaiDistribute"/>
        <w:rPr>
          <w:rFonts w:cs="Arial"/>
        </w:rPr>
      </w:pPr>
    </w:p>
    <w:p w:rsidR="00146978" w:rsidRDefault="00146978">
      <w:pPr>
        <w:spacing w:line="240" w:lineRule="auto"/>
        <w:rPr>
          <w:rFonts w:cs="Arial"/>
        </w:rPr>
      </w:pPr>
      <w:r>
        <w:rPr>
          <w:rFonts w:cs="Arial"/>
        </w:rPr>
        <w:br w:type="page"/>
      </w:r>
    </w:p>
    <w:p w:rsidR="001C6531" w:rsidRPr="00E474FC" w:rsidRDefault="001C6531" w:rsidP="00066DBE">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E474FC" w:rsidTr="00066DBE">
        <w:trPr>
          <w:trHeight w:val="386"/>
        </w:trPr>
        <w:tc>
          <w:tcPr>
            <w:tcW w:w="9029" w:type="dxa"/>
            <w:shd w:val="clear" w:color="auto" w:fill="FFA543"/>
            <w:vAlign w:val="center"/>
          </w:tcPr>
          <w:p w:rsidR="008E548C" w:rsidRPr="00E474FC" w:rsidRDefault="008E548C" w:rsidP="00066DBE">
            <w:pPr>
              <w:tabs>
                <w:tab w:val="left" w:pos="432"/>
              </w:tabs>
              <w:spacing w:line="240" w:lineRule="auto"/>
              <w:rPr>
                <w:rFonts w:eastAsia="Arial Unicode MS" w:cs="Arial"/>
                <w:b/>
                <w:bCs/>
                <w:color w:val="FFFFFF"/>
                <w:cs/>
              </w:rPr>
            </w:pPr>
            <w:r w:rsidRPr="00E474FC">
              <w:rPr>
                <w:rFonts w:eastAsia="Arial Unicode MS" w:cs="Arial"/>
                <w:b/>
                <w:bCs/>
                <w:color w:val="FFFFFF"/>
              </w:rPr>
              <w:t>2</w:t>
            </w:r>
            <w:r w:rsidR="00621F78" w:rsidRPr="00E474FC">
              <w:rPr>
                <w:rFonts w:eastAsia="Arial Unicode MS" w:cs="Arial"/>
                <w:b/>
                <w:bCs/>
                <w:color w:val="FFFFFF"/>
              </w:rPr>
              <w:t>0</w:t>
            </w:r>
            <w:r w:rsidRPr="00E474FC">
              <w:rPr>
                <w:rFonts w:eastAsia="Arial Unicode MS" w:cs="Arial"/>
                <w:b/>
                <w:bCs/>
                <w:color w:val="FFFFFF"/>
              </w:rPr>
              <w:tab/>
              <w:t>Other income</w:t>
            </w:r>
          </w:p>
        </w:tc>
      </w:tr>
    </w:tbl>
    <w:p w:rsidR="009B1CE1" w:rsidRPr="00E474FC" w:rsidRDefault="009B1CE1" w:rsidP="00056AC2">
      <w:pPr>
        <w:spacing w:line="240" w:lineRule="auto"/>
        <w:jc w:val="both"/>
        <w:rPr>
          <w:rFonts w:cs="Arial"/>
        </w:rPr>
      </w:pPr>
    </w:p>
    <w:tbl>
      <w:tblPr>
        <w:tblW w:w="9043" w:type="dxa"/>
        <w:tblLayout w:type="fixed"/>
        <w:tblLook w:val="04A0" w:firstRow="1" w:lastRow="0" w:firstColumn="1" w:lastColumn="0" w:noHBand="0" w:noVBand="1"/>
      </w:tblPr>
      <w:tblGrid>
        <w:gridCol w:w="5875"/>
        <w:gridCol w:w="1584"/>
        <w:gridCol w:w="1584"/>
      </w:tblGrid>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2019</w:t>
            </w:r>
          </w:p>
        </w:tc>
        <w:tc>
          <w:tcPr>
            <w:tcW w:w="1584" w:type="dxa"/>
            <w:tcBorders>
              <w:top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2018</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bottom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Baht</w:t>
            </w:r>
          </w:p>
        </w:tc>
        <w:tc>
          <w:tcPr>
            <w:tcW w:w="1584" w:type="dxa"/>
            <w:tcBorders>
              <w:bottom w:val="single" w:sz="4" w:space="0" w:color="auto"/>
            </w:tcBorders>
            <w:shd w:val="clear" w:color="auto" w:fill="auto"/>
          </w:tcPr>
          <w:p w:rsidR="001C6531" w:rsidRPr="00E474FC" w:rsidRDefault="001C6531" w:rsidP="001C6531">
            <w:pPr>
              <w:spacing w:line="240" w:lineRule="auto"/>
              <w:ind w:right="-72"/>
              <w:jc w:val="right"/>
              <w:rPr>
                <w:rFonts w:cs="Arial"/>
                <w:b/>
                <w:bCs/>
                <w:lang w:val="en-US"/>
              </w:rPr>
            </w:pPr>
            <w:r w:rsidRPr="00E474FC">
              <w:rPr>
                <w:rFonts w:cs="Arial"/>
                <w:b/>
                <w:bCs/>
                <w:lang w:val="en-US"/>
              </w:rPr>
              <w:t>Baht</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tcPr>
          <w:p w:rsidR="001C6531" w:rsidRPr="00E474FC"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E474FC" w:rsidRDefault="001C6531" w:rsidP="001C6531">
            <w:pPr>
              <w:spacing w:line="240" w:lineRule="auto"/>
              <w:ind w:right="-72"/>
              <w:jc w:val="right"/>
              <w:rPr>
                <w:rFonts w:cs="Arial"/>
                <w:b/>
                <w:bCs/>
                <w:lang w:val="en-US"/>
              </w:rPr>
            </w:pP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cs/>
              </w:rPr>
            </w:pPr>
            <w:r w:rsidRPr="00E474FC">
              <w:rPr>
                <w:rFonts w:cs="Arial"/>
              </w:rPr>
              <w:t>Commission income</w:t>
            </w:r>
          </w:p>
        </w:tc>
        <w:tc>
          <w:tcPr>
            <w:tcW w:w="1584" w:type="dxa"/>
            <w:shd w:val="clear" w:color="auto" w:fill="FAFAFA"/>
          </w:tcPr>
          <w:p w:rsidR="001C6531" w:rsidRPr="00E474FC" w:rsidRDefault="00BA6AC4" w:rsidP="001C6531">
            <w:pPr>
              <w:spacing w:line="240" w:lineRule="auto"/>
              <w:ind w:right="-72"/>
              <w:jc w:val="right"/>
              <w:rPr>
                <w:rFonts w:cs="Arial"/>
                <w:lang w:val="en-US"/>
              </w:rPr>
            </w:pPr>
            <w:r w:rsidRPr="00E474FC">
              <w:rPr>
                <w:rFonts w:cs="Arial"/>
                <w:lang w:val="en-US"/>
              </w:rPr>
              <w:t>5,419,634</w:t>
            </w:r>
          </w:p>
        </w:tc>
        <w:tc>
          <w:tcPr>
            <w:tcW w:w="1584" w:type="dxa"/>
          </w:tcPr>
          <w:p w:rsidR="001C6531" w:rsidRPr="00E474FC" w:rsidRDefault="001C6531" w:rsidP="001C6531">
            <w:pPr>
              <w:spacing w:line="240" w:lineRule="auto"/>
              <w:ind w:right="-72"/>
              <w:jc w:val="right"/>
              <w:rPr>
                <w:rFonts w:cs="Arial"/>
                <w:lang w:val="en-US"/>
              </w:rPr>
            </w:pPr>
            <w:r w:rsidRPr="00E474FC">
              <w:rPr>
                <w:rFonts w:cs="Arial"/>
                <w:lang w:val="en-US"/>
              </w:rPr>
              <w:t>22,652,105</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rPr>
            </w:pPr>
            <w:r w:rsidRPr="00E474FC">
              <w:rPr>
                <w:rFonts w:cs="Arial"/>
              </w:rPr>
              <w:t>Management services income</w:t>
            </w:r>
          </w:p>
        </w:tc>
        <w:tc>
          <w:tcPr>
            <w:tcW w:w="1584" w:type="dxa"/>
            <w:shd w:val="clear" w:color="auto" w:fill="FAFAFA"/>
          </w:tcPr>
          <w:p w:rsidR="001C6531" w:rsidRPr="00E474FC" w:rsidRDefault="00BA6AC4" w:rsidP="001C6531">
            <w:pPr>
              <w:spacing w:line="240" w:lineRule="auto"/>
              <w:ind w:right="-72"/>
              <w:jc w:val="right"/>
              <w:rPr>
                <w:rFonts w:cs="Arial"/>
                <w:lang w:val="en-US"/>
              </w:rPr>
            </w:pPr>
            <w:r w:rsidRPr="00E474FC">
              <w:rPr>
                <w:rFonts w:cs="Arial"/>
                <w:lang w:val="en-US"/>
              </w:rPr>
              <w:t>22,974,180</w:t>
            </w:r>
          </w:p>
        </w:tc>
        <w:tc>
          <w:tcPr>
            <w:tcW w:w="1584" w:type="dxa"/>
          </w:tcPr>
          <w:p w:rsidR="001C6531" w:rsidRPr="00E474FC" w:rsidRDefault="001C6531" w:rsidP="001C6531">
            <w:pPr>
              <w:spacing w:line="240" w:lineRule="auto"/>
              <w:ind w:right="-72"/>
              <w:jc w:val="right"/>
              <w:rPr>
                <w:rFonts w:cs="Arial"/>
                <w:lang w:val="en-US"/>
              </w:rPr>
            </w:pPr>
            <w:r w:rsidRPr="00E474FC">
              <w:rPr>
                <w:rFonts w:cs="Arial"/>
                <w:lang w:val="en-US"/>
              </w:rPr>
              <w:t>11,910,000</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cs/>
              </w:rPr>
            </w:pPr>
            <w:r w:rsidRPr="00E474FC">
              <w:rPr>
                <w:rFonts w:cs="Arial"/>
              </w:rPr>
              <w:t>IT services income</w:t>
            </w:r>
          </w:p>
        </w:tc>
        <w:tc>
          <w:tcPr>
            <w:tcW w:w="1584" w:type="dxa"/>
            <w:shd w:val="clear" w:color="auto" w:fill="FAFAFA"/>
          </w:tcPr>
          <w:p w:rsidR="001C6531" w:rsidRPr="00E474FC" w:rsidRDefault="00BA6AC4" w:rsidP="001C6531">
            <w:pPr>
              <w:spacing w:line="240" w:lineRule="auto"/>
              <w:ind w:right="-72"/>
              <w:jc w:val="right"/>
              <w:rPr>
                <w:rFonts w:cs="Arial"/>
                <w:lang w:val="en-US"/>
              </w:rPr>
            </w:pPr>
            <w:r w:rsidRPr="00E474FC">
              <w:rPr>
                <w:rFonts w:cs="Arial"/>
                <w:lang w:val="en-US"/>
              </w:rPr>
              <w:t>27,900,152</w:t>
            </w:r>
          </w:p>
        </w:tc>
        <w:tc>
          <w:tcPr>
            <w:tcW w:w="1584" w:type="dxa"/>
          </w:tcPr>
          <w:p w:rsidR="001C6531" w:rsidRPr="00E474FC" w:rsidRDefault="001C6531" w:rsidP="001C6531">
            <w:pPr>
              <w:spacing w:line="240" w:lineRule="auto"/>
              <w:ind w:right="-72"/>
              <w:jc w:val="right"/>
              <w:rPr>
                <w:rFonts w:cs="Arial"/>
                <w:lang w:val="en-US"/>
              </w:rPr>
            </w:pPr>
            <w:r w:rsidRPr="00E474FC">
              <w:rPr>
                <w:rFonts w:cs="Arial"/>
                <w:lang w:val="en-US"/>
              </w:rPr>
              <w:t>35,258,406</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cs/>
              </w:rPr>
            </w:pPr>
            <w:r w:rsidRPr="00E474FC">
              <w:rPr>
                <w:rFonts w:cs="Arial"/>
              </w:rPr>
              <w:t>Interest income</w:t>
            </w:r>
          </w:p>
        </w:tc>
        <w:tc>
          <w:tcPr>
            <w:tcW w:w="1584" w:type="dxa"/>
            <w:shd w:val="clear" w:color="auto" w:fill="FAFAFA"/>
          </w:tcPr>
          <w:p w:rsidR="001C6531" w:rsidRPr="00E474FC" w:rsidRDefault="00BA6AC4" w:rsidP="001C6531">
            <w:pPr>
              <w:spacing w:line="240" w:lineRule="auto"/>
              <w:ind w:right="-72"/>
              <w:jc w:val="right"/>
              <w:rPr>
                <w:rFonts w:cs="Arial"/>
                <w:lang w:val="en-US"/>
              </w:rPr>
            </w:pPr>
            <w:r w:rsidRPr="00E474FC">
              <w:rPr>
                <w:rFonts w:cs="Arial"/>
                <w:lang w:val="en-US"/>
              </w:rPr>
              <w:t>7,218,164</w:t>
            </w:r>
          </w:p>
        </w:tc>
        <w:tc>
          <w:tcPr>
            <w:tcW w:w="1584" w:type="dxa"/>
          </w:tcPr>
          <w:p w:rsidR="001C6531" w:rsidRPr="00E474FC" w:rsidRDefault="001C6531" w:rsidP="001C6531">
            <w:pPr>
              <w:spacing w:line="240" w:lineRule="auto"/>
              <w:ind w:right="-72"/>
              <w:jc w:val="right"/>
              <w:rPr>
                <w:rFonts w:cs="Arial"/>
                <w:lang w:val="en-US"/>
              </w:rPr>
            </w:pPr>
            <w:r w:rsidRPr="00E474FC">
              <w:rPr>
                <w:rFonts w:cs="Arial"/>
                <w:lang w:val="en-US"/>
              </w:rPr>
              <w:t>7,746,856</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rPr>
            </w:pPr>
            <w:r w:rsidRPr="00E474FC">
              <w:rPr>
                <w:rFonts w:cs="Arial"/>
              </w:rPr>
              <w:t>Others</w:t>
            </w:r>
          </w:p>
        </w:tc>
        <w:tc>
          <w:tcPr>
            <w:tcW w:w="1584" w:type="dxa"/>
            <w:tcBorders>
              <w:bottom w:val="single" w:sz="4" w:space="0" w:color="auto"/>
            </w:tcBorders>
            <w:shd w:val="clear" w:color="auto" w:fill="FAFAFA"/>
          </w:tcPr>
          <w:p w:rsidR="001C6531" w:rsidRPr="00E474FC" w:rsidRDefault="00BF7B81" w:rsidP="001C6531">
            <w:pPr>
              <w:spacing w:line="240" w:lineRule="auto"/>
              <w:ind w:right="-72"/>
              <w:jc w:val="right"/>
              <w:rPr>
                <w:rFonts w:cs="Arial"/>
                <w:lang w:val="en-US"/>
              </w:rPr>
            </w:pPr>
            <w:r w:rsidRPr="00BF7B81">
              <w:rPr>
                <w:rFonts w:cs="Arial"/>
                <w:lang w:val="en-US"/>
              </w:rPr>
              <w:t>49,165,605</w:t>
            </w:r>
          </w:p>
        </w:tc>
        <w:tc>
          <w:tcPr>
            <w:tcW w:w="1584" w:type="dxa"/>
            <w:tcBorders>
              <w:bottom w:val="single" w:sz="4" w:space="0" w:color="auto"/>
            </w:tcBorders>
          </w:tcPr>
          <w:p w:rsidR="001C6531" w:rsidRPr="00E474FC" w:rsidRDefault="001C6531" w:rsidP="001C6531">
            <w:pPr>
              <w:spacing w:line="240" w:lineRule="auto"/>
              <w:ind w:right="-72"/>
              <w:jc w:val="right"/>
              <w:rPr>
                <w:rFonts w:cs="Arial"/>
                <w:lang w:val="en-US"/>
              </w:rPr>
            </w:pPr>
            <w:r w:rsidRPr="00E474FC">
              <w:rPr>
                <w:rFonts w:cs="Arial"/>
                <w:lang w:val="en-US"/>
              </w:rPr>
              <w:t>24,761,939</w:t>
            </w: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rPr>
            </w:pPr>
          </w:p>
        </w:tc>
        <w:tc>
          <w:tcPr>
            <w:tcW w:w="1584" w:type="dxa"/>
            <w:tcBorders>
              <w:top w:val="single" w:sz="4" w:space="0" w:color="auto"/>
            </w:tcBorders>
            <w:shd w:val="clear" w:color="auto" w:fill="FAFAFA"/>
            <w:vAlign w:val="bottom"/>
          </w:tcPr>
          <w:p w:rsidR="001C6531" w:rsidRPr="00E474FC"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E474FC" w:rsidRDefault="001C6531" w:rsidP="001C6531">
            <w:pPr>
              <w:spacing w:line="240" w:lineRule="auto"/>
              <w:ind w:right="-72"/>
              <w:jc w:val="right"/>
              <w:rPr>
                <w:rFonts w:cs="Arial"/>
                <w:lang w:val="en-US"/>
              </w:rPr>
            </w:pPr>
          </w:p>
        </w:tc>
      </w:tr>
      <w:tr w:rsidR="001C6531" w:rsidRPr="00E474FC" w:rsidTr="00F5558D">
        <w:tc>
          <w:tcPr>
            <w:tcW w:w="5875" w:type="dxa"/>
            <w:shd w:val="clear" w:color="auto" w:fill="auto"/>
          </w:tcPr>
          <w:p w:rsidR="001C6531" w:rsidRPr="00E474FC" w:rsidRDefault="001C6531" w:rsidP="001C6531">
            <w:pPr>
              <w:spacing w:line="240" w:lineRule="auto"/>
              <w:ind w:left="-72"/>
              <w:jc w:val="both"/>
              <w:rPr>
                <w:rFonts w:cs="Arial"/>
                <w:b/>
                <w:bCs/>
              </w:rPr>
            </w:pPr>
            <w:r w:rsidRPr="00E474FC">
              <w:rPr>
                <w:rFonts w:cs="Arial"/>
                <w:b/>
                <w:bCs/>
              </w:rPr>
              <w:t>Total</w:t>
            </w:r>
          </w:p>
        </w:tc>
        <w:tc>
          <w:tcPr>
            <w:tcW w:w="1584" w:type="dxa"/>
            <w:tcBorders>
              <w:bottom w:val="single" w:sz="4" w:space="0" w:color="auto"/>
            </w:tcBorders>
            <w:shd w:val="clear" w:color="auto" w:fill="FAFAFA"/>
          </w:tcPr>
          <w:p w:rsidR="001C6531" w:rsidRPr="00E474FC" w:rsidRDefault="00BF7B81" w:rsidP="001C6531">
            <w:pPr>
              <w:spacing w:line="240" w:lineRule="auto"/>
              <w:ind w:right="-72"/>
              <w:jc w:val="right"/>
              <w:rPr>
                <w:rFonts w:cs="Arial"/>
                <w:lang w:val="en-US"/>
              </w:rPr>
            </w:pPr>
            <w:r w:rsidRPr="00BF7B81">
              <w:rPr>
                <w:rFonts w:cs="Arial"/>
                <w:lang w:val="en-US"/>
              </w:rPr>
              <w:t>112,677,735</w:t>
            </w:r>
          </w:p>
        </w:tc>
        <w:tc>
          <w:tcPr>
            <w:tcW w:w="1584" w:type="dxa"/>
            <w:tcBorders>
              <w:bottom w:val="single" w:sz="4" w:space="0" w:color="auto"/>
            </w:tcBorders>
          </w:tcPr>
          <w:p w:rsidR="001C6531" w:rsidRPr="00E474FC" w:rsidRDefault="001C6531" w:rsidP="001C6531">
            <w:pPr>
              <w:spacing w:line="240" w:lineRule="auto"/>
              <w:ind w:right="-72"/>
              <w:jc w:val="right"/>
              <w:rPr>
                <w:rFonts w:cs="Arial"/>
                <w:lang w:val="en-US"/>
              </w:rPr>
            </w:pPr>
            <w:r w:rsidRPr="00E474FC">
              <w:rPr>
                <w:rFonts w:cs="Arial"/>
                <w:lang w:val="en-US"/>
              </w:rPr>
              <w:t>102,329,306</w:t>
            </w:r>
          </w:p>
        </w:tc>
      </w:tr>
    </w:tbl>
    <w:p w:rsidR="001C6531" w:rsidRPr="00E474FC" w:rsidRDefault="001C6531" w:rsidP="00056AC2">
      <w:pPr>
        <w:spacing w:line="240" w:lineRule="auto"/>
        <w:jc w:val="both"/>
        <w:rPr>
          <w:rFonts w:cs="Arial"/>
          <w:cs/>
        </w:rPr>
      </w:pPr>
    </w:p>
    <w:p w:rsidR="000E3971" w:rsidRPr="00FB47E7" w:rsidRDefault="000E3971" w:rsidP="002C249F">
      <w:pPr>
        <w:spacing w:line="240" w:lineRule="auto"/>
        <w:rPr>
          <w:rFont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2</w:t>
            </w:r>
            <w:r w:rsidR="00621F78">
              <w:rPr>
                <w:rFonts w:eastAsia="Arial Unicode MS" w:cs="Arial"/>
                <w:b/>
                <w:bCs/>
                <w:color w:val="FFFFFF"/>
              </w:rPr>
              <w:t>1</w:t>
            </w:r>
            <w:r w:rsidRPr="00FB47E7">
              <w:rPr>
                <w:rFonts w:eastAsia="Arial Unicode MS" w:cs="Arial"/>
                <w:b/>
                <w:bCs/>
                <w:color w:val="FFFFFF"/>
              </w:rPr>
              <w:tab/>
              <w:t>Expenses by nature</w:t>
            </w:r>
          </w:p>
        </w:tc>
      </w:tr>
    </w:tbl>
    <w:p w:rsidR="000E3971" w:rsidRPr="00FB47E7" w:rsidRDefault="000E3971" w:rsidP="00066DBE">
      <w:pPr>
        <w:spacing w:line="240" w:lineRule="auto"/>
        <w:ind w:right="389"/>
        <w:jc w:val="both"/>
        <w:rPr>
          <w:rFonts w:cs="Arial"/>
        </w:rPr>
      </w:pPr>
    </w:p>
    <w:p w:rsidR="00147E04" w:rsidRPr="00FB47E7" w:rsidRDefault="00147E04" w:rsidP="00066DBE">
      <w:pPr>
        <w:spacing w:line="240" w:lineRule="auto"/>
        <w:jc w:val="both"/>
        <w:rPr>
          <w:rFonts w:cs="Arial"/>
          <w:spacing w:val="-4"/>
        </w:rPr>
      </w:pPr>
      <w:r w:rsidRPr="00FB47E7">
        <w:rPr>
          <w:rFonts w:cs="Arial"/>
          <w:spacing w:val="-4"/>
        </w:rPr>
        <w:t xml:space="preserve">The following expenditure items, classified by nature, have been charged </w:t>
      </w:r>
      <w:r w:rsidR="008506EE" w:rsidRPr="00FB47E7">
        <w:rPr>
          <w:rFonts w:cs="Arial"/>
          <w:spacing w:val="-4"/>
        </w:rPr>
        <w:t xml:space="preserve">to profit </w:t>
      </w:r>
      <w:r w:rsidR="005176A4">
        <w:rPr>
          <w:rFonts w:cs="Arial"/>
          <w:spacing w:val="-4"/>
        </w:rPr>
        <w:t>or</w:t>
      </w:r>
      <w:r w:rsidR="008506EE" w:rsidRPr="00FB47E7">
        <w:rPr>
          <w:rFonts w:cs="Arial"/>
          <w:spacing w:val="-4"/>
        </w:rPr>
        <w:t xml:space="preserve"> loss:</w:t>
      </w:r>
    </w:p>
    <w:p w:rsidR="00BC2486" w:rsidRPr="00FB47E7" w:rsidRDefault="00BC2486" w:rsidP="00056AC2">
      <w:pPr>
        <w:spacing w:line="240" w:lineRule="auto"/>
        <w:contextualSpacing/>
        <w:jc w:val="both"/>
        <w:rPr>
          <w:rFonts w:cstheme="minorBidi"/>
          <w:spacing w:val="-4"/>
        </w:rPr>
      </w:pPr>
    </w:p>
    <w:tbl>
      <w:tblPr>
        <w:tblW w:w="9029" w:type="dxa"/>
        <w:tblLayout w:type="fixed"/>
        <w:tblLook w:val="04A0" w:firstRow="1" w:lastRow="0" w:firstColumn="1" w:lastColumn="0" w:noHBand="0" w:noVBand="1"/>
      </w:tblPr>
      <w:tblGrid>
        <w:gridCol w:w="5861"/>
        <w:gridCol w:w="1584"/>
        <w:gridCol w:w="1584"/>
      </w:tblGrid>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2019</w:t>
            </w: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2018</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Baht</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Baht</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FB47E7" w:rsidRDefault="001C6531" w:rsidP="001C6531">
            <w:pPr>
              <w:spacing w:line="240" w:lineRule="auto"/>
              <w:ind w:right="-72"/>
              <w:jc w:val="right"/>
              <w:rPr>
                <w:rFonts w:cs="Arial"/>
                <w:b/>
                <w:bCs/>
                <w:lang w:val="en-US"/>
              </w:rPr>
            </w:pP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Staff expenses</w:t>
            </w:r>
          </w:p>
        </w:tc>
        <w:tc>
          <w:tcPr>
            <w:tcW w:w="1584" w:type="dxa"/>
            <w:shd w:val="clear" w:color="auto" w:fill="FAFAFA"/>
          </w:tcPr>
          <w:p w:rsidR="001C6531" w:rsidRPr="00FB47E7" w:rsidRDefault="00C42EC3" w:rsidP="001C6531">
            <w:pPr>
              <w:spacing w:line="240" w:lineRule="auto"/>
              <w:ind w:right="-72"/>
              <w:jc w:val="right"/>
              <w:rPr>
                <w:rFonts w:cs="Arial"/>
                <w:lang w:val="en-US"/>
              </w:rPr>
            </w:pPr>
            <w:r w:rsidRPr="00C42EC3">
              <w:rPr>
                <w:rFonts w:cs="Arial"/>
                <w:lang w:val="en-US"/>
              </w:rPr>
              <w:t>6,63</w:t>
            </w:r>
            <w:r w:rsidR="00544A94">
              <w:rPr>
                <w:rFonts w:cs="Arial"/>
                <w:lang w:val="en-US"/>
              </w:rPr>
              <w:t>2</w:t>
            </w:r>
            <w:r w:rsidRPr="00C42EC3">
              <w:rPr>
                <w:rFonts w:cs="Arial"/>
                <w:lang w:val="en-US"/>
              </w:rPr>
              <w:t>,</w:t>
            </w:r>
            <w:r w:rsidR="00544A94">
              <w:rPr>
                <w:rFonts w:cs="Arial"/>
                <w:lang w:val="en-US"/>
              </w:rPr>
              <w:t>401</w:t>
            </w:r>
            <w:r w:rsidRPr="00C42EC3">
              <w:rPr>
                <w:rFonts w:cs="Arial"/>
                <w:lang w:val="en-US"/>
              </w:rPr>
              <w:t>,23</w:t>
            </w:r>
            <w:r w:rsidR="00544A94">
              <w:rPr>
                <w:rFonts w:cs="Arial"/>
                <w:lang w:val="en-US"/>
              </w:rPr>
              <w:t>0</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3,796,808,563</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Subcontract cost</w:t>
            </w:r>
          </w:p>
        </w:tc>
        <w:tc>
          <w:tcPr>
            <w:tcW w:w="1584" w:type="dxa"/>
            <w:shd w:val="clear" w:color="auto" w:fill="FAFAFA"/>
          </w:tcPr>
          <w:p w:rsidR="001C6531" w:rsidRPr="00FB47E7" w:rsidRDefault="00C42EC3" w:rsidP="001C6531">
            <w:pPr>
              <w:spacing w:line="240" w:lineRule="auto"/>
              <w:ind w:right="-72"/>
              <w:jc w:val="right"/>
              <w:rPr>
                <w:rFonts w:cs="Arial"/>
                <w:lang w:val="en-US"/>
              </w:rPr>
            </w:pPr>
            <w:r w:rsidRPr="00C42EC3">
              <w:rPr>
                <w:rFonts w:cs="Arial"/>
                <w:lang w:val="en-US"/>
              </w:rPr>
              <w:t>3,584,225,968</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2,917,357,514</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Fuel cost</w:t>
            </w:r>
          </w:p>
        </w:tc>
        <w:tc>
          <w:tcPr>
            <w:tcW w:w="1584" w:type="dxa"/>
            <w:shd w:val="clear" w:color="auto" w:fill="FAFAFA"/>
            <w:vAlign w:val="bottom"/>
          </w:tcPr>
          <w:p w:rsidR="001C6531" w:rsidRPr="00FB47E7" w:rsidRDefault="00C42EC3" w:rsidP="001C6531">
            <w:pPr>
              <w:spacing w:line="240" w:lineRule="auto"/>
              <w:ind w:right="-72"/>
              <w:jc w:val="right"/>
              <w:rPr>
                <w:rFonts w:cs="Arial"/>
                <w:lang w:val="en-US"/>
              </w:rPr>
            </w:pPr>
            <w:r w:rsidRPr="00C42EC3">
              <w:rPr>
                <w:rFonts w:cs="Arial"/>
                <w:lang w:val="en-US"/>
              </w:rPr>
              <w:t>1,886,252,873</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cs/>
                <w:lang w:val="en-US"/>
              </w:rPr>
              <w:t>1</w:t>
            </w:r>
            <w:r w:rsidRPr="00FB47E7">
              <w:rPr>
                <w:rFonts w:cs="Arial"/>
                <w:lang w:val="en-US"/>
              </w:rPr>
              <w:t>,</w:t>
            </w:r>
            <w:r w:rsidRPr="00FB47E7">
              <w:rPr>
                <w:rFonts w:cs="Arial"/>
                <w:cs/>
                <w:lang w:val="en-US"/>
              </w:rPr>
              <w:t>507</w:t>
            </w:r>
            <w:r w:rsidRPr="00FB47E7">
              <w:rPr>
                <w:rFonts w:cs="Arial"/>
                <w:lang w:val="en-US"/>
              </w:rPr>
              <w:t>,</w:t>
            </w:r>
            <w:r w:rsidRPr="00FB47E7">
              <w:rPr>
                <w:rFonts w:cs="Arial"/>
                <w:cs/>
                <w:lang w:val="en-US"/>
              </w:rPr>
              <w:t>949</w:t>
            </w:r>
            <w:r w:rsidRPr="00FB47E7">
              <w:rPr>
                <w:rFonts w:cs="Arial"/>
                <w:lang w:val="en-US"/>
              </w:rPr>
              <w:t>,</w:t>
            </w:r>
            <w:r w:rsidRPr="00FB47E7">
              <w:rPr>
                <w:rFonts w:cs="Arial"/>
                <w:cs/>
                <w:lang w:val="en-US"/>
              </w:rPr>
              <w:t>224</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Operating lease payment - warehouse</w:t>
            </w:r>
          </w:p>
        </w:tc>
        <w:tc>
          <w:tcPr>
            <w:tcW w:w="1584" w:type="dxa"/>
            <w:shd w:val="clear" w:color="auto" w:fill="FAFAFA"/>
            <w:vAlign w:val="bottom"/>
          </w:tcPr>
          <w:p w:rsidR="001C6531" w:rsidRPr="00FB47E7" w:rsidRDefault="00187670" w:rsidP="001C6531">
            <w:pPr>
              <w:spacing w:line="240" w:lineRule="auto"/>
              <w:ind w:right="-72"/>
              <w:jc w:val="right"/>
              <w:rPr>
                <w:rFonts w:cs="Arial"/>
                <w:lang w:val="en-US"/>
              </w:rPr>
            </w:pPr>
            <w:r w:rsidRPr="00187670">
              <w:rPr>
                <w:rFonts w:cs="Arial"/>
                <w:cs/>
                <w:lang w:val="en-US"/>
              </w:rPr>
              <w:t>1</w:t>
            </w:r>
            <w:r w:rsidRPr="00187670">
              <w:rPr>
                <w:rFonts w:cs="Arial"/>
                <w:lang w:val="en-US"/>
              </w:rPr>
              <w:t>,</w:t>
            </w:r>
            <w:r w:rsidRPr="00187670">
              <w:rPr>
                <w:rFonts w:cs="Arial"/>
                <w:cs/>
                <w:lang w:val="en-US"/>
              </w:rPr>
              <w:t>067</w:t>
            </w:r>
            <w:r w:rsidRPr="00187670">
              <w:rPr>
                <w:rFonts w:cs="Arial"/>
                <w:lang w:val="en-US"/>
              </w:rPr>
              <w:t>,</w:t>
            </w:r>
            <w:r w:rsidRPr="00187670">
              <w:rPr>
                <w:rFonts w:cs="Arial"/>
                <w:cs/>
                <w:lang w:val="en-US"/>
              </w:rPr>
              <w:t>843</w:t>
            </w:r>
            <w:r w:rsidRPr="00187670">
              <w:rPr>
                <w:rFonts w:cs="Arial"/>
                <w:lang w:val="en-US"/>
              </w:rPr>
              <w:t>,</w:t>
            </w:r>
            <w:r w:rsidRPr="00187670">
              <w:rPr>
                <w:rFonts w:cs="Arial"/>
                <w:cs/>
                <w:lang w:val="en-US"/>
              </w:rPr>
              <w:t>199</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cs/>
                <w:lang w:val="en-US"/>
              </w:rPr>
              <w:t>527</w:t>
            </w:r>
            <w:r w:rsidRPr="00FB47E7">
              <w:rPr>
                <w:rFonts w:cs="Arial"/>
                <w:lang w:val="en-US"/>
              </w:rPr>
              <w:t>,</w:t>
            </w:r>
            <w:r w:rsidRPr="00FB47E7">
              <w:rPr>
                <w:rFonts w:cs="Arial"/>
                <w:cs/>
                <w:lang w:val="en-US"/>
              </w:rPr>
              <w:t>021</w:t>
            </w:r>
            <w:r w:rsidRPr="00FB47E7">
              <w:rPr>
                <w:rFonts w:cs="Arial"/>
                <w:lang w:val="en-US"/>
              </w:rPr>
              <w:t>,</w:t>
            </w:r>
            <w:r w:rsidRPr="00FB47E7">
              <w:rPr>
                <w:rFonts w:cs="Arial"/>
                <w:cs/>
                <w:lang w:val="en-US"/>
              </w:rPr>
              <w:t>331</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Operating lease payment - trucks</w:t>
            </w:r>
          </w:p>
        </w:tc>
        <w:tc>
          <w:tcPr>
            <w:tcW w:w="1584" w:type="dxa"/>
            <w:shd w:val="clear" w:color="auto" w:fill="FAFAFA"/>
            <w:vAlign w:val="bottom"/>
          </w:tcPr>
          <w:p w:rsidR="001C6531" w:rsidRPr="00FB47E7" w:rsidRDefault="00C42EC3" w:rsidP="001C6531">
            <w:pPr>
              <w:spacing w:line="240" w:lineRule="auto"/>
              <w:ind w:right="-72"/>
              <w:jc w:val="right"/>
              <w:rPr>
                <w:rFonts w:cs="Arial"/>
                <w:lang w:val="en-US"/>
              </w:rPr>
            </w:pPr>
            <w:r w:rsidRPr="00C42EC3">
              <w:rPr>
                <w:rFonts w:cs="Arial"/>
                <w:lang w:val="en-US"/>
              </w:rPr>
              <w:t>1,071,019,916</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cs/>
                <w:lang w:val="en-US"/>
              </w:rPr>
              <w:t>483</w:t>
            </w:r>
            <w:r w:rsidRPr="00FB47E7">
              <w:rPr>
                <w:rFonts w:cs="Arial"/>
                <w:lang w:val="en-US"/>
              </w:rPr>
              <w:t>,</w:t>
            </w:r>
            <w:r w:rsidRPr="00FB47E7">
              <w:rPr>
                <w:rFonts w:cs="Arial"/>
                <w:cs/>
                <w:lang w:val="en-US"/>
              </w:rPr>
              <w:t>275</w:t>
            </w:r>
            <w:r w:rsidRPr="00FB47E7">
              <w:rPr>
                <w:rFonts w:cs="Arial"/>
                <w:lang w:val="en-US"/>
              </w:rPr>
              <w:t>,</w:t>
            </w:r>
            <w:r w:rsidRPr="00FB47E7">
              <w:rPr>
                <w:rFonts w:cs="Arial"/>
                <w:cs/>
                <w:lang w:val="en-US"/>
              </w:rPr>
              <w:t>427</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Operating lease payment - others</w:t>
            </w:r>
          </w:p>
        </w:tc>
        <w:tc>
          <w:tcPr>
            <w:tcW w:w="1584" w:type="dxa"/>
            <w:shd w:val="clear" w:color="auto" w:fill="FAFAFA"/>
          </w:tcPr>
          <w:p w:rsidR="001C6531" w:rsidRPr="00FB47E7" w:rsidRDefault="00C42EC3" w:rsidP="001C6531">
            <w:pPr>
              <w:spacing w:line="240" w:lineRule="auto"/>
              <w:ind w:right="-72"/>
              <w:jc w:val="right"/>
              <w:rPr>
                <w:rFonts w:cs="Arial"/>
                <w:lang w:val="en-US"/>
              </w:rPr>
            </w:pPr>
            <w:r w:rsidRPr="00C42EC3">
              <w:rPr>
                <w:rFonts w:cs="Arial"/>
                <w:lang w:val="en-US"/>
              </w:rPr>
              <w:t>25</w:t>
            </w:r>
            <w:r w:rsidR="00544A94">
              <w:rPr>
                <w:rFonts w:cs="Arial"/>
                <w:lang w:val="en-US"/>
              </w:rPr>
              <w:t>4</w:t>
            </w:r>
            <w:r w:rsidRPr="00C42EC3">
              <w:rPr>
                <w:rFonts w:cs="Arial"/>
                <w:lang w:val="en-US"/>
              </w:rPr>
              <w:t>,</w:t>
            </w:r>
            <w:r w:rsidR="00544A94">
              <w:rPr>
                <w:rFonts w:cs="Arial"/>
                <w:lang w:val="en-US"/>
              </w:rPr>
              <w:t>908</w:t>
            </w:r>
            <w:r w:rsidRPr="00C42EC3">
              <w:rPr>
                <w:rFonts w:cs="Arial"/>
                <w:lang w:val="en-US"/>
              </w:rPr>
              <w:t>,</w:t>
            </w:r>
            <w:r w:rsidR="00544A94">
              <w:rPr>
                <w:rFonts w:cs="Arial"/>
                <w:lang w:val="en-US"/>
              </w:rPr>
              <w:t>132</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132,713,457</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Consumables supplies</w:t>
            </w:r>
          </w:p>
        </w:tc>
        <w:tc>
          <w:tcPr>
            <w:tcW w:w="1584" w:type="dxa"/>
            <w:shd w:val="clear" w:color="auto" w:fill="FAFAFA"/>
          </w:tcPr>
          <w:p w:rsidR="001C6531" w:rsidRPr="00091828" w:rsidRDefault="00544A94" w:rsidP="001C6531">
            <w:pPr>
              <w:spacing w:line="240" w:lineRule="auto"/>
              <w:ind w:right="-72"/>
              <w:jc w:val="right"/>
              <w:rPr>
                <w:rFonts w:cs="Browallia New"/>
                <w:szCs w:val="25"/>
                <w:cs/>
              </w:rPr>
            </w:pPr>
            <w:r>
              <w:rPr>
                <w:rFonts w:cs="Browallia New"/>
                <w:szCs w:val="25"/>
              </w:rPr>
              <w:t>604</w:t>
            </w:r>
            <w:r w:rsidR="00187670" w:rsidRPr="00187670">
              <w:rPr>
                <w:rFonts w:cs="Browallia New"/>
                <w:szCs w:val="25"/>
              </w:rPr>
              <w:t>,</w:t>
            </w:r>
            <w:r>
              <w:rPr>
                <w:rFonts w:cs="Browallia New"/>
                <w:szCs w:val="25"/>
              </w:rPr>
              <w:t>514</w:t>
            </w:r>
            <w:r w:rsidR="00187670" w:rsidRPr="00187670">
              <w:rPr>
                <w:rFonts w:cs="Browallia New"/>
                <w:szCs w:val="25"/>
              </w:rPr>
              <w:t>,</w:t>
            </w:r>
            <w:r>
              <w:rPr>
                <w:rFonts w:cs="Browallia New"/>
                <w:szCs w:val="25"/>
              </w:rPr>
              <w:t>083</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588,421,576</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Depreciation (note 12)</w:t>
            </w:r>
          </w:p>
        </w:tc>
        <w:tc>
          <w:tcPr>
            <w:tcW w:w="1584" w:type="dxa"/>
            <w:shd w:val="clear" w:color="auto" w:fill="FAFAFA"/>
            <w:vAlign w:val="bottom"/>
          </w:tcPr>
          <w:p w:rsidR="001C6531" w:rsidRPr="00FB47E7" w:rsidRDefault="00C42EC3" w:rsidP="001C6531">
            <w:pPr>
              <w:spacing w:line="240" w:lineRule="auto"/>
              <w:ind w:right="-72"/>
              <w:jc w:val="right"/>
              <w:rPr>
                <w:rFonts w:cs="Arial"/>
                <w:lang w:val="en-US"/>
              </w:rPr>
            </w:pPr>
            <w:r w:rsidRPr="00C42EC3">
              <w:rPr>
                <w:rFonts w:cs="Arial"/>
                <w:lang w:val="en-US"/>
              </w:rPr>
              <w:t>629,482,978</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cs/>
                <w:lang w:val="en-US"/>
              </w:rPr>
              <w:t>272</w:t>
            </w:r>
            <w:r w:rsidRPr="00FB47E7">
              <w:rPr>
                <w:rFonts w:cs="Arial"/>
                <w:lang w:val="en-US"/>
              </w:rPr>
              <w:t>,</w:t>
            </w:r>
            <w:r w:rsidRPr="00FB47E7">
              <w:rPr>
                <w:rFonts w:cs="Arial"/>
                <w:cs/>
                <w:lang w:val="en-US"/>
              </w:rPr>
              <w:t>663</w:t>
            </w:r>
            <w:r w:rsidRPr="00FB47E7">
              <w:rPr>
                <w:rFonts w:cs="Arial"/>
                <w:lang w:val="en-US"/>
              </w:rPr>
              <w:t>,</w:t>
            </w:r>
            <w:r w:rsidRPr="00FB47E7">
              <w:rPr>
                <w:rFonts w:cs="Arial"/>
                <w:cs/>
                <w:lang w:val="en-US"/>
              </w:rPr>
              <w:t>261</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Amortisation (note 13)</w:t>
            </w:r>
          </w:p>
        </w:tc>
        <w:tc>
          <w:tcPr>
            <w:tcW w:w="1584" w:type="dxa"/>
            <w:shd w:val="clear" w:color="auto" w:fill="FAFAFA"/>
            <w:vAlign w:val="bottom"/>
          </w:tcPr>
          <w:p w:rsidR="001C6531" w:rsidRPr="00FB47E7" w:rsidRDefault="00C42EC3" w:rsidP="001C6531">
            <w:pPr>
              <w:spacing w:line="240" w:lineRule="auto"/>
              <w:ind w:right="-72"/>
              <w:jc w:val="right"/>
              <w:rPr>
                <w:rFonts w:cs="Arial"/>
                <w:lang w:val="en-US"/>
              </w:rPr>
            </w:pPr>
            <w:r w:rsidRPr="00C42EC3">
              <w:rPr>
                <w:rFonts w:cs="Arial"/>
                <w:lang w:val="en-US"/>
              </w:rPr>
              <w:t>48,132,136</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cs/>
                <w:lang w:val="en-US"/>
              </w:rPr>
              <w:t>25</w:t>
            </w:r>
            <w:r w:rsidRPr="00FB47E7">
              <w:rPr>
                <w:rFonts w:cs="Arial"/>
                <w:lang w:val="en-US"/>
              </w:rPr>
              <w:t>,</w:t>
            </w:r>
            <w:r w:rsidRPr="00FB47E7">
              <w:rPr>
                <w:rFonts w:cs="Arial"/>
                <w:cs/>
                <w:lang w:val="en-US"/>
              </w:rPr>
              <w:t>986</w:t>
            </w:r>
            <w:r w:rsidRPr="00FB47E7">
              <w:rPr>
                <w:rFonts w:cs="Arial"/>
                <w:lang w:val="en-US"/>
              </w:rPr>
              <w:t>,</w:t>
            </w:r>
            <w:r w:rsidRPr="00FB47E7">
              <w:rPr>
                <w:rFonts w:cs="Arial"/>
                <w:cs/>
                <w:lang w:val="en-US"/>
              </w:rPr>
              <w:t>742</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r w:rsidRPr="00FB47E7">
              <w:rPr>
                <w:rFonts w:cs="Arial"/>
              </w:rPr>
              <w:t xml:space="preserve">Management fee </w:t>
            </w:r>
            <w:r w:rsidRPr="00FB47E7">
              <w:rPr>
                <w:rFonts w:cs="Arial"/>
                <w:lang w:val="en-US"/>
              </w:rPr>
              <w:t>(note 2</w:t>
            </w:r>
            <w:r w:rsidR="00170AB0">
              <w:rPr>
                <w:rFonts w:cs="Arial"/>
                <w:lang w:val="en-US"/>
              </w:rPr>
              <w:t>5</w:t>
            </w:r>
            <w:r w:rsidRPr="00FB47E7">
              <w:rPr>
                <w:rFonts w:cs="Arial"/>
                <w:lang w:val="en-US"/>
              </w:rPr>
              <w:t>.2)</w:t>
            </w:r>
          </w:p>
        </w:tc>
        <w:tc>
          <w:tcPr>
            <w:tcW w:w="1584" w:type="dxa"/>
            <w:shd w:val="clear" w:color="auto" w:fill="FAFAFA"/>
            <w:vAlign w:val="bottom"/>
          </w:tcPr>
          <w:p w:rsidR="001C6531" w:rsidRPr="00FB47E7" w:rsidRDefault="00C42EC3" w:rsidP="001C6531">
            <w:pPr>
              <w:spacing w:line="240" w:lineRule="auto"/>
              <w:ind w:right="-72"/>
              <w:jc w:val="right"/>
              <w:rPr>
                <w:rFonts w:cs="Arial"/>
                <w:lang w:val="en-US"/>
              </w:rPr>
            </w:pPr>
            <w:r w:rsidRPr="00C42EC3">
              <w:rPr>
                <w:rFonts w:cs="Arial"/>
                <w:lang w:val="en-US"/>
              </w:rPr>
              <w:t xml:space="preserve">-   </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lang w:val="en-US"/>
              </w:rPr>
              <w:t>11,815,936</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IT service fee (note 2</w:t>
            </w:r>
            <w:r w:rsidR="00170AB0">
              <w:rPr>
                <w:rFonts w:cs="Arial"/>
              </w:rPr>
              <w:t>5</w:t>
            </w:r>
            <w:r w:rsidRPr="00FB47E7">
              <w:rPr>
                <w:rFonts w:cs="Arial"/>
              </w:rPr>
              <w:t>.2)</w:t>
            </w:r>
          </w:p>
        </w:tc>
        <w:tc>
          <w:tcPr>
            <w:tcW w:w="1584" w:type="dxa"/>
            <w:shd w:val="clear" w:color="auto" w:fill="FAFAFA"/>
          </w:tcPr>
          <w:p w:rsidR="001C6531" w:rsidRPr="00FB47E7" w:rsidRDefault="00091828" w:rsidP="001C6531">
            <w:pPr>
              <w:spacing w:line="240" w:lineRule="auto"/>
              <w:ind w:right="-72"/>
              <w:jc w:val="right"/>
              <w:rPr>
                <w:rFonts w:cs="Arial"/>
                <w:lang w:val="en-US"/>
              </w:rPr>
            </w:pPr>
            <w:r>
              <w:rPr>
                <w:rFonts w:cs="Arial"/>
                <w:lang w:val="en-US"/>
              </w:rPr>
              <w:t>39,256,036</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47,230,793</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Agent service fees</w:t>
            </w:r>
          </w:p>
        </w:tc>
        <w:tc>
          <w:tcPr>
            <w:tcW w:w="1584" w:type="dxa"/>
            <w:shd w:val="clear" w:color="auto" w:fill="FAFAFA"/>
          </w:tcPr>
          <w:p w:rsidR="001C6531" w:rsidRPr="00FB47E7" w:rsidRDefault="00C42EC3" w:rsidP="001C6531">
            <w:pPr>
              <w:spacing w:line="240" w:lineRule="auto"/>
              <w:ind w:right="-72"/>
              <w:jc w:val="right"/>
              <w:rPr>
                <w:rFonts w:cs="Arial"/>
                <w:lang w:val="en-US"/>
              </w:rPr>
            </w:pPr>
            <w:r w:rsidRPr="00C42EC3">
              <w:rPr>
                <w:rFonts w:cs="Arial"/>
                <w:lang w:val="en-US"/>
              </w:rPr>
              <w:t>1,099,186,559</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1,065,104,960</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Repair and maintenance expenses</w:t>
            </w:r>
          </w:p>
        </w:tc>
        <w:tc>
          <w:tcPr>
            <w:tcW w:w="1584" w:type="dxa"/>
            <w:shd w:val="clear" w:color="auto" w:fill="FAFAFA"/>
          </w:tcPr>
          <w:p w:rsidR="001C6531" w:rsidRPr="00FB47E7" w:rsidRDefault="00C42EC3" w:rsidP="001C6531">
            <w:pPr>
              <w:spacing w:line="240" w:lineRule="auto"/>
              <w:ind w:right="-72"/>
              <w:jc w:val="right"/>
              <w:rPr>
                <w:rFonts w:cs="Arial"/>
                <w:lang w:val="en-US"/>
              </w:rPr>
            </w:pPr>
            <w:r w:rsidRPr="00C42EC3">
              <w:rPr>
                <w:rFonts w:cs="Arial"/>
                <w:lang w:val="en-US"/>
              </w:rPr>
              <w:t>4</w:t>
            </w:r>
            <w:r w:rsidR="00544A94">
              <w:rPr>
                <w:rFonts w:cs="Arial"/>
                <w:lang w:val="en-US"/>
              </w:rPr>
              <w:t>6</w:t>
            </w:r>
            <w:r w:rsidRPr="00C42EC3">
              <w:rPr>
                <w:rFonts w:cs="Arial"/>
                <w:lang w:val="en-US"/>
              </w:rPr>
              <w:t>,</w:t>
            </w:r>
            <w:r w:rsidR="00544A94">
              <w:rPr>
                <w:rFonts w:cs="Arial"/>
                <w:lang w:val="en-US"/>
              </w:rPr>
              <w:t>271</w:t>
            </w:r>
            <w:r w:rsidRPr="00C42EC3">
              <w:rPr>
                <w:rFonts w:cs="Arial"/>
                <w:lang w:val="en-US"/>
              </w:rPr>
              <w:t>,</w:t>
            </w:r>
            <w:r w:rsidR="00544A94">
              <w:rPr>
                <w:rFonts w:cs="Arial"/>
                <w:lang w:val="en-US"/>
              </w:rPr>
              <w:t>663</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46,647,149</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Mobile phone expense</w:t>
            </w:r>
          </w:p>
        </w:tc>
        <w:tc>
          <w:tcPr>
            <w:tcW w:w="1584" w:type="dxa"/>
            <w:shd w:val="clear" w:color="auto" w:fill="FAFAFA"/>
          </w:tcPr>
          <w:p w:rsidR="001C6531" w:rsidRPr="00FB47E7" w:rsidRDefault="00C42EC3" w:rsidP="001C6531">
            <w:pPr>
              <w:spacing w:line="240" w:lineRule="auto"/>
              <w:ind w:right="-72"/>
              <w:jc w:val="right"/>
              <w:rPr>
                <w:rFonts w:cs="Arial"/>
                <w:lang w:val="en-US"/>
              </w:rPr>
            </w:pPr>
            <w:r w:rsidRPr="00C42EC3">
              <w:rPr>
                <w:rFonts w:cs="Arial"/>
                <w:lang w:val="en-US"/>
              </w:rPr>
              <w:t>185,082,748</w:t>
            </w:r>
          </w:p>
        </w:tc>
        <w:tc>
          <w:tcPr>
            <w:tcW w:w="1584" w:type="dxa"/>
          </w:tcPr>
          <w:p w:rsidR="001C6531" w:rsidRPr="00FB47E7" w:rsidRDefault="001C6531" w:rsidP="001C6531">
            <w:pPr>
              <w:spacing w:line="240" w:lineRule="auto"/>
              <w:ind w:right="-72"/>
              <w:jc w:val="right"/>
              <w:rPr>
                <w:rFonts w:cs="Arial"/>
                <w:lang w:val="en-US"/>
              </w:rPr>
            </w:pPr>
            <w:r w:rsidRPr="00FB47E7">
              <w:rPr>
                <w:rFonts w:cs="Arial"/>
                <w:lang w:val="en-US"/>
              </w:rPr>
              <w:t>150,359,366</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Advertising expense</w:t>
            </w:r>
          </w:p>
        </w:tc>
        <w:tc>
          <w:tcPr>
            <w:tcW w:w="1584" w:type="dxa"/>
            <w:shd w:val="clear" w:color="auto" w:fill="FAFAFA"/>
            <w:vAlign w:val="center"/>
          </w:tcPr>
          <w:p w:rsidR="001C6531" w:rsidRPr="00FB47E7" w:rsidRDefault="00C42EC3" w:rsidP="001C6531">
            <w:pPr>
              <w:spacing w:line="240" w:lineRule="auto"/>
              <w:ind w:right="-72"/>
              <w:jc w:val="right"/>
              <w:rPr>
                <w:rFonts w:cs="Arial"/>
                <w:lang w:val="en-US"/>
              </w:rPr>
            </w:pPr>
            <w:r w:rsidRPr="00C42EC3">
              <w:rPr>
                <w:rFonts w:cs="Arial"/>
                <w:lang w:val="en-US"/>
              </w:rPr>
              <w:t>182,391,280</w:t>
            </w:r>
          </w:p>
        </w:tc>
        <w:tc>
          <w:tcPr>
            <w:tcW w:w="1584" w:type="dxa"/>
            <w:vAlign w:val="center"/>
          </w:tcPr>
          <w:p w:rsidR="001C6531" w:rsidRPr="00FB47E7" w:rsidRDefault="001C6531" w:rsidP="001C6531">
            <w:pPr>
              <w:spacing w:line="240" w:lineRule="auto"/>
              <w:ind w:right="-72"/>
              <w:jc w:val="right"/>
              <w:rPr>
                <w:rFonts w:cs="Arial"/>
                <w:lang w:val="en-US"/>
              </w:rPr>
            </w:pPr>
            <w:r w:rsidRPr="00FB47E7">
              <w:rPr>
                <w:rFonts w:cs="Arial"/>
                <w:lang w:val="en-US"/>
              </w:rPr>
              <w:t>97,600,225</w:t>
            </w:r>
          </w:p>
        </w:tc>
      </w:tr>
    </w:tbl>
    <w:p w:rsidR="00D703CD" w:rsidRPr="00FB47E7" w:rsidRDefault="00D703CD">
      <w:pPr>
        <w:spacing w:line="240" w:lineRule="auto"/>
        <w:rPr>
          <w:rFonts w:cs="Arial"/>
          <w:b/>
          <w:bCs/>
        </w:rPr>
      </w:pPr>
    </w:p>
    <w:p w:rsidR="00D703CD" w:rsidRPr="00FB47E7" w:rsidRDefault="00D703CD" w:rsidP="003F2618">
      <w:pPr>
        <w:spacing w:line="240" w:lineRule="auto"/>
        <w:ind w:left="540" w:right="391" w:hanging="540"/>
        <w:jc w:val="both"/>
        <w:rPr>
          <w:rFonts w:cs="Arial"/>
          <w:b/>
          <w:bCs/>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2</w:t>
            </w:r>
            <w:r w:rsidR="00621F78">
              <w:rPr>
                <w:rFonts w:eastAsia="Arial Unicode MS" w:cs="Arial"/>
                <w:b/>
                <w:bCs/>
                <w:color w:val="FFFFFF"/>
              </w:rPr>
              <w:t>2</w:t>
            </w:r>
            <w:r w:rsidRPr="00FB47E7">
              <w:rPr>
                <w:rFonts w:eastAsia="Arial Unicode MS" w:cs="Arial"/>
                <w:b/>
                <w:bCs/>
                <w:color w:val="FFFFFF"/>
              </w:rPr>
              <w:tab/>
              <w:t xml:space="preserve">Income tax </w:t>
            </w:r>
          </w:p>
        </w:tc>
      </w:tr>
    </w:tbl>
    <w:p w:rsidR="006B4C08" w:rsidRPr="00FB47E7" w:rsidRDefault="006B4C08" w:rsidP="003F2618">
      <w:pPr>
        <w:spacing w:line="240" w:lineRule="auto"/>
        <w:ind w:left="540" w:right="391" w:hanging="540"/>
        <w:jc w:val="both"/>
        <w:rPr>
          <w:rFonts w:cs="Arial"/>
          <w:b/>
          <w:bCs/>
        </w:rPr>
      </w:pPr>
    </w:p>
    <w:p w:rsidR="00AF3768" w:rsidRPr="00FB47E7" w:rsidRDefault="00AF3768" w:rsidP="00AF3768">
      <w:pPr>
        <w:pStyle w:val="BodyText2"/>
        <w:rPr>
          <w:rFonts w:eastAsia="Arial Unicode MS" w:cs="Arial"/>
          <w:sz w:val="20"/>
          <w:szCs w:val="20"/>
        </w:rPr>
      </w:pPr>
      <w:r w:rsidRPr="00FB47E7">
        <w:rPr>
          <w:rFonts w:eastAsia="Arial Unicode MS" w:cs="Arial"/>
          <w:sz w:val="20"/>
          <w:szCs w:val="20"/>
        </w:rPr>
        <w:t>Income tax for the year comprises the following:</w:t>
      </w:r>
    </w:p>
    <w:p w:rsidR="00AF3768" w:rsidRPr="00FB47E7" w:rsidRDefault="00AF3768" w:rsidP="003F2618">
      <w:pPr>
        <w:spacing w:line="240" w:lineRule="auto"/>
        <w:ind w:left="540" w:right="391" w:hanging="540"/>
        <w:jc w:val="both"/>
        <w:rPr>
          <w:rFonts w:cs="Arial"/>
          <w:b/>
          <w:bCs/>
        </w:rPr>
      </w:pPr>
    </w:p>
    <w:tbl>
      <w:tblPr>
        <w:tblW w:w="9029" w:type="dxa"/>
        <w:tblLayout w:type="fixed"/>
        <w:tblLook w:val="04A0" w:firstRow="1" w:lastRow="0" w:firstColumn="1" w:lastColumn="0" w:noHBand="0" w:noVBand="1"/>
      </w:tblPr>
      <w:tblGrid>
        <w:gridCol w:w="5861"/>
        <w:gridCol w:w="1584"/>
        <w:gridCol w:w="1584"/>
      </w:tblGrid>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056AC2" w:rsidRDefault="001C6531" w:rsidP="001C6531">
            <w:pPr>
              <w:spacing w:line="240" w:lineRule="auto"/>
              <w:ind w:right="-72"/>
              <w:jc w:val="right"/>
              <w:rPr>
                <w:rFonts w:cs="Arial"/>
                <w:b/>
                <w:bCs/>
                <w:lang w:val="en-US"/>
              </w:rPr>
            </w:pPr>
            <w:r w:rsidRPr="00056AC2">
              <w:rPr>
                <w:rFonts w:cs="Arial"/>
                <w:b/>
                <w:bCs/>
                <w:lang w:val="en-US"/>
              </w:rPr>
              <w:t>2019</w:t>
            </w:r>
          </w:p>
        </w:tc>
        <w:tc>
          <w:tcPr>
            <w:tcW w:w="1584" w:type="dxa"/>
            <w:tcBorders>
              <w:top w:val="single" w:sz="4" w:space="0" w:color="auto"/>
            </w:tcBorders>
            <w:shd w:val="clear" w:color="auto" w:fill="auto"/>
          </w:tcPr>
          <w:p w:rsidR="001C6531" w:rsidRPr="00056AC2" w:rsidRDefault="001C6531" w:rsidP="001C6531">
            <w:pPr>
              <w:spacing w:line="240" w:lineRule="auto"/>
              <w:ind w:right="-72"/>
              <w:jc w:val="right"/>
              <w:rPr>
                <w:rFonts w:cs="Arial"/>
                <w:b/>
                <w:bCs/>
                <w:lang w:val="en-US"/>
              </w:rPr>
            </w:pPr>
            <w:r w:rsidRPr="00056AC2">
              <w:rPr>
                <w:rFonts w:cs="Arial"/>
                <w:b/>
                <w:bCs/>
                <w:lang w:val="en-US"/>
              </w:rPr>
              <w:t>2018</w:t>
            </w: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lang w:val="en-US"/>
              </w:rPr>
            </w:pPr>
          </w:p>
        </w:tc>
        <w:tc>
          <w:tcPr>
            <w:tcW w:w="1584" w:type="dxa"/>
            <w:tcBorders>
              <w:bottom w:val="single" w:sz="4" w:space="0" w:color="auto"/>
            </w:tcBorders>
            <w:shd w:val="clear" w:color="auto" w:fill="auto"/>
          </w:tcPr>
          <w:p w:rsidR="001C6531" w:rsidRPr="00056AC2" w:rsidRDefault="001C6531" w:rsidP="001C6531">
            <w:pPr>
              <w:spacing w:line="240" w:lineRule="auto"/>
              <w:ind w:right="-72"/>
              <w:jc w:val="right"/>
              <w:rPr>
                <w:rFonts w:cs="Arial"/>
                <w:b/>
                <w:bCs/>
                <w:lang w:val="en-US"/>
              </w:rPr>
            </w:pPr>
            <w:r w:rsidRPr="00056AC2">
              <w:rPr>
                <w:rFonts w:cs="Arial"/>
                <w:b/>
                <w:bCs/>
                <w:lang w:val="en-US"/>
              </w:rPr>
              <w:t>Baht</w:t>
            </w:r>
          </w:p>
        </w:tc>
        <w:tc>
          <w:tcPr>
            <w:tcW w:w="1584" w:type="dxa"/>
            <w:tcBorders>
              <w:bottom w:val="single" w:sz="4" w:space="0" w:color="auto"/>
            </w:tcBorders>
            <w:shd w:val="clear" w:color="auto" w:fill="auto"/>
          </w:tcPr>
          <w:p w:rsidR="001C6531" w:rsidRPr="00056AC2" w:rsidRDefault="001C6531" w:rsidP="001C6531">
            <w:pPr>
              <w:spacing w:line="240" w:lineRule="auto"/>
              <w:ind w:right="-72"/>
              <w:jc w:val="right"/>
              <w:rPr>
                <w:rFonts w:cs="Arial"/>
                <w:b/>
                <w:bCs/>
                <w:lang w:val="en-US"/>
              </w:rPr>
            </w:pPr>
            <w:r w:rsidRPr="00056AC2">
              <w:rPr>
                <w:rFonts w:cs="Arial"/>
                <w:b/>
                <w:bCs/>
                <w:lang w:val="en-US"/>
              </w:rPr>
              <w:t>Baht</w:t>
            </w: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tcPr>
          <w:p w:rsidR="001C6531" w:rsidRPr="00056AC2"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056AC2" w:rsidRDefault="001C6531" w:rsidP="001C6531">
            <w:pPr>
              <w:spacing w:line="240" w:lineRule="auto"/>
              <w:ind w:right="-72"/>
              <w:jc w:val="right"/>
              <w:rPr>
                <w:rFonts w:cs="Arial"/>
                <w:b/>
                <w:bCs/>
                <w:lang w:val="en-US"/>
              </w:rPr>
            </w:pP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rPr>
            </w:pPr>
            <w:r w:rsidRPr="00056AC2">
              <w:rPr>
                <w:rFonts w:cs="Arial"/>
              </w:rPr>
              <w:t>Current tax:</w:t>
            </w:r>
          </w:p>
        </w:tc>
        <w:tc>
          <w:tcPr>
            <w:tcW w:w="1584" w:type="dxa"/>
            <w:shd w:val="clear" w:color="auto" w:fill="FAFAFA"/>
            <w:vAlign w:val="bottom"/>
          </w:tcPr>
          <w:p w:rsidR="001C6531" w:rsidRPr="00056AC2" w:rsidRDefault="001C6531" w:rsidP="001C6531">
            <w:pPr>
              <w:spacing w:line="240" w:lineRule="auto"/>
              <w:ind w:right="-72"/>
              <w:jc w:val="right"/>
              <w:rPr>
                <w:rFonts w:cs="Arial"/>
                <w:b/>
                <w:bCs/>
                <w:cs/>
                <w:lang w:val="en-US"/>
              </w:rPr>
            </w:pPr>
          </w:p>
        </w:tc>
        <w:tc>
          <w:tcPr>
            <w:tcW w:w="1584" w:type="dxa"/>
          </w:tcPr>
          <w:p w:rsidR="001C6531" w:rsidRPr="00056AC2" w:rsidRDefault="001C6531" w:rsidP="001C6531">
            <w:pPr>
              <w:spacing w:line="240" w:lineRule="auto"/>
              <w:ind w:right="-72"/>
              <w:jc w:val="right"/>
              <w:rPr>
                <w:rFonts w:cs="Arial"/>
                <w:lang w:val="en-US"/>
              </w:rPr>
            </w:pP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rPr>
            </w:pPr>
            <w:r w:rsidRPr="00056AC2">
              <w:rPr>
                <w:rFonts w:cs="Arial"/>
              </w:rPr>
              <w:t>Current tax on profit</w:t>
            </w:r>
            <w:r w:rsidR="003C4B76" w:rsidRPr="00056AC2">
              <w:rPr>
                <w:rFonts w:cs="Arial"/>
              </w:rPr>
              <w:t>s</w:t>
            </w:r>
            <w:r w:rsidRPr="00056AC2">
              <w:rPr>
                <w:rFonts w:cs="Arial"/>
              </w:rPr>
              <w:t xml:space="preserve"> for the year</w:t>
            </w:r>
          </w:p>
        </w:tc>
        <w:tc>
          <w:tcPr>
            <w:tcW w:w="1584" w:type="dxa"/>
            <w:shd w:val="clear" w:color="auto" w:fill="FAFAFA"/>
            <w:vAlign w:val="bottom"/>
          </w:tcPr>
          <w:p w:rsidR="001C6531" w:rsidRPr="00056AC2" w:rsidRDefault="00722D76" w:rsidP="001C6531">
            <w:pPr>
              <w:spacing w:line="240" w:lineRule="auto"/>
              <w:ind w:right="-72"/>
              <w:jc w:val="right"/>
              <w:rPr>
                <w:rFonts w:cs="Arial"/>
                <w:lang w:val="en-US"/>
              </w:rPr>
            </w:pPr>
            <w:r w:rsidRPr="00056AC2">
              <w:rPr>
                <w:rFonts w:cs="Arial"/>
                <w:lang w:val="en-US"/>
              </w:rPr>
              <w:t>333,569,424</w:t>
            </w:r>
          </w:p>
        </w:tc>
        <w:tc>
          <w:tcPr>
            <w:tcW w:w="1584" w:type="dxa"/>
            <w:vAlign w:val="bottom"/>
          </w:tcPr>
          <w:p w:rsidR="001C6531" w:rsidRPr="00056AC2" w:rsidRDefault="001C6531" w:rsidP="001C6531">
            <w:pPr>
              <w:spacing w:line="240" w:lineRule="auto"/>
              <w:ind w:right="-72"/>
              <w:jc w:val="right"/>
              <w:rPr>
                <w:rFonts w:cs="Arial"/>
                <w:lang w:val="en-US"/>
              </w:rPr>
            </w:pPr>
            <w:r w:rsidRPr="00056AC2">
              <w:rPr>
                <w:rFonts w:cs="Arial"/>
                <w:cs/>
                <w:lang w:val="en-US"/>
              </w:rPr>
              <w:t>288</w:t>
            </w:r>
            <w:r w:rsidRPr="00056AC2">
              <w:rPr>
                <w:rFonts w:cs="Arial"/>
                <w:lang w:val="en-US"/>
              </w:rPr>
              <w:t>,</w:t>
            </w:r>
            <w:r w:rsidRPr="00056AC2">
              <w:rPr>
                <w:rFonts w:cs="Arial"/>
                <w:cs/>
                <w:lang w:val="en-US"/>
              </w:rPr>
              <w:t>546</w:t>
            </w:r>
            <w:r w:rsidRPr="00056AC2">
              <w:rPr>
                <w:rFonts w:cs="Arial"/>
                <w:lang w:val="en-US"/>
              </w:rPr>
              <w:t>,</w:t>
            </w:r>
            <w:r w:rsidRPr="00056AC2">
              <w:rPr>
                <w:rFonts w:cs="Arial"/>
                <w:cs/>
                <w:lang w:val="en-US"/>
              </w:rPr>
              <w:t>616</w:t>
            </w: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b/>
                <w:bCs/>
              </w:rPr>
            </w:pPr>
          </w:p>
        </w:tc>
        <w:tc>
          <w:tcPr>
            <w:tcW w:w="1584" w:type="dxa"/>
            <w:shd w:val="clear" w:color="auto" w:fill="FAFAFA"/>
            <w:vAlign w:val="bottom"/>
          </w:tcPr>
          <w:p w:rsidR="001C6531" w:rsidRPr="00056AC2" w:rsidRDefault="001C6531" w:rsidP="001C6531">
            <w:pPr>
              <w:spacing w:line="240" w:lineRule="auto"/>
              <w:ind w:right="-72"/>
              <w:jc w:val="right"/>
              <w:rPr>
                <w:rFonts w:cs="Arial"/>
                <w:lang w:val="en-US"/>
              </w:rPr>
            </w:pPr>
          </w:p>
        </w:tc>
        <w:tc>
          <w:tcPr>
            <w:tcW w:w="1584" w:type="dxa"/>
            <w:vAlign w:val="bottom"/>
          </w:tcPr>
          <w:p w:rsidR="001C6531" w:rsidRPr="00056AC2" w:rsidRDefault="001C6531" w:rsidP="001C6531">
            <w:pPr>
              <w:spacing w:line="240" w:lineRule="auto"/>
              <w:ind w:right="-72"/>
              <w:jc w:val="right"/>
              <w:rPr>
                <w:rFonts w:cs="Arial"/>
                <w:lang w:val="en-US"/>
              </w:rPr>
            </w:pP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rPr>
            </w:pPr>
            <w:r w:rsidRPr="00056AC2">
              <w:rPr>
                <w:rFonts w:cs="Arial"/>
              </w:rPr>
              <w:t>Deferred tax:</w:t>
            </w:r>
          </w:p>
        </w:tc>
        <w:tc>
          <w:tcPr>
            <w:tcW w:w="1584" w:type="dxa"/>
            <w:shd w:val="clear" w:color="auto" w:fill="FAFAFA"/>
            <w:vAlign w:val="bottom"/>
          </w:tcPr>
          <w:p w:rsidR="001C6531" w:rsidRPr="00056AC2" w:rsidRDefault="001C6531" w:rsidP="001C6531">
            <w:pPr>
              <w:spacing w:line="240" w:lineRule="auto"/>
              <w:ind w:right="-72"/>
              <w:jc w:val="right"/>
              <w:rPr>
                <w:rFonts w:cs="Arial"/>
                <w:lang w:val="en-US"/>
              </w:rPr>
            </w:pPr>
          </w:p>
        </w:tc>
        <w:tc>
          <w:tcPr>
            <w:tcW w:w="1584" w:type="dxa"/>
            <w:vAlign w:val="bottom"/>
          </w:tcPr>
          <w:p w:rsidR="001C6531" w:rsidRPr="00056AC2" w:rsidRDefault="001C6531" w:rsidP="001C6531">
            <w:pPr>
              <w:spacing w:line="240" w:lineRule="auto"/>
              <w:ind w:right="-72"/>
              <w:jc w:val="right"/>
              <w:rPr>
                <w:rFonts w:cs="Arial"/>
                <w:lang w:val="en-US"/>
              </w:rPr>
            </w:pPr>
          </w:p>
        </w:tc>
      </w:tr>
      <w:tr w:rsidR="001C6531" w:rsidRPr="00056AC2" w:rsidTr="00685468">
        <w:tc>
          <w:tcPr>
            <w:tcW w:w="5861" w:type="dxa"/>
            <w:shd w:val="clear" w:color="auto" w:fill="auto"/>
          </w:tcPr>
          <w:p w:rsidR="001C6531" w:rsidRPr="00056AC2" w:rsidRDefault="005176A4" w:rsidP="006B6F75">
            <w:pPr>
              <w:spacing w:line="240" w:lineRule="auto"/>
              <w:ind w:left="-72"/>
              <w:jc w:val="both"/>
              <w:rPr>
                <w:rFonts w:cs="Arial"/>
              </w:rPr>
            </w:pPr>
            <w:r w:rsidRPr="00056AC2">
              <w:rPr>
                <w:rFonts w:cs="Arial"/>
              </w:rPr>
              <w:t>I</w:t>
            </w:r>
            <w:r w:rsidR="006B6F75" w:rsidRPr="00056AC2">
              <w:rPr>
                <w:rFonts w:cs="Arial"/>
              </w:rPr>
              <w:t>ncrease in deferred tax assets (</w:t>
            </w:r>
            <w:r w:rsidR="00170AB0" w:rsidRPr="00056AC2">
              <w:rPr>
                <w:rFonts w:cs="Arial"/>
              </w:rPr>
              <w:t>n</w:t>
            </w:r>
            <w:r w:rsidR="006B6F75" w:rsidRPr="00056AC2">
              <w:rPr>
                <w:rFonts w:cs="Arial"/>
              </w:rPr>
              <w:t>ote 14)</w:t>
            </w:r>
          </w:p>
        </w:tc>
        <w:tc>
          <w:tcPr>
            <w:tcW w:w="1584" w:type="dxa"/>
            <w:tcBorders>
              <w:bottom w:val="single" w:sz="4" w:space="0" w:color="auto"/>
            </w:tcBorders>
            <w:shd w:val="clear" w:color="auto" w:fill="FAFAFA"/>
            <w:vAlign w:val="bottom"/>
          </w:tcPr>
          <w:p w:rsidR="001C6531" w:rsidRPr="00056AC2" w:rsidRDefault="00722D76" w:rsidP="001C6531">
            <w:pPr>
              <w:spacing w:line="240" w:lineRule="auto"/>
              <w:ind w:right="-72"/>
              <w:jc w:val="right"/>
              <w:rPr>
                <w:rFonts w:cs="Arial"/>
                <w:lang w:val="en-US"/>
              </w:rPr>
            </w:pPr>
            <w:r w:rsidRPr="00056AC2">
              <w:rPr>
                <w:rFonts w:cs="Arial"/>
                <w:lang w:val="en-US"/>
              </w:rPr>
              <w:t>(9,878,458)</w:t>
            </w:r>
          </w:p>
        </w:tc>
        <w:tc>
          <w:tcPr>
            <w:tcW w:w="1584" w:type="dxa"/>
            <w:tcBorders>
              <w:bottom w:val="single" w:sz="4" w:space="0" w:color="auto"/>
            </w:tcBorders>
            <w:vAlign w:val="bottom"/>
          </w:tcPr>
          <w:p w:rsidR="001C6531" w:rsidRPr="00056AC2" w:rsidRDefault="001C6531" w:rsidP="001C6531">
            <w:pPr>
              <w:spacing w:line="240" w:lineRule="auto"/>
              <w:ind w:right="-72"/>
              <w:jc w:val="right"/>
              <w:rPr>
                <w:rFonts w:cs="Arial"/>
                <w:lang w:val="en-US"/>
              </w:rPr>
            </w:pPr>
            <w:r w:rsidRPr="00056AC2">
              <w:rPr>
                <w:rFonts w:cs="Arial"/>
                <w:lang w:val="en-US"/>
              </w:rPr>
              <w:t>(6,464,515)</w:t>
            </w:r>
          </w:p>
        </w:tc>
      </w:tr>
      <w:tr w:rsidR="001C6531" w:rsidRPr="00056AC2" w:rsidTr="00685468">
        <w:tc>
          <w:tcPr>
            <w:tcW w:w="5861" w:type="dxa"/>
            <w:shd w:val="clear" w:color="auto" w:fill="auto"/>
          </w:tcPr>
          <w:p w:rsidR="001C6531" w:rsidRPr="00056AC2" w:rsidRDefault="001C6531" w:rsidP="001C6531">
            <w:pPr>
              <w:spacing w:line="240" w:lineRule="auto"/>
              <w:ind w:left="-72"/>
              <w:jc w:val="both"/>
              <w:rPr>
                <w:rFonts w:cs="Arial"/>
                <w:b/>
                <w:bCs/>
              </w:rPr>
            </w:pPr>
          </w:p>
        </w:tc>
        <w:tc>
          <w:tcPr>
            <w:tcW w:w="1584" w:type="dxa"/>
            <w:tcBorders>
              <w:top w:val="single" w:sz="4" w:space="0" w:color="auto"/>
            </w:tcBorders>
            <w:shd w:val="clear" w:color="auto" w:fill="FAFAFA"/>
            <w:vAlign w:val="bottom"/>
          </w:tcPr>
          <w:p w:rsidR="001C6531" w:rsidRPr="00056AC2"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056AC2" w:rsidRDefault="001C6531" w:rsidP="001C6531">
            <w:pPr>
              <w:spacing w:line="240" w:lineRule="auto"/>
              <w:ind w:right="-72"/>
              <w:jc w:val="right"/>
              <w:rPr>
                <w:rFonts w:cs="Arial"/>
                <w:lang w:val="en-US"/>
              </w:rPr>
            </w:pPr>
          </w:p>
        </w:tc>
      </w:tr>
      <w:tr w:rsidR="001C6531" w:rsidRPr="00056AC2" w:rsidTr="00685468">
        <w:tc>
          <w:tcPr>
            <w:tcW w:w="5861" w:type="dxa"/>
            <w:shd w:val="clear" w:color="auto" w:fill="auto"/>
          </w:tcPr>
          <w:p w:rsidR="001C6531" w:rsidRPr="00056AC2" w:rsidRDefault="006B6F75" w:rsidP="001C6531">
            <w:pPr>
              <w:spacing w:line="240" w:lineRule="auto"/>
              <w:ind w:left="-72"/>
              <w:jc w:val="both"/>
              <w:rPr>
                <w:rFonts w:cs="Arial"/>
              </w:rPr>
            </w:pPr>
            <w:r w:rsidRPr="00056AC2">
              <w:rPr>
                <w:rFonts w:cs="Arial"/>
                <w:b/>
                <w:bCs/>
              </w:rPr>
              <w:t>Income</w:t>
            </w:r>
            <w:r w:rsidR="001C6531" w:rsidRPr="00056AC2">
              <w:rPr>
                <w:rFonts w:cs="Arial"/>
                <w:b/>
                <w:bCs/>
              </w:rPr>
              <w:t xml:space="preserve"> tax </w:t>
            </w:r>
          </w:p>
        </w:tc>
        <w:tc>
          <w:tcPr>
            <w:tcW w:w="1584" w:type="dxa"/>
            <w:tcBorders>
              <w:bottom w:val="single" w:sz="4" w:space="0" w:color="auto"/>
            </w:tcBorders>
            <w:shd w:val="clear" w:color="auto" w:fill="FAFAFA"/>
            <w:vAlign w:val="bottom"/>
          </w:tcPr>
          <w:p w:rsidR="001C6531" w:rsidRPr="00056AC2" w:rsidRDefault="00722D76" w:rsidP="001C6531">
            <w:pPr>
              <w:spacing w:line="240" w:lineRule="auto"/>
              <w:ind w:right="-72"/>
              <w:jc w:val="right"/>
              <w:rPr>
                <w:rFonts w:cs="Arial"/>
                <w:lang w:val="en-US"/>
              </w:rPr>
            </w:pPr>
            <w:r w:rsidRPr="00056AC2">
              <w:rPr>
                <w:rFonts w:cs="Arial"/>
                <w:lang w:val="en-US"/>
              </w:rPr>
              <w:t>323,690,966</w:t>
            </w:r>
          </w:p>
        </w:tc>
        <w:tc>
          <w:tcPr>
            <w:tcW w:w="1584" w:type="dxa"/>
            <w:tcBorders>
              <w:bottom w:val="single" w:sz="4" w:space="0" w:color="auto"/>
            </w:tcBorders>
            <w:vAlign w:val="bottom"/>
          </w:tcPr>
          <w:p w:rsidR="001C6531" w:rsidRPr="00056AC2" w:rsidRDefault="001C6531" w:rsidP="001C6531">
            <w:pPr>
              <w:spacing w:line="240" w:lineRule="auto"/>
              <w:ind w:right="-72"/>
              <w:jc w:val="right"/>
              <w:rPr>
                <w:rFonts w:cs="Arial"/>
                <w:lang w:val="en-US"/>
              </w:rPr>
            </w:pPr>
            <w:r w:rsidRPr="00056AC2">
              <w:rPr>
                <w:rFonts w:cs="Arial"/>
                <w:lang w:val="en-US"/>
              </w:rPr>
              <w:t>282,082,101</w:t>
            </w:r>
          </w:p>
        </w:tc>
      </w:tr>
    </w:tbl>
    <w:p w:rsidR="00146978" w:rsidRPr="00056AC2" w:rsidRDefault="00146978" w:rsidP="00066DBE">
      <w:pPr>
        <w:spacing w:line="240" w:lineRule="auto"/>
        <w:jc w:val="both"/>
        <w:rPr>
          <w:rFonts w:cs="Arial"/>
          <w:b/>
          <w:bCs/>
        </w:rPr>
      </w:pPr>
    </w:p>
    <w:p w:rsidR="00146978" w:rsidRDefault="00146978">
      <w:pPr>
        <w:spacing w:line="240" w:lineRule="auto"/>
        <w:rPr>
          <w:rFonts w:cs="Arial"/>
          <w:b/>
          <w:bCs/>
        </w:rPr>
      </w:pPr>
      <w:r>
        <w:rPr>
          <w:rFonts w:cs="Arial"/>
          <w:b/>
          <w:bCs/>
        </w:rPr>
        <w:br w:type="page"/>
      </w:r>
    </w:p>
    <w:p w:rsidR="00316DA2" w:rsidRPr="00FB47E7" w:rsidRDefault="00316DA2" w:rsidP="00066DBE">
      <w:pPr>
        <w:spacing w:line="240" w:lineRule="auto"/>
        <w:jc w:val="both"/>
        <w:rPr>
          <w:rFonts w:cs="Arial"/>
          <w:b/>
          <w:bCs/>
        </w:rPr>
      </w:pPr>
    </w:p>
    <w:p w:rsidR="00E84C30" w:rsidRPr="00FB47E7" w:rsidRDefault="006B6F75" w:rsidP="00066DBE">
      <w:pPr>
        <w:spacing w:line="240" w:lineRule="auto"/>
        <w:jc w:val="both"/>
        <w:rPr>
          <w:rFonts w:cs="Arial"/>
        </w:rPr>
      </w:pPr>
      <w:r w:rsidRPr="00FB47E7">
        <w:rPr>
          <w:rFonts w:cs="Arial"/>
        </w:rPr>
        <w:t xml:space="preserve">The tax on the </w:t>
      </w:r>
      <w:r w:rsidR="002A27A2">
        <w:rPr>
          <w:rFonts w:cs="Arial"/>
        </w:rPr>
        <w:t>Company</w:t>
      </w:r>
      <w:r w:rsidRPr="00FB47E7">
        <w:rPr>
          <w:rFonts w:cs="Arial"/>
        </w:rPr>
        <w:t>’s profit before tax differs from the theoretical amount that would arise using the basic tax rate of the home country of the Company as follows:</w:t>
      </w:r>
    </w:p>
    <w:p w:rsidR="006B6F75" w:rsidRPr="00FB47E7" w:rsidRDefault="006B6F75" w:rsidP="00066DBE">
      <w:pPr>
        <w:spacing w:line="240" w:lineRule="auto"/>
        <w:jc w:val="both"/>
        <w:rPr>
          <w:rFonts w:cs="Arial"/>
        </w:rPr>
      </w:pPr>
    </w:p>
    <w:tbl>
      <w:tblPr>
        <w:tblW w:w="9029" w:type="dxa"/>
        <w:tblLayout w:type="fixed"/>
        <w:tblLook w:val="04A0" w:firstRow="1" w:lastRow="0" w:firstColumn="1" w:lastColumn="0" w:noHBand="0" w:noVBand="1"/>
      </w:tblPr>
      <w:tblGrid>
        <w:gridCol w:w="5861"/>
        <w:gridCol w:w="1584"/>
        <w:gridCol w:w="1584"/>
      </w:tblGrid>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2019</w:t>
            </w: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2018</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Baht</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Baht</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b/>
                <w:bCs/>
              </w:rPr>
            </w:pPr>
          </w:p>
        </w:tc>
        <w:tc>
          <w:tcPr>
            <w:tcW w:w="1584" w:type="dxa"/>
            <w:shd w:val="clear" w:color="auto" w:fill="FAFAFA"/>
            <w:vAlign w:val="bottom"/>
          </w:tcPr>
          <w:p w:rsidR="001C6531" w:rsidRPr="00FB47E7" w:rsidRDefault="001C6531" w:rsidP="001C6531">
            <w:pPr>
              <w:spacing w:line="240" w:lineRule="auto"/>
              <w:ind w:right="-72"/>
              <w:jc w:val="right"/>
              <w:rPr>
                <w:rFonts w:cs="Arial"/>
                <w:cs/>
                <w:lang w:val="en-US"/>
              </w:rPr>
            </w:pPr>
          </w:p>
        </w:tc>
        <w:tc>
          <w:tcPr>
            <w:tcW w:w="1584" w:type="dxa"/>
          </w:tcPr>
          <w:p w:rsidR="001C6531" w:rsidRPr="00FB47E7" w:rsidRDefault="001C6531" w:rsidP="001C6531">
            <w:pPr>
              <w:spacing w:line="240" w:lineRule="auto"/>
              <w:ind w:right="-72"/>
              <w:jc w:val="right"/>
              <w:rPr>
                <w:rFonts w:cs="Arial"/>
                <w:lang w:val="en-US"/>
              </w:rPr>
            </w:pP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Profit before tax</w:t>
            </w:r>
          </w:p>
        </w:tc>
        <w:tc>
          <w:tcPr>
            <w:tcW w:w="1584" w:type="dxa"/>
            <w:tcBorders>
              <w:bottom w:val="single" w:sz="4" w:space="0" w:color="auto"/>
            </w:tcBorders>
            <w:shd w:val="clear" w:color="auto" w:fill="FAFAFA"/>
            <w:vAlign w:val="bottom"/>
          </w:tcPr>
          <w:p w:rsidR="001C6531" w:rsidRPr="00FB47E7" w:rsidRDefault="00722D76" w:rsidP="001C6531">
            <w:pPr>
              <w:spacing w:line="240" w:lineRule="auto"/>
              <w:ind w:right="-72"/>
              <w:jc w:val="right"/>
              <w:rPr>
                <w:rFonts w:cs="Arial"/>
                <w:lang w:val="en-US"/>
              </w:rPr>
            </w:pPr>
            <w:r w:rsidRPr="00722D76">
              <w:rPr>
                <w:rFonts w:cs="Arial"/>
                <w:lang w:val="en-US"/>
              </w:rPr>
              <w:t>1,652,243,800</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1,467,182,896</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right="-72"/>
              <w:jc w:val="right"/>
              <w:rPr>
                <w:rFonts w:cs="Arial"/>
                <w:lang w:val="en-US"/>
              </w:rPr>
            </w:pP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 xml:space="preserve">Tax calculated at a tax rate </w:t>
            </w:r>
            <w:r w:rsidR="006B6F75" w:rsidRPr="00FB47E7">
              <w:rPr>
                <w:rFonts w:cs="Arial"/>
              </w:rPr>
              <w:t xml:space="preserve">of </w:t>
            </w:r>
            <w:r w:rsidRPr="00FB47E7">
              <w:rPr>
                <w:rFonts w:cs="Arial"/>
              </w:rPr>
              <w:t xml:space="preserve">20% </w:t>
            </w:r>
          </w:p>
        </w:tc>
        <w:tc>
          <w:tcPr>
            <w:tcW w:w="1584" w:type="dxa"/>
            <w:shd w:val="clear" w:color="auto" w:fill="FAFAFA"/>
            <w:vAlign w:val="bottom"/>
          </w:tcPr>
          <w:p w:rsidR="001C6531" w:rsidRPr="00FB47E7" w:rsidRDefault="00722D76" w:rsidP="001C6531">
            <w:pPr>
              <w:spacing w:line="240" w:lineRule="auto"/>
              <w:ind w:right="-72"/>
              <w:jc w:val="right"/>
              <w:rPr>
                <w:rFonts w:cs="Arial"/>
                <w:lang w:val="en-US"/>
              </w:rPr>
            </w:pPr>
            <w:r w:rsidRPr="00722D76">
              <w:rPr>
                <w:rFonts w:cs="Arial"/>
                <w:lang w:val="en-US"/>
              </w:rPr>
              <w:t>330,448,760</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lang w:val="en-US"/>
              </w:rPr>
              <w:t>293,436,579</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Tax effect of:</w:t>
            </w: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 xml:space="preserve">   Expenses not deductible for tax purpose</w:t>
            </w:r>
          </w:p>
        </w:tc>
        <w:tc>
          <w:tcPr>
            <w:tcW w:w="1584" w:type="dxa"/>
            <w:shd w:val="clear" w:color="auto" w:fill="FAFAFA"/>
            <w:vAlign w:val="bottom"/>
          </w:tcPr>
          <w:p w:rsidR="001C6531" w:rsidRPr="00FB47E7" w:rsidRDefault="00722D76" w:rsidP="001C6531">
            <w:pPr>
              <w:spacing w:line="240" w:lineRule="auto"/>
              <w:ind w:right="-72"/>
              <w:jc w:val="right"/>
              <w:rPr>
                <w:rFonts w:cs="Arial"/>
                <w:lang w:val="en-US"/>
              </w:rPr>
            </w:pPr>
            <w:r w:rsidRPr="00722D76">
              <w:rPr>
                <w:rFonts w:cs="Arial"/>
                <w:lang w:val="en-US"/>
              </w:rPr>
              <w:t>11,701,047</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lang w:val="en-US"/>
              </w:rPr>
              <w:t>4,153,089</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 xml:space="preserve">   Double deductible expense</w:t>
            </w:r>
          </w:p>
        </w:tc>
        <w:tc>
          <w:tcPr>
            <w:tcW w:w="1584" w:type="dxa"/>
            <w:shd w:val="clear" w:color="auto" w:fill="FAFAFA"/>
            <w:vAlign w:val="bottom"/>
          </w:tcPr>
          <w:p w:rsidR="001C6531" w:rsidRPr="00FB47E7" w:rsidRDefault="00722D76" w:rsidP="001C6531">
            <w:pPr>
              <w:spacing w:line="240" w:lineRule="auto"/>
              <w:ind w:right="-72"/>
              <w:jc w:val="right"/>
              <w:rPr>
                <w:rFonts w:cs="Arial"/>
                <w:lang w:val="en-US"/>
              </w:rPr>
            </w:pPr>
            <w:r w:rsidRPr="00722D76">
              <w:rPr>
                <w:rFonts w:cs="Arial"/>
                <w:lang w:val="en-US"/>
              </w:rPr>
              <w:t>(18,459,638)</w:t>
            </w:r>
          </w:p>
        </w:tc>
        <w:tc>
          <w:tcPr>
            <w:tcW w:w="1584" w:type="dxa"/>
            <w:vAlign w:val="bottom"/>
          </w:tcPr>
          <w:p w:rsidR="001C6531" w:rsidRPr="00FB47E7" w:rsidRDefault="001C6531" w:rsidP="001C6531">
            <w:pPr>
              <w:spacing w:line="240" w:lineRule="auto"/>
              <w:ind w:right="-72"/>
              <w:jc w:val="right"/>
              <w:rPr>
                <w:rFonts w:cs="Arial"/>
                <w:lang w:val="en-US"/>
              </w:rPr>
            </w:pPr>
            <w:r w:rsidRPr="00FB47E7">
              <w:rPr>
                <w:rFonts w:cs="Arial"/>
                <w:lang w:val="en-US"/>
              </w:rPr>
              <w:t>(15,568,760)</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 xml:space="preserve">   Others</w:t>
            </w:r>
          </w:p>
        </w:tc>
        <w:tc>
          <w:tcPr>
            <w:tcW w:w="1584" w:type="dxa"/>
            <w:tcBorders>
              <w:bottom w:val="single" w:sz="4" w:space="0" w:color="auto"/>
            </w:tcBorders>
            <w:shd w:val="clear" w:color="auto" w:fill="FAFAFA"/>
            <w:vAlign w:val="bottom"/>
          </w:tcPr>
          <w:p w:rsidR="001C6531" w:rsidRPr="00FB47E7" w:rsidRDefault="00722D76" w:rsidP="001C6531">
            <w:pPr>
              <w:spacing w:line="240" w:lineRule="auto"/>
              <w:ind w:right="-72"/>
              <w:jc w:val="right"/>
              <w:rPr>
                <w:rFonts w:cs="Arial"/>
                <w:lang w:val="en-US"/>
              </w:rPr>
            </w:pPr>
            <w:r w:rsidRPr="00722D76">
              <w:rPr>
                <w:rFonts w:cs="Arial"/>
                <w:lang w:val="en-US"/>
              </w:rPr>
              <w:t>79</w:t>
            </w:r>
            <w:r w:rsidR="008E45E3">
              <w:rPr>
                <w:rFonts w:cs="Arial"/>
                <w:lang w:val="en-US"/>
              </w:rPr>
              <w:t>7</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61,193</w:t>
            </w: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right="-72"/>
              <w:jc w:val="right"/>
              <w:rPr>
                <w:rFonts w:cs="Arial"/>
                <w:lang w:val="en-US"/>
              </w:rPr>
            </w:pPr>
          </w:p>
        </w:tc>
      </w:tr>
      <w:tr w:rsidR="001C6531" w:rsidRPr="00FB47E7" w:rsidTr="00685468">
        <w:tc>
          <w:tcPr>
            <w:tcW w:w="5861" w:type="dxa"/>
            <w:shd w:val="clear" w:color="auto" w:fill="auto"/>
          </w:tcPr>
          <w:p w:rsidR="001C6531" w:rsidRPr="00FB47E7" w:rsidRDefault="001C6531" w:rsidP="001C6531">
            <w:pPr>
              <w:spacing w:line="240" w:lineRule="auto"/>
              <w:ind w:left="-72"/>
              <w:jc w:val="both"/>
              <w:rPr>
                <w:rFonts w:cs="Arial"/>
              </w:rPr>
            </w:pPr>
            <w:r w:rsidRPr="00FB47E7">
              <w:rPr>
                <w:rFonts w:cs="Arial"/>
              </w:rPr>
              <w:t>Tax charge</w:t>
            </w:r>
          </w:p>
        </w:tc>
        <w:tc>
          <w:tcPr>
            <w:tcW w:w="1584" w:type="dxa"/>
            <w:tcBorders>
              <w:bottom w:val="single" w:sz="4" w:space="0" w:color="auto"/>
            </w:tcBorders>
            <w:shd w:val="clear" w:color="auto" w:fill="FAFAFA"/>
            <w:vAlign w:val="bottom"/>
          </w:tcPr>
          <w:p w:rsidR="001C6531" w:rsidRPr="00FB47E7" w:rsidRDefault="00722D76" w:rsidP="001C6531">
            <w:pPr>
              <w:spacing w:line="240" w:lineRule="auto"/>
              <w:ind w:right="-72"/>
              <w:jc w:val="right"/>
              <w:rPr>
                <w:rFonts w:cs="Arial"/>
                <w:lang w:val="en-US"/>
              </w:rPr>
            </w:pPr>
            <w:r w:rsidRPr="00722D76">
              <w:rPr>
                <w:rFonts w:cs="Arial"/>
                <w:lang w:val="en-US"/>
              </w:rPr>
              <w:t>323,690,966</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282,082,101</w:t>
            </w:r>
          </w:p>
        </w:tc>
      </w:tr>
    </w:tbl>
    <w:p w:rsidR="001C6531" w:rsidRPr="00FB47E7" w:rsidRDefault="001C6531" w:rsidP="00066DBE">
      <w:pPr>
        <w:spacing w:line="240" w:lineRule="auto"/>
        <w:jc w:val="both"/>
        <w:rPr>
          <w:rFonts w:cs="Arial"/>
        </w:rPr>
      </w:pPr>
    </w:p>
    <w:p w:rsidR="00621F78" w:rsidRPr="00060B13" w:rsidRDefault="006B6F75" w:rsidP="006B6F75">
      <w:pPr>
        <w:spacing w:line="240" w:lineRule="auto"/>
        <w:jc w:val="both"/>
        <w:rPr>
          <w:rFonts w:eastAsia="Arial Unicode MS" w:cs="Browallia New"/>
          <w:szCs w:val="25"/>
          <w:highlight w:val="yellow"/>
        </w:rPr>
      </w:pPr>
      <w:r w:rsidRPr="00FB47E7">
        <w:rPr>
          <w:rFonts w:eastAsia="Arial Unicode MS" w:cs="Arial"/>
        </w:rPr>
        <w:t xml:space="preserve">The weighted average applicable tax rate was </w:t>
      </w:r>
      <w:r w:rsidR="007C5C31">
        <w:rPr>
          <w:rFonts w:eastAsia="Arial Unicode MS" w:cs="Arial"/>
        </w:rPr>
        <w:t>19.59</w:t>
      </w:r>
      <w:r w:rsidRPr="00FB47E7">
        <w:rPr>
          <w:rFonts w:eastAsia="Arial Unicode MS" w:cs="Arial"/>
        </w:rPr>
        <w:t xml:space="preserve">% </w:t>
      </w:r>
      <w:r w:rsidR="005176A4">
        <w:rPr>
          <w:rFonts w:eastAsia="Arial Unicode MS" w:cs="Arial"/>
        </w:rPr>
        <w:t xml:space="preserve">(2018: </w:t>
      </w:r>
      <w:r w:rsidR="00F9305C" w:rsidRPr="00FB47E7">
        <w:rPr>
          <w:rFonts w:eastAsia="Arial Unicode MS" w:cs="Arial"/>
        </w:rPr>
        <w:t>19.23</w:t>
      </w:r>
      <w:r w:rsidRPr="00FB47E7">
        <w:rPr>
          <w:rFonts w:eastAsia="Arial Unicode MS" w:cs="Arial"/>
        </w:rPr>
        <w:t>%</w:t>
      </w:r>
      <w:r w:rsidR="005176A4">
        <w:rPr>
          <w:rFonts w:eastAsia="Arial Unicode MS" w:cs="Arial"/>
        </w:rPr>
        <w:t>)</w:t>
      </w:r>
      <w:r w:rsidR="00060B13">
        <w:rPr>
          <w:rFonts w:eastAsia="Arial Unicode MS" w:cs="Browallia New"/>
          <w:szCs w:val="25"/>
        </w:rPr>
        <w:t>.</w:t>
      </w:r>
    </w:p>
    <w:p w:rsidR="006B6F75" w:rsidRPr="00F11511" w:rsidRDefault="006B6F75" w:rsidP="006B6F75">
      <w:pPr>
        <w:spacing w:line="240" w:lineRule="auto"/>
        <w:jc w:val="both"/>
        <w:rPr>
          <w:rFonts w:cs="Arial"/>
          <w:cs/>
        </w:rPr>
      </w:pPr>
    </w:p>
    <w:p w:rsidR="00F07EBC" w:rsidRDefault="00F07EBC" w:rsidP="006B6F75">
      <w:pPr>
        <w:spacing w:line="240" w:lineRule="auto"/>
        <w:jc w:val="both"/>
        <w:rPr>
          <w:rFonts w:eastAsia="Arial Unicode MS" w:cstheme="minorBidi"/>
        </w:rPr>
      </w:pPr>
      <w:r w:rsidRPr="00F07EBC">
        <w:rPr>
          <w:rFonts w:eastAsia="Arial Unicode MS" w:cs="Arial"/>
        </w:rPr>
        <w:t>The tax charge relating to component of other comprehensive income is as follows:</w:t>
      </w:r>
    </w:p>
    <w:p w:rsidR="00422409" w:rsidRPr="00422409" w:rsidRDefault="00422409" w:rsidP="006B6F75">
      <w:pPr>
        <w:spacing w:line="240" w:lineRule="auto"/>
        <w:jc w:val="both"/>
        <w:rPr>
          <w:rFonts w:eastAsia="Arial Unicode MS" w:cstheme="minorBidi"/>
        </w:rPr>
      </w:pPr>
    </w:p>
    <w:tbl>
      <w:tblPr>
        <w:tblW w:w="9027" w:type="dxa"/>
        <w:tblLayout w:type="fixed"/>
        <w:tblLook w:val="04A0" w:firstRow="1" w:lastRow="0" w:firstColumn="1" w:lastColumn="0" w:noHBand="0" w:noVBand="1"/>
      </w:tblPr>
      <w:tblGrid>
        <w:gridCol w:w="2790"/>
        <w:gridCol w:w="1086"/>
        <w:gridCol w:w="1087"/>
        <w:gridCol w:w="1087"/>
        <w:gridCol w:w="898"/>
        <w:gridCol w:w="1039"/>
        <w:gridCol w:w="1040"/>
      </w:tblGrid>
      <w:tr w:rsidR="00422409" w:rsidRPr="00B652B4" w:rsidTr="00685468">
        <w:tc>
          <w:tcPr>
            <w:tcW w:w="2790" w:type="dxa"/>
          </w:tcPr>
          <w:p w:rsidR="00422409" w:rsidRPr="00B652B4" w:rsidRDefault="00422409" w:rsidP="005645BD">
            <w:pPr>
              <w:spacing w:line="240" w:lineRule="auto"/>
              <w:ind w:left="-72"/>
              <w:jc w:val="both"/>
              <w:rPr>
                <w:rFonts w:cs="Arial"/>
                <w:sz w:val="18"/>
                <w:szCs w:val="18"/>
              </w:rPr>
            </w:pPr>
          </w:p>
        </w:tc>
        <w:tc>
          <w:tcPr>
            <w:tcW w:w="3260" w:type="dxa"/>
            <w:gridSpan w:val="3"/>
            <w:tcBorders>
              <w:top w:val="single" w:sz="4" w:space="0" w:color="auto"/>
              <w:left w:val="nil"/>
              <w:bottom w:val="single" w:sz="4" w:space="0" w:color="auto"/>
              <w:right w:val="nil"/>
            </w:tcBorders>
            <w:hideMark/>
          </w:tcPr>
          <w:p w:rsidR="00422409" w:rsidRPr="00B652B4" w:rsidRDefault="00422409" w:rsidP="005645BD">
            <w:pPr>
              <w:spacing w:line="240" w:lineRule="auto"/>
              <w:ind w:right="-72"/>
              <w:jc w:val="center"/>
              <w:rPr>
                <w:rFonts w:cstheme="minorBidi"/>
                <w:b/>
                <w:bCs/>
                <w:sz w:val="18"/>
                <w:szCs w:val="18"/>
              </w:rPr>
            </w:pPr>
            <w:r w:rsidRPr="00B652B4">
              <w:rPr>
                <w:rFonts w:cstheme="minorBidi"/>
                <w:b/>
                <w:bCs/>
                <w:sz w:val="18"/>
                <w:szCs w:val="18"/>
              </w:rPr>
              <w:t>2019</w:t>
            </w:r>
          </w:p>
        </w:tc>
        <w:tc>
          <w:tcPr>
            <w:tcW w:w="2977" w:type="dxa"/>
            <w:gridSpan w:val="3"/>
            <w:tcBorders>
              <w:top w:val="single" w:sz="4" w:space="0" w:color="auto"/>
              <w:left w:val="nil"/>
              <w:bottom w:val="single" w:sz="4" w:space="0" w:color="auto"/>
              <w:right w:val="nil"/>
            </w:tcBorders>
            <w:hideMark/>
          </w:tcPr>
          <w:p w:rsidR="00422409" w:rsidRPr="00B652B4" w:rsidRDefault="00422409" w:rsidP="005645BD">
            <w:pPr>
              <w:spacing w:line="240" w:lineRule="auto"/>
              <w:ind w:right="-72"/>
              <w:jc w:val="center"/>
              <w:rPr>
                <w:rFonts w:cs="Arial"/>
                <w:b/>
                <w:bCs/>
                <w:sz w:val="18"/>
                <w:szCs w:val="18"/>
              </w:rPr>
            </w:pPr>
            <w:r w:rsidRPr="00B652B4">
              <w:rPr>
                <w:rFonts w:cs="Arial"/>
                <w:b/>
                <w:bCs/>
                <w:sz w:val="18"/>
                <w:szCs w:val="18"/>
              </w:rPr>
              <w:t>2018</w:t>
            </w:r>
          </w:p>
        </w:tc>
      </w:tr>
      <w:tr w:rsidR="00422409" w:rsidRPr="00B652B4" w:rsidTr="00685468">
        <w:tc>
          <w:tcPr>
            <w:tcW w:w="2790" w:type="dxa"/>
          </w:tcPr>
          <w:p w:rsidR="00422409" w:rsidRPr="00B652B4" w:rsidRDefault="00422409" w:rsidP="005645BD">
            <w:pPr>
              <w:spacing w:line="240" w:lineRule="auto"/>
              <w:ind w:left="-72"/>
              <w:jc w:val="both"/>
              <w:rPr>
                <w:rFonts w:cs="Arial"/>
                <w:sz w:val="18"/>
                <w:szCs w:val="18"/>
              </w:rPr>
            </w:pPr>
          </w:p>
        </w:tc>
        <w:tc>
          <w:tcPr>
            <w:tcW w:w="1086" w:type="dxa"/>
            <w:tcBorders>
              <w:top w:val="single" w:sz="4" w:space="0" w:color="auto"/>
              <w:left w:val="nil"/>
              <w:bottom w:val="nil"/>
              <w:right w:val="nil"/>
            </w:tcBorders>
          </w:tcPr>
          <w:p w:rsidR="00685468" w:rsidRDefault="00422409" w:rsidP="005645BD">
            <w:pPr>
              <w:spacing w:line="240" w:lineRule="auto"/>
              <w:ind w:right="-72"/>
              <w:jc w:val="right"/>
              <w:rPr>
                <w:rFonts w:cs="Arial"/>
                <w:b/>
                <w:bCs/>
                <w:sz w:val="18"/>
                <w:szCs w:val="18"/>
              </w:rPr>
            </w:pPr>
            <w:r w:rsidRPr="00B652B4">
              <w:rPr>
                <w:rFonts w:cs="Arial"/>
                <w:b/>
                <w:bCs/>
                <w:sz w:val="18"/>
                <w:szCs w:val="18"/>
              </w:rPr>
              <w:t xml:space="preserve">Before </w:t>
            </w:r>
          </w:p>
          <w:p w:rsidR="00422409" w:rsidRPr="00B652B4" w:rsidRDefault="00422409" w:rsidP="005645BD">
            <w:pPr>
              <w:spacing w:line="240" w:lineRule="auto"/>
              <w:ind w:right="-72"/>
              <w:jc w:val="right"/>
              <w:rPr>
                <w:rFonts w:cs="Arial"/>
                <w:sz w:val="18"/>
                <w:szCs w:val="18"/>
              </w:rPr>
            </w:pPr>
            <w:r w:rsidRPr="00B652B4">
              <w:rPr>
                <w:rFonts w:cs="Arial"/>
                <w:b/>
                <w:bCs/>
                <w:sz w:val="18"/>
                <w:szCs w:val="18"/>
              </w:rPr>
              <w:t>tax</w:t>
            </w:r>
          </w:p>
        </w:tc>
        <w:tc>
          <w:tcPr>
            <w:tcW w:w="1087" w:type="dxa"/>
            <w:tcBorders>
              <w:top w:val="single" w:sz="4" w:space="0" w:color="auto"/>
              <w:left w:val="nil"/>
              <w:bottom w:val="nil"/>
              <w:right w:val="nil"/>
            </w:tcBorders>
            <w:hideMark/>
          </w:tcPr>
          <w:p w:rsidR="00422409" w:rsidRPr="00B652B4" w:rsidRDefault="00422409" w:rsidP="005645BD">
            <w:pPr>
              <w:spacing w:line="240" w:lineRule="auto"/>
              <w:ind w:right="-72"/>
              <w:jc w:val="right"/>
              <w:rPr>
                <w:rFonts w:cs="Arial"/>
                <w:sz w:val="18"/>
                <w:szCs w:val="18"/>
              </w:rPr>
            </w:pPr>
            <w:r w:rsidRPr="00B652B4">
              <w:rPr>
                <w:rFonts w:cs="Arial"/>
                <w:b/>
                <w:bCs/>
                <w:sz w:val="18"/>
                <w:szCs w:val="18"/>
              </w:rPr>
              <w:t>Tax charge</w:t>
            </w:r>
          </w:p>
        </w:tc>
        <w:tc>
          <w:tcPr>
            <w:tcW w:w="1087" w:type="dxa"/>
            <w:tcBorders>
              <w:top w:val="single" w:sz="4" w:space="0" w:color="auto"/>
              <w:left w:val="nil"/>
              <w:bottom w:val="nil"/>
              <w:right w:val="nil"/>
            </w:tcBorders>
          </w:tcPr>
          <w:p w:rsidR="00685468" w:rsidRDefault="00422409" w:rsidP="005645BD">
            <w:pPr>
              <w:spacing w:line="240" w:lineRule="auto"/>
              <w:ind w:right="-72"/>
              <w:jc w:val="right"/>
              <w:rPr>
                <w:rFonts w:cs="Arial"/>
                <w:b/>
                <w:bCs/>
                <w:sz w:val="18"/>
                <w:szCs w:val="18"/>
              </w:rPr>
            </w:pPr>
            <w:r w:rsidRPr="00B652B4">
              <w:rPr>
                <w:rFonts w:cs="Arial"/>
                <w:b/>
                <w:bCs/>
                <w:sz w:val="18"/>
                <w:szCs w:val="18"/>
              </w:rPr>
              <w:t xml:space="preserve">After </w:t>
            </w:r>
          </w:p>
          <w:p w:rsidR="00422409" w:rsidRPr="00B652B4" w:rsidRDefault="00422409" w:rsidP="005645BD">
            <w:pPr>
              <w:spacing w:line="240" w:lineRule="auto"/>
              <w:ind w:right="-72"/>
              <w:jc w:val="right"/>
              <w:rPr>
                <w:rFonts w:cs="Arial"/>
                <w:sz w:val="18"/>
                <w:szCs w:val="18"/>
              </w:rPr>
            </w:pPr>
            <w:r w:rsidRPr="00B652B4">
              <w:rPr>
                <w:rFonts w:cs="Arial"/>
                <w:b/>
                <w:bCs/>
                <w:sz w:val="18"/>
                <w:szCs w:val="18"/>
              </w:rPr>
              <w:t>tax</w:t>
            </w:r>
          </w:p>
        </w:tc>
        <w:tc>
          <w:tcPr>
            <w:tcW w:w="898"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sz w:val="18"/>
                <w:szCs w:val="18"/>
              </w:rPr>
            </w:pPr>
            <w:r w:rsidRPr="00B652B4">
              <w:rPr>
                <w:rFonts w:cs="Arial"/>
                <w:b/>
                <w:bCs/>
                <w:sz w:val="18"/>
                <w:szCs w:val="18"/>
              </w:rPr>
              <w:t>Before tax</w:t>
            </w:r>
          </w:p>
        </w:tc>
        <w:tc>
          <w:tcPr>
            <w:tcW w:w="1039" w:type="dxa"/>
            <w:tcBorders>
              <w:top w:val="single" w:sz="4" w:space="0" w:color="auto"/>
              <w:left w:val="nil"/>
              <w:bottom w:val="nil"/>
              <w:right w:val="nil"/>
            </w:tcBorders>
            <w:hideMark/>
          </w:tcPr>
          <w:p w:rsidR="00422409" w:rsidRPr="00B652B4" w:rsidRDefault="00B652B4" w:rsidP="005645BD">
            <w:pPr>
              <w:spacing w:line="240" w:lineRule="auto"/>
              <w:ind w:right="-72"/>
              <w:jc w:val="right"/>
              <w:rPr>
                <w:rFonts w:cs="Arial"/>
                <w:sz w:val="18"/>
                <w:szCs w:val="18"/>
              </w:rPr>
            </w:pPr>
            <w:r w:rsidRPr="00B652B4">
              <w:rPr>
                <w:rFonts w:cs="Arial"/>
                <w:b/>
                <w:bCs/>
                <w:sz w:val="18"/>
                <w:szCs w:val="18"/>
              </w:rPr>
              <w:t>Tax charge</w:t>
            </w:r>
          </w:p>
        </w:tc>
        <w:tc>
          <w:tcPr>
            <w:tcW w:w="1040" w:type="dxa"/>
            <w:tcBorders>
              <w:top w:val="single" w:sz="4" w:space="0" w:color="auto"/>
              <w:left w:val="nil"/>
              <w:bottom w:val="nil"/>
              <w:right w:val="nil"/>
            </w:tcBorders>
          </w:tcPr>
          <w:p w:rsidR="00685468" w:rsidRDefault="00422409" w:rsidP="00685468">
            <w:pPr>
              <w:spacing w:line="240" w:lineRule="auto"/>
              <w:ind w:right="-72"/>
              <w:jc w:val="right"/>
              <w:rPr>
                <w:rFonts w:cs="Arial"/>
                <w:b/>
                <w:bCs/>
                <w:sz w:val="18"/>
                <w:szCs w:val="18"/>
              </w:rPr>
            </w:pPr>
            <w:r w:rsidRPr="00B652B4">
              <w:rPr>
                <w:rFonts w:cs="Arial"/>
                <w:b/>
                <w:bCs/>
                <w:sz w:val="18"/>
                <w:szCs w:val="18"/>
              </w:rPr>
              <w:t xml:space="preserve">After </w:t>
            </w:r>
          </w:p>
          <w:p w:rsidR="00422409" w:rsidRPr="00685468" w:rsidRDefault="00422409" w:rsidP="00685468">
            <w:pPr>
              <w:spacing w:line="240" w:lineRule="auto"/>
              <w:ind w:right="-72"/>
              <w:jc w:val="right"/>
              <w:rPr>
                <w:rFonts w:cs="Arial"/>
                <w:b/>
                <w:bCs/>
                <w:sz w:val="18"/>
                <w:szCs w:val="18"/>
              </w:rPr>
            </w:pPr>
            <w:r w:rsidRPr="00B652B4">
              <w:rPr>
                <w:rFonts w:cs="Arial"/>
                <w:b/>
                <w:bCs/>
                <w:sz w:val="18"/>
                <w:szCs w:val="18"/>
              </w:rPr>
              <w:t>tax</w:t>
            </w:r>
          </w:p>
        </w:tc>
      </w:tr>
      <w:tr w:rsidR="00422409" w:rsidRPr="00B652B4" w:rsidTr="00685468">
        <w:tc>
          <w:tcPr>
            <w:tcW w:w="2790" w:type="dxa"/>
          </w:tcPr>
          <w:p w:rsidR="00422409" w:rsidRPr="00B652B4" w:rsidRDefault="00422409" w:rsidP="005645BD">
            <w:pPr>
              <w:spacing w:line="240" w:lineRule="auto"/>
              <w:ind w:left="-72"/>
              <w:jc w:val="both"/>
              <w:rPr>
                <w:rFonts w:cs="Arial"/>
                <w:sz w:val="18"/>
                <w:szCs w:val="18"/>
              </w:rPr>
            </w:pPr>
          </w:p>
        </w:tc>
        <w:tc>
          <w:tcPr>
            <w:tcW w:w="1086" w:type="dxa"/>
            <w:tcBorders>
              <w:top w:val="nil"/>
              <w:left w:val="nil"/>
              <w:bottom w:val="single" w:sz="4" w:space="0" w:color="auto"/>
              <w:right w:val="nil"/>
            </w:tcBorders>
            <w:hideMark/>
          </w:tcPr>
          <w:p w:rsidR="00422409" w:rsidRPr="00B652B4" w:rsidRDefault="00422409" w:rsidP="005645BD">
            <w:pPr>
              <w:spacing w:line="240" w:lineRule="auto"/>
              <w:ind w:right="-72"/>
              <w:jc w:val="right"/>
              <w:rPr>
                <w:rFonts w:cs="Arial"/>
                <w:b/>
                <w:bCs/>
                <w:sz w:val="18"/>
                <w:szCs w:val="18"/>
              </w:rPr>
            </w:pPr>
            <w:r w:rsidRPr="00B652B4">
              <w:rPr>
                <w:rFonts w:cs="Arial"/>
                <w:b/>
                <w:bCs/>
                <w:sz w:val="18"/>
                <w:szCs w:val="18"/>
              </w:rPr>
              <w:t>Baht</w:t>
            </w:r>
          </w:p>
        </w:tc>
        <w:tc>
          <w:tcPr>
            <w:tcW w:w="1087" w:type="dxa"/>
            <w:tcBorders>
              <w:top w:val="nil"/>
              <w:left w:val="nil"/>
              <w:bottom w:val="single" w:sz="4" w:space="0" w:color="auto"/>
              <w:right w:val="nil"/>
            </w:tcBorders>
            <w:hideMark/>
          </w:tcPr>
          <w:p w:rsidR="00422409" w:rsidRPr="00B652B4" w:rsidRDefault="00422409" w:rsidP="005645BD">
            <w:pPr>
              <w:spacing w:line="240" w:lineRule="auto"/>
              <w:ind w:right="-72"/>
              <w:jc w:val="right"/>
              <w:rPr>
                <w:rFonts w:cs="Arial"/>
                <w:b/>
                <w:bCs/>
                <w:sz w:val="18"/>
                <w:szCs w:val="18"/>
              </w:rPr>
            </w:pPr>
            <w:r w:rsidRPr="00B652B4">
              <w:rPr>
                <w:rFonts w:cs="Arial"/>
                <w:b/>
                <w:bCs/>
                <w:sz w:val="18"/>
                <w:szCs w:val="18"/>
              </w:rPr>
              <w:t>Baht</w:t>
            </w:r>
          </w:p>
        </w:tc>
        <w:tc>
          <w:tcPr>
            <w:tcW w:w="1087" w:type="dxa"/>
            <w:tcBorders>
              <w:top w:val="nil"/>
              <w:left w:val="nil"/>
              <w:bottom w:val="single" w:sz="4" w:space="0" w:color="auto"/>
              <w:right w:val="nil"/>
            </w:tcBorders>
            <w:hideMark/>
          </w:tcPr>
          <w:p w:rsidR="00422409" w:rsidRPr="00B652B4" w:rsidRDefault="00422409" w:rsidP="005645BD">
            <w:pPr>
              <w:spacing w:line="240" w:lineRule="auto"/>
              <w:ind w:right="-72"/>
              <w:jc w:val="right"/>
              <w:rPr>
                <w:rFonts w:cs="Arial"/>
                <w:b/>
                <w:bCs/>
                <w:sz w:val="18"/>
                <w:szCs w:val="18"/>
              </w:rPr>
            </w:pPr>
            <w:r w:rsidRPr="00B652B4">
              <w:rPr>
                <w:rFonts w:cs="Arial"/>
                <w:b/>
                <w:bCs/>
                <w:sz w:val="18"/>
                <w:szCs w:val="18"/>
              </w:rPr>
              <w:t>Baht</w:t>
            </w:r>
          </w:p>
        </w:tc>
        <w:tc>
          <w:tcPr>
            <w:tcW w:w="898" w:type="dxa"/>
            <w:tcBorders>
              <w:top w:val="nil"/>
              <w:left w:val="nil"/>
              <w:bottom w:val="single" w:sz="4" w:space="0" w:color="auto"/>
              <w:right w:val="nil"/>
            </w:tcBorders>
            <w:hideMark/>
          </w:tcPr>
          <w:p w:rsidR="00422409" w:rsidRPr="00B652B4" w:rsidRDefault="00422409" w:rsidP="005645BD">
            <w:pPr>
              <w:spacing w:line="240" w:lineRule="auto"/>
              <w:ind w:right="-72"/>
              <w:jc w:val="right"/>
              <w:rPr>
                <w:rFonts w:cs="Arial"/>
                <w:b/>
                <w:bCs/>
                <w:sz w:val="18"/>
                <w:szCs w:val="18"/>
              </w:rPr>
            </w:pPr>
            <w:r w:rsidRPr="00B652B4">
              <w:rPr>
                <w:rFonts w:cs="Arial"/>
                <w:b/>
                <w:bCs/>
                <w:sz w:val="18"/>
                <w:szCs w:val="18"/>
              </w:rPr>
              <w:t>Baht</w:t>
            </w:r>
          </w:p>
        </w:tc>
        <w:tc>
          <w:tcPr>
            <w:tcW w:w="1039" w:type="dxa"/>
            <w:tcBorders>
              <w:top w:val="nil"/>
              <w:left w:val="nil"/>
              <w:bottom w:val="single" w:sz="4" w:space="0" w:color="auto"/>
              <w:right w:val="nil"/>
            </w:tcBorders>
            <w:hideMark/>
          </w:tcPr>
          <w:p w:rsidR="00422409" w:rsidRPr="00B652B4" w:rsidRDefault="00422409" w:rsidP="005645BD">
            <w:pPr>
              <w:spacing w:line="240" w:lineRule="auto"/>
              <w:ind w:right="-72"/>
              <w:jc w:val="right"/>
              <w:rPr>
                <w:rFonts w:cs="Arial"/>
                <w:b/>
                <w:bCs/>
                <w:sz w:val="18"/>
                <w:szCs w:val="18"/>
              </w:rPr>
            </w:pPr>
            <w:r w:rsidRPr="00B652B4">
              <w:rPr>
                <w:rFonts w:cs="Arial"/>
                <w:b/>
                <w:bCs/>
                <w:sz w:val="18"/>
                <w:szCs w:val="18"/>
              </w:rPr>
              <w:t>Baht</w:t>
            </w:r>
          </w:p>
        </w:tc>
        <w:tc>
          <w:tcPr>
            <w:tcW w:w="1040" w:type="dxa"/>
            <w:tcBorders>
              <w:top w:val="nil"/>
              <w:left w:val="nil"/>
              <w:bottom w:val="single" w:sz="4" w:space="0" w:color="auto"/>
              <w:right w:val="nil"/>
            </w:tcBorders>
            <w:hideMark/>
          </w:tcPr>
          <w:p w:rsidR="00422409" w:rsidRPr="00B652B4" w:rsidRDefault="00422409" w:rsidP="005645BD">
            <w:pPr>
              <w:spacing w:line="240" w:lineRule="auto"/>
              <w:ind w:right="-72"/>
              <w:jc w:val="right"/>
              <w:rPr>
                <w:rFonts w:cs="Arial"/>
                <w:b/>
                <w:bCs/>
                <w:sz w:val="18"/>
                <w:szCs w:val="18"/>
              </w:rPr>
            </w:pPr>
            <w:r w:rsidRPr="00B652B4">
              <w:rPr>
                <w:rFonts w:cs="Arial"/>
                <w:b/>
                <w:bCs/>
                <w:sz w:val="18"/>
                <w:szCs w:val="18"/>
              </w:rPr>
              <w:t>Baht</w:t>
            </w:r>
          </w:p>
        </w:tc>
      </w:tr>
      <w:tr w:rsidR="00422409" w:rsidRPr="00B652B4" w:rsidTr="00685468">
        <w:tc>
          <w:tcPr>
            <w:tcW w:w="2790" w:type="dxa"/>
          </w:tcPr>
          <w:p w:rsidR="00422409" w:rsidRPr="00B652B4" w:rsidRDefault="00422409" w:rsidP="005645BD">
            <w:pPr>
              <w:spacing w:line="240" w:lineRule="auto"/>
              <w:ind w:left="-72"/>
              <w:jc w:val="both"/>
              <w:rPr>
                <w:rFonts w:cs="Arial"/>
                <w:sz w:val="18"/>
                <w:szCs w:val="18"/>
              </w:rPr>
            </w:pPr>
          </w:p>
        </w:tc>
        <w:tc>
          <w:tcPr>
            <w:tcW w:w="1086" w:type="dxa"/>
            <w:tcBorders>
              <w:top w:val="single" w:sz="4" w:space="0" w:color="auto"/>
              <w:left w:val="nil"/>
              <w:bottom w:val="nil"/>
              <w:right w:val="nil"/>
            </w:tcBorders>
            <w:shd w:val="clear" w:color="auto" w:fill="FAFAFA"/>
          </w:tcPr>
          <w:p w:rsidR="00422409" w:rsidRPr="00B652B4" w:rsidRDefault="00422409" w:rsidP="005645BD">
            <w:pPr>
              <w:spacing w:line="240" w:lineRule="auto"/>
              <w:ind w:right="-72"/>
              <w:jc w:val="right"/>
              <w:rPr>
                <w:rFonts w:cs="Arial"/>
                <w:b/>
                <w:bCs/>
                <w:sz w:val="18"/>
                <w:szCs w:val="18"/>
              </w:rPr>
            </w:pPr>
          </w:p>
        </w:tc>
        <w:tc>
          <w:tcPr>
            <w:tcW w:w="1087" w:type="dxa"/>
            <w:tcBorders>
              <w:top w:val="single" w:sz="4" w:space="0" w:color="auto"/>
              <w:left w:val="nil"/>
              <w:bottom w:val="nil"/>
              <w:right w:val="nil"/>
            </w:tcBorders>
            <w:shd w:val="clear" w:color="auto" w:fill="FAFAFA"/>
          </w:tcPr>
          <w:p w:rsidR="00422409" w:rsidRPr="00B652B4" w:rsidRDefault="00422409" w:rsidP="005645BD">
            <w:pPr>
              <w:spacing w:line="240" w:lineRule="auto"/>
              <w:ind w:right="-72"/>
              <w:jc w:val="right"/>
              <w:rPr>
                <w:rFonts w:cs="Arial"/>
                <w:b/>
                <w:bCs/>
                <w:sz w:val="18"/>
                <w:szCs w:val="18"/>
              </w:rPr>
            </w:pPr>
          </w:p>
        </w:tc>
        <w:tc>
          <w:tcPr>
            <w:tcW w:w="1087" w:type="dxa"/>
            <w:tcBorders>
              <w:top w:val="single" w:sz="4" w:space="0" w:color="auto"/>
              <w:left w:val="nil"/>
              <w:bottom w:val="nil"/>
              <w:right w:val="nil"/>
            </w:tcBorders>
            <w:shd w:val="clear" w:color="auto" w:fill="FAFAFA"/>
          </w:tcPr>
          <w:p w:rsidR="00422409" w:rsidRPr="00B652B4" w:rsidRDefault="00422409" w:rsidP="005645BD">
            <w:pPr>
              <w:spacing w:line="240" w:lineRule="auto"/>
              <w:ind w:right="-72"/>
              <w:jc w:val="right"/>
              <w:rPr>
                <w:rFonts w:cs="Arial"/>
                <w:b/>
                <w:bCs/>
                <w:sz w:val="18"/>
                <w:szCs w:val="18"/>
              </w:rPr>
            </w:pPr>
          </w:p>
        </w:tc>
        <w:tc>
          <w:tcPr>
            <w:tcW w:w="898"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b/>
                <w:bCs/>
                <w:sz w:val="18"/>
                <w:szCs w:val="18"/>
              </w:rPr>
            </w:pPr>
          </w:p>
        </w:tc>
        <w:tc>
          <w:tcPr>
            <w:tcW w:w="1039"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b/>
                <w:bCs/>
                <w:sz w:val="18"/>
                <w:szCs w:val="18"/>
              </w:rPr>
            </w:pPr>
          </w:p>
        </w:tc>
        <w:tc>
          <w:tcPr>
            <w:tcW w:w="1040"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b/>
                <w:bCs/>
                <w:sz w:val="18"/>
                <w:szCs w:val="18"/>
              </w:rPr>
            </w:pPr>
          </w:p>
        </w:tc>
      </w:tr>
      <w:tr w:rsidR="00422409" w:rsidRPr="00B652B4" w:rsidTr="00685468">
        <w:tc>
          <w:tcPr>
            <w:tcW w:w="2790" w:type="dxa"/>
            <w:hideMark/>
          </w:tcPr>
          <w:p w:rsidR="00422409" w:rsidRPr="00B652B4" w:rsidRDefault="00422409" w:rsidP="005645BD">
            <w:pPr>
              <w:spacing w:line="240" w:lineRule="auto"/>
              <w:ind w:left="-72"/>
              <w:rPr>
                <w:rFonts w:cs="Arial"/>
                <w:sz w:val="18"/>
                <w:szCs w:val="18"/>
              </w:rPr>
            </w:pPr>
            <w:r w:rsidRPr="00B652B4">
              <w:rPr>
                <w:rFonts w:cs="Arial"/>
                <w:sz w:val="18"/>
                <w:szCs w:val="18"/>
              </w:rPr>
              <w:t xml:space="preserve">Remeasurement on retirement </w:t>
            </w:r>
          </w:p>
          <w:p w:rsidR="00422409" w:rsidRPr="00B652B4" w:rsidRDefault="00422409" w:rsidP="005645BD">
            <w:pPr>
              <w:spacing w:line="240" w:lineRule="auto"/>
              <w:ind w:left="-72"/>
              <w:rPr>
                <w:rFonts w:cs="Arial"/>
                <w:sz w:val="18"/>
                <w:szCs w:val="18"/>
              </w:rPr>
            </w:pPr>
            <w:r w:rsidRPr="00B652B4">
              <w:rPr>
                <w:rFonts w:cs="Arial"/>
                <w:sz w:val="18"/>
                <w:szCs w:val="18"/>
              </w:rPr>
              <w:t xml:space="preserve">   </w:t>
            </w:r>
            <w:r w:rsidR="00177447" w:rsidRPr="00B652B4">
              <w:rPr>
                <w:rFonts w:cs="Arial"/>
                <w:sz w:val="18"/>
                <w:szCs w:val="18"/>
              </w:rPr>
              <w:t>b</w:t>
            </w:r>
            <w:r w:rsidR="008A227F" w:rsidRPr="00B652B4">
              <w:rPr>
                <w:rFonts w:cs="Arial"/>
                <w:sz w:val="18"/>
                <w:szCs w:val="18"/>
              </w:rPr>
              <w:t>enefit</w:t>
            </w:r>
            <w:r w:rsidR="00614F21" w:rsidRPr="00B652B4">
              <w:rPr>
                <w:rFonts w:cs="Arial"/>
                <w:sz w:val="18"/>
                <w:szCs w:val="18"/>
              </w:rPr>
              <w:t xml:space="preserve"> </w:t>
            </w:r>
            <w:r w:rsidRPr="00B652B4">
              <w:rPr>
                <w:rFonts w:cs="Arial"/>
                <w:sz w:val="18"/>
                <w:szCs w:val="18"/>
              </w:rPr>
              <w:t>obligations</w:t>
            </w:r>
          </w:p>
        </w:tc>
        <w:tc>
          <w:tcPr>
            <w:tcW w:w="1086" w:type="dxa"/>
            <w:shd w:val="clear" w:color="auto" w:fill="FAFAFA"/>
            <w:vAlign w:val="bottom"/>
          </w:tcPr>
          <w:p w:rsidR="00422409" w:rsidRPr="00B652B4" w:rsidRDefault="00B652B4" w:rsidP="0023628D">
            <w:pPr>
              <w:spacing w:line="240" w:lineRule="auto"/>
              <w:ind w:right="-72"/>
              <w:jc w:val="right"/>
              <w:rPr>
                <w:rFonts w:cs="Arial"/>
                <w:sz w:val="18"/>
                <w:szCs w:val="18"/>
              </w:rPr>
            </w:pPr>
            <w:r w:rsidRPr="00B652B4">
              <w:rPr>
                <w:rFonts w:cs="Arial"/>
                <w:sz w:val="18"/>
                <w:szCs w:val="18"/>
              </w:rPr>
              <w:t>23,736,240</w:t>
            </w:r>
          </w:p>
        </w:tc>
        <w:tc>
          <w:tcPr>
            <w:tcW w:w="1087" w:type="dxa"/>
            <w:shd w:val="clear" w:color="auto" w:fill="FAFAFA"/>
            <w:vAlign w:val="bottom"/>
          </w:tcPr>
          <w:p w:rsidR="00422409" w:rsidRPr="00B652B4" w:rsidRDefault="00B652B4" w:rsidP="0023628D">
            <w:pPr>
              <w:spacing w:line="240" w:lineRule="auto"/>
              <w:ind w:right="-72"/>
              <w:jc w:val="right"/>
              <w:rPr>
                <w:rFonts w:cs="Arial"/>
                <w:sz w:val="18"/>
                <w:szCs w:val="18"/>
              </w:rPr>
            </w:pPr>
            <w:r w:rsidRPr="00B652B4">
              <w:rPr>
                <w:rFonts w:cs="Arial"/>
                <w:sz w:val="18"/>
                <w:szCs w:val="18"/>
              </w:rPr>
              <w:t>(4,747,248)</w:t>
            </w:r>
          </w:p>
        </w:tc>
        <w:tc>
          <w:tcPr>
            <w:tcW w:w="1087" w:type="dxa"/>
            <w:shd w:val="clear" w:color="auto" w:fill="FAFAFA"/>
            <w:vAlign w:val="bottom"/>
          </w:tcPr>
          <w:p w:rsidR="00422409" w:rsidRPr="00B652B4" w:rsidRDefault="00A067EA" w:rsidP="0023628D">
            <w:pPr>
              <w:spacing w:line="240" w:lineRule="auto"/>
              <w:ind w:right="-72"/>
              <w:jc w:val="right"/>
              <w:rPr>
                <w:rFonts w:cs="Arial"/>
                <w:sz w:val="18"/>
                <w:szCs w:val="18"/>
              </w:rPr>
            </w:pPr>
            <w:r w:rsidRPr="00B652B4">
              <w:rPr>
                <w:rFonts w:cs="Arial"/>
                <w:sz w:val="18"/>
                <w:szCs w:val="18"/>
              </w:rPr>
              <w:t>18,988,992</w:t>
            </w:r>
          </w:p>
        </w:tc>
        <w:tc>
          <w:tcPr>
            <w:tcW w:w="898" w:type="dxa"/>
            <w:vAlign w:val="bottom"/>
          </w:tcPr>
          <w:p w:rsidR="00422409" w:rsidRPr="00B652B4" w:rsidRDefault="00A067EA" w:rsidP="0023628D">
            <w:pPr>
              <w:spacing w:line="240" w:lineRule="auto"/>
              <w:ind w:right="-72"/>
              <w:jc w:val="right"/>
              <w:rPr>
                <w:rFonts w:cs="Arial"/>
                <w:sz w:val="18"/>
                <w:szCs w:val="18"/>
              </w:rPr>
            </w:pPr>
            <w:r w:rsidRPr="00B652B4">
              <w:rPr>
                <w:rFonts w:cs="Arial"/>
                <w:sz w:val="18"/>
                <w:szCs w:val="18"/>
              </w:rPr>
              <w:t>-</w:t>
            </w:r>
          </w:p>
        </w:tc>
        <w:tc>
          <w:tcPr>
            <w:tcW w:w="1039" w:type="dxa"/>
            <w:vAlign w:val="bottom"/>
          </w:tcPr>
          <w:p w:rsidR="00422409" w:rsidRPr="00B652B4" w:rsidRDefault="00A067EA" w:rsidP="0023628D">
            <w:pPr>
              <w:spacing w:line="240" w:lineRule="auto"/>
              <w:ind w:right="-72"/>
              <w:jc w:val="right"/>
              <w:rPr>
                <w:rFonts w:cs="Arial"/>
                <w:sz w:val="18"/>
                <w:szCs w:val="18"/>
              </w:rPr>
            </w:pPr>
            <w:r w:rsidRPr="00B652B4">
              <w:rPr>
                <w:rFonts w:cs="Arial"/>
                <w:sz w:val="18"/>
                <w:szCs w:val="18"/>
              </w:rPr>
              <w:t>-</w:t>
            </w:r>
          </w:p>
        </w:tc>
        <w:tc>
          <w:tcPr>
            <w:tcW w:w="1040" w:type="dxa"/>
            <w:vAlign w:val="bottom"/>
          </w:tcPr>
          <w:p w:rsidR="00422409" w:rsidRPr="00B652B4" w:rsidRDefault="00A067EA" w:rsidP="0023628D">
            <w:pPr>
              <w:spacing w:line="240" w:lineRule="auto"/>
              <w:ind w:right="-72"/>
              <w:jc w:val="right"/>
              <w:rPr>
                <w:rFonts w:cs="Arial"/>
                <w:sz w:val="18"/>
                <w:szCs w:val="18"/>
              </w:rPr>
            </w:pPr>
            <w:r w:rsidRPr="00B652B4">
              <w:rPr>
                <w:rFonts w:cs="Arial"/>
                <w:sz w:val="18"/>
                <w:szCs w:val="18"/>
              </w:rPr>
              <w:t>-</w:t>
            </w:r>
          </w:p>
        </w:tc>
      </w:tr>
      <w:tr w:rsidR="00422409" w:rsidRPr="00B652B4" w:rsidTr="00685468">
        <w:tc>
          <w:tcPr>
            <w:tcW w:w="2790" w:type="dxa"/>
          </w:tcPr>
          <w:p w:rsidR="00422409" w:rsidRPr="00B652B4" w:rsidRDefault="00422409" w:rsidP="005645BD">
            <w:pPr>
              <w:spacing w:line="240" w:lineRule="auto"/>
              <w:ind w:left="-72"/>
              <w:jc w:val="both"/>
              <w:rPr>
                <w:rFonts w:cs="Arial"/>
                <w:b/>
                <w:bCs/>
                <w:sz w:val="18"/>
                <w:szCs w:val="18"/>
              </w:rPr>
            </w:pPr>
          </w:p>
        </w:tc>
        <w:tc>
          <w:tcPr>
            <w:tcW w:w="1086" w:type="dxa"/>
            <w:tcBorders>
              <w:top w:val="single" w:sz="4" w:space="0" w:color="auto"/>
              <w:left w:val="nil"/>
              <w:bottom w:val="nil"/>
              <w:right w:val="nil"/>
            </w:tcBorders>
            <w:shd w:val="clear" w:color="auto" w:fill="FAFAFA"/>
          </w:tcPr>
          <w:p w:rsidR="00422409" w:rsidRPr="00B652B4" w:rsidRDefault="00422409" w:rsidP="005645BD">
            <w:pPr>
              <w:spacing w:line="240" w:lineRule="auto"/>
              <w:ind w:right="-72"/>
              <w:jc w:val="right"/>
              <w:rPr>
                <w:rFonts w:cs="Arial"/>
                <w:b/>
                <w:bCs/>
                <w:sz w:val="18"/>
                <w:szCs w:val="18"/>
              </w:rPr>
            </w:pPr>
          </w:p>
        </w:tc>
        <w:tc>
          <w:tcPr>
            <w:tcW w:w="1087" w:type="dxa"/>
            <w:tcBorders>
              <w:top w:val="single" w:sz="4" w:space="0" w:color="auto"/>
              <w:left w:val="nil"/>
              <w:bottom w:val="nil"/>
              <w:right w:val="nil"/>
            </w:tcBorders>
            <w:shd w:val="clear" w:color="auto" w:fill="FAFAFA"/>
          </w:tcPr>
          <w:p w:rsidR="00422409" w:rsidRPr="00B652B4" w:rsidRDefault="00422409" w:rsidP="005645BD">
            <w:pPr>
              <w:spacing w:line="240" w:lineRule="auto"/>
              <w:ind w:right="-72"/>
              <w:jc w:val="right"/>
              <w:rPr>
                <w:rFonts w:cs="Arial"/>
                <w:b/>
                <w:bCs/>
                <w:sz w:val="18"/>
                <w:szCs w:val="18"/>
              </w:rPr>
            </w:pPr>
          </w:p>
        </w:tc>
        <w:tc>
          <w:tcPr>
            <w:tcW w:w="1087" w:type="dxa"/>
            <w:tcBorders>
              <w:top w:val="single" w:sz="4" w:space="0" w:color="auto"/>
              <w:left w:val="nil"/>
              <w:bottom w:val="nil"/>
              <w:right w:val="nil"/>
            </w:tcBorders>
            <w:shd w:val="clear" w:color="auto" w:fill="FAFAFA"/>
          </w:tcPr>
          <w:p w:rsidR="00422409" w:rsidRPr="00B652B4" w:rsidRDefault="00422409" w:rsidP="005645BD">
            <w:pPr>
              <w:spacing w:line="240" w:lineRule="auto"/>
              <w:ind w:right="-72"/>
              <w:jc w:val="right"/>
              <w:rPr>
                <w:rFonts w:cs="Arial"/>
                <w:b/>
                <w:bCs/>
                <w:sz w:val="18"/>
                <w:szCs w:val="18"/>
              </w:rPr>
            </w:pPr>
          </w:p>
        </w:tc>
        <w:tc>
          <w:tcPr>
            <w:tcW w:w="898"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sz w:val="18"/>
                <w:szCs w:val="18"/>
              </w:rPr>
            </w:pPr>
          </w:p>
        </w:tc>
        <w:tc>
          <w:tcPr>
            <w:tcW w:w="1039"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sz w:val="18"/>
                <w:szCs w:val="18"/>
              </w:rPr>
            </w:pPr>
          </w:p>
        </w:tc>
        <w:tc>
          <w:tcPr>
            <w:tcW w:w="1040" w:type="dxa"/>
            <w:tcBorders>
              <w:top w:val="single" w:sz="4" w:space="0" w:color="auto"/>
              <w:left w:val="nil"/>
              <w:bottom w:val="nil"/>
              <w:right w:val="nil"/>
            </w:tcBorders>
          </w:tcPr>
          <w:p w:rsidR="00422409" w:rsidRPr="00B652B4" w:rsidRDefault="00422409" w:rsidP="005645BD">
            <w:pPr>
              <w:spacing w:line="240" w:lineRule="auto"/>
              <w:ind w:right="-72"/>
              <w:jc w:val="right"/>
              <w:rPr>
                <w:rFonts w:cs="Arial"/>
                <w:sz w:val="18"/>
                <w:szCs w:val="18"/>
              </w:rPr>
            </w:pPr>
          </w:p>
        </w:tc>
      </w:tr>
      <w:tr w:rsidR="00B652B4" w:rsidRPr="00936EC9" w:rsidTr="00685468">
        <w:tc>
          <w:tcPr>
            <w:tcW w:w="2790" w:type="dxa"/>
            <w:hideMark/>
          </w:tcPr>
          <w:p w:rsidR="00B652B4" w:rsidRPr="00936EC9" w:rsidRDefault="00B652B4" w:rsidP="00B652B4">
            <w:pPr>
              <w:spacing w:line="240" w:lineRule="auto"/>
              <w:ind w:left="-72"/>
              <w:jc w:val="both"/>
              <w:rPr>
                <w:rFonts w:cs="Arial"/>
                <w:b/>
                <w:bCs/>
                <w:sz w:val="18"/>
                <w:szCs w:val="18"/>
              </w:rPr>
            </w:pPr>
            <w:r w:rsidRPr="00936EC9">
              <w:rPr>
                <w:rFonts w:cs="Arial"/>
                <w:b/>
                <w:bCs/>
                <w:sz w:val="18"/>
                <w:szCs w:val="18"/>
              </w:rPr>
              <w:t>Other comprehensive income</w:t>
            </w:r>
          </w:p>
        </w:tc>
        <w:tc>
          <w:tcPr>
            <w:tcW w:w="1086" w:type="dxa"/>
            <w:tcBorders>
              <w:top w:val="nil"/>
              <w:left w:val="nil"/>
              <w:bottom w:val="single" w:sz="4" w:space="0" w:color="auto"/>
              <w:right w:val="nil"/>
            </w:tcBorders>
            <w:shd w:val="clear" w:color="auto" w:fill="FAFAFA"/>
          </w:tcPr>
          <w:p w:rsidR="00B652B4" w:rsidRPr="00936EC9" w:rsidRDefault="00B652B4" w:rsidP="00B652B4">
            <w:pPr>
              <w:spacing w:line="240" w:lineRule="auto"/>
              <w:ind w:right="-72"/>
              <w:jc w:val="right"/>
              <w:rPr>
                <w:sz w:val="18"/>
                <w:szCs w:val="18"/>
              </w:rPr>
            </w:pPr>
            <w:r w:rsidRPr="00936EC9">
              <w:rPr>
                <w:sz w:val="18"/>
                <w:szCs w:val="18"/>
              </w:rPr>
              <w:t>23,736,240</w:t>
            </w:r>
          </w:p>
        </w:tc>
        <w:tc>
          <w:tcPr>
            <w:tcW w:w="1087" w:type="dxa"/>
            <w:tcBorders>
              <w:top w:val="nil"/>
              <w:left w:val="nil"/>
              <w:bottom w:val="single" w:sz="4" w:space="0" w:color="auto"/>
              <w:right w:val="nil"/>
            </w:tcBorders>
            <w:shd w:val="clear" w:color="auto" w:fill="FAFAFA"/>
          </w:tcPr>
          <w:p w:rsidR="00B652B4" w:rsidRPr="00936EC9" w:rsidRDefault="00B652B4" w:rsidP="00B652B4">
            <w:pPr>
              <w:spacing w:line="240" w:lineRule="auto"/>
              <w:ind w:right="-72"/>
              <w:jc w:val="right"/>
              <w:rPr>
                <w:sz w:val="18"/>
                <w:szCs w:val="18"/>
              </w:rPr>
            </w:pPr>
            <w:r w:rsidRPr="00936EC9">
              <w:rPr>
                <w:sz w:val="18"/>
                <w:szCs w:val="18"/>
              </w:rPr>
              <w:t>(4,747,248)</w:t>
            </w:r>
          </w:p>
        </w:tc>
        <w:tc>
          <w:tcPr>
            <w:tcW w:w="1087" w:type="dxa"/>
            <w:tcBorders>
              <w:top w:val="nil"/>
              <w:left w:val="nil"/>
              <w:bottom w:val="single" w:sz="4" w:space="0" w:color="auto"/>
              <w:right w:val="nil"/>
            </w:tcBorders>
            <w:shd w:val="clear" w:color="auto" w:fill="FAFAFA"/>
          </w:tcPr>
          <w:p w:rsidR="00B652B4" w:rsidRPr="00936EC9" w:rsidRDefault="00B652B4" w:rsidP="00B652B4">
            <w:pPr>
              <w:spacing w:line="240" w:lineRule="auto"/>
              <w:ind w:right="-72"/>
              <w:jc w:val="right"/>
              <w:rPr>
                <w:rFonts w:cs="Arial"/>
                <w:sz w:val="18"/>
                <w:szCs w:val="18"/>
              </w:rPr>
            </w:pPr>
            <w:r w:rsidRPr="00936EC9">
              <w:rPr>
                <w:rFonts w:cs="Arial"/>
                <w:sz w:val="18"/>
                <w:szCs w:val="18"/>
              </w:rPr>
              <w:t>18,988,992</w:t>
            </w:r>
          </w:p>
        </w:tc>
        <w:tc>
          <w:tcPr>
            <w:tcW w:w="898" w:type="dxa"/>
            <w:tcBorders>
              <w:top w:val="nil"/>
              <w:left w:val="nil"/>
              <w:bottom w:val="single" w:sz="4" w:space="0" w:color="auto"/>
              <w:right w:val="nil"/>
            </w:tcBorders>
          </w:tcPr>
          <w:p w:rsidR="00B652B4" w:rsidRPr="00936EC9" w:rsidRDefault="00B652B4" w:rsidP="00B652B4">
            <w:pPr>
              <w:spacing w:line="240" w:lineRule="auto"/>
              <w:ind w:right="-72"/>
              <w:jc w:val="right"/>
              <w:rPr>
                <w:rFonts w:cs="Arial"/>
                <w:sz w:val="18"/>
                <w:szCs w:val="18"/>
              </w:rPr>
            </w:pPr>
            <w:r w:rsidRPr="00936EC9">
              <w:rPr>
                <w:rFonts w:cs="Arial"/>
                <w:sz w:val="18"/>
                <w:szCs w:val="18"/>
              </w:rPr>
              <w:t>-</w:t>
            </w:r>
          </w:p>
        </w:tc>
        <w:tc>
          <w:tcPr>
            <w:tcW w:w="1039" w:type="dxa"/>
            <w:tcBorders>
              <w:top w:val="nil"/>
              <w:left w:val="nil"/>
              <w:bottom w:val="single" w:sz="4" w:space="0" w:color="auto"/>
              <w:right w:val="nil"/>
            </w:tcBorders>
          </w:tcPr>
          <w:p w:rsidR="00B652B4" w:rsidRPr="00936EC9" w:rsidRDefault="00B652B4" w:rsidP="00B652B4">
            <w:pPr>
              <w:spacing w:line="240" w:lineRule="auto"/>
              <w:ind w:right="-72"/>
              <w:jc w:val="right"/>
              <w:rPr>
                <w:rFonts w:cs="Arial"/>
                <w:sz w:val="18"/>
                <w:szCs w:val="18"/>
              </w:rPr>
            </w:pPr>
            <w:r w:rsidRPr="00936EC9">
              <w:rPr>
                <w:rFonts w:cs="Arial"/>
                <w:sz w:val="18"/>
                <w:szCs w:val="18"/>
              </w:rPr>
              <w:t>-</w:t>
            </w:r>
          </w:p>
        </w:tc>
        <w:tc>
          <w:tcPr>
            <w:tcW w:w="1040" w:type="dxa"/>
            <w:tcBorders>
              <w:top w:val="nil"/>
              <w:left w:val="nil"/>
              <w:bottom w:val="single" w:sz="4" w:space="0" w:color="auto"/>
              <w:right w:val="nil"/>
            </w:tcBorders>
          </w:tcPr>
          <w:p w:rsidR="00B652B4" w:rsidRPr="00936EC9" w:rsidRDefault="00B652B4" w:rsidP="00B652B4">
            <w:pPr>
              <w:spacing w:line="240" w:lineRule="auto"/>
              <w:ind w:right="-72"/>
              <w:jc w:val="right"/>
              <w:rPr>
                <w:rFonts w:cs="Arial"/>
                <w:sz w:val="18"/>
                <w:szCs w:val="18"/>
              </w:rPr>
            </w:pPr>
            <w:r w:rsidRPr="00936EC9">
              <w:rPr>
                <w:rFonts w:cs="Arial"/>
                <w:sz w:val="18"/>
                <w:szCs w:val="18"/>
              </w:rPr>
              <w:t>-</w:t>
            </w:r>
          </w:p>
        </w:tc>
      </w:tr>
    </w:tbl>
    <w:p w:rsidR="00F07EBC" w:rsidRPr="00936EC9" w:rsidRDefault="00F07EBC" w:rsidP="00F07EBC">
      <w:pPr>
        <w:spacing w:line="240" w:lineRule="auto"/>
        <w:jc w:val="both"/>
        <w:rPr>
          <w:rFonts w:eastAsia="Arial Unicode MS" w:cs="Arial"/>
        </w:rPr>
      </w:pPr>
    </w:p>
    <w:p w:rsidR="008908E1" w:rsidRPr="00F07EBC" w:rsidRDefault="008908E1" w:rsidP="00F07EBC">
      <w:pPr>
        <w:spacing w:line="240" w:lineRule="auto"/>
        <w:jc w:val="both"/>
        <w:rPr>
          <w:rFonts w:eastAsia="Arial Unicode M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2</w:t>
            </w:r>
            <w:r w:rsidR="00621F78">
              <w:rPr>
                <w:rFonts w:eastAsia="Arial Unicode MS" w:cs="Arial"/>
                <w:b/>
                <w:bCs/>
                <w:color w:val="FFFFFF"/>
              </w:rPr>
              <w:t>3</w:t>
            </w:r>
            <w:r w:rsidRPr="00FB47E7">
              <w:rPr>
                <w:rFonts w:eastAsia="Arial Unicode MS" w:cs="Arial"/>
                <w:b/>
                <w:bCs/>
                <w:color w:val="FFFFFF"/>
              </w:rPr>
              <w:tab/>
              <w:t>Earnings per share</w:t>
            </w:r>
          </w:p>
        </w:tc>
      </w:tr>
    </w:tbl>
    <w:p w:rsidR="00C05270" w:rsidRPr="00FB47E7" w:rsidRDefault="00C05270" w:rsidP="00066DBE">
      <w:pPr>
        <w:spacing w:line="240" w:lineRule="auto"/>
        <w:ind w:right="389"/>
        <w:jc w:val="both"/>
        <w:rPr>
          <w:rFonts w:cs="Arial"/>
        </w:rPr>
      </w:pPr>
    </w:p>
    <w:p w:rsidR="00F0170D" w:rsidRPr="00FB47E7" w:rsidRDefault="00F0170D" w:rsidP="00066DBE">
      <w:pPr>
        <w:spacing w:line="240" w:lineRule="auto"/>
        <w:jc w:val="both"/>
        <w:rPr>
          <w:rFonts w:cs="Arial"/>
        </w:rPr>
      </w:pPr>
      <w:r w:rsidRPr="00FB47E7">
        <w:rPr>
          <w:rFonts w:cs="Arial"/>
        </w:rPr>
        <w:t>Basic earnings per share is calculated by dividing the net profit by the weighted average number of ordinary shares in issue during the year.</w:t>
      </w:r>
    </w:p>
    <w:p w:rsidR="00147E04" w:rsidRPr="00FB47E7" w:rsidRDefault="00147E04" w:rsidP="00066DBE">
      <w:pPr>
        <w:spacing w:line="240" w:lineRule="auto"/>
        <w:jc w:val="both"/>
        <w:rPr>
          <w:rFonts w:cs="Arial"/>
        </w:rPr>
      </w:pPr>
    </w:p>
    <w:tbl>
      <w:tblPr>
        <w:tblW w:w="9018" w:type="dxa"/>
        <w:tblLayout w:type="fixed"/>
        <w:tblLook w:val="04A0" w:firstRow="1" w:lastRow="0" w:firstColumn="1" w:lastColumn="0" w:noHBand="0" w:noVBand="1"/>
      </w:tblPr>
      <w:tblGrid>
        <w:gridCol w:w="5850"/>
        <w:gridCol w:w="1584"/>
        <w:gridCol w:w="1584"/>
      </w:tblGrid>
      <w:tr w:rsidR="001C6531" w:rsidRPr="00FB47E7" w:rsidTr="001C6531">
        <w:tc>
          <w:tcPr>
            <w:tcW w:w="5850"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2019</w:t>
            </w: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2018</w:t>
            </w:r>
          </w:p>
        </w:tc>
      </w:tr>
      <w:tr w:rsidR="001C6531" w:rsidRPr="00FB47E7" w:rsidTr="001C6531">
        <w:tc>
          <w:tcPr>
            <w:tcW w:w="5850"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FB47E7" w:rsidRDefault="001C6531" w:rsidP="001C6531">
            <w:pPr>
              <w:spacing w:line="240" w:lineRule="auto"/>
              <w:ind w:right="-72"/>
              <w:jc w:val="right"/>
              <w:rPr>
                <w:rFonts w:cs="Arial"/>
                <w:b/>
                <w:bCs/>
                <w:lang w:val="en-US"/>
              </w:rPr>
            </w:pPr>
          </w:p>
        </w:tc>
      </w:tr>
      <w:tr w:rsidR="001C6531" w:rsidRPr="00FB47E7" w:rsidTr="001C6531">
        <w:tc>
          <w:tcPr>
            <w:tcW w:w="5850" w:type="dxa"/>
            <w:shd w:val="clear" w:color="auto" w:fill="auto"/>
          </w:tcPr>
          <w:p w:rsidR="001C6531" w:rsidRPr="00FB47E7" w:rsidRDefault="001C6531" w:rsidP="001C6531">
            <w:pPr>
              <w:spacing w:line="240" w:lineRule="auto"/>
              <w:ind w:left="-72"/>
              <w:jc w:val="both"/>
              <w:rPr>
                <w:rFonts w:cs="Arial"/>
                <w:lang w:val="en-US"/>
              </w:rPr>
            </w:pPr>
            <w:r w:rsidRPr="00FB47E7">
              <w:rPr>
                <w:rFonts w:cs="Arial"/>
                <w:lang w:val="en-US"/>
              </w:rPr>
              <w:t>Net profit (Baht)</w:t>
            </w:r>
          </w:p>
        </w:tc>
        <w:tc>
          <w:tcPr>
            <w:tcW w:w="1584" w:type="dxa"/>
            <w:shd w:val="clear" w:color="auto" w:fill="FAFAFA"/>
            <w:vAlign w:val="bottom"/>
          </w:tcPr>
          <w:p w:rsidR="001C6531" w:rsidRPr="00FB47E7" w:rsidRDefault="000A13F7" w:rsidP="001C6531">
            <w:pPr>
              <w:spacing w:line="240" w:lineRule="auto"/>
              <w:ind w:right="-72"/>
              <w:jc w:val="right"/>
              <w:rPr>
                <w:rFonts w:cs="Arial"/>
              </w:rPr>
            </w:pPr>
            <w:r>
              <w:rPr>
                <w:rFonts w:cs="Arial"/>
              </w:rPr>
              <w:t>1,3</w:t>
            </w:r>
            <w:r w:rsidR="00117F49">
              <w:rPr>
                <w:rFonts w:cs="Arial"/>
              </w:rPr>
              <w:t>28</w:t>
            </w:r>
            <w:r>
              <w:rPr>
                <w:rFonts w:cs="Arial"/>
              </w:rPr>
              <w:t>,</w:t>
            </w:r>
            <w:r w:rsidR="00117F49">
              <w:rPr>
                <w:rFonts w:cs="Arial"/>
              </w:rPr>
              <w:t>552</w:t>
            </w:r>
            <w:r>
              <w:rPr>
                <w:rFonts w:cs="Arial"/>
              </w:rPr>
              <w:t>,</w:t>
            </w:r>
            <w:r w:rsidR="00117F49">
              <w:rPr>
                <w:rFonts w:cs="Arial"/>
              </w:rPr>
              <w:t>834</w:t>
            </w:r>
          </w:p>
        </w:tc>
        <w:tc>
          <w:tcPr>
            <w:tcW w:w="1584" w:type="dxa"/>
            <w:vAlign w:val="bottom"/>
          </w:tcPr>
          <w:p w:rsidR="001C6531" w:rsidRPr="00FB47E7" w:rsidRDefault="001C6531" w:rsidP="001C6531">
            <w:pPr>
              <w:spacing w:line="240" w:lineRule="auto"/>
              <w:ind w:right="-72"/>
              <w:jc w:val="right"/>
              <w:rPr>
                <w:rFonts w:cs="Arial"/>
              </w:rPr>
            </w:pPr>
            <w:r w:rsidRPr="00FB47E7">
              <w:rPr>
                <w:rFonts w:cs="Arial"/>
                <w:lang w:val="en-US"/>
              </w:rPr>
              <w:t>1,185,100,79</w:t>
            </w:r>
            <w:r w:rsidRPr="00FB47E7">
              <w:rPr>
                <w:rFonts w:cs="Arial"/>
              </w:rPr>
              <w:t>5</w:t>
            </w:r>
          </w:p>
        </w:tc>
      </w:tr>
      <w:tr w:rsidR="001C6531" w:rsidRPr="00FB47E7" w:rsidTr="001C6531">
        <w:tc>
          <w:tcPr>
            <w:tcW w:w="5850" w:type="dxa"/>
            <w:shd w:val="clear" w:color="auto" w:fill="auto"/>
          </w:tcPr>
          <w:p w:rsidR="001C6531" w:rsidRPr="00FB47E7" w:rsidRDefault="001C6531" w:rsidP="001C6531">
            <w:pPr>
              <w:spacing w:line="240" w:lineRule="auto"/>
              <w:ind w:left="-72"/>
              <w:jc w:val="both"/>
              <w:rPr>
                <w:rFonts w:cs="Arial"/>
                <w:lang w:val="en-US"/>
              </w:rPr>
            </w:pP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527C5">
        <w:tc>
          <w:tcPr>
            <w:tcW w:w="5850" w:type="dxa"/>
            <w:shd w:val="clear" w:color="auto" w:fill="auto"/>
          </w:tcPr>
          <w:p w:rsidR="001C6531" w:rsidRPr="00FB47E7" w:rsidRDefault="001C6531" w:rsidP="001C6531">
            <w:pPr>
              <w:spacing w:line="240" w:lineRule="auto"/>
              <w:ind w:left="-72"/>
              <w:jc w:val="both"/>
              <w:rPr>
                <w:rFonts w:cs="Arial"/>
                <w:lang w:val="en-US"/>
              </w:rPr>
            </w:pPr>
            <w:r w:rsidRPr="00FB47E7">
              <w:rPr>
                <w:rFonts w:cs="Arial"/>
                <w:lang w:val="en-US"/>
              </w:rPr>
              <w:t xml:space="preserve">Weighted average number of </w:t>
            </w: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527C5">
        <w:tc>
          <w:tcPr>
            <w:tcW w:w="5850" w:type="dxa"/>
            <w:shd w:val="clear" w:color="auto" w:fill="auto"/>
          </w:tcPr>
          <w:p w:rsidR="001C6531" w:rsidRPr="00FB47E7" w:rsidRDefault="001C6531" w:rsidP="001C6531">
            <w:pPr>
              <w:spacing w:line="240" w:lineRule="auto"/>
              <w:ind w:left="-72"/>
              <w:jc w:val="both"/>
              <w:rPr>
                <w:rFonts w:cs="Arial"/>
                <w:lang w:val="en-US"/>
              </w:rPr>
            </w:pPr>
            <w:r w:rsidRPr="00FB47E7">
              <w:rPr>
                <w:rFonts w:cs="Arial"/>
                <w:lang w:val="en-US"/>
              </w:rPr>
              <w:t xml:space="preserve">   ordinary shares outstanding (shares)</w:t>
            </w:r>
          </w:p>
        </w:tc>
        <w:tc>
          <w:tcPr>
            <w:tcW w:w="1584" w:type="dxa"/>
            <w:tcBorders>
              <w:bottom w:val="single" w:sz="4" w:space="0" w:color="auto"/>
            </w:tcBorders>
            <w:shd w:val="clear" w:color="auto" w:fill="FAFAFA"/>
            <w:vAlign w:val="bottom"/>
          </w:tcPr>
          <w:p w:rsidR="001C6531" w:rsidRPr="00FB47E7" w:rsidRDefault="004527C5" w:rsidP="001C6531">
            <w:pPr>
              <w:spacing w:line="240" w:lineRule="auto"/>
              <w:ind w:right="-72"/>
              <w:jc w:val="right"/>
              <w:rPr>
                <w:rFonts w:cs="Arial"/>
                <w:lang w:val="en-US"/>
              </w:rPr>
            </w:pPr>
            <w:r>
              <w:rPr>
                <w:rFonts w:cs="Arial"/>
                <w:lang w:val="en-US"/>
              </w:rPr>
              <w:t>240,000,000</w:t>
            </w:r>
          </w:p>
        </w:tc>
        <w:tc>
          <w:tcPr>
            <w:tcW w:w="1584" w:type="dxa"/>
            <w:tcBorders>
              <w:bottom w:val="single" w:sz="4" w:space="0" w:color="auto"/>
            </w:tcBorders>
            <w:vAlign w:val="bottom"/>
          </w:tcPr>
          <w:p w:rsidR="001C6531" w:rsidRPr="00FB47E7" w:rsidRDefault="004527C5" w:rsidP="001C6531">
            <w:pPr>
              <w:spacing w:line="240" w:lineRule="auto"/>
              <w:ind w:right="-72"/>
              <w:jc w:val="right"/>
              <w:rPr>
                <w:rFonts w:cs="Arial"/>
                <w:lang w:val="en-US"/>
              </w:rPr>
            </w:pPr>
            <w:r w:rsidRPr="004527C5">
              <w:rPr>
                <w:rFonts w:cs="Arial"/>
                <w:lang w:val="en-US"/>
              </w:rPr>
              <w:t>240,000,000</w:t>
            </w:r>
          </w:p>
        </w:tc>
      </w:tr>
      <w:tr w:rsidR="001C6531" w:rsidRPr="00FB47E7" w:rsidTr="004527C5">
        <w:tc>
          <w:tcPr>
            <w:tcW w:w="5850" w:type="dxa"/>
            <w:shd w:val="clear" w:color="auto" w:fill="auto"/>
          </w:tcPr>
          <w:p w:rsidR="001C6531" w:rsidRPr="00FB47E7" w:rsidRDefault="001C6531" w:rsidP="001C6531">
            <w:pPr>
              <w:spacing w:line="240" w:lineRule="auto"/>
              <w:ind w:left="-72"/>
              <w:jc w:val="both"/>
              <w:rPr>
                <w:rFonts w:cs="Arial"/>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right="-72"/>
              <w:jc w:val="right"/>
              <w:rPr>
                <w:rFonts w:cs="Arial"/>
                <w:lang w:val="en-US"/>
              </w:rPr>
            </w:pPr>
          </w:p>
        </w:tc>
      </w:tr>
      <w:tr w:rsidR="001C6531" w:rsidRPr="00FB47E7" w:rsidTr="004527C5">
        <w:trPr>
          <w:trHeight w:val="225"/>
        </w:trPr>
        <w:tc>
          <w:tcPr>
            <w:tcW w:w="5850" w:type="dxa"/>
            <w:shd w:val="clear" w:color="auto" w:fill="auto"/>
          </w:tcPr>
          <w:p w:rsidR="001C6531" w:rsidRPr="00FB47E7" w:rsidRDefault="001C6531" w:rsidP="001C6531">
            <w:pPr>
              <w:spacing w:line="240" w:lineRule="auto"/>
              <w:ind w:left="-72"/>
              <w:jc w:val="both"/>
              <w:rPr>
                <w:rFonts w:cs="Arial"/>
                <w:lang w:val="en-US"/>
              </w:rPr>
            </w:pPr>
            <w:r w:rsidRPr="00FB47E7">
              <w:rPr>
                <w:rFonts w:cs="Arial"/>
                <w:lang w:val="en-US"/>
              </w:rPr>
              <w:t>Basic earnings per share (Baht per share)</w:t>
            </w:r>
          </w:p>
        </w:tc>
        <w:tc>
          <w:tcPr>
            <w:tcW w:w="1584" w:type="dxa"/>
            <w:tcBorders>
              <w:bottom w:val="single" w:sz="4" w:space="0" w:color="auto"/>
            </w:tcBorders>
            <w:shd w:val="clear" w:color="auto" w:fill="FAFAFA"/>
            <w:vAlign w:val="bottom"/>
          </w:tcPr>
          <w:p w:rsidR="001C6531" w:rsidRPr="00FB47E7" w:rsidRDefault="00374970" w:rsidP="001C6531">
            <w:pPr>
              <w:spacing w:line="240" w:lineRule="auto"/>
              <w:ind w:right="-72"/>
              <w:jc w:val="right"/>
              <w:rPr>
                <w:rFonts w:cs="Arial"/>
                <w:lang w:val="en-US"/>
              </w:rPr>
            </w:pPr>
            <w:r>
              <w:rPr>
                <w:rFonts w:cs="Arial"/>
                <w:lang w:val="en-US"/>
              </w:rPr>
              <w:t>5.54</w:t>
            </w:r>
          </w:p>
        </w:tc>
        <w:tc>
          <w:tcPr>
            <w:tcW w:w="1584" w:type="dxa"/>
            <w:tcBorders>
              <w:bottom w:val="single" w:sz="4" w:space="0" w:color="auto"/>
            </w:tcBorders>
            <w:vAlign w:val="bottom"/>
          </w:tcPr>
          <w:p w:rsidR="001C6531" w:rsidRPr="00FB47E7" w:rsidRDefault="00374970" w:rsidP="001C6531">
            <w:pPr>
              <w:spacing w:line="240" w:lineRule="auto"/>
              <w:ind w:right="-72"/>
              <w:jc w:val="right"/>
              <w:rPr>
                <w:rFonts w:cs="Arial"/>
                <w:lang w:val="en-US"/>
              </w:rPr>
            </w:pPr>
            <w:r>
              <w:rPr>
                <w:rFonts w:cs="Arial"/>
                <w:lang w:val="en-US"/>
              </w:rPr>
              <w:t>4.</w:t>
            </w:r>
            <w:r w:rsidR="006105BE">
              <w:rPr>
                <w:rFonts w:cs="Arial"/>
                <w:lang w:val="en-US"/>
              </w:rPr>
              <w:t>94</w:t>
            </w:r>
          </w:p>
        </w:tc>
      </w:tr>
    </w:tbl>
    <w:p w:rsidR="001C6531" w:rsidRPr="00FB47E7" w:rsidRDefault="001C6531" w:rsidP="001C6531">
      <w:pPr>
        <w:spacing w:line="240" w:lineRule="auto"/>
        <w:jc w:val="both"/>
        <w:rPr>
          <w:rFonts w:cs="Arial"/>
        </w:rPr>
      </w:pPr>
    </w:p>
    <w:p w:rsidR="0075523D" w:rsidRDefault="0075523D" w:rsidP="001C6531">
      <w:pPr>
        <w:spacing w:line="240" w:lineRule="auto"/>
        <w:jc w:val="both"/>
        <w:rPr>
          <w:rFonts w:cs="Arial"/>
        </w:rPr>
      </w:pPr>
      <w:r w:rsidRPr="0075523D">
        <w:rPr>
          <w:rFonts w:cs="Arial"/>
        </w:rPr>
        <w:t>On 17 February 2020, the Extraordinary Shareholders’ Meeting approved the change in the par value of the Company’s ordinary shares from Baht 100 to Baht 0.50 per share (note 27), such changes occur after the reporting date but before the financial statement</w:t>
      </w:r>
      <w:r w:rsidR="00D947FC">
        <w:rPr>
          <w:rFonts w:cs="Arial"/>
        </w:rPr>
        <w:t>s are</w:t>
      </w:r>
      <w:r w:rsidRPr="0075523D">
        <w:rPr>
          <w:rFonts w:cs="Arial"/>
        </w:rPr>
        <w:t xml:space="preserve"> authorised for issue, the basic earnings per share calculations for those and any prior period financial</w:t>
      </w:r>
      <w:r w:rsidR="00C84FF2">
        <w:rPr>
          <w:rFonts w:cs="Arial"/>
        </w:rPr>
        <w:t xml:space="preserve"> statement</w:t>
      </w:r>
      <w:r w:rsidRPr="0075523D">
        <w:rPr>
          <w:rFonts w:cs="Arial"/>
        </w:rPr>
        <w:t xml:space="preserve"> presented are based on the new number of shares. The weighted average number of ordinary shares used as the denominator in calculating basic earnings per share for the year ended 31 December 2018 are adjusted to reflect such changes as if the changes occurred since the beginning of such periods.</w:t>
      </w:r>
    </w:p>
    <w:p w:rsidR="0075523D" w:rsidRDefault="0075523D" w:rsidP="001C6531">
      <w:pPr>
        <w:spacing w:line="240" w:lineRule="auto"/>
        <w:jc w:val="both"/>
        <w:rPr>
          <w:rFonts w:cs="Arial"/>
        </w:rPr>
      </w:pPr>
    </w:p>
    <w:p w:rsidR="00CC6AA9" w:rsidRPr="00FB47E7" w:rsidRDefault="00DA26B6" w:rsidP="001C6531">
      <w:pPr>
        <w:spacing w:line="240" w:lineRule="auto"/>
        <w:jc w:val="both"/>
        <w:rPr>
          <w:rFonts w:cs="Arial"/>
          <w:b/>
          <w:bCs/>
        </w:rPr>
      </w:pPr>
      <w:r w:rsidRPr="00FB47E7">
        <w:rPr>
          <w:rFonts w:cs="Arial"/>
        </w:rPr>
        <w:t>There are no potential dilutive ordinary shares in issue for the years ended.</w:t>
      </w:r>
    </w:p>
    <w:p w:rsidR="00AA7E0D" w:rsidRPr="00621F78" w:rsidRDefault="00AA7E0D">
      <w:pPr>
        <w:spacing w:line="240" w:lineRule="auto"/>
        <w:rPr>
          <w:rFonts w:cstheme="minorBidi"/>
          <w:b/>
          <w:bCs/>
        </w:rPr>
      </w:pPr>
    </w:p>
    <w:p w:rsidR="00297E1A" w:rsidRDefault="00297E1A">
      <w:pPr>
        <w:spacing w:line="240" w:lineRule="auto"/>
        <w:rPr>
          <w:rFonts w:cs="Arial"/>
          <w:b/>
          <w:bCs/>
        </w:rPr>
      </w:pPr>
      <w:r>
        <w:rPr>
          <w:rFonts w:cs="Arial"/>
          <w:b/>
          <w:bCs/>
        </w:rPr>
        <w:br w:type="page"/>
      </w:r>
    </w:p>
    <w:p w:rsidR="001C6531" w:rsidRPr="00FB47E7" w:rsidRDefault="001C6531" w:rsidP="001C6531">
      <w:pPr>
        <w:spacing w:line="240" w:lineRule="auto"/>
        <w:jc w:val="both"/>
        <w:rPr>
          <w:rFonts w:cs="Arial"/>
          <w:b/>
          <w:bCs/>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2</w:t>
            </w:r>
            <w:r w:rsidR="00621F78">
              <w:rPr>
                <w:rFonts w:eastAsia="Arial Unicode MS" w:cs="Arial"/>
                <w:b/>
                <w:bCs/>
                <w:color w:val="FFFFFF"/>
              </w:rPr>
              <w:t>4</w:t>
            </w:r>
            <w:r w:rsidRPr="00FB47E7">
              <w:rPr>
                <w:rFonts w:eastAsia="Arial Unicode MS" w:cs="Arial"/>
                <w:b/>
                <w:bCs/>
                <w:color w:val="FFFFFF"/>
              </w:rPr>
              <w:tab/>
              <w:t>Dividends</w:t>
            </w:r>
            <w:r w:rsidR="00D96F92" w:rsidRPr="00FB47E7">
              <w:rPr>
                <w:rFonts w:eastAsia="Arial Unicode MS" w:cs="Arial"/>
                <w:b/>
                <w:bCs/>
                <w:color w:val="FFFFFF"/>
              </w:rPr>
              <w:t xml:space="preserve"> </w:t>
            </w:r>
          </w:p>
        </w:tc>
      </w:tr>
    </w:tbl>
    <w:p w:rsidR="00C05270" w:rsidRPr="00FB47E7" w:rsidRDefault="00C05270" w:rsidP="00066DBE">
      <w:pPr>
        <w:spacing w:line="240" w:lineRule="auto"/>
        <w:jc w:val="both"/>
        <w:rPr>
          <w:rFonts w:cs="Arial"/>
          <w:b/>
          <w:bCs/>
        </w:rPr>
      </w:pPr>
    </w:p>
    <w:p w:rsidR="006530A2" w:rsidRPr="00FB47E7" w:rsidRDefault="00CC6AA9" w:rsidP="00066DBE">
      <w:pPr>
        <w:spacing w:line="240" w:lineRule="auto"/>
        <w:jc w:val="both"/>
        <w:rPr>
          <w:rFonts w:cs="Browallia New"/>
          <w:b/>
          <w:bCs/>
          <w:color w:val="CF4A02"/>
          <w:szCs w:val="25"/>
        </w:rPr>
      </w:pPr>
      <w:r w:rsidRPr="00FB47E7">
        <w:rPr>
          <w:rFonts w:cs="Arial"/>
          <w:b/>
          <w:bCs/>
          <w:color w:val="CF4A02"/>
        </w:rPr>
        <w:t>201</w:t>
      </w:r>
      <w:r w:rsidR="006530A2" w:rsidRPr="00FB47E7">
        <w:rPr>
          <w:rFonts w:cs="Browallia New"/>
          <w:b/>
          <w:bCs/>
          <w:color w:val="CF4A02"/>
          <w:szCs w:val="25"/>
        </w:rPr>
        <w:t>9</w:t>
      </w:r>
    </w:p>
    <w:p w:rsidR="00CC6AA9" w:rsidRPr="00FB47E7" w:rsidRDefault="00CC6AA9" w:rsidP="00066DBE">
      <w:pPr>
        <w:spacing w:line="240" w:lineRule="auto"/>
        <w:jc w:val="both"/>
        <w:rPr>
          <w:rFonts w:cs="Arial"/>
          <w:b/>
          <w:bCs/>
        </w:rPr>
      </w:pPr>
    </w:p>
    <w:p w:rsidR="006530A2" w:rsidRDefault="001008E7" w:rsidP="001008E7">
      <w:pPr>
        <w:spacing w:line="240" w:lineRule="auto"/>
        <w:jc w:val="both"/>
        <w:rPr>
          <w:rFonts w:cs="Arial"/>
        </w:rPr>
      </w:pPr>
      <w:r w:rsidRPr="00FB47E7">
        <w:rPr>
          <w:rFonts w:cs="Arial"/>
        </w:rPr>
        <w:t>On 29 March 2019, the Board of Directors’ meeting approved an interim dividend payment in</w:t>
      </w:r>
      <w:r w:rsidR="00550378" w:rsidRPr="00FB47E7">
        <w:rPr>
          <w:rFonts w:cstheme="minorBidi" w:hint="cs"/>
          <w:cs/>
        </w:rPr>
        <w:t xml:space="preserve"> </w:t>
      </w:r>
      <w:r w:rsidRPr="00FB47E7">
        <w:rPr>
          <w:rFonts w:cs="Arial"/>
        </w:rPr>
        <w:t>respect of the financial results of 2018 at Baht 28</w:t>
      </w:r>
      <w:r w:rsidR="005176A4">
        <w:rPr>
          <w:rFonts w:cs="Arial"/>
        </w:rPr>
        <w:t xml:space="preserve">0 </w:t>
      </w:r>
      <w:r w:rsidRPr="00FB47E7">
        <w:rPr>
          <w:rFonts w:cs="Arial"/>
        </w:rPr>
        <w:t>per share for 1,200,000 ordinary shares totalling</w:t>
      </w:r>
      <w:r w:rsidR="00550378" w:rsidRPr="00FB47E7">
        <w:rPr>
          <w:rFonts w:cstheme="minorBidi" w:hint="cs"/>
          <w:cs/>
        </w:rPr>
        <w:t xml:space="preserve"> </w:t>
      </w:r>
      <w:r w:rsidRPr="00FB47E7">
        <w:rPr>
          <w:rFonts w:cs="Arial"/>
        </w:rPr>
        <w:t xml:space="preserve">Baht </w:t>
      </w:r>
      <w:r w:rsidR="005176A4">
        <w:rPr>
          <w:rFonts w:cs="Arial"/>
        </w:rPr>
        <w:br/>
      </w:r>
      <w:r w:rsidRPr="00FB47E7">
        <w:rPr>
          <w:rFonts w:cs="Arial"/>
        </w:rPr>
        <w:t>336</w:t>
      </w:r>
      <w:r w:rsidR="005176A4">
        <w:rPr>
          <w:rFonts w:cs="Arial"/>
        </w:rPr>
        <w:t xml:space="preserve"> </w:t>
      </w:r>
      <w:r w:rsidRPr="00FB47E7">
        <w:rPr>
          <w:rFonts w:cs="Arial"/>
        </w:rPr>
        <w:t>million. The dividends were paid in May 2019.</w:t>
      </w:r>
    </w:p>
    <w:p w:rsidR="007E466C" w:rsidRDefault="007E466C" w:rsidP="001008E7">
      <w:pPr>
        <w:spacing w:line="240" w:lineRule="auto"/>
        <w:jc w:val="both"/>
        <w:rPr>
          <w:rFonts w:cs="Arial"/>
        </w:rPr>
      </w:pPr>
    </w:p>
    <w:p w:rsidR="007E466C" w:rsidRDefault="007E466C" w:rsidP="007E466C">
      <w:pPr>
        <w:spacing w:line="240" w:lineRule="auto"/>
        <w:jc w:val="both"/>
        <w:rPr>
          <w:rFonts w:cs="Arial"/>
        </w:rPr>
      </w:pPr>
      <w:r w:rsidRPr="00FB47E7">
        <w:rPr>
          <w:rFonts w:cs="Arial"/>
        </w:rPr>
        <w:t xml:space="preserve">On </w:t>
      </w:r>
      <w:r>
        <w:rPr>
          <w:rFonts w:cs="Arial"/>
        </w:rPr>
        <w:t>8</w:t>
      </w:r>
      <w:r w:rsidRPr="00FB47E7">
        <w:rPr>
          <w:rFonts w:cs="Arial"/>
        </w:rPr>
        <w:t xml:space="preserve"> </w:t>
      </w:r>
      <w:r>
        <w:rPr>
          <w:rFonts w:cs="Arial"/>
        </w:rPr>
        <w:t>November</w:t>
      </w:r>
      <w:r w:rsidRPr="00FB47E7">
        <w:rPr>
          <w:rFonts w:cs="Arial"/>
        </w:rPr>
        <w:t xml:space="preserve"> 2019, the Board of Directors’ meeting approved an interim dividend payment in</w:t>
      </w:r>
      <w:r w:rsidRPr="00FB47E7">
        <w:rPr>
          <w:rFonts w:cstheme="minorBidi" w:hint="cs"/>
          <w:cs/>
        </w:rPr>
        <w:t xml:space="preserve"> </w:t>
      </w:r>
      <w:r w:rsidRPr="00FB47E7">
        <w:rPr>
          <w:rFonts w:cs="Arial"/>
        </w:rPr>
        <w:t>respect of the financial results of 201</w:t>
      </w:r>
      <w:r>
        <w:rPr>
          <w:rFonts w:cs="Arial"/>
        </w:rPr>
        <w:t>9</w:t>
      </w:r>
      <w:r w:rsidRPr="00FB47E7">
        <w:rPr>
          <w:rFonts w:cs="Arial"/>
        </w:rPr>
        <w:t xml:space="preserve"> at Baht 2</w:t>
      </w:r>
      <w:r>
        <w:rPr>
          <w:rFonts w:cs="Arial"/>
        </w:rPr>
        <w:t>10</w:t>
      </w:r>
      <w:r w:rsidRPr="00FB47E7">
        <w:rPr>
          <w:rFonts w:cs="Arial"/>
        </w:rPr>
        <w:t xml:space="preserve"> per share for 1,200,000 ordinary shares totalling</w:t>
      </w:r>
      <w:r w:rsidRPr="00FB47E7">
        <w:rPr>
          <w:rFonts w:cstheme="minorBidi" w:hint="cs"/>
          <w:cs/>
        </w:rPr>
        <w:t xml:space="preserve"> </w:t>
      </w:r>
      <w:r w:rsidRPr="00FB47E7">
        <w:rPr>
          <w:rFonts w:cs="Arial"/>
        </w:rPr>
        <w:t xml:space="preserve">Baht </w:t>
      </w:r>
      <w:r w:rsidR="00A26636">
        <w:rPr>
          <w:rFonts w:cs="Arial"/>
        </w:rPr>
        <w:br/>
      </w:r>
      <w:r>
        <w:rPr>
          <w:rFonts w:cs="Arial"/>
        </w:rPr>
        <w:t>252</w:t>
      </w:r>
      <w:r w:rsidR="00B61213">
        <w:rPr>
          <w:rFonts w:cs="Arial"/>
        </w:rPr>
        <w:t xml:space="preserve"> </w:t>
      </w:r>
      <w:r w:rsidRPr="00FB47E7">
        <w:rPr>
          <w:rFonts w:cs="Arial"/>
        </w:rPr>
        <w:t xml:space="preserve">million. The dividends were paid in </w:t>
      </w:r>
      <w:r w:rsidR="008F61E8">
        <w:rPr>
          <w:rFonts w:cs="Arial"/>
        </w:rPr>
        <w:t>December</w:t>
      </w:r>
      <w:r w:rsidRPr="00FB47E7">
        <w:rPr>
          <w:rFonts w:cs="Arial"/>
        </w:rPr>
        <w:t xml:space="preserve"> 2019.</w:t>
      </w:r>
    </w:p>
    <w:p w:rsidR="001008E7" w:rsidRPr="00FB47E7" w:rsidRDefault="001008E7" w:rsidP="001008E7">
      <w:pPr>
        <w:spacing w:line="240" w:lineRule="auto"/>
        <w:jc w:val="both"/>
        <w:rPr>
          <w:rFonts w:cstheme="minorBidi"/>
        </w:rPr>
      </w:pPr>
    </w:p>
    <w:p w:rsidR="006530A2" w:rsidRPr="00FB47E7" w:rsidRDefault="006530A2" w:rsidP="006530A2">
      <w:pPr>
        <w:spacing w:line="240" w:lineRule="auto"/>
        <w:jc w:val="both"/>
        <w:rPr>
          <w:rFonts w:cstheme="minorBidi"/>
          <w:b/>
          <w:bCs/>
          <w:color w:val="CF4A02"/>
        </w:rPr>
      </w:pPr>
      <w:r w:rsidRPr="00FB47E7">
        <w:rPr>
          <w:rFonts w:cs="Arial"/>
          <w:b/>
          <w:bCs/>
          <w:color w:val="CF4A02"/>
        </w:rPr>
        <w:t>2018</w:t>
      </w:r>
    </w:p>
    <w:p w:rsidR="006530A2" w:rsidRPr="00FB47E7" w:rsidRDefault="006530A2" w:rsidP="006530A2">
      <w:pPr>
        <w:spacing w:line="240" w:lineRule="auto"/>
        <w:jc w:val="both"/>
        <w:rPr>
          <w:rFonts w:cs="Arial"/>
          <w:b/>
          <w:bCs/>
        </w:rPr>
      </w:pPr>
    </w:p>
    <w:p w:rsidR="006530A2" w:rsidRPr="00FB47E7" w:rsidRDefault="001008E7" w:rsidP="001008E7">
      <w:pPr>
        <w:spacing w:line="240" w:lineRule="auto"/>
        <w:jc w:val="both"/>
        <w:rPr>
          <w:rFonts w:cs="Arial"/>
        </w:rPr>
      </w:pPr>
      <w:r w:rsidRPr="00FB47E7">
        <w:rPr>
          <w:rFonts w:cs="Arial"/>
        </w:rPr>
        <w:t>On 25 June 2018, the Board of Directors’ meeting approved an interim dividend payment in respect of</w:t>
      </w:r>
      <w:r w:rsidR="00550378" w:rsidRPr="00FB47E7">
        <w:rPr>
          <w:rFonts w:cstheme="minorBidi" w:hint="cs"/>
          <w:cs/>
        </w:rPr>
        <w:t xml:space="preserve"> </w:t>
      </w:r>
      <w:r w:rsidRPr="00FB47E7">
        <w:rPr>
          <w:rFonts w:cs="Arial"/>
        </w:rPr>
        <w:t>the financial results of 2018 at Baht 206.25 per share for 1,200,000 ordinary shares totalling Baht</w:t>
      </w:r>
      <w:r w:rsidR="00550378" w:rsidRPr="00FB47E7">
        <w:rPr>
          <w:rFonts w:cstheme="minorBidi"/>
          <w:cs/>
        </w:rPr>
        <w:br/>
      </w:r>
      <w:r w:rsidRPr="00FB47E7">
        <w:rPr>
          <w:rFonts w:cs="Arial"/>
        </w:rPr>
        <w:t>247.50 million. The dividends were partially paid totalling Baht 123.75 million in August and September</w:t>
      </w:r>
      <w:r w:rsidR="00685468">
        <w:rPr>
          <w:rFonts w:cs="Arial"/>
        </w:rPr>
        <w:t xml:space="preserve"> </w:t>
      </w:r>
      <w:r w:rsidRPr="00FB47E7">
        <w:rPr>
          <w:rFonts w:cs="Arial"/>
        </w:rPr>
        <w:t>2018. For the remaining dividends, there were paid in November 2018.</w:t>
      </w:r>
    </w:p>
    <w:p w:rsidR="001C6531" w:rsidRPr="00FB47E7" w:rsidRDefault="001C6531">
      <w:pPr>
        <w:spacing w:line="240" w:lineRule="auto"/>
        <w:rPr>
          <w:rFonts w:cs="Arial"/>
          <w:b/>
          <w:bCs/>
        </w:rPr>
      </w:pPr>
    </w:p>
    <w:p w:rsidR="00C05270" w:rsidRPr="00FB47E7" w:rsidRDefault="00C05270" w:rsidP="00066DBE">
      <w:pPr>
        <w:spacing w:line="240" w:lineRule="auto"/>
        <w:jc w:val="both"/>
        <w:rPr>
          <w:rFonts w:cs="Arial"/>
        </w:rPr>
      </w:pPr>
    </w:p>
    <w:tbl>
      <w:tblPr>
        <w:tblW w:w="9029" w:type="dxa"/>
        <w:shd w:val="clear" w:color="auto" w:fill="FFA543"/>
        <w:tblLook w:val="04A0" w:firstRow="1" w:lastRow="0" w:firstColumn="1" w:lastColumn="0" w:noHBand="0" w:noVBand="1"/>
      </w:tblPr>
      <w:tblGrid>
        <w:gridCol w:w="9029"/>
      </w:tblGrid>
      <w:tr w:rsidR="008E548C" w:rsidRPr="00FB47E7" w:rsidTr="00066DBE">
        <w:trPr>
          <w:trHeight w:val="386"/>
        </w:trPr>
        <w:tc>
          <w:tcPr>
            <w:tcW w:w="9029" w:type="dxa"/>
            <w:shd w:val="clear" w:color="auto" w:fill="FFA543"/>
            <w:vAlign w:val="center"/>
          </w:tcPr>
          <w:p w:rsidR="008E548C" w:rsidRPr="00FB47E7"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2</w:t>
            </w:r>
            <w:r w:rsidR="00621F78">
              <w:rPr>
                <w:rFonts w:eastAsia="Arial Unicode MS" w:cs="Arial"/>
                <w:b/>
                <w:bCs/>
                <w:color w:val="FFFFFF"/>
              </w:rPr>
              <w:t>5</w:t>
            </w:r>
            <w:r w:rsidRPr="00FB47E7">
              <w:rPr>
                <w:rFonts w:eastAsia="Arial Unicode MS" w:cs="Arial"/>
                <w:b/>
                <w:bCs/>
                <w:color w:val="FFFFFF"/>
              </w:rPr>
              <w:tab/>
              <w:t>Related party transactions</w:t>
            </w:r>
          </w:p>
        </w:tc>
      </w:tr>
    </w:tbl>
    <w:p w:rsidR="009B7784" w:rsidRPr="00FB47E7" w:rsidRDefault="009B7784" w:rsidP="00916D8A">
      <w:pPr>
        <w:spacing w:line="240" w:lineRule="auto"/>
        <w:ind w:left="540" w:hanging="540"/>
        <w:jc w:val="both"/>
        <w:rPr>
          <w:rFonts w:eastAsia="Arial Unicode MS" w:cs="Arial"/>
          <w:b/>
          <w:bCs/>
          <w:color w:val="CF4A02"/>
        </w:rPr>
      </w:pPr>
    </w:p>
    <w:p w:rsidR="00916D8A" w:rsidRPr="00FB47E7" w:rsidRDefault="00CC6AA9" w:rsidP="009B7784">
      <w:pPr>
        <w:spacing w:line="240" w:lineRule="auto"/>
        <w:jc w:val="both"/>
        <w:rPr>
          <w:rFonts w:eastAsia="Arial Unicode MS" w:cs="Arial"/>
          <w:b/>
          <w:bCs/>
          <w:color w:val="CF4A02"/>
        </w:rPr>
      </w:pPr>
      <w:r w:rsidRPr="00FB47E7">
        <w:rPr>
          <w:rFonts w:cs="Arial"/>
        </w:rPr>
        <w:t xml:space="preserve">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w:t>
      </w:r>
      <w:r w:rsidRPr="00FB47E7">
        <w:rPr>
          <w:rFonts w:cs="Arial"/>
          <w:spacing w:val="-2"/>
        </w:rPr>
        <w:t xml:space="preserve">members of the family of these individuals and entities </w:t>
      </w:r>
      <w:r w:rsidR="00CA0DB8">
        <w:rPr>
          <w:rFonts w:cs="Arial"/>
          <w:spacing w:val="-2"/>
        </w:rPr>
        <w:t>controlled or jointly controlled by</w:t>
      </w:r>
      <w:r w:rsidRPr="00FB47E7">
        <w:rPr>
          <w:rFonts w:cs="Arial"/>
          <w:spacing w:val="-2"/>
        </w:rPr>
        <w:t xml:space="preserve"> these individuals also constitute related parties</w:t>
      </w:r>
      <w:r w:rsidRPr="00FB47E7">
        <w:rPr>
          <w:rFonts w:cs="Arial"/>
        </w:rPr>
        <w:t>.</w:t>
      </w:r>
    </w:p>
    <w:p w:rsidR="00916D8A" w:rsidRPr="00FB47E7" w:rsidRDefault="00916D8A" w:rsidP="00056AC2">
      <w:pPr>
        <w:spacing w:line="240" w:lineRule="auto"/>
        <w:jc w:val="both"/>
        <w:rPr>
          <w:rFonts w:eastAsia="Arial Unicode MS" w:cs="Arial"/>
          <w:b/>
          <w:bCs/>
          <w:color w:val="CF4A02"/>
        </w:rPr>
      </w:pPr>
    </w:p>
    <w:p w:rsidR="00916D8A" w:rsidRPr="009B7784" w:rsidRDefault="00CC6AA9" w:rsidP="009B7784">
      <w:pPr>
        <w:spacing w:line="240" w:lineRule="auto"/>
        <w:jc w:val="both"/>
        <w:rPr>
          <w:rFonts w:cs="Arial"/>
        </w:rPr>
      </w:pPr>
      <w:r w:rsidRPr="00FB47E7">
        <w:rPr>
          <w:rFonts w:cs="Arial"/>
        </w:rPr>
        <w:t>In considering each possible related-party relationship, attention is directed to the substance of the relationship, and not merely the legal form.</w:t>
      </w:r>
    </w:p>
    <w:p w:rsidR="00916D8A" w:rsidRPr="009B7784" w:rsidRDefault="00916D8A" w:rsidP="009B7784">
      <w:pPr>
        <w:spacing w:line="240" w:lineRule="auto"/>
        <w:jc w:val="both"/>
        <w:rPr>
          <w:rFonts w:cs="Arial"/>
        </w:rPr>
      </w:pPr>
    </w:p>
    <w:p w:rsidR="00916D8A" w:rsidRDefault="00CC6AA9" w:rsidP="009B7784">
      <w:pPr>
        <w:spacing w:line="240" w:lineRule="auto"/>
        <w:jc w:val="both"/>
        <w:rPr>
          <w:rFonts w:cs="Arial"/>
        </w:rPr>
      </w:pPr>
      <w:r w:rsidRPr="00C344CE">
        <w:rPr>
          <w:rFonts w:cs="Arial"/>
          <w:spacing w:val="-4"/>
        </w:rPr>
        <w:t xml:space="preserve">The </w:t>
      </w:r>
      <w:r w:rsidR="00A931D0" w:rsidRPr="00C344CE">
        <w:rPr>
          <w:rFonts w:cs="Arial"/>
          <w:spacing w:val="-4"/>
        </w:rPr>
        <w:t>Company</w:t>
      </w:r>
      <w:r w:rsidRPr="00C344CE">
        <w:rPr>
          <w:rFonts w:cs="Arial"/>
          <w:spacing w:val="-4"/>
        </w:rPr>
        <w:t xml:space="preserve">’s </w:t>
      </w:r>
      <w:r w:rsidR="00A931D0" w:rsidRPr="00C344CE">
        <w:rPr>
          <w:rFonts w:cs="Arial"/>
          <w:spacing w:val="-4"/>
        </w:rPr>
        <w:t>major shareholder</w:t>
      </w:r>
      <w:r w:rsidRPr="00C344CE">
        <w:rPr>
          <w:rFonts w:cs="Arial"/>
          <w:spacing w:val="-4"/>
        </w:rPr>
        <w:t xml:space="preserve"> is KLN Logistics (Thailand) Limited which owns 63% of the Company’s</w:t>
      </w:r>
      <w:r w:rsidRPr="00FB47E7">
        <w:rPr>
          <w:rFonts w:cs="Arial"/>
        </w:rPr>
        <w:t xml:space="preserve"> shares. The </w:t>
      </w:r>
      <w:r w:rsidR="00A931D0" w:rsidRPr="00FB47E7">
        <w:rPr>
          <w:rFonts w:cs="Arial"/>
        </w:rPr>
        <w:t>Company</w:t>
      </w:r>
      <w:r w:rsidRPr="00FB47E7">
        <w:rPr>
          <w:rFonts w:cs="Arial"/>
        </w:rPr>
        <w:t>’s</w:t>
      </w:r>
      <w:r w:rsidR="00A361BB" w:rsidRPr="00FB47E7">
        <w:rPr>
          <w:rFonts w:cs="Arial"/>
        </w:rPr>
        <w:t xml:space="preserve"> ultimate controlling party is Kerry Logistics Network Limited</w:t>
      </w:r>
      <w:r w:rsidR="00CA0DB8">
        <w:rPr>
          <w:rFonts w:cs="Arial"/>
        </w:rPr>
        <w:t>.</w:t>
      </w:r>
      <w:r w:rsidR="00A361BB" w:rsidRPr="00FB47E7">
        <w:rPr>
          <w:rFonts w:cs="Arial"/>
        </w:rPr>
        <w:t xml:space="preserve"> </w:t>
      </w:r>
    </w:p>
    <w:p w:rsidR="00056AC2" w:rsidRDefault="00056AC2">
      <w:pPr>
        <w:spacing w:line="240" w:lineRule="auto"/>
        <w:rPr>
          <w:rFonts w:cs="Arial"/>
        </w:rPr>
      </w:pPr>
      <w:r>
        <w:rPr>
          <w:rFonts w:cs="Arial"/>
        </w:rPr>
        <w:br w:type="page"/>
      </w:r>
    </w:p>
    <w:p w:rsidR="00CA0DB8" w:rsidRPr="009B7784" w:rsidRDefault="00CA0DB8" w:rsidP="009B7784">
      <w:pPr>
        <w:spacing w:line="240" w:lineRule="auto"/>
        <w:jc w:val="both"/>
        <w:rPr>
          <w:rFonts w:cs="Arial"/>
        </w:rPr>
      </w:pPr>
    </w:p>
    <w:p w:rsidR="006E46EB" w:rsidRPr="00FB47E7" w:rsidRDefault="006E46EB" w:rsidP="009B7784">
      <w:pPr>
        <w:spacing w:line="240" w:lineRule="auto"/>
        <w:jc w:val="both"/>
        <w:rPr>
          <w:rFonts w:eastAsia="Arial Unicode MS" w:cs="Arial"/>
          <w:b/>
          <w:bCs/>
          <w:color w:val="CF4A02"/>
        </w:rPr>
      </w:pPr>
      <w:r w:rsidRPr="009B7784">
        <w:rPr>
          <w:rFonts w:cs="Arial"/>
        </w:rPr>
        <w:t>Relationship</w:t>
      </w:r>
      <w:r w:rsidRPr="00FB47E7">
        <w:rPr>
          <w:rFonts w:cs="Arial"/>
          <w:color w:val="000000"/>
        </w:rPr>
        <w:t xml:space="preserve"> between the Company and related parties, which has transactions are as follows:</w:t>
      </w:r>
    </w:p>
    <w:p w:rsidR="006E46EB" w:rsidRPr="00FB47E7" w:rsidRDefault="006E46EB" w:rsidP="00066DBE">
      <w:pPr>
        <w:spacing w:line="240" w:lineRule="auto"/>
        <w:jc w:val="both"/>
        <w:rPr>
          <w:rFonts w:cs="Arial"/>
          <w:color w:val="000000"/>
        </w:rPr>
      </w:pPr>
    </w:p>
    <w:tbl>
      <w:tblPr>
        <w:tblW w:w="9029" w:type="dxa"/>
        <w:tblLayout w:type="fixed"/>
        <w:tblLook w:val="0000" w:firstRow="0" w:lastRow="0" w:firstColumn="0" w:lastColumn="0" w:noHBand="0" w:noVBand="0"/>
      </w:tblPr>
      <w:tblGrid>
        <w:gridCol w:w="4565"/>
        <w:gridCol w:w="4464"/>
      </w:tblGrid>
      <w:tr w:rsidR="006E46EB" w:rsidRPr="00FB47E7" w:rsidTr="00417EA6">
        <w:tc>
          <w:tcPr>
            <w:tcW w:w="4565" w:type="dxa"/>
            <w:tcBorders>
              <w:top w:val="single" w:sz="4" w:space="0" w:color="auto"/>
              <w:bottom w:val="single" w:sz="4" w:space="0" w:color="auto"/>
            </w:tcBorders>
            <w:shd w:val="clear" w:color="auto" w:fill="auto"/>
          </w:tcPr>
          <w:p w:rsidR="006E46EB" w:rsidRPr="00FB47E7" w:rsidRDefault="006E46EB" w:rsidP="001C6531">
            <w:pPr>
              <w:tabs>
                <w:tab w:val="left" w:pos="702"/>
              </w:tabs>
              <w:spacing w:line="240" w:lineRule="auto"/>
              <w:ind w:left="-72"/>
              <w:jc w:val="center"/>
              <w:rPr>
                <w:rFonts w:cs="Arial"/>
                <w:b/>
                <w:bCs/>
                <w:color w:val="000000"/>
              </w:rPr>
            </w:pPr>
            <w:r w:rsidRPr="00FB47E7">
              <w:rPr>
                <w:rFonts w:cs="Arial"/>
                <w:b/>
                <w:bCs/>
                <w:color w:val="000000"/>
              </w:rPr>
              <w:t>Company</w:t>
            </w:r>
          </w:p>
        </w:tc>
        <w:tc>
          <w:tcPr>
            <w:tcW w:w="4464" w:type="dxa"/>
            <w:tcBorders>
              <w:top w:val="single" w:sz="4" w:space="0" w:color="auto"/>
              <w:bottom w:val="single" w:sz="4" w:space="0" w:color="auto"/>
            </w:tcBorders>
            <w:shd w:val="clear" w:color="auto" w:fill="auto"/>
            <w:vAlign w:val="center"/>
          </w:tcPr>
          <w:p w:rsidR="006E46EB" w:rsidRPr="00FB47E7" w:rsidRDefault="006E46EB" w:rsidP="001C6531">
            <w:pPr>
              <w:ind w:right="-72"/>
              <w:jc w:val="center"/>
              <w:rPr>
                <w:rFonts w:cs="Arial"/>
                <w:b/>
                <w:bCs/>
                <w:color w:val="000000"/>
              </w:rPr>
            </w:pPr>
            <w:r w:rsidRPr="00FB47E7">
              <w:rPr>
                <w:rFonts w:cs="Arial"/>
                <w:b/>
                <w:bCs/>
                <w:color w:val="000000"/>
              </w:rPr>
              <w:t>Nature of relationship</w:t>
            </w:r>
          </w:p>
        </w:tc>
      </w:tr>
      <w:tr w:rsidR="006E46EB" w:rsidRPr="00FB47E7" w:rsidTr="00417EA6">
        <w:tc>
          <w:tcPr>
            <w:tcW w:w="4565" w:type="dxa"/>
            <w:tcBorders>
              <w:top w:val="single" w:sz="4" w:space="0" w:color="auto"/>
            </w:tcBorders>
          </w:tcPr>
          <w:p w:rsidR="006E46EB" w:rsidRPr="00FB47E7" w:rsidRDefault="006E46EB" w:rsidP="001C6531">
            <w:pPr>
              <w:spacing w:line="240" w:lineRule="auto"/>
              <w:ind w:left="-72"/>
              <w:jc w:val="both"/>
              <w:rPr>
                <w:rFonts w:eastAsia="Cordia New" w:cs="Arial"/>
                <w:color w:val="000000"/>
                <w:lang w:eastAsia="th-TH"/>
              </w:rPr>
            </w:pPr>
          </w:p>
        </w:tc>
        <w:tc>
          <w:tcPr>
            <w:tcW w:w="4464" w:type="dxa"/>
            <w:tcBorders>
              <w:top w:val="single" w:sz="4" w:space="0" w:color="auto"/>
            </w:tcBorders>
            <w:vAlign w:val="center"/>
          </w:tcPr>
          <w:p w:rsidR="006E46EB" w:rsidRPr="00FB47E7" w:rsidRDefault="006E46EB" w:rsidP="006E46EB">
            <w:pPr>
              <w:spacing w:line="240" w:lineRule="auto"/>
              <w:ind w:right="-72"/>
              <w:rPr>
                <w:rFonts w:eastAsia="Cordia New" w:cs="Arial"/>
                <w:color w:val="000000"/>
                <w:lang w:eastAsia="th-TH"/>
              </w:rPr>
            </w:pPr>
          </w:p>
        </w:tc>
      </w:tr>
      <w:tr w:rsidR="006E46EB" w:rsidRPr="00FB47E7" w:rsidTr="00417EA6">
        <w:tc>
          <w:tcPr>
            <w:tcW w:w="4565" w:type="dxa"/>
            <w:vAlign w:val="center"/>
          </w:tcPr>
          <w:p w:rsidR="006E46EB" w:rsidRPr="00FB47E7" w:rsidRDefault="006E46EB" w:rsidP="001C6531">
            <w:pPr>
              <w:spacing w:line="240" w:lineRule="auto"/>
              <w:ind w:left="-72"/>
              <w:jc w:val="both"/>
              <w:rPr>
                <w:rFonts w:cs="Arial"/>
                <w:color w:val="000000"/>
              </w:rPr>
            </w:pPr>
            <w:r w:rsidRPr="00FB47E7">
              <w:rPr>
                <w:rFonts w:cs="Arial"/>
                <w:color w:val="000000"/>
              </w:rPr>
              <w:t>Kerry Logistics Network Limited</w:t>
            </w:r>
          </w:p>
        </w:tc>
        <w:tc>
          <w:tcPr>
            <w:tcW w:w="4464" w:type="dxa"/>
            <w:vAlign w:val="center"/>
          </w:tcPr>
          <w:p w:rsidR="006E46EB" w:rsidRPr="00FB47E7" w:rsidRDefault="00F564C8" w:rsidP="00C32F1C">
            <w:pPr>
              <w:jc w:val="center"/>
              <w:rPr>
                <w:rFonts w:cs="Arial"/>
              </w:rPr>
            </w:pPr>
            <w:r w:rsidRPr="00FB47E7">
              <w:rPr>
                <w:rFonts w:cs="Arial"/>
              </w:rPr>
              <w:t>Ultimate parent company</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Logistics (Hongkong) Limited</w:t>
            </w:r>
          </w:p>
        </w:tc>
        <w:tc>
          <w:tcPr>
            <w:tcW w:w="4464" w:type="dxa"/>
            <w:vAlign w:val="center"/>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Logistics (Thailand)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Logistics (</w:t>
            </w:r>
            <w:proofErr w:type="spellStart"/>
            <w:r w:rsidRPr="00FB47E7">
              <w:rPr>
                <w:rFonts w:cs="Arial"/>
                <w:color w:val="000000"/>
              </w:rPr>
              <w:t>Bangna</w:t>
            </w:r>
            <w:proofErr w:type="spellEnd"/>
            <w:r w:rsidRPr="00FB47E7">
              <w:rPr>
                <w:rFonts w:cs="Arial"/>
                <w:color w:val="000000"/>
              </w:rPr>
              <w:t>)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Express (Hong Kong)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Express (Cambodia)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Express (Vietnam)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rPr>
          <w:trHeight w:val="91"/>
        </w:trPr>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Freight (Thailand)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Freight (Lao) Co., Ltd.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Kerry-Apex (Thailand) Co., Ltd.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Siam Seaport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Kerry Distribution (Thailand) Limited</w:t>
            </w:r>
          </w:p>
        </w:tc>
        <w:tc>
          <w:tcPr>
            <w:tcW w:w="4464" w:type="dxa"/>
          </w:tcPr>
          <w:p w:rsidR="00C32F1C" w:rsidRPr="006E0D15" w:rsidRDefault="00C32F1C" w:rsidP="00C32F1C">
            <w:pPr>
              <w:jc w:val="center"/>
              <w:rPr>
                <w:rFonts w:cs="Arial"/>
              </w:rPr>
            </w:pPr>
            <w:r w:rsidRPr="006E0D15">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 xml:space="preserve">Kerry </w:t>
            </w:r>
            <w:proofErr w:type="spellStart"/>
            <w:r w:rsidRPr="00FB47E7">
              <w:rPr>
                <w:rFonts w:cs="Arial"/>
                <w:color w:val="000000"/>
              </w:rPr>
              <w:t>Worldbridge</w:t>
            </w:r>
            <w:proofErr w:type="spellEnd"/>
            <w:r w:rsidRPr="00FB47E7">
              <w:rPr>
                <w:rFonts w:cs="Arial"/>
                <w:color w:val="000000"/>
              </w:rPr>
              <w:t xml:space="preserve"> Express (Holdings) Limited</w:t>
            </w:r>
          </w:p>
        </w:tc>
        <w:tc>
          <w:tcPr>
            <w:tcW w:w="4464" w:type="dxa"/>
            <w:vAlign w:val="center"/>
          </w:tcPr>
          <w:p w:rsidR="00C32F1C" w:rsidRPr="006E0D15" w:rsidRDefault="00C32F1C" w:rsidP="00C32F1C">
            <w:pPr>
              <w:jc w:val="center"/>
              <w:rPr>
                <w:rFonts w:cs="Arial"/>
              </w:rPr>
            </w:pPr>
            <w:r w:rsidRPr="006E0D15">
              <w:rPr>
                <w:rFonts w:cs="Arial"/>
              </w:rPr>
              <w:t>Associate</w:t>
            </w:r>
            <w:r w:rsidR="001E7BA3" w:rsidRPr="006E0D15">
              <w:rPr>
                <w:rFonts w:cs="Arial"/>
              </w:rPr>
              <w:t xml:space="preserve"> (Until</w:t>
            </w:r>
            <w:r w:rsidR="006E0D15" w:rsidRPr="006E0D15">
              <w:rPr>
                <w:rFonts w:cs="Arial"/>
              </w:rPr>
              <w:t xml:space="preserve"> 1</w:t>
            </w:r>
            <w:r w:rsidR="00DD11C0">
              <w:rPr>
                <w:rFonts w:cs="Arial"/>
              </w:rPr>
              <w:t>5</w:t>
            </w:r>
            <w:r w:rsidR="006E0D15" w:rsidRPr="006E0D15">
              <w:rPr>
                <w:rFonts w:cs="Arial"/>
              </w:rPr>
              <w:t xml:space="preserve"> July 2019)</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 xml:space="preserve">Kerry </w:t>
            </w:r>
            <w:proofErr w:type="spellStart"/>
            <w:r w:rsidRPr="00FB47E7">
              <w:rPr>
                <w:rFonts w:cs="Arial"/>
                <w:color w:val="000000"/>
              </w:rPr>
              <w:t>Worldbridge</w:t>
            </w:r>
            <w:proofErr w:type="spellEnd"/>
            <w:r w:rsidRPr="00FB47E7">
              <w:rPr>
                <w:rFonts w:cs="Arial"/>
                <w:color w:val="000000"/>
              </w:rPr>
              <w:t xml:space="preserve"> Express Limited</w:t>
            </w:r>
          </w:p>
        </w:tc>
        <w:tc>
          <w:tcPr>
            <w:tcW w:w="4464" w:type="dxa"/>
            <w:vAlign w:val="center"/>
          </w:tcPr>
          <w:p w:rsidR="00C32F1C" w:rsidRPr="006E0D15" w:rsidRDefault="00C32F1C" w:rsidP="00C32F1C">
            <w:pPr>
              <w:jc w:val="center"/>
              <w:rPr>
                <w:rFonts w:cs="Arial"/>
              </w:rPr>
            </w:pPr>
            <w:r w:rsidRPr="006E0D15">
              <w:rPr>
                <w:rFonts w:cs="Arial"/>
              </w:rPr>
              <w:t>Associate</w:t>
            </w:r>
            <w:r w:rsidR="001E7BA3" w:rsidRPr="006E0D15">
              <w:rPr>
                <w:rFonts w:cs="Arial"/>
              </w:rPr>
              <w:t xml:space="preserve"> (Until </w:t>
            </w:r>
            <w:r w:rsidR="006E0D15">
              <w:rPr>
                <w:rFonts w:cs="Arial"/>
              </w:rPr>
              <w:t>1</w:t>
            </w:r>
            <w:r w:rsidR="00DD11C0">
              <w:rPr>
                <w:rFonts w:cs="Arial"/>
              </w:rPr>
              <w:t>5</w:t>
            </w:r>
            <w:r w:rsidR="006E0D15">
              <w:rPr>
                <w:rFonts w:cs="Arial"/>
              </w:rPr>
              <w:t xml:space="preserve"> July 2019</w:t>
            </w:r>
            <w:r w:rsidR="001E7BA3" w:rsidRPr="006E0D15">
              <w:rPr>
                <w:rFonts w:cs="Arial"/>
              </w:rPr>
              <w:t>)</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KART (THAILAND)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KMMT Company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Times E-Commerce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r w:rsidRPr="00FB47E7">
              <w:rPr>
                <w:rFonts w:cs="Arial"/>
                <w:color w:val="000000"/>
              </w:rPr>
              <w:t>Times E-Commerce (Thailand)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C32F1C" w:rsidRPr="00FB47E7" w:rsidTr="00417EA6">
        <w:tc>
          <w:tcPr>
            <w:tcW w:w="4565" w:type="dxa"/>
            <w:vAlign w:val="center"/>
          </w:tcPr>
          <w:p w:rsidR="00C32F1C" w:rsidRPr="00FB47E7" w:rsidRDefault="00C32F1C" w:rsidP="001C6531">
            <w:pPr>
              <w:spacing w:line="240" w:lineRule="auto"/>
              <w:ind w:left="-72"/>
              <w:jc w:val="both"/>
              <w:rPr>
                <w:rFonts w:cs="Arial"/>
                <w:color w:val="000000"/>
              </w:rPr>
            </w:pPr>
            <w:proofErr w:type="spellStart"/>
            <w:r w:rsidRPr="00FB47E7">
              <w:rPr>
                <w:rFonts w:cs="Arial"/>
                <w:color w:val="000000"/>
              </w:rPr>
              <w:t>Shangri-la</w:t>
            </w:r>
            <w:proofErr w:type="spellEnd"/>
            <w:r w:rsidRPr="00FB47E7">
              <w:rPr>
                <w:rFonts w:cs="Arial"/>
                <w:color w:val="000000"/>
              </w:rPr>
              <w:t xml:space="preserve"> Hotel Public Company Limited</w:t>
            </w:r>
          </w:p>
        </w:tc>
        <w:tc>
          <w:tcPr>
            <w:tcW w:w="4464" w:type="dxa"/>
          </w:tcPr>
          <w:p w:rsidR="00C32F1C" w:rsidRPr="00FB47E7" w:rsidRDefault="00C32F1C" w:rsidP="00C32F1C">
            <w:pPr>
              <w:jc w:val="center"/>
              <w:rPr>
                <w:rFonts w:cs="Arial"/>
              </w:rPr>
            </w:pPr>
            <w:r w:rsidRPr="00FB47E7">
              <w:rPr>
                <w:rFonts w:cs="Arial"/>
              </w:rPr>
              <w:t>Entity under common control</w:t>
            </w:r>
          </w:p>
        </w:tc>
      </w:tr>
      <w:tr w:rsidR="00E90BE8" w:rsidRPr="00FB47E7" w:rsidTr="00417EA6">
        <w:tc>
          <w:tcPr>
            <w:tcW w:w="4565" w:type="dxa"/>
            <w:vAlign w:val="center"/>
          </w:tcPr>
          <w:p w:rsidR="00E90BE8" w:rsidRPr="00FB47E7" w:rsidRDefault="00E90BE8" w:rsidP="00E90BE8">
            <w:pPr>
              <w:spacing w:line="240" w:lineRule="auto"/>
              <w:ind w:left="-72"/>
              <w:jc w:val="both"/>
              <w:rPr>
                <w:rFonts w:cs="Arial"/>
                <w:color w:val="000000"/>
              </w:rPr>
            </w:pPr>
            <w:r w:rsidRPr="006E24F4">
              <w:rPr>
                <w:rFonts w:cs="Arial"/>
                <w:color w:val="000000"/>
              </w:rPr>
              <w:t>Kuok Registrations Ltd</w:t>
            </w:r>
            <w:r>
              <w:rPr>
                <w:rFonts w:cs="Arial"/>
                <w:color w:val="000000"/>
              </w:rPr>
              <w:t>.</w:t>
            </w:r>
          </w:p>
        </w:tc>
        <w:tc>
          <w:tcPr>
            <w:tcW w:w="4464" w:type="dxa"/>
          </w:tcPr>
          <w:p w:rsidR="00E90BE8" w:rsidRPr="00FB47E7" w:rsidRDefault="00E90BE8" w:rsidP="00E90BE8">
            <w:pPr>
              <w:jc w:val="center"/>
              <w:rPr>
                <w:rFonts w:cs="Arial"/>
              </w:rPr>
            </w:pPr>
            <w:r w:rsidRPr="00FB47E7">
              <w:rPr>
                <w:rFonts w:cs="Arial"/>
              </w:rPr>
              <w:t>Entity under common control</w:t>
            </w:r>
          </w:p>
        </w:tc>
      </w:tr>
      <w:tr w:rsidR="006E46EB" w:rsidRPr="00FB47E7" w:rsidTr="00417EA6">
        <w:tc>
          <w:tcPr>
            <w:tcW w:w="4565" w:type="dxa"/>
            <w:vAlign w:val="center"/>
          </w:tcPr>
          <w:p w:rsidR="006E46EB" w:rsidRPr="00FB47E7" w:rsidRDefault="006E46EB" w:rsidP="001C6531">
            <w:pPr>
              <w:spacing w:line="240" w:lineRule="auto"/>
              <w:ind w:left="-72"/>
              <w:jc w:val="both"/>
              <w:rPr>
                <w:rFonts w:cs="Arial"/>
                <w:color w:val="000000"/>
              </w:rPr>
            </w:pPr>
            <w:r w:rsidRPr="00FB47E7">
              <w:rPr>
                <w:rFonts w:cs="Arial"/>
                <w:color w:val="000000"/>
              </w:rPr>
              <w:t>VGI Global Media Public Company Limited</w:t>
            </w:r>
          </w:p>
        </w:tc>
        <w:tc>
          <w:tcPr>
            <w:tcW w:w="4464" w:type="dxa"/>
            <w:vAlign w:val="center"/>
          </w:tcPr>
          <w:p w:rsidR="006E46EB" w:rsidRPr="00FB47E7" w:rsidRDefault="006E46EB" w:rsidP="00C32F1C">
            <w:pPr>
              <w:jc w:val="center"/>
              <w:rPr>
                <w:rFonts w:cs="Arial"/>
              </w:rPr>
            </w:pPr>
            <w:r w:rsidRPr="00FB47E7">
              <w:rPr>
                <w:rFonts w:cs="Arial"/>
              </w:rPr>
              <w:t>Shareholder</w:t>
            </w:r>
            <w:r w:rsidR="00BD7582" w:rsidRPr="00FB47E7">
              <w:rPr>
                <w:rFonts w:cs="Arial"/>
              </w:rPr>
              <w:t xml:space="preserve"> (since 20 July 2018)</w:t>
            </w:r>
          </w:p>
        </w:tc>
      </w:tr>
      <w:tr w:rsidR="006E46EB" w:rsidRPr="00FB47E7" w:rsidTr="00417EA6">
        <w:tc>
          <w:tcPr>
            <w:tcW w:w="4565" w:type="dxa"/>
          </w:tcPr>
          <w:p w:rsidR="006E46EB" w:rsidRPr="00FB47E7" w:rsidRDefault="006E46EB" w:rsidP="0023628D">
            <w:pPr>
              <w:spacing w:line="240" w:lineRule="auto"/>
              <w:ind w:left="-72"/>
              <w:rPr>
                <w:rFonts w:cs="Arial"/>
                <w:color w:val="000000"/>
              </w:rPr>
            </w:pPr>
            <w:r w:rsidRPr="00FB47E7">
              <w:rPr>
                <w:rFonts w:cs="Arial"/>
                <w:color w:val="000000"/>
              </w:rPr>
              <w:t>Rabbit - Line Pay Company Limited</w:t>
            </w:r>
          </w:p>
        </w:tc>
        <w:tc>
          <w:tcPr>
            <w:tcW w:w="4464" w:type="dxa"/>
            <w:vAlign w:val="center"/>
          </w:tcPr>
          <w:p w:rsidR="001042B7" w:rsidRDefault="006E46EB" w:rsidP="001042B7">
            <w:pPr>
              <w:jc w:val="center"/>
              <w:rPr>
                <w:rFonts w:cs="Arial"/>
              </w:rPr>
            </w:pPr>
            <w:r w:rsidRPr="00FB47E7">
              <w:rPr>
                <w:rFonts w:cs="Arial"/>
              </w:rPr>
              <w:t>Joint venture of shareholder</w:t>
            </w:r>
            <w:r w:rsidR="00BD7582" w:rsidRPr="00FB47E7">
              <w:rPr>
                <w:rFonts w:cs="Arial"/>
              </w:rPr>
              <w:t xml:space="preserve"> </w:t>
            </w:r>
          </w:p>
          <w:p w:rsidR="006E46EB" w:rsidRPr="00FB47E7" w:rsidRDefault="00BD7582" w:rsidP="001042B7">
            <w:pPr>
              <w:jc w:val="center"/>
              <w:rPr>
                <w:rFonts w:cs="Arial"/>
              </w:rPr>
            </w:pPr>
            <w:r w:rsidRPr="00FB47E7">
              <w:rPr>
                <w:rFonts w:cs="Arial"/>
              </w:rPr>
              <w:t>(since 20 July 2018)</w:t>
            </w:r>
          </w:p>
        </w:tc>
      </w:tr>
      <w:tr w:rsidR="00F03E25" w:rsidRPr="00FB47E7" w:rsidTr="00417EA6">
        <w:tc>
          <w:tcPr>
            <w:tcW w:w="4565" w:type="dxa"/>
          </w:tcPr>
          <w:p w:rsidR="00F03E25" w:rsidRPr="00FB47E7" w:rsidRDefault="00F03E25" w:rsidP="0023628D">
            <w:pPr>
              <w:spacing w:line="240" w:lineRule="auto"/>
              <w:ind w:left="-72"/>
              <w:rPr>
                <w:rFonts w:cs="Arial"/>
                <w:color w:val="000000"/>
              </w:rPr>
            </w:pPr>
            <w:r w:rsidRPr="00FB47E7">
              <w:rPr>
                <w:rFonts w:cs="Arial"/>
                <w:color w:val="000000"/>
              </w:rPr>
              <w:t>Rabbit</w:t>
            </w:r>
            <w:r>
              <w:rPr>
                <w:rFonts w:cs="Arial"/>
                <w:color w:val="000000"/>
              </w:rPr>
              <w:t xml:space="preserve"> Rewards</w:t>
            </w:r>
            <w:r w:rsidRPr="00FB47E7">
              <w:rPr>
                <w:rFonts w:cs="Arial"/>
                <w:color w:val="000000"/>
              </w:rPr>
              <w:t xml:space="preserve"> Company Limited</w:t>
            </w:r>
          </w:p>
        </w:tc>
        <w:tc>
          <w:tcPr>
            <w:tcW w:w="4464" w:type="dxa"/>
            <w:vAlign w:val="center"/>
          </w:tcPr>
          <w:p w:rsidR="00F03E25" w:rsidRDefault="00F03E25" w:rsidP="00F03E25">
            <w:pPr>
              <w:jc w:val="center"/>
              <w:rPr>
                <w:rFonts w:cs="Arial"/>
              </w:rPr>
            </w:pPr>
            <w:r w:rsidRPr="00FB47E7">
              <w:rPr>
                <w:rFonts w:cs="Arial"/>
              </w:rPr>
              <w:t xml:space="preserve">Joint venture of shareholder </w:t>
            </w:r>
          </w:p>
          <w:p w:rsidR="00F03E25" w:rsidRPr="00FB47E7" w:rsidRDefault="00F03E25" w:rsidP="00F03E25">
            <w:pPr>
              <w:jc w:val="center"/>
              <w:rPr>
                <w:rFonts w:cs="Arial"/>
              </w:rPr>
            </w:pPr>
            <w:r w:rsidRPr="00FB47E7">
              <w:rPr>
                <w:rFonts w:cs="Arial"/>
              </w:rPr>
              <w:t>(since 20 July 2018)</w:t>
            </w:r>
          </w:p>
        </w:tc>
      </w:tr>
      <w:tr w:rsidR="00801640" w:rsidRPr="00FB47E7" w:rsidTr="00417EA6">
        <w:tc>
          <w:tcPr>
            <w:tcW w:w="4565" w:type="dxa"/>
          </w:tcPr>
          <w:p w:rsidR="00801640" w:rsidRPr="00FB47E7" w:rsidRDefault="00801640" w:rsidP="0023628D">
            <w:pPr>
              <w:spacing w:line="240" w:lineRule="auto"/>
              <w:ind w:left="-72"/>
              <w:rPr>
                <w:rFonts w:cs="Arial"/>
                <w:color w:val="000000"/>
              </w:rPr>
            </w:pPr>
            <w:r w:rsidRPr="00801640">
              <w:rPr>
                <w:rFonts w:cs="Arial"/>
                <w:color w:val="000000"/>
              </w:rPr>
              <w:t>888 Media Co., Ltd.</w:t>
            </w:r>
          </w:p>
        </w:tc>
        <w:tc>
          <w:tcPr>
            <w:tcW w:w="4464" w:type="dxa"/>
            <w:vAlign w:val="center"/>
          </w:tcPr>
          <w:p w:rsidR="00801640" w:rsidRDefault="00801640" w:rsidP="00801640">
            <w:pPr>
              <w:jc w:val="center"/>
              <w:rPr>
                <w:rFonts w:cs="Arial"/>
              </w:rPr>
            </w:pPr>
            <w:r>
              <w:rPr>
                <w:rFonts w:cs="Arial"/>
              </w:rPr>
              <w:t>Subsidiar</w:t>
            </w:r>
            <w:r w:rsidR="00523214">
              <w:rPr>
                <w:rFonts w:cs="Arial"/>
              </w:rPr>
              <w:t>y</w:t>
            </w:r>
            <w:r w:rsidRPr="00FB47E7">
              <w:rPr>
                <w:rFonts w:cs="Arial"/>
              </w:rPr>
              <w:t xml:space="preserve"> of shareholder</w:t>
            </w:r>
          </w:p>
          <w:p w:rsidR="00801640" w:rsidRPr="00FB47E7" w:rsidRDefault="00801640" w:rsidP="00801640">
            <w:pPr>
              <w:jc w:val="center"/>
              <w:rPr>
                <w:rFonts w:cs="Arial"/>
              </w:rPr>
            </w:pPr>
            <w:r w:rsidRPr="00FB47E7">
              <w:rPr>
                <w:rFonts w:cs="Arial"/>
              </w:rPr>
              <w:t>(since 20 July 2018)</w:t>
            </w:r>
          </w:p>
        </w:tc>
      </w:tr>
    </w:tbl>
    <w:p w:rsidR="006E46EB" w:rsidRPr="00FB47E7" w:rsidRDefault="006E46EB" w:rsidP="001C6531">
      <w:pPr>
        <w:spacing w:line="240" w:lineRule="auto"/>
        <w:jc w:val="both"/>
        <w:rPr>
          <w:rFonts w:cs="Arial"/>
          <w:color w:val="000000"/>
        </w:rPr>
      </w:pPr>
    </w:p>
    <w:p w:rsidR="006E46EB" w:rsidRPr="00FB47E7" w:rsidRDefault="006E46EB" w:rsidP="00BD0F73">
      <w:pPr>
        <w:spacing w:line="240" w:lineRule="auto"/>
        <w:jc w:val="both"/>
        <w:rPr>
          <w:rFonts w:cs="Arial"/>
        </w:rPr>
      </w:pPr>
      <w:r w:rsidRPr="00FB47E7">
        <w:rPr>
          <w:rFonts w:cs="Arial"/>
          <w:color w:val="000000"/>
        </w:rPr>
        <w:t>Pricing</w:t>
      </w:r>
      <w:r w:rsidRPr="00FB47E7">
        <w:rPr>
          <w:rFonts w:cs="Arial"/>
        </w:rPr>
        <w:t xml:space="preserve"> policy regarding business transactions with related entities comprises the following:</w:t>
      </w:r>
    </w:p>
    <w:p w:rsidR="006E46EB" w:rsidRPr="00FB47E7" w:rsidRDefault="006E46EB" w:rsidP="001C6531">
      <w:pPr>
        <w:spacing w:line="240" w:lineRule="auto"/>
        <w:jc w:val="both"/>
        <w:rPr>
          <w:rFonts w:cs="Arial"/>
        </w:rPr>
      </w:pPr>
    </w:p>
    <w:tbl>
      <w:tblPr>
        <w:tblW w:w="9029" w:type="dxa"/>
        <w:tblLayout w:type="fixed"/>
        <w:tblLook w:val="0000" w:firstRow="0" w:lastRow="0" w:firstColumn="0" w:lastColumn="0" w:noHBand="0" w:noVBand="0"/>
      </w:tblPr>
      <w:tblGrid>
        <w:gridCol w:w="3715"/>
        <w:gridCol w:w="5314"/>
      </w:tblGrid>
      <w:tr w:rsidR="006E46EB" w:rsidRPr="00FB47E7" w:rsidTr="00417EA6">
        <w:tc>
          <w:tcPr>
            <w:tcW w:w="3715" w:type="dxa"/>
            <w:tcBorders>
              <w:top w:val="single" w:sz="4" w:space="0" w:color="auto"/>
              <w:bottom w:val="single" w:sz="4" w:space="0" w:color="auto"/>
            </w:tcBorders>
            <w:shd w:val="clear" w:color="auto" w:fill="auto"/>
          </w:tcPr>
          <w:p w:rsidR="006E46EB" w:rsidRPr="00FB47E7" w:rsidRDefault="006E46EB" w:rsidP="001C6531">
            <w:pPr>
              <w:tabs>
                <w:tab w:val="left" w:pos="702"/>
              </w:tabs>
              <w:spacing w:line="240" w:lineRule="auto"/>
              <w:ind w:left="-72"/>
              <w:jc w:val="center"/>
              <w:rPr>
                <w:rFonts w:cs="Arial"/>
                <w:b/>
                <w:bCs/>
              </w:rPr>
            </w:pPr>
            <w:r w:rsidRPr="00FB47E7">
              <w:rPr>
                <w:rFonts w:cs="Arial"/>
                <w:b/>
                <w:bCs/>
              </w:rPr>
              <w:t>Related transaction</w:t>
            </w:r>
          </w:p>
        </w:tc>
        <w:tc>
          <w:tcPr>
            <w:tcW w:w="5314" w:type="dxa"/>
            <w:tcBorders>
              <w:top w:val="single" w:sz="4" w:space="0" w:color="auto"/>
              <w:bottom w:val="single" w:sz="4" w:space="0" w:color="auto"/>
            </w:tcBorders>
            <w:shd w:val="clear" w:color="auto" w:fill="auto"/>
          </w:tcPr>
          <w:p w:rsidR="006E46EB" w:rsidRPr="00FB47E7" w:rsidRDefault="006E46EB" w:rsidP="001C6531">
            <w:pPr>
              <w:ind w:right="-72"/>
              <w:jc w:val="center"/>
              <w:rPr>
                <w:rFonts w:cs="Arial"/>
                <w:b/>
                <w:bCs/>
              </w:rPr>
            </w:pPr>
            <w:r w:rsidRPr="00FB47E7">
              <w:rPr>
                <w:rFonts w:cs="Arial"/>
                <w:b/>
                <w:bCs/>
              </w:rPr>
              <w:t>Pricing polic</w:t>
            </w:r>
            <w:r w:rsidR="00916D8A" w:rsidRPr="00FB47E7">
              <w:rPr>
                <w:rFonts w:cs="Arial"/>
                <w:b/>
                <w:bCs/>
              </w:rPr>
              <w:t>ies</w:t>
            </w:r>
          </w:p>
        </w:tc>
      </w:tr>
      <w:tr w:rsidR="006E46EB" w:rsidRPr="00FB47E7" w:rsidTr="00417EA6">
        <w:tc>
          <w:tcPr>
            <w:tcW w:w="3715" w:type="dxa"/>
            <w:tcBorders>
              <w:top w:val="single" w:sz="4" w:space="0" w:color="auto"/>
            </w:tcBorders>
          </w:tcPr>
          <w:p w:rsidR="006E46EB" w:rsidRPr="00FB47E7" w:rsidRDefault="006E46EB" w:rsidP="001C6531">
            <w:pPr>
              <w:spacing w:line="240" w:lineRule="auto"/>
              <w:ind w:left="-72"/>
              <w:jc w:val="both"/>
              <w:rPr>
                <w:rFonts w:eastAsia="Cordia New" w:cs="Arial"/>
                <w:lang w:eastAsia="th-TH"/>
              </w:rPr>
            </w:pPr>
          </w:p>
        </w:tc>
        <w:tc>
          <w:tcPr>
            <w:tcW w:w="5314" w:type="dxa"/>
            <w:tcBorders>
              <w:top w:val="single" w:sz="4" w:space="0" w:color="auto"/>
            </w:tcBorders>
          </w:tcPr>
          <w:p w:rsidR="006E46EB" w:rsidRPr="00FB47E7" w:rsidRDefault="006E46EB" w:rsidP="0062776E">
            <w:pPr>
              <w:spacing w:line="240" w:lineRule="auto"/>
              <w:ind w:right="-72"/>
              <w:rPr>
                <w:rFonts w:eastAsia="Cordia New" w:cs="Arial"/>
                <w:lang w:eastAsia="th-TH"/>
              </w:rPr>
            </w:pPr>
          </w:p>
        </w:tc>
      </w:tr>
      <w:tr w:rsidR="006E46EB" w:rsidRPr="00FB47E7" w:rsidTr="00417EA6">
        <w:tc>
          <w:tcPr>
            <w:tcW w:w="3715" w:type="dxa"/>
          </w:tcPr>
          <w:p w:rsidR="006E46EB" w:rsidRPr="00FB47E7" w:rsidRDefault="006E46EB" w:rsidP="001C6531">
            <w:pPr>
              <w:spacing w:line="240" w:lineRule="auto"/>
              <w:ind w:left="-72"/>
              <w:jc w:val="both"/>
              <w:rPr>
                <w:rFonts w:cs="Arial"/>
              </w:rPr>
            </w:pPr>
            <w:r w:rsidRPr="00FB47E7">
              <w:rPr>
                <w:rFonts w:cs="Arial"/>
              </w:rPr>
              <w:t>Sales and services income</w:t>
            </w:r>
          </w:p>
        </w:tc>
        <w:tc>
          <w:tcPr>
            <w:tcW w:w="5314" w:type="dxa"/>
          </w:tcPr>
          <w:p w:rsidR="006E46EB" w:rsidRPr="00FB47E7" w:rsidRDefault="00132449" w:rsidP="00C32F1C">
            <w:pPr>
              <w:ind w:left="172" w:hanging="172"/>
              <w:rPr>
                <w:rFonts w:cs="Arial"/>
              </w:rPr>
            </w:pPr>
            <w:r w:rsidRPr="00FB47E7">
              <w:rPr>
                <w:rFonts w:cs="Arial"/>
              </w:rPr>
              <w:t>Mutually</w:t>
            </w:r>
            <w:r w:rsidR="00C32F1C" w:rsidRPr="00FB47E7">
              <w:rPr>
                <w:rFonts w:cs="Arial"/>
              </w:rPr>
              <w:t>-agreed price by referring to market price or actual cost incurred plus</w:t>
            </w:r>
            <w:r w:rsidR="00550378" w:rsidRPr="00FB47E7">
              <w:rPr>
                <w:rFonts w:cstheme="minorBidi" w:hint="cs"/>
                <w:cs/>
              </w:rPr>
              <w:t xml:space="preserve"> </w:t>
            </w:r>
            <w:r w:rsidR="00C32F1C" w:rsidRPr="00FB47E7">
              <w:rPr>
                <w:rFonts w:cs="Arial"/>
              </w:rPr>
              <w:t>margin</w:t>
            </w:r>
          </w:p>
        </w:tc>
      </w:tr>
      <w:tr w:rsidR="00D96877" w:rsidRPr="00FB47E7" w:rsidTr="00417EA6">
        <w:tc>
          <w:tcPr>
            <w:tcW w:w="3715" w:type="dxa"/>
          </w:tcPr>
          <w:p w:rsidR="00D96877" w:rsidRPr="00FB47E7" w:rsidRDefault="00D96877" w:rsidP="001C6531">
            <w:pPr>
              <w:spacing w:line="240" w:lineRule="auto"/>
              <w:ind w:left="-72"/>
              <w:jc w:val="both"/>
              <w:rPr>
                <w:rFonts w:cs="Arial"/>
              </w:rPr>
            </w:pPr>
            <w:r w:rsidRPr="00FB47E7">
              <w:rPr>
                <w:rFonts w:cs="Arial"/>
              </w:rPr>
              <w:t>Commission income</w:t>
            </w:r>
          </w:p>
        </w:tc>
        <w:tc>
          <w:tcPr>
            <w:tcW w:w="5314" w:type="dxa"/>
          </w:tcPr>
          <w:p w:rsidR="00D96877" w:rsidRPr="00FB47E7" w:rsidRDefault="00132449" w:rsidP="00D96877">
            <w:pPr>
              <w:rPr>
                <w:rFonts w:cs="Arial"/>
              </w:rPr>
            </w:pPr>
            <w:r w:rsidRPr="00FB47E7">
              <w:rPr>
                <w:rFonts w:cs="Arial"/>
              </w:rPr>
              <w:t>Mutually</w:t>
            </w:r>
            <w:r w:rsidR="00D96877" w:rsidRPr="00FB47E7">
              <w:rPr>
                <w:rFonts w:cs="Arial"/>
              </w:rPr>
              <w:t>-agreed price by referring to market price</w:t>
            </w:r>
          </w:p>
        </w:tc>
      </w:tr>
      <w:tr w:rsidR="00D96877" w:rsidRPr="00FB47E7" w:rsidTr="00417EA6">
        <w:tc>
          <w:tcPr>
            <w:tcW w:w="3715" w:type="dxa"/>
          </w:tcPr>
          <w:p w:rsidR="00D96877" w:rsidRPr="00FB47E7" w:rsidRDefault="00D96877" w:rsidP="001C6531">
            <w:pPr>
              <w:spacing w:line="240" w:lineRule="auto"/>
              <w:ind w:left="-72"/>
              <w:jc w:val="both"/>
              <w:rPr>
                <w:rFonts w:cs="Arial"/>
              </w:rPr>
            </w:pPr>
            <w:r w:rsidRPr="00FB47E7">
              <w:rPr>
                <w:rFonts w:cs="Arial"/>
              </w:rPr>
              <w:t>Interest income</w:t>
            </w:r>
          </w:p>
        </w:tc>
        <w:tc>
          <w:tcPr>
            <w:tcW w:w="5314" w:type="dxa"/>
          </w:tcPr>
          <w:p w:rsidR="00D96877" w:rsidRPr="00FB47E7" w:rsidRDefault="00D96877" w:rsidP="00D96877">
            <w:pPr>
              <w:rPr>
                <w:rFonts w:cs="Arial"/>
              </w:rPr>
            </w:pPr>
            <w:r w:rsidRPr="00FB47E7">
              <w:rPr>
                <w:rFonts w:cs="Arial"/>
              </w:rPr>
              <w:t xml:space="preserve">Fixed rate at 2% per annum </w:t>
            </w:r>
          </w:p>
        </w:tc>
      </w:tr>
      <w:tr w:rsidR="00D96877" w:rsidRPr="00FB47E7" w:rsidTr="00417EA6">
        <w:tc>
          <w:tcPr>
            <w:tcW w:w="3715" w:type="dxa"/>
          </w:tcPr>
          <w:p w:rsidR="00D96877" w:rsidRPr="00FB47E7" w:rsidRDefault="00D96877" w:rsidP="0031757A">
            <w:pPr>
              <w:spacing w:line="240" w:lineRule="auto"/>
              <w:ind w:left="-72"/>
              <w:rPr>
                <w:rFonts w:cstheme="minorBidi"/>
              </w:rPr>
            </w:pPr>
            <w:r w:rsidRPr="00FB47E7">
              <w:rPr>
                <w:rFonts w:cs="Arial"/>
              </w:rPr>
              <w:t xml:space="preserve">Cost of </w:t>
            </w:r>
            <w:r w:rsidR="00735C13" w:rsidRPr="00FB47E7">
              <w:rPr>
                <w:rFonts w:cs="Arial"/>
              </w:rPr>
              <w:t xml:space="preserve">services and purchase of </w:t>
            </w:r>
          </w:p>
          <w:p w:rsidR="00550378" w:rsidRPr="00FB47E7" w:rsidRDefault="00550378" w:rsidP="001C6531">
            <w:pPr>
              <w:spacing w:line="240" w:lineRule="auto"/>
              <w:ind w:left="-72"/>
              <w:jc w:val="both"/>
              <w:rPr>
                <w:rFonts w:cstheme="minorBidi"/>
              </w:rPr>
            </w:pPr>
            <w:r w:rsidRPr="00FB47E7">
              <w:rPr>
                <w:rFonts w:cstheme="minorBidi" w:hint="cs"/>
                <w:cs/>
              </w:rPr>
              <w:t xml:space="preserve">   </w:t>
            </w:r>
            <w:r w:rsidR="0031757A" w:rsidRPr="00FB47E7">
              <w:rPr>
                <w:rFonts w:cs="Arial"/>
              </w:rPr>
              <w:t xml:space="preserve">equipment </w:t>
            </w:r>
            <w:r w:rsidRPr="00FB47E7">
              <w:rPr>
                <w:rFonts w:cs="Arial"/>
              </w:rPr>
              <w:t>and advertising</w:t>
            </w:r>
          </w:p>
        </w:tc>
        <w:tc>
          <w:tcPr>
            <w:tcW w:w="5314" w:type="dxa"/>
          </w:tcPr>
          <w:p w:rsidR="00D96877" w:rsidRPr="00FB47E7" w:rsidRDefault="00132449" w:rsidP="00D96877">
            <w:pPr>
              <w:ind w:left="172" w:hanging="172"/>
              <w:rPr>
                <w:rFonts w:cs="Arial"/>
              </w:rPr>
            </w:pPr>
            <w:r w:rsidRPr="00FB47E7">
              <w:rPr>
                <w:rFonts w:cs="Arial"/>
              </w:rPr>
              <w:t>Mutually</w:t>
            </w:r>
            <w:r w:rsidR="00D96877" w:rsidRPr="00FB47E7">
              <w:rPr>
                <w:rFonts w:cs="Arial"/>
              </w:rPr>
              <w:t>-agreed price by referring to market price or actual cost incurred plus margin</w:t>
            </w:r>
          </w:p>
        </w:tc>
      </w:tr>
      <w:tr w:rsidR="00D13A4E" w:rsidRPr="00FB47E7" w:rsidTr="00417EA6">
        <w:tc>
          <w:tcPr>
            <w:tcW w:w="3715" w:type="dxa"/>
          </w:tcPr>
          <w:p w:rsidR="00D13A4E" w:rsidRPr="00FB47E7" w:rsidRDefault="005E6A3E" w:rsidP="001C6531">
            <w:pPr>
              <w:spacing w:line="240" w:lineRule="auto"/>
              <w:ind w:left="-72"/>
              <w:jc w:val="both"/>
              <w:rPr>
                <w:rFonts w:cs="Arial"/>
              </w:rPr>
            </w:pPr>
            <w:r w:rsidRPr="00FB47E7">
              <w:rPr>
                <w:rFonts w:cs="Arial"/>
              </w:rPr>
              <w:t>Transaction</w:t>
            </w:r>
            <w:r w:rsidR="00D13A4E" w:rsidRPr="00FB47E7">
              <w:rPr>
                <w:rFonts w:cs="Arial"/>
              </w:rPr>
              <w:t xml:space="preserve"> fee</w:t>
            </w:r>
          </w:p>
        </w:tc>
        <w:tc>
          <w:tcPr>
            <w:tcW w:w="5314" w:type="dxa"/>
          </w:tcPr>
          <w:p w:rsidR="00D13A4E" w:rsidRPr="00FB47E7" w:rsidRDefault="00D13A4E" w:rsidP="00C43A5F">
            <w:pPr>
              <w:tabs>
                <w:tab w:val="left" w:pos="1200"/>
              </w:tabs>
              <w:ind w:left="172" w:hanging="172"/>
              <w:rPr>
                <w:rFonts w:cs="Arial"/>
              </w:rPr>
            </w:pPr>
            <w:r w:rsidRPr="00FB47E7">
              <w:rPr>
                <w:rFonts w:cs="Arial"/>
              </w:rPr>
              <w:t>Fixed percentage by referring to market price</w:t>
            </w:r>
          </w:p>
        </w:tc>
      </w:tr>
      <w:tr w:rsidR="00C43A5F" w:rsidRPr="00FB47E7" w:rsidTr="00417EA6">
        <w:tc>
          <w:tcPr>
            <w:tcW w:w="3715" w:type="dxa"/>
          </w:tcPr>
          <w:p w:rsidR="00C43A5F" w:rsidRPr="00FB47E7" w:rsidRDefault="00C43A5F" w:rsidP="001C6531">
            <w:pPr>
              <w:spacing w:line="240" w:lineRule="auto"/>
              <w:ind w:left="-72"/>
              <w:jc w:val="both"/>
              <w:rPr>
                <w:rFonts w:cs="Arial"/>
              </w:rPr>
            </w:pPr>
            <w:r w:rsidRPr="00FB47E7">
              <w:rPr>
                <w:rFonts w:cs="Arial"/>
              </w:rPr>
              <w:t>Management fee and IT service fee</w:t>
            </w:r>
          </w:p>
        </w:tc>
        <w:tc>
          <w:tcPr>
            <w:tcW w:w="5314" w:type="dxa"/>
          </w:tcPr>
          <w:p w:rsidR="00C43A5F" w:rsidRPr="00FB47E7" w:rsidRDefault="00C43A5F" w:rsidP="00C43A5F">
            <w:pPr>
              <w:tabs>
                <w:tab w:val="left" w:pos="1200"/>
              </w:tabs>
              <w:ind w:left="172" w:hanging="172"/>
              <w:rPr>
                <w:rFonts w:cs="Arial"/>
              </w:rPr>
            </w:pPr>
            <w:r w:rsidRPr="00FB47E7">
              <w:rPr>
                <w:rFonts w:cs="Arial"/>
              </w:rPr>
              <w:t>Mutually-agreed price by referring to actual cost incurred</w:t>
            </w:r>
          </w:p>
        </w:tc>
      </w:tr>
      <w:tr w:rsidR="00D96877" w:rsidRPr="00FB47E7" w:rsidTr="00417EA6">
        <w:tc>
          <w:tcPr>
            <w:tcW w:w="3715" w:type="dxa"/>
          </w:tcPr>
          <w:p w:rsidR="00D96877" w:rsidRPr="00FB47E7" w:rsidRDefault="00D96877" w:rsidP="001C6531">
            <w:pPr>
              <w:spacing w:line="240" w:lineRule="auto"/>
              <w:ind w:left="-72"/>
              <w:jc w:val="both"/>
              <w:rPr>
                <w:rFonts w:cs="Arial"/>
                <w:color w:val="000000"/>
              </w:rPr>
            </w:pPr>
            <w:r w:rsidRPr="00FB47E7">
              <w:rPr>
                <w:rFonts w:cs="Arial"/>
              </w:rPr>
              <w:t>Cost</w:t>
            </w:r>
            <w:r w:rsidRPr="00FB47E7">
              <w:rPr>
                <w:rFonts w:cs="Arial"/>
                <w:color w:val="000000"/>
              </w:rPr>
              <w:t xml:space="preserve"> of rental and services</w:t>
            </w:r>
          </w:p>
        </w:tc>
        <w:tc>
          <w:tcPr>
            <w:tcW w:w="5314" w:type="dxa"/>
          </w:tcPr>
          <w:p w:rsidR="00D96877" w:rsidRPr="00FB47E7" w:rsidRDefault="00132449" w:rsidP="00D96877">
            <w:pPr>
              <w:jc w:val="both"/>
              <w:rPr>
                <w:rFonts w:cs="Arial"/>
                <w:color w:val="000000"/>
              </w:rPr>
            </w:pPr>
            <w:r w:rsidRPr="00FB47E7">
              <w:rPr>
                <w:rFonts w:cs="Arial"/>
              </w:rPr>
              <w:t>Mutually</w:t>
            </w:r>
            <w:r w:rsidR="00D96877" w:rsidRPr="00FB47E7">
              <w:rPr>
                <w:rFonts w:cs="Arial"/>
              </w:rPr>
              <w:t xml:space="preserve">-agreed price by referring to market </w:t>
            </w:r>
            <w:r w:rsidR="00D96877" w:rsidRPr="00FB47E7">
              <w:rPr>
                <w:rFonts w:cs="Arial"/>
                <w:color w:val="000000"/>
              </w:rPr>
              <w:t>price</w:t>
            </w:r>
          </w:p>
        </w:tc>
      </w:tr>
    </w:tbl>
    <w:p w:rsidR="00EF3E11" w:rsidRPr="00FB47E7" w:rsidRDefault="00EF3E11" w:rsidP="00EF3E11">
      <w:pPr>
        <w:spacing w:line="240" w:lineRule="auto"/>
        <w:ind w:left="540"/>
        <w:jc w:val="both"/>
        <w:rPr>
          <w:rFonts w:eastAsia="Arial Unicode MS" w:cs="Arial"/>
        </w:rPr>
      </w:pPr>
    </w:p>
    <w:p w:rsidR="00297E1A" w:rsidRDefault="00297E1A">
      <w:pPr>
        <w:spacing w:line="240" w:lineRule="auto"/>
        <w:rPr>
          <w:rFonts w:eastAsia="Arial Unicode MS" w:cs="Arial"/>
        </w:rPr>
      </w:pPr>
      <w:r>
        <w:rPr>
          <w:rFonts w:eastAsia="Arial Unicode MS" w:cs="Arial"/>
        </w:rPr>
        <w:br w:type="page"/>
      </w:r>
    </w:p>
    <w:p w:rsidR="007D3003" w:rsidRPr="00724634" w:rsidRDefault="007D3003" w:rsidP="003D525E">
      <w:pPr>
        <w:spacing w:line="240" w:lineRule="auto"/>
        <w:jc w:val="both"/>
        <w:rPr>
          <w:rFonts w:eastAsia="Arial Unicode MS" w:cstheme="minorBidi"/>
        </w:rPr>
      </w:pPr>
    </w:p>
    <w:p w:rsidR="00EF3E11" w:rsidRDefault="00EF3E11" w:rsidP="003D525E">
      <w:pPr>
        <w:spacing w:line="240" w:lineRule="auto"/>
        <w:jc w:val="both"/>
        <w:rPr>
          <w:rFonts w:eastAsia="Arial Unicode MS" w:cs="Arial"/>
        </w:rPr>
      </w:pPr>
      <w:r w:rsidRPr="00FB47E7">
        <w:rPr>
          <w:rFonts w:eastAsia="Arial Unicode MS" w:cs="Arial"/>
        </w:rPr>
        <w:t>Transactions with related parties are as follows:</w:t>
      </w:r>
    </w:p>
    <w:p w:rsidR="003D525E" w:rsidRDefault="003D525E" w:rsidP="003D525E">
      <w:pPr>
        <w:spacing w:line="240" w:lineRule="auto"/>
        <w:jc w:val="both"/>
        <w:rPr>
          <w:rFonts w:eastAsia="Arial Unicode MS" w:cstheme="minorHAnsi"/>
          <w:b/>
          <w:bCs/>
          <w:color w:val="CF4A02"/>
        </w:rPr>
      </w:pPr>
    </w:p>
    <w:p w:rsidR="003D525E" w:rsidRDefault="003D525E" w:rsidP="00685468">
      <w:pPr>
        <w:spacing w:line="240" w:lineRule="auto"/>
        <w:ind w:left="540" w:hanging="540"/>
        <w:jc w:val="both"/>
        <w:rPr>
          <w:rFonts w:eastAsia="Arial Unicode MS" w:cstheme="minorHAnsi"/>
          <w:b/>
          <w:bCs/>
          <w:color w:val="CF4A02"/>
        </w:rPr>
      </w:pPr>
      <w:r>
        <w:rPr>
          <w:rFonts w:eastAsia="Arial Unicode MS" w:cstheme="minorHAnsi"/>
          <w:b/>
          <w:bCs/>
          <w:color w:val="CF4A02"/>
        </w:rPr>
        <w:t>2</w:t>
      </w:r>
      <w:r w:rsidR="00621F78">
        <w:rPr>
          <w:rFonts w:eastAsia="Arial Unicode MS" w:cs="Browallia New"/>
          <w:b/>
          <w:bCs/>
          <w:color w:val="CF4A02"/>
          <w:szCs w:val="25"/>
        </w:rPr>
        <w:t>5</w:t>
      </w:r>
      <w:r w:rsidRPr="00FC5D32">
        <w:rPr>
          <w:rFonts w:eastAsia="Arial Unicode MS" w:cstheme="minorHAnsi"/>
          <w:b/>
          <w:bCs/>
          <w:color w:val="CF4A02"/>
        </w:rPr>
        <w:t>.1</w:t>
      </w:r>
      <w:r w:rsidRPr="00FC5D32">
        <w:rPr>
          <w:rFonts w:eastAsia="Arial Unicode MS" w:cstheme="minorHAnsi"/>
          <w:b/>
          <w:bCs/>
          <w:color w:val="CF4A02"/>
        </w:rPr>
        <w:tab/>
      </w:r>
      <w:r w:rsidRPr="003D525E">
        <w:rPr>
          <w:rFonts w:eastAsia="Arial Unicode MS" w:cstheme="minorHAnsi"/>
          <w:b/>
          <w:bCs/>
          <w:color w:val="CF4A02"/>
        </w:rPr>
        <w:t>Sales of goods and services</w:t>
      </w:r>
    </w:p>
    <w:p w:rsidR="00980B26" w:rsidRPr="00FB47E7" w:rsidRDefault="00980B26" w:rsidP="0021202F">
      <w:pPr>
        <w:tabs>
          <w:tab w:val="left" w:pos="1080"/>
        </w:tabs>
        <w:spacing w:line="240" w:lineRule="auto"/>
        <w:ind w:left="1080" w:right="391" w:hanging="540"/>
        <w:jc w:val="both"/>
        <w:rPr>
          <w:rFonts w:cs="Arial"/>
          <w:b/>
          <w:bCs/>
        </w:rPr>
      </w:pPr>
    </w:p>
    <w:tbl>
      <w:tblPr>
        <w:tblW w:w="9029" w:type="dxa"/>
        <w:tblLayout w:type="fixed"/>
        <w:tblLook w:val="04A0" w:firstRow="1" w:lastRow="0" w:firstColumn="1" w:lastColumn="0" w:noHBand="0" w:noVBand="1"/>
      </w:tblPr>
      <w:tblGrid>
        <w:gridCol w:w="5861"/>
        <w:gridCol w:w="1584"/>
        <w:gridCol w:w="1584"/>
      </w:tblGrid>
      <w:tr w:rsidR="001C6531" w:rsidRPr="00FB47E7" w:rsidTr="00417EA6">
        <w:tc>
          <w:tcPr>
            <w:tcW w:w="5861" w:type="dxa"/>
            <w:shd w:val="clear" w:color="auto" w:fill="auto"/>
          </w:tcPr>
          <w:p w:rsidR="001C6531" w:rsidRPr="00FB47E7" w:rsidRDefault="001C6531" w:rsidP="001C6531">
            <w:pPr>
              <w:spacing w:line="240" w:lineRule="auto"/>
              <w:ind w:left="435"/>
              <w:jc w:val="both"/>
              <w:rPr>
                <w:rFonts w:cs="Arial"/>
              </w:rPr>
            </w:pP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2019</w:t>
            </w: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2018</w:t>
            </w:r>
          </w:p>
        </w:tc>
      </w:tr>
      <w:tr w:rsidR="001C6531" w:rsidRPr="00FB47E7" w:rsidTr="00417EA6">
        <w:tc>
          <w:tcPr>
            <w:tcW w:w="5861" w:type="dxa"/>
            <w:shd w:val="clear" w:color="auto" w:fill="auto"/>
          </w:tcPr>
          <w:p w:rsidR="001C6531" w:rsidRPr="008E1EBA" w:rsidRDefault="008E1EBA" w:rsidP="001C6531">
            <w:pPr>
              <w:spacing w:line="240" w:lineRule="auto"/>
              <w:ind w:left="435"/>
              <w:jc w:val="both"/>
              <w:rPr>
                <w:rFonts w:cs="Arial"/>
                <w:b/>
                <w:bCs/>
                <w:lang w:val="en-US"/>
              </w:rPr>
            </w:pPr>
            <w:r w:rsidRPr="008E1EBA">
              <w:rPr>
                <w:rFonts w:cs="Arial"/>
                <w:b/>
                <w:bCs/>
                <w:lang w:val="en-US"/>
              </w:rPr>
              <w:t xml:space="preserve">For </w:t>
            </w:r>
            <w:r>
              <w:rPr>
                <w:rFonts w:cs="Arial"/>
                <w:b/>
                <w:bCs/>
                <w:lang w:val="en-US"/>
              </w:rPr>
              <w:t>the year ended 31 December</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Baht</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Baht</w:t>
            </w:r>
          </w:p>
        </w:tc>
      </w:tr>
      <w:tr w:rsidR="001C6531" w:rsidRPr="00FB47E7" w:rsidTr="00417EA6">
        <w:tc>
          <w:tcPr>
            <w:tcW w:w="5861" w:type="dxa"/>
            <w:shd w:val="clear" w:color="auto" w:fill="auto"/>
          </w:tcPr>
          <w:p w:rsidR="001C6531" w:rsidRPr="00FB47E7" w:rsidRDefault="001C6531" w:rsidP="001C6531">
            <w:pPr>
              <w:spacing w:line="240" w:lineRule="auto"/>
              <w:ind w:left="435"/>
              <w:jc w:val="both"/>
              <w:rPr>
                <w:rFonts w:cs="Arial"/>
                <w:b/>
                <w:bCs/>
              </w:rPr>
            </w:pPr>
          </w:p>
        </w:tc>
        <w:tc>
          <w:tcPr>
            <w:tcW w:w="1584" w:type="dxa"/>
            <w:shd w:val="clear" w:color="auto" w:fill="FAFAFA"/>
            <w:vAlign w:val="bottom"/>
          </w:tcPr>
          <w:p w:rsidR="001C6531" w:rsidRPr="00FB47E7" w:rsidRDefault="001C6531" w:rsidP="001C6531">
            <w:pPr>
              <w:spacing w:line="240" w:lineRule="auto"/>
              <w:ind w:right="-72"/>
              <w:jc w:val="right"/>
              <w:rPr>
                <w:rFonts w:cs="Arial"/>
                <w:b/>
                <w:bCs/>
                <w:cs/>
                <w:lang w:val="en-US"/>
              </w:rPr>
            </w:pPr>
          </w:p>
        </w:tc>
        <w:tc>
          <w:tcPr>
            <w:tcW w:w="1584" w:type="dxa"/>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jc w:val="both"/>
              <w:rPr>
                <w:rFonts w:cs="Arial"/>
                <w:b/>
                <w:bCs/>
                <w:lang w:val="en-US"/>
              </w:rPr>
            </w:pPr>
            <w:r w:rsidRPr="00FB47E7">
              <w:rPr>
                <w:rFonts w:cs="Arial"/>
                <w:b/>
                <w:bCs/>
                <w:lang w:val="en-US"/>
              </w:rPr>
              <w:t>Revenues</w:t>
            </w:r>
          </w:p>
        </w:tc>
        <w:tc>
          <w:tcPr>
            <w:tcW w:w="1584" w:type="dxa"/>
            <w:shd w:val="clear" w:color="auto" w:fill="FAFAFA"/>
            <w:vAlign w:val="bottom"/>
          </w:tcPr>
          <w:p w:rsidR="001C6531" w:rsidRPr="00FB47E7" w:rsidRDefault="001C6531" w:rsidP="001C6531">
            <w:pPr>
              <w:spacing w:line="240" w:lineRule="auto"/>
              <w:ind w:right="-72"/>
              <w:jc w:val="right"/>
              <w:rPr>
                <w:rFonts w:cs="Arial"/>
                <w:b/>
                <w:bCs/>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rPr>
            </w:pPr>
            <w:r w:rsidRPr="00FB47E7">
              <w:rPr>
                <w:rFonts w:cs="Arial"/>
                <w:lang w:val="en-US"/>
              </w:rPr>
              <w:t>Sales of services to:</w:t>
            </w:r>
          </w:p>
        </w:tc>
        <w:tc>
          <w:tcPr>
            <w:tcW w:w="1584" w:type="dxa"/>
            <w:shd w:val="clear" w:color="auto" w:fill="FAFAFA"/>
            <w:vAlign w:val="bottom"/>
          </w:tcPr>
          <w:p w:rsidR="001C6531" w:rsidRPr="00FB47E7" w:rsidRDefault="001C6531" w:rsidP="001C6531">
            <w:pPr>
              <w:spacing w:line="240" w:lineRule="auto"/>
              <w:ind w:right="-72"/>
              <w:jc w:val="right"/>
              <w:rPr>
                <w:rFonts w:cs="Arial"/>
                <w:b/>
                <w:bCs/>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A70C35" w:rsidP="001C6531">
            <w:pPr>
              <w:spacing w:line="240" w:lineRule="auto"/>
              <w:ind w:right="-72"/>
              <w:jc w:val="right"/>
              <w:rPr>
                <w:rFonts w:cs="Arial"/>
                <w:lang w:val="en-US"/>
              </w:rPr>
            </w:pPr>
            <w:r w:rsidRPr="00A70C35">
              <w:rPr>
                <w:rFonts w:cs="Arial"/>
                <w:lang w:val="en-US"/>
              </w:rPr>
              <w:t>161,992,300</w:t>
            </w:r>
          </w:p>
        </w:tc>
        <w:tc>
          <w:tcPr>
            <w:tcW w:w="1584" w:type="dxa"/>
            <w:tcBorders>
              <w:bottom w:val="single" w:sz="4" w:space="0" w:color="auto"/>
            </w:tcBorders>
          </w:tcPr>
          <w:p w:rsidR="001C6531" w:rsidRPr="00FB47E7" w:rsidRDefault="001C6531" w:rsidP="001C6531">
            <w:pPr>
              <w:spacing w:line="240" w:lineRule="auto"/>
              <w:ind w:right="-72"/>
              <w:jc w:val="right"/>
              <w:rPr>
                <w:rFonts w:cs="Arial"/>
                <w:lang w:val="en-US"/>
              </w:rPr>
            </w:pPr>
            <w:r w:rsidRPr="00FB47E7">
              <w:rPr>
                <w:rFonts w:cs="Arial"/>
                <w:lang w:val="en-US"/>
              </w:rPr>
              <w:t xml:space="preserve">177,445,070 </w:t>
            </w: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left="975" w:right="-117"/>
              <w:jc w:val="both"/>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left="975" w:right="-117"/>
              <w:jc w:val="both"/>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lang w:val="en-US"/>
              </w:rPr>
              <w:t>Sales of goods to:</w:t>
            </w: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A20D67" w:rsidP="001C6531">
            <w:pPr>
              <w:spacing w:line="240" w:lineRule="auto"/>
              <w:ind w:right="-72"/>
              <w:jc w:val="right"/>
              <w:rPr>
                <w:rFonts w:cs="Arial"/>
                <w:lang w:val="en-US"/>
              </w:rPr>
            </w:pPr>
            <w:r>
              <w:rPr>
                <w:rFonts w:cs="Arial"/>
                <w:lang w:val="en-US"/>
              </w:rPr>
              <w:t>-</w:t>
            </w:r>
          </w:p>
        </w:tc>
        <w:tc>
          <w:tcPr>
            <w:tcW w:w="1584" w:type="dxa"/>
            <w:tcBorders>
              <w:bottom w:val="single" w:sz="4" w:space="0" w:color="auto"/>
            </w:tcBorders>
          </w:tcPr>
          <w:p w:rsidR="001C6531" w:rsidRPr="00FB47E7" w:rsidRDefault="001C6531" w:rsidP="001C6531">
            <w:pPr>
              <w:spacing w:line="240" w:lineRule="auto"/>
              <w:ind w:right="-72"/>
              <w:jc w:val="right"/>
              <w:rPr>
                <w:rFonts w:cs="Arial"/>
                <w:lang w:val="en-US"/>
              </w:rPr>
            </w:pPr>
            <w:r w:rsidRPr="00FB47E7">
              <w:rPr>
                <w:rFonts w:cs="Arial"/>
                <w:lang w:val="en-US"/>
              </w:rPr>
              <w:t xml:space="preserve">30,634 </w:t>
            </w: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b/>
                <w:bCs/>
                <w:lang w:val="en-US"/>
              </w:rPr>
            </w:pPr>
            <w:r w:rsidRPr="00FB47E7">
              <w:rPr>
                <w:rFonts w:cs="Arial"/>
                <w:b/>
                <w:bCs/>
                <w:lang w:val="en-US"/>
              </w:rPr>
              <w:t>Other income</w:t>
            </w: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lang w:val="en-US"/>
              </w:rPr>
              <w:t>Interest income from:</w:t>
            </w: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vAlign w:val="bottom"/>
          </w:tcPr>
          <w:p w:rsidR="001C6531" w:rsidRPr="00FB47E7" w:rsidRDefault="00A20D67" w:rsidP="001C6531">
            <w:pPr>
              <w:spacing w:line="240" w:lineRule="auto"/>
              <w:ind w:right="-72"/>
              <w:jc w:val="right"/>
              <w:rPr>
                <w:rFonts w:cs="Arial"/>
                <w:lang w:val="en-US"/>
              </w:rPr>
            </w:pPr>
            <w:r>
              <w:rPr>
                <w:rFonts w:cs="Arial"/>
                <w:lang w:val="en-US"/>
              </w:rPr>
              <w:t>-</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1,735,890</w:t>
            </w: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cs/>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lang w:val="en-US"/>
              </w:rPr>
              <w:t>Commission income from:</w:t>
            </w:r>
          </w:p>
        </w:tc>
        <w:tc>
          <w:tcPr>
            <w:tcW w:w="1584" w:type="dxa"/>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vAlign w:val="bottom"/>
          </w:tcPr>
          <w:p w:rsidR="001C6531" w:rsidRPr="00FB47E7" w:rsidRDefault="001C6531" w:rsidP="001C6531">
            <w:pPr>
              <w:spacing w:line="240" w:lineRule="auto"/>
              <w:ind w:left="435" w:right="-117"/>
              <w:rPr>
                <w:rFonts w:cs="Arial"/>
                <w:lang w:val="en-US"/>
              </w:rPr>
            </w:pPr>
            <w:r w:rsidRPr="00FB47E7">
              <w:rPr>
                <w:rFonts w:cs="Arial"/>
                <w:cs/>
                <w:lang w:val="en-US"/>
              </w:rPr>
              <w:t xml:space="preserve">   </w:t>
            </w:r>
            <w:r w:rsidRPr="00FB47E7">
              <w:rPr>
                <w:rFonts w:cs="Arial"/>
              </w:rPr>
              <w:t>Joint venture of shareholder</w:t>
            </w:r>
          </w:p>
        </w:tc>
        <w:tc>
          <w:tcPr>
            <w:tcW w:w="1584" w:type="dxa"/>
            <w:tcBorders>
              <w:bottom w:val="single" w:sz="4" w:space="0" w:color="auto"/>
            </w:tcBorders>
            <w:shd w:val="clear" w:color="auto" w:fill="FAFAFA"/>
            <w:vAlign w:val="bottom"/>
          </w:tcPr>
          <w:p w:rsidR="001C6531" w:rsidRPr="00FB47E7" w:rsidRDefault="00A70C35" w:rsidP="001C6531">
            <w:pPr>
              <w:spacing w:line="240" w:lineRule="auto"/>
              <w:ind w:right="-72"/>
              <w:jc w:val="right"/>
              <w:rPr>
                <w:rFonts w:cs="Arial"/>
                <w:lang w:val="en-US"/>
              </w:rPr>
            </w:pPr>
            <w:r w:rsidRPr="00A70C35">
              <w:rPr>
                <w:rFonts w:cs="Arial"/>
                <w:lang w:val="en-US"/>
              </w:rPr>
              <w:t>4,624,790</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5,758,781</w:t>
            </w:r>
          </w:p>
        </w:tc>
      </w:tr>
      <w:tr w:rsidR="00486A6E" w:rsidRPr="00FB47E7" w:rsidTr="00417EA6">
        <w:tc>
          <w:tcPr>
            <w:tcW w:w="5861" w:type="dxa"/>
            <w:shd w:val="clear" w:color="auto" w:fill="auto"/>
            <w:vAlign w:val="bottom"/>
          </w:tcPr>
          <w:p w:rsidR="00486A6E" w:rsidRPr="00FB47E7" w:rsidRDefault="00486A6E" w:rsidP="00A003BF">
            <w:pPr>
              <w:spacing w:line="240" w:lineRule="auto"/>
              <w:ind w:left="435" w:right="-117"/>
              <w:rPr>
                <w:rFonts w:cs="Arial"/>
                <w:cs/>
                <w:lang w:val="en-US"/>
              </w:rPr>
            </w:pPr>
          </w:p>
        </w:tc>
        <w:tc>
          <w:tcPr>
            <w:tcW w:w="1584" w:type="dxa"/>
            <w:shd w:val="clear" w:color="auto" w:fill="FAFAFA"/>
            <w:vAlign w:val="bottom"/>
          </w:tcPr>
          <w:p w:rsidR="00486A6E" w:rsidRPr="00FB47E7" w:rsidRDefault="00486A6E" w:rsidP="00A003BF">
            <w:pPr>
              <w:spacing w:line="240" w:lineRule="auto"/>
              <w:ind w:right="-72"/>
              <w:jc w:val="right"/>
              <w:rPr>
                <w:rFonts w:cs="Arial"/>
                <w:lang w:val="en-US"/>
              </w:rPr>
            </w:pPr>
          </w:p>
        </w:tc>
        <w:tc>
          <w:tcPr>
            <w:tcW w:w="1584" w:type="dxa"/>
            <w:vAlign w:val="bottom"/>
          </w:tcPr>
          <w:p w:rsidR="00486A6E" w:rsidRPr="00FB47E7" w:rsidRDefault="00486A6E" w:rsidP="00A003BF">
            <w:pPr>
              <w:spacing w:line="240" w:lineRule="auto"/>
              <w:ind w:right="-72"/>
              <w:jc w:val="right"/>
              <w:rPr>
                <w:rFonts w:cs="Arial"/>
                <w:lang w:val="en-US"/>
              </w:rPr>
            </w:pPr>
          </w:p>
        </w:tc>
      </w:tr>
      <w:tr w:rsidR="00486A6E" w:rsidRPr="00FB47E7" w:rsidTr="00A70C35">
        <w:tc>
          <w:tcPr>
            <w:tcW w:w="5861" w:type="dxa"/>
            <w:shd w:val="clear" w:color="auto" w:fill="auto"/>
            <w:vAlign w:val="bottom"/>
          </w:tcPr>
          <w:p w:rsidR="00486A6E" w:rsidRPr="00FB47E7" w:rsidRDefault="00486A6E" w:rsidP="00A003BF">
            <w:pPr>
              <w:spacing w:line="240" w:lineRule="auto"/>
              <w:ind w:left="435" w:right="-117"/>
              <w:rPr>
                <w:rFonts w:cs="Arial"/>
                <w:lang w:val="en-US"/>
              </w:rPr>
            </w:pPr>
            <w:r w:rsidRPr="00486A6E">
              <w:rPr>
                <w:rFonts w:cs="Arial"/>
                <w:lang w:val="en-US"/>
              </w:rPr>
              <w:t>IT service</w:t>
            </w:r>
            <w:r>
              <w:rPr>
                <w:rFonts w:cs="Arial"/>
                <w:lang w:val="en-US"/>
              </w:rPr>
              <w:t xml:space="preserve"> income</w:t>
            </w:r>
            <w:r w:rsidRPr="00FB47E7">
              <w:rPr>
                <w:rFonts w:cs="Arial"/>
                <w:lang w:val="en-US"/>
              </w:rPr>
              <w:t xml:space="preserve"> from:</w:t>
            </w:r>
          </w:p>
        </w:tc>
        <w:tc>
          <w:tcPr>
            <w:tcW w:w="1584" w:type="dxa"/>
            <w:shd w:val="clear" w:color="auto" w:fill="FAFAFA"/>
            <w:vAlign w:val="bottom"/>
          </w:tcPr>
          <w:p w:rsidR="00486A6E" w:rsidRPr="00FB47E7" w:rsidRDefault="00486A6E" w:rsidP="00A003BF">
            <w:pPr>
              <w:spacing w:line="240" w:lineRule="auto"/>
              <w:ind w:right="-72"/>
              <w:jc w:val="right"/>
              <w:rPr>
                <w:rFonts w:cs="Arial"/>
                <w:lang w:val="en-US"/>
              </w:rPr>
            </w:pPr>
          </w:p>
        </w:tc>
        <w:tc>
          <w:tcPr>
            <w:tcW w:w="1584" w:type="dxa"/>
            <w:vAlign w:val="bottom"/>
          </w:tcPr>
          <w:p w:rsidR="00486A6E" w:rsidRPr="00FB47E7" w:rsidRDefault="00486A6E" w:rsidP="00A003BF">
            <w:pPr>
              <w:spacing w:line="240" w:lineRule="auto"/>
              <w:ind w:right="-72"/>
              <w:jc w:val="right"/>
              <w:rPr>
                <w:rFonts w:cs="Arial"/>
                <w:lang w:val="en-US"/>
              </w:rPr>
            </w:pPr>
          </w:p>
        </w:tc>
      </w:tr>
      <w:tr w:rsidR="00486A6E" w:rsidRPr="00FB47E7" w:rsidTr="00A70C35">
        <w:tc>
          <w:tcPr>
            <w:tcW w:w="5861" w:type="dxa"/>
            <w:shd w:val="clear" w:color="auto" w:fill="auto"/>
            <w:vAlign w:val="bottom"/>
          </w:tcPr>
          <w:p w:rsidR="00486A6E" w:rsidRPr="00FB47E7" w:rsidRDefault="00486A6E" w:rsidP="00A003BF">
            <w:pPr>
              <w:spacing w:line="240" w:lineRule="auto"/>
              <w:ind w:left="435" w:right="-117"/>
              <w:rPr>
                <w:rFonts w:cs="Arial"/>
                <w:lang w:val="en-US"/>
              </w:rPr>
            </w:pPr>
            <w:r w:rsidRPr="00FB47E7">
              <w:rPr>
                <w:rFonts w:cs="Arial"/>
                <w:cs/>
                <w:lang w:val="en-US"/>
              </w:rPr>
              <w:t xml:space="preserve">   </w:t>
            </w:r>
            <w:r w:rsidR="00681EFD" w:rsidRPr="00FB47E7">
              <w:rPr>
                <w:rFonts w:cs="Arial"/>
              </w:rPr>
              <w:t>R</w:t>
            </w:r>
            <w:r w:rsidR="00681EFD" w:rsidRPr="00FB47E7">
              <w:rPr>
                <w:rFonts w:cs="Arial"/>
                <w:lang w:val="en-US"/>
              </w:rPr>
              <w:t>elated parties</w:t>
            </w:r>
          </w:p>
        </w:tc>
        <w:tc>
          <w:tcPr>
            <w:tcW w:w="1584" w:type="dxa"/>
            <w:tcBorders>
              <w:bottom w:val="single" w:sz="4" w:space="0" w:color="auto"/>
            </w:tcBorders>
            <w:shd w:val="clear" w:color="auto" w:fill="FAFAFA"/>
            <w:vAlign w:val="bottom"/>
          </w:tcPr>
          <w:p w:rsidR="00486A6E" w:rsidRPr="00FB47E7" w:rsidRDefault="00904A4F" w:rsidP="00A003BF">
            <w:pPr>
              <w:spacing w:line="240" w:lineRule="auto"/>
              <w:ind w:right="-72"/>
              <w:jc w:val="right"/>
              <w:rPr>
                <w:rFonts w:cs="Arial"/>
                <w:lang w:val="en-US"/>
              </w:rPr>
            </w:pPr>
            <w:r w:rsidRPr="00904A4F">
              <w:rPr>
                <w:rFonts w:cs="Arial"/>
                <w:lang w:val="en-US"/>
              </w:rPr>
              <w:t>5,036,395</w:t>
            </w:r>
          </w:p>
        </w:tc>
        <w:tc>
          <w:tcPr>
            <w:tcW w:w="1584" w:type="dxa"/>
            <w:tcBorders>
              <w:bottom w:val="single" w:sz="4" w:space="0" w:color="auto"/>
            </w:tcBorders>
            <w:vAlign w:val="bottom"/>
          </w:tcPr>
          <w:p w:rsidR="00486A6E" w:rsidRPr="00FB47E7" w:rsidRDefault="00486A6E" w:rsidP="00A003BF">
            <w:pPr>
              <w:spacing w:line="240" w:lineRule="auto"/>
              <w:ind w:right="-72"/>
              <w:jc w:val="right"/>
              <w:rPr>
                <w:rFonts w:cs="Arial"/>
                <w:lang w:val="en-US"/>
              </w:rPr>
            </w:pPr>
            <w:r>
              <w:rPr>
                <w:rFonts w:cs="Arial"/>
                <w:lang w:val="en-US"/>
              </w:rPr>
              <w:t>-</w:t>
            </w:r>
          </w:p>
        </w:tc>
      </w:tr>
      <w:tr w:rsidR="00A70C35" w:rsidRPr="00FB47E7" w:rsidTr="00A70C35">
        <w:tc>
          <w:tcPr>
            <w:tcW w:w="5861" w:type="dxa"/>
            <w:shd w:val="clear" w:color="auto" w:fill="auto"/>
            <w:vAlign w:val="bottom"/>
          </w:tcPr>
          <w:p w:rsidR="00A70C35" w:rsidRPr="00FB47E7" w:rsidRDefault="00A70C35" w:rsidP="00A003BF">
            <w:pPr>
              <w:spacing w:line="240" w:lineRule="auto"/>
              <w:ind w:left="435" w:right="-117"/>
              <w:rPr>
                <w:rFonts w:cs="Arial"/>
                <w:cs/>
                <w:lang w:val="en-US"/>
              </w:rPr>
            </w:pPr>
          </w:p>
        </w:tc>
        <w:tc>
          <w:tcPr>
            <w:tcW w:w="1584" w:type="dxa"/>
            <w:tcBorders>
              <w:top w:val="single" w:sz="4" w:space="0" w:color="auto"/>
            </w:tcBorders>
            <w:shd w:val="clear" w:color="auto" w:fill="FAFAFA"/>
            <w:vAlign w:val="bottom"/>
          </w:tcPr>
          <w:p w:rsidR="00A70C35" w:rsidRPr="00904A4F" w:rsidRDefault="00A70C35" w:rsidP="00A003BF">
            <w:pPr>
              <w:spacing w:line="240" w:lineRule="auto"/>
              <w:ind w:right="-72"/>
              <w:jc w:val="right"/>
              <w:rPr>
                <w:rFonts w:cs="Arial"/>
                <w:lang w:val="en-US"/>
              </w:rPr>
            </w:pPr>
          </w:p>
        </w:tc>
        <w:tc>
          <w:tcPr>
            <w:tcW w:w="1584" w:type="dxa"/>
            <w:tcBorders>
              <w:top w:val="single" w:sz="4" w:space="0" w:color="auto"/>
            </w:tcBorders>
            <w:vAlign w:val="bottom"/>
          </w:tcPr>
          <w:p w:rsidR="00A70C35" w:rsidRDefault="00A70C35" w:rsidP="00A003BF">
            <w:pPr>
              <w:spacing w:line="240" w:lineRule="auto"/>
              <w:ind w:right="-72"/>
              <w:jc w:val="right"/>
              <w:rPr>
                <w:rFonts w:cs="Arial"/>
                <w:lang w:val="en-US"/>
              </w:rPr>
            </w:pPr>
          </w:p>
        </w:tc>
      </w:tr>
      <w:tr w:rsidR="00A70C35" w:rsidRPr="00FB47E7" w:rsidTr="00A70C35">
        <w:tc>
          <w:tcPr>
            <w:tcW w:w="5861" w:type="dxa"/>
            <w:shd w:val="clear" w:color="auto" w:fill="auto"/>
            <w:vAlign w:val="bottom"/>
          </w:tcPr>
          <w:p w:rsidR="00A70C35" w:rsidRPr="00FB47E7" w:rsidRDefault="00A70C35" w:rsidP="00A003BF">
            <w:pPr>
              <w:spacing w:line="240" w:lineRule="auto"/>
              <w:ind w:left="435" w:right="-117"/>
              <w:rPr>
                <w:rFonts w:cs="Arial"/>
                <w:cs/>
                <w:lang w:val="en-US"/>
              </w:rPr>
            </w:pPr>
            <w:r>
              <w:rPr>
                <w:rFonts w:cs="Arial"/>
                <w:lang w:val="en-US"/>
              </w:rPr>
              <w:t>Sales of equipment</w:t>
            </w:r>
            <w:r w:rsidR="00CC75FD">
              <w:rPr>
                <w:rFonts w:cs="Arial"/>
                <w:lang w:val="en-US"/>
              </w:rPr>
              <w:t>:</w:t>
            </w:r>
          </w:p>
        </w:tc>
        <w:tc>
          <w:tcPr>
            <w:tcW w:w="1584" w:type="dxa"/>
            <w:shd w:val="clear" w:color="auto" w:fill="FAFAFA"/>
            <w:vAlign w:val="bottom"/>
          </w:tcPr>
          <w:p w:rsidR="00A70C35" w:rsidRPr="00904A4F" w:rsidRDefault="00A70C35" w:rsidP="00A003BF">
            <w:pPr>
              <w:spacing w:line="240" w:lineRule="auto"/>
              <w:ind w:right="-72"/>
              <w:jc w:val="right"/>
              <w:rPr>
                <w:rFonts w:cs="Arial"/>
                <w:lang w:val="en-US"/>
              </w:rPr>
            </w:pPr>
          </w:p>
        </w:tc>
        <w:tc>
          <w:tcPr>
            <w:tcW w:w="1584" w:type="dxa"/>
            <w:vAlign w:val="bottom"/>
          </w:tcPr>
          <w:p w:rsidR="00A70C35" w:rsidRDefault="00A70C35" w:rsidP="00A003BF">
            <w:pPr>
              <w:spacing w:line="240" w:lineRule="auto"/>
              <w:ind w:right="-72"/>
              <w:jc w:val="right"/>
              <w:rPr>
                <w:rFonts w:cs="Arial"/>
                <w:lang w:val="en-US"/>
              </w:rPr>
            </w:pPr>
          </w:p>
        </w:tc>
      </w:tr>
      <w:tr w:rsidR="00A70C35" w:rsidRPr="00FB47E7" w:rsidTr="00A70C35">
        <w:tc>
          <w:tcPr>
            <w:tcW w:w="5861" w:type="dxa"/>
            <w:shd w:val="clear" w:color="auto" w:fill="auto"/>
            <w:vAlign w:val="bottom"/>
          </w:tcPr>
          <w:p w:rsidR="00A70C35" w:rsidRPr="00FB47E7" w:rsidRDefault="00A70C35" w:rsidP="00A003BF">
            <w:pPr>
              <w:spacing w:line="240" w:lineRule="auto"/>
              <w:ind w:left="435" w:right="-117"/>
              <w:rPr>
                <w:rFonts w:cs="Arial"/>
                <w:cs/>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vAlign w:val="bottom"/>
          </w:tcPr>
          <w:p w:rsidR="00A70C35" w:rsidRPr="00904A4F" w:rsidRDefault="00CC75FD" w:rsidP="00A003BF">
            <w:pPr>
              <w:spacing w:line="240" w:lineRule="auto"/>
              <w:ind w:right="-72"/>
              <w:jc w:val="right"/>
              <w:rPr>
                <w:rFonts w:cs="Arial"/>
                <w:lang w:val="en-US"/>
              </w:rPr>
            </w:pPr>
            <w:r w:rsidRPr="00CC75FD">
              <w:rPr>
                <w:rFonts w:cs="Arial"/>
                <w:lang w:val="en-US"/>
              </w:rPr>
              <w:t>781,341</w:t>
            </w:r>
          </w:p>
        </w:tc>
        <w:tc>
          <w:tcPr>
            <w:tcW w:w="1584" w:type="dxa"/>
            <w:tcBorders>
              <w:bottom w:val="single" w:sz="4" w:space="0" w:color="auto"/>
            </w:tcBorders>
            <w:vAlign w:val="bottom"/>
          </w:tcPr>
          <w:p w:rsidR="00A70C35" w:rsidRDefault="00CC75FD" w:rsidP="00A003BF">
            <w:pPr>
              <w:spacing w:line="240" w:lineRule="auto"/>
              <w:ind w:right="-72"/>
              <w:jc w:val="right"/>
              <w:rPr>
                <w:rFonts w:cs="Arial"/>
                <w:lang w:val="en-US"/>
              </w:rPr>
            </w:pPr>
            <w:r>
              <w:rPr>
                <w:rFonts w:cs="Arial"/>
                <w:lang w:val="en-US"/>
              </w:rPr>
              <w:t>-</w:t>
            </w:r>
          </w:p>
        </w:tc>
      </w:tr>
    </w:tbl>
    <w:p w:rsidR="00AC792A" w:rsidRDefault="00AC792A" w:rsidP="00AC792A">
      <w:pPr>
        <w:spacing w:line="240" w:lineRule="auto"/>
        <w:jc w:val="both"/>
        <w:rPr>
          <w:rFonts w:eastAsia="Arial Unicode MS" w:cstheme="minorHAnsi"/>
          <w:b/>
          <w:bCs/>
          <w:color w:val="CF4A02"/>
        </w:rPr>
      </w:pPr>
    </w:p>
    <w:p w:rsidR="00AC792A" w:rsidRDefault="00AC792A" w:rsidP="00685468">
      <w:pPr>
        <w:spacing w:line="240" w:lineRule="auto"/>
        <w:ind w:left="540" w:hanging="540"/>
        <w:jc w:val="both"/>
        <w:rPr>
          <w:rFonts w:eastAsia="Arial Unicode MS" w:cstheme="minorHAnsi"/>
          <w:b/>
          <w:bCs/>
          <w:color w:val="CF4A02"/>
        </w:rPr>
      </w:pPr>
      <w:r>
        <w:rPr>
          <w:rFonts w:eastAsia="Arial Unicode MS" w:cstheme="minorHAnsi"/>
          <w:b/>
          <w:bCs/>
          <w:color w:val="CF4A02"/>
        </w:rPr>
        <w:t>2</w:t>
      </w:r>
      <w:r w:rsidR="00621F78">
        <w:rPr>
          <w:rFonts w:eastAsia="Arial Unicode MS" w:cstheme="minorHAnsi"/>
          <w:b/>
          <w:bCs/>
          <w:color w:val="CF4A02"/>
        </w:rPr>
        <w:t>5</w:t>
      </w:r>
      <w:r w:rsidRPr="00FC5D32">
        <w:rPr>
          <w:rFonts w:eastAsia="Arial Unicode MS" w:cstheme="minorHAnsi"/>
          <w:b/>
          <w:bCs/>
          <w:color w:val="CF4A02"/>
        </w:rPr>
        <w:t>.</w:t>
      </w:r>
      <w:r w:rsidR="006C2018">
        <w:rPr>
          <w:rFonts w:eastAsia="Arial Unicode MS" w:cstheme="minorHAnsi"/>
          <w:b/>
          <w:bCs/>
          <w:color w:val="CF4A02"/>
        </w:rPr>
        <w:t>2</w:t>
      </w:r>
      <w:r w:rsidRPr="00FC5D32">
        <w:rPr>
          <w:rFonts w:eastAsia="Arial Unicode MS" w:cstheme="minorHAnsi"/>
          <w:b/>
          <w:bCs/>
          <w:color w:val="CF4A02"/>
        </w:rPr>
        <w:tab/>
      </w:r>
      <w:r w:rsidR="008737C3" w:rsidRPr="008737C3">
        <w:rPr>
          <w:rFonts w:eastAsia="Arial Unicode MS" w:cstheme="minorHAnsi"/>
          <w:b/>
          <w:bCs/>
          <w:color w:val="CF4A02"/>
        </w:rPr>
        <w:t>Purchases of goods and services</w:t>
      </w:r>
    </w:p>
    <w:p w:rsidR="00AC792A" w:rsidRDefault="00AC792A" w:rsidP="0021202F">
      <w:pPr>
        <w:spacing w:line="240" w:lineRule="auto"/>
        <w:ind w:left="720" w:right="391"/>
        <w:jc w:val="both"/>
        <w:rPr>
          <w:rFonts w:cs="Arial"/>
          <w:b/>
          <w:bCs/>
        </w:rPr>
      </w:pPr>
    </w:p>
    <w:tbl>
      <w:tblPr>
        <w:tblW w:w="9029" w:type="dxa"/>
        <w:tblLayout w:type="fixed"/>
        <w:tblLook w:val="04A0" w:firstRow="1" w:lastRow="0" w:firstColumn="1" w:lastColumn="0" w:noHBand="0" w:noVBand="1"/>
      </w:tblPr>
      <w:tblGrid>
        <w:gridCol w:w="5861"/>
        <w:gridCol w:w="1584"/>
        <w:gridCol w:w="1584"/>
      </w:tblGrid>
      <w:tr w:rsidR="00685468" w:rsidRPr="00FB47E7" w:rsidTr="00417EA6">
        <w:tc>
          <w:tcPr>
            <w:tcW w:w="5861" w:type="dxa"/>
            <w:shd w:val="clear" w:color="auto" w:fill="auto"/>
          </w:tcPr>
          <w:p w:rsidR="00685468" w:rsidRPr="00FB47E7" w:rsidRDefault="00685468" w:rsidP="007F3009">
            <w:pPr>
              <w:spacing w:line="240" w:lineRule="auto"/>
              <w:ind w:left="435"/>
              <w:jc w:val="both"/>
              <w:rPr>
                <w:rFonts w:cs="Arial"/>
              </w:rPr>
            </w:pPr>
          </w:p>
        </w:tc>
        <w:tc>
          <w:tcPr>
            <w:tcW w:w="1584" w:type="dxa"/>
            <w:tcBorders>
              <w:top w:val="single" w:sz="4" w:space="0" w:color="auto"/>
            </w:tcBorders>
            <w:shd w:val="clear" w:color="auto" w:fill="auto"/>
          </w:tcPr>
          <w:p w:rsidR="00685468" w:rsidRPr="00FB47E7" w:rsidRDefault="00685468" w:rsidP="007F3009">
            <w:pPr>
              <w:spacing w:line="240" w:lineRule="auto"/>
              <w:ind w:right="-72"/>
              <w:jc w:val="right"/>
              <w:rPr>
                <w:rFonts w:cs="Arial"/>
                <w:b/>
                <w:bCs/>
                <w:lang w:val="en-US"/>
              </w:rPr>
            </w:pPr>
            <w:r w:rsidRPr="00FB47E7">
              <w:rPr>
                <w:rFonts w:cs="Arial"/>
                <w:b/>
                <w:bCs/>
                <w:lang w:val="en-US"/>
              </w:rPr>
              <w:t>2019</w:t>
            </w:r>
          </w:p>
        </w:tc>
        <w:tc>
          <w:tcPr>
            <w:tcW w:w="1584" w:type="dxa"/>
            <w:tcBorders>
              <w:top w:val="single" w:sz="4" w:space="0" w:color="auto"/>
            </w:tcBorders>
            <w:shd w:val="clear" w:color="auto" w:fill="auto"/>
          </w:tcPr>
          <w:p w:rsidR="00685468" w:rsidRPr="00FB47E7" w:rsidRDefault="00685468" w:rsidP="007F3009">
            <w:pPr>
              <w:spacing w:line="240" w:lineRule="auto"/>
              <w:ind w:right="-72"/>
              <w:jc w:val="right"/>
              <w:rPr>
                <w:rFonts w:cs="Arial"/>
                <w:b/>
                <w:bCs/>
                <w:lang w:val="en-US"/>
              </w:rPr>
            </w:pPr>
            <w:r w:rsidRPr="00FB47E7">
              <w:rPr>
                <w:rFonts w:cs="Arial"/>
                <w:b/>
                <w:bCs/>
                <w:lang w:val="en-US"/>
              </w:rPr>
              <w:t>2018</w:t>
            </w:r>
          </w:p>
        </w:tc>
      </w:tr>
      <w:tr w:rsidR="00685468" w:rsidRPr="00FB47E7" w:rsidTr="00417EA6">
        <w:tc>
          <w:tcPr>
            <w:tcW w:w="5861" w:type="dxa"/>
            <w:shd w:val="clear" w:color="auto" w:fill="auto"/>
          </w:tcPr>
          <w:p w:rsidR="00685468" w:rsidRPr="008E1EBA" w:rsidRDefault="00685468" w:rsidP="007F3009">
            <w:pPr>
              <w:spacing w:line="240" w:lineRule="auto"/>
              <w:ind w:left="435"/>
              <w:jc w:val="both"/>
              <w:rPr>
                <w:rFonts w:cs="Arial"/>
                <w:b/>
                <w:bCs/>
                <w:lang w:val="en-US"/>
              </w:rPr>
            </w:pPr>
            <w:r w:rsidRPr="008E1EBA">
              <w:rPr>
                <w:rFonts w:cs="Arial"/>
                <w:b/>
                <w:bCs/>
                <w:lang w:val="en-US"/>
              </w:rPr>
              <w:t xml:space="preserve">For </w:t>
            </w:r>
            <w:r>
              <w:rPr>
                <w:rFonts w:cs="Arial"/>
                <w:b/>
                <w:bCs/>
                <w:lang w:val="en-US"/>
              </w:rPr>
              <w:t>the year ended 31 December</w:t>
            </w:r>
          </w:p>
        </w:tc>
        <w:tc>
          <w:tcPr>
            <w:tcW w:w="1584" w:type="dxa"/>
            <w:tcBorders>
              <w:bottom w:val="single" w:sz="4" w:space="0" w:color="auto"/>
            </w:tcBorders>
            <w:shd w:val="clear" w:color="auto" w:fill="auto"/>
          </w:tcPr>
          <w:p w:rsidR="00685468" w:rsidRPr="00FB47E7" w:rsidRDefault="00685468" w:rsidP="007F3009">
            <w:pPr>
              <w:spacing w:line="240" w:lineRule="auto"/>
              <w:ind w:right="-72"/>
              <w:jc w:val="right"/>
              <w:rPr>
                <w:rFonts w:cs="Arial"/>
                <w:b/>
                <w:bCs/>
                <w:lang w:val="en-US"/>
              </w:rPr>
            </w:pPr>
            <w:r w:rsidRPr="00FB47E7">
              <w:rPr>
                <w:rFonts w:cs="Arial"/>
                <w:b/>
                <w:bCs/>
                <w:lang w:val="en-US"/>
              </w:rPr>
              <w:t>Baht</w:t>
            </w:r>
          </w:p>
        </w:tc>
        <w:tc>
          <w:tcPr>
            <w:tcW w:w="1584" w:type="dxa"/>
            <w:tcBorders>
              <w:bottom w:val="single" w:sz="4" w:space="0" w:color="auto"/>
            </w:tcBorders>
            <w:shd w:val="clear" w:color="auto" w:fill="auto"/>
          </w:tcPr>
          <w:p w:rsidR="00685468" w:rsidRPr="00FB47E7" w:rsidRDefault="00685468" w:rsidP="007F3009">
            <w:pPr>
              <w:spacing w:line="240" w:lineRule="auto"/>
              <w:ind w:right="-72"/>
              <w:jc w:val="right"/>
              <w:rPr>
                <w:rFonts w:cs="Arial"/>
                <w:b/>
                <w:bCs/>
                <w:lang w:val="en-US"/>
              </w:rPr>
            </w:pPr>
            <w:r w:rsidRPr="00FB47E7">
              <w:rPr>
                <w:rFonts w:cs="Arial"/>
                <w:b/>
                <w:bCs/>
                <w:lang w:val="en-US"/>
              </w:rPr>
              <w:t>Baht</w:t>
            </w:r>
          </w:p>
        </w:tc>
      </w:tr>
      <w:tr w:rsidR="00685468" w:rsidRPr="00FB47E7" w:rsidTr="00417EA6">
        <w:tc>
          <w:tcPr>
            <w:tcW w:w="5861" w:type="dxa"/>
            <w:shd w:val="clear" w:color="auto" w:fill="auto"/>
          </w:tcPr>
          <w:p w:rsidR="00685468" w:rsidRPr="00FB47E7" w:rsidRDefault="00685468" w:rsidP="001C6531">
            <w:pPr>
              <w:spacing w:line="240" w:lineRule="auto"/>
              <w:ind w:left="435" w:right="-117"/>
              <w:rPr>
                <w:rFonts w:cs="Arial"/>
                <w:b/>
                <w:bCs/>
                <w:lang w:val="en-US"/>
              </w:rPr>
            </w:pPr>
          </w:p>
        </w:tc>
        <w:tc>
          <w:tcPr>
            <w:tcW w:w="1584" w:type="dxa"/>
            <w:shd w:val="clear" w:color="auto" w:fill="FAFAFA"/>
          </w:tcPr>
          <w:p w:rsidR="00685468" w:rsidRPr="00FB47E7" w:rsidRDefault="00685468" w:rsidP="001C6531">
            <w:pPr>
              <w:spacing w:line="240" w:lineRule="auto"/>
              <w:ind w:right="-72"/>
              <w:jc w:val="right"/>
              <w:rPr>
                <w:rFonts w:cs="Arial"/>
                <w:b/>
                <w:bCs/>
                <w:lang w:val="en-US"/>
              </w:rPr>
            </w:pPr>
          </w:p>
        </w:tc>
        <w:tc>
          <w:tcPr>
            <w:tcW w:w="1584" w:type="dxa"/>
            <w:vAlign w:val="bottom"/>
          </w:tcPr>
          <w:p w:rsidR="00685468" w:rsidRPr="00FB47E7" w:rsidRDefault="00685468" w:rsidP="001C6531">
            <w:pPr>
              <w:spacing w:line="240" w:lineRule="auto"/>
              <w:ind w:right="-72"/>
              <w:jc w:val="right"/>
              <w:rPr>
                <w:rFonts w:cs="Arial"/>
                <w:lang w:val="en-US"/>
              </w:rPr>
            </w:pPr>
          </w:p>
        </w:tc>
      </w:tr>
      <w:tr w:rsidR="001C6531" w:rsidRPr="00FB47E7" w:rsidTr="00417EA6">
        <w:tc>
          <w:tcPr>
            <w:tcW w:w="5861" w:type="dxa"/>
            <w:shd w:val="clear" w:color="auto" w:fill="auto"/>
          </w:tcPr>
          <w:p w:rsidR="001C6531" w:rsidRPr="00FB47E7" w:rsidRDefault="001C6531" w:rsidP="001C6531">
            <w:pPr>
              <w:spacing w:line="240" w:lineRule="auto"/>
              <w:ind w:left="435" w:right="-117"/>
              <w:rPr>
                <w:rFonts w:cs="Arial"/>
                <w:b/>
                <w:bCs/>
              </w:rPr>
            </w:pPr>
            <w:r w:rsidRPr="00FB47E7">
              <w:rPr>
                <w:rFonts w:cs="Arial"/>
                <w:b/>
                <w:bCs/>
                <w:lang w:val="en-US"/>
              </w:rPr>
              <w:t>Purchases of service from:</w:t>
            </w:r>
          </w:p>
        </w:tc>
        <w:tc>
          <w:tcPr>
            <w:tcW w:w="1584" w:type="dxa"/>
            <w:shd w:val="clear" w:color="auto" w:fill="FAFAFA"/>
          </w:tcPr>
          <w:p w:rsidR="001C6531" w:rsidRPr="00FB47E7" w:rsidRDefault="001C6531" w:rsidP="001C6531">
            <w:pPr>
              <w:spacing w:line="240" w:lineRule="auto"/>
              <w:ind w:right="-72"/>
              <w:jc w:val="right"/>
              <w:rPr>
                <w:rFonts w:cs="Arial"/>
                <w:b/>
                <w:bCs/>
                <w:lang w:val="en-US"/>
              </w:rPr>
            </w:pPr>
          </w:p>
        </w:tc>
        <w:tc>
          <w:tcPr>
            <w:tcW w:w="1584" w:type="dxa"/>
            <w:vAlign w:val="bottom"/>
          </w:tcPr>
          <w:p w:rsidR="001C6531" w:rsidRPr="00FB47E7" w:rsidRDefault="001C6531" w:rsidP="001C6531">
            <w:pPr>
              <w:spacing w:line="240" w:lineRule="auto"/>
              <w:ind w:right="-72"/>
              <w:jc w:val="right"/>
              <w:rPr>
                <w:rFonts w:cs="Arial"/>
                <w:lang w:val="en-US"/>
              </w:rPr>
            </w:pPr>
          </w:p>
        </w:tc>
      </w:tr>
      <w:tr w:rsidR="00E637C1" w:rsidRPr="00FB47E7" w:rsidTr="00417EA6">
        <w:tc>
          <w:tcPr>
            <w:tcW w:w="5861" w:type="dxa"/>
            <w:shd w:val="clear" w:color="auto" w:fill="auto"/>
          </w:tcPr>
          <w:p w:rsidR="00E637C1" w:rsidRPr="00FB47E7" w:rsidRDefault="00685468" w:rsidP="00E637C1">
            <w:pPr>
              <w:spacing w:line="240" w:lineRule="auto"/>
              <w:ind w:left="435" w:right="-117"/>
              <w:rPr>
                <w:rFonts w:cs="Browallia New"/>
                <w:szCs w:val="25"/>
                <w:cs/>
                <w:lang w:val="en-US"/>
              </w:rPr>
            </w:pPr>
            <w:r>
              <w:rPr>
                <w:rFonts w:cs="Arial"/>
                <w:lang w:val="en-US"/>
              </w:rPr>
              <w:t xml:space="preserve"> </w:t>
            </w:r>
            <w:r w:rsidR="00E637C1" w:rsidRPr="00FB47E7">
              <w:rPr>
                <w:rFonts w:cs="Arial"/>
                <w:lang w:val="en-US"/>
              </w:rPr>
              <w:t xml:space="preserve">  </w:t>
            </w:r>
            <w:r w:rsidR="00E637C1" w:rsidRPr="00FB47E7">
              <w:rPr>
                <w:rFonts w:cs="Browallia New"/>
                <w:szCs w:val="25"/>
              </w:rPr>
              <w:t>Shareholder</w:t>
            </w:r>
          </w:p>
        </w:tc>
        <w:tc>
          <w:tcPr>
            <w:tcW w:w="1584" w:type="dxa"/>
            <w:shd w:val="clear" w:color="auto" w:fill="FAFAFA"/>
          </w:tcPr>
          <w:p w:rsidR="00E637C1" w:rsidRPr="00A20D67" w:rsidRDefault="00904A4F" w:rsidP="00E637C1">
            <w:pPr>
              <w:spacing w:line="240" w:lineRule="auto"/>
              <w:ind w:right="-72"/>
              <w:jc w:val="right"/>
              <w:rPr>
                <w:rFonts w:cs="Arial"/>
                <w:lang w:val="en-US"/>
              </w:rPr>
            </w:pPr>
            <w:r w:rsidRPr="00904A4F">
              <w:rPr>
                <w:rFonts w:cs="Arial"/>
                <w:cs/>
                <w:lang w:val="en-US"/>
              </w:rPr>
              <w:t>38</w:t>
            </w:r>
            <w:r w:rsidRPr="00904A4F">
              <w:rPr>
                <w:rFonts w:cs="Arial"/>
                <w:lang w:val="en-US"/>
              </w:rPr>
              <w:t>,</w:t>
            </w:r>
            <w:r w:rsidRPr="00904A4F">
              <w:rPr>
                <w:rFonts w:cs="Arial"/>
                <w:cs/>
                <w:lang w:val="en-US"/>
              </w:rPr>
              <w:t>315</w:t>
            </w:r>
            <w:r w:rsidRPr="00904A4F">
              <w:rPr>
                <w:rFonts w:cs="Arial"/>
                <w:lang w:val="en-US"/>
              </w:rPr>
              <w:t>,</w:t>
            </w:r>
            <w:r w:rsidRPr="00904A4F">
              <w:rPr>
                <w:rFonts w:cs="Arial"/>
                <w:cs/>
                <w:lang w:val="en-US"/>
              </w:rPr>
              <w:t>180</w:t>
            </w:r>
          </w:p>
        </w:tc>
        <w:tc>
          <w:tcPr>
            <w:tcW w:w="1584" w:type="dxa"/>
            <w:vAlign w:val="bottom"/>
          </w:tcPr>
          <w:p w:rsidR="00E637C1" w:rsidRPr="00FB47E7" w:rsidRDefault="00B85FC3" w:rsidP="00E637C1">
            <w:pPr>
              <w:spacing w:line="240" w:lineRule="auto"/>
              <w:ind w:right="-72"/>
              <w:jc w:val="right"/>
              <w:rPr>
                <w:rFonts w:cs="Browallia New"/>
                <w:szCs w:val="25"/>
                <w:cs/>
              </w:rPr>
            </w:pPr>
            <w:r w:rsidRPr="00FB47E7">
              <w:rPr>
                <w:rFonts w:cs="Browallia New"/>
                <w:szCs w:val="25"/>
              </w:rPr>
              <w:t>-</w:t>
            </w:r>
          </w:p>
        </w:tc>
      </w:tr>
      <w:tr w:rsidR="001C6531" w:rsidRPr="00FB47E7" w:rsidTr="00417EA6">
        <w:tc>
          <w:tcPr>
            <w:tcW w:w="5861" w:type="dxa"/>
            <w:shd w:val="clear" w:color="auto" w:fill="auto"/>
          </w:tcPr>
          <w:p w:rsidR="001C6531" w:rsidRPr="00FB47E7" w:rsidRDefault="00685468" w:rsidP="001C6531">
            <w:pPr>
              <w:spacing w:line="240" w:lineRule="auto"/>
              <w:ind w:left="435" w:right="-117"/>
              <w:rPr>
                <w:rFonts w:cs="Arial"/>
                <w:lang w:val="en-US"/>
              </w:rPr>
            </w:pPr>
            <w:r>
              <w:rPr>
                <w:rFonts w:cs="Arial"/>
                <w:lang w:val="en-US"/>
              </w:rPr>
              <w:t xml:space="preserve"> </w:t>
            </w:r>
            <w:r w:rsidR="001C6531" w:rsidRPr="00FB47E7">
              <w:rPr>
                <w:rFonts w:cs="Arial"/>
                <w:lang w:val="en-US"/>
              </w:rPr>
              <w:t xml:space="preserve">  </w:t>
            </w:r>
            <w:r w:rsidR="001C6531" w:rsidRPr="00FB47E7">
              <w:rPr>
                <w:rFonts w:cs="Arial"/>
              </w:rPr>
              <w:t>R</w:t>
            </w:r>
            <w:r w:rsidR="001C6531" w:rsidRPr="00FB47E7">
              <w:rPr>
                <w:rFonts w:cs="Arial"/>
                <w:lang w:val="en-US"/>
              </w:rPr>
              <w:t>elated parties</w:t>
            </w:r>
          </w:p>
        </w:tc>
        <w:tc>
          <w:tcPr>
            <w:tcW w:w="1584" w:type="dxa"/>
            <w:tcBorders>
              <w:bottom w:val="single" w:sz="4" w:space="0" w:color="auto"/>
            </w:tcBorders>
            <w:shd w:val="clear" w:color="auto" w:fill="FAFAFA"/>
            <w:vAlign w:val="bottom"/>
          </w:tcPr>
          <w:p w:rsidR="001C6531" w:rsidRPr="00FB47E7" w:rsidRDefault="00C26061" w:rsidP="001C6531">
            <w:pPr>
              <w:spacing w:line="240" w:lineRule="auto"/>
              <w:ind w:right="-72"/>
              <w:jc w:val="right"/>
              <w:rPr>
                <w:rFonts w:cs="Arial"/>
                <w:lang w:val="en-US"/>
              </w:rPr>
            </w:pPr>
            <w:r w:rsidRPr="00C26061">
              <w:rPr>
                <w:rFonts w:cs="Arial"/>
                <w:cs/>
                <w:lang w:val="en-US"/>
              </w:rPr>
              <w:t>18</w:t>
            </w:r>
            <w:r w:rsidRPr="00C26061">
              <w:rPr>
                <w:rFonts w:cs="Arial"/>
                <w:lang w:val="en-US"/>
              </w:rPr>
              <w:t>,</w:t>
            </w:r>
            <w:r w:rsidRPr="00C26061">
              <w:rPr>
                <w:rFonts w:cs="Arial"/>
                <w:cs/>
                <w:lang w:val="en-US"/>
              </w:rPr>
              <w:t>279</w:t>
            </w:r>
            <w:r w:rsidRPr="00C26061">
              <w:rPr>
                <w:rFonts w:cs="Arial"/>
                <w:lang w:val="en-US"/>
              </w:rPr>
              <w:t>,</w:t>
            </w:r>
            <w:r w:rsidRPr="00C26061">
              <w:rPr>
                <w:rFonts w:cs="Arial"/>
                <w:cs/>
                <w:lang w:val="en-US"/>
              </w:rPr>
              <w:t>461</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10,322,569</w:t>
            </w:r>
          </w:p>
        </w:tc>
      </w:tr>
      <w:tr w:rsidR="00C344CE" w:rsidRPr="00FB47E7" w:rsidTr="00BB7F66">
        <w:tc>
          <w:tcPr>
            <w:tcW w:w="5861" w:type="dxa"/>
            <w:shd w:val="clear" w:color="auto" w:fill="auto"/>
          </w:tcPr>
          <w:p w:rsidR="00C344CE" w:rsidRPr="00FB47E7" w:rsidRDefault="00C344CE" w:rsidP="00BB7F66">
            <w:pPr>
              <w:spacing w:line="240" w:lineRule="auto"/>
              <w:ind w:left="435" w:right="-117"/>
              <w:rPr>
                <w:rFonts w:cs="Arial"/>
                <w:b/>
                <w:bCs/>
                <w:lang w:val="en-US"/>
              </w:rPr>
            </w:pPr>
          </w:p>
        </w:tc>
        <w:tc>
          <w:tcPr>
            <w:tcW w:w="1584" w:type="dxa"/>
            <w:shd w:val="clear" w:color="auto" w:fill="FAFAFA"/>
          </w:tcPr>
          <w:p w:rsidR="00C344CE" w:rsidRPr="00FB47E7" w:rsidRDefault="00C344CE" w:rsidP="00BB7F66">
            <w:pPr>
              <w:spacing w:line="240" w:lineRule="auto"/>
              <w:ind w:right="-72"/>
              <w:jc w:val="right"/>
              <w:rPr>
                <w:rFonts w:cs="Arial"/>
                <w:b/>
                <w:bCs/>
                <w:lang w:val="en-US"/>
              </w:rPr>
            </w:pPr>
          </w:p>
        </w:tc>
        <w:tc>
          <w:tcPr>
            <w:tcW w:w="1584" w:type="dxa"/>
            <w:vAlign w:val="bottom"/>
          </w:tcPr>
          <w:p w:rsidR="00C344CE" w:rsidRPr="00FB47E7" w:rsidRDefault="00C344CE" w:rsidP="00BB7F66">
            <w:pPr>
              <w:spacing w:line="240" w:lineRule="auto"/>
              <w:ind w:right="-72"/>
              <w:jc w:val="right"/>
              <w:rPr>
                <w:rFonts w:cs="Arial"/>
                <w:lang w:val="en-US"/>
              </w:rPr>
            </w:pPr>
          </w:p>
        </w:tc>
      </w:tr>
      <w:tr w:rsidR="00DC18A9" w:rsidRPr="00FB47E7" w:rsidTr="00417EA6">
        <w:tc>
          <w:tcPr>
            <w:tcW w:w="5861" w:type="dxa"/>
            <w:shd w:val="clear" w:color="auto" w:fill="auto"/>
          </w:tcPr>
          <w:p w:rsidR="00DC18A9" w:rsidRPr="00FB47E7" w:rsidRDefault="00DC18A9" w:rsidP="001C6531">
            <w:pPr>
              <w:spacing w:line="240" w:lineRule="auto"/>
              <w:ind w:left="435" w:right="-117"/>
              <w:rPr>
                <w:rFonts w:cs="Arial"/>
                <w:lang w:val="en-US"/>
              </w:rPr>
            </w:pPr>
          </w:p>
        </w:tc>
        <w:tc>
          <w:tcPr>
            <w:tcW w:w="1584" w:type="dxa"/>
            <w:tcBorders>
              <w:bottom w:val="single" w:sz="4" w:space="0" w:color="auto"/>
            </w:tcBorders>
            <w:shd w:val="clear" w:color="auto" w:fill="FAFAFA"/>
            <w:vAlign w:val="bottom"/>
          </w:tcPr>
          <w:p w:rsidR="00DC18A9" w:rsidRPr="00FB47E7" w:rsidRDefault="00C26061" w:rsidP="001C6531">
            <w:pPr>
              <w:spacing w:line="240" w:lineRule="auto"/>
              <w:ind w:right="-72"/>
              <w:jc w:val="right"/>
              <w:rPr>
                <w:rFonts w:cs="Arial"/>
                <w:lang w:val="en-US"/>
              </w:rPr>
            </w:pPr>
            <w:r w:rsidRPr="00C26061">
              <w:rPr>
                <w:rFonts w:cs="Arial"/>
                <w:lang w:val="en-US"/>
              </w:rPr>
              <w:t>56,594,641</w:t>
            </w:r>
          </w:p>
        </w:tc>
        <w:tc>
          <w:tcPr>
            <w:tcW w:w="1584" w:type="dxa"/>
            <w:tcBorders>
              <w:bottom w:val="single" w:sz="4" w:space="0" w:color="auto"/>
            </w:tcBorders>
            <w:vAlign w:val="bottom"/>
          </w:tcPr>
          <w:p w:rsidR="00DC18A9" w:rsidRPr="00FB47E7" w:rsidRDefault="00DC18A9" w:rsidP="001C6531">
            <w:pPr>
              <w:spacing w:line="240" w:lineRule="auto"/>
              <w:ind w:right="-72"/>
              <w:jc w:val="right"/>
              <w:rPr>
                <w:rFonts w:cs="Arial"/>
                <w:lang w:val="en-US"/>
              </w:rPr>
            </w:pPr>
            <w:r w:rsidRPr="00DC18A9">
              <w:rPr>
                <w:rFonts w:cs="Arial"/>
                <w:cs/>
                <w:lang w:val="en-US"/>
              </w:rPr>
              <w:t>10</w:t>
            </w:r>
            <w:r w:rsidRPr="00DC18A9">
              <w:rPr>
                <w:rFonts w:cs="Arial"/>
                <w:lang w:val="en-US"/>
              </w:rPr>
              <w:t>,</w:t>
            </w:r>
            <w:r w:rsidRPr="00DC18A9">
              <w:rPr>
                <w:rFonts w:cs="Arial"/>
                <w:cs/>
                <w:lang w:val="en-US"/>
              </w:rPr>
              <w:t>322</w:t>
            </w:r>
            <w:r w:rsidRPr="00DC18A9">
              <w:rPr>
                <w:rFonts w:cs="Arial"/>
                <w:lang w:val="en-US"/>
              </w:rPr>
              <w:t>,</w:t>
            </w:r>
            <w:r w:rsidRPr="00DC18A9">
              <w:rPr>
                <w:rFonts w:cs="Arial"/>
                <w:cs/>
                <w:lang w:val="en-US"/>
              </w:rPr>
              <w:t>569</w:t>
            </w:r>
          </w:p>
        </w:tc>
      </w:tr>
      <w:tr w:rsidR="001C6531" w:rsidRPr="00FB47E7" w:rsidTr="00417EA6">
        <w:tc>
          <w:tcPr>
            <w:tcW w:w="5861" w:type="dxa"/>
            <w:shd w:val="clear" w:color="auto" w:fill="auto"/>
          </w:tcPr>
          <w:p w:rsidR="001C6531" w:rsidRPr="00FB47E7" w:rsidRDefault="001C6531" w:rsidP="001C6531">
            <w:pPr>
              <w:spacing w:line="240" w:lineRule="auto"/>
              <w:ind w:left="435" w:right="-117"/>
              <w:rPr>
                <w:rFonts w:cs="Arial"/>
                <w:lang w:val="en-US"/>
              </w:rPr>
            </w:pPr>
          </w:p>
        </w:tc>
        <w:tc>
          <w:tcPr>
            <w:tcW w:w="1584" w:type="dxa"/>
            <w:tcBorders>
              <w:top w:val="single" w:sz="4" w:space="0" w:color="auto"/>
            </w:tcBorders>
            <w:shd w:val="clear" w:color="auto" w:fill="FAFAFA"/>
            <w:vAlign w:val="bottom"/>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FB47E7" w:rsidRDefault="001C6531" w:rsidP="001C6531">
            <w:pPr>
              <w:spacing w:line="240" w:lineRule="auto"/>
              <w:ind w:right="-72"/>
              <w:jc w:val="right"/>
              <w:rPr>
                <w:rFonts w:cs="Arial"/>
                <w:lang w:val="en-US"/>
              </w:rPr>
            </w:pPr>
          </w:p>
        </w:tc>
      </w:tr>
      <w:tr w:rsidR="001C6531" w:rsidRPr="00FB47E7" w:rsidTr="00417EA6">
        <w:tc>
          <w:tcPr>
            <w:tcW w:w="5861" w:type="dxa"/>
            <w:shd w:val="clear" w:color="auto" w:fill="auto"/>
          </w:tcPr>
          <w:p w:rsidR="001C6531" w:rsidRPr="00FB47E7" w:rsidRDefault="001C6531" w:rsidP="001C6531">
            <w:pPr>
              <w:spacing w:line="240" w:lineRule="auto"/>
              <w:ind w:left="435" w:right="-117"/>
              <w:rPr>
                <w:rFonts w:cs="Arial"/>
                <w:b/>
                <w:bCs/>
              </w:rPr>
            </w:pPr>
            <w:r w:rsidRPr="00FB47E7">
              <w:rPr>
                <w:rFonts w:cs="Arial"/>
                <w:b/>
                <w:bCs/>
                <w:lang w:val="en-US"/>
              </w:rPr>
              <w:t>Transaction fee:</w:t>
            </w:r>
          </w:p>
        </w:tc>
        <w:tc>
          <w:tcPr>
            <w:tcW w:w="1584" w:type="dxa"/>
            <w:shd w:val="clear" w:color="auto" w:fill="FAFAFA"/>
          </w:tcPr>
          <w:p w:rsidR="001C6531" w:rsidRPr="00FB47E7" w:rsidRDefault="001C6531" w:rsidP="001C6531">
            <w:pPr>
              <w:spacing w:line="240" w:lineRule="auto"/>
              <w:ind w:right="-72"/>
              <w:jc w:val="right"/>
              <w:rPr>
                <w:rFonts w:cs="Arial"/>
                <w:b/>
                <w:bCs/>
                <w:lang w:val="en-US"/>
              </w:rPr>
            </w:pPr>
          </w:p>
        </w:tc>
        <w:tc>
          <w:tcPr>
            <w:tcW w:w="1584" w:type="dxa"/>
          </w:tcPr>
          <w:p w:rsidR="001C6531" w:rsidRPr="00FB47E7" w:rsidRDefault="001C6531" w:rsidP="001C6531">
            <w:pPr>
              <w:spacing w:line="240" w:lineRule="auto"/>
              <w:ind w:right="-72"/>
              <w:jc w:val="right"/>
              <w:rPr>
                <w:rFonts w:cs="Arial"/>
                <w:b/>
                <w:bCs/>
                <w:lang w:val="en-US"/>
              </w:rPr>
            </w:pPr>
          </w:p>
        </w:tc>
      </w:tr>
      <w:tr w:rsidR="001C6531" w:rsidRPr="00FB47E7" w:rsidTr="00417EA6">
        <w:tc>
          <w:tcPr>
            <w:tcW w:w="5861" w:type="dxa"/>
            <w:shd w:val="clear" w:color="auto" w:fill="auto"/>
          </w:tcPr>
          <w:p w:rsidR="001C6531" w:rsidRPr="00FB47E7" w:rsidRDefault="001C6531" w:rsidP="001C6531">
            <w:pPr>
              <w:spacing w:line="240" w:lineRule="auto"/>
              <w:ind w:left="435" w:right="-117"/>
              <w:rPr>
                <w:rFonts w:cs="Arial"/>
                <w:lang w:val="en-US"/>
              </w:rPr>
            </w:pPr>
            <w:r w:rsidRPr="00FB47E7">
              <w:rPr>
                <w:rFonts w:cs="Arial"/>
                <w:lang w:val="en-US"/>
              </w:rPr>
              <w:t xml:space="preserve">  </w:t>
            </w:r>
            <w:r w:rsidRPr="00FB47E7">
              <w:rPr>
                <w:rFonts w:cs="Arial"/>
              </w:rPr>
              <w:t>Joint venture of shareholder</w:t>
            </w:r>
          </w:p>
        </w:tc>
        <w:tc>
          <w:tcPr>
            <w:tcW w:w="1584" w:type="dxa"/>
            <w:tcBorders>
              <w:bottom w:val="single" w:sz="4" w:space="0" w:color="auto"/>
            </w:tcBorders>
            <w:shd w:val="clear" w:color="auto" w:fill="FAFAFA"/>
            <w:vAlign w:val="bottom"/>
          </w:tcPr>
          <w:p w:rsidR="001C6531" w:rsidRPr="00FB47E7" w:rsidRDefault="00A20D67" w:rsidP="001C6531">
            <w:pPr>
              <w:spacing w:line="240" w:lineRule="auto"/>
              <w:ind w:right="-72"/>
              <w:jc w:val="right"/>
              <w:rPr>
                <w:rFonts w:cs="Arial"/>
                <w:lang w:val="en-US"/>
              </w:rPr>
            </w:pPr>
            <w:r>
              <w:rPr>
                <w:rFonts w:cs="Arial"/>
                <w:lang w:val="en-US"/>
              </w:rPr>
              <w:t>27,668,914</w:t>
            </w:r>
          </w:p>
        </w:tc>
        <w:tc>
          <w:tcPr>
            <w:tcW w:w="1584" w:type="dxa"/>
            <w:tcBorders>
              <w:bottom w:val="single" w:sz="4" w:space="0" w:color="auto"/>
            </w:tcBorders>
            <w:vAlign w:val="bottom"/>
          </w:tcPr>
          <w:p w:rsidR="001C6531" w:rsidRPr="00FB47E7" w:rsidRDefault="001C6531" w:rsidP="001C6531">
            <w:pPr>
              <w:spacing w:line="240" w:lineRule="auto"/>
              <w:ind w:right="-72"/>
              <w:jc w:val="right"/>
              <w:rPr>
                <w:rFonts w:cs="Arial"/>
                <w:lang w:val="en-US"/>
              </w:rPr>
            </w:pPr>
            <w:r w:rsidRPr="00FB47E7">
              <w:rPr>
                <w:rFonts w:cs="Arial"/>
                <w:lang w:val="en-US"/>
              </w:rPr>
              <w:t>14,007,214</w:t>
            </w:r>
          </w:p>
        </w:tc>
      </w:tr>
      <w:tr w:rsidR="001C6531" w:rsidRPr="00FB47E7" w:rsidTr="00417EA6">
        <w:tc>
          <w:tcPr>
            <w:tcW w:w="5861" w:type="dxa"/>
            <w:shd w:val="clear" w:color="auto" w:fill="auto"/>
          </w:tcPr>
          <w:p w:rsidR="001C6531" w:rsidRPr="00FB47E7" w:rsidRDefault="001C6531" w:rsidP="001C6531">
            <w:pPr>
              <w:spacing w:line="240" w:lineRule="auto"/>
              <w:ind w:left="435" w:right="-117"/>
              <w:rPr>
                <w:rFonts w:cs="Arial"/>
                <w:b/>
                <w:bCs/>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tcPr>
          <w:p w:rsidR="001C6531" w:rsidRPr="00FB47E7" w:rsidRDefault="001C6531" w:rsidP="001C6531">
            <w:pPr>
              <w:spacing w:line="240" w:lineRule="auto"/>
              <w:ind w:right="-72"/>
              <w:jc w:val="right"/>
              <w:rPr>
                <w:rFonts w:cs="Arial"/>
                <w:lang w:val="en-US"/>
              </w:rPr>
            </w:pPr>
          </w:p>
        </w:tc>
      </w:tr>
      <w:tr w:rsidR="00F36ED5" w:rsidRPr="00FB47E7" w:rsidTr="00417EA6">
        <w:tc>
          <w:tcPr>
            <w:tcW w:w="5861" w:type="dxa"/>
            <w:shd w:val="clear" w:color="auto" w:fill="auto"/>
          </w:tcPr>
          <w:p w:rsidR="00F36ED5" w:rsidRPr="00FB47E7" w:rsidRDefault="00F36ED5" w:rsidP="00F36ED5">
            <w:pPr>
              <w:spacing w:line="240" w:lineRule="auto"/>
              <w:ind w:left="435" w:right="-117"/>
              <w:rPr>
                <w:rFonts w:cs="Arial"/>
                <w:b/>
                <w:bCs/>
                <w:lang w:val="en-US"/>
              </w:rPr>
            </w:pPr>
            <w:r w:rsidRPr="00FB47E7">
              <w:rPr>
                <w:rFonts w:cs="Arial"/>
                <w:b/>
                <w:bCs/>
                <w:lang w:val="en-US"/>
              </w:rPr>
              <w:t>Rental expense:</w:t>
            </w:r>
          </w:p>
        </w:tc>
        <w:tc>
          <w:tcPr>
            <w:tcW w:w="1584" w:type="dxa"/>
            <w:shd w:val="clear" w:color="auto" w:fill="FAFAFA"/>
          </w:tcPr>
          <w:p w:rsidR="00F36ED5" w:rsidRPr="00FB47E7" w:rsidRDefault="00F36ED5" w:rsidP="00F36ED5">
            <w:pPr>
              <w:spacing w:line="240" w:lineRule="auto"/>
              <w:ind w:right="-72"/>
              <w:jc w:val="right"/>
              <w:rPr>
                <w:rFonts w:cs="Arial"/>
                <w:lang w:val="en-US"/>
              </w:rPr>
            </w:pPr>
          </w:p>
        </w:tc>
        <w:tc>
          <w:tcPr>
            <w:tcW w:w="1584" w:type="dxa"/>
          </w:tcPr>
          <w:p w:rsidR="00F36ED5" w:rsidRPr="00FB47E7" w:rsidRDefault="00F36ED5" w:rsidP="00F36ED5">
            <w:pPr>
              <w:spacing w:line="240" w:lineRule="auto"/>
              <w:ind w:right="-72"/>
              <w:jc w:val="right"/>
              <w:rPr>
                <w:rFonts w:cs="Arial"/>
                <w:lang w:val="en-US"/>
              </w:rPr>
            </w:pPr>
          </w:p>
        </w:tc>
      </w:tr>
      <w:tr w:rsidR="00C7759A" w:rsidRPr="00FB47E7" w:rsidTr="00C344CE">
        <w:tc>
          <w:tcPr>
            <w:tcW w:w="5861" w:type="dxa"/>
            <w:shd w:val="clear" w:color="auto" w:fill="auto"/>
          </w:tcPr>
          <w:p w:rsidR="00C7759A" w:rsidRPr="00FB47E7" w:rsidRDefault="00C7759A" w:rsidP="00C7759A">
            <w:pPr>
              <w:spacing w:line="240" w:lineRule="auto"/>
              <w:ind w:left="435" w:right="-117"/>
              <w:rPr>
                <w:rFonts w:cs="Browallia New"/>
                <w:szCs w:val="25"/>
                <w:cs/>
                <w:lang w:val="en-US"/>
              </w:rPr>
            </w:pPr>
            <w:r w:rsidRPr="00FB47E7">
              <w:rPr>
                <w:rFonts w:cs="Arial"/>
                <w:lang w:val="en-US"/>
              </w:rPr>
              <w:t xml:space="preserve">  </w:t>
            </w:r>
            <w:r>
              <w:rPr>
                <w:rFonts w:cs="Arial"/>
                <w:lang w:val="en-US"/>
              </w:rPr>
              <w:t xml:space="preserve"> </w:t>
            </w:r>
            <w:r w:rsidRPr="00FB47E7">
              <w:rPr>
                <w:rFonts w:cs="Browallia New"/>
                <w:szCs w:val="25"/>
              </w:rPr>
              <w:t>Shareholder</w:t>
            </w:r>
          </w:p>
        </w:tc>
        <w:tc>
          <w:tcPr>
            <w:tcW w:w="1584" w:type="dxa"/>
            <w:shd w:val="clear" w:color="auto" w:fill="FAFAFA"/>
          </w:tcPr>
          <w:p w:rsidR="00C7759A" w:rsidRPr="00FB47E7" w:rsidRDefault="00C7759A" w:rsidP="00C7759A">
            <w:pPr>
              <w:spacing w:line="240" w:lineRule="auto"/>
              <w:ind w:right="-72"/>
              <w:jc w:val="right"/>
              <w:rPr>
                <w:rFonts w:cs="Arial"/>
                <w:lang w:val="en-US"/>
              </w:rPr>
            </w:pPr>
            <w:r>
              <w:rPr>
                <w:rFonts w:cs="Arial"/>
                <w:lang w:val="en-US"/>
              </w:rPr>
              <w:t>3,</w:t>
            </w:r>
            <w:r w:rsidR="00206C8A">
              <w:rPr>
                <w:rFonts w:cs="Arial"/>
                <w:lang w:val="en-US"/>
              </w:rPr>
              <w:t>501</w:t>
            </w:r>
            <w:r>
              <w:rPr>
                <w:rFonts w:cs="Arial"/>
                <w:lang w:val="en-US"/>
              </w:rPr>
              <w:t>,</w:t>
            </w:r>
            <w:r w:rsidR="00206C8A">
              <w:rPr>
                <w:rFonts w:cs="Arial"/>
                <w:lang w:val="en-US"/>
              </w:rPr>
              <w:t>3</w:t>
            </w:r>
            <w:r>
              <w:rPr>
                <w:rFonts w:cs="Arial"/>
                <w:lang w:val="en-US"/>
              </w:rPr>
              <w:t>3</w:t>
            </w:r>
            <w:r w:rsidR="00206C8A">
              <w:rPr>
                <w:rFonts w:cs="Arial"/>
                <w:lang w:val="en-US"/>
              </w:rPr>
              <w:t>0</w:t>
            </w:r>
          </w:p>
        </w:tc>
        <w:tc>
          <w:tcPr>
            <w:tcW w:w="1584" w:type="dxa"/>
          </w:tcPr>
          <w:p w:rsidR="00C7759A" w:rsidRPr="00FB47E7" w:rsidRDefault="00C7759A" w:rsidP="00C7759A">
            <w:pPr>
              <w:spacing w:line="240" w:lineRule="auto"/>
              <w:ind w:right="-72"/>
              <w:jc w:val="right"/>
              <w:rPr>
                <w:rFonts w:cs="Arial"/>
                <w:lang w:val="en-US"/>
              </w:rPr>
            </w:pPr>
            <w:r>
              <w:rPr>
                <w:rFonts w:cs="Arial"/>
                <w:lang w:val="en-US"/>
              </w:rPr>
              <w:t>-</w:t>
            </w:r>
          </w:p>
        </w:tc>
      </w:tr>
      <w:tr w:rsidR="001C6531" w:rsidRPr="00FB47E7" w:rsidTr="00C344CE">
        <w:tc>
          <w:tcPr>
            <w:tcW w:w="5861" w:type="dxa"/>
            <w:shd w:val="clear" w:color="auto" w:fill="auto"/>
          </w:tcPr>
          <w:p w:rsidR="001C6531" w:rsidRPr="00FB47E7" w:rsidRDefault="001C6531" w:rsidP="001C6531">
            <w:pPr>
              <w:spacing w:line="240" w:lineRule="auto"/>
              <w:ind w:left="435" w:right="-117"/>
              <w:rPr>
                <w:rFonts w:cs="Arial"/>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C7759A" w:rsidP="001C6531">
            <w:pPr>
              <w:spacing w:line="240" w:lineRule="auto"/>
              <w:ind w:right="-72"/>
              <w:jc w:val="right"/>
              <w:rPr>
                <w:rFonts w:cs="Arial"/>
                <w:lang w:val="en-US"/>
              </w:rPr>
            </w:pPr>
            <w:r>
              <w:rPr>
                <w:rFonts w:cs="Arial"/>
                <w:lang w:val="en-US"/>
              </w:rPr>
              <w:t>12</w:t>
            </w:r>
            <w:r w:rsidR="00206C8A">
              <w:rPr>
                <w:rFonts w:cs="Arial"/>
                <w:lang w:val="en-US"/>
              </w:rPr>
              <w:t>8</w:t>
            </w:r>
            <w:r>
              <w:rPr>
                <w:rFonts w:cs="Arial"/>
                <w:lang w:val="en-US"/>
              </w:rPr>
              <w:t>,</w:t>
            </w:r>
            <w:r w:rsidR="00206C8A">
              <w:rPr>
                <w:rFonts w:cs="Arial"/>
                <w:lang w:val="en-US"/>
              </w:rPr>
              <w:t>954,214</w:t>
            </w:r>
          </w:p>
        </w:tc>
        <w:tc>
          <w:tcPr>
            <w:tcW w:w="1584" w:type="dxa"/>
            <w:tcBorders>
              <w:bottom w:val="single" w:sz="4" w:space="0" w:color="auto"/>
            </w:tcBorders>
          </w:tcPr>
          <w:p w:rsidR="001C6531" w:rsidRPr="00FB47E7" w:rsidRDefault="0023628D" w:rsidP="001C6531">
            <w:pPr>
              <w:spacing w:line="240" w:lineRule="auto"/>
              <w:ind w:right="-72"/>
              <w:jc w:val="right"/>
              <w:rPr>
                <w:rFonts w:cs="Arial"/>
                <w:lang w:val="en-US"/>
              </w:rPr>
            </w:pPr>
            <w:r>
              <w:rPr>
                <w:rFonts w:cs="Arial"/>
                <w:lang w:val="en-US"/>
              </w:rPr>
              <w:t>87</w:t>
            </w:r>
            <w:r w:rsidR="001C6531" w:rsidRPr="00FB47E7">
              <w:rPr>
                <w:rFonts w:cs="Arial"/>
                <w:lang w:val="en-US"/>
              </w:rPr>
              <w:t>,</w:t>
            </w:r>
            <w:r>
              <w:rPr>
                <w:rFonts w:cs="Arial"/>
                <w:lang w:val="en-US"/>
              </w:rPr>
              <w:t>912</w:t>
            </w:r>
            <w:r w:rsidR="001C6531" w:rsidRPr="00FB47E7">
              <w:rPr>
                <w:rFonts w:cs="Arial"/>
                <w:lang w:val="en-US"/>
              </w:rPr>
              <w:t>,</w:t>
            </w:r>
            <w:r>
              <w:rPr>
                <w:rFonts w:cs="Arial"/>
                <w:lang w:val="en-US"/>
              </w:rPr>
              <w:t>235</w:t>
            </w:r>
          </w:p>
        </w:tc>
      </w:tr>
      <w:tr w:rsidR="00C344CE" w:rsidRPr="00FB47E7" w:rsidTr="00C344CE">
        <w:tc>
          <w:tcPr>
            <w:tcW w:w="5861" w:type="dxa"/>
            <w:shd w:val="clear" w:color="auto" w:fill="auto"/>
          </w:tcPr>
          <w:p w:rsidR="00C344CE" w:rsidRPr="00FB47E7" w:rsidRDefault="00C344CE" w:rsidP="00BB7F66">
            <w:pPr>
              <w:spacing w:line="240" w:lineRule="auto"/>
              <w:ind w:left="435" w:right="-117"/>
              <w:rPr>
                <w:rFonts w:cs="Arial"/>
                <w:b/>
                <w:bCs/>
                <w:lang w:val="en-US"/>
              </w:rPr>
            </w:pPr>
          </w:p>
        </w:tc>
        <w:tc>
          <w:tcPr>
            <w:tcW w:w="1584" w:type="dxa"/>
            <w:tcBorders>
              <w:top w:val="single" w:sz="4" w:space="0" w:color="auto"/>
            </w:tcBorders>
            <w:shd w:val="clear" w:color="auto" w:fill="FAFAFA"/>
          </w:tcPr>
          <w:p w:rsidR="00C344CE" w:rsidRPr="00FB47E7" w:rsidRDefault="00C344CE" w:rsidP="00BB7F66">
            <w:pPr>
              <w:spacing w:line="240" w:lineRule="auto"/>
              <w:ind w:right="-72"/>
              <w:jc w:val="right"/>
              <w:rPr>
                <w:rFonts w:cs="Arial"/>
                <w:b/>
                <w:bCs/>
                <w:lang w:val="en-US"/>
              </w:rPr>
            </w:pPr>
          </w:p>
        </w:tc>
        <w:tc>
          <w:tcPr>
            <w:tcW w:w="1584" w:type="dxa"/>
            <w:tcBorders>
              <w:top w:val="single" w:sz="4" w:space="0" w:color="auto"/>
            </w:tcBorders>
            <w:vAlign w:val="bottom"/>
          </w:tcPr>
          <w:p w:rsidR="00C344CE" w:rsidRPr="00FB47E7" w:rsidRDefault="00C344CE" w:rsidP="00BB7F66">
            <w:pPr>
              <w:spacing w:line="240" w:lineRule="auto"/>
              <w:ind w:right="-72"/>
              <w:jc w:val="right"/>
              <w:rPr>
                <w:rFonts w:cs="Arial"/>
                <w:lang w:val="en-US"/>
              </w:rPr>
            </w:pPr>
          </w:p>
        </w:tc>
      </w:tr>
      <w:tr w:rsidR="00205EA4" w:rsidRPr="00FB47E7" w:rsidTr="00C344CE">
        <w:tc>
          <w:tcPr>
            <w:tcW w:w="5861" w:type="dxa"/>
            <w:shd w:val="clear" w:color="auto" w:fill="auto"/>
          </w:tcPr>
          <w:p w:rsidR="00205EA4" w:rsidRPr="00FB47E7" w:rsidRDefault="00205EA4" w:rsidP="00205EA4">
            <w:pPr>
              <w:spacing w:line="240" w:lineRule="auto"/>
              <w:ind w:left="435" w:right="-117"/>
              <w:rPr>
                <w:rFonts w:cs="Arial"/>
                <w:lang w:val="en-US"/>
              </w:rPr>
            </w:pPr>
          </w:p>
        </w:tc>
        <w:tc>
          <w:tcPr>
            <w:tcW w:w="1584" w:type="dxa"/>
            <w:tcBorders>
              <w:bottom w:val="single" w:sz="4" w:space="0" w:color="auto"/>
            </w:tcBorders>
            <w:shd w:val="clear" w:color="auto" w:fill="FAFAFA"/>
            <w:vAlign w:val="bottom"/>
          </w:tcPr>
          <w:p w:rsidR="00205EA4" w:rsidRPr="00FB47E7" w:rsidRDefault="00205EA4" w:rsidP="00205EA4">
            <w:pPr>
              <w:spacing w:line="240" w:lineRule="auto"/>
              <w:ind w:right="-72"/>
              <w:jc w:val="right"/>
              <w:rPr>
                <w:rFonts w:cs="Arial"/>
                <w:lang w:val="en-US"/>
              </w:rPr>
            </w:pPr>
            <w:r w:rsidRPr="00205EA4">
              <w:rPr>
                <w:rFonts w:cs="Arial"/>
                <w:lang w:val="en-US"/>
              </w:rPr>
              <w:t>132</w:t>
            </w:r>
            <w:r>
              <w:rPr>
                <w:rFonts w:cs="Arial"/>
                <w:lang w:val="en-US"/>
              </w:rPr>
              <w:t>,</w:t>
            </w:r>
            <w:r w:rsidRPr="00205EA4">
              <w:rPr>
                <w:rFonts w:cs="Arial"/>
                <w:lang w:val="en-US"/>
              </w:rPr>
              <w:t>455</w:t>
            </w:r>
            <w:r>
              <w:rPr>
                <w:rFonts w:cs="Arial"/>
                <w:lang w:val="en-US"/>
              </w:rPr>
              <w:t>,</w:t>
            </w:r>
            <w:r w:rsidRPr="00205EA4">
              <w:rPr>
                <w:rFonts w:cs="Arial"/>
                <w:lang w:val="en-US"/>
              </w:rPr>
              <w:t>544</w:t>
            </w:r>
          </w:p>
        </w:tc>
        <w:tc>
          <w:tcPr>
            <w:tcW w:w="1584" w:type="dxa"/>
            <w:tcBorders>
              <w:bottom w:val="single" w:sz="4" w:space="0" w:color="auto"/>
            </w:tcBorders>
            <w:vAlign w:val="bottom"/>
          </w:tcPr>
          <w:p w:rsidR="00205EA4" w:rsidRPr="00FB47E7" w:rsidRDefault="0023628D" w:rsidP="00205EA4">
            <w:pPr>
              <w:spacing w:line="240" w:lineRule="auto"/>
              <w:ind w:right="-72"/>
              <w:jc w:val="right"/>
              <w:rPr>
                <w:rFonts w:cs="Arial"/>
                <w:lang w:val="en-US"/>
              </w:rPr>
            </w:pPr>
            <w:r>
              <w:rPr>
                <w:rFonts w:cs="Arial"/>
                <w:lang w:val="en-US"/>
              </w:rPr>
              <w:t>87</w:t>
            </w:r>
            <w:r w:rsidRPr="00FB47E7">
              <w:rPr>
                <w:rFonts w:cs="Arial"/>
                <w:lang w:val="en-US"/>
              </w:rPr>
              <w:t>,</w:t>
            </w:r>
            <w:r>
              <w:rPr>
                <w:rFonts w:cs="Arial"/>
                <w:lang w:val="en-US"/>
              </w:rPr>
              <w:t>912</w:t>
            </w:r>
            <w:r w:rsidRPr="00FB47E7">
              <w:rPr>
                <w:rFonts w:cs="Arial"/>
                <w:lang w:val="en-US"/>
              </w:rPr>
              <w:t>,</w:t>
            </w:r>
            <w:r>
              <w:rPr>
                <w:rFonts w:cs="Arial"/>
                <w:lang w:val="en-US"/>
              </w:rPr>
              <w:t>235</w:t>
            </w:r>
          </w:p>
        </w:tc>
      </w:tr>
      <w:tr w:rsidR="00D0599D" w:rsidRPr="00FB47E7" w:rsidTr="00C344CE">
        <w:tc>
          <w:tcPr>
            <w:tcW w:w="5861" w:type="dxa"/>
            <w:shd w:val="clear" w:color="auto" w:fill="auto"/>
          </w:tcPr>
          <w:p w:rsidR="00D0599D" w:rsidRPr="00FB47E7" w:rsidRDefault="00D0599D" w:rsidP="00205EA4">
            <w:pPr>
              <w:spacing w:line="240" w:lineRule="auto"/>
              <w:ind w:left="435" w:right="-117"/>
              <w:rPr>
                <w:rFonts w:cs="Arial"/>
                <w:lang w:val="en-US"/>
              </w:rPr>
            </w:pPr>
          </w:p>
        </w:tc>
        <w:tc>
          <w:tcPr>
            <w:tcW w:w="1584" w:type="dxa"/>
            <w:tcBorders>
              <w:top w:val="single" w:sz="4" w:space="0" w:color="auto"/>
            </w:tcBorders>
            <w:shd w:val="clear" w:color="auto" w:fill="FAFAFA"/>
            <w:vAlign w:val="bottom"/>
          </w:tcPr>
          <w:p w:rsidR="00D0599D" w:rsidRPr="00205EA4" w:rsidRDefault="00D0599D" w:rsidP="00205EA4">
            <w:pPr>
              <w:spacing w:line="240" w:lineRule="auto"/>
              <w:ind w:right="-72"/>
              <w:jc w:val="right"/>
              <w:rPr>
                <w:rFonts w:cs="Arial"/>
                <w:lang w:val="en-US"/>
              </w:rPr>
            </w:pPr>
          </w:p>
        </w:tc>
        <w:tc>
          <w:tcPr>
            <w:tcW w:w="1584" w:type="dxa"/>
            <w:tcBorders>
              <w:top w:val="single" w:sz="4" w:space="0" w:color="auto"/>
            </w:tcBorders>
            <w:vAlign w:val="bottom"/>
          </w:tcPr>
          <w:p w:rsidR="00D0599D" w:rsidRDefault="00D0599D" w:rsidP="00205EA4">
            <w:pPr>
              <w:spacing w:line="240" w:lineRule="auto"/>
              <w:ind w:right="-72"/>
              <w:jc w:val="right"/>
              <w:rPr>
                <w:rFonts w:cs="Arial"/>
                <w:lang w:val="en-US"/>
              </w:rPr>
            </w:pPr>
          </w:p>
        </w:tc>
      </w:tr>
      <w:tr w:rsidR="00205EA4" w:rsidRPr="00FB47E7" w:rsidTr="00D0599D">
        <w:tc>
          <w:tcPr>
            <w:tcW w:w="5861" w:type="dxa"/>
            <w:shd w:val="clear" w:color="auto" w:fill="auto"/>
          </w:tcPr>
          <w:p w:rsidR="00205EA4" w:rsidRPr="00FB47E7" w:rsidRDefault="00205EA4" w:rsidP="00205EA4">
            <w:pPr>
              <w:spacing w:line="240" w:lineRule="auto"/>
              <w:ind w:left="435" w:right="-117"/>
              <w:rPr>
                <w:rFonts w:cs="Arial"/>
                <w:b/>
                <w:bCs/>
                <w:lang w:val="en-US"/>
              </w:rPr>
            </w:pPr>
            <w:r w:rsidRPr="00FB47E7">
              <w:rPr>
                <w:rFonts w:cs="Arial"/>
                <w:b/>
                <w:bCs/>
                <w:lang w:val="en-US"/>
              </w:rPr>
              <w:t>Management fee:</w:t>
            </w:r>
          </w:p>
        </w:tc>
        <w:tc>
          <w:tcPr>
            <w:tcW w:w="1584" w:type="dxa"/>
            <w:shd w:val="clear" w:color="auto" w:fill="FAFAFA"/>
          </w:tcPr>
          <w:p w:rsidR="00205EA4" w:rsidRPr="00FB47E7" w:rsidRDefault="00205EA4" w:rsidP="00205EA4">
            <w:pPr>
              <w:spacing w:line="240" w:lineRule="auto"/>
              <w:ind w:right="-72"/>
              <w:jc w:val="right"/>
              <w:rPr>
                <w:rFonts w:cs="Arial"/>
                <w:lang w:val="en-US"/>
              </w:rPr>
            </w:pPr>
          </w:p>
        </w:tc>
        <w:tc>
          <w:tcPr>
            <w:tcW w:w="1584" w:type="dxa"/>
          </w:tcPr>
          <w:p w:rsidR="00205EA4" w:rsidRPr="00FB47E7" w:rsidRDefault="00205EA4" w:rsidP="00205EA4">
            <w:pPr>
              <w:spacing w:line="240" w:lineRule="auto"/>
              <w:ind w:right="-72"/>
              <w:jc w:val="right"/>
              <w:rPr>
                <w:rFonts w:cs="Arial"/>
                <w:lang w:val="en-US"/>
              </w:rPr>
            </w:pP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Arial"/>
                <w:cs/>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vAlign w:val="bottom"/>
          </w:tcPr>
          <w:p w:rsidR="00205EA4" w:rsidRPr="00FB47E7" w:rsidRDefault="00205EA4" w:rsidP="00205EA4">
            <w:pPr>
              <w:spacing w:line="240" w:lineRule="auto"/>
              <w:ind w:right="-72"/>
              <w:jc w:val="right"/>
              <w:rPr>
                <w:rFonts w:cs="Arial"/>
                <w:lang w:val="en-US"/>
              </w:rPr>
            </w:pPr>
            <w:r>
              <w:rPr>
                <w:rFonts w:cs="Arial"/>
                <w:lang w:val="en-US"/>
              </w:rPr>
              <w:t>-</w:t>
            </w:r>
          </w:p>
        </w:tc>
        <w:tc>
          <w:tcPr>
            <w:tcW w:w="1584" w:type="dxa"/>
            <w:tcBorders>
              <w:bottom w:val="single" w:sz="4" w:space="0" w:color="auto"/>
            </w:tcBorders>
            <w:vAlign w:val="bottom"/>
          </w:tcPr>
          <w:p w:rsidR="00205EA4" w:rsidRPr="00FB47E7" w:rsidRDefault="00205EA4" w:rsidP="00205EA4">
            <w:pPr>
              <w:spacing w:line="240" w:lineRule="auto"/>
              <w:ind w:right="-72"/>
              <w:jc w:val="right"/>
              <w:rPr>
                <w:rFonts w:cs="Arial"/>
                <w:lang w:val="en-US"/>
              </w:rPr>
            </w:pPr>
            <w:r w:rsidRPr="00FB47E7">
              <w:rPr>
                <w:rFonts w:cs="Arial"/>
                <w:lang w:val="en-US"/>
              </w:rPr>
              <w:t>11,815,936</w:t>
            </w: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Arial"/>
                <w:lang w:val="en-US"/>
              </w:rPr>
            </w:pPr>
          </w:p>
        </w:tc>
        <w:tc>
          <w:tcPr>
            <w:tcW w:w="1584" w:type="dxa"/>
            <w:tcBorders>
              <w:top w:val="single" w:sz="4" w:space="0" w:color="auto"/>
            </w:tcBorders>
            <w:shd w:val="clear" w:color="auto" w:fill="FAFAFA"/>
          </w:tcPr>
          <w:p w:rsidR="00205EA4" w:rsidRPr="00FB47E7" w:rsidRDefault="00205EA4" w:rsidP="00205EA4">
            <w:pPr>
              <w:spacing w:line="240" w:lineRule="auto"/>
              <w:ind w:right="-72"/>
              <w:jc w:val="right"/>
              <w:rPr>
                <w:rFonts w:cs="Arial"/>
                <w:lang w:val="en-US"/>
              </w:rPr>
            </w:pPr>
          </w:p>
        </w:tc>
        <w:tc>
          <w:tcPr>
            <w:tcW w:w="1584" w:type="dxa"/>
            <w:tcBorders>
              <w:top w:val="single" w:sz="4" w:space="0" w:color="auto"/>
            </w:tcBorders>
          </w:tcPr>
          <w:p w:rsidR="00205EA4" w:rsidRPr="00FB47E7" w:rsidRDefault="00205EA4" w:rsidP="00205EA4">
            <w:pPr>
              <w:spacing w:line="240" w:lineRule="auto"/>
              <w:ind w:right="-72"/>
              <w:jc w:val="right"/>
              <w:rPr>
                <w:rFonts w:cs="Arial"/>
                <w:lang w:val="en-US"/>
              </w:rPr>
            </w:pP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Arial"/>
                <w:b/>
                <w:bCs/>
                <w:lang w:val="en-US"/>
              </w:rPr>
            </w:pPr>
            <w:r w:rsidRPr="00FB47E7">
              <w:rPr>
                <w:rFonts w:cs="Arial"/>
                <w:b/>
                <w:bCs/>
                <w:lang w:val="en-US"/>
              </w:rPr>
              <w:t>IT service fee:</w:t>
            </w:r>
          </w:p>
        </w:tc>
        <w:tc>
          <w:tcPr>
            <w:tcW w:w="1584" w:type="dxa"/>
            <w:shd w:val="clear" w:color="auto" w:fill="FAFAFA"/>
          </w:tcPr>
          <w:p w:rsidR="00205EA4" w:rsidRPr="00FB47E7" w:rsidRDefault="00205EA4" w:rsidP="00205EA4">
            <w:pPr>
              <w:spacing w:line="240" w:lineRule="auto"/>
              <w:ind w:right="-72"/>
              <w:jc w:val="right"/>
              <w:rPr>
                <w:rFonts w:cs="Arial"/>
                <w:lang w:val="en-US"/>
              </w:rPr>
            </w:pPr>
          </w:p>
        </w:tc>
        <w:tc>
          <w:tcPr>
            <w:tcW w:w="1584" w:type="dxa"/>
          </w:tcPr>
          <w:p w:rsidR="00205EA4" w:rsidRPr="00FB47E7" w:rsidRDefault="00205EA4" w:rsidP="00205EA4">
            <w:pPr>
              <w:spacing w:line="240" w:lineRule="auto"/>
              <w:ind w:right="-72"/>
              <w:jc w:val="right"/>
              <w:rPr>
                <w:rFonts w:cs="Arial"/>
                <w:lang w:val="en-US"/>
              </w:rPr>
            </w:pP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Arial"/>
                <w:cs/>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vAlign w:val="bottom"/>
          </w:tcPr>
          <w:p w:rsidR="00205EA4" w:rsidRPr="00FB47E7" w:rsidRDefault="00205EA4" w:rsidP="00205EA4">
            <w:pPr>
              <w:spacing w:line="240" w:lineRule="auto"/>
              <w:ind w:right="-72"/>
              <w:jc w:val="right"/>
              <w:rPr>
                <w:rFonts w:cs="Arial"/>
                <w:lang w:val="en-US"/>
              </w:rPr>
            </w:pPr>
            <w:r>
              <w:rPr>
                <w:rFonts w:cs="Arial"/>
                <w:lang w:val="en-US"/>
              </w:rPr>
              <w:t>39,256,036</w:t>
            </w:r>
          </w:p>
        </w:tc>
        <w:tc>
          <w:tcPr>
            <w:tcW w:w="1584" w:type="dxa"/>
            <w:tcBorders>
              <w:bottom w:val="single" w:sz="4" w:space="0" w:color="auto"/>
            </w:tcBorders>
            <w:vAlign w:val="bottom"/>
          </w:tcPr>
          <w:p w:rsidR="00205EA4" w:rsidRPr="00FB47E7" w:rsidRDefault="00205EA4" w:rsidP="00205EA4">
            <w:pPr>
              <w:spacing w:line="240" w:lineRule="auto"/>
              <w:ind w:right="-72"/>
              <w:jc w:val="right"/>
              <w:rPr>
                <w:rFonts w:cs="Arial"/>
                <w:lang w:val="en-US"/>
              </w:rPr>
            </w:pPr>
            <w:r w:rsidRPr="00FB47E7">
              <w:rPr>
                <w:rFonts w:cs="Arial"/>
                <w:lang w:val="en-US"/>
              </w:rPr>
              <w:t>47,230,793</w:t>
            </w: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Arial"/>
                <w:lang w:val="en-US"/>
              </w:rPr>
            </w:pPr>
          </w:p>
        </w:tc>
        <w:tc>
          <w:tcPr>
            <w:tcW w:w="1584" w:type="dxa"/>
            <w:tcBorders>
              <w:top w:val="single" w:sz="4" w:space="0" w:color="auto"/>
            </w:tcBorders>
            <w:shd w:val="clear" w:color="auto" w:fill="FAFAFA"/>
          </w:tcPr>
          <w:p w:rsidR="00205EA4" w:rsidRPr="00FB47E7" w:rsidRDefault="00205EA4" w:rsidP="00205EA4">
            <w:pPr>
              <w:spacing w:line="240" w:lineRule="auto"/>
              <w:ind w:right="-72"/>
              <w:jc w:val="right"/>
              <w:rPr>
                <w:rFonts w:cs="Arial"/>
                <w:lang w:val="en-US"/>
              </w:rPr>
            </w:pPr>
          </w:p>
        </w:tc>
        <w:tc>
          <w:tcPr>
            <w:tcW w:w="1584" w:type="dxa"/>
            <w:tcBorders>
              <w:top w:val="single" w:sz="4" w:space="0" w:color="auto"/>
            </w:tcBorders>
          </w:tcPr>
          <w:p w:rsidR="00205EA4" w:rsidRPr="00FB47E7" w:rsidRDefault="00205EA4" w:rsidP="00205EA4">
            <w:pPr>
              <w:spacing w:line="240" w:lineRule="auto"/>
              <w:ind w:right="-72"/>
              <w:jc w:val="right"/>
              <w:rPr>
                <w:rFonts w:cs="Arial"/>
                <w:lang w:val="en-US"/>
              </w:rPr>
            </w:pP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Arial"/>
                <w:b/>
                <w:bCs/>
                <w:lang w:val="en-US"/>
              </w:rPr>
            </w:pPr>
            <w:r w:rsidRPr="00FB47E7">
              <w:rPr>
                <w:rFonts w:cs="Arial"/>
                <w:b/>
                <w:bCs/>
                <w:lang w:val="en-US"/>
              </w:rPr>
              <w:t>Purchases of equipment from:</w:t>
            </w:r>
          </w:p>
        </w:tc>
        <w:tc>
          <w:tcPr>
            <w:tcW w:w="1584" w:type="dxa"/>
            <w:shd w:val="clear" w:color="auto" w:fill="FAFAFA"/>
          </w:tcPr>
          <w:p w:rsidR="00205EA4" w:rsidRPr="00FB47E7" w:rsidRDefault="00205EA4" w:rsidP="00205EA4">
            <w:pPr>
              <w:spacing w:line="240" w:lineRule="auto"/>
              <w:ind w:right="-72"/>
              <w:jc w:val="right"/>
              <w:rPr>
                <w:rFonts w:cs="Arial"/>
                <w:lang w:val="en-US"/>
              </w:rPr>
            </w:pPr>
          </w:p>
        </w:tc>
        <w:tc>
          <w:tcPr>
            <w:tcW w:w="1584" w:type="dxa"/>
          </w:tcPr>
          <w:p w:rsidR="00205EA4" w:rsidRPr="00FB47E7" w:rsidRDefault="00205EA4" w:rsidP="00205EA4">
            <w:pPr>
              <w:spacing w:line="240" w:lineRule="auto"/>
              <w:ind w:right="-72"/>
              <w:jc w:val="right"/>
              <w:rPr>
                <w:rFonts w:cs="Arial"/>
                <w:lang w:val="en-US"/>
              </w:rPr>
            </w:pPr>
          </w:p>
        </w:tc>
      </w:tr>
      <w:tr w:rsidR="00205EA4" w:rsidRPr="00FB47E7" w:rsidTr="00417EA6">
        <w:tc>
          <w:tcPr>
            <w:tcW w:w="5861" w:type="dxa"/>
            <w:shd w:val="clear" w:color="auto" w:fill="auto"/>
          </w:tcPr>
          <w:p w:rsidR="00205EA4" w:rsidRPr="00FB47E7" w:rsidRDefault="00205EA4" w:rsidP="00205EA4">
            <w:pPr>
              <w:spacing w:line="240" w:lineRule="auto"/>
              <w:ind w:left="435" w:right="-117"/>
              <w:rPr>
                <w:rFonts w:cstheme="minorBidi"/>
                <w:cs/>
                <w:lang w:val="en-US"/>
              </w:rPr>
            </w:pPr>
            <w:r w:rsidRPr="00FB47E7">
              <w:rPr>
                <w:rFonts w:cs="Arial"/>
                <w:cs/>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vAlign w:val="bottom"/>
          </w:tcPr>
          <w:p w:rsidR="00205EA4" w:rsidRPr="00FB47E7" w:rsidRDefault="00205EA4" w:rsidP="00205EA4">
            <w:pPr>
              <w:spacing w:line="240" w:lineRule="auto"/>
              <w:ind w:right="-72"/>
              <w:jc w:val="right"/>
              <w:rPr>
                <w:rFonts w:cs="Arial"/>
                <w:lang w:val="en-US"/>
              </w:rPr>
            </w:pPr>
            <w:r>
              <w:rPr>
                <w:rFonts w:cs="Arial"/>
                <w:lang w:val="en-US"/>
              </w:rPr>
              <w:t>176,654</w:t>
            </w:r>
          </w:p>
        </w:tc>
        <w:tc>
          <w:tcPr>
            <w:tcW w:w="1584" w:type="dxa"/>
            <w:tcBorders>
              <w:bottom w:val="single" w:sz="4" w:space="0" w:color="auto"/>
            </w:tcBorders>
            <w:vAlign w:val="bottom"/>
          </w:tcPr>
          <w:p w:rsidR="00205EA4" w:rsidRPr="00FB47E7" w:rsidRDefault="00205EA4" w:rsidP="00205EA4">
            <w:pPr>
              <w:spacing w:line="240" w:lineRule="auto"/>
              <w:ind w:right="-72"/>
              <w:jc w:val="right"/>
              <w:rPr>
                <w:rFonts w:cs="Arial"/>
                <w:lang w:val="en-US"/>
              </w:rPr>
            </w:pPr>
            <w:r w:rsidRPr="00DE66E7">
              <w:rPr>
                <w:rFonts w:cs="Arial"/>
                <w:lang w:val="en-US"/>
              </w:rPr>
              <w:t>13,120,155</w:t>
            </w:r>
          </w:p>
        </w:tc>
      </w:tr>
    </w:tbl>
    <w:p w:rsidR="001C6531" w:rsidRPr="00FB47E7" w:rsidRDefault="001C6531" w:rsidP="0021202F">
      <w:pPr>
        <w:spacing w:line="240" w:lineRule="auto"/>
        <w:ind w:left="720" w:right="391"/>
        <w:jc w:val="both"/>
        <w:rPr>
          <w:rFonts w:cs="Arial"/>
          <w:b/>
          <w:bCs/>
        </w:rPr>
      </w:pPr>
    </w:p>
    <w:p w:rsidR="00621F78" w:rsidRDefault="00621F78">
      <w:pPr>
        <w:spacing w:line="240" w:lineRule="auto"/>
        <w:rPr>
          <w:rFonts w:cs="Arial"/>
          <w:b/>
          <w:bCs/>
          <w:cs/>
        </w:rPr>
      </w:pPr>
      <w:r>
        <w:rPr>
          <w:b/>
          <w:bCs/>
          <w:cs/>
        </w:rPr>
        <w:br w:type="page"/>
      </w:r>
    </w:p>
    <w:p w:rsidR="0021202F" w:rsidRPr="00FB47E7" w:rsidRDefault="0021202F" w:rsidP="0021202F">
      <w:pPr>
        <w:spacing w:line="240" w:lineRule="auto"/>
        <w:ind w:left="540" w:right="391" w:hanging="540"/>
        <w:jc w:val="both"/>
        <w:rPr>
          <w:rFonts w:cs="Arial"/>
          <w:b/>
          <w:bCs/>
        </w:rPr>
      </w:pPr>
    </w:p>
    <w:p w:rsidR="0005615C" w:rsidRDefault="00A275AE" w:rsidP="00F11511">
      <w:pPr>
        <w:spacing w:line="240" w:lineRule="auto"/>
        <w:ind w:left="540" w:hanging="540"/>
        <w:jc w:val="both"/>
        <w:rPr>
          <w:rFonts w:cstheme="minorBidi"/>
          <w:b/>
          <w:bCs/>
          <w:color w:val="CF4A02"/>
        </w:rPr>
      </w:pPr>
      <w:r>
        <w:rPr>
          <w:rFonts w:cs="Arial"/>
          <w:b/>
          <w:bCs/>
          <w:color w:val="CF4A02"/>
        </w:rPr>
        <w:t>2</w:t>
      </w:r>
      <w:r w:rsidR="00621F78">
        <w:rPr>
          <w:rFonts w:cs="Arial"/>
          <w:b/>
          <w:bCs/>
          <w:color w:val="CF4A02"/>
        </w:rPr>
        <w:t>5</w:t>
      </w:r>
      <w:r>
        <w:rPr>
          <w:rFonts w:cs="Arial"/>
          <w:b/>
          <w:bCs/>
          <w:color w:val="CF4A02"/>
        </w:rPr>
        <w:t>.3</w:t>
      </w:r>
      <w:r w:rsidR="0005615C" w:rsidRPr="00FB47E7">
        <w:rPr>
          <w:rFonts w:cs="Arial"/>
          <w:b/>
          <w:bCs/>
          <w:color w:val="CF4A02"/>
        </w:rPr>
        <w:tab/>
        <w:t>Outstanding balances arising from sales</w:t>
      </w:r>
      <w:r w:rsidR="00916D8A" w:rsidRPr="00FB47E7">
        <w:rPr>
          <w:rFonts w:cs="Arial"/>
          <w:b/>
          <w:bCs/>
          <w:color w:val="CF4A02"/>
        </w:rPr>
        <w:t xml:space="preserve"> and </w:t>
      </w:r>
      <w:r w:rsidR="0005615C" w:rsidRPr="00FB47E7">
        <w:rPr>
          <w:rFonts w:cs="Arial"/>
          <w:b/>
          <w:bCs/>
          <w:color w:val="CF4A02"/>
        </w:rPr>
        <w:t>purchases of goods</w:t>
      </w:r>
      <w:r w:rsidR="00916D8A" w:rsidRPr="00FB47E7">
        <w:rPr>
          <w:rFonts w:cs="Arial"/>
          <w:b/>
          <w:bCs/>
          <w:color w:val="CF4A02"/>
        </w:rPr>
        <w:t xml:space="preserve"> and </w:t>
      </w:r>
      <w:r w:rsidR="0005615C" w:rsidRPr="00FB47E7">
        <w:rPr>
          <w:rFonts w:cs="Arial"/>
          <w:b/>
          <w:bCs/>
          <w:color w:val="CF4A02"/>
        </w:rPr>
        <w:t>services</w:t>
      </w:r>
    </w:p>
    <w:p w:rsidR="00056AC2" w:rsidRDefault="00056AC2" w:rsidP="006647E7">
      <w:pPr>
        <w:spacing w:line="240" w:lineRule="auto"/>
        <w:ind w:left="547"/>
        <w:jc w:val="both"/>
        <w:rPr>
          <w:rFonts w:cstheme="minorBidi"/>
        </w:rPr>
      </w:pPr>
    </w:p>
    <w:p w:rsidR="006647E7" w:rsidRPr="006647E7" w:rsidRDefault="006647E7" w:rsidP="006647E7">
      <w:pPr>
        <w:spacing w:line="240" w:lineRule="auto"/>
        <w:ind w:left="547"/>
        <w:jc w:val="both"/>
        <w:rPr>
          <w:rFonts w:cstheme="minorBidi"/>
        </w:rPr>
      </w:pPr>
      <w:r w:rsidRPr="006647E7">
        <w:rPr>
          <w:rFonts w:cstheme="minorBidi"/>
        </w:rPr>
        <w:t>The outstanding balances at the end of the period in relation to transactions with related parties are as follows:</w:t>
      </w:r>
    </w:p>
    <w:p w:rsidR="00BB6DF8" w:rsidRPr="00FB47E7" w:rsidRDefault="00BB6DF8" w:rsidP="0021202F">
      <w:pPr>
        <w:spacing w:line="240" w:lineRule="auto"/>
        <w:ind w:left="720" w:right="391"/>
        <w:jc w:val="both"/>
        <w:rPr>
          <w:rFonts w:cs="Arial"/>
          <w:b/>
          <w:bCs/>
        </w:rPr>
      </w:pPr>
    </w:p>
    <w:tbl>
      <w:tblPr>
        <w:tblW w:w="9043" w:type="dxa"/>
        <w:tblLayout w:type="fixed"/>
        <w:tblLook w:val="04A0" w:firstRow="1" w:lastRow="0" w:firstColumn="1" w:lastColumn="0" w:noHBand="0" w:noVBand="1"/>
      </w:tblPr>
      <w:tblGrid>
        <w:gridCol w:w="5875"/>
        <w:gridCol w:w="1584"/>
        <w:gridCol w:w="1584"/>
      </w:tblGrid>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2019</w:t>
            </w: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b/>
                <w:bCs/>
                <w:lang w:val="en-US"/>
              </w:rPr>
            </w:pPr>
            <w:r w:rsidRPr="00FB47E7">
              <w:rPr>
                <w:rFonts w:cs="Arial"/>
                <w:b/>
                <w:bCs/>
                <w:lang w:val="en-US"/>
              </w:rPr>
              <w:t>2018</w:t>
            </w: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b/>
                <w:bCs/>
                <w:lang w:val="en-US"/>
              </w:rPr>
            </w:pP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lang w:val="en-US"/>
              </w:rPr>
            </w:pPr>
            <w:r w:rsidRPr="00FB47E7">
              <w:rPr>
                <w:rFonts w:cs="Arial"/>
                <w:b/>
                <w:bCs/>
                <w:lang w:val="en-US"/>
              </w:rPr>
              <w:t>Baht</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lang w:val="en-US"/>
              </w:rPr>
            </w:pPr>
            <w:r w:rsidRPr="00FB47E7">
              <w:rPr>
                <w:rFonts w:cs="Arial"/>
                <w:b/>
                <w:bCs/>
                <w:lang w:val="en-US"/>
              </w:rPr>
              <w:t>Baht</w:t>
            </w: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FB47E7" w:rsidRDefault="001C6531" w:rsidP="001C6531">
            <w:pPr>
              <w:spacing w:line="240" w:lineRule="auto"/>
              <w:ind w:right="-72"/>
              <w:jc w:val="right"/>
              <w:rPr>
                <w:rFonts w:cs="Arial"/>
                <w:b/>
                <w:bCs/>
                <w:lang w:val="en-US"/>
              </w:rPr>
            </w:pPr>
          </w:p>
        </w:tc>
      </w:tr>
      <w:tr w:rsidR="001C6531" w:rsidRPr="00FB47E7" w:rsidTr="00685468">
        <w:trPr>
          <w:trHeight w:val="239"/>
        </w:trPr>
        <w:tc>
          <w:tcPr>
            <w:tcW w:w="5875" w:type="dxa"/>
            <w:shd w:val="clear" w:color="auto" w:fill="auto"/>
          </w:tcPr>
          <w:p w:rsidR="001C6531" w:rsidRPr="00FB47E7" w:rsidRDefault="001C6531" w:rsidP="001C6531">
            <w:pPr>
              <w:spacing w:line="240" w:lineRule="auto"/>
              <w:ind w:left="435" w:right="-117"/>
              <w:rPr>
                <w:rFonts w:cs="Arial"/>
                <w:b/>
                <w:bCs/>
              </w:rPr>
            </w:pPr>
            <w:r w:rsidRPr="00FB47E7">
              <w:rPr>
                <w:rFonts w:cs="Arial"/>
                <w:b/>
                <w:bCs/>
                <w:lang w:val="en-US"/>
              </w:rPr>
              <w:t>Trade receivables from:</w:t>
            </w:r>
          </w:p>
        </w:tc>
        <w:tc>
          <w:tcPr>
            <w:tcW w:w="1584" w:type="dxa"/>
            <w:shd w:val="clear" w:color="auto" w:fill="FAFAFA"/>
          </w:tcPr>
          <w:p w:rsidR="001C6531" w:rsidRPr="00FB47E7" w:rsidRDefault="001C6531" w:rsidP="001C6531">
            <w:pPr>
              <w:spacing w:line="240" w:lineRule="auto"/>
              <w:ind w:right="-72"/>
              <w:jc w:val="right"/>
              <w:rPr>
                <w:rFonts w:cs="Arial"/>
                <w:b/>
                <w:bCs/>
                <w:lang w:val="en-US"/>
              </w:rPr>
            </w:pPr>
          </w:p>
        </w:tc>
        <w:tc>
          <w:tcPr>
            <w:tcW w:w="1584" w:type="dxa"/>
          </w:tcPr>
          <w:p w:rsidR="001C6531" w:rsidRPr="00FB47E7" w:rsidRDefault="001C6531" w:rsidP="001C6531">
            <w:pPr>
              <w:spacing w:line="240" w:lineRule="auto"/>
              <w:ind w:right="-72"/>
              <w:jc w:val="right"/>
              <w:rPr>
                <w:rFonts w:cs="Arial"/>
                <w:b/>
                <w:bCs/>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18463A" w:rsidP="001C6531">
            <w:pPr>
              <w:spacing w:line="240" w:lineRule="auto"/>
              <w:ind w:right="-72"/>
              <w:jc w:val="right"/>
              <w:rPr>
                <w:rFonts w:cs="Arial"/>
                <w:lang w:val="en-US"/>
              </w:rPr>
            </w:pPr>
            <w:r w:rsidRPr="0018463A">
              <w:rPr>
                <w:rFonts w:cs="Arial"/>
                <w:lang w:val="en-US"/>
              </w:rPr>
              <w:t>62,196,733</w:t>
            </w:r>
          </w:p>
        </w:tc>
        <w:tc>
          <w:tcPr>
            <w:tcW w:w="1584" w:type="dxa"/>
            <w:tcBorders>
              <w:bottom w:val="single" w:sz="4" w:space="0" w:color="auto"/>
            </w:tcBorders>
          </w:tcPr>
          <w:p w:rsidR="001C6531" w:rsidRPr="00FB47E7" w:rsidRDefault="001C6531" w:rsidP="001C6531">
            <w:pPr>
              <w:spacing w:line="240" w:lineRule="auto"/>
              <w:ind w:right="-72"/>
              <w:jc w:val="right"/>
              <w:rPr>
                <w:rFonts w:cs="Arial"/>
                <w:lang w:val="en-US"/>
              </w:rPr>
            </w:pPr>
            <w:r w:rsidRPr="00FB47E7">
              <w:rPr>
                <w:rFonts w:cs="Arial"/>
                <w:lang w:val="en-US"/>
              </w:rPr>
              <w:t>72,718,937</w:t>
            </w: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left="970" w:right="-117"/>
              <w:jc w:val="right"/>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left="970" w:right="-117"/>
              <w:jc w:val="both"/>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lang w:val="en-US"/>
              </w:rPr>
            </w:pPr>
            <w:r w:rsidRPr="00FB47E7">
              <w:rPr>
                <w:rFonts w:cs="Arial"/>
                <w:b/>
                <w:bCs/>
                <w:lang w:val="en-US"/>
              </w:rPr>
              <w:t>Other receivables from:</w:t>
            </w:r>
          </w:p>
        </w:tc>
        <w:tc>
          <w:tcPr>
            <w:tcW w:w="1584" w:type="dxa"/>
            <w:shd w:val="clear" w:color="auto" w:fill="FAFAFA"/>
          </w:tcPr>
          <w:p w:rsidR="001C6531" w:rsidRPr="00FB47E7" w:rsidRDefault="001C6531" w:rsidP="001C6531">
            <w:pPr>
              <w:spacing w:line="240" w:lineRule="auto"/>
              <w:ind w:right="-72"/>
              <w:jc w:val="right"/>
              <w:rPr>
                <w:rFonts w:cs="Arial"/>
                <w:lang w:val="en-US"/>
              </w:rPr>
            </w:pPr>
          </w:p>
        </w:tc>
        <w:tc>
          <w:tcPr>
            <w:tcW w:w="1584" w:type="dxa"/>
            <w:shd w:val="clear" w:color="auto" w:fill="auto"/>
          </w:tcPr>
          <w:p w:rsidR="001C6531" w:rsidRPr="00FB47E7" w:rsidRDefault="001C6531" w:rsidP="001C6531">
            <w:pPr>
              <w:spacing w:line="240" w:lineRule="auto"/>
              <w:ind w:right="-72"/>
              <w:jc w:val="right"/>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C7759A" w:rsidP="001C6531">
            <w:pPr>
              <w:spacing w:line="240" w:lineRule="auto"/>
              <w:ind w:right="-72"/>
              <w:jc w:val="right"/>
              <w:rPr>
                <w:rFonts w:cs="Arial"/>
                <w:lang w:val="en-US"/>
              </w:rPr>
            </w:pPr>
            <w:r>
              <w:rPr>
                <w:rFonts w:cs="Arial"/>
                <w:lang w:val="en-US"/>
              </w:rPr>
              <w:t>6,810,686</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lang w:val="en-US"/>
              </w:rPr>
            </w:pPr>
            <w:r w:rsidRPr="00FB47E7">
              <w:rPr>
                <w:rFonts w:cs="Arial"/>
                <w:lang w:val="en-US"/>
              </w:rPr>
              <w:t>3,144,401</w:t>
            </w: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left="970" w:right="-117"/>
              <w:jc w:val="right"/>
              <w:rPr>
                <w:rFonts w:cs="Arial"/>
                <w:lang w:val="en-US"/>
              </w:rPr>
            </w:pPr>
          </w:p>
        </w:tc>
        <w:tc>
          <w:tcPr>
            <w:tcW w:w="1584" w:type="dxa"/>
            <w:tcBorders>
              <w:top w:val="single" w:sz="4" w:space="0" w:color="auto"/>
            </w:tcBorders>
          </w:tcPr>
          <w:p w:rsidR="001C6531" w:rsidRPr="00FB47E7" w:rsidRDefault="001C6531" w:rsidP="001C6531">
            <w:pPr>
              <w:spacing w:line="240" w:lineRule="auto"/>
              <w:ind w:left="970" w:right="-117"/>
              <w:jc w:val="both"/>
              <w:rPr>
                <w:rFonts w:cs="Arial"/>
                <w:lang w:val="en-US"/>
              </w:rPr>
            </w:pPr>
          </w:p>
        </w:tc>
      </w:tr>
      <w:tr w:rsidR="007530DD" w:rsidRPr="00FB47E7" w:rsidTr="00685468">
        <w:tc>
          <w:tcPr>
            <w:tcW w:w="5875" w:type="dxa"/>
            <w:shd w:val="clear" w:color="auto" w:fill="auto"/>
          </w:tcPr>
          <w:p w:rsidR="007530DD" w:rsidRPr="00FB47E7" w:rsidRDefault="007530DD" w:rsidP="000679DE">
            <w:pPr>
              <w:spacing w:line="240" w:lineRule="auto"/>
              <w:ind w:left="435" w:right="-117"/>
              <w:rPr>
                <w:rFonts w:cs="Arial"/>
                <w:b/>
                <w:bCs/>
                <w:lang w:val="en-US"/>
              </w:rPr>
            </w:pPr>
            <w:r w:rsidRPr="00FB47E7">
              <w:rPr>
                <w:rFonts w:cs="Arial"/>
                <w:b/>
                <w:bCs/>
                <w:lang w:val="en-US"/>
              </w:rPr>
              <w:t>Accrued income from:</w:t>
            </w:r>
          </w:p>
        </w:tc>
        <w:tc>
          <w:tcPr>
            <w:tcW w:w="1584" w:type="dxa"/>
            <w:shd w:val="clear" w:color="auto" w:fill="FAFAFA"/>
          </w:tcPr>
          <w:p w:rsidR="007530DD" w:rsidRPr="00FB47E7" w:rsidRDefault="007530DD" w:rsidP="000679DE">
            <w:pPr>
              <w:spacing w:line="240" w:lineRule="auto"/>
              <w:ind w:right="-72"/>
              <w:jc w:val="right"/>
              <w:rPr>
                <w:rFonts w:cs="Arial"/>
                <w:b/>
                <w:bCs/>
                <w:lang w:val="en-US"/>
              </w:rPr>
            </w:pPr>
          </w:p>
        </w:tc>
        <w:tc>
          <w:tcPr>
            <w:tcW w:w="1584" w:type="dxa"/>
            <w:shd w:val="clear" w:color="auto" w:fill="auto"/>
          </w:tcPr>
          <w:p w:rsidR="007530DD" w:rsidRPr="00FB47E7" w:rsidRDefault="007530DD" w:rsidP="000679DE">
            <w:pPr>
              <w:spacing w:line="240" w:lineRule="auto"/>
              <w:ind w:right="-72"/>
              <w:jc w:val="right"/>
              <w:rPr>
                <w:rFonts w:cs="Arial"/>
                <w:b/>
                <w:bCs/>
                <w:lang w:val="en-US"/>
              </w:rPr>
            </w:pPr>
          </w:p>
        </w:tc>
      </w:tr>
      <w:tr w:rsidR="007530DD" w:rsidRPr="00FB47E7" w:rsidTr="00685468">
        <w:tc>
          <w:tcPr>
            <w:tcW w:w="5875" w:type="dxa"/>
            <w:shd w:val="clear" w:color="auto" w:fill="auto"/>
          </w:tcPr>
          <w:p w:rsidR="007530DD" w:rsidRPr="00FB47E7" w:rsidRDefault="007530DD" w:rsidP="000679DE">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7530DD" w:rsidRPr="00FB47E7" w:rsidRDefault="007530DD" w:rsidP="000679DE">
            <w:pPr>
              <w:spacing w:line="240" w:lineRule="auto"/>
              <w:ind w:right="-72"/>
              <w:jc w:val="right"/>
              <w:rPr>
                <w:rFonts w:cs="Arial"/>
                <w:lang w:val="en-US"/>
              </w:rPr>
            </w:pPr>
            <w:r>
              <w:rPr>
                <w:rFonts w:cs="Arial"/>
                <w:lang w:val="en-US"/>
              </w:rPr>
              <w:t>2,061,3</w:t>
            </w:r>
            <w:r w:rsidR="00D85536">
              <w:rPr>
                <w:rFonts w:cs="Arial"/>
                <w:lang w:val="en-US"/>
              </w:rPr>
              <w:t>38</w:t>
            </w:r>
          </w:p>
        </w:tc>
        <w:tc>
          <w:tcPr>
            <w:tcW w:w="1584" w:type="dxa"/>
            <w:tcBorders>
              <w:bottom w:val="single" w:sz="4" w:space="0" w:color="auto"/>
            </w:tcBorders>
            <w:shd w:val="clear" w:color="auto" w:fill="auto"/>
          </w:tcPr>
          <w:p w:rsidR="007530DD" w:rsidRPr="00FB47E7" w:rsidRDefault="007530DD" w:rsidP="000679DE">
            <w:pPr>
              <w:spacing w:line="240" w:lineRule="auto"/>
              <w:ind w:right="-72"/>
              <w:jc w:val="right"/>
              <w:rPr>
                <w:rFonts w:cs="Arial"/>
                <w:lang w:val="en-US"/>
              </w:rPr>
            </w:pPr>
            <w:r w:rsidRPr="00FB47E7">
              <w:rPr>
                <w:rFonts w:cs="Arial"/>
                <w:lang w:val="en-US"/>
              </w:rPr>
              <w:t xml:space="preserve"> 845,417 </w:t>
            </w:r>
          </w:p>
        </w:tc>
      </w:tr>
      <w:tr w:rsidR="00DF6B6F" w:rsidRPr="00FB47E7" w:rsidTr="00685468">
        <w:tc>
          <w:tcPr>
            <w:tcW w:w="5875" w:type="dxa"/>
            <w:shd w:val="clear" w:color="auto" w:fill="auto"/>
          </w:tcPr>
          <w:p w:rsidR="00DF6B6F" w:rsidRPr="00FB47E7" w:rsidRDefault="00DF6B6F"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DF6B6F" w:rsidRPr="00FB47E7" w:rsidRDefault="00DF6B6F" w:rsidP="001C6531">
            <w:pPr>
              <w:spacing w:line="240" w:lineRule="auto"/>
              <w:ind w:left="970" w:right="-117"/>
              <w:jc w:val="right"/>
              <w:rPr>
                <w:rFonts w:cs="Arial"/>
                <w:lang w:val="en-US"/>
              </w:rPr>
            </w:pPr>
          </w:p>
        </w:tc>
        <w:tc>
          <w:tcPr>
            <w:tcW w:w="1584" w:type="dxa"/>
            <w:tcBorders>
              <w:top w:val="single" w:sz="4" w:space="0" w:color="auto"/>
            </w:tcBorders>
          </w:tcPr>
          <w:p w:rsidR="00DF6B6F" w:rsidRPr="00FB47E7" w:rsidRDefault="00DF6B6F" w:rsidP="001C6531">
            <w:pPr>
              <w:spacing w:line="240" w:lineRule="auto"/>
              <w:ind w:left="970" w:right="-117"/>
              <w:jc w:val="both"/>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b/>
                <w:bCs/>
                <w:lang w:val="en-US"/>
              </w:rPr>
            </w:pPr>
            <w:r w:rsidRPr="00FB47E7">
              <w:rPr>
                <w:rFonts w:cs="Arial"/>
                <w:b/>
                <w:bCs/>
                <w:lang w:val="en-US"/>
              </w:rPr>
              <w:t>Deposit</w:t>
            </w:r>
            <w:r w:rsidR="00A527FA">
              <w:rPr>
                <w:rFonts w:cs="Arial"/>
                <w:b/>
                <w:bCs/>
                <w:lang w:val="en-US"/>
              </w:rPr>
              <w:t xml:space="preserve"> and </w:t>
            </w:r>
            <w:r w:rsidR="00BE1F1F">
              <w:rPr>
                <w:rFonts w:cs="Arial"/>
                <w:b/>
                <w:bCs/>
                <w:lang w:val="en-US"/>
              </w:rPr>
              <w:t>a</w:t>
            </w:r>
            <w:r w:rsidR="00A527FA">
              <w:rPr>
                <w:rFonts w:cs="Arial"/>
                <w:b/>
                <w:bCs/>
                <w:lang w:val="en-US"/>
              </w:rPr>
              <w:t>dvance</w:t>
            </w:r>
            <w:r w:rsidR="00BE1F1F">
              <w:rPr>
                <w:rFonts w:cs="Arial"/>
                <w:b/>
                <w:bCs/>
                <w:lang w:val="en-US"/>
              </w:rPr>
              <w:t xml:space="preserve"> to</w:t>
            </w:r>
            <w:r w:rsidRPr="00FB47E7">
              <w:rPr>
                <w:rFonts w:cs="Arial"/>
                <w:b/>
                <w:bCs/>
                <w:lang w:val="en-US"/>
              </w:rPr>
              <w:t>:</w:t>
            </w:r>
          </w:p>
        </w:tc>
        <w:tc>
          <w:tcPr>
            <w:tcW w:w="1584" w:type="dxa"/>
            <w:shd w:val="clear" w:color="auto" w:fill="FAFAFA"/>
          </w:tcPr>
          <w:p w:rsidR="001C6531" w:rsidRPr="00FB47E7" w:rsidRDefault="001C6531" w:rsidP="001C6531">
            <w:pPr>
              <w:spacing w:line="240" w:lineRule="auto"/>
              <w:ind w:left="970" w:right="-117"/>
              <w:jc w:val="right"/>
              <w:rPr>
                <w:rFonts w:cs="Arial"/>
                <w:lang w:val="en-US"/>
              </w:rPr>
            </w:pPr>
          </w:p>
        </w:tc>
        <w:tc>
          <w:tcPr>
            <w:tcW w:w="1584" w:type="dxa"/>
          </w:tcPr>
          <w:p w:rsidR="001C6531" w:rsidRPr="00FB47E7" w:rsidRDefault="001C6531" w:rsidP="001C6531">
            <w:pPr>
              <w:spacing w:line="240" w:lineRule="auto"/>
              <w:ind w:left="970" w:right="-117"/>
              <w:jc w:val="both"/>
              <w:rPr>
                <w:rFonts w:cs="Arial"/>
                <w:lang w:val="en-US"/>
              </w:rPr>
            </w:pPr>
          </w:p>
        </w:tc>
      </w:tr>
      <w:tr w:rsidR="001C6531" w:rsidRPr="00FB47E7" w:rsidTr="00685468">
        <w:tc>
          <w:tcPr>
            <w:tcW w:w="5875" w:type="dxa"/>
            <w:shd w:val="clear" w:color="auto" w:fill="auto"/>
          </w:tcPr>
          <w:p w:rsidR="001C6531" w:rsidRPr="0023628D" w:rsidRDefault="001C6531" w:rsidP="001C6531">
            <w:pPr>
              <w:spacing w:line="240" w:lineRule="auto"/>
              <w:ind w:left="435" w:right="-117"/>
              <w:jc w:val="both"/>
              <w:rPr>
                <w:rFonts w:cstheme="minorBidi"/>
                <w:cs/>
                <w:lang w:val="en-US"/>
              </w:rPr>
            </w:pPr>
            <w:r w:rsidRPr="00FB47E7">
              <w:rPr>
                <w:rFonts w:cs="Arial"/>
              </w:rPr>
              <w:t xml:space="preserve">   R</w:t>
            </w:r>
            <w:r w:rsidRPr="00FB47E7">
              <w:rPr>
                <w:rFonts w:cs="Arial"/>
                <w:lang w:val="en-US"/>
              </w:rPr>
              <w:t>elated parties</w:t>
            </w:r>
          </w:p>
        </w:tc>
        <w:tc>
          <w:tcPr>
            <w:tcW w:w="1584" w:type="dxa"/>
            <w:tcBorders>
              <w:bottom w:val="single" w:sz="4" w:space="0" w:color="auto"/>
            </w:tcBorders>
            <w:shd w:val="clear" w:color="auto" w:fill="FAFAFA"/>
          </w:tcPr>
          <w:p w:rsidR="001C6531" w:rsidRPr="00BE68C9" w:rsidRDefault="00D85536" w:rsidP="001C6531">
            <w:pPr>
              <w:spacing w:line="240" w:lineRule="auto"/>
              <w:ind w:right="-72"/>
              <w:jc w:val="right"/>
              <w:rPr>
                <w:rFonts w:cstheme="minorBidi"/>
              </w:rPr>
            </w:pPr>
            <w:r w:rsidRPr="00D85536">
              <w:rPr>
                <w:rFonts w:cstheme="minorBidi"/>
              </w:rPr>
              <w:t>32,202,576</w:t>
            </w:r>
          </w:p>
        </w:tc>
        <w:tc>
          <w:tcPr>
            <w:tcW w:w="1584" w:type="dxa"/>
            <w:tcBorders>
              <w:bottom w:val="single" w:sz="4" w:space="0" w:color="auto"/>
            </w:tcBorders>
          </w:tcPr>
          <w:p w:rsidR="001C6531" w:rsidRPr="00FB47E7" w:rsidRDefault="001C6531" w:rsidP="001C6531">
            <w:pPr>
              <w:spacing w:line="240" w:lineRule="auto"/>
              <w:ind w:right="-72"/>
              <w:jc w:val="right"/>
              <w:rPr>
                <w:rFonts w:cs="Arial"/>
                <w:lang w:val="en-US"/>
              </w:rPr>
            </w:pPr>
            <w:r w:rsidRPr="00FB47E7">
              <w:rPr>
                <w:rFonts w:cs="Arial"/>
                <w:lang w:val="en-US"/>
              </w:rPr>
              <w:t>22,615,893</w:t>
            </w: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left="970" w:right="-117"/>
              <w:jc w:val="right"/>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left="970" w:right="-117"/>
              <w:jc w:val="both"/>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b/>
                <w:bCs/>
                <w:lang w:val="en-US"/>
              </w:rPr>
            </w:pPr>
            <w:r w:rsidRPr="00FB47E7">
              <w:rPr>
                <w:rFonts w:cs="Arial"/>
                <w:b/>
                <w:bCs/>
                <w:lang w:val="en-US"/>
              </w:rPr>
              <w:t>Trade payables to:</w:t>
            </w:r>
          </w:p>
        </w:tc>
        <w:tc>
          <w:tcPr>
            <w:tcW w:w="1584" w:type="dxa"/>
            <w:shd w:val="clear" w:color="auto" w:fill="FAFAFA"/>
          </w:tcPr>
          <w:p w:rsidR="001C6531" w:rsidRPr="00FB47E7" w:rsidRDefault="001C6531" w:rsidP="001C6531">
            <w:pPr>
              <w:spacing w:line="240" w:lineRule="auto"/>
              <w:ind w:right="-72"/>
              <w:jc w:val="right"/>
              <w:rPr>
                <w:rFonts w:cs="Arial"/>
                <w:lang w:val="en-US"/>
              </w:rPr>
            </w:pPr>
          </w:p>
        </w:tc>
        <w:tc>
          <w:tcPr>
            <w:tcW w:w="1584" w:type="dxa"/>
            <w:shd w:val="clear" w:color="auto" w:fill="auto"/>
          </w:tcPr>
          <w:p w:rsidR="001C6531" w:rsidRPr="00FB47E7" w:rsidRDefault="001C6531" w:rsidP="001C6531">
            <w:pPr>
              <w:spacing w:line="240" w:lineRule="auto"/>
              <w:ind w:right="-72"/>
              <w:jc w:val="right"/>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C7759A" w:rsidP="001C6531">
            <w:pPr>
              <w:spacing w:line="240" w:lineRule="auto"/>
              <w:ind w:right="-72"/>
              <w:jc w:val="right"/>
              <w:rPr>
                <w:rFonts w:cs="Arial"/>
                <w:lang w:val="en-US"/>
              </w:rPr>
            </w:pPr>
            <w:r>
              <w:rPr>
                <w:rFonts w:cs="Arial"/>
                <w:lang w:val="en-US"/>
              </w:rPr>
              <w:t>850</w:t>
            </w:r>
          </w:p>
        </w:tc>
        <w:tc>
          <w:tcPr>
            <w:tcW w:w="1584" w:type="dxa"/>
            <w:tcBorders>
              <w:bottom w:val="single" w:sz="4" w:space="0" w:color="auto"/>
            </w:tcBorders>
            <w:shd w:val="clear" w:color="auto" w:fill="auto"/>
          </w:tcPr>
          <w:p w:rsidR="001C6531" w:rsidRPr="00FB47E7" w:rsidRDefault="001C6531" w:rsidP="001C6531">
            <w:pPr>
              <w:spacing w:line="240" w:lineRule="auto"/>
              <w:ind w:right="-72"/>
              <w:jc w:val="right"/>
              <w:rPr>
                <w:rFonts w:cs="Arial"/>
                <w:lang w:val="en-US"/>
              </w:rPr>
            </w:pPr>
            <w:r w:rsidRPr="00FB47E7">
              <w:rPr>
                <w:rFonts w:cs="Arial"/>
                <w:lang w:val="en-US"/>
              </w:rPr>
              <w:t xml:space="preserve"> 69,769 </w:t>
            </w:r>
          </w:p>
        </w:tc>
      </w:tr>
      <w:tr w:rsidR="001C6531" w:rsidRPr="00FB47E7" w:rsidTr="00685468">
        <w:tc>
          <w:tcPr>
            <w:tcW w:w="5875" w:type="dxa"/>
            <w:shd w:val="clear" w:color="auto" w:fill="auto"/>
          </w:tcPr>
          <w:p w:rsidR="001C6531" w:rsidRPr="00FB47E7"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left="970" w:right="-117"/>
              <w:jc w:val="right"/>
              <w:rPr>
                <w:rFonts w:cs="Arial"/>
                <w:lang w:val="en-US"/>
              </w:rPr>
            </w:pPr>
          </w:p>
        </w:tc>
        <w:tc>
          <w:tcPr>
            <w:tcW w:w="1584" w:type="dxa"/>
            <w:tcBorders>
              <w:top w:val="single" w:sz="4" w:space="0" w:color="auto"/>
            </w:tcBorders>
          </w:tcPr>
          <w:p w:rsidR="001C6531" w:rsidRPr="00FB47E7" w:rsidRDefault="001C6531" w:rsidP="001C6531">
            <w:pPr>
              <w:spacing w:line="240" w:lineRule="auto"/>
              <w:ind w:left="970" w:right="-117"/>
              <w:jc w:val="both"/>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b/>
                <w:bCs/>
                <w:lang w:val="en-US"/>
              </w:rPr>
            </w:pPr>
            <w:r w:rsidRPr="00FB47E7">
              <w:rPr>
                <w:rFonts w:cs="Arial"/>
                <w:b/>
                <w:bCs/>
                <w:lang w:val="en-US"/>
              </w:rPr>
              <w:t>Other payables to:</w:t>
            </w:r>
          </w:p>
        </w:tc>
        <w:tc>
          <w:tcPr>
            <w:tcW w:w="1584" w:type="dxa"/>
            <w:shd w:val="clear" w:color="auto" w:fill="FAFAFA"/>
          </w:tcPr>
          <w:p w:rsidR="001C6531" w:rsidRPr="00FB47E7" w:rsidRDefault="001C6531" w:rsidP="001C6531">
            <w:pPr>
              <w:spacing w:line="240" w:lineRule="auto"/>
              <w:ind w:right="-72"/>
              <w:jc w:val="right"/>
              <w:rPr>
                <w:rFonts w:cs="Arial"/>
                <w:lang w:val="en-US"/>
              </w:rPr>
            </w:pPr>
          </w:p>
        </w:tc>
        <w:tc>
          <w:tcPr>
            <w:tcW w:w="1584" w:type="dxa"/>
          </w:tcPr>
          <w:p w:rsidR="001C6531" w:rsidRPr="00FB47E7" w:rsidRDefault="001C6531" w:rsidP="001C6531">
            <w:pPr>
              <w:spacing w:line="240" w:lineRule="auto"/>
              <w:ind w:right="-72"/>
              <w:jc w:val="right"/>
              <w:rPr>
                <w:rFonts w:cs="Arial"/>
                <w:lang w:val="en-US"/>
              </w:rPr>
            </w:pP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1C6531" w:rsidRPr="00FB47E7" w:rsidRDefault="00D85536" w:rsidP="001C6531">
            <w:pPr>
              <w:spacing w:line="240" w:lineRule="auto"/>
              <w:ind w:right="-72"/>
              <w:jc w:val="right"/>
              <w:rPr>
                <w:rFonts w:cs="Arial"/>
                <w:lang w:val="en-US"/>
              </w:rPr>
            </w:pPr>
            <w:r w:rsidRPr="00D85536">
              <w:rPr>
                <w:rFonts w:cs="Arial"/>
                <w:lang w:val="en-US"/>
              </w:rPr>
              <w:t>14,031,892</w:t>
            </w:r>
          </w:p>
        </w:tc>
        <w:tc>
          <w:tcPr>
            <w:tcW w:w="1584" w:type="dxa"/>
            <w:tcBorders>
              <w:bottom w:val="single" w:sz="4" w:space="0" w:color="auto"/>
            </w:tcBorders>
          </w:tcPr>
          <w:p w:rsidR="001C6531" w:rsidRPr="00FB47E7" w:rsidRDefault="001C6531" w:rsidP="001C6531">
            <w:pPr>
              <w:spacing w:line="240" w:lineRule="auto"/>
              <w:ind w:right="-72"/>
              <w:jc w:val="right"/>
              <w:rPr>
                <w:rFonts w:cs="Arial"/>
                <w:lang w:val="en-US"/>
              </w:rPr>
            </w:pPr>
            <w:r w:rsidRPr="00FB47E7">
              <w:rPr>
                <w:rFonts w:cs="Arial"/>
                <w:lang w:val="en-US"/>
              </w:rPr>
              <w:t>20,286,390</w:t>
            </w:r>
          </w:p>
        </w:tc>
      </w:tr>
      <w:tr w:rsidR="001C6531" w:rsidRPr="00FB47E7" w:rsidTr="00685468">
        <w:tc>
          <w:tcPr>
            <w:tcW w:w="5875" w:type="dxa"/>
            <w:shd w:val="clear" w:color="auto" w:fill="auto"/>
          </w:tcPr>
          <w:p w:rsidR="001C6531" w:rsidRPr="00FB47E7" w:rsidRDefault="001C6531" w:rsidP="001C6531">
            <w:pPr>
              <w:spacing w:line="240" w:lineRule="auto"/>
              <w:ind w:left="435" w:right="-117"/>
              <w:rPr>
                <w:rFonts w:cs="Arial"/>
                <w:lang w:val="en-US"/>
              </w:rPr>
            </w:pPr>
          </w:p>
        </w:tc>
        <w:tc>
          <w:tcPr>
            <w:tcW w:w="1584" w:type="dxa"/>
            <w:tcBorders>
              <w:top w:val="single" w:sz="4" w:space="0" w:color="auto"/>
            </w:tcBorders>
            <w:shd w:val="clear" w:color="auto" w:fill="FAFAFA"/>
          </w:tcPr>
          <w:p w:rsidR="001C6531" w:rsidRPr="00FB47E7" w:rsidRDefault="001C6531" w:rsidP="001C6531">
            <w:pPr>
              <w:spacing w:line="240" w:lineRule="auto"/>
              <w:ind w:right="-72"/>
              <w:jc w:val="right"/>
              <w:rPr>
                <w:rFonts w:cs="Arial"/>
                <w:lang w:val="en-US"/>
              </w:rPr>
            </w:pPr>
          </w:p>
        </w:tc>
        <w:tc>
          <w:tcPr>
            <w:tcW w:w="1584" w:type="dxa"/>
            <w:tcBorders>
              <w:top w:val="single" w:sz="4" w:space="0" w:color="auto"/>
            </w:tcBorders>
            <w:shd w:val="clear" w:color="auto" w:fill="auto"/>
          </w:tcPr>
          <w:p w:rsidR="001C6531" w:rsidRPr="00FB47E7" w:rsidRDefault="001C6531" w:rsidP="001C6531">
            <w:pPr>
              <w:spacing w:line="240" w:lineRule="auto"/>
              <w:ind w:right="-72"/>
              <w:jc w:val="right"/>
              <w:rPr>
                <w:rFonts w:cs="Arial"/>
                <w:lang w:val="en-US"/>
              </w:rPr>
            </w:pPr>
          </w:p>
        </w:tc>
      </w:tr>
      <w:tr w:rsidR="00CE60AA" w:rsidRPr="00FB47E7" w:rsidTr="00CE60AA">
        <w:tc>
          <w:tcPr>
            <w:tcW w:w="5875" w:type="dxa"/>
            <w:shd w:val="clear" w:color="auto" w:fill="auto"/>
          </w:tcPr>
          <w:p w:rsidR="00CE60AA" w:rsidRPr="00FB47E7" w:rsidRDefault="00E71BE7" w:rsidP="00CE60AA">
            <w:pPr>
              <w:spacing w:line="240" w:lineRule="auto"/>
              <w:ind w:left="435" w:right="-117"/>
              <w:rPr>
                <w:rFonts w:cs="Arial"/>
                <w:b/>
                <w:bCs/>
                <w:lang w:val="en-US"/>
              </w:rPr>
            </w:pPr>
            <w:r>
              <w:rPr>
                <w:rFonts w:cs="Arial"/>
                <w:b/>
                <w:bCs/>
                <w:lang w:val="en-US"/>
              </w:rPr>
              <w:t>Cash on delivery</w:t>
            </w:r>
            <w:r w:rsidR="00CE60AA" w:rsidRPr="00FB47E7">
              <w:rPr>
                <w:rFonts w:cs="Arial"/>
                <w:b/>
                <w:bCs/>
                <w:lang w:val="en-US"/>
              </w:rPr>
              <w:t xml:space="preserve"> payable to:</w:t>
            </w:r>
          </w:p>
        </w:tc>
        <w:tc>
          <w:tcPr>
            <w:tcW w:w="1584" w:type="dxa"/>
            <w:shd w:val="clear" w:color="auto" w:fill="FAFAFA"/>
          </w:tcPr>
          <w:p w:rsidR="00CE60AA" w:rsidRPr="00FB47E7" w:rsidRDefault="00CE60AA" w:rsidP="00CE60AA">
            <w:pPr>
              <w:spacing w:line="240" w:lineRule="auto"/>
              <w:ind w:right="-72"/>
              <w:jc w:val="right"/>
              <w:rPr>
                <w:rFonts w:cs="Arial"/>
                <w:lang w:val="en-US"/>
              </w:rPr>
            </w:pPr>
          </w:p>
        </w:tc>
        <w:tc>
          <w:tcPr>
            <w:tcW w:w="1584" w:type="dxa"/>
            <w:shd w:val="clear" w:color="auto" w:fill="auto"/>
          </w:tcPr>
          <w:p w:rsidR="00CE60AA" w:rsidRPr="00FB47E7" w:rsidRDefault="00CE60AA" w:rsidP="00CE60AA">
            <w:pPr>
              <w:spacing w:line="240" w:lineRule="auto"/>
              <w:ind w:right="-72"/>
              <w:jc w:val="right"/>
              <w:rPr>
                <w:rFonts w:cs="Arial"/>
                <w:lang w:val="en-US"/>
              </w:rPr>
            </w:pPr>
          </w:p>
        </w:tc>
      </w:tr>
      <w:tr w:rsidR="00CE60AA" w:rsidRPr="00FB47E7" w:rsidTr="00CE60AA">
        <w:tc>
          <w:tcPr>
            <w:tcW w:w="5875" w:type="dxa"/>
            <w:shd w:val="clear" w:color="auto" w:fill="auto"/>
          </w:tcPr>
          <w:p w:rsidR="00CE60AA" w:rsidRPr="00FB47E7" w:rsidRDefault="00CE60AA" w:rsidP="00CE60AA">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CE60AA" w:rsidRPr="00FB47E7" w:rsidRDefault="001168B1" w:rsidP="00CE60AA">
            <w:pPr>
              <w:spacing w:line="240" w:lineRule="auto"/>
              <w:ind w:right="-72"/>
              <w:jc w:val="right"/>
              <w:rPr>
                <w:rFonts w:cs="Arial"/>
                <w:lang w:val="en-US"/>
              </w:rPr>
            </w:pPr>
            <w:r w:rsidRPr="001168B1">
              <w:rPr>
                <w:rFonts w:cs="Arial"/>
                <w:lang w:val="en-US"/>
              </w:rPr>
              <w:t>10,347,019</w:t>
            </w:r>
          </w:p>
        </w:tc>
        <w:tc>
          <w:tcPr>
            <w:tcW w:w="1584" w:type="dxa"/>
            <w:tcBorders>
              <w:bottom w:val="single" w:sz="4" w:space="0" w:color="auto"/>
            </w:tcBorders>
            <w:shd w:val="clear" w:color="auto" w:fill="auto"/>
          </w:tcPr>
          <w:p w:rsidR="00CE60AA" w:rsidRPr="00FB47E7" w:rsidRDefault="001168B1" w:rsidP="00CE60AA">
            <w:pPr>
              <w:spacing w:line="240" w:lineRule="auto"/>
              <w:ind w:right="-72"/>
              <w:jc w:val="right"/>
              <w:rPr>
                <w:rFonts w:cs="Arial"/>
                <w:lang w:val="en-US"/>
              </w:rPr>
            </w:pPr>
            <w:r w:rsidRPr="001168B1">
              <w:rPr>
                <w:rFonts w:cs="Arial"/>
                <w:lang w:val="en-US"/>
              </w:rPr>
              <w:t>32,211</w:t>
            </w:r>
          </w:p>
        </w:tc>
      </w:tr>
      <w:tr w:rsidR="00CE60AA" w:rsidRPr="00FB47E7" w:rsidTr="00CE60AA">
        <w:tc>
          <w:tcPr>
            <w:tcW w:w="5875" w:type="dxa"/>
            <w:shd w:val="clear" w:color="auto" w:fill="auto"/>
          </w:tcPr>
          <w:p w:rsidR="00CE60AA" w:rsidRPr="00FB47E7" w:rsidRDefault="00CE60AA" w:rsidP="00CE60AA">
            <w:pPr>
              <w:spacing w:line="240" w:lineRule="auto"/>
              <w:ind w:left="435" w:right="-117"/>
              <w:rPr>
                <w:rFonts w:cs="Arial"/>
                <w:b/>
                <w:bCs/>
                <w:lang w:val="en-US"/>
              </w:rPr>
            </w:pPr>
          </w:p>
        </w:tc>
        <w:tc>
          <w:tcPr>
            <w:tcW w:w="1584" w:type="dxa"/>
            <w:tcBorders>
              <w:top w:val="single" w:sz="4" w:space="0" w:color="auto"/>
            </w:tcBorders>
            <w:shd w:val="clear" w:color="auto" w:fill="FAFAFA"/>
          </w:tcPr>
          <w:p w:rsidR="00CE60AA" w:rsidRPr="00FB47E7" w:rsidRDefault="00CE60AA" w:rsidP="00CE60AA">
            <w:pPr>
              <w:spacing w:line="240" w:lineRule="auto"/>
              <w:ind w:right="-72"/>
              <w:jc w:val="right"/>
              <w:rPr>
                <w:rFonts w:cs="Arial"/>
                <w:lang w:val="en-US"/>
              </w:rPr>
            </w:pPr>
          </w:p>
        </w:tc>
        <w:tc>
          <w:tcPr>
            <w:tcW w:w="1584" w:type="dxa"/>
            <w:tcBorders>
              <w:top w:val="single" w:sz="4" w:space="0" w:color="auto"/>
            </w:tcBorders>
            <w:shd w:val="clear" w:color="auto" w:fill="auto"/>
          </w:tcPr>
          <w:p w:rsidR="00CE60AA" w:rsidRPr="00FB47E7" w:rsidRDefault="00CE60AA" w:rsidP="00CE60AA">
            <w:pPr>
              <w:spacing w:line="240" w:lineRule="auto"/>
              <w:ind w:right="-72"/>
              <w:jc w:val="right"/>
              <w:rPr>
                <w:rFonts w:cs="Arial"/>
                <w:lang w:val="en-US"/>
              </w:rPr>
            </w:pPr>
          </w:p>
        </w:tc>
      </w:tr>
      <w:tr w:rsidR="00CE60AA" w:rsidRPr="00FB47E7" w:rsidTr="00685468">
        <w:tc>
          <w:tcPr>
            <w:tcW w:w="5875" w:type="dxa"/>
            <w:shd w:val="clear" w:color="auto" w:fill="auto"/>
          </w:tcPr>
          <w:p w:rsidR="00CE60AA" w:rsidRPr="00FB47E7" w:rsidRDefault="00CE60AA" w:rsidP="00CE60AA">
            <w:pPr>
              <w:spacing w:line="240" w:lineRule="auto"/>
              <w:ind w:left="435" w:right="-117"/>
              <w:rPr>
                <w:rFonts w:cs="Arial"/>
                <w:b/>
                <w:bCs/>
                <w:lang w:val="en-US"/>
              </w:rPr>
            </w:pPr>
            <w:r w:rsidRPr="00FB47E7">
              <w:rPr>
                <w:rFonts w:cs="Arial"/>
                <w:b/>
                <w:bCs/>
                <w:lang w:val="en-US"/>
              </w:rPr>
              <w:t>Accruals to:</w:t>
            </w:r>
          </w:p>
        </w:tc>
        <w:tc>
          <w:tcPr>
            <w:tcW w:w="1584" w:type="dxa"/>
            <w:shd w:val="clear" w:color="auto" w:fill="FAFAFA"/>
          </w:tcPr>
          <w:p w:rsidR="00CE60AA" w:rsidRPr="00FB47E7" w:rsidRDefault="00CE60AA" w:rsidP="00CE60AA">
            <w:pPr>
              <w:spacing w:line="240" w:lineRule="auto"/>
              <w:ind w:right="-72"/>
              <w:jc w:val="right"/>
              <w:rPr>
                <w:rFonts w:cs="Arial"/>
                <w:lang w:val="en-US"/>
              </w:rPr>
            </w:pPr>
          </w:p>
        </w:tc>
        <w:tc>
          <w:tcPr>
            <w:tcW w:w="1584" w:type="dxa"/>
            <w:shd w:val="clear" w:color="auto" w:fill="auto"/>
          </w:tcPr>
          <w:p w:rsidR="00CE60AA" w:rsidRPr="00FB47E7" w:rsidRDefault="00CE60AA" w:rsidP="00CE60AA">
            <w:pPr>
              <w:spacing w:line="240" w:lineRule="auto"/>
              <w:ind w:right="-72"/>
              <w:jc w:val="right"/>
              <w:rPr>
                <w:rFonts w:cs="Arial"/>
                <w:lang w:val="en-US"/>
              </w:rPr>
            </w:pPr>
          </w:p>
        </w:tc>
      </w:tr>
      <w:tr w:rsidR="00CE60AA" w:rsidRPr="00FB47E7" w:rsidTr="00685468">
        <w:tc>
          <w:tcPr>
            <w:tcW w:w="5875" w:type="dxa"/>
            <w:shd w:val="clear" w:color="auto" w:fill="auto"/>
          </w:tcPr>
          <w:p w:rsidR="00CE60AA" w:rsidRPr="00FB47E7" w:rsidRDefault="00CE60AA" w:rsidP="00CE60AA">
            <w:pPr>
              <w:spacing w:line="240" w:lineRule="auto"/>
              <w:ind w:left="435" w:right="-117"/>
              <w:rPr>
                <w:rFonts w:cs="Arial"/>
                <w:lang w:val="en-US"/>
              </w:rPr>
            </w:pPr>
            <w:r w:rsidRPr="00FB47E7">
              <w:rPr>
                <w:rFonts w:cs="Arial"/>
                <w:lang w:val="en-US"/>
              </w:rPr>
              <w:t xml:space="preserve">   </w:t>
            </w:r>
            <w:r w:rsidRPr="00FB47E7">
              <w:rPr>
                <w:rFonts w:cs="Arial"/>
              </w:rPr>
              <w:t>R</w:t>
            </w:r>
            <w:r w:rsidRPr="00FB47E7">
              <w:rPr>
                <w:rFonts w:cs="Arial"/>
                <w:lang w:val="en-US"/>
              </w:rPr>
              <w:t>elated parties</w:t>
            </w:r>
          </w:p>
        </w:tc>
        <w:tc>
          <w:tcPr>
            <w:tcW w:w="1584" w:type="dxa"/>
            <w:tcBorders>
              <w:bottom w:val="single" w:sz="4" w:space="0" w:color="auto"/>
            </w:tcBorders>
            <w:shd w:val="clear" w:color="auto" w:fill="FAFAFA"/>
          </w:tcPr>
          <w:p w:rsidR="00CE60AA" w:rsidRPr="00FB47E7" w:rsidRDefault="00CE60AA" w:rsidP="00CE60AA">
            <w:pPr>
              <w:spacing w:line="240" w:lineRule="auto"/>
              <w:ind w:right="-72"/>
              <w:jc w:val="right"/>
              <w:rPr>
                <w:rFonts w:cs="Arial"/>
                <w:lang w:val="en-US"/>
              </w:rPr>
            </w:pPr>
            <w:r>
              <w:rPr>
                <w:rFonts w:cs="Arial"/>
                <w:lang w:val="en-US"/>
              </w:rPr>
              <w:t>18,249,115</w:t>
            </w:r>
          </w:p>
        </w:tc>
        <w:tc>
          <w:tcPr>
            <w:tcW w:w="1584" w:type="dxa"/>
            <w:tcBorders>
              <w:bottom w:val="single" w:sz="4" w:space="0" w:color="auto"/>
            </w:tcBorders>
            <w:shd w:val="clear" w:color="auto" w:fill="auto"/>
          </w:tcPr>
          <w:p w:rsidR="00CE60AA" w:rsidRPr="00FB47E7" w:rsidRDefault="00CE60AA" w:rsidP="00CE60AA">
            <w:pPr>
              <w:spacing w:line="240" w:lineRule="auto"/>
              <w:ind w:right="-72"/>
              <w:jc w:val="right"/>
              <w:rPr>
                <w:rFonts w:cs="Arial"/>
                <w:lang w:val="en-US"/>
              </w:rPr>
            </w:pPr>
            <w:r w:rsidRPr="00FB47E7">
              <w:rPr>
                <w:rFonts w:cs="Arial"/>
                <w:lang w:val="en-US"/>
              </w:rPr>
              <w:t>34,362,789</w:t>
            </w:r>
          </w:p>
        </w:tc>
      </w:tr>
      <w:tr w:rsidR="00CE60AA" w:rsidRPr="00FB47E7" w:rsidTr="00685468">
        <w:tc>
          <w:tcPr>
            <w:tcW w:w="5875" w:type="dxa"/>
            <w:shd w:val="clear" w:color="auto" w:fill="auto"/>
          </w:tcPr>
          <w:p w:rsidR="00CE60AA" w:rsidRPr="00FB47E7" w:rsidRDefault="00CE60AA" w:rsidP="00CE60AA">
            <w:pPr>
              <w:spacing w:line="240" w:lineRule="auto"/>
              <w:ind w:left="435" w:right="-117"/>
              <w:rPr>
                <w:rFonts w:cs="Arial"/>
                <w:lang w:val="en-US"/>
              </w:rPr>
            </w:pPr>
          </w:p>
        </w:tc>
        <w:tc>
          <w:tcPr>
            <w:tcW w:w="1584" w:type="dxa"/>
            <w:tcBorders>
              <w:top w:val="single" w:sz="4" w:space="0" w:color="auto"/>
            </w:tcBorders>
            <w:shd w:val="clear" w:color="auto" w:fill="FAFAFA"/>
          </w:tcPr>
          <w:p w:rsidR="00CE60AA" w:rsidRPr="00FB47E7" w:rsidRDefault="00CE60AA" w:rsidP="00CE60AA">
            <w:pPr>
              <w:spacing w:line="240" w:lineRule="auto"/>
              <w:ind w:right="-72"/>
              <w:jc w:val="right"/>
              <w:rPr>
                <w:rFonts w:cs="Arial"/>
                <w:lang w:val="en-US"/>
              </w:rPr>
            </w:pPr>
          </w:p>
        </w:tc>
        <w:tc>
          <w:tcPr>
            <w:tcW w:w="1584" w:type="dxa"/>
            <w:tcBorders>
              <w:top w:val="single" w:sz="4" w:space="0" w:color="auto"/>
            </w:tcBorders>
            <w:shd w:val="clear" w:color="auto" w:fill="auto"/>
          </w:tcPr>
          <w:p w:rsidR="00CE60AA" w:rsidRPr="00FB47E7" w:rsidRDefault="00CE60AA" w:rsidP="00CE60AA">
            <w:pPr>
              <w:spacing w:line="240" w:lineRule="auto"/>
              <w:ind w:right="-72"/>
              <w:jc w:val="right"/>
              <w:rPr>
                <w:rFonts w:cs="Arial"/>
                <w:lang w:val="en-US"/>
              </w:rPr>
            </w:pPr>
          </w:p>
        </w:tc>
      </w:tr>
      <w:tr w:rsidR="00CE60AA" w:rsidRPr="00FB47E7" w:rsidTr="00685468">
        <w:tc>
          <w:tcPr>
            <w:tcW w:w="5875" w:type="dxa"/>
            <w:shd w:val="clear" w:color="auto" w:fill="auto"/>
          </w:tcPr>
          <w:p w:rsidR="00CE60AA" w:rsidRPr="00FB47E7" w:rsidRDefault="00CE60AA" w:rsidP="00CE60AA">
            <w:pPr>
              <w:spacing w:line="240" w:lineRule="auto"/>
              <w:ind w:left="435" w:right="-117"/>
              <w:rPr>
                <w:rFonts w:cs="Arial"/>
                <w:b/>
                <w:bCs/>
                <w:lang w:val="en-US"/>
              </w:rPr>
            </w:pPr>
            <w:r w:rsidRPr="00FB47E7">
              <w:rPr>
                <w:rFonts w:cs="Arial"/>
                <w:b/>
                <w:bCs/>
                <w:lang w:val="en-US"/>
              </w:rPr>
              <w:t xml:space="preserve">Refundable deposits </w:t>
            </w:r>
            <w:r>
              <w:rPr>
                <w:rFonts w:cs="Arial"/>
                <w:b/>
                <w:bCs/>
                <w:lang w:val="en-US"/>
              </w:rPr>
              <w:t>from</w:t>
            </w:r>
            <w:r w:rsidRPr="00FB47E7">
              <w:rPr>
                <w:rFonts w:cs="Arial"/>
                <w:b/>
                <w:bCs/>
                <w:lang w:val="en-US"/>
              </w:rPr>
              <w:t>:</w:t>
            </w:r>
          </w:p>
        </w:tc>
        <w:tc>
          <w:tcPr>
            <w:tcW w:w="1584" w:type="dxa"/>
            <w:shd w:val="clear" w:color="auto" w:fill="FAFAFA"/>
          </w:tcPr>
          <w:p w:rsidR="00CE60AA" w:rsidRPr="00FB47E7" w:rsidRDefault="00CE60AA" w:rsidP="00CE60AA">
            <w:pPr>
              <w:spacing w:line="240" w:lineRule="auto"/>
              <w:ind w:right="-72"/>
              <w:jc w:val="right"/>
              <w:rPr>
                <w:rFonts w:cs="Arial"/>
                <w:lang w:val="en-US"/>
              </w:rPr>
            </w:pPr>
          </w:p>
        </w:tc>
        <w:tc>
          <w:tcPr>
            <w:tcW w:w="1584" w:type="dxa"/>
            <w:shd w:val="clear" w:color="auto" w:fill="auto"/>
          </w:tcPr>
          <w:p w:rsidR="00CE60AA" w:rsidRPr="00FB47E7" w:rsidRDefault="00CE60AA" w:rsidP="00CE60AA">
            <w:pPr>
              <w:spacing w:line="240" w:lineRule="auto"/>
              <w:ind w:right="-72"/>
              <w:jc w:val="right"/>
              <w:rPr>
                <w:rFonts w:cs="Arial"/>
                <w:lang w:val="en-US"/>
              </w:rPr>
            </w:pPr>
          </w:p>
        </w:tc>
      </w:tr>
      <w:tr w:rsidR="00CE60AA" w:rsidRPr="00685468" w:rsidTr="00685468">
        <w:tc>
          <w:tcPr>
            <w:tcW w:w="5875" w:type="dxa"/>
            <w:shd w:val="clear" w:color="auto" w:fill="auto"/>
          </w:tcPr>
          <w:p w:rsidR="00CE60AA" w:rsidRPr="00685468" w:rsidRDefault="00CE60AA" w:rsidP="00CE60AA">
            <w:pPr>
              <w:spacing w:line="240" w:lineRule="auto"/>
              <w:ind w:left="435" w:right="-117"/>
              <w:rPr>
                <w:rFonts w:cs="Arial"/>
                <w:lang w:val="en-US"/>
              </w:rPr>
            </w:pPr>
            <w:r w:rsidRPr="00685468">
              <w:rPr>
                <w:rFonts w:cs="Arial"/>
                <w:lang w:val="en-US"/>
              </w:rPr>
              <w:t xml:space="preserve">   </w:t>
            </w:r>
            <w:r w:rsidRPr="00685468">
              <w:rPr>
                <w:rFonts w:cs="Arial"/>
              </w:rPr>
              <w:t>R</w:t>
            </w:r>
            <w:r w:rsidRPr="00685468">
              <w:rPr>
                <w:rFonts w:cs="Arial"/>
                <w:lang w:val="en-US"/>
              </w:rPr>
              <w:t>elated parties</w:t>
            </w:r>
          </w:p>
        </w:tc>
        <w:tc>
          <w:tcPr>
            <w:tcW w:w="1584" w:type="dxa"/>
            <w:tcBorders>
              <w:bottom w:val="single" w:sz="4" w:space="0" w:color="auto"/>
            </w:tcBorders>
            <w:shd w:val="clear" w:color="auto" w:fill="FAFAFA"/>
          </w:tcPr>
          <w:p w:rsidR="00CE60AA" w:rsidRPr="00685468" w:rsidRDefault="00CE60AA" w:rsidP="00CE60AA">
            <w:pPr>
              <w:spacing w:line="240" w:lineRule="auto"/>
              <w:ind w:right="-72"/>
              <w:jc w:val="right"/>
              <w:rPr>
                <w:rFonts w:cs="Arial"/>
                <w:lang w:val="en-US"/>
              </w:rPr>
            </w:pPr>
            <w:r w:rsidRPr="00685468">
              <w:rPr>
                <w:rFonts w:cs="Arial"/>
                <w:lang w:val="en-US"/>
              </w:rPr>
              <w:t>14,856,767</w:t>
            </w:r>
          </w:p>
        </w:tc>
        <w:tc>
          <w:tcPr>
            <w:tcW w:w="1584" w:type="dxa"/>
            <w:tcBorders>
              <w:bottom w:val="single" w:sz="4" w:space="0" w:color="auto"/>
            </w:tcBorders>
            <w:shd w:val="clear" w:color="auto" w:fill="auto"/>
          </w:tcPr>
          <w:p w:rsidR="00CE60AA" w:rsidRPr="00685468" w:rsidRDefault="00CE60AA" w:rsidP="00CE60AA">
            <w:pPr>
              <w:spacing w:line="240" w:lineRule="auto"/>
              <w:ind w:right="-72"/>
              <w:jc w:val="right"/>
              <w:rPr>
                <w:rFonts w:cs="Arial"/>
                <w:lang w:val="en-US"/>
              </w:rPr>
            </w:pPr>
            <w:r w:rsidRPr="00685468">
              <w:rPr>
                <w:rFonts w:cs="Arial"/>
                <w:lang w:val="en-US"/>
              </w:rPr>
              <w:t>20,926,941</w:t>
            </w:r>
          </w:p>
        </w:tc>
      </w:tr>
    </w:tbl>
    <w:p w:rsidR="00E42D9A" w:rsidRPr="00685468" w:rsidRDefault="00E42D9A" w:rsidP="00E42D9A">
      <w:pPr>
        <w:spacing w:line="240" w:lineRule="auto"/>
        <w:ind w:left="1080" w:right="391" w:hanging="540"/>
        <w:jc w:val="both"/>
        <w:rPr>
          <w:rFonts w:cs="Arial"/>
          <w:b/>
          <w:bCs/>
        </w:rPr>
      </w:pPr>
    </w:p>
    <w:p w:rsidR="00F22C22" w:rsidRPr="00685468" w:rsidRDefault="00752C8C" w:rsidP="00F22C22">
      <w:pPr>
        <w:pStyle w:val="ListParagraph"/>
        <w:spacing w:after="0" w:line="240" w:lineRule="auto"/>
        <w:ind w:left="540" w:hanging="540"/>
        <w:jc w:val="both"/>
        <w:rPr>
          <w:rFonts w:ascii="Arial" w:eastAsia="Arial Unicode MS" w:hAnsi="Arial" w:cs="Arial"/>
          <w:b/>
          <w:bCs/>
          <w:color w:val="CF4A02"/>
          <w:sz w:val="20"/>
          <w:szCs w:val="20"/>
        </w:rPr>
      </w:pPr>
      <w:r w:rsidRPr="00685468">
        <w:rPr>
          <w:rFonts w:ascii="Arial" w:eastAsia="Arial Unicode MS" w:hAnsi="Arial" w:cs="Arial"/>
          <w:b/>
          <w:bCs/>
          <w:color w:val="CF4A02"/>
          <w:sz w:val="20"/>
          <w:szCs w:val="20"/>
        </w:rPr>
        <w:t>2</w:t>
      </w:r>
      <w:r w:rsidR="00621F78" w:rsidRPr="00685468">
        <w:rPr>
          <w:rFonts w:ascii="Arial" w:eastAsia="Arial Unicode MS" w:hAnsi="Arial" w:cs="Arial"/>
          <w:b/>
          <w:bCs/>
          <w:color w:val="CF4A02"/>
          <w:sz w:val="20"/>
          <w:szCs w:val="20"/>
        </w:rPr>
        <w:t>5</w:t>
      </w:r>
      <w:r w:rsidRPr="00685468">
        <w:rPr>
          <w:rFonts w:ascii="Arial" w:eastAsia="Arial Unicode MS" w:hAnsi="Arial" w:cs="Arial"/>
          <w:b/>
          <w:bCs/>
          <w:color w:val="CF4A02"/>
          <w:sz w:val="20"/>
          <w:szCs w:val="20"/>
        </w:rPr>
        <w:t>.4</w:t>
      </w:r>
      <w:r w:rsidR="00F22C22" w:rsidRPr="00685468">
        <w:rPr>
          <w:rFonts w:ascii="Arial" w:eastAsia="Arial Unicode MS" w:hAnsi="Arial" w:cs="Arial"/>
          <w:b/>
          <w:bCs/>
          <w:color w:val="CF4A02"/>
          <w:sz w:val="20"/>
          <w:szCs w:val="20"/>
        </w:rPr>
        <w:tab/>
        <w:t>Loans to related part</w:t>
      </w:r>
      <w:r w:rsidR="00AC6D1A">
        <w:rPr>
          <w:rFonts w:ascii="Arial" w:eastAsia="Arial Unicode MS" w:hAnsi="Arial" w:cs="Arial"/>
          <w:b/>
          <w:bCs/>
          <w:color w:val="CF4A02"/>
          <w:sz w:val="20"/>
          <w:szCs w:val="20"/>
        </w:rPr>
        <w:t>y</w:t>
      </w:r>
    </w:p>
    <w:p w:rsidR="00D703CD" w:rsidRPr="00685468" w:rsidRDefault="00D703CD" w:rsidP="00066DBE">
      <w:pPr>
        <w:spacing w:line="240" w:lineRule="auto"/>
        <w:ind w:left="547"/>
        <w:jc w:val="both"/>
        <w:rPr>
          <w:rFonts w:cs="Arial"/>
          <w:b/>
          <w:bCs/>
        </w:rPr>
      </w:pPr>
    </w:p>
    <w:p w:rsidR="001B16BA" w:rsidRPr="00685468" w:rsidRDefault="00916D8A" w:rsidP="00066DBE">
      <w:pPr>
        <w:spacing w:line="240" w:lineRule="auto"/>
        <w:ind w:left="547"/>
        <w:jc w:val="both"/>
        <w:rPr>
          <w:rFonts w:cs="Arial"/>
        </w:rPr>
      </w:pPr>
      <w:r w:rsidRPr="00685468">
        <w:rPr>
          <w:rFonts w:cs="Arial"/>
        </w:rPr>
        <w:t>The movements of loan to related part</w:t>
      </w:r>
      <w:r w:rsidR="000A5ACE" w:rsidRPr="00685468">
        <w:rPr>
          <w:rFonts w:cs="Arial"/>
        </w:rPr>
        <w:t>y</w:t>
      </w:r>
      <w:r w:rsidRPr="00685468">
        <w:rPr>
          <w:rFonts w:cs="Arial"/>
        </w:rPr>
        <w:t xml:space="preserve"> can be analysed are as follows:</w:t>
      </w:r>
    </w:p>
    <w:p w:rsidR="00916D8A" w:rsidRPr="00685468" w:rsidRDefault="00916D8A" w:rsidP="00066DBE">
      <w:pPr>
        <w:spacing w:line="240" w:lineRule="auto"/>
        <w:ind w:left="547"/>
        <w:jc w:val="both"/>
        <w:rPr>
          <w:rFonts w:cs="Arial"/>
          <w:b/>
          <w:bCs/>
        </w:rPr>
      </w:pPr>
    </w:p>
    <w:tbl>
      <w:tblPr>
        <w:tblW w:w="9029" w:type="dxa"/>
        <w:tblLayout w:type="fixed"/>
        <w:tblLook w:val="04A0" w:firstRow="1" w:lastRow="0" w:firstColumn="1" w:lastColumn="0" w:noHBand="0" w:noVBand="1"/>
      </w:tblPr>
      <w:tblGrid>
        <w:gridCol w:w="5861"/>
        <w:gridCol w:w="1584"/>
        <w:gridCol w:w="1584"/>
      </w:tblGrid>
      <w:tr w:rsidR="001C6531" w:rsidRPr="00685468" w:rsidTr="00417EA6">
        <w:tc>
          <w:tcPr>
            <w:tcW w:w="5861" w:type="dxa"/>
            <w:shd w:val="clear" w:color="auto" w:fill="auto"/>
          </w:tcPr>
          <w:p w:rsidR="001C6531" w:rsidRPr="00685468"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b/>
                <w:bCs/>
                <w:lang w:val="en-US"/>
              </w:rPr>
            </w:pPr>
            <w:r w:rsidRPr="00685468">
              <w:rPr>
                <w:rFonts w:cs="Arial"/>
                <w:b/>
                <w:bCs/>
                <w:lang w:val="en-US"/>
              </w:rPr>
              <w:t>2019</w:t>
            </w: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b/>
                <w:bCs/>
                <w:lang w:val="en-US"/>
              </w:rPr>
            </w:pPr>
            <w:r w:rsidRPr="00685468">
              <w:rPr>
                <w:rFonts w:cs="Arial"/>
                <w:b/>
                <w:bCs/>
                <w:lang w:val="en-US"/>
              </w:rPr>
              <w:t>2018</w:t>
            </w:r>
          </w:p>
        </w:tc>
      </w:tr>
      <w:tr w:rsidR="001C6531" w:rsidRPr="00685468" w:rsidTr="00417EA6">
        <w:tc>
          <w:tcPr>
            <w:tcW w:w="5861" w:type="dxa"/>
            <w:shd w:val="clear" w:color="auto" w:fill="auto"/>
          </w:tcPr>
          <w:p w:rsidR="001C6531" w:rsidRPr="00685468" w:rsidRDefault="001C6531" w:rsidP="001C6531">
            <w:pPr>
              <w:spacing w:line="240" w:lineRule="auto"/>
              <w:ind w:left="435" w:right="-117"/>
              <w:jc w:val="both"/>
              <w:rPr>
                <w:rFonts w:cs="Arial"/>
                <w:b/>
                <w:bCs/>
                <w:lang w:val="en-US"/>
              </w:rPr>
            </w:pP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b/>
                <w:bCs/>
                <w:lang w:val="en-US"/>
              </w:rPr>
              <w:t>Baht</w:t>
            </w: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b/>
                <w:bCs/>
                <w:lang w:val="en-US"/>
              </w:rPr>
              <w:t>Baht</w:t>
            </w:r>
          </w:p>
        </w:tc>
      </w:tr>
      <w:tr w:rsidR="001C6531" w:rsidRPr="00685468" w:rsidTr="00417EA6">
        <w:tc>
          <w:tcPr>
            <w:tcW w:w="5861" w:type="dxa"/>
            <w:shd w:val="clear" w:color="auto" w:fill="auto"/>
          </w:tcPr>
          <w:p w:rsidR="001C6531" w:rsidRPr="00685468"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685468"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685468" w:rsidRDefault="001C6531" w:rsidP="001C6531">
            <w:pPr>
              <w:spacing w:line="240" w:lineRule="auto"/>
              <w:ind w:right="-72"/>
              <w:jc w:val="right"/>
              <w:rPr>
                <w:rFonts w:cs="Arial"/>
                <w:b/>
                <w:bCs/>
                <w:lang w:val="en-US"/>
              </w:rPr>
            </w:pPr>
          </w:p>
        </w:tc>
      </w:tr>
      <w:tr w:rsidR="001C6531" w:rsidRPr="00685468" w:rsidTr="00417EA6">
        <w:tc>
          <w:tcPr>
            <w:tcW w:w="5861" w:type="dxa"/>
            <w:shd w:val="clear" w:color="auto" w:fill="auto"/>
          </w:tcPr>
          <w:p w:rsidR="001C6531" w:rsidRPr="00685468" w:rsidRDefault="00916D8A" w:rsidP="001C6531">
            <w:pPr>
              <w:spacing w:line="240" w:lineRule="auto"/>
              <w:ind w:left="435" w:right="-117"/>
              <w:rPr>
                <w:rFonts w:cs="Arial"/>
                <w:lang w:val="en-US"/>
              </w:rPr>
            </w:pPr>
            <w:r w:rsidRPr="00685468">
              <w:rPr>
                <w:rFonts w:cs="Arial"/>
                <w:lang w:val="en-US"/>
              </w:rPr>
              <w:t>At 1 January</w:t>
            </w:r>
          </w:p>
        </w:tc>
        <w:tc>
          <w:tcPr>
            <w:tcW w:w="1584" w:type="dxa"/>
            <w:shd w:val="clear" w:color="auto" w:fill="FAFAFA"/>
          </w:tcPr>
          <w:p w:rsidR="001C6531" w:rsidRPr="00685468" w:rsidRDefault="001C6531" w:rsidP="001C6531">
            <w:pPr>
              <w:spacing w:line="240" w:lineRule="auto"/>
              <w:ind w:right="-72"/>
              <w:jc w:val="right"/>
              <w:rPr>
                <w:rFonts w:cs="Arial"/>
                <w:lang w:val="en-US"/>
              </w:rPr>
            </w:pPr>
            <w:r w:rsidRPr="00685468">
              <w:rPr>
                <w:rFonts w:cs="Arial"/>
                <w:lang w:val="en-US"/>
              </w:rPr>
              <w:t>-</w:t>
            </w:r>
          </w:p>
        </w:tc>
        <w:tc>
          <w:tcPr>
            <w:tcW w:w="1584" w:type="dxa"/>
          </w:tcPr>
          <w:p w:rsidR="001C6531" w:rsidRPr="00685468" w:rsidRDefault="001C6531" w:rsidP="001C6531">
            <w:pPr>
              <w:spacing w:line="240" w:lineRule="auto"/>
              <w:ind w:right="-72"/>
              <w:jc w:val="right"/>
              <w:rPr>
                <w:rFonts w:cs="Arial"/>
                <w:lang w:val="en-US"/>
              </w:rPr>
            </w:pPr>
            <w:r w:rsidRPr="00685468">
              <w:rPr>
                <w:rFonts w:cs="Arial"/>
                <w:lang w:val="en-US"/>
              </w:rPr>
              <w:t>360,000,000</w:t>
            </w:r>
          </w:p>
        </w:tc>
      </w:tr>
      <w:tr w:rsidR="001C6531" w:rsidRPr="00685468" w:rsidTr="00417EA6">
        <w:tc>
          <w:tcPr>
            <w:tcW w:w="5861" w:type="dxa"/>
            <w:shd w:val="clear" w:color="auto" w:fill="auto"/>
          </w:tcPr>
          <w:p w:rsidR="001C6531" w:rsidRPr="00685468" w:rsidRDefault="00916D8A" w:rsidP="001C6531">
            <w:pPr>
              <w:spacing w:line="240" w:lineRule="auto"/>
              <w:ind w:left="435" w:right="-117"/>
              <w:rPr>
                <w:rFonts w:cs="Arial"/>
                <w:lang w:val="en-US"/>
              </w:rPr>
            </w:pPr>
            <w:r w:rsidRPr="00685468">
              <w:rPr>
                <w:rFonts w:cs="Arial"/>
                <w:lang w:val="en-US"/>
              </w:rPr>
              <w:t>Loans repayment received</w:t>
            </w:r>
          </w:p>
        </w:tc>
        <w:tc>
          <w:tcPr>
            <w:tcW w:w="1584" w:type="dxa"/>
            <w:tcBorders>
              <w:bottom w:val="single" w:sz="4" w:space="0" w:color="auto"/>
            </w:tcBorders>
            <w:shd w:val="clear" w:color="auto" w:fill="FAFAFA"/>
          </w:tcPr>
          <w:p w:rsidR="001C6531" w:rsidRPr="00685468" w:rsidRDefault="00C7759A" w:rsidP="001C6531">
            <w:pPr>
              <w:spacing w:line="240" w:lineRule="auto"/>
              <w:ind w:right="-72"/>
              <w:jc w:val="right"/>
              <w:rPr>
                <w:rFonts w:cs="Arial"/>
                <w:lang w:val="en-US"/>
              </w:rPr>
            </w:pPr>
            <w:r w:rsidRPr="00685468">
              <w:rPr>
                <w:rFonts w:cs="Arial"/>
                <w:lang w:val="en-US"/>
              </w:rPr>
              <w:t>-</w:t>
            </w:r>
          </w:p>
        </w:tc>
        <w:tc>
          <w:tcPr>
            <w:tcW w:w="1584" w:type="dxa"/>
            <w:tcBorders>
              <w:bottom w:val="single" w:sz="4" w:space="0" w:color="auto"/>
            </w:tcBorders>
          </w:tcPr>
          <w:p w:rsidR="001C6531" w:rsidRPr="00685468" w:rsidRDefault="001C6531" w:rsidP="001C6531">
            <w:pPr>
              <w:spacing w:line="240" w:lineRule="auto"/>
              <w:ind w:right="-72"/>
              <w:jc w:val="right"/>
              <w:rPr>
                <w:rFonts w:cs="Arial"/>
                <w:lang w:val="en-US"/>
              </w:rPr>
            </w:pPr>
            <w:r w:rsidRPr="00685468">
              <w:rPr>
                <w:rFonts w:cs="Arial"/>
                <w:lang w:val="en-US"/>
              </w:rPr>
              <w:t>(360,000,000)</w:t>
            </w:r>
          </w:p>
        </w:tc>
      </w:tr>
      <w:tr w:rsidR="001C6531" w:rsidRPr="00685468" w:rsidTr="00417EA6">
        <w:tc>
          <w:tcPr>
            <w:tcW w:w="5861" w:type="dxa"/>
            <w:shd w:val="clear" w:color="auto" w:fill="auto"/>
          </w:tcPr>
          <w:p w:rsidR="001C6531" w:rsidRPr="00685468" w:rsidRDefault="001C6531" w:rsidP="001C6531">
            <w:pPr>
              <w:spacing w:line="240" w:lineRule="auto"/>
              <w:ind w:left="435" w:right="-117"/>
              <w:rPr>
                <w:rFonts w:cs="Arial"/>
                <w:lang w:val="en-US"/>
              </w:rPr>
            </w:pPr>
          </w:p>
        </w:tc>
        <w:tc>
          <w:tcPr>
            <w:tcW w:w="1584" w:type="dxa"/>
            <w:tcBorders>
              <w:top w:val="single" w:sz="4" w:space="0" w:color="auto"/>
            </w:tcBorders>
            <w:shd w:val="clear" w:color="auto" w:fill="FAFAFA"/>
          </w:tcPr>
          <w:p w:rsidR="001C6531" w:rsidRPr="00685468" w:rsidRDefault="001C6531" w:rsidP="001C6531">
            <w:pPr>
              <w:spacing w:line="240" w:lineRule="auto"/>
              <w:ind w:right="-72"/>
              <w:jc w:val="right"/>
              <w:rPr>
                <w:rFonts w:cs="Arial"/>
                <w:lang w:val="en-US"/>
              </w:rPr>
            </w:pP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lang w:val="en-US"/>
              </w:rPr>
            </w:pPr>
          </w:p>
        </w:tc>
      </w:tr>
      <w:tr w:rsidR="001C6531" w:rsidRPr="00685468" w:rsidTr="00417EA6">
        <w:tc>
          <w:tcPr>
            <w:tcW w:w="5861" w:type="dxa"/>
            <w:shd w:val="clear" w:color="auto" w:fill="auto"/>
          </w:tcPr>
          <w:p w:rsidR="001C6531" w:rsidRPr="00685468" w:rsidRDefault="00916D8A" w:rsidP="001C6531">
            <w:pPr>
              <w:spacing w:line="240" w:lineRule="auto"/>
              <w:ind w:left="435" w:right="-117"/>
              <w:rPr>
                <w:rFonts w:cs="Arial"/>
                <w:lang w:val="en-US"/>
              </w:rPr>
            </w:pPr>
            <w:r w:rsidRPr="00685468">
              <w:rPr>
                <w:rFonts w:cs="Arial"/>
                <w:lang w:val="en-US"/>
              </w:rPr>
              <w:t>At 31 December</w:t>
            </w:r>
          </w:p>
        </w:tc>
        <w:tc>
          <w:tcPr>
            <w:tcW w:w="1584" w:type="dxa"/>
            <w:tcBorders>
              <w:bottom w:val="single" w:sz="4" w:space="0" w:color="auto"/>
            </w:tcBorders>
            <w:shd w:val="clear" w:color="auto" w:fill="FAFAFA"/>
          </w:tcPr>
          <w:p w:rsidR="001C6531" w:rsidRPr="00685468" w:rsidRDefault="00C7759A" w:rsidP="001C6531">
            <w:pPr>
              <w:spacing w:line="240" w:lineRule="auto"/>
              <w:ind w:right="-72"/>
              <w:jc w:val="right"/>
              <w:rPr>
                <w:rFonts w:cs="Arial"/>
                <w:lang w:val="en-US"/>
              </w:rPr>
            </w:pPr>
            <w:r w:rsidRPr="00685468">
              <w:rPr>
                <w:rFonts w:cs="Arial"/>
                <w:lang w:val="en-US"/>
              </w:rPr>
              <w:t>-</w:t>
            </w: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lang w:val="en-US"/>
              </w:rPr>
              <w:t>-</w:t>
            </w:r>
          </w:p>
        </w:tc>
      </w:tr>
    </w:tbl>
    <w:p w:rsidR="00056AC2" w:rsidRDefault="00056AC2" w:rsidP="00AA7E0D">
      <w:pPr>
        <w:spacing w:line="240" w:lineRule="auto"/>
        <w:ind w:left="547"/>
        <w:jc w:val="both"/>
        <w:rPr>
          <w:rFonts w:cs="Arial"/>
        </w:rPr>
      </w:pPr>
    </w:p>
    <w:p w:rsidR="00AA7E0D" w:rsidRDefault="003668E2" w:rsidP="00AA7E0D">
      <w:pPr>
        <w:spacing w:line="240" w:lineRule="auto"/>
        <w:ind w:left="547"/>
        <w:jc w:val="both"/>
        <w:rPr>
          <w:rFonts w:cs="Arial"/>
        </w:rPr>
      </w:pPr>
      <w:r>
        <w:rPr>
          <w:rFonts w:cs="Arial"/>
        </w:rPr>
        <w:t>T</w:t>
      </w:r>
      <w:r w:rsidR="00AA7E0D" w:rsidRPr="00685468">
        <w:rPr>
          <w:rFonts w:cs="Arial"/>
        </w:rPr>
        <w:t xml:space="preserve">he short-term loans to related party are unsecured loans denominated in Thai Baht. The loans bear interest rate at 2.00% per annum. These loans are due for repayment on demand. </w:t>
      </w:r>
      <w:r w:rsidR="00056AC2">
        <w:rPr>
          <w:rFonts w:cs="Arial"/>
        </w:rPr>
        <w:br/>
      </w:r>
      <w:r w:rsidR="00AA7E0D" w:rsidRPr="00C344CE">
        <w:rPr>
          <w:rFonts w:cs="Arial"/>
        </w:rPr>
        <w:t xml:space="preserve">The loans’ term is normal commercial term. Interest income for the year 2018 is amount of </w:t>
      </w:r>
      <w:r w:rsidR="00C344CE">
        <w:rPr>
          <w:rFonts w:cs="Arial"/>
        </w:rPr>
        <w:br/>
      </w:r>
      <w:r w:rsidR="00AA7E0D" w:rsidRPr="00C344CE">
        <w:rPr>
          <w:rFonts w:cs="Arial"/>
        </w:rPr>
        <w:t>Baht 1,735,890.</w:t>
      </w:r>
      <w:r w:rsidR="00AA7E0D" w:rsidRPr="00685468">
        <w:rPr>
          <w:rFonts w:cs="Arial"/>
        </w:rPr>
        <w:t xml:space="preserve"> </w:t>
      </w:r>
    </w:p>
    <w:p w:rsidR="00B73987" w:rsidRPr="00685468" w:rsidRDefault="00B73987" w:rsidP="00AA7E0D">
      <w:pPr>
        <w:spacing w:line="240" w:lineRule="auto"/>
        <w:ind w:left="547"/>
        <w:jc w:val="both"/>
        <w:rPr>
          <w:rFonts w:cs="Arial"/>
        </w:rPr>
      </w:pPr>
    </w:p>
    <w:p w:rsidR="0021202F" w:rsidRPr="00FB47E7" w:rsidRDefault="0021202F" w:rsidP="00AA7E0D">
      <w:pPr>
        <w:spacing w:line="240" w:lineRule="auto"/>
        <w:ind w:left="547"/>
        <w:jc w:val="both"/>
        <w:rPr>
          <w:rFonts w:cs="Arial"/>
          <w:lang w:val="en-US"/>
        </w:rPr>
      </w:pPr>
      <w:r w:rsidRPr="00FB47E7">
        <w:rPr>
          <w:rFonts w:cs="Arial"/>
          <w:lang w:val="en-US"/>
        </w:rPr>
        <w:br w:type="page"/>
      </w:r>
    </w:p>
    <w:p w:rsidR="001C6531" w:rsidRPr="00685468" w:rsidRDefault="001C6531" w:rsidP="00066DBE">
      <w:pPr>
        <w:spacing w:line="240" w:lineRule="auto"/>
        <w:ind w:left="547" w:hanging="547"/>
        <w:jc w:val="both"/>
        <w:rPr>
          <w:rFonts w:cs="Arial"/>
          <w:b/>
          <w:bCs/>
          <w:color w:val="CF4A02"/>
        </w:rPr>
      </w:pPr>
    </w:p>
    <w:p w:rsidR="00F22C22" w:rsidRPr="00685468" w:rsidRDefault="00414849" w:rsidP="00056AC2">
      <w:pPr>
        <w:pStyle w:val="ListParagraph"/>
        <w:spacing w:after="0" w:line="240" w:lineRule="auto"/>
        <w:ind w:left="540" w:hanging="540"/>
        <w:jc w:val="both"/>
        <w:rPr>
          <w:rFonts w:ascii="Arial" w:eastAsia="Arial Unicode MS" w:hAnsi="Arial" w:cs="Arial"/>
          <w:b/>
          <w:bCs/>
          <w:color w:val="CF4A02"/>
          <w:sz w:val="20"/>
          <w:szCs w:val="20"/>
        </w:rPr>
      </w:pPr>
      <w:r w:rsidRPr="00685468">
        <w:rPr>
          <w:rFonts w:ascii="Arial" w:eastAsia="Arial Unicode MS" w:hAnsi="Arial" w:cs="Browallia New"/>
          <w:b/>
          <w:bCs/>
          <w:color w:val="CF4A02"/>
          <w:sz w:val="20"/>
          <w:szCs w:val="20"/>
          <w:lang w:val="en-GB"/>
        </w:rPr>
        <w:t>2</w:t>
      </w:r>
      <w:r w:rsidR="00621F78" w:rsidRPr="00685468">
        <w:rPr>
          <w:rFonts w:ascii="Arial" w:eastAsia="Arial Unicode MS" w:hAnsi="Arial" w:cs="Browallia New"/>
          <w:b/>
          <w:bCs/>
          <w:color w:val="CF4A02"/>
          <w:sz w:val="20"/>
          <w:szCs w:val="20"/>
          <w:lang w:val="en-GB"/>
        </w:rPr>
        <w:t>5</w:t>
      </w:r>
      <w:r w:rsidRPr="00685468">
        <w:rPr>
          <w:rFonts w:ascii="Arial" w:eastAsia="Arial Unicode MS" w:hAnsi="Arial" w:cs="Browallia New"/>
          <w:b/>
          <w:bCs/>
          <w:color w:val="CF4A02"/>
          <w:sz w:val="20"/>
          <w:szCs w:val="20"/>
          <w:lang w:val="en-GB"/>
        </w:rPr>
        <w:t>.5</w:t>
      </w:r>
      <w:r w:rsidR="00F22C22" w:rsidRPr="00685468">
        <w:rPr>
          <w:rFonts w:ascii="Arial" w:eastAsia="Arial Unicode MS" w:hAnsi="Arial" w:cs="Arial"/>
          <w:b/>
          <w:bCs/>
          <w:color w:val="CF4A02"/>
          <w:sz w:val="20"/>
          <w:szCs w:val="20"/>
        </w:rPr>
        <w:tab/>
        <w:t>Key management compensation</w:t>
      </w:r>
    </w:p>
    <w:p w:rsidR="001B16BA" w:rsidRPr="00685468" w:rsidRDefault="001B16BA" w:rsidP="00066DBE">
      <w:pPr>
        <w:spacing w:line="240" w:lineRule="auto"/>
        <w:ind w:left="547"/>
        <w:jc w:val="both"/>
        <w:rPr>
          <w:rFonts w:cs="Arial"/>
          <w:b/>
          <w:bCs/>
        </w:rPr>
      </w:pPr>
    </w:p>
    <w:p w:rsidR="001B16BA" w:rsidRDefault="001B16BA" w:rsidP="00066DBE">
      <w:pPr>
        <w:spacing w:line="240" w:lineRule="auto"/>
        <w:ind w:left="547"/>
        <w:jc w:val="both"/>
        <w:rPr>
          <w:rFonts w:cs="Arial"/>
        </w:rPr>
      </w:pPr>
      <w:r w:rsidRPr="00685468">
        <w:rPr>
          <w:rFonts w:cs="Arial"/>
        </w:rPr>
        <w:t xml:space="preserve">Key management includes directors (executive and non-executive), members of the executive committee. The compensation paid or payable to key management </w:t>
      </w:r>
      <w:r w:rsidR="00E175F3" w:rsidRPr="00685468">
        <w:rPr>
          <w:rFonts w:cs="Arial"/>
        </w:rPr>
        <w:t>are as follows</w:t>
      </w:r>
      <w:r w:rsidR="00D64B59">
        <w:rPr>
          <w:rFonts w:cs="Arial"/>
        </w:rPr>
        <w:t>:</w:t>
      </w:r>
    </w:p>
    <w:p w:rsidR="00056AC2" w:rsidRPr="00D64B59" w:rsidRDefault="00056AC2" w:rsidP="00066DBE">
      <w:pPr>
        <w:spacing w:line="240" w:lineRule="auto"/>
        <w:ind w:left="547"/>
        <w:jc w:val="both"/>
        <w:rPr>
          <w:rFonts w:cs="Browallia New"/>
          <w:szCs w:val="25"/>
        </w:rPr>
      </w:pPr>
    </w:p>
    <w:tbl>
      <w:tblPr>
        <w:tblW w:w="9029" w:type="dxa"/>
        <w:tblLayout w:type="fixed"/>
        <w:tblLook w:val="04A0" w:firstRow="1" w:lastRow="0" w:firstColumn="1" w:lastColumn="0" w:noHBand="0" w:noVBand="1"/>
      </w:tblPr>
      <w:tblGrid>
        <w:gridCol w:w="5861"/>
        <w:gridCol w:w="1584"/>
        <w:gridCol w:w="1584"/>
      </w:tblGrid>
      <w:tr w:rsidR="001C6531" w:rsidRPr="00685468" w:rsidTr="00417EA6">
        <w:tc>
          <w:tcPr>
            <w:tcW w:w="5861" w:type="dxa"/>
            <w:shd w:val="clear" w:color="auto" w:fill="auto"/>
          </w:tcPr>
          <w:p w:rsidR="001C6531" w:rsidRPr="00685468"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b/>
                <w:bCs/>
                <w:lang w:val="en-US"/>
              </w:rPr>
            </w:pPr>
            <w:r w:rsidRPr="00685468">
              <w:rPr>
                <w:rFonts w:cs="Arial"/>
                <w:b/>
                <w:bCs/>
                <w:lang w:val="en-US"/>
              </w:rPr>
              <w:t>2019</w:t>
            </w: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b/>
                <w:bCs/>
                <w:lang w:val="en-US"/>
              </w:rPr>
            </w:pPr>
            <w:r w:rsidRPr="00685468">
              <w:rPr>
                <w:rFonts w:cs="Arial"/>
                <w:b/>
                <w:bCs/>
                <w:lang w:val="en-US"/>
              </w:rPr>
              <w:t>2018</w:t>
            </w:r>
          </w:p>
        </w:tc>
      </w:tr>
      <w:tr w:rsidR="001C6531" w:rsidRPr="00685468" w:rsidTr="00417EA6">
        <w:tc>
          <w:tcPr>
            <w:tcW w:w="5861" w:type="dxa"/>
            <w:shd w:val="clear" w:color="auto" w:fill="auto"/>
          </w:tcPr>
          <w:p w:rsidR="001C6531" w:rsidRPr="00685468" w:rsidRDefault="001C6531" w:rsidP="001C6531">
            <w:pPr>
              <w:spacing w:line="240" w:lineRule="auto"/>
              <w:ind w:left="435" w:right="-117"/>
              <w:jc w:val="both"/>
              <w:rPr>
                <w:rFonts w:cs="Arial"/>
                <w:b/>
                <w:bCs/>
                <w:lang w:val="en-US"/>
              </w:rPr>
            </w:pP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b/>
                <w:bCs/>
                <w:lang w:val="en-US"/>
              </w:rPr>
              <w:t>Baht</w:t>
            </w: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b/>
                <w:bCs/>
                <w:lang w:val="en-US"/>
              </w:rPr>
              <w:t>Baht</w:t>
            </w:r>
          </w:p>
        </w:tc>
      </w:tr>
      <w:tr w:rsidR="001C6531" w:rsidRPr="00685468" w:rsidTr="00417EA6">
        <w:tc>
          <w:tcPr>
            <w:tcW w:w="5861" w:type="dxa"/>
            <w:shd w:val="clear" w:color="auto" w:fill="auto"/>
          </w:tcPr>
          <w:p w:rsidR="001C6531" w:rsidRPr="00685468" w:rsidRDefault="001C6531" w:rsidP="001C6531">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685468"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685468" w:rsidRDefault="001C6531" w:rsidP="001C6531">
            <w:pPr>
              <w:spacing w:line="240" w:lineRule="auto"/>
              <w:ind w:right="-72"/>
              <w:jc w:val="right"/>
              <w:rPr>
                <w:rFonts w:cs="Arial"/>
                <w:b/>
                <w:bCs/>
                <w:lang w:val="en-US"/>
              </w:rPr>
            </w:pPr>
          </w:p>
        </w:tc>
      </w:tr>
      <w:tr w:rsidR="001C6531" w:rsidRPr="00685468" w:rsidTr="00417EA6">
        <w:tc>
          <w:tcPr>
            <w:tcW w:w="5861" w:type="dxa"/>
            <w:shd w:val="clear" w:color="auto" w:fill="auto"/>
          </w:tcPr>
          <w:p w:rsidR="001C6531" w:rsidRPr="00685468" w:rsidRDefault="001C6531" w:rsidP="001C6531">
            <w:pPr>
              <w:spacing w:line="240" w:lineRule="auto"/>
              <w:ind w:left="435" w:right="-117"/>
              <w:rPr>
                <w:rFonts w:cs="Arial"/>
              </w:rPr>
            </w:pPr>
            <w:r w:rsidRPr="00685468">
              <w:rPr>
                <w:rFonts w:cs="Arial"/>
                <w:lang w:val="en-US"/>
              </w:rPr>
              <w:t>Salaries and other short-term employee benefits</w:t>
            </w:r>
          </w:p>
        </w:tc>
        <w:tc>
          <w:tcPr>
            <w:tcW w:w="1584" w:type="dxa"/>
            <w:shd w:val="clear" w:color="auto" w:fill="FAFAFA"/>
          </w:tcPr>
          <w:p w:rsidR="001C6531" w:rsidRPr="00685468" w:rsidRDefault="00C7759A" w:rsidP="001C6531">
            <w:pPr>
              <w:spacing w:line="240" w:lineRule="auto"/>
              <w:ind w:right="-72"/>
              <w:jc w:val="right"/>
              <w:rPr>
                <w:rFonts w:cs="Arial"/>
              </w:rPr>
            </w:pPr>
            <w:r w:rsidRPr="00685468">
              <w:rPr>
                <w:rFonts w:cs="Arial"/>
              </w:rPr>
              <w:t>44,884,038</w:t>
            </w:r>
          </w:p>
        </w:tc>
        <w:tc>
          <w:tcPr>
            <w:tcW w:w="1584" w:type="dxa"/>
          </w:tcPr>
          <w:p w:rsidR="001C6531" w:rsidRPr="00685468" w:rsidRDefault="001C6531" w:rsidP="001C6531">
            <w:pPr>
              <w:spacing w:line="240" w:lineRule="auto"/>
              <w:ind w:right="-72"/>
              <w:jc w:val="right"/>
              <w:rPr>
                <w:rFonts w:cs="Arial"/>
              </w:rPr>
            </w:pPr>
            <w:r w:rsidRPr="00685468">
              <w:rPr>
                <w:rFonts w:cs="Arial"/>
                <w:lang w:val="en-US"/>
              </w:rPr>
              <w:t>26,094,951</w:t>
            </w:r>
          </w:p>
        </w:tc>
      </w:tr>
      <w:tr w:rsidR="001C6531" w:rsidRPr="00685468" w:rsidTr="00417EA6">
        <w:tc>
          <w:tcPr>
            <w:tcW w:w="5861" w:type="dxa"/>
            <w:shd w:val="clear" w:color="auto" w:fill="auto"/>
          </w:tcPr>
          <w:p w:rsidR="001C6531" w:rsidRPr="00685468" w:rsidRDefault="001C6531" w:rsidP="001C6531">
            <w:pPr>
              <w:spacing w:line="240" w:lineRule="auto"/>
              <w:ind w:left="435" w:right="-117"/>
              <w:rPr>
                <w:rFonts w:cs="Arial"/>
                <w:lang w:val="en-US"/>
              </w:rPr>
            </w:pPr>
            <w:r w:rsidRPr="00685468">
              <w:rPr>
                <w:rFonts w:cs="Arial"/>
                <w:lang w:val="en-US"/>
              </w:rPr>
              <w:t>Post-employment benefits</w:t>
            </w:r>
          </w:p>
        </w:tc>
        <w:tc>
          <w:tcPr>
            <w:tcW w:w="1584" w:type="dxa"/>
            <w:tcBorders>
              <w:bottom w:val="single" w:sz="4" w:space="0" w:color="auto"/>
            </w:tcBorders>
            <w:shd w:val="clear" w:color="auto" w:fill="FAFAFA"/>
          </w:tcPr>
          <w:p w:rsidR="001C6531" w:rsidRPr="00685468" w:rsidRDefault="00C7759A" w:rsidP="001C6531">
            <w:pPr>
              <w:spacing w:line="240" w:lineRule="auto"/>
              <w:ind w:right="-72"/>
              <w:jc w:val="right"/>
              <w:rPr>
                <w:rFonts w:cs="Arial"/>
                <w:lang w:val="en-US"/>
              </w:rPr>
            </w:pPr>
            <w:r w:rsidRPr="00685468">
              <w:rPr>
                <w:rFonts w:cs="Arial"/>
                <w:lang w:val="en-US"/>
              </w:rPr>
              <w:t>2,825,491</w:t>
            </w:r>
          </w:p>
        </w:tc>
        <w:tc>
          <w:tcPr>
            <w:tcW w:w="1584" w:type="dxa"/>
            <w:tcBorders>
              <w:bottom w:val="single" w:sz="4" w:space="0" w:color="auto"/>
            </w:tcBorders>
          </w:tcPr>
          <w:p w:rsidR="001C6531" w:rsidRPr="00685468" w:rsidRDefault="001C6531" w:rsidP="001C6531">
            <w:pPr>
              <w:spacing w:line="240" w:lineRule="auto"/>
              <w:ind w:right="-72"/>
              <w:jc w:val="right"/>
              <w:rPr>
                <w:rFonts w:cs="Arial"/>
                <w:lang w:val="en-US"/>
              </w:rPr>
            </w:pPr>
            <w:r w:rsidRPr="00685468">
              <w:rPr>
                <w:rFonts w:cs="Arial"/>
                <w:lang w:val="en-US"/>
              </w:rPr>
              <w:t>771,793</w:t>
            </w:r>
          </w:p>
        </w:tc>
      </w:tr>
      <w:tr w:rsidR="001C6531" w:rsidRPr="00685468" w:rsidTr="00417EA6">
        <w:tc>
          <w:tcPr>
            <w:tcW w:w="5861" w:type="dxa"/>
            <w:shd w:val="clear" w:color="auto" w:fill="auto"/>
          </w:tcPr>
          <w:p w:rsidR="001C6531" w:rsidRPr="00685468" w:rsidRDefault="001C6531" w:rsidP="001C6531">
            <w:pPr>
              <w:spacing w:line="240" w:lineRule="auto"/>
              <w:ind w:left="435" w:right="-117"/>
              <w:rPr>
                <w:rFonts w:cs="Arial"/>
                <w:lang w:val="en-US"/>
              </w:rPr>
            </w:pPr>
          </w:p>
        </w:tc>
        <w:tc>
          <w:tcPr>
            <w:tcW w:w="1584" w:type="dxa"/>
            <w:tcBorders>
              <w:top w:val="single" w:sz="4" w:space="0" w:color="auto"/>
            </w:tcBorders>
            <w:shd w:val="clear" w:color="auto" w:fill="FAFAFA"/>
          </w:tcPr>
          <w:p w:rsidR="001C6531" w:rsidRPr="00685468" w:rsidRDefault="001C6531" w:rsidP="001C6531">
            <w:pPr>
              <w:spacing w:line="240" w:lineRule="auto"/>
              <w:ind w:right="-72"/>
              <w:jc w:val="right"/>
              <w:rPr>
                <w:rFonts w:cs="Arial"/>
                <w:lang w:val="en-US"/>
              </w:rPr>
            </w:pPr>
          </w:p>
        </w:tc>
        <w:tc>
          <w:tcPr>
            <w:tcW w:w="1584" w:type="dxa"/>
            <w:tcBorders>
              <w:top w:val="single" w:sz="4" w:space="0" w:color="auto"/>
            </w:tcBorders>
          </w:tcPr>
          <w:p w:rsidR="001C6531" w:rsidRPr="00685468" w:rsidRDefault="001C6531" w:rsidP="001C6531">
            <w:pPr>
              <w:spacing w:line="240" w:lineRule="auto"/>
              <w:ind w:right="-72"/>
              <w:jc w:val="right"/>
              <w:rPr>
                <w:rFonts w:cs="Arial"/>
                <w:lang w:val="en-US"/>
              </w:rPr>
            </w:pPr>
          </w:p>
        </w:tc>
      </w:tr>
      <w:tr w:rsidR="001C6531" w:rsidRPr="00685468" w:rsidTr="00417EA6">
        <w:tc>
          <w:tcPr>
            <w:tcW w:w="5861" w:type="dxa"/>
            <w:shd w:val="clear" w:color="auto" w:fill="auto"/>
          </w:tcPr>
          <w:p w:rsidR="001C6531" w:rsidRPr="00685468" w:rsidRDefault="00E175F3" w:rsidP="001C6531">
            <w:pPr>
              <w:spacing w:line="240" w:lineRule="auto"/>
              <w:ind w:left="435" w:right="-117"/>
              <w:rPr>
                <w:rFonts w:cs="Arial"/>
                <w:b/>
                <w:bCs/>
                <w:lang w:val="en-US"/>
              </w:rPr>
            </w:pPr>
            <w:r w:rsidRPr="00685468">
              <w:rPr>
                <w:rFonts w:cs="Arial"/>
                <w:b/>
                <w:bCs/>
                <w:lang w:val="en-US"/>
              </w:rPr>
              <w:t>Total</w:t>
            </w:r>
          </w:p>
        </w:tc>
        <w:tc>
          <w:tcPr>
            <w:tcW w:w="1584" w:type="dxa"/>
            <w:tcBorders>
              <w:bottom w:val="single" w:sz="4" w:space="0" w:color="auto"/>
            </w:tcBorders>
            <w:shd w:val="clear" w:color="auto" w:fill="FAFAFA"/>
          </w:tcPr>
          <w:p w:rsidR="001C6531" w:rsidRPr="00685468" w:rsidRDefault="00C7759A" w:rsidP="001C6531">
            <w:pPr>
              <w:spacing w:line="240" w:lineRule="auto"/>
              <w:ind w:right="-72"/>
              <w:jc w:val="right"/>
              <w:rPr>
                <w:rFonts w:cs="Arial"/>
                <w:lang w:val="en-US"/>
              </w:rPr>
            </w:pPr>
            <w:r w:rsidRPr="00685468">
              <w:rPr>
                <w:rFonts w:cs="Arial"/>
                <w:lang w:val="en-US"/>
              </w:rPr>
              <w:t>47,709,529</w:t>
            </w:r>
          </w:p>
        </w:tc>
        <w:tc>
          <w:tcPr>
            <w:tcW w:w="1584" w:type="dxa"/>
            <w:tcBorders>
              <w:bottom w:val="single" w:sz="4" w:space="0" w:color="auto"/>
            </w:tcBorders>
          </w:tcPr>
          <w:p w:rsidR="001C6531" w:rsidRPr="00685468" w:rsidRDefault="001C6531" w:rsidP="001C6531">
            <w:pPr>
              <w:spacing w:line="240" w:lineRule="auto"/>
              <w:ind w:right="-72"/>
              <w:jc w:val="right"/>
              <w:rPr>
                <w:rFonts w:cs="Arial"/>
                <w:lang w:val="en-US"/>
              </w:rPr>
            </w:pPr>
            <w:r w:rsidRPr="00685468">
              <w:rPr>
                <w:rFonts w:cs="Arial"/>
                <w:lang w:val="en-US"/>
              </w:rPr>
              <w:t>26,866,744</w:t>
            </w:r>
          </w:p>
        </w:tc>
      </w:tr>
    </w:tbl>
    <w:p w:rsidR="00EF3E11" w:rsidRPr="00685468" w:rsidRDefault="00EF3E11" w:rsidP="00E534DA">
      <w:pPr>
        <w:tabs>
          <w:tab w:val="left" w:pos="1134"/>
        </w:tabs>
        <w:spacing w:line="240" w:lineRule="auto"/>
        <w:ind w:left="1080" w:right="391" w:hanging="540"/>
        <w:jc w:val="both"/>
        <w:rPr>
          <w:rFonts w:cs="Arial"/>
          <w:b/>
          <w:bCs/>
        </w:rPr>
      </w:pPr>
    </w:p>
    <w:p w:rsidR="001C6531" w:rsidRPr="00685468" w:rsidRDefault="001C6531" w:rsidP="00E534DA">
      <w:pPr>
        <w:tabs>
          <w:tab w:val="left" w:pos="1134"/>
        </w:tabs>
        <w:spacing w:line="240" w:lineRule="auto"/>
        <w:ind w:left="1080" w:right="391" w:hanging="540"/>
        <w:jc w:val="both"/>
        <w:rPr>
          <w:rFonts w:cs="Arial"/>
          <w:b/>
          <w:bCs/>
        </w:rPr>
      </w:pPr>
    </w:p>
    <w:tbl>
      <w:tblPr>
        <w:tblW w:w="9029" w:type="dxa"/>
        <w:shd w:val="clear" w:color="auto" w:fill="FFA543"/>
        <w:tblLook w:val="04A0" w:firstRow="1" w:lastRow="0" w:firstColumn="1" w:lastColumn="0" w:noHBand="0" w:noVBand="1"/>
      </w:tblPr>
      <w:tblGrid>
        <w:gridCol w:w="9029"/>
      </w:tblGrid>
      <w:tr w:rsidR="008E548C" w:rsidRPr="00685468" w:rsidTr="00066DBE">
        <w:trPr>
          <w:trHeight w:val="386"/>
        </w:trPr>
        <w:tc>
          <w:tcPr>
            <w:tcW w:w="9029" w:type="dxa"/>
            <w:shd w:val="clear" w:color="auto" w:fill="FFA543"/>
            <w:vAlign w:val="center"/>
          </w:tcPr>
          <w:p w:rsidR="008E548C" w:rsidRPr="00685468" w:rsidRDefault="008E548C" w:rsidP="00066DBE">
            <w:pPr>
              <w:tabs>
                <w:tab w:val="left" w:pos="432"/>
              </w:tabs>
              <w:spacing w:line="240" w:lineRule="auto"/>
              <w:rPr>
                <w:rFonts w:eastAsia="Arial Unicode MS" w:cs="Arial"/>
                <w:b/>
                <w:bCs/>
                <w:color w:val="FFFFFF"/>
                <w:cs/>
              </w:rPr>
            </w:pPr>
            <w:r w:rsidRPr="00685468">
              <w:rPr>
                <w:rFonts w:eastAsia="Arial Unicode MS" w:cs="Arial"/>
                <w:b/>
                <w:bCs/>
                <w:color w:val="FFFFFF"/>
              </w:rPr>
              <w:t>2</w:t>
            </w:r>
            <w:r w:rsidR="00621F78" w:rsidRPr="00685468">
              <w:rPr>
                <w:rFonts w:eastAsia="Arial Unicode MS" w:cs="Arial"/>
                <w:b/>
                <w:bCs/>
                <w:color w:val="FFFFFF"/>
              </w:rPr>
              <w:t>6</w:t>
            </w:r>
            <w:r w:rsidRPr="00685468">
              <w:rPr>
                <w:rFonts w:eastAsia="Arial Unicode MS" w:cs="Arial"/>
                <w:b/>
                <w:bCs/>
                <w:color w:val="FFFFFF"/>
              </w:rPr>
              <w:tab/>
              <w:t>Commitments</w:t>
            </w:r>
            <w:r w:rsidR="00CA0DB8">
              <w:rPr>
                <w:rFonts w:eastAsia="Arial Unicode MS" w:cs="Arial"/>
                <w:b/>
                <w:bCs/>
                <w:color w:val="FFFFFF"/>
              </w:rPr>
              <w:t xml:space="preserve"> and contingent liabilities</w:t>
            </w:r>
          </w:p>
        </w:tc>
      </w:tr>
    </w:tbl>
    <w:p w:rsidR="00D703CD" w:rsidRPr="00685468" w:rsidRDefault="00D703CD" w:rsidP="00E534DA">
      <w:pPr>
        <w:tabs>
          <w:tab w:val="left" w:pos="1134"/>
        </w:tabs>
        <w:spacing w:line="240" w:lineRule="auto"/>
        <w:ind w:left="1080" w:right="391" w:hanging="540"/>
        <w:jc w:val="both"/>
        <w:rPr>
          <w:rFonts w:cs="Arial"/>
          <w:b/>
          <w:bCs/>
        </w:rPr>
      </w:pPr>
    </w:p>
    <w:p w:rsidR="004B0348" w:rsidRPr="00685468" w:rsidRDefault="00FA5BBA" w:rsidP="00066DBE">
      <w:pPr>
        <w:spacing w:line="240" w:lineRule="auto"/>
        <w:ind w:left="547" w:hanging="547"/>
        <w:jc w:val="both"/>
        <w:rPr>
          <w:rFonts w:cs="Arial"/>
          <w:b/>
          <w:bCs/>
          <w:color w:val="CF4A02"/>
        </w:rPr>
      </w:pPr>
      <w:r w:rsidRPr="00685468">
        <w:rPr>
          <w:rFonts w:cs="Arial"/>
          <w:b/>
          <w:bCs/>
          <w:color w:val="CF4A02"/>
        </w:rPr>
        <w:t>2</w:t>
      </w:r>
      <w:r w:rsidR="00621F78" w:rsidRPr="00685468">
        <w:rPr>
          <w:rFonts w:cs="Arial"/>
          <w:b/>
          <w:bCs/>
          <w:color w:val="CF4A02"/>
        </w:rPr>
        <w:t>6</w:t>
      </w:r>
      <w:r w:rsidRPr="00685468">
        <w:rPr>
          <w:rFonts w:cs="Arial"/>
          <w:b/>
          <w:bCs/>
          <w:color w:val="CF4A02"/>
        </w:rPr>
        <w:t>.1</w:t>
      </w:r>
      <w:r w:rsidR="000A4A5B" w:rsidRPr="00685468">
        <w:rPr>
          <w:rFonts w:cs="Arial"/>
          <w:b/>
          <w:bCs/>
          <w:color w:val="CF4A02"/>
        </w:rPr>
        <w:tab/>
      </w:r>
      <w:r w:rsidR="004B0348" w:rsidRPr="00685468">
        <w:rPr>
          <w:rFonts w:cs="Arial"/>
          <w:b/>
          <w:bCs/>
          <w:color w:val="CF4A02"/>
        </w:rPr>
        <w:t>Capital expenditure commitments</w:t>
      </w:r>
    </w:p>
    <w:p w:rsidR="00D703CD" w:rsidRPr="00685468" w:rsidRDefault="00D703CD" w:rsidP="00066DBE">
      <w:pPr>
        <w:spacing w:line="240" w:lineRule="auto"/>
        <w:ind w:left="547"/>
        <w:jc w:val="both"/>
        <w:rPr>
          <w:rFonts w:cs="Arial"/>
        </w:rPr>
      </w:pPr>
    </w:p>
    <w:p w:rsidR="00D703CD" w:rsidRPr="00685468" w:rsidRDefault="001710EB" w:rsidP="00066DBE">
      <w:pPr>
        <w:spacing w:line="240" w:lineRule="auto"/>
        <w:ind w:left="547"/>
        <w:jc w:val="both"/>
        <w:rPr>
          <w:rFonts w:cs="Arial"/>
        </w:rPr>
      </w:pPr>
      <w:r w:rsidRPr="00685468">
        <w:rPr>
          <w:rFonts w:cs="Arial"/>
        </w:rPr>
        <w:t>Capital expenditure contracted as at the statement of financial position date but not recognised as liabilities is as follows:</w:t>
      </w:r>
    </w:p>
    <w:p w:rsidR="001710EB" w:rsidRPr="00685468" w:rsidRDefault="001710EB" w:rsidP="00066DBE">
      <w:pPr>
        <w:spacing w:line="240" w:lineRule="auto"/>
        <w:ind w:left="547"/>
        <w:jc w:val="both"/>
        <w:rPr>
          <w:rFonts w:cs="Arial"/>
        </w:rPr>
      </w:pPr>
    </w:p>
    <w:tbl>
      <w:tblPr>
        <w:tblW w:w="9018" w:type="dxa"/>
        <w:tblLayout w:type="fixed"/>
        <w:tblLook w:val="04A0" w:firstRow="1" w:lastRow="0" w:firstColumn="1" w:lastColumn="0" w:noHBand="0" w:noVBand="1"/>
      </w:tblPr>
      <w:tblGrid>
        <w:gridCol w:w="5850"/>
        <w:gridCol w:w="1584"/>
        <w:gridCol w:w="1584"/>
      </w:tblGrid>
      <w:tr w:rsidR="001C6531" w:rsidRPr="00685468" w:rsidTr="001C6531">
        <w:tc>
          <w:tcPr>
            <w:tcW w:w="5850" w:type="dxa"/>
            <w:shd w:val="clear" w:color="auto" w:fill="auto"/>
          </w:tcPr>
          <w:p w:rsidR="001C6531" w:rsidRPr="00685468" w:rsidRDefault="001C6531" w:rsidP="00377189">
            <w:pPr>
              <w:spacing w:line="240" w:lineRule="auto"/>
              <w:ind w:left="435" w:right="-117"/>
              <w:jc w:val="both"/>
              <w:rPr>
                <w:rFonts w:cs="Arial"/>
                <w:lang w:val="en-US"/>
              </w:rPr>
            </w:pP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b/>
                <w:bCs/>
                <w:lang w:val="en-US"/>
              </w:rPr>
            </w:pPr>
            <w:r w:rsidRPr="00685468">
              <w:rPr>
                <w:rFonts w:cs="Arial"/>
                <w:b/>
                <w:bCs/>
                <w:lang w:val="en-US"/>
              </w:rPr>
              <w:t>2019</w:t>
            </w:r>
          </w:p>
        </w:tc>
        <w:tc>
          <w:tcPr>
            <w:tcW w:w="1584" w:type="dxa"/>
            <w:tcBorders>
              <w:top w:val="single" w:sz="4" w:space="0" w:color="auto"/>
            </w:tcBorders>
            <w:shd w:val="clear" w:color="auto" w:fill="auto"/>
          </w:tcPr>
          <w:p w:rsidR="001C6531" w:rsidRPr="00685468" w:rsidRDefault="001C6531" w:rsidP="001C6531">
            <w:pPr>
              <w:spacing w:line="240" w:lineRule="auto"/>
              <w:ind w:right="-72"/>
              <w:jc w:val="right"/>
              <w:rPr>
                <w:rFonts w:cs="Arial"/>
                <w:b/>
                <w:bCs/>
                <w:lang w:val="en-US"/>
              </w:rPr>
            </w:pPr>
            <w:r w:rsidRPr="00685468">
              <w:rPr>
                <w:rFonts w:cs="Arial"/>
                <w:b/>
                <w:bCs/>
                <w:lang w:val="en-US"/>
              </w:rPr>
              <w:t>2018</w:t>
            </w:r>
          </w:p>
        </w:tc>
      </w:tr>
      <w:tr w:rsidR="001C6531" w:rsidRPr="00685468" w:rsidTr="001C6531">
        <w:tc>
          <w:tcPr>
            <w:tcW w:w="5850" w:type="dxa"/>
            <w:shd w:val="clear" w:color="auto" w:fill="auto"/>
          </w:tcPr>
          <w:p w:rsidR="001C6531" w:rsidRPr="00685468" w:rsidRDefault="001C6531" w:rsidP="00377189">
            <w:pPr>
              <w:spacing w:line="240" w:lineRule="auto"/>
              <w:ind w:left="435" w:right="-117"/>
              <w:jc w:val="both"/>
              <w:rPr>
                <w:rFonts w:cs="Arial"/>
                <w:b/>
                <w:bCs/>
                <w:lang w:val="en-US"/>
              </w:rPr>
            </w:pP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b/>
                <w:bCs/>
                <w:lang w:val="en-US"/>
              </w:rPr>
              <w:t>Baht</w:t>
            </w:r>
          </w:p>
        </w:tc>
        <w:tc>
          <w:tcPr>
            <w:tcW w:w="1584" w:type="dxa"/>
            <w:tcBorders>
              <w:bottom w:val="single" w:sz="4" w:space="0" w:color="auto"/>
            </w:tcBorders>
            <w:shd w:val="clear" w:color="auto" w:fill="auto"/>
          </w:tcPr>
          <w:p w:rsidR="001C6531" w:rsidRPr="00685468" w:rsidRDefault="001C6531" w:rsidP="001C6531">
            <w:pPr>
              <w:spacing w:line="240" w:lineRule="auto"/>
              <w:ind w:right="-72"/>
              <w:jc w:val="right"/>
              <w:rPr>
                <w:rFonts w:cs="Arial"/>
                <w:lang w:val="en-US"/>
              </w:rPr>
            </w:pPr>
            <w:r w:rsidRPr="00685468">
              <w:rPr>
                <w:rFonts w:cs="Arial"/>
                <w:b/>
                <w:bCs/>
                <w:lang w:val="en-US"/>
              </w:rPr>
              <w:t>Baht</w:t>
            </w:r>
          </w:p>
        </w:tc>
      </w:tr>
      <w:tr w:rsidR="001C6531" w:rsidRPr="00685468" w:rsidTr="001C6531">
        <w:tc>
          <w:tcPr>
            <w:tcW w:w="5850" w:type="dxa"/>
            <w:shd w:val="clear" w:color="auto" w:fill="auto"/>
          </w:tcPr>
          <w:p w:rsidR="001C6531" w:rsidRPr="00685468" w:rsidRDefault="001C6531" w:rsidP="00377189">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685468" w:rsidRDefault="001C6531" w:rsidP="001C6531">
            <w:pPr>
              <w:spacing w:line="240" w:lineRule="auto"/>
              <w:ind w:right="-72"/>
              <w:jc w:val="right"/>
              <w:rPr>
                <w:rFonts w:cs="Arial"/>
                <w:b/>
                <w:bCs/>
                <w:lang w:val="en-US"/>
              </w:rPr>
            </w:pPr>
          </w:p>
        </w:tc>
        <w:tc>
          <w:tcPr>
            <w:tcW w:w="1584" w:type="dxa"/>
            <w:tcBorders>
              <w:top w:val="single" w:sz="4" w:space="0" w:color="auto"/>
            </w:tcBorders>
          </w:tcPr>
          <w:p w:rsidR="001C6531" w:rsidRPr="00685468" w:rsidRDefault="001C6531" w:rsidP="001C6531">
            <w:pPr>
              <w:spacing w:line="240" w:lineRule="auto"/>
              <w:ind w:right="-72"/>
              <w:jc w:val="right"/>
              <w:rPr>
                <w:rFonts w:cs="Arial"/>
                <w:b/>
                <w:bCs/>
                <w:lang w:val="en-US"/>
              </w:rPr>
            </w:pPr>
          </w:p>
        </w:tc>
      </w:tr>
      <w:tr w:rsidR="001C6531" w:rsidRPr="00685468" w:rsidTr="001C6531">
        <w:tc>
          <w:tcPr>
            <w:tcW w:w="5850" w:type="dxa"/>
            <w:shd w:val="clear" w:color="auto" w:fill="auto"/>
            <w:vAlign w:val="bottom"/>
          </w:tcPr>
          <w:p w:rsidR="001C6531" w:rsidRPr="00685468" w:rsidRDefault="001C6531" w:rsidP="00377189">
            <w:pPr>
              <w:tabs>
                <w:tab w:val="left" w:pos="464"/>
              </w:tabs>
              <w:spacing w:line="240" w:lineRule="auto"/>
              <w:ind w:left="435" w:right="-117"/>
              <w:rPr>
                <w:rFonts w:cs="Arial"/>
                <w:lang w:val="en-US"/>
              </w:rPr>
            </w:pPr>
            <w:r w:rsidRPr="00685468">
              <w:rPr>
                <w:rFonts w:cs="Arial"/>
                <w:lang w:val="en-US"/>
              </w:rPr>
              <w:t>Purchases of equipment</w:t>
            </w:r>
          </w:p>
        </w:tc>
        <w:tc>
          <w:tcPr>
            <w:tcW w:w="1584" w:type="dxa"/>
            <w:shd w:val="clear" w:color="auto" w:fill="FAFAFA"/>
            <w:vAlign w:val="bottom"/>
          </w:tcPr>
          <w:p w:rsidR="001C6531" w:rsidRPr="00685468" w:rsidRDefault="00D133C7" w:rsidP="001C6531">
            <w:pPr>
              <w:spacing w:line="240" w:lineRule="auto"/>
              <w:ind w:right="-72"/>
              <w:jc w:val="right"/>
              <w:rPr>
                <w:rFonts w:cs="Arial"/>
                <w:lang w:val="en-US"/>
              </w:rPr>
            </w:pPr>
            <w:r w:rsidRPr="00685468">
              <w:rPr>
                <w:rFonts w:cs="Arial"/>
                <w:lang w:val="en-US"/>
              </w:rPr>
              <w:t>36,782,753</w:t>
            </w:r>
          </w:p>
        </w:tc>
        <w:tc>
          <w:tcPr>
            <w:tcW w:w="1584" w:type="dxa"/>
            <w:vAlign w:val="bottom"/>
          </w:tcPr>
          <w:p w:rsidR="001C6531" w:rsidRPr="00685468" w:rsidRDefault="001C6531" w:rsidP="001C6531">
            <w:pPr>
              <w:spacing w:line="240" w:lineRule="auto"/>
              <w:ind w:right="-72"/>
              <w:jc w:val="right"/>
              <w:rPr>
                <w:rFonts w:cs="Arial"/>
                <w:lang w:val="en-US"/>
              </w:rPr>
            </w:pPr>
            <w:r w:rsidRPr="00685468">
              <w:rPr>
                <w:rFonts w:cs="Arial"/>
                <w:lang w:val="en-US"/>
              </w:rPr>
              <w:t>118,430,336</w:t>
            </w:r>
          </w:p>
        </w:tc>
      </w:tr>
      <w:tr w:rsidR="001C6531" w:rsidRPr="00685468" w:rsidTr="001C6531">
        <w:tc>
          <w:tcPr>
            <w:tcW w:w="5850" w:type="dxa"/>
            <w:shd w:val="clear" w:color="auto" w:fill="auto"/>
            <w:vAlign w:val="bottom"/>
          </w:tcPr>
          <w:p w:rsidR="001C6531" w:rsidRPr="00685468" w:rsidRDefault="001C6531" w:rsidP="00377189">
            <w:pPr>
              <w:tabs>
                <w:tab w:val="left" w:pos="487"/>
              </w:tabs>
              <w:spacing w:line="240" w:lineRule="auto"/>
              <w:ind w:left="435" w:right="-117"/>
              <w:rPr>
                <w:rFonts w:cs="Arial"/>
                <w:lang w:val="en-US"/>
              </w:rPr>
            </w:pPr>
            <w:r w:rsidRPr="00685468">
              <w:rPr>
                <w:rFonts w:cs="Arial"/>
                <w:lang w:val="en-US"/>
              </w:rPr>
              <w:t>Purchases of intangible assets</w:t>
            </w:r>
          </w:p>
        </w:tc>
        <w:tc>
          <w:tcPr>
            <w:tcW w:w="1584" w:type="dxa"/>
            <w:tcBorders>
              <w:bottom w:val="single" w:sz="4" w:space="0" w:color="auto"/>
            </w:tcBorders>
            <w:shd w:val="clear" w:color="auto" w:fill="FAFAFA"/>
            <w:vAlign w:val="bottom"/>
          </w:tcPr>
          <w:p w:rsidR="001C6531" w:rsidRPr="00685468" w:rsidRDefault="00D133C7" w:rsidP="001C6531">
            <w:pPr>
              <w:spacing w:line="240" w:lineRule="auto"/>
              <w:ind w:right="-72"/>
              <w:jc w:val="right"/>
              <w:rPr>
                <w:rFonts w:cs="Arial"/>
                <w:lang w:val="en-US"/>
              </w:rPr>
            </w:pPr>
            <w:r w:rsidRPr="00685468">
              <w:rPr>
                <w:rFonts w:cs="Arial"/>
                <w:lang w:val="en-US"/>
              </w:rPr>
              <w:t>2,485,780</w:t>
            </w:r>
          </w:p>
        </w:tc>
        <w:tc>
          <w:tcPr>
            <w:tcW w:w="1584" w:type="dxa"/>
            <w:tcBorders>
              <w:bottom w:val="single" w:sz="4" w:space="0" w:color="auto"/>
            </w:tcBorders>
            <w:vAlign w:val="bottom"/>
          </w:tcPr>
          <w:p w:rsidR="001C6531" w:rsidRPr="00685468" w:rsidRDefault="001C6531" w:rsidP="001C6531">
            <w:pPr>
              <w:spacing w:line="240" w:lineRule="auto"/>
              <w:ind w:right="-72"/>
              <w:jc w:val="right"/>
              <w:rPr>
                <w:rFonts w:cs="Arial"/>
                <w:lang w:val="en-US"/>
              </w:rPr>
            </w:pPr>
            <w:r w:rsidRPr="00685468">
              <w:rPr>
                <w:rFonts w:cs="Arial"/>
                <w:lang w:val="en-US"/>
              </w:rPr>
              <w:t>10,634,670</w:t>
            </w:r>
          </w:p>
        </w:tc>
      </w:tr>
      <w:tr w:rsidR="001C6531" w:rsidRPr="00685468" w:rsidTr="001C6531">
        <w:tc>
          <w:tcPr>
            <w:tcW w:w="5850" w:type="dxa"/>
            <w:shd w:val="clear" w:color="auto" w:fill="auto"/>
            <w:vAlign w:val="bottom"/>
          </w:tcPr>
          <w:p w:rsidR="001C6531" w:rsidRPr="00685468" w:rsidRDefault="001C6531" w:rsidP="00377189">
            <w:pPr>
              <w:spacing w:line="240" w:lineRule="auto"/>
              <w:ind w:left="435" w:right="-117"/>
              <w:rPr>
                <w:rFonts w:cs="Arial"/>
              </w:rPr>
            </w:pPr>
          </w:p>
        </w:tc>
        <w:tc>
          <w:tcPr>
            <w:tcW w:w="1584" w:type="dxa"/>
            <w:tcBorders>
              <w:top w:val="single" w:sz="4" w:space="0" w:color="auto"/>
            </w:tcBorders>
            <w:shd w:val="clear" w:color="auto" w:fill="FAFAFA"/>
            <w:vAlign w:val="bottom"/>
          </w:tcPr>
          <w:p w:rsidR="001C6531" w:rsidRPr="00685468" w:rsidRDefault="001C6531" w:rsidP="001C6531">
            <w:pPr>
              <w:spacing w:line="240" w:lineRule="auto"/>
              <w:ind w:right="-72"/>
              <w:jc w:val="right"/>
              <w:rPr>
                <w:rFonts w:cs="Arial"/>
                <w:lang w:val="en-US"/>
              </w:rPr>
            </w:pPr>
          </w:p>
        </w:tc>
        <w:tc>
          <w:tcPr>
            <w:tcW w:w="1584" w:type="dxa"/>
            <w:tcBorders>
              <w:top w:val="single" w:sz="4" w:space="0" w:color="auto"/>
            </w:tcBorders>
            <w:vAlign w:val="bottom"/>
          </w:tcPr>
          <w:p w:rsidR="001C6531" w:rsidRPr="00685468" w:rsidRDefault="001C6531" w:rsidP="001C6531">
            <w:pPr>
              <w:spacing w:line="240" w:lineRule="auto"/>
              <w:ind w:right="-72"/>
              <w:jc w:val="right"/>
              <w:rPr>
                <w:rFonts w:cs="Arial"/>
                <w:lang w:val="en-US"/>
              </w:rPr>
            </w:pPr>
          </w:p>
        </w:tc>
      </w:tr>
      <w:tr w:rsidR="001C6531" w:rsidRPr="00685468" w:rsidTr="001C6531">
        <w:tc>
          <w:tcPr>
            <w:tcW w:w="5850" w:type="dxa"/>
            <w:shd w:val="clear" w:color="auto" w:fill="auto"/>
            <w:vAlign w:val="bottom"/>
          </w:tcPr>
          <w:p w:rsidR="001C6531" w:rsidRPr="00685468" w:rsidRDefault="001C6531" w:rsidP="00377189">
            <w:pPr>
              <w:spacing w:line="240" w:lineRule="auto"/>
              <w:ind w:left="435" w:right="-117"/>
              <w:rPr>
                <w:rFonts w:cs="Arial"/>
              </w:rPr>
            </w:pPr>
          </w:p>
        </w:tc>
        <w:tc>
          <w:tcPr>
            <w:tcW w:w="1584" w:type="dxa"/>
            <w:tcBorders>
              <w:bottom w:val="single" w:sz="4" w:space="0" w:color="auto"/>
            </w:tcBorders>
            <w:shd w:val="clear" w:color="auto" w:fill="FAFAFA"/>
            <w:vAlign w:val="bottom"/>
          </w:tcPr>
          <w:p w:rsidR="001C6531" w:rsidRPr="00685468" w:rsidRDefault="00D133C7" w:rsidP="001C6531">
            <w:pPr>
              <w:spacing w:line="240" w:lineRule="auto"/>
              <w:ind w:right="-72"/>
              <w:jc w:val="right"/>
              <w:rPr>
                <w:rFonts w:cs="Arial"/>
                <w:lang w:val="en-US"/>
              </w:rPr>
            </w:pPr>
            <w:r w:rsidRPr="00685468">
              <w:rPr>
                <w:rFonts w:cs="Arial"/>
                <w:lang w:val="en-US"/>
              </w:rPr>
              <w:t>39,268,533</w:t>
            </w:r>
          </w:p>
        </w:tc>
        <w:tc>
          <w:tcPr>
            <w:tcW w:w="1584" w:type="dxa"/>
            <w:tcBorders>
              <w:bottom w:val="single" w:sz="4" w:space="0" w:color="auto"/>
            </w:tcBorders>
            <w:vAlign w:val="bottom"/>
          </w:tcPr>
          <w:p w:rsidR="001C6531" w:rsidRPr="00685468" w:rsidRDefault="001C6531" w:rsidP="001C6531">
            <w:pPr>
              <w:spacing w:line="240" w:lineRule="auto"/>
              <w:ind w:right="-72"/>
              <w:jc w:val="right"/>
              <w:rPr>
                <w:rFonts w:cs="Arial"/>
                <w:lang w:val="en-US"/>
              </w:rPr>
            </w:pPr>
            <w:r w:rsidRPr="00685468">
              <w:rPr>
                <w:rFonts w:cs="Arial"/>
                <w:lang w:val="en-US"/>
              </w:rPr>
              <w:t>129,065,006</w:t>
            </w:r>
          </w:p>
        </w:tc>
      </w:tr>
    </w:tbl>
    <w:p w:rsidR="001C6531" w:rsidRPr="00685468" w:rsidRDefault="001C6531" w:rsidP="00066DBE">
      <w:pPr>
        <w:spacing w:line="240" w:lineRule="auto"/>
        <w:ind w:left="547"/>
        <w:jc w:val="both"/>
        <w:rPr>
          <w:rFonts w:cs="Arial"/>
        </w:rPr>
      </w:pPr>
    </w:p>
    <w:p w:rsidR="004B0348" w:rsidRPr="00685468" w:rsidRDefault="00FA5BBA" w:rsidP="00066DBE">
      <w:pPr>
        <w:spacing w:line="240" w:lineRule="auto"/>
        <w:ind w:left="547" w:hanging="547"/>
        <w:jc w:val="both"/>
        <w:rPr>
          <w:rFonts w:cs="Arial"/>
          <w:b/>
          <w:bCs/>
          <w:color w:val="CF4A02"/>
        </w:rPr>
      </w:pPr>
      <w:r w:rsidRPr="00685468">
        <w:rPr>
          <w:rFonts w:cs="Arial"/>
          <w:b/>
          <w:bCs/>
          <w:color w:val="CF4A02"/>
        </w:rPr>
        <w:t>2</w:t>
      </w:r>
      <w:r w:rsidR="00621F78" w:rsidRPr="00685468">
        <w:rPr>
          <w:rFonts w:cs="Arial"/>
          <w:b/>
          <w:bCs/>
          <w:color w:val="CF4A02"/>
        </w:rPr>
        <w:t>6</w:t>
      </w:r>
      <w:r w:rsidRPr="00685468">
        <w:rPr>
          <w:rFonts w:cs="Arial"/>
          <w:b/>
          <w:bCs/>
          <w:color w:val="CF4A02"/>
        </w:rPr>
        <w:t>.2</w:t>
      </w:r>
      <w:r w:rsidR="000A4A5B" w:rsidRPr="00685468">
        <w:rPr>
          <w:rFonts w:cs="Arial"/>
          <w:b/>
          <w:bCs/>
          <w:color w:val="CF4A02"/>
        </w:rPr>
        <w:tab/>
      </w:r>
      <w:r w:rsidR="001710EB" w:rsidRPr="00685468">
        <w:rPr>
          <w:rFonts w:cs="Arial"/>
          <w:b/>
          <w:bCs/>
          <w:color w:val="CF4A02"/>
        </w:rPr>
        <w:t xml:space="preserve">Non-cancellable operating leases </w:t>
      </w:r>
      <w:r w:rsidR="004B0348" w:rsidRPr="00685468">
        <w:rPr>
          <w:rFonts w:cs="Arial"/>
          <w:b/>
          <w:bCs/>
          <w:color w:val="CF4A02"/>
        </w:rPr>
        <w:t xml:space="preserve">- where </w:t>
      </w:r>
      <w:r w:rsidR="001349E7" w:rsidRPr="00685468">
        <w:rPr>
          <w:rFonts w:cs="Arial"/>
          <w:b/>
          <w:bCs/>
          <w:color w:val="CF4A02"/>
        </w:rPr>
        <w:t>the</w:t>
      </w:r>
      <w:r w:rsidR="004B0348" w:rsidRPr="00685468">
        <w:rPr>
          <w:rFonts w:cs="Arial"/>
          <w:b/>
          <w:bCs/>
          <w:color w:val="CF4A02"/>
        </w:rPr>
        <w:t xml:space="preserve"> Company is the lessee</w:t>
      </w:r>
    </w:p>
    <w:p w:rsidR="00D703CD" w:rsidRPr="00685468" w:rsidRDefault="00D703CD" w:rsidP="00066DBE">
      <w:pPr>
        <w:spacing w:line="240" w:lineRule="auto"/>
        <w:ind w:left="547"/>
        <w:jc w:val="both"/>
        <w:rPr>
          <w:rFonts w:cs="Arial"/>
        </w:rPr>
      </w:pPr>
    </w:p>
    <w:p w:rsidR="001710EB" w:rsidRPr="00E47CEB" w:rsidRDefault="001710EB" w:rsidP="001710EB">
      <w:pPr>
        <w:spacing w:line="240" w:lineRule="auto"/>
        <w:ind w:left="540"/>
        <w:jc w:val="both"/>
        <w:rPr>
          <w:rFonts w:eastAsia="Arial Unicode MS" w:cstheme="minorBidi"/>
        </w:rPr>
      </w:pPr>
      <w:r w:rsidRPr="00685468">
        <w:rPr>
          <w:rFonts w:eastAsia="Arial Unicode MS" w:cs="Arial"/>
          <w:spacing w:val="-4"/>
        </w:rPr>
        <w:t xml:space="preserve">The Company leases retail outlets, offices, </w:t>
      </w:r>
      <w:r w:rsidR="006F389E">
        <w:rPr>
          <w:rFonts w:eastAsia="Arial Unicode MS" w:cs="Arial"/>
          <w:spacing w:val="-4"/>
        </w:rPr>
        <w:t>hub</w:t>
      </w:r>
      <w:r w:rsidRPr="00685468">
        <w:rPr>
          <w:rFonts w:eastAsia="Arial Unicode MS" w:cs="Arial"/>
          <w:spacing w:val="-4"/>
        </w:rPr>
        <w:t>s and vehicles under non-cancellable</w:t>
      </w:r>
      <w:r w:rsidRPr="00685468">
        <w:rPr>
          <w:rFonts w:eastAsia="Arial Unicode MS" w:cs="Arial"/>
        </w:rPr>
        <w:t xml:space="preserve"> operating lease agreement expiring within 1 to 5 years, and </w:t>
      </w:r>
      <w:proofErr w:type="gramStart"/>
      <w:r w:rsidRPr="00685468">
        <w:rPr>
          <w:rFonts w:eastAsia="Arial Unicode MS" w:cs="Arial"/>
        </w:rPr>
        <w:t>the majority of</w:t>
      </w:r>
      <w:proofErr w:type="gramEnd"/>
      <w:r w:rsidRPr="00685468">
        <w:rPr>
          <w:rFonts w:eastAsia="Arial Unicode MS" w:cs="Arial"/>
        </w:rPr>
        <w:t xml:space="preserve"> the leases are renewable at the end of the lease period at market rate.</w:t>
      </w:r>
    </w:p>
    <w:p w:rsidR="00D703CD" w:rsidRPr="00685468" w:rsidRDefault="00D703CD" w:rsidP="00066DBE">
      <w:pPr>
        <w:spacing w:line="240" w:lineRule="auto"/>
        <w:ind w:left="547"/>
        <w:jc w:val="both"/>
        <w:rPr>
          <w:rFonts w:cs="Arial"/>
        </w:rPr>
      </w:pPr>
    </w:p>
    <w:p w:rsidR="001710EB" w:rsidRPr="00685468" w:rsidRDefault="001710EB" w:rsidP="001710EB">
      <w:pPr>
        <w:spacing w:line="240" w:lineRule="auto"/>
        <w:ind w:left="540"/>
        <w:jc w:val="both"/>
        <w:rPr>
          <w:rFonts w:eastAsia="Arial Unicode MS" w:cs="Arial"/>
        </w:rPr>
      </w:pPr>
      <w:r w:rsidRPr="00685468">
        <w:rPr>
          <w:rFonts w:eastAsia="Arial Unicode MS" w:cs="Arial"/>
        </w:rPr>
        <w:t>Commitments for minimum lease payments in relation to non-cancellable operating leases are payable as follows:</w:t>
      </w:r>
    </w:p>
    <w:p w:rsidR="001710EB" w:rsidRPr="00685468" w:rsidRDefault="001710EB" w:rsidP="00066DBE">
      <w:pPr>
        <w:spacing w:line="240" w:lineRule="auto"/>
        <w:ind w:left="547"/>
        <w:jc w:val="both"/>
        <w:rPr>
          <w:rFonts w:cs="Arial"/>
        </w:rPr>
      </w:pPr>
    </w:p>
    <w:tbl>
      <w:tblPr>
        <w:tblW w:w="9018" w:type="dxa"/>
        <w:tblLayout w:type="fixed"/>
        <w:tblLook w:val="04A0" w:firstRow="1" w:lastRow="0" w:firstColumn="1" w:lastColumn="0" w:noHBand="0" w:noVBand="1"/>
      </w:tblPr>
      <w:tblGrid>
        <w:gridCol w:w="5850"/>
        <w:gridCol w:w="1584"/>
        <w:gridCol w:w="1584"/>
      </w:tblGrid>
      <w:tr w:rsidR="001C6531" w:rsidRPr="00685468" w:rsidTr="001C6531">
        <w:tc>
          <w:tcPr>
            <w:tcW w:w="5850" w:type="dxa"/>
            <w:shd w:val="clear" w:color="auto" w:fill="auto"/>
          </w:tcPr>
          <w:p w:rsidR="001C6531" w:rsidRPr="00685468" w:rsidRDefault="001C6531" w:rsidP="00377189">
            <w:pPr>
              <w:spacing w:line="240" w:lineRule="auto"/>
              <w:ind w:left="435" w:right="-117"/>
              <w:jc w:val="both"/>
              <w:rPr>
                <w:rFonts w:cs="Arial"/>
                <w:lang w:val="en-US"/>
              </w:rPr>
            </w:pPr>
          </w:p>
        </w:tc>
        <w:tc>
          <w:tcPr>
            <w:tcW w:w="1584" w:type="dxa"/>
            <w:tcBorders>
              <w:top w:val="single" w:sz="4" w:space="0" w:color="auto"/>
            </w:tcBorders>
            <w:shd w:val="clear" w:color="auto" w:fill="auto"/>
          </w:tcPr>
          <w:p w:rsidR="001C6531" w:rsidRPr="00685468" w:rsidRDefault="001C6531" w:rsidP="00377189">
            <w:pPr>
              <w:spacing w:line="240" w:lineRule="auto"/>
              <w:ind w:right="-72"/>
              <w:jc w:val="right"/>
              <w:rPr>
                <w:rFonts w:cs="Arial"/>
                <w:b/>
                <w:bCs/>
                <w:lang w:val="en-US"/>
              </w:rPr>
            </w:pPr>
            <w:r w:rsidRPr="00685468">
              <w:rPr>
                <w:rFonts w:cs="Arial"/>
                <w:b/>
                <w:bCs/>
                <w:lang w:val="en-US"/>
              </w:rPr>
              <w:t>2019</w:t>
            </w:r>
          </w:p>
        </w:tc>
        <w:tc>
          <w:tcPr>
            <w:tcW w:w="1584" w:type="dxa"/>
            <w:tcBorders>
              <w:top w:val="single" w:sz="4" w:space="0" w:color="auto"/>
            </w:tcBorders>
            <w:shd w:val="clear" w:color="auto" w:fill="auto"/>
          </w:tcPr>
          <w:p w:rsidR="001C6531" w:rsidRPr="00685468" w:rsidRDefault="001C6531" w:rsidP="00377189">
            <w:pPr>
              <w:spacing w:line="240" w:lineRule="auto"/>
              <w:ind w:right="-72"/>
              <w:jc w:val="right"/>
              <w:rPr>
                <w:rFonts w:cs="Arial"/>
                <w:b/>
                <w:bCs/>
                <w:lang w:val="en-US"/>
              </w:rPr>
            </w:pPr>
            <w:r w:rsidRPr="00685468">
              <w:rPr>
                <w:rFonts w:cs="Arial"/>
                <w:b/>
                <w:bCs/>
                <w:lang w:val="en-US"/>
              </w:rPr>
              <w:t>2018</w:t>
            </w:r>
          </w:p>
        </w:tc>
      </w:tr>
      <w:tr w:rsidR="001C6531" w:rsidRPr="00685468" w:rsidTr="001C6531">
        <w:tc>
          <w:tcPr>
            <w:tcW w:w="5850" w:type="dxa"/>
            <w:shd w:val="clear" w:color="auto" w:fill="auto"/>
          </w:tcPr>
          <w:p w:rsidR="001C6531" w:rsidRPr="00685468" w:rsidRDefault="001C6531" w:rsidP="00377189">
            <w:pPr>
              <w:spacing w:line="240" w:lineRule="auto"/>
              <w:ind w:left="435" w:right="-117"/>
              <w:jc w:val="both"/>
              <w:rPr>
                <w:rFonts w:cs="Arial"/>
                <w:b/>
                <w:bCs/>
                <w:lang w:val="en-US"/>
              </w:rPr>
            </w:pPr>
          </w:p>
        </w:tc>
        <w:tc>
          <w:tcPr>
            <w:tcW w:w="1584" w:type="dxa"/>
            <w:tcBorders>
              <w:bottom w:val="single" w:sz="4" w:space="0" w:color="auto"/>
            </w:tcBorders>
            <w:shd w:val="clear" w:color="auto" w:fill="auto"/>
          </w:tcPr>
          <w:p w:rsidR="001C6531" w:rsidRPr="00685468" w:rsidRDefault="001C6531" w:rsidP="00377189">
            <w:pPr>
              <w:spacing w:line="240" w:lineRule="auto"/>
              <w:ind w:right="-72"/>
              <w:jc w:val="right"/>
              <w:rPr>
                <w:rFonts w:cs="Arial"/>
                <w:lang w:val="en-US"/>
              </w:rPr>
            </w:pPr>
            <w:r w:rsidRPr="00685468">
              <w:rPr>
                <w:rFonts w:cs="Arial"/>
                <w:b/>
                <w:bCs/>
                <w:lang w:val="en-US"/>
              </w:rPr>
              <w:t>Baht</w:t>
            </w:r>
          </w:p>
        </w:tc>
        <w:tc>
          <w:tcPr>
            <w:tcW w:w="1584" w:type="dxa"/>
            <w:tcBorders>
              <w:bottom w:val="single" w:sz="4" w:space="0" w:color="auto"/>
            </w:tcBorders>
            <w:shd w:val="clear" w:color="auto" w:fill="auto"/>
          </w:tcPr>
          <w:p w:rsidR="001C6531" w:rsidRPr="00685468" w:rsidRDefault="001C6531" w:rsidP="00377189">
            <w:pPr>
              <w:spacing w:line="240" w:lineRule="auto"/>
              <w:ind w:right="-72"/>
              <w:jc w:val="right"/>
              <w:rPr>
                <w:rFonts w:cs="Arial"/>
                <w:lang w:val="en-US"/>
              </w:rPr>
            </w:pPr>
            <w:r w:rsidRPr="00685468">
              <w:rPr>
                <w:rFonts w:cs="Arial"/>
                <w:b/>
                <w:bCs/>
                <w:lang w:val="en-US"/>
              </w:rPr>
              <w:t>Baht</w:t>
            </w:r>
          </w:p>
        </w:tc>
      </w:tr>
      <w:tr w:rsidR="001C6531" w:rsidRPr="00685468" w:rsidTr="001C6531">
        <w:tc>
          <w:tcPr>
            <w:tcW w:w="5850" w:type="dxa"/>
            <w:shd w:val="clear" w:color="auto" w:fill="auto"/>
          </w:tcPr>
          <w:p w:rsidR="001C6531" w:rsidRPr="00685468" w:rsidRDefault="001C6531" w:rsidP="00377189">
            <w:pPr>
              <w:spacing w:line="240" w:lineRule="auto"/>
              <w:ind w:left="435" w:right="-117"/>
              <w:jc w:val="both"/>
              <w:rPr>
                <w:rFonts w:cs="Arial"/>
                <w:lang w:val="en-US"/>
              </w:rPr>
            </w:pPr>
          </w:p>
        </w:tc>
        <w:tc>
          <w:tcPr>
            <w:tcW w:w="1584" w:type="dxa"/>
            <w:tcBorders>
              <w:top w:val="single" w:sz="4" w:space="0" w:color="auto"/>
            </w:tcBorders>
            <w:shd w:val="clear" w:color="auto" w:fill="FAFAFA"/>
          </w:tcPr>
          <w:p w:rsidR="001C6531" w:rsidRPr="00685468" w:rsidRDefault="001C6531" w:rsidP="00377189">
            <w:pPr>
              <w:spacing w:line="240" w:lineRule="auto"/>
              <w:ind w:right="-72"/>
              <w:jc w:val="right"/>
              <w:rPr>
                <w:rFonts w:cs="Arial"/>
                <w:b/>
                <w:bCs/>
                <w:lang w:val="en-US"/>
              </w:rPr>
            </w:pPr>
          </w:p>
        </w:tc>
        <w:tc>
          <w:tcPr>
            <w:tcW w:w="1584" w:type="dxa"/>
            <w:tcBorders>
              <w:top w:val="single" w:sz="4" w:space="0" w:color="auto"/>
            </w:tcBorders>
          </w:tcPr>
          <w:p w:rsidR="001C6531" w:rsidRPr="00685468" w:rsidRDefault="001C6531" w:rsidP="00377189">
            <w:pPr>
              <w:spacing w:line="240" w:lineRule="auto"/>
              <w:ind w:right="-72"/>
              <w:jc w:val="right"/>
              <w:rPr>
                <w:rFonts w:cs="Arial"/>
                <w:b/>
                <w:bCs/>
                <w:lang w:val="en-US"/>
              </w:rPr>
            </w:pPr>
          </w:p>
        </w:tc>
      </w:tr>
      <w:tr w:rsidR="00377189" w:rsidRPr="00685468" w:rsidTr="00D00EF1">
        <w:tc>
          <w:tcPr>
            <w:tcW w:w="5850" w:type="dxa"/>
            <w:shd w:val="clear" w:color="auto" w:fill="auto"/>
          </w:tcPr>
          <w:p w:rsidR="00377189" w:rsidRPr="00685468" w:rsidRDefault="001710EB" w:rsidP="00377189">
            <w:pPr>
              <w:tabs>
                <w:tab w:val="left" w:pos="464"/>
              </w:tabs>
              <w:spacing w:line="240" w:lineRule="auto"/>
              <w:ind w:left="435" w:right="-117"/>
              <w:rPr>
                <w:rFonts w:cs="Arial"/>
                <w:lang w:val="en-US"/>
              </w:rPr>
            </w:pPr>
            <w:r w:rsidRPr="00685468">
              <w:rPr>
                <w:rFonts w:cs="Arial"/>
                <w:lang w:val="en-US"/>
              </w:rPr>
              <w:t>Within</w:t>
            </w:r>
            <w:r w:rsidR="00377189" w:rsidRPr="00685468">
              <w:rPr>
                <w:rFonts w:cs="Arial"/>
                <w:lang w:val="en-US"/>
              </w:rPr>
              <w:t xml:space="preserve"> 1 year</w:t>
            </w:r>
          </w:p>
        </w:tc>
        <w:tc>
          <w:tcPr>
            <w:tcW w:w="1584" w:type="dxa"/>
            <w:shd w:val="clear" w:color="auto" w:fill="FAFAFA"/>
          </w:tcPr>
          <w:p w:rsidR="00377189" w:rsidRPr="00685468" w:rsidRDefault="00616AFE" w:rsidP="00377189">
            <w:pPr>
              <w:spacing w:line="240" w:lineRule="auto"/>
              <w:ind w:right="-72"/>
              <w:jc w:val="right"/>
              <w:rPr>
                <w:rFonts w:cs="Arial"/>
                <w:lang w:val="en-US"/>
              </w:rPr>
            </w:pPr>
            <w:r w:rsidRPr="00616AFE">
              <w:rPr>
                <w:rFonts w:cs="Arial"/>
                <w:lang w:val="en-US"/>
              </w:rPr>
              <w:t>2,032,402,374</w:t>
            </w:r>
          </w:p>
        </w:tc>
        <w:tc>
          <w:tcPr>
            <w:tcW w:w="1584" w:type="dxa"/>
          </w:tcPr>
          <w:p w:rsidR="00377189" w:rsidRPr="00685468" w:rsidRDefault="00377189" w:rsidP="00377189">
            <w:pPr>
              <w:spacing w:line="240" w:lineRule="auto"/>
              <w:ind w:right="-72"/>
              <w:jc w:val="right"/>
              <w:rPr>
                <w:rFonts w:cs="Arial"/>
                <w:lang w:val="en-US"/>
              </w:rPr>
            </w:pPr>
            <w:r w:rsidRPr="00685468">
              <w:rPr>
                <w:rFonts w:cs="Arial"/>
                <w:lang w:val="en-US"/>
              </w:rPr>
              <w:t>1,507,632,149</w:t>
            </w:r>
          </w:p>
        </w:tc>
      </w:tr>
      <w:tr w:rsidR="00377189" w:rsidRPr="00685468" w:rsidTr="001C6531">
        <w:tc>
          <w:tcPr>
            <w:tcW w:w="5850" w:type="dxa"/>
            <w:shd w:val="clear" w:color="auto" w:fill="auto"/>
          </w:tcPr>
          <w:p w:rsidR="00377189" w:rsidRPr="00685468" w:rsidRDefault="00377189" w:rsidP="00377189">
            <w:pPr>
              <w:tabs>
                <w:tab w:val="left" w:pos="464"/>
              </w:tabs>
              <w:spacing w:line="240" w:lineRule="auto"/>
              <w:ind w:left="435" w:right="-81"/>
              <w:rPr>
                <w:rFonts w:cs="Arial"/>
                <w:spacing w:val="-4"/>
              </w:rPr>
            </w:pPr>
            <w:r w:rsidRPr="00685468">
              <w:rPr>
                <w:rFonts w:cs="Arial"/>
                <w:spacing w:val="-4"/>
              </w:rPr>
              <w:t>Later than 1 year but not later than 5 years</w:t>
            </w:r>
          </w:p>
        </w:tc>
        <w:tc>
          <w:tcPr>
            <w:tcW w:w="1584" w:type="dxa"/>
            <w:shd w:val="clear" w:color="auto" w:fill="FAFAFA"/>
            <w:vAlign w:val="bottom"/>
          </w:tcPr>
          <w:p w:rsidR="00377189" w:rsidRPr="00685468" w:rsidRDefault="00616AFE" w:rsidP="00377189">
            <w:pPr>
              <w:spacing w:line="240" w:lineRule="auto"/>
              <w:ind w:right="-72"/>
              <w:jc w:val="right"/>
              <w:rPr>
                <w:rFonts w:cs="Arial"/>
                <w:lang w:val="en-US"/>
              </w:rPr>
            </w:pPr>
            <w:r w:rsidRPr="00616AFE">
              <w:rPr>
                <w:rFonts w:cs="Arial"/>
                <w:lang w:val="en-US"/>
              </w:rPr>
              <w:t>2,370,881,218</w:t>
            </w:r>
          </w:p>
        </w:tc>
        <w:tc>
          <w:tcPr>
            <w:tcW w:w="1584" w:type="dxa"/>
            <w:vAlign w:val="bottom"/>
          </w:tcPr>
          <w:p w:rsidR="00377189" w:rsidRPr="00685468" w:rsidRDefault="00377189" w:rsidP="00377189">
            <w:pPr>
              <w:spacing w:line="240" w:lineRule="auto"/>
              <w:ind w:right="-72"/>
              <w:jc w:val="right"/>
              <w:rPr>
                <w:rFonts w:cs="Arial"/>
                <w:lang w:val="en-US"/>
              </w:rPr>
            </w:pPr>
            <w:r w:rsidRPr="00685468">
              <w:rPr>
                <w:rFonts w:cs="Arial"/>
                <w:lang w:val="en-US"/>
              </w:rPr>
              <w:t>2,472,936,210</w:t>
            </w:r>
          </w:p>
        </w:tc>
      </w:tr>
      <w:tr w:rsidR="00377189" w:rsidRPr="00685468" w:rsidTr="00377189">
        <w:tc>
          <w:tcPr>
            <w:tcW w:w="5850" w:type="dxa"/>
            <w:shd w:val="clear" w:color="auto" w:fill="auto"/>
          </w:tcPr>
          <w:p w:rsidR="00377189" w:rsidRPr="00685468" w:rsidRDefault="00377189" w:rsidP="00377189">
            <w:pPr>
              <w:tabs>
                <w:tab w:val="left" w:pos="464"/>
                <w:tab w:val="left" w:pos="569"/>
              </w:tabs>
              <w:spacing w:line="240" w:lineRule="auto"/>
              <w:ind w:left="435" w:right="-117"/>
              <w:rPr>
                <w:rFonts w:cs="Arial"/>
              </w:rPr>
            </w:pPr>
            <w:r w:rsidRPr="00685468">
              <w:rPr>
                <w:rFonts w:cs="Arial"/>
              </w:rPr>
              <w:t>Later than 5 years</w:t>
            </w:r>
          </w:p>
        </w:tc>
        <w:tc>
          <w:tcPr>
            <w:tcW w:w="1584" w:type="dxa"/>
            <w:tcBorders>
              <w:bottom w:val="single" w:sz="4" w:space="0" w:color="auto"/>
            </w:tcBorders>
            <w:shd w:val="clear" w:color="auto" w:fill="FAFAFA"/>
          </w:tcPr>
          <w:p w:rsidR="00377189" w:rsidRPr="00685468" w:rsidRDefault="00616AFE" w:rsidP="00377189">
            <w:pPr>
              <w:spacing w:line="240" w:lineRule="auto"/>
              <w:ind w:right="-72"/>
              <w:jc w:val="right"/>
              <w:rPr>
                <w:rFonts w:cs="Arial"/>
                <w:lang w:val="en-US"/>
              </w:rPr>
            </w:pPr>
            <w:r w:rsidRPr="00616AFE">
              <w:rPr>
                <w:rFonts w:cs="Arial"/>
                <w:lang w:val="en-US"/>
              </w:rPr>
              <w:t>10,489,701</w:t>
            </w:r>
          </w:p>
        </w:tc>
        <w:tc>
          <w:tcPr>
            <w:tcW w:w="1584" w:type="dxa"/>
            <w:tcBorders>
              <w:bottom w:val="single" w:sz="4" w:space="0" w:color="auto"/>
            </w:tcBorders>
          </w:tcPr>
          <w:p w:rsidR="00377189" w:rsidRPr="00685468" w:rsidRDefault="00377189" w:rsidP="00377189">
            <w:pPr>
              <w:spacing w:line="240" w:lineRule="auto"/>
              <w:ind w:right="-72"/>
              <w:jc w:val="right"/>
              <w:rPr>
                <w:rFonts w:cs="Arial"/>
                <w:lang w:val="en-US"/>
              </w:rPr>
            </w:pPr>
            <w:r w:rsidRPr="00685468">
              <w:rPr>
                <w:rFonts w:cs="Arial"/>
                <w:lang w:val="en-US"/>
              </w:rPr>
              <w:t>11,581,573</w:t>
            </w:r>
          </w:p>
        </w:tc>
      </w:tr>
      <w:tr w:rsidR="00377189" w:rsidRPr="00685468" w:rsidTr="00377189">
        <w:tc>
          <w:tcPr>
            <w:tcW w:w="5850" w:type="dxa"/>
            <w:shd w:val="clear" w:color="auto" w:fill="auto"/>
          </w:tcPr>
          <w:p w:rsidR="00377189" w:rsidRPr="00685468" w:rsidRDefault="00377189" w:rsidP="00377189">
            <w:pPr>
              <w:spacing w:line="240" w:lineRule="auto"/>
              <w:ind w:left="435" w:right="-117"/>
              <w:rPr>
                <w:rFonts w:cs="Arial"/>
              </w:rPr>
            </w:pPr>
          </w:p>
        </w:tc>
        <w:tc>
          <w:tcPr>
            <w:tcW w:w="1584" w:type="dxa"/>
            <w:tcBorders>
              <w:top w:val="single" w:sz="4" w:space="0" w:color="auto"/>
            </w:tcBorders>
            <w:shd w:val="clear" w:color="auto" w:fill="FAFAFA"/>
          </w:tcPr>
          <w:p w:rsidR="00377189" w:rsidRPr="00685468" w:rsidRDefault="00377189" w:rsidP="00377189">
            <w:pPr>
              <w:spacing w:line="240" w:lineRule="auto"/>
              <w:ind w:right="-72"/>
              <w:jc w:val="right"/>
              <w:rPr>
                <w:rFonts w:cs="Arial"/>
                <w:lang w:val="en-US"/>
              </w:rPr>
            </w:pPr>
          </w:p>
        </w:tc>
        <w:tc>
          <w:tcPr>
            <w:tcW w:w="1584" w:type="dxa"/>
            <w:tcBorders>
              <w:top w:val="single" w:sz="4" w:space="0" w:color="auto"/>
            </w:tcBorders>
          </w:tcPr>
          <w:p w:rsidR="00377189" w:rsidRPr="00685468" w:rsidRDefault="00377189" w:rsidP="00377189">
            <w:pPr>
              <w:spacing w:line="240" w:lineRule="auto"/>
              <w:ind w:right="-72"/>
              <w:jc w:val="right"/>
              <w:rPr>
                <w:rFonts w:cs="Arial"/>
                <w:lang w:val="en-US"/>
              </w:rPr>
            </w:pPr>
          </w:p>
        </w:tc>
      </w:tr>
      <w:tr w:rsidR="00377189" w:rsidRPr="00685468" w:rsidTr="00377189">
        <w:tc>
          <w:tcPr>
            <w:tcW w:w="5850" w:type="dxa"/>
            <w:shd w:val="clear" w:color="auto" w:fill="auto"/>
          </w:tcPr>
          <w:p w:rsidR="00377189" w:rsidRPr="00685468" w:rsidRDefault="006F1369" w:rsidP="00377189">
            <w:pPr>
              <w:spacing w:line="240" w:lineRule="auto"/>
              <w:ind w:left="435" w:right="-117"/>
              <w:rPr>
                <w:rFonts w:cs="Arial"/>
                <w:b/>
                <w:bCs/>
              </w:rPr>
            </w:pPr>
            <w:r w:rsidRPr="00685468">
              <w:rPr>
                <w:rFonts w:cs="Arial"/>
                <w:b/>
                <w:bCs/>
              </w:rPr>
              <w:t>Total</w:t>
            </w:r>
          </w:p>
        </w:tc>
        <w:tc>
          <w:tcPr>
            <w:tcW w:w="1584" w:type="dxa"/>
            <w:tcBorders>
              <w:bottom w:val="single" w:sz="4" w:space="0" w:color="auto"/>
            </w:tcBorders>
            <w:shd w:val="clear" w:color="auto" w:fill="FAFAFA"/>
          </w:tcPr>
          <w:p w:rsidR="00377189" w:rsidRPr="00685468" w:rsidRDefault="00616AFE" w:rsidP="00377189">
            <w:pPr>
              <w:spacing w:line="240" w:lineRule="auto"/>
              <w:ind w:right="-72"/>
              <w:jc w:val="right"/>
              <w:rPr>
                <w:rFonts w:cs="Arial"/>
                <w:lang w:val="en-US"/>
              </w:rPr>
            </w:pPr>
            <w:r w:rsidRPr="00616AFE">
              <w:rPr>
                <w:rFonts w:cs="Arial"/>
                <w:lang w:val="en-US"/>
              </w:rPr>
              <w:t>4,413,773,293</w:t>
            </w:r>
          </w:p>
        </w:tc>
        <w:tc>
          <w:tcPr>
            <w:tcW w:w="1584" w:type="dxa"/>
            <w:tcBorders>
              <w:bottom w:val="single" w:sz="4" w:space="0" w:color="auto"/>
            </w:tcBorders>
          </w:tcPr>
          <w:p w:rsidR="00377189" w:rsidRPr="00685468" w:rsidRDefault="00377189" w:rsidP="00377189">
            <w:pPr>
              <w:spacing w:line="240" w:lineRule="auto"/>
              <w:ind w:right="-72"/>
              <w:jc w:val="right"/>
              <w:rPr>
                <w:rFonts w:cs="Arial"/>
                <w:lang w:val="en-US"/>
              </w:rPr>
            </w:pPr>
            <w:r w:rsidRPr="00685468">
              <w:rPr>
                <w:rFonts w:cs="Arial"/>
                <w:lang w:val="en-US"/>
              </w:rPr>
              <w:t>3,992,149,932</w:t>
            </w:r>
          </w:p>
        </w:tc>
      </w:tr>
    </w:tbl>
    <w:p w:rsidR="00D703CD" w:rsidRPr="00685468" w:rsidRDefault="00D703CD" w:rsidP="000A4A5B">
      <w:pPr>
        <w:spacing w:line="240" w:lineRule="auto"/>
        <w:ind w:left="1080" w:right="391" w:hanging="540"/>
        <w:jc w:val="both"/>
        <w:rPr>
          <w:rFonts w:cs="Arial"/>
          <w:b/>
          <w:bCs/>
        </w:rPr>
      </w:pPr>
    </w:p>
    <w:p w:rsidR="00DB79AB" w:rsidRPr="00685468" w:rsidRDefault="00690596" w:rsidP="00DB79AB">
      <w:pPr>
        <w:spacing w:line="240" w:lineRule="auto"/>
        <w:ind w:left="547" w:hanging="547"/>
        <w:jc w:val="both"/>
        <w:rPr>
          <w:rFonts w:cs="Arial"/>
          <w:b/>
          <w:bCs/>
          <w:color w:val="CF4A02"/>
        </w:rPr>
      </w:pPr>
      <w:r w:rsidRPr="00685468">
        <w:rPr>
          <w:rFonts w:cs="Arial"/>
          <w:b/>
          <w:bCs/>
          <w:color w:val="CF4A02"/>
        </w:rPr>
        <w:t>2</w:t>
      </w:r>
      <w:r w:rsidR="00621F78" w:rsidRPr="00685468">
        <w:rPr>
          <w:rFonts w:cs="Arial"/>
          <w:b/>
          <w:bCs/>
          <w:color w:val="CF4A02"/>
        </w:rPr>
        <w:t>6</w:t>
      </w:r>
      <w:r w:rsidRPr="00685468">
        <w:rPr>
          <w:rFonts w:cs="Arial"/>
          <w:b/>
          <w:bCs/>
          <w:color w:val="CF4A02"/>
        </w:rPr>
        <w:t>.3</w:t>
      </w:r>
      <w:r w:rsidR="00DB79AB" w:rsidRPr="00685468">
        <w:rPr>
          <w:rFonts w:cs="Arial"/>
          <w:b/>
          <w:bCs/>
          <w:color w:val="CF4A02"/>
        </w:rPr>
        <w:tab/>
        <w:t>Letters of guarantee</w:t>
      </w:r>
    </w:p>
    <w:p w:rsidR="00DB79AB" w:rsidRPr="00685468" w:rsidRDefault="00DB79AB" w:rsidP="00DB79AB">
      <w:pPr>
        <w:spacing w:line="240" w:lineRule="auto"/>
        <w:ind w:left="547"/>
        <w:jc w:val="both"/>
        <w:rPr>
          <w:rFonts w:cs="Arial"/>
        </w:rPr>
      </w:pPr>
    </w:p>
    <w:p w:rsidR="00621F78" w:rsidRPr="00685468" w:rsidRDefault="00DB79AB" w:rsidP="00DB79AB">
      <w:pPr>
        <w:spacing w:line="240" w:lineRule="auto"/>
        <w:ind w:left="547"/>
        <w:jc w:val="both"/>
        <w:rPr>
          <w:rFonts w:cs="Arial"/>
        </w:rPr>
      </w:pPr>
      <w:r w:rsidRPr="00685468">
        <w:rPr>
          <w:rFonts w:cs="Arial"/>
        </w:rPr>
        <w:t xml:space="preserve">As at 31 December 2019, the Company has letters of guarantee issued by a financial institution </w:t>
      </w:r>
      <w:r w:rsidRPr="00B73987">
        <w:rPr>
          <w:rFonts w:cs="Arial"/>
          <w:spacing w:val="-4"/>
        </w:rPr>
        <w:t xml:space="preserve">for the purpose of ordinary course of business amounting to Baht </w:t>
      </w:r>
      <w:r w:rsidR="00D133C7" w:rsidRPr="00B73987">
        <w:rPr>
          <w:rFonts w:cs="Arial"/>
          <w:spacing w:val="-4"/>
        </w:rPr>
        <w:t>1</w:t>
      </w:r>
      <w:r w:rsidR="005D66E1" w:rsidRPr="00B73987">
        <w:rPr>
          <w:rFonts w:cs="Arial"/>
          <w:spacing w:val="-4"/>
        </w:rPr>
        <w:t>8</w:t>
      </w:r>
      <w:r w:rsidR="00D133C7" w:rsidRPr="00B73987">
        <w:rPr>
          <w:rFonts w:cs="Arial"/>
          <w:spacing w:val="-4"/>
        </w:rPr>
        <w:t>,</w:t>
      </w:r>
      <w:r w:rsidR="005D66E1" w:rsidRPr="00B73987">
        <w:rPr>
          <w:rFonts w:cs="Arial"/>
          <w:spacing w:val="-4"/>
        </w:rPr>
        <w:t>614</w:t>
      </w:r>
      <w:r w:rsidR="00D133C7" w:rsidRPr="00B73987">
        <w:rPr>
          <w:rFonts w:cs="Arial"/>
          <w:spacing w:val="-4"/>
        </w:rPr>
        <w:t>,</w:t>
      </w:r>
      <w:r w:rsidR="005D66E1" w:rsidRPr="00B73987">
        <w:rPr>
          <w:rFonts w:cs="Arial"/>
          <w:spacing w:val="-4"/>
        </w:rPr>
        <w:t>843</w:t>
      </w:r>
      <w:r w:rsidRPr="00B73987">
        <w:rPr>
          <w:rFonts w:cs="Arial"/>
          <w:spacing w:val="-4"/>
        </w:rPr>
        <w:t xml:space="preserve"> (2018: Baht 4,000,000).</w:t>
      </w:r>
    </w:p>
    <w:p w:rsidR="00621F78" w:rsidRPr="00685468" w:rsidRDefault="00621F78">
      <w:pPr>
        <w:spacing w:line="240" w:lineRule="auto"/>
        <w:rPr>
          <w:rFonts w:cs="Arial"/>
        </w:rPr>
      </w:pPr>
      <w:r w:rsidRPr="00685468">
        <w:rPr>
          <w:rFonts w:cs="Arial"/>
        </w:rPr>
        <w:br w:type="page"/>
      </w:r>
    </w:p>
    <w:p w:rsidR="00377189" w:rsidRPr="00FB47E7" w:rsidRDefault="00377189" w:rsidP="00056AC2">
      <w:pPr>
        <w:tabs>
          <w:tab w:val="left" w:pos="993"/>
        </w:tabs>
        <w:spacing w:line="240" w:lineRule="auto"/>
        <w:jc w:val="both"/>
        <w:rPr>
          <w:rFonts w:cs="Arial"/>
          <w:b/>
          <w:bCs/>
        </w:rPr>
      </w:pPr>
    </w:p>
    <w:tbl>
      <w:tblPr>
        <w:tblW w:w="9029" w:type="dxa"/>
        <w:shd w:val="clear" w:color="auto" w:fill="FFA543"/>
        <w:tblLook w:val="04A0" w:firstRow="1" w:lastRow="0" w:firstColumn="1" w:lastColumn="0" w:noHBand="0" w:noVBand="1"/>
      </w:tblPr>
      <w:tblGrid>
        <w:gridCol w:w="9029"/>
      </w:tblGrid>
      <w:tr w:rsidR="008E548C" w:rsidRPr="00066DBE" w:rsidTr="00066DBE">
        <w:trPr>
          <w:trHeight w:val="386"/>
        </w:trPr>
        <w:tc>
          <w:tcPr>
            <w:tcW w:w="9029" w:type="dxa"/>
            <w:shd w:val="clear" w:color="auto" w:fill="FFA543"/>
            <w:vAlign w:val="center"/>
          </w:tcPr>
          <w:p w:rsidR="008E548C" w:rsidRPr="00066DBE" w:rsidRDefault="008E548C" w:rsidP="00066DBE">
            <w:pPr>
              <w:tabs>
                <w:tab w:val="left" w:pos="432"/>
              </w:tabs>
              <w:spacing w:line="240" w:lineRule="auto"/>
              <w:rPr>
                <w:rFonts w:eastAsia="Arial Unicode MS" w:cs="Arial"/>
                <w:b/>
                <w:bCs/>
                <w:color w:val="FFFFFF"/>
                <w:cs/>
              </w:rPr>
            </w:pPr>
            <w:r w:rsidRPr="00FB47E7">
              <w:rPr>
                <w:rFonts w:eastAsia="Arial Unicode MS" w:cs="Arial"/>
                <w:b/>
                <w:bCs/>
                <w:color w:val="FFFFFF"/>
              </w:rPr>
              <w:t>2</w:t>
            </w:r>
            <w:r w:rsidR="00621F78">
              <w:rPr>
                <w:rFonts w:eastAsia="Arial Unicode MS" w:cs="Arial"/>
                <w:b/>
                <w:bCs/>
                <w:color w:val="FFFFFF"/>
              </w:rPr>
              <w:t>7</w:t>
            </w:r>
            <w:r w:rsidRPr="00FB47E7">
              <w:rPr>
                <w:rFonts w:eastAsia="Arial Unicode MS" w:cs="Arial"/>
                <w:b/>
                <w:bCs/>
                <w:color w:val="FFFFFF"/>
              </w:rPr>
              <w:tab/>
              <w:t>Events occurring after the reporting period</w:t>
            </w:r>
          </w:p>
        </w:tc>
      </w:tr>
    </w:tbl>
    <w:p w:rsidR="007C6A23" w:rsidRPr="00066DBE" w:rsidRDefault="007C6A23" w:rsidP="005B4832">
      <w:pPr>
        <w:spacing w:line="240" w:lineRule="auto"/>
        <w:jc w:val="both"/>
        <w:rPr>
          <w:rFonts w:cs="Arial"/>
        </w:rPr>
      </w:pPr>
    </w:p>
    <w:p w:rsidR="00EF185D" w:rsidRDefault="00EF185D" w:rsidP="00EF185D">
      <w:pPr>
        <w:spacing w:line="240" w:lineRule="auto"/>
        <w:ind w:left="547" w:hanging="547"/>
        <w:jc w:val="both"/>
        <w:rPr>
          <w:rFonts w:cs="Arial"/>
        </w:rPr>
      </w:pPr>
      <w:r>
        <w:rPr>
          <w:rFonts w:cs="Arial"/>
        </w:rPr>
        <w:t>27.1</w:t>
      </w:r>
      <w:r>
        <w:rPr>
          <w:rFonts w:cs="Arial"/>
        </w:rPr>
        <w:tab/>
      </w:r>
      <w:r w:rsidR="00290375" w:rsidRPr="005B4832">
        <w:rPr>
          <w:rFonts w:cs="Arial"/>
        </w:rPr>
        <w:t>On 17 January 2020, the Board of Directors’ meeting approved an interim dividend payment in respect of the financial results of 2019 at Baht 550 per share for 1,200,000 ordinary shares totalling Baht 660 million. The dividends w</w:t>
      </w:r>
      <w:r w:rsidR="00965843">
        <w:rPr>
          <w:rFonts w:cs="Arial"/>
        </w:rPr>
        <w:t>ere p</w:t>
      </w:r>
      <w:r w:rsidR="00290375" w:rsidRPr="005B4832">
        <w:rPr>
          <w:rFonts w:cs="Arial"/>
        </w:rPr>
        <w:t xml:space="preserve">aid </w:t>
      </w:r>
      <w:r w:rsidR="00965843">
        <w:rPr>
          <w:rFonts w:cs="Arial"/>
        </w:rPr>
        <w:t>on 17</w:t>
      </w:r>
      <w:r w:rsidR="00290375" w:rsidRPr="005B4832">
        <w:rPr>
          <w:rFonts w:cs="Arial"/>
        </w:rPr>
        <w:t xml:space="preserve"> February 2020.</w:t>
      </w:r>
    </w:p>
    <w:p w:rsidR="00C553A2" w:rsidRPr="00D55C46" w:rsidRDefault="00C553A2" w:rsidP="00C553A2">
      <w:pPr>
        <w:spacing w:line="240" w:lineRule="auto"/>
        <w:ind w:left="1260" w:hanging="713"/>
        <w:jc w:val="both"/>
        <w:rPr>
          <w:rFonts w:cs="Arial"/>
        </w:rPr>
      </w:pPr>
    </w:p>
    <w:p w:rsidR="00C553A2" w:rsidRDefault="00C553A2" w:rsidP="00C553A2">
      <w:pPr>
        <w:spacing w:line="240" w:lineRule="auto"/>
        <w:ind w:left="547" w:hanging="547"/>
        <w:jc w:val="both"/>
        <w:rPr>
          <w:rFonts w:cs="Arial"/>
        </w:rPr>
      </w:pPr>
      <w:r w:rsidRPr="00D55C46">
        <w:rPr>
          <w:rFonts w:cs="Arial"/>
        </w:rPr>
        <w:t>27.</w:t>
      </w:r>
      <w:r>
        <w:rPr>
          <w:rFonts w:cs="Arial"/>
        </w:rPr>
        <w:t>2</w:t>
      </w:r>
      <w:r w:rsidRPr="00D55C46">
        <w:rPr>
          <w:rFonts w:cs="Arial"/>
        </w:rPr>
        <w:tab/>
      </w:r>
      <w:bookmarkStart w:id="1" w:name="_GoBack"/>
      <w:r w:rsidRPr="00D55C46">
        <w:rPr>
          <w:rFonts w:cs="Arial"/>
        </w:rPr>
        <w:t xml:space="preserve">On </w:t>
      </w:r>
      <w:r>
        <w:rPr>
          <w:rFonts w:cs="Arial"/>
        </w:rPr>
        <w:t>4</w:t>
      </w:r>
      <w:r w:rsidRPr="00D55C46">
        <w:rPr>
          <w:rFonts w:cs="Arial"/>
        </w:rPr>
        <w:t xml:space="preserve"> February 2020, the </w:t>
      </w:r>
      <w:r>
        <w:rPr>
          <w:rFonts w:cs="Arial"/>
        </w:rPr>
        <w:t>Executive Committee</w:t>
      </w:r>
      <w:r w:rsidRPr="00D55C46">
        <w:rPr>
          <w:rFonts w:cs="Arial"/>
        </w:rPr>
        <w:t>’ meeting</w:t>
      </w:r>
      <w:r>
        <w:rPr>
          <w:rFonts w:cs="Arial"/>
        </w:rPr>
        <w:t xml:space="preserve"> a</w:t>
      </w:r>
      <w:r w:rsidRPr="00D55C46">
        <w:rPr>
          <w:rFonts w:cs="Arial"/>
        </w:rPr>
        <w:t>pprove</w:t>
      </w:r>
      <w:r>
        <w:rPr>
          <w:rFonts w:cs="Arial"/>
        </w:rPr>
        <w:t>d</w:t>
      </w:r>
      <w:r w:rsidRPr="00D55C46">
        <w:rPr>
          <w:rFonts w:cs="Arial"/>
        </w:rPr>
        <w:t xml:space="preserve"> to establish a new subsidiary</w:t>
      </w:r>
      <w:r>
        <w:rPr>
          <w:rFonts w:cs="Arial"/>
        </w:rPr>
        <w:t xml:space="preserve">, </w:t>
      </w:r>
      <w:r w:rsidRPr="00207222">
        <w:rPr>
          <w:rFonts w:cs="Arial"/>
        </w:rPr>
        <w:t>KETH Corporate Services Limited</w:t>
      </w:r>
      <w:r>
        <w:rPr>
          <w:rFonts w:cs="Arial"/>
        </w:rPr>
        <w:t xml:space="preserve">, </w:t>
      </w:r>
      <w:r w:rsidRPr="00D55C46">
        <w:rPr>
          <w:rFonts w:cs="Arial"/>
        </w:rPr>
        <w:t xml:space="preserve">in Hong Kong with authorised share capital of </w:t>
      </w:r>
      <w:r w:rsidRPr="00B7101C">
        <w:rPr>
          <w:rFonts w:cs="Arial"/>
        </w:rPr>
        <w:t>Hong Kong Dollar 1</w:t>
      </w:r>
      <w:r w:rsidR="00984509">
        <w:rPr>
          <w:rFonts w:cstheme="minorBidi"/>
        </w:rPr>
        <w:t>0,000</w:t>
      </w:r>
      <w:r>
        <w:rPr>
          <w:rFonts w:cs="Arial"/>
        </w:rPr>
        <w:t xml:space="preserve"> </w:t>
      </w:r>
      <w:r w:rsidRPr="00D55C46">
        <w:rPr>
          <w:rFonts w:cs="Arial"/>
        </w:rPr>
        <w:t>which included</w:t>
      </w:r>
      <w:r>
        <w:rPr>
          <w:rFonts w:cs="Arial"/>
        </w:rPr>
        <w:t xml:space="preserve"> </w:t>
      </w:r>
      <w:r w:rsidR="00984509" w:rsidRPr="00B7101C">
        <w:rPr>
          <w:rFonts w:cs="Arial"/>
        </w:rPr>
        <w:t>1</w:t>
      </w:r>
      <w:r w:rsidR="00984509">
        <w:rPr>
          <w:rFonts w:cstheme="minorBidi"/>
        </w:rPr>
        <w:t>0,000</w:t>
      </w:r>
      <w:r w:rsidR="00984509">
        <w:rPr>
          <w:rFonts w:cs="Arial"/>
        </w:rPr>
        <w:t xml:space="preserve"> </w:t>
      </w:r>
      <w:r w:rsidRPr="00D55C46">
        <w:rPr>
          <w:rFonts w:cs="Arial"/>
        </w:rPr>
        <w:t>ordinary share</w:t>
      </w:r>
      <w:r w:rsidR="00984509">
        <w:rPr>
          <w:rFonts w:cs="Arial"/>
        </w:rPr>
        <w:t>s</w:t>
      </w:r>
      <w:r w:rsidRPr="00D55C46">
        <w:rPr>
          <w:rFonts w:cs="Arial"/>
        </w:rPr>
        <w:t xml:space="preserve"> with a par value of </w:t>
      </w:r>
      <w:r w:rsidRPr="00B7101C">
        <w:rPr>
          <w:rFonts w:cs="Arial"/>
        </w:rPr>
        <w:t xml:space="preserve">Hong Kong Dollar </w:t>
      </w:r>
      <w:r w:rsidR="00984509">
        <w:rPr>
          <w:rFonts w:cs="Arial"/>
        </w:rPr>
        <w:br/>
      </w:r>
      <w:r w:rsidRPr="00B7101C">
        <w:rPr>
          <w:rFonts w:cs="Arial"/>
        </w:rPr>
        <w:t>1</w:t>
      </w:r>
      <w:r>
        <w:rPr>
          <w:rFonts w:cs="Arial"/>
        </w:rPr>
        <w:t xml:space="preserve"> </w:t>
      </w:r>
      <w:r w:rsidRPr="00D55C46">
        <w:rPr>
          <w:rFonts w:cs="Arial"/>
        </w:rPr>
        <w:t xml:space="preserve">each. The Company acquired 100% ownership interest and aimed to </w:t>
      </w:r>
      <w:r w:rsidRPr="00B7101C">
        <w:rPr>
          <w:rFonts w:cs="Arial"/>
        </w:rPr>
        <w:t>provide administrative and corporate services for the Company.</w:t>
      </w:r>
      <w:r>
        <w:rPr>
          <w:rFonts w:cs="Arial"/>
        </w:rPr>
        <w:t xml:space="preserve"> </w:t>
      </w:r>
      <w:r w:rsidRPr="00D55C46">
        <w:rPr>
          <w:rFonts w:cs="Arial"/>
        </w:rPr>
        <w:t xml:space="preserve">The new subsidiary company registered </w:t>
      </w:r>
      <w:r>
        <w:rPr>
          <w:rFonts w:cs="Arial"/>
        </w:rPr>
        <w:t xml:space="preserve">on 17 February </w:t>
      </w:r>
      <w:r w:rsidRPr="00D55C46">
        <w:rPr>
          <w:rFonts w:cs="Arial"/>
        </w:rPr>
        <w:t xml:space="preserve">2020. At the same date, the Company has paid the share subscription amounting to </w:t>
      </w:r>
      <w:r w:rsidRPr="000F17B8">
        <w:rPr>
          <w:rFonts w:cs="Arial"/>
        </w:rPr>
        <w:t xml:space="preserve">Hong Kong Dollar </w:t>
      </w:r>
      <w:r w:rsidR="00984509" w:rsidRPr="00B7101C">
        <w:rPr>
          <w:rFonts w:cs="Arial"/>
        </w:rPr>
        <w:t>1</w:t>
      </w:r>
      <w:r w:rsidR="00984509">
        <w:rPr>
          <w:rFonts w:cstheme="minorBidi"/>
        </w:rPr>
        <w:t>0,000</w:t>
      </w:r>
      <w:r w:rsidRPr="000F17B8">
        <w:rPr>
          <w:rFonts w:cs="Arial"/>
        </w:rPr>
        <w:t>.</w:t>
      </w:r>
      <w:bookmarkEnd w:id="1"/>
    </w:p>
    <w:p w:rsidR="00C553A2" w:rsidRDefault="00C553A2" w:rsidP="00EF185D">
      <w:pPr>
        <w:spacing w:line="240" w:lineRule="auto"/>
        <w:ind w:left="547" w:hanging="547"/>
        <w:jc w:val="both"/>
        <w:rPr>
          <w:rFonts w:cs="Arial"/>
        </w:rPr>
      </w:pPr>
    </w:p>
    <w:p w:rsidR="00C553A2" w:rsidRPr="00D55C46" w:rsidRDefault="00C553A2" w:rsidP="00C553A2">
      <w:pPr>
        <w:spacing w:line="240" w:lineRule="auto"/>
        <w:ind w:left="547" w:hanging="547"/>
        <w:jc w:val="both"/>
        <w:rPr>
          <w:rFonts w:cs="Arial"/>
        </w:rPr>
      </w:pPr>
      <w:r w:rsidRPr="00D55C46">
        <w:rPr>
          <w:rFonts w:cs="Arial"/>
        </w:rPr>
        <w:t>27.</w:t>
      </w:r>
      <w:r>
        <w:rPr>
          <w:rFonts w:cs="Arial"/>
        </w:rPr>
        <w:t>3</w:t>
      </w:r>
      <w:r w:rsidRPr="00D55C46">
        <w:rPr>
          <w:rFonts w:cs="Arial"/>
        </w:rPr>
        <w:tab/>
        <w:t>On 17 February 2020, the Extraordinary Shareholders’ Meeting passed the resolutions to:</w:t>
      </w:r>
    </w:p>
    <w:p w:rsidR="00C553A2" w:rsidRPr="00D55C46" w:rsidRDefault="00C553A2" w:rsidP="00C553A2">
      <w:pPr>
        <w:spacing w:line="240" w:lineRule="auto"/>
        <w:ind w:left="547" w:hanging="547"/>
        <w:jc w:val="both"/>
        <w:rPr>
          <w:rFonts w:cs="Arial"/>
        </w:rPr>
      </w:pPr>
    </w:p>
    <w:p w:rsidR="00C553A2" w:rsidRPr="00D55C46" w:rsidRDefault="00C553A2" w:rsidP="00C553A2">
      <w:pPr>
        <w:spacing w:line="240" w:lineRule="auto"/>
        <w:ind w:left="1260" w:hanging="713"/>
        <w:jc w:val="both"/>
        <w:rPr>
          <w:rFonts w:cs="Arial"/>
        </w:rPr>
      </w:pPr>
      <w:r w:rsidRPr="00D55C46">
        <w:rPr>
          <w:rFonts w:cs="Arial"/>
        </w:rPr>
        <w:t>27.</w:t>
      </w:r>
      <w:r>
        <w:rPr>
          <w:rFonts w:cs="Arial"/>
        </w:rPr>
        <w:t>3</w:t>
      </w:r>
      <w:r w:rsidRPr="00D55C46">
        <w:rPr>
          <w:rFonts w:cs="Arial"/>
        </w:rPr>
        <w:t>.1</w:t>
      </w:r>
      <w:r w:rsidRPr="00D55C46">
        <w:rPr>
          <w:rFonts w:cs="Arial"/>
        </w:rPr>
        <w:tab/>
        <w:t>Approve the change in the par value of the Company’s ordinary shares from Baht 100 to Baht 0.50 per share. As a result, the number of registered shares increased from 1.20 million shares to 240 million shares. The shareholders also passed a resolution to approve the increase in the registered shares by 1,</w:t>
      </w:r>
      <w:r>
        <w:rPr>
          <w:rFonts w:cs="Arial"/>
        </w:rPr>
        <w:t>54</w:t>
      </w:r>
      <w:r w:rsidRPr="00D55C46">
        <w:rPr>
          <w:rFonts w:cs="Arial"/>
        </w:rPr>
        <w:t xml:space="preserve">0 million shares at the par value of Baht 0.50 per share totalling Baht </w:t>
      </w:r>
      <w:r>
        <w:rPr>
          <w:rFonts w:cs="Arial"/>
        </w:rPr>
        <w:t xml:space="preserve">770 </w:t>
      </w:r>
      <w:r w:rsidRPr="00D55C46">
        <w:rPr>
          <w:rFonts w:cs="Arial"/>
        </w:rPr>
        <w:t>million. After the increase, the Company’s registered shares will be 1,</w:t>
      </w:r>
      <w:r>
        <w:rPr>
          <w:rFonts w:cs="Arial"/>
        </w:rPr>
        <w:t>78</w:t>
      </w:r>
      <w:r w:rsidRPr="00D55C46">
        <w:rPr>
          <w:rFonts w:cs="Arial"/>
        </w:rPr>
        <w:t xml:space="preserve">0 million shares at the par value of Baht 0.50 per share totalling Baht </w:t>
      </w:r>
      <w:r>
        <w:rPr>
          <w:rFonts w:cs="Arial"/>
        </w:rPr>
        <w:t>89</w:t>
      </w:r>
      <w:r w:rsidRPr="00D55C46">
        <w:rPr>
          <w:rFonts w:cs="Arial"/>
        </w:rPr>
        <w:t>0 million.</w:t>
      </w:r>
      <w:r>
        <w:rPr>
          <w:rFonts w:cs="Arial"/>
        </w:rPr>
        <w:t xml:space="preserve"> </w:t>
      </w:r>
      <w:r w:rsidRPr="00F36750">
        <w:rPr>
          <w:rFonts w:cs="Arial"/>
        </w:rPr>
        <w:t xml:space="preserve">The Company registered the increased share capital with the Ministry of Commerce on </w:t>
      </w:r>
      <w:r>
        <w:rPr>
          <w:rFonts w:cs="Arial"/>
        </w:rPr>
        <w:t>24</w:t>
      </w:r>
      <w:r w:rsidRPr="00F36750">
        <w:rPr>
          <w:rFonts w:cs="Arial"/>
        </w:rPr>
        <w:t xml:space="preserve"> February 2020.</w:t>
      </w:r>
    </w:p>
    <w:p w:rsidR="00C553A2" w:rsidRPr="00D55C46" w:rsidRDefault="00C553A2" w:rsidP="00C553A2">
      <w:pPr>
        <w:spacing w:line="240" w:lineRule="auto"/>
        <w:ind w:left="1260" w:hanging="713"/>
        <w:jc w:val="both"/>
        <w:rPr>
          <w:rFonts w:cs="Arial"/>
        </w:rPr>
      </w:pPr>
    </w:p>
    <w:p w:rsidR="00C553A2" w:rsidRDefault="00C553A2" w:rsidP="00C553A2">
      <w:pPr>
        <w:spacing w:line="240" w:lineRule="auto"/>
        <w:ind w:left="1260" w:hanging="713"/>
        <w:jc w:val="both"/>
        <w:rPr>
          <w:rFonts w:cs="Arial"/>
        </w:rPr>
      </w:pPr>
      <w:r w:rsidRPr="00D55C46">
        <w:rPr>
          <w:rFonts w:cs="Arial"/>
        </w:rPr>
        <w:t>27.</w:t>
      </w:r>
      <w:r>
        <w:rPr>
          <w:rFonts w:cs="Arial"/>
        </w:rPr>
        <w:t>3</w:t>
      </w:r>
      <w:r w:rsidRPr="00D55C46">
        <w:rPr>
          <w:rFonts w:cs="Arial"/>
        </w:rPr>
        <w:t>.</w:t>
      </w:r>
      <w:r>
        <w:rPr>
          <w:rFonts w:cs="Arial"/>
        </w:rPr>
        <w:t>2</w:t>
      </w:r>
      <w:r w:rsidRPr="00D55C46">
        <w:rPr>
          <w:rFonts w:cs="Arial"/>
        </w:rPr>
        <w:tab/>
        <w:t>Approve to grant ESOP warrants to the Company’s executives and employees totalling not exceed 40,000,000 units. The exercise price is equal to the price of initial public offerings. The exercise right is 1 warrant per 1 ordinary share. The 50% of warrants are exercisable commencing from the completed of one year from the grant date and the remaining are exercisable commencing from two years from the grant date. The warrants have the period of 5 years from the date of issuance and offering.</w:t>
      </w:r>
    </w:p>
    <w:p w:rsidR="00C553A2" w:rsidRPr="00D55C46" w:rsidRDefault="00C553A2" w:rsidP="00C553A2">
      <w:pPr>
        <w:spacing w:line="240" w:lineRule="auto"/>
        <w:ind w:left="1260" w:hanging="713"/>
        <w:jc w:val="both"/>
        <w:rPr>
          <w:rFonts w:cs="Arial"/>
        </w:rPr>
      </w:pPr>
    </w:p>
    <w:p w:rsidR="00C553A2" w:rsidRPr="00D55C46" w:rsidRDefault="00C553A2" w:rsidP="00C553A2">
      <w:pPr>
        <w:spacing w:line="240" w:lineRule="auto"/>
        <w:ind w:left="1260" w:hanging="713"/>
        <w:jc w:val="both"/>
        <w:rPr>
          <w:rFonts w:cs="Arial"/>
        </w:rPr>
      </w:pPr>
      <w:r w:rsidRPr="00D55C46">
        <w:rPr>
          <w:rFonts w:cs="Arial"/>
        </w:rPr>
        <w:t>27.</w:t>
      </w:r>
      <w:r>
        <w:rPr>
          <w:rFonts w:cs="Arial"/>
        </w:rPr>
        <w:t>3</w:t>
      </w:r>
      <w:r w:rsidRPr="00D55C46">
        <w:rPr>
          <w:rFonts w:cs="Arial"/>
        </w:rPr>
        <w:t>.</w:t>
      </w:r>
      <w:r>
        <w:rPr>
          <w:rFonts w:cs="Arial"/>
        </w:rPr>
        <w:t>3</w:t>
      </w:r>
      <w:r w:rsidRPr="00D55C46">
        <w:rPr>
          <w:rFonts w:cs="Arial"/>
        </w:rPr>
        <w:tab/>
      </w:r>
      <w:r>
        <w:rPr>
          <w:rFonts w:cs="Browallia New"/>
          <w:szCs w:val="25"/>
          <w:lang w:val="en-US"/>
        </w:rPr>
        <w:t xml:space="preserve">Approve the transform of limited company to public limited company. </w:t>
      </w:r>
      <w:r w:rsidRPr="00D55C46">
        <w:rPr>
          <w:rFonts w:cs="Arial"/>
        </w:rPr>
        <w:t xml:space="preserve">The Company registered to transform to a public limited company on </w:t>
      </w:r>
      <w:r>
        <w:rPr>
          <w:rFonts w:cs="Arial"/>
        </w:rPr>
        <w:t>24</w:t>
      </w:r>
      <w:r w:rsidRPr="00D55C46">
        <w:rPr>
          <w:rFonts w:cs="Arial"/>
        </w:rPr>
        <w:t xml:space="preserve"> February 2020 with Department of Business Development. As a result, the Company changed its name from Kerry Express (Thailand) Limited to Kerry Express (Thailand) Public Company Limited.</w:t>
      </w:r>
    </w:p>
    <w:p w:rsidR="0093209A" w:rsidRPr="005B4832" w:rsidRDefault="0093209A" w:rsidP="005B4832">
      <w:pPr>
        <w:spacing w:line="240" w:lineRule="auto"/>
        <w:ind w:right="391"/>
        <w:jc w:val="both"/>
        <w:rPr>
          <w:rFonts w:cs="Arial"/>
        </w:rPr>
      </w:pPr>
    </w:p>
    <w:sectPr w:rsidR="0093209A" w:rsidRPr="005B4832" w:rsidSect="008E548C">
      <w:pgSz w:w="11907" w:h="16840" w:code="9"/>
      <w:pgMar w:top="1440" w:right="1152"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7F66" w:rsidRDefault="00BB7F66">
      <w:r>
        <w:separator/>
      </w:r>
    </w:p>
  </w:endnote>
  <w:endnote w:type="continuationSeparator" w:id="0">
    <w:p w:rsidR="00BB7F66" w:rsidRDefault="00BB7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F66" w:rsidRPr="00377189" w:rsidRDefault="00BB7F66" w:rsidP="00EC3EC0">
    <w:pPr>
      <w:pStyle w:val="Header"/>
      <w:pBdr>
        <w:top w:val="single" w:sz="8" w:space="1" w:color="auto"/>
      </w:pBdr>
      <w:tabs>
        <w:tab w:val="clear" w:pos="8306"/>
        <w:tab w:val="right" w:pos="9639"/>
      </w:tabs>
      <w:spacing w:line="240" w:lineRule="auto"/>
      <w:jc w:val="right"/>
      <w:rPr>
        <w:rFonts w:cs="Arial"/>
        <w:lang w:val="en-US"/>
      </w:rPr>
    </w:pPr>
    <w:r w:rsidRPr="00377189">
      <w:rPr>
        <w:rStyle w:val="PageNumber"/>
        <w:rFonts w:cs="Arial"/>
      </w:rPr>
      <w:fldChar w:fldCharType="begin"/>
    </w:r>
    <w:r w:rsidRPr="00377189">
      <w:rPr>
        <w:rStyle w:val="PageNumber"/>
        <w:rFonts w:cs="Arial"/>
      </w:rPr>
      <w:instrText xml:space="preserve"> PAGE </w:instrText>
    </w:r>
    <w:r w:rsidRPr="00377189">
      <w:rPr>
        <w:rStyle w:val="PageNumber"/>
        <w:rFonts w:cs="Arial"/>
      </w:rPr>
      <w:fldChar w:fldCharType="separate"/>
    </w:r>
    <w:r w:rsidRPr="00377189">
      <w:rPr>
        <w:rStyle w:val="PageNumber"/>
        <w:rFonts w:cs="Arial"/>
        <w:noProof/>
      </w:rPr>
      <w:t>34</w:t>
    </w:r>
    <w:r w:rsidRPr="00377189">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7F66" w:rsidRDefault="00BB7F66">
      <w:r>
        <w:separator/>
      </w:r>
    </w:p>
  </w:footnote>
  <w:footnote w:type="continuationSeparator" w:id="0">
    <w:p w:rsidR="00BB7F66" w:rsidRDefault="00BB7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B7F66" w:rsidRPr="008E548C" w:rsidRDefault="00BB7F66" w:rsidP="00D703CD">
    <w:pPr>
      <w:pStyle w:val="Header"/>
      <w:spacing w:line="240" w:lineRule="auto"/>
      <w:rPr>
        <w:rFonts w:cs="Arial"/>
        <w:b/>
        <w:bCs/>
        <w:lang w:val="en-US"/>
      </w:rPr>
    </w:pPr>
    <w:r w:rsidRPr="008E548C">
      <w:rPr>
        <w:rFonts w:cs="Arial"/>
        <w:b/>
        <w:bCs/>
        <w:lang w:val="en-US"/>
      </w:rPr>
      <w:t>Kerry Express (Thailand) Limited</w:t>
    </w:r>
  </w:p>
  <w:p w:rsidR="00BB7F66" w:rsidRPr="008E548C" w:rsidRDefault="00BB7F66" w:rsidP="00D703CD">
    <w:pPr>
      <w:pStyle w:val="Header"/>
      <w:pBdr>
        <w:bottom w:val="single" w:sz="8" w:space="1" w:color="auto"/>
      </w:pBdr>
      <w:spacing w:line="240" w:lineRule="auto"/>
      <w:rPr>
        <w:rFonts w:cs="Arial"/>
        <w:b/>
        <w:bCs/>
        <w:lang w:val="en-US"/>
      </w:rPr>
    </w:pPr>
    <w:r w:rsidRPr="008E548C">
      <w:rPr>
        <w:rFonts w:cs="Arial"/>
        <w:b/>
        <w:bCs/>
        <w:lang w:val="en-US"/>
      </w:rPr>
      <w:t>Notes to the Financial Statements</w:t>
    </w:r>
  </w:p>
  <w:p w:rsidR="00BB7F66" w:rsidRPr="008E548C" w:rsidRDefault="00BB7F66" w:rsidP="00D703CD">
    <w:pPr>
      <w:pStyle w:val="Header"/>
      <w:pBdr>
        <w:bottom w:val="single" w:sz="8" w:space="1" w:color="auto"/>
      </w:pBdr>
      <w:spacing w:line="240" w:lineRule="auto"/>
      <w:rPr>
        <w:rFonts w:cs="Arial"/>
        <w:b/>
        <w:bCs/>
        <w:lang w:val="en-US"/>
      </w:rPr>
    </w:pPr>
    <w:r w:rsidRPr="008E548C">
      <w:rPr>
        <w:rFonts w:cs="Arial"/>
        <w:b/>
        <w:bCs/>
      </w:rPr>
      <w:t>For the year ended 31 December 201</w:t>
    </w:r>
    <w:r>
      <w:rPr>
        <w:rFonts w:cs="Arial"/>
        <w:b/>
        <w:bCs/>
      </w:rPr>
      <w:t>9</w:t>
    </w:r>
    <w:r w:rsidRPr="008E548C">
      <w:rPr>
        <w:rFonts w:cs="Arial"/>
        <w:b/>
        <w:bCs/>
      </w:rPr>
      <w:t xml:space="preserve"> </w:t>
    </w:r>
  </w:p>
  <w:p w:rsidR="00BB7F66" w:rsidRPr="00D703CD" w:rsidRDefault="00BB7F66" w:rsidP="00D703CD">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A5D1B"/>
    <w:multiLevelType w:val="hybridMultilevel"/>
    <w:tmpl w:val="9BCC4B3C"/>
    <w:lvl w:ilvl="0" w:tplc="D396C3C0">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1" w15:restartNumberingAfterBreak="0">
    <w:nsid w:val="053B4859"/>
    <w:multiLevelType w:val="hybridMultilevel"/>
    <w:tmpl w:val="5214385C"/>
    <w:lvl w:ilvl="0" w:tplc="DEEA41F8">
      <w:numFmt w:val="bullet"/>
      <w:lvlText w:val="-"/>
      <w:lvlJc w:val="left"/>
      <w:pPr>
        <w:ind w:left="2880" w:hanging="360"/>
      </w:pPr>
      <w:rPr>
        <w:rFonts w:ascii="Arial" w:eastAsiaTheme="minorHAnsi" w:hAnsi="Arial" w:cs="Aria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 w15:restartNumberingAfterBreak="0">
    <w:nsid w:val="06C56476"/>
    <w:multiLevelType w:val="hybridMultilevel"/>
    <w:tmpl w:val="01404462"/>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 w15:restartNumberingAfterBreak="0">
    <w:nsid w:val="0C874B61"/>
    <w:multiLevelType w:val="hybridMultilevel"/>
    <w:tmpl w:val="D4D8DCF2"/>
    <w:lvl w:ilvl="0" w:tplc="25ACAD58">
      <w:start w:val="29"/>
      <w:numFmt w:val="bullet"/>
      <w:lvlText w:val="-"/>
      <w:lvlJc w:val="left"/>
      <w:pPr>
        <w:ind w:left="3067" w:hanging="360"/>
      </w:pPr>
      <w:rPr>
        <w:rFonts w:ascii="Angsana New" w:eastAsia="Cordia New" w:hAnsi="Angsana New" w:cs="Angsana New"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4" w15:restartNumberingAfterBreak="0">
    <w:nsid w:val="0EE04F2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1F105BA"/>
    <w:multiLevelType w:val="hybridMultilevel"/>
    <w:tmpl w:val="C924025C"/>
    <w:lvl w:ilvl="0" w:tplc="38F0A81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C41E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1E240B8F"/>
    <w:multiLevelType w:val="multilevel"/>
    <w:tmpl w:val="2F901C62"/>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564C41"/>
    <w:multiLevelType w:val="hybridMultilevel"/>
    <w:tmpl w:val="DE6087E2"/>
    <w:lvl w:ilvl="0" w:tplc="38F0A818">
      <w:numFmt w:val="bullet"/>
      <w:lvlText w:val="•"/>
      <w:lvlJc w:val="left"/>
      <w:pPr>
        <w:ind w:left="3600" w:hanging="360"/>
      </w:pPr>
      <w:rPr>
        <w:rFonts w:ascii="Times New Roman" w:eastAsia="Times New Roman" w:hAnsi="Times New Roman" w:cs="Times New Roman"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0" w15:restartNumberingAfterBreak="0">
    <w:nsid w:val="245173E2"/>
    <w:multiLevelType w:val="hybridMultilevel"/>
    <w:tmpl w:val="C298DBC6"/>
    <w:lvl w:ilvl="0" w:tplc="D862E042">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1" w15:restartNumberingAfterBreak="0">
    <w:nsid w:val="28E045DC"/>
    <w:multiLevelType w:val="hybridMultilevel"/>
    <w:tmpl w:val="884EA86A"/>
    <w:lvl w:ilvl="0" w:tplc="38F0A818">
      <w:numFmt w:val="bullet"/>
      <w:lvlText w:val="•"/>
      <w:lvlJc w:val="left"/>
      <w:pPr>
        <w:ind w:left="2705" w:hanging="360"/>
      </w:pPr>
      <w:rPr>
        <w:rFonts w:ascii="Times New Roman" w:eastAsia="Times New Roman" w:hAnsi="Times New Roman" w:cs="Times New Roman" w:hint="default"/>
      </w:rPr>
    </w:lvl>
    <w:lvl w:ilvl="1" w:tplc="04090003" w:tentative="1">
      <w:start w:val="1"/>
      <w:numFmt w:val="bullet"/>
      <w:lvlText w:val="o"/>
      <w:lvlJc w:val="left"/>
      <w:pPr>
        <w:ind w:left="3425" w:hanging="360"/>
      </w:pPr>
      <w:rPr>
        <w:rFonts w:ascii="Courier New" w:hAnsi="Courier New" w:cs="Courier New" w:hint="default"/>
      </w:rPr>
    </w:lvl>
    <w:lvl w:ilvl="2" w:tplc="04090005" w:tentative="1">
      <w:start w:val="1"/>
      <w:numFmt w:val="bullet"/>
      <w:lvlText w:val=""/>
      <w:lvlJc w:val="left"/>
      <w:pPr>
        <w:ind w:left="4145" w:hanging="360"/>
      </w:pPr>
      <w:rPr>
        <w:rFonts w:ascii="Wingdings" w:hAnsi="Wingdings" w:hint="default"/>
      </w:rPr>
    </w:lvl>
    <w:lvl w:ilvl="3" w:tplc="04090001" w:tentative="1">
      <w:start w:val="1"/>
      <w:numFmt w:val="bullet"/>
      <w:lvlText w:val=""/>
      <w:lvlJc w:val="left"/>
      <w:pPr>
        <w:ind w:left="4865" w:hanging="360"/>
      </w:pPr>
      <w:rPr>
        <w:rFonts w:ascii="Symbol" w:hAnsi="Symbol" w:hint="default"/>
      </w:rPr>
    </w:lvl>
    <w:lvl w:ilvl="4" w:tplc="04090003" w:tentative="1">
      <w:start w:val="1"/>
      <w:numFmt w:val="bullet"/>
      <w:lvlText w:val="o"/>
      <w:lvlJc w:val="left"/>
      <w:pPr>
        <w:ind w:left="5585" w:hanging="360"/>
      </w:pPr>
      <w:rPr>
        <w:rFonts w:ascii="Courier New" w:hAnsi="Courier New" w:cs="Courier New" w:hint="default"/>
      </w:rPr>
    </w:lvl>
    <w:lvl w:ilvl="5" w:tplc="04090005" w:tentative="1">
      <w:start w:val="1"/>
      <w:numFmt w:val="bullet"/>
      <w:lvlText w:val=""/>
      <w:lvlJc w:val="left"/>
      <w:pPr>
        <w:ind w:left="6305" w:hanging="360"/>
      </w:pPr>
      <w:rPr>
        <w:rFonts w:ascii="Wingdings" w:hAnsi="Wingdings" w:hint="default"/>
      </w:rPr>
    </w:lvl>
    <w:lvl w:ilvl="6" w:tplc="04090001" w:tentative="1">
      <w:start w:val="1"/>
      <w:numFmt w:val="bullet"/>
      <w:lvlText w:val=""/>
      <w:lvlJc w:val="left"/>
      <w:pPr>
        <w:ind w:left="7025" w:hanging="360"/>
      </w:pPr>
      <w:rPr>
        <w:rFonts w:ascii="Symbol" w:hAnsi="Symbol" w:hint="default"/>
      </w:rPr>
    </w:lvl>
    <w:lvl w:ilvl="7" w:tplc="04090003" w:tentative="1">
      <w:start w:val="1"/>
      <w:numFmt w:val="bullet"/>
      <w:lvlText w:val="o"/>
      <w:lvlJc w:val="left"/>
      <w:pPr>
        <w:ind w:left="7745" w:hanging="360"/>
      </w:pPr>
      <w:rPr>
        <w:rFonts w:ascii="Courier New" w:hAnsi="Courier New" w:cs="Courier New" w:hint="default"/>
      </w:rPr>
    </w:lvl>
    <w:lvl w:ilvl="8" w:tplc="04090005" w:tentative="1">
      <w:start w:val="1"/>
      <w:numFmt w:val="bullet"/>
      <w:lvlText w:val=""/>
      <w:lvlJc w:val="left"/>
      <w:pPr>
        <w:ind w:left="8465" w:hanging="360"/>
      </w:pPr>
      <w:rPr>
        <w:rFonts w:ascii="Wingdings" w:hAnsi="Wingdings" w:hint="default"/>
      </w:rPr>
    </w:lvl>
  </w:abstractNum>
  <w:abstractNum w:abstractNumId="12" w15:restartNumberingAfterBreak="0">
    <w:nsid w:val="292B013E"/>
    <w:multiLevelType w:val="hybridMultilevel"/>
    <w:tmpl w:val="A6DA9E26"/>
    <w:lvl w:ilvl="0" w:tplc="A20E93EA">
      <w:start w:val="3"/>
      <w:numFmt w:val="decimal"/>
      <w:lvlText w:val="(%1)"/>
      <w:lvlJc w:val="left"/>
      <w:pPr>
        <w:ind w:left="1778"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BD4270"/>
    <w:multiLevelType w:val="hybridMultilevel"/>
    <w:tmpl w:val="2D52FFA6"/>
    <w:lvl w:ilvl="0" w:tplc="38F0A818">
      <w:numFmt w:val="bullet"/>
      <w:lvlText w:val="•"/>
      <w:lvlJc w:val="left"/>
      <w:pPr>
        <w:ind w:left="2843" w:hanging="360"/>
      </w:pPr>
      <w:rPr>
        <w:rFonts w:ascii="Times New Roman" w:eastAsia="Times New Roman" w:hAnsi="Times New Roman" w:cs="Times New Roman" w:hint="default"/>
      </w:rPr>
    </w:lvl>
    <w:lvl w:ilvl="1" w:tplc="04090003" w:tentative="1">
      <w:start w:val="1"/>
      <w:numFmt w:val="bullet"/>
      <w:lvlText w:val="o"/>
      <w:lvlJc w:val="left"/>
      <w:pPr>
        <w:ind w:left="3563" w:hanging="360"/>
      </w:pPr>
      <w:rPr>
        <w:rFonts w:ascii="Courier New" w:hAnsi="Courier New" w:cs="Courier New" w:hint="default"/>
      </w:rPr>
    </w:lvl>
    <w:lvl w:ilvl="2" w:tplc="04090005" w:tentative="1">
      <w:start w:val="1"/>
      <w:numFmt w:val="bullet"/>
      <w:lvlText w:val=""/>
      <w:lvlJc w:val="left"/>
      <w:pPr>
        <w:ind w:left="4283" w:hanging="360"/>
      </w:pPr>
      <w:rPr>
        <w:rFonts w:ascii="Wingdings" w:hAnsi="Wingdings" w:hint="default"/>
      </w:rPr>
    </w:lvl>
    <w:lvl w:ilvl="3" w:tplc="04090001" w:tentative="1">
      <w:start w:val="1"/>
      <w:numFmt w:val="bullet"/>
      <w:lvlText w:val=""/>
      <w:lvlJc w:val="left"/>
      <w:pPr>
        <w:ind w:left="5003" w:hanging="360"/>
      </w:pPr>
      <w:rPr>
        <w:rFonts w:ascii="Symbol" w:hAnsi="Symbol" w:hint="default"/>
      </w:rPr>
    </w:lvl>
    <w:lvl w:ilvl="4" w:tplc="04090003" w:tentative="1">
      <w:start w:val="1"/>
      <w:numFmt w:val="bullet"/>
      <w:lvlText w:val="o"/>
      <w:lvlJc w:val="left"/>
      <w:pPr>
        <w:ind w:left="5723" w:hanging="360"/>
      </w:pPr>
      <w:rPr>
        <w:rFonts w:ascii="Courier New" w:hAnsi="Courier New" w:cs="Courier New" w:hint="default"/>
      </w:rPr>
    </w:lvl>
    <w:lvl w:ilvl="5" w:tplc="04090005" w:tentative="1">
      <w:start w:val="1"/>
      <w:numFmt w:val="bullet"/>
      <w:lvlText w:val=""/>
      <w:lvlJc w:val="left"/>
      <w:pPr>
        <w:ind w:left="6443" w:hanging="360"/>
      </w:pPr>
      <w:rPr>
        <w:rFonts w:ascii="Wingdings" w:hAnsi="Wingdings" w:hint="default"/>
      </w:rPr>
    </w:lvl>
    <w:lvl w:ilvl="6" w:tplc="04090001" w:tentative="1">
      <w:start w:val="1"/>
      <w:numFmt w:val="bullet"/>
      <w:lvlText w:val=""/>
      <w:lvlJc w:val="left"/>
      <w:pPr>
        <w:ind w:left="7163" w:hanging="360"/>
      </w:pPr>
      <w:rPr>
        <w:rFonts w:ascii="Symbol" w:hAnsi="Symbol" w:hint="default"/>
      </w:rPr>
    </w:lvl>
    <w:lvl w:ilvl="7" w:tplc="04090003" w:tentative="1">
      <w:start w:val="1"/>
      <w:numFmt w:val="bullet"/>
      <w:lvlText w:val="o"/>
      <w:lvlJc w:val="left"/>
      <w:pPr>
        <w:ind w:left="7883" w:hanging="360"/>
      </w:pPr>
      <w:rPr>
        <w:rFonts w:ascii="Courier New" w:hAnsi="Courier New" w:cs="Courier New" w:hint="default"/>
      </w:rPr>
    </w:lvl>
    <w:lvl w:ilvl="8" w:tplc="04090005" w:tentative="1">
      <w:start w:val="1"/>
      <w:numFmt w:val="bullet"/>
      <w:lvlText w:val=""/>
      <w:lvlJc w:val="left"/>
      <w:pPr>
        <w:ind w:left="8603"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A4D6611"/>
    <w:multiLevelType w:val="hybridMultilevel"/>
    <w:tmpl w:val="C9904110"/>
    <w:lvl w:ilvl="0" w:tplc="DEEA41F8">
      <w:numFmt w:val="bullet"/>
      <w:lvlText w:val="-"/>
      <w:lvlJc w:val="left"/>
      <w:pPr>
        <w:ind w:left="3600" w:hanging="360"/>
      </w:pPr>
      <w:rPr>
        <w:rFonts w:ascii="Arial" w:eastAsiaTheme="minorHAnsi" w:hAnsi="Arial" w:cs="Aria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F4CB5"/>
    <w:multiLevelType w:val="hybridMultilevel"/>
    <w:tmpl w:val="1068C3A4"/>
    <w:lvl w:ilvl="0" w:tplc="0D62CB9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B426952"/>
    <w:multiLevelType w:val="hybridMultilevel"/>
    <w:tmpl w:val="FD32E9DA"/>
    <w:lvl w:ilvl="0" w:tplc="1896976E">
      <w:start w:val="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7A76AD9"/>
    <w:multiLevelType w:val="hybridMultilevel"/>
    <w:tmpl w:val="614619A4"/>
    <w:lvl w:ilvl="0" w:tplc="DEEA41F8">
      <w:numFmt w:val="bullet"/>
      <w:lvlText w:val="-"/>
      <w:lvlJc w:val="left"/>
      <w:pPr>
        <w:ind w:left="5760" w:hanging="360"/>
      </w:pPr>
      <w:rPr>
        <w:rFonts w:ascii="Arial" w:eastAsiaTheme="minorHAnsi" w:hAnsi="Arial" w:cs="Aria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DEEA41F8">
      <w:numFmt w:val="bullet"/>
      <w:lvlText w:val="-"/>
      <w:lvlJc w:val="left"/>
      <w:pPr>
        <w:ind w:left="6480" w:hanging="360"/>
      </w:pPr>
      <w:rPr>
        <w:rFonts w:ascii="Arial" w:eastAsiaTheme="minorHAnsi" w:hAnsi="Arial" w:cs="Arial"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0" w15:restartNumberingAfterBreak="0">
    <w:nsid w:val="5AE0171B"/>
    <w:multiLevelType w:val="hybridMultilevel"/>
    <w:tmpl w:val="1270B606"/>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1" w15:restartNumberingAfterBreak="0">
    <w:nsid w:val="60CB257C"/>
    <w:multiLevelType w:val="hybridMultilevel"/>
    <w:tmpl w:val="E4D452A6"/>
    <w:lvl w:ilvl="0" w:tplc="0026F13E">
      <w:start w:val="1"/>
      <w:numFmt w:val="lowerLetter"/>
      <w:lvlText w:val="(%1)"/>
      <w:lvlJc w:val="left"/>
      <w:pPr>
        <w:ind w:left="1779" w:hanging="360"/>
      </w:pPr>
      <w:rPr>
        <w:rFonts w:hint="default"/>
      </w:rPr>
    </w:lvl>
    <w:lvl w:ilvl="1" w:tplc="04090019" w:tentative="1">
      <w:start w:val="1"/>
      <w:numFmt w:val="lowerLetter"/>
      <w:lvlText w:val="%2."/>
      <w:lvlJc w:val="left"/>
      <w:pPr>
        <w:ind w:left="2499" w:hanging="360"/>
      </w:pPr>
    </w:lvl>
    <w:lvl w:ilvl="2" w:tplc="0409001B" w:tentative="1">
      <w:start w:val="1"/>
      <w:numFmt w:val="lowerRoman"/>
      <w:lvlText w:val="%3."/>
      <w:lvlJc w:val="right"/>
      <w:pPr>
        <w:ind w:left="3219" w:hanging="180"/>
      </w:pPr>
    </w:lvl>
    <w:lvl w:ilvl="3" w:tplc="0409000F" w:tentative="1">
      <w:start w:val="1"/>
      <w:numFmt w:val="decimal"/>
      <w:lvlText w:val="%4."/>
      <w:lvlJc w:val="left"/>
      <w:pPr>
        <w:ind w:left="3939" w:hanging="360"/>
      </w:pPr>
    </w:lvl>
    <w:lvl w:ilvl="4" w:tplc="04090019" w:tentative="1">
      <w:start w:val="1"/>
      <w:numFmt w:val="lowerLetter"/>
      <w:lvlText w:val="%5."/>
      <w:lvlJc w:val="left"/>
      <w:pPr>
        <w:ind w:left="4659" w:hanging="360"/>
      </w:pPr>
    </w:lvl>
    <w:lvl w:ilvl="5" w:tplc="0409001B" w:tentative="1">
      <w:start w:val="1"/>
      <w:numFmt w:val="lowerRoman"/>
      <w:lvlText w:val="%6."/>
      <w:lvlJc w:val="right"/>
      <w:pPr>
        <w:ind w:left="5379" w:hanging="180"/>
      </w:pPr>
    </w:lvl>
    <w:lvl w:ilvl="6" w:tplc="0409000F" w:tentative="1">
      <w:start w:val="1"/>
      <w:numFmt w:val="decimal"/>
      <w:lvlText w:val="%7."/>
      <w:lvlJc w:val="left"/>
      <w:pPr>
        <w:ind w:left="6099" w:hanging="360"/>
      </w:pPr>
    </w:lvl>
    <w:lvl w:ilvl="7" w:tplc="04090019" w:tentative="1">
      <w:start w:val="1"/>
      <w:numFmt w:val="lowerLetter"/>
      <w:lvlText w:val="%8."/>
      <w:lvlJc w:val="left"/>
      <w:pPr>
        <w:ind w:left="6819" w:hanging="360"/>
      </w:pPr>
    </w:lvl>
    <w:lvl w:ilvl="8" w:tplc="0409001B" w:tentative="1">
      <w:start w:val="1"/>
      <w:numFmt w:val="lowerRoman"/>
      <w:lvlText w:val="%9."/>
      <w:lvlJc w:val="right"/>
      <w:pPr>
        <w:ind w:left="7539" w:hanging="180"/>
      </w:pPr>
    </w:lvl>
  </w:abstractNum>
  <w:abstractNum w:abstractNumId="22" w15:restartNumberingAfterBreak="0">
    <w:nsid w:val="6A0E6088"/>
    <w:multiLevelType w:val="hybridMultilevel"/>
    <w:tmpl w:val="13BA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AC23FAD"/>
    <w:multiLevelType w:val="hybridMultilevel"/>
    <w:tmpl w:val="7D5486C8"/>
    <w:lvl w:ilvl="0" w:tplc="C3589264">
      <w:start w:val="1"/>
      <w:numFmt w:val="thaiLetters"/>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9"/>
  </w:num>
  <w:num w:numId="3">
    <w:abstractNumId w:val="19"/>
  </w:num>
  <w:num w:numId="4">
    <w:abstractNumId w:val="15"/>
  </w:num>
  <w:num w:numId="5">
    <w:abstractNumId w:val="2"/>
  </w:num>
  <w:num w:numId="6">
    <w:abstractNumId w:val="10"/>
  </w:num>
  <w:num w:numId="7">
    <w:abstractNumId w:val="12"/>
  </w:num>
  <w:num w:numId="8">
    <w:abstractNumId w:val="21"/>
  </w:num>
  <w:num w:numId="9">
    <w:abstractNumId w:val="11"/>
  </w:num>
  <w:num w:numId="10">
    <w:abstractNumId w:val="13"/>
  </w:num>
  <w:num w:numId="11">
    <w:abstractNumId w:val="23"/>
  </w:num>
  <w:num w:numId="12">
    <w:abstractNumId w:val="17"/>
  </w:num>
  <w:num w:numId="13">
    <w:abstractNumId w:val="4"/>
  </w:num>
  <w:num w:numId="14">
    <w:abstractNumId w:val="20"/>
  </w:num>
  <w:num w:numId="15">
    <w:abstractNumId w:val="6"/>
  </w:num>
  <w:num w:numId="16">
    <w:abstractNumId w:val="7"/>
  </w:num>
  <w:num w:numId="17">
    <w:abstractNumId w:val="3"/>
  </w:num>
  <w:num w:numId="18">
    <w:abstractNumId w:val="0"/>
  </w:num>
  <w:num w:numId="19">
    <w:abstractNumId w:val="22"/>
  </w:num>
  <w:num w:numId="20">
    <w:abstractNumId w:val="16"/>
  </w:num>
  <w:num w:numId="21">
    <w:abstractNumId w:val="18"/>
  </w:num>
  <w:num w:numId="22">
    <w:abstractNumId w:val="14"/>
  </w:num>
  <w:num w:numId="23">
    <w:abstractNumId w:val="5"/>
  </w:num>
  <w:num w:numId="24">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activeWritingStyle w:appName="MSWord" w:lang="en-GB" w:vendorID="64" w:dllVersion="5" w:nlCheck="1" w:checkStyle="0"/>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504"/>
    <w:rsid w:val="00000847"/>
    <w:rsid w:val="00000F14"/>
    <w:rsid w:val="000025B4"/>
    <w:rsid w:val="00002A05"/>
    <w:rsid w:val="00003496"/>
    <w:rsid w:val="0000366C"/>
    <w:rsid w:val="00003ABC"/>
    <w:rsid w:val="000040E8"/>
    <w:rsid w:val="0000432A"/>
    <w:rsid w:val="00004E17"/>
    <w:rsid w:val="00005848"/>
    <w:rsid w:val="00005A91"/>
    <w:rsid w:val="0000620D"/>
    <w:rsid w:val="000064D1"/>
    <w:rsid w:val="00007B05"/>
    <w:rsid w:val="00007F4A"/>
    <w:rsid w:val="00010491"/>
    <w:rsid w:val="00010DA4"/>
    <w:rsid w:val="00010F4C"/>
    <w:rsid w:val="00011199"/>
    <w:rsid w:val="000120A0"/>
    <w:rsid w:val="00012EF0"/>
    <w:rsid w:val="00014428"/>
    <w:rsid w:val="00014913"/>
    <w:rsid w:val="000149AA"/>
    <w:rsid w:val="000156AB"/>
    <w:rsid w:val="00016C2B"/>
    <w:rsid w:val="00017175"/>
    <w:rsid w:val="00017869"/>
    <w:rsid w:val="00020332"/>
    <w:rsid w:val="00020914"/>
    <w:rsid w:val="000209F2"/>
    <w:rsid w:val="00020CB3"/>
    <w:rsid w:val="00022D33"/>
    <w:rsid w:val="00023193"/>
    <w:rsid w:val="00023693"/>
    <w:rsid w:val="00024ABD"/>
    <w:rsid w:val="00025659"/>
    <w:rsid w:val="00025D6B"/>
    <w:rsid w:val="00026757"/>
    <w:rsid w:val="00026988"/>
    <w:rsid w:val="00026E5D"/>
    <w:rsid w:val="00027572"/>
    <w:rsid w:val="0002784F"/>
    <w:rsid w:val="00027E1B"/>
    <w:rsid w:val="00030383"/>
    <w:rsid w:val="000309AF"/>
    <w:rsid w:val="00030BD6"/>
    <w:rsid w:val="000310C0"/>
    <w:rsid w:val="000311F9"/>
    <w:rsid w:val="000314A3"/>
    <w:rsid w:val="00032D7C"/>
    <w:rsid w:val="0003309D"/>
    <w:rsid w:val="00033BC8"/>
    <w:rsid w:val="00035220"/>
    <w:rsid w:val="000354DE"/>
    <w:rsid w:val="000357F8"/>
    <w:rsid w:val="00035B3D"/>
    <w:rsid w:val="00036512"/>
    <w:rsid w:val="00036B05"/>
    <w:rsid w:val="00037394"/>
    <w:rsid w:val="00037922"/>
    <w:rsid w:val="00037D59"/>
    <w:rsid w:val="000401EC"/>
    <w:rsid w:val="00040D45"/>
    <w:rsid w:val="00041E0A"/>
    <w:rsid w:val="00041F8A"/>
    <w:rsid w:val="00041FB0"/>
    <w:rsid w:val="0004300C"/>
    <w:rsid w:val="00043EC9"/>
    <w:rsid w:val="0004492E"/>
    <w:rsid w:val="000451C4"/>
    <w:rsid w:val="00045368"/>
    <w:rsid w:val="0004573C"/>
    <w:rsid w:val="00045808"/>
    <w:rsid w:val="00045D34"/>
    <w:rsid w:val="00045F0A"/>
    <w:rsid w:val="00047B0E"/>
    <w:rsid w:val="00047DD7"/>
    <w:rsid w:val="000505BA"/>
    <w:rsid w:val="00050A46"/>
    <w:rsid w:val="000513D8"/>
    <w:rsid w:val="0005162D"/>
    <w:rsid w:val="0005245E"/>
    <w:rsid w:val="00053F9D"/>
    <w:rsid w:val="00054E66"/>
    <w:rsid w:val="00055803"/>
    <w:rsid w:val="00055CA8"/>
    <w:rsid w:val="00055FC8"/>
    <w:rsid w:val="0005615C"/>
    <w:rsid w:val="00056446"/>
    <w:rsid w:val="000567DB"/>
    <w:rsid w:val="00056AC2"/>
    <w:rsid w:val="00056CA1"/>
    <w:rsid w:val="00056D4A"/>
    <w:rsid w:val="000575A4"/>
    <w:rsid w:val="0006025F"/>
    <w:rsid w:val="00060B13"/>
    <w:rsid w:val="00060B33"/>
    <w:rsid w:val="00061275"/>
    <w:rsid w:val="00061612"/>
    <w:rsid w:val="000624D0"/>
    <w:rsid w:val="000631FC"/>
    <w:rsid w:val="00063898"/>
    <w:rsid w:val="00063A15"/>
    <w:rsid w:val="00063D81"/>
    <w:rsid w:val="000640CA"/>
    <w:rsid w:val="00064F4B"/>
    <w:rsid w:val="0006531F"/>
    <w:rsid w:val="000659B1"/>
    <w:rsid w:val="00065DED"/>
    <w:rsid w:val="0006637D"/>
    <w:rsid w:val="0006663F"/>
    <w:rsid w:val="00066A79"/>
    <w:rsid w:val="00066DBE"/>
    <w:rsid w:val="000679DE"/>
    <w:rsid w:val="00067D92"/>
    <w:rsid w:val="000702B6"/>
    <w:rsid w:val="00070443"/>
    <w:rsid w:val="00070ABE"/>
    <w:rsid w:val="00070F93"/>
    <w:rsid w:val="0007205E"/>
    <w:rsid w:val="00072412"/>
    <w:rsid w:val="0007292F"/>
    <w:rsid w:val="00073965"/>
    <w:rsid w:val="0007416D"/>
    <w:rsid w:val="000751D9"/>
    <w:rsid w:val="00075923"/>
    <w:rsid w:val="00076056"/>
    <w:rsid w:val="00076065"/>
    <w:rsid w:val="0007625A"/>
    <w:rsid w:val="000766CD"/>
    <w:rsid w:val="00076D41"/>
    <w:rsid w:val="000771B8"/>
    <w:rsid w:val="00077D3E"/>
    <w:rsid w:val="000804A3"/>
    <w:rsid w:val="0008078E"/>
    <w:rsid w:val="000818D9"/>
    <w:rsid w:val="00081BD6"/>
    <w:rsid w:val="00081E79"/>
    <w:rsid w:val="000823A5"/>
    <w:rsid w:val="000825AE"/>
    <w:rsid w:val="000825F7"/>
    <w:rsid w:val="00082853"/>
    <w:rsid w:val="00083043"/>
    <w:rsid w:val="00083D83"/>
    <w:rsid w:val="000844CA"/>
    <w:rsid w:val="00084538"/>
    <w:rsid w:val="00084F67"/>
    <w:rsid w:val="00085168"/>
    <w:rsid w:val="0008537B"/>
    <w:rsid w:val="000853CA"/>
    <w:rsid w:val="000856A5"/>
    <w:rsid w:val="000861DF"/>
    <w:rsid w:val="00086392"/>
    <w:rsid w:val="000869E4"/>
    <w:rsid w:val="00086F03"/>
    <w:rsid w:val="00087485"/>
    <w:rsid w:val="0008763C"/>
    <w:rsid w:val="000906E8"/>
    <w:rsid w:val="00090840"/>
    <w:rsid w:val="000908D3"/>
    <w:rsid w:val="00090BCB"/>
    <w:rsid w:val="00090DA4"/>
    <w:rsid w:val="00090E9D"/>
    <w:rsid w:val="0009111B"/>
    <w:rsid w:val="000915DE"/>
    <w:rsid w:val="00091828"/>
    <w:rsid w:val="00092874"/>
    <w:rsid w:val="00092CED"/>
    <w:rsid w:val="0009335E"/>
    <w:rsid w:val="00093B4A"/>
    <w:rsid w:val="00094CE3"/>
    <w:rsid w:val="00094D2E"/>
    <w:rsid w:val="00096DBE"/>
    <w:rsid w:val="00096F6A"/>
    <w:rsid w:val="00097EF6"/>
    <w:rsid w:val="000A05D4"/>
    <w:rsid w:val="000A1122"/>
    <w:rsid w:val="000A13F7"/>
    <w:rsid w:val="000A16F5"/>
    <w:rsid w:val="000A243B"/>
    <w:rsid w:val="000A27D8"/>
    <w:rsid w:val="000A4003"/>
    <w:rsid w:val="000A4A5B"/>
    <w:rsid w:val="000A4B1E"/>
    <w:rsid w:val="000A5476"/>
    <w:rsid w:val="000A5695"/>
    <w:rsid w:val="000A5ACE"/>
    <w:rsid w:val="000A6953"/>
    <w:rsid w:val="000A719B"/>
    <w:rsid w:val="000A79FD"/>
    <w:rsid w:val="000A7BF0"/>
    <w:rsid w:val="000B0138"/>
    <w:rsid w:val="000B089E"/>
    <w:rsid w:val="000B100E"/>
    <w:rsid w:val="000B1676"/>
    <w:rsid w:val="000B1A33"/>
    <w:rsid w:val="000B1F2A"/>
    <w:rsid w:val="000B2FFA"/>
    <w:rsid w:val="000B36F4"/>
    <w:rsid w:val="000B393C"/>
    <w:rsid w:val="000B3C04"/>
    <w:rsid w:val="000B3ECD"/>
    <w:rsid w:val="000B53BA"/>
    <w:rsid w:val="000B5844"/>
    <w:rsid w:val="000B5D98"/>
    <w:rsid w:val="000B5F25"/>
    <w:rsid w:val="000B6AE8"/>
    <w:rsid w:val="000B6BDA"/>
    <w:rsid w:val="000B6EE4"/>
    <w:rsid w:val="000B6F28"/>
    <w:rsid w:val="000B7F86"/>
    <w:rsid w:val="000C0659"/>
    <w:rsid w:val="000C1664"/>
    <w:rsid w:val="000C1750"/>
    <w:rsid w:val="000C1C33"/>
    <w:rsid w:val="000C1DE2"/>
    <w:rsid w:val="000C2242"/>
    <w:rsid w:val="000C3A65"/>
    <w:rsid w:val="000C3CE8"/>
    <w:rsid w:val="000C3F8C"/>
    <w:rsid w:val="000C4DFA"/>
    <w:rsid w:val="000C50BE"/>
    <w:rsid w:val="000C6C24"/>
    <w:rsid w:val="000C72E6"/>
    <w:rsid w:val="000C7667"/>
    <w:rsid w:val="000D092B"/>
    <w:rsid w:val="000D0C5F"/>
    <w:rsid w:val="000D0C93"/>
    <w:rsid w:val="000D1027"/>
    <w:rsid w:val="000D1DA3"/>
    <w:rsid w:val="000D2E37"/>
    <w:rsid w:val="000D2EDA"/>
    <w:rsid w:val="000D2EDD"/>
    <w:rsid w:val="000D4369"/>
    <w:rsid w:val="000D4949"/>
    <w:rsid w:val="000D4998"/>
    <w:rsid w:val="000D5438"/>
    <w:rsid w:val="000D6A75"/>
    <w:rsid w:val="000D6EAC"/>
    <w:rsid w:val="000D7349"/>
    <w:rsid w:val="000D7891"/>
    <w:rsid w:val="000D7E3C"/>
    <w:rsid w:val="000E016B"/>
    <w:rsid w:val="000E089E"/>
    <w:rsid w:val="000E0FEA"/>
    <w:rsid w:val="000E19B5"/>
    <w:rsid w:val="000E1BC7"/>
    <w:rsid w:val="000E2217"/>
    <w:rsid w:val="000E2DB4"/>
    <w:rsid w:val="000E309E"/>
    <w:rsid w:val="000E32F8"/>
    <w:rsid w:val="000E3971"/>
    <w:rsid w:val="000E3EAF"/>
    <w:rsid w:val="000E418A"/>
    <w:rsid w:val="000E45E6"/>
    <w:rsid w:val="000E5BC8"/>
    <w:rsid w:val="000E5D06"/>
    <w:rsid w:val="000E63DF"/>
    <w:rsid w:val="000E6D37"/>
    <w:rsid w:val="000E749A"/>
    <w:rsid w:val="000E7884"/>
    <w:rsid w:val="000E7948"/>
    <w:rsid w:val="000F087C"/>
    <w:rsid w:val="000F1244"/>
    <w:rsid w:val="000F16AA"/>
    <w:rsid w:val="000F20CB"/>
    <w:rsid w:val="000F2671"/>
    <w:rsid w:val="000F27B7"/>
    <w:rsid w:val="000F32A3"/>
    <w:rsid w:val="000F3835"/>
    <w:rsid w:val="000F3EFE"/>
    <w:rsid w:val="000F4634"/>
    <w:rsid w:val="000F4F48"/>
    <w:rsid w:val="000F4F73"/>
    <w:rsid w:val="000F5190"/>
    <w:rsid w:val="000F52BA"/>
    <w:rsid w:val="000F5342"/>
    <w:rsid w:val="000F5863"/>
    <w:rsid w:val="000F6550"/>
    <w:rsid w:val="000F6690"/>
    <w:rsid w:val="000F6AAE"/>
    <w:rsid w:val="00100252"/>
    <w:rsid w:val="001008E7"/>
    <w:rsid w:val="00100FF3"/>
    <w:rsid w:val="001012E7"/>
    <w:rsid w:val="00101869"/>
    <w:rsid w:val="0010204B"/>
    <w:rsid w:val="00102A73"/>
    <w:rsid w:val="0010311E"/>
    <w:rsid w:val="00103185"/>
    <w:rsid w:val="00103238"/>
    <w:rsid w:val="001036C9"/>
    <w:rsid w:val="00103EE6"/>
    <w:rsid w:val="001042B7"/>
    <w:rsid w:val="0010456E"/>
    <w:rsid w:val="00104648"/>
    <w:rsid w:val="00104AFB"/>
    <w:rsid w:val="0010560B"/>
    <w:rsid w:val="001056C8"/>
    <w:rsid w:val="00105DDA"/>
    <w:rsid w:val="0010621C"/>
    <w:rsid w:val="001062C9"/>
    <w:rsid w:val="001072F1"/>
    <w:rsid w:val="0010750F"/>
    <w:rsid w:val="0011049B"/>
    <w:rsid w:val="00111138"/>
    <w:rsid w:val="001114F4"/>
    <w:rsid w:val="00111828"/>
    <w:rsid w:val="00111AE4"/>
    <w:rsid w:val="00111C47"/>
    <w:rsid w:val="001120FA"/>
    <w:rsid w:val="00112111"/>
    <w:rsid w:val="00112543"/>
    <w:rsid w:val="00112A87"/>
    <w:rsid w:val="00112ABF"/>
    <w:rsid w:val="001138AD"/>
    <w:rsid w:val="00113E62"/>
    <w:rsid w:val="001144B3"/>
    <w:rsid w:val="00114B93"/>
    <w:rsid w:val="00114F61"/>
    <w:rsid w:val="00115E9E"/>
    <w:rsid w:val="001168B1"/>
    <w:rsid w:val="001169B2"/>
    <w:rsid w:val="00116AE5"/>
    <w:rsid w:val="00116D17"/>
    <w:rsid w:val="00116F13"/>
    <w:rsid w:val="00117F49"/>
    <w:rsid w:val="0012028F"/>
    <w:rsid w:val="00120374"/>
    <w:rsid w:val="00120544"/>
    <w:rsid w:val="00121A9F"/>
    <w:rsid w:val="00121AFE"/>
    <w:rsid w:val="0012259B"/>
    <w:rsid w:val="001233FB"/>
    <w:rsid w:val="00123C27"/>
    <w:rsid w:val="001249CF"/>
    <w:rsid w:val="00125406"/>
    <w:rsid w:val="00125991"/>
    <w:rsid w:val="001263D5"/>
    <w:rsid w:val="001267D8"/>
    <w:rsid w:val="00126D38"/>
    <w:rsid w:val="00126F3B"/>
    <w:rsid w:val="0012757E"/>
    <w:rsid w:val="0012792B"/>
    <w:rsid w:val="00127E3B"/>
    <w:rsid w:val="00127F16"/>
    <w:rsid w:val="00130017"/>
    <w:rsid w:val="001301F4"/>
    <w:rsid w:val="00130B7B"/>
    <w:rsid w:val="00130BDD"/>
    <w:rsid w:val="00132449"/>
    <w:rsid w:val="001326FA"/>
    <w:rsid w:val="00133163"/>
    <w:rsid w:val="00133640"/>
    <w:rsid w:val="00133DB4"/>
    <w:rsid w:val="00134172"/>
    <w:rsid w:val="001346F0"/>
    <w:rsid w:val="001349E7"/>
    <w:rsid w:val="00134BEB"/>
    <w:rsid w:val="00134D13"/>
    <w:rsid w:val="00135662"/>
    <w:rsid w:val="0013566F"/>
    <w:rsid w:val="00135BAF"/>
    <w:rsid w:val="00136248"/>
    <w:rsid w:val="00136E85"/>
    <w:rsid w:val="00137A64"/>
    <w:rsid w:val="001402D3"/>
    <w:rsid w:val="00141EE3"/>
    <w:rsid w:val="00142001"/>
    <w:rsid w:val="001428AE"/>
    <w:rsid w:val="00142DB5"/>
    <w:rsid w:val="001439BE"/>
    <w:rsid w:val="00143A06"/>
    <w:rsid w:val="00144376"/>
    <w:rsid w:val="00144DE4"/>
    <w:rsid w:val="001458B0"/>
    <w:rsid w:val="00145C5E"/>
    <w:rsid w:val="00145C8A"/>
    <w:rsid w:val="00145F44"/>
    <w:rsid w:val="001466F4"/>
    <w:rsid w:val="00146978"/>
    <w:rsid w:val="001474F4"/>
    <w:rsid w:val="00147E04"/>
    <w:rsid w:val="00151527"/>
    <w:rsid w:val="001527A3"/>
    <w:rsid w:val="00152A2B"/>
    <w:rsid w:val="00152ECA"/>
    <w:rsid w:val="00152ED1"/>
    <w:rsid w:val="001545C2"/>
    <w:rsid w:val="00155E2F"/>
    <w:rsid w:val="001566E2"/>
    <w:rsid w:val="00157C07"/>
    <w:rsid w:val="00160141"/>
    <w:rsid w:val="00160807"/>
    <w:rsid w:val="00161021"/>
    <w:rsid w:val="0016122C"/>
    <w:rsid w:val="0016141F"/>
    <w:rsid w:val="00161C93"/>
    <w:rsid w:val="00162263"/>
    <w:rsid w:val="0016246E"/>
    <w:rsid w:val="001624F1"/>
    <w:rsid w:val="00162698"/>
    <w:rsid w:val="001626B1"/>
    <w:rsid w:val="00162CD9"/>
    <w:rsid w:val="00162E14"/>
    <w:rsid w:val="0016320D"/>
    <w:rsid w:val="00163682"/>
    <w:rsid w:val="00163A38"/>
    <w:rsid w:val="00163B6B"/>
    <w:rsid w:val="00163E2D"/>
    <w:rsid w:val="001640DD"/>
    <w:rsid w:val="001641D3"/>
    <w:rsid w:val="001650A0"/>
    <w:rsid w:val="00165519"/>
    <w:rsid w:val="001662A9"/>
    <w:rsid w:val="001662CC"/>
    <w:rsid w:val="00170AB0"/>
    <w:rsid w:val="00171022"/>
    <w:rsid w:val="001710EB"/>
    <w:rsid w:val="00171637"/>
    <w:rsid w:val="00171FEB"/>
    <w:rsid w:val="001722C4"/>
    <w:rsid w:val="001723E8"/>
    <w:rsid w:val="00172E4C"/>
    <w:rsid w:val="00172E5B"/>
    <w:rsid w:val="001732CD"/>
    <w:rsid w:val="0017331E"/>
    <w:rsid w:val="00173329"/>
    <w:rsid w:val="0017399D"/>
    <w:rsid w:val="00173DB6"/>
    <w:rsid w:val="00173F29"/>
    <w:rsid w:val="0017418E"/>
    <w:rsid w:val="001741F4"/>
    <w:rsid w:val="0017465E"/>
    <w:rsid w:val="00174AAC"/>
    <w:rsid w:val="00174B93"/>
    <w:rsid w:val="00175B5A"/>
    <w:rsid w:val="001761AF"/>
    <w:rsid w:val="00176CEA"/>
    <w:rsid w:val="00176DB6"/>
    <w:rsid w:val="0017734A"/>
    <w:rsid w:val="00177447"/>
    <w:rsid w:val="001776C9"/>
    <w:rsid w:val="001777DB"/>
    <w:rsid w:val="00180136"/>
    <w:rsid w:val="00180356"/>
    <w:rsid w:val="001803D6"/>
    <w:rsid w:val="00180509"/>
    <w:rsid w:val="00180580"/>
    <w:rsid w:val="00180684"/>
    <w:rsid w:val="0018086C"/>
    <w:rsid w:val="00180888"/>
    <w:rsid w:val="00182EDB"/>
    <w:rsid w:val="00183FA9"/>
    <w:rsid w:val="00184414"/>
    <w:rsid w:val="0018463A"/>
    <w:rsid w:val="00184D5B"/>
    <w:rsid w:val="0018710D"/>
    <w:rsid w:val="00187345"/>
    <w:rsid w:val="00187670"/>
    <w:rsid w:val="00187B02"/>
    <w:rsid w:val="00187B47"/>
    <w:rsid w:val="0019042A"/>
    <w:rsid w:val="00190C3C"/>
    <w:rsid w:val="00190F7D"/>
    <w:rsid w:val="00191124"/>
    <w:rsid w:val="00191901"/>
    <w:rsid w:val="00191A19"/>
    <w:rsid w:val="00191DBB"/>
    <w:rsid w:val="00192F30"/>
    <w:rsid w:val="001934F9"/>
    <w:rsid w:val="001938EC"/>
    <w:rsid w:val="00193EFF"/>
    <w:rsid w:val="00194FA7"/>
    <w:rsid w:val="00195093"/>
    <w:rsid w:val="001952A5"/>
    <w:rsid w:val="001953AB"/>
    <w:rsid w:val="0019656A"/>
    <w:rsid w:val="00196FD4"/>
    <w:rsid w:val="001970D8"/>
    <w:rsid w:val="00197979"/>
    <w:rsid w:val="001A08C2"/>
    <w:rsid w:val="001A1762"/>
    <w:rsid w:val="001A1A56"/>
    <w:rsid w:val="001A2187"/>
    <w:rsid w:val="001A2316"/>
    <w:rsid w:val="001A2E47"/>
    <w:rsid w:val="001A2F85"/>
    <w:rsid w:val="001A3504"/>
    <w:rsid w:val="001A36A1"/>
    <w:rsid w:val="001A393E"/>
    <w:rsid w:val="001A3B6B"/>
    <w:rsid w:val="001A426D"/>
    <w:rsid w:val="001A594B"/>
    <w:rsid w:val="001A629D"/>
    <w:rsid w:val="001A6A5D"/>
    <w:rsid w:val="001A6B48"/>
    <w:rsid w:val="001A6DBA"/>
    <w:rsid w:val="001A6E56"/>
    <w:rsid w:val="001A6EAA"/>
    <w:rsid w:val="001A722C"/>
    <w:rsid w:val="001A7985"/>
    <w:rsid w:val="001B00D1"/>
    <w:rsid w:val="001B0A6F"/>
    <w:rsid w:val="001B0BE6"/>
    <w:rsid w:val="001B0C4F"/>
    <w:rsid w:val="001B141E"/>
    <w:rsid w:val="001B16BA"/>
    <w:rsid w:val="001B3942"/>
    <w:rsid w:val="001B3AD0"/>
    <w:rsid w:val="001B422A"/>
    <w:rsid w:val="001B4BEB"/>
    <w:rsid w:val="001B4E5B"/>
    <w:rsid w:val="001B4FE2"/>
    <w:rsid w:val="001B5150"/>
    <w:rsid w:val="001B55EB"/>
    <w:rsid w:val="001B57EB"/>
    <w:rsid w:val="001B5DC0"/>
    <w:rsid w:val="001B5DED"/>
    <w:rsid w:val="001B65FA"/>
    <w:rsid w:val="001B6A56"/>
    <w:rsid w:val="001B7057"/>
    <w:rsid w:val="001B73BE"/>
    <w:rsid w:val="001C0639"/>
    <w:rsid w:val="001C0730"/>
    <w:rsid w:val="001C1568"/>
    <w:rsid w:val="001C16DE"/>
    <w:rsid w:val="001C1A2A"/>
    <w:rsid w:val="001C1E7C"/>
    <w:rsid w:val="001C27EF"/>
    <w:rsid w:val="001C3163"/>
    <w:rsid w:val="001C32AE"/>
    <w:rsid w:val="001C366F"/>
    <w:rsid w:val="001C3E65"/>
    <w:rsid w:val="001C41A7"/>
    <w:rsid w:val="001C6049"/>
    <w:rsid w:val="001C6531"/>
    <w:rsid w:val="001C687D"/>
    <w:rsid w:val="001D08E9"/>
    <w:rsid w:val="001D16EA"/>
    <w:rsid w:val="001D1BF9"/>
    <w:rsid w:val="001D247B"/>
    <w:rsid w:val="001D2AB0"/>
    <w:rsid w:val="001D2E64"/>
    <w:rsid w:val="001D3458"/>
    <w:rsid w:val="001D35E1"/>
    <w:rsid w:val="001D3733"/>
    <w:rsid w:val="001D3AB7"/>
    <w:rsid w:val="001D3BD8"/>
    <w:rsid w:val="001D3D21"/>
    <w:rsid w:val="001D40AD"/>
    <w:rsid w:val="001D505C"/>
    <w:rsid w:val="001D57EC"/>
    <w:rsid w:val="001D59EB"/>
    <w:rsid w:val="001D5E39"/>
    <w:rsid w:val="001D5F14"/>
    <w:rsid w:val="001D687F"/>
    <w:rsid w:val="001D740D"/>
    <w:rsid w:val="001D7631"/>
    <w:rsid w:val="001D7ADB"/>
    <w:rsid w:val="001D7D28"/>
    <w:rsid w:val="001D7EC9"/>
    <w:rsid w:val="001D7FF2"/>
    <w:rsid w:val="001E0FEE"/>
    <w:rsid w:val="001E1304"/>
    <w:rsid w:val="001E1646"/>
    <w:rsid w:val="001E1AE8"/>
    <w:rsid w:val="001E1F3C"/>
    <w:rsid w:val="001E2067"/>
    <w:rsid w:val="001E293E"/>
    <w:rsid w:val="001E34C4"/>
    <w:rsid w:val="001E3562"/>
    <w:rsid w:val="001E385D"/>
    <w:rsid w:val="001E3E32"/>
    <w:rsid w:val="001E429C"/>
    <w:rsid w:val="001E4618"/>
    <w:rsid w:val="001E5436"/>
    <w:rsid w:val="001E558F"/>
    <w:rsid w:val="001E747F"/>
    <w:rsid w:val="001E7BA3"/>
    <w:rsid w:val="001F02D6"/>
    <w:rsid w:val="001F052E"/>
    <w:rsid w:val="001F0927"/>
    <w:rsid w:val="001F0D7E"/>
    <w:rsid w:val="001F100C"/>
    <w:rsid w:val="001F16F6"/>
    <w:rsid w:val="001F1D16"/>
    <w:rsid w:val="001F1E88"/>
    <w:rsid w:val="001F2573"/>
    <w:rsid w:val="001F2C73"/>
    <w:rsid w:val="001F693C"/>
    <w:rsid w:val="001F6B53"/>
    <w:rsid w:val="001F6F8F"/>
    <w:rsid w:val="0020033A"/>
    <w:rsid w:val="00200349"/>
    <w:rsid w:val="00200460"/>
    <w:rsid w:val="00200B2D"/>
    <w:rsid w:val="0020103F"/>
    <w:rsid w:val="00201416"/>
    <w:rsid w:val="00201D03"/>
    <w:rsid w:val="002027EE"/>
    <w:rsid w:val="00203BE5"/>
    <w:rsid w:val="00203C5F"/>
    <w:rsid w:val="002040AE"/>
    <w:rsid w:val="00204752"/>
    <w:rsid w:val="0020496E"/>
    <w:rsid w:val="0020499E"/>
    <w:rsid w:val="002050EF"/>
    <w:rsid w:val="00205561"/>
    <w:rsid w:val="002056D5"/>
    <w:rsid w:val="00205B81"/>
    <w:rsid w:val="00205EA4"/>
    <w:rsid w:val="00205F4A"/>
    <w:rsid w:val="002068E0"/>
    <w:rsid w:val="00206B04"/>
    <w:rsid w:val="00206B63"/>
    <w:rsid w:val="00206C8A"/>
    <w:rsid w:val="002103A6"/>
    <w:rsid w:val="002115AD"/>
    <w:rsid w:val="002116BC"/>
    <w:rsid w:val="0021202F"/>
    <w:rsid w:val="002124F4"/>
    <w:rsid w:val="00212A5A"/>
    <w:rsid w:val="00213076"/>
    <w:rsid w:val="00213B57"/>
    <w:rsid w:val="002140C1"/>
    <w:rsid w:val="00214B1C"/>
    <w:rsid w:val="00215D57"/>
    <w:rsid w:val="00215ED6"/>
    <w:rsid w:val="00216410"/>
    <w:rsid w:val="00216915"/>
    <w:rsid w:val="0021691B"/>
    <w:rsid w:val="002177E3"/>
    <w:rsid w:val="002179C6"/>
    <w:rsid w:val="00217A6D"/>
    <w:rsid w:val="0022023A"/>
    <w:rsid w:val="00220C15"/>
    <w:rsid w:val="00220F23"/>
    <w:rsid w:val="00221025"/>
    <w:rsid w:val="002218C9"/>
    <w:rsid w:val="00222C97"/>
    <w:rsid w:val="00222F32"/>
    <w:rsid w:val="0022412A"/>
    <w:rsid w:val="0022429C"/>
    <w:rsid w:val="002242C8"/>
    <w:rsid w:val="0022497D"/>
    <w:rsid w:val="00224CA8"/>
    <w:rsid w:val="00224D78"/>
    <w:rsid w:val="0022510F"/>
    <w:rsid w:val="002255AC"/>
    <w:rsid w:val="00225999"/>
    <w:rsid w:val="00225CA7"/>
    <w:rsid w:val="0022658D"/>
    <w:rsid w:val="00226756"/>
    <w:rsid w:val="00227CF2"/>
    <w:rsid w:val="002300AC"/>
    <w:rsid w:val="00230F55"/>
    <w:rsid w:val="002314DC"/>
    <w:rsid w:val="00231F3A"/>
    <w:rsid w:val="0023219E"/>
    <w:rsid w:val="002321A5"/>
    <w:rsid w:val="00232F66"/>
    <w:rsid w:val="00233481"/>
    <w:rsid w:val="00233813"/>
    <w:rsid w:val="0023411A"/>
    <w:rsid w:val="002345A9"/>
    <w:rsid w:val="00235232"/>
    <w:rsid w:val="002358BE"/>
    <w:rsid w:val="002359A4"/>
    <w:rsid w:val="00235BE9"/>
    <w:rsid w:val="00235F3E"/>
    <w:rsid w:val="0023628D"/>
    <w:rsid w:val="00236AC1"/>
    <w:rsid w:val="00236EA6"/>
    <w:rsid w:val="0023742D"/>
    <w:rsid w:val="002374D8"/>
    <w:rsid w:val="0023797A"/>
    <w:rsid w:val="00240CE9"/>
    <w:rsid w:val="00240E34"/>
    <w:rsid w:val="002412CB"/>
    <w:rsid w:val="002417BC"/>
    <w:rsid w:val="00241E4C"/>
    <w:rsid w:val="002420DC"/>
    <w:rsid w:val="0024260D"/>
    <w:rsid w:val="00242669"/>
    <w:rsid w:val="00243405"/>
    <w:rsid w:val="002437C0"/>
    <w:rsid w:val="002439E2"/>
    <w:rsid w:val="00243FAE"/>
    <w:rsid w:val="002442DA"/>
    <w:rsid w:val="0024430D"/>
    <w:rsid w:val="002448A6"/>
    <w:rsid w:val="00244974"/>
    <w:rsid w:val="00244E63"/>
    <w:rsid w:val="00245645"/>
    <w:rsid w:val="00245733"/>
    <w:rsid w:val="00247431"/>
    <w:rsid w:val="00247A2C"/>
    <w:rsid w:val="00250357"/>
    <w:rsid w:val="00250A52"/>
    <w:rsid w:val="00251946"/>
    <w:rsid w:val="00251960"/>
    <w:rsid w:val="00251979"/>
    <w:rsid w:val="00252659"/>
    <w:rsid w:val="00252790"/>
    <w:rsid w:val="00252A58"/>
    <w:rsid w:val="00252C21"/>
    <w:rsid w:val="00252EE5"/>
    <w:rsid w:val="00253126"/>
    <w:rsid w:val="00253260"/>
    <w:rsid w:val="0025329A"/>
    <w:rsid w:val="00253558"/>
    <w:rsid w:val="00253C43"/>
    <w:rsid w:val="00253CD3"/>
    <w:rsid w:val="0025474F"/>
    <w:rsid w:val="00254D22"/>
    <w:rsid w:val="00254E18"/>
    <w:rsid w:val="00255038"/>
    <w:rsid w:val="0025598F"/>
    <w:rsid w:val="00255A27"/>
    <w:rsid w:val="0025639A"/>
    <w:rsid w:val="00256784"/>
    <w:rsid w:val="00257489"/>
    <w:rsid w:val="0025762A"/>
    <w:rsid w:val="00257964"/>
    <w:rsid w:val="00257BDF"/>
    <w:rsid w:val="00257F17"/>
    <w:rsid w:val="002610E5"/>
    <w:rsid w:val="00261269"/>
    <w:rsid w:val="002619D5"/>
    <w:rsid w:val="0026300C"/>
    <w:rsid w:val="002638E4"/>
    <w:rsid w:val="00263A9A"/>
    <w:rsid w:val="0026451B"/>
    <w:rsid w:val="0026453B"/>
    <w:rsid w:val="002656A6"/>
    <w:rsid w:val="00265EEE"/>
    <w:rsid w:val="002669AF"/>
    <w:rsid w:val="00266A34"/>
    <w:rsid w:val="00267206"/>
    <w:rsid w:val="00267280"/>
    <w:rsid w:val="0026729D"/>
    <w:rsid w:val="002678DA"/>
    <w:rsid w:val="00270257"/>
    <w:rsid w:val="00270A95"/>
    <w:rsid w:val="00270CF2"/>
    <w:rsid w:val="002711A6"/>
    <w:rsid w:val="00271583"/>
    <w:rsid w:val="00273549"/>
    <w:rsid w:val="002735CE"/>
    <w:rsid w:val="00273986"/>
    <w:rsid w:val="00273A9E"/>
    <w:rsid w:val="00274AD3"/>
    <w:rsid w:val="00274B59"/>
    <w:rsid w:val="00274DDD"/>
    <w:rsid w:val="0027599F"/>
    <w:rsid w:val="00277DBB"/>
    <w:rsid w:val="00280382"/>
    <w:rsid w:val="00280786"/>
    <w:rsid w:val="002809D3"/>
    <w:rsid w:val="00280F98"/>
    <w:rsid w:val="00281098"/>
    <w:rsid w:val="002827F2"/>
    <w:rsid w:val="00282C6C"/>
    <w:rsid w:val="0028342C"/>
    <w:rsid w:val="00283A78"/>
    <w:rsid w:val="00283AB1"/>
    <w:rsid w:val="002841EE"/>
    <w:rsid w:val="0028513B"/>
    <w:rsid w:val="00285B78"/>
    <w:rsid w:val="00287120"/>
    <w:rsid w:val="0028751F"/>
    <w:rsid w:val="00287961"/>
    <w:rsid w:val="00287ACE"/>
    <w:rsid w:val="00287F9B"/>
    <w:rsid w:val="00290375"/>
    <w:rsid w:val="0029050D"/>
    <w:rsid w:val="002906E6"/>
    <w:rsid w:val="002916C9"/>
    <w:rsid w:val="00291779"/>
    <w:rsid w:val="00292702"/>
    <w:rsid w:val="00292A58"/>
    <w:rsid w:val="00292E39"/>
    <w:rsid w:val="00293364"/>
    <w:rsid w:val="00293527"/>
    <w:rsid w:val="00294510"/>
    <w:rsid w:val="0029598D"/>
    <w:rsid w:val="00296DBE"/>
    <w:rsid w:val="00296EEC"/>
    <w:rsid w:val="002972F3"/>
    <w:rsid w:val="00297532"/>
    <w:rsid w:val="00297791"/>
    <w:rsid w:val="00297BAB"/>
    <w:rsid w:val="00297E1A"/>
    <w:rsid w:val="00297EFE"/>
    <w:rsid w:val="002A0345"/>
    <w:rsid w:val="002A05F2"/>
    <w:rsid w:val="002A09C6"/>
    <w:rsid w:val="002A13B7"/>
    <w:rsid w:val="002A1ACC"/>
    <w:rsid w:val="002A1C84"/>
    <w:rsid w:val="002A1EF9"/>
    <w:rsid w:val="002A258A"/>
    <w:rsid w:val="002A27A2"/>
    <w:rsid w:val="002A289D"/>
    <w:rsid w:val="002A2C07"/>
    <w:rsid w:val="002A3037"/>
    <w:rsid w:val="002A3491"/>
    <w:rsid w:val="002A3B7B"/>
    <w:rsid w:val="002A3C5A"/>
    <w:rsid w:val="002A4468"/>
    <w:rsid w:val="002A47B9"/>
    <w:rsid w:val="002A5543"/>
    <w:rsid w:val="002A55DC"/>
    <w:rsid w:val="002A58E8"/>
    <w:rsid w:val="002A5948"/>
    <w:rsid w:val="002A5C70"/>
    <w:rsid w:val="002A6562"/>
    <w:rsid w:val="002A6C0D"/>
    <w:rsid w:val="002A7062"/>
    <w:rsid w:val="002A756E"/>
    <w:rsid w:val="002B006C"/>
    <w:rsid w:val="002B0436"/>
    <w:rsid w:val="002B1135"/>
    <w:rsid w:val="002B1339"/>
    <w:rsid w:val="002B158D"/>
    <w:rsid w:val="002B165C"/>
    <w:rsid w:val="002B17E5"/>
    <w:rsid w:val="002B1D35"/>
    <w:rsid w:val="002B2B64"/>
    <w:rsid w:val="002B3932"/>
    <w:rsid w:val="002B3BE4"/>
    <w:rsid w:val="002B3E24"/>
    <w:rsid w:val="002B4106"/>
    <w:rsid w:val="002B415B"/>
    <w:rsid w:val="002B4AA6"/>
    <w:rsid w:val="002B5364"/>
    <w:rsid w:val="002B54AD"/>
    <w:rsid w:val="002B73A6"/>
    <w:rsid w:val="002B791B"/>
    <w:rsid w:val="002B7BC2"/>
    <w:rsid w:val="002B7D25"/>
    <w:rsid w:val="002C0567"/>
    <w:rsid w:val="002C0FCC"/>
    <w:rsid w:val="002C142C"/>
    <w:rsid w:val="002C1591"/>
    <w:rsid w:val="002C249F"/>
    <w:rsid w:val="002C2EBD"/>
    <w:rsid w:val="002C324F"/>
    <w:rsid w:val="002C37A1"/>
    <w:rsid w:val="002C4085"/>
    <w:rsid w:val="002C44E1"/>
    <w:rsid w:val="002C4E90"/>
    <w:rsid w:val="002C4F60"/>
    <w:rsid w:val="002C52F2"/>
    <w:rsid w:val="002C5932"/>
    <w:rsid w:val="002C5D38"/>
    <w:rsid w:val="002C64EC"/>
    <w:rsid w:val="002C6597"/>
    <w:rsid w:val="002C6675"/>
    <w:rsid w:val="002C6B30"/>
    <w:rsid w:val="002C70B8"/>
    <w:rsid w:val="002C77A7"/>
    <w:rsid w:val="002D05DF"/>
    <w:rsid w:val="002D152E"/>
    <w:rsid w:val="002D182C"/>
    <w:rsid w:val="002D1E43"/>
    <w:rsid w:val="002D1E74"/>
    <w:rsid w:val="002D204D"/>
    <w:rsid w:val="002D298E"/>
    <w:rsid w:val="002D2998"/>
    <w:rsid w:val="002D2B68"/>
    <w:rsid w:val="002D2EA3"/>
    <w:rsid w:val="002D3023"/>
    <w:rsid w:val="002D3075"/>
    <w:rsid w:val="002D32A6"/>
    <w:rsid w:val="002D3860"/>
    <w:rsid w:val="002D44A7"/>
    <w:rsid w:val="002D490A"/>
    <w:rsid w:val="002D4AB2"/>
    <w:rsid w:val="002D4C0B"/>
    <w:rsid w:val="002D5A9A"/>
    <w:rsid w:val="002D5E39"/>
    <w:rsid w:val="002D5E51"/>
    <w:rsid w:val="002D66CE"/>
    <w:rsid w:val="002D69A2"/>
    <w:rsid w:val="002D6B3E"/>
    <w:rsid w:val="002D724C"/>
    <w:rsid w:val="002D7B65"/>
    <w:rsid w:val="002D7E71"/>
    <w:rsid w:val="002E0107"/>
    <w:rsid w:val="002E0660"/>
    <w:rsid w:val="002E06B3"/>
    <w:rsid w:val="002E06FE"/>
    <w:rsid w:val="002E0C17"/>
    <w:rsid w:val="002E11F6"/>
    <w:rsid w:val="002E138A"/>
    <w:rsid w:val="002E1B0B"/>
    <w:rsid w:val="002E1DEE"/>
    <w:rsid w:val="002E33A5"/>
    <w:rsid w:val="002E37EB"/>
    <w:rsid w:val="002E4781"/>
    <w:rsid w:val="002E47BD"/>
    <w:rsid w:val="002E4DBC"/>
    <w:rsid w:val="002E5008"/>
    <w:rsid w:val="002E5135"/>
    <w:rsid w:val="002E59A7"/>
    <w:rsid w:val="002E5ABD"/>
    <w:rsid w:val="002E63FD"/>
    <w:rsid w:val="002E712D"/>
    <w:rsid w:val="002E72A8"/>
    <w:rsid w:val="002E75E8"/>
    <w:rsid w:val="002E7BAD"/>
    <w:rsid w:val="002E7FE1"/>
    <w:rsid w:val="002F0363"/>
    <w:rsid w:val="002F175D"/>
    <w:rsid w:val="002F18F1"/>
    <w:rsid w:val="002F23E5"/>
    <w:rsid w:val="002F3D96"/>
    <w:rsid w:val="002F444F"/>
    <w:rsid w:val="002F4FFB"/>
    <w:rsid w:val="002F5AA8"/>
    <w:rsid w:val="002F5D91"/>
    <w:rsid w:val="002F65B6"/>
    <w:rsid w:val="002F67DF"/>
    <w:rsid w:val="002F6D1B"/>
    <w:rsid w:val="002F71DC"/>
    <w:rsid w:val="002F7CAE"/>
    <w:rsid w:val="00300095"/>
    <w:rsid w:val="00300540"/>
    <w:rsid w:val="00300784"/>
    <w:rsid w:val="00300F76"/>
    <w:rsid w:val="0030140B"/>
    <w:rsid w:val="00301BC1"/>
    <w:rsid w:val="0030200D"/>
    <w:rsid w:val="003020A6"/>
    <w:rsid w:val="0030241F"/>
    <w:rsid w:val="00302487"/>
    <w:rsid w:val="00303F70"/>
    <w:rsid w:val="0030461F"/>
    <w:rsid w:val="00304854"/>
    <w:rsid w:val="003058EA"/>
    <w:rsid w:val="00306280"/>
    <w:rsid w:val="00306E79"/>
    <w:rsid w:val="0031008F"/>
    <w:rsid w:val="00310158"/>
    <w:rsid w:val="003101CF"/>
    <w:rsid w:val="0031020D"/>
    <w:rsid w:val="00310FCE"/>
    <w:rsid w:val="003114B0"/>
    <w:rsid w:val="0031172C"/>
    <w:rsid w:val="003119E1"/>
    <w:rsid w:val="00311D8E"/>
    <w:rsid w:val="00312835"/>
    <w:rsid w:val="00312AEC"/>
    <w:rsid w:val="00312EAA"/>
    <w:rsid w:val="00313376"/>
    <w:rsid w:val="00313CAA"/>
    <w:rsid w:val="00314959"/>
    <w:rsid w:val="00314BF4"/>
    <w:rsid w:val="003152DD"/>
    <w:rsid w:val="00315B10"/>
    <w:rsid w:val="00316192"/>
    <w:rsid w:val="00316683"/>
    <w:rsid w:val="00316731"/>
    <w:rsid w:val="00316DA2"/>
    <w:rsid w:val="003174F9"/>
    <w:rsid w:val="0031757A"/>
    <w:rsid w:val="0031779D"/>
    <w:rsid w:val="00317892"/>
    <w:rsid w:val="00317F1F"/>
    <w:rsid w:val="00320419"/>
    <w:rsid w:val="00320C1C"/>
    <w:rsid w:val="003220CF"/>
    <w:rsid w:val="00322CBF"/>
    <w:rsid w:val="0032330E"/>
    <w:rsid w:val="00323B46"/>
    <w:rsid w:val="00323C6A"/>
    <w:rsid w:val="00323C7C"/>
    <w:rsid w:val="00324603"/>
    <w:rsid w:val="00324A2A"/>
    <w:rsid w:val="00325578"/>
    <w:rsid w:val="00325C78"/>
    <w:rsid w:val="00326F16"/>
    <w:rsid w:val="00326F81"/>
    <w:rsid w:val="0032717D"/>
    <w:rsid w:val="00327F33"/>
    <w:rsid w:val="00330021"/>
    <w:rsid w:val="00330AAB"/>
    <w:rsid w:val="00330CE9"/>
    <w:rsid w:val="0033117B"/>
    <w:rsid w:val="00331275"/>
    <w:rsid w:val="003314A1"/>
    <w:rsid w:val="00331D00"/>
    <w:rsid w:val="00331FCD"/>
    <w:rsid w:val="00333D9C"/>
    <w:rsid w:val="0033413F"/>
    <w:rsid w:val="00334873"/>
    <w:rsid w:val="00334911"/>
    <w:rsid w:val="00336BDA"/>
    <w:rsid w:val="0033767C"/>
    <w:rsid w:val="00337D3B"/>
    <w:rsid w:val="00340045"/>
    <w:rsid w:val="00340118"/>
    <w:rsid w:val="003409D4"/>
    <w:rsid w:val="00340CED"/>
    <w:rsid w:val="00341180"/>
    <w:rsid w:val="00341673"/>
    <w:rsid w:val="003419E6"/>
    <w:rsid w:val="00341F07"/>
    <w:rsid w:val="0034224D"/>
    <w:rsid w:val="00342C95"/>
    <w:rsid w:val="00342D64"/>
    <w:rsid w:val="0034304C"/>
    <w:rsid w:val="00344AE5"/>
    <w:rsid w:val="00344D78"/>
    <w:rsid w:val="00344F9D"/>
    <w:rsid w:val="00345005"/>
    <w:rsid w:val="003451C0"/>
    <w:rsid w:val="00345509"/>
    <w:rsid w:val="0034569F"/>
    <w:rsid w:val="00345F39"/>
    <w:rsid w:val="00345F7D"/>
    <w:rsid w:val="003467B4"/>
    <w:rsid w:val="003468C2"/>
    <w:rsid w:val="00347DE1"/>
    <w:rsid w:val="00350533"/>
    <w:rsid w:val="00351186"/>
    <w:rsid w:val="003513F5"/>
    <w:rsid w:val="003521CE"/>
    <w:rsid w:val="0035237A"/>
    <w:rsid w:val="0035370C"/>
    <w:rsid w:val="00354488"/>
    <w:rsid w:val="00355169"/>
    <w:rsid w:val="00356968"/>
    <w:rsid w:val="00356C22"/>
    <w:rsid w:val="0035715D"/>
    <w:rsid w:val="003571F4"/>
    <w:rsid w:val="003607C3"/>
    <w:rsid w:val="00360A3F"/>
    <w:rsid w:val="00361DC0"/>
    <w:rsid w:val="00362FE6"/>
    <w:rsid w:val="00363485"/>
    <w:rsid w:val="003643A2"/>
    <w:rsid w:val="00364E00"/>
    <w:rsid w:val="003668E2"/>
    <w:rsid w:val="0036737B"/>
    <w:rsid w:val="003731DF"/>
    <w:rsid w:val="0037357C"/>
    <w:rsid w:val="00374970"/>
    <w:rsid w:val="003750D0"/>
    <w:rsid w:val="00375B27"/>
    <w:rsid w:val="00375D76"/>
    <w:rsid w:val="00377189"/>
    <w:rsid w:val="00377246"/>
    <w:rsid w:val="00377BBB"/>
    <w:rsid w:val="00377C91"/>
    <w:rsid w:val="00377FF5"/>
    <w:rsid w:val="00380351"/>
    <w:rsid w:val="00380434"/>
    <w:rsid w:val="00380790"/>
    <w:rsid w:val="0038178F"/>
    <w:rsid w:val="00381AF1"/>
    <w:rsid w:val="00381B0D"/>
    <w:rsid w:val="00382410"/>
    <w:rsid w:val="00382DB7"/>
    <w:rsid w:val="00382FF9"/>
    <w:rsid w:val="00383324"/>
    <w:rsid w:val="00383371"/>
    <w:rsid w:val="00383A0A"/>
    <w:rsid w:val="00383C08"/>
    <w:rsid w:val="00383C16"/>
    <w:rsid w:val="003846C5"/>
    <w:rsid w:val="00384987"/>
    <w:rsid w:val="00385168"/>
    <w:rsid w:val="003853FF"/>
    <w:rsid w:val="00385430"/>
    <w:rsid w:val="0038559E"/>
    <w:rsid w:val="00385E6E"/>
    <w:rsid w:val="00387009"/>
    <w:rsid w:val="003872B2"/>
    <w:rsid w:val="0038736A"/>
    <w:rsid w:val="0038762E"/>
    <w:rsid w:val="0038763D"/>
    <w:rsid w:val="00387B3C"/>
    <w:rsid w:val="00387CA1"/>
    <w:rsid w:val="003907C1"/>
    <w:rsid w:val="00390B54"/>
    <w:rsid w:val="00390DE3"/>
    <w:rsid w:val="00390FCF"/>
    <w:rsid w:val="00391360"/>
    <w:rsid w:val="00391ACD"/>
    <w:rsid w:val="00391C96"/>
    <w:rsid w:val="00392510"/>
    <w:rsid w:val="003929A5"/>
    <w:rsid w:val="00392DB7"/>
    <w:rsid w:val="00393AA4"/>
    <w:rsid w:val="00393EFE"/>
    <w:rsid w:val="003946AA"/>
    <w:rsid w:val="003946C2"/>
    <w:rsid w:val="00394D4C"/>
    <w:rsid w:val="00394D6C"/>
    <w:rsid w:val="00394E72"/>
    <w:rsid w:val="00395862"/>
    <w:rsid w:val="00397128"/>
    <w:rsid w:val="0039766B"/>
    <w:rsid w:val="00397735"/>
    <w:rsid w:val="003A15CB"/>
    <w:rsid w:val="003A1E04"/>
    <w:rsid w:val="003A2158"/>
    <w:rsid w:val="003A21FD"/>
    <w:rsid w:val="003A2556"/>
    <w:rsid w:val="003A2E7B"/>
    <w:rsid w:val="003A310B"/>
    <w:rsid w:val="003A35E5"/>
    <w:rsid w:val="003A4344"/>
    <w:rsid w:val="003A4D79"/>
    <w:rsid w:val="003A585E"/>
    <w:rsid w:val="003A5F2A"/>
    <w:rsid w:val="003A5F46"/>
    <w:rsid w:val="003A631D"/>
    <w:rsid w:val="003A63A1"/>
    <w:rsid w:val="003A6915"/>
    <w:rsid w:val="003A6916"/>
    <w:rsid w:val="003A6B83"/>
    <w:rsid w:val="003A766B"/>
    <w:rsid w:val="003B01ED"/>
    <w:rsid w:val="003B0775"/>
    <w:rsid w:val="003B0D49"/>
    <w:rsid w:val="003B18A0"/>
    <w:rsid w:val="003B2610"/>
    <w:rsid w:val="003B2843"/>
    <w:rsid w:val="003B2A50"/>
    <w:rsid w:val="003B316C"/>
    <w:rsid w:val="003B3297"/>
    <w:rsid w:val="003B33C3"/>
    <w:rsid w:val="003B3652"/>
    <w:rsid w:val="003B395D"/>
    <w:rsid w:val="003B5767"/>
    <w:rsid w:val="003B57D2"/>
    <w:rsid w:val="003B5803"/>
    <w:rsid w:val="003B649D"/>
    <w:rsid w:val="003B7502"/>
    <w:rsid w:val="003B79E6"/>
    <w:rsid w:val="003B7BF6"/>
    <w:rsid w:val="003C0028"/>
    <w:rsid w:val="003C02F8"/>
    <w:rsid w:val="003C097C"/>
    <w:rsid w:val="003C1E34"/>
    <w:rsid w:val="003C1FD3"/>
    <w:rsid w:val="003C2813"/>
    <w:rsid w:val="003C285E"/>
    <w:rsid w:val="003C3996"/>
    <w:rsid w:val="003C39E2"/>
    <w:rsid w:val="003C3C57"/>
    <w:rsid w:val="003C3D71"/>
    <w:rsid w:val="003C48EF"/>
    <w:rsid w:val="003C4B76"/>
    <w:rsid w:val="003C4C06"/>
    <w:rsid w:val="003C4C57"/>
    <w:rsid w:val="003C4EBE"/>
    <w:rsid w:val="003C6672"/>
    <w:rsid w:val="003C6B6F"/>
    <w:rsid w:val="003C7958"/>
    <w:rsid w:val="003C7C89"/>
    <w:rsid w:val="003D0516"/>
    <w:rsid w:val="003D1169"/>
    <w:rsid w:val="003D21A3"/>
    <w:rsid w:val="003D2260"/>
    <w:rsid w:val="003D25B4"/>
    <w:rsid w:val="003D26D3"/>
    <w:rsid w:val="003D29C4"/>
    <w:rsid w:val="003D2BBB"/>
    <w:rsid w:val="003D2C27"/>
    <w:rsid w:val="003D3278"/>
    <w:rsid w:val="003D32B6"/>
    <w:rsid w:val="003D35E5"/>
    <w:rsid w:val="003D36A8"/>
    <w:rsid w:val="003D48B9"/>
    <w:rsid w:val="003D4A49"/>
    <w:rsid w:val="003D525E"/>
    <w:rsid w:val="003D5499"/>
    <w:rsid w:val="003D56F9"/>
    <w:rsid w:val="003D5FD5"/>
    <w:rsid w:val="003D6190"/>
    <w:rsid w:val="003D6541"/>
    <w:rsid w:val="003D6647"/>
    <w:rsid w:val="003D6EF2"/>
    <w:rsid w:val="003D70EE"/>
    <w:rsid w:val="003D73D2"/>
    <w:rsid w:val="003E1510"/>
    <w:rsid w:val="003E20D4"/>
    <w:rsid w:val="003E2713"/>
    <w:rsid w:val="003E2838"/>
    <w:rsid w:val="003E28FE"/>
    <w:rsid w:val="003E2D1D"/>
    <w:rsid w:val="003E2E8E"/>
    <w:rsid w:val="003E3034"/>
    <w:rsid w:val="003E3802"/>
    <w:rsid w:val="003E3858"/>
    <w:rsid w:val="003E38A2"/>
    <w:rsid w:val="003E3FA3"/>
    <w:rsid w:val="003E3FAE"/>
    <w:rsid w:val="003E4B18"/>
    <w:rsid w:val="003E4E6D"/>
    <w:rsid w:val="003E4FCD"/>
    <w:rsid w:val="003E5731"/>
    <w:rsid w:val="003E5E9D"/>
    <w:rsid w:val="003E6300"/>
    <w:rsid w:val="003E6848"/>
    <w:rsid w:val="003E697F"/>
    <w:rsid w:val="003E6D50"/>
    <w:rsid w:val="003E6DA4"/>
    <w:rsid w:val="003E7208"/>
    <w:rsid w:val="003F0271"/>
    <w:rsid w:val="003F03AB"/>
    <w:rsid w:val="003F0B31"/>
    <w:rsid w:val="003F1ABD"/>
    <w:rsid w:val="003F1B60"/>
    <w:rsid w:val="003F1BFB"/>
    <w:rsid w:val="003F2618"/>
    <w:rsid w:val="003F35A0"/>
    <w:rsid w:val="003F369B"/>
    <w:rsid w:val="003F395D"/>
    <w:rsid w:val="003F52DB"/>
    <w:rsid w:val="003F545C"/>
    <w:rsid w:val="003F5B28"/>
    <w:rsid w:val="003F5E74"/>
    <w:rsid w:val="003F5E8E"/>
    <w:rsid w:val="003F6921"/>
    <w:rsid w:val="003F6A8E"/>
    <w:rsid w:val="003F7513"/>
    <w:rsid w:val="003F75B8"/>
    <w:rsid w:val="003F78B6"/>
    <w:rsid w:val="003F79D5"/>
    <w:rsid w:val="003F7C79"/>
    <w:rsid w:val="00400EE4"/>
    <w:rsid w:val="00400F8E"/>
    <w:rsid w:val="00401128"/>
    <w:rsid w:val="00401F0C"/>
    <w:rsid w:val="00402125"/>
    <w:rsid w:val="00402308"/>
    <w:rsid w:val="00402EF6"/>
    <w:rsid w:val="00403842"/>
    <w:rsid w:val="00403AD2"/>
    <w:rsid w:val="0040407E"/>
    <w:rsid w:val="004040C1"/>
    <w:rsid w:val="0040494E"/>
    <w:rsid w:val="00404D6B"/>
    <w:rsid w:val="0040521C"/>
    <w:rsid w:val="00406885"/>
    <w:rsid w:val="0040732C"/>
    <w:rsid w:val="0040765B"/>
    <w:rsid w:val="00407E23"/>
    <w:rsid w:val="004104BB"/>
    <w:rsid w:val="00410A21"/>
    <w:rsid w:val="00410C78"/>
    <w:rsid w:val="004111FA"/>
    <w:rsid w:val="00411A9E"/>
    <w:rsid w:val="004130FB"/>
    <w:rsid w:val="004135D4"/>
    <w:rsid w:val="00413EAB"/>
    <w:rsid w:val="00414849"/>
    <w:rsid w:val="0041555A"/>
    <w:rsid w:val="00415A57"/>
    <w:rsid w:val="00415F04"/>
    <w:rsid w:val="0041654A"/>
    <w:rsid w:val="004167EE"/>
    <w:rsid w:val="00416E64"/>
    <w:rsid w:val="00417EA6"/>
    <w:rsid w:val="004205B9"/>
    <w:rsid w:val="004205EB"/>
    <w:rsid w:val="00421026"/>
    <w:rsid w:val="004210B1"/>
    <w:rsid w:val="004214E1"/>
    <w:rsid w:val="00421EBC"/>
    <w:rsid w:val="0042201D"/>
    <w:rsid w:val="00422023"/>
    <w:rsid w:val="004221F8"/>
    <w:rsid w:val="00422409"/>
    <w:rsid w:val="0042278B"/>
    <w:rsid w:val="00422BFF"/>
    <w:rsid w:val="00422D59"/>
    <w:rsid w:val="00422F85"/>
    <w:rsid w:val="00423B50"/>
    <w:rsid w:val="00423D30"/>
    <w:rsid w:val="00423DEB"/>
    <w:rsid w:val="0042479C"/>
    <w:rsid w:val="00424988"/>
    <w:rsid w:val="00424D5F"/>
    <w:rsid w:val="0042572C"/>
    <w:rsid w:val="004263B3"/>
    <w:rsid w:val="004267A2"/>
    <w:rsid w:val="00426A22"/>
    <w:rsid w:val="004300C2"/>
    <w:rsid w:val="00430295"/>
    <w:rsid w:val="00430405"/>
    <w:rsid w:val="00430F34"/>
    <w:rsid w:val="00432611"/>
    <w:rsid w:val="004327F8"/>
    <w:rsid w:val="00432CE6"/>
    <w:rsid w:val="00432DF9"/>
    <w:rsid w:val="00433AAC"/>
    <w:rsid w:val="00433DB7"/>
    <w:rsid w:val="00433FA0"/>
    <w:rsid w:val="00434EB3"/>
    <w:rsid w:val="004370F7"/>
    <w:rsid w:val="00437BE5"/>
    <w:rsid w:val="00440E82"/>
    <w:rsid w:val="00441157"/>
    <w:rsid w:val="00441FED"/>
    <w:rsid w:val="004424E8"/>
    <w:rsid w:val="00442854"/>
    <w:rsid w:val="00442FD4"/>
    <w:rsid w:val="0044341A"/>
    <w:rsid w:val="004435CE"/>
    <w:rsid w:val="004445D7"/>
    <w:rsid w:val="00445161"/>
    <w:rsid w:val="00445DD9"/>
    <w:rsid w:val="004461E5"/>
    <w:rsid w:val="004472D7"/>
    <w:rsid w:val="00447675"/>
    <w:rsid w:val="004501CB"/>
    <w:rsid w:val="004503F7"/>
    <w:rsid w:val="00450B08"/>
    <w:rsid w:val="004511EC"/>
    <w:rsid w:val="00451E2A"/>
    <w:rsid w:val="00451E69"/>
    <w:rsid w:val="00451E6C"/>
    <w:rsid w:val="0045203A"/>
    <w:rsid w:val="004527C5"/>
    <w:rsid w:val="00452B6C"/>
    <w:rsid w:val="00452BE4"/>
    <w:rsid w:val="004531FA"/>
    <w:rsid w:val="00453525"/>
    <w:rsid w:val="00453A02"/>
    <w:rsid w:val="004543FA"/>
    <w:rsid w:val="00454685"/>
    <w:rsid w:val="00455231"/>
    <w:rsid w:val="004561EC"/>
    <w:rsid w:val="00456CA1"/>
    <w:rsid w:val="00457E40"/>
    <w:rsid w:val="004608CD"/>
    <w:rsid w:val="00460990"/>
    <w:rsid w:val="00461170"/>
    <w:rsid w:val="0046171C"/>
    <w:rsid w:val="004617E2"/>
    <w:rsid w:val="00461B42"/>
    <w:rsid w:val="00461B5D"/>
    <w:rsid w:val="00461D04"/>
    <w:rsid w:val="00461E46"/>
    <w:rsid w:val="00462421"/>
    <w:rsid w:val="00462E9E"/>
    <w:rsid w:val="00462EFA"/>
    <w:rsid w:val="0046313A"/>
    <w:rsid w:val="004631B3"/>
    <w:rsid w:val="00463214"/>
    <w:rsid w:val="004639B8"/>
    <w:rsid w:val="004640E7"/>
    <w:rsid w:val="00464404"/>
    <w:rsid w:val="004648FE"/>
    <w:rsid w:val="004649E4"/>
    <w:rsid w:val="00464C2B"/>
    <w:rsid w:val="00465297"/>
    <w:rsid w:val="004652CC"/>
    <w:rsid w:val="00465642"/>
    <w:rsid w:val="00465FD2"/>
    <w:rsid w:val="004660E7"/>
    <w:rsid w:val="00466475"/>
    <w:rsid w:val="0046689B"/>
    <w:rsid w:val="004672A0"/>
    <w:rsid w:val="00467407"/>
    <w:rsid w:val="00467B2A"/>
    <w:rsid w:val="00467C82"/>
    <w:rsid w:val="004702D4"/>
    <w:rsid w:val="004708A6"/>
    <w:rsid w:val="004709AC"/>
    <w:rsid w:val="00471DF4"/>
    <w:rsid w:val="00472319"/>
    <w:rsid w:val="0047245F"/>
    <w:rsid w:val="0047253E"/>
    <w:rsid w:val="00472A0E"/>
    <w:rsid w:val="00473838"/>
    <w:rsid w:val="0047447A"/>
    <w:rsid w:val="00474633"/>
    <w:rsid w:val="00474932"/>
    <w:rsid w:val="0047578F"/>
    <w:rsid w:val="004770A5"/>
    <w:rsid w:val="00480475"/>
    <w:rsid w:val="00480A9B"/>
    <w:rsid w:val="00480D19"/>
    <w:rsid w:val="00480F97"/>
    <w:rsid w:val="00481349"/>
    <w:rsid w:val="004814FF"/>
    <w:rsid w:val="004819B3"/>
    <w:rsid w:val="00481C59"/>
    <w:rsid w:val="00482463"/>
    <w:rsid w:val="004830B4"/>
    <w:rsid w:val="004833AA"/>
    <w:rsid w:val="00483F85"/>
    <w:rsid w:val="004847CF"/>
    <w:rsid w:val="004855F3"/>
    <w:rsid w:val="0048698C"/>
    <w:rsid w:val="00486A6E"/>
    <w:rsid w:val="00486AEF"/>
    <w:rsid w:val="00486B19"/>
    <w:rsid w:val="00486BAA"/>
    <w:rsid w:val="004876D5"/>
    <w:rsid w:val="00487A70"/>
    <w:rsid w:val="00490161"/>
    <w:rsid w:val="00490474"/>
    <w:rsid w:val="00490E94"/>
    <w:rsid w:val="0049112E"/>
    <w:rsid w:val="004914C0"/>
    <w:rsid w:val="004914FB"/>
    <w:rsid w:val="00491D72"/>
    <w:rsid w:val="00492EC2"/>
    <w:rsid w:val="00493B61"/>
    <w:rsid w:val="00495399"/>
    <w:rsid w:val="004957FF"/>
    <w:rsid w:val="00495928"/>
    <w:rsid w:val="004960C0"/>
    <w:rsid w:val="004A0C12"/>
    <w:rsid w:val="004A1358"/>
    <w:rsid w:val="004A1631"/>
    <w:rsid w:val="004A1C8E"/>
    <w:rsid w:val="004A1FBF"/>
    <w:rsid w:val="004A2887"/>
    <w:rsid w:val="004A2EBB"/>
    <w:rsid w:val="004A2F05"/>
    <w:rsid w:val="004A3160"/>
    <w:rsid w:val="004A31C5"/>
    <w:rsid w:val="004A3CDA"/>
    <w:rsid w:val="004A3D27"/>
    <w:rsid w:val="004A4E6A"/>
    <w:rsid w:val="004A5424"/>
    <w:rsid w:val="004A5B5C"/>
    <w:rsid w:val="004A5F2B"/>
    <w:rsid w:val="004A6095"/>
    <w:rsid w:val="004A62C4"/>
    <w:rsid w:val="004A67A2"/>
    <w:rsid w:val="004A67DC"/>
    <w:rsid w:val="004A695F"/>
    <w:rsid w:val="004A6AC5"/>
    <w:rsid w:val="004A7095"/>
    <w:rsid w:val="004B0220"/>
    <w:rsid w:val="004B0268"/>
    <w:rsid w:val="004B0348"/>
    <w:rsid w:val="004B063F"/>
    <w:rsid w:val="004B0D9B"/>
    <w:rsid w:val="004B1EAF"/>
    <w:rsid w:val="004B253F"/>
    <w:rsid w:val="004B27F9"/>
    <w:rsid w:val="004B2B50"/>
    <w:rsid w:val="004B2BEB"/>
    <w:rsid w:val="004B2D04"/>
    <w:rsid w:val="004B30DD"/>
    <w:rsid w:val="004B3139"/>
    <w:rsid w:val="004B3627"/>
    <w:rsid w:val="004B3E02"/>
    <w:rsid w:val="004B41A6"/>
    <w:rsid w:val="004B50E2"/>
    <w:rsid w:val="004B55FA"/>
    <w:rsid w:val="004B5ACD"/>
    <w:rsid w:val="004B6692"/>
    <w:rsid w:val="004B686C"/>
    <w:rsid w:val="004B6E1B"/>
    <w:rsid w:val="004B7BF6"/>
    <w:rsid w:val="004C01CD"/>
    <w:rsid w:val="004C04A2"/>
    <w:rsid w:val="004C0E34"/>
    <w:rsid w:val="004C114D"/>
    <w:rsid w:val="004C115B"/>
    <w:rsid w:val="004C1524"/>
    <w:rsid w:val="004C161C"/>
    <w:rsid w:val="004C248D"/>
    <w:rsid w:val="004C2505"/>
    <w:rsid w:val="004C3C46"/>
    <w:rsid w:val="004C408F"/>
    <w:rsid w:val="004C4795"/>
    <w:rsid w:val="004C4D05"/>
    <w:rsid w:val="004C5121"/>
    <w:rsid w:val="004C5426"/>
    <w:rsid w:val="004C58B3"/>
    <w:rsid w:val="004C5D3E"/>
    <w:rsid w:val="004C675C"/>
    <w:rsid w:val="004C67FA"/>
    <w:rsid w:val="004C7109"/>
    <w:rsid w:val="004C72E6"/>
    <w:rsid w:val="004C7407"/>
    <w:rsid w:val="004C76E7"/>
    <w:rsid w:val="004C7CE5"/>
    <w:rsid w:val="004C7E02"/>
    <w:rsid w:val="004D0077"/>
    <w:rsid w:val="004D05E1"/>
    <w:rsid w:val="004D0808"/>
    <w:rsid w:val="004D09A1"/>
    <w:rsid w:val="004D09F1"/>
    <w:rsid w:val="004D102B"/>
    <w:rsid w:val="004D17E3"/>
    <w:rsid w:val="004D2687"/>
    <w:rsid w:val="004D2B47"/>
    <w:rsid w:val="004D2C85"/>
    <w:rsid w:val="004D32B4"/>
    <w:rsid w:val="004D3394"/>
    <w:rsid w:val="004D3412"/>
    <w:rsid w:val="004D3A46"/>
    <w:rsid w:val="004D4313"/>
    <w:rsid w:val="004D4355"/>
    <w:rsid w:val="004D50B6"/>
    <w:rsid w:val="004D5B25"/>
    <w:rsid w:val="004D6160"/>
    <w:rsid w:val="004D6651"/>
    <w:rsid w:val="004D6E8B"/>
    <w:rsid w:val="004D79BF"/>
    <w:rsid w:val="004D7D67"/>
    <w:rsid w:val="004E1BAE"/>
    <w:rsid w:val="004E258B"/>
    <w:rsid w:val="004E26FD"/>
    <w:rsid w:val="004E2738"/>
    <w:rsid w:val="004E354C"/>
    <w:rsid w:val="004E4D5B"/>
    <w:rsid w:val="004E5142"/>
    <w:rsid w:val="004E54E7"/>
    <w:rsid w:val="004E5CA6"/>
    <w:rsid w:val="004E62BE"/>
    <w:rsid w:val="004E694F"/>
    <w:rsid w:val="004E6E56"/>
    <w:rsid w:val="004E7387"/>
    <w:rsid w:val="004E76AE"/>
    <w:rsid w:val="004E7958"/>
    <w:rsid w:val="004E7B3D"/>
    <w:rsid w:val="004F02B0"/>
    <w:rsid w:val="004F08C0"/>
    <w:rsid w:val="004F09EB"/>
    <w:rsid w:val="004F113E"/>
    <w:rsid w:val="004F133A"/>
    <w:rsid w:val="004F1431"/>
    <w:rsid w:val="004F17DF"/>
    <w:rsid w:val="004F19AB"/>
    <w:rsid w:val="004F20C8"/>
    <w:rsid w:val="004F2333"/>
    <w:rsid w:val="004F241A"/>
    <w:rsid w:val="004F2C73"/>
    <w:rsid w:val="004F3E2B"/>
    <w:rsid w:val="004F3F6D"/>
    <w:rsid w:val="004F3FB2"/>
    <w:rsid w:val="004F3FFD"/>
    <w:rsid w:val="004F41B8"/>
    <w:rsid w:val="004F49A4"/>
    <w:rsid w:val="004F49BF"/>
    <w:rsid w:val="004F4CEF"/>
    <w:rsid w:val="004F59D2"/>
    <w:rsid w:val="004F5A15"/>
    <w:rsid w:val="004F5D36"/>
    <w:rsid w:val="004F6395"/>
    <w:rsid w:val="004F64F9"/>
    <w:rsid w:val="004F7246"/>
    <w:rsid w:val="004F7439"/>
    <w:rsid w:val="004F7488"/>
    <w:rsid w:val="004F7539"/>
    <w:rsid w:val="004F7C57"/>
    <w:rsid w:val="004F7D82"/>
    <w:rsid w:val="00500214"/>
    <w:rsid w:val="00500AB4"/>
    <w:rsid w:val="00500B1C"/>
    <w:rsid w:val="005012DA"/>
    <w:rsid w:val="00501F40"/>
    <w:rsid w:val="00501F75"/>
    <w:rsid w:val="005021BE"/>
    <w:rsid w:val="00502B27"/>
    <w:rsid w:val="00503408"/>
    <w:rsid w:val="005035BD"/>
    <w:rsid w:val="005042CE"/>
    <w:rsid w:val="00504761"/>
    <w:rsid w:val="00504DA7"/>
    <w:rsid w:val="0050517E"/>
    <w:rsid w:val="00505465"/>
    <w:rsid w:val="00505627"/>
    <w:rsid w:val="00506002"/>
    <w:rsid w:val="0050638D"/>
    <w:rsid w:val="00507026"/>
    <w:rsid w:val="00507908"/>
    <w:rsid w:val="00507EC9"/>
    <w:rsid w:val="005100D2"/>
    <w:rsid w:val="0051237A"/>
    <w:rsid w:val="00512E53"/>
    <w:rsid w:val="00512FCA"/>
    <w:rsid w:val="00514ED1"/>
    <w:rsid w:val="00515DA8"/>
    <w:rsid w:val="005176A4"/>
    <w:rsid w:val="00520023"/>
    <w:rsid w:val="00520801"/>
    <w:rsid w:val="00521235"/>
    <w:rsid w:val="00521565"/>
    <w:rsid w:val="00521E22"/>
    <w:rsid w:val="0052221A"/>
    <w:rsid w:val="00522380"/>
    <w:rsid w:val="00522591"/>
    <w:rsid w:val="00523214"/>
    <w:rsid w:val="00523391"/>
    <w:rsid w:val="0052380F"/>
    <w:rsid w:val="00523C45"/>
    <w:rsid w:val="00523F03"/>
    <w:rsid w:val="00524662"/>
    <w:rsid w:val="005248E9"/>
    <w:rsid w:val="005255F1"/>
    <w:rsid w:val="00525C74"/>
    <w:rsid w:val="00525D40"/>
    <w:rsid w:val="00526CDD"/>
    <w:rsid w:val="00526CF6"/>
    <w:rsid w:val="005273DA"/>
    <w:rsid w:val="005273EE"/>
    <w:rsid w:val="00527556"/>
    <w:rsid w:val="00530467"/>
    <w:rsid w:val="005308E4"/>
    <w:rsid w:val="005317DD"/>
    <w:rsid w:val="00532192"/>
    <w:rsid w:val="0053298C"/>
    <w:rsid w:val="005337BD"/>
    <w:rsid w:val="00533A9A"/>
    <w:rsid w:val="005345BA"/>
    <w:rsid w:val="005348CD"/>
    <w:rsid w:val="00535E0C"/>
    <w:rsid w:val="0053601A"/>
    <w:rsid w:val="00536920"/>
    <w:rsid w:val="00536B8F"/>
    <w:rsid w:val="00536C46"/>
    <w:rsid w:val="0053718B"/>
    <w:rsid w:val="00537826"/>
    <w:rsid w:val="005404AE"/>
    <w:rsid w:val="005411F0"/>
    <w:rsid w:val="005412A3"/>
    <w:rsid w:val="0054139E"/>
    <w:rsid w:val="00541402"/>
    <w:rsid w:val="00541A87"/>
    <w:rsid w:val="00542FA7"/>
    <w:rsid w:val="00543975"/>
    <w:rsid w:val="00543F4F"/>
    <w:rsid w:val="00544A94"/>
    <w:rsid w:val="00544A9B"/>
    <w:rsid w:val="00544F1A"/>
    <w:rsid w:val="00544F7E"/>
    <w:rsid w:val="005471B1"/>
    <w:rsid w:val="00547665"/>
    <w:rsid w:val="00547B22"/>
    <w:rsid w:val="00547BC4"/>
    <w:rsid w:val="00550378"/>
    <w:rsid w:val="005509E9"/>
    <w:rsid w:val="005511A5"/>
    <w:rsid w:val="005516DE"/>
    <w:rsid w:val="00552454"/>
    <w:rsid w:val="00552EE0"/>
    <w:rsid w:val="005535CE"/>
    <w:rsid w:val="00553F02"/>
    <w:rsid w:val="005541F6"/>
    <w:rsid w:val="005547F1"/>
    <w:rsid w:val="00554841"/>
    <w:rsid w:val="005559E2"/>
    <w:rsid w:val="00555A40"/>
    <w:rsid w:val="00556321"/>
    <w:rsid w:val="005569C1"/>
    <w:rsid w:val="00557929"/>
    <w:rsid w:val="00557B88"/>
    <w:rsid w:val="0056028E"/>
    <w:rsid w:val="00560834"/>
    <w:rsid w:val="00560A7B"/>
    <w:rsid w:val="00560AC1"/>
    <w:rsid w:val="00560CED"/>
    <w:rsid w:val="005615CA"/>
    <w:rsid w:val="00561661"/>
    <w:rsid w:val="00561806"/>
    <w:rsid w:val="00561C5C"/>
    <w:rsid w:val="005620AB"/>
    <w:rsid w:val="005620F2"/>
    <w:rsid w:val="00563939"/>
    <w:rsid w:val="005643A0"/>
    <w:rsid w:val="005645BD"/>
    <w:rsid w:val="005646FD"/>
    <w:rsid w:val="00564D8B"/>
    <w:rsid w:val="00564D90"/>
    <w:rsid w:val="00565297"/>
    <w:rsid w:val="005654EC"/>
    <w:rsid w:val="0056613B"/>
    <w:rsid w:val="00566619"/>
    <w:rsid w:val="00567181"/>
    <w:rsid w:val="00567287"/>
    <w:rsid w:val="00567641"/>
    <w:rsid w:val="00567EC6"/>
    <w:rsid w:val="0057014B"/>
    <w:rsid w:val="00570B31"/>
    <w:rsid w:val="00570E9B"/>
    <w:rsid w:val="005713DC"/>
    <w:rsid w:val="005722B6"/>
    <w:rsid w:val="00572A22"/>
    <w:rsid w:val="00572C70"/>
    <w:rsid w:val="00572D0D"/>
    <w:rsid w:val="00572E7B"/>
    <w:rsid w:val="0057345E"/>
    <w:rsid w:val="00573CD4"/>
    <w:rsid w:val="005742D2"/>
    <w:rsid w:val="005746B9"/>
    <w:rsid w:val="005747F9"/>
    <w:rsid w:val="00574AC6"/>
    <w:rsid w:val="00574C6A"/>
    <w:rsid w:val="00575070"/>
    <w:rsid w:val="005756CE"/>
    <w:rsid w:val="0057581D"/>
    <w:rsid w:val="00575D4B"/>
    <w:rsid w:val="0057667D"/>
    <w:rsid w:val="00576680"/>
    <w:rsid w:val="0057677C"/>
    <w:rsid w:val="00576C6F"/>
    <w:rsid w:val="005770D9"/>
    <w:rsid w:val="0057714E"/>
    <w:rsid w:val="005771DA"/>
    <w:rsid w:val="00577AE7"/>
    <w:rsid w:val="00577BE3"/>
    <w:rsid w:val="00580453"/>
    <w:rsid w:val="00580A80"/>
    <w:rsid w:val="005811EA"/>
    <w:rsid w:val="005812F1"/>
    <w:rsid w:val="005818EF"/>
    <w:rsid w:val="00581C32"/>
    <w:rsid w:val="00581F80"/>
    <w:rsid w:val="00583393"/>
    <w:rsid w:val="00584F49"/>
    <w:rsid w:val="005862B7"/>
    <w:rsid w:val="00587014"/>
    <w:rsid w:val="005872B2"/>
    <w:rsid w:val="0058778F"/>
    <w:rsid w:val="0059008B"/>
    <w:rsid w:val="005900D2"/>
    <w:rsid w:val="00590189"/>
    <w:rsid w:val="00590A9F"/>
    <w:rsid w:val="0059166C"/>
    <w:rsid w:val="00592B16"/>
    <w:rsid w:val="00592B1E"/>
    <w:rsid w:val="00593377"/>
    <w:rsid w:val="00593E49"/>
    <w:rsid w:val="00593FDA"/>
    <w:rsid w:val="005947CA"/>
    <w:rsid w:val="005953DE"/>
    <w:rsid w:val="00596402"/>
    <w:rsid w:val="00596C04"/>
    <w:rsid w:val="00597D65"/>
    <w:rsid w:val="005A035B"/>
    <w:rsid w:val="005A178D"/>
    <w:rsid w:val="005A2864"/>
    <w:rsid w:val="005A297D"/>
    <w:rsid w:val="005A2EE6"/>
    <w:rsid w:val="005A2FCD"/>
    <w:rsid w:val="005A35D9"/>
    <w:rsid w:val="005A38CD"/>
    <w:rsid w:val="005A3CA8"/>
    <w:rsid w:val="005A3E51"/>
    <w:rsid w:val="005A4223"/>
    <w:rsid w:val="005A4506"/>
    <w:rsid w:val="005A48E5"/>
    <w:rsid w:val="005A49C2"/>
    <w:rsid w:val="005A4B1A"/>
    <w:rsid w:val="005A4C74"/>
    <w:rsid w:val="005A5A0A"/>
    <w:rsid w:val="005A617B"/>
    <w:rsid w:val="005A61FF"/>
    <w:rsid w:val="005A63DC"/>
    <w:rsid w:val="005A688A"/>
    <w:rsid w:val="005A78EF"/>
    <w:rsid w:val="005A7E74"/>
    <w:rsid w:val="005B0712"/>
    <w:rsid w:val="005B15E0"/>
    <w:rsid w:val="005B19A7"/>
    <w:rsid w:val="005B1D10"/>
    <w:rsid w:val="005B2066"/>
    <w:rsid w:val="005B25A4"/>
    <w:rsid w:val="005B33EE"/>
    <w:rsid w:val="005B34EF"/>
    <w:rsid w:val="005B4599"/>
    <w:rsid w:val="005B47B6"/>
    <w:rsid w:val="005B4832"/>
    <w:rsid w:val="005B488E"/>
    <w:rsid w:val="005B4CDE"/>
    <w:rsid w:val="005B523C"/>
    <w:rsid w:val="005B5344"/>
    <w:rsid w:val="005B5621"/>
    <w:rsid w:val="005B5887"/>
    <w:rsid w:val="005B74B6"/>
    <w:rsid w:val="005C0D7C"/>
    <w:rsid w:val="005C1036"/>
    <w:rsid w:val="005C22A1"/>
    <w:rsid w:val="005C29C6"/>
    <w:rsid w:val="005C2A3A"/>
    <w:rsid w:val="005C2B29"/>
    <w:rsid w:val="005C30F6"/>
    <w:rsid w:val="005C30FE"/>
    <w:rsid w:val="005C3BE8"/>
    <w:rsid w:val="005C4255"/>
    <w:rsid w:val="005C619C"/>
    <w:rsid w:val="005C64D4"/>
    <w:rsid w:val="005C650D"/>
    <w:rsid w:val="005C664E"/>
    <w:rsid w:val="005C6D30"/>
    <w:rsid w:val="005C7744"/>
    <w:rsid w:val="005D0E4B"/>
    <w:rsid w:val="005D1D2E"/>
    <w:rsid w:val="005D2016"/>
    <w:rsid w:val="005D3770"/>
    <w:rsid w:val="005D3C2B"/>
    <w:rsid w:val="005D4083"/>
    <w:rsid w:val="005D4D56"/>
    <w:rsid w:val="005D57F7"/>
    <w:rsid w:val="005D6307"/>
    <w:rsid w:val="005D66E1"/>
    <w:rsid w:val="005D70A1"/>
    <w:rsid w:val="005D7C58"/>
    <w:rsid w:val="005D7CAF"/>
    <w:rsid w:val="005E0086"/>
    <w:rsid w:val="005E0521"/>
    <w:rsid w:val="005E0C6A"/>
    <w:rsid w:val="005E130A"/>
    <w:rsid w:val="005E2A65"/>
    <w:rsid w:val="005E2B69"/>
    <w:rsid w:val="005E2EC8"/>
    <w:rsid w:val="005E2F32"/>
    <w:rsid w:val="005E398E"/>
    <w:rsid w:val="005E42B1"/>
    <w:rsid w:val="005E437A"/>
    <w:rsid w:val="005E44D1"/>
    <w:rsid w:val="005E4809"/>
    <w:rsid w:val="005E4CA6"/>
    <w:rsid w:val="005E4FFE"/>
    <w:rsid w:val="005E5264"/>
    <w:rsid w:val="005E634A"/>
    <w:rsid w:val="005E6A3E"/>
    <w:rsid w:val="005E7D9F"/>
    <w:rsid w:val="005F05B2"/>
    <w:rsid w:val="005F0861"/>
    <w:rsid w:val="005F102B"/>
    <w:rsid w:val="005F108C"/>
    <w:rsid w:val="005F1487"/>
    <w:rsid w:val="005F1AB7"/>
    <w:rsid w:val="005F1BD9"/>
    <w:rsid w:val="005F1D64"/>
    <w:rsid w:val="005F2ED2"/>
    <w:rsid w:val="005F33B4"/>
    <w:rsid w:val="005F4900"/>
    <w:rsid w:val="005F5310"/>
    <w:rsid w:val="005F5577"/>
    <w:rsid w:val="005F55AC"/>
    <w:rsid w:val="005F5C38"/>
    <w:rsid w:val="005F623B"/>
    <w:rsid w:val="005F62D2"/>
    <w:rsid w:val="005F64C4"/>
    <w:rsid w:val="005F6F7E"/>
    <w:rsid w:val="006000B8"/>
    <w:rsid w:val="006008FD"/>
    <w:rsid w:val="00600DF0"/>
    <w:rsid w:val="00601A3F"/>
    <w:rsid w:val="0060241C"/>
    <w:rsid w:val="00602D94"/>
    <w:rsid w:val="00603D82"/>
    <w:rsid w:val="00603EF1"/>
    <w:rsid w:val="006047E2"/>
    <w:rsid w:val="0060492C"/>
    <w:rsid w:val="00604D00"/>
    <w:rsid w:val="00604DD7"/>
    <w:rsid w:val="00605213"/>
    <w:rsid w:val="00605253"/>
    <w:rsid w:val="00606297"/>
    <w:rsid w:val="0060661E"/>
    <w:rsid w:val="006069CB"/>
    <w:rsid w:val="00606FFB"/>
    <w:rsid w:val="00607AC1"/>
    <w:rsid w:val="0061009E"/>
    <w:rsid w:val="006104D4"/>
    <w:rsid w:val="006105BE"/>
    <w:rsid w:val="006106A0"/>
    <w:rsid w:val="00612BC0"/>
    <w:rsid w:val="0061367B"/>
    <w:rsid w:val="00613E73"/>
    <w:rsid w:val="00614B41"/>
    <w:rsid w:val="00614F21"/>
    <w:rsid w:val="0061501E"/>
    <w:rsid w:val="00615457"/>
    <w:rsid w:val="00616715"/>
    <w:rsid w:val="0061673F"/>
    <w:rsid w:val="0061689B"/>
    <w:rsid w:val="00616AFE"/>
    <w:rsid w:val="00617DDA"/>
    <w:rsid w:val="00620B8A"/>
    <w:rsid w:val="00620FB2"/>
    <w:rsid w:val="00621A4A"/>
    <w:rsid w:val="00621A92"/>
    <w:rsid w:val="00621F78"/>
    <w:rsid w:val="006220F3"/>
    <w:rsid w:val="006232CC"/>
    <w:rsid w:val="006239C8"/>
    <w:rsid w:val="00623E7C"/>
    <w:rsid w:val="00624C78"/>
    <w:rsid w:val="00624F75"/>
    <w:rsid w:val="0062652B"/>
    <w:rsid w:val="00626973"/>
    <w:rsid w:val="0062723A"/>
    <w:rsid w:val="006272FE"/>
    <w:rsid w:val="00627736"/>
    <w:rsid w:val="0062776E"/>
    <w:rsid w:val="00630191"/>
    <w:rsid w:val="0063070A"/>
    <w:rsid w:val="00630888"/>
    <w:rsid w:val="00630F44"/>
    <w:rsid w:val="00631466"/>
    <w:rsid w:val="006317D0"/>
    <w:rsid w:val="006318AA"/>
    <w:rsid w:val="006320A7"/>
    <w:rsid w:val="00632C01"/>
    <w:rsid w:val="006336AD"/>
    <w:rsid w:val="006337B4"/>
    <w:rsid w:val="00634C25"/>
    <w:rsid w:val="00634DAB"/>
    <w:rsid w:val="00635524"/>
    <w:rsid w:val="006365C6"/>
    <w:rsid w:val="006365D0"/>
    <w:rsid w:val="00636BC5"/>
    <w:rsid w:val="00636FA7"/>
    <w:rsid w:val="00637183"/>
    <w:rsid w:val="00637353"/>
    <w:rsid w:val="00637B53"/>
    <w:rsid w:val="0064027B"/>
    <w:rsid w:val="0064140D"/>
    <w:rsid w:val="00641704"/>
    <w:rsid w:val="0064205E"/>
    <w:rsid w:val="006420F9"/>
    <w:rsid w:val="00642CCA"/>
    <w:rsid w:val="00643CE4"/>
    <w:rsid w:val="0064434A"/>
    <w:rsid w:val="00644718"/>
    <w:rsid w:val="006447BA"/>
    <w:rsid w:val="006448AF"/>
    <w:rsid w:val="00644B98"/>
    <w:rsid w:val="00644DE1"/>
    <w:rsid w:val="00645088"/>
    <w:rsid w:val="00645671"/>
    <w:rsid w:val="00645720"/>
    <w:rsid w:val="006457D5"/>
    <w:rsid w:val="00645B4B"/>
    <w:rsid w:val="00645EB7"/>
    <w:rsid w:val="00646609"/>
    <w:rsid w:val="00646F61"/>
    <w:rsid w:val="006472C7"/>
    <w:rsid w:val="00647D37"/>
    <w:rsid w:val="0065027D"/>
    <w:rsid w:val="006508B8"/>
    <w:rsid w:val="006516D2"/>
    <w:rsid w:val="006519A2"/>
    <w:rsid w:val="00651A77"/>
    <w:rsid w:val="00651B94"/>
    <w:rsid w:val="00651C23"/>
    <w:rsid w:val="00652B48"/>
    <w:rsid w:val="00652F2A"/>
    <w:rsid w:val="0065306E"/>
    <w:rsid w:val="006530A2"/>
    <w:rsid w:val="0065348C"/>
    <w:rsid w:val="0065353D"/>
    <w:rsid w:val="00654907"/>
    <w:rsid w:val="00654D80"/>
    <w:rsid w:val="00655DCC"/>
    <w:rsid w:val="00655DF5"/>
    <w:rsid w:val="00657289"/>
    <w:rsid w:val="00657FF3"/>
    <w:rsid w:val="00660778"/>
    <w:rsid w:val="006608B1"/>
    <w:rsid w:val="00660D41"/>
    <w:rsid w:val="00660E2D"/>
    <w:rsid w:val="00660FF0"/>
    <w:rsid w:val="00661305"/>
    <w:rsid w:val="00661893"/>
    <w:rsid w:val="00662484"/>
    <w:rsid w:val="00662945"/>
    <w:rsid w:val="006635AA"/>
    <w:rsid w:val="006635EA"/>
    <w:rsid w:val="00663BD1"/>
    <w:rsid w:val="00663D48"/>
    <w:rsid w:val="00663F2B"/>
    <w:rsid w:val="0066404F"/>
    <w:rsid w:val="006642B5"/>
    <w:rsid w:val="006647E7"/>
    <w:rsid w:val="00666060"/>
    <w:rsid w:val="00666A83"/>
    <w:rsid w:val="0066703B"/>
    <w:rsid w:val="006673D8"/>
    <w:rsid w:val="00667879"/>
    <w:rsid w:val="00670393"/>
    <w:rsid w:val="006707E5"/>
    <w:rsid w:val="0067095A"/>
    <w:rsid w:val="00670CF8"/>
    <w:rsid w:val="00670FB4"/>
    <w:rsid w:val="0067173E"/>
    <w:rsid w:val="0067199C"/>
    <w:rsid w:val="006723F4"/>
    <w:rsid w:val="00673D3D"/>
    <w:rsid w:val="00673F8C"/>
    <w:rsid w:val="006751B4"/>
    <w:rsid w:val="00675511"/>
    <w:rsid w:val="00675674"/>
    <w:rsid w:val="006757C2"/>
    <w:rsid w:val="00675828"/>
    <w:rsid w:val="00675B2A"/>
    <w:rsid w:val="00676103"/>
    <w:rsid w:val="006769FA"/>
    <w:rsid w:val="00677317"/>
    <w:rsid w:val="006774C6"/>
    <w:rsid w:val="00677898"/>
    <w:rsid w:val="00680F5E"/>
    <w:rsid w:val="00681EFD"/>
    <w:rsid w:val="006823C2"/>
    <w:rsid w:val="00682F80"/>
    <w:rsid w:val="0068384E"/>
    <w:rsid w:val="0068386C"/>
    <w:rsid w:val="00683AF8"/>
    <w:rsid w:val="006841CE"/>
    <w:rsid w:val="00684B14"/>
    <w:rsid w:val="00684B30"/>
    <w:rsid w:val="00684C51"/>
    <w:rsid w:val="00684F52"/>
    <w:rsid w:val="00685128"/>
    <w:rsid w:val="006853B3"/>
    <w:rsid w:val="00685468"/>
    <w:rsid w:val="006854C1"/>
    <w:rsid w:val="00685A7D"/>
    <w:rsid w:val="00685D23"/>
    <w:rsid w:val="00685D6E"/>
    <w:rsid w:val="0068699C"/>
    <w:rsid w:val="00686BCC"/>
    <w:rsid w:val="00690065"/>
    <w:rsid w:val="00690207"/>
    <w:rsid w:val="00690438"/>
    <w:rsid w:val="00690596"/>
    <w:rsid w:val="00690BAB"/>
    <w:rsid w:val="00690D12"/>
    <w:rsid w:val="006914C9"/>
    <w:rsid w:val="00691763"/>
    <w:rsid w:val="00692030"/>
    <w:rsid w:val="00692CA4"/>
    <w:rsid w:val="00692D72"/>
    <w:rsid w:val="00693721"/>
    <w:rsid w:val="006944DC"/>
    <w:rsid w:val="00694C1E"/>
    <w:rsid w:val="0069543D"/>
    <w:rsid w:val="0069575D"/>
    <w:rsid w:val="0069635B"/>
    <w:rsid w:val="006964C6"/>
    <w:rsid w:val="0069662B"/>
    <w:rsid w:val="00697F18"/>
    <w:rsid w:val="006A0654"/>
    <w:rsid w:val="006A06C6"/>
    <w:rsid w:val="006A0F9D"/>
    <w:rsid w:val="006A1899"/>
    <w:rsid w:val="006A1B3E"/>
    <w:rsid w:val="006A2930"/>
    <w:rsid w:val="006A2A5E"/>
    <w:rsid w:val="006A2FDB"/>
    <w:rsid w:val="006A37F4"/>
    <w:rsid w:val="006A4F5C"/>
    <w:rsid w:val="006A52D9"/>
    <w:rsid w:val="006A5BA7"/>
    <w:rsid w:val="006A5FAC"/>
    <w:rsid w:val="006A7C42"/>
    <w:rsid w:val="006B0377"/>
    <w:rsid w:val="006B11B7"/>
    <w:rsid w:val="006B2C63"/>
    <w:rsid w:val="006B3729"/>
    <w:rsid w:val="006B3F8A"/>
    <w:rsid w:val="006B4638"/>
    <w:rsid w:val="006B4C08"/>
    <w:rsid w:val="006B5485"/>
    <w:rsid w:val="006B5B60"/>
    <w:rsid w:val="006B5EF6"/>
    <w:rsid w:val="006B6F75"/>
    <w:rsid w:val="006B7E8D"/>
    <w:rsid w:val="006B7EEB"/>
    <w:rsid w:val="006C029D"/>
    <w:rsid w:val="006C09A0"/>
    <w:rsid w:val="006C0A01"/>
    <w:rsid w:val="006C0EE8"/>
    <w:rsid w:val="006C1A6C"/>
    <w:rsid w:val="006C1B2F"/>
    <w:rsid w:val="006C1B70"/>
    <w:rsid w:val="006C2018"/>
    <w:rsid w:val="006C21BC"/>
    <w:rsid w:val="006C27DE"/>
    <w:rsid w:val="006C297B"/>
    <w:rsid w:val="006C2DFD"/>
    <w:rsid w:val="006C2ED6"/>
    <w:rsid w:val="006C2F74"/>
    <w:rsid w:val="006C3386"/>
    <w:rsid w:val="006C43F3"/>
    <w:rsid w:val="006C5393"/>
    <w:rsid w:val="006C556E"/>
    <w:rsid w:val="006C585A"/>
    <w:rsid w:val="006C5B26"/>
    <w:rsid w:val="006C61A5"/>
    <w:rsid w:val="006C61C8"/>
    <w:rsid w:val="006C63C4"/>
    <w:rsid w:val="006C6E7C"/>
    <w:rsid w:val="006C7492"/>
    <w:rsid w:val="006C7E3F"/>
    <w:rsid w:val="006D0557"/>
    <w:rsid w:val="006D0901"/>
    <w:rsid w:val="006D0A7E"/>
    <w:rsid w:val="006D0ABA"/>
    <w:rsid w:val="006D0E83"/>
    <w:rsid w:val="006D19DE"/>
    <w:rsid w:val="006D1A7B"/>
    <w:rsid w:val="006D1B0D"/>
    <w:rsid w:val="006D1CDC"/>
    <w:rsid w:val="006D21A7"/>
    <w:rsid w:val="006D28D8"/>
    <w:rsid w:val="006D3851"/>
    <w:rsid w:val="006D3E6A"/>
    <w:rsid w:val="006D4574"/>
    <w:rsid w:val="006D457F"/>
    <w:rsid w:val="006D4976"/>
    <w:rsid w:val="006D4D89"/>
    <w:rsid w:val="006D5171"/>
    <w:rsid w:val="006D5513"/>
    <w:rsid w:val="006D58BE"/>
    <w:rsid w:val="006D6199"/>
    <w:rsid w:val="006D6210"/>
    <w:rsid w:val="006D65F3"/>
    <w:rsid w:val="006D698C"/>
    <w:rsid w:val="006D6A53"/>
    <w:rsid w:val="006D6C39"/>
    <w:rsid w:val="006D6E6B"/>
    <w:rsid w:val="006D7045"/>
    <w:rsid w:val="006D7338"/>
    <w:rsid w:val="006E0D15"/>
    <w:rsid w:val="006E1125"/>
    <w:rsid w:val="006E131D"/>
    <w:rsid w:val="006E1481"/>
    <w:rsid w:val="006E17B6"/>
    <w:rsid w:val="006E1946"/>
    <w:rsid w:val="006E1FF5"/>
    <w:rsid w:val="006E22B9"/>
    <w:rsid w:val="006E24F4"/>
    <w:rsid w:val="006E29CA"/>
    <w:rsid w:val="006E2CAD"/>
    <w:rsid w:val="006E2EBC"/>
    <w:rsid w:val="006E3089"/>
    <w:rsid w:val="006E3298"/>
    <w:rsid w:val="006E436C"/>
    <w:rsid w:val="006E46EB"/>
    <w:rsid w:val="006E4E7E"/>
    <w:rsid w:val="006E5707"/>
    <w:rsid w:val="006E679E"/>
    <w:rsid w:val="006E6BB0"/>
    <w:rsid w:val="006E7017"/>
    <w:rsid w:val="006E75E0"/>
    <w:rsid w:val="006E793D"/>
    <w:rsid w:val="006E7DCD"/>
    <w:rsid w:val="006F00F0"/>
    <w:rsid w:val="006F02AD"/>
    <w:rsid w:val="006F1369"/>
    <w:rsid w:val="006F280C"/>
    <w:rsid w:val="006F2B06"/>
    <w:rsid w:val="006F3439"/>
    <w:rsid w:val="006F389E"/>
    <w:rsid w:val="006F3A0A"/>
    <w:rsid w:val="006F4072"/>
    <w:rsid w:val="006F4097"/>
    <w:rsid w:val="006F42D1"/>
    <w:rsid w:val="006F43C3"/>
    <w:rsid w:val="006F4804"/>
    <w:rsid w:val="006F49C2"/>
    <w:rsid w:val="006F4C78"/>
    <w:rsid w:val="006F4F05"/>
    <w:rsid w:val="006F543F"/>
    <w:rsid w:val="006F55E5"/>
    <w:rsid w:val="006F582E"/>
    <w:rsid w:val="006F597D"/>
    <w:rsid w:val="006F62FC"/>
    <w:rsid w:val="006F66CF"/>
    <w:rsid w:val="006F6BFF"/>
    <w:rsid w:val="006F7792"/>
    <w:rsid w:val="006F78E3"/>
    <w:rsid w:val="006F7BC2"/>
    <w:rsid w:val="007000E9"/>
    <w:rsid w:val="00700901"/>
    <w:rsid w:val="00700B49"/>
    <w:rsid w:val="00700E8E"/>
    <w:rsid w:val="0070119B"/>
    <w:rsid w:val="00701ADB"/>
    <w:rsid w:val="00702376"/>
    <w:rsid w:val="00702A1A"/>
    <w:rsid w:val="007033A9"/>
    <w:rsid w:val="00704704"/>
    <w:rsid w:val="00704CC0"/>
    <w:rsid w:val="00705105"/>
    <w:rsid w:val="0070563F"/>
    <w:rsid w:val="00705909"/>
    <w:rsid w:val="00705E59"/>
    <w:rsid w:val="00706190"/>
    <w:rsid w:val="00706517"/>
    <w:rsid w:val="007073A6"/>
    <w:rsid w:val="00707656"/>
    <w:rsid w:val="00707F8F"/>
    <w:rsid w:val="00711B93"/>
    <w:rsid w:val="0071213D"/>
    <w:rsid w:val="007123D0"/>
    <w:rsid w:val="00712FD4"/>
    <w:rsid w:val="00713236"/>
    <w:rsid w:val="00713317"/>
    <w:rsid w:val="007138B5"/>
    <w:rsid w:val="00713A81"/>
    <w:rsid w:val="00713B95"/>
    <w:rsid w:val="0071409E"/>
    <w:rsid w:val="0071415B"/>
    <w:rsid w:val="0071454E"/>
    <w:rsid w:val="007145A9"/>
    <w:rsid w:val="007149B0"/>
    <w:rsid w:val="00714BBC"/>
    <w:rsid w:val="007156BC"/>
    <w:rsid w:val="00717324"/>
    <w:rsid w:val="0071756E"/>
    <w:rsid w:val="00717860"/>
    <w:rsid w:val="00717EF7"/>
    <w:rsid w:val="00720AE3"/>
    <w:rsid w:val="00721C73"/>
    <w:rsid w:val="00722D76"/>
    <w:rsid w:val="00724634"/>
    <w:rsid w:val="00724963"/>
    <w:rsid w:val="00725C37"/>
    <w:rsid w:val="007274C5"/>
    <w:rsid w:val="007277CC"/>
    <w:rsid w:val="0072789A"/>
    <w:rsid w:val="007305B3"/>
    <w:rsid w:val="00730986"/>
    <w:rsid w:val="00730ADF"/>
    <w:rsid w:val="00730C0C"/>
    <w:rsid w:val="00730C8A"/>
    <w:rsid w:val="00730D89"/>
    <w:rsid w:val="007313CD"/>
    <w:rsid w:val="0073145D"/>
    <w:rsid w:val="007318AC"/>
    <w:rsid w:val="007321F4"/>
    <w:rsid w:val="0073298B"/>
    <w:rsid w:val="00732B49"/>
    <w:rsid w:val="00732C28"/>
    <w:rsid w:val="00732CD5"/>
    <w:rsid w:val="007332BC"/>
    <w:rsid w:val="0073352A"/>
    <w:rsid w:val="00733B15"/>
    <w:rsid w:val="00734139"/>
    <w:rsid w:val="00734B7B"/>
    <w:rsid w:val="00735062"/>
    <w:rsid w:val="007358A8"/>
    <w:rsid w:val="00735C13"/>
    <w:rsid w:val="007362B9"/>
    <w:rsid w:val="00736B89"/>
    <w:rsid w:val="00737AE7"/>
    <w:rsid w:val="00740C56"/>
    <w:rsid w:val="00742827"/>
    <w:rsid w:val="007434EC"/>
    <w:rsid w:val="00743785"/>
    <w:rsid w:val="00743AA1"/>
    <w:rsid w:val="00743C1D"/>
    <w:rsid w:val="00744268"/>
    <w:rsid w:val="00744650"/>
    <w:rsid w:val="00744E74"/>
    <w:rsid w:val="00745319"/>
    <w:rsid w:val="00745A93"/>
    <w:rsid w:val="00746246"/>
    <w:rsid w:val="007467D4"/>
    <w:rsid w:val="00747608"/>
    <w:rsid w:val="00747640"/>
    <w:rsid w:val="00747A67"/>
    <w:rsid w:val="00750A5F"/>
    <w:rsid w:val="00750EB1"/>
    <w:rsid w:val="00751676"/>
    <w:rsid w:val="00751A79"/>
    <w:rsid w:val="0075216E"/>
    <w:rsid w:val="00752265"/>
    <w:rsid w:val="00752C8C"/>
    <w:rsid w:val="00752FFB"/>
    <w:rsid w:val="007530DD"/>
    <w:rsid w:val="00753205"/>
    <w:rsid w:val="007536C1"/>
    <w:rsid w:val="007538A6"/>
    <w:rsid w:val="00754400"/>
    <w:rsid w:val="0075482B"/>
    <w:rsid w:val="007548A8"/>
    <w:rsid w:val="0075523D"/>
    <w:rsid w:val="007552A8"/>
    <w:rsid w:val="0075706A"/>
    <w:rsid w:val="007579D6"/>
    <w:rsid w:val="00757B38"/>
    <w:rsid w:val="00757CBE"/>
    <w:rsid w:val="00757DB9"/>
    <w:rsid w:val="00757DF2"/>
    <w:rsid w:val="00760129"/>
    <w:rsid w:val="00760807"/>
    <w:rsid w:val="00760FE1"/>
    <w:rsid w:val="0076105B"/>
    <w:rsid w:val="0076133A"/>
    <w:rsid w:val="00761B8D"/>
    <w:rsid w:val="00761DE3"/>
    <w:rsid w:val="00761E22"/>
    <w:rsid w:val="0076221D"/>
    <w:rsid w:val="007622E9"/>
    <w:rsid w:val="00762B4E"/>
    <w:rsid w:val="0076323D"/>
    <w:rsid w:val="00763A2A"/>
    <w:rsid w:val="00763AD6"/>
    <w:rsid w:val="00763C90"/>
    <w:rsid w:val="00763D9C"/>
    <w:rsid w:val="00763DC5"/>
    <w:rsid w:val="00763E9B"/>
    <w:rsid w:val="00763FA0"/>
    <w:rsid w:val="007646F7"/>
    <w:rsid w:val="00764726"/>
    <w:rsid w:val="007659A4"/>
    <w:rsid w:val="00766D82"/>
    <w:rsid w:val="00766EF0"/>
    <w:rsid w:val="00767043"/>
    <w:rsid w:val="007679A0"/>
    <w:rsid w:val="00767E9A"/>
    <w:rsid w:val="00770096"/>
    <w:rsid w:val="00770413"/>
    <w:rsid w:val="00770B7E"/>
    <w:rsid w:val="007710D6"/>
    <w:rsid w:val="00771342"/>
    <w:rsid w:val="0077297B"/>
    <w:rsid w:val="00773FD5"/>
    <w:rsid w:val="007749DF"/>
    <w:rsid w:val="00774EAA"/>
    <w:rsid w:val="007750B0"/>
    <w:rsid w:val="0077511B"/>
    <w:rsid w:val="00775788"/>
    <w:rsid w:val="007760DE"/>
    <w:rsid w:val="00776221"/>
    <w:rsid w:val="00776398"/>
    <w:rsid w:val="007765BB"/>
    <w:rsid w:val="007769E4"/>
    <w:rsid w:val="00777112"/>
    <w:rsid w:val="00777BC0"/>
    <w:rsid w:val="00777EE8"/>
    <w:rsid w:val="00780209"/>
    <w:rsid w:val="0078052A"/>
    <w:rsid w:val="00780A78"/>
    <w:rsid w:val="007817FA"/>
    <w:rsid w:val="007819F7"/>
    <w:rsid w:val="00782285"/>
    <w:rsid w:val="0078310D"/>
    <w:rsid w:val="00783561"/>
    <w:rsid w:val="00783A39"/>
    <w:rsid w:val="00783CCB"/>
    <w:rsid w:val="00784599"/>
    <w:rsid w:val="00785B68"/>
    <w:rsid w:val="007866CF"/>
    <w:rsid w:val="0078690B"/>
    <w:rsid w:val="00786F05"/>
    <w:rsid w:val="00787E26"/>
    <w:rsid w:val="007919CA"/>
    <w:rsid w:val="00792433"/>
    <w:rsid w:val="00792834"/>
    <w:rsid w:val="007928D1"/>
    <w:rsid w:val="00792D5F"/>
    <w:rsid w:val="007931BC"/>
    <w:rsid w:val="00793C72"/>
    <w:rsid w:val="00793D4B"/>
    <w:rsid w:val="00795299"/>
    <w:rsid w:val="00796AC1"/>
    <w:rsid w:val="00796C5F"/>
    <w:rsid w:val="0079717D"/>
    <w:rsid w:val="0079772B"/>
    <w:rsid w:val="007A0182"/>
    <w:rsid w:val="007A0C01"/>
    <w:rsid w:val="007A0FA6"/>
    <w:rsid w:val="007A1692"/>
    <w:rsid w:val="007A1C5F"/>
    <w:rsid w:val="007A1DFF"/>
    <w:rsid w:val="007A2118"/>
    <w:rsid w:val="007A2AC6"/>
    <w:rsid w:val="007A3CF1"/>
    <w:rsid w:val="007A4685"/>
    <w:rsid w:val="007A46EC"/>
    <w:rsid w:val="007A48DC"/>
    <w:rsid w:val="007A4CB9"/>
    <w:rsid w:val="007A50EA"/>
    <w:rsid w:val="007A5162"/>
    <w:rsid w:val="007A564A"/>
    <w:rsid w:val="007A5CE7"/>
    <w:rsid w:val="007A5D37"/>
    <w:rsid w:val="007A6799"/>
    <w:rsid w:val="007A7BE2"/>
    <w:rsid w:val="007A7C5D"/>
    <w:rsid w:val="007A7FB7"/>
    <w:rsid w:val="007B02C4"/>
    <w:rsid w:val="007B1061"/>
    <w:rsid w:val="007B138B"/>
    <w:rsid w:val="007B1877"/>
    <w:rsid w:val="007B1D03"/>
    <w:rsid w:val="007B231A"/>
    <w:rsid w:val="007B3AAF"/>
    <w:rsid w:val="007B44E2"/>
    <w:rsid w:val="007B4508"/>
    <w:rsid w:val="007B57F4"/>
    <w:rsid w:val="007B5A19"/>
    <w:rsid w:val="007B5E31"/>
    <w:rsid w:val="007B6F2B"/>
    <w:rsid w:val="007B744D"/>
    <w:rsid w:val="007B7DBF"/>
    <w:rsid w:val="007C0333"/>
    <w:rsid w:val="007C05DB"/>
    <w:rsid w:val="007C0D4C"/>
    <w:rsid w:val="007C17D8"/>
    <w:rsid w:val="007C18A4"/>
    <w:rsid w:val="007C1C6E"/>
    <w:rsid w:val="007C22E2"/>
    <w:rsid w:val="007C29CF"/>
    <w:rsid w:val="007C2EBA"/>
    <w:rsid w:val="007C36C3"/>
    <w:rsid w:val="007C3AB0"/>
    <w:rsid w:val="007C3EAB"/>
    <w:rsid w:val="007C3ED1"/>
    <w:rsid w:val="007C4489"/>
    <w:rsid w:val="007C45EE"/>
    <w:rsid w:val="007C4947"/>
    <w:rsid w:val="007C4A58"/>
    <w:rsid w:val="007C4F72"/>
    <w:rsid w:val="007C4F93"/>
    <w:rsid w:val="007C51FF"/>
    <w:rsid w:val="007C5289"/>
    <w:rsid w:val="007C52FE"/>
    <w:rsid w:val="007C548C"/>
    <w:rsid w:val="007C569D"/>
    <w:rsid w:val="007C57CC"/>
    <w:rsid w:val="007C5C31"/>
    <w:rsid w:val="007C6A23"/>
    <w:rsid w:val="007C74CB"/>
    <w:rsid w:val="007C7596"/>
    <w:rsid w:val="007C7963"/>
    <w:rsid w:val="007C7D8D"/>
    <w:rsid w:val="007D0B61"/>
    <w:rsid w:val="007D109B"/>
    <w:rsid w:val="007D12D7"/>
    <w:rsid w:val="007D19AD"/>
    <w:rsid w:val="007D3003"/>
    <w:rsid w:val="007D3109"/>
    <w:rsid w:val="007D312A"/>
    <w:rsid w:val="007D34AB"/>
    <w:rsid w:val="007D485D"/>
    <w:rsid w:val="007D5CC3"/>
    <w:rsid w:val="007D65CB"/>
    <w:rsid w:val="007D66E9"/>
    <w:rsid w:val="007D6844"/>
    <w:rsid w:val="007D6F04"/>
    <w:rsid w:val="007D7673"/>
    <w:rsid w:val="007D7894"/>
    <w:rsid w:val="007D7B8A"/>
    <w:rsid w:val="007E030C"/>
    <w:rsid w:val="007E0504"/>
    <w:rsid w:val="007E0B8F"/>
    <w:rsid w:val="007E1164"/>
    <w:rsid w:val="007E142C"/>
    <w:rsid w:val="007E1556"/>
    <w:rsid w:val="007E1626"/>
    <w:rsid w:val="007E2C11"/>
    <w:rsid w:val="007E2D04"/>
    <w:rsid w:val="007E32F0"/>
    <w:rsid w:val="007E36E1"/>
    <w:rsid w:val="007E4249"/>
    <w:rsid w:val="007E466C"/>
    <w:rsid w:val="007E4DD1"/>
    <w:rsid w:val="007E51F7"/>
    <w:rsid w:val="007E6CB6"/>
    <w:rsid w:val="007E6CC0"/>
    <w:rsid w:val="007E798D"/>
    <w:rsid w:val="007E7E1C"/>
    <w:rsid w:val="007F0101"/>
    <w:rsid w:val="007F078B"/>
    <w:rsid w:val="007F0900"/>
    <w:rsid w:val="007F0D6A"/>
    <w:rsid w:val="007F0DC6"/>
    <w:rsid w:val="007F18BF"/>
    <w:rsid w:val="007F24F9"/>
    <w:rsid w:val="007F261D"/>
    <w:rsid w:val="007F2DDB"/>
    <w:rsid w:val="007F2DE2"/>
    <w:rsid w:val="007F3009"/>
    <w:rsid w:val="007F30D0"/>
    <w:rsid w:val="007F31C2"/>
    <w:rsid w:val="007F3493"/>
    <w:rsid w:val="007F34F4"/>
    <w:rsid w:val="007F3944"/>
    <w:rsid w:val="007F3C32"/>
    <w:rsid w:val="007F3F95"/>
    <w:rsid w:val="007F49C5"/>
    <w:rsid w:val="007F4BEF"/>
    <w:rsid w:val="007F5876"/>
    <w:rsid w:val="007F58A9"/>
    <w:rsid w:val="007F592E"/>
    <w:rsid w:val="007F5DC6"/>
    <w:rsid w:val="007F608E"/>
    <w:rsid w:val="007F614D"/>
    <w:rsid w:val="007F664F"/>
    <w:rsid w:val="00800483"/>
    <w:rsid w:val="00800CC1"/>
    <w:rsid w:val="00801640"/>
    <w:rsid w:val="00801F47"/>
    <w:rsid w:val="0080223E"/>
    <w:rsid w:val="00803D2F"/>
    <w:rsid w:val="00803D76"/>
    <w:rsid w:val="00804B5A"/>
    <w:rsid w:val="00804D31"/>
    <w:rsid w:val="00806377"/>
    <w:rsid w:val="0080681C"/>
    <w:rsid w:val="00807334"/>
    <w:rsid w:val="008073AC"/>
    <w:rsid w:val="00811A12"/>
    <w:rsid w:val="008136E0"/>
    <w:rsid w:val="0081387A"/>
    <w:rsid w:val="00814D3F"/>
    <w:rsid w:val="00814D47"/>
    <w:rsid w:val="00814DCB"/>
    <w:rsid w:val="00814F71"/>
    <w:rsid w:val="00815328"/>
    <w:rsid w:val="008154E9"/>
    <w:rsid w:val="008155AB"/>
    <w:rsid w:val="00815618"/>
    <w:rsid w:val="008159C3"/>
    <w:rsid w:val="00815D01"/>
    <w:rsid w:val="0081601A"/>
    <w:rsid w:val="00816260"/>
    <w:rsid w:val="008166D9"/>
    <w:rsid w:val="00816A84"/>
    <w:rsid w:val="00816CF1"/>
    <w:rsid w:val="00816D61"/>
    <w:rsid w:val="00817A31"/>
    <w:rsid w:val="00820102"/>
    <w:rsid w:val="00820212"/>
    <w:rsid w:val="0082029D"/>
    <w:rsid w:val="00820D38"/>
    <w:rsid w:val="00820DED"/>
    <w:rsid w:val="00821333"/>
    <w:rsid w:val="00821FF1"/>
    <w:rsid w:val="00822555"/>
    <w:rsid w:val="008233F4"/>
    <w:rsid w:val="00823505"/>
    <w:rsid w:val="0082423C"/>
    <w:rsid w:val="00824886"/>
    <w:rsid w:val="00824F79"/>
    <w:rsid w:val="00825144"/>
    <w:rsid w:val="00825247"/>
    <w:rsid w:val="00825855"/>
    <w:rsid w:val="00825CE3"/>
    <w:rsid w:val="00825E24"/>
    <w:rsid w:val="00826422"/>
    <w:rsid w:val="00830D82"/>
    <w:rsid w:val="00830DCE"/>
    <w:rsid w:val="00832346"/>
    <w:rsid w:val="0083278D"/>
    <w:rsid w:val="00833399"/>
    <w:rsid w:val="00833656"/>
    <w:rsid w:val="0083407F"/>
    <w:rsid w:val="008348ED"/>
    <w:rsid w:val="00834CFD"/>
    <w:rsid w:val="00835290"/>
    <w:rsid w:val="00835357"/>
    <w:rsid w:val="0083541E"/>
    <w:rsid w:val="0083577E"/>
    <w:rsid w:val="00835DEF"/>
    <w:rsid w:val="008363D8"/>
    <w:rsid w:val="008370C8"/>
    <w:rsid w:val="00837AE5"/>
    <w:rsid w:val="00840BD8"/>
    <w:rsid w:val="0084225A"/>
    <w:rsid w:val="00842AD1"/>
    <w:rsid w:val="0084347C"/>
    <w:rsid w:val="00844180"/>
    <w:rsid w:val="0084418B"/>
    <w:rsid w:val="008441A5"/>
    <w:rsid w:val="008441F8"/>
    <w:rsid w:val="00845BE9"/>
    <w:rsid w:val="008464C4"/>
    <w:rsid w:val="00846A21"/>
    <w:rsid w:val="00846C66"/>
    <w:rsid w:val="00846EDF"/>
    <w:rsid w:val="0084738E"/>
    <w:rsid w:val="008478AC"/>
    <w:rsid w:val="00847913"/>
    <w:rsid w:val="00847BD5"/>
    <w:rsid w:val="00847DC5"/>
    <w:rsid w:val="008506EE"/>
    <w:rsid w:val="00850C2B"/>
    <w:rsid w:val="00851561"/>
    <w:rsid w:val="00851FDB"/>
    <w:rsid w:val="00852887"/>
    <w:rsid w:val="008528DC"/>
    <w:rsid w:val="00852EE1"/>
    <w:rsid w:val="00853BD7"/>
    <w:rsid w:val="008543A2"/>
    <w:rsid w:val="00854FA5"/>
    <w:rsid w:val="00855521"/>
    <w:rsid w:val="00855B3F"/>
    <w:rsid w:val="0085600B"/>
    <w:rsid w:val="0085677F"/>
    <w:rsid w:val="00856816"/>
    <w:rsid w:val="00857980"/>
    <w:rsid w:val="00857A0F"/>
    <w:rsid w:val="00860265"/>
    <w:rsid w:val="00860703"/>
    <w:rsid w:val="00860E74"/>
    <w:rsid w:val="008618C1"/>
    <w:rsid w:val="008619C0"/>
    <w:rsid w:val="00861CB0"/>
    <w:rsid w:val="00861D76"/>
    <w:rsid w:val="00861DC8"/>
    <w:rsid w:val="0086247E"/>
    <w:rsid w:val="00863144"/>
    <w:rsid w:val="008631C6"/>
    <w:rsid w:val="00863374"/>
    <w:rsid w:val="00863BC7"/>
    <w:rsid w:val="00863D06"/>
    <w:rsid w:val="00864D60"/>
    <w:rsid w:val="00864D7D"/>
    <w:rsid w:val="0086508D"/>
    <w:rsid w:val="008656FB"/>
    <w:rsid w:val="008659A7"/>
    <w:rsid w:val="0086652C"/>
    <w:rsid w:val="00867078"/>
    <w:rsid w:val="0086785A"/>
    <w:rsid w:val="00867B11"/>
    <w:rsid w:val="00870039"/>
    <w:rsid w:val="00870CED"/>
    <w:rsid w:val="00871754"/>
    <w:rsid w:val="00871BD5"/>
    <w:rsid w:val="00872274"/>
    <w:rsid w:val="008723BA"/>
    <w:rsid w:val="008724E3"/>
    <w:rsid w:val="00872617"/>
    <w:rsid w:val="0087272A"/>
    <w:rsid w:val="00872A7E"/>
    <w:rsid w:val="00872D0F"/>
    <w:rsid w:val="0087346A"/>
    <w:rsid w:val="0087373C"/>
    <w:rsid w:val="008737C3"/>
    <w:rsid w:val="00873820"/>
    <w:rsid w:val="00873A45"/>
    <w:rsid w:val="00873B33"/>
    <w:rsid w:val="00873BBE"/>
    <w:rsid w:val="00874A04"/>
    <w:rsid w:val="00875A5F"/>
    <w:rsid w:val="00875CA4"/>
    <w:rsid w:val="00876A18"/>
    <w:rsid w:val="00877619"/>
    <w:rsid w:val="00877AA8"/>
    <w:rsid w:val="008801F1"/>
    <w:rsid w:val="0088079C"/>
    <w:rsid w:val="0088097A"/>
    <w:rsid w:val="00880E39"/>
    <w:rsid w:val="00881780"/>
    <w:rsid w:val="008821C1"/>
    <w:rsid w:val="0088286D"/>
    <w:rsid w:val="008829B7"/>
    <w:rsid w:val="0088390F"/>
    <w:rsid w:val="00884497"/>
    <w:rsid w:val="0088453F"/>
    <w:rsid w:val="00884596"/>
    <w:rsid w:val="00884D8A"/>
    <w:rsid w:val="0088513B"/>
    <w:rsid w:val="008853A0"/>
    <w:rsid w:val="0088587A"/>
    <w:rsid w:val="00885AEB"/>
    <w:rsid w:val="00885EAB"/>
    <w:rsid w:val="0088601B"/>
    <w:rsid w:val="00886B21"/>
    <w:rsid w:val="0088752B"/>
    <w:rsid w:val="00887952"/>
    <w:rsid w:val="00887D6E"/>
    <w:rsid w:val="008906F7"/>
    <w:rsid w:val="008908E1"/>
    <w:rsid w:val="0089151D"/>
    <w:rsid w:val="00891853"/>
    <w:rsid w:val="0089223A"/>
    <w:rsid w:val="0089287C"/>
    <w:rsid w:val="00893209"/>
    <w:rsid w:val="008933F6"/>
    <w:rsid w:val="0089355F"/>
    <w:rsid w:val="008935F5"/>
    <w:rsid w:val="0089487B"/>
    <w:rsid w:val="008948BB"/>
    <w:rsid w:val="00894EE3"/>
    <w:rsid w:val="008950DF"/>
    <w:rsid w:val="008952DA"/>
    <w:rsid w:val="00896226"/>
    <w:rsid w:val="008965CA"/>
    <w:rsid w:val="00896866"/>
    <w:rsid w:val="00896922"/>
    <w:rsid w:val="00896B99"/>
    <w:rsid w:val="00897265"/>
    <w:rsid w:val="008973B0"/>
    <w:rsid w:val="00897542"/>
    <w:rsid w:val="008A0F57"/>
    <w:rsid w:val="008A129B"/>
    <w:rsid w:val="008A1A3E"/>
    <w:rsid w:val="008A2189"/>
    <w:rsid w:val="008A227F"/>
    <w:rsid w:val="008A2F23"/>
    <w:rsid w:val="008A2FB7"/>
    <w:rsid w:val="008A312E"/>
    <w:rsid w:val="008A3BD2"/>
    <w:rsid w:val="008A42DE"/>
    <w:rsid w:val="008A497A"/>
    <w:rsid w:val="008A58F2"/>
    <w:rsid w:val="008A5F8F"/>
    <w:rsid w:val="008A6063"/>
    <w:rsid w:val="008A6D91"/>
    <w:rsid w:val="008A74B1"/>
    <w:rsid w:val="008A78D7"/>
    <w:rsid w:val="008A7C94"/>
    <w:rsid w:val="008A7E39"/>
    <w:rsid w:val="008B09CA"/>
    <w:rsid w:val="008B0D7A"/>
    <w:rsid w:val="008B1275"/>
    <w:rsid w:val="008B24B1"/>
    <w:rsid w:val="008B2522"/>
    <w:rsid w:val="008B2AA1"/>
    <w:rsid w:val="008B32C9"/>
    <w:rsid w:val="008B33E7"/>
    <w:rsid w:val="008B36C8"/>
    <w:rsid w:val="008B37DB"/>
    <w:rsid w:val="008B38A4"/>
    <w:rsid w:val="008B3D1F"/>
    <w:rsid w:val="008B4128"/>
    <w:rsid w:val="008B4687"/>
    <w:rsid w:val="008B4A24"/>
    <w:rsid w:val="008B5A3A"/>
    <w:rsid w:val="008B60AC"/>
    <w:rsid w:val="008B633A"/>
    <w:rsid w:val="008B6A44"/>
    <w:rsid w:val="008B72A8"/>
    <w:rsid w:val="008B7989"/>
    <w:rsid w:val="008B7D51"/>
    <w:rsid w:val="008C1916"/>
    <w:rsid w:val="008C20BE"/>
    <w:rsid w:val="008C2515"/>
    <w:rsid w:val="008C2AB4"/>
    <w:rsid w:val="008C2D7E"/>
    <w:rsid w:val="008C400D"/>
    <w:rsid w:val="008C41D0"/>
    <w:rsid w:val="008C4234"/>
    <w:rsid w:val="008C4CC4"/>
    <w:rsid w:val="008C4DE5"/>
    <w:rsid w:val="008C518B"/>
    <w:rsid w:val="008C56E9"/>
    <w:rsid w:val="008C5F6F"/>
    <w:rsid w:val="008C6389"/>
    <w:rsid w:val="008C65EA"/>
    <w:rsid w:val="008C6E85"/>
    <w:rsid w:val="008C6F6B"/>
    <w:rsid w:val="008C7A6C"/>
    <w:rsid w:val="008D09A0"/>
    <w:rsid w:val="008D1069"/>
    <w:rsid w:val="008D1894"/>
    <w:rsid w:val="008D2A54"/>
    <w:rsid w:val="008D2EEE"/>
    <w:rsid w:val="008D310C"/>
    <w:rsid w:val="008D3117"/>
    <w:rsid w:val="008D324F"/>
    <w:rsid w:val="008D3CEB"/>
    <w:rsid w:val="008D40A7"/>
    <w:rsid w:val="008D517A"/>
    <w:rsid w:val="008D5724"/>
    <w:rsid w:val="008D5778"/>
    <w:rsid w:val="008D5937"/>
    <w:rsid w:val="008D5D48"/>
    <w:rsid w:val="008D6772"/>
    <w:rsid w:val="008D6D2D"/>
    <w:rsid w:val="008D7073"/>
    <w:rsid w:val="008D7ED1"/>
    <w:rsid w:val="008D7F91"/>
    <w:rsid w:val="008E03F7"/>
    <w:rsid w:val="008E0563"/>
    <w:rsid w:val="008E1EBA"/>
    <w:rsid w:val="008E2CE0"/>
    <w:rsid w:val="008E2D27"/>
    <w:rsid w:val="008E2F0C"/>
    <w:rsid w:val="008E3AE0"/>
    <w:rsid w:val="008E3B04"/>
    <w:rsid w:val="008E4280"/>
    <w:rsid w:val="008E45E3"/>
    <w:rsid w:val="008E47BA"/>
    <w:rsid w:val="008E4968"/>
    <w:rsid w:val="008E4A36"/>
    <w:rsid w:val="008E548C"/>
    <w:rsid w:val="008E562A"/>
    <w:rsid w:val="008E5A2D"/>
    <w:rsid w:val="008E6219"/>
    <w:rsid w:val="008E7108"/>
    <w:rsid w:val="008E7A29"/>
    <w:rsid w:val="008F1579"/>
    <w:rsid w:val="008F1AA1"/>
    <w:rsid w:val="008F1DC9"/>
    <w:rsid w:val="008F1F33"/>
    <w:rsid w:val="008F2150"/>
    <w:rsid w:val="008F2F1A"/>
    <w:rsid w:val="008F300C"/>
    <w:rsid w:val="008F393C"/>
    <w:rsid w:val="008F3979"/>
    <w:rsid w:val="008F419A"/>
    <w:rsid w:val="008F5013"/>
    <w:rsid w:val="008F5254"/>
    <w:rsid w:val="008F61E8"/>
    <w:rsid w:val="008F633B"/>
    <w:rsid w:val="008F6627"/>
    <w:rsid w:val="008F67FC"/>
    <w:rsid w:val="008F684D"/>
    <w:rsid w:val="008F79BF"/>
    <w:rsid w:val="008F7CA6"/>
    <w:rsid w:val="008F7F1D"/>
    <w:rsid w:val="008F7F80"/>
    <w:rsid w:val="00900ACA"/>
    <w:rsid w:val="00900CA2"/>
    <w:rsid w:val="00901062"/>
    <w:rsid w:val="0090118E"/>
    <w:rsid w:val="00901D73"/>
    <w:rsid w:val="00901E20"/>
    <w:rsid w:val="00901F89"/>
    <w:rsid w:val="009029E7"/>
    <w:rsid w:val="00902FB2"/>
    <w:rsid w:val="00903A91"/>
    <w:rsid w:val="00903B5A"/>
    <w:rsid w:val="00904558"/>
    <w:rsid w:val="00904A4F"/>
    <w:rsid w:val="00904F8B"/>
    <w:rsid w:val="00905953"/>
    <w:rsid w:val="00905D84"/>
    <w:rsid w:val="00906B72"/>
    <w:rsid w:val="00906DAE"/>
    <w:rsid w:val="009071F0"/>
    <w:rsid w:val="0091000B"/>
    <w:rsid w:val="00910669"/>
    <w:rsid w:val="00910914"/>
    <w:rsid w:val="00911A7A"/>
    <w:rsid w:val="00912758"/>
    <w:rsid w:val="009127F1"/>
    <w:rsid w:val="00913121"/>
    <w:rsid w:val="0091381D"/>
    <w:rsid w:val="00913AA6"/>
    <w:rsid w:val="00913DD5"/>
    <w:rsid w:val="00914A5E"/>
    <w:rsid w:val="00915058"/>
    <w:rsid w:val="009152C1"/>
    <w:rsid w:val="009154C5"/>
    <w:rsid w:val="00915E32"/>
    <w:rsid w:val="009160DC"/>
    <w:rsid w:val="009161B4"/>
    <w:rsid w:val="00916D8A"/>
    <w:rsid w:val="00916FC4"/>
    <w:rsid w:val="00917B80"/>
    <w:rsid w:val="00920219"/>
    <w:rsid w:val="00920A85"/>
    <w:rsid w:val="00920B49"/>
    <w:rsid w:val="00920E79"/>
    <w:rsid w:val="00921ED2"/>
    <w:rsid w:val="0092214B"/>
    <w:rsid w:val="009231E5"/>
    <w:rsid w:val="009238DB"/>
    <w:rsid w:val="00923B1A"/>
    <w:rsid w:val="00923BE8"/>
    <w:rsid w:val="00923E83"/>
    <w:rsid w:val="009240B3"/>
    <w:rsid w:val="00925208"/>
    <w:rsid w:val="0092535C"/>
    <w:rsid w:val="009260F4"/>
    <w:rsid w:val="00926E71"/>
    <w:rsid w:val="00926F6A"/>
    <w:rsid w:val="00927D39"/>
    <w:rsid w:val="00930BF3"/>
    <w:rsid w:val="00931CE5"/>
    <w:rsid w:val="00931D93"/>
    <w:rsid w:val="0093209A"/>
    <w:rsid w:val="009322D7"/>
    <w:rsid w:val="00932363"/>
    <w:rsid w:val="00933BF8"/>
    <w:rsid w:val="00934BE9"/>
    <w:rsid w:val="0093583B"/>
    <w:rsid w:val="00936625"/>
    <w:rsid w:val="00936C81"/>
    <w:rsid w:val="00936EC9"/>
    <w:rsid w:val="00937342"/>
    <w:rsid w:val="00940287"/>
    <w:rsid w:val="00940F73"/>
    <w:rsid w:val="00941075"/>
    <w:rsid w:val="00943453"/>
    <w:rsid w:val="00943530"/>
    <w:rsid w:val="00943FCC"/>
    <w:rsid w:val="0094420D"/>
    <w:rsid w:val="0094492D"/>
    <w:rsid w:val="0094496E"/>
    <w:rsid w:val="00944AEA"/>
    <w:rsid w:val="009456CD"/>
    <w:rsid w:val="00946B75"/>
    <w:rsid w:val="00947642"/>
    <w:rsid w:val="00947D42"/>
    <w:rsid w:val="00947EF6"/>
    <w:rsid w:val="00950888"/>
    <w:rsid w:val="009509A0"/>
    <w:rsid w:val="009512E4"/>
    <w:rsid w:val="0095210E"/>
    <w:rsid w:val="00952163"/>
    <w:rsid w:val="009525C2"/>
    <w:rsid w:val="0095281A"/>
    <w:rsid w:val="00952ED3"/>
    <w:rsid w:val="009530C2"/>
    <w:rsid w:val="009536B9"/>
    <w:rsid w:val="00953802"/>
    <w:rsid w:val="00953E2F"/>
    <w:rsid w:val="00953F03"/>
    <w:rsid w:val="009541B0"/>
    <w:rsid w:val="009557E3"/>
    <w:rsid w:val="00955E82"/>
    <w:rsid w:val="0095651A"/>
    <w:rsid w:val="009566BD"/>
    <w:rsid w:val="00957AA2"/>
    <w:rsid w:val="00957CDA"/>
    <w:rsid w:val="009609B4"/>
    <w:rsid w:val="0096194B"/>
    <w:rsid w:val="00961CCC"/>
    <w:rsid w:val="00961D47"/>
    <w:rsid w:val="00961EDC"/>
    <w:rsid w:val="00962256"/>
    <w:rsid w:val="0096283D"/>
    <w:rsid w:val="00962E7B"/>
    <w:rsid w:val="00963602"/>
    <w:rsid w:val="0096375A"/>
    <w:rsid w:val="00963D01"/>
    <w:rsid w:val="009640E1"/>
    <w:rsid w:val="00964A21"/>
    <w:rsid w:val="00964EA4"/>
    <w:rsid w:val="009652EB"/>
    <w:rsid w:val="00965843"/>
    <w:rsid w:val="00965B47"/>
    <w:rsid w:val="00965BD6"/>
    <w:rsid w:val="00966BC7"/>
    <w:rsid w:val="00966F5B"/>
    <w:rsid w:val="0096728C"/>
    <w:rsid w:val="00967313"/>
    <w:rsid w:val="0096757B"/>
    <w:rsid w:val="009677C7"/>
    <w:rsid w:val="009677E8"/>
    <w:rsid w:val="00967C89"/>
    <w:rsid w:val="00967CE3"/>
    <w:rsid w:val="009705DD"/>
    <w:rsid w:val="00970692"/>
    <w:rsid w:val="009706EB"/>
    <w:rsid w:val="00972467"/>
    <w:rsid w:val="009725FD"/>
    <w:rsid w:val="00972FE3"/>
    <w:rsid w:val="00973505"/>
    <w:rsid w:val="009743B7"/>
    <w:rsid w:val="00974720"/>
    <w:rsid w:val="00974857"/>
    <w:rsid w:val="009749C4"/>
    <w:rsid w:val="00974C60"/>
    <w:rsid w:val="00974C94"/>
    <w:rsid w:val="009753ED"/>
    <w:rsid w:val="0097546F"/>
    <w:rsid w:val="009758D3"/>
    <w:rsid w:val="00975E3C"/>
    <w:rsid w:val="00976436"/>
    <w:rsid w:val="009764DE"/>
    <w:rsid w:val="00976840"/>
    <w:rsid w:val="00976DF2"/>
    <w:rsid w:val="009777F7"/>
    <w:rsid w:val="00977BA4"/>
    <w:rsid w:val="00977F46"/>
    <w:rsid w:val="0098049B"/>
    <w:rsid w:val="00980B26"/>
    <w:rsid w:val="00980F54"/>
    <w:rsid w:val="0098163F"/>
    <w:rsid w:val="00981A07"/>
    <w:rsid w:val="00981E7B"/>
    <w:rsid w:val="009827AB"/>
    <w:rsid w:val="00983851"/>
    <w:rsid w:val="00984509"/>
    <w:rsid w:val="0098459E"/>
    <w:rsid w:val="00984AA5"/>
    <w:rsid w:val="00984D9B"/>
    <w:rsid w:val="00985001"/>
    <w:rsid w:val="00985794"/>
    <w:rsid w:val="009858E0"/>
    <w:rsid w:val="00985A67"/>
    <w:rsid w:val="00985C8B"/>
    <w:rsid w:val="00986098"/>
    <w:rsid w:val="00986DBF"/>
    <w:rsid w:val="009872BB"/>
    <w:rsid w:val="00990064"/>
    <w:rsid w:val="00990317"/>
    <w:rsid w:val="009905B7"/>
    <w:rsid w:val="00990B16"/>
    <w:rsid w:val="0099160F"/>
    <w:rsid w:val="00991AC9"/>
    <w:rsid w:val="00991D06"/>
    <w:rsid w:val="00991F0D"/>
    <w:rsid w:val="009923F5"/>
    <w:rsid w:val="00992851"/>
    <w:rsid w:val="00992ABE"/>
    <w:rsid w:val="0099384B"/>
    <w:rsid w:val="009939E0"/>
    <w:rsid w:val="009948B8"/>
    <w:rsid w:val="00995BAC"/>
    <w:rsid w:val="00996218"/>
    <w:rsid w:val="00997585"/>
    <w:rsid w:val="00997664"/>
    <w:rsid w:val="009A033F"/>
    <w:rsid w:val="009A05DF"/>
    <w:rsid w:val="009A0CBB"/>
    <w:rsid w:val="009A1064"/>
    <w:rsid w:val="009A1450"/>
    <w:rsid w:val="009A227D"/>
    <w:rsid w:val="009A309C"/>
    <w:rsid w:val="009A3BD8"/>
    <w:rsid w:val="009A3BF6"/>
    <w:rsid w:val="009A3CB2"/>
    <w:rsid w:val="009A4980"/>
    <w:rsid w:val="009A584D"/>
    <w:rsid w:val="009A623A"/>
    <w:rsid w:val="009A64C3"/>
    <w:rsid w:val="009A6653"/>
    <w:rsid w:val="009A695C"/>
    <w:rsid w:val="009A6E06"/>
    <w:rsid w:val="009A6FD7"/>
    <w:rsid w:val="009A70E4"/>
    <w:rsid w:val="009A7817"/>
    <w:rsid w:val="009A7C5E"/>
    <w:rsid w:val="009B027D"/>
    <w:rsid w:val="009B042A"/>
    <w:rsid w:val="009B0918"/>
    <w:rsid w:val="009B17B2"/>
    <w:rsid w:val="009B1CE1"/>
    <w:rsid w:val="009B2097"/>
    <w:rsid w:val="009B2456"/>
    <w:rsid w:val="009B3369"/>
    <w:rsid w:val="009B33DE"/>
    <w:rsid w:val="009B35D0"/>
    <w:rsid w:val="009B38F9"/>
    <w:rsid w:val="009B4862"/>
    <w:rsid w:val="009B4DD3"/>
    <w:rsid w:val="009B5E3F"/>
    <w:rsid w:val="009B64ED"/>
    <w:rsid w:val="009B67FE"/>
    <w:rsid w:val="009B6870"/>
    <w:rsid w:val="009B6AA7"/>
    <w:rsid w:val="009B6AC3"/>
    <w:rsid w:val="009B6B9B"/>
    <w:rsid w:val="009B7338"/>
    <w:rsid w:val="009B7759"/>
    <w:rsid w:val="009B7784"/>
    <w:rsid w:val="009B77E2"/>
    <w:rsid w:val="009B7A32"/>
    <w:rsid w:val="009B7D16"/>
    <w:rsid w:val="009C0CA5"/>
    <w:rsid w:val="009C0CBF"/>
    <w:rsid w:val="009C10F7"/>
    <w:rsid w:val="009C14FA"/>
    <w:rsid w:val="009C1FEA"/>
    <w:rsid w:val="009C24C9"/>
    <w:rsid w:val="009C310E"/>
    <w:rsid w:val="009C3657"/>
    <w:rsid w:val="009C4E87"/>
    <w:rsid w:val="009C5357"/>
    <w:rsid w:val="009C552E"/>
    <w:rsid w:val="009C5662"/>
    <w:rsid w:val="009C59FC"/>
    <w:rsid w:val="009C6DAC"/>
    <w:rsid w:val="009C7151"/>
    <w:rsid w:val="009C735B"/>
    <w:rsid w:val="009C79CD"/>
    <w:rsid w:val="009C7C0E"/>
    <w:rsid w:val="009D0C81"/>
    <w:rsid w:val="009D10ED"/>
    <w:rsid w:val="009D22C1"/>
    <w:rsid w:val="009D231A"/>
    <w:rsid w:val="009D28D6"/>
    <w:rsid w:val="009D2A87"/>
    <w:rsid w:val="009D2B4F"/>
    <w:rsid w:val="009D3239"/>
    <w:rsid w:val="009D3323"/>
    <w:rsid w:val="009D36F0"/>
    <w:rsid w:val="009D37A7"/>
    <w:rsid w:val="009D3838"/>
    <w:rsid w:val="009D3CD8"/>
    <w:rsid w:val="009D4DB0"/>
    <w:rsid w:val="009D547D"/>
    <w:rsid w:val="009D6A04"/>
    <w:rsid w:val="009D6A7D"/>
    <w:rsid w:val="009D6F3C"/>
    <w:rsid w:val="009D71E1"/>
    <w:rsid w:val="009D737E"/>
    <w:rsid w:val="009D7DBF"/>
    <w:rsid w:val="009E003D"/>
    <w:rsid w:val="009E00C3"/>
    <w:rsid w:val="009E02EE"/>
    <w:rsid w:val="009E03D1"/>
    <w:rsid w:val="009E0BB9"/>
    <w:rsid w:val="009E11DA"/>
    <w:rsid w:val="009E3165"/>
    <w:rsid w:val="009E31CE"/>
    <w:rsid w:val="009E32F5"/>
    <w:rsid w:val="009E3A2C"/>
    <w:rsid w:val="009E4513"/>
    <w:rsid w:val="009E46F4"/>
    <w:rsid w:val="009E4DBD"/>
    <w:rsid w:val="009E5E2A"/>
    <w:rsid w:val="009E5E5D"/>
    <w:rsid w:val="009E6638"/>
    <w:rsid w:val="009E6FEB"/>
    <w:rsid w:val="009E7214"/>
    <w:rsid w:val="009E7B2E"/>
    <w:rsid w:val="009E7BF6"/>
    <w:rsid w:val="009E7E8D"/>
    <w:rsid w:val="009F201A"/>
    <w:rsid w:val="009F280B"/>
    <w:rsid w:val="009F285A"/>
    <w:rsid w:val="009F314F"/>
    <w:rsid w:val="009F3729"/>
    <w:rsid w:val="009F4BBA"/>
    <w:rsid w:val="009F5131"/>
    <w:rsid w:val="009F5930"/>
    <w:rsid w:val="009F5FB7"/>
    <w:rsid w:val="009F64BB"/>
    <w:rsid w:val="009F6537"/>
    <w:rsid w:val="009F6A8D"/>
    <w:rsid w:val="009F6E98"/>
    <w:rsid w:val="009F70CB"/>
    <w:rsid w:val="009F76E6"/>
    <w:rsid w:val="009F7A15"/>
    <w:rsid w:val="009F7BC5"/>
    <w:rsid w:val="009F7D6D"/>
    <w:rsid w:val="00A002A2"/>
    <w:rsid w:val="00A003BF"/>
    <w:rsid w:val="00A004D6"/>
    <w:rsid w:val="00A008D1"/>
    <w:rsid w:val="00A00C76"/>
    <w:rsid w:val="00A0181F"/>
    <w:rsid w:val="00A01D50"/>
    <w:rsid w:val="00A02152"/>
    <w:rsid w:val="00A02486"/>
    <w:rsid w:val="00A02500"/>
    <w:rsid w:val="00A0251E"/>
    <w:rsid w:val="00A03564"/>
    <w:rsid w:val="00A037B3"/>
    <w:rsid w:val="00A03BB6"/>
    <w:rsid w:val="00A03D39"/>
    <w:rsid w:val="00A04D28"/>
    <w:rsid w:val="00A05F0B"/>
    <w:rsid w:val="00A067EA"/>
    <w:rsid w:val="00A06A04"/>
    <w:rsid w:val="00A06A38"/>
    <w:rsid w:val="00A06E1D"/>
    <w:rsid w:val="00A07157"/>
    <w:rsid w:val="00A072E7"/>
    <w:rsid w:val="00A1036A"/>
    <w:rsid w:val="00A10DA7"/>
    <w:rsid w:val="00A1183C"/>
    <w:rsid w:val="00A11A40"/>
    <w:rsid w:val="00A11C32"/>
    <w:rsid w:val="00A1251F"/>
    <w:rsid w:val="00A13585"/>
    <w:rsid w:val="00A1381C"/>
    <w:rsid w:val="00A14064"/>
    <w:rsid w:val="00A14155"/>
    <w:rsid w:val="00A14C80"/>
    <w:rsid w:val="00A15434"/>
    <w:rsid w:val="00A158AA"/>
    <w:rsid w:val="00A16E24"/>
    <w:rsid w:val="00A17315"/>
    <w:rsid w:val="00A176FF"/>
    <w:rsid w:val="00A17CBD"/>
    <w:rsid w:val="00A17D6F"/>
    <w:rsid w:val="00A17DC3"/>
    <w:rsid w:val="00A20A96"/>
    <w:rsid w:val="00A20D67"/>
    <w:rsid w:val="00A214B8"/>
    <w:rsid w:val="00A22386"/>
    <w:rsid w:val="00A22D4C"/>
    <w:rsid w:val="00A230AC"/>
    <w:rsid w:val="00A231E0"/>
    <w:rsid w:val="00A244D5"/>
    <w:rsid w:val="00A25F85"/>
    <w:rsid w:val="00A26636"/>
    <w:rsid w:val="00A26762"/>
    <w:rsid w:val="00A26854"/>
    <w:rsid w:val="00A27137"/>
    <w:rsid w:val="00A275AE"/>
    <w:rsid w:val="00A30177"/>
    <w:rsid w:val="00A301A4"/>
    <w:rsid w:val="00A31A6E"/>
    <w:rsid w:val="00A31AD4"/>
    <w:rsid w:val="00A3349B"/>
    <w:rsid w:val="00A33903"/>
    <w:rsid w:val="00A340B8"/>
    <w:rsid w:val="00A342F1"/>
    <w:rsid w:val="00A35511"/>
    <w:rsid w:val="00A35633"/>
    <w:rsid w:val="00A35B63"/>
    <w:rsid w:val="00A35DC4"/>
    <w:rsid w:val="00A35E0C"/>
    <w:rsid w:val="00A35F32"/>
    <w:rsid w:val="00A360E9"/>
    <w:rsid w:val="00A361BB"/>
    <w:rsid w:val="00A362D3"/>
    <w:rsid w:val="00A36328"/>
    <w:rsid w:val="00A36E6D"/>
    <w:rsid w:val="00A3716E"/>
    <w:rsid w:val="00A3769A"/>
    <w:rsid w:val="00A37959"/>
    <w:rsid w:val="00A37E25"/>
    <w:rsid w:val="00A37EAE"/>
    <w:rsid w:val="00A401AC"/>
    <w:rsid w:val="00A4035F"/>
    <w:rsid w:val="00A404B6"/>
    <w:rsid w:val="00A40819"/>
    <w:rsid w:val="00A40E0F"/>
    <w:rsid w:val="00A4138D"/>
    <w:rsid w:val="00A41490"/>
    <w:rsid w:val="00A41AAF"/>
    <w:rsid w:val="00A42123"/>
    <w:rsid w:val="00A4247D"/>
    <w:rsid w:val="00A42C73"/>
    <w:rsid w:val="00A438FA"/>
    <w:rsid w:val="00A43C98"/>
    <w:rsid w:val="00A43E58"/>
    <w:rsid w:val="00A43EBE"/>
    <w:rsid w:val="00A440A7"/>
    <w:rsid w:val="00A441A6"/>
    <w:rsid w:val="00A45863"/>
    <w:rsid w:val="00A4588F"/>
    <w:rsid w:val="00A45B00"/>
    <w:rsid w:val="00A462AE"/>
    <w:rsid w:val="00A464C5"/>
    <w:rsid w:val="00A47001"/>
    <w:rsid w:val="00A47206"/>
    <w:rsid w:val="00A4746E"/>
    <w:rsid w:val="00A47EF8"/>
    <w:rsid w:val="00A5009A"/>
    <w:rsid w:val="00A5038F"/>
    <w:rsid w:val="00A5044F"/>
    <w:rsid w:val="00A505FC"/>
    <w:rsid w:val="00A5065A"/>
    <w:rsid w:val="00A50D3F"/>
    <w:rsid w:val="00A50E9F"/>
    <w:rsid w:val="00A51308"/>
    <w:rsid w:val="00A51FA3"/>
    <w:rsid w:val="00A5235A"/>
    <w:rsid w:val="00A5268C"/>
    <w:rsid w:val="00A527FA"/>
    <w:rsid w:val="00A52904"/>
    <w:rsid w:val="00A52A89"/>
    <w:rsid w:val="00A52C62"/>
    <w:rsid w:val="00A53ADF"/>
    <w:rsid w:val="00A53BBC"/>
    <w:rsid w:val="00A53CBB"/>
    <w:rsid w:val="00A54AD8"/>
    <w:rsid w:val="00A55037"/>
    <w:rsid w:val="00A5539F"/>
    <w:rsid w:val="00A55E13"/>
    <w:rsid w:val="00A5668C"/>
    <w:rsid w:val="00A568AA"/>
    <w:rsid w:val="00A56E4B"/>
    <w:rsid w:val="00A57937"/>
    <w:rsid w:val="00A57BFC"/>
    <w:rsid w:val="00A603E8"/>
    <w:rsid w:val="00A6166D"/>
    <w:rsid w:val="00A61B98"/>
    <w:rsid w:val="00A61D3C"/>
    <w:rsid w:val="00A61FAE"/>
    <w:rsid w:val="00A62788"/>
    <w:rsid w:val="00A62991"/>
    <w:rsid w:val="00A62EAA"/>
    <w:rsid w:val="00A638E5"/>
    <w:rsid w:val="00A64250"/>
    <w:rsid w:val="00A64700"/>
    <w:rsid w:val="00A64BBE"/>
    <w:rsid w:val="00A65A93"/>
    <w:rsid w:val="00A65CF8"/>
    <w:rsid w:val="00A6607D"/>
    <w:rsid w:val="00A671AE"/>
    <w:rsid w:val="00A672F7"/>
    <w:rsid w:val="00A673B3"/>
    <w:rsid w:val="00A6773C"/>
    <w:rsid w:val="00A6787D"/>
    <w:rsid w:val="00A67EA2"/>
    <w:rsid w:val="00A67FEE"/>
    <w:rsid w:val="00A70084"/>
    <w:rsid w:val="00A7028A"/>
    <w:rsid w:val="00A70B95"/>
    <w:rsid w:val="00A70C05"/>
    <w:rsid w:val="00A70C35"/>
    <w:rsid w:val="00A711F6"/>
    <w:rsid w:val="00A71FAB"/>
    <w:rsid w:val="00A7217A"/>
    <w:rsid w:val="00A729DD"/>
    <w:rsid w:val="00A72DA5"/>
    <w:rsid w:val="00A730D4"/>
    <w:rsid w:val="00A73468"/>
    <w:rsid w:val="00A73870"/>
    <w:rsid w:val="00A73B0E"/>
    <w:rsid w:val="00A745BC"/>
    <w:rsid w:val="00A745F8"/>
    <w:rsid w:val="00A74641"/>
    <w:rsid w:val="00A74943"/>
    <w:rsid w:val="00A75029"/>
    <w:rsid w:val="00A75359"/>
    <w:rsid w:val="00A76591"/>
    <w:rsid w:val="00A76ABB"/>
    <w:rsid w:val="00A7794B"/>
    <w:rsid w:val="00A77DF2"/>
    <w:rsid w:val="00A80135"/>
    <w:rsid w:val="00A8099B"/>
    <w:rsid w:val="00A817B4"/>
    <w:rsid w:val="00A81940"/>
    <w:rsid w:val="00A81F91"/>
    <w:rsid w:val="00A8328B"/>
    <w:rsid w:val="00A83398"/>
    <w:rsid w:val="00A837E4"/>
    <w:rsid w:val="00A83B9B"/>
    <w:rsid w:val="00A83DBB"/>
    <w:rsid w:val="00A83F75"/>
    <w:rsid w:val="00A83F79"/>
    <w:rsid w:val="00A8406A"/>
    <w:rsid w:val="00A84203"/>
    <w:rsid w:val="00A84562"/>
    <w:rsid w:val="00A8492C"/>
    <w:rsid w:val="00A8548D"/>
    <w:rsid w:val="00A85B7A"/>
    <w:rsid w:val="00A86935"/>
    <w:rsid w:val="00A86A5C"/>
    <w:rsid w:val="00A86F43"/>
    <w:rsid w:val="00A8736D"/>
    <w:rsid w:val="00A8761F"/>
    <w:rsid w:val="00A87877"/>
    <w:rsid w:val="00A87DB1"/>
    <w:rsid w:val="00A90A2D"/>
    <w:rsid w:val="00A91168"/>
    <w:rsid w:val="00A91173"/>
    <w:rsid w:val="00A91A48"/>
    <w:rsid w:val="00A91D12"/>
    <w:rsid w:val="00A91EA0"/>
    <w:rsid w:val="00A92690"/>
    <w:rsid w:val="00A92B27"/>
    <w:rsid w:val="00A92EFF"/>
    <w:rsid w:val="00A931D0"/>
    <w:rsid w:val="00A93AC4"/>
    <w:rsid w:val="00A94602"/>
    <w:rsid w:val="00A94CAE"/>
    <w:rsid w:val="00A94CF4"/>
    <w:rsid w:val="00A95235"/>
    <w:rsid w:val="00A957C3"/>
    <w:rsid w:val="00A95CEC"/>
    <w:rsid w:val="00A969E8"/>
    <w:rsid w:val="00A96CD2"/>
    <w:rsid w:val="00A97345"/>
    <w:rsid w:val="00A973E4"/>
    <w:rsid w:val="00A97960"/>
    <w:rsid w:val="00A97E5C"/>
    <w:rsid w:val="00AA0A1D"/>
    <w:rsid w:val="00AA211A"/>
    <w:rsid w:val="00AA25CE"/>
    <w:rsid w:val="00AA43B5"/>
    <w:rsid w:val="00AA4499"/>
    <w:rsid w:val="00AA4BC3"/>
    <w:rsid w:val="00AA4E95"/>
    <w:rsid w:val="00AA4EC1"/>
    <w:rsid w:val="00AA6082"/>
    <w:rsid w:val="00AA62CB"/>
    <w:rsid w:val="00AA6A19"/>
    <w:rsid w:val="00AA71DD"/>
    <w:rsid w:val="00AA783E"/>
    <w:rsid w:val="00AA7A09"/>
    <w:rsid w:val="00AA7E0D"/>
    <w:rsid w:val="00AB0BD9"/>
    <w:rsid w:val="00AB0C5A"/>
    <w:rsid w:val="00AB1072"/>
    <w:rsid w:val="00AB1BC8"/>
    <w:rsid w:val="00AB23BC"/>
    <w:rsid w:val="00AB24A6"/>
    <w:rsid w:val="00AB38B6"/>
    <w:rsid w:val="00AB3AE4"/>
    <w:rsid w:val="00AB3F26"/>
    <w:rsid w:val="00AB4C59"/>
    <w:rsid w:val="00AB4C69"/>
    <w:rsid w:val="00AB4DD1"/>
    <w:rsid w:val="00AB5A93"/>
    <w:rsid w:val="00AB6126"/>
    <w:rsid w:val="00AB6DE7"/>
    <w:rsid w:val="00AB6FFD"/>
    <w:rsid w:val="00AC023D"/>
    <w:rsid w:val="00AC03E7"/>
    <w:rsid w:val="00AC0C1E"/>
    <w:rsid w:val="00AC1164"/>
    <w:rsid w:val="00AC1547"/>
    <w:rsid w:val="00AC256E"/>
    <w:rsid w:val="00AC2C54"/>
    <w:rsid w:val="00AC2DAC"/>
    <w:rsid w:val="00AC30D4"/>
    <w:rsid w:val="00AC3196"/>
    <w:rsid w:val="00AC35A9"/>
    <w:rsid w:val="00AC3761"/>
    <w:rsid w:val="00AC38AB"/>
    <w:rsid w:val="00AC4759"/>
    <w:rsid w:val="00AC4C75"/>
    <w:rsid w:val="00AC537A"/>
    <w:rsid w:val="00AC575A"/>
    <w:rsid w:val="00AC59F7"/>
    <w:rsid w:val="00AC687A"/>
    <w:rsid w:val="00AC6D1A"/>
    <w:rsid w:val="00AC792A"/>
    <w:rsid w:val="00AD0097"/>
    <w:rsid w:val="00AD039E"/>
    <w:rsid w:val="00AD043B"/>
    <w:rsid w:val="00AD0B21"/>
    <w:rsid w:val="00AD0B8D"/>
    <w:rsid w:val="00AD0BB5"/>
    <w:rsid w:val="00AD0D58"/>
    <w:rsid w:val="00AD0F6F"/>
    <w:rsid w:val="00AD1424"/>
    <w:rsid w:val="00AD1780"/>
    <w:rsid w:val="00AD1884"/>
    <w:rsid w:val="00AD2878"/>
    <w:rsid w:val="00AD2CDA"/>
    <w:rsid w:val="00AD4B81"/>
    <w:rsid w:val="00AD6EEB"/>
    <w:rsid w:val="00AD73C9"/>
    <w:rsid w:val="00AE013D"/>
    <w:rsid w:val="00AE071A"/>
    <w:rsid w:val="00AE0E1F"/>
    <w:rsid w:val="00AE230C"/>
    <w:rsid w:val="00AE29AC"/>
    <w:rsid w:val="00AE339E"/>
    <w:rsid w:val="00AE394D"/>
    <w:rsid w:val="00AE3C8A"/>
    <w:rsid w:val="00AE4B1C"/>
    <w:rsid w:val="00AE54ED"/>
    <w:rsid w:val="00AE5E7A"/>
    <w:rsid w:val="00AE6132"/>
    <w:rsid w:val="00AE6807"/>
    <w:rsid w:val="00AE6852"/>
    <w:rsid w:val="00AE756B"/>
    <w:rsid w:val="00AE7B7B"/>
    <w:rsid w:val="00AF1284"/>
    <w:rsid w:val="00AF16A1"/>
    <w:rsid w:val="00AF1A1B"/>
    <w:rsid w:val="00AF2975"/>
    <w:rsid w:val="00AF2E53"/>
    <w:rsid w:val="00AF3112"/>
    <w:rsid w:val="00AF3676"/>
    <w:rsid w:val="00AF3768"/>
    <w:rsid w:val="00AF3D59"/>
    <w:rsid w:val="00AF4152"/>
    <w:rsid w:val="00AF415C"/>
    <w:rsid w:val="00AF4807"/>
    <w:rsid w:val="00AF49D2"/>
    <w:rsid w:val="00AF4A0F"/>
    <w:rsid w:val="00AF4A91"/>
    <w:rsid w:val="00AF4CCF"/>
    <w:rsid w:val="00AF5115"/>
    <w:rsid w:val="00AF5DB8"/>
    <w:rsid w:val="00AF60B1"/>
    <w:rsid w:val="00AF612A"/>
    <w:rsid w:val="00AF6783"/>
    <w:rsid w:val="00AF703B"/>
    <w:rsid w:val="00AF76A8"/>
    <w:rsid w:val="00AF783D"/>
    <w:rsid w:val="00B0034F"/>
    <w:rsid w:val="00B014BE"/>
    <w:rsid w:val="00B014CE"/>
    <w:rsid w:val="00B01822"/>
    <w:rsid w:val="00B018A0"/>
    <w:rsid w:val="00B01CAF"/>
    <w:rsid w:val="00B01F5D"/>
    <w:rsid w:val="00B03394"/>
    <w:rsid w:val="00B03839"/>
    <w:rsid w:val="00B03B85"/>
    <w:rsid w:val="00B03D42"/>
    <w:rsid w:val="00B03DF1"/>
    <w:rsid w:val="00B0418E"/>
    <w:rsid w:val="00B048B3"/>
    <w:rsid w:val="00B04F5A"/>
    <w:rsid w:val="00B0543F"/>
    <w:rsid w:val="00B05E23"/>
    <w:rsid w:val="00B05FFA"/>
    <w:rsid w:val="00B06188"/>
    <w:rsid w:val="00B06354"/>
    <w:rsid w:val="00B06B7E"/>
    <w:rsid w:val="00B06C1C"/>
    <w:rsid w:val="00B06F19"/>
    <w:rsid w:val="00B070AD"/>
    <w:rsid w:val="00B0713D"/>
    <w:rsid w:val="00B07A51"/>
    <w:rsid w:val="00B1035A"/>
    <w:rsid w:val="00B10B5A"/>
    <w:rsid w:val="00B10EE8"/>
    <w:rsid w:val="00B11386"/>
    <w:rsid w:val="00B11CA8"/>
    <w:rsid w:val="00B11D37"/>
    <w:rsid w:val="00B12A77"/>
    <w:rsid w:val="00B12F42"/>
    <w:rsid w:val="00B13807"/>
    <w:rsid w:val="00B13AE0"/>
    <w:rsid w:val="00B13FAD"/>
    <w:rsid w:val="00B1559E"/>
    <w:rsid w:val="00B1593E"/>
    <w:rsid w:val="00B16312"/>
    <w:rsid w:val="00B1643A"/>
    <w:rsid w:val="00B1673F"/>
    <w:rsid w:val="00B16D84"/>
    <w:rsid w:val="00B16F7C"/>
    <w:rsid w:val="00B17974"/>
    <w:rsid w:val="00B17B7F"/>
    <w:rsid w:val="00B17F08"/>
    <w:rsid w:val="00B206E6"/>
    <w:rsid w:val="00B20E32"/>
    <w:rsid w:val="00B2144E"/>
    <w:rsid w:val="00B21FCC"/>
    <w:rsid w:val="00B221A8"/>
    <w:rsid w:val="00B223F3"/>
    <w:rsid w:val="00B2262A"/>
    <w:rsid w:val="00B22C10"/>
    <w:rsid w:val="00B2331C"/>
    <w:rsid w:val="00B23DD1"/>
    <w:rsid w:val="00B23FFB"/>
    <w:rsid w:val="00B243B0"/>
    <w:rsid w:val="00B24D36"/>
    <w:rsid w:val="00B25216"/>
    <w:rsid w:val="00B25695"/>
    <w:rsid w:val="00B2587C"/>
    <w:rsid w:val="00B25B0F"/>
    <w:rsid w:val="00B26E3C"/>
    <w:rsid w:val="00B2779E"/>
    <w:rsid w:val="00B27C32"/>
    <w:rsid w:val="00B27D8B"/>
    <w:rsid w:val="00B30BBC"/>
    <w:rsid w:val="00B31A2D"/>
    <w:rsid w:val="00B31A8A"/>
    <w:rsid w:val="00B31B3E"/>
    <w:rsid w:val="00B33340"/>
    <w:rsid w:val="00B333FD"/>
    <w:rsid w:val="00B33604"/>
    <w:rsid w:val="00B33789"/>
    <w:rsid w:val="00B33AAE"/>
    <w:rsid w:val="00B3407F"/>
    <w:rsid w:val="00B3460F"/>
    <w:rsid w:val="00B34703"/>
    <w:rsid w:val="00B34EE4"/>
    <w:rsid w:val="00B35250"/>
    <w:rsid w:val="00B35550"/>
    <w:rsid w:val="00B35E26"/>
    <w:rsid w:val="00B3619A"/>
    <w:rsid w:val="00B36373"/>
    <w:rsid w:val="00B36D7B"/>
    <w:rsid w:val="00B3793C"/>
    <w:rsid w:val="00B407AC"/>
    <w:rsid w:val="00B41039"/>
    <w:rsid w:val="00B41CF4"/>
    <w:rsid w:val="00B41EAE"/>
    <w:rsid w:val="00B42916"/>
    <w:rsid w:val="00B42B2C"/>
    <w:rsid w:val="00B42CD4"/>
    <w:rsid w:val="00B42CDA"/>
    <w:rsid w:val="00B437D0"/>
    <w:rsid w:val="00B43AE0"/>
    <w:rsid w:val="00B43DB0"/>
    <w:rsid w:val="00B44A79"/>
    <w:rsid w:val="00B453C0"/>
    <w:rsid w:val="00B4557B"/>
    <w:rsid w:val="00B45E7B"/>
    <w:rsid w:val="00B461D8"/>
    <w:rsid w:val="00B4631B"/>
    <w:rsid w:val="00B4661A"/>
    <w:rsid w:val="00B4671C"/>
    <w:rsid w:val="00B47065"/>
    <w:rsid w:val="00B47080"/>
    <w:rsid w:val="00B475CD"/>
    <w:rsid w:val="00B5091A"/>
    <w:rsid w:val="00B509D0"/>
    <w:rsid w:val="00B509D7"/>
    <w:rsid w:val="00B50AE2"/>
    <w:rsid w:val="00B50DB8"/>
    <w:rsid w:val="00B5100A"/>
    <w:rsid w:val="00B51C33"/>
    <w:rsid w:val="00B52CD1"/>
    <w:rsid w:val="00B53375"/>
    <w:rsid w:val="00B53DA8"/>
    <w:rsid w:val="00B546E8"/>
    <w:rsid w:val="00B54DA7"/>
    <w:rsid w:val="00B5521D"/>
    <w:rsid w:val="00B56215"/>
    <w:rsid w:val="00B56A39"/>
    <w:rsid w:val="00B5704B"/>
    <w:rsid w:val="00B600AD"/>
    <w:rsid w:val="00B603A8"/>
    <w:rsid w:val="00B60A49"/>
    <w:rsid w:val="00B61007"/>
    <w:rsid w:val="00B61213"/>
    <w:rsid w:val="00B61944"/>
    <w:rsid w:val="00B62350"/>
    <w:rsid w:val="00B62EE9"/>
    <w:rsid w:val="00B630F1"/>
    <w:rsid w:val="00B63595"/>
    <w:rsid w:val="00B63737"/>
    <w:rsid w:val="00B63DDC"/>
    <w:rsid w:val="00B652B4"/>
    <w:rsid w:val="00B660DD"/>
    <w:rsid w:val="00B671A4"/>
    <w:rsid w:val="00B67759"/>
    <w:rsid w:val="00B678A7"/>
    <w:rsid w:val="00B70A96"/>
    <w:rsid w:val="00B70FEC"/>
    <w:rsid w:val="00B716DC"/>
    <w:rsid w:val="00B7201F"/>
    <w:rsid w:val="00B72105"/>
    <w:rsid w:val="00B72108"/>
    <w:rsid w:val="00B72F06"/>
    <w:rsid w:val="00B73987"/>
    <w:rsid w:val="00B7484E"/>
    <w:rsid w:val="00B74D49"/>
    <w:rsid w:val="00B759E1"/>
    <w:rsid w:val="00B75CBF"/>
    <w:rsid w:val="00B77120"/>
    <w:rsid w:val="00B77181"/>
    <w:rsid w:val="00B77612"/>
    <w:rsid w:val="00B778A2"/>
    <w:rsid w:val="00B7799D"/>
    <w:rsid w:val="00B77A35"/>
    <w:rsid w:val="00B77C12"/>
    <w:rsid w:val="00B8016E"/>
    <w:rsid w:val="00B80A83"/>
    <w:rsid w:val="00B80D92"/>
    <w:rsid w:val="00B812EC"/>
    <w:rsid w:val="00B83AFE"/>
    <w:rsid w:val="00B83BCB"/>
    <w:rsid w:val="00B84010"/>
    <w:rsid w:val="00B847A3"/>
    <w:rsid w:val="00B84CFE"/>
    <w:rsid w:val="00B85247"/>
    <w:rsid w:val="00B8551E"/>
    <w:rsid w:val="00B85640"/>
    <w:rsid w:val="00B8577C"/>
    <w:rsid w:val="00B85D6C"/>
    <w:rsid w:val="00B85FC3"/>
    <w:rsid w:val="00B86BFD"/>
    <w:rsid w:val="00B86D23"/>
    <w:rsid w:val="00B86DEC"/>
    <w:rsid w:val="00B86EA7"/>
    <w:rsid w:val="00B873EA"/>
    <w:rsid w:val="00B87B01"/>
    <w:rsid w:val="00B87D6A"/>
    <w:rsid w:val="00B87D74"/>
    <w:rsid w:val="00B87E50"/>
    <w:rsid w:val="00B90A0C"/>
    <w:rsid w:val="00B90EE2"/>
    <w:rsid w:val="00B91059"/>
    <w:rsid w:val="00B91293"/>
    <w:rsid w:val="00B918DA"/>
    <w:rsid w:val="00B91B34"/>
    <w:rsid w:val="00B923F0"/>
    <w:rsid w:val="00B92E63"/>
    <w:rsid w:val="00B92EC5"/>
    <w:rsid w:val="00B93F6A"/>
    <w:rsid w:val="00B941AD"/>
    <w:rsid w:val="00B94290"/>
    <w:rsid w:val="00B9435B"/>
    <w:rsid w:val="00B9520D"/>
    <w:rsid w:val="00B95B66"/>
    <w:rsid w:val="00B968DA"/>
    <w:rsid w:val="00B97F7E"/>
    <w:rsid w:val="00BA0A9C"/>
    <w:rsid w:val="00BA1562"/>
    <w:rsid w:val="00BA169F"/>
    <w:rsid w:val="00BA1725"/>
    <w:rsid w:val="00BA1B84"/>
    <w:rsid w:val="00BA1BBC"/>
    <w:rsid w:val="00BA2166"/>
    <w:rsid w:val="00BA38E9"/>
    <w:rsid w:val="00BA3A1D"/>
    <w:rsid w:val="00BA4389"/>
    <w:rsid w:val="00BA44ED"/>
    <w:rsid w:val="00BA59DB"/>
    <w:rsid w:val="00BA5D47"/>
    <w:rsid w:val="00BA6187"/>
    <w:rsid w:val="00BA63E6"/>
    <w:rsid w:val="00BA677A"/>
    <w:rsid w:val="00BA6AC4"/>
    <w:rsid w:val="00BA6EA4"/>
    <w:rsid w:val="00BA7191"/>
    <w:rsid w:val="00BA72FB"/>
    <w:rsid w:val="00BA7581"/>
    <w:rsid w:val="00BA7652"/>
    <w:rsid w:val="00BA7938"/>
    <w:rsid w:val="00BB0361"/>
    <w:rsid w:val="00BB0430"/>
    <w:rsid w:val="00BB061A"/>
    <w:rsid w:val="00BB06B2"/>
    <w:rsid w:val="00BB0BD7"/>
    <w:rsid w:val="00BB1132"/>
    <w:rsid w:val="00BB1160"/>
    <w:rsid w:val="00BB2C29"/>
    <w:rsid w:val="00BB2DAB"/>
    <w:rsid w:val="00BB2EBB"/>
    <w:rsid w:val="00BB3780"/>
    <w:rsid w:val="00BB3D10"/>
    <w:rsid w:val="00BB4CD5"/>
    <w:rsid w:val="00BB4DD9"/>
    <w:rsid w:val="00BB4EF1"/>
    <w:rsid w:val="00BB5324"/>
    <w:rsid w:val="00BB54C5"/>
    <w:rsid w:val="00BB5946"/>
    <w:rsid w:val="00BB6017"/>
    <w:rsid w:val="00BB6C48"/>
    <w:rsid w:val="00BB6DF8"/>
    <w:rsid w:val="00BB75EF"/>
    <w:rsid w:val="00BB7E24"/>
    <w:rsid w:val="00BB7F57"/>
    <w:rsid w:val="00BB7F66"/>
    <w:rsid w:val="00BC0039"/>
    <w:rsid w:val="00BC01C1"/>
    <w:rsid w:val="00BC0D31"/>
    <w:rsid w:val="00BC2222"/>
    <w:rsid w:val="00BC2486"/>
    <w:rsid w:val="00BC2BFA"/>
    <w:rsid w:val="00BC2DBA"/>
    <w:rsid w:val="00BC31A3"/>
    <w:rsid w:val="00BC3682"/>
    <w:rsid w:val="00BC3F4D"/>
    <w:rsid w:val="00BC4312"/>
    <w:rsid w:val="00BC4864"/>
    <w:rsid w:val="00BC4D83"/>
    <w:rsid w:val="00BC4E8F"/>
    <w:rsid w:val="00BC4F0E"/>
    <w:rsid w:val="00BC7270"/>
    <w:rsid w:val="00BC73B0"/>
    <w:rsid w:val="00BC7439"/>
    <w:rsid w:val="00BC7ABE"/>
    <w:rsid w:val="00BC7E30"/>
    <w:rsid w:val="00BD01D7"/>
    <w:rsid w:val="00BD05C0"/>
    <w:rsid w:val="00BD0AF8"/>
    <w:rsid w:val="00BD0F73"/>
    <w:rsid w:val="00BD10B0"/>
    <w:rsid w:val="00BD1164"/>
    <w:rsid w:val="00BD129B"/>
    <w:rsid w:val="00BD1F1A"/>
    <w:rsid w:val="00BD2047"/>
    <w:rsid w:val="00BD26C2"/>
    <w:rsid w:val="00BD2877"/>
    <w:rsid w:val="00BD3466"/>
    <w:rsid w:val="00BD3BAC"/>
    <w:rsid w:val="00BD4E24"/>
    <w:rsid w:val="00BD4E25"/>
    <w:rsid w:val="00BD5019"/>
    <w:rsid w:val="00BD5A6C"/>
    <w:rsid w:val="00BD5C49"/>
    <w:rsid w:val="00BD687E"/>
    <w:rsid w:val="00BD6D0A"/>
    <w:rsid w:val="00BD7289"/>
    <w:rsid w:val="00BD7582"/>
    <w:rsid w:val="00BD76E7"/>
    <w:rsid w:val="00BE0527"/>
    <w:rsid w:val="00BE0707"/>
    <w:rsid w:val="00BE1F1F"/>
    <w:rsid w:val="00BE241F"/>
    <w:rsid w:val="00BE2F76"/>
    <w:rsid w:val="00BE437C"/>
    <w:rsid w:val="00BE4810"/>
    <w:rsid w:val="00BE4ABE"/>
    <w:rsid w:val="00BE4B94"/>
    <w:rsid w:val="00BE5145"/>
    <w:rsid w:val="00BE68C9"/>
    <w:rsid w:val="00BE6F82"/>
    <w:rsid w:val="00BE718D"/>
    <w:rsid w:val="00BE784E"/>
    <w:rsid w:val="00BE7BED"/>
    <w:rsid w:val="00BF0A57"/>
    <w:rsid w:val="00BF0BC6"/>
    <w:rsid w:val="00BF0D29"/>
    <w:rsid w:val="00BF0D3F"/>
    <w:rsid w:val="00BF1DEC"/>
    <w:rsid w:val="00BF1E76"/>
    <w:rsid w:val="00BF20A7"/>
    <w:rsid w:val="00BF2F3C"/>
    <w:rsid w:val="00BF2F74"/>
    <w:rsid w:val="00BF305A"/>
    <w:rsid w:val="00BF3436"/>
    <w:rsid w:val="00BF3DF7"/>
    <w:rsid w:val="00BF3EB6"/>
    <w:rsid w:val="00BF49E4"/>
    <w:rsid w:val="00BF4C0E"/>
    <w:rsid w:val="00BF5C73"/>
    <w:rsid w:val="00BF5E56"/>
    <w:rsid w:val="00BF69F5"/>
    <w:rsid w:val="00BF7B81"/>
    <w:rsid w:val="00BF7DD7"/>
    <w:rsid w:val="00C0014E"/>
    <w:rsid w:val="00C0177D"/>
    <w:rsid w:val="00C01D81"/>
    <w:rsid w:val="00C02243"/>
    <w:rsid w:val="00C022EF"/>
    <w:rsid w:val="00C023E3"/>
    <w:rsid w:val="00C0327C"/>
    <w:rsid w:val="00C0350A"/>
    <w:rsid w:val="00C0388D"/>
    <w:rsid w:val="00C03B32"/>
    <w:rsid w:val="00C03D28"/>
    <w:rsid w:val="00C0484A"/>
    <w:rsid w:val="00C04CF8"/>
    <w:rsid w:val="00C05270"/>
    <w:rsid w:val="00C05926"/>
    <w:rsid w:val="00C05B71"/>
    <w:rsid w:val="00C06071"/>
    <w:rsid w:val="00C06AD5"/>
    <w:rsid w:val="00C072DC"/>
    <w:rsid w:val="00C07899"/>
    <w:rsid w:val="00C07BAD"/>
    <w:rsid w:val="00C10AE8"/>
    <w:rsid w:val="00C11AC0"/>
    <w:rsid w:val="00C11DC5"/>
    <w:rsid w:val="00C12297"/>
    <w:rsid w:val="00C122A2"/>
    <w:rsid w:val="00C126FC"/>
    <w:rsid w:val="00C12D3B"/>
    <w:rsid w:val="00C132FB"/>
    <w:rsid w:val="00C13D02"/>
    <w:rsid w:val="00C1416E"/>
    <w:rsid w:val="00C1440B"/>
    <w:rsid w:val="00C14917"/>
    <w:rsid w:val="00C14E2F"/>
    <w:rsid w:val="00C15806"/>
    <w:rsid w:val="00C15826"/>
    <w:rsid w:val="00C16A50"/>
    <w:rsid w:val="00C173E6"/>
    <w:rsid w:val="00C1767A"/>
    <w:rsid w:val="00C17917"/>
    <w:rsid w:val="00C20690"/>
    <w:rsid w:val="00C20B2A"/>
    <w:rsid w:val="00C21095"/>
    <w:rsid w:val="00C210EE"/>
    <w:rsid w:val="00C21100"/>
    <w:rsid w:val="00C21CA5"/>
    <w:rsid w:val="00C21F28"/>
    <w:rsid w:val="00C22CC1"/>
    <w:rsid w:val="00C234E0"/>
    <w:rsid w:val="00C2421B"/>
    <w:rsid w:val="00C24528"/>
    <w:rsid w:val="00C25142"/>
    <w:rsid w:val="00C251AE"/>
    <w:rsid w:val="00C2524F"/>
    <w:rsid w:val="00C256DB"/>
    <w:rsid w:val="00C257EF"/>
    <w:rsid w:val="00C26061"/>
    <w:rsid w:val="00C261A2"/>
    <w:rsid w:val="00C264C0"/>
    <w:rsid w:val="00C26511"/>
    <w:rsid w:val="00C26840"/>
    <w:rsid w:val="00C269EA"/>
    <w:rsid w:val="00C30E0A"/>
    <w:rsid w:val="00C310D5"/>
    <w:rsid w:val="00C31B63"/>
    <w:rsid w:val="00C31C67"/>
    <w:rsid w:val="00C329D7"/>
    <w:rsid w:val="00C32EC0"/>
    <w:rsid w:val="00C32EC3"/>
    <w:rsid w:val="00C32F1C"/>
    <w:rsid w:val="00C32FF6"/>
    <w:rsid w:val="00C335A6"/>
    <w:rsid w:val="00C33BAD"/>
    <w:rsid w:val="00C34368"/>
    <w:rsid w:val="00C344CE"/>
    <w:rsid w:val="00C35AA0"/>
    <w:rsid w:val="00C35B06"/>
    <w:rsid w:val="00C36C8B"/>
    <w:rsid w:val="00C3706A"/>
    <w:rsid w:val="00C371AC"/>
    <w:rsid w:val="00C37231"/>
    <w:rsid w:val="00C37271"/>
    <w:rsid w:val="00C37392"/>
    <w:rsid w:val="00C40303"/>
    <w:rsid w:val="00C4033C"/>
    <w:rsid w:val="00C408FB"/>
    <w:rsid w:val="00C409C3"/>
    <w:rsid w:val="00C40A76"/>
    <w:rsid w:val="00C41605"/>
    <w:rsid w:val="00C41D16"/>
    <w:rsid w:val="00C41D17"/>
    <w:rsid w:val="00C42324"/>
    <w:rsid w:val="00C42766"/>
    <w:rsid w:val="00C42EC3"/>
    <w:rsid w:val="00C436E3"/>
    <w:rsid w:val="00C43A5F"/>
    <w:rsid w:val="00C43E0C"/>
    <w:rsid w:val="00C44085"/>
    <w:rsid w:val="00C440C2"/>
    <w:rsid w:val="00C44690"/>
    <w:rsid w:val="00C447D6"/>
    <w:rsid w:val="00C44F54"/>
    <w:rsid w:val="00C450BA"/>
    <w:rsid w:val="00C45E63"/>
    <w:rsid w:val="00C45FB0"/>
    <w:rsid w:val="00C46EC0"/>
    <w:rsid w:val="00C4719D"/>
    <w:rsid w:val="00C476C0"/>
    <w:rsid w:val="00C50B69"/>
    <w:rsid w:val="00C50C55"/>
    <w:rsid w:val="00C50E79"/>
    <w:rsid w:val="00C5222E"/>
    <w:rsid w:val="00C523A8"/>
    <w:rsid w:val="00C5263A"/>
    <w:rsid w:val="00C52846"/>
    <w:rsid w:val="00C52DB0"/>
    <w:rsid w:val="00C52F75"/>
    <w:rsid w:val="00C53804"/>
    <w:rsid w:val="00C53A82"/>
    <w:rsid w:val="00C54200"/>
    <w:rsid w:val="00C54B25"/>
    <w:rsid w:val="00C54CF0"/>
    <w:rsid w:val="00C553A2"/>
    <w:rsid w:val="00C553E0"/>
    <w:rsid w:val="00C56307"/>
    <w:rsid w:val="00C56E85"/>
    <w:rsid w:val="00C573D3"/>
    <w:rsid w:val="00C57805"/>
    <w:rsid w:val="00C57B4E"/>
    <w:rsid w:val="00C61A88"/>
    <w:rsid w:val="00C61AAC"/>
    <w:rsid w:val="00C61B4E"/>
    <w:rsid w:val="00C62849"/>
    <w:rsid w:val="00C6324F"/>
    <w:rsid w:val="00C6371E"/>
    <w:rsid w:val="00C64124"/>
    <w:rsid w:val="00C64F4D"/>
    <w:rsid w:val="00C65B3C"/>
    <w:rsid w:val="00C661C1"/>
    <w:rsid w:val="00C66CBA"/>
    <w:rsid w:val="00C67108"/>
    <w:rsid w:val="00C67358"/>
    <w:rsid w:val="00C70C32"/>
    <w:rsid w:val="00C7103A"/>
    <w:rsid w:val="00C71183"/>
    <w:rsid w:val="00C71F47"/>
    <w:rsid w:val="00C7210F"/>
    <w:rsid w:val="00C72AEF"/>
    <w:rsid w:val="00C731CD"/>
    <w:rsid w:val="00C73891"/>
    <w:rsid w:val="00C7397D"/>
    <w:rsid w:val="00C73E9F"/>
    <w:rsid w:val="00C74D66"/>
    <w:rsid w:val="00C7539F"/>
    <w:rsid w:val="00C753A9"/>
    <w:rsid w:val="00C75738"/>
    <w:rsid w:val="00C759FB"/>
    <w:rsid w:val="00C760C0"/>
    <w:rsid w:val="00C7660A"/>
    <w:rsid w:val="00C76A56"/>
    <w:rsid w:val="00C7759A"/>
    <w:rsid w:val="00C77B85"/>
    <w:rsid w:val="00C800BC"/>
    <w:rsid w:val="00C80B99"/>
    <w:rsid w:val="00C8127B"/>
    <w:rsid w:val="00C81678"/>
    <w:rsid w:val="00C81729"/>
    <w:rsid w:val="00C822DB"/>
    <w:rsid w:val="00C824DD"/>
    <w:rsid w:val="00C825E7"/>
    <w:rsid w:val="00C83513"/>
    <w:rsid w:val="00C83D7E"/>
    <w:rsid w:val="00C83EC6"/>
    <w:rsid w:val="00C8401E"/>
    <w:rsid w:val="00C845C6"/>
    <w:rsid w:val="00C84DD3"/>
    <w:rsid w:val="00C84E4B"/>
    <w:rsid w:val="00C84FF2"/>
    <w:rsid w:val="00C861F8"/>
    <w:rsid w:val="00C865AE"/>
    <w:rsid w:val="00C86CDB"/>
    <w:rsid w:val="00C90928"/>
    <w:rsid w:val="00C9121C"/>
    <w:rsid w:val="00C912F0"/>
    <w:rsid w:val="00C91DA0"/>
    <w:rsid w:val="00C91E03"/>
    <w:rsid w:val="00C921D2"/>
    <w:rsid w:val="00C93029"/>
    <w:rsid w:val="00C93173"/>
    <w:rsid w:val="00C93467"/>
    <w:rsid w:val="00C936FE"/>
    <w:rsid w:val="00C93AD1"/>
    <w:rsid w:val="00C93B2F"/>
    <w:rsid w:val="00C94628"/>
    <w:rsid w:val="00C9554D"/>
    <w:rsid w:val="00C9555F"/>
    <w:rsid w:val="00C956AA"/>
    <w:rsid w:val="00C95817"/>
    <w:rsid w:val="00C95CB2"/>
    <w:rsid w:val="00C95F1F"/>
    <w:rsid w:val="00C96472"/>
    <w:rsid w:val="00C96499"/>
    <w:rsid w:val="00C96657"/>
    <w:rsid w:val="00C96DDD"/>
    <w:rsid w:val="00C96FE3"/>
    <w:rsid w:val="00C971F6"/>
    <w:rsid w:val="00C978D7"/>
    <w:rsid w:val="00C97AA0"/>
    <w:rsid w:val="00CA0BF4"/>
    <w:rsid w:val="00CA0D44"/>
    <w:rsid w:val="00CA0DB8"/>
    <w:rsid w:val="00CA1281"/>
    <w:rsid w:val="00CA16FC"/>
    <w:rsid w:val="00CA18ED"/>
    <w:rsid w:val="00CA205A"/>
    <w:rsid w:val="00CA2113"/>
    <w:rsid w:val="00CA2612"/>
    <w:rsid w:val="00CA27B0"/>
    <w:rsid w:val="00CA3A06"/>
    <w:rsid w:val="00CA41A3"/>
    <w:rsid w:val="00CA4F46"/>
    <w:rsid w:val="00CA52D9"/>
    <w:rsid w:val="00CA5401"/>
    <w:rsid w:val="00CA5C4C"/>
    <w:rsid w:val="00CA6C76"/>
    <w:rsid w:val="00CA6D41"/>
    <w:rsid w:val="00CB107B"/>
    <w:rsid w:val="00CB125B"/>
    <w:rsid w:val="00CB1892"/>
    <w:rsid w:val="00CB1D97"/>
    <w:rsid w:val="00CB2312"/>
    <w:rsid w:val="00CB2378"/>
    <w:rsid w:val="00CB26A2"/>
    <w:rsid w:val="00CB299E"/>
    <w:rsid w:val="00CB2BE5"/>
    <w:rsid w:val="00CB342F"/>
    <w:rsid w:val="00CB3DBB"/>
    <w:rsid w:val="00CB42E3"/>
    <w:rsid w:val="00CB45D3"/>
    <w:rsid w:val="00CB4665"/>
    <w:rsid w:val="00CB48D5"/>
    <w:rsid w:val="00CB48E0"/>
    <w:rsid w:val="00CB4D1A"/>
    <w:rsid w:val="00CB67F2"/>
    <w:rsid w:val="00CB74BD"/>
    <w:rsid w:val="00CB7EC9"/>
    <w:rsid w:val="00CC0201"/>
    <w:rsid w:val="00CC0325"/>
    <w:rsid w:val="00CC0813"/>
    <w:rsid w:val="00CC0971"/>
    <w:rsid w:val="00CC0F09"/>
    <w:rsid w:val="00CC1186"/>
    <w:rsid w:val="00CC18C2"/>
    <w:rsid w:val="00CC2469"/>
    <w:rsid w:val="00CC2842"/>
    <w:rsid w:val="00CC389D"/>
    <w:rsid w:val="00CC3B7F"/>
    <w:rsid w:val="00CC435C"/>
    <w:rsid w:val="00CC43C0"/>
    <w:rsid w:val="00CC4A9F"/>
    <w:rsid w:val="00CC5486"/>
    <w:rsid w:val="00CC6154"/>
    <w:rsid w:val="00CC6AA9"/>
    <w:rsid w:val="00CC6CFF"/>
    <w:rsid w:val="00CC6E95"/>
    <w:rsid w:val="00CC75FD"/>
    <w:rsid w:val="00CC7794"/>
    <w:rsid w:val="00CC781F"/>
    <w:rsid w:val="00CC7A25"/>
    <w:rsid w:val="00CD05E2"/>
    <w:rsid w:val="00CD15C5"/>
    <w:rsid w:val="00CD168D"/>
    <w:rsid w:val="00CD1A5C"/>
    <w:rsid w:val="00CD2803"/>
    <w:rsid w:val="00CD3B73"/>
    <w:rsid w:val="00CD3CB9"/>
    <w:rsid w:val="00CD40F7"/>
    <w:rsid w:val="00CD4A27"/>
    <w:rsid w:val="00CD4D57"/>
    <w:rsid w:val="00CD53ED"/>
    <w:rsid w:val="00CD556C"/>
    <w:rsid w:val="00CD56F6"/>
    <w:rsid w:val="00CD5903"/>
    <w:rsid w:val="00CD6488"/>
    <w:rsid w:val="00CD7330"/>
    <w:rsid w:val="00CD78EA"/>
    <w:rsid w:val="00CD7CE5"/>
    <w:rsid w:val="00CE064C"/>
    <w:rsid w:val="00CE0806"/>
    <w:rsid w:val="00CE1412"/>
    <w:rsid w:val="00CE1A14"/>
    <w:rsid w:val="00CE1C20"/>
    <w:rsid w:val="00CE209D"/>
    <w:rsid w:val="00CE27D4"/>
    <w:rsid w:val="00CE2A95"/>
    <w:rsid w:val="00CE2AE2"/>
    <w:rsid w:val="00CE31F7"/>
    <w:rsid w:val="00CE33C0"/>
    <w:rsid w:val="00CE35E2"/>
    <w:rsid w:val="00CE40CF"/>
    <w:rsid w:val="00CE5180"/>
    <w:rsid w:val="00CE58E6"/>
    <w:rsid w:val="00CE5AD7"/>
    <w:rsid w:val="00CE5D25"/>
    <w:rsid w:val="00CE60AA"/>
    <w:rsid w:val="00CE6502"/>
    <w:rsid w:val="00CE66E0"/>
    <w:rsid w:val="00CE74AA"/>
    <w:rsid w:val="00CF02EC"/>
    <w:rsid w:val="00CF03B9"/>
    <w:rsid w:val="00CF1A73"/>
    <w:rsid w:val="00CF2DD5"/>
    <w:rsid w:val="00CF3698"/>
    <w:rsid w:val="00CF4448"/>
    <w:rsid w:val="00CF4EC7"/>
    <w:rsid w:val="00CF5995"/>
    <w:rsid w:val="00CF64C8"/>
    <w:rsid w:val="00CF65DE"/>
    <w:rsid w:val="00CF725A"/>
    <w:rsid w:val="00CF72ED"/>
    <w:rsid w:val="00CF78CC"/>
    <w:rsid w:val="00D001D6"/>
    <w:rsid w:val="00D00EF1"/>
    <w:rsid w:val="00D0229C"/>
    <w:rsid w:val="00D0335B"/>
    <w:rsid w:val="00D038A3"/>
    <w:rsid w:val="00D04213"/>
    <w:rsid w:val="00D0446B"/>
    <w:rsid w:val="00D0453F"/>
    <w:rsid w:val="00D0484E"/>
    <w:rsid w:val="00D049C6"/>
    <w:rsid w:val="00D054B7"/>
    <w:rsid w:val="00D0599D"/>
    <w:rsid w:val="00D05A5F"/>
    <w:rsid w:val="00D05EF1"/>
    <w:rsid w:val="00D0647B"/>
    <w:rsid w:val="00D06534"/>
    <w:rsid w:val="00D065AA"/>
    <w:rsid w:val="00D06654"/>
    <w:rsid w:val="00D06A6E"/>
    <w:rsid w:val="00D06CF6"/>
    <w:rsid w:val="00D07CCA"/>
    <w:rsid w:val="00D10ADA"/>
    <w:rsid w:val="00D11209"/>
    <w:rsid w:val="00D11D3D"/>
    <w:rsid w:val="00D11F3C"/>
    <w:rsid w:val="00D129EF"/>
    <w:rsid w:val="00D13344"/>
    <w:rsid w:val="00D133C7"/>
    <w:rsid w:val="00D13A4E"/>
    <w:rsid w:val="00D147C8"/>
    <w:rsid w:val="00D155FA"/>
    <w:rsid w:val="00D15661"/>
    <w:rsid w:val="00D15769"/>
    <w:rsid w:val="00D158FF"/>
    <w:rsid w:val="00D15952"/>
    <w:rsid w:val="00D15C0A"/>
    <w:rsid w:val="00D15CF6"/>
    <w:rsid w:val="00D1677D"/>
    <w:rsid w:val="00D16A3B"/>
    <w:rsid w:val="00D16F8B"/>
    <w:rsid w:val="00D170EB"/>
    <w:rsid w:val="00D17518"/>
    <w:rsid w:val="00D1779B"/>
    <w:rsid w:val="00D179D9"/>
    <w:rsid w:val="00D17AE7"/>
    <w:rsid w:val="00D17F0D"/>
    <w:rsid w:val="00D200B4"/>
    <w:rsid w:val="00D20169"/>
    <w:rsid w:val="00D21F82"/>
    <w:rsid w:val="00D22285"/>
    <w:rsid w:val="00D22CC4"/>
    <w:rsid w:val="00D23180"/>
    <w:rsid w:val="00D237C8"/>
    <w:rsid w:val="00D23BE5"/>
    <w:rsid w:val="00D23ED2"/>
    <w:rsid w:val="00D252F1"/>
    <w:rsid w:val="00D25C3D"/>
    <w:rsid w:val="00D26319"/>
    <w:rsid w:val="00D26930"/>
    <w:rsid w:val="00D26936"/>
    <w:rsid w:val="00D27544"/>
    <w:rsid w:val="00D27A9D"/>
    <w:rsid w:val="00D303DE"/>
    <w:rsid w:val="00D30A1E"/>
    <w:rsid w:val="00D30D91"/>
    <w:rsid w:val="00D30DEE"/>
    <w:rsid w:val="00D3121E"/>
    <w:rsid w:val="00D31462"/>
    <w:rsid w:val="00D31A51"/>
    <w:rsid w:val="00D31FDF"/>
    <w:rsid w:val="00D32FA6"/>
    <w:rsid w:val="00D33255"/>
    <w:rsid w:val="00D33898"/>
    <w:rsid w:val="00D339B9"/>
    <w:rsid w:val="00D33DEE"/>
    <w:rsid w:val="00D346C7"/>
    <w:rsid w:val="00D350F1"/>
    <w:rsid w:val="00D35B2B"/>
    <w:rsid w:val="00D35BC9"/>
    <w:rsid w:val="00D35C32"/>
    <w:rsid w:val="00D360AE"/>
    <w:rsid w:val="00D36C6A"/>
    <w:rsid w:val="00D37394"/>
    <w:rsid w:val="00D37B18"/>
    <w:rsid w:val="00D37E9E"/>
    <w:rsid w:val="00D4046D"/>
    <w:rsid w:val="00D408BA"/>
    <w:rsid w:val="00D41068"/>
    <w:rsid w:val="00D41436"/>
    <w:rsid w:val="00D41682"/>
    <w:rsid w:val="00D422A4"/>
    <w:rsid w:val="00D42376"/>
    <w:rsid w:val="00D42689"/>
    <w:rsid w:val="00D426C3"/>
    <w:rsid w:val="00D42895"/>
    <w:rsid w:val="00D428D4"/>
    <w:rsid w:val="00D433F8"/>
    <w:rsid w:val="00D446F2"/>
    <w:rsid w:val="00D4479F"/>
    <w:rsid w:val="00D4497F"/>
    <w:rsid w:val="00D4537D"/>
    <w:rsid w:val="00D461D0"/>
    <w:rsid w:val="00D465AC"/>
    <w:rsid w:val="00D47814"/>
    <w:rsid w:val="00D503CD"/>
    <w:rsid w:val="00D50D2A"/>
    <w:rsid w:val="00D50F71"/>
    <w:rsid w:val="00D51562"/>
    <w:rsid w:val="00D517D6"/>
    <w:rsid w:val="00D52B11"/>
    <w:rsid w:val="00D53628"/>
    <w:rsid w:val="00D537BE"/>
    <w:rsid w:val="00D53A1F"/>
    <w:rsid w:val="00D53F01"/>
    <w:rsid w:val="00D543DF"/>
    <w:rsid w:val="00D548CD"/>
    <w:rsid w:val="00D57829"/>
    <w:rsid w:val="00D5782A"/>
    <w:rsid w:val="00D6025C"/>
    <w:rsid w:val="00D61062"/>
    <w:rsid w:val="00D62257"/>
    <w:rsid w:val="00D62756"/>
    <w:rsid w:val="00D637E5"/>
    <w:rsid w:val="00D63C21"/>
    <w:rsid w:val="00D63DFE"/>
    <w:rsid w:val="00D63EC7"/>
    <w:rsid w:val="00D64B59"/>
    <w:rsid w:val="00D64F71"/>
    <w:rsid w:val="00D6570B"/>
    <w:rsid w:val="00D65E65"/>
    <w:rsid w:val="00D671C6"/>
    <w:rsid w:val="00D67F7C"/>
    <w:rsid w:val="00D70053"/>
    <w:rsid w:val="00D703CD"/>
    <w:rsid w:val="00D70A64"/>
    <w:rsid w:val="00D70E75"/>
    <w:rsid w:val="00D713D2"/>
    <w:rsid w:val="00D71C4A"/>
    <w:rsid w:val="00D71CB2"/>
    <w:rsid w:val="00D722ED"/>
    <w:rsid w:val="00D72AF2"/>
    <w:rsid w:val="00D72EBE"/>
    <w:rsid w:val="00D73089"/>
    <w:rsid w:val="00D7347A"/>
    <w:rsid w:val="00D739D8"/>
    <w:rsid w:val="00D75769"/>
    <w:rsid w:val="00D75D6F"/>
    <w:rsid w:val="00D75DBF"/>
    <w:rsid w:val="00D77509"/>
    <w:rsid w:val="00D7787D"/>
    <w:rsid w:val="00D77E31"/>
    <w:rsid w:val="00D80260"/>
    <w:rsid w:val="00D810DC"/>
    <w:rsid w:val="00D8165D"/>
    <w:rsid w:val="00D81CD5"/>
    <w:rsid w:val="00D82B1D"/>
    <w:rsid w:val="00D82C8A"/>
    <w:rsid w:val="00D82F92"/>
    <w:rsid w:val="00D831BF"/>
    <w:rsid w:val="00D83234"/>
    <w:rsid w:val="00D83D9C"/>
    <w:rsid w:val="00D846AB"/>
    <w:rsid w:val="00D84760"/>
    <w:rsid w:val="00D84978"/>
    <w:rsid w:val="00D8517A"/>
    <w:rsid w:val="00D85536"/>
    <w:rsid w:val="00D8585A"/>
    <w:rsid w:val="00D85A67"/>
    <w:rsid w:val="00D85C60"/>
    <w:rsid w:val="00D86C3A"/>
    <w:rsid w:val="00D870E0"/>
    <w:rsid w:val="00D87AA1"/>
    <w:rsid w:val="00D9007E"/>
    <w:rsid w:val="00D905E1"/>
    <w:rsid w:val="00D90AC8"/>
    <w:rsid w:val="00D90E1B"/>
    <w:rsid w:val="00D92BAA"/>
    <w:rsid w:val="00D93156"/>
    <w:rsid w:val="00D93434"/>
    <w:rsid w:val="00D9386D"/>
    <w:rsid w:val="00D947FC"/>
    <w:rsid w:val="00D94D70"/>
    <w:rsid w:val="00D94E98"/>
    <w:rsid w:val="00D951F3"/>
    <w:rsid w:val="00D951F7"/>
    <w:rsid w:val="00D95D34"/>
    <w:rsid w:val="00D96877"/>
    <w:rsid w:val="00D969C2"/>
    <w:rsid w:val="00D96CE2"/>
    <w:rsid w:val="00D96F92"/>
    <w:rsid w:val="00D9749D"/>
    <w:rsid w:val="00D97C1E"/>
    <w:rsid w:val="00DA08C4"/>
    <w:rsid w:val="00DA0A78"/>
    <w:rsid w:val="00DA1104"/>
    <w:rsid w:val="00DA113D"/>
    <w:rsid w:val="00DA156B"/>
    <w:rsid w:val="00DA15C3"/>
    <w:rsid w:val="00DA1B69"/>
    <w:rsid w:val="00DA2549"/>
    <w:rsid w:val="00DA26B6"/>
    <w:rsid w:val="00DA29E1"/>
    <w:rsid w:val="00DA2A73"/>
    <w:rsid w:val="00DA2F05"/>
    <w:rsid w:val="00DA3324"/>
    <w:rsid w:val="00DA34DC"/>
    <w:rsid w:val="00DA358B"/>
    <w:rsid w:val="00DA3A75"/>
    <w:rsid w:val="00DA3D8C"/>
    <w:rsid w:val="00DA44AF"/>
    <w:rsid w:val="00DA4ACA"/>
    <w:rsid w:val="00DA4B94"/>
    <w:rsid w:val="00DA4F28"/>
    <w:rsid w:val="00DA50B0"/>
    <w:rsid w:val="00DA5378"/>
    <w:rsid w:val="00DA5980"/>
    <w:rsid w:val="00DA5B95"/>
    <w:rsid w:val="00DA61BE"/>
    <w:rsid w:val="00DA6217"/>
    <w:rsid w:val="00DA64EA"/>
    <w:rsid w:val="00DA6D2E"/>
    <w:rsid w:val="00DA6E61"/>
    <w:rsid w:val="00DA72B6"/>
    <w:rsid w:val="00DA75E3"/>
    <w:rsid w:val="00DA79D5"/>
    <w:rsid w:val="00DA7F8B"/>
    <w:rsid w:val="00DB0A93"/>
    <w:rsid w:val="00DB0A94"/>
    <w:rsid w:val="00DB0F39"/>
    <w:rsid w:val="00DB1365"/>
    <w:rsid w:val="00DB1B97"/>
    <w:rsid w:val="00DB20C7"/>
    <w:rsid w:val="00DB2653"/>
    <w:rsid w:val="00DB2D6B"/>
    <w:rsid w:val="00DB2D74"/>
    <w:rsid w:val="00DB32F6"/>
    <w:rsid w:val="00DB3418"/>
    <w:rsid w:val="00DB3B0D"/>
    <w:rsid w:val="00DB5318"/>
    <w:rsid w:val="00DB5760"/>
    <w:rsid w:val="00DB5F02"/>
    <w:rsid w:val="00DB5F9E"/>
    <w:rsid w:val="00DB64CE"/>
    <w:rsid w:val="00DB6C55"/>
    <w:rsid w:val="00DB70B0"/>
    <w:rsid w:val="00DB70F4"/>
    <w:rsid w:val="00DB750A"/>
    <w:rsid w:val="00DB79AB"/>
    <w:rsid w:val="00DB7CBE"/>
    <w:rsid w:val="00DC007B"/>
    <w:rsid w:val="00DC0703"/>
    <w:rsid w:val="00DC1730"/>
    <w:rsid w:val="00DC17DC"/>
    <w:rsid w:val="00DC18A9"/>
    <w:rsid w:val="00DC21AF"/>
    <w:rsid w:val="00DC244D"/>
    <w:rsid w:val="00DC3554"/>
    <w:rsid w:val="00DC38EC"/>
    <w:rsid w:val="00DC3E97"/>
    <w:rsid w:val="00DC4083"/>
    <w:rsid w:val="00DC4790"/>
    <w:rsid w:val="00DC4B8A"/>
    <w:rsid w:val="00DC55AA"/>
    <w:rsid w:val="00DC6263"/>
    <w:rsid w:val="00DC6573"/>
    <w:rsid w:val="00DC6B42"/>
    <w:rsid w:val="00DC6D2F"/>
    <w:rsid w:val="00DC6F5B"/>
    <w:rsid w:val="00DC71E6"/>
    <w:rsid w:val="00DC721B"/>
    <w:rsid w:val="00DC7A6A"/>
    <w:rsid w:val="00DC7C48"/>
    <w:rsid w:val="00DD029E"/>
    <w:rsid w:val="00DD03D5"/>
    <w:rsid w:val="00DD059E"/>
    <w:rsid w:val="00DD11C0"/>
    <w:rsid w:val="00DD1297"/>
    <w:rsid w:val="00DD2931"/>
    <w:rsid w:val="00DD2B4D"/>
    <w:rsid w:val="00DD2F93"/>
    <w:rsid w:val="00DD35B9"/>
    <w:rsid w:val="00DD3FF1"/>
    <w:rsid w:val="00DD4C0A"/>
    <w:rsid w:val="00DD4D0A"/>
    <w:rsid w:val="00DD4F7E"/>
    <w:rsid w:val="00DD4FAE"/>
    <w:rsid w:val="00DD54B5"/>
    <w:rsid w:val="00DD57B9"/>
    <w:rsid w:val="00DD6175"/>
    <w:rsid w:val="00DD63EE"/>
    <w:rsid w:val="00DD6A19"/>
    <w:rsid w:val="00DD6A52"/>
    <w:rsid w:val="00DD6C4B"/>
    <w:rsid w:val="00DD7605"/>
    <w:rsid w:val="00DD7812"/>
    <w:rsid w:val="00DE0723"/>
    <w:rsid w:val="00DE0F1B"/>
    <w:rsid w:val="00DE13FF"/>
    <w:rsid w:val="00DE1A67"/>
    <w:rsid w:val="00DE1FDB"/>
    <w:rsid w:val="00DE2484"/>
    <w:rsid w:val="00DE25A3"/>
    <w:rsid w:val="00DE3359"/>
    <w:rsid w:val="00DE355F"/>
    <w:rsid w:val="00DE40D8"/>
    <w:rsid w:val="00DE574A"/>
    <w:rsid w:val="00DE5B6E"/>
    <w:rsid w:val="00DE5CE3"/>
    <w:rsid w:val="00DE66E7"/>
    <w:rsid w:val="00DE6F4A"/>
    <w:rsid w:val="00DE7005"/>
    <w:rsid w:val="00DF051B"/>
    <w:rsid w:val="00DF0963"/>
    <w:rsid w:val="00DF0C5D"/>
    <w:rsid w:val="00DF0F27"/>
    <w:rsid w:val="00DF174C"/>
    <w:rsid w:val="00DF1957"/>
    <w:rsid w:val="00DF1966"/>
    <w:rsid w:val="00DF23C4"/>
    <w:rsid w:val="00DF294D"/>
    <w:rsid w:val="00DF3478"/>
    <w:rsid w:val="00DF38D6"/>
    <w:rsid w:val="00DF4C0A"/>
    <w:rsid w:val="00DF57AA"/>
    <w:rsid w:val="00DF5938"/>
    <w:rsid w:val="00DF5C56"/>
    <w:rsid w:val="00DF6B6F"/>
    <w:rsid w:val="00DF722B"/>
    <w:rsid w:val="00DF7805"/>
    <w:rsid w:val="00DF7BB7"/>
    <w:rsid w:val="00DF7C45"/>
    <w:rsid w:val="00DF7DB7"/>
    <w:rsid w:val="00DF7E3D"/>
    <w:rsid w:val="00DF7ECF"/>
    <w:rsid w:val="00E0020E"/>
    <w:rsid w:val="00E002F4"/>
    <w:rsid w:val="00E004B6"/>
    <w:rsid w:val="00E0056F"/>
    <w:rsid w:val="00E006DF"/>
    <w:rsid w:val="00E007B2"/>
    <w:rsid w:val="00E00EBD"/>
    <w:rsid w:val="00E016A8"/>
    <w:rsid w:val="00E01F40"/>
    <w:rsid w:val="00E023B7"/>
    <w:rsid w:val="00E0256D"/>
    <w:rsid w:val="00E02843"/>
    <w:rsid w:val="00E0289B"/>
    <w:rsid w:val="00E02C5D"/>
    <w:rsid w:val="00E035DF"/>
    <w:rsid w:val="00E0386A"/>
    <w:rsid w:val="00E0457E"/>
    <w:rsid w:val="00E04ADC"/>
    <w:rsid w:val="00E05B31"/>
    <w:rsid w:val="00E05F7A"/>
    <w:rsid w:val="00E06385"/>
    <w:rsid w:val="00E06449"/>
    <w:rsid w:val="00E06C66"/>
    <w:rsid w:val="00E076A0"/>
    <w:rsid w:val="00E07E2C"/>
    <w:rsid w:val="00E101BA"/>
    <w:rsid w:val="00E10848"/>
    <w:rsid w:val="00E10BEB"/>
    <w:rsid w:val="00E10EE3"/>
    <w:rsid w:val="00E110ED"/>
    <w:rsid w:val="00E11394"/>
    <w:rsid w:val="00E11605"/>
    <w:rsid w:val="00E12034"/>
    <w:rsid w:val="00E127B1"/>
    <w:rsid w:val="00E12A5E"/>
    <w:rsid w:val="00E12AFD"/>
    <w:rsid w:val="00E13134"/>
    <w:rsid w:val="00E14A5D"/>
    <w:rsid w:val="00E14DDD"/>
    <w:rsid w:val="00E15478"/>
    <w:rsid w:val="00E156B6"/>
    <w:rsid w:val="00E16131"/>
    <w:rsid w:val="00E16DF9"/>
    <w:rsid w:val="00E17501"/>
    <w:rsid w:val="00E175F3"/>
    <w:rsid w:val="00E17CE1"/>
    <w:rsid w:val="00E17CE9"/>
    <w:rsid w:val="00E20A31"/>
    <w:rsid w:val="00E225C7"/>
    <w:rsid w:val="00E22BF0"/>
    <w:rsid w:val="00E236ED"/>
    <w:rsid w:val="00E23A7F"/>
    <w:rsid w:val="00E241E6"/>
    <w:rsid w:val="00E245C9"/>
    <w:rsid w:val="00E257F8"/>
    <w:rsid w:val="00E25D9C"/>
    <w:rsid w:val="00E26041"/>
    <w:rsid w:val="00E26A0D"/>
    <w:rsid w:val="00E2745B"/>
    <w:rsid w:val="00E27654"/>
    <w:rsid w:val="00E27C6A"/>
    <w:rsid w:val="00E30404"/>
    <w:rsid w:val="00E30C56"/>
    <w:rsid w:val="00E30CA6"/>
    <w:rsid w:val="00E30FCE"/>
    <w:rsid w:val="00E31B4E"/>
    <w:rsid w:val="00E32C5E"/>
    <w:rsid w:val="00E32F7F"/>
    <w:rsid w:val="00E3302E"/>
    <w:rsid w:val="00E334D4"/>
    <w:rsid w:val="00E3397D"/>
    <w:rsid w:val="00E33D2D"/>
    <w:rsid w:val="00E34E3C"/>
    <w:rsid w:val="00E35923"/>
    <w:rsid w:val="00E360E3"/>
    <w:rsid w:val="00E3644D"/>
    <w:rsid w:val="00E37234"/>
    <w:rsid w:val="00E4255A"/>
    <w:rsid w:val="00E427D7"/>
    <w:rsid w:val="00E428A0"/>
    <w:rsid w:val="00E42AA8"/>
    <w:rsid w:val="00E42D9A"/>
    <w:rsid w:val="00E42EC3"/>
    <w:rsid w:val="00E431CB"/>
    <w:rsid w:val="00E4358B"/>
    <w:rsid w:val="00E43A14"/>
    <w:rsid w:val="00E43B84"/>
    <w:rsid w:val="00E44B6F"/>
    <w:rsid w:val="00E44D42"/>
    <w:rsid w:val="00E44F47"/>
    <w:rsid w:val="00E4515E"/>
    <w:rsid w:val="00E45891"/>
    <w:rsid w:val="00E46645"/>
    <w:rsid w:val="00E46727"/>
    <w:rsid w:val="00E46BFA"/>
    <w:rsid w:val="00E474FC"/>
    <w:rsid w:val="00E4792F"/>
    <w:rsid w:val="00E47A2C"/>
    <w:rsid w:val="00E47CEB"/>
    <w:rsid w:val="00E50020"/>
    <w:rsid w:val="00E50680"/>
    <w:rsid w:val="00E50B39"/>
    <w:rsid w:val="00E50FEF"/>
    <w:rsid w:val="00E51869"/>
    <w:rsid w:val="00E52E8A"/>
    <w:rsid w:val="00E534DA"/>
    <w:rsid w:val="00E53751"/>
    <w:rsid w:val="00E53F08"/>
    <w:rsid w:val="00E54939"/>
    <w:rsid w:val="00E54DF0"/>
    <w:rsid w:val="00E551F6"/>
    <w:rsid w:val="00E55D76"/>
    <w:rsid w:val="00E561A7"/>
    <w:rsid w:val="00E5666E"/>
    <w:rsid w:val="00E56785"/>
    <w:rsid w:val="00E568EC"/>
    <w:rsid w:val="00E56BDE"/>
    <w:rsid w:val="00E56C2D"/>
    <w:rsid w:val="00E576AD"/>
    <w:rsid w:val="00E577CF"/>
    <w:rsid w:val="00E57C0F"/>
    <w:rsid w:val="00E6052B"/>
    <w:rsid w:val="00E60F14"/>
    <w:rsid w:val="00E61435"/>
    <w:rsid w:val="00E62451"/>
    <w:rsid w:val="00E62AED"/>
    <w:rsid w:val="00E62E42"/>
    <w:rsid w:val="00E6315B"/>
    <w:rsid w:val="00E635B0"/>
    <w:rsid w:val="00E637C1"/>
    <w:rsid w:val="00E63DC5"/>
    <w:rsid w:val="00E6449C"/>
    <w:rsid w:val="00E64EF2"/>
    <w:rsid w:val="00E6562D"/>
    <w:rsid w:val="00E65914"/>
    <w:rsid w:val="00E65B36"/>
    <w:rsid w:val="00E65BEF"/>
    <w:rsid w:val="00E66315"/>
    <w:rsid w:val="00E66513"/>
    <w:rsid w:val="00E67DDE"/>
    <w:rsid w:val="00E70424"/>
    <w:rsid w:val="00E70DEF"/>
    <w:rsid w:val="00E7104F"/>
    <w:rsid w:val="00E71BE7"/>
    <w:rsid w:val="00E71C1F"/>
    <w:rsid w:val="00E72004"/>
    <w:rsid w:val="00E7258E"/>
    <w:rsid w:val="00E728D1"/>
    <w:rsid w:val="00E72BE5"/>
    <w:rsid w:val="00E72E99"/>
    <w:rsid w:val="00E733B0"/>
    <w:rsid w:val="00E734F5"/>
    <w:rsid w:val="00E7395B"/>
    <w:rsid w:val="00E73CD6"/>
    <w:rsid w:val="00E73D44"/>
    <w:rsid w:val="00E742B1"/>
    <w:rsid w:val="00E746FE"/>
    <w:rsid w:val="00E750D9"/>
    <w:rsid w:val="00E75607"/>
    <w:rsid w:val="00E7666A"/>
    <w:rsid w:val="00E76BDE"/>
    <w:rsid w:val="00E76D78"/>
    <w:rsid w:val="00E77CC0"/>
    <w:rsid w:val="00E77FC9"/>
    <w:rsid w:val="00E81922"/>
    <w:rsid w:val="00E825C2"/>
    <w:rsid w:val="00E829F4"/>
    <w:rsid w:val="00E839D9"/>
    <w:rsid w:val="00E84ACB"/>
    <w:rsid w:val="00E84C30"/>
    <w:rsid w:val="00E85721"/>
    <w:rsid w:val="00E85BC2"/>
    <w:rsid w:val="00E869BF"/>
    <w:rsid w:val="00E86F69"/>
    <w:rsid w:val="00E878B6"/>
    <w:rsid w:val="00E87A17"/>
    <w:rsid w:val="00E87A6C"/>
    <w:rsid w:val="00E87B58"/>
    <w:rsid w:val="00E87C13"/>
    <w:rsid w:val="00E87D04"/>
    <w:rsid w:val="00E87E31"/>
    <w:rsid w:val="00E900A7"/>
    <w:rsid w:val="00E903AA"/>
    <w:rsid w:val="00E9054D"/>
    <w:rsid w:val="00E90949"/>
    <w:rsid w:val="00E90BE8"/>
    <w:rsid w:val="00E90F82"/>
    <w:rsid w:val="00E9127F"/>
    <w:rsid w:val="00E9154C"/>
    <w:rsid w:val="00E91B4B"/>
    <w:rsid w:val="00E92014"/>
    <w:rsid w:val="00E92FEA"/>
    <w:rsid w:val="00E936D9"/>
    <w:rsid w:val="00E938FB"/>
    <w:rsid w:val="00E93B34"/>
    <w:rsid w:val="00E93F18"/>
    <w:rsid w:val="00E94D38"/>
    <w:rsid w:val="00E95A9F"/>
    <w:rsid w:val="00E95B72"/>
    <w:rsid w:val="00E95FF9"/>
    <w:rsid w:val="00E96405"/>
    <w:rsid w:val="00E96591"/>
    <w:rsid w:val="00E966B6"/>
    <w:rsid w:val="00E9676F"/>
    <w:rsid w:val="00E9722C"/>
    <w:rsid w:val="00E97346"/>
    <w:rsid w:val="00E974EE"/>
    <w:rsid w:val="00E97723"/>
    <w:rsid w:val="00E978D4"/>
    <w:rsid w:val="00E97B5F"/>
    <w:rsid w:val="00EA0236"/>
    <w:rsid w:val="00EA07A1"/>
    <w:rsid w:val="00EA0CEF"/>
    <w:rsid w:val="00EA0F88"/>
    <w:rsid w:val="00EA10D1"/>
    <w:rsid w:val="00EA1BA2"/>
    <w:rsid w:val="00EA2164"/>
    <w:rsid w:val="00EA229D"/>
    <w:rsid w:val="00EA2378"/>
    <w:rsid w:val="00EA2B57"/>
    <w:rsid w:val="00EA30D6"/>
    <w:rsid w:val="00EA329C"/>
    <w:rsid w:val="00EA3F69"/>
    <w:rsid w:val="00EA42D3"/>
    <w:rsid w:val="00EA4546"/>
    <w:rsid w:val="00EA5421"/>
    <w:rsid w:val="00EA554F"/>
    <w:rsid w:val="00EA6896"/>
    <w:rsid w:val="00EA696A"/>
    <w:rsid w:val="00EA69D7"/>
    <w:rsid w:val="00EA7797"/>
    <w:rsid w:val="00EA7E8F"/>
    <w:rsid w:val="00EA7FB6"/>
    <w:rsid w:val="00EA7FC8"/>
    <w:rsid w:val="00EB052D"/>
    <w:rsid w:val="00EB068E"/>
    <w:rsid w:val="00EB0BFB"/>
    <w:rsid w:val="00EB2133"/>
    <w:rsid w:val="00EB28E4"/>
    <w:rsid w:val="00EB3145"/>
    <w:rsid w:val="00EB3250"/>
    <w:rsid w:val="00EB3F96"/>
    <w:rsid w:val="00EB419B"/>
    <w:rsid w:val="00EB4D1D"/>
    <w:rsid w:val="00EB4F77"/>
    <w:rsid w:val="00EB55B9"/>
    <w:rsid w:val="00EB6354"/>
    <w:rsid w:val="00EB71B0"/>
    <w:rsid w:val="00EB76E4"/>
    <w:rsid w:val="00EB76F3"/>
    <w:rsid w:val="00EB781C"/>
    <w:rsid w:val="00EB7DCA"/>
    <w:rsid w:val="00EC0706"/>
    <w:rsid w:val="00EC0BB8"/>
    <w:rsid w:val="00EC199D"/>
    <w:rsid w:val="00EC2658"/>
    <w:rsid w:val="00EC2AAB"/>
    <w:rsid w:val="00EC3AFF"/>
    <w:rsid w:val="00EC3EC0"/>
    <w:rsid w:val="00EC43BA"/>
    <w:rsid w:val="00EC47E0"/>
    <w:rsid w:val="00EC60FE"/>
    <w:rsid w:val="00EC6297"/>
    <w:rsid w:val="00EC6E4E"/>
    <w:rsid w:val="00EC7280"/>
    <w:rsid w:val="00EC7291"/>
    <w:rsid w:val="00EC7C19"/>
    <w:rsid w:val="00EC7ED6"/>
    <w:rsid w:val="00ED008B"/>
    <w:rsid w:val="00ED094F"/>
    <w:rsid w:val="00ED0C13"/>
    <w:rsid w:val="00ED0C6B"/>
    <w:rsid w:val="00ED2A1D"/>
    <w:rsid w:val="00ED2A70"/>
    <w:rsid w:val="00ED2F6F"/>
    <w:rsid w:val="00ED3762"/>
    <w:rsid w:val="00ED398B"/>
    <w:rsid w:val="00ED43BC"/>
    <w:rsid w:val="00ED584C"/>
    <w:rsid w:val="00ED5920"/>
    <w:rsid w:val="00ED5F5D"/>
    <w:rsid w:val="00ED6451"/>
    <w:rsid w:val="00ED647A"/>
    <w:rsid w:val="00ED6731"/>
    <w:rsid w:val="00ED67B1"/>
    <w:rsid w:val="00ED67EA"/>
    <w:rsid w:val="00ED6A6A"/>
    <w:rsid w:val="00ED7517"/>
    <w:rsid w:val="00ED75A9"/>
    <w:rsid w:val="00ED7744"/>
    <w:rsid w:val="00ED7829"/>
    <w:rsid w:val="00ED7C38"/>
    <w:rsid w:val="00EE0743"/>
    <w:rsid w:val="00EE124A"/>
    <w:rsid w:val="00EE155D"/>
    <w:rsid w:val="00EE1D6D"/>
    <w:rsid w:val="00EE267B"/>
    <w:rsid w:val="00EE26B1"/>
    <w:rsid w:val="00EE2878"/>
    <w:rsid w:val="00EE3D06"/>
    <w:rsid w:val="00EE3E3F"/>
    <w:rsid w:val="00EE4360"/>
    <w:rsid w:val="00EE4C52"/>
    <w:rsid w:val="00EE4EAA"/>
    <w:rsid w:val="00EE510B"/>
    <w:rsid w:val="00EE54CC"/>
    <w:rsid w:val="00EE5813"/>
    <w:rsid w:val="00EE5A63"/>
    <w:rsid w:val="00EE5AAF"/>
    <w:rsid w:val="00EE7292"/>
    <w:rsid w:val="00EE76DB"/>
    <w:rsid w:val="00EE7AEB"/>
    <w:rsid w:val="00EE7B6C"/>
    <w:rsid w:val="00EF0D55"/>
    <w:rsid w:val="00EF16CA"/>
    <w:rsid w:val="00EF185D"/>
    <w:rsid w:val="00EF2287"/>
    <w:rsid w:val="00EF23F7"/>
    <w:rsid w:val="00EF2901"/>
    <w:rsid w:val="00EF2A63"/>
    <w:rsid w:val="00EF2F2B"/>
    <w:rsid w:val="00EF2F39"/>
    <w:rsid w:val="00EF3926"/>
    <w:rsid w:val="00EF3CBE"/>
    <w:rsid w:val="00EF3E11"/>
    <w:rsid w:val="00EF565C"/>
    <w:rsid w:val="00EF5EF4"/>
    <w:rsid w:val="00EF6153"/>
    <w:rsid w:val="00EF66B8"/>
    <w:rsid w:val="00EF78A8"/>
    <w:rsid w:val="00EF7AD8"/>
    <w:rsid w:val="00EF7FB9"/>
    <w:rsid w:val="00F0003B"/>
    <w:rsid w:val="00F009A7"/>
    <w:rsid w:val="00F0109E"/>
    <w:rsid w:val="00F01137"/>
    <w:rsid w:val="00F011F2"/>
    <w:rsid w:val="00F012F6"/>
    <w:rsid w:val="00F0170D"/>
    <w:rsid w:val="00F01E2E"/>
    <w:rsid w:val="00F01E67"/>
    <w:rsid w:val="00F0200D"/>
    <w:rsid w:val="00F02C63"/>
    <w:rsid w:val="00F0338B"/>
    <w:rsid w:val="00F03A81"/>
    <w:rsid w:val="00F03C87"/>
    <w:rsid w:val="00F03E14"/>
    <w:rsid w:val="00F03E25"/>
    <w:rsid w:val="00F04083"/>
    <w:rsid w:val="00F04588"/>
    <w:rsid w:val="00F04CC5"/>
    <w:rsid w:val="00F05B7F"/>
    <w:rsid w:val="00F06F1F"/>
    <w:rsid w:val="00F07956"/>
    <w:rsid w:val="00F07968"/>
    <w:rsid w:val="00F07EBC"/>
    <w:rsid w:val="00F106A6"/>
    <w:rsid w:val="00F10B6C"/>
    <w:rsid w:val="00F10D5F"/>
    <w:rsid w:val="00F1102B"/>
    <w:rsid w:val="00F11511"/>
    <w:rsid w:val="00F11B1A"/>
    <w:rsid w:val="00F1220D"/>
    <w:rsid w:val="00F12780"/>
    <w:rsid w:val="00F131B8"/>
    <w:rsid w:val="00F1527A"/>
    <w:rsid w:val="00F15583"/>
    <w:rsid w:val="00F15B3D"/>
    <w:rsid w:val="00F1602B"/>
    <w:rsid w:val="00F16465"/>
    <w:rsid w:val="00F17C61"/>
    <w:rsid w:val="00F2156E"/>
    <w:rsid w:val="00F21FAC"/>
    <w:rsid w:val="00F2217C"/>
    <w:rsid w:val="00F22BD9"/>
    <w:rsid w:val="00F22C22"/>
    <w:rsid w:val="00F22F1C"/>
    <w:rsid w:val="00F2316D"/>
    <w:rsid w:val="00F23245"/>
    <w:rsid w:val="00F232B0"/>
    <w:rsid w:val="00F23596"/>
    <w:rsid w:val="00F23AA5"/>
    <w:rsid w:val="00F23DFC"/>
    <w:rsid w:val="00F2415B"/>
    <w:rsid w:val="00F24567"/>
    <w:rsid w:val="00F247A4"/>
    <w:rsid w:val="00F26930"/>
    <w:rsid w:val="00F26A03"/>
    <w:rsid w:val="00F26DBB"/>
    <w:rsid w:val="00F26DC2"/>
    <w:rsid w:val="00F27726"/>
    <w:rsid w:val="00F27972"/>
    <w:rsid w:val="00F27B55"/>
    <w:rsid w:val="00F31144"/>
    <w:rsid w:val="00F31187"/>
    <w:rsid w:val="00F31591"/>
    <w:rsid w:val="00F31725"/>
    <w:rsid w:val="00F31A7B"/>
    <w:rsid w:val="00F31BB5"/>
    <w:rsid w:val="00F32118"/>
    <w:rsid w:val="00F33502"/>
    <w:rsid w:val="00F33E38"/>
    <w:rsid w:val="00F34156"/>
    <w:rsid w:val="00F34671"/>
    <w:rsid w:val="00F350A5"/>
    <w:rsid w:val="00F35183"/>
    <w:rsid w:val="00F3580B"/>
    <w:rsid w:val="00F3631D"/>
    <w:rsid w:val="00F36ED5"/>
    <w:rsid w:val="00F37193"/>
    <w:rsid w:val="00F37449"/>
    <w:rsid w:val="00F37622"/>
    <w:rsid w:val="00F40771"/>
    <w:rsid w:val="00F40781"/>
    <w:rsid w:val="00F4094D"/>
    <w:rsid w:val="00F40C53"/>
    <w:rsid w:val="00F40D1D"/>
    <w:rsid w:val="00F415A4"/>
    <w:rsid w:val="00F41F2D"/>
    <w:rsid w:val="00F42039"/>
    <w:rsid w:val="00F425C9"/>
    <w:rsid w:val="00F42CA4"/>
    <w:rsid w:val="00F42E4E"/>
    <w:rsid w:val="00F432E2"/>
    <w:rsid w:val="00F43DE1"/>
    <w:rsid w:val="00F43E9A"/>
    <w:rsid w:val="00F44405"/>
    <w:rsid w:val="00F4524E"/>
    <w:rsid w:val="00F4560F"/>
    <w:rsid w:val="00F46893"/>
    <w:rsid w:val="00F46AD3"/>
    <w:rsid w:val="00F46B88"/>
    <w:rsid w:val="00F46CF9"/>
    <w:rsid w:val="00F46EF2"/>
    <w:rsid w:val="00F46FC6"/>
    <w:rsid w:val="00F470C4"/>
    <w:rsid w:val="00F4719B"/>
    <w:rsid w:val="00F47877"/>
    <w:rsid w:val="00F47F83"/>
    <w:rsid w:val="00F50881"/>
    <w:rsid w:val="00F50A47"/>
    <w:rsid w:val="00F515A0"/>
    <w:rsid w:val="00F51AAF"/>
    <w:rsid w:val="00F52405"/>
    <w:rsid w:val="00F528FD"/>
    <w:rsid w:val="00F52A25"/>
    <w:rsid w:val="00F52C12"/>
    <w:rsid w:val="00F52D3B"/>
    <w:rsid w:val="00F530C8"/>
    <w:rsid w:val="00F53C91"/>
    <w:rsid w:val="00F53D52"/>
    <w:rsid w:val="00F5418B"/>
    <w:rsid w:val="00F54265"/>
    <w:rsid w:val="00F54D89"/>
    <w:rsid w:val="00F5558D"/>
    <w:rsid w:val="00F559DC"/>
    <w:rsid w:val="00F55E15"/>
    <w:rsid w:val="00F564C8"/>
    <w:rsid w:val="00F56757"/>
    <w:rsid w:val="00F56EF3"/>
    <w:rsid w:val="00F571D5"/>
    <w:rsid w:val="00F57D0F"/>
    <w:rsid w:val="00F57DAA"/>
    <w:rsid w:val="00F61312"/>
    <w:rsid w:val="00F61541"/>
    <w:rsid w:val="00F61625"/>
    <w:rsid w:val="00F627E7"/>
    <w:rsid w:val="00F63896"/>
    <w:rsid w:val="00F63991"/>
    <w:rsid w:val="00F64027"/>
    <w:rsid w:val="00F645B3"/>
    <w:rsid w:val="00F646CD"/>
    <w:rsid w:val="00F64722"/>
    <w:rsid w:val="00F65C9F"/>
    <w:rsid w:val="00F65F73"/>
    <w:rsid w:val="00F660DA"/>
    <w:rsid w:val="00F6629A"/>
    <w:rsid w:val="00F662A0"/>
    <w:rsid w:val="00F6647A"/>
    <w:rsid w:val="00F66E71"/>
    <w:rsid w:val="00F671F8"/>
    <w:rsid w:val="00F67352"/>
    <w:rsid w:val="00F67905"/>
    <w:rsid w:val="00F6794A"/>
    <w:rsid w:val="00F67B70"/>
    <w:rsid w:val="00F70F08"/>
    <w:rsid w:val="00F7128D"/>
    <w:rsid w:val="00F71520"/>
    <w:rsid w:val="00F71C70"/>
    <w:rsid w:val="00F71CDB"/>
    <w:rsid w:val="00F72890"/>
    <w:rsid w:val="00F728A4"/>
    <w:rsid w:val="00F72C93"/>
    <w:rsid w:val="00F72DB9"/>
    <w:rsid w:val="00F72FDD"/>
    <w:rsid w:val="00F73873"/>
    <w:rsid w:val="00F745F4"/>
    <w:rsid w:val="00F746DC"/>
    <w:rsid w:val="00F754B3"/>
    <w:rsid w:val="00F76094"/>
    <w:rsid w:val="00F766EE"/>
    <w:rsid w:val="00F76962"/>
    <w:rsid w:val="00F76C2A"/>
    <w:rsid w:val="00F76E06"/>
    <w:rsid w:val="00F77A43"/>
    <w:rsid w:val="00F77BBA"/>
    <w:rsid w:val="00F77DD0"/>
    <w:rsid w:val="00F77E0B"/>
    <w:rsid w:val="00F80174"/>
    <w:rsid w:val="00F8049A"/>
    <w:rsid w:val="00F81382"/>
    <w:rsid w:val="00F8191D"/>
    <w:rsid w:val="00F81A9D"/>
    <w:rsid w:val="00F81F9B"/>
    <w:rsid w:val="00F82168"/>
    <w:rsid w:val="00F82A2E"/>
    <w:rsid w:val="00F82E85"/>
    <w:rsid w:val="00F82EC1"/>
    <w:rsid w:val="00F83147"/>
    <w:rsid w:val="00F833DF"/>
    <w:rsid w:val="00F836E6"/>
    <w:rsid w:val="00F836EF"/>
    <w:rsid w:val="00F83CA6"/>
    <w:rsid w:val="00F83E4C"/>
    <w:rsid w:val="00F83E88"/>
    <w:rsid w:val="00F841FC"/>
    <w:rsid w:val="00F84289"/>
    <w:rsid w:val="00F849A2"/>
    <w:rsid w:val="00F84E37"/>
    <w:rsid w:val="00F85242"/>
    <w:rsid w:val="00F85923"/>
    <w:rsid w:val="00F85A04"/>
    <w:rsid w:val="00F86B54"/>
    <w:rsid w:val="00F86F68"/>
    <w:rsid w:val="00F87128"/>
    <w:rsid w:val="00F8750A"/>
    <w:rsid w:val="00F87779"/>
    <w:rsid w:val="00F877EA"/>
    <w:rsid w:val="00F87937"/>
    <w:rsid w:val="00F87A96"/>
    <w:rsid w:val="00F906B1"/>
    <w:rsid w:val="00F907B8"/>
    <w:rsid w:val="00F911FE"/>
    <w:rsid w:val="00F91EF3"/>
    <w:rsid w:val="00F921C6"/>
    <w:rsid w:val="00F92EB5"/>
    <w:rsid w:val="00F92FA4"/>
    <w:rsid w:val="00F9305C"/>
    <w:rsid w:val="00F93DA4"/>
    <w:rsid w:val="00F95BD2"/>
    <w:rsid w:val="00F95C6B"/>
    <w:rsid w:val="00F95FC3"/>
    <w:rsid w:val="00F9603E"/>
    <w:rsid w:val="00F962DC"/>
    <w:rsid w:val="00F97291"/>
    <w:rsid w:val="00F97641"/>
    <w:rsid w:val="00F978C5"/>
    <w:rsid w:val="00F97FCA"/>
    <w:rsid w:val="00FA00B4"/>
    <w:rsid w:val="00FA1584"/>
    <w:rsid w:val="00FA18D2"/>
    <w:rsid w:val="00FA21F4"/>
    <w:rsid w:val="00FA22A9"/>
    <w:rsid w:val="00FA2984"/>
    <w:rsid w:val="00FA2A38"/>
    <w:rsid w:val="00FA3A43"/>
    <w:rsid w:val="00FA46C9"/>
    <w:rsid w:val="00FA4A78"/>
    <w:rsid w:val="00FA4D8E"/>
    <w:rsid w:val="00FA56AB"/>
    <w:rsid w:val="00FA574B"/>
    <w:rsid w:val="00FA5BBA"/>
    <w:rsid w:val="00FA5F4B"/>
    <w:rsid w:val="00FA62AB"/>
    <w:rsid w:val="00FA6476"/>
    <w:rsid w:val="00FA6C08"/>
    <w:rsid w:val="00FA6EA6"/>
    <w:rsid w:val="00FA6F86"/>
    <w:rsid w:val="00FA7071"/>
    <w:rsid w:val="00FB0560"/>
    <w:rsid w:val="00FB0C53"/>
    <w:rsid w:val="00FB166E"/>
    <w:rsid w:val="00FB18EC"/>
    <w:rsid w:val="00FB232B"/>
    <w:rsid w:val="00FB3046"/>
    <w:rsid w:val="00FB3229"/>
    <w:rsid w:val="00FB370F"/>
    <w:rsid w:val="00FB3BD5"/>
    <w:rsid w:val="00FB3E43"/>
    <w:rsid w:val="00FB4297"/>
    <w:rsid w:val="00FB44CC"/>
    <w:rsid w:val="00FB4649"/>
    <w:rsid w:val="00FB47E0"/>
    <w:rsid w:val="00FB47E7"/>
    <w:rsid w:val="00FB4A3D"/>
    <w:rsid w:val="00FB4BEA"/>
    <w:rsid w:val="00FB4E96"/>
    <w:rsid w:val="00FB5156"/>
    <w:rsid w:val="00FB6400"/>
    <w:rsid w:val="00FB659D"/>
    <w:rsid w:val="00FB6D1D"/>
    <w:rsid w:val="00FB7074"/>
    <w:rsid w:val="00FB7A92"/>
    <w:rsid w:val="00FC06E7"/>
    <w:rsid w:val="00FC0E91"/>
    <w:rsid w:val="00FC1C1D"/>
    <w:rsid w:val="00FC22FC"/>
    <w:rsid w:val="00FC2337"/>
    <w:rsid w:val="00FC2360"/>
    <w:rsid w:val="00FC3797"/>
    <w:rsid w:val="00FC3C3D"/>
    <w:rsid w:val="00FC45E8"/>
    <w:rsid w:val="00FC4D1E"/>
    <w:rsid w:val="00FC6FE8"/>
    <w:rsid w:val="00FC75B0"/>
    <w:rsid w:val="00FC7607"/>
    <w:rsid w:val="00FC7CA1"/>
    <w:rsid w:val="00FD07AB"/>
    <w:rsid w:val="00FD0828"/>
    <w:rsid w:val="00FD1576"/>
    <w:rsid w:val="00FD1742"/>
    <w:rsid w:val="00FD1886"/>
    <w:rsid w:val="00FD1C92"/>
    <w:rsid w:val="00FD2454"/>
    <w:rsid w:val="00FD29B9"/>
    <w:rsid w:val="00FD3B01"/>
    <w:rsid w:val="00FD3B14"/>
    <w:rsid w:val="00FD4148"/>
    <w:rsid w:val="00FD48A7"/>
    <w:rsid w:val="00FD4D49"/>
    <w:rsid w:val="00FD5A78"/>
    <w:rsid w:val="00FD5D5D"/>
    <w:rsid w:val="00FD725C"/>
    <w:rsid w:val="00FD76E5"/>
    <w:rsid w:val="00FE07D3"/>
    <w:rsid w:val="00FE0942"/>
    <w:rsid w:val="00FE1277"/>
    <w:rsid w:val="00FE25E4"/>
    <w:rsid w:val="00FE2BD8"/>
    <w:rsid w:val="00FE4E9F"/>
    <w:rsid w:val="00FE4F4B"/>
    <w:rsid w:val="00FE607B"/>
    <w:rsid w:val="00FE615E"/>
    <w:rsid w:val="00FE6353"/>
    <w:rsid w:val="00FE6858"/>
    <w:rsid w:val="00FE6A9F"/>
    <w:rsid w:val="00FE6B71"/>
    <w:rsid w:val="00FE6D09"/>
    <w:rsid w:val="00FE747B"/>
    <w:rsid w:val="00FE78D8"/>
    <w:rsid w:val="00FF08B2"/>
    <w:rsid w:val="00FF1177"/>
    <w:rsid w:val="00FF1500"/>
    <w:rsid w:val="00FF15B6"/>
    <w:rsid w:val="00FF2AD4"/>
    <w:rsid w:val="00FF487A"/>
    <w:rsid w:val="00FF5315"/>
    <w:rsid w:val="00FF5467"/>
    <w:rsid w:val="00FF5BC5"/>
    <w:rsid w:val="00FF62D6"/>
    <w:rsid w:val="00FF704A"/>
    <w:rsid w:val="00FF7137"/>
    <w:rsid w:val="00FF7730"/>
    <w:rsid w:val="00FF784E"/>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4D0F1E"/>
  <w15:docId w15:val="{C778A1C7-4B27-4B81-B580-288B32F1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7E8F"/>
    <w:pPr>
      <w:spacing w:line="240" w:lineRule="atLeast"/>
    </w:pPr>
    <w:rPr>
      <w:rFonts w:ascii="Arial" w:hAnsi="Arial"/>
      <w:lang w:val="en-GB"/>
    </w:rPr>
  </w:style>
  <w:style w:type="paragraph" w:styleId="Heading1">
    <w:name w:val="heading 1"/>
    <w:basedOn w:val="Normal"/>
    <w:next w:val="Normal"/>
    <w:link w:val="Heading1Char"/>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AE013D"/>
    <w:rPr>
      <w:rFonts w:cs="Times New Roman"/>
      <w:sz w:val="16"/>
      <w:szCs w:val="16"/>
    </w:rPr>
  </w:style>
  <w:style w:type="paragraph" w:styleId="CommentText">
    <w:name w:val="annotation text"/>
    <w:basedOn w:val="Normal"/>
    <w:semiHidden/>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link w:val="BodyTextIndent3Char"/>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5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semiHidden/>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character" w:customStyle="1" w:styleId="BodyTextIndent3Char">
    <w:name w:val="Body Text Indent 3 Char"/>
    <w:basedOn w:val="DefaultParagraphFont"/>
    <w:link w:val="BodyTextIndent3"/>
    <w:rsid w:val="00F57DAA"/>
    <w:rPr>
      <w:rFonts w:ascii="Arial" w:hAnsi="Arial"/>
      <w:sz w:val="40"/>
      <w:szCs w:val="40"/>
    </w:rPr>
  </w:style>
  <w:style w:type="table" w:customStyle="1" w:styleId="TableGrid1">
    <w:name w:val="Table Grid1"/>
    <w:basedOn w:val="TableNormal"/>
    <w:next w:val="TableGrid"/>
    <w:uiPriority w:val="59"/>
    <w:rsid w:val="003A2556"/>
    <w:rPr>
      <w:rFonts w:asciiTheme="minorHAnsi" w:eastAsiaTheme="minorHAnsi"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39096867">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586882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97540483">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57781188">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1802133">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3651319">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82353379">
      <w:bodyDiv w:val="1"/>
      <w:marLeft w:val="0"/>
      <w:marRight w:val="0"/>
      <w:marTop w:val="0"/>
      <w:marBottom w:val="0"/>
      <w:divBdr>
        <w:top w:val="none" w:sz="0" w:space="0" w:color="auto"/>
        <w:left w:val="none" w:sz="0" w:space="0" w:color="auto"/>
        <w:bottom w:val="none" w:sz="0" w:space="0" w:color="auto"/>
        <w:right w:val="none" w:sz="0" w:space="0" w:color="auto"/>
      </w:divBdr>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9054094">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88078941">
      <w:bodyDiv w:val="1"/>
      <w:marLeft w:val="0"/>
      <w:marRight w:val="0"/>
      <w:marTop w:val="0"/>
      <w:marBottom w:val="0"/>
      <w:divBdr>
        <w:top w:val="none" w:sz="0" w:space="0" w:color="auto"/>
        <w:left w:val="none" w:sz="0" w:space="0" w:color="auto"/>
        <w:bottom w:val="none" w:sz="0" w:space="0" w:color="auto"/>
        <w:right w:val="none" w:sz="0" w:space="0" w:color="auto"/>
      </w:divBdr>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0682107">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6074444">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3489581">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135534">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033399">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601525595">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07153202">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2055907">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32090616">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9780156">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4197341">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1C09B-D893-40F2-9F27-34785547D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13513</TotalTime>
  <Pages>27</Pages>
  <Words>7711</Words>
  <Characters>46797</Characters>
  <Application>Microsoft Office Word</Application>
  <DocSecurity>0</DocSecurity>
  <Lines>389</Lines>
  <Paragraphs>108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Nongluck Amornsathit</cp:lastModifiedBy>
  <cp:revision>1590</cp:revision>
  <cp:lastPrinted>2020-02-26T11:31:00Z</cp:lastPrinted>
  <dcterms:created xsi:type="dcterms:W3CDTF">2018-01-18T13:03:00Z</dcterms:created>
  <dcterms:modified xsi:type="dcterms:W3CDTF">2020-02-26T11:31:00Z</dcterms:modified>
</cp:coreProperties>
</file>