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header+xml" PartName="/word/header8.xml"/>
  <Override ContentType="application/vnd.openxmlformats-officedocument.wordprocessingml.header+xml" PartName="/word/header9.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app.xml" Type="http://schemas.openxmlformats.org/officeDocument/2006/relationships/extended-properties" Id="rId4"></Relationship><Relationship Target="docProps/core.xml" Type="http://schemas.openxmlformats.org/package/2006/relationships/metadata/core-properties" Id="rId5"></Relationship></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360" w:type="dxa"/>
        <w:tblLook w:val="01E0" w:firstRow="1" w:lastRow="1" w:firstColumn="1" w:lastColumn="1" w:noHBand="0" w:noVBand="0"/>
      </w:tblPr>
      <w:tblGrid>
        <w:gridCol w:w="1095"/>
        <w:gridCol w:w="282"/>
        <w:gridCol w:w="7983"/>
      </w:tblGrid>
      <w:tr w:rsidR="00CA0510" w:rsidRPr="003A6BE1" w14:paraId="735F9956" w14:textId="77777777" w:rsidTr="00821B70">
        <w:tc>
          <w:tcPr>
            <w:tcW w:w="1095" w:type="dxa"/>
          </w:tcPr>
          <w:p w14:paraId="7C454EB2" w14:textId="77777777" w:rsidR="00CA0510" w:rsidRPr="003A6BE1" w:rsidRDefault="00CA0510" w:rsidP="00CA0510">
            <w:pPr>
              <w:pStyle w:val="acctmergecolhdg"/>
              <w:spacing w:line="288" w:lineRule="auto"/>
              <w:ind w:right="-135"/>
              <w:jc w:val="left"/>
              <w:rPr>
                <w:rFonts w:ascii="Tahoma" w:hAnsi="Tahoma" w:cs="Tahoma"/>
                <w:b w:val="0"/>
                <w:bCs/>
                <w:color w:val="000000"/>
                <w:sz w:val="18"/>
                <w:szCs w:val="18"/>
              </w:rPr>
            </w:pPr>
            <w:r w:rsidRPr="003A6BE1">
              <w:rPr>
                <w:rFonts w:ascii="Tahoma" w:hAnsi="Tahoma" w:cs="Tahoma"/>
                <w:b w:val="0"/>
                <w:bCs/>
                <w:sz w:val="18"/>
                <w:szCs w:val="18"/>
                <w:cs/>
                <w:lang w:bidi="th-TH"/>
              </w:rPr>
              <w:t>หมายเหตุ</w:t>
            </w:r>
          </w:p>
        </w:tc>
        <w:tc>
          <w:tcPr>
            <w:tcW w:w="282" w:type="dxa"/>
          </w:tcPr>
          <w:p w14:paraId="09E8FD1A" w14:textId="77777777" w:rsidR="00CA0510" w:rsidRPr="003A6BE1" w:rsidRDefault="00CA0510" w:rsidP="00CA0510">
            <w:pPr>
              <w:pStyle w:val="acctmergecolhdg"/>
              <w:spacing w:line="288" w:lineRule="auto"/>
              <w:ind w:right="-135"/>
              <w:jc w:val="thaiDistribute"/>
              <w:rPr>
                <w:rFonts w:ascii="Tahoma" w:hAnsi="Tahoma" w:cs="Tahoma"/>
                <w:b w:val="0"/>
                <w:bCs/>
                <w:sz w:val="18"/>
                <w:szCs w:val="18"/>
              </w:rPr>
            </w:pPr>
          </w:p>
        </w:tc>
        <w:tc>
          <w:tcPr>
            <w:tcW w:w="7983" w:type="dxa"/>
          </w:tcPr>
          <w:p w14:paraId="4A427A6E" w14:textId="77777777" w:rsidR="00CA0510" w:rsidRPr="003A6BE1" w:rsidRDefault="00CA0510" w:rsidP="00A44F2E">
            <w:pPr>
              <w:pStyle w:val="acctmergecolhdg"/>
              <w:spacing w:line="288" w:lineRule="auto"/>
              <w:ind w:right="-15"/>
              <w:jc w:val="thaiDistribute"/>
              <w:rPr>
                <w:rFonts w:ascii="Tahoma" w:hAnsi="Tahoma" w:cs="Tahoma"/>
                <w:b w:val="0"/>
                <w:bCs/>
                <w:sz w:val="18"/>
                <w:szCs w:val="18"/>
                <w:rtl/>
                <w:lang w:val="en-US"/>
              </w:rPr>
            </w:pPr>
            <w:r w:rsidRPr="003A6BE1">
              <w:rPr>
                <w:rFonts w:ascii="Tahoma" w:hAnsi="Tahoma" w:cs="Tahoma"/>
                <w:b w:val="0"/>
                <w:bCs/>
                <w:sz w:val="18"/>
                <w:szCs w:val="18"/>
                <w:cs/>
                <w:lang w:bidi="th-TH"/>
              </w:rPr>
              <w:t>สารบัญ</w:t>
            </w:r>
          </w:p>
        </w:tc>
      </w:tr>
      <w:tr w:rsidR="00CA0510" w:rsidRPr="003A6BE1" w14:paraId="5513D3BC" w14:textId="77777777" w:rsidTr="00821B70">
        <w:tc>
          <w:tcPr>
            <w:tcW w:w="1095" w:type="dxa"/>
          </w:tcPr>
          <w:p w14:paraId="358A6E1B" w14:textId="77777777" w:rsidR="00CA0510" w:rsidRPr="003A6BE1" w:rsidRDefault="00CA0510" w:rsidP="00CA0510">
            <w:pPr>
              <w:pStyle w:val="acctmergecolhdg"/>
              <w:spacing w:line="288" w:lineRule="auto"/>
              <w:ind w:left="280"/>
              <w:jc w:val="left"/>
              <w:rPr>
                <w:rFonts w:ascii="Tahoma" w:hAnsi="Tahoma" w:cs="Tahoma"/>
                <w:sz w:val="18"/>
                <w:szCs w:val="18"/>
              </w:rPr>
            </w:pPr>
          </w:p>
        </w:tc>
        <w:tc>
          <w:tcPr>
            <w:tcW w:w="282" w:type="dxa"/>
          </w:tcPr>
          <w:p w14:paraId="1AAED103" w14:textId="77777777" w:rsidR="00CA0510" w:rsidRPr="003A6BE1" w:rsidRDefault="00CA0510" w:rsidP="00CA0510">
            <w:pPr>
              <w:pStyle w:val="acctmergecolhdg"/>
              <w:spacing w:line="288" w:lineRule="auto"/>
              <w:ind w:right="-135"/>
              <w:jc w:val="thaiDistribute"/>
              <w:rPr>
                <w:rFonts w:ascii="Tahoma" w:hAnsi="Tahoma" w:cs="Tahoma"/>
                <w:sz w:val="18"/>
                <w:szCs w:val="18"/>
              </w:rPr>
            </w:pPr>
          </w:p>
        </w:tc>
        <w:tc>
          <w:tcPr>
            <w:tcW w:w="7983" w:type="dxa"/>
          </w:tcPr>
          <w:p w14:paraId="3F951357" w14:textId="77777777" w:rsidR="00CA0510" w:rsidRPr="003A6BE1" w:rsidRDefault="00CA0510" w:rsidP="00A44F2E">
            <w:pPr>
              <w:pStyle w:val="acctmergecolhdg"/>
              <w:spacing w:line="288" w:lineRule="auto"/>
              <w:ind w:right="-15"/>
              <w:jc w:val="thaiDistribute"/>
              <w:rPr>
                <w:rFonts w:ascii="Tahoma" w:hAnsi="Tahoma" w:cs="Tahoma"/>
                <w:sz w:val="18"/>
                <w:szCs w:val="18"/>
                <w:rtl/>
                <w:cs/>
              </w:rPr>
            </w:pPr>
          </w:p>
        </w:tc>
      </w:tr>
      <w:tr w:rsidR="00821B70" w:rsidRPr="003A6BE1" w14:paraId="5F4EED8D" w14:textId="77777777" w:rsidTr="00821B70">
        <w:tc>
          <w:tcPr>
            <w:tcW w:w="1095" w:type="dxa"/>
          </w:tcPr>
          <w:p w14:paraId="0F1F4D1C" w14:textId="3ED5431A" w:rsidR="00821B70" w:rsidRPr="003A6BE1" w:rsidRDefault="00002109" w:rsidP="006F7064">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1</w:t>
            </w:r>
          </w:p>
        </w:tc>
        <w:tc>
          <w:tcPr>
            <w:tcW w:w="282" w:type="dxa"/>
          </w:tcPr>
          <w:p w14:paraId="3EDDDA4D"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600C9F7A" w14:textId="77777777" w:rsidR="00821B70" w:rsidRPr="003A6BE1" w:rsidRDefault="00821B70" w:rsidP="006F7064">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ข้อมูลทั่วไป</w:t>
            </w:r>
          </w:p>
        </w:tc>
      </w:tr>
      <w:tr w:rsidR="00821B70" w:rsidRPr="003A6BE1" w14:paraId="25F1FD72" w14:textId="77777777" w:rsidTr="00821B70">
        <w:tc>
          <w:tcPr>
            <w:tcW w:w="1095" w:type="dxa"/>
          </w:tcPr>
          <w:p w14:paraId="71FC1914" w14:textId="167C0A13" w:rsidR="00821B70" w:rsidRPr="003A6BE1" w:rsidRDefault="00002109" w:rsidP="006F7064">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w:t>
            </w:r>
          </w:p>
        </w:tc>
        <w:tc>
          <w:tcPr>
            <w:tcW w:w="282" w:type="dxa"/>
          </w:tcPr>
          <w:p w14:paraId="6F5B12D1"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13EDD430" w14:textId="5D5429C1" w:rsidR="00821B70" w:rsidRPr="003A6BE1" w:rsidRDefault="00CC4B32" w:rsidP="006F7064">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เกณฑ์การจัดทำงบการเงินและนำเสนองบการเงิน</w:t>
            </w:r>
          </w:p>
        </w:tc>
      </w:tr>
      <w:tr w:rsidR="00821B70" w:rsidRPr="003A6BE1" w14:paraId="09F01ED8" w14:textId="77777777" w:rsidTr="00821B70">
        <w:tc>
          <w:tcPr>
            <w:tcW w:w="1095" w:type="dxa"/>
          </w:tcPr>
          <w:p w14:paraId="4F94C73E" w14:textId="2F9B3546" w:rsidR="00821B70" w:rsidRPr="003A6BE1" w:rsidRDefault="00002109" w:rsidP="006F7064">
            <w:pPr>
              <w:pStyle w:val="acctmergecolhdg"/>
              <w:spacing w:line="288" w:lineRule="auto"/>
              <w:ind w:left="280"/>
              <w:jc w:val="left"/>
              <w:rPr>
                <w:rFonts w:ascii="Tahoma" w:hAnsi="Tahoma" w:cs="Tahoma"/>
                <w:b w:val="0"/>
                <w:bCs/>
                <w:sz w:val="18"/>
                <w:szCs w:val="18"/>
                <w:lang w:bidi="th-TH"/>
              </w:rPr>
            </w:pPr>
            <w:r w:rsidRPr="003A6BE1">
              <w:rPr>
                <w:rFonts w:ascii="Tahoma" w:hAnsi="Tahoma" w:cs="Tahoma"/>
                <w:b w:val="0"/>
                <w:bCs/>
                <w:sz w:val="18"/>
                <w:szCs w:val="18"/>
                <w:lang w:bidi="th-TH"/>
              </w:rPr>
              <w:t>3</w:t>
            </w:r>
          </w:p>
        </w:tc>
        <w:tc>
          <w:tcPr>
            <w:tcW w:w="282" w:type="dxa"/>
          </w:tcPr>
          <w:p w14:paraId="19AC84A5"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0A696FBB" w14:textId="77777777" w:rsidR="00821B70" w:rsidRPr="003A6BE1" w:rsidRDefault="00821B70" w:rsidP="006F7064">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การเปลี่ยนแปลงนโยบายการบัญชี</w:t>
            </w:r>
          </w:p>
        </w:tc>
      </w:tr>
      <w:tr w:rsidR="00821B70" w:rsidRPr="003A6BE1" w14:paraId="4A7BA431" w14:textId="77777777" w:rsidTr="00821B70">
        <w:tc>
          <w:tcPr>
            <w:tcW w:w="1095" w:type="dxa"/>
          </w:tcPr>
          <w:p w14:paraId="5BDC0A00" w14:textId="70578502" w:rsidR="00821B70" w:rsidRPr="003A6BE1" w:rsidRDefault="00002109" w:rsidP="006F7064">
            <w:pPr>
              <w:pStyle w:val="acctmergecolhdg"/>
              <w:spacing w:line="288" w:lineRule="auto"/>
              <w:ind w:left="280"/>
              <w:jc w:val="left"/>
              <w:rPr>
                <w:rFonts w:ascii="Tahoma" w:hAnsi="Tahoma" w:cs="Tahoma"/>
                <w:b w:val="0"/>
                <w:bCs/>
                <w:sz w:val="18"/>
                <w:szCs w:val="18"/>
                <w:lang w:bidi="th-TH"/>
              </w:rPr>
            </w:pPr>
            <w:r w:rsidRPr="003A6BE1">
              <w:rPr>
                <w:rFonts w:ascii="Tahoma" w:hAnsi="Tahoma" w:cs="Tahoma"/>
                <w:b w:val="0"/>
                <w:bCs/>
                <w:sz w:val="18"/>
                <w:szCs w:val="18"/>
                <w:lang w:bidi="th-TH"/>
              </w:rPr>
              <w:t>4</w:t>
            </w:r>
          </w:p>
        </w:tc>
        <w:tc>
          <w:tcPr>
            <w:tcW w:w="282" w:type="dxa"/>
          </w:tcPr>
          <w:p w14:paraId="2378916C"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636F9388" w14:textId="77777777" w:rsidR="00821B70" w:rsidRPr="003A6BE1" w:rsidRDefault="00821B70" w:rsidP="006F7064">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นโยบายการบัญชีที่สำคัญ</w:t>
            </w:r>
          </w:p>
        </w:tc>
      </w:tr>
      <w:tr w:rsidR="00821B70" w:rsidRPr="003A6BE1" w14:paraId="2940FCBA" w14:textId="77777777" w:rsidTr="00821B70">
        <w:tc>
          <w:tcPr>
            <w:tcW w:w="1095" w:type="dxa"/>
          </w:tcPr>
          <w:p w14:paraId="0456D933" w14:textId="6896A1F9" w:rsidR="00821B70" w:rsidRPr="003A6BE1" w:rsidRDefault="00002109" w:rsidP="006F7064">
            <w:pPr>
              <w:pStyle w:val="acctmergecolhdg"/>
              <w:spacing w:line="288" w:lineRule="auto"/>
              <w:ind w:left="280"/>
              <w:jc w:val="left"/>
              <w:rPr>
                <w:rFonts w:ascii="Tahoma" w:hAnsi="Tahoma" w:cs="Tahoma"/>
                <w:b w:val="0"/>
                <w:bCs/>
                <w:sz w:val="18"/>
                <w:szCs w:val="18"/>
                <w:lang w:bidi="th-TH"/>
              </w:rPr>
            </w:pPr>
            <w:r w:rsidRPr="003A6BE1">
              <w:rPr>
                <w:rFonts w:ascii="Tahoma" w:hAnsi="Tahoma" w:cs="Tahoma"/>
                <w:b w:val="0"/>
                <w:bCs/>
                <w:sz w:val="18"/>
                <w:szCs w:val="18"/>
                <w:lang w:bidi="th-TH"/>
              </w:rPr>
              <w:t>5</w:t>
            </w:r>
          </w:p>
        </w:tc>
        <w:tc>
          <w:tcPr>
            <w:tcW w:w="282" w:type="dxa"/>
          </w:tcPr>
          <w:p w14:paraId="12D73480"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6505C41A" w14:textId="77777777" w:rsidR="00821B70" w:rsidRPr="003A6BE1" w:rsidRDefault="00821B70" w:rsidP="006F7064">
            <w:pPr>
              <w:pStyle w:val="acctmergecolhdg"/>
              <w:spacing w:line="288" w:lineRule="auto"/>
              <w:ind w:right="-135"/>
              <w:jc w:val="thaiDistribute"/>
              <w:rPr>
                <w:rFonts w:ascii="Tahoma" w:hAnsi="Tahoma" w:cs="Tahoma"/>
                <w:sz w:val="18"/>
                <w:szCs w:val="18"/>
              </w:rPr>
            </w:pPr>
            <w:r w:rsidRPr="003A6BE1">
              <w:rPr>
                <w:rFonts w:ascii="Tahoma" w:hAnsi="Tahoma" w:cs="Tahoma"/>
                <w:sz w:val="18"/>
                <w:szCs w:val="18"/>
                <w:cs/>
                <w:lang w:bidi="th-TH"/>
              </w:rPr>
              <w:t>รายการที่เกิดขึ้นและยอดคงเหลือกับบุคคลหรือกิจการที่เกี่ยวข้องกัน</w:t>
            </w:r>
          </w:p>
        </w:tc>
      </w:tr>
      <w:tr w:rsidR="00821B70" w:rsidRPr="003A6BE1" w14:paraId="19074CCB" w14:textId="77777777" w:rsidTr="00821B70">
        <w:tc>
          <w:tcPr>
            <w:tcW w:w="1095" w:type="dxa"/>
          </w:tcPr>
          <w:p w14:paraId="3D2C38E6" w14:textId="75D0BE39" w:rsidR="00821B70" w:rsidRPr="003A6BE1" w:rsidRDefault="00002109" w:rsidP="006F7064">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6</w:t>
            </w:r>
          </w:p>
        </w:tc>
        <w:tc>
          <w:tcPr>
            <w:tcW w:w="282" w:type="dxa"/>
          </w:tcPr>
          <w:p w14:paraId="648F9469"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733D7D92" w14:textId="77777777" w:rsidR="00821B70" w:rsidRPr="003A6BE1" w:rsidRDefault="00821B70" w:rsidP="006F7064">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ข้อมูลเพิ่มเติมเกี่ยวกับกระแสเงินสด</w:t>
            </w:r>
          </w:p>
        </w:tc>
      </w:tr>
      <w:tr w:rsidR="00821B70" w:rsidRPr="003A6BE1" w14:paraId="198FC811" w14:textId="77777777" w:rsidTr="00821B70">
        <w:tc>
          <w:tcPr>
            <w:tcW w:w="1095" w:type="dxa"/>
          </w:tcPr>
          <w:p w14:paraId="4819B9DF" w14:textId="641E78B5" w:rsidR="00821B70" w:rsidRPr="003A6BE1" w:rsidRDefault="00002109" w:rsidP="006F7064">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7</w:t>
            </w:r>
          </w:p>
        </w:tc>
        <w:tc>
          <w:tcPr>
            <w:tcW w:w="282" w:type="dxa"/>
          </w:tcPr>
          <w:p w14:paraId="1DFC8DB6"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7CD52F98" w14:textId="77777777" w:rsidR="00821B70" w:rsidRPr="003A6BE1" w:rsidRDefault="00821B70" w:rsidP="006F7064">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เงินสดและรายการเทียบเท่าเงินสด</w:t>
            </w:r>
          </w:p>
        </w:tc>
      </w:tr>
      <w:tr w:rsidR="00821B70" w:rsidRPr="003A6BE1" w14:paraId="31D197DF" w14:textId="77777777" w:rsidTr="00821B70">
        <w:tc>
          <w:tcPr>
            <w:tcW w:w="1095" w:type="dxa"/>
          </w:tcPr>
          <w:p w14:paraId="3BFAF2BE" w14:textId="00099618" w:rsidR="00821B70" w:rsidRPr="003A6BE1" w:rsidRDefault="00002109" w:rsidP="00821B7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8</w:t>
            </w:r>
          </w:p>
        </w:tc>
        <w:tc>
          <w:tcPr>
            <w:tcW w:w="282" w:type="dxa"/>
          </w:tcPr>
          <w:p w14:paraId="253F3034" w14:textId="77777777" w:rsidR="00821B70" w:rsidRPr="003A6BE1" w:rsidRDefault="00821B70" w:rsidP="00821B70">
            <w:pPr>
              <w:pStyle w:val="acctmergecolhdg"/>
              <w:spacing w:line="288" w:lineRule="auto"/>
              <w:ind w:right="-135"/>
              <w:jc w:val="thaiDistribute"/>
              <w:rPr>
                <w:rFonts w:ascii="Tahoma" w:hAnsi="Tahoma" w:cs="Tahoma"/>
                <w:sz w:val="18"/>
                <w:szCs w:val="18"/>
              </w:rPr>
            </w:pPr>
          </w:p>
        </w:tc>
        <w:tc>
          <w:tcPr>
            <w:tcW w:w="7983" w:type="dxa"/>
          </w:tcPr>
          <w:p w14:paraId="0428F1D1" w14:textId="4AB7F56B" w:rsidR="00821B70" w:rsidRPr="003A6BE1" w:rsidRDefault="00821B70" w:rsidP="00821B70">
            <w:pPr>
              <w:pStyle w:val="acctmergecolhdg"/>
              <w:spacing w:line="288" w:lineRule="auto"/>
              <w:ind w:right="-135"/>
              <w:jc w:val="thaiDistribute"/>
              <w:rPr>
                <w:rFonts w:ascii="Tahoma" w:hAnsi="Tahoma" w:cs="Tahoma"/>
                <w:sz w:val="18"/>
                <w:szCs w:val="18"/>
                <w:rtl/>
                <w:cs/>
              </w:rPr>
            </w:pPr>
            <w:r w:rsidRPr="003A6BE1">
              <w:rPr>
                <w:rFonts w:ascii="Tahoma" w:hAnsi="Tahoma" w:cs="Tahoma" w:hint="cs"/>
                <w:sz w:val="18"/>
                <w:szCs w:val="18"/>
                <w:cs/>
                <w:lang w:bidi="th-TH"/>
              </w:rPr>
              <w:t>สินทรัพย์ทางการเงิน</w:t>
            </w:r>
            <w:r w:rsidRPr="003A6BE1">
              <w:rPr>
                <w:rFonts w:ascii="Tahoma" w:hAnsi="Tahoma" w:cs="Tahoma"/>
                <w:sz w:val="18"/>
                <w:szCs w:val="18"/>
                <w:cs/>
                <w:lang w:bidi="th-TH"/>
              </w:rPr>
              <w:t>อื่น</w:t>
            </w:r>
          </w:p>
        </w:tc>
      </w:tr>
      <w:tr w:rsidR="00821B70" w:rsidRPr="003A6BE1" w14:paraId="2A91AFBA" w14:textId="77777777" w:rsidTr="00821B70">
        <w:tc>
          <w:tcPr>
            <w:tcW w:w="1095" w:type="dxa"/>
          </w:tcPr>
          <w:p w14:paraId="50BC21A6" w14:textId="0ACFBE22" w:rsidR="00821B70" w:rsidRPr="003A6BE1" w:rsidRDefault="00002109" w:rsidP="006F7064">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9</w:t>
            </w:r>
          </w:p>
        </w:tc>
        <w:tc>
          <w:tcPr>
            <w:tcW w:w="282" w:type="dxa"/>
          </w:tcPr>
          <w:p w14:paraId="5C63BCC3"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794D6E69" w14:textId="6BB57013" w:rsidR="00821B70" w:rsidRPr="003A6BE1" w:rsidRDefault="00821B70" w:rsidP="006F7064">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ลูกหนี้การค้าและลูกหนี้หมุนเวียนอื่น</w:t>
            </w:r>
          </w:p>
        </w:tc>
      </w:tr>
      <w:tr w:rsidR="00821B70" w:rsidRPr="003A6BE1" w14:paraId="67AB4671" w14:textId="77777777" w:rsidTr="00821B70">
        <w:tc>
          <w:tcPr>
            <w:tcW w:w="1095" w:type="dxa"/>
          </w:tcPr>
          <w:p w14:paraId="320F3688" w14:textId="3646AD64" w:rsidR="00821B70" w:rsidRPr="003A6BE1" w:rsidRDefault="00002109" w:rsidP="006F7064">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10</w:t>
            </w:r>
          </w:p>
        </w:tc>
        <w:tc>
          <w:tcPr>
            <w:tcW w:w="282" w:type="dxa"/>
          </w:tcPr>
          <w:p w14:paraId="0CABCF95" w14:textId="77777777" w:rsidR="00821B70" w:rsidRPr="003A6BE1" w:rsidRDefault="00821B70" w:rsidP="006F7064">
            <w:pPr>
              <w:pStyle w:val="acctmergecolhdg"/>
              <w:spacing w:line="288" w:lineRule="auto"/>
              <w:ind w:right="-135"/>
              <w:jc w:val="thaiDistribute"/>
              <w:rPr>
                <w:rFonts w:ascii="Tahoma" w:hAnsi="Tahoma" w:cs="Tahoma"/>
                <w:sz w:val="18"/>
                <w:szCs w:val="18"/>
              </w:rPr>
            </w:pPr>
          </w:p>
        </w:tc>
        <w:tc>
          <w:tcPr>
            <w:tcW w:w="7983" w:type="dxa"/>
          </w:tcPr>
          <w:p w14:paraId="3647483E" w14:textId="77777777" w:rsidR="00821B70" w:rsidRPr="003A6BE1" w:rsidRDefault="00821B70" w:rsidP="006F7064">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สินค้าคงเหลือ</w:t>
            </w:r>
          </w:p>
        </w:tc>
      </w:tr>
      <w:tr w:rsidR="001C58D0" w:rsidRPr="003A6BE1" w14:paraId="7DCB8074" w14:textId="77777777" w:rsidTr="00821B70">
        <w:tc>
          <w:tcPr>
            <w:tcW w:w="1095" w:type="dxa"/>
          </w:tcPr>
          <w:p w14:paraId="4FB02D70" w14:textId="3AFA4331"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11</w:t>
            </w:r>
          </w:p>
        </w:tc>
        <w:tc>
          <w:tcPr>
            <w:tcW w:w="282" w:type="dxa"/>
          </w:tcPr>
          <w:p w14:paraId="34CC0AE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12CA8135" w14:textId="77777777" w:rsidR="001C58D0" w:rsidRPr="003A6BE1" w:rsidRDefault="001C58D0" w:rsidP="001C58D0">
            <w:pPr>
              <w:pStyle w:val="acctmergecolhdg"/>
              <w:spacing w:line="288" w:lineRule="auto"/>
              <w:ind w:right="-135"/>
              <w:jc w:val="thaiDistribute"/>
              <w:rPr>
                <w:rFonts w:ascii="Tahoma" w:hAnsi="Tahoma" w:cs="Tahoma"/>
                <w:sz w:val="18"/>
                <w:szCs w:val="18"/>
                <w:lang w:val="en-US" w:bidi="th-TH"/>
              </w:rPr>
            </w:pPr>
            <w:r w:rsidRPr="003A6BE1">
              <w:rPr>
                <w:rFonts w:ascii="Tahoma" w:hAnsi="Tahoma" w:cs="Tahoma"/>
                <w:sz w:val="18"/>
                <w:szCs w:val="18"/>
                <w:cs/>
                <w:lang w:bidi="th-TH"/>
              </w:rPr>
              <w:t>เงินลงทุนในบริษัทย่อย การร่วมค้า และบริษัทร่วม</w:t>
            </w:r>
          </w:p>
        </w:tc>
      </w:tr>
      <w:tr w:rsidR="001C58D0" w:rsidRPr="003A6BE1" w14:paraId="7D27AADE" w14:textId="77777777" w:rsidTr="00821B70">
        <w:tc>
          <w:tcPr>
            <w:tcW w:w="1095" w:type="dxa"/>
          </w:tcPr>
          <w:p w14:paraId="21788835" w14:textId="7E833B16" w:rsidR="001C58D0" w:rsidRPr="003A6BE1" w:rsidRDefault="001C58D0" w:rsidP="001C58D0">
            <w:pPr>
              <w:pStyle w:val="acctmergecolhdg"/>
              <w:spacing w:line="288" w:lineRule="auto"/>
              <w:ind w:left="280"/>
              <w:jc w:val="left"/>
              <w:rPr>
                <w:rFonts w:ascii="Tahoma" w:hAnsi="Tahoma" w:cs="Tahoma"/>
                <w:b w:val="0"/>
                <w:bCs/>
                <w:sz w:val="18"/>
                <w:szCs w:val="18"/>
                <w:rtl/>
              </w:rPr>
            </w:pPr>
            <w:r w:rsidRPr="003A6BE1">
              <w:rPr>
                <w:rFonts w:ascii="Tahoma" w:hAnsi="Tahoma" w:cs="Tahoma"/>
                <w:b w:val="0"/>
                <w:bCs/>
                <w:sz w:val="18"/>
                <w:szCs w:val="18"/>
              </w:rPr>
              <w:t>12</w:t>
            </w:r>
          </w:p>
        </w:tc>
        <w:tc>
          <w:tcPr>
            <w:tcW w:w="282" w:type="dxa"/>
          </w:tcPr>
          <w:p w14:paraId="280E303F"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435DB64E" w14:textId="2B883B8B"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ข้อมูลทางการเงินโดยสรุปของการร่วม</w:t>
            </w:r>
            <w:r w:rsidRPr="003A6BE1">
              <w:rPr>
                <w:rFonts w:ascii="Tahoma" w:hAnsi="Tahoma" w:cs="Tahoma" w:hint="cs"/>
                <w:sz w:val="18"/>
                <w:szCs w:val="18"/>
                <w:cs/>
                <w:lang w:bidi="th-TH"/>
              </w:rPr>
              <w:t>ค้า</w:t>
            </w:r>
            <w:r w:rsidRPr="003A6BE1">
              <w:rPr>
                <w:rFonts w:ascii="Tahoma" w:hAnsi="Tahoma" w:cs="Tahoma"/>
                <w:sz w:val="18"/>
                <w:szCs w:val="18"/>
                <w:cs/>
                <w:lang w:bidi="th-TH"/>
              </w:rPr>
              <w:t>และบริษัทร่วมที่สำคัญ</w:t>
            </w:r>
          </w:p>
        </w:tc>
      </w:tr>
      <w:tr w:rsidR="001C58D0" w:rsidRPr="003A6BE1" w14:paraId="4F23A910" w14:textId="77777777" w:rsidTr="00821B70">
        <w:tc>
          <w:tcPr>
            <w:tcW w:w="1095" w:type="dxa"/>
          </w:tcPr>
          <w:p w14:paraId="030BD6CF" w14:textId="14E68143"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13</w:t>
            </w:r>
          </w:p>
        </w:tc>
        <w:tc>
          <w:tcPr>
            <w:tcW w:w="282" w:type="dxa"/>
          </w:tcPr>
          <w:p w14:paraId="783C6FA1"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419368AE" w14:textId="22F5E7BB"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เงินลงทุนในโครงการร่วมลงทุน</w:t>
            </w:r>
          </w:p>
        </w:tc>
      </w:tr>
      <w:tr w:rsidR="001C58D0" w:rsidRPr="003A6BE1" w14:paraId="55ECBE45" w14:textId="77777777" w:rsidTr="00821B70">
        <w:tc>
          <w:tcPr>
            <w:tcW w:w="1095" w:type="dxa"/>
          </w:tcPr>
          <w:p w14:paraId="26199A17" w14:textId="26A9C1A0"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14</w:t>
            </w:r>
          </w:p>
        </w:tc>
        <w:tc>
          <w:tcPr>
            <w:tcW w:w="282" w:type="dxa"/>
          </w:tcPr>
          <w:p w14:paraId="3F391E9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0D56CC6A" w14:textId="3D688CAE" w:rsidR="001C58D0" w:rsidRPr="003A6BE1" w:rsidRDefault="001C58D0" w:rsidP="001C58D0">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อาคารและอุปกรณ์</w:t>
            </w:r>
          </w:p>
        </w:tc>
      </w:tr>
      <w:tr w:rsidR="001C58D0" w:rsidRPr="003A6BE1" w14:paraId="1EBAD9D2" w14:textId="77777777" w:rsidTr="00821B70">
        <w:tc>
          <w:tcPr>
            <w:tcW w:w="1095" w:type="dxa"/>
          </w:tcPr>
          <w:p w14:paraId="764C4D02" w14:textId="1C8A66D4" w:rsidR="001C58D0" w:rsidRPr="003A6BE1" w:rsidRDefault="001C58D0" w:rsidP="001C58D0">
            <w:pPr>
              <w:pStyle w:val="acctmergecolhdg"/>
              <w:spacing w:line="288" w:lineRule="auto"/>
              <w:ind w:left="280"/>
              <w:jc w:val="left"/>
              <w:rPr>
                <w:rFonts w:ascii="Tahoma" w:hAnsi="Tahoma" w:cs="Tahoma"/>
                <w:b w:val="0"/>
                <w:bCs/>
                <w:sz w:val="18"/>
                <w:szCs w:val="18"/>
                <w:cs/>
                <w:lang w:bidi="th-TH"/>
              </w:rPr>
            </w:pPr>
            <w:r w:rsidRPr="003A6BE1">
              <w:rPr>
                <w:rFonts w:ascii="Tahoma" w:hAnsi="Tahoma" w:cs="Tahoma"/>
                <w:b w:val="0"/>
                <w:bCs/>
                <w:sz w:val="18"/>
                <w:szCs w:val="18"/>
                <w:lang w:bidi="th-TH"/>
              </w:rPr>
              <w:t>15</w:t>
            </w:r>
          </w:p>
        </w:tc>
        <w:tc>
          <w:tcPr>
            <w:tcW w:w="282" w:type="dxa"/>
          </w:tcPr>
          <w:p w14:paraId="68332DCD"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0E70F6DB"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สินทรัพย์ไม่มีตัวตนภายใต้สัญญาอนุญาตให้ดำเนินการ</w:t>
            </w:r>
          </w:p>
        </w:tc>
      </w:tr>
      <w:tr w:rsidR="001C58D0" w:rsidRPr="003A6BE1" w14:paraId="7698D927" w14:textId="77777777" w:rsidTr="00821B70">
        <w:tc>
          <w:tcPr>
            <w:tcW w:w="1095" w:type="dxa"/>
          </w:tcPr>
          <w:p w14:paraId="014311DA" w14:textId="45097632"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16</w:t>
            </w:r>
          </w:p>
        </w:tc>
        <w:tc>
          <w:tcPr>
            <w:tcW w:w="282" w:type="dxa"/>
          </w:tcPr>
          <w:p w14:paraId="05109365"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67F329D6" w14:textId="77777777" w:rsidR="001C58D0" w:rsidRPr="003A6BE1" w:rsidRDefault="001C58D0" w:rsidP="001C58D0">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สินทรัพย์ไม่มีตัวตนอื่น</w:t>
            </w:r>
          </w:p>
        </w:tc>
      </w:tr>
      <w:tr w:rsidR="001C58D0" w:rsidRPr="003A6BE1" w14:paraId="485D99EE" w14:textId="77777777" w:rsidTr="00821B70">
        <w:tc>
          <w:tcPr>
            <w:tcW w:w="1095" w:type="dxa"/>
          </w:tcPr>
          <w:p w14:paraId="0E087CF9" w14:textId="2EFE8DB4"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17</w:t>
            </w:r>
          </w:p>
        </w:tc>
        <w:tc>
          <w:tcPr>
            <w:tcW w:w="282" w:type="dxa"/>
          </w:tcPr>
          <w:p w14:paraId="76AF15ED"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35E90B27" w14:textId="55BBC798"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สินทรัพย์สิทธิการใช้</w:t>
            </w:r>
          </w:p>
        </w:tc>
      </w:tr>
      <w:tr w:rsidR="001C58D0" w:rsidRPr="003A6BE1" w14:paraId="01F71497" w14:textId="77777777" w:rsidTr="00821B70">
        <w:tc>
          <w:tcPr>
            <w:tcW w:w="1095" w:type="dxa"/>
          </w:tcPr>
          <w:p w14:paraId="60CFA906" w14:textId="66CCBC83"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18</w:t>
            </w:r>
          </w:p>
        </w:tc>
        <w:tc>
          <w:tcPr>
            <w:tcW w:w="282" w:type="dxa"/>
          </w:tcPr>
          <w:p w14:paraId="19942EC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64D2B1AD" w14:textId="77777777" w:rsidR="001C58D0" w:rsidRPr="003A6BE1" w:rsidRDefault="001C58D0" w:rsidP="001C58D0">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ภาษีเงินได้รอการตัดบัญชี</w:t>
            </w:r>
          </w:p>
        </w:tc>
      </w:tr>
      <w:tr w:rsidR="001C58D0" w:rsidRPr="003A6BE1" w14:paraId="44F3C21C" w14:textId="77777777" w:rsidTr="00821B70">
        <w:tc>
          <w:tcPr>
            <w:tcW w:w="1095" w:type="dxa"/>
          </w:tcPr>
          <w:p w14:paraId="7EDD970E" w14:textId="6C35BBEC"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19</w:t>
            </w:r>
          </w:p>
        </w:tc>
        <w:tc>
          <w:tcPr>
            <w:tcW w:w="282" w:type="dxa"/>
          </w:tcPr>
          <w:p w14:paraId="15F8E8C1"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0905F77A" w14:textId="77777777" w:rsidR="001C58D0" w:rsidRPr="003A6BE1" w:rsidRDefault="001C58D0" w:rsidP="001C58D0">
            <w:pPr>
              <w:pStyle w:val="acctmergecolhdg"/>
              <w:spacing w:line="288" w:lineRule="auto"/>
              <w:ind w:right="-135"/>
              <w:jc w:val="thaiDistribute"/>
              <w:rPr>
                <w:rFonts w:ascii="Tahoma" w:hAnsi="Tahoma" w:cs="Tahoma"/>
                <w:sz w:val="18"/>
                <w:szCs w:val="18"/>
                <w:rtl/>
                <w:cs/>
                <w:lang w:bidi="th-TH"/>
              </w:rPr>
            </w:pPr>
            <w:r w:rsidRPr="003A6BE1">
              <w:rPr>
                <w:rFonts w:ascii="Tahoma" w:hAnsi="Tahoma" w:cs="Tahoma"/>
                <w:sz w:val="18"/>
                <w:szCs w:val="18"/>
                <w:cs/>
                <w:lang w:bidi="th-TH"/>
              </w:rPr>
              <w:t>หนี้สินที่มีภาระดอกเบี้ย</w:t>
            </w:r>
          </w:p>
        </w:tc>
      </w:tr>
      <w:tr w:rsidR="001C58D0" w:rsidRPr="003A6BE1" w14:paraId="4237A7F7" w14:textId="77777777" w:rsidTr="00821B70">
        <w:tc>
          <w:tcPr>
            <w:tcW w:w="1095" w:type="dxa"/>
          </w:tcPr>
          <w:p w14:paraId="566A8E41" w14:textId="4ADE9DD6"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20</w:t>
            </w:r>
          </w:p>
        </w:tc>
        <w:tc>
          <w:tcPr>
            <w:tcW w:w="282" w:type="dxa"/>
          </w:tcPr>
          <w:p w14:paraId="50E02489"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41E67C34" w14:textId="63A3FD5E"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เจ้าหนี้การค้าและเจ้าหนี้หมุนเวียนอื่น</w:t>
            </w:r>
          </w:p>
        </w:tc>
      </w:tr>
      <w:tr w:rsidR="001C58D0" w:rsidRPr="003A6BE1" w14:paraId="0D446632" w14:textId="77777777" w:rsidTr="00821B70">
        <w:tc>
          <w:tcPr>
            <w:tcW w:w="1095" w:type="dxa"/>
          </w:tcPr>
          <w:p w14:paraId="6C3376BC" w14:textId="6D89CCF5"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21</w:t>
            </w:r>
          </w:p>
        </w:tc>
        <w:tc>
          <w:tcPr>
            <w:tcW w:w="282" w:type="dxa"/>
          </w:tcPr>
          <w:p w14:paraId="0D5EF97E"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0F961F88"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ประมาณการหนี้สินไม่หมุนเวียนสำหรับผลประโยชน์พนักงาน</w:t>
            </w:r>
          </w:p>
        </w:tc>
      </w:tr>
      <w:tr w:rsidR="001C58D0" w:rsidRPr="003A6BE1" w14:paraId="03BCABC3" w14:textId="77777777" w:rsidTr="00821B70">
        <w:tc>
          <w:tcPr>
            <w:tcW w:w="1095" w:type="dxa"/>
          </w:tcPr>
          <w:p w14:paraId="14115213" w14:textId="4E4C47BA"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22</w:t>
            </w:r>
          </w:p>
        </w:tc>
        <w:tc>
          <w:tcPr>
            <w:tcW w:w="282" w:type="dxa"/>
          </w:tcPr>
          <w:p w14:paraId="7786686F"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7A6159BD" w14:textId="77777777" w:rsidR="001C58D0" w:rsidRPr="003A6BE1" w:rsidRDefault="001C58D0" w:rsidP="001C58D0">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ทุนเรือนหุ้นและส่วนเกินมูลค่าหุ้น</w:t>
            </w:r>
          </w:p>
        </w:tc>
      </w:tr>
      <w:tr w:rsidR="001C58D0" w:rsidRPr="003A6BE1" w14:paraId="13011443" w14:textId="77777777" w:rsidTr="00821B70">
        <w:tc>
          <w:tcPr>
            <w:tcW w:w="1095" w:type="dxa"/>
          </w:tcPr>
          <w:p w14:paraId="7816144E" w14:textId="489B1715"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23</w:t>
            </w:r>
          </w:p>
        </w:tc>
        <w:tc>
          <w:tcPr>
            <w:tcW w:w="282" w:type="dxa"/>
          </w:tcPr>
          <w:p w14:paraId="0215E495"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1CEEDF81"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ส่วนเกินทุนและทุนสำรองตามกฏหมาย</w:t>
            </w:r>
          </w:p>
        </w:tc>
      </w:tr>
      <w:tr w:rsidR="001C58D0" w:rsidRPr="003A6BE1" w14:paraId="5766DD09" w14:textId="77777777" w:rsidTr="00821B70">
        <w:tc>
          <w:tcPr>
            <w:tcW w:w="1095" w:type="dxa"/>
          </w:tcPr>
          <w:p w14:paraId="2B7301E4" w14:textId="7AF2DA7A"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24</w:t>
            </w:r>
          </w:p>
        </w:tc>
        <w:tc>
          <w:tcPr>
            <w:tcW w:w="282" w:type="dxa"/>
          </w:tcPr>
          <w:p w14:paraId="761C6077"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39ADB0DD" w14:textId="77777777" w:rsidR="001C58D0" w:rsidRPr="003A6BE1" w:rsidRDefault="001C58D0" w:rsidP="001C58D0">
            <w:pPr>
              <w:pStyle w:val="acctmergecolhdg"/>
              <w:spacing w:line="288" w:lineRule="auto"/>
              <w:ind w:right="-135"/>
              <w:jc w:val="thaiDistribute"/>
              <w:rPr>
                <w:rFonts w:ascii="Tahoma" w:hAnsi="Tahoma" w:cs="Tahoma"/>
                <w:sz w:val="18"/>
                <w:szCs w:val="18"/>
                <w:rtl/>
                <w:cs/>
              </w:rPr>
            </w:pPr>
            <w:r w:rsidRPr="003A6BE1">
              <w:rPr>
                <w:rFonts w:ascii="Tahoma" w:hAnsi="Tahoma" w:cs="Tahoma"/>
                <w:sz w:val="18"/>
                <w:szCs w:val="18"/>
                <w:cs/>
                <w:lang w:bidi="th-TH"/>
              </w:rPr>
              <w:t>การบริหารจัดการส่วนทุน</w:t>
            </w:r>
          </w:p>
        </w:tc>
      </w:tr>
      <w:tr w:rsidR="001C58D0" w:rsidRPr="003A6BE1" w14:paraId="21C02E37" w14:textId="77777777" w:rsidTr="00821B70">
        <w:tc>
          <w:tcPr>
            <w:tcW w:w="1095" w:type="dxa"/>
          </w:tcPr>
          <w:p w14:paraId="203A7870" w14:textId="13E162FD"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25</w:t>
            </w:r>
          </w:p>
        </w:tc>
        <w:tc>
          <w:tcPr>
            <w:tcW w:w="282" w:type="dxa"/>
          </w:tcPr>
          <w:p w14:paraId="7E2B362D"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5ACA6637"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ส่วนได้เสียที่ไม่มีอำนาจควบคุมที่สำคัญ</w:t>
            </w:r>
          </w:p>
        </w:tc>
      </w:tr>
      <w:tr w:rsidR="001C58D0" w:rsidRPr="003A6BE1" w14:paraId="3708E679" w14:textId="77777777" w:rsidTr="00821B70">
        <w:tc>
          <w:tcPr>
            <w:tcW w:w="1095" w:type="dxa"/>
          </w:tcPr>
          <w:p w14:paraId="64B9AC79" w14:textId="205034CD"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26</w:t>
            </w:r>
          </w:p>
        </w:tc>
        <w:tc>
          <w:tcPr>
            <w:tcW w:w="282" w:type="dxa"/>
          </w:tcPr>
          <w:p w14:paraId="421A9C8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11F31F6A"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การจ่ายโดยใช้หุ้นเป็นเกณฑ์</w:t>
            </w:r>
          </w:p>
        </w:tc>
      </w:tr>
      <w:tr w:rsidR="001C58D0" w:rsidRPr="003A6BE1" w14:paraId="047526CD" w14:textId="77777777" w:rsidTr="00821B70">
        <w:tc>
          <w:tcPr>
            <w:tcW w:w="1095" w:type="dxa"/>
          </w:tcPr>
          <w:p w14:paraId="6B7E75F0" w14:textId="500D2E3B"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27</w:t>
            </w:r>
          </w:p>
        </w:tc>
        <w:tc>
          <w:tcPr>
            <w:tcW w:w="282" w:type="dxa"/>
          </w:tcPr>
          <w:p w14:paraId="6D7F6B0D"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4C3ABD18"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กำไรขาดทุนเบ็ดเสร็จอื่น</w:t>
            </w:r>
          </w:p>
        </w:tc>
      </w:tr>
      <w:tr w:rsidR="001C58D0" w:rsidRPr="003A6BE1" w14:paraId="65A488CB" w14:textId="77777777" w:rsidTr="00821B70">
        <w:tc>
          <w:tcPr>
            <w:tcW w:w="1095" w:type="dxa"/>
          </w:tcPr>
          <w:p w14:paraId="1D5E3B3A" w14:textId="1076E6A6"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28</w:t>
            </w:r>
          </w:p>
        </w:tc>
        <w:tc>
          <w:tcPr>
            <w:tcW w:w="282" w:type="dxa"/>
          </w:tcPr>
          <w:p w14:paraId="4312CEC0"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43927BCF"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ข้อมูลทางการเงินจำแนกตามส่วนงาน</w:t>
            </w:r>
          </w:p>
        </w:tc>
      </w:tr>
      <w:tr w:rsidR="001C58D0" w:rsidRPr="003A6BE1" w14:paraId="371A46E7" w14:textId="77777777" w:rsidTr="00821B70">
        <w:tc>
          <w:tcPr>
            <w:tcW w:w="1095" w:type="dxa"/>
          </w:tcPr>
          <w:p w14:paraId="7420B05B" w14:textId="5D248C4C" w:rsidR="001C58D0" w:rsidRPr="003A6BE1" w:rsidRDefault="001C58D0" w:rsidP="001C58D0">
            <w:pPr>
              <w:pStyle w:val="acctmergecolhdg"/>
              <w:spacing w:line="288" w:lineRule="auto"/>
              <w:ind w:left="280"/>
              <w:jc w:val="left"/>
              <w:rPr>
                <w:rFonts w:ascii="Tahoma" w:hAnsi="Tahoma" w:cs="Tahoma"/>
                <w:b w:val="0"/>
                <w:bCs/>
                <w:sz w:val="18"/>
                <w:szCs w:val="18"/>
                <w:rtl/>
              </w:rPr>
            </w:pPr>
            <w:r w:rsidRPr="003A6BE1">
              <w:rPr>
                <w:rFonts w:ascii="Tahoma" w:hAnsi="Tahoma" w:cs="Tahoma"/>
                <w:b w:val="0"/>
                <w:bCs/>
                <w:sz w:val="18"/>
                <w:szCs w:val="18"/>
              </w:rPr>
              <w:t>29</w:t>
            </w:r>
          </w:p>
        </w:tc>
        <w:tc>
          <w:tcPr>
            <w:tcW w:w="282" w:type="dxa"/>
          </w:tcPr>
          <w:p w14:paraId="251A8062"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04BBE3AE"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hint="cs"/>
                <w:sz w:val="18"/>
                <w:szCs w:val="18"/>
                <w:cs/>
                <w:lang w:bidi="th-TH"/>
              </w:rPr>
              <w:t>การจำแนก</w:t>
            </w:r>
            <w:r w:rsidRPr="003A6BE1">
              <w:rPr>
                <w:rFonts w:ascii="Tahoma" w:hAnsi="Tahoma" w:cs="Tahoma"/>
                <w:sz w:val="18"/>
                <w:szCs w:val="18"/>
                <w:cs/>
                <w:lang w:bidi="th-TH"/>
              </w:rPr>
              <w:t>รายได้</w:t>
            </w:r>
          </w:p>
        </w:tc>
      </w:tr>
      <w:tr w:rsidR="001C58D0" w:rsidRPr="003A6BE1" w14:paraId="68D9F5D8" w14:textId="77777777" w:rsidTr="00821B70">
        <w:tc>
          <w:tcPr>
            <w:tcW w:w="1095" w:type="dxa"/>
          </w:tcPr>
          <w:p w14:paraId="061EEAB5" w14:textId="201E9EE3"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30</w:t>
            </w:r>
          </w:p>
        </w:tc>
        <w:tc>
          <w:tcPr>
            <w:tcW w:w="282" w:type="dxa"/>
          </w:tcPr>
          <w:p w14:paraId="6B1ECC9C"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179C78FB" w14:textId="77777777" w:rsidR="001C58D0" w:rsidRPr="003A6BE1" w:rsidRDefault="001C58D0" w:rsidP="001C58D0">
            <w:pPr>
              <w:pStyle w:val="acctmergecolhdg"/>
              <w:spacing w:line="288" w:lineRule="auto"/>
              <w:ind w:right="-135"/>
              <w:jc w:val="thaiDistribute"/>
              <w:rPr>
                <w:rFonts w:ascii="Tahoma" w:hAnsi="Tahoma" w:cs="Tahoma"/>
                <w:sz w:val="18"/>
                <w:szCs w:val="18"/>
                <w:rtl/>
                <w:cs/>
                <w:lang w:bidi="th-TH"/>
              </w:rPr>
            </w:pPr>
            <w:r w:rsidRPr="003A6BE1">
              <w:rPr>
                <w:rFonts w:ascii="Tahoma" w:hAnsi="Tahoma" w:cs="Tahoma"/>
                <w:sz w:val="18"/>
                <w:szCs w:val="18"/>
                <w:cs/>
                <w:lang w:bidi="th-TH"/>
              </w:rPr>
              <w:t>รายได้อื่น</w:t>
            </w:r>
          </w:p>
        </w:tc>
      </w:tr>
      <w:tr w:rsidR="001C58D0" w:rsidRPr="003A6BE1" w14:paraId="370B509D" w14:textId="77777777" w:rsidTr="00821B70">
        <w:tc>
          <w:tcPr>
            <w:tcW w:w="1095" w:type="dxa"/>
          </w:tcPr>
          <w:p w14:paraId="0CB9564F" w14:textId="2195BA9C"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31</w:t>
            </w:r>
          </w:p>
        </w:tc>
        <w:tc>
          <w:tcPr>
            <w:tcW w:w="282" w:type="dxa"/>
          </w:tcPr>
          <w:p w14:paraId="3D30CB5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13F4F297"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ค่าใช้จ่ายตามลักษณะ</w:t>
            </w:r>
          </w:p>
        </w:tc>
      </w:tr>
      <w:tr w:rsidR="001C58D0" w:rsidRPr="003A6BE1" w14:paraId="5503AB20" w14:textId="77777777" w:rsidTr="00821B70">
        <w:tc>
          <w:tcPr>
            <w:tcW w:w="1095" w:type="dxa"/>
          </w:tcPr>
          <w:p w14:paraId="482074FF" w14:textId="0342D7BF"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32</w:t>
            </w:r>
          </w:p>
        </w:tc>
        <w:tc>
          <w:tcPr>
            <w:tcW w:w="282" w:type="dxa"/>
          </w:tcPr>
          <w:p w14:paraId="20352BF0"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32E34CBD"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กองทุนสำรองเลี้ยงชีพพนักงาน</w:t>
            </w:r>
          </w:p>
        </w:tc>
      </w:tr>
      <w:tr w:rsidR="001C58D0" w:rsidRPr="003A6BE1" w14:paraId="37CCB68D" w14:textId="77777777" w:rsidTr="00821B70">
        <w:tc>
          <w:tcPr>
            <w:tcW w:w="1095" w:type="dxa"/>
          </w:tcPr>
          <w:p w14:paraId="08C8DADF" w14:textId="6A5682B1"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33</w:t>
            </w:r>
          </w:p>
        </w:tc>
        <w:tc>
          <w:tcPr>
            <w:tcW w:w="282" w:type="dxa"/>
          </w:tcPr>
          <w:p w14:paraId="1C81543D"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2889569E"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ภาษีเงินได้</w:t>
            </w:r>
          </w:p>
        </w:tc>
      </w:tr>
      <w:tr w:rsidR="001C58D0" w:rsidRPr="003A6BE1" w14:paraId="7CD7FC2C" w14:textId="77777777" w:rsidTr="00821B70">
        <w:tc>
          <w:tcPr>
            <w:tcW w:w="1095" w:type="dxa"/>
          </w:tcPr>
          <w:p w14:paraId="4384202E" w14:textId="301228DD"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34</w:t>
            </w:r>
          </w:p>
        </w:tc>
        <w:tc>
          <w:tcPr>
            <w:tcW w:w="282" w:type="dxa"/>
          </w:tcPr>
          <w:p w14:paraId="3ED3603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4E1E560C"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กำไรต่อหุ้น</w:t>
            </w:r>
          </w:p>
        </w:tc>
      </w:tr>
      <w:tr w:rsidR="001C58D0" w:rsidRPr="003A6BE1" w14:paraId="76E02B31" w14:textId="77777777" w:rsidTr="00821B70">
        <w:tc>
          <w:tcPr>
            <w:tcW w:w="1095" w:type="dxa"/>
          </w:tcPr>
          <w:p w14:paraId="04F220D2" w14:textId="4AEB2278"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35</w:t>
            </w:r>
          </w:p>
        </w:tc>
        <w:tc>
          <w:tcPr>
            <w:tcW w:w="282" w:type="dxa"/>
          </w:tcPr>
          <w:p w14:paraId="57E1BD14"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0A1F893A" w14:textId="77777777" w:rsidR="001C58D0" w:rsidRPr="003A6BE1" w:rsidRDefault="001C58D0" w:rsidP="001C58D0">
            <w:pPr>
              <w:pStyle w:val="acctmergecolhdg"/>
              <w:spacing w:line="288" w:lineRule="auto"/>
              <w:ind w:right="-135"/>
              <w:jc w:val="thaiDistribute"/>
              <w:rPr>
                <w:rFonts w:ascii="Tahoma" w:hAnsi="Tahoma" w:cs="Tahoma"/>
                <w:sz w:val="18"/>
                <w:szCs w:val="18"/>
                <w:rtl/>
                <w:cs/>
                <w:lang w:bidi="th-TH"/>
              </w:rPr>
            </w:pPr>
            <w:r w:rsidRPr="003A6BE1">
              <w:rPr>
                <w:rFonts w:ascii="Tahoma" w:hAnsi="Tahoma" w:cs="Tahoma"/>
                <w:sz w:val="18"/>
                <w:szCs w:val="18"/>
                <w:cs/>
                <w:lang w:bidi="th-TH"/>
              </w:rPr>
              <w:t>เงินปันผล</w:t>
            </w:r>
          </w:p>
        </w:tc>
      </w:tr>
      <w:tr w:rsidR="001C58D0" w:rsidRPr="003A6BE1" w14:paraId="0760101E" w14:textId="77777777" w:rsidTr="00821B70">
        <w:tc>
          <w:tcPr>
            <w:tcW w:w="1095" w:type="dxa"/>
          </w:tcPr>
          <w:p w14:paraId="10E5EEB0" w14:textId="534A341D"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36</w:t>
            </w:r>
          </w:p>
        </w:tc>
        <w:tc>
          <w:tcPr>
            <w:tcW w:w="282" w:type="dxa"/>
          </w:tcPr>
          <w:p w14:paraId="6002A16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5FF64FCB"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เครื่องมือทางการเงิน</w:t>
            </w:r>
          </w:p>
        </w:tc>
      </w:tr>
      <w:tr w:rsidR="001C58D0" w:rsidRPr="003A6BE1" w14:paraId="51BAC506" w14:textId="77777777" w:rsidTr="00821B70">
        <w:tc>
          <w:tcPr>
            <w:tcW w:w="1095" w:type="dxa"/>
          </w:tcPr>
          <w:p w14:paraId="0B56FB8F" w14:textId="792D9E5E"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37</w:t>
            </w:r>
          </w:p>
        </w:tc>
        <w:tc>
          <w:tcPr>
            <w:tcW w:w="282" w:type="dxa"/>
          </w:tcPr>
          <w:p w14:paraId="22FD5A51"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6C7EA632"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ภาระผูกพัน</w:t>
            </w:r>
          </w:p>
        </w:tc>
      </w:tr>
      <w:tr w:rsidR="001C58D0" w:rsidRPr="003A6BE1" w14:paraId="0688D77C" w14:textId="77777777" w:rsidTr="00821B70">
        <w:tc>
          <w:tcPr>
            <w:tcW w:w="1095" w:type="dxa"/>
          </w:tcPr>
          <w:p w14:paraId="05255093" w14:textId="2EFF8B2F" w:rsidR="001C58D0" w:rsidRPr="003A6BE1" w:rsidRDefault="001C58D0" w:rsidP="001C58D0">
            <w:pPr>
              <w:pStyle w:val="acctmergecolhdg"/>
              <w:spacing w:line="288" w:lineRule="auto"/>
              <w:ind w:left="280"/>
              <w:jc w:val="left"/>
              <w:rPr>
                <w:rFonts w:ascii="Tahoma" w:hAnsi="Tahoma" w:cs="Tahoma"/>
                <w:b w:val="0"/>
                <w:bCs/>
                <w:sz w:val="18"/>
                <w:szCs w:val="18"/>
                <w:rtl/>
                <w:cs/>
              </w:rPr>
            </w:pPr>
            <w:r w:rsidRPr="003A6BE1">
              <w:rPr>
                <w:rFonts w:ascii="Tahoma" w:hAnsi="Tahoma" w:cs="Tahoma"/>
                <w:b w:val="0"/>
                <w:bCs/>
                <w:sz w:val="18"/>
                <w:szCs w:val="18"/>
              </w:rPr>
              <w:t>38</w:t>
            </w:r>
          </w:p>
        </w:tc>
        <w:tc>
          <w:tcPr>
            <w:tcW w:w="282" w:type="dxa"/>
          </w:tcPr>
          <w:p w14:paraId="0390BF45"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63065F74"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เหตุการณ์สำคัญ ข้อพิพาททางการค้า และคดีความที่สำคัญของกลุ่ม</w:t>
            </w:r>
            <w:r w:rsidRPr="003A6BE1">
              <w:rPr>
                <w:rFonts w:ascii="Tahoma" w:eastAsia="MS Mincho" w:hAnsi="Tahoma" w:cs="Tahoma"/>
                <w:sz w:val="18"/>
                <w:szCs w:val="18"/>
                <w:cs/>
                <w:lang w:bidi="th-TH"/>
              </w:rPr>
              <w:t>อินทัช</w:t>
            </w:r>
          </w:p>
        </w:tc>
      </w:tr>
      <w:tr w:rsidR="001C58D0" w:rsidRPr="003A6BE1" w14:paraId="541B302B" w14:textId="77777777" w:rsidTr="00821B70">
        <w:tc>
          <w:tcPr>
            <w:tcW w:w="1095" w:type="dxa"/>
          </w:tcPr>
          <w:p w14:paraId="5A6E8DC8" w14:textId="279C5B2D"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lang w:val="en-US" w:bidi="th-TH"/>
              </w:rPr>
              <w:t>39</w:t>
            </w:r>
          </w:p>
        </w:tc>
        <w:tc>
          <w:tcPr>
            <w:tcW w:w="282" w:type="dxa"/>
          </w:tcPr>
          <w:p w14:paraId="5E421143"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279D2EDA"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มาตรฐานการรายงานทางการเงินซึ่งได้ประกาศในราชกิจจานุเบกษาแล้วแต่ยังไม่มีผลบังคับใช้</w:t>
            </w:r>
          </w:p>
        </w:tc>
      </w:tr>
      <w:tr w:rsidR="001C58D0" w:rsidRPr="003A6BE1" w14:paraId="3BD6238B" w14:textId="77777777" w:rsidTr="00821B70">
        <w:tc>
          <w:tcPr>
            <w:tcW w:w="1095" w:type="dxa"/>
          </w:tcPr>
          <w:p w14:paraId="3213CCB2" w14:textId="469DDAA7" w:rsidR="001C58D0" w:rsidRPr="003A6BE1" w:rsidRDefault="001C58D0" w:rsidP="001C58D0">
            <w:pPr>
              <w:pStyle w:val="acctmergecolhdg"/>
              <w:spacing w:line="288" w:lineRule="auto"/>
              <w:ind w:left="280"/>
              <w:jc w:val="left"/>
              <w:rPr>
                <w:rFonts w:ascii="Tahoma" w:hAnsi="Tahoma" w:cs="Tahoma"/>
                <w:b w:val="0"/>
                <w:bCs/>
                <w:sz w:val="18"/>
                <w:szCs w:val="18"/>
              </w:rPr>
            </w:pPr>
            <w:r w:rsidRPr="003A6BE1">
              <w:rPr>
                <w:rFonts w:ascii="Tahoma" w:hAnsi="Tahoma" w:cs="Tahoma"/>
                <w:b w:val="0"/>
                <w:bCs/>
                <w:sz w:val="18"/>
                <w:szCs w:val="18"/>
              </w:rPr>
              <w:t>40</w:t>
            </w:r>
          </w:p>
        </w:tc>
        <w:tc>
          <w:tcPr>
            <w:tcW w:w="282" w:type="dxa"/>
          </w:tcPr>
          <w:p w14:paraId="3CA091CB"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7705FD5F" w14:textId="481B5E03"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เหตุการณ์ภายหลังรอบระยะเวลารายงาน</w:t>
            </w:r>
          </w:p>
        </w:tc>
      </w:tr>
      <w:tr w:rsidR="001C58D0" w:rsidRPr="003A6BE1" w14:paraId="2415F4CF" w14:textId="77777777" w:rsidTr="00821B70">
        <w:tc>
          <w:tcPr>
            <w:tcW w:w="1095" w:type="dxa"/>
          </w:tcPr>
          <w:p w14:paraId="211E530E" w14:textId="3B5D9BDF" w:rsidR="001C58D0" w:rsidRPr="003A6BE1" w:rsidRDefault="001C58D0" w:rsidP="001C58D0">
            <w:pPr>
              <w:pStyle w:val="acctmergecolhdg"/>
              <w:spacing w:line="288" w:lineRule="auto"/>
              <w:ind w:left="280"/>
              <w:jc w:val="left"/>
              <w:rPr>
                <w:rFonts w:ascii="Tahoma" w:hAnsi="Tahoma" w:cs="Tahoma"/>
                <w:b w:val="0"/>
                <w:bCs/>
                <w:sz w:val="18"/>
                <w:szCs w:val="18"/>
                <w:lang w:val="en-US" w:bidi="th-TH"/>
              </w:rPr>
            </w:pPr>
            <w:r w:rsidRPr="003A6BE1">
              <w:rPr>
                <w:rFonts w:ascii="Tahoma" w:hAnsi="Tahoma" w:cs="Tahoma"/>
                <w:b w:val="0"/>
                <w:bCs/>
                <w:sz w:val="18"/>
                <w:szCs w:val="18"/>
              </w:rPr>
              <w:t>41</w:t>
            </w:r>
          </w:p>
        </w:tc>
        <w:tc>
          <w:tcPr>
            <w:tcW w:w="282" w:type="dxa"/>
          </w:tcPr>
          <w:p w14:paraId="23650579" w14:textId="77777777" w:rsidR="001C58D0" w:rsidRPr="003A6BE1" w:rsidRDefault="001C58D0" w:rsidP="001C58D0">
            <w:pPr>
              <w:pStyle w:val="acctmergecolhdg"/>
              <w:spacing w:line="288" w:lineRule="auto"/>
              <w:ind w:right="-135"/>
              <w:jc w:val="thaiDistribute"/>
              <w:rPr>
                <w:rFonts w:ascii="Tahoma" w:hAnsi="Tahoma" w:cs="Tahoma"/>
                <w:sz w:val="18"/>
                <w:szCs w:val="18"/>
              </w:rPr>
            </w:pPr>
          </w:p>
        </w:tc>
        <w:tc>
          <w:tcPr>
            <w:tcW w:w="7983" w:type="dxa"/>
          </w:tcPr>
          <w:p w14:paraId="758FAE13" w14:textId="77777777" w:rsidR="001C58D0" w:rsidRPr="003A6BE1" w:rsidRDefault="001C58D0" w:rsidP="001C58D0">
            <w:pPr>
              <w:pStyle w:val="acctmergecolhdg"/>
              <w:spacing w:line="288" w:lineRule="auto"/>
              <w:ind w:right="-135"/>
              <w:jc w:val="thaiDistribute"/>
              <w:rPr>
                <w:rFonts w:ascii="Tahoma" w:hAnsi="Tahoma" w:cs="Tahoma"/>
                <w:sz w:val="18"/>
                <w:szCs w:val="18"/>
                <w:cs/>
                <w:lang w:bidi="th-TH"/>
              </w:rPr>
            </w:pPr>
            <w:r w:rsidRPr="003A6BE1">
              <w:rPr>
                <w:rFonts w:ascii="Tahoma" w:hAnsi="Tahoma" w:cs="Tahoma"/>
                <w:sz w:val="18"/>
                <w:szCs w:val="18"/>
                <w:cs/>
                <w:lang w:bidi="th-TH"/>
              </w:rPr>
              <w:t>การอนุมัติงบการเงิน</w:t>
            </w:r>
          </w:p>
        </w:tc>
      </w:tr>
    </w:tbl>
    <w:p w14:paraId="4538C7E3" w14:textId="77777777" w:rsidR="00CA0510" w:rsidRPr="003A6BE1" w:rsidRDefault="00CA0510" w:rsidP="000E2CC7">
      <w:pPr>
        <w:spacing w:line="288" w:lineRule="auto"/>
        <w:ind w:left="540" w:hanging="540"/>
        <w:rPr>
          <w:rFonts w:ascii="Tahoma" w:hAnsi="Tahoma" w:cs="Tahoma"/>
          <w:b/>
          <w:bCs/>
          <w:sz w:val="16"/>
          <w:szCs w:val="16"/>
        </w:rPr>
      </w:pPr>
    </w:p>
    <w:p w14:paraId="2E593B23" w14:textId="77777777" w:rsidR="000E2CC7" w:rsidRPr="003A6BE1" w:rsidRDefault="00193AC7" w:rsidP="000E2CC7">
      <w:pPr>
        <w:spacing w:line="288" w:lineRule="auto"/>
        <w:ind w:left="540" w:hanging="540"/>
        <w:rPr>
          <w:rFonts w:ascii="Tahoma" w:hAnsi="Tahoma" w:cs="Tahoma"/>
          <w:b/>
          <w:bCs/>
          <w:sz w:val="18"/>
          <w:szCs w:val="18"/>
        </w:rPr>
      </w:pPr>
      <w:r w:rsidRPr="003A6BE1">
        <w:rPr>
          <w:rFonts w:ascii="Tahoma" w:hAnsi="Tahoma" w:cs="Tahoma"/>
          <w:b/>
          <w:bCs/>
          <w:sz w:val="16"/>
          <w:szCs w:val="16"/>
        </w:rPr>
        <w:br w:type="page"/>
      </w:r>
      <w:r w:rsidR="000E2CC7" w:rsidRPr="003A6BE1">
        <w:rPr>
          <w:rFonts w:ascii="Tahoma" w:hAnsi="Tahoma" w:cs="Tahoma"/>
          <w:b/>
          <w:bCs/>
          <w:sz w:val="18"/>
          <w:szCs w:val="18"/>
          <w:cs/>
        </w:rPr>
        <w:lastRenderedPageBreak/>
        <w:t>1</w:t>
      </w:r>
      <w:r w:rsidR="000E2CC7" w:rsidRPr="003A6BE1">
        <w:rPr>
          <w:rFonts w:ascii="Tahoma" w:hAnsi="Tahoma" w:cs="Tahoma"/>
          <w:b/>
          <w:bCs/>
          <w:sz w:val="18"/>
          <w:szCs w:val="18"/>
          <w:cs/>
        </w:rPr>
        <w:tab/>
        <w:t>ข้อมูลทั่วไป</w:t>
      </w:r>
    </w:p>
    <w:p w14:paraId="303E883B" w14:textId="77777777" w:rsidR="00923FC2" w:rsidRPr="003A6BE1" w:rsidRDefault="00923FC2" w:rsidP="00C25252">
      <w:pPr>
        <w:spacing w:line="288" w:lineRule="auto"/>
        <w:ind w:left="540"/>
        <w:rPr>
          <w:rFonts w:ascii="Tahoma" w:hAnsi="Tahoma" w:cs="Tahoma"/>
          <w:b/>
          <w:bCs/>
          <w:sz w:val="18"/>
          <w:szCs w:val="18"/>
        </w:rPr>
      </w:pPr>
    </w:p>
    <w:p w14:paraId="69FD0317" w14:textId="77777777" w:rsidR="00923FC2" w:rsidRPr="003A6BE1" w:rsidRDefault="00E44A55" w:rsidP="00E44A55">
      <w:pPr>
        <w:tabs>
          <w:tab w:val="left" w:pos="540"/>
        </w:tabs>
        <w:spacing w:line="288" w:lineRule="auto"/>
        <w:ind w:left="540"/>
        <w:jc w:val="thaiDistribute"/>
        <w:rPr>
          <w:rFonts w:ascii="Tahoma" w:hAnsi="Tahoma" w:cs="Tahoma"/>
          <w:sz w:val="18"/>
          <w:szCs w:val="18"/>
          <w:cs/>
        </w:rPr>
      </w:pPr>
      <w:r w:rsidRPr="003A6BE1">
        <w:rPr>
          <w:rFonts w:ascii="Tahoma" w:hAnsi="Tahoma" w:cs="Tahoma"/>
          <w:sz w:val="18"/>
          <w:szCs w:val="18"/>
          <w:cs/>
        </w:rPr>
        <w:t>บริษัท</w:t>
      </w:r>
      <w:r w:rsidR="003D57E7" w:rsidRPr="003A6BE1">
        <w:rPr>
          <w:rFonts w:ascii="Tahoma" w:hAnsi="Tahoma" w:cs="Tahoma"/>
          <w:sz w:val="18"/>
          <w:szCs w:val="18"/>
        </w:rPr>
        <w:t xml:space="preserve"> </w:t>
      </w:r>
      <w:r w:rsidR="003D57E7" w:rsidRPr="003A6BE1">
        <w:rPr>
          <w:rFonts w:ascii="Tahoma" w:hAnsi="Tahoma" w:cs="Tahoma"/>
          <w:sz w:val="18"/>
          <w:szCs w:val="18"/>
          <w:cs/>
        </w:rPr>
        <w:t>อินทัช โฮลดิ้งส์ จำกัด (มหาชน) (</w:t>
      </w:r>
      <w:r w:rsidR="003D57E7" w:rsidRPr="003A6BE1">
        <w:rPr>
          <w:rFonts w:ascii="Tahoma" w:hAnsi="Tahoma" w:cs="Tahoma"/>
          <w:sz w:val="18"/>
          <w:szCs w:val="18"/>
        </w:rPr>
        <w:t>“</w:t>
      </w:r>
      <w:r w:rsidR="003D57E7" w:rsidRPr="003A6BE1">
        <w:rPr>
          <w:rFonts w:ascii="Tahoma" w:hAnsi="Tahoma" w:cs="Tahoma"/>
          <w:sz w:val="18"/>
          <w:szCs w:val="18"/>
          <w:cs/>
        </w:rPr>
        <w:t>บริษัท</w:t>
      </w:r>
      <w:r w:rsidR="003D57E7" w:rsidRPr="003A6BE1">
        <w:rPr>
          <w:rFonts w:ascii="Tahoma" w:hAnsi="Tahoma" w:cs="Tahoma"/>
          <w:sz w:val="18"/>
          <w:szCs w:val="18"/>
        </w:rPr>
        <w:t xml:space="preserve">”) </w:t>
      </w:r>
      <w:r w:rsidRPr="003A6BE1">
        <w:rPr>
          <w:rFonts w:ascii="Tahoma" w:hAnsi="Tahoma" w:cs="Tahoma"/>
          <w:sz w:val="18"/>
          <w:szCs w:val="18"/>
          <w:cs/>
        </w:rPr>
        <w:t xml:space="preserve">เป็นนิติบุคคลที่จัดตั้งขึ้นในประเทศไทย </w:t>
      </w:r>
      <w:r w:rsidR="001A60BA" w:rsidRPr="003A6BE1">
        <w:rPr>
          <w:rFonts w:ascii="Tahoma" w:hAnsi="Tahoma" w:cs="Tahoma"/>
          <w:sz w:val="18"/>
          <w:szCs w:val="18"/>
          <w:cs/>
        </w:rPr>
        <w:t>โดย</w:t>
      </w:r>
      <w:r w:rsidRPr="003A6BE1">
        <w:rPr>
          <w:rFonts w:ascii="Tahoma" w:hAnsi="Tahoma" w:cs="Tahoma"/>
          <w:sz w:val="18"/>
          <w:szCs w:val="18"/>
          <w:cs/>
        </w:rPr>
        <w:t>ที่อยู่จดทะเบียนตั้งอยู่เลขที่</w:t>
      </w:r>
      <w:r w:rsidR="00B2437C" w:rsidRPr="003A6BE1">
        <w:rPr>
          <w:rFonts w:ascii="Tahoma" w:hAnsi="Tahoma" w:cs="Tahoma"/>
          <w:sz w:val="18"/>
          <w:szCs w:val="18"/>
          <w:cs/>
        </w:rPr>
        <w:t xml:space="preserve"> </w:t>
      </w:r>
      <w:r w:rsidR="00B2437C" w:rsidRPr="003A6BE1">
        <w:rPr>
          <w:rFonts w:ascii="Tahoma" w:hAnsi="Tahoma" w:cs="Tahoma"/>
          <w:sz w:val="18"/>
          <w:szCs w:val="18"/>
        </w:rPr>
        <w:t xml:space="preserve">349 </w:t>
      </w:r>
      <w:r w:rsidR="00B2437C" w:rsidRPr="003A6BE1">
        <w:rPr>
          <w:rFonts w:ascii="Tahoma" w:hAnsi="Tahoma" w:cs="Tahoma"/>
          <w:sz w:val="18"/>
          <w:szCs w:val="18"/>
          <w:cs/>
        </w:rPr>
        <w:t xml:space="preserve">อาคาร เอสเจ อินฟินิท วัน บิสซิเนส คอมเพล็กซ์ ชั้นที่ </w:t>
      </w:r>
      <w:r w:rsidR="00B2437C" w:rsidRPr="003A6BE1">
        <w:rPr>
          <w:rFonts w:ascii="Tahoma" w:hAnsi="Tahoma" w:cs="Tahoma"/>
          <w:sz w:val="18"/>
          <w:szCs w:val="18"/>
        </w:rPr>
        <w:t xml:space="preserve">29-30 </w:t>
      </w:r>
      <w:r w:rsidR="00B2437C" w:rsidRPr="003A6BE1">
        <w:rPr>
          <w:rFonts w:ascii="Tahoma" w:hAnsi="Tahoma" w:cs="Tahoma"/>
          <w:sz w:val="18"/>
          <w:szCs w:val="18"/>
          <w:cs/>
        </w:rPr>
        <w:t xml:space="preserve">ถนนวิภาวดีรังสิต แขวงจอมพล เขตจตุจักร </w:t>
      </w:r>
      <w:r w:rsidR="0020458A" w:rsidRPr="003A6BE1">
        <w:rPr>
          <w:rFonts w:ascii="Tahoma" w:hAnsi="Tahoma" w:cs="Tahoma"/>
          <w:sz w:val="18"/>
          <w:szCs w:val="18"/>
          <w:cs/>
        </w:rPr>
        <w:t xml:space="preserve">กรุงเทพมหานคร </w:t>
      </w:r>
      <w:r w:rsidR="00B2437C" w:rsidRPr="003A6BE1">
        <w:rPr>
          <w:rFonts w:ascii="Tahoma" w:hAnsi="Tahoma" w:cs="Tahoma"/>
          <w:sz w:val="18"/>
          <w:szCs w:val="18"/>
        </w:rPr>
        <w:t>10900</w:t>
      </w:r>
      <w:r w:rsidRPr="003A6BE1">
        <w:rPr>
          <w:rFonts w:ascii="Tahoma" w:hAnsi="Tahoma" w:cs="Tahoma"/>
          <w:sz w:val="18"/>
          <w:szCs w:val="18"/>
          <w:cs/>
        </w:rPr>
        <w:t xml:space="preserve"> </w:t>
      </w:r>
    </w:p>
    <w:p w14:paraId="2A6C8A62" w14:textId="77777777" w:rsidR="00923FC2" w:rsidRPr="003A6BE1" w:rsidRDefault="00923FC2" w:rsidP="00C25252">
      <w:pPr>
        <w:tabs>
          <w:tab w:val="left" w:pos="540"/>
        </w:tabs>
        <w:spacing w:line="288" w:lineRule="auto"/>
        <w:ind w:left="540"/>
        <w:jc w:val="thaiDistribute"/>
        <w:rPr>
          <w:rFonts w:ascii="Tahoma" w:hAnsi="Tahoma" w:cs="Tahoma"/>
          <w:sz w:val="18"/>
          <w:szCs w:val="18"/>
        </w:rPr>
      </w:pPr>
    </w:p>
    <w:p w14:paraId="2105A333" w14:textId="77777777" w:rsidR="00923FC2" w:rsidRPr="003A6BE1" w:rsidRDefault="00923FC2" w:rsidP="00C25252">
      <w:pPr>
        <w:tabs>
          <w:tab w:val="left" w:pos="540"/>
        </w:tabs>
        <w:spacing w:line="288" w:lineRule="auto"/>
        <w:ind w:left="540"/>
        <w:jc w:val="thaiDistribute"/>
        <w:rPr>
          <w:rFonts w:ascii="Tahoma" w:hAnsi="Tahoma" w:cs="Tahoma"/>
          <w:sz w:val="18"/>
          <w:szCs w:val="18"/>
          <w:cs/>
        </w:rPr>
      </w:pPr>
      <w:r w:rsidRPr="003A6BE1">
        <w:rPr>
          <w:rFonts w:ascii="Tahoma" w:hAnsi="Tahoma" w:cs="Tahoma"/>
          <w:sz w:val="18"/>
          <w:szCs w:val="18"/>
          <w:cs/>
        </w:rPr>
        <w:t>บริษัทจดทะเบียนกับตลาดหลักทรัพย์แห่งประเทศไทย</w:t>
      </w:r>
      <w:r w:rsidR="001059F3" w:rsidRPr="003A6BE1">
        <w:rPr>
          <w:rFonts w:ascii="Tahoma" w:hAnsi="Tahoma" w:cs="Tahoma"/>
          <w:sz w:val="18"/>
          <w:szCs w:val="18"/>
        </w:rPr>
        <w:t xml:space="preserve"> </w:t>
      </w:r>
      <w:r w:rsidR="001059F3" w:rsidRPr="003A6BE1">
        <w:rPr>
          <w:rFonts w:ascii="Tahoma" w:hAnsi="Tahoma" w:cs="Tahoma"/>
          <w:sz w:val="18"/>
          <w:szCs w:val="18"/>
          <w:cs/>
        </w:rPr>
        <w:t>(</w:t>
      </w:r>
      <w:r w:rsidR="001059F3" w:rsidRPr="003A6BE1">
        <w:rPr>
          <w:rFonts w:ascii="Tahoma" w:hAnsi="Tahoma" w:cs="Tahoma"/>
          <w:sz w:val="18"/>
          <w:szCs w:val="18"/>
        </w:rPr>
        <w:t>“</w:t>
      </w:r>
      <w:r w:rsidR="001059F3" w:rsidRPr="003A6BE1">
        <w:rPr>
          <w:rFonts w:ascii="Tahoma" w:hAnsi="Tahoma" w:cs="Tahoma"/>
          <w:sz w:val="18"/>
          <w:szCs w:val="18"/>
          <w:cs/>
        </w:rPr>
        <w:t>ตลท.</w:t>
      </w:r>
      <w:r w:rsidR="001059F3" w:rsidRPr="003A6BE1">
        <w:rPr>
          <w:rFonts w:ascii="Tahoma" w:hAnsi="Tahoma" w:cs="Tahoma"/>
          <w:sz w:val="18"/>
          <w:szCs w:val="18"/>
        </w:rPr>
        <w:t xml:space="preserve">”) </w:t>
      </w:r>
      <w:r w:rsidRPr="003A6BE1">
        <w:rPr>
          <w:rFonts w:ascii="Tahoma" w:hAnsi="Tahoma" w:cs="Tahoma"/>
          <w:sz w:val="18"/>
          <w:szCs w:val="18"/>
          <w:cs/>
        </w:rPr>
        <w:t>เมื่อเดือน</w:t>
      </w:r>
      <w:r w:rsidR="00AE7D94" w:rsidRPr="003A6BE1">
        <w:rPr>
          <w:rFonts w:ascii="Tahoma" w:hAnsi="Tahoma" w:cs="Tahoma"/>
          <w:sz w:val="18"/>
          <w:szCs w:val="18"/>
          <w:cs/>
        </w:rPr>
        <w:t xml:space="preserve"> สิงหาคม </w:t>
      </w:r>
      <w:r w:rsidR="00AE7D94" w:rsidRPr="003A6BE1">
        <w:rPr>
          <w:rFonts w:ascii="Tahoma" w:hAnsi="Tahoma" w:cs="Tahoma"/>
          <w:sz w:val="18"/>
          <w:szCs w:val="18"/>
        </w:rPr>
        <w:t>2533</w:t>
      </w:r>
    </w:p>
    <w:p w14:paraId="7052ADF2" w14:textId="77777777" w:rsidR="00923FC2" w:rsidRPr="003A6BE1" w:rsidRDefault="00923FC2" w:rsidP="00C25252">
      <w:pPr>
        <w:tabs>
          <w:tab w:val="left" w:pos="540"/>
        </w:tabs>
        <w:spacing w:line="288" w:lineRule="auto"/>
        <w:ind w:left="540"/>
        <w:jc w:val="thaiDistribute"/>
        <w:rPr>
          <w:rFonts w:ascii="Tahoma" w:hAnsi="Tahoma" w:cs="Tahoma"/>
          <w:sz w:val="18"/>
          <w:szCs w:val="18"/>
        </w:rPr>
      </w:pPr>
    </w:p>
    <w:p w14:paraId="2EE815A0" w14:textId="6933BC3F" w:rsidR="00923FC2" w:rsidRPr="003A6BE1" w:rsidRDefault="00B07CDF" w:rsidP="00FC68FC">
      <w:pPr>
        <w:tabs>
          <w:tab w:val="left" w:pos="540"/>
        </w:tabs>
        <w:spacing w:line="288" w:lineRule="auto"/>
        <w:ind w:left="540"/>
        <w:jc w:val="thaiDistribute"/>
        <w:rPr>
          <w:rFonts w:ascii="Tahoma" w:hAnsi="Tahoma" w:cs="Tahoma"/>
          <w:sz w:val="18"/>
          <w:szCs w:val="18"/>
        </w:rPr>
      </w:pPr>
      <w:r w:rsidRPr="003A6BE1">
        <w:rPr>
          <w:rFonts w:ascii="Tahoma" w:hAnsi="Tahoma" w:cs="Tahoma"/>
          <w:sz w:val="18"/>
          <w:szCs w:val="18"/>
          <w:cs/>
        </w:rPr>
        <w:t xml:space="preserve">ณ วันที่ </w:t>
      </w:r>
      <w:bookmarkStart w:id="0" w:name="_Hlk41990460"/>
      <w:r w:rsidR="00CA0510" w:rsidRPr="003A6BE1">
        <w:rPr>
          <w:rFonts w:ascii="Tahoma" w:hAnsi="Tahoma" w:cs="Tahoma"/>
          <w:sz w:val="18"/>
          <w:szCs w:val="18"/>
        </w:rPr>
        <w:t>3</w:t>
      </w:r>
      <w:r w:rsidR="00CC4B32" w:rsidRPr="003A6BE1">
        <w:rPr>
          <w:rFonts w:ascii="Tahoma" w:hAnsi="Tahoma" w:cs="Tahoma"/>
          <w:sz w:val="18"/>
          <w:szCs w:val="18"/>
        </w:rPr>
        <w:t>1</w:t>
      </w:r>
      <w:r w:rsidR="00CA0510" w:rsidRPr="003A6BE1">
        <w:rPr>
          <w:rFonts w:ascii="Tahoma" w:hAnsi="Tahoma" w:cs="Tahoma"/>
          <w:sz w:val="18"/>
          <w:szCs w:val="18"/>
        </w:rPr>
        <w:t xml:space="preserve"> </w:t>
      </w:r>
      <w:bookmarkEnd w:id="0"/>
      <w:r w:rsidR="00CC4B32" w:rsidRPr="003A6BE1">
        <w:rPr>
          <w:rFonts w:ascii="Tahoma" w:hAnsi="Tahoma" w:cs="Tahoma"/>
          <w:sz w:val="18"/>
          <w:szCs w:val="18"/>
          <w:cs/>
        </w:rPr>
        <w:t>ธันวาคม</w:t>
      </w:r>
      <w:r w:rsidR="007B687C" w:rsidRPr="003A6BE1">
        <w:rPr>
          <w:rFonts w:ascii="Tahoma" w:hAnsi="Tahoma" w:cs="Tahoma"/>
          <w:sz w:val="18"/>
          <w:szCs w:val="18"/>
          <w:cs/>
        </w:rPr>
        <w:t xml:space="preserve"> </w:t>
      </w:r>
      <w:r w:rsidRPr="003A6BE1">
        <w:rPr>
          <w:rFonts w:ascii="Tahoma" w:hAnsi="Tahoma" w:cs="Tahoma"/>
          <w:sz w:val="18"/>
          <w:szCs w:val="18"/>
        </w:rPr>
        <w:t>256</w:t>
      </w:r>
      <w:r w:rsidR="00823CB4" w:rsidRPr="003A6BE1">
        <w:rPr>
          <w:rFonts w:ascii="Tahoma" w:hAnsi="Tahoma" w:cs="Tahoma"/>
          <w:sz w:val="18"/>
          <w:szCs w:val="18"/>
        </w:rPr>
        <w:t>3</w:t>
      </w:r>
      <w:r w:rsidRPr="003A6BE1">
        <w:rPr>
          <w:rFonts w:ascii="Tahoma" w:hAnsi="Tahoma" w:cs="Tahoma"/>
          <w:sz w:val="18"/>
          <w:szCs w:val="18"/>
        </w:rPr>
        <w:t xml:space="preserve"> </w:t>
      </w:r>
      <w:r w:rsidR="00FC68FC" w:rsidRPr="003A6BE1">
        <w:rPr>
          <w:rFonts w:ascii="Tahoma" w:hAnsi="Tahoma" w:cs="Tahoma"/>
          <w:sz w:val="18"/>
          <w:szCs w:val="18"/>
          <w:cs/>
        </w:rPr>
        <w:t xml:space="preserve">บริษัทมีผู้ถือหุ้นรายใหญ่สูงสุดคือ </w:t>
      </w:r>
      <w:r w:rsidRPr="003A6BE1">
        <w:rPr>
          <w:rFonts w:ascii="Tahoma" w:hAnsi="Tahoma" w:cs="Tahoma"/>
          <w:sz w:val="18"/>
          <w:szCs w:val="18"/>
        </w:rPr>
        <w:t xml:space="preserve">Singtel Global Investment Pte. Ltd. </w:t>
      </w:r>
      <w:r w:rsidR="00FC68FC" w:rsidRPr="003A6BE1">
        <w:rPr>
          <w:rFonts w:ascii="Tahoma" w:hAnsi="Tahoma" w:cs="Tahoma"/>
          <w:sz w:val="18"/>
          <w:szCs w:val="18"/>
          <w:cs/>
        </w:rPr>
        <w:t>โดยถือหุ้น</w:t>
      </w:r>
      <w:r w:rsidRPr="003A6BE1">
        <w:rPr>
          <w:rFonts w:ascii="Tahoma" w:hAnsi="Tahoma" w:cs="Tahoma"/>
          <w:sz w:val="18"/>
          <w:szCs w:val="18"/>
          <w:cs/>
        </w:rPr>
        <w:t xml:space="preserve">ร้อยละ </w:t>
      </w:r>
      <w:r w:rsidRPr="003A6BE1">
        <w:rPr>
          <w:rFonts w:ascii="Tahoma" w:hAnsi="Tahoma" w:cs="Tahoma"/>
          <w:sz w:val="18"/>
          <w:szCs w:val="18"/>
        </w:rPr>
        <w:t>21.0</w:t>
      </w:r>
      <w:r w:rsidRPr="003A6BE1">
        <w:rPr>
          <w:rFonts w:ascii="Tahoma" w:hAnsi="Tahoma" w:cs="Tahoma"/>
          <w:sz w:val="18"/>
          <w:szCs w:val="18"/>
          <w:cs/>
        </w:rPr>
        <w:t xml:space="preserve"> </w:t>
      </w:r>
      <w:r w:rsidRPr="003A6BE1">
        <w:rPr>
          <w:rFonts w:ascii="Tahoma" w:hAnsi="Tahoma" w:cs="Tahoma"/>
          <w:i/>
          <w:iCs/>
          <w:sz w:val="18"/>
          <w:szCs w:val="18"/>
          <w:cs/>
        </w:rPr>
        <w:t xml:space="preserve">(ณ วันที่ </w:t>
      </w:r>
      <w:r w:rsidRPr="003A6BE1">
        <w:rPr>
          <w:rFonts w:ascii="Tahoma" w:hAnsi="Tahoma" w:cs="Tahoma"/>
          <w:i/>
          <w:iCs/>
          <w:sz w:val="18"/>
          <w:szCs w:val="18"/>
        </w:rPr>
        <w:t xml:space="preserve">31 </w:t>
      </w:r>
      <w:r w:rsidRPr="003A6BE1">
        <w:rPr>
          <w:rFonts w:ascii="Tahoma" w:hAnsi="Tahoma" w:cs="Tahoma"/>
          <w:i/>
          <w:iCs/>
          <w:sz w:val="18"/>
          <w:szCs w:val="18"/>
          <w:cs/>
        </w:rPr>
        <w:t>ธันวาคม 25</w:t>
      </w:r>
      <w:r w:rsidRPr="003A6BE1">
        <w:rPr>
          <w:rFonts w:ascii="Tahoma" w:hAnsi="Tahoma" w:cs="Tahoma"/>
          <w:i/>
          <w:iCs/>
          <w:sz w:val="18"/>
          <w:szCs w:val="18"/>
        </w:rPr>
        <w:t>6</w:t>
      </w:r>
      <w:r w:rsidR="00823CB4" w:rsidRPr="003A6BE1">
        <w:rPr>
          <w:rFonts w:ascii="Tahoma" w:hAnsi="Tahoma" w:cs="Tahoma"/>
          <w:i/>
          <w:iCs/>
          <w:sz w:val="18"/>
          <w:szCs w:val="18"/>
        </w:rPr>
        <w:t>2</w:t>
      </w:r>
      <w:r w:rsidRPr="003A6BE1">
        <w:rPr>
          <w:rFonts w:ascii="Tahoma" w:hAnsi="Tahoma" w:cs="Tahoma"/>
          <w:i/>
          <w:iCs/>
          <w:sz w:val="18"/>
          <w:szCs w:val="18"/>
        </w:rPr>
        <w:t>:</w:t>
      </w:r>
      <w:r w:rsidRPr="003A6BE1">
        <w:rPr>
          <w:rFonts w:ascii="Tahoma" w:hAnsi="Tahoma" w:cs="Tahoma"/>
          <w:i/>
          <w:iCs/>
          <w:sz w:val="18"/>
          <w:szCs w:val="18"/>
          <w:cs/>
        </w:rPr>
        <w:t xml:space="preserve"> ถือ</w:t>
      </w:r>
      <w:r w:rsidR="00FC68FC" w:rsidRPr="003A6BE1">
        <w:rPr>
          <w:rFonts w:ascii="Tahoma" w:hAnsi="Tahoma" w:cs="Tahoma"/>
          <w:i/>
          <w:iCs/>
          <w:sz w:val="18"/>
          <w:szCs w:val="18"/>
          <w:cs/>
        </w:rPr>
        <w:t>หุ้น</w:t>
      </w:r>
      <w:r w:rsidRPr="003A6BE1">
        <w:rPr>
          <w:rFonts w:ascii="Tahoma" w:hAnsi="Tahoma" w:cs="Tahoma"/>
          <w:i/>
          <w:iCs/>
          <w:sz w:val="18"/>
          <w:szCs w:val="18"/>
          <w:cs/>
        </w:rPr>
        <w:t xml:space="preserve">ร้อยละ </w:t>
      </w:r>
      <w:r w:rsidRPr="003A6BE1">
        <w:rPr>
          <w:rFonts w:ascii="Tahoma" w:hAnsi="Tahoma" w:cs="Tahoma"/>
          <w:i/>
          <w:iCs/>
          <w:sz w:val="18"/>
          <w:szCs w:val="18"/>
        </w:rPr>
        <w:t>21.0</w:t>
      </w:r>
      <w:r w:rsidRPr="003A6BE1">
        <w:rPr>
          <w:rFonts w:ascii="Tahoma" w:hAnsi="Tahoma" w:cs="Tahoma"/>
          <w:i/>
          <w:iCs/>
          <w:sz w:val="18"/>
          <w:szCs w:val="18"/>
          <w:cs/>
        </w:rPr>
        <w:t>)</w:t>
      </w:r>
    </w:p>
    <w:p w14:paraId="18926695" w14:textId="77777777" w:rsidR="001E6B43" w:rsidRPr="003A6BE1" w:rsidRDefault="001E6B43" w:rsidP="00C25252">
      <w:pPr>
        <w:pStyle w:val="BodyTextIndent3"/>
        <w:spacing w:line="288" w:lineRule="auto"/>
        <w:ind w:left="540"/>
        <w:jc w:val="thaiDistribute"/>
        <w:rPr>
          <w:rFonts w:ascii="Tahoma" w:hAnsi="Tahoma" w:cs="Tahoma"/>
          <w:sz w:val="18"/>
          <w:szCs w:val="18"/>
        </w:rPr>
      </w:pPr>
    </w:p>
    <w:p w14:paraId="4376123C" w14:textId="77777777" w:rsidR="00B93DF8" w:rsidRPr="003A6BE1" w:rsidRDefault="003D57E7" w:rsidP="00EF6427">
      <w:pPr>
        <w:spacing w:line="288" w:lineRule="auto"/>
        <w:ind w:left="540" w:right="-45"/>
        <w:jc w:val="thaiDistribute"/>
        <w:rPr>
          <w:rFonts w:ascii="Tahoma" w:hAnsi="Tahoma" w:cs="Tahoma"/>
          <w:sz w:val="18"/>
          <w:szCs w:val="18"/>
        </w:rPr>
      </w:pPr>
      <w:r w:rsidRPr="003A6BE1">
        <w:rPr>
          <w:rFonts w:ascii="Tahoma" w:hAnsi="Tahoma" w:cs="Tahoma"/>
          <w:sz w:val="18"/>
          <w:szCs w:val="18"/>
          <w:cs/>
        </w:rPr>
        <w:t>บริษัท บริษัทย่อย การร่วมค้า และบริษัทร่วม รวมกันเรียกว่า “</w:t>
      </w:r>
      <w:r w:rsidR="006D2626" w:rsidRPr="003A6BE1">
        <w:rPr>
          <w:rFonts w:ascii="Tahoma" w:hAnsi="Tahoma" w:cs="Tahoma"/>
          <w:sz w:val="18"/>
          <w:szCs w:val="18"/>
          <w:cs/>
        </w:rPr>
        <w:t>กลุ่มอินทัช</w:t>
      </w:r>
      <w:r w:rsidRPr="003A6BE1">
        <w:rPr>
          <w:rFonts w:ascii="Tahoma" w:hAnsi="Tahoma" w:cs="Tahoma"/>
          <w:sz w:val="18"/>
          <w:szCs w:val="18"/>
        </w:rPr>
        <w:t xml:space="preserve">” </w:t>
      </w:r>
      <w:r w:rsidR="00B93DF8" w:rsidRPr="003A6BE1">
        <w:rPr>
          <w:rFonts w:ascii="Tahoma" w:hAnsi="Tahoma" w:cs="Tahoma"/>
          <w:sz w:val="18"/>
          <w:szCs w:val="18"/>
          <w:cs/>
        </w:rPr>
        <w:t>ประกอบธุรกิจหลักในธุรกิจดาวเทียม ธุรกิจ</w:t>
      </w:r>
      <w:r w:rsidR="00346CC7" w:rsidRPr="003A6BE1">
        <w:rPr>
          <w:rFonts w:ascii="Tahoma" w:hAnsi="Tahoma" w:cs="Tahoma"/>
          <w:spacing w:val="-2"/>
          <w:sz w:val="18"/>
          <w:szCs w:val="18"/>
          <w:cs/>
        </w:rPr>
        <w:t>อินเทอร์เน็ต</w:t>
      </w:r>
      <w:r w:rsidR="00B93DF8" w:rsidRPr="003A6BE1">
        <w:rPr>
          <w:rFonts w:ascii="Tahoma" w:hAnsi="Tahoma" w:cs="Tahoma"/>
          <w:spacing w:val="-2"/>
          <w:sz w:val="18"/>
          <w:szCs w:val="18"/>
          <w:cs/>
        </w:rPr>
        <w:t xml:space="preserve"> กิจการด้านการสื่อสารโทรคมนาคม ธุรกิจสื่อและโฆษณา</w:t>
      </w:r>
    </w:p>
    <w:p w14:paraId="23A652CD" w14:textId="77777777" w:rsidR="00923FC2" w:rsidRPr="003A6BE1" w:rsidRDefault="00923FC2" w:rsidP="00C25252">
      <w:pPr>
        <w:spacing w:line="288" w:lineRule="auto"/>
        <w:ind w:left="540" w:right="-45"/>
        <w:jc w:val="thaiDistribute"/>
        <w:rPr>
          <w:rFonts w:ascii="Tahoma" w:hAnsi="Tahoma" w:cs="Tahoma"/>
          <w:sz w:val="18"/>
          <w:szCs w:val="18"/>
        </w:rPr>
      </w:pPr>
    </w:p>
    <w:p w14:paraId="3EC3557E" w14:textId="5AF6B898" w:rsidR="00496C30" w:rsidRPr="003A6BE1" w:rsidRDefault="00496C30" w:rsidP="00242DBF">
      <w:pPr>
        <w:pStyle w:val="BodyTextIndent3"/>
        <w:spacing w:line="288" w:lineRule="auto"/>
        <w:ind w:left="540"/>
        <w:jc w:val="thaiDistribute"/>
        <w:rPr>
          <w:rFonts w:ascii="Tahoma" w:hAnsi="Tahoma" w:cs="Tahoma"/>
          <w:sz w:val="18"/>
          <w:szCs w:val="18"/>
        </w:rPr>
      </w:pPr>
      <w:r w:rsidRPr="003A6BE1">
        <w:rPr>
          <w:rFonts w:ascii="Tahoma" w:hAnsi="Tahoma" w:cs="Tahoma"/>
          <w:sz w:val="18"/>
          <w:szCs w:val="18"/>
          <w:cs/>
        </w:rPr>
        <w:t xml:space="preserve">รายละเอียดของบริษัทย่อย บริษัทร่วม </w:t>
      </w:r>
      <w:r w:rsidR="002E29C4" w:rsidRPr="003A6BE1">
        <w:rPr>
          <w:rFonts w:ascii="Tahoma" w:hAnsi="Tahoma" w:cs="Tahoma"/>
          <w:sz w:val="18"/>
          <w:szCs w:val="18"/>
          <w:cs/>
        </w:rPr>
        <w:t xml:space="preserve">และบริษัทในโครงการร่วมลงทุน </w:t>
      </w:r>
      <w:r w:rsidR="00C34284" w:rsidRPr="003A6BE1">
        <w:rPr>
          <w:rFonts w:ascii="Tahoma" w:hAnsi="Tahoma" w:cs="Tahoma"/>
          <w:sz w:val="18"/>
          <w:szCs w:val="18"/>
          <w:cs/>
        </w:rPr>
        <w:t xml:space="preserve">ณ วันที่ </w:t>
      </w:r>
      <w:r w:rsidR="0028221D" w:rsidRPr="003A6BE1">
        <w:rPr>
          <w:rFonts w:ascii="Tahoma" w:hAnsi="Tahoma" w:cs="Tahoma"/>
          <w:sz w:val="18"/>
          <w:szCs w:val="18"/>
        </w:rPr>
        <w:t xml:space="preserve">31 </w:t>
      </w:r>
      <w:r w:rsidR="0028221D" w:rsidRPr="003A6BE1">
        <w:rPr>
          <w:rFonts w:ascii="Tahoma" w:hAnsi="Tahoma" w:cs="Tahoma"/>
          <w:sz w:val="18"/>
          <w:szCs w:val="18"/>
          <w:cs/>
        </w:rPr>
        <w:t xml:space="preserve">ธันวาคม </w:t>
      </w:r>
      <w:r w:rsidR="00CC4B32" w:rsidRPr="003A6BE1">
        <w:rPr>
          <w:rFonts w:ascii="Tahoma" w:hAnsi="Tahoma" w:cs="Tahoma"/>
          <w:sz w:val="18"/>
          <w:szCs w:val="18"/>
        </w:rPr>
        <w:t xml:space="preserve">2563 </w:t>
      </w:r>
      <w:r w:rsidR="00CC4B32" w:rsidRPr="003A6BE1">
        <w:rPr>
          <w:rFonts w:ascii="Tahoma" w:hAnsi="Tahoma" w:cs="Tahoma"/>
          <w:sz w:val="18"/>
          <w:szCs w:val="18"/>
          <w:cs/>
        </w:rPr>
        <w:t>และ</w:t>
      </w:r>
      <w:r w:rsidR="00242DBF" w:rsidRPr="003A6BE1">
        <w:rPr>
          <w:rFonts w:ascii="Tahoma" w:hAnsi="Tahoma" w:cs="Tahoma"/>
          <w:sz w:val="18"/>
          <w:szCs w:val="18"/>
        </w:rPr>
        <w:t xml:space="preserve"> </w:t>
      </w:r>
      <w:r w:rsidR="00242DBF" w:rsidRPr="003A6BE1">
        <w:rPr>
          <w:rFonts w:ascii="Tahoma" w:hAnsi="Tahoma" w:cs="Tahoma"/>
          <w:sz w:val="18"/>
          <w:szCs w:val="18"/>
          <w:cs/>
        </w:rPr>
        <w:t xml:space="preserve">ณ วันที่ </w:t>
      </w:r>
      <w:r w:rsidR="00242DBF" w:rsidRPr="003A6BE1">
        <w:rPr>
          <w:rFonts w:ascii="Tahoma" w:eastAsia="Angsana New" w:hAnsi="Tahoma" w:cs="Tahoma"/>
          <w:spacing w:val="-4"/>
          <w:sz w:val="18"/>
          <w:szCs w:val="18"/>
        </w:rPr>
        <w:t xml:space="preserve">31 </w:t>
      </w:r>
      <w:r w:rsidR="00242DBF" w:rsidRPr="003A6BE1">
        <w:rPr>
          <w:rFonts w:ascii="Tahoma" w:eastAsia="Angsana New" w:hAnsi="Tahoma" w:cs="Tahoma" w:hint="eastAsia"/>
          <w:spacing w:val="-4"/>
          <w:sz w:val="18"/>
          <w:szCs w:val="18"/>
          <w:cs/>
        </w:rPr>
        <w:t>ธันวาคม</w:t>
      </w:r>
      <w:r w:rsidR="00CC4B32" w:rsidRPr="003A6BE1">
        <w:rPr>
          <w:rFonts w:ascii="Tahoma" w:hAnsi="Tahoma" w:cs="Tahoma"/>
          <w:sz w:val="18"/>
          <w:szCs w:val="18"/>
          <w:cs/>
        </w:rPr>
        <w:t xml:space="preserve"> </w:t>
      </w:r>
      <w:r w:rsidR="0028221D" w:rsidRPr="003A6BE1">
        <w:rPr>
          <w:rFonts w:ascii="Tahoma" w:hAnsi="Tahoma" w:cs="Tahoma"/>
          <w:sz w:val="18"/>
          <w:szCs w:val="18"/>
        </w:rPr>
        <w:t>256</w:t>
      </w:r>
      <w:r w:rsidR="00823CB4" w:rsidRPr="003A6BE1">
        <w:rPr>
          <w:rFonts w:ascii="Tahoma" w:hAnsi="Tahoma" w:cs="Tahoma"/>
          <w:sz w:val="18"/>
          <w:szCs w:val="18"/>
        </w:rPr>
        <w:t>2</w:t>
      </w:r>
      <w:r w:rsidR="00C34284" w:rsidRPr="003A6BE1">
        <w:rPr>
          <w:rFonts w:ascii="Tahoma" w:hAnsi="Tahoma" w:cs="Tahoma"/>
          <w:sz w:val="18"/>
          <w:szCs w:val="18"/>
        </w:rPr>
        <w:t xml:space="preserve"> </w:t>
      </w:r>
      <w:r w:rsidRPr="003A6BE1">
        <w:rPr>
          <w:rFonts w:ascii="Tahoma" w:hAnsi="Tahoma" w:cs="Tahoma"/>
          <w:sz w:val="18"/>
          <w:szCs w:val="18"/>
          <w:cs/>
        </w:rPr>
        <w:t>มีดังนี้</w:t>
      </w:r>
    </w:p>
    <w:p w14:paraId="66B3A680" w14:textId="77777777" w:rsidR="00D1281E" w:rsidRPr="003A6BE1" w:rsidRDefault="00D1281E" w:rsidP="00C25252">
      <w:pPr>
        <w:pStyle w:val="BodyTextIndent3"/>
        <w:spacing w:line="288" w:lineRule="auto"/>
        <w:ind w:left="540"/>
        <w:rPr>
          <w:rFonts w:ascii="Tahoma" w:hAnsi="Tahoma" w:cs="Tahoma"/>
          <w:sz w:val="18"/>
          <w:szCs w:val="18"/>
        </w:rPr>
      </w:pPr>
    </w:p>
    <w:tbl>
      <w:tblPr>
        <w:tblW w:w="9048" w:type="dxa"/>
        <w:tblInd w:w="558" w:type="dxa"/>
        <w:tblLayout w:type="fixed"/>
        <w:tblLook w:val="0000" w:firstRow="0" w:lastRow="0" w:firstColumn="0" w:lastColumn="0" w:noHBand="0" w:noVBand="0"/>
      </w:tblPr>
      <w:tblGrid>
        <w:gridCol w:w="2244"/>
        <w:gridCol w:w="4110"/>
        <w:gridCol w:w="606"/>
        <w:gridCol w:w="849"/>
        <w:gridCol w:w="284"/>
        <w:gridCol w:w="955"/>
      </w:tblGrid>
      <w:tr w:rsidR="00D1281E" w:rsidRPr="003A6BE1" w14:paraId="7D17BE00" w14:textId="77777777" w:rsidTr="00D1281E">
        <w:trPr>
          <w:cantSplit/>
          <w:tblHeader/>
        </w:trPr>
        <w:tc>
          <w:tcPr>
            <w:tcW w:w="2244" w:type="dxa"/>
          </w:tcPr>
          <w:p w14:paraId="150773A4" w14:textId="77777777" w:rsidR="00D1281E" w:rsidRPr="003A6BE1" w:rsidRDefault="00D1281E" w:rsidP="00D1281E">
            <w:pPr>
              <w:spacing w:line="288" w:lineRule="auto"/>
              <w:jc w:val="center"/>
              <w:rPr>
                <w:rFonts w:ascii="Tahoma" w:eastAsia="Angsana New" w:hAnsi="Tahoma" w:cs="Tahoma"/>
                <w:b/>
                <w:bCs/>
                <w:snapToGrid w:val="0"/>
                <w:sz w:val="14"/>
                <w:szCs w:val="14"/>
                <w:cs/>
                <w:lang w:eastAsia="th-TH"/>
              </w:rPr>
            </w:pPr>
          </w:p>
        </w:tc>
        <w:tc>
          <w:tcPr>
            <w:tcW w:w="4110" w:type="dxa"/>
          </w:tcPr>
          <w:p w14:paraId="59EC06B6" w14:textId="77777777" w:rsidR="00D1281E" w:rsidRPr="003A6BE1" w:rsidRDefault="00D1281E" w:rsidP="00D1281E">
            <w:pPr>
              <w:spacing w:line="288" w:lineRule="auto"/>
              <w:ind w:left="-101" w:right="-108"/>
              <w:jc w:val="center"/>
              <w:rPr>
                <w:rFonts w:ascii="Tahoma" w:hAnsi="Tahoma" w:cs="Tahoma"/>
                <w:b/>
                <w:bCs/>
                <w:sz w:val="14"/>
                <w:szCs w:val="14"/>
                <w:cs/>
              </w:rPr>
            </w:pPr>
          </w:p>
        </w:tc>
        <w:tc>
          <w:tcPr>
            <w:tcW w:w="606" w:type="dxa"/>
          </w:tcPr>
          <w:p w14:paraId="4ECA4D6E" w14:textId="77777777" w:rsidR="00D1281E" w:rsidRPr="003A6BE1" w:rsidRDefault="00D1281E" w:rsidP="00D1281E">
            <w:pPr>
              <w:spacing w:line="288" w:lineRule="auto"/>
              <w:ind w:left="-108" w:right="-69"/>
              <w:jc w:val="center"/>
              <w:rPr>
                <w:rFonts w:ascii="Tahoma" w:hAnsi="Tahoma" w:cs="Tahoma"/>
                <w:b/>
                <w:bCs/>
                <w:sz w:val="14"/>
                <w:szCs w:val="14"/>
                <w:cs/>
              </w:rPr>
            </w:pPr>
          </w:p>
        </w:tc>
        <w:tc>
          <w:tcPr>
            <w:tcW w:w="2088" w:type="dxa"/>
            <w:gridSpan w:val="3"/>
          </w:tcPr>
          <w:p w14:paraId="42096295" w14:textId="77777777" w:rsidR="00D1281E" w:rsidRPr="003A6BE1" w:rsidRDefault="00D1281E" w:rsidP="00D1281E">
            <w:pPr>
              <w:spacing w:line="288" w:lineRule="auto"/>
              <w:ind w:left="-66"/>
              <w:jc w:val="right"/>
              <w:rPr>
                <w:rFonts w:ascii="Tahoma" w:eastAsia="Times New Roman" w:hAnsi="Tahoma" w:cs="Tahoma"/>
                <w:b/>
                <w:bCs/>
                <w:sz w:val="14"/>
                <w:szCs w:val="14"/>
                <w:cs/>
                <w:lang w:val="en-GB"/>
              </w:rPr>
            </w:pPr>
            <w:r w:rsidRPr="003A6BE1">
              <w:rPr>
                <w:rFonts w:ascii="Tahoma" w:eastAsia="Times New Roman" w:hAnsi="Tahoma" w:cs="Tahoma"/>
                <w:b/>
                <w:bCs/>
                <w:sz w:val="14"/>
                <w:szCs w:val="14"/>
                <w:cs/>
                <w:lang w:val="en-GB"/>
              </w:rPr>
              <w:t xml:space="preserve">หน่วย </w:t>
            </w:r>
            <w:r w:rsidRPr="003A6BE1">
              <w:rPr>
                <w:rFonts w:ascii="Tahoma" w:eastAsia="Times New Roman" w:hAnsi="Tahoma" w:cs="Tahoma"/>
                <w:b/>
                <w:bCs/>
                <w:sz w:val="14"/>
                <w:szCs w:val="14"/>
                <w:lang w:val="en-GB"/>
              </w:rPr>
              <w:t xml:space="preserve">: </w:t>
            </w:r>
            <w:r w:rsidRPr="003A6BE1">
              <w:rPr>
                <w:rFonts w:ascii="Tahoma" w:eastAsia="Times New Roman" w:hAnsi="Tahoma" w:cs="Tahoma"/>
                <w:b/>
                <w:bCs/>
                <w:sz w:val="14"/>
                <w:szCs w:val="14"/>
                <w:cs/>
                <w:lang w:val="en-GB"/>
              </w:rPr>
              <w:t>ร้อยละ</w:t>
            </w:r>
          </w:p>
        </w:tc>
      </w:tr>
      <w:tr w:rsidR="00D1281E" w:rsidRPr="003A6BE1" w14:paraId="6BF5C33E" w14:textId="77777777" w:rsidTr="00D1281E">
        <w:trPr>
          <w:cantSplit/>
          <w:tblHeader/>
        </w:trPr>
        <w:tc>
          <w:tcPr>
            <w:tcW w:w="2244" w:type="dxa"/>
          </w:tcPr>
          <w:p w14:paraId="12E0F7F8" w14:textId="77777777" w:rsidR="00D1281E" w:rsidRPr="003A6BE1" w:rsidRDefault="00D1281E" w:rsidP="00D1281E">
            <w:pPr>
              <w:spacing w:line="288" w:lineRule="auto"/>
              <w:jc w:val="center"/>
              <w:rPr>
                <w:rFonts w:ascii="Tahoma" w:eastAsia="Angsana New" w:hAnsi="Tahoma" w:cs="Tahoma"/>
                <w:b/>
                <w:bCs/>
                <w:snapToGrid w:val="0"/>
                <w:sz w:val="14"/>
                <w:szCs w:val="14"/>
                <w:cs/>
                <w:lang w:eastAsia="th-TH"/>
              </w:rPr>
            </w:pPr>
            <w:r w:rsidRPr="003A6BE1">
              <w:rPr>
                <w:rFonts w:ascii="Tahoma" w:eastAsia="Angsana New" w:hAnsi="Tahoma" w:cs="Tahoma"/>
                <w:b/>
                <w:bCs/>
                <w:snapToGrid w:val="0"/>
                <w:sz w:val="14"/>
                <w:szCs w:val="14"/>
                <w:cs/>
                <w:lang w:eastAsia="th-TH"/>
              </w:rPr>
              <w:t>บริษัท</w:t>
            </w:r>
          </w:p>
        </w:tc>
        <w:tc>
          <w:tcPr>
            <w:tcW w:w="4110" w:type="dxa"/>
          </w:tcPr>
          <w:p w14:paraId="5B95A335" w14:textId="77777777" w:rsidR="00D1281E" w:rsidRPr="003A6BE1" w:rsidRDefault="00D1281E" w:rsidP="00D1281E">
            <w:pPr>
              <w:spacing w:line="288" w:lineRule="auto"/>
              <w:ind w:left="-101" w:right="-108"/>
              <w:jc w:val="center"/>
              <w:rPr>
                <w:rFonts w:ascii="Tahoma" w:hAnsi="Tahoma" w:cs="Tahoma"/>
                <w:b/>
                <w:bCs/>
                <w:sz w:val="14"/>
                <w:szCs w:val="14"/>
                <w:cs/>
              </w:rPr>
            </w:pPr>
            <w:r w:rsidRPr="003A6BE1">
              <w:rPr>
                <w:rFonts w:ascii="Tahoma" w:hAnsi="Tahoma" w:cs="Tahoma"/>
                <w:b/>
                <w:bCs/>
                <w:sz w:val="14"/>
                <w:szCs w:val="14"/>
                <w:cs/>
              </w:rPr>
              <w:t>ลักษณะธุรกิจ</w:t>
            </w:r>
          </w:p>
        </w:tc>
        <w:tc>
          <w:tcPr>
            <w:tcW w:w="606" w:type="dxa"/>
          </w:tcPr>
          <w:p w14:paraId="16A31859" w14:textId="77777777" w:rsidR="00D1281E" w:rsidRPr="003A6BE1" w:rsidRDefault="00D1281E" w:rsidP="00D1281E">
            <w:pPr>
              <w:spacing w:line="288" w:lineRule="auto"/>
              <w:ind w:left="-108" w:right="-69"/>
              <w:jc w:val="center"/>
              <w:rPr>
                <w:rFonts w:ascii="Tahoma" w:hAnsi="Tahoma" w:cs="Tahoma"/>
                <w:b/>
                <w:bCs/>
                <w:sz w:val="14"/>
                <w:szCs w:val="14"/>
                <w:cs/>
              </w:rPr>
            </w:pPr>
            <w:r w:rsidRPr="003A6BE1">
              <w:rPr>
                <w:rFonts w:ascii="Tahoma" w:hAnsi="Tahoma" w:cs="Tahoma"/>
                <w:b/>
                <w:bCs/>
                <w:sz w:val="14"/>
                <w:szCs w:val="14"/>
                <w:cs/>
              </w:rPr>
              <w:t>ประเทศ</w:t>
            </w:r>
          </w:p>
        </w:tc>
        <w:tc>
          <w:tcPr>
            <w:tcW w:w="2088" w:type="dxa"/>
            <w:gridSpan w:val="3"/>
          </w:tcPr>
          <w:p w14:paraId="09E9DDFC" w14:textId="77777777" w:rsidR="00D1281E" w:rsidRPr="003A6BE1" w:rsidRDefault="00D1281E" w:rsidP="00D1281E">
            <w:pPr>
              <w:spacing w:line="288" w:lineRule="auto"/>
              <w:jc w:val="center"/>
              <w:rPr>
                <w:rFonts w:ascii="Tahoma" w:hAnsi="Tahoma" w:cs="Tahoma"/>
                <w:b/>
                <w:bCs/>
                <w:sz w:val="14"/>
                <w:szCs w:val="14"/>
                <w:cs/>
              </w:rPr>
            </w:pPr>
            <w:r w:rsidRPr="003A6BE1">
              <w:rPr>
                <w:rFonts w:ascii="Tahoma" w:hAnsi="Tahoma" w:cs="Tahoma"/>
                <w:b/>
                <w:bCs/>
                <w:sz w:val="14"/>
                <w:szCs w:val="14"/>
                <w:cs/>
              </w:rPr>
              <w:t>สัดส่วนการถือหุ้น</w:t>
            </w:r>
          </w:p>
        </w:tc>
      </w:tr>
      <w:tr w:rsidR="00D1281E" w:rsidRPr="003A6BE1" w14:paraId="68631692" w14:textId="77777777" w:rsidTr="00D1281E">
        <w:trPr>
          <w:cantSplit/>
          <w:tblHeader/>
        </w:trPr>
        <w:tc>
          <w:tcPr>
            <w:tcW w:w="2244" w:type="dxa"/>
          </w:tcPr>
          <w:p w14:paraId="4E50124A" w14:textId="77777777" w:rsidR="00D1281E" w:rsidRPr="003A6BE1" w:rsidRDefault="00D1281E" w:rsidP="00D1281E">
            <w:pPr>
              <w:spacing w:line="288" w:lineRule="auto"/>
              <w:jc w:val="center"/>
              <w:rPr>
                <w:rFonts w:ascii="Tahoma" w:eastAsia="Angsana New" w:hAnsi="Tahoma" w:cs="Tahoma"/>
                <w:b/>
                <w:bCs/>
                <w:snapToGrid w:val="0"/>
                <w:sz w:val="14"/>
                <w:szCs w:val="14"/>
                <w:cs/>
                <w:lang w:eastAsia="th-TH"/>
              </w:rPr>
            </w:pPr>
          </w:p>
        </w:tc>
        <w:tc>
          <w:tcPr>
            <w:tcW w:w="4110" w:type="dxa"/>
          </w:tcPr>
          <w:p w14:paraId="70DA88F5" w14:textId="77777777" w:rsidR="00D1281E" w:rsidRPr="003A6BE1" w:rsidRDefault="00D1281E" w:rsidP="00D1281E">
            <w:pPr>
              <w:spacing w:line="288" w:lineRule="auto"/>
              <w:ind w:left="-101" w:right="-108"/>
              <w:jc w:val="center"/>
              <w:rPr>
                <w:rFonts w:ascii="Tahoma" w:hAnsi="Tahoma" w:cs="Tahoma"/>
                <w:b/>
                <w:bCs/>
                <w:sz w:val="14"/>
                <w:szCs w:val="14"/>
                <w:cs/>
              </w:rPr>
            </w:pPr>
          </w:p>
        </w:tc>
        <w:tc>
          <w:tcPr>
            <w:tcW w:w="606" w:type="dxa"/>
          </w:tcPr>
          <w:p w14:paraId="0AC5044F" w14:textId="77777777" w:rsidR="00D1281E" w:rsidRPr="003A6BE1" w:rsidRDefault="00D1281E" w:rsidP="00D1281E">
            <w:pPr>
              <w:spacing w:line="288" w:lineRule="auto"/>
              <w:ind w:left="-108" w:right="-69"/>
              <w:jc w:val="center"/>
              <w:rPr>
                <w:rFonts w:ascii="Tahoma" w:hAnsi="Tahoma" w:cs="Tahoma"/>
                <w:b/>
                <w:bCs/>
                <w:sz w:val="14"/>
                <w:szCs w:val="14"/>
                <w:cs/>
              </w:rPr>
            </w:pPr>
            <w:r w:rsidRPr="003A6BE1">
              <w:rPr>
                <w:rFonts w:ascii="Tahoma" w:hAnsi="Tahoma" w:cs="Tahoma"/>
                <w:b/>
                <w:bCs/>
                <w:sz w:val="14"/>
                <w:szCs w:val="14"/>
                <w:cs/>
              </w:rPr>
              <w:t>ที่กิจการ</w:t>
            </w:r>
          </w:p>
        </w:tc>
        <w:tc>
          <w:tcPr>
            <w:tcW w:w="849" w:type="dxa"/>
          </w:tcPr>
          <w:p w14:paraId="4343145B" w14:textId="060EBC05" w:rsidR="00D1281E" w:rsidRPr="003A6BE1" w:rsidRDefault="00A44F2E" w:rsidP="00823CB4">
            <w:pPr>
              <w:spacing w:line="288" w:lineRule="auto"/>
              <w:ind w:left="-108" w:right="-108"/>
              <w:jc w:val="center"/>
              <w:rPr>
                <w:rFonts w:ascii="Tahoma" w:hAnsi="Tahoma" w:cs="Tahoma"/>
                <w:sz w:val="14"/>
                <w:szCs w:val="14"/>
              </w:rPr>
            </w:pPr>
            <w:r w:rsidRPr="003A6BE1">
              <w:rPr>
                <w:rFonts w:ascii="Tahoma" w:hAnsi="Tahoma" w:cs="Tahoma"/>
                <w:sz w:val="14"/>
                <w:szCs w:val="14"/>
              </w:rPr>
              <w:t>3</w:t>
            </w:r>
            <w:r w:rsidR="00CC4B32" w:rsidRPr="003A6BE1">
              <w:rPr>
                <w:rFonts w:ascii="Tahoma" w:hAnsi="Tahoma" w:cs="Tahoma"/>
                <w:sz w:val="14"/>
                <w:szCs w:val="14"/>
              </w:rPr>
              <w:t>1</w:t>
            </w:r>
            <w:r w:rsidRPr="003A6BE1">
              <w:rPr>
                <w:rFonts w:ascii="Tahoma" w:hAnsi="Tahoma" w:cs="Tahoma"/>
                <w:sz w:val="14"/>
                <w:szCs w:val="14"/>
              </w:rPr>
              <w:t xml:space="preserve"> </w:t>
            </w:r>
            <w:r w:rsidR="00CC4B32" w:rsidRPr="003A6BE1">
              <w:rPr>
                <w:rFonts w:ascii="Tahoma" w:hAnsi="Tahoma" w:cs="Tahoma"/>
                <w:sz w:val="14"/>
                <w:szCs w:val="14"/>
                <w:cs/>
              </w:rPr>
              <w:t>ธันวาคม</w:t>
            </w:r>
          </w:p>
        </w:tc>
        <w:tc>
          <w:tcPr>
            <w:tcW w:w="284" w:type="dxa"/>
          </w:tcPr>
          <w:p w14:paraId="7F70AFBC" w14:textId="77777777" w:rsidR="00D1281E" w:rsidRPr="003A6BE1" w:rsidRDefault="00D1281E" w:rsidP="00D1281E">
            <w:pPr>
              <w:spacing w:line="288" w:lineRule="auto"/>
              <w:jc w:val="center"/>
              <w:rPr>
                <w:rFonts w:ascii="Tahoma" w:hAnsi="Tahoma" w:cs="Tahoma"/>
                <w:b/>
                <w:bCs/>
                <w:sz w:val="14"/>
                <w:szCs w:val="14"/>
                <w:cs/>
              </w:rPr>
            </w:pPr>
          </w:p>
        </w:tc>
        <w:tc>
          <w:tcPr>
            <w:tcW w:w="955" w:type="dxa"/>
          </w:tcPr>
          <w:p w14:paraId="2112C6D8" w14:textId="77777777" w:rsidR="00D1281E" w:rsidRPr="003A6BE1" w:rsidRDefault="00D1281E" w:rsidP="00D1281E">
            <w:pPr>
              <w:spacing w:line="288" w:lineRule="auto"/>
              <w:ind w:left="-107" w:right="-93"/>
              <w:jc w:val="center"/>
              <w:rPr>
                <w:rFonts w:ascii="Tahoma" w:hAnsi="Tahoma" w:cs="Tahoma"/>
                <w:sz w:val="14"/>
                <w:szCs w:val="14"/>
                <w:cs/>
              </w:rPr>
            </w:pPr>
            <w:r w:rsidRPr="003A6BE1">
              <w:rPr>
                <w:rFonts w:ascii="Tahoma" w:hAnsi="Tahoma" w:cs="Tahoma"/>
                <w:sz w:val="14"/>
                <w:szCs w:val="14"/>
              </w:rPr>
              <w:t xml:space="preserve">31 </w:t>
            </w:r>
            <w:r w:rsidRPr="003A6BE1">
              <w:rPr>
                <w:rFonts w:ascii="Tahoma" w:hAnsi="Tahoma" w:cs="Tahoma"/>
                <w:sz w:val="14"/>
                <w:szCs w:val="14"/>
                <w:cs/>
              </w:rPr>
              <w:t>ธันวาคม</w:t>
            </w:r>
          </w:p>
        </w:tc>
      </w:tr>
      <w:tr w:rsidR="00D1281E" w:rsidRPr="003A6BE1" w14:paraId="3E88D909" w14:textId="77777777" w:rsidTr="00D1281E">
        <w:trPr>
          <w:cantSplit/>
          <w:tblHeader/>
        </w:trPr>
        <w:tc>
          <w:tcPr>
            <w:tcW w:w="2244" w:type="dxa"/>
          </w:tcPr>
          <w:p w14:paraId="3C65D188" w14:textId="77777777" w:rsidR="00D1281E" w:rsidRPr="003A6BE1" w:rsidRDefault="00D1281E" w:rsidP="00D1281E">
            <w:pPr>
              <w:spacing w:line="288" w:lineRule="auto"/>
              <w:jc w:val="center"/>
              <w:rPr>
                <w:rFonts w:ascii="Tahoma" w:eastAsia="Angsana New" w:hAnsi="Tahoma" w:cs="Tahoma"/>
                <w:b/>
                <w:bCs/>
                <w:snapToGrid w:val="0"/>
                <w:sz w:val="14"/>
                <w:szCs w:val="14"/>
                <w:cs/>
                <w:lang w:eastAsia="th-TH"/>
              </w:rPr>
            </w:pPr>
          </w:p>
        </w:tc>
        <w:tc>
          <w:tcPr>
            <w:tcW w:w="4110" w:type="dxa"/>
          </w:tcPr>
          <w:p w14:paraId="292416DD" w14:textId="77777777" w:rsidR="00D1281E" w:rsidRPr="003A6BE1" w:rsidRDefault="00D1281E" w:rsidP="00D1281E">
            <w:pPr>
              <w:spacing w:line="288" w:lineRule="auto"/>
              <w:ind w:left="-101" w:right="-108"/>
              <w:jc w:val="center"/>
              <w:rPr>
                <w:rFonts w:ascii="Tahoma" w:hAnsi="Tahoma" w:cs="Tahoma"/>
                <w:b/>
                <w:bCs/>
                <w:sz w:val="14"/>
                <w:szCs w:val="14"/>
                <w:cs/>
              </w:rPr>
            </w:pPr>
          </w:p>
        </w:tc>
        <w:tc>
          <w:tcPr>
            <w:tcW w:w="606" w:type="dxa"/>
          </w:tcPr>
          <w:p w14:paraId="688DE88F" w14:textId="77777777" w:rsidR="00D1281E" w:rsidRPr="003A6BE1" w:rsidRDefault="00D1281E" w:rsidP="00D1281E">
            <w:pPr>
              <w:spacing w:line="288" w:lineRule="auto"/>
              <w:ind w:left="-108" w:right="-69"/>
              <w:jc w:val="center"/>
              <w:rPr>
                <w:rFonts w:ascii="Tahoma" w:hAnsi="Tahoma" w:cs="Tahoma"/>
                <w:b/>
                <w:bCs/>
                <w:sz w:val="14"/>
                <w:szCs w:val="14"/>
                <w:cs/>
              </w:rPr>
            </w:pPr>
            <w:r w:rsidRPr="003A6BE1">
              <w:rPr>
                <w:rFonts w:ascii="Tahoma" w:hAnsi="Tahoma" w:cs="Tahoma"/>
                <w:b/>
                <w:bCs/>
                <w:sz w:val="14"/>
                <w:szCs w:val="14"/>
                <w:cs/>
              </w:rPr>
              <w:t>จัดตั้ง</w:t>
            </w:r>
          </w:p>
        </w:tc>
        <w:tc>
          <w:tcPr>
            <w:tcW w:w="849" w:type="dxa"/>
          </w:tcPr>
          <w:p w14:paraId="271FB2B5" w14:textId="77777777" w:rsidR="00D1281E" w:rsidRPr="003A6BE1" w:rsidRDefault="00D1281E" w:rsidP="00D1281E">
            <w:pPr>
              <w:spacing w:line="288" w:lineRule="auto"/>
              <w:ind w:left="-108" w:right="-108"/>
              <w:jc w:val="center"/>
              <w:rPr>
                <w:rFonts w:ascii="Tahoma" w:hAnsi="Tahoma" w:cs="Tahoma"/>
                <w:sz w:val="14"/>
                <w:szCs w:val="14"/>
                <w:cs/>
              </w:rPr>
            </w:pPr>
            <w:r w:rsidRPr="003A6BE1">
              <w:rPr>
                <w:rFonts w:ascii="Tahoma" w:hAnsi="Tahoma" w:cs="Tahoma"/>
                <w:sz w:val="14"/>
                <w:szCs w:val="14"/>
              </w:rPr>
              <w:t>256</w:t>
            </w:r>
            <w:r w:rsidR="00823CB4" w:rsidRPr="003A6BE1">
              <w:rPr>
                <w:rFonts w:ascii="Tahoma" w:hAnsi="Tahoma" w:cs="Tahoma"/>
                <w:sz w:val="14"/>
                <w:szCs w:val="14"/>
              </w:rPr>
              <w:t>3</w:t>
            </w:r>
          </w:p>
        </w:tc>
        <w:tc>
          <w:tcPr>
            <w:tcW w:w="284" w:type="dxa"/>
          </w:tcPr>
          <w:p w14:paraId="06178DCB" w14:textId="77777777" w:rsidR="00D1281E" w:rsidRPr="003A6BE1" w:rsidRDefault="00D1281E" w:rsidP="00D1281E">
            <w:pPr>
              <w:spacing w:line="288" w:lineRule="auto"/>
              <w:jc w:val="center"/>
              <w:rPr>
                <w:rFonts w:ascii="Tahoma" w:hAnsi="Tahoma" w:cs="Tahoma"/>
                <w:b/>
                <w:bCs/>
                <w:sz w:val="14"/>
                <w:szCs w:val="14"/>
                <w:cs/>
              </w:rPr>
            </w:pPr>
          </w:p>
        </w:tc>
        <w:tc>
          <w:tcPr>
            <w:tcW w:w="955" w:type="dxa"/>
          </w:tcPr>
          <w:p w14:paraId="50A75586" w14:textId="77777777" w:rsidR="00D1281E" w:rsidRPr="003A6BE1" w:rsidRDefault="00D1281E" w:rsidP="00D1281E">
            <w:pPr>
              <w:spacing w:line="288" w:lineRule="auto"/>
              <w:jc w:val="center"/>
              <w:rPr>
                <w:rFonts w:ascii="Tahoma" w:hAnsi="Tahoma" w:cs="Tahoma"/>
                <w:b/>
                <w:bCs/>
                <w:sz w:val="14"/>
                <w:szCs w:val="14"/>
                <w:cs/>
              </w:rPr>
            </w:pPr>
            <w:r w:rsidRPr="003A6BE1">
              <w:rPr>
                <w:rFonts w:ascii="Tahoma" w:hAnsi="Tahoma" w:cs="Tahoma"/>
                <w:sz w:val="14"/>
                <w:szCs w:val="14"/>
              </w:rPr>
              <w:t>256</w:t>
            </w:r>
            <w:r w:rsidR="00823CB4" w:rsidRPr="003A6BE1">
              <w:rPr>
                <w:rFonts w:ascii="Tahoma" w:hAnsi="Tahoma" w:cs="Tahoma"/>
                <w:sz w:val="14"/>
                <w:szCs w:val="14"/>
              </w:rPr>
              <w:t>2</w:t>
            </w:r>
          </w:p>
        </w:tc>
      </w:tr>
      <w:tr w:rsidR="00E44899" w:rsidRPr="003A6BE1" w14:paraId="32EF0AC8" w14:textId="77777777" w:rsidTr="00D1281E">
        <w:trPr>
          <w:cantSplit/>
          <w:tblHeader/>
        </w:trPr>
        <w:tc>
          <w:tcPr>
            <w:tcW w:w="2244" w:type="dxa"/>
          </w:tcPr>
          <w:p w14:paraId="54CCCDB1" w14:textId="77777777" w:rsidR="00E44899" w:rsidRPr="003A6BE1" w:rsidRDefault="00E44899" w:rsidP="00D1281E">
            <w:pPr>
              <w:spacing w:line="288" w:lineRule="auto"/>
              <w:jc w:val="center"/>
              <w:rPr>
                <w:rFonts w:ascii="Tahoma" w:eastAsia="Angsana New" w:hAnsi="Tahoma" w:cs="Tahoma"/>
                <w:b/>
                <w:bCs/>
                <w:snapToGrid w:val="0"/>
                <w:sz w:val="14"/>
                <w:szCs w:val="14"/>
                <w:cs/>
                <w:lang w:eastAsia="th-TH"/>
              </w:rPr>
            </w:pPr>
          </w:p>
        </w:tc>
        <w:tc>
          <w:tcPr>
            <w:tcW w:w="4110" w:type="dxa"/>
          </w:tcPr>
          <w:p w14:paraId="4FFBE8CD" w14:textId="77777777" w:rsidR="00E44899" w:rsidRPr="003A6BE1" w:rsidRDefault="00E44899" w:rsidP="00D1281E">
            <w:pPr>
              <w:spacing w:line="288" w:lineRule="auto"/>
              <w:ind w:left="-101" w:right="-108"/>
              <w:jc w:val="center"/>
              <w:rPr>
                <w:rFonts w:ascii="Tahoma" w:hAnsi="Tahoma" w:cs="Tahoma"/>
                <w:b/>
                <w:bCs/>
                <w:sz w:val="14"/>
                <w:szCs w:val="14"/>
                <w:cs/>
              </w:rPr>
            </w:pPr>
          </w:p>
        </w:tc>
        <w:tc>
          <w:tcPr>
            <w:tcW w:w="606" w:type="dxa"/>
          </w:tcPr>
          <w:p w14:paraId="0E1ED0B9" w14:textId="77777777" w:rsidR="00E44899" w:rsidRPr="003A6BE1" w:rsidRDefault="00E44899" w:rsidP="00D1281E">
            <w:pPr>
              <w:spacing w:line="288" w:lineRule="auto"/>
              <w:ind w:left="-108" w:right="-69"/>
              <w:jc w:val="center"/>
              <w:rPr>
                <w:rFonts w:ascii="Tahoma" w:hAnsi="Tahoma" w:cs="Tahoma"/>
                <w:b/>
                <w:bCs/>
                <w:sz w:val="14"/>
                <w:szCs w:val="14"/>
                <w:cs/>
              </w:rPr>
            </w:pPr>
          </w:p>
        </w:tc>
        <w:tc>
          <w:tcPr>
            <w:tcW w:w="849" w:type="dxa"/>
          </w:tcPr>
          <w:p w14:paraId="4F3A114A" w14:textId="77777777" w:rsidR="00E44899" w:rsidRPr="003A6BE1" w:rsidRDefault="00E44899" w:rsidP="00D1281E">
            <w:pPr>
              <w:spacing w:line="288" w:lineRule="auto"/>
              <w:ind w:left="-108" w:right="-108"/>
              <w:jc w:val="center"/>
              <w:rPr>
                <w:rFonts w:ascii="Tahoma" w:hAnsi="Tahoma" w:cs="Tahoma"/>
                <w:sz w:val="14"/>
                <w:szCs w:val="14"/>
              </w:rPr>
            </w:pPr>
          </w:p>
        </w:tc>
        <w:tc>
          <w:tcPr>
            <w:tcW w:w="284" w:type="dxa"/>
          </w:tcPr>
          <w:p w14:paraId="01B613B0" w14:textId="77777777" w:rsidR="00E44899" w:rsidRPr="003A6BE1" w:rsidRDefault="00E44899" w:rsidP="00D1281E">
            <w:pPr>
              <w:spacing w:line="288" w:lineRule="auto"/>
              <w:jc w:val="center"/>
              <w:rPr>
                <w:rFonts w:ascii="Tahoma" w:hAnsi="Tahoma" w:cs="Tahoma"/>
                <w:b/>
                <w:bCs/>
                <w:sz w:val="14"/>
                <w:szCs w:val="14"/>
                <w:cs/>
              </w:rPr>
            </w:pPr>
          </w:p>
        </w:tc>
        <w:tc>
          <w:tcPr>
            <w:tcW w:w="955" w:type="dxa"/>
          </w:tcPr>
          <w:p w14:paraId="411DE535" w14:textId="77777777" w:rsidR="00E44899" w:rsidRPr="003A6BE1" w:rsidRDefault="00E44899" w:rsidP="00D1281E">
            <w:pPr>
              <w:spacing w:line="288" w:lineRule="auto"/>
              <w:jc w:val="center"/>
              <w:rPr>
                <w:rFonts w:ascii="Tahoma" w:hAnsi="Tahoma" w:cs="Tahoma"/>
                <w:sz w:val="14"/>
                <w:szCs w:val="14"/>
              </w:rPr>
            </w:pPr>
          </w:p>
        </w:tc>
      </w:tr>
      <w:tr w:rsidR="00D1281E" w:rsidRPr="003A6BE1" w14:paraId="7F7A078C" w14:textId="77777777" w:rsidTr="00D1281E">
        <w:trPr>
          <w:cantSplit/>
        </w:trPr>
        <w:tc>
          <w:tcPr>
            <w:tcW w:w="2244" w:type="dxa"/>
          </w:tcPr>
          <w:p w14:paraId="22FB0291" w14:textId="77777777" w:rsidR="00D1281E" w:rsidRPr="003A6BE1" w:rsidRDefault="00D1281E" w:rsidP="00D1281E">
            <w:pPr>
              <w:spacing w:line="288" w:lineRule="auto"/>
              <w:rPr>
                <w:rFonts w:ascii="Tahoma" w:eastAsia="Angsana New" w:hAnsi="Tahoma" w:cs="Tahoma"/>
                <w:b/>
                <w:bCs/>
                <w:snapToGrid w:val="0"/>
                <w:sz w:val="14"/>
                <w:szCs w:val="14"/>
                <w:cs/>
                <w:lang w:eastAsia="th-TH"/>
              </w:rPr>
            </w:pPr>
            <w:r w:rsidRPr="003A6BE1">
              <w:rPr>
                <w:rFonts w:ascii="Tahoma" w:eastAsia="Angsana New" w:hAnsi="Tahoma" w:cs="Tahoma"/>
                <w:b/>
                <w:bCs/>
                <w:snapToGrid w:val="0"/>
                <w:sz w:val="14"/>
                <w:szCs w:val="14"/>
                <w:cs/>
                <w:lang w:eastAsia="th-TH"/>
              </w:rPr>
              <w:t>บริษัทย่อย</w:t>
            </w:r>
          </w:p>
        </w:tc>
        <w:tc>
          <w:tcPr>
            <w:tcW w:w="4110" w:type="dxa"/>
          </w:tcPr>
          <w:p w14:paraId="129E356B" w14:textId="77777777" w:rsidR="00D1281E" w:rsidRPr="003A6BE1" w:rsidRDefault="00D1281E" w:rsidP="00D1281E">
            <w:pPr>
              <w:spacing w:line="288" w:lineRule="auto"/>
              <w:ind w:left="-101" w:right="-108"/>
              <w:rPr>
                <w:rFonts w:ascii="Tahoma" w:hAnsi="Tahoma" w:cs="Tahoma"/>
                <w:sz w:val="14"/>
                <w:szCs w:val="14"/>
              </w:rPr>
            </w:pPr>
          </w:p>
        </w:tc>
        <w:tc>
          <w:tcPr>
            <w:tcW w:w="606" w:type="dxa"/>
          </w:tcPr>
          <w:p w14:paraId="5A73FAF3" w14:textId="77777777" w:rsidR="00D1281E" w:rsidRPr="003A6BE1" w:rsidRDefault="00D1281E" w:rsidP="00D1281E">
            <w:pPr>
              <w:spacing w:line="288" w:lineRule="auto"/>
              <w:jc w:val="center"/>
              <w:rPr>
                <w:rFonts w:ascii="Tahoma" w:hAnsi="Tahoma" w:cs="Tahoma"/>
                <w:sz w:val="14"/>
                <w:szCs w:val="14"/>
              </w:rPr>
            </w:pPr>
          </w:p>
        </w:tc>
        <w:tc>
          <w:tcPr>
            <w:tcW w:w="849" w:type="dxa"/>
          </w:tcPr>
          <w:p w14:paraId="2E6F1525" w14:textId="77777777" w:rsidR="00D1281E" w:rsidRPr="003A6BE1" w:rsidRDefault="00D1281E" w:rsidP="00D1281E">
            <w:pPr>
              <w:spacing w:line="288" w:lineRule="auto"/>
              <w:rPr>
                <w:rFonts w:ascii="Tahoma" w:hAnsi="Tahoma" w:cs="Tahoma"/>
                <w:sz w:val="14"/>
                <w:szCs w:val="14"/>
              </w:rPr>
            </w:pPr>
          </w:p>
        </w:tc>
        <w:tc>
          <w:tcPr>
            <w:tcW w:w="284" w:type="dxa"/>
          </w:tcPr>
          <w:p w14:paraId="768AF040" w14:textId="77777777" w:rsidR="00D1281E" w:rsidRPr="003A6BE1" w:rsidRDefault="00D1281E" w:rsidP="00D1281E">
            <w:pPr>
              <w:spacing w:line="288" w:lineRule="auto"/>
              <w:rPr>
                <w:rFonts w:ascii="Tahoma" w:hAnsi="Tahoma" w:cs="Tahoma"/>
                <w:sz w:val="14"/>
                <w:szCs w:val="14"/>
              </w:rPr>
            </w:pPr>
          </w:p>
        </w:tc>
        <w:tc>
          <w:tcPr>
            <w:tcW w:w="955" w:type="dxa"/>
          </w:tcPr>
          <w:p w14:paraId="4B2FAFD9" w14:textId="77777777" w:rsidR="00D1281E" w:rsidRPr="003A6BE1" w:rsidRDefault="00D1281E" w:rsidP="00D1281E">
            <w:pPr>
              <w:spacing w:line="288" w:lineRule="auto"/>
              <w:rPr>
                <w:rFonts w:ascii="Tahoma" w:hAnsi="Tahoma" w:cs="Tahoma"/>
                <w:sz w:val="14"/>
                <w:szCs w:val="14"/>
              </w:rPr>
            </w:pPr>
          </w:p>
        </w:tc>
      </w:tr>
      <w:tr w:rsidR="00D1281E" w:rsidRPr="003A6BE1" w14:paraId="0132D7F4" w14:textId="77777777" w:rsidTr="00D1281E">
        <w:trPr>
          <w:cantSplit/>
        </w:trPr>
        <w:tc>
          <w:tcPr>
            <w:tcW w:w="2244" w:type="dxa"/>
          </w:tcPr>
          <w:p w14:paraId="07807F66" w14:textId="77777777" w:rsidR="00D1281E" w:rsidRPr="003A6BE1" w:rsidRDefault="00D1281E" w:rsidP="00D1281E">
            <w:pPr>
              <w:spacing w:line="288" w:lineRule="auto"/>
              <w:rPr>
                <w:rFonts w:ascii="Tahoma" w:hAnsi="Tahoma" w:cs="Tahoma"/>
                <w:snapToGrid w:val="0"/>
                <w:sz w:val="14"/>
                <w:szCs w:val="14"/>
                <w:cs/>
                <w:lang w:eastAsia="th-TH"/>
              </w:rPr>
            </w:pPr>
            <w:r w:rsidRPr="003A6BE1">
              <w:rPr>
                <w:rFonts w:ascii="Tahoma" w:eastAsia="Angsana New" w:hAnsi="Tahoma" w:cs="Tahoma"/>
                <w:snapToGrid w:val="0"/>
                <w:sz w:val="14"/>
                <w:szCs w:val="14"/>
                <w:cs/>
                <w:lang w:eastAsia="th-TH"/>
              </w:rPr>
              <w:t>บริษัท</w:t>
            </w:r>
            <w:r w:rsidRPr="003A6BE1">
              <w:rPr>
                <w:rFonts w:ascii="Tahoma" w:eastAsia="Angsana New" w:hAnsi="Tahoma" w:cs="Tahoma"/>
                <w:snapToGrid w:val="0"/>
                <w:sz w:val="14"/>
                <w:szCs w:val="14"/>
                <w:lang w:eastAsia="th-TH"/>
              </w:rPr>
              <w:t xml:space="preserve"> </w:t>
            </w:r>
            <w:r w:rsidRPr="003A6BE1">
              <w:rPr>
                <w:rFonts w:ascii="Tahoma" w:eastAsia="Angsana New" w:hAnsi="Tahoma" w:cs="Tahoma"/>
                <w:snapToGrid w:val="0"/>
                <w:sz w:val="14"/>
                <w:szCs w:val="14"/>
                <w:cs/>
                <w:lang w:eastAsia="th-TH"/>
              </w:rPr>
              <w:t>ไทยคม</w:t>
            </w:r>
            <w:r w:rsidRPr="003A6BE1">
              <w:rPr>
                <w:rFonts w:ascii="Tahoma" w:eastAsia="Angsana New" w:hAnsi="Tahoma" w:cs="Tahoma"/>
                <w:snapToGrid w:val="0"/>
                <w:sz w:val="14"/>
                <w:szCs w:val="14"/>
                <w:lang w:eastAsia="th-TH"/>
              </w:rPr>
              <w:t xml:space="preserve"> </w:t>
            </w:r>
            <w:r w:rsidRPr="003A6BE1">
              <w:rPr>
                <w:rFonts w:ascii="Tahoma" w:eastAsia="Angsana New" w:hAnsi="Tahoma" w:cs="Tahoma"/>
                <w:snapToGrid w:val="0"/>
                <w:sz w:val="14"/>
                <w:szCs w:val="14"/>
                <w:cs/>
                <w:lang w:eastAsia="th-TH"/>
              </w:rPr>
              <w:t xml:space="preserve">จำกัด (มหาชน) </w:t>
            </w:r>
          </w:p>
        </w:tc>
        <w:tc>
          <w:tcPr>
            <w:tcW w:w="4110" w:type="dxa"/>
          </w:tcPr>
          <w:p w14:paraId="67A41124" w14:textId="77777777" w:rsidR="00D1281E" w:rsidRPr="003A6BE1" w:rsidRDefault="00D1281E" w:rsidP="00D1281E">
            <w:pPr>
              <w:spacing w:line="288" w:lineRule="auto"/>
              <w:ind w:left="-101" w:right="-108"/>
              <w:rPr>
                <w:rFonts w:ascii="Tahoma" w:eastAsia="Angsana New" w:hAnsi="Tahoma" w:cs="Tahoma"/>
                <w:spacing w:val="-2"/>
                <w:sz w:val="14"/>
                <w:szCs w:val="14"/>
                <w:cs/>
              </w:rPr>
            </w:pPr>
            <w:r w:rsidRPr="003A6BE1">
              <w:rPr>
                <w:rFonts w:ascii="Tahoma" w:eastAsia="Angsana New" w:hAnsi="Tahoma" w:cs="Tahoma"/>
                <w:spacing w:val="-2"/>
                <w:sz w:val="14"/>
                <w:szCs w:val="14"/>
                <w:cs/>
              </w:rPr>
              <w:t>ให้บริการวงจรดาวเทียมเพื่อการสื่อสารทั้งภายในประเทศและต่างประเทศ</w:t>
            </w:r>
          </w:p>
        </w:tc>
        <w:tc>
          <w:tcPr>
            <w:tcW w:w="606" w:type="dxa"/>
          </w:tcPr>
          <w:p w14:paraId="1C328EE9"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ไทย</w:t>
            </w:r>
          </w:p>
        </w:tc>
        <w:tc>
          <w:tcPr>
            <w:tcW w:w="849" w:type="dxa"/>
          </w:tcPr>
          <w:p w14:paraId="5AA14BA5"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41.1</w:t>
            </w:r>
            <w:r w:rsidRPr="003A6BE1">
              <w:rPr>
                <w:rFonts w:ascii="Tahoma" w:eastAsia="Angsana New" w:hAnsi="Tahoma" w:cs="Tahoma"/>
                <w:sz w:val="14"/>
                <w:szCs w:val="14"/>
              </w:rPr>
              <w:t>3</w:t>
            </w:r>
          </w:p>
        </w:tc>
        <w:tc>
          <w:tcPr>
            <w:tcW w:w="284" w:type="dxa"/>
          </w:tcPr>
          <w:p w14:paraId="78DFF252"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42603DE2"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41.1</w:t>
            </w:r>
            <w:r w:rsidRPr="003A6BE1">
              <w:rPr>
                <w:rFonts w:ascii="Tahoma" w:eastAsia="Angsana New" w:hAnsi="Tahoma" w:cs="Tahoma"/>
                <w:sz w:val="14"/>
                <w:szCs w:val="14"/>
              </w:rPr>
              <w:t>3</w:t>
            </w:r>
          </w:p>
        </w:tc>
      </w:tr>
      <w:tr w:rsidR="00D1281E" w:rsidRPr="003A6BE1" w14:paraId="3942497D" w14:textId="77777777" w:rsidTr="00D1281E">
        <w:trPr>
          <w:cantSplit/>
        </w:trPr>
        <w:tc>
          <w:tcPr>
            <w:tcW w:w="2244" w:type="dxa"/>
          </w:tcPr>
          <w:p w14:paraId="16935EBF" w14:textId="77777777" w:rsidR="00D1281E" w:rsidRPr="003A6BE1" w:rsidRDefault="00D1281E" w:rsidP="00D1281E">
            <w:pPr>
              <w:spacing w:line="288" w:lineRule="auto"/>
              <w:rPr>
                <w:rFonts w:ascii="Tahoma" w:eastAsia="Angsana New" w:hAnsi="Tahoma" w:cs="Tahoma"/>
                <w:snapToGrid w:val="0"/>
                <w:sz w:val="14"/>
                <w:szCs w:val="14"/>
                <w:lang w:eastAsia="th-TH"/>
              </w:rPr>
            </w:pPr>
            <w:r w:rsidRPr="003A6BE1">
              <w:rPr>
                <w:rFonts w:ascii="Tahoma" w:eastAsia="Angsana New" w:hAnsi="Tahoma" w:cs="Tahoma"/>
                <w:snapToGrid w:val="0"/>
                <w:sz w:val="14"/>
                <w:szCs w:val="14"/>
                <w:cs/>
                <w:lang w:eastAsia="th-TH"/>
              </w:rPr>
              <w:t xml:space="preserve">และกลุ่มบริษัท </w:t>
            </w:r>
            <w:r w:rsidRPr="003A6BE1">
              <w:rPr>
                <w:rFonts w:ascii="Tahoma" w:eastAsia="Angsana New" w:hAnsi="Tahoma" w:cs="Tahoma"/>
                <w:snapToGrid w:val="0"/>
                <w:sz w:val="14"/>
                <w:szCs w:val="14"/>
                <w:lang w:eastAsia="th-TH"/>
              </w:rPr>
              <w:t>(“</w:t>
            </w:r>
            <w:r w:rsidRPr="003A6BE1">
              <w:rPr>
                <w:rFonts w:ascii="Tahoma" w:eastAsia="Angsana New" w:hAnsi="Tahoma" w:cs="Tahoma"/>
                <w:snapToGrid w:val="0"/>
                <w:sz w:val="14"/>
                <w:szCs w:val="14"/>
                <w:cs/>
                <w:lang w:eastAsia="th-TH"/>
              </w:rPr>
              <w:t>ไทยคม</w:t>
            </w:r>
            <w:r w:rsidRPr="003A6BE1">
              <w:rPr>
                <w:rFonts w:ascii="Tahoma" w:eastAsia="Angsana New" w:hAnsi="Tahoma" w:cs="Tahoma"/>
                <w:snapToGrid w:val="0"/>
                <w:sz w:val="14"/>
                <w:szCs w:val="14"/>
                <w:lang w:eastAsia="th-TH"/>
              </w:rPr>
              <w:t>”)</w:t>
            </w:r>
          </w:p>
        </w:tc>
        <w:tc>
          <w:tcPr>
            <w:tcW w:w="4110" w:type="dxa"/>
          </w:tcPr>
          <w:p w14:paraId="2EA67438" w14:textId="77777777" w:rsidR="00D1281E" w:rsidRPr="003A6BE1" w:rsidRDefault="00D1281E" w:rsidP="00D1281E">
            <w:pPr>
              <w:spacing w:line="288" w:lineRule="auto"/>
              <w:ind w:left="-101" w:right="-108"/>
              <w:rPr>
                <w:rFonts w:ascii="Tahoma" w:eastAsia="Angsana New" w:hAnsi="Tahoma" w:cs="Tahoma"/>
                <w:sz w:val="14"/>
                <w:szCs w:val="14"/>
                <w:cs/>
              </w:rPr>
            </w:pPr>
            <w:r w:rsidRPr="003A6BE1">
              <w:rPr>
                <w:rFonts w:ascii="Tahoma" w:eastAsia="Angsana New" w:hAnsi="Tahoma" w:cs="Tahoma"/>
                <w:spacing w:val="-2"/>
                <w:sz w:val="14"/>
                <w:szCs w:val="14"/>
                <w:cs/>
              </w:rPr>
              <w:t>จัดจำหน่ายอุปกรณ์รับสัญญาณดาวเทียมไอพีสตาร์</w:t>
            </w:r>
            <w:r w:rsidRPr="003A6BE1">
              <w:rPr>
                <w:rFonts w:ascii="Tahoma" w:eastAsia="Angsana New" w:hAnsi="Tahoma" w:cs="Tahoma"/>
                <w:spacing w:val="-2"/>
                <w:sz w:val="14"/>
                <w:szCs w:val="14"/>
              </w:rPr>
              <w:t xml:space="preserve"> </w:t>
            </w:r>
            <w:r w:rsidRPr="003A6BE1">
              <w:rPr>
                <w:rFonts w:ascii="Tahoma" w:eastAsia="Angsana New" w:hAnsi="Tahoma" w:cs="Tahoma"/>
                <w:spacing w:val="-2"/>
                <w:sz w:val="14"/>
                <w:szCs w:val="14"/>
                <w:cs/>
              </w:rPr>
              <w:t>บริการเนื้อหาสำหรับ</w:t>
            </w:r>
          </w:p>
        </w:tc>
        <w:tc>
          <w:tcPr>
            <w:tcW w:w="606" w:type="dxa"/>
          </w:tcPr>
          <w:p w14:paraId="42C55B7A"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28533253" w14:textId="77777777" w:rsidR="00D1281E" w:rsidRPr="003A6BE1" w:rsidRDefault="00D1281E" w:rsidP="00D1281E">
            <w:pPr>
              <w:spacing w:line="288" w:lineRule="auto"/>
              <w:jc w:val="center"/>
              <w:rPr>
                <w:rFonts w:ascii="Tahoma" w:eastAsia="Angsana New" w:hAnsi="Tahoma" w:cs="Tahoma"/>
                <w:sz w:val="14"/>
                <w:szCs w:val="14"/>
              </w:rPr>
            </w:pPr>
          </w:p>
        </w:tc>
        <w:tc>
          <w:tcPr>
            <w:tcW w:w="284" w:type="dxa"/>
          </w:tcPr>
          <w:p w14:paraId="1ABE519A"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124D444F" w14:textId="77777777" w:rsidR="00D1281E" w:rsidRPr="003A6BE1" w:rsidRDefault="00D1281E" w:rsidP="00D1281E">
            <w:pPr>
              <w:spacing w:line="288" w:lineRule="auto"/>
              <w:jc w:val="center"/>
              <w:rPr>
                <w:rFonts w:ascii="Tahoma" w:eastAsia="Angsana New" w:hAnsi="Tahoma" w:cs="Tahoma"/>
                <w:sz w:val="14"/>
                <w:szCs w:val="14"/>
              </w:rPr>
            </w:pPr>
          </w:p>
        </w:tc>
      </w:tr>
      <w:tr w:rsidR="00D1281E" w:rsidRPr="003A6BE1" w14:paraId="46DABF45" w14:textId="77777777" w:rsidTr="00D1281E">
        <w:trPr>
          <w:cantSplit/>
        </w:trPr>
        <w:tc>
          <w:tcPr>
            <w:tcW w:w="2244" w:type="dxa"/>
          </w:tcPr>
          <w:p w14:paraId="3F0A227E" w14:textId="77777777" w:rsidR="00D1281E" w:rsidRPr="003A6BE1" w:rsidRDefault="00D1281E" w:rsidP="00D1281E">
            <w:pPr>
              <w:spacing w:line="288" w:lineRule="auto"/>
              <w:rPr>
                <w:rFonts w:ascii="Tahoma" w:eastAsia="Angsana New" w:hAnsi="Tahoma" w:cs="Tahoma"/>
                <w:snapToGrid w:val="0"/>
                <w:sz w:val="14"/>
                <w:szCs w:val="14"/>
                <w:cs/>
                <w:lang w:eastAsia="th-TH"/>
              </w:rPr>
            </w:pPr>
          </w:p>
        </w:tc>
        <w:tc>
          <w:tcPr>
            <w:tcW w:w="4110" w:type="dxa"/>
          </w:tcPr>
          <w:p w14:paraId="02DA0CB3" w14:textId="77777777" w:rsidR="00D1281E" w:rsidRPr="003A6BE1" w:rsidRDefault="00D1281E" w:rsidP="00D1281E">
            <w:pPr>
              <w:spacing w:line="288" w:lineRule="auto"/>
              <w:ind w:left="-101" w:right="-108"/>
              <w:rPr>
                <w:rFonts w:ascii="Tahoma" w:eastAsia="Angsana New" w:hAnsi="Tahoma" w:cs="Tahoma"/>
                <w:sz w:val="14"/>
                <w:szCs w:val="14"/>
                <w:cs/>
              </w:rPr>
            </w:pPr>
            <w:r w:rsidRPr="003A6BE1">
              <w:rPr>
                <w:rFonts w:ascii="Tahoma" w:eastAsia="Angsana New" w:hAnsi="Tahoma" w:cs="Tahoma"/>
                <w:spacing w:val="-2"/>
                <w:sz w:val="14"/>
                <w:szCs w:val="14"/>
                <w:cs/>
              </w:rPr>
              <w:t>เครือข่ายบรอดแบนด์</w:t>
            </w:r>
            <w:r w:rsidRPr="003A6BE1">
              <w:rPr>
                <w:rFonts w:ascii="Tahoma" w:eastAsia="Angsana New" w:hAnsi="Tahoma" w:cs="Tahoma"/>
                <w:spacing w:val="-2"/>
                <w:sz w:val="14"/>
                <w:szCs w:val="14"/>
              </w:rPr>
              <w:t xml:space="preserve"> </w:t>
            </w:r>
            <w:r w:rsidRPr="003A6BE1">
              <w:rPr>
                <w:rFonts w:ascii="Tahoma" w:eastAsia="Angsana New" w:hAnsi="Tahoma" w:cs="Tahoma"/>
                <w:spacing w:val="-2"/>
                <w:sz w:val="14"/>
                <w:szCs w:val="14"/>
                <w:cs/>
              </w:rPr>
              <w:t>จัดจำหน่ายอุปกรณ์รับสัญญาณโทรทัศน์</w:t>
            </w:r>
            <w:r w:rsidRPr="003A6BE1">
              <w:rPr>
                <w:rFonts w:ascii="Tahoma" w:eastAsia="Angsana New" w:hAnsi="Tahoma" w:cs="Tahoma"/>
                <w:spacing w:val="-2"/>
                <w:sz w:val="14"/>
                <w:szCs w:val="14"/>
              </w:rPr>
              <w:t xml:space="preserve"> </w:t>
            </w:r>
            <w:r w:rsidRPr="003A6BE1">
              <w:rPr>
                <w:rFonts w:ascii="Tahoma" w:eastAsia="Angsana New" w:hAnsi="Tahoma" w:cs="Tahoma"/>
                <w:spacing w:val="-2"/>
                <w:sz w:val="14"/>
                <w:szCs w:val="14"/>
                <w:cs/>
              </w:rPr>
              <w:t>บริการ</w:t>
            </w:r>
          </w:p>
        </w:tc>
        <w:tc>
          <w:tcPr>
            <w:tcW w:w="606" w:type="dxa"/>
          </w:tcPr>
          <w:p w14:paraId="0225E91A"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036C3529" w14:textId="77777777" w:rsidR="00D1281E" w:rsidRPr="003A6BE1" w:rsidRDefault="00D1281E" w:rsidP="00D1281E">
            <w:pPr>
              <w:spacing w:line="288" w:lineRule="auto"/>
              <w:jc w:val="center"/>
              <w:rPr>
                <w:rFonts w:ascii="Tahoma" w:eastAsia="Angsana New" w:hAnsi="Tahoma" w:cs="Tahoma"/>
                <w:sz w:val="14"/>
                <w:szCs w:val="14"/>
              </w:rPr>
            </w:pPr>
          </w:p>
        </w:tc>
        <w:tc>
          <w:tcPr>
            <w:tcW w:w="284" w:type="dxa"/>
          </w:tcPr>
          <w:p w14:paraId="69401E89"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5BE04C44" w14:textId="77777777" w:rsidR="00D1281E" w:rsidRPr="003A6BE1" w:rsidRDefault="00D1281E" w:rsidP="00D1281E">
            <w:pPr>
              <w:spacing w:line="288" w:lineRule="auto"/>
              <w:jc w:val="center"/>
              <w:rPr>
                <w:rFonts w:ascii="Tahoma" w:eastAsia="Angsana New" w:hAnsi="Tahoma" w:cs="Tahoma"/>
                <w:sz w:val="14"/>
                <w:szCs w:val="14"/>
              </w:rPr>
            </w:pPr>
          </w:p>
        </w:tc>
      </w:tr>
      <w:tr w:rsidR="00D1281E" w:rsidRPr="003A6BE1" w14:paraId="6DF9A46E" w14:textId="77777777" w:rsidTr="00D1281E">
        <w:trPr>
          <w:cantSplit/>
        </w:trPr>
        <w:tc>
          <w:tcPr>
            <w:tcW w:w="2244" w:type="dxa"/>
          </w:tcPr>
          <w:p w14:paraId="50E8897D" w14:textId="77777777" w:rsidR="00D1281E" w:rsidRPr="003A6BE1" w:rsidRDefault="00D1281E" w:rsidP="00D1281E">
            <w:pPr>
              <w:spacing w:line="288" w:lineRule="auto"/>
              <w:rPr>
                <w:rFonts w:ascii="Tahoma" w:eastAsia="Angsana New" w:hAnsi="Tahoma" w:cs="Tahoma"/>
                <w:snapToGrid w:val="0"/>
                <w:sz w:val="14"/>
                <w:szCs w:val="14"/>
                <w:cs/>
                <w:lang w:eastAsia="th-TH"/>
              </w:rPr>
            </w:pPr>
          </w:p>
        </w:tc>
        <w:tc>
          <w:tcPr>
            <w:tcW w:w="4110" w:type="dxa"/>
          </w:tcPr>
          <w:p w14:paraId="03EF6EEF" w14:textId="77777777" w:rsidR="00D1281E" w:rsidRPr="003A6BE1" w:rsidRDefault="00D1281E" w:rsidP="00D1281E">
            <w:pPr>
              <w:spacing w:line="288" w:lineRule="auto"/>
              <w:ind w:left="-101" w:right="-108"/>
              <w:rPr>
                <w:rFonts w:ascii="Tahoma" w:eastAsia="Angsana New" w:hAnsi="Tahoma" w:cs="Tahoma"/>
                <w:sz w:val="14"/>
                <w:szCs w:val="14"/>
                <w:cs/>
              </w:rPr>
            </w:pPr>
            <w:r w:rsidRPr="003A6BE1">
              <w:rPr>
                <w:rFonts w:ascii="Tahoma" w:eastAsia="Angsana New" w:hAnsi="Tahoma" w:cs="Tahoma"/>
                <w:spacing w:val="-2"/>
                <w:sz w:val="14"/>
                <w:szCs w:val="14"/>
                <w:cs/>
              </w:rPr>
              <w:t>รับ</w:t>
            </w:r>
            <w:r w:rsidRPr="003A6BE1">
              <w:rPr>
                <w:rFonts w:ascii="Tahoma" w:eastAsia="Angsana New" w:hAnsi="Tahoma" w:cs="Tahoma"/>
                <w:spacing w:val="-2"/>
                <w:sz w:val="14"/>
                <w:szCs w:val="14"/>
              </w:rPr>
              <w:t>-</w:t>
            </w:r>
            <w:r w:rsidRPr="003A6BE1">
              <w:rPr>
                <w:rFonts w:ascii="Tahoma" w:eastAsia="Angsana New" w:hAnsi="Tahoma" w:cs="Tahoma"/>
                <w:spacing w:val="-2"/>
                <w:sz w:val="14"/>
                <w:szCs w:val="14"/>
                <w:cs/>
              </w:rPr>
              <w:t>ส่งสัญญาณผ่านดาวเทียม บริการธุรกิจกระจายเสียงโทรทัศน์และ</w:t>
            </w:r>
          </w:p>
        </w:tc>
        <w:tc>
          <w:tcPr>
            <w:tcW w:w="606" w:type="dxa"/>
          </w:tcPr>
          <w:p w14:paraId="137F773B"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1C0DD2F3" w14:textId="77777777" w:rsidR="00D1281E" w:rsidRPr="003A6BE1" w:rsidRDefault="00D1281E" w:rsidP="00D1281E">
            <w:pPr>
              <w:spacing w:line="288" w:lineRule="auto"/>
              <w:jc w:val="center"/>
              <w:rPr>
                <w:rFonts w:ascii="Tahoma" w:eastAsia="Angsana New" w:hAnsi="Tahoma" w:cs="Tahoma"/>
                <w:sz w:val="14"/>
                <w:szCs w:val="14"/>
              </w:rPr>
            </w:pPr>
          </w:p>
        </w:tc>
        <w:tc>
          <w:tcPr>
            <w:tcW w:w="284" w:type="dxa"/>
          </w:tcPr>
          <w:p w14:paraId="596276D0"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3174EECB" w14:textId="77777777" w:rsidR="00D1281E" w:rsidRPr="003A6BE1" w:rsidRDefault="00D1281E" w:rsidP="00D1281E">
            <w:pPr>
              <w:spacing w:line="288" w:lineRule="auto"/>
              <w:jc w:val="center"/>
              <w:rPr>
                <w:rFonts w:ascii="Tahoma" w:eastAsia="Angsana New" w:hAnsi="Tahoma" w:cs="Tahoma"/>
                <w:sz w:val="14"/>
                <w:szCs w:val="14"/>
              </w:rPr>
            </w:pPr>
          </w:p>
        </w:tc>
      </w:tr>
      <w:tr w:rsidR="00D1281E" w:rsidRPr="003A6BE1" w14:paraId="6FCA6460" w14:textId="77777777" w:rsidTr="00D1281E">
        <w:trPr>
          <w:cantSplit/>
        </w:trPr>
        <w:tc>
          <w:tcPr>
            <w:tcW w:w="2244" w:type="dxa"/>
          </w:tcPr>
          <w:p w14:paraId="1D260321" w14:textId="77777777" w:rsidR="00D1281E" w:rsidRPr="003A6BE1" w:rsidRDefault="00D1281E" w:rsidP="00D1281E">
            <w:pPr>
              <w:spacing w:line="288" w:lineRule="auto"/>
              <w:rPr>
                <w:rFonts w:ascii="Tahoma" w:eastAsia="Angsana New" w:hAnsi="Tahoma" w:cs="Tahoma"/>
                <w:snapToGrid w:val="0"/>
                <w:sz w:val="14"/>
                <w:szCs w:val="14"/>
                <w:cs/>
                <w:lang w:eastAsia="th-TH"/>
              </w:rPr>
            </w:pPr>
          </w:p>
        </w:tc>
        <w:tc>
          <w:tcPr>
            <w:tcW w:w="4110" w:type="dxa"/>
          </w:tcPr>
          <w:p w14:paraId="5652C382" w14:textId="77777777" w:rsidR="00D1281E" w:rsidRPr="003A6BE1" w:rsidRDefault="00D1281E" w:rsidP="00D1281E">
            <w:pPr>
              <w:spacing w:line="288" w:lineRule="auto"/>
              <w:ind w:left="-101" w:right="-108"/>
              <w:rPr>
                <w:rFonts w:ascii="Tahoma" w:eastAsia="Angsana New" w:hAnsi="Tahoma" w:cs="Tahoma"/>
                <w:sz w:val="14"/>
                <w:szCs w:val="14"/>
                <w:cs/>
              </w:rPr>
            </w:pPr>
            <w:r w:rsidRPr="003A6BE1">
              <w:rPr>
                <w:rFonts w:ascii="Tahoma" w:eastAsia="Angsana New" w:hAnsi="Tahoma" w:cs="Tahoma"/>
                <w:spacing w:val="-2"/>
                <w:sz w:val="14"/>
                <w:szCs w:val="14"/>
                <w:cs/>
              </w:rPr>
              <w:t>โทรคมนาคม</w:t>
            </w:r>
            <w:r w:rsidRPr="003A6BE1">
              <w:rPr>
                <w:rFonts w:ascii="Tahoma" w:eastAsia="Angsana New" w:hAnsi="Tahoma" w:cs="Tahoma"/>
                <w:spacing w:val="-2"/>
                <w:sz w:val="14"/>
                <w:szCs w:val="14"/>
              </w:rPr>
              <w:t xml:space="preserve"> </w:t>
            </w:r>
            <w:r w:rsidRPr="003A6BE1">
              <w:rPr>
                <w:rFonts w:ascii="Tahoma" w:eastAsia="Angsana New" w:hAnsi="Tahoma" w:cs="Tahoma"/>
                <w:spacing w:val="-2"/>
                <w:sz w:val="14"/>
                <w:szCs w:val="14"/>
                <w:cs/>
              </w:rPr>
              <w:t>บริการระบบโทรศัพท์และบริการด้านวิศวกรรมพัฒนา</w:t>
            </w:r>
          </w:p>
        </w:tc>
        <w:tc>
          <w:tcPr>
            <w:tcW w:w="606" w:type="dxa"/>
          </w:tcPr>
          <w:p w14:paraId="402326BF"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1F924308" w14:textId="77777777" w:rsidR="00D1281E" w:rsidRPr="003A6BE1" w:rsidRDefault="00D1281E" w:rsidP="00D1281E">
            <w:pPr>
              <w:spacing w:line="288" w:lineRule="auto"/>
              <w:jc w:val="center"/>
              <w:rPr>
                <w:rFonts w:ascii="Tahoma" w:eastAsia="Angsana New" w:hAnsi="Tahoma" w:cs="Tahoma"/>
                <w:sz w:val="14"/>
                <w:szCs w:val="14"/>
              </w:rPr>
            </w:pPr>
          </w:p>
        </w:tc>
        <w:tc>
          <w:tcPr>
            <w:tcW w:w="284" w:type="dxa"/>
          </w:tcPr>
          <w:p w14:paraId="492254FC"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45232189" w14:textId="77777777" w:rsidR="00D1281E" w:rsidRPr="003A6BE1" w:rsidRDefault="00D1281E" w:rsidP="00D1281E">
            <w:pPr>
              <w:spacing w:line="288" w:lineRule="auto"/>
              <w:jc w:val="center"/>
              <w:rPr>
                <w:rFonts w:ascii="Tahoma" w:eastAsia="Angsana New" w:hAnsi="Tahoma" w:cs="Tahoma"/>
                <w:sz w:val="14"/>
                <w:szCs w:val="14"/>
              </w:rPr>
            </w:pPr>
          </w:p>
        </w:tc>
      </w:tr>
      <w:tr w:rsidR="00D1281E" w:rsidRPr="003A6BE1" w14:paraId="1ED95A31" w14:textId="77777777" w:rsidTr="00D1281E">
        <w:trPr>
          <w:cantSplit/>
        </w:trPr>
        <w:tc>
          <w:tcPr>
            <w:tcW w:w="2244" w:type="dxa"/>
          </w:tcPr>
          <w:p w14:paraId="4279AE63" w14:textId="77777777" w:rsidR="00D1281E" w:rsidRPr="003A6BE1" w:rsidRDefault="00D1281E" w:rsidP="00D1281E">
            <w:pPr>
              <w:spacing w:line="288" w:lineRule="auto"/>
              <w:rPr>
                <w:rFonts w:ascii="Tahoma" w:eastAsia="Angsana New" w:hAnsi="Tahoma" w:cs="Tahoma"/>
                <w:snapToGrid w:val="0"/>
                <w:sz w:val="14"/>
                <w:szCs w:val="14"/>
                <w:cs/>
                <w:lang w:eastAsia="th-TH"/>
              </w:rPr>
            </w:pPr>
          </w:p>
        </w:tc>
        <w:tc>
          <w:tcPr>
            <w:tcW w:w="4110" w:type="dxa"/>
          </w:tcPr>
          <w:p w14:paraId="5123DB03" w14:textId="77777777" w:rsidR="00D1281E" w:rsidRPr="003A6BE1" w:rsidRDefault="00D1281E" w:rsidP="00313F64">
            <w:pPr>
              <w:spacing w:line="288" w:lineRule="auto"/>
              <w:ind w:left="-101" w:right="-108"/>
              <w:rPr>
                <w:rFonts w:ascii="Tahoma" w:eastAsia="Angsana New" w:hAnsi="Tahoma" w:cs="Tahoma"/>
                <w:sz w:val="14"/>
                <w:szCs w:val="14"/>
                <w:cs/>
              </w:rPr>
            </w:pPr>
            <w:r w:rsidRPr="003A6BE1">
              <w:rPr>
                <w:rFonts w:ascii="Tahoma" w:eastAsia="Angsana New" w:hAnsi="Tahoma" w:cs="Tahoma"/>
                <w:spacing w:val="-2"/>
                <w:sz w:val="14"/>
                <w:szCs w:val="14"/>
                <w:cs/>
              </w:rPr>
              <w:t>เทคโนโลยีการสื่อสารและ</w:t>
            </w:r>
            <w:r w:rsidR="00313F64" w:rsidRPr="003A6BE1">
              <w:rPr>
                <w:rFonts w:ascii="Tahoma" w:eastAsia="Angsana New" w:hAnsi="Tahoma" w:cs="Tahoma" w:hint="eastAsia"/>
                <w:spacing w:val="-2"/>
                <w:sz w:val="14"/>
                <w:szCs w:val="14"/>
                <w:cs/>
              </w:rPr>
              <w:t>อิเล็กทรอนิกส์</w:t>
            </w:r>
          </w:p>
        </w:tc>
        <w:tc>
          <w:tcPr>
            <w:tcW w:w="606" w:type="dxa"/>
          </w:tcPr>
          <w:p w14:paraId="6795F421"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7EC3815B" w14:textId="77777777" w:rsidR="00D1281E" w:rsidRPr="003A6BE1" w:rsidRDefault="00D1281E" w:rsidP="00D1281E">
            <w:pPr>
              <w:spacing w:line="288" w:lineRule="auto"/>
              <w:jc w:val="center"/>
              <w:rPr>
                <w:rFonts w:ascii="Tahoma" w:eastAsia="Angsana New" w:hAnsi="Tahoma" w:cs="Tahoma"/>
                <w:sz w:val="14"/>
                <w:szCs w:val="14"/>
                <w:cs/>
              </w:rPr>
            </w:pPr>
          </w:p>
        </w:tc>
        <w:tc>
          <w:tcPr>
            <w:tcW w:w="284" w:type="dxa"/>
          </w:tcPr>
          <w:p w14:paraId="2D468B6D"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065FA8BF" w14:textId="77777777" w:rsidR="00D1281E" w:rsidRPr="003A6BE1" w:rsidRDefault="00D1281E" w:rsidP="00D1281E">
            <w:pPr>
              <w:spacing w:line="288" w:lineRule="auto"/>
              <w:jc w:val="center"/>
              <w:rPr>
                <w:rFonts w:ascii="Tahoma" w:eastAsia="Angsana New" w:hAnsi="Tahoma" w:cs="Tahoma"/>
                <w:sz w:val="14"/>
                <w:szCs w:val="14"/>
                <w:cs/>
              </w:rPr>
            </w:pPr>
          </w:p>
        </w:tc>
      </w:tr>
      <w:tr w:rsidR="00D1281E" w:rsidRPr="003A6BE1" w14:paraId="24C1C03B" w14:textId="77777777" w:rsidTr="00D1281E">
        <w:trPr>
          <w:cantSplit/>
        </w:trPr>
        <w:tc>
          <w:tcPr>
            <w:tcW w:w="2244" w:type="dxa"/>
          </w:tcPr>
          <w:p w14:paraId="1365C320" w14:textId="77777777" w:rsidR="00D1281E" w:rsidRPr="003A6BE1" w:rsidRDefault="00D1281E" w:rsidP="00D1281E">
            <w:pPr>
              <w:spacing w:line="288" w:lineRule="auto"/>
              <w:rPr>
                <w:rFonts w:ascii="Tahoma" w:eastAsia="Angsana New" w:hAnsi="Tahoma" w:cs="Tahoma"/>
                <w:snapToGrid w:val="0"/>
                <w:sz w:val="10"/>
                <w:szCs w:val="10"/>
                <w:cs/>
                <w:lang w:eastAsia="th-TH"/>
              </w:rPr>
            </w:pPr>
          </w:p>
        </w:tc>
        <w:tc>
          <w:tcPr>
            <w:tcW w:w="4110" w:type="dxa"/>
          </w:tcPr>
          <w:p w14:paraId="41FB5461" w14:textId="77777777" w:rsidR="00D1281E" w:rsidRPr="003A6BE1" w:rsidRDefault="00D1281E" w:rsidP="00D1281E">
            <w:pPr>
              <w:spacing w:line="288" w:lineRule="auto"/>
              <w:ind w:left="-101" w:right="-108"/>
              <w:rPr>
                <w:rFonts w:ascii="Tahoma" w:eastAsia="Angsana New" w:hAnsi="Tahoma" w:cs="Tahoma"/>
                <w:sz w:val="10"/>
                <w:szCs w:val="10"/>
                <w:cs/>
              </w:rPr>
            </w:pPr>
          </w:p>
        </w:tc>
        <w:tc>
          <w:tcPr>
            <w:tcW w:w="606" w:type="dxa"/>
          </w:tcPr>
          <w:p w14:paraId="61E0D817" w14:textId="77777777" w:rsidR="00D1281E" w:rsidRPr="003A6BE1" w:rsidRDefault="00D1281E" w:rsidP="00D1281E">
            <w:pPr>
              <w:spacing w:line="288" w:lineRule="auto"/>
              <w:jc w:val="center"/>
              <w:rPr>
                <w:rFonts w:ascii="Tahoma" w:hAnsi="Tahoma" w:cs="Tahoma"/>
                <w:sz w:val="10"/>
                <w:szCs w:val="10"/>
              </w:rPr>
            </w:pPr>
          </w:p>
        </w:tc>
        <w:tc>
          <w:tcPr>
            <w:tcW w:w="849" w:type="dxa"/>
          </w:tcPr>
          <w:p w14:paraId="09CED5CE" w14:textId="77777777" w:rsidR="00D1281E" w:rsidRPr="003A6BE1" w:rsidRDefault="00D1281E" w:rsidP="00D1281E">
            <w:pPr>
              <w:spacing w:line="288" w:lineRule="auto"/>
              <w:jc w:val="center"/>
              <w:rPr>
                <w:rFonts w:ascii="Tahoma" w:hAnsi="Tahoma" w:cs="Tahoma"/>
                <w:sz w:val="10"/>
                <w:szCs w:val="10"/>
              </w:rPr>
            </w:pPr>
          </w:p>
        </w:tc>
        <w:tc>
          <w:tcPr>
            <w:tcW w:w="284" w:type="dxa"/>
          </w:tcPr>
          <w:p w14:paraId="5EED0571" w14:textId="77777777" w:rsidR="00D1281E" w:rsidRPr="003A6BE1" w:rsidRDefault="00D1281E" w:rsidP="00D1281E">
            <w:pPr>
              <w:spacing w:line="288" w:lineRule="auto"/>
              <w:jc w:val="center"/>
              <w:rPr>
                <w:rFonts w:ascii="Tahoma" w:hAnsi="Tahoma" w:cs="Tahoma"/>
                <w:sz w:val="10"/>
                <w:szCs w:val="10"/>
              </w:rPr>
            </w:pPr>
          </w:p>
        </w:tc>
        <w:tc>
          <w:tcPr>
            <w:tcW w:w="955" w:type="dxa"/>
          </w:tcPr>
          <w:p w14:paraId="45F6B670" w14:textId="77777777" w:rsidR="00D1281E" w:rsidRPr="003A6BE1" w:rsidRDefault="00D1281E" w:rsidP="00D1281E">
            <w:pPr>
              <w:spacing w:line="288" w:lineRule="auto"/>
              <w:jc w:val="center"/>
              <w:rPr>
                <w:rFonts w:ascii="Tahoma" w:hAnsi="Tahoma" w:cs="Tahoma"/>
                <w:sz w:val="10"/>
                <w:szCs w:val="10"/>
              </w:rPr>
            </w:pPr>
          </w:p>
        </w:tc>
      </w:tr>
      <w:tr w:rsidR="00D1281E" w:rsidRPr="003A6BE1" w14:paraId="5E85AD87" w14:textId="77777777" w:rsidTr="00D1281E">
        <w:trPr>
          <w:cantSplit/>
        </w:trPr>
        <w:tc>
          <w:tcPr>
            <w:tcW w:w="2244" w:type="dxa"/>
          </w:tcPr>
          <w:p w14:paraId="37F84D3C" w14:textId="77777777" w:rsidR="00D1281E" w:rsidRPr="003A6BE1" w:rsidRDefault="00D1281E" w:rsidP="00D1281E">
            <w:pPr>
              <w:spacing w:line="288" w:lineRule="auto"/>
              <w:rPr>
                <w:rFonts w:ascii="Tahoma" w:hAnsi="Tahoma" w:cs="Tahoma"/>
                <w:snapToGrid w:val="0"/>
                <w:sz w:val="14"/>
                <w:szCs w:val="14"/>
                <w:lang w:eastAsia="th-TH"/>
              </w:rPr>
            </w:pPr>
            <w:r w:rsidRPr="003A6BE1">
              <w:rPr>
                <w:rFonts w:ascii="Tahoma" w:eastAsia="Angsana New" w:hAnsi="Tahoma" w:cs="Tahoma"/>
                <w:snapToGrid w:val="0"/>
                <w:sz w:val="14"/>
                <w:szCs w:val="14"/>
                <w:cs/>
                <w:lang w:eastAsia="th-TH"/>
              </w:rPr>
              <w:t>บริษัท ไอ</w:t>
            </w:r>
            <w:r w:rsidRPr="003A6BE1">
              <w:rPr>
                <w:rFonts w:ascii="Tahoma" w:eastAsia="Angsana New" w:hAnsi="Tahoma" w:cs="Tahoma"/>
                <w:snapToGrid w:val="0"/>
                <w:sz w:val="14"/>
                <w:szCs w:val="14"/>
                <w:lang w:eastAsia="th-TH"/>
              </w:rPr>
              <w:t>.</w:t>
            </w:r>
            <w:r w:rsidRPr="003A6BE1">
              <w:rPr>
                <w:rFonts w:ascii="Tahoma" w:eastAsia="Angsana New" w:hAnsi="Tahoma" w:cs="Tahoma"/>
                <w:snapToGrid w:val="0"/>
                <w:sz w:val="14"/>
                <w:szCs w:val="14"/>
                <w:cs/>
                <w:lang w:eastAsia="th-TH"/>
              </w:rPr>
              <w:t>ที</w:t>
            </w:r>
            <w:r w:rsidRPr="003A6BE1">
              <w:rPr>
                <w:rFonts w:ascii="Tahoma" w:eastAsia="Angsana New" w:hAnsi="Tahoma" w:cs="Tahoma"/>
                <w:snapToGrid w:val="0"/>
                <w:sz w:val="14"/>
                <w:szCs w:val="14"/>
                <w:lang w:eastAsia="th-TH"/>
              </w:rPr>
              <w:t xml:space="preserve">. </w:t>
            </w:r>
            <w:r w:rsidRPr="003A6BE1">
              <w:rPr>
                <w:rFonts w:ascii="Tahoma" w:eastAsia="Angsana New" w:hAnsi="Tahoma" w:cs="Tahoma"/>
                <w:snapToGrid w:val="0"/>
                <w:sz w:val="14"/>
                <w:szCs w:val="14"/>
                <w:cs/>
                <w:lang w:eastAsia="th-TH"/>
              </w:rPr>
              <w:t>แอพพลิเคชั่นส์ แอนด์</w:t>
            </w:r>
          </w:p>
        </w:tc>
        <w:tc>
          <w:tcPr>
            <w:tcW w:w="4110" w:type="dxa"/>
          </w:tcPr>
          <w:p w14:paraId="4BB7BA4F" w14:textId="77777777" w:rsidR="00D1281E" w:rsidRPr="003A6BE1" w:rsidRDefault="00D1281E" w:rsidP="00D1281E">
            <w:pPr>
              <w:spacing w:line="288" w:lineRule="auto"/>
              <w:ind w:left="-101" w:right="-108"/>
              <w:rPr>
                <w:rFonts w:ascii="Tahoma" w:hAnsi="Tahoma" w:cs="Tahoma"/>
                <w:sz w:val="14"/>
                <w:szCs w:val="14"/>
              </w:rPr>
            </w:pPr>
            <w:r w:rsidRPr="003A6BE1">
              <w:rPr>
                <w:rFonts w:ascii="Tahoma" w:eastAsia="Angsana New" w:hAnsi="Tahoma" w:cs="Tahoma"/>
                <w:spacing w:val="-2"/>
                <w:sz w:val="14"/>
                <w:szCs w:val="14"/>
                <w:cs/>
              </w:rPr>
              <w:t>ให้บริการโปรแกรม</w:t>
            </w:r>
            <w:r w:rsidRPr="003A6BE1">
              <w:rPr>
                <w:rFonts w:ascii="Tahoma" w:hAnsi="Tahoma" w:cs="Tahoma"/>
                <w:sz w:val="14"/>
                <w:szCs w:val="14"/>
                <w:cs/>
              </w:rPr>
              <w:t>คอมพิวเตอร์และบริการอื่นที่เกี่ยวเนื่อง</w:t>
            </w:r>
          </w:p>
        </w:tc>
        <w:tc>
          <w:tcPr>
            <w:tcW w:w="606" w:type="dxa"/>
          </w:tcPr>
          <w:p w14:paraId="6273356D"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ไทย</w:t>
            </w:r>
          </w:p>
        </w:tc>
        <w:tc>
          <w:tcPr>
            <w:tcW w:w="849" w:type="dxa"/>
          </w:tcPr>
          <w:p w14:paraId="78D5706F"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99.99</w:t>
            </w:r>
          </w:p>
        </w:tc>
        <w:tc>
          <w:tcPr>
            <w:tcW w:w="284" w:type="dxa"/>
          </w:tcPr>
          <w:p w14:paraId="2F474A5C"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5CFC84F6"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99.99</w:t>
            </w:r>
          </w:p>
        </w:tc>
      </w:tr>
      <w:tr w:rsidR="00D1281E" w:rsidRPr="003A6BE1" w14:paraId="09228460" w14:textId="77777777" w:rsidTr="00D1281E">
        <w:trPr>
          <w:cantSplit/>
        </w:trPr>
        <w:tc>
          <w:tcPr>
            <w:tcW w:w="2244" w:type="dxa"/>
          </w:tcPr>
          <w:p w14:paraId="495EFDEB" w14:textId="77777777" w:rsidR="00D1281E" w:rsidRPr="003A6BE1" w:rsidRDefault="00D1281E" w:rsidP="00D1281E">
            <w:pPr>
              <w:spacing w:line="288" w:lineRule="auto"/>
              <w:rPr>
                <w:rFonts w:ascii="Tahoma" w:eastAsia="Angsana New" w:hAnsi="Tahoma" w:cs="Tahoma"/>
                <w:snapToGrid w:val="0"/>
                <w:sz w:val="14"/>
                <w:szCs w:val="14"/>
                <w:cs/>
                <w:lang w:eastAsia="th-TH"/>
              </w:rPr>
            </w:pPr>
            <w:r w:rsidRPr="003A6BE1">
              <w:rPr>
                <w:rFonts w:ascii="Tahoma" w:eastAsia="Angsana New" w:hAnsi="Tahoma" w:cs="Tahoma"/>
                <w:snapToGrid w:val="0"/>
                <w:sz w:val="14"/>
                <w:szCs w:val="14"/>
                <w:cs/>
                <w:lang w:eastAsia="th-TH"/>
              </w:rPr>
              <w:t xml:space="preserve">เซอร์วิส จำกัด </w:t>
            </w:r>
            <w:r w:rsidRPr="003A6BE1">
              <w:rPr>
                <w:rFonts w:ascii="Tahoma" w:eastAsia="Angsana New" w:hAnsi="Tahoma" w:cs="Tahoma"/>
                <w:snapToGrid w:val="0"/>
                <w:sz w:val="14"/>
                <w:szCs w:val="14"/>
                <w:lang w:eastAsia="th-TH"/>
              </w:rPr>
              <w:t>(“</w:t>
            </w:r>
            <w:r w:rsidRPr="003A6BE1">
              <w:rPr>
                <w:rFonts w:ascii="Tahoma" w:eastAsia="Angsana New" w:hAnsi="Tahoma" w:cs="Tahoma"/>
                <w:snapToGrid w:val="0"/>
                <w:sz w:val="14"/>
                <w:szCs w:val="14"/>
                <w:cs/>
                <w:lang w:eastAsia="th-TH"/>
              </w:rPr>
              <w:t>ไอทีเอเอส</w:t>
            </w:r>
            <w:r w:rsidRPr="003A6BE1">
              <w:rPr>
                <w:rFonts w:ascii="Tahoma" w:eastAsia="Angsana New" w:hAnsi="Tahoma" w:cs="Tahoma"/>
                <w:snapToGrid w:val="0"/>
                <w:sz w:val="14"/>
                <w:szCs w:val="14"/>
                <w:lang w:eastAsia="th-TH"/>
              </w:rPr>
              <w:t>”)</w:t>
            </w:r>
          </w:p>
        </w:tc>
        <w:tc>
          <w:tcPr>
            <w:tcW w:w="4110" w:type="dxa"/>
          </w:tcPr>
          <w:p w14:paraId="5C3FED19" w14:textId="77777777" w:rsidR="00D1281E" w:rsidRPr="003A6BE1" w:rsidRDefault="00D1281E" w:rsidP="00D1281E">
            <w:pPr>
              <w:spacing w:line="288" w:lineRule="auto"/>
              <w:ind w:left="-101" w:right="-108"/>
              <w:rPr>
                <w:rFonts w:ascii="Tahoma" w:eastAsia="Angsana New" w:hAnsi="Tahoma" w:cs="Tahoma"/>
                <w:spacing w:val="-2"/>
                <w:sz w:val="14"/>
                <w:szCs w:val="14"/>
                <w:cs/>
              </w:rPr>
            </w:pPr>
          </w:p>
        </w:tc>
        <w:tc>
          <w:tcPr>
            <w:tcW w:w="606" w:type="dxa"/>
          </w:tcPr>
          <w:p w14:paraId="1B77B1EC"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59F17C68" w14:textId="77777777" w:rsidR="00D1281E" w:rsidRPr="003A6BE1" w:rsidRDefault="00D1281E" w:rsidP="00D1281E">
            <w:pPr>
              <w:spacing w:line="288" w:lineRule="auto"/>
              <w:jc w:val="center"/>
              <w:rPr>
                <w:rFonts w:ascii="Tahoma" w:eastAsia="Angsana New" w:hAnsi="Tahoma" w:cs="Tahoma"/>
                <w:sz w:val="14"/>
                <w:szCs w:val="14"/>
                <w:cs/>
              </w:rPr>
            </w:pPr>
          </w:p>
        </w:tc>
        <w:tc>
          <w:tcPr>
            <w:tcW w:w="284" w:type="dxa"/>
          </w:tcPr>
          <w:p w14:paraId="203E7B2C"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18081536" w14:textId="77777777" w:rsidR="00D1281E" w:rsidRPr="003A6BE1" w:rsidRDefault="00D1281E" w:rsidP="00D1281E">
            <w:pPr>
              <w:spacing w:line="288" w:lineRule="auto"/>
              <w:jc w:val="center"/>
              <w:rPr>
                <w:rFonts w:ascii="Tahoma" w:eastAsia="Angsana New" w:hAnsi="Tahoma" w:cs="Tahoma"/>
                <w:sz w:val="14"/>
                <w:szCs w:val="14"/>
                <w:cs/>
              </w:rPr>
            </w:pPr>
          </w:p>
        </w:tc>
      </w:tr>
      <w:tr w:rsidR="00D1281E" w:rsidRPr="003A6BE1" w14:paraId="1CF54E76" w14:textId="77777777" w:rsidTr="00D1281E">
        <w:trPr>
          <w:cantSplit/>
        </w:trPr>
        <w:tc>
          <w:tcPr>
            <w:tcW w:w="2244" w:type="dxa"/>
          </w:tcPr>
          <w:p w14:paraId="0C3CFC7E" w14:textId="77777777" w:rsidR="00D1281E" w:rsidRPr="003A6BE1" w:rsidRDefault="00D1281E" w:rsidP="00D1281E">
            <w:pPr>
              <w:spacing w:line="288" w:lineRule="auto"/>
              <w:rPr>
                <w:rFonts w:ascii="Tahoma" w:eastAsia="Angsana New" w:hAnsi="Tahoma" w:cs="Tahoma"/>
                <w:snapToGrid w:val="0"/>
                <w:sz w:val="10"/>
                <w:szCs w:val="10"/>
                <w:cs/>
                <w:lang w:eastAsia="th-TH"/>
              </w:rPr>
            </w:pPr>
          </w:p>
        </w:tc>
        <w:tc>
          <w:tcPr>
            <w:tcW w:w="4110" w:type="dxa"/>
          </w:tcPr>
          <w:p w14:paraId="1AAF284C"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606" w:type="dxa"/>
          </w:tcPr>
          <w:p w14:paraId="4CA999C4"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849" w:type="dxa"/>
          </w:tcPr>
          <w:p w14:paraId="217CC9D9"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284" w:type="dxa"/>
          </w:tcPr>
          <w:p w14:paraId="4B5854E9"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955" w:type="dxa"/>
          </w:tcPr>
          <w:p w14:paraId="16BE48A3" w14:textId="77777777" w:rsidR="00D1281E" w:rsidRPr="003A6BE1" w:rsidRDefault="00D1281E" w:rsidP="00D1281E">
            <w:pPr>
              <w:spacing w:line="288" w:lineRule="auto"/>
              <w:rPr>
                <w:rFonts w:ascii="Tahoma" w:eastAsia="Angsana New" w:hAnsi="Tahoma" w:cs="Tahoma"/>
                <w:snapToGrid w:val="0"/>
                <w:sz w:val="10"/>
                <w:szCs w:val="10"/>
                <w:lang w:eastAsia="th-TH"/>
              </w:rPr>
            </w:pPr>
          </w:p>
        </w:tc>
      </w:tr>
      <w:tr w:rsidR="00D1281E" w:rsidRPr="003A6BE1" w14:paraId="30B7A5F4" w14:textId="77777777" w:rsidTr="00D1281E">
        <w:trPr>
          <w:cantSplit/>
        </w:trPr>
        <w:tc>
          <w:tcPr>
            <w:tcW w:w="2244" w:type="dxa"/>
          </w:tcPr>
          <w:p w14:paraId="09CFD605" w14:textId="77777777" w:rsidR="00D1281E" w:rsidRPr="003A6BE1" w:rsidRDefault="00D1281E" w:rsidP="00D1281E">
            <w:pPr>
              <w:tabs>
                <w:tab w:val="center" w:pos="4153"/>
                <w:tab w:val="right" w:pos="8306"/>
              </w:tabs>
              <w:spacing w:line="288" w:lineRule="auto"/>
              <w:rPr>
                <w:rFonts w:ascii="Tahoma" w:eastAsia="Angsana New" w:hAnsi="Tahoma" w:cs="Tahoma"/>
                <w:sz w:val="14"/>
                <w:szCs w:val="14"/>
                <w:cs/>
              </w:rPr>
            </w:pPr>
            <w:r w:rsidRPr="003A6BE1">
              <w:rPr>
                <w:rFonts w:ascii="Tahoma" w:eastAsia="Angsana New" w:hAnsi="Tahoma" w:cs="Tahoma"/>
                <w:sz w:val="14"/>
                <w:szCs w:val="14"/>
                <w:cs/>
              </w:rPr>
              <w:t>บริษัท อินทัช มีเดีย จำกัด</w:t>
            </w:r>
            <w:r w:rsidRPr="003A6BE1">
              <w:rPr>
                <w:rFonts w:ascii="Tahoma" w:eastAsia="Angsana New" w:hAnsi="Tahoma" w:cs="Tahoma"/>
                <w:sz w:val="14"/>
                <w:szCs w:val="14"/>
              </w:rPr>
              <w:t xml:space="preserve"> </w:t>
            </w:r>
            <w:r w:rsidRPr="003A6BE1">
              <w:rPr>
                <w:rFonts w:ascii="Tahoma" w:eastAsia="Angsana New" w:hAnsi="Tahoma" w:cs="Tahoma"/>
                <w:sz w:val="14"/>
                <w:szCs w:val="14"/>
                <w:cs/>
              </w:rPr>
              <w:t>และ</w:t>
            </w:r>
          </w:p>
        </w:tc>
        <w:tc>
          <w:tcPr>
            <w:tcW w:w="4110" w:type="dxa"/>
          </w:tcPr>
          <w:p w14:paraId="0552266E" w14:textId="006AC9B9" w:rsidR="00D1281E" w:rsidRPr="003A6BE1" w:rsidRDefault="00D1281E" w:rsidP="00D1281E">
            <w:pPr>
              <w:spacing w:line="288" w:lineRule="auto"/>
              <w:ind w:left="-101" w:right="-108"/>
              <w:rPr>
                <w:rFonts w:ascii="Tahoma" w:hAnsi="Tahoma" w:cs="Tahoma"/>
                <w:sz w:val="14"/>
                <w:szCs w:val="14"/>
              </w:rPr>
            </w:pPr>
            <w:r w:rsidRPr="003A6BE1">
              <w:rPr>
                <w:rFonts w:ascii="Tahoma" w:eastAsia="Angsana New" w:hAnsi="Tahoma" w:cs="Tahoma"/>
                <w:sz w:val="14"/>
                <w:szCs w:val="14"/>
                <w:cs/>
              </w:rPr>
              <w:t>ประกอบธุรกิจกิจการกระจายเสียงและกิจการโทรทัศน์</w:t>
            </w:r>
            <w:r w:rsidRPr="003A6BE1">
              <w:rPr>
                <w:rFonts w:ascii="Tahoma" w:eastAsia="Angsana New" w:hAnsi="Tahoma" w:cs="Tahoma"/>
                <w:sz w:val="14"/>
                <w:szCs w:val="14"/>
              </w:rPr>
              <w:t xml:space="preserve"> </w:t>
            </w:r>
            <w:r w:rsidRPr="003A6BE1">
              <w:rPr>
                <w:rFonts w:ascii="Tahoma" w:eastAsia="Angsana New" w:hAnsi="Tahoma" w:cs="Tahoma"/>
                <w:sz w:val="14"/>
                <w:szCs w:val="14"/>
                <w:cs/>
              </w:rPr>
              <w:t>รวมทั้งธุรกิจอื่น</w:t>
            </w:r>
          </w:p>
        </w:tc>
        <w:tc>
          <w:tcPr>
            <w:tcW w:w="606" w:type="dxa"/>
          </w:tcPr>
          <w:p w14:paraId="3B990EAC"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ไทย</w:t>
            </w:r>
          </w:p>
        </w:tc>
        <w:tc>
          <w:tcPr>
            <w:tcW w:w="849" w:type="dxa"/>
          </w:tcPr>
          <w:p w14:paraId="79D4A59C" w14:textId="77777777" w:rsidR="00D1281E" w:rsidRPr="003A6BE1" w:rsidRDefault="00D1281E" w:rsidP="00D1281E">
            <w:pPr>
              <w:spacing w:line="288" w:lineRule="auto"/>
              <w:jc w:val="center"/>
              <w:rPr>
                <w:rFonts w:ascii="Tahoma" w:eastAsia="Angsana New" w:hAnsi="Tahoma" w:cs="Tahoma"/>
                <w:sz w:val="14"/>
                <w:szCs w:val="14"/>
              </w:rPr>
            </w:pPr>
            <w:r w:rsidRPr="003A6BE1">
              <w:rPr>
                <w:rFonts w:ascii="Tahoma" w:eastAsia="Angsana New" w:hAnsi="Tahoma" w:cs="Tahoma"/>
                <w:sz w:val="14"/>
                <w:szCs w:val="14"/>
                <w:cs/>
              </w:rPr>
              <w:t>99.9</w:t>
            </w:r>
            <w:r w:rsidRPr="003A6BE1">
              <w:rPr>
                <w:rFonts w:ascii="Tahoma" w:eastAsia="Angsana New" w:hAnsi="Tahoma" w:cs="Tahoma"/>
                <w:sz w:val="14"/>
                <w:szCs w:val="14"/>
              </w:rPr>
              <w:t>9</w:t>
            </w:r>
          </w:p>
        </w:tc>
        <w:tc>
          <w:tcPr>
            <w:tcW w:w="284" w:type="dxa"/>
          </w:tcPr>
          <w:p w14:paraId="6DE25CA9"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2009BD80" w14:textId="77777777" w:rsidR="00D1281E" w:rsidRPr="003A6BE1" w:rsidRDefault="00D1281E" w:rsidP="00D1281E">
            <w:pPr>
              <w:spacing w:line="288" w:lineRule="auto"/>
              <w:jc w:val="center"/>
              <w:rPr>
                <w:rFonts w:ascii="Tahoma" w:eastAsia="Angsana New" w:hAnsi="Tahoma" w:cs="Tahoma"/>
                <w:sz w:val="14"/>
                <w:szCs w:val="14"/>
              </w:rPr>
            </w:pPr>
            <w:r w:rsidRPr="003A6BE1">
              <w:rPr>
                <w:rFonts w:ascii="Tahoma" w:eastAsia="Angsana New" w:hAnsi="Tahoma" w:cs="Tahoma"/>
                <w:sz w:val="14"/>
                <w:szCs w:val="14"/>
                <w:cs/>
              </w:rPr>
              <w:t>99.9</w:t>
            </w:r>
            <w:r w:rsidRPr="003A6BE1">
              <w:rPr>
                <w:rFonts w:ascii="Tahoma" w:eastAsia="Angsana New" w:hAnsi="Tahoma" w:cs="Tahoma"/>
                <w:sz w:val="14"/>
                <w:szCs w:val="14"/>
              </w:rPr>
              <w:t>9</w:t>
            </w:r>
          </w:p>
        </w:tc>
      </w:tr>
      <w:tr w:rsidR="00D1281E" w:rsidRPr="003A6BE1" w14:paraId="11ECE63C" w14:textId="77777777" w:rsidTr="00D1281E">
        <w:trPr>
          <w:cantSplit/>
        </w:trPr>
        <w:tc>
          <w:tcPr>
            <w:tcW w:w="2244" w:type="dxa"/>
          </w:tcPr>
          <w:p w14:paraId="10663BF0" w14:textId="77777777" w:rsidR="00D1281E" w:rsidRPr="003A6BE1" w:rsidRDefault="00D1281E" w:rsidP="00D1281E">
            <w:pPr>
              <w:tabs>
                <w:tab w:val="center" w:pos="4153"/>
                <w:tab w:val="right" w:pos="8306"/>
              </w:tabs>
              <w:spacing w:line="288" w:lineRule="auto"/>
              <w:ind w:right="-90"/>
              <w:rPr>
                <w:rFonts w:ascii="Tahoma" w:hAnsi="Tahoma" w:cs="Tahoma"/>
                <w:sz w:val="14"/>
                <w:szCs w:val="14"/>
                <w:cs/>
              </w:rPr>
            </w:pPr>
            <w:r w:rsidRPr="003A6BE1">
              <w:rPr>
                <w:rFonts w:ascii="Tahoma" w:eastAsia="Angsana New" w:hAnsi="Tahoma" w:cs="Tahoma"/>
                <w:snapToGrid w:val="0"/>
                <w:sz w:val="14"/>
                <w:szCs w:val="14"/>
                <w:cs/>
                <w:lang w:eastAsia="th-TH"/>
              </w:rPr>
              <w:t xml:space="preserve">กลุ่มบริษัท </w:t>
            </w:r>
            <w:r w:rsidRPr="003A6BE1">
              <w:rPr>
                <w:rFonts w:ascii="Tahoma" w:eastAsia="Angsana New" w:hAnsi="Tahoma" w:cs="Tahoma"/>
                <w:color w:val="000000"/>
                <w:sz w:val="14"/>
                <w:szCs w:val="14"/>
              </w:rPr>
              <w:t>(“</w:t>
            </w:r>
            <w:r w:rsidRPr="003A6BE1">
              <w:rPr>
                <w:rFonts w:ascii="Tahoma" w:eastAsia="Angsana New" w:hAnsi="Tahoma" w:cs="Tahoma"/>
                <w:color w:val="000000"/>
                <w:sz w:val="14"/>
                <w:szCs w:val="14"/>
                <w:cs/>
              </w:rPr>
              <w:t>อินทัช มีเดีย</w:t>
            </w:r>
            <w:r w:rsidRPr="003A6BE1">
              <w:rPr>
                <w:rFonts w:ascii="Tahoma" w:eastAsia="Angsana New" w:hAnsi="Tahoma" w:cs="Tahoma"/>
                <w:color w:val="000000"/>
                <w:sz w:val="14"/>
                <w:szCs w:val="14"/>
              </w:rPr>
              <w:t>”)</w:t>
            </w:r>
            <w:r w:rsidRPr="003A6BE1">
              <w:rPr>
                <w:rFonts w:ascii="Tahoma" w:eastAsia="Angsana New" w:hAnsi="Tahoma" w:cs="Tahoma"/>
                <w:snapToGrid w:val="0"/>
                <w:sz w:val="14"/>
                <w:szCs w:val="14"/>
                <w:cs/>
                <w:lang w:eastAsia="th-TH"/>
              </w:rPr>
              <w:t xml:space="preserve"> </w:t>
            </w:r>
            <w:r w:rsidRPr="003A6BE1">
              <w:rPr>
                <w:rFonts w:ascii="Tahoma" w:eastAsia="Angsana New" w:hAnsi="Tahoma" w:cs="Tahoma"/>
                <w:color w:val="000000"/>
                <w:sz w:val="14"/>
                <w:szCs w:val="14"/>
              </w:rPr>
              <w:t xml:space="preserve"> </w:t>
            </w:r>
          </w:p>
        </w:tc>
        <w:tc>
          <w:tcPr>
            <w:tcW w:w="4110" w:type="dxa"/>
          </w:tcPr>
          <w:p w14:paraId="3D1625CD" w14:textId="1BC97BBA" w:rsidR="00D1281E" w:rsidRPr="003A6BE1" w:rsidRDefault="00D1281E" w:rsidP="00D1281E">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ที่เกี่ยวเนื่อง</w:t>
            </w:r>
            <w:r w:rsidR="00934ACF" w:rsidRPr="003A6BE1">
              <w:rPr>
                <w:rFonts w:ascii="Tahoma" w:eastAsia="Angsana New" w:hAnsi="Tahoma" w:cs="Tahoma"/>
                <w:sz w:val="14"/>
                <w:szCs w:val="14"/>
                <w:cs/>
              </w:rPr>
              <w:t xml:space="preserve"> ให้บริการจัดอบรม สัมมนาให้แก่กลุ่มบริษัท</w:t>
            </w:r>
          </w:p>
        </w:tc>
        <w:tc>
          <w:tcPr>
            <w:tcW w:w="606" w:type="dxa"/>
          </w:tcPr>
          <w:p w14:paraId="15B50B7B" w14:textId="77777777" w:rsidR="00D1281E" w:rsidRPr="003A6BE1" w:rsidRDefault="00D1281E" w:rsidP="00D1281E">
            <w:pPr>
              <w:spacing w:line="288" w:lineRule="auto"/>
              <w:jc w:val="center"/>
              <w:rPr>
                <w:rFonts w:ascii="Tahoma" w:hAnsi="Tahoma" w:cs="Tahoma"/>
                <w:sz w:val="14"/>
                <w:szCs w:val="14"/>
              </w:rPr>
            </w:pPr>
          </w:p>
        </w:tc>
        <w:tc>
          <w:tcPr>
            <w:tcW w:w="849" w:type="dxa"/>
          </w:tcPr>
          <w:p w14:paraId="5D8637A3" w14:textId="77777777" w:rsidR="00D1281E" w:rsidRPr="003A6BE1" w:rsidRDefault="00D1281E" w:rsidP="00D1281E">
            <w:pPr>
              <w:spacing w:line="288" w:lineRule="auto"/>
              <w:jc w:val="center"/>
              <w:rPr>
                <w:rFonts w:ascii="Tahoma" w:hAnsi="Tahoma" w:cs="Tahoma"/>
                <w:sz w:val="14"/>
                <w:szCs w:val="14"/>
              </w:rPr>
            </w:pPr>
          </w:p>
        </w:tc>
        <w:tc>
          <w:tcPr>
            <w:tcW w:w="284" w:type="dxa"/>
          </w:tcPr>
          <w:p w14:paraId="01114CC6" w14:textId="77777777" w:rsidR="00D1281E" w:rsidRPr="003A6BE1" w:rsidRDefault="00D1281E" w:rsidP="00D1281E">
            <w:pPr>
              <w:spacing w:line="288" w:lineRule="auto"/>
              <w:jc w:val="center"/>
              <w:rPr>
                <w:rFonts w:ascii="Tahoma" w:hAnsi="Tahoma" w:cs="Tahoma"/>
                <w:sz w:val="14"/>
                <w:szCs w:val="14"/>
              </w:rPr>
            </w:pPr>
          </w:p>
        </w:tc>
        <w:tc>
          <w:tcPr>
            <w:tcW w:w="955" w:type="dxa"/>
          </w:tcPr>
          <w:p w14:paraId="0FBAF244" w14:textId="77777777" w:rsidR="00D1281E" w:rsidRPr="003A6BE1" w:rsidRDefault="00D1281E" w:rsidP="00D1281E">
            <w:pPr>
              <w:spacing w:line="288" w:lineRule="auto"/>
              <w:jc w:val="center"/>
              <w:rPr>
                <w:rFonts w:ascii="Tahoma" w:hAnsi="Tahoma" w:cs="Tahoma"/>
                <w:sz w:val="14"/>
                <w:szCs w:val="14"/>
              </w:rPr>
            </w:pPr>
          </w:p>
        </w:tc>
      </w:tr>
      <w:tr w:rsidR="00D1281E" w:rsidRPr="003A6BE1" w14:paraId="4345E985" w14:textId="77777777" w:rsidTr="00D1281E">
        <w:trPr>
          <w:cantSplit/>
        </w:trPr>
        <w:tc>
          <w:tcPr>
            <w:tcW w:w="2244" w:type="dxa"/>
          </w:tcPr>
          <w:p w14:paraId="48494E5F" w14:textId="77777777" w:rsidR="00D1281E" w:rsidRPr="003A6BE1" w:rsidRDefault="00D1281E" w:rsidP="00D1281E">
            <w:pPr>
              <w:spacing w:line="288" w:lineRule="auto"/>
              <w:rPr>
                <w:rFonts w:ascii="Tahoma" w:eastAsia="Angsana New" w:hAnsi="Tahoma" w:cs="Tahoma"/>
                <w:snapToGrid w:val="0"/>
                <w:sz w:val="10"/>
                <w:szCs w:val="10"/>
                <w:cs/>
                <w:lang w:eastAsia="th-TH"/>
              </w:rPr>
            </w:pPr>
          </w:p>
        </w:tc>
        <w:tc>
          <w:tcPr>
            <w:tcW w:w="4110" w:type="dxa"/>
          </w:tcPr>
          <w:p w14:paraId="3F50680B" w14:textId="77777777" w:rsidR="00D1281E" w:rsidRPr="003A6BE1" w:rsidRDefault="00D1281E" w:rsidP="00D1281E">
            <w:pPr>
              <w:spacing w:line="288" w:lineRule="auto"/>
              <w:rPr>
                <w:rFonts w:ascii="Tahoma" w:eastAsia="Angsana New" w:hAnsi="Tahoma" w:cs="Tahoma"/>
                <w:snapToGrid w:val="0"/>
                <w:sz w:val="10"/>
                <w:szCs w:val="10"/>
                <w:cs/>
                <w:lang w:eastAsia="th-TH"/>
              </w:rPr>
            </w:pPr>
          </w:p>
        </w:tc>
        <w:tc>
          <w:tcPr>
            <w:tcW w:w="606" w:type="dxa"/>
          </w:tcPr>
          <w:p w14:paraId="0AB441C5"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849" w:type="dxa"/>
          </w:tcPr>
          <w:p w14:paraId="404BD8E4"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284" w:type="dxa"/>
          </w:tcPr>
          <w:p w14:paraId="38CC70C1"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955" w:type="dxa"/>
          </w:tcPr>
          <w:p w14:paraId="160E725C" w14:textId="77777777" w:rsidR="00D1281E" w:rsidRPr="003A6BE1" w:rsidRDefault="00D1281E" w:rsidP="00D1281E">
            <w:pPr>
              <w:spacing w:line="288" w:lineRule="auto"/>
              <w:rPr>
                <w:rFonts w:ascii="Tahoma" w:eastAsia="Angsana New" w:hAnsi="Tahoma" w:cs="Tahoma"/>
                <w:snapToGrid w:val="0"/>
                <w:sz w:val="10"/>
                <w:szCs w:val="10"/>
                <w:lang w:eastAsia="th-TH"/>
              </w:rPr>
            </w:pPr>
          </w:p>
        </w:tc>
      </w:tr>
      <w:tr w:rsidR="00D1281E" w:rsidRPr="003A6BE1" w14:paraId="7D149C73" w14:textId="77777777" w:rsidTr="00D1281E">
        <w:trPr>
          <w:cantSplit/>
        </w:trPr>
        <w:tc>
          <w:tcPr>
            <w:tcW w:w="2244" w:type="dxa"/>
          </w:tcPr>
          <w:p w14:paraId="6C1C72B3" w14:textId="77777777" w:rsidR="00D1281E" w:rsidRPr="003A6BE1" w:rsidRDefault="00D1281E" w:rsidP="00D1281E">
            <w:pPr>
              <w:spacing w:line="288" w:lineRule="auto"/>
              <w:rPr>
                <w:rFonts w:ascii="Tahoma" w:eastAsia="Angsana New" w:hAnsi="Tahoma" w:cs="Tahoma"/>
                <w:snapToGrid w:val="0"/>
                <w:sz w:val="14"/>
                <w:szCs w:val="14"/>
                <w:cs/>
                <w:lang w:val="en-GB" w:eastAsia="th-TH"/>
              </w:rPr>
            </w:pPr>
            <w:r w:rsidRPr="003A6BE1">
              <w:rPr>
                <w:rFonts w:ascii="Tahoma" w:eastAsia="Angsana New" w:hAnsi="Tahoma" w:cs="Tahoma"/>
                <w:snapToGrid w:val="0"/>
                <w:sz w:val="14"/>
                <w:szCs w:val="14"/>
                <w:cs/>
                <w:lang w:eastAsia="th-TH"/>
              </w:rPr>
              <w:t xml:space="preserve">บริษัท ไอทีวี จำกัด </w:t>
            </w:r>
            <w:r w:rsidRPr="003A6BE1">
              <w:rPr>
                <w:rFonts w:ascii="Tahoma" w:eastAsia="Angsana New" w:hAnsi="Tahoma" w:cs="Tahoma"/>
                <w:snapToGrid w:val="0"/>
                <w:sz w:val="14"/>
                <w:szCs w:val="14"/>
                <w:lang w:eastAsia="th-TH"/>
              </w:rPr>
              <w:t>(</w:t>
            </w:r>
            <w:r w:rsidRPr="003A6BE1">
              <w:rPr>
                <w:rFonts w:ascii="Tahoma" w:eastAsia="Angsana New" w:hAnsi="Tahoma" w:cs="Tahoma"/>
                <w:snapToGrid w:val="0"/>
                <w:sz w:val="14"/>
                <w:szCs w:val="14"/>
                <w:cs/>
                <w:lang w:eastAsia="th-TH"/>
              </w:rPr>
              <w:t>มหาชน</w:t>
            </w:r>
            <w:r w:rsidRPr="003A6BE1">
              <w:rPr>
                <w:rFonts w:ascii="Tahoma" w:eastAsia="Angsana New" w:hAnsi="Tahoma" w:cs="Tahoma"/>
                <w:snapToGrid w:val="0"/>
                <w:sz w:val="14"/>
                <w:szCs w:val="14"/>
                <w:lang w:eastAsia="th-TH"/>
              </w:rPr>
              <w:t>)</w:t>
            </w:r>
          </w:p>
        </w:tc>
        <w:tc>
          <w:tcPr>
            <w:tcW w:w="4110" w:type="dxa"/>
          </w:tcPr>
          <w:p w14:paraId="1A691FA3" w14:textId="45AB514C" w:rsidR="00D1281E" w:rsidRPr="003A6BE1" w:rsidRDefault="00D1281E" w:rsidP="00FE03D7">
            <w:pPr>
              <w:spacing w:line="288" w:lineRule="auto"/>
              <w:ind w:left="-101" w:right="-108"/>
              <w:rPr>
                <w:rFonts w:ascii="Tahoma" w:hAnsi="Tahoma" w:cs="Tahoma"/>
                <w:sz w:val="14"/>
                <w:szCs w:val="14"/>
                <w:cs/>
              </w:rPr>
            </w:pPr>
            <w:r w:rsidRPr="003A6BE1">
              <w:rPr>
                <w:rFonts w:ascii="Tahoma" w:hAnsi="Tahoma" w:cs="Tahoma"/>
                <w:sz w:val="14"/>
                <w:szCs w:val="14"/>
                <w:cs/>
              </w:rPr>
              <w:t xml:space="preserve">ปัจจุบันไอทีวีได้หยุดดำเนินธุรกิจ </w:t>
            </w:r>
            <w:r w:rsidRPr="003A6BE1">
              <w:rPr>
                <w:rFonts w:ascii="Tahoma" w:hAnsi="Tahoma" w:cs="Tahoma"/>
                <w:i/>
                <w:iCs/>
                <w:sz w:val="14"/>
                <w:szCs w:val="14"/>
                <w:cs/>
              </w:rPr>
              <w:t xml:space="preserve">(หมายเหตุ </w:t>
            </w:r>
            <w:r w:rsidR="00CC4B32" w:rsidRPr="003A6BE1">
              <w:rPr>
                <w:rFonts w:ascii="Tahoma" w:hAnsi="Tahoma" w:cs="Tahoma"/>
                <w:i/>
                <w:iCs/>
                <w:sz w:val="14"/>
                <w:szCs w:val="14"/>
              </w:rPr>
              <w:t>3</w:t>
            </w:r>
            <w:r w:rsidR="001C58D0" w:rsidRPr="003A6BE1">
              <w:rPr>
                <w:rFonts w:ascii="Tahoma" w:hAnsi="Tahoma" w:cs="Tahoma"/>
                <w:i/>
                <w:iCs/>
                <w:sz w:val="14"/>
                <w:szCs w:val="14"/>
              </w:rPr>
              <w:t>7</w:t>
            </w:r>
            <w:r w:rsidR="00391061" w:rsidRPr="003A6BE1">
              <w:rPr>
                <w:rFonts w:ascii="Tahoma" w:hAnsi="Tahoma" w:cs="Tahoma"/>
                <w:i/>
                <w:iCs/>
                <w:sz w:val="14"/>
                <w:szCs w:val="14"/>
              </w:rPr>
              <w:t xml:space="preserve"> </w:t>
            </w:r>
            <w:r w:rsidRPr="003A6BE1">
              <w:rPr>
                <w:rFonts w:ascii="Tahoma" w:hAnsi="Tahoma" w:cs="Tahoma"/>
                <w:i/>
                <w:iCs/>
                <w:sz w:val="14"/>
                <w:szCs w:val="14"/>
                <w:cs/>
              </w:rPr>
              <w:t xml:space="preserve">และ </w:t>
            </w:r>
            <w:r w:rsidR="00CC4B32" w:rsidRPr="003A6BE1">
              <w:rPr>
                <w:rFonts w:ascii="Tahoma" w:hAnsi="Tahoma" w:cs="Tahoma"/>
                <w:i/>
                <w:iCs/>
                <w:sz w:val="14"/>
                <w:szCs w:val="14"/>
              </w:rPr>
              <w:t>3</w:t>
            </w:r>
            <w:r w:rsidR="001C58D0" w:rsidRPr="003A6BE1">
              <w:rPr>
                <w:rFonts w:ascii="Tahoma" w:hAnsi="Tahoma" w:cs="Tahoma"/>
                <w:i/>
                <w:iCs/>
                <w:sz w:val="14"/>
                <w:szCs w:val="14"/>
              </w:rPr>
              <w:t>8</w:t>
            </w:r>
            <w:r w:rsidRPr="003A6BE1">
              <w:rPr>
                <w:rFonts w:ascii="Tahoma" w:hAnsi="Tahoma" w:cs="Tahoma"/>
                <w:i/>
                <w:iCs/>
                <w:sz w:val="14"/>
                <w:szCs w:val="14"/>
                <w:cs/>
              </w:rPr>
              <w:t>)</w:t>
            </w:r>
          </w:p>
        </w:tc>
        <w:tc>
          <w:tcPr>
            <w:tcW w:w="606" w:type="dxa"/>
          </w:tcPr>
          <w:p w14:paraId="4DEF6530"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ไทย</w:t>
            </w:r>
          </w:p>
        </w:tc>
        <w:tc>
          <w:tcPr>
            <w:tcW w:w="849" w:type="dxa"/>
          </w:tcPr>
          <w:p w14:paraId="7409CC62"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52.92</w:t>
            </w:r>
          </w:p>
        </w:tc>
        <w:tc>
          <w:tcPr>
            <w:tcW w:w="284" w:type="dxa"/>
          </w:tcPr>
          <w:p w14:paraId="36F2C5A9"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1A95BA31" w14:textId="77777777" w:rsidR="00D1281E" w:rsidRPr="003A6BE1" w:rsidRDefault="00D1281E" w:rsidP="00D1281E">
            <w:pPr>
              <w:spacing w:line="288" w:lineRule="auto"/>
              <w:jc w:val="center"/>
              <w:rPr>
                <w:rFonts w:ascii="Tahoma" w:eastAsia="Angsana New" w:hAnsi="Tahoma" w:cs="Tahoma"/>
                <w:sz w:val="14"/>
                <w:szCs w:val="14"/>
                <w:cs/>
              </w:rPr>
            </w:pPr>
            <w:r w:rsidRPr="003A6BE1">
              <w:rPr>
                <w:rFonts w:ascii="Tahoma" w:eastAsia="Angsana New" w:hAnsi="Tahoma" w:cs="Tahoma"/>
                <w:sz w:val="14"/>
                <w:szCs w:val="14"/>
                <w:cs/>
              </w:rPr>
              <w:t>52.92</w:t>
            </w:r>
          </w:p>
        </w:tc>
      </w:tr>
      <w:tr w:rsidR="00D1281E" w:rsidRPr="003A6BE1" w14:paraId="0A63D1FC" w14:textId="77777777" w:rsidTr="00D1281E">
        <w:trPr>
          <w:cantSplit/>
        </w:trPr>
        <w:tc>
          <w:tcPr>
            <w:tcW w:w="2244" w:type="dxa"/>
          </w:tcPr>
          <w:p w14:paraId="1AC2DFE4" w14:textId="77777777" w:rsidR="00D1281E" w:rsidRPr="003A6BE1" w:rsidRDefault="00D1281E" w:rsidP="00D1281E">
            <w:pPr>
              <w:spacing w:line="288" w:lineRule="auto"/>
              <w:rPr>
                <w:rFonts w:ascii="Tahoma" w:eastAsia="Angsana New" w:hAnsi="Tahoma" w:cs="Tahoma"/>
                <w:snapToGrid w:val="0"/>
                <w:sz w:val="14"/>
                <w:szCs w:val="14"/>
                <w:lang w:eastAsia="th-TH"/>
              </w:rPr>
            </w:pPr>
            <w:r w:rsidRPr="003A6BE1">
              <w:rPr>
                <w:rFonts w:ascii="Tahoma" w:eastAsia="Angsana New" w:hAnsi="Tahoma" w:cs="Tahoma"/>
                <w:snapToGrid w:val="0"/>
                <w:sz w:val="14"/>
                <w:szCs w:val="14"/>
                <w:cs/>
                <w:lang w:val="en-GB" w:eastAsia="th-TH"/>
              </w:rPr>
              <w:t>และกลุ่มบริษัท</w:t>
            </w:r>
            <w:r w:rsidRPr="003A6BE1">
              <w:rPr>
                <w:rFonts w:ascii="Tahoma" w:eastAsia="Angsana New" w:hAnsi="Tahoma" w:cs="Tahoma"/>
                <w:snapToGrid w:val="0"/>
                <w:sz w:val="14"/>
                <w:szCs w:val="14"/>
                <w:lang w:eastAsia="th-TH"/>
              </w:rPr>
              <w:t xml:space="preserve"> (“</w:t>
            </w:r>
            <w:r w:rsidRPr="003A6BE1">
              <w:rPr>
                <w:rFonts w:ascii="Tahoma" w:eastAsia="Angsana New" w:hAnsi="Tahoma" w:cs="Tahoma"/>
                <w:snapToGrid w:val="0"/>
                <w:sz w:val="14"/>
                <w:szCs w:val="14"/>
                <w:cs/>
                <w:lang w:eastAsia="th-TH"/>
              </w:rPr>
              <w:t>ไอทีวี</w:t>
            </w:r>
            <w:r w:rsidRPr="003A6BE1">
              <w:rPr>
                <w:rFonts w:ascii="Tahoma" w:eastAsia="Angsana New" w:hAnsi="Tahoma" w:cs="Tahoma"/>
                <w:snapToGrid w:val="0"/>
                <w:sz w:val="14"/>
                <w:szCs w:val="14"/>
                <w:lang w:eastAsia="th-TH"/>
              </w:rPr>
              <w:t>”)</w:t>
            </w:r>
          </w:p>
        </w:tc>
        <w:tc>
          <w:tcPr>
            <w:tcW w:w="4110" w:type="dxa"/>
          </w:tcPr>
          <w:p w14:paraId="4113E7E6" w14:textId="77777777" w:rsidR="00D1281E" w:rsidRPr="003A6BE1" w:rsidRDefault="00D1281E" w:rsidP="00D1281E">
            <w:pPr>
              <w:spacing w:line="288" w:lineRule="auto"/>
              <w:ind w:left="-101" w:right="-108"/>
              <w:rPr>
                <w:rFonts w:ascii="Tahoma" w:eastAsia="Angsana New" w:hAnsi="Tahoma" w:cs="Tahoma"/>
                <w:sz w:val="14"/>
                <w:szCs w:val="14"/>
                <w:cs/>
              </w:rPr>
            </w:pPr>
          </w:p>
        </w:tc>
        <w:tc>
          <w:tcPr>
            <w:tcW w:w="606" w:type="dxa"/>
          </w:tcPr>
          <w:p w14:paraId="33B433A1" w14:textId="77777777" w:rsidR="00D1281E" w:rsidRPr="003A6BE1" w:rsidRDefault="00D1281E" w:rsidP="00D1281E">
            <w:pPr>
              <w:spacing w:line="288" w:lineRule="auto"/>
              <w:jc w:val="center"/>
              <w:rPr>
                <w:rFonts w:ascii="Tahoma" w:eastAsia="Angsana New" w:hAnsi="Tahoma" w:cs="Tahoma"/>
                <w:sz w:val="14"/>
                <w:szCs w:val="14"/>
                <w:cs/>
              </w:rPr>
            </w:pPr>
          </w:p>
        </w:tc>
        <w:tc>
          <w:tcPr>
            <w:tcW w:w="849" w:type="dxa"/>
          </w:tcPr>
          <w:p w14:paraId="232D6F7F" w14:textId="77777777" w:rsidR="00D1281E" w:rsidRPr="003A6BE1" w:rsidRDefault="00D1281E" w:rsidP="00D1281E">
            <w:pPr>
              <w:spacing w:line="288" w:lineRule="auto"/>
              <w:jc w:val="center"/>
              <w:rPr>
                <w:rFonts w:ascii="Tahoma" w:eastAsia="Angsana New" w:hAnsi="Tahoma" w:cs="Tahoma"/>
                <w:sz w:val="14"/>
                <w:szCs w:val="14"/>
                <w:cs/>
              </w:rPr>
            </w:pPr>
          </w:p>
        </w:tc>
        <w:tc>
          <w:tcPr>
            <w:tcW w:w="284" w:type="dxa"/>
          </w:tcPr>
          <w:p w14:paraId="211B23F8" w14:textId="77777777" w:rsidR="00D1281E" w:rsidRPr="003A6BE1" w:rsidRDefault="00D1281E" w:rsidP="00D1281E">
            <w:pPr>
              <w:spacing w:line="288" w:lineRule="auto"/>
              <w:jc w:val="center"/>
              <w:rPr>
                <w:rFonts w:ascii="Tahoma" w:eastAsia="Angsana New" w:hAnsi="Tahoma" w:cs="Tahoma"/>
                <w:sz w:val="14"/>
                <w:szCs w:val="14"/>
                <w:cs/>
              </w:rPr>
            </w:pPr>
          </w:p>
        </w:tc>
        <w:tc>
          <w:tcPr>
            <w:tcW w:w="955" w:type="dxa"/>
          </w:tcPr>
          <w:p w14:paraId="293FA9DA" w14:textId="77777777" w:rsidR="00D1281E" w:rsidRPr="003A6BE1" w:rsidRDefault="00D1281E" w:rsidP="00D1281E">
            <w:pPr>
              <w:spacing w:line="288" w:lineRule="auto"/>
              <w:jc w:val="center"/>
              <w:rPr>
                <w:rFonts w:ascii="Tahoma" w:eastAsia="Angsana New" w:hAnsi="Tahoma" w:cs="Tahoma"/>
                <w:sz w:val="14"/>
                <w:szCs w:val="14"/>
                <w:cs/>
              </w:rPr>
            </w:pPr>
          </w:p>
        </w:tc>
      </w:tr>
      <w:tr w:rsidR="00D1281E" w:rsidRPr="003A6BE1" w14:paraId="603352D4" w14:textId="77777777" w:rsidTr="00D1281E">
        <w:trPr>
          <w:cantSplit/>
        </w:trPr>
        <w:tc>
          <w:tcPr>
            <w:tcW w:w="2244" w:type="dxa"/>
          </w:tcPr>
          <w:p w14:paraId="327B7675" w14:textId="77777777" w:rsidR="00D1281E" w:rsidRPr="003A6BE1" w:rsidRDefault="00D1281E" w:rsidP="00D1281E">
            <w:pPr>
              <w:spacing w:line="288" w:lineRule="auto"/>
              <w:rPr>
                <w:rFonts w:ascii="Tahoma" w:eastAsia="Angsana New" w:hAnsi="Tahoma" w:cs="Tahoma"/>
                <w:snapToGrid w:val="0"/>
                <w:sz w:val="10"/>
                <w:szCs w:val="10"/>
                <w:cs/>
                <w:lang w:eastAsia="th-TH"/>
              </w:rPr>
            </w:pPr>
          </w:p>
        </w:tc>
        <w:tc>
          <w:tcPr>
            <w:tcW w:w="4110" w:type="dxa"/>
          </w:tcPr>
          <w:p w14:paraId="457C2C0A"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606" w:type="dxa"/>
          </w:tcPr>
          <w:p w14:paraId="47B244B0"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849" w:type="dxa"/>
          </w:tcPr>
          <w:p w14:paraId="1D01F19A"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284" w:type="dxa"/>
          </w:tcPr>
          <w:p w14:paraId="6E9E565E" w14:textId="77777777" w:rsidR="00D1281E" w:rsidRPr="003A6BE1" w:rsidRDefault="00D1281E" w:rsidP="00D1281E">
            <w:pPr>
              <w:spacing w:line="288" w:lineRule="auto"/>
              <w:rPr>
                <w:rFonts w:ascii="Tahoma" w:eastAsia="Angsana New" w:hAnsi="Tahoma" w:cs="Tahoma"/>
                <w:snapToGrid w:val="0"/>
                <w:sz w:val="10"/>
                <w:szCs w:val="10"/>
                <w:lang w:eastAsia="th-TH"/>
              </w:rPr>
            </w:pPr>
          </w:p>
        </w:tc>
        <w:tc>
          <w:tcPr>
            <w:tcW w:w="955" w:type="dxa"/>
          </w:tcPr>
          <w:p w14:paraId="4B64418B" w14:textId="77777777" w:rsidR="00D1281E" w:rsidRPr="003A6BE1" w:rsidRDefault="00D1281E" w:rsidP="00D1281E">
            <w:pPr>
              <w:spacing w:line="288" w:lineRule="auto"/>
              <w:rPr>
                <w:rFonts w:ascii="Tahoma" w:eastAsia="Angsana New" w:hAnsi="Tahoma" w:cs="Tahoma"/>
                <w:snapToGrid w:val="0"/>
                <w:sz w:val="10"/>
                <w:szCs w:val="10"/>
                <w:lang w:eastAsia="th-TH"/>
              </w:rPr>
            </w:pPr>
          </w:p>
        </w:tc>
      </w:tr>
      <w:tr w:rsidR="00D1281E" w:rsidRPr="003A6BE1" w14:paraId="558471C5" w14:textId="77777777" w:rsidTr="00D1281E">
        <w:trPr>
          <w:cantSplit/>
        </w:trPr>
        <w:tc>
          <w:tcPr>
            <w:tcW w:w="2244" w:type="dxa"/>
          </w:tcPr>
          <w:p w14:paraId="2BFD66FC" w14:textId="77777777" w:rsidR="00D1281E" w:rsidRPr="003A6BE1" w:rsidRDefault="00D1281E" w:rsidP="00D1281E">
            <w:pPr>
              <w:tabs>
                <w:tab w:val="center" w:pos="4153"/>
                <w:tab w:val="right" w:pos="8306"/>
              </w:tabs>
              <w:spacing w:line="288" w:lineRule="auto"/>
              <w:ind w:right="-90"/>
              <w:rPr>
                <w:rFonts w:ascii="Tahoma" w:hAnsi="Tahoma" w:cs="Tahoma"/>
                <w:b/>
                <w:bCs/>
                <w:sz w:val="14"/>
                <w:szCs w:val="14"/>
              </w:rPr>
            </w:pPr>
            <w:r w:rsidRPr="003A6BE1">
              <w:rPr>
                <w:rFonts w:ascii="Tahoma" w:hAnsi="Tahoma" w:cs="Tahoma"/>
                <w:b/>
                <w:bCs/>
                <w:sz w:val="14"/>
                <w:szCs w:val="14"/>
                <w:cs/>
              </w:rPr>
              <w:t>บริษัทร่วม</w:t>
            </w:r>
          </w:p>
        </w:tc>
        <w:tc>
          <w:tcPr>
            <w:tcW w:w="4110" w:type="dxa"/>
          </w:tcPr>
          <w:p w14:paraId="33648E77" w14:textId="77777777" w:rsidR="00D1281E" w:rsidRPr="003A6BE1" w:rsidRDefault="00D1281E" w:rsidP="00D1281E">
            <w:pPr>
              <w:spacing w:line="288" w:lineRule="auto"/>
              <w:ind w:left="-101" w:right="-108"/>
              <w:rPr>
                <w:rFonts w:ascii="Tahoma" w:eastAsia="Angsana New" w:hAnsi="Tahoma" w:cs="Tahoma"/>
                <w:sz w:val="14"/>
                <w:szCs w:val="14"/>
              </w:rPr>
            </w:pPr>
          </w:p>
        </w:tc>
        <w:tc>
          <w:tcPr>
            <w:tcW w:w="606" w:type="dxa"/>
          </w:tcPr>
          <w:p w14:paraId="33BA388F" w14:textId="77777777" w:rsidR="00D1281E" w:rsidRPr="003A6BE1" w:rsidRDefault="00D1281E" w:rsidP="00D1281E">
            <w:pPr>
              <w:spacing w:line="288" w:lineRule="auto"/>
              <w:jc w:val="center"/>
              <w:rPr>
                <w:rFonts w:ascii="Tahoma" w:hAnsi="Tahoma" w:cs="Tahoma"/>
                <w:sz w:val="14"/>
                <w:szCs w:val="14"/>
              </w:rPr>
            </w:pPr>
          </w:p>
        </w:tc>
        <w:tc>
          <w:tcPr>
            <w:tcW w:w="849" w:type="dxa"/>
          </w:tcPr>
          <w:p w14:paraId="0A188AD0" w14:textId="77777777" w:rsidR="00D1281E" w:rsidRPr="003A6BE1" w:rsidRDefault="00D1281E" w:rsidP="00D1281E">
            <w:pPr>
              <w:spacing w:line="288" w:lineRule="auto"/>
              <w:jc w:val="center"/>
              <w:rPr>
                <w:rFonts w:ascii="Tahoma" w:hAnsi="Tahoma" w:cs="Tahoma"/>
                <w:sz w:val="14"/>
                <w:szCs w:val="14"/>
              </w:rPr>
            </w:pPr>
          </w:p>
        </w:tc>
        <w:tc>
          <w:tcPr>
            <w:tcW w:w="284" w:type="dxa"/>
          </w:tcPr>
          <w:p w14:paraId="6A91FE43" w14:textId="77777777" w:rsidR="00D1281E" w:rsidRPr="003A6BE1" w:rsidRDefault="00D1281E" w:rsidP="00D1281E">
            <w:pPr>
              <w:spacing w:line="288" w:lineRule="auto"/>
              <w:jc w:val="center"/>
              <w:rPr>
                <w:rFonts w:ascii="Tahoma" w:hAnsi="Tahoma" w:cs="Tahoma"/>
                <w:sz w:val="14"/>
                <w:szCs w:val="14"/>
              </w:rPr>
            </w:pPr>
          </w:p>
        </w:tc>
        <w:tc>
          <w:tcPr>
            <w:tcW w:w="955" w:type="dxa"/>
          </w:tcPr>
          <w:p w14:paraId="7DD45316" w14:textId="77777777" w:rsidR="00D1281E" w:rsidRPr="003A6BE1" w:rsidRDefault="00D1281E" w:rsidP="00D1281E">
            <w:pPr>
              <w:spacing w:line="288" w:lineRule="auto"/>
              <w:jc w:val="center"/>
              <w:rPr>
                <w:rFonts w:ascii="Tahoma" w:hAnsi="Tahoma" w:cs="Tahoma"/>
                <w:sz w:val="14"/>
                <w:szCs w:val="14"/>
              </w:rPr>
            </w:pPr>
          </w:p>
        </w:tc>
      </w:tr>
      <w:tr w:rsidR="00D1281E" w:rsidRPr="003A6BE1" w14:paraId="656D0710" w14:textId="77777777" w:rsidTr="00D1281E">
        <w:trPr>
          <w:cantSplit/>
        </w:trPr>
        <w:tc>
          <w:tcPr>
            <w:tcW w:w="2244" w:type="dxa"/>
          </w:tcPr>
          <w:p w14:paraId="550D794B" w14:textId="77777777" w:rsidR="00D1281E" w:rsidRPr="003A6BE1" w:rsidRDefault="00D1281E" w:rsidP="00D1281E">
            <w:pPr>
              <w:tabs>
                <w:tab w:val="center" w:pos="4153"/>
                <w:tab w:val="right" w:pos="8306"/>
              </w:tabs>
              <w:spacing w:line="288" w:lineRule="auto"/>
              <w:ind w:right="-90"/>
              <w:rPr>
                <w:rFonts w:ascii="Tahoma" w:hAnsi="Tahoma" w:cs="Tahoma"/>
                <w:sz w:val="14"/>
                <w:szCs w:val="14"/>
                <w:cs/>
              </w:rPr>
            </w:pPr>
            <w:r w:rsidRPr="003A6BE1">
              <w:rPr>
                <w:rFonts w:ascii="Tahoma" w:hAnsi="Tahoma" w:cs="Tahoma"/>
                <w:sz w:val="14"/>
                <w:szCs w:val="14"/>
                <w:cs/>
              </w:rPr>
              <w:t>บริษัท แอดวานซ์ อินโฟร์ เซอร์วิส</w:t>
            </w:r>
          </w:p>
        </w:tc>
        <w:tc>
          <w:tcPr>
            <w:tcW w:w="4110" w:type="dxa"/>
          </w:tcPr>
          <w:p w14:paraId="00F30D37" w14:textId="77777777" w:rsidR="00D1281E" w:rsidRPr="003A6BE1" w:rsidRDefault="00D1281E" w:rsidP="00D1281E">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เป็นผู้ให้บริการโทรศัพท์เคลื่อนที่บนคลื่นความถี่</w:t>
            </w:r>
            <w:r w:rsidRPr="003A6BE1">
              <w:rPr>
                <w:rFonts w:ascii="Tahoma" w:eastAsia="Angsana New" w:hAnsi="Tahoma" w:cs="Tahoma"/>
                <w:sz w:val="14"/>
                <w:szCs w:val="14"/>
              </w:rPr>
              <w:t xml:space="preserve"> 2.1</w:t>
            </w:r>
            <w:r w:rsidRPr="003A6BE1">
              <w:rPr>
                <w:rFonts w:ascii="Tahoma" w:eastAsia="Angsana New" w:hAnsi="Tahoma" w:cs="Tahoma"/>
                <w:sz w:val="14"/>
                <w:szCs w:val="14"/>
                <w:cs/>
              </w:rPr>
              <w:t xml:space="preserve"> กิกะเฮิรตซ์ ความถี่</w:t>
            </w:r>
          </w:p>
        </w:tc>
        <w:tc>
          <w:tcPr>
            <w:tcW w:w="606" w:type="dxa"/>
          </w:tcPr>
          <w:p w14:paraId="074E97BA" w14:textId="77777777" w:rsidR="00D1281E" w:rsidRPr="003A6BE1" w:rsidRDefault="00D1281E" w:rsidP="00D1281E">
            <w:pPr>
              <w:spacing w:line="288" w:lineRule="auto"/>
              <w:jc w:val="center"/>
              <w:rPr>
                <w:rFonts w:ascii="Tahoma" w:hAnsi="Tahoma" w:cs="Tahoma"/>
                <w:sz w:val="14"/>
                <w:szCs w:val="14"/>
                <w:cs/>
              </w:rPr>
            </w:pPr>
            <w:r w:rsidRPr="003A6BE1">
              <w:rPr>
                <w:rFonts w:ascii="Tahoma" w:hAnsi="Tahoma" w:cs="Tahoma"/>
                <w:sz w:val="14"/>
                <w:szCs w:val="14"/>
                <w:cs/>
              </w:rPr>
              <w:t>ไทย</w:t>
            </w:r>
          </w:p>
        </w:tc>
        <w:tc>
          <w:tcPr>
            <w:tcW w:w="849" w:type="dxa"/>
          </w:tcPr>
          <w:p w14:paraId="6D1F7C82" w14:textId="77777777" w:rsidR="00D1281E" w:rsidRPr="003A6BE1" w:rsidRDefault="00D1281E" w:rsidP="00D1281E">
            <w:pPr>
              <w:spacing w:line="288" w:lineRule="auto"/>
              <w:jc w:val="center"/>
              <w:rPr>
                <w:rFonts w:ascii="Tahoma" w:hAnsi="Tahoma" w:cs="Tahoma"/>
                <w:sz w:val="14"/>
                <w:szCs w:val="14"/>
                <w:cs/>
              </w:rPr>
            </w:pPr>
            <w:r w:rsidRPr="003A6BE1">
              <w:rPr>
                <w:rFonts w:ascii="Tahoma" w:hAnsi="Tahoma" w:cs="Tahoma"/>
                <w:sz w:val="14"/>
                <w:szCs w:val="14"/>
              </w:rPr>
              <w:t>40.45</w:t>
            </w:r>
          </w:p>
        </w:tc>
        <w:tc>
          <w:tcPr>
            <w:tcW w:w="284" w:type="dxa"/>
          </w:tcPr>
          <w:p w14:paraId="6BF86692" w14:textId="77777777" w:rsidR="00D1281E" w:rsidRPr="003A6BE1" w:rsidRDefault="00D1281E" w:rsidP="00D1281E">
            <w:pPr>
              <w:spacing w:line="288" w:lineRule="auto"/>
              <w:jc w:val="center"/>
              <w:rPr>
                <w:rFonts w:ascii="Tahoma" w:hAnsi="Tahoma" w:cs="Tahoma"/>
                <w:sz w:val="14"/>
                <w:szCs w:val="14"/>
                <w:cs/>
              </w:rPr>
            </w:pPr>
          </w:p>
        </w:tc>
        <w:tc>
          <w:tcPr>
            <w:tcW w:w="955" w:type="dxa"/>
          </w:tcPr>
          <w:p w14:paraId="3383E175" w14:textId="77777777" w:rsidR="00D1281E" w:rsidRPr="003A6BE1" w:rsidRDefault="00D1281E" w:rsidP="00D1281E">
            <w:pPr>
              <w:spacing w:line="288" w:lineRule="auto"/>
              <w:jc w:val="center"/>
              <w:rPr>
                <w:rFonts w:ascii="Tahoma" w:hAnsi="Tahoma" w:cs="Tahoma"/>
                <w:sz w:val="14"/>
                <w:szCs w:val="14"/>
                <w:cs/>
              </w:rPr>
            </w:pPr>
            <w:r w:rsidRPr="003A6BE1">
              <w:rPr>
                <w:rFonts w:ascii="Tahoma" w:hAnsi="Tahoma" w:cs="Tahoma"/>
                <w:sz w:val="14"/>
                <w:szCs w:val="14"/>
              </w:rPr>
              <w:t>40.45</w:t>
            </w:r>
          </w:p>
        </w:tc>
      </w:tr>
      <w:tr w:rsidR="00BA6482" w:rsidRPr="003A6BE1" w14:paraId="2AAB6008" w14:textId="77777777" w:rsidTr="00D1281E">
        <w:trPr>
          <w:cantSplit/>
        </w:trPr>
        <w:tc>
          <w:tcPr>
            <w:tcW w:w="2244" w:type="dxa"/>
          </w:tcPr>
          <w:p w14:paraId="6A87370F" w14:textId="29378042" w:rsidR="00BA6482" w:rsidRPr="003A6BE1" w:rsidRDefault="00BA6482" w:rsidP="00BA6482">
            <w:pPr>
              <w:tabs>
                <w:tab w:val="center" w:pos="4153"/>
                <w:tab w:val="right" w:pos="8306"/>
              </w:tabs>
              <w:spacing w:line="288" w:lineRule="auto"/>
              <w:ind w:right="-90"/>
              <w:rPr>
                <w:rFonts w:ascii="Tahoma" w:hAnsi="Tahoma" w:cs="Tahoma"/>
                <w:sz w:val="14"/>
                <w:szCs w:val="14"/>
                <w:cs/>
              </w:rPr>
            </w:pPr>
            <w:r w:rsidRPr="003A6BE1">
              <w:rPr>
                <w:rFonts w:ascii="Tahoma" w:hAnsi="Tahoma" w:cs="Tahoma"/>
                <w:sz w:val="14"/>
                <w:szCs w:val="14"/>
                <w:cs/>
              </w:rPr>
              <w:t xml:space="preserve">จำกัด </w:t>
            </w:r>
            <w:r w:rsidRPr="003A6BE1">
              <w:rPr>
                <w:rFonts w:ascii="Tahoma" w:hAnsi="Tahoma" w:cs="Tahoma"/>
                <w:sz w:val="14"/>
                <w:szCs w:val="14"/>
              </w:rPr>
              <w:t>(</w:t>
            </w:r>
            <w:r w:rsidRPr="003A6BE1">
              <w:rPr>
                <w:rFonts w:ascii="Tahoma" w:hAnsi="Tahoma" w:cs="Tahoma"/>
                <w:sz w:val="14"/>
                <w:szCs w:val="14"/>
                <w:cs/>
              </w:rPr>
              <w:t>มหาชน</w:t>
            </w:r>
            <w:r w:rsidRPr="003A6BE1">
              <w:rPr>
                <w:rFonts w:ascii="Tahoma" w:hAnsi="Tahoma" w:cs="Tahoma"/>
                <w:sz w:val="14"/>
                <w:szCs w:val="14"/>
              </w:rPr>
              <w:t xml:space="preserve">) </w:t>
            </w:r>
            <w:r w:rsidRPr="003A6BE1">
              <w:rPr>
                <w:rFonts w:ascii="Tahoma" w:hAnsi="Tahoma" w:cs="Tahoma"/>
                <w:sz w:val="14"/>
                <w:szCs w:val="14"/>
                <w:cs/>
              </w:rPr>
              <w:t>และกลุ่มบริษัท</w:t>
            </w:r>
          </w:p>
        </w:tc>
        <w:tc>
          <w:tcPr>
            <w:tcW w:w="4110" w:type="dxa"/>
          </w:tcPr>
          <w:p w14:paraId="605833E8" w14:textId="4531D002"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rPr>
              <w:t xml:space="preserve">2600 </w:t>
            </w:r>
            <w:r w:rsidRPr="003A6BE1">
              <w:rPr>
                <w:rFonts w:ascii="Tahoma" w:eastAsia="Angsana New" w:hAnsi="Tahoma" w:cs="Tahoma" w:hint="eastAsia"/>
                <w:sz w:val="14"/>
                <w:szCs w:val="14"/>
                <w:cs/>
              </w:rPr>
              <w:t>เม</w:t>
            </w:r>
            <w:r w:rsidRPr="003A6BE1">
              <w:rPr>
                <w:rFonts w:ascii="Tahoma" w:eastAsia="Angsana New" w:hAnsi="Tahoma" w:cs="Tahoma"/>
                <w:sz w:val="14"/>
                <w:szCs w:val="14"/>
                <w:cs/>
              </w:rPr>
              <w:t>กะเฮิรตซ์ ความถี่ 18</w:t>
            </w:r>
            <w:r w:rsidRPr="003A6BE1">
              <w:rPr>
                <w:rFonts w:ascii="Tahoma" w:eastAsia="Angsana New" w:hAnsi="Tahoma" w:cs="Tahoma"/>
                <w:sz w:val="14"/>
                <w:szCs w:val="14"/>
              </w:rPr>
              <w:t>00</w:t>
            </w:r>
            <w:r w:rsidRPr="003A6BE1">
              <w:rPr>
                <w:rFonts w:ascii="Tahoma" w:eastAsia="Angsana New" w:hAnsi="Tahoma" w:cs="Tahoma"/>
                <w:sz w:val="14"/>
                <w:szCs w:val="14"/>
                <w:cs/>
              </w:rPr>
              <w:t xml:space="preserve"> </w:t>
            </w:r>
            <w:r w:rsidRPr="003A6BE1">
              <w:rPr>
                <w:rFonts w:ascii="Tahoma" w:eastAsia="Angsana New" w:hAnsi="Tahoma" w:cs="Tahoma" w:hint="eastAsia"/>
                <w:sz w:val="14"/>
                <w:szCs w:val="14"/>
                <w:cs/>
              </w:rPr>
              <w:t>เม</w:t>
            </w:r>
            <w:r w:rsidRPr="003A6BE1">
              <w:rPr>
                <w:rFonts w:ascii="Tahoma" w:eastAsia="Angsana New" w:hAnsi="Tahoma" w:cs="Tahoma"/>
                <w:sz w:val="14"/>
                <w:szCs w:val="14"/>
                <w:cs/>
              </w:rPr>
              <w:t xml:space="preserve">กะเฮิรตซ์ และความถี่ 900 เมกะเฮิรตซ์ </w:t>
            </w:r>
          </w:p>
        </w:tc>
        <w:tc>
          <w:tcPr>
            <w:tcW w:w="606" w:type="dxa"/>
          </w:tcPr>
          <w:p w14:paraId="32CC35FB"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5F3FAAD5" w14:textId="77777777" w:rsidR="00BA6482" w:rsidRPr="003A6BE1" w:rsidRDefault="00BA6482" w:rsidP="00BA6482">
            <w:pPr>
              <w:spacing w:line="288" w:lineRule="auto"/>
              <w:jc w:val="center"/>
              <w:rPr>
                <w:rFonts w:ascii="Tahoma" w:hAnsi="Tahoma" w:cs="Tahoma"/>
                <w:sz w:val="14"/>
                <w:szCs w:val="14"/>
              </w:rPr>
            </w:pPr>
          </w:p>
        </w:tc>
        <w:tc>
          <w:tcPr>
            <w:tcW w:w="284" w:type="dxa"/>
          </w:tcPr>
          <w:p w14:paraId="2889A69D"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43C9AAD4" w14:textId="77777777" w:rsidR="00BA6482" w:rsidRPr="003A6BE1" w:rsidRDefault="00BA6482" w:rsidP="00BA6482">
            <w:pPr>
              <w:spacing w:line="288" w:lineRule="auto"/>
              <w:jc w:val="center"/>
              <w:rPr>
                <w:rFonts w:ascii="Tahoma" w:hAnsi="Tahoma" w:cs="Tahoma"/>
                <w:sz w:val="14"/>
                <w:szCs w:val="14"/>
              </w:rPr>
            </w:pPr>
          </w:p>
        </w:tc>
      </w:tr>
      <w:tr w:rsidR="00BA6482" w:rsidRPr="003A6BE1" w14:paraId="1CB90C9E" w14:textId="77777777" w:rsidTr="00D1281E">
        <w:trPr>
          <w:cantSplit/>
        </w:trPr>
        <w:tc>
          <w:tcPr>
            <w:tcW w:w="2244" w:type="dxa"/>
          </w:tcPr>
          <w:p w14:paraId="22B4EE8B" w14:textId="0037D878" w:rsidR="00BA6482" w:rsidRPr="003A6BE1" w:rsidRDefault="00BA6482" w:rsidP="00BA6482">
            <w:pPr>
              <w:tabs>
                <w:tab w:val="center" w:pos="4153"/>
                <w:tab w:val="right" w:pos="8306"/>
              </w:tabs>
              <w:spacing w:line="288" w:lineRule="auto"/>
              <w:ind w:right="-90"/>
              <w:rPr>
                <w:rFonts w:ascii="Tahoma" w:hAnsi="Tahoma" w:cs="Tahoma"/>
                <w:sz w:val="14"/>
                <w:szCs w:val="14"/>
              </w:rPr>
            </w:pPr>
            <w:r w:rsidRPr="003A6BE1">
              <w:rPr>
                <w:rFonts w:ascii="Tahoma" w:hAnsi="Tahoma" w:cs="Tahoma"/>
                <w:sz w:val="14"/>
                <w:szCs w:val="14"/>
              </w:rPr>
              <w:t>(“</w:t>
            </w:r>
            <w:r w:rsidRPr="003A6BE1">
              <w:rPr>
                <w:rFonts w:ascii="Tahoma" w:hAnsi="Tahoma" w:cs="Tahoma"/>
                <w:sz w:val="14"/>
                <w:szCs w:val="14"/>
                <w:cs/>
              </w:rPr>
              <w:t>เอไอเอส</w:t>
            </w:r>
            <w:r w:rsidRPr="003A6BE1">
              <w:rPr>
                <w:rFonts w:ascii="Tahoma" w:hAnsi="Tahoma" w:cs="Tahoma"/>
                <w:sz w:val="14"/>
                <w:szCs w:val="14"/>
              </w:rPr>
              <w:t>”)</w:t>
            </w:r>
          </w:p>
        </w:tc>
        <w:tc>
          <w:tcPr>
            <w:tcW w:w="4110" w:type="dxa"/>
          </w:tcPr>
          <w:p w14:paraId="12301C65" w14:textId="5DD7FFD5"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hint="eastAsia"/>
                <w:sz w:val="14"/>
                <w:szCs w:val="14"/>
                <w:cs/>
              </w:rPr>
              <w:t>รวมทั้งได้รับการจัดสรรคลื่น</w:t>
            </w:r>
            <w:r w:rsidRPr="003A6BE1">
              <w:rPr>
                <w:rFonts w:ascii="Tahoma" w:eastAsia="Angsana New" w:hAnsi="Tahoma" w:cs="Tahoma"/>
                <w:sz w:val="14"/>
                <w:szCs w:val="14"/>
                <w:cs/>
              </w:rPr>
              <w:t xml:space="preserve">ความถี่ </w:t>
            </w:r>
            <w:r w:rsidRPr="003A6BE1">
              <w:rPr>
                <w:rFonts w:ascii="Tahoma" w:eastAsia="Angsana New" w:hAnsi="Tahoma" w:cs="Tahoma"/>
                <w:sz w:val="14"/>
                <w:szCs w:val="14"/>
              </w:rPr>
              <w:t>7</w:t>
            </w:r>
            <w:r w:rsidRPr="003A6BE1">
              <w:rPr>
                <w:rFonts w:ascii="Tahoma" w:eastAsia="Angsana New" w:hAnsi="Tahoma" w:cs="Tahoma"/>
                <w:sz w:val="14"/>
                <w:szCs w:val="14"/>
                <w:cs/>
              </w:rPr>
              <w:t xml:space="preserve">00 เมกะเฮิรตซ์ </w:t>
            </w:r>
            <w:r w:rsidRPr="003A6BE1">
              <w:rPr>
                <w:rFonts w:ascii="Tahoma" w:eastAsia="Angsana New" w:hAnsi="Tahoma" w:cs="Tahoma" w:hint="eastAsia"/>
                <w:sz w:val="14"/>
                <w:szCs w:val="14"/>
                <w:cs/>
              </w:rPr>
              <w:t>และเป็นผู้ให้</w:t>
            </w:r>
            <w:r w:rsidRPr="003A6BE1">
              <w:rPr>
                <w:rFonts w:ascii="Tahoma" w:eastAsia="Angsana New" w:hAnsi="Tahoma" w:cs="Tahoma"/>
                <w:sz w:val="14"/>
                <w:szCs w:val="14"/>
                <w:cs/>
              </w:rPr>
              <w:t>บริการ</w:t>
            </w:r>
          </w:p>
        </w:tc>
        <w:tc>
          <w:tcPr>
            <w:tcW w:w="606" w:type="dxa"/>
          </w:tcPr>
          <w:p w14:paraId="5ABE169F"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4976B9FD" w14:textId="77777777" w:rsidR="00BA6482" w:rsidRPr="003A6BE1" w:rsidRDefault="00BA6482" w:rsidP="00BA6482">
            <w:pPr>
              <w:spacing w:line="288" w:lineRule="auto"/>
              <w:jc w:val="center"/>
              <w:rPr>
                <w:rFonts w:ascii="Tahoma" w:hAnsi="Tahoma" w:cs="Tahoma"/>
                <w:sz w:val="14"/>
                <w:szCs w:val="14"/>
              </w:rPr>
            </w:pPr>
          </w:p>
        </w:tc>
        <w:tc>
          <w:tcPr>
            <w:tcW w:w="284" w:type="dxa"/>
          </w:tcPr>
          <w:p w14:paraId="6AC9EBC9"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5F6765CB" w14:textId="77777777" w:rsidR="00BA6482" w:rsidRPr="003A6BE1" w:rsidRDefault="00BA6482" w:rsidP="00BA6482">
            <w:pPr>
              <w:spacing w:line="288" w:lineRule="auto"/>
              <w:jc w:val="center"/>
              <w:rPr>
                <w:rFonts w:ascii="Tahoma" w:hAnsi="Tahoma" w:cs="Tahoma"/>
                <w:sz w:val="14"/>
                <w:szCs w:val="14"/>
              </w:rPr>
            </w:pPr>
          </w:p>
        </w:tc>
      </w:tr>
      <w:tr w:rsidR="00BA6482" w:rsidRPr="003A6BE1" w14:paraId="344C3172" w14:textId="77777777" w:rsidTr="00D1281E">
        <w:trPr>
          <w:cantSplit/>
        </w:trPr>
        <w:tc>
          <w:tcPr>
            <w:tcW w:w="2244" w:type="dxa"/>
          </w:tcPr>
          <w:p w14:paraId="0225C425" w14:textId="18A7A212" w:rsidR="00BA6482" w:rsidRPr="003A6BE1" w:rsidRDefault="00BA6482" w:rsidP="00BA6482">
            <w:pPr>
              <w:tabs>
                <w:tab w:val="center" w:pos="4153"/>
                <w:tab w:val="right" w:pos="8306"/>
              </w:tabs>
              <w:spacing w:line="288" w:lineRule="auto"/>
              <w:ind w:right="-90"/>
              <w:rPr>
                <w:rFonts w:ascii="Tahoma" w:hAnsi="Tahoma" w:cs="Tahoma"/>
                <w:sz w:val="14"/>
                <w:szCs w:val="14"/>
                <w:cs/>
              </w:rPr>
            </w:pPr>
          </w:p>
        </w:tc>
        <w:tc>
          <w:tcPr>
            <w:tcW w:w="4110" w:type="dxa"/>
          </w:tcPr>
          <w:p w14:paraId="7DE28280" w14:textId="346AB582"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สื่อสารข้อมูลผ่านเครือข่ายโทรศัพท์และ</w:t>
            </w:r>
            <w:r w:rsidRPr="003A6BE1">
              <w:rPr>
                <w:rFonts w:ascii="Tahoma" w:eastAsia="Angsana New" w:hAnsi="Tahoma" w:cs="Tahoma"/>
                <w:sz w:val="14"/>
                <w:szCs w:val="14"/>
              </w:rPr>
              <w:t xml:space="preserve"> Optical</w:t>
            </w:r>
            <w:r w:rsidRPr="003A6BE1">
              <w:rPr>
                <w:rFonts w:ascii="Tahoma" w:eastAsia="Angsana New" w:hAnsi="Tahoma" w:cs="Tahoma"/>
                <w:sz w:val="14"/>
                <w:szCs w:val="14"/>
                <w:cs/>
              </w:rPr>
              <w:t xml:space="preserve"> </w:t>
            </w:r>
            <w:r w:rsidRPr="003A6BE1">
              <w:rPr>
                <w:rFonts w:ascii="Tahoma" w:eastAsia="Angsana New" w:hAnsi="Tahoma" w:cs="Tahoma"/>
                <w:sz w:val="14"/>
                <w:szCs w:val="14"/>
              </w:rPr>
              <w:t>Fiber</w:t>
            </w:r>
            <w:r w:rsidRPr="003A6BE1" w:rsidDel="00721804">
              <w:rPr>
                <w:rFonts w:ascii="Tahoma" w:eastAsia="Angsana New" w:hAnsi="Tahoma" w:cs="Tahoma"/>
                <w:sz w:val="14"/>
                <w:szCs w:val="14"/>
              </w:rPr>
              <w:t xml:space="preserve"> </w:t>
            </w:r>
            <w:r w:rsidRPr="003A6BE1">
              <w:rPr>
                <w:rFonts w:ascii="Tahoma" w:eastAsia="Angsana New" w:hAnsi="Tahoma" w:cs="Tahoma"/>
                <w:sz w:val="14"/>
                <w:szCs w:val="14"/>
                <w:cs/>
              </w:rPr>
              <w:t>บริการโครงข่าย</w:t>
            </w:r>
          </w:p>
        </w:tc>
        <w:tc>
          <w:tcPr>
            <w:tcW w:w="606" w:type="dxa"/>
          </w:tcPr>
          <w:p w14:paraId="75B55824"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490366B9" w14:textId="77777777" w:rsidR="00BA6482" w:rsidRPr="003A6BE1" w:rsidRDefault="00BA6482" w:rsidP="00BA6482">
            <w:pPr>
              <w:spacing w:line="288" w:lineRule="auto"/>
              <w:jc w:val="center"/>
              <w:rPr>
                <w:rFonts w:ascii="Tahoma" w:hAnsi="Tahoma" w:cs="Tahoma"/>
                <w:sz w:val="14"/>
                <w:szCs w:val="14"/>
              </w:rPr>
            </w:pPr>
          </w:p>
        </w:tc>
        <w:tc>
          <w:tcPr>
            <w:tcW w:w="284" w:type="dxa"/>
          </w:tcPr>
          <w:p w14:paraId="2288949C"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6CB9F07F" w14:textId="77777777" w:rsidR="00BA6482" w:rsidRPr="003A6BE1" w:rsidRDefault="00BA6482" w:rsidP="00BA6482">
            <w:pPr>
              <w:spacing w:line="288" w:lineRule="auto"/>
              <w:jc w:val="center"/>
              <w:rPr>
                <w:rFonts w:ascii="Tahoma" w:hAnsi="Tahoma" w:cs="Tahoma"/>
                <w:sz w:val="14"/>
                <w:szCs w:val="14"/>
              </w:rPr>
            </w:pPr>
          </w:p>
        </w:tc>
      </w:tr>
      <w:tr w:rsidR="00BA6482" w:rsidRPr="003A6BE1" w14:paraId="458920A4" w14:textId="77777777" w:rsidTr="00D1281E">
        <w:trPr>
          <w:cantSplit/>
        </w:trPr>
        <w:tc>
          <w:tcPr>
            <w:tcW w:w="2244" w:type="dxa"/>
          </w:tcPr>
          <w:p w14:paraId="6A11BF3F"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p>
        </w:tc>
        <w:tc>
          <w:tcPr>
            <w:tcW w:w="4110" w:type="dxa"/>
          </w:tcPr>
          <w:p w14:paraId="45E2D61D" w14:textId="443F6968"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โทรคมนาคม บริการโครงข่ายกระจายเสียงหรือโทรทัศน์ นำเข้าและ</w:t>
            </w:r>
          </w:p>
        </w:tc>
        <w:tc>
          <w:tcPr>
            <w:tcW w:w="606" w:type="dxa"/>
          </w:tcPr>
          <w:p w14:paraId="2A3CE48A"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7D1838FA" w14:textId="77777777" w:rsidR="00BA6482" w:rsidRPr="003A6BE1" w:rsidRDefault="00BA6482" w:rsidP="00BA6482">
            <w:pPr>
              <w:spacing w:line="288" w:lineRule="auto"/>
              <w:jc w:val="center"/>
              <w:rPr>
                <w:rFonts w:ascii="Tahoma" w:hAnsi="Tahoma" w:cs="Tahoma"/>
                <w:sz w:val="14"/>
                <w:szCs w:val="14"/>
              </w:rPr>
            </w:pPr>
          </w:p>
        </w:tc>
        <w:tc>
          <w:tcPr>
            <w:tcW w:w="284" w:type="dxa"/>
          </w:tcPr>
          <w:p w14:paraId="254ECD87"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5B2F6D83" w14:textId="77777777" w:rsidR="00BA6482" w:rsidRPr="003A6BE1" w:rsidRDefault="00BA6482" w:rsidP="00BA6482">
            <w:pPr>
              <w:spacing w:line="288" w:lineRule="auto"/>
              <w:jc w:val="center"/>
              <w:rPr>
                <w:rFonts w:ascii="Tahoma" w:hAnsi="Tahoma" w:cs="Tahoma"/>
                <w:sz w:val="14"/>
                <w:szCs w:val="14"/>
              </w:rPr>
            </w:pPr>
          </w:p>
        </w:tc>
      </w:tr>
      <w:tr w:rsidR="00BA6482" w:rsidRPr="003A6BE1" w14:paraId="7B77E6E4" w14:textId="77777777" w:rsidTr="00D1281E">
        <w:trPr>
          <w:cantSplit/>
        </w:trPr>
        <w:tc>
          <w:tcPr>
            <w:tcW w:w="2244" w:type="dxa"/>
          </w:tcPr>
          <w:p w14:paraId="38B61C8E"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p>
        </w:tc>
        <w:tc>
          <w:tcPr>
            <w:tcW w:w="4110" w:type="dxa"/>
          </w:tcPr>
          <w:p w14:paraId="3D72396B" w14:textId="5BCD3F0B"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จัดจำหน่ายโทรศัพท์เคลื่อนที่และอุปกรณ์ บริการศูนย์ข้อมูลอินเทอร์เน็ต</w:t>
            </w:r>
          </w:p>
        </w:tc>
        <w:tc>
          <w:tcPr>
            <w:tcW w:w="606" w:type="dxa"/>
          </w:tcPr>
          <w:p w14:paraId="6211A2CC"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599F5FA6" w14:textId="77777777" w:rsidR="00BA6482" w:rsidRPr="003A6BE1" w:rsidRDefault="00BA6482" w:rsidP="00BA6482">
            <w:pPr>
              <w:spacing w:line="288" w:lineRule="auto"/>
              <w:jc w:val="center"/>
              <w:rPr>
                <w:rFonts w:ascii="Tahoma" w:hAnsi="Tahoma" w:cs="Tahoma"/>
                <w:sz w:val="14"/>
                <w:szCs w:val="14"/>
              </w:rPr>
            </w:pPr>
          </w:p>
        </w:tc>
        <w:tc>
          <w:tcPr>
            <w:tcW w:w="284" w:type="dxa"/>
          </w:tcPr>
          <w:p w14:paraId="52254097"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7A2BC029" w14:textId="77777777" w:rsidR="00BA6482" w:rsidRPr="003A6BE1" w:rsidRDefault="00BA6482" w:rsidP="00BA6482">
            <w:pPr>
              <w:spacing w:line="288" w:lineRule="auto"/>
              <w:jc w:val="center"/>
              <w:rPr>
                <w:rFonts w:ascii="Tahoma" w:hAnsi="Tahoma" w:cs="Tahoma"/>
                <w:sz w:val="14"/>
                <w:szCs w:val="14"/>
              </w:rPr>
            </w:pPr>
          </w:p>
        </w:tc>
      </w:tr>
      <w:tr w:rsidR="00BA6482" w:rsidRPr="003A6BE1" w14:paraId="54EBE8AC" w14:textId="77777777" w:rsidTr="00D1281E">
        <w:trPr>
          <w:cantSplit/>
        </w:trPr>
        <w:tc>
          <w:tcPr>
            <w:tcW w:w="2244" w:type="dxa"/>
          </w:tcPr>
          <w:p w14:paraId="41E1BEBA"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p>
        </w:tc>
        <w:tc>
          <w:tcPr>
            <w:tcW w:w="4110" w:type="dxa"/>
          </w:tcPr>
          <w:p w14:paraId="0C5EAFD4" w14:textId="7E038335"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จำหน่ายอุปกรณ์อินเตอร์เน็ต บริการสื่อโฆษณา บริการนายหน้าประกันภัย</w:t>
            </w:r>
          </w:p>
        </w:tc>
        <w:tc>
          <w:tcPr>
            <w:tcW w:w="606" w:type="dxa"/>
          </w:tcPr>
          <w:p w14:paraId="278C0BB8"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42AA520F" w14:textId="77777777" w:rsidR="00BA6482" w:rsidRPr="003A6BE1" w:rsidRDefault="00BA6482" w:rsidP="00BA6482">
            <w:pPr>
              <w:spacing w:line="288" w:lineRule="auto"/>
              <w:jc w:val="center"/>
              <w:rPr>
                <w:rFonts w:ascii="Tahoma" w:hAnsi="Tahoma" w:cs="Tahoma"/>
                <w:sz w:val="14"/>
                <w:szCs w:val="14"/>
              </w:rPr>
            </w:pPr>
          </w:p>
        </w:tc>
        <w:tc>
          <w:tcPr>
            <w:tcW w:w="284" w:type="dxa"/>
          </w:tcPr>
          <w:p w14:paraId="1B1AD67A"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6FA2D5AB" w14:textId="77777777" w:rsidR="00BA6482" w:rsidRPr="003A6BE1" w:rsidRDefault="00BA6482" w:rsidP="00BA6482">
            <w:pPr>
              <w:spacing w:line="288" w:lineRule="auto"/>
              <w:jc w:val="center"/>
              <w:rPr>
                <w:rFonts w:ascii="Tahoma" w:hAnsi="Tahoma" w:cs="Tahoma"/>
                <w:sz w:val="14"/>
                <w:szCs w:val="14"/>
              </w:rPr>
            </w:pPr>
          </w:p>
        </w:tc>
      </w:tr>
      <w:tr w:rsidR="00BA6482" w:rsidRPr="003A6BE1" w14:paraId="0307AD59" w14:textId="77777777" w:rsidTr="00D1281E">
        <w:trPr>
          <w:cantSplit/>
        </w:trPr>
        <w:tc>
          <w:tcPr>
            <w:tcW w:w="2244" w:type="dxa"/>
          </w:tcPr>
          <w:p w14:paraId="7949E985"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p>
        </w:tc>
        <w:tc>
          <w:tcPr>
            <w:tcW w:w="4110" w:type="dxa"/>
          </w:tcPr>
          <w:p w14:paraId="239087C2" w14:textId="50833E7F"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และบริการอื่นที่เกี่ยวเนื่อง</w:t>
            </w:r>
          </w:p>
        </w:tc>
        <w:tc>
          <w:tcPr>
            <w:tcW w:w="606" w:type="dxa"/>
          </w:tcPr>
          <w:p w14:paraId="7AB4DB70" w14:textId="77777777" w:rsidR="00BA6482" w:rsidRPr="003A6BE1" w:rsidRDefault="00BA6482" w:rsidP="00BA6482">
            <w:pPr>
              <w:spacing w:line="288" w:lineRule="auto"/>
              <w:jc w:val="center"/>
              <w:rPr>
                <w:rFonts w:ascii="Tahoma" w:hAnsi="Tahoma" w:cs="Tahoma"/>
                <w:sz w:val="14"/>
                <w:szCs w:val="14"/>
                <w:cs/>
              </w:rPr>
            </w:pPr>
          </w:p>
        </w:tc>
        <w:tc>
          <w:tcPr>
            <w:tcW w:w="849" w:type="dxa"/>
          </w:tcPr>
          <w:p w14:paraId="07536036" w14:textId="77777777" w:rsidR="00BA6482" w:rsidRPr="003A6BE1" w:rsidRDefault="00BA6482" w:rsidP="00BA6482">
            <w:pPr>
              <w:spacing w:line="288" w:lineRule="auto"/>
              <w:jc w:val="center"/>
              <w:rPr>
                <w:rFonts w:ascii="Tahoma" w:hAnsi="Tahoma" w:cs="Tahoma"/>
                <w:sz w:val="14"/>
                <w:szCs w:val="14"/>
              </w:rPr>
            </w:pPr>
          </w:p>
        </w:tc>
        <w:tc>
          <w:tcPr>
            <w:tcW w:w="284" w:type="dxa"/>
          </w:tcPr>
          <w:p w14:paraId="249EA94C" w14:textId="77777777" w:rsidR="00BA6482" w:rsidRPr="003A6BE1" w:rsidRDefault="00BA6482" w:rsidP="00BA6482">
            <w:pPr>
              <w:spacing w:line="288" w:lineRule="auto"/>
              <w:jc w:val="center"/>
              <w:rPr>
                <w:rFonts w:ascii="Tahoma" w:hAnsi="Tahoma" w:cs="Tahoma"/>
                <w:sz w:val="14"/>
                <w:szCs w:val="14"/>
                <w:cs/>
              </w:rPr>
            </w:pPr>
          </w:p>
        </w:tc>
        <w:tc>
          <w:tcPr>
            <w:tcW w:w="955" w:type="dxa"/>
          </w:tcPr>
          <w:p w14:paraId="75D18C7E" w14:textId="77777777" w:rsidR="00BA6482" w:rsidRPr="003A6BE1" w:rsidRDefault="00BA6482" w:rsidP="00BA6482">
            <w:pPr>
              <w:spacing w:line="288" w:lineRule="auto"/>
              <w:jc w:val="center"/>
              <w:rPr>
                <w:rFonts w:ascii="Tahoma" w:hAnsi="Tahoma" w:cs="Tahoma"/>
                <w:sz w:val="14"/>
                <w:szCs w:val="14"/>
              </w:rPr>
            </w:pPr>
          </w:p>
        </w:tc>
      </w:tr>
      <w:tr w:rsidR="00BA6482" w:rsidRPr="003A6BE1" w14:paraId="612A9AE6" w14:textId="77777777" w:rsidTr="00D1281E">
        <w:trPr>
          <w:cantSplit/>
        </w:trPr>
        <w:tc>
          <w:tcPr>
            <w:tcW w:w="2244" w:type="dxa"/>
          </w:tcPr>
          <w:p w14:paraId="5891CE47"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6CA3544E"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50E6355D"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849" w:type="dxa"/>
          </w:tcPr>
          <w:p w14:paraId="2A9A0289"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715FFBC3"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955" w:type="dxa"/>
          </w:tcPr>
          <w:p w14:paraId="0A4A5850"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29A77B20" w14:textId="77777777" w:rsidTr="00D1281E">
        <w:trPr>
          <w:cantSplit/>
        </w:trPr>
        <w:tc>
          <w:tcPr>
            <w:tcW w:w="9048" w:type="dxa"/>
            <w:gridSpan w:val="6"/>
          </w:tcPr>
          <w:p w14:paraId="3A855F58" w14:textId="77777777" w:rsidR="00BA6482" w:rsidRPr="003A6BE1" w:rsidRDefault="00BA6482" w:rsidP="00BA6482">
            <w:pPr>
              <w:spacing w:line="288" w:lineRule="auto"/>
              <w:ind w:left="-101" w:right="-108"/>
              <w:rPr>
                <w:rFonts w:ascii="Tahoma" w:eastAsia="Angsana New" w:hAnsi="Tahoma" w:cs="Tahoma"/>
                <w:b/>
                <w:bCs/>
                <w:sz w:val="14"/>
                <w:szCs w:val="14"/>
                <w:cs/>
              </w:rPr>
            </w:pPr>
            <w:r w:rsidRPr="003A6BE1">
              <w:rPr>
                <w:rFonts w:ascii="Tahoma" w:eastAsia="Angsana New" w:hAnsi="Tahoma" w:cs="Tahoma"/>
                <w:b/>
                <w:bCs/>
                <w:sz w:val="14"/>
                <w:szCs w:val="14"/>
                <w:cs/>
              </w:rPr>
              <w:t>เงินลงทุนในโครงการร่วมลงทุน</w:t>
            </w:r>
          </w:p>
        </w:tc>
      </w:tr>
      <w:tr w:rsidR="00BA6482" w:rsidRPr="003A6BE1" w14:paraId="2DDE5035" w14:textId="77777777" w:rsidTr="00D1281E">
        <w:trPr>
          <w:cantSplit/>
        </w:trPr>
        <w:tc>
          <w:tcPr>
            <w:tcW w:w="9048" w:type="dxa"/>
            <w:gridSpan w:val="6"/>
          </w:tcPr>
          <w:p w14:paraId="192B5165"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1F53E772" w14:textId="77777777" w:rsidTr="00D1281E">
        <w:trPr>
          <w:cantSplit/>
        </w:trPr>
        <w:tc>
          <w:tcPr>
            <w:tcW w:w="2244" w:type="dxa"/>
          </w:tcPr>
          <w:p w14:paraId="44B7C3CA" w14:textId="77777777" w:rsidR="00BA6482" w:rsidRPr="003A6BE1" w:rsidRDefault="00BA6482" w:rsidP="00BA6482">
            <w:pPr>
              <w:spacing w:line="288" w:lineRule="auto"/>
              <w:ind w:left="-101" w:right="-108"/>
              <w:rPr>
                <w:rFonts w:ascii="Tahoma" w:eastAsia="Angsana New" w:hAnsi="Tahoma" w:cs="Tahoma"/>
                <w:b/>
                <w:bCs/>
                <w:sz w:val="14"/>
                <w:szCs w:val="14"/>
                <w:cs/>
              </w:rPr>
            </w:pPr>
            <w:r w:rsidRPr="003A6BE1">
              <w:rPr>
                <w:rFonts w:ascii="Tahoma" w:eastAsia="Angsana New" w:hAnsi="Tahoma" w:cs="Tahoma"/>
                <w:sz w:val="14"/>
                <w:szCs w:val="14"/>
                <w:cs/>
              </w:rPr>
              <w:t xml:space="preserve">  </w:t>
            </w:r>
            <w:r w:rsidRPr="003A6BE1">
              <w:rPr>
                <w:rFonts w:ascii="Tahoma" w:eastAsia="Angsana New" w:hAnsi="Tahoma" w:cs="Tahoma" w:hint="eastAsia"/>
                <w:b/>
                <w:bCs/>
                <w:sz w:val="14"/>
                <w:szCs w:val="14"/>
                <w:cs/>
              </w:rPr>
              <w:t>บริษัทร่วม</w:t>
            </w:r>
          </w:p>
        </w:tc>
        <w:tc>
          <w:tcPr>
            <w:tcW w:w="4110" w:type="dxa"/>
          </w:tcPr>
          <w:p w14:paraId="58DF019C" w14:textId="77777777" w:rsidR="00BA6482" w:rsidRPr="003A6BE1" w:rsidRDefault="00BA6482" w:rsidP="00BA6482">
            <w:pPr>
              <w:spacing w:line="288" w:lineRule="auto"/>
              <w:ind w:left="-101" w:right="-108"/>
              <w:rPr>
                <w:rFonts w:ascii="Tahoma" w:eastAsia="Angsana New" w:hAnsi="Tahoma" w:cs="Tahoma"/>
                <w:sz w:val="14"/>
                <w:szCs w:val="14"/>
              </w:rPr>
            </w:pPr>
          </w:p>
        </w:tc>
        <w:tc>
          <w:tcPr>
            <w:tcW w:w="606" w:type="dxa"/>
          </w:tcPr>
          <w:p w14:paraId="7E4DA6B8" w14:textId="77777777" w:rsidR="00BA6482" w:rsidRPr="003A6BE1" w:rsidRDefault="00BA6482" w:rsidP="00BA6482">
            <w:pPr>
              <w:spacing w:line="288" w:lineRule="auto"/>
              <w:ind w:left="-101" w:right="-108"/>
              <w:rPr>
                <w:rFonts w:ascii="Tahoma" w:eastAsia="Angsana New" w:hAnsi="Tahoma" w:cs="Tahoma"/>
                <w:sz w:val="14"/>
                <w:szCs w:val="14"/>
              </w:rPr>
            </w:pPr>
          </w:p>
        </w:tc>
        <w:tc>
          <w:tcPr>
            <w:tcW w:w="849" w:type="dxa"/>
          </w:tcPr>
          <w:p w14:paraId="0401D403" w14:textId="77777777" w:rsidR="00BA6482" w:rsidRPr="003A6BE1" w:rsidRDefault="00BA6482" w:rsidP="00BA6482">
            <w:pPr>
              <w:spacing w:line="288" w:lineRule="auto"/>
              <w:ind w:left="-101" w:right="-108"/>
              <w:rPr>
                <w:rFonts w:ascii="Tahoma" w:eastAsia="Angsana New" w:hAnsi="Tahoma" w:cs="Tahoma"/>
                <w:sz w:val="14"/>
                <w:szCs w:val="14"/>
              </w:rPr>
            </w:pPr>
          </w:p>
        </w:tc>
        <w:tc>
          <w:tcPr>
            <w:tcW w:w="284" w:type="dxa"/>
          </w:tcPr>
          <w:p w14:paraId="552F319C" w14:textId="77777777" w:rsidR="00BA6482" w:rsidRPr="003A6BE1" w:rsidRDefault="00BA6482" w:rsidP="00BA6482">
            <w:pPr>
              <w:spacing w:line="288" w:lineRule="auto"/>
              <w:ind w:left="-101" w:right="-108"/>
              <w:rPr>
                <w:rFonts w:ascii="Tahoma" w:eastAsia="Angsana New" w:hAnsi="Tahoma" w:cs="Tahoma"/>
                <w:sz w:val="14"/>
                <w:szCs w:val="14"/>
              </w:rPr>
            </w:pPr>
          </w:p>
        </w:tc>
        <w:tc>
          <w:tcPr>
            <w:tcW w:w="955" w:type="dxa"/>
          </w:tcPr>
          <w:p w14:paraId="0E8F0232" w14:textId="77777777" w:rsidR="00BA6482" w:rsidRPr="003A6BE1" w:rsidRDefault="00BA6482" w:rsidP="00BA6482">
            <w:pPr>
              <w:spacing w:line="288" w:lineRule="auto"/>
              <w:ind w:left="-101" w:right="-108"/>
              <w:rPr>
                <w:rFonts w:ascii="Tahoma" w:eastAsia="Angsana New" w:hAnsi="Tahoma" w:cs="Tahoma"/>
                <w:sz w:val="14"/>
                <w:szCs w:val="14"/>
              </w:rPr>
            </w:pPr>
          </w:p>
        </w:tc>
      </w:tr>
      <w:tr w:rsidR="00BA6482" w:rsidRPr="003A6BE1" w14:paraId="02BD218A" w14:textId="77777777" w:rsidTr="00D1281E">
        <w:trPr>
          <w:cantSplit/>
        </w:trPr>
        <w:tc>
          <w:tcPr>
            <w:tcW w:w="2244" w:type="dxa"/>
          </w:tcPr>
          <w:p w14:paraId="70E2CB7D"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r w:rsidRPr="003A6BE1">
              <w:rPr>
                <w:rFonts w:ascii="Tahoma" w:hAnsi="Tahoma" w:cs="Tahoma"/>
                <w:sz w:val="14"/>
                <w:szCs w:val="14"/>
                <w:cs/>
              </w:rPr>
              <w:t>บริษัท อุ๊คบี จำกัด  (</w:t>
            </w:r>
            <w:r w:rsidRPr="003A6BE1">
              <w:rPr>
                <w:rFonts w:ascii="Tahoma" w:hAnsi="Tahoma" w:cs="Tahoma"/>
                <w:sz w:val="14"/>
                <w:szCs w:val="14"/>
              </w:rPr>
              <w:t>“</w:t>
            </w:r>
            <w:r w:rsidRPr="003A6BE1">
              <w:rPr>
                <w:rFonts w:ascii="Tahoma" w:hAnsi="Tahoma" w:cs="Tahoma"/>
                <w:sz w:val="14"/>
                <w:szCs w:val="14"/>
                <w:cs/>
              </w:rPr>
              <w:t>อุ๊คบี</w:t>
            </w:r>
            <w:r w:rsidRPr="003A6BE1">
              <w:rPr>
                <w:rFonts w:ascii="Tahoma" w:hAnsi="Tahoma" w:cs="Tahoma"/>
                <w:sz w:val="14"/>
                <w:szCs w:val="14"/>
              </w:rPr>
              <w:t>”)</w:t>
            </w:r>
          </w:p>
        </w:tc>
        <w:tc>
          <w:tcPr>
            <w:tcW w:w="4110" w:type="dxa"/>
          </w:tcPr>
          <w:p w14:paraId="47A57AC3"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ให้บริการและพัฒนาช่องทางการนำเสนอสิ่งตีพิมพ์ดิจิทัล หนังสือ</w:t>
            </w:r>
          </w:p>
        </w:tc>
        <w:tc>
          <w:tcPr>
            <w:tcW w:w="606" w:type="dxa"/>
          </w:tcPr>
          <w:p w14:paraId="32636A86" w14:textId="77777777" w:rsidR="00BA6482" w:rsidRPr="003A6BE1" w:rsidRDefault="00BA6482" w:rsidP="00BA6482">
            <w:pPr>
              <w:spacing w:line="288" w:lineRule="auto"/>
              <w:jc w:val="center"/>
              <w:rPr>
                <w:rFonts w:ascii="Tahoma" w:hAnsi="Tahoma" w:cs="Tahoma"/>
                <w:sz w:val="14"/>
                <w:szCs w:val="14"/>
              </w:rPr>
            </w:pPr>
            <w:r w:rsidRPr="003A6BE1">
              <w:rPr>
                <w:rFonts w:ascii="Tahoma" w:hAnsi="Tahoma" w:cs="Tahoma"/>
                <w:sz w:val="14"/>
                <w:szCs w:val="14"/>
                <w:cs/>
              </w:rPr>
              <w:t>ไทย</w:t>
            </w:r>
          </w:p>
        </w:tc>
        <w:tc>
          <w:tcPr>
            <w:tcW w:w="849" w:type="dxa"/>
          </w:tcPr>
          <w:p w14:paraId="2AFA6ECC" w14:textId="77777777" w:rsidR="00BA6482" w:rsidRPr="003A6BE1" w:rsidRDefault="00BA6482" w:rsidP="00BA6482">
            <w:pPr>
              <w:spacing w:line="288" w:lineRule="auto"/>
              <w:jc w:val="center"/>
              <w:rPr>
                <w:rFonts w:ascii="Tahoma" w:hAnsi="Tahoma" w:cs="Tahoma"/>
                <w:sz w:val="14"/>
                <w:szCs w:val="14"/>
              </w:rPr>
            </w:pPr>
            <w:r w:rsidRPr="003A6BE1">
              <w:rPr>
                <w:rFonts w:ascii="Tahoma" w:hAnsi="Tahoma" w:cs="Tahoma"/>
                <w:sz w:val="14"/>
                <w:szCs w:val="14"/>
              </w:rPr>
              <w:t>20.49</w:t>
            </w:r>
          </w:p>
        </w:tc>
        <w:tc>
          <w:tcPr>
            <w:tcW w:w="284" w:type="dxa"/>
          </w:tcPr>
          <w:p w14:paraId="647952F6" w14:textId="77777777" w:rsidR="00BA6482" w:rsidRPr="003A6BE1" w:rsidRDefault="00BA6482" w:rsidP="00BA6482">
            <w:pPr>
              <w:spacing w:line="288" w:lineRule="auto"/>
              <w:jc w:val="center"/>
              <w:rPr>
                <w:rFonts w:ascii="Tahoma" w:hAnsi="Tahoma" w:cs="Tahoma"/>
                <w:sz w:val="14"/>
                <w:szCs w:val="14"/>
              </w:rPr>
            </w:pPr>
          </w:p>
        </w:tc>
        <w:tc>
          <w:tcPr>
            <w:tcW w:w="955" w:type="dxa"/>
          </w:tcPr>
          <w:p w14:paraId="1D7092D1" w14:textId="77777777" w:rsidR="00BA6482" w:rsidRPr="003A6BE1" w:rsidRDefault="00BA6482" w:rsidP="00BA6482">
            <w:pPr>
              <w:spacing w:line="288" w:lineRule="auto"/>
              <w:jc w:val="center"/>
              <w:rPr>
                <w:rFonts w:ascii="Tahoma" w:hAnsi="Tahoma" w:cs="Tahoma"/>
                <w:sz w:val="14"/>
                <w:szCs w:val="14"/>
              </w:rPr>
            </w:pPr>
            <w:r w:rsidRPr="003A6BE1">
              <w:rPr>
                <w:rFonts w:ascii="Tahoma" w:hAnsi="Tahoma" w:cs="Tahoma"/>
                <w:sz w:val="14"/>
                <w:szCs w:val="14"/>
              </w:rPr>
              <w:t>20.49</w:t>
            </w:r>
          </w:p>
        </w:tc>
      </w:tr>
      <w:tr w:rsidR="00BA6482" w:rsidRPr="003A6BE1" w14:paraId="0569D767" w14:textId="77777777" w:rsidTr="00D1281E">
        <w:trPr>
          <w:cantSplit/>
        </w:trPr>
        <w:tc>
          <w:tcPr>
            <w:tcW w:w="2244" w:type="dxa"/>
          </w:tcPr>
          <w:p w14:paraId="2CBC54CB"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p>
        </w:tc>
        <w:tc>
          <w:tcPr>
            <w:tcW w:w="4110" w:type="dxa"/>
          </w:tcPr>
          <w:p w14:paraId="500DC949"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อิเล็กทรอนิกส์ และแพลตฟอร์มมัลติมีเดีย</w:t>
            </w:r>
          </w:p>
        </w:tc>
        <w:tc>
          <w:tcPr>
            <w:tcW w:w="606" w:type="dxa"/>
          </w:tcPr>
          <w:p w14:paraId="3BEFE8AF" w14:textId="77777777" w:rsidR="00BA6482" w:rsidRPr="003A6BE1" w:rsidRDefault="00BA6482" w:rsidP="00BA6482">
            <w:pPr>
              <w:spacing w:line="288" w:lineRule="auto"/>
              <w:jc w:val="center"/>
              <w:rPr>
                <w:rFonts w:ascii="Tahoma" w:hAnsi="Tahoma" w:cs="Tahoma"/>
                <w:sz w:val="14"/>
                <w:szCs w:val="14"/>
              </w:rPr>
            </w:pPr>
          </w:p>
        </w:tc>
        <w:tc>
          <w:tcPr>
            <w:tcW w:w="849" w:type="dxa"/>
          </w:tcPr>
          <w:p w14:paraId="7DBE6261" w14:textId="77777777" w:rsidR="00BA6482" w:rsidRPr="003A6BE1" w:rsidRDefault="00BA6482" w:rsidP="00BA6482">
            <w:pPr>
              <w:spacing w:line="288" w:lineRule="auto"/>
              <w:jc w:val="center"/>
              <w:rPr>
                <w:rFonts w:ascii="Tahoma" w:hAnsi="Tahoma" w:cs="Tahoma"/>
                <w:sz w:val="14"/>
                <w:szCs w:val="14"/>
              </w:rPr>
            </w:pPr>
          </w:p>
        </w:tc>
        <w:tc>
          <w:tcPr>
            <w:tcW w:w="284" w:type="dxa"/>
          </w:tcPr>
          <w:p w14:paraId="0BD11728" w14:textId="77777777" w:rsidR="00BA6482" w:rsidRPr="003A6BE1" w:rsidRDefault="00BA6482" w:rsidP="00BA6482">
            <w:pPr>
              <w:spacing w:line="288" w:lineRule="auto"/>
              <w:jc w:val="center"/>
              <w:rPr>
                <w:rFonts w:ascii="Tahoma" w:hAnsi="Tahoma" w:cs="Tahoma"/>
                <w:sz w:val="14"/>
                <w:szCs w:val="14"/>
              </w:rPr>
            </w:pPr>
          </w:p>
        </w:tc>
        <w:tc>
          <w:tcPr>
            <w:tcW w:w="955" w:type="dxa"/>
          </w:tcPr>
          <w:p w14:paraId="6F720D01" w14:textId="77777777" w:rsidR="00BA6482" w:rsidRPr="003A6BE1" w:rsidRDefault="00BA6482" w:rsidP="00BA6482">
            <w:pPr>
              <w:spacing w:line="288" w:lineRule="auto"/>
              <w:jc w:val="center"/>
              <w:rPr>
                <w:rFonts w:ascii="Tahoma" w:hAnsi="Tahoma" w:cs="Tahoma"/>
                <w:sz w:val="14"/>
                <w:szCs w:val="14"/>
              </w:rPr>
            </w:pPr>
          </w:p>
        </w:tc>
      </w:tr>
      <w:tr w:rsidR="00BA6482" w:rsidRPr="003A6BE1" w14:paraId="7CE67331" w14:textId="77777777" w:rsidTr="00D1281E">
        <w:trPr>
          <w:cantSplit/>
        </w:trPr>
        <w:tc>
          <w:tcPr>
            <w:tcW w:w="2244" w:type="dxa"/>
          </w:tcPr>
          <w:p w14:paraId="48793D98"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6E3CCC61"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2D798F1D"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849" w:type="dxa"/>
          </w:tcPr>
          <w:p w14:paraId="2B741857"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1FD67C0D"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955" w:type="dxa"/>
          </w:tcPr>
          <w:p w14:paraId="0261CC47"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74151CD3" w14:textId="77777777" w:rsidTr="00D1281E">
        <w:trPr>
          <w:cantSplit/>
        </w:trPr>
        <w:tc>
          <w:tcPr>
            <w:tcW w:w="2244" w:type="dxa"/>
          </w:tcPr>
          <w:p w14:paraId="2FDE0FDF"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r w:rsidRPr="003A6BE1">
              <w:rPr>
                <w:rFonts w:ascii="Tahoma" w:hAnsi="Tahoma" w:cs="Tahoma"/>
                <w:sz w:val="14"/>
                <w:szCs w:val="14"/>
                <w:cs/>
              </w:rPr>
              <w:t>บริษัท เมดิเทค โซลูชั่น จำกัด</w:t>
            </w:r>
          </w:p>
        </w:tc>
        <w:tc>
          <w:tcPr>
            <w:tcW w:w="4110" w:type="dxa"/>
          </w:tcPr>
          <w:p w14:paraId="7513AC29"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ผลิตและจำหน่ายอุปกรณ์ที่ช่วยสื่อสารทางสายตาสำหรับผู้ป่วยอัมพาต</w:t>
            </w:r>
          </w:p>
        </w:tc>
        <w:tc>
          <w:tcPr>
            <w:tcW w:w="606" w:type="dxa"/>
          </w:tcPr>
          <w:p w14:paraId="0EC08C0C" w14:textId="77777777" w:rsidR="00BA6482" w:rsidRPr="003A6BE1" w:rsidRDefault="00BA6482" w:rsidP="00BA6482">
            <w:pPr>
              <w:spacing w:line="288" w:lineRule="auto"/>
              <w:jc w:val="center"/>
              <w:rPr>
                <w:rFonts w:ascii="Tahoma" w:hAnsi="Tahoma" w:cs="Tahoma"/>
                <w:sz w:val="14"/>
                <w:szCs w:val="14"/>
              </w:rPr>
            </w:pPr>
            <w:r w:rsidRPr="003A6BE1">
              <w:rPr>
                <w:rFonts w:ascii="Tahoma" w:hAnsi="Tahoma" w:cs="Tahoma"/>
                <w:sz w:val="14"/>
                <w:szCs w:val="14"/>
                <w:cs/>
              </w:rPr>
              <w:t>ไทย</w:t>
            </w:r>
          </w:p>
        </w:tc>
        <w:tc>
          <w:tcPr>
            <w:tcW w:w="849" w:type="dxa"/>
          </w:tcPr>
          <w:p w14:paraId="0BC9523F" w14:textId="77777777" w:rsidR="00BA6482" w:rsidRPr="003A6BE1" w:rsidRDefault="00BA6482" w:rsidP="00BA6482">
            <w:pPr>
              <w:spacing w:line="288" w:lineRule="auto"/>
              <w:jc w:val="center"/>
              <w:rPr>
                <w:rFonts w:ascii="Tahoma" w:hAnsi="Tahoma" w:cs="Tahoma"/>
                <w:sz w:val="14"/>
                <w:szCs w:val="14"/>
              </w:rPr>
            </w:pPr>
            <w:r w:rsidRPr="003A6BE1">
              <w:rPr>
                <w:rFonts w:ascii="Tahoma" w:hAnsi="Tahoma" w:cs="Tahoma"/>
                <w:sz w:val="14"/>
                <w:szCs w:val="14"/>
              </w:rPr>
              <w:t>16.66</w:t>
            </w:r>
          </w:p>
        </w:tc>
        <w:tc>
          <w:tcPr>
            <w:tcW w:w="284" w:type="dxa"/>
          </w:tcPr>
          <w:p w14:paraId="456502F8" w14:textId="77777777" w:rsidR="00BA6482" w:rsidRPr="003A6BE1" w:rsidRDefault="00BA6482" w:rsidP="00BA6482">
            <w:pPr>
              <w:spacing w:line="288" w:lineRule="auto"/>
              <w:jc w:val="center"/>
              <w:rPr>
                <w:rFonts w:ascii="Tahoma" w:hAnsi="Tahoma" w:cs="Tahoma"/>
                <w:sz w:val="14"/>
                <w:szCs w:val="14"/>
              </w:rPr>
            </w:pPr>
          </w:p>
        </w:tc>
        <w:tc>
          <w:tcPr>
            <w:tcW w:w="955" w:type="dxa"/>
          </w:tcPr>
          <w:p w14:paraId="4F2FB3E4" w14:textId="77777777" w:rsidR="00BA6482" w:rsidRPr="003A6BE1" w:rsidRDefault="00BA6482" w:rsidP="00BA6482">
            <w:pPr>
              <w:spacing w:line="288" w:lineRule="auto"/>
              <w:jc w:val="center"/>
              <w:rPr>
                <w:rFonts w:ascii="Tahoma" w:hAnsi="Tahoma" w:cs="Tahoma"/>
                <w:sz w:val="14"/>
                <w:szCs w:val="14"/>
              </w:rPr>
            </w:pPr>
            <w:r w:rsidRPr="003A6BE1">
              <w:rPr>
                <w:rFonts w:ascii="Tahoma" w:hAnsi="Tahoma" w:cs="Tahoma"/>
                <w:sz w:val="14"/>
                <w:szCs w:val="14"/>
              </w:rPr>
              <w:t>16.66</w:t>
            </w:r>
          </w:p>
        </w:tc>
      </w:tr>
      <w:tr w:rsidR="00BA6482" w:rsidRPr="003A6BE1" w14:paraId="042FD9BC" w14:textId="77777777" w:rsidTr="00D1281E">
        <w:trPr>
          <w:cantSplit/>
        </w:trPr>
        <w:tc>
          <w:tcPr>
            <w:tcW w:w="2244" w:type="dxa"/>
          </w:tcPr>
          <w:p w14:paraId="68FFB32D" w14:textId="77777777" w:rsidR="00BA6482" w:rsidRPr="003A6BE1" w:rsidRDefault="00BA6482" w:rsidP="00BA6482">
            <w:pPr>
              <w:tabs>
                <w:tab w:val="center" w:pos="4153"/>
                <w:tab w:val="right" w:pos="8306"/>
              </w:tabs>
              <w:spacing w:line="288" w:lineRule="auto"/>
              <w:ind w:right="-90"/>
              <w:rPr>
                <w:rFonts w:ascii="Tahoma" w:hAnsi="Tahoma" w:cs="Tahoma"/>
                <w:sz w:val="14"/>
                <w:szCs w:val="14"/>
                <w:cs/>
              </w:rPr>
            </w:pPr>
            <w:r w:rsidRPr="003A6BE1">
              <w:rPr>
                <w:rFonts w:ascii="Tahoma" w:hAnsi="Tahoma" w:cs="Tahoma"/>
                <w:sz w:val="14"/>
                <w:szCs w:val="14"/>
                <w:cs/>
              </w:rPr>
              <w:t>(</w:t>
            </w:r>
            <w:r w:rsidRPr="003A6BE1">
              <w:rPr>
                <w:rFonts w:ascii="Tahoma" w:hAnsi="Tahoma" w:cs="Tahoma"/>
                <w:sz w:val="14"/>
                <w:szCs w:val="14"/>
              </w:rPr>
              <w:t>“</w:t>
            </w:r>
            <w:r w:rsidRPr="003A6BE1">
              <w:rPr>
                <w:rFonts w:ascii="Tahoma" w:hAnsi="Tahoma" w:cs="Tahoma"/>
                <w:sz w:val="14"/>
                <w:szCs w:val="14"/>
                <w:cs/>
              </w:rPr>
              <w:t>เมดิเทค</w:t>
            </w:r>
            <w:r w:rsidRPr="003A6BE1">
              <w:rPr>
                <w:rFonts w:ascii="Tahoma" w:hAnsi="Tahoma" w:cs="Tahoma"/>
                <w:sz w:val="14"/>
                <w:szCs w:val="14"/>
              </w:rPr>
              <w:t>”)</w:t>
            </w:r>
          </w:p>
        </w:tc>
        <w:tc>
          <w:tcPr>
            <w:tcW w:w="4110" w:type="dxa"/>
          </w:tcPr>
          <w:p w14:paraId="3489AE2C"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และผู้พิการ</w:t>
            </w:r>
          </w:p>
        </w:tc>
        <w:tc>
          <w:tcPr>
            <w:tcW w:w="606" w:type="dxa"/>
          </w:tcPr>
          <w:p w14:paraId="20EBAC3F" w14:textId="77777777" w:rsidR="00BA6482" w:rsidRPr="003A6BE1" w:rsidRDefault="00BA6482" w:rsidP="00BA6482">
            <w:pPr>
              <w:spacing w:line="288" w:lineRule="auto"/>
              <w:jc w:val="center"/>
              <w:rPr>
                <w:rFonts w:ascii="Tahoma" w:hAnsi="Tahoma" w:cs="Tahoma"/>
                <w:sz w:val="14"/>
                <w:szCs w:val="14"/>
              </w:rPr>
            </w:pPr>
          </w:p>
        </w:tc>
        <w:tc>
          <w:tcPr>
            <w:tcW w:w="849" w:type="dxa"/>
          </w:tcPr>
          <w:p w14:paraId="0C3BB3B3" w14:textId="77777777" w:rsidR="00BA6482" w:rsidRPr="003A6BE1" w:rsidRDefault="00BA6482" w:rsidP="00BA6482">
            <w:pPr>
              <w:spacing w:line="288" w:lineRule="auto"/>
              <w:jc w:val="center"/>
              <w:rPr>
                <w:rFonts w:ascii="Tahoma" w:hAnsi="Tahoma" w:cs="Tahoma"/>
                <w:sz w:val="14"/>
                <w:szCs w:val="14"/>
              </w:rPr>
            </w:pPr>
          </w:p>
        </w:tc>
        <w:tc>
          <w:tcPr>
            <w:tcW w:w="284" w:type="dxa"/>
          </w:tcPr>
          <w:p w14:paraId="69698017" w14:textId="77777777" w:rsidR="00BA6482" w:rsidRPr="003A6BE1" w:rsidRDefault="00BA6482" w:rsidP="00BA6482">
            <w:pPr>
              <w:spacing w:line="288" w:lineRule="auto"/>
              <w:jc w:val="center"/>
              <w:rPr>
                <w:rFonts w:ascii="Tahoma" w:hAnsi="Tahoma" w:cs="Tahoma"/>
                <w:sz w:val="14"/>
                <w:szCs w:val="14"/>
              </w:rPr>
            </w:pPr>
          </w:p>
        </w:tc>
        <w:tc>
          <w:tcPr>
            <w:tcW w:w="955" w:type="dxa"/>
          </w:tcPr>
          <w:p w14:paraId="0F63D6B0" w14:textId="77777777" w:rsidR="00BA6482" w:rsidRPr="003A6BE1" w:rsidRDefault="00BA6482" w:rsidP="00BA6482">
            <w:pPr>
              <w:spacing w:line="288" w:lineRule="auto"/>
              <w:jc w:val="center"/>
              <w:rPr>
                <w:rFonts w:ascii="Tahoma" w:hAnsi="Tahoma" w:cs="Tahoma"/>
                <w:sz w:val="14"/>
                <w:szCs w:val="14"/>
              </w:rPr>
            </w:pPr>
          </w:p>
        </w:tc>
      </w:tr>
      <w:tr w:rsidR="00BA6482" w:rsidRPr="003A6BE1" w14:paraId="2E4AEB83" w14:textId="77777777" w:rsidTr="00D1281E">
        <w:trPr>
          <w:cantSplit/>
        </w:trPr>
        <w:tc>
          <w:tcPr>
            <w:tcW w:w="2244" w:type="dxa"/>
          </w:tcPr>
          <w:p w14:paraId="3AC0B2D3"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0D9924F8"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472BE92D"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849" w:type="dxa"/>
          </w:tcPr>
          <w:p w14:paraId="7A9D4E31"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7FCDAEC0"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955" w:type="dxa"/>
          </w:tcPr>
          <w:p w14:paraId="10B5ECD2"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32AA72A4" w14:textId="77777777" w:rsidTr="00D1281E">
        <w:trPr>
          <w:cantSplit/>
        </w:trPr>
        <w:tc>
          <w:tcPr>
            <w:tcW w:w="2244" w:type="dxa"/>
          </w:tcPr>
          <w:p w14:paraId="0B39D56A" w14:textId="77777777" w:rsidR="00BA6482" w:rsidRPr="003A6BE1" w:rsidRDefault="00BA6482" w:rsidP="00BA6482">
            <w:pPr>
              <w:spacing w:line="288" w:lineRule="auto"/>
              <w:rPr>
                <w:rFonts w:ascii="Tahoma" w:eastAsia="Angsana New" w:hAnsi="Tahoma" w:cs="Tahoma"/>
                <w:snapToGrid w:val="0"/>
                <w:sz w:val="14"/>
                <w:szCs w:val="14"/>
                <w:cs/>
                <w:lang w:eastAsia="th-TH"/>
              </w:rPr>
            </w:pPr>
            <w:r w:rsidRPr="003A6BE1">
              <w:rPr>
                <w:rFonts w:ascii="Tahoma" w:hAnsi="Tahoma" w:cs="Tahoma"/>
                <w:sz w:val="14"/>
                <w:szCs w:val="14"/>
                <w:cs/>
              </w:rPr>
              <w:t>บริษัท เพลย์เบสิส พีทีอี ลิมิเต็ด</w:t>
            </w:r>
          </w:p>
        </w:tc>
        <w:tc>
          <w:tcPr>
            <w:tcW w:w="4110" w:type="dxa"/>
          </w:tcPr>
          <w:p w14:paraId="44BCE84C"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ให้บริการและพัฒนาระบบการประยุกต์แนวคิดจากเกมไปใช้ประโยชน์</w:t>
            </w:r>
          </w:p>
        </w:tc>
        <w:tc>
          <w:tcPr>
            <w:tcW w:w="606" w:type="dxa"/>
          </w:tcPr>
          <w:p w14:paraId="1E288C92" w14:textId="77777777" w:rsidR="00BA6482" w:rsidRPr="003A6BE1" w:rsidRDefault="00BA6482" w:rsidP="00BA6482">
            <w:pPr>
              <w:spacing w:line="288" w:lineRule="auto"/>
              <w:ind w:left="-70" w:right="-108"/>
              <w:jc w:val="center"/>
              <w:rPr>
                <w:rFonts w:ascii="Tahoma" w:eastAsia="Angsana New" w:hAnsi="Tahoma" w:cs="Tahoma"/>
                <w:sz w:val="14"/>
                <w:szCs w:val="14"/>
                <w:cs/>
              </w:rPr>
            </w:pPr>
            <w:r w:rsidRPr="003A6BE1">
              <w:rPr>
                <w:rFonts w:ascii="Tahoma" w:hAnsi="Tahoma" w:cs="Tahoma"/>
                <w:sz w:val="14"/>
                <w:szCs w:val="14"/>
                <w:cs/>
              </w:rPr>
              <w:t>สิงคโปร์</w:t>
            </w:r>
          </w:p>
        </w:tc>
        <w:tc>
          <w:tcPr>
            <w:tcW w:w="849" w:type="dxa"/>
          </w:tcPr>
          <w:p w14:paraId="14A5722B"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hAnsi="Tahoma" w:cs="Tahoma"/>
                <w:sz w:val="14"/>
                <w:szCs w:val="14"/>
              </w:rPr>
              <w:t>15.36</w:t>
            </w:r>
          </w:p>
        </w:tc>
        <w:tc>
          <w:tcPr>
            <w:tcW w:w="284" w:type="dxa"/>
          </w:tcPr>
          <w:p w14:paraId="2A1986C8"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3054721C"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hAnsi="Tahoma" w:cs="Tahoma"/>
                <w:sz w:val="14"/>
                <w:szCs w:val="14"/>
              </w:rPr>
              <w:t>15.36</w:t>
            </w:r>
          </w:p>
        </w:tc>
      </w:tr>
      <w:tr w:rsidR="00BA6482" w:rsidRPr="003A6BE1" w14:paraId="671842FB" w14:textId="77777777" w:rsidTr="00D1281E">
        <w:trPr>
          <w:cantSplit/>
        </w:trPr>
        <w:tc>
          <w:tcPr>
            <w:tcW w:w="2244" w:type="dxa"/>
          </w:tcPr>
          <w:p w14:paraId="4FFCC895" w14:textId="77777777" w:rsidR="00BA6482" w:rsidRPr="003A6BE1" w:rsidRDefault="00BA6482" w:rsidP="00BA6482">
            <w:pPr>
              <w:spacing w:line="288" w:lineRule="auto"/>
              <w:rPr>
                <w:rFonts w:ascii="Tahoma" w:eastAsia="Angsana New" w:hAnsi="Tahoma" w:cs="Tahoma"/>
                <w:snapToGrid w:val="0"/>
                <w:sz w:val="14"/>
                <w:szCs w:val="14"/>
                <w:cs/>
                <w:lang w:eastAsia="th-TH"/>
              </w:rPr>
            </w:pPr>
            <w:r w:rsidRPr="003A6BE1">
              <w:rPr>
                <w:rFonts w:ascii="Tahoma" w:hAnsi="Tahoma" w:cs="Tahoma"/>
                <w:sz w:val="14"/>
                <w:szCs w:val="14"/>
                <w:cs/>
              </w:rPr>
              <w:t>(</w:t>
            </w:r>
            <w:r w:rsidRPr="003A6BE1">
              <w:rPr>
                <w:rFonts w:ascii="Tahoma" w:hAnsi="Tahoma" w:cs="Tahoma"/>
                <w:sz w:val="14"/>
                <w:szCs w:val="14"/>
              </w:rPr>
              <w:t>“</w:t>
            </w:r>
            <w:r w:rsidRPr="003A6BE1">
              <w:rPr>
                <w:rFonts w:ascii="Tahoma" w:hAnsi="Tahoma" w:cs="Tahoma"/>
                <w:sz w:val="14"/>
                <w:szCs w:val="14"/>
                <w:cs/>
              </w:rPr>
              <w:t>เพลย์เบสิส</w:t>
            </w:r>
            <w:r w:rsidRPr="003A6BE1">
              <w:rPr>
                <w:rFonts w:ascii="Tahoma" w:hAnsi="Tahoma" w:cs="Tahoma"/>
                <w:sz w:val="14"/>
                <w:szCs w:val="14"/>
              </w:rPr>
              <w:t>”)</w:t>
            </w:r>
          </w:p>
        </w:tc>
        <w:tc>
          <w:tcPr>
            <w:tcW w:w="4110" w:type="dxa"/>
          </w:tcPr>
          <w:p w14:paraId="2FA7CF27"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ทางด้านอื่นผ่านสื่อดิจิทัลหรือดิจิทัลเกมมิฟิเคชั่น</w:t>
            </w:r>
            <w:r w:rsidRPr="003A6BE1">
              <w:rPr>
                <w:rFonts w:ascii="Tahoma" w:eastAsia="Angsana New" w:hAnsi="Tahoma" w:cs="Tahoma"/>
                <w:sz w:val="14"/>
                <w:szCs w:val="14"/>
              </w:rPr>
              <w:t xml:space="preserve"> (Digital Gamification</w:t>
            </w:r>
          </w:p>
        </w:tc>
        <w:tc>
          <w:tcPr>
            <w:tcW w:w="606" w:type="dxa"/>
          </w:tcPr>
          <w:p w14:paraId="53C2C889" w14:textId="77777777" w:rsidR="00BA6482" w:rsidRPr="003A6BE1" w:rsidRDefault="00BA6482" w:rsidP="00BA6482">
            <w:pPr>
              <w:spacing w:line="288" w:lineRule="auto"/>
              <w:ind w:left="-70" w:right="-108"/>
              <w:jc w:val="center"/>
              <w:rPr>
                <w:rFonts w:ascii="Tahoma" w:eastAsia="Angsana New" w:hAnsi="Tahoma" w:cs="Tahoma"/>
                <w:sz w:val="14"/>
                <w:szCs w:val="14"/>
                <w:cs/>
              </w:rPr>
            </w:pPr>
          </w:p>
        </w:tc>
        <w:tc>
          <w:tcPr>
            <w:tcW w:w="849" w:type="dxa"/>
          </w:tcPr>
          <w:p w14:paraId="7294008A"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32E5A6FE"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F4437AA"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2A3223E1" w14:textId="77777777" w:rsidTr="00D1281E">
        <w:trPr>
          <w:cantSplit/>
        </w:trPr>
        <w:tc>
          <w:tcPr>
            <w:tcW w:w="2244" w:type="dxa"/>
          </w:tcPr>
          <w:p w14:paraId="28CE894D" w14:textId="77777777" w:rsidR="00BA6482" w:rsidRPr="003A6BE1" w:rsidRDefault="00BA6482" w:rsidP="00BA6482">
            <w:pPr>
              <w:spacing w:line="288" w:lineRule="auto"/>
              <w:rPr>
                <w:rFonts w:ascii="Tahoma" w:hAnsi="Tahoma" w:cs="Tahoma"/>
                <w:sz w:val="14"/>
                <w:szCs w:val="14"/>
              </w:rPr>
            </w:pPr>
          </w:p>
        </w:tc>
        <w:tc>
          <w:tcPr>
            <w:tcW w:w="4110" w:type="dxa"/>
          </w:tcPr>
          <w:p w14:paraId="16761AF4"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rPr>
              <w:t>Platform)</w:t>
            </w:r>
          </w:p>
        </w:tc>
        <w:tc>
          <w:tcPr>
            <w:tcW w:w="606" w:type="dxa"/>
          </w:tcPr>
          <w:p w14:paraId="4BF4BD29" w14:textId="77777777" w:rsidR="00BA6482" w:rsidRPr="003A6BE1" w:rsidRDefault="00BA6482" w:rsidP="00BA6482">
            <w:pPr>
              <w:spacing w:line="288" w:lineRule="auto"/>
              <w:ind w:left="-70" w:right="-108"/>
              <w:jc w:val="center"/>
              <w:rPr>
                <w:rFonts w:ascii="Tahoma" w:eastAsia="Angsana New" w:hAnsi="Tahoma" w:cs="Tahoma"/>
                <w:sz w:val="14"/>
                <w:szCs w:val="14"/>
                <w:cs/>
              </w:rPr>
            </w:pPr>
          </w:p>
        </w:tc>
        <w:tc>
          <w:tcPr>
            <w:tcW w:w="849" w:type="dxa"/>
          </w:tcPr>
          <w:p w14:paraId="0709A26B"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17A8922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38FBAD3F"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0632DB84" w14:textId="77777777" w:rsidTr="00D1281E">
        <w:trPr>
          <w:cantSplit/>
        </w:trPr>
        <w:tc>
          <w:tcPr>
            <w:tcW w:w="2244" w:type="dxa"/>
          </w:tcPr>
          <w:p w14:paraId="609727FB"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4110" w:type="dxa"/>
          </w:tcPr>
          <w:p w14:paraId="21E5BFB2"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606" w:type="dxa"/>
          </w:tcPr>
          <w:p w14:paraId="05F7DEA4"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849" w:type="dxa"/>
          </w:tcPr>
          <w:p w14:paraId="1124FE4A"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533C2603"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955" w:type="dxa"/>
          </w:tcPr>
          <w:p w14:paraId="458B25B8"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6C3EC6FD" w14:textId="77777777" w:rsidTr="00D1281E">
        <w:trPr>
          <w:cantSplit/>
        </w:trPr>
        <w:tc>
          <w:tcPr>
            <w:tcW w:w="2244" w:type="dxa"/>
          </w:tcPr>
          <w:p w14:paraId="681BF7FF"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กอล์ฟดิกก์ จำกัด</w:t>
            </w:r>
          </w:p>
        </w:tc>
        <w:tc>
          <w:tcPr>
            <w:tcW w:w="4110" w:type="dxa"/>
          </w:tcPr>
          <w:p w14:paraId="1405CF73"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cs/>
              </w:rPr>
              <w:t>ให้บริการและพัฒนาระบบการจองสนามกอล์ฟ หรือบริการที่เกี่ยวข้องกับ</w:t>
            </w:r>
          </w:p>
        </w:tc>
        <w:tc>
          <w:tcPr>
            <w:tcW w:w="606" w:type="dxa"/>
          </w:tcPr>
          <w:p w14:paraId="3DF43223" w14:textId="77777777" w:rsidR="00BA6482" w:rsidRPr="003A6BE1" w:rsidRDefault="00BA6482" w:rsidP="00BA6482">
            <w:pPr>
              <w:spacing w:line="288" w:lineRule="auto"/>
              <w:ind w:left="-70" w:right="-108"/>
              <w:jc w:val="center"/>
              <w:rPr>
                <w:rFonts w:ascii="Tahoma" w:eastAsia="Angsana New" w:hAnsi="Tahoma" w:cs="Tahoma"/>
                <w:sz w:val="14"/>
                <w:szCs w:val="14"/>
                <w:cs/>
              </w:rPr>
            </w:pPr>
            <w:r w:rsidRPr="003A6BE1">
              <w:rPr>
                <w:rFonts w:ascii="Tahoma" w:hAnsi="Tahoma" w:cs="Tahoma"/>
                <w:sz w:val="14"/>
                <w:szCs w:val="14"/>
                <w:cs/>
              </w:rPr>
              <w:t>ไทย</w:t>
            </w:r>
          </w:p>
        </w:tc>
        <w:tc>
          <w:tcPr>
            <w:tcW w:w="849" w:type="dxa"/>
          </w:tcPr>
          <w:p w14:paraId="5C344DDE"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25.00</w:t>
            </w:r>
          </w:p>
        </w:tc>
        <w:tc>
          <w:tcPr>
            <w:tcW w:w="284" w:type="dxa"/>
          </w:tcPr>
          <w:p w14:paraId="5D9C1FBA"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497A19DB"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25.00</w:t>
            </w:r>
          </w:p>
        </w:tc>
      </w:tr>
      <w:tr w:rsidR="00BA6482" w:rsidRPr="003A6BE1" w14:paraId="6DEBD0B5" w14:textId="77777777" w:rsidTr="00D1281E">
        <w:trPr>
          <w:cantSplit/>
        </w:trPr>
        <w:tc>
          <w:tcPr>
            <w:tcW w:w="2244" w:type="dxa"/>
          </w:tcPr>
          <w:p w14:paraId="3F64CF59" w14:textId="77777777" w:rsidR="00BA6482" w:rsidRPr="003A6BE1" w:rsidRDefault="00BA6482" w:rsidP="00BA6482">
            <w:pPr>
              <w:spacing w:line="288" w:lineRule="auto"/>
              <w:rPr>
                <w:rFonts w:ascii="Tahoma" w:hAnsi="Tahoma" w:cs="Tahoma"/>
                <w:sz w:val="14"/>
                <w:szCs w:val="14"/>
              </w:rPr>
            </w:pPr>
            <w:r w:rsidRPr="003A6BE1">
              <w:rPr>
                <w:rFonts w:ascii="Tahoma" w:hAnsi="Tahoma" w:cs="Tahoma"/>
                <w:sz w:val="14"/>
                <w:szCs w:val="14"/>
                <w:cs/>
              </w:rPr>
              <w:t>(</w:t>
            </w:r>
            <w:r w:rsidRPr="003A6BE1">
              <w:rPr>
                <w:rFonts w:ascii="Tahoma" w:hAnsi="Tahoma" w:cs="Tahoma"/>
                <w:sz w:val="14"/>
                <w:szCs w:val="14"/>
              </w:rPr>
              <w:t>“</w:t>
            </w:r>
            <w:r w:rsidRPr="003A6BE1">
              <w:rPr>
                <w:rFonts w:ascii="Tahoma" w:hAnsi="Tahoma" w:cs="Tahoma"/>
                <w:sz w:val="14"/>
                <w:szCs w:val="14"/>
                <w:cs/>
              </w:rPr>
              <w:t>กอล์ฟดิกก์</w:t>
            </w:r>
            <w:r w:rsidRPr="003A6BE1">
              <w:rPr>
                <w:rFonts w:ascii="Tahoma" w:hAnsi="Tahoma" w:cs="Tahoma"/>
                <w:sz w:val="14"/>
                <w:szCs w:val="14"/>
              </w:rPr>
              <w:t>”)</w:t>
            </w:r>
          </w:p>
        </w:tc>
        <w:tc>
          <w:tcPr>
            <w:tcW w:w="4110" w:type="dxa"/>
          </w:tcPr>
          <w:p w14:paraId="1973517E"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cs/>
              </w:rPr>
              <w:t>กีฬากอล์ฟและสนามกอล์ฟ</w:t>
            </w:r>
          </w:p>
        </w:tc>
        <w:tc>
          <w:tcPr>
            <w:tcW w:w="606" w:type="dxa"/>
          </w:tcPr>
          <w:p w14:paraId="7809FF2D" w14:textId="77777777" w:rsidR="00BA6482" w:rsidRPr="003A6BE1" w:rsidRDefault="00BA6482" w:rsidP="00BA6482">
            <w:pPr>
              <w:spacing w:line="288" w:lineRule="auto"/>
              <w:ind w:left="-70" w:right="-108"/>
              <w:jc w:val="center"/>
              <w:rPr>
                <w:rFonts w:ascii="Tahoma" w:eastAsia="Angsana New" w:hAnsi="Tahoma" w:cs="Tahoma"/>
                <w:sz w:val="14"/>
                <w:szCs w:val="14"/>
                <w:cs/>
              </w:rPr>
            </w:pPr>
          </w:p>
        </w:tc>
        <w:tc>
          <w:tcPr>
            <w:tcW w:w="849" w:type="dxa"/>
          </w:tcPr>
          <w:p w14:paraId="328F483A"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3DD29BAF"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53AB4E68"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1B10EF51" w14:textId="77777777" w:rsidTr="00D1281E">
        <w:trPr>
          <w:cantSplit/>
        </w:trPr>
        <w:tc>
          <w:tcPr>
            <w:tcW w:w="2244" w:type="dxa"/>
          </w:tcPr>
          <w:p w14:paraId="0AB2A34C"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022F51B0"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6C5D6D74"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573CF4E6"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588C12C4"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10B8C2AC"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6401C45F" w14:textId="77777777" w:rsidTr="00D1281E">
        <w:trPr>
          <w:cantSplit/>
        </w:trPr>
        <w:tc>
          <w:tcPr>
            <w:tcW w:w="2244" w:type="dxa"/>
          </w:tcPr>
          <w:p w14:paraId="73B9BE0E"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lastRenderedPageBreak/>
              <w:t>บริษัท วงใน มีเดีย จำกัด (</w:t>
            </w:r>
            <w:r w:rsidRPr="003A6BE1">
              <w:rPr>
                <w:rFonts w:ascii="Tahoma" w:hAnsi="Tahoma" w:cs="Tahoma"/>
                <w:sz w:val="14"/>
                <w:szCs w:val="14"/>
              </w:rPr>
              <w:t>“</w:t>
            </w:r>
            <w:r w:rsidRPr="003A6BE1">
              <w:rPr>
                <w:rFonts w:ascii="Tahoma" w:hAnsi="Tahoma" w:cs="Tahoma"/>
                <w:sz w:val="14"/>
                <w:szCs w:val="14"/>
                <w:cs/>
              </w:rPr>
              <w:t>วงใน</w:t>
            </w:r>
            <w:r w:rsidRPr="003A6BE1">
              <w:rPr>
                <w:rFonts w:ascii="Tahoma" w:hAnsi="Tahoma" w:cs="Tahoma"/>
                <w:sz w:val="14"/>
                <w:szCs w:val="14"/>
              </w:rPr>
              <w:t>”)</w:t>
            </w:r>
          </w:p>
        </w:tc>
        <w:tc>
          <w:tcPr>
            <w:tcW w:w="4110" w:type="dxa"/>
          </w:tcPr>
          <w:p w14:paraId="37BD11CD"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cs/>
              </w:rPr>
              <w:t>พัฒนาเว็บไซต์และแอปพลิเคชันสำหรับรีวิวและค้นหาร้านอาหารและ</w:t>
            </w:r>
          </w:p>
        </w:tc>
        <w:tc>
          <w:tcPr>
            <w:tcW w:w="606" w:type="dxa"/>
          </w:tcPr>
          <w:p w14:paraId="6B60C2E8" w14:textId="77777777" w:rsidR="00BA6482" w:rsidRPr="003A6BE1" w:rsidRDefault="00BA6482" w:rsidP="00BA6482">
            <w:pPr>
              <w:spacing w:line="288" w:lineRule="auto"/>
              <w:ind w:left="-70" w:right="-108"/>
              <w:jc w:val="center"/>
              <w:rPr>
                <w:rFonts w:ascii="Tahoma" w:eastAsia="Angsana New" w:hAnsi="Tahoma" w:cs="Tahoma"/>
                <w:sz w:val="14"/>
                <w:szCs w:val="14"/>
                <w:cs/>
              </w:rPr>
            </w:pPr>
            <w:r w:rsidRPr="003A6BE1">
              <w:rPr>
                <w:rFonts w:ascii="Tahoma" w:hAnsi="Tahoma" w:cs="Tahoma"/>
                <w:sz w:val="14"/>
                <w:szCs w:val="14"/>
                <w:cs/>
              </w:rPr>
              <w:t>ไทย</w:t>
            </w:r>
          </w:p>
        </w:tc>
        <w:tc>
          <w:tcPr>
            <w:tcW w:w="849" w:type="dxa"/>
          </w:tcPr>
          <w:p w14:paraId="7A222B86" w14:textId="65682CB3"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w:t>
            </w:r>
          </w:p>
        </w:tc>
        <w:tc>
          <w:tcPr>
            <w:tcW w:w="284" w:type="dxa"/>
          </w:tcPr>
          <w:p w14:paraId="0BECAD9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11CC41B7"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8.68</w:t>
            </w:r>
          </w:p>
        </w:tc>
      </w:tr>
      <w:tr w:rsidR="00BA6482" w:rsidRPr="003A6BE1" w14:paraId="55F427E4" w14:textId="77777777" w:rsidTr="00D1281E">
        <w:trPr>
          <w:cantSplit/>
        </w:trPr>
        <w:tc>
          <w:tcPr>
            <w:tcW w:w="2244" w:type="dxa"/>
          </w:tcPr>
          <w:p w14:paraId="32D767E0" w14:textId="77777777" w:rsidR="00BA6482" w:rsidRPr="003A6BE1" w:rsidRDefault="00BA6482" w:rsidP="00BA6482">
            <w:pPr>
              <w:spacing w:line="288" w:lineRule="auto"/>
              <w:rPr>
                <w:rFonts w:ascii="Tahoma" w:hAnsi="Tahoma" w:cs="Tahoma"/>
                <w:sz w:val="14"/>
                <w:szCs w:val="14"/>
                <w:cs/>
              </w:rPr>
            </w:pPr>
          </w:p>
        </w:tc>
        <w:tc>
          <w:tcPr>
            <w:tcW w:w="4110" w:type="dxa"/>
          </w:tcPr>
          <w:p w14:paraId="0CB8BD6B" w14:textId="51503BBF"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ไลฟ์สไตล์</w:t>
            </w:r>
            <w:r w:rsidRPr="003A6BE1">
              <w:rPr>
                <w:rFonts w:ascii="Tahoma" w:eastAsia="Angsana New" w:hAnsi="Tahoma" w:cs="Tahoma"/>
                <w:sz w:val="14"/>
                <w:szCs w:val="14"/>
              </w:rPr>
              <w:t xml:space="preserve"> </w:t>
            </w:r>
            <w:r w:rsidRPr="003A6BE1">
              <w:rPr>
                <w:rFonts w:ascii="Tahoma" w:eastAsia="Angsana New" w:hAnsi="Tahoma" w:cs="Tahoma"/>
                <w:sz w:val="14"/>
                <w:szCs w:val="14"/>
                <w:cs/>
              </w:rPr>
              <w:t>รวมถึงระบบจัดการร้านอาหารต่าง</w:t>
            </w:r>
            <w:r w:rsidRPr="003A6BE1">
              <w:rPr>
                <w:rFonts w:ascii="Tahoma" w:eastAsia="Angsana New" w:hAnsi="Tahoma" w:cs="Tahoma"/>
                <w:sz w:val="14"/>
                <w:szCs w:val="14"/>
              </w:rPr>
              <w:t xml:space="preserve"> </w:t>
            </w:r>
            <w:r w:rsidRPr="003A6BE1">
              <w:rPr>
                <w:rFonts w:ascii="Tahoma" w:eastAsia="Angsana New" w:hAnsi="Tahoma" w:cs="Tahoma"/>
                <w:sz w:val="14"/>
                <w:szCs w:val="14"/>
                <w:cs/>
              </w:rPr>
              <w:t>ๆ</w:t>
            </w:r>
            <w:r w:rsidRPr="003A6BE1">
              <w:rPr>
                <w:rFonts w:ascii="Tahoma" w:eastAsia="Angsana New" w:hAnsi="Tahoma" w:cs="Tahoma"/>
                <w:sz w:val="14"/>
                <w:szCs w:val="14"/>
              </w:rPr>
              <w:t xml:space="preserve"> </w:t>
            </w:r>
            <w:r w:rsidRPr="003A6BE1">
              <w:rPr>
                <w:rFonts w:ascii="Tahoma" w:eastAsia="Angsana New" w:hAnsi="Tahoma" w:cs="Tahoma"/>
                <w:i/>
                <w:iCs/>
                <w:sz w:val="14"/>
                <w:szCs w:val="14"/>
                <w:cs/>
              </w:rPr>
              <w:t xml:space="preserve">(หมายเหตุ </w:t>
            </w:r>
            <w:r w:rsidRPr="003A6BE1">
              <w:rPr>
                <w:rFonts w:ascii="Tahoma" w:eastAsia="Angsana New" w:hAnsi="Tahoma" w:cs="Tahoma"/>
                <w:i/>
                <w:iCs/>
                <w:sz w:val="14"/>
                <w:szCs w:val="14"/>
              </w:rPr>
              <w:t>14</w:t>
            </w:r>
            <w:r w:rsidRPr="003A6BE1">
              <w:rPr>
                <w:rFonts w:ascii="Tahoma" w:eastAsia="Angsana New" w:hAnsi="Tahoma" w:cs="Tahoma"/>
                <w:i/>
                <w:iCs/>
                <w:sz w:val="14"/>
                <w:szCs w:val="14"/>
                <w:cs/>
              </w:rPr>
              <w:t>)</w:t>
            </w:r>
          </w:p>
        </w:tc>
        <w:tc>
          <w:tcPr>
            <w:tcW w:w="606" w:type="dxa"/>
          </w:tcPr>
          <w:p w14:paraId="26475876"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1A196F40"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5CCDAF8F"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59D4DB76"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6700E1A4" w14:textId="77777777" w:rsidTr="00D1281E">
        <w:trPr>
          <w:cantSplit/>
        </w:trPr>
        <w:tc>
          <w:tcPr>
            <w:tcW w:w="2244" w:type="dxa"/>
          </w:tcPr>
          <w:p w14:paraId="12AB307F" w14:textId="77777777" w:rsidR="00BA6482" w:rsidRPr="003A6BE1" w:rsidRDefault="00BA6482" w:rsidP="00BA6482">
            <w:pPr>
              <w:spacing w:line="288" w:lineRule="auto"/>
              <w:rPr>
                <w:rFonts w:ascii="Tahoma" w:hAnsi="Tahoma" w:cs="Tahoma"/>
                <w:sz w:val="14"/>
                <w:szCs w:val="14"/>
                <w:cs/>
              </w:rPr>
            </w:pPr>
          </w:p>
        </w:tc>
        <w:tc>
          <w:tcPr>
            <w:tcW w:w="4110" w:type="dxa"/>
          </w:tcPr>
          <w:p w14:paraId="4C70235F" w14:textId="77777777" w:rsidR="00BA6482" w:rsidRPr="003A6BE1" w:rsidRDefault="00BA6482" w:rsidP="00BA6482">
            <w:pPr>
              <w:spacing w:line="288" w:lineRule="auto"/>
              <w:ind w:left="-101" w:right="-108"/>
              <w:rPr>
                <w:rFonts w:ascii="Tahoma" w:eastAsia="Angsana New" w:hAnsi="Tahoma" w:cs="Tahoma"/>
                <w:sz w:val="14"/>
                <w:szCs w:val="14"/>
                <w:cs/>
              </w:rPr>
            </w:pPr>
          </w:p>
        </w:tc>
        <w:tc>
          <w:tcPr>
            <w:tcW w:w="606" w:type="dxa"/>
          </w:tcPr>
          <w:p w14:paraId="0509C5F0"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62FB342B"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5A0D475C"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4A778A49"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157EAD3B" w14:textId="77777777" w:rsidTr="00D1281E">
        <w:trPr>
          <w:cantSplit/>
        </w:trPr>
        <w:tc>
          <w:tcPr>
            <w:tcW w:w="2244" w:type="dxa"/>
          </w:tcPr>
          <w:p w14:paraId="27DD4997"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6F5CE6BE"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606" w:type="dxa"/>
          </w:tcPr>
          <w:p w14:paraId="5A0CEC66"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849" w:type="dxa"/>
          </w:tcPr>
          <w:p w14:paraId="3CD5FC1E"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7835D66C"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955" w:type="dxa"/>
          </w:tcPr>
          <w:p w14:paraId="446FF109"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61305B14" w14:textId="77777777" w:rsidTr="00D1281E">
        <w:trPr>
          <w:cantSplit/>
        </w:trPr>
        <w:tc>
          <w:tcPr>
            <w:tcW w:w="2244" w:type="dxa"/>
          </w:tcPr>
          <w:p w14:paraId="37C8646F"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 xml:space="preserve">บริษัท อีเว้นท์ ป็อป โฮลดิ้งส์ พีทีอี </w:t>
            </w:r>
          </w:p>
        </w:tc>
        <w:tc>
          <w:tcPr>
            <w:tcW w:w="4110" w:type="dxa"/>
          </w:tcPr>
          <w:p w14:paraId="1DC1D26A"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พัฒนาและให้บริการเทคโนโลยีและบริการอื่น ๆ ที่เกี่ยวข้องกับการจัด</w:t>
            </w:r>
          </w:p>
        </w:tc>
        <w:tc>
          <w:tcPr>
            <w:tcW w:w="606" w:type="dxa"/>
          </w:tcPr>
          <w:p w14:paraId="2FB1E90D" w14:textId="77777777" w:rsidR="00BA6482" w:rsidRPr="003A6BE1" w:rsidRDefault="00BA6482" w:rsidP="00BA6482">
            <w:pPr>
              <w:spacing w:line="288" w:lineRule="auto"/>
              <w:ind w:left="-70" w:right="-108"/>
              <w:jc w:val="center"/>
              <w:rPr>
                <w:rFonts w:ascii="Tahoma" w:eastAsia="Angsana New" w:hAnsi="Tahoma" w:cs="Tahoma"/>
                <w:sz w:val="14"/>
                <w:szCs w:val="14"/>
                <w:cs/>
              </w:rPr>
            </w:pPr>
            <w:r w:rsidRPr="003A6BE1">
              <w:rPr>
                <w:rFonts w:ascii="Tahoma" w:hAnsi="Tahoma" w:cs="Tahoma"/>
                <w:sz w:val="14"/>
                <w:szCs w:val="14"/>
                <w:cs/>
              </w:rPr>
              <w:t>สิงคโปร์</w:t>
            </w:r>
          </w:p>
        </w:tc>
        <w:tc>
          <w:tcPr>
            <w:tcW w:w="849" w:type="dxa"/>
          </w:tcPr>
          <w:p w14:paraId="57466892" w14:textId="08701E39"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16.16</w:t>
            </w:r>
          </w:p>
        </w:tc>
        <w:tc>
          <w:tcPr>
            <w:tcW w:w="284" w:type="dxa"/>
          </w:tcPr>
          <w:p w14:paraId="43268281"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3769640F"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17.96</w:t>
            </w:r>
          </w:p>
        </w:tc>
      </w:tr>
      <w:tr w:rsidR="00BA6482" w:rsidRPr="003A6BE1" w14:paraId="03C1D62B" w14:textId="77777777" w:rsidTr="00D1281E">
        <w:trPr>
          <w:cantSplit/>
        </w:trPr>
        <w:tc>
          <w:tcPr>
            <w:tcW w:w="2244" w:type="dxa"/>
          </w:tcPr>
          <w:p w14:paraId="172300FC"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ลิมิตเต็ด (</w:t>
            </w:r>
            <w:r w:rsidRPr="003A6BE1">
              <w:rPr>
                <w:rFonts w:ascii="Tahoma" w:hAnsi="Tahoma" w:cs="Tahoma"/>
                <w:sz w:val="14"/>
                <w:szCs w:val="14"/>
              </w:rPr>
              <w:t>“</w:t>
            </w:r>
            <w:r w:rsidRPr="003A6BE1">
              <w:rPr>
                <w:rFonts w:ascii="Tahoma" w:hAnsi="Tahoma" w:cs="Tahoma"/>
                <w:sz w:val="14"/>
                <w:szCs w:val="14"/>
                <w:cs/>
              </w:rPr>
              <w:t>อีเว้นท์ป็อป</w:t>
            </w:r>
            <w:r w:rsidRPr="003A6BE1">
              <w:rPr>
                <w:rFonts w:ascii="Tahoma" w:hAnsi="Tahoma" w:cs="Tahoma"/>
                <w:sz w:val="14"/>
                <w:szCs w:val="14"/>
              </w:rPr>
              <w:t>”)</w:t>
            </w:r>
          </w:p>
        </w:tc>
        <w:tc>
          <w:tcPr>
            <w:tcW w:w="4110" w:type="dxa"/>
          </w:tcPr>
          <w:p w14:paraId="34E97A8C"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cs/>
              </w:rPr>
              <w:t>งานอีเว้นท์และงานแสดงต่าง ๆ</w:t>
            </w:r>
          </w:p>
        </w:tc>
        <w:tc>
          <w:tcPr>
            <w:tcW w:w="606" w:type="dxa"/>
          </w:tcPr>
          <w:p w14:paraId="7C0F0CC5"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6869DF72"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40ADF83F"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6D196EF0"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5085EC8B" w14:textId="77777777" w:rsidTr="00D1281E">
        <w:trPr>
          <w:cantSplit/>
        </w:trPr>
        <w:tc>
          <w:tcPr>
            <w:tcW w:w="2244" w:type="dxa"/>
          </w:tcPr>
          <w:p w14:paraId="3E41CF2B"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7DB56A27"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33B64996"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7331DD3A"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5B00DCD3"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4B247413"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6200FD9D" w14:textId="77777777" w:rsidTr="00D1281E">
        <w:trPr>
          <w:cantSplit/>
        </w:trPr>
        <w:tc>
          <w:tcPr>
            <w:tcW w:w="2244" w:type="dxa"/>
          </w:tcPr>
          <w:p w14:paraId="3CD08310" w14:textId="77777777" w:rsidR="00BA6482" w:rsidRPr="003A6BE1" w:rsidRDefault="00BA6482" w:rsidP="00BA6482">
            <w:pPr>
              <w:spacing w:line="288" w:lineRule="auto"/>
              <w:ind w:right="-115"/>
              <w:rPr>
                <w:rFonts w:ascii="Tahoma" w:hAnsi="Tahoma" w:cs="Tahoma"/>
                <w:sz w:val="14"/>
                <w:szCs w:val="14"/>
                <w:cs/>
              </w:rPr>
            </w:pPr>
            <w:r w:rsidRPr="003A6BE1">
              <w:rPr>
                <w:rFonts w:ascii="Tahoma" w:hAnsi="Tahoma" w:cs="Tahoma"/>
                <w:sz w:val="14"/>
                <w:szCs w:val="14"/>
                <w:cs/>
              </w:rPr>
              <w:t>บริษัท วายดีเอ็ม (ไทยแลนด์) จำกัด</w:t>
            </w:r>
          </w:p>
        </w:tc>
        <w:tc>
          <w:tcPr>
            <w:tcW w:w="4110" w:type="dxa"/>
          </w:tcPr>
          <w:p w14:paraId="2640CC3D"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ให้บริการการทำการตลาดออนไลน์ครบวงจร</w:t>
            </w:r>
          </w:p>
        </w:tc>
        <w:tc>
          <w:tcPr>
            <w:tcW w:w="606" w:type="dxa"/>
          </w:tcPr>
          <w:p w14:paraId="1EE80852"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4693E231"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8.11</w:t>
            </w:r>
          </w:p>
        </w:tc>
        <w:tc>
          <w:tcPr>
            <w:tcW w:w="284" w:type="dxa"/>
          </w:tcPr>
          <w:p w14:paraId="325958AE"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8ABCDC0"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8.11</w:t>
            </w:r>
          </w:p>
        </w:tc>
      </w:tr>
      <w:tr w:rsidR="00BA6482" w:rsidRPr="003A6BE1" w14:paraId="27129E7A" w14:textId="77777777" w:rsidTr="00D1281E">
        <w:trPr>
          <w:cantSplit/>
        </w:trPr>
        <w:tc>
          <w:tcPr>
            <w:tcW w:w="2244" w:type="dxa"/>
          </w:tcPr>
          <w:p w14:paraId="5B0E5915"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w:t>
            </w:r>
            <w:r w:rsidRPr="003A6BE1">
              <w:rPr>
                <w:rFonts w:ascii="Tahoma" w:hAnsi="Tahoma" w:cs="Tahoma"/>
                <w:sz w:val="14"/>
                <w:szCs w:val="14"/>
              </w:rPr>
              <w:t>“</w:t>
            </w:r>
            <w:r w:rsidRPr="003A6BE1">
              <w:rPr>
                <w:rFonts w:ascii="Tahoma" w:hAnsi="Tahoma" w:cs="Tahoma"/>
                <w:sz w:val="14"/>
                <w:szCs w:val="14"/>
                <w:cs/>
              </w:rPr>
              <w:t>วายดีเอ็ม</w:t>
            </w:r>
            <w:r w:rsidRPr="003A6BE1">
              <w:rPr>
                <w:rFonts w:ascii="Tahoma" w:hAnsi="Tahoma" w:cs="Tahoma"/>
                <w:sz w:val="14"/>
                <w:szCs w:val="14"/>
              </w:rPr>
              <w:t>”)</w:t>
            </w:r>
          </w:p>
        </w:tc>
        <w:tc>
          <w:tcPr>
            <w:tcW w:w="4110" w:type="dxa"/>
          </w:tcPr>
          <w:p w14:paraId="507C6DCB" w14:textId="77777777" w:rsidR="00BA6482" w:rsidRPr="003A6BE1" w:rsidRDefault="00BA6482" w:rsidP="00BA6482">
            <w:pPr>
              <w:spacing w:line="288" w:lineRule="auto"/>
              <w:ind w:left="-101" w:right="-108"/>
              <w:rPr>
                <w:rFonts w:ascii="Tahoma" w:eastAsia="Angsana New" w:hAnsi="Tahoma" w:cs="Tahoma"/>
                <w:sz w:val="14"/>
                <w:szCs w:val="14"/>
                <w:cs/>
              </w:rPr>
            </w:pPr>
          </w:p>
        </w:tc>
        <w:tc>
          <w:tcPr>
            <w:tcW w:w="606" w:type="dxa"/>
          </w:tcPr>
          <w:p w14:paraId="508CE58E"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484F4623"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2442867B"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72DE764"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0F3C8B8A" w14:textId="77777777" w:rsidTr="00D1281E">
        <w:trPr>
          <w:cantSplit/>
        </w:trPr>
        <w:tc>
          <w:tcPr>
            <w:tcW w:w="2244" w:type="dxa"/>
          </w:tcPr>
          <w:p w14:paraId="10567C2D"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60E67342"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03E08B90"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5856CBF5"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14DB5C22"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3E6A4DEE"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75B38F1C" w14:textId="77777777" w:rsidTr="00D1281E">
        <w:trPr>
          <w:cantSplit/>
        </w:trPr>
        <w:tc>
          <w:tcPr>
            <w:tcW w:w="2244" w:type="dxa"/>
          </w:tcPr>
          <w:p w14:paraId="20C1EC13"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วีวีอาร์ เอเซีย จำกัด</w:t>
            </w:r>
          </w:p>
        </w:tc>
        <w:tc>
          <w:tcPr>
            <w:tcW w:w="4110" w:type="dxa"/>
          </w:tcPr>
          <w:p w14:paraId="4A8A5E8E"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 xml:space="preserve">ผลิตและพัฒนาคอนเทนต์ในรูปแบบ </w:t>
            </w:r>
            <w:r w:rsidRPr="003A6BE1">
              <w:rPr>
                <w:rFonts w:ascii="Tahoma" w:eastAsia="Angsana New" w:hAnsi="Tahoma" w:cs="Tahoma"/>
                <w:sz w:val="14"/>
                <w:szCs w:val="14"/>
              </w:rPr>
              <w:t xml:space="preserve">Virtual reality </w:t>
            </w:r>
            <w:r w:rsidRPr="003A6BE1">
              <w:rPr>
                <w:rFonts w:ascii="Tahoma" w:eastAsia="Angsana New" w:hAnsi="Tahoma" w:cs="Tahoma"/>
                <w:sz w:val="14"/>
                <w:szCs w:val="14"/>
                <w:cs/>
              </w:rPr>
              <w:t>บนอุปกรณ์</w:t>
            </w:r>
          </w:p>
        </w:tc>
        <w:tc>
          <w:tcPr>
            <w:tcW w:w="606" w:type="dxa"/>
          </w:tcPr>
          <w:p w14:paraId="395A5CA1"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5AA06DAB"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10.00</w:t>
            </w:r>
          </w:p>
        </w:tc>
        <w:tc>
          <w:tcPr>
            <w:tcW w:w="284" w:type="dxa"/>
          </w:tcPr>
          <w:p w14:paraId="579C2983"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1CF1721D"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10.00</w:t>
            </w:r>
          </w:p>
        </w:tc>
      </w:tr>
      <w:tr w:rsidR="00BA6482" w:rsidRPr="003A6BE1" w14:paraId="617D54CC" w14:textId="77777777" w:rsidTr="00D1281E">
        <w:trPr>
          <w:cantSplit/>
        </w:trPr>
        <w:tc>
          <w:tcPr>
            <w:tcW w:w="2244" w:type="dxa"/>
          </w:tcPr>
          <w:p w14:paraId="04861771"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(“วีวีอาร์เอเซีย”)</w:t>
            </w:r>
          </w:p>
        </w:tc>
        <w:tc>
          <w:tcPr>
            <w:tcW w:w="4110" w:type="dxa"/>
          </w:tcPr>
          <w:p w14:paraId="273DFDAE"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สมาร์ทโฟน แท็บเล็ต และอุปกรณ์อื่น</w:t>
            </w:r>
            <w:r w:rsidRPr="003A6BE1">
              <w:rPr>
                <w:rFonts w:ascii="Tahoma" w:eastAsia="Angsana New" w:hAnsi="Tahoma" w:cs="Tahoma"/>
                <w:sz w:val="14"/>
                <w:szCs w:val="14"/>
              </w:rPr>
              <w:t xml:space="preserve"> </w:t>
            </w:r>
            <w:r w:rsidRPr="003A6BE1">
              <w:rPr>
                <w:rFonts w:ascii="Tahoma" w:eastAsia="Angsana New" w:hAnsi="Tahoma" w:cs="Tahoma"/>
                <w:sz w:val="14"/>
                <w:szCs w:val="14"/>
                <w:cs/>
              </w:rPr>
              <w:t>ๆ</w:t>
            </w:r>
          </w:p>
        </w:tc>
        <w:tc>
          <w:tcPr>
            <w:tcW w:w="606" w:type="dxa"/>
          </w:tcPr>
          <w:p w14:paraId="1039B576"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10F31AA8"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595247A4"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449349A7"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3BE4FD38" w14:textId="77777777" w:rsidTr="00D1281E">
        <w:trPr>
          <w:cantSplit/>
        </w:trPr>
        <w:tc>
          <w:tcPr>
            <w:tcW w:w="2244" w:type="dxa"/>
          </w:tcPr>
          <w:p w14:paraId="202AFABE"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2BE1FC54"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1799E9ED"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06AFE08C"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24461E39"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31022F80"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27ECC3C1" w14:textId="77777777" w:rsidTr="00D1281E">
        <w:trPr>
          <w:cantSplit/>
        </w:trPr>
        <w:tc>
          <w:tcPr>
            <w:tcW w:w="2244" w:type="dxa"/>
          </w:tcPr>
          <w:p w14:paraId="5AD31E44"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ช็อคโก้ คาร์ด เอ็นเตอร์ไพรส์</w:t>
            </w:r>
          </w:p>
        </w:tc>
        <w:tc>
          <w:tcPr>
            <w:tcW w:w="4110" w:type="dxa"/>
          </w:tcPr>
          <w:p w14:paraId="703CF722"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cs/>
              </w:rPr>
              <w:t xml:space="preserve">พัฒนาระบบบริหารจัดการความสัมพันธ์กับลูกค้า </w:t>
            </w:r>
            <w:r w:rsidRPr="003A6BE1">
              <w:rPr>
                <w:rFonts w:ascii="Tahoma" w:eastAsia="Angsana New" w:hAnsi="Tahoma" w:cs="Tahoma"/>
                <w:sz w:val="14"/>
                <w:szCs w:val="14"/>
              </w:rPr>
              <w:t>(CRM)</w:t>
            </w:r>
            <w:r w:rsidRPr="003A6BE1">
              <w:rPr>
                <w:rFonts w:ascii="Tahoma" w:eastAsia="Angsana New" w:hAnsi="Tahoma" w:cs="Tahoma"/>
                <w:sz w:val="14"/>
                <w:szCs w:val="14"/>
                <w:cs/>
              </w:rPr>
              <w:t xml:space="preserve"> สำหรับร้านค้า</w:t>
            </w:r>
          </w:p>
        </w:tc>
        <w:tc>
          <w:tcPr>
            <w:tcW w:w="606" w:type="dxa"/>
          </w:tcPr>
          <w:p w14:paraId="6DE1CAC9"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0A2D6F8B" w14:textId="5A6DD63E"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20.71</w:t>
            </w:r>
          </w:p>
        </w:tc>
        <w:tc>
          <w:tcPr>
            <w:tcW w:w="284" w:type="dxa"/>
          </w:tcPr>
          <w:p w14:paraId="0C1CD7FA"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4996594D"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19.41</w:t>
            </w:r>
          </w:p>
        </w:tc>
      </w:tr>
      <w:tr w:rsidR="00BA6482" w:rsidRPr="003A6BE1" w14:paraId="37C69D8A" w14:textId="77777777" w:rsidTr="00D1281E">
        <w:trPr>
          <w:cantSplit/>
        </w:trPr>
        <w:tc>
          <w:tcPr>
            <w:tcW w:w="2244" w:type="dxa"/>
          </w:tcPr>
          <w:p w14:paraId="411E825A"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จำกัด (“ช็อคโก้ คาร์ด”)</w:t>
            </w:r>
          </w:p>
        </w:tc>
        <w:tc>
          <w:tcPr>
            <w:tcW w:w="4110" w:type="dxa"/>
          </w:tcPr>
          <w:p w14:paraId="4A7B9C39"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ที่เป็นธุรกิจขนาดกลางและขนาดเล็ก</w:t>
            </w:r>
          </w:p>
        </w:tc>
        <w:tc>
          <w:tcPr>
            <w:tcW w:w="606" w:type="dxa"/>
          </w:tcPr>
          <w:p w14:paraId="03251545"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40ADB462"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62EDF5E8"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5DFFC21C"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44E6D2FD" w14:textId="77777777" w:rsidTr="00D1281E">
        <w:trPr>
          <w:cantSplit/>
        </w:trPr>
        <w:tc>
          <w:tcPr>
            <w:tcW w:w="2244" w:type="dxa"/>
          </w:tcPr>
          <w:p w14:paraId="59968A27"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7F3EDDE5"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29D39154"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347B162A"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710E0A25"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42A812D2"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411C6C63" w14:textId="77777777" w:rsidTr="009E362D">
        <w:trPr>
          <w:cantSplit/>
        </w:trPr>
        <w:tc>
          <w:tcPr>
            <w:tcW w:w="2244" w:type="dxa"/>
          </w:tcPr>
          <w:p w14:paraId="6638FF70"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อีคาร์ทสตูดิโอ จำกัด</w:t>
            </w:r>
          </w:p>
        </w:tc>
        <w:tc>
          <w:tcPr>
            <w:tcW w:w="4110" w:type="dxa"/>
          </w:tcPr>
          <w:p w14:paraId="33AC4920"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ออกแบบ พัฒนา</w:t>
            </w:r>
            <w:r w:rsidRPr="003A6BE1">
              <w:rPr>
                <w:rFonts w:ascii="Tahoma" w:eastAsia="Angsana New" w:hAnsi="Tahoma" w:cs="Tahoma"/>
                <w:sz w:val="14"/>
                <w:szCs w:val="14"/>
              </w:rPr>
              <w:t xml:space="preserve"> </w:t>
            </w:r>
            <w:r w:rsidRPr="003A6BE1">
              <w:rPr>
                <w:rFonts w:ascii="Tahoma" w:eastAsia="Angsana New" w:hAnsi="Tahoma" w:cs="Tahoma"/>
                <w:sz w:val="14"/>
                <w:szCs w:val="14"/>
                <w:cs/>
              </w:rPr>
              <w:t>และให้คำปรึกษาทางด้านระบบแผนที่และเทคโนโลยี</w:t>
            </w:r>
            <w:r w:rsidRPr="003A6BE1">
              <w:rPr>
                <w:rFonts w:ascii="Tahoma" w:eastAsia="Angsana New" w:hAnsi="Tahoma" w:cs="Tahoma"/>
                <w:sz w:val="14"/>
                <w:szCs w:val="14"/>
              </w:rPr>
              <w:t xml:space="preserve"> </w:t>
            </w:r>
          </w:p>
        </w:tc>
        <w:tc>
          <w:tcPr>
            <w:tcW w:w="606" w:type="dxa"/>
          </w:tcPr>
          <w:p w14:paraId="737E1781"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4758A99F" w14:textId="3ED1ED23"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10.55</w:t>
            </w:r>
          </w:p>
        </w:tc>
        <w:tc>
          <w:tcPr>
            <w:tcW w:w="284" w:type="dxa"/>
          </w:tcPr>
          <w:p w14:paraId="2F70190C"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7A7DA47E"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11.43</w:t>
            </w:r>
          </w:p>
        </w:tc>
      </w:tr>
      <w:tr w:rsidR="00BA6482" w:rsidRPr="003A6BE1" w14:paraId="012DF9A7" w14:textId="77777777" w:rsidTr="009E362D">
        <w:trPr>
          <w:cantSplit/>
        </w:trPr>
        <w:tc>
          <w:tcPr>
            <w:tcW w:w="2244" w:type="dxa"/>
          </w:tcPr>
          <w:p w14:paraId="7A76DA1E"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w:t>
            </w:r>
            <w:r w:rsidRPr="003A6BE1">
              <w:rPr>
                <w:rFonts w:ascii="Tahoma" w:hAnsi="Tahoma" w:cs="Tahoma"/>
                <w:sz w:val="14"/>
                <w:szCs w:val="14"/>
              </w:rPr>
              <w:t>“</w:t>
            </w:r>
            <w:r w:rsidRPr="003A6BE1">
              <w:rPr>
                <w:rFonts w:ascii="Tahoma" w:hAnsi="Tahoma" w:cs="Tahoma"/>
                <w:sz w:val="14"/>
                <w:szCs w:val="14"/>
                <w:cs/>
              </w:rPr>
              <w:t>อีคาร์ท</w:t>
            </w:r>
            <w:r w:rsidRPr="003A6BE1">
              <w:rPr>
                <w:rFonts w:ascii="Tahoma" w:hAnsi="Tahoma" w:cs="Tahoma"/>
                <w:sz w:val="14"/>
                <w:szCs w:val="14"/>
              </w:rPr>
              <w:t>”)</w:t>
            </w:r>
          </w:p>
        </w:tc>
        <w:tc>
          <w:tcPr>
            <w:tcW w:w="4110" w:type="dxa"/>
          </w:tcPr>
          <w:p w14:paraId="3C9AAE07"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 xml:space="preserve">อ้างอิงตำแหน่งทางภูมิศาสตร์ </w:t>
            </w:r>
            <w:r w:rsidRPr="003A6BE1">
              <w:rPr>
                <w:rFonts w:ascii="Tahoma" w:eastAsia="Angsana New" w:hAnsi="Tahoma" w:cs="Tahoma"/>
                <w:sz w:val="14"/>
                <w:szCs w:val="14"/>
              </w:rPr>
              <w:t xml:space="preserve">(Location-based Technology) </w:t>
            </w:r>
            <w:r w:rsidRPr="003A6BE1">
              <w:rPr>
                <w:rFonts w:ascii="Tahoma" w:eastAsia="Angsana New" w:hAnsi="Tahoma" w:cs="Tahoma"/>
                <w:sz w:val="14"/>
                <w:szCs w:val="14"/>
                <w:cs/>
              </w:rPr>
              <w:t xml:space="preserve">ทั้งบน </w:t>
            </w:r>
          </w:p>
        </w:tc>
        <w:tc>
          <w:tcPr>
            <w:tcW w:w="606" w:type="dxa"/>
          </w:tcPr>
          <w:p w14:paraId="15132993"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1B2E9684"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6550FC93"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6EF67D33"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564072F7" w14:textId="77777777" w:rsidTr="009E362D">
        <w:trPr>
          <w:cantSplit/>
        </w:trPr>
        <w:tc>
          <w:tcPr>
            <w:tcW w:w="2244" w:type="dxa"/>
          </w:tcPr>
          <w:p w14:paraId="5BCF3357" w14:textId="77777777" w:rsidR="00BA6482" w:rsidRPr="003A6BE1" w:rsidRDefault="00BA6482" w:rsidP="00BA6482">
            <w:pPr>
              <w:spacing w:line="288" w:lineRule="auto"/>
              <w:rPr>
                <w:rFonts w:ascii="Tahoma" w:hAnsi="Tahoma" w:cs="Tahoma"/>
                <w:sz w:val="14"/>
                <w:szCs w:val="14"/>
                <w:cs/>
              </w:rPr>
            </w:pPr>
          </w:p>
        </w:tc>
        <w:tc>
          <w:tcPr>
            <w:tcW w:w="4110" w:type="dxa"/>
          </w:tcPr>
          <w:p w14:paraId="36F168DF"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มือถือ และ</w:t>
            </w:r>
            <w:r w:rsidRPr="003A6BE1">
              <w:rPr>
                <w:rFonts w:ascii="Tahoma" w:eastAsia="Angsana New" w:hAnsi="Tahoma" w:cs="Tahoma"/>
                <w:sz w:val="14"/>
                <w:szCs w:val="14"/>
              </w:rPr>
              <w:t xml:space="preserve"> Web-Based Application</w:t>
            </w:r>
          </w:p>
        </w:tc>
        <w:tc>
          <w:tcPr>
            <w:tcW w:w="606" w:type="dxa"/>
          </w:tcPr>
          <w:p w14:paraId="66511744"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4FF666E4"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3AD614D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41EA580B" w14:textId="77777777" w:rsidR="00BA6482" w:rsidRPr="003A6BE1" w:rsidRDefault="00BA6482" w:rsidP="00BA6482">
            <w:pPr>
              <w:spacing w:line="288" w:lineRule="auto"/>
              <w:jc w:val="center"/>
              <w:rPr>
                <w:rFonts w:ascii="Tahoma" w:eastAsia="Angsana New" w:hAnsi="Tahoma" w:cs="Tahoma"/>
                <w:sz w:val="14"/>
                <w:szCs w:val="14"/>
              </w:rPr>
            </w:pPr>
          </w:p>
        </w:tc>
      </w:tr>
      <w:tr w:rsidR="00BA6482" w:rsidRPr="003A6BE1" w14:paraId="6CD6130E" w14:textId="77777777" w:rsidTr="00D1281E">
        <w:trPr>
          <w:cantSplit/>
        </w:trPr>
        <w:tc>
          <w:tcPr>
            <w:tcW w:w="2244" w:type="dxa"/>
          </w:tcPr>
          <w:p w14:paraId="018746D3"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3DB4BF01"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5A10659A"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42169AE3"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7840DD6A"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6B7B1B60"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05B8A977" w14:textId="77777777" w:rsidTr="00D1281E">
        <w:trPr>
          <w:cantSplit/>
        </w:trPr>
        <w:tc>
          <w:tcPr>
            <w:tcW w:w="2244" w:type="dxa"/>
          </w:tcPr>
          <w:p w14:paraId="6BA5F08D"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ด็อกเตอร์เอทูแซด จำกัด</w:t>
            </w:r>
          </w:p>
        </w:tc>
        <w:tc>
          <w:tcPr>
            <w:tcW w:w="4110" w:type="dxa"/>
          </w:tcPr>
          <w:p w14:paraId="580A43C9"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พัฒนาแพลตฟอร์ม เมดิคอล แมชชิ่ง เน็ทเวิร์ค ในการพาคนไข้บุคคลและ</w:t>
            </w:r>
          </w:p>
        </w:tc>
        <w:tc>
          <w:tcPr>
            <w:tcW w:w="606" w:type="dxa"/>
          </w:tcPr>
          <w:p w14:paraId="1CD76BE2"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0F528C3B"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cs/>
              </w:rPr>
              <w:t>20.00</w:t>
            </w:r>
          </w:p>
        </w:tc>
        <w:tc>
          <w:tcPr>
            <w:tcW w:w="284" w:type="dxa"/>
          </w:tcPr>
          <w:p w14:paraId="6CDA5FB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1096D6BC"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cs/>
              </w:rPr>
              <w:t>20.00</w:t>
            </w:r>
          </w:p>
        </w:tc>
      </w:tr>
      <w:tr w:rsidR="00BA6482" w:rsidRPr="003A6BE1" w14:paraId="24C510F3" w14:textId="77777777" w:rsidTr="00D1281E">
        <w:trPr>
          <w:cantSplit/>
        </w:trPr>
        <w:tc>
          <w:tcPr>
            <w:tcW w:w="2244" w:type="dxa"/>
          </w:tcPr>
          <w:p w14:paraId="1849F26E" w14:textId="37E37771"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w:t>
            </w:r>
            <w:r w:rsidRPr="003A6BE1">
              <w:rPr>
                <w:rFonts w:ascii="Tahoma" w:hAnsi="Tahoma" w:cs="Tahoma"/>
                <w:sz w:val="14"/>
                <w:szCs w:val="14"/>
              </w:rPr>
              <w:t>“</w:t>
            </w:r>
            <w:r>
              <w:rPr>
                <w:rFonts w:ascii="Tahoma" w:hAnsi="Tahoma" w:cs="Tahoma" w:hint="cs"/>
                <w:sz w:val="14"/>
                <w:szCs w:val="14"/>
                <w:cs/>
              </w:rPr>
              <w:t>ดี</w:t>
            </w:r>
            <w:r w:rsidRPr="003A6BE1">
              <w:rPr>
                <w:rFonts w:ascii="Tahoma" w:hAnsi="Tahoma" w:cs="Tahoma"/>
                <w:sz w:val="14"/>
                <w:szCs w:val="14"/>
                <w:cs/>
              </w:rPr>
              <w:t>เอแซด</w:t>
            </w:r>
            <w:r w:rsidRPr="003A6BE1">
              <w:rPr>
                <w:rFonts w:ascii="Tahoma" w:hAnsi="Tahoma" w:cs="Tahoma"/>
                <w:sz w:val="14"/>
                <w:szCs w:val="14"/>
              </w:rPr>
              <w:t>”)</w:t>
            </w:r>
          </w:p>
        </w:tc>
        <w:tc>
          <w:tcPr>
            <w:tcW w:w="4110" w:type="dxa"/>
          </w:tcPr>
          <w:p w14:paraId="67E62247"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คนไข้ในองค์กรต่าง ๆ เข้ามารับการรักษาทั้งในประเทศไทยและ</w:t>
            </w:r>
          </w:p>
        </w:tc>
        <w:tc>
          <w:tcPr>
            <w:tcW w:w="606" w:type="dxa"/>
          </w:tcPr>
          <w:p w14:paraId="02BDE01A"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494B04E9"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5E0832B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7B8E7FAD"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495F682B" w14:textId="77777777" w:rsidTr="00D1281E">
        <w:trPr>
          <w:cantSplit/>
        </w:trPr>
        <w:tc>
          <w:tcPr>
            <w:tcW w:w="2244" w:type="dxa"/>
          </w:tcPr>
          <w:p w14:paraId="372812EB" w14:textId="77777777" w:rsidR="00BA6482" w:rsidRPr="003A6BE1" w:rsidRDefault="00BA6482" w:rsidP="00BA6482">
            <w:pPr>
              <w:spacing w:line="288" w:lineRule="auto"/>
              <w:rPr>
                <w:rFonts w:ascii="Tahoma" w:hAnsi="Tahoma" w:cs="Tahoma"/>
                <w:sz w:val="14"/>
                <w:szCs w:val="14"/>
                <w:cs/>
              </w:rPr>
            </w:pPr>
          </w:p>
        </w:tc>
        <w:tc>
          <w:tcPr>
            <w:tcW w:w="4110" w:type="dxa"/>
          </w:tcPr>
          <w:p w14:paraId="176A96A4"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ต่างประเทศ รวมถึงพัฒนาแพลตฟอร์มการจัดการด้านการดูแลสุขภาพ</w:t>
            </w:r>
          </w:p>
        </w:tc>
        <w:tc>
          <w:tcPr>
            <w:tcW w:w="606" w:type="dxa"/>
          </w:tcPr>
          <w:p w14:paraId="6F21E02D"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01A20CF2"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40D75749"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03C6E47"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3D675E68" w14:textId="77777777" w:rsidTr="00D1281E">
        <w:trPr>
          <w:cantSplit/>
        </w:trPr>
        <w:tc>
          <w:tcPr>
            <w:tcW w:w="2244" w:type="dxa"/>
          </w:tcPr>
          <w:p w14:paraId="6C2C134F" w14:textId="77777777" w:rsidR="00BA6482" w:rsidRPr="003A6BE1" w:rsidRDefault="00BA6482" w:rsidP="00BA6482">
            <w:pPr>
              <w:spacing w:line="288" w:lineRule="auto"/>
              <w:rPr>
                <w:rFonts w:ascii="Tahoma" w:hAnsi="Tahoma" w:cs="Tahoma"/>
                <w:sz w:val="14"/>
                <w:szCs w:val="14"/>
                <w:cs/>
              </w:rPr>
            </w:pPr>
          </w:p>
        </w:tc>
        <w:tc>
          <w:tcPr>
            <w:tcW w:w="4110" w:type="dxa"/>
          </w:tcPr>
          <w:p w14:paraId="71EDA7CC"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ด้านออนไลน์ต่าง ๆ</w:t>
            </w:r>
          </w:p>
        </w:tc>
        <w:tc>
          <w:tcPr>
            <w:tcW w:w="606" w:type="dxa"/>
          </w:tcPr>
          <w:p w14:paraId="454B1EBE"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6DE72C92"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58A5DD2A"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6E228579"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33A9AB61" w14:textId="77777777" w:rsidTr="00D1281E">
        <w:trPr>
          <w:cantSplit/>
        </w:trPr>
        <w:tc>
          <w:tcPr>
            <w:tcW w:w="2244" w:type="dxa"/>
          </w:tcPr>
          <w:p w14:paraId="419D818A"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527F6918"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7CEF8F03"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0D4E695E"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142CF79E"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1C243248"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643E5254" w14:textId="77777777" w:rsidTr="00D1281E">
        <w:trPr>
          <w:cantSplit/>
        </w:trPr>
        <w:tc>
          <w:tcPr>
            <w:tcW w:w="2244" w:type="dxa"/>
          </w:tcPr>
          <w:p w14:paraId="0F207D0F"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เพียร์ พาวเวอร์ จำกัด</w:t>
            </w:r>
          </w:p>
        </w:tc>
        <w:tc>
          <w:tcPr>
            <w:tcW w:w="4110" w:type="dxa"/>
          </w:tcPr>
          <w:p w14:paraId="6C6A739A" w14:textId="77777777"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hint="eastAsia"/>
                <w:sz w:val="14"/>
                <w:szCs w:val="14"/>
                <w:cs/>
              </w:rPr>
              <w:t>พัฒนาและให้บริการตลาดสินเชื่อออนไลน์</w:t>
            </w:r>
            <w:r w:rsidRPr="003A6BE1">
              <w:rPr>
                <w:rFonts w:ascii="Tahoma" w:eastAsia="Angsana New" w:hAnsi="Tahoma" w:cs="Tahoma"/>
                <w:sz w:val="14"/>
                <w:szCs w:val="14"/>
                <w:cs/>
              </w:rPr>
              <w:t xml:space="preserve"> </w:t>
            </w:r>
            <w:r w:rsidRPr="003A6BE1">
              <w:rPr>
                <w:rFonts w:ascii="Tahoma" w:eastAsia="Angsana New" w:hAnsi="Tahoma" w:cs="Tahoma"/>
                <w:sz w:val="14"/>
                <w:szCs w:val="14"/>
              </w:rPr>
              <w:t>(Debt Crowd Funding</w:t>
            </w:r>
          </w:p>
        </w:tc>
        <w:tc>
          <w:tcPr>
            <w:tcW w:w="606" w:type="dxa"/>
          </w:tcPr>
          <w:p w14:paraId="4AE1BBE7"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50F2688E"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14.89</w:t>
            </w:r>
          </w:p>
        </w:tc>
        <w:tc>
          <w:tcPr>
            <w:tcW w:w="284" w:type="dxa"/>
          </w:tcPr>
          <w:p w14:paraId="7EA1EF0B"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55C6292"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w:t>
            </w:r>
          </w:p>
        </w:tc>
      </w:tr>
      <w:tr w:rsidR="00BA6482" w:rsidRPr="003A6BE1" w14:paraId="50A99B7A" w14:textId="77777777" w:rsidTr="00D1281E">
        <w:trPr>
          <w:cantSplit/>
        </w:trPr>
        <w:tc>
          <w:tcPr>
            <w:tcW w:w="2244" w:type="dxa"/>
          </w:tcPr>
          <w:p w14:paraId="45E951CF"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(“เพียร์ พาวเวอร์”)</w:t>
            </w:r>
          </w:p>
        </w:tc>
        <w:tc>
          <w:tcPr>
            <w:tcW w:w="4110" w:type="dxa"/>
          </w:tcPr>
          <w:p w14:paraId="22F43E41"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rPr>
              <w:t>Platform)</w:t>
            </w:r>
          </w:p>
        </w:tc>
        <w:tc>
          <w:tcPr>
            <w:tcW w:w="606" w:type="dxa"/>
          </w:tcPr>
          <w:p w14:paraId="0F05051B"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4EA186D8"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25BEE27D"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7039CF8"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07EEF502" w14:textId="77777777" w:rsidTr="00D1281E">
        <w:trPr>
          <w:cantSplit/>
        </w:trPr>
        <w:tc>
          <w:tcPr>
            <w:tcW w:w="2244" w:type="dxa"/>
          </w:tcPr>
          <w:p w14:paraId="15BE78CE"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472D3660"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2C8BDBEA"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0C806E16"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360BFFCF"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05617C6C"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64F9813E" w14:textId="77777777" w:rsidTr="00D1281E">
        <w:trPr>
          <w:cantSplit/>
        </w:trPr>
        <w:tc>
          <w:tcPr>
            <w:tcW w:w="2244" w:type="dxa"/>
          </w:tcPr>
          <w:p w14:paraId="753A02EC"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ดาต้าฟาร์ม จำกัด</w:t>
            </w:r>
          </w:p>
        </w:tc>
        <w:tc>
          <w:tcPr>
            <w:tcW w:w="4110" w:type="dxa"/>
          </w:tcPr>
          <w:p w14:paraId="4D8F1696"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hint="eastAsia"/>
                <w:sz w:val="14"/>
                <w:szCs w:val="14"/>
                <w:cs/>
              </w:rPr>
              <w:t>ให้บริการ</w:t>
            </w:r>
            <w:r w:rsidRPr="003A6BE1">
              <w:rPr>
                <w:rFonts w:ascii="Tahoma" w:eastAsia="Angsana New" w:hAnsi="Tahoma" w:cs="Tahoma"/>
                <w:sz w:val="14"/>
                <w:szCs w:val="14"/>
                <w:cs/>
              </w:rPr>
              <w:t>งานทดสอบและประเมินความปลอดภัยระบบเทคโนโลยี</w:t>
            </w:r>
          </w:p>
        </w:tc>
        <w:tc>
          <w:tcPr>
            <w:tcW w:w="606" w:type="dxa"/>
          </w:tcPr>
          <w:p w14:paraId="05626644" w14:textId="77777777"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2AF9F627"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25.00</w:t>
            </w:r>
          </w:p>
        </w:tc>
        <w:tc>
          <w:tcPr>
            <w:tcW w:w="284" w:type="dxa"/>
          </w:tcPr>
          <w:p w14:paraId="5264F98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06C59533"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w:t>
            </w:r>
          </w:p>
        </w:tc>
      </w:tr>
      <w:tr w:rsidR="00BA6482" w:rsidRPr="003A6BE1" w14:paraId="0F9362F1" w14:textId="77777777" w:rsidTr="00D1281E">
        <w:trPr>
          <w:cantSplit/>
        </w:trPr>
        <w:tc>
          <w:tcPr>
            <w:tcW w:w="2244" w:type="dxa"/>
          </w:tcPr>
          <w:p w14:paraId="52E01ECF"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(“ดาต้าฟาร์ม”)</w:t>
            </w:r>
          </w:p>
        </w:tc>
        <w:tc>
          <w:tcPr>
            <w:tcW w:w="4110" w:type="dxa"/>
          </w:tcPr>
          <w:p w14:paraId="7B0ACBA1"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สารสนเทศ</w:t>
            </w:r>
          </w:p>
        </w:tc>
        <w:tc>
          <w:tcPr>
            <w:tcW w:w="606" w:type="dxa"/>
          </w:tcPr>
          <w:p w14:paraId="6832D6EC"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016C0A42"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28D23662"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37D0E1E"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1735DAA0" w14:textId="77777777" w:rsidTr="00D1281E">
        <w:trPr>
          <w:cantSplit/>
        </w:trPr>
        <w:tc>
          <w:tcPr>
            <w:tcW w:w="2244" w:type="dxa"/>
          </w:tcPr>
          <w:p w14:paraId="24475EB4"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6108E27D"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2CE5B55B"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036B416C"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44B98C26"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1D426553"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6C5E5775" w14:textId="77777777" w:rsidTr="00D1281E">
        <w:trPr>
          <w:cantSplit/>
        </w:trPr>
        <w:tc>
          <w:tcPr>
            <w:tcW w:w="2244" w:type="dxa"/>
          </w:tcPr>
          <w:p w14:paraId="0810EBD1" w14:textId="77777777" w:rsidR="00BA6482" w:rsidRPr="003A6BE1" w:rsidRDefault="00BA6482" w:rsidP="00BA6482">
            <w:pPr>
              <w:spacing w:line="288" w:lineRule="auto"/>
              <w:rPr>
                <w:rFonts w:ascii="Tahoma" w:hAnsi="Tahoma" w:cs="Tahoma"/>
                <w:sz w:val="14"/>
                <w:szCs w:val="14"/>
              </w:rPr>
            </w:pPr>
            <w:r w:rsidRPr="003A6BE1">
              <w:rPr>
                <w:rFonts w:ascii="Tahoma" w:hAnsi="Tahoma" w:cs="Tahoma"/>
                <w:sz w:val="14"/>
                <w:szCs w:val="14"/>
                <w:cs/>
              </w:rPr>
              <w:t>บริษัท แอกซินัน</w:t>
            </w:r>
            <w:r w:rsidRPr="003A6BE1">
              <w:rPr>
                <w:rFonts w:ascii="Tahoma" w:hAnsi="Tahoma" w:cs="Tahoma"/>
                <w:sz w:val="14"/>
                <w:szCs w:val="14"/>
              </w:rPr>
              <w:t xml:space="preserve"> </w:t>
            </w:r>
            <w:r w:rsidRPr="003A6BE1">
              <w:rPr>
                <w:rFonts w:ascii="Tahoma" w:hAnsi="Tahoma" w:cs="Tahoma"/>
                <w:sz w:val="14"/>
                <w:szCs w:val="14"/>
                <w:cs/>
              </w:rPr>
              <w:t>พีทีอี ลิมิตเต็ด</w:t>
            </w:r>
          </w:p>
        </w:tc>
        <w:tc>
          <w:tcPr>
            <w:tcW w:w="4110" w:type="dxa"/>
          </w:tcPr>
          <w:p w14:paraId="0C33738A"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hint="eastAsia"/>
                <w:sz w:val="14"/>
                <w:szCs w:val="14"/>
                <w:cs/>
              </w:rPr>
              <w:t>ให้บริการประกันวินาศภัยโดยใช้เทคโนโลยี</w:t>
            </w:r>
            <w:r w:rsidRPr="003A6BE1">
              <w:rPr>
                <w:rFonts w:ascii="Tahoma" w:eastAsia="Angsana New" w:hAnsi="Tahoma" w:cs="Tahoma"/>
                <w:sz w:val="14"/>
                <w:szCs w:val="14"/>
                <w:cs/>
              </w:rPr>
              <w:t>ในการพัฒนานวัตกรรมใหม่</w:t>
            </w:r>
          </w:p>
        </w:tc>
        <w:tc>
          <w:tcPr>
            <w:tcW w:w="606" w:type="dxa"/>
          </w:tcPr>
          <w:p w14:paraId="2CE43AF8" w14:textId="77777777" w:rsidR="00BA6482" w:rsidRPr="003A6BE1" w:rsidRDefault="00BA6482" w:rsidP="00BA6482">
            <w:pPr>
              <w:spacing w:line="288" w:lineRule="auto"/>
              <w:ind w:left="-70" w:right="-108"/>
              <w:jc w:val="center"/>
              <w:rPr>
                <w:rFonts w:ascii="Tahoma" w:eastAsia="Angsana New" w:hAnsi="Tahoma" w:cs="Tahoma"/>
                <w:sz w:val="14"/>
                <w:szCs w:val="14"/>
                <w:cs/>
              </w:rPr>
            </w:pPr>
            <w:r w:rsidRPr="003A6BE1">
              <w:rPr>
                <w:rFonts w:ascii="Tahoma" w:hAnsi="Tahoma" w:cs="Tahoma"/>
                <w:sz w:val="14"/>
                <w:szCs w:val="14"/>
                <w:cs/>
              </w:rPr>
              <w:t>สิงคโปร์</w:t>
            </w:r>
          </w:p>
        </w:tc>
        <w:tc>
          <w:tcPr>
            <w:tcW w:w="849" w:type="dxa"/>
          </w:tcPr>
          <w:p w14:paraId="4AB6FAA9"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5.15</w:t>
            </w:r>
          </w:p>
        </w:tc>
        <w:tc>
          <w:tcPr>
            <w:tcW w:w="284" w:type="dxa"/>
          </w:tcPr>
          <w:p w14:paraId="68BAF292"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66F8A853"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w:t>
            </w:r>
          </w:p>
        </w:tc>
      </w:tr>
      <w:tr w:rsidR="00BA6482" w:rsidRPr="003A6BE1" w14:paraId="3C7C92C6" w14:textId="77777777" w:rsidTr="00D1281E">
        <w:trPr>
          <w:cantSplit/>
        </w:trPr>
        <w:tc>
          <w:tcPr>
            <w:tcW w:w="2244" w:type="dxa"/>
          </w:tcPr>
          <w:p w14:paraId="7A4E2580" w14:textId="77777777"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rPr>
              <w:t>(“</w:t>
            </w:r>
            <w:r w:rsidRPr="003A6BE1">
              <w:rPr>
                <w:rFonts w:ascii="Tahoma" w:hAnsi="Tahoma" w:cs="Tahoma"/>
                <w:sz w:val="14"/>
                <w:szCs w:val="14"/>
                <w:cs/>
              </w:rPr>
              <w:t>แอกซินัน</w:t>
            </w:r>
            <w:r w:rsidRPr="003A6BE1">
              <w:rPr>
                <w:rFonts w:ascii="Tahoma" w:hAnsi="Tahoma" w:cs="Tahoma"/>
                <w:sz w:val="14"/>
                <w:szCs w:val="14"/>
              </w:rPr>
              <w:t>”)</w:t>
            </w:r>
          </w:p>
        </w:tc>
        <w:tc>
          <w:tcPr>
            <w:tcW w:w="4110" w:type="dxa"/>
          </w:tcPr>
          <w:p w14:paraId="2301A566"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สำหรับธุรกิจประกัน</w:t>
            </w:r>
          </w:p>
        </w:tc>
        <w:tc>
          <w:tcPr>
            <w:tcW w:w="606" w:type="dxa"/>
          </w:tcPr>
          <w:p w14:paraId="11330450"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6D3924C3"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4444336B"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07755CFA"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862AD7" w14:paraId="658C83B6" w14:textId="77777777" w:rsidTr="00D1281E">
        <w:trPr>
          <w:cantSplit/>
        </w:trPr>
        <w:tc>
          <w:tcPr>
            <w:tcW w:w="2244" w:type="dxa"/>
          </w:tcPr>
          <w:p w14:paraId="680D23F2" w14:textId="77777777" w:rsidR="00BA6482" w:rsidRPr="002D0E9A" w:rsidRDefault="00BA6482" w:rsidP="00BA6482">
            <w:pPr>
              <w:spacing w:line="288" w:lineRule="auto"/>
              <w:rPr>
                <w:rFonts w:ascii="Tahoma" w:eastAsia="Angsana New" w:hAnsi="Tahoma" w:cs="Tahoma"/>
                <w:snapToGrid w:val="0"/>
                <w:sz w:val="10"/>
                <w:szCs w:val="10"/>
                <w:lang w:eastAsia="th-TH"/>
              </w:rPr>
            </w:pPr>
          </w:p>
        </w:tc>
        <w:tc>
          <w:tcPr>
            <w:tcW w:w="4110" w:type="dxa"/>
          </w:tcPr>
          <w:p w14:paraId="5B28F4D2"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606" w:type="dxa"/>
          </w:tcPr>
          <w:p w14:paraId="4D450A6F"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849" w:type="dxa"/>
          </w:tcPr>
          <w:p w14:paraId="6CAE1E9C"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284" w:type="dxa"/>
          </w:tcPr>
          <w:p w14:paraId="6ED94227"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955" w:type="dxa"/>
          </w:tcPr>
          <w:p w14:paraId="1FCBB932"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r>
      <w:tr w:rsidR="00BA6482" w:rsidRPr="003A6BE1" w14:paraId="32DD2180" w14:textId="77777777" w:rsidTr="00D1281E">
        <w:trPr>
          <w:cantSplit/>
        </w:trPr>
        <w:tc>
          <w:tcPr>
            <w:tcW w:w="2244" w:type="dxa"/>
          </w:tcPr>
          <w:p w14:paraId="5BE34B06" w14:textId="0DA0A71D" w:rsidR="00BA6482" w:rsidRPr="003A6BE1" w:rsidRDefault="00BA6482" w:rsidP="00BA6482">
            <w:pPr>
              <w:spacing w:line="288" w:lineRule="auto"/>
              <w:rPr>
                <w:rFonts w:ascii="Tahoma" w:hAnsi="Tahoma" w:cs="Tahoma"/>
                <w:sz w:val="14"/>
                <w:szCs w:val="14"/>
              </w:rPr>
            </w:pPr>
            <w:r w:rsidRPr="003A6BE1">
              <w:rPr>
                <w:rFonts w:ascii="Tahoma" w:hAnsi="Tahoma" w:cs="Tahoma"/>
                <w:sz w:val="14"/>
                <w:szCs w:val="14"/>
                <w:cs/>
              </w:rPr>
              <w:t>บริษัท ชมชอบกรุ๊ป จำกัด</w:t>
            </w:r>
          </w:p>
        </w:tc>
        <w:tc>
          <w:tcPr>
            <w:tcW w:w="4110" w:type="dxa"/>
          </w:tcPr>
          <w:p w14:paraId="39C1FB20" w14:textId="5162F91E" w:rsidR="00BA6482" w:rsidRPr="003A6BE1" w:rsidRDefault="00BA6482" w:rsidP="00BA6482">
            <w:pPr>
              <w:spacing w:line="288" w:lineRule="auto"/>
              <w:ind w:left="-101" w:right="-108"/>
              <w:rPr>
                <w:rFonts w:ascii="Tahoma" w:eastAsia="Angsana New" w:hAnsi="Tahoma" w:cs="Tahoma"/>
                <w:sz w:val="14"/>
                <w:szCs w:val="14"/>
                <w:cs/>
              </w:rPr>
            </w:pPr>
            <w:bookmarkStart w:id="1" w:name="_Hlk54190545"/>
            <w:r w:rsidRPr="003A6BE1">
              <w:rPr>
                <w:rFonts w:ascii="Tahoma" w:eastAsia="Angsana New" w:hAnsi="Tahoma" w:cs="Tahoma"/>
                <w:sz w:val="14"/>
                <w:szCs w:val="14"/>
                <w:cs/>
              </w:rPr>
              <w:t>พัฒนาและให้บริการแพลตฟอร์มการจัดการ รวบรวม และแลกเปลี่ยนแต้ม</w:t>
            </w:r>
            <w:bookmarkEnd w:id="1"/>
          </w:p>
        </w:tc>
        <w:tc>
          <w:tcPr>
            <w:tcW w:w="606" w:type="dxa"/>
          </w:tcPr>
          <w:p w14:paraId="61CBBB36" w14:textId="3A6938C2"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5FD9F67C" w14:textId="7377CFD0"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10.85</w:t>
            </w:r>
          </w:p>
        </w:tc>
        <w:tc>
          <w:tcPr>
            <w:tcW w:w="284" w:type="dxa"/>
          </w:tcPr>
          <w:p w14:paraId="47D1D427"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57C4C597" w14:textId="5EE5063A"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w:t>
            </w:r>
          </w:p>
        </w:tc>
      </w:tr>
      <w:tr w:rsidR="00BA6482" w:rsidRPr="003A6BE1" w14:paraId="06BBC4F2" w14:textId="77777777" w:rsidTr="00D1281E">
        <w:trPr>
          <w:cantSplit/>
        </w:trPr>
        <w:tc>
          <w:tcPr>
            <w:tcW w:w="2244" w:type="dxa"/>
          </w:tcPr>
          <w:p w14:paraId="516D6965" w14:textId="6737B343" w:rsidR="00BA6482" w:rsidRPr="003A6BE1" w:rsidRDefault="00BA6482" w:rsidP="00BA6482">
            <w:pPr>
              <w:spacing w:line="288" w:lineRule="auto"/>
              <w:rPr>
                <w:rFonts w:ascii="Tahoma" w:hAnsi="Tahoma" w:cs="Tahoma"/>
                <w:sz w:val="14"/>
                <w:szCs w:val="14"/>
              </w:rPr>
            </w:pPr>
            <w:bookmarkStart w:id="2" w:name="_Hlk54190553"/>
            <w:r w:rsidRPr="003A6BE1">
              <w:rPr>
                <w:rFonts w:ascii="Tahoma" w:hAnsi="Tahoma" w:cs="Tahoma"/>
                <w:sz w:val="14"/>
                <w:szCs w:val="14"/>
                <w:cs/>
              </w:rPr>
              <w:t>(“ชมชอบ”)</w:t>
            </w:r>
          </w:p>
        </w:tc>
        <w:tc>
          <w:tcPr>
            <w:tcW w:w="4110" w:type="dxa"/>
          </w:tcPr>
          <w:p w14:paraId="6D711683" w14:textId="7046C6A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จากบัตรเครดิต/บัตรสะสมแต้มต่างๆ ของลูกค้า เป็นสิทธิประโยชน์และ</w:t>
            </w:r>
          </w:p>
        </w:tc>
        <w:tc>
          <w:tcPr>
            <w:tcW w:w="606" w:type="dxa"/>
          </w:tcPr>
          <w:p w14:paraId="2679A317"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23727ACE"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79DDF551"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53192560"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7BF3E76A" w14:textId="77777777" w:rsidTr="00D1281E">
        <w:trPr>
          <w:cantSplit/>
        </w:trPr>
        <w:tc>
          <w:tcPr>
            <w:tcW w:w="2244" w:type="dxa"/>
          </w:tcPr>
          <w:p w14:paraId="070A77EA" w14:textId="77777777" w:rsidR="00BA6482" w:rsidRPr="003A6BE1" w:rsidRDefault="00BA6482" w:rsidP="00BA6482">
            <w:pPr>
              <w:spacing w:line="288" w:lineRule="auto"/>
              <w:rPr>
                <w:rFonts w:ascii="Tahoma" w:hAnsi="Tahoma" w:cs="Tahoma"/>
                <w:sz w:val="14"/>
                <w:szCs w:val="14"/>
                <w:cs/>
              </w:rPr>
            </w:pPr>
          </w:p>
        </w:tc>
        <w:tc>
          <w:tcPr>
            <w:tcW w:w="4110" w:type="dxa"/>
          </w:tcPr>
          <w:p w14:paraId="37A70F12" w14:textId="507868B8"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ส่วนลดสินค้าและบริการจากร้านค้าและแบรนด์พันธมิตร</w:t>
            </w:r>
          </w:p>
        </w:tc>
        <w:tc>
          <w:tcPr>
            <w:tcW w:w="606" w:type="dxa"/>
          </w:tcPr>
          <w:p w14:paraId="1EF9EED2"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754BBA7D"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753E4332"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70A4C3AE"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862AD7" w14:paraId="5DB770CC" w14:textId="77777777" w:rsidTr="00D1281E">
        <w:trPr>
          <w:cantSplit/>
        </w:trPr>
        <w:tc>
          <w:tcPr>
            <w:tcW w:w="2244" w:type="dxa"/>
          </w:tcPr>
          <w:p w14:paraId="0D9392C5"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4110" w:type="dxa"/>
          </w:tcPr>
          <w:p w14:paraId="717255C6"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606" w:type="dxa"/>
          </w:tcPr>
          <w:p w14:paraId="4A516E56"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849" w:type="dxa"/>
          </w:tcPr>
          <w:p w14:paraId="3102B82D"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284" w:type="dxa"/>
          </w:tcPr>
          <w:p w14:paraId="50607582"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c>
          <w:tcPr>
            <w:tcW w:w="955" w:type="dxa"/>
          </w:tcPr>
          <w:p w14:paraId="1F88C9EE" w14:textId="77777777" w:rsidR="00BA6482" w:rsidRPr="002D0E9A" w:rsidRDefault="00BA6482" w:rsidP="00BA6482">
            <w:pPr>
              <w:spacing w:line="288" w:lineRule="auto"/>
              <w:rPr>
                <w:rFonts w:ascii="Tahoma" w:eastAsia="Angsana New" w:hAnsi="Tahoma" w:cs="Tahoma"/>
                <w:snapToGrid w:val="0"/>
                <w:sz w:val="10"/>
                <w:szCs w:val="10"/>
                <w:cs/>
                <w:lang w:eastAsia="th-TH"/>
              </w:rPr>
            </w:pPr>
          </w:p>
        </w:tc>
      </w:tr>
      <w:tr w:rsidR="00BA6482" w:rsidRPr="003A6BE1" w14:paraId="2F792914" w14:textId="77777777" w:rsidTr="00D1281E">
        <w:trPr>
          <w:cantSplit/>
        </w:trPr>
        <w:tc>
          <w:tcPr>
            <w:tcW w:w="2244" w:type="dxa"/>
          </w:tcPr>
          <w:p w14:paraId="1F4B5C86" w14:textId="5090093A"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cs/>
              </w:rPr>
              <w:t>บริษัท สวิฟท์ ไดนามิคส์ จำกัด</w:t>
            </w:r>
          </w:p>
        </w:tc>
        <w:tc>
          <w:tcPr>
            <w:tcW w:w="4110" w:type="dxa"/>
          </w:tcPr>
          <w:p w14:paraId="292944F1" w14:textId="386B908A"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ให้บริการซอฟท์แวร์และคำปรึกษาด้านการก่อสร้างและซ่อมบำรุงโดยใช้</w:t>
            </w:r>
          </w:p>
        </w:tc>
        <w:tc>
          <w:tcPr>
            <w:tcW w:w="606" w:type="dxa"/>
          </w:tcPr>
          <w:p w14:paraId="2F46973C" w14:textId="78F6738D" w:rsidR="00BA6482" w:rsidRPr="003A6BE1" w:rsidRDefault="00BA6482" w:rsidP="00BA6482">
            <w:pPr>
              <w:spacing w:line="288" w:lineRule="auto"/>
              <w:ind w:left="-70" w:right="-108"/>
              <w:jc w:val="center"/>
              <w:rPr>
                <w:rFonts w:ascii="Tahoma" w:hAnsi="Tahoma" w:cs="Tahoma"/>
                <w:sz w:val="14"/>
                <w:szCs w:val="14"/>
                <w:cs/>
              </w:rPr>
            </w:pPr>
            <w:r w:rsidRPr="003A6BE1">
              <w:rPr>
                <w:rFonts w:ascii="Tahoma" w:hAnsi="Tahoma" w:cs="Tahoma"/>
                <w:sz w:val="14"/>
                <w:szCs w:val="14"/>
                <w:cs/>
              </w:rPr>
              <w:t>ไทย</w:t>
            </w:r>
          </w:p>
        </w:tc>
        <w:tc>
          <w:tcPr>
            <w:tcW w:w="849" w:type="dxa"/>
          </w:tcPr>
          <w:p w14:paraId="4224AFCA" w14:textId="64323725" w:rsidR="00BA6482" w:rsidRPr="003A6BE1" w:rsidRDefault="00BA6482" w:rsidP="00BA6482">
            <w:pPr>
              <w:spacing w:line="288" w:lineRule="auto"/>
              <w:jc w:val="center"/>
              <w:rPr>
                <w:rFonts w:ascii="Tahoma" w:eastAsia="Angsana New" w:hAnsi="Tahoma" w:cs="Tahoma"/>
                <w:sz w:val="14"/>
                <w:szCs w:val="14"/>
              </w:rPr>
            </w:pPr>
            <w:r w:rsidRPr="003A6BE1">
              <w:rPr>
                <w:rFonts w:ascii="Tahoma" w:eastAsia="Angsana New" w:hAnsi="Tahoma" w:cs="Tahoma"/>
                <w:sz w:val="14"/>
                <w:szCs w:val="14"/>
              </w:rPr>
              <w:t>16.67</w:t>
            </w:r>
          </w:p>
        </w:tc>
        <w:tc>
          <w:tcPr>
            <w:tcW w:w="284" w:type="dxa"/>
          </w:tcPr>
          <w:p w14:paraId="1478ADCE"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74B06E02" w14:textId="293AD921"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sz w:val="14"/>
                <w:szCs w:val="14"/>
              </w:rPr>
              <w:t>-</w:t>
            </w:r>
          </w:p>
        </w:tc>
      </w:tr>
      <w:tr w:rsidR="00BA6482" w:rsidRPr="003A6BE1" w14:paraId="3239D9EA" w14:textId="77777777" w:rsidTr="00D1281E">
        <w:trPr>
          <w:cantSplit/>
        </w:trPr>
        <w:tc>
          <w:tcPr>
            <w:tcW w:w="2244" w:type="dxa"/>
          </w:tcPr>
          <w:p w14:paraId="3A469964" w14:textId="20134D2C" w:rsidR="00BA6482" w:rsidRPr="003A6BE1" w:rsidRDefault="00BA6482" w:rsidP="00BA6482">
            <w:pPr>
              <w:spacing w:line="288" w:lineRule="auto"/>
              <w:rPr>
                <w:rFonts w:ascii="Tahoma" w:hAnsi="Tahoma" w:cs="Tahoma"/>
                <w:sz w:val="14"/>
                <w:szCs w:val="14"/>
                <w:cs/>
              </w:rPr>
            </w:pPr>
            <w:r w:rsidRPr="003A6BE1">
              <w:rPr>
                <w:rFonts w:ascii="Tahoma" w:hAnsi="Tahoma" w:cs="Tahoma" w:hint="eastAsia"/>
                <w:sz w:val="14"/>
                <w:szCs w:val="14"/>
                <w:cs/>
              </w:rPr>
              <w:t>“</w:t>
            </w:r>
            <w:r w:rsidRPr="003A6BE1">
              <w:rPr>
                <w:rFonts w:ascii="Tahoma" w:hAnsi="Tahoma" w:cs="Tahoma"/>
                <w:sz w:val="14"/>
                <w:szCs w:val="14"/>
                <w:cs/>
              </w:rPr>
              <w:t>(สวิฟท์ ไดนามิคส์)”</w:t>
            </w:r>
          </w:p>
        </w:tc>
        <w:tc>
          <w:tcPr>
            <w:tcW w:w="4110" w:type="dxa"/>
          </w:tcPr>
          <w:p w14:paraId="41776D7D" w14:textId="48D64C36"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 xml:space="preserve">เทคโนโลยีไอโอที </w:t>
            </w:r>
            <w:r w:rsidRPr="003A6BE1">
              <w:rPr>
                <w:rFonts w:ascii="Tahoma" w:eastAsia="Angsana New" w:hAnsi="Tahoma" w:cs="Tahoma"/>
                <w:sz w:val="14"/>
                <w:szCs w:val="14"/>
              </w:rPr>
              <w:t>(IoT Technology)</w:t>
            </w:r>
          </w:p>
        </w:tc>
        <w:tc>
          <w:tcPr>
            <w:tcW w:w="606" w:type="dxa"/>
          </w:tcPr>
          <w:p w14:paraId="1DB03E49"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0D524340"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27EAA1BA"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6F4B2E3D" w14:textId="77777777" w:rsidR="00BA6482" w:rsidRPr="003A6BE1" w:rsidRDefault="00BA6482" w:rsidP="00BA6482">
            <w:pPr>
              <w:spacing w:line="288" w:lineRule="auto"/>
              <w:jc w:val="center"/>
              <w:rPr>
                <w:rFonts w:ascii="Tahoma" w:eastAsia="Angsana New" w:hAnsi="Tahoma" w:cs="Tahoma"/>
                <w:sz w:val="14"/>
                <w:szCs w:val="14"/>
                <w:cs/>
              </w:rPr>
            </w:pPr>
          </w:p>
        </w:tc>
      </w:tr>
      <w:bookmarkEnd w:id="2"/>
      <w:tr w:rsidR="00BA6482" w:rsidRPr="003A6BE1" w14:paraId="4CAC1620" w14:textId="77777777" w:rsidTr="00D1281E">
        <w:trPr>
          <w:cantSplit/>
        </w:trPr>
        <w:tc>
          <w:tcPr>
            <w:tcW w:w="2244" w:type="dxa"/>
          </w:tcPr>
          <w:p w14:paraId="1217995D"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4110" w:type="dxa"/>
          </w:tcPr>
          <w:p w14:paraId="2E6339B0"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2FA8D18E"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7A7C0C66"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03F4A0C4"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5AC82E7B"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37D010CB" w14:textId="77777777" w:rsidTr="00765A1E">
        <w:trPr>
          <w:cantSplit/>
        </w:trPr>
        <w:tc>
          <w:tcPr>
            <w:tcW w:w="2244" w:type="dxa"/>
          </w:tcPr>
          <w:p w14:paraId="00D9A39E" w14:textId="77777777" w:rsidR="00BA6482" w:rsidRPr="003A6BE1" w:rsidRDefault="00BA6482" w:rsidP="00BA6482">
            <w:pPr>
              <w:spacing w:line="288" w:lineRule="auto"/>
              <w:jc w:val="center"/>
              <w:rPr>
                <w:rFonts w:ascii="Tahoma" w:hAnsi="Tahoma" w:cs="Tahoma"/>
                <w:sz w:val="14"/>
                <w:szCs w:val="14"/>
              </w:rPr>
            </w:pPr>
            <w:r w:rsidRPr="003A6BE1">
              <w:rPr>
                <w:rFonts w:ascii="Tahoma" w:eastAsia="Angsana New" w:hAnsi="Tahoma" w:cs="Tahoma"/>
                <w:b/>
                <w:bCs/>
                <w:snapToGrid w:val="0"/>
                <w:sz w:val="14"/>
                <w:szCs w:val="14"/>
                <w:cs/>
                <w:lang w:eastAsia="th-TH"/>
              </w:rPr>
              <w:t>บริษัท</w:t>
            </w:r>
          </w:p>
        </w:tc>
        <w:tc>
          <w:tcPr>
            <w:tcW w:w="4110" w:type="dxa"/>
          </w:tcPr>
          <w:p w14:paraId="38669DA5" w14:textId="77777777" w:rsidR="00BA6482" w:rsidRPr="003A6BE1" w:rsidRDefault="00BA6482" w:rsidP="00BA6482">
            <w:pPr>
              <w:spacing w:line="288" w:lineRule="auto"/>
              <w:ind w:left="-101" w:right="-108"/>
              <w:jc w:val="center"/>
              <w:rPr>
                <w:rFonts w:ascii="Tahoma" w:eastAsia="Angsana New" w:hAnsi="Tahoma" w:cs="Tahoma"/>
                <w:sz w:val="14"/>
                <w:szCs w:val="14"/>
                <w:cs/>
              </w:rPr>
            </w:pPr>
            <w:r w:rsidRPr="003A6BE1">
              <w:rPr>
                <w:rFonts w:ascii="Tahoma" w:hAnsi="Tahoma" w:cs="Tahoma"/>
                <w:b/>
                <w:bCs/>
                <w:sz w:val="14"/>
                <w:szCs w:val="14"/>
                <w:cs/>
              </w:rPr>
              <w:t>ลักษณะธุรกิจ</w:t>
            </w:r>
          </w:p>
        </w:tc>
        <w:tc>
          <w:tcPr>
            <w:tcW w:w="2694" w:type="dxa"/>
            <w:gridSpan w:val="4"/>
          </w:tcPr>
          <w:p w14:paraId="53BA9417" w14:textId="77777777" w:rsidR="00BA6482" w:rsidRPr="003A6BE1" w:rsidRDefault="00BA6482" w:rsidP="00BA6482">
            <w:pPr>
              <w:spacing w:line="288" w:lineRule="auto"/>
              <w:jc w:val="center"/>
              <w:rPr>
                <w:rFonts w:ascii="Tahoma" w:eastAsia="Angsana New" w:hAnsi="Tahoma" w:cs="Tahoma"/>
                <w:b/>
                <w:bCs/>
                <w:sz w:val="14"/>
                <w:szCs w:val="14"/>
                <w:cs/>
              </w:rPr>
            </w:pPr>
            <w:r w:rsidRPr="003A6BE1">
              <w:rPr>
                <w:rFonts w:ascii="Tahoma" w:eastAsia="Angsana New" w:hAnsi="Tahoma" w:cs="Tahoma" w:hint="eastAsia"/>
                <w:b/>
                <w:bCs/>
                <w:sz w:val="14"/>
                <w:szCs w:val="14"/>
                <w:cs/>
              </w:rPr>
              <w:t>ประเทศที่กิจการจัดตั้ง</w:t>
            </w:r>
          </w:p>
        </w:tc>
      </w:tr>
      <w:tr w:rsidR="00BA6482" w:rsidRPr="003A6BE1" w14:paraId="3E8966AB" w14:textId="77777777" w:rsidTr="00D1281E">
        <w:trPr>
          <w:cantSplit/>
        </w:trPr>
        <w:tc>
          <w:tcPr>
            <w:tcW w:w="2244" w:type="dxa"/>
          </w:tcPr>
          <w:p w14:paraId="64652608" w14:textId="77777777" w:rsidR="00BA6482" w:rsidRPr="003A6BE1" w:rsidRDefault="00BA6482" w:rsidP="00BA6482">
            <w:pPr>
              <w:spacing w:line="288" w:lineRule="auto"/>
              <w:rPr>
                <w:rFonts w:ascii="Tahoma" w:hAnsi="Tahoma" w:cs="Tahoma"/>
                <w:b/>
                <w:bCs/>
                <w:sz w:val="14"/>
                <w:szCs w:val="14"/>
                <w:cs/>
              </w:rPr>
            </w:pPr>
            <w:r w:rsidRPr="003A6BE1">
              <w:rPr>
                <w:rFonts w:ascii="Tahoma" w:hAnsi="Tahoma" w:cs="Tahoma"/>
                <w:b/>
                <w:bCs/>
                <w:sz w:val="14"/>
                <w:szCs w:val="14"/>
                <w:cs/>
              </w:rPr>
              <w:t>เงินลงทุนอื่น</w:t>
            </w:r>
          </w:p>
        </w:tc>
        <w:tc>
          <w:tcPr>
            <w:tcW w:w="4110" w:type="dxa"/>
          </w:tcPr>
          <w:p w14:paraId="1770F14D" w14:textId="77777777" w:rsidR="00BA6482" w:rsidRPr="003A6BE1" w:rsidRDefault="00BA6482" w:rsidP="00BA6482">
            <w:pPr>
              <w:spacing w:line="288" w:lineRule="auto"/>
              <w:ind w:left="-101" w:right="-108"/>
              <w:rPr>
                <w:rFonts w:ascii="Tahoma" w:eastAsia="Angsana New" w:hAnsi="Tahoma" w:cs="Tahoma"/>
                <w:sz w:val="14"/>
                <w:szCs w:val="14"/>
                <w:cs/>
              </w:rPr>
            </w:pPr>
          </w:p>
        </w:tc>
        <w:tc>
          <w:tcPr>
            <w:tcW w:w="606" w:type="dxa"/>
          </w:tcPr>
          <w:p w14:paraId="62E5DC21"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273AD0EE" w14:textId="77777777" w:rsidR="00BA6482" w:rsidRPr="003A6BE1" w:rsidRDefault="00BA6482" w:rsidP="00BA6482">
            <w:pPr>
              <w:spacing w:line="288" w:lineRule="auto"/>
              <w:jc w:val="center"/>
              <w:rPr>
                <w:rFonts w:ascii="Tahoma" w:eastAsia="Angsana New" w:hAnsi="Tahoma" w:cs="Tahoma"/>
                <w:sz w:val="14"/>
                <w:szCs w:val="14"/>
                <w:cs/>
              </w:rPr>
            </w:pPr>
          </w:p>
        </w:tc>
        <w:tc>
          <w:tcPr>
            <w:tcW w:w="284" w:type="dxa"/>
          </w:tcPr>
          <w:p w14:paraId="166E065E"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15F6F7B4" w14:textId="77777777" w:rsidR="00BA6482" w:rsidRPr="003A6BE1" w:rsidRDefault="00BA6482" w:rsidP="00BA6482">
            <w:pPr>
              <w:spacing w:line="288" w:lineRule="auto"/>
              <w:jc w:val="center"/>
              <w:rPr>
                <w:rFonts w:ascii="Tahoma" w:eastAsia="Angsana New" w:hAnsi="Tahoma" w:cs="Tahoma"/>
                <w:sz w:val="14"/>
                <w:szCs w:val="14"/>
                <w:cs/>
              </w:rPr>
            </w:pPr>
          </w:p>
        </w:tc>
      </w:tr>
      <w:tr w:rsidR="00BA6482" w:rsidRPr="003A6BE1" w14:paraId="2E4865D9" w14:textId="77777777" w:rsidTr="00D1281E">
        <w:trPr>
          <w:cantSplit/>
        </w:trPr>
        <w:tc>
          <w:tcPr>
            <w:tcW w:w="2244" w:type="dxa"/>
          </w:tcPr>
          <w:p w14:paraId="38348364"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4110" w:type="dxa"/>
          </w:tcPr>
          <w:p w14:paraId="51A161ED"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3736AFB1"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47FEF709"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1B57F707"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18AC8A75"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36AE6AC3" w14:textId="77777777" w:rsidTr="00765A1E">
        <w:trPr>
          <w:cantSplit/>
        </w:trPr>
        <w:tc>
          <w:tcPr>
            <w:tcW w:w="2244" w:type="dxa"/>
          </w:tcPr>
          <w:p w14:paraId="45B5EAAF" w14:textId="77777777" w:rsidR="00BA6482" w:rsidRPr="003A6BE1" w:rsidRDefault="00BA6482" w:rsidP="00BA6482">
            <w:pPr>
              <w:spacing w:line="288" w:lineRule="auto"/>
              <w:rPr>
                <w:rFonts w:ascii="Tahoma" w:hAnsi="Tahoma" w:cs="Tahoma"/>
                <w:sz w:val="14"/>
                <w:szCs w:val="14"/>
              </w:rPr>
            </w:pPr>
            <w:r w:rsidRPr="003A6BE1">
              <w:rPr>
                <w:rFonts w:ascii="Tahoma" w:hAnsi="Tahoma" w:cs="Tahoma"/>
                <w:sz w:val="14"/>
                <w:szCs w:val="14"/>
              </w:rPr>
              <w:t>Ecommerce Enablers Pte</w:t>
            </w:r>
            <w:r w:rsidRPr="003A6BE1">
              <w:rPr>
                <w:rFonts w:ascii="Tahoma" w:hAnsi="Tahoma" w:cs="Tahoma"/>
                <w:sz w:val="14"/>
                <w:szCs w:val="14"/>
                <w:cs/>
              </w:rPr>
              <w:t>.</w:t>
            </w:r>
            <w:r w:rsidRPr="003A6BE1">
              <w:rPr>
                <w:rFonts w:ascii="Tahoma" w:hAnsi="Tahoma" w:cs="Tahoma"/>
                <w:sz w:val="14"/>
                <w:szCs w:val="14"/>
              </w:rPr>
              <w:t xml:space="preserve"> Ltd</w:t>
            </w:r>
            <w:r w:rsidRPr="003A6BE1">
              <w:rPr>
                <w:rFonts w:ascii="Tahoma" w:hAnsi="Tahoma" w:cs="Tahoma"/>
                <w:sz w:val="14"/>
                <w:szCs w:val="14"/>
                <w:cs/>
              </w:rPr>
              <w:t>.</w:t>
            </w:r>
          </w:p>
        </w:tc>
        <w:tc>
          <w:tcPr>
            <w:tcW w:w="4110" w:type="dxa"/>
          </w:tcPr>
          <w:p w14:paraId="6EF924C5"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hint="eastAsia"/>
                <w:sz w:val="14"/>
                <w:szCs w:val="14"/>
                <w:cs/>
              </w:rPr>
              <w:t>ให้บริการ</w:t>
            </w:r>
            <w:r w:rsidRPr="003A6BE1">
              <w:rPr>
                <w:rFonts w:ascii="Tahoma" w:eastAsia="Angsana New" w:hAnsi="Tahoma" w:cs="Tahoma"/>
                <w:sz w:val="14"/>
                <w:szCs w:val="14"/>
                <w:cs/>
              </w:rPr>
              <w:t>แพลตฟอร์มรวบรวมร้านค้าออนไลน์</w:t>
            </w:r>
          </w:p>
        </w:tc>
        <w:tc>
          <w:tcPr>
            <w:tcW w:w="2694" w:type="dxa"/>
            <w:gridSpan w:val="4"/>
          </w:tcPr>
          <w:p w14:paraId="67049AAA" w14:textId="77777777" w:rsidR="00BA6482" w:rsidRPr="003A6BE1" w:rsidRDefault="00BA6482" w:rsidP="00BA6482">
            <w:pPr>
              <w:spacing w:line="288" w:lineRule="auto"/>
              <w:jc w:val="center"/>
              <w:rPr>
                <w:rFonts w:ascii="Tahoma" w:eastAsia="Angsana New" w:hAnsi="Tahoma" w:cs="Tahoma"/>
                <w:sz w:val="14"/>
                <w:szCs w:val="14"/>
                <w:cs/>
              </w:rPr>
            </w:pPr>
            <w:r w:rsidRPr="003A6BE1">
              <w:rPr>
                <w:rFonts w:ascii="Tahoma" w:hAnsi="Tahoma" w:cs="Tahoma"/>
                <w:sz w:val="14"/>
                <w:szCs w:val="14"/>
                <w:cs/>
              </w:rPr>
              <w:t>สิงคโปร์</w:t>
            </w:r>
          </w:p>
        </w:tc>
      </w:tr>
      <w:tr w:rsidR="00BA6482" w:rsidRPr="003A6BE1" w14:paraId="1E3740DF" w14:textId="77777777" w:rsidTr="00D1281E">
        <w:trPr>
          <w:cantSplit/>
        </w:trPr>
        <w:tc>
          <w:tcPr>
            <w:tcW w:w="2244" w:type="dxa"/>
          </w:tcPr>
          <w:p w14:paraId="5C42901B"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4110" w:type="dxa"/>
          </w:tcPr>
          <w:p w14:paraId="009F50C7"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7AEA8428"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11DCF6A2"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284" w:type="dxa"/>
          </w:tcPr>
          <w:p w14:paraId="64EE6CDB"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29D2FCC1"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r>
      <w:tr w:rsidR="00BA6482" w:rsidRPr="003A6BE1" w14:paraId="3EB792C5" w14:textId="77777777" w:rsidTr="00765A1E">
        <w:trPr>
          <w:cantSplit/>
        </w:trPr>
        <w:tc>
          <w:tcPr>
            <w:tcW w:w="2244" w:type="dxa"/>
          </w:tcPr>
          <w:p w14:paraId="48C06CCC" w14:textId="77777777" w:rsidR="00BA6482" w:rsidRPr="003A6BE1" w:rsidRDefault="00BA6482" w:rsidP="00BA6482">
            <w:pPr>
              <w:spacing w:line="288" w:lineRule="auto"/>
              <w:rPr>
                <w:rFonts w:ascii="Tahoma" w:hAnsi="Tahoma" w:cs="Tahoma"/>
                <w:sz w:val="14"/>
                <w:szCs w:val="14"/>
              </w:rPr>
            </w:pPr>
            <w:r w:rsidRPr="003A6BE1">
              <w:rPr>
                <w:rFonts w:ascii="Tahoma" w:hAnsi="Tahoma" w:cs="Tahoma"/>
                <w:sz w:val="14"/>
                <w:szCs w:val="14"/>
              </w:rPr>
              <w:t>Ninja Logistics Pte</w:t>
            </w:r>
            <w:r w:rsidRPr="003A6BE1">
              <w:rPr>
                <w:rFonts w:ascii="Tahoma" w:hAnsi="Tahoma" w:cs="Tahoma"/>
                <w:sz w:val="14"/>
                <w:szCs w:val="14"/>
                <w:cs/>
              </w:rPr>
              <w:t>.</w:t>
            </w:r>
            <w:r w:rsidRPr="003A6BE1">
              <w:rPr>
                <w:rFonts w:ascii="Tahoma" w:hAnsi="Tahoma" w:cs="Tahoma"/>
                <w:sz w:val="14"/>
                <w:szCs w:val="14"/>
              </w:rPr>
              <w:t xml:space="preserve"> Ltd</w:t>
            </w:r>
            <w:r w:rsidRPr="003A6BE1">
              <w:rPr>
                <w:rFonts w:ascii="Tahoma" w:hAnsi="Tahoma" w:cs="Tahoma"/>
                <w:sz w:val="14"/>
                <w:szCs w:val="14"/>
                <w:cs/>
              </w:rPr>
              <w:t>.</w:t>
            </w:r>
          </w:p>
        </w:tc>
        <w:tc>
          <w:tcPr>
            <w:tcW w:w="4110" w:type="dxa"/>
          </w:tcPr>
          <w:p w14:paraId="191ABA62" w14:textId="77777777" w:rsidR="00BA6482" w:rsidRPr="003A6BE1" w:rsidRDefault="00BA6482" w:rsidP="00BA6482">
            <w:pPr>
              <w:spacing w:line="288" w:lineRule="auto"/>
              <w:ind w:left="-101" w:right="-108"/>
              <w:rPr>
                <w:rFonts w:ascii="Tahoma" w:eastAsia="Angsana New" w:hAnsi="Tahoma" w:cs="Tahoma"/>
                <w:sz w:val="14"/>
                <w:szCs w:val="14"/>
                <w:cs/>
              </w:rPr>
            </w:pPr>
            <w:r w:rsidRPr="003A6BE1">
              <w:rPr>
                <w:rFonts w:ascii="Tahoma" w:eastAsia="Angsana New" w:hAnsi="Tahoma" w:cs="Tahoma"/>
                <w:sz w:val="14"/>
                <w:szCs w:val="14"/>
                <w:cs/>
              </w:rPr>
              <w:t>ให้บริการด้านโลจิสติกส์ด้วยนวัตกรรมและเทคโนโลยีในการจัดส่งพัสด</w:t>
            </w:r>
            <w:r w:rsidRPr="003A6BE1">
              <w:rPr>
                <w:rFonts w:ascii="Tahoma" w:eastAsia="Angsana New" w:hAnsi="Tahoma" w:cs="Tahoma" w:hint="eastAsia"/>
                <w:sz w:val="14"/>
                <w:szCs w:val="14"/>
                <w:cs/>
              </w:rPr>
              <w:t>ุ</w:t>
            </w:r>
          </w:p>
        </w:tc>
        <w:tc>
          <w:tcPr>
            <w:tcW w:w="2694" w:type="dxa"/>
            <w:gridSpan w:val="4"/>
          </w:tcPr>
          <w:p w14:paraId="316D0723" w14:textId="77777777" w:rsidR="00BA6482" w:rsidRPr="003A6BE1" w:rsidRDefault="00BA6482" w:rsidP="00BA6482">
            <w:pPr>
              <w:spacing w:line="288" w:lineRule="auto"/>
              <w:jc w:val="center"/>
              <w:rPr>
                <w:rFonts w:ascii="Tahoma" w:eastAsia="Angsana New" w:hAnsi="Tahoma" w:cs="Tahoma"/>
                <w:sz w:val="14"/>
                <w:szCs w:val="14"/>
              </w:rPr>
            </w:pPr>
            <w:r w:rsidRPr="003A6BE1">
              <w:rPr>
                <w:rFonts w:ascii="Tahoma" w:hAnsi="Tahoma" w:cs="Tahoma"/>
                <w:sz w:val="14"/>
                <w:szCs w:val="14"/>
                <w:cs/>
              </w:rPr>
              <w:t>สิงคโปร์</w:t>
            </w:r>
          </w:p>
        </w:tc>
      </w:tr>
      <w:tr w:rsidR="00BA6482" w:rsidRPr="003A6BE1" w14:paraId="01C7DB06" w14:textId="77777777" w:rsidTr="00D1281E">
        <w:trPr>
          <w:cantSplit/>
        </w:trPr>
        <w:tc>
          <w:tcPr>
            <w:tcW w:w="2244" w:type="dxa"/>
          </w:tcPr>
          <w:p w14:paraId="23866D3B"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4110" w:type="dxa"/>
          </w:tcPr>
          <w:p w14:paraId="771925DB"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606" w:type="dxa"/>
          </w:tcPr>
          <w:p w14:paraId="1ACE2FF5"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849" w:type="dxa"/>
          </w:tcPr>
          <w:p w14:paraId="731284F8" w14:textId="77777777" w:rsidR="00BA6482" w:rsidRPr="003A6BE1" w:rsidRDefault="00BA6482" w:rsidP="00BA6482">
            <w:pPr>
              <w:spacing w:line="288" w:lineRule="auto"/>
              <w:rPr>
                <w:rFonts w:ascii="Tahoma" w:eastAsia="Angsana New" w:hAnsi="Tahoma" w:cs="Tahoma"/>
                <w:snapToGrid w:val="0"/>
                <w:sz w:val="10"/>
                <w:szCs w:val="10"/>
                <w:lang w:eastAsia="th-TH"/>
              </w:rPr>
            </w:pPr>
          </w:p>
        </w:tc>
        <w:tc>
          <w:tcPr>
            <w:tcW w:w="284" w:type="dxa"/>
          </w:tcPr>
          <w:p w14:paraId="28841C6D" w14:textId="77777777" w:rsidR="00BA6482" w:rsidRPr="003A6BE1" w:rsidRDefault="00BA6482" w:rsidP="00BA6482">
            <w:pPr>
              <w:spacing w:line="288" w:lineRule="auto"/>
              <w:rPr>
                <w:rFonts w:ascii="Tahoma" w:eastAsia="Angsana New" w:hAnsi="Tahoma" w:cs="Tahoma"/>
                <w:snapToGrid w:val="0"/>
                <w:sz w:val="10"/>
                <w:szCs w:val="10"/>
                <w:cs/>
                <w:lang w:eastAsia="th-TH"/>
              </w:rPr>
            </w:pPr>
          </w:p>
        </w:tc>
        <w:tc>
          <w:tcPr>
            <w:tcW w:w="955" w:type="dxa"/>
          </w:tcPr>
          <w:p w14:paraId="6F433EA9" w14:textId="77777777" w:rsidR="00BA6482" w:rsidRPr="003A6BE1" w:rsidRDefault="00BA6482" w:rsidP="00BA6482">
            <w:pPr>
              <w:spacing w:line="288" w:lineRule="auto"/>
              <w:rPr>
                <w:rFonts w:ascii="Tahoma" w:eastAsia="Angsana New" w:hAnsi="Tahoma" w:cs="Tahoma"/>
                <w:snapToGrid w:val="0"/>
                <w:sz w:val="10"/>
                <w:szCs w:val="10"/>
                <w:lang w:eastAsia="th-TH"/>
              </w:rPr>
            </w:pPr>
          </w:p>
        </w:tc>
      </w:tr>
      <w:tr w:rsidR="00BA6482" w:rsidRPr="003A6BE1" w14:paraId="5C47FAA7" w14:textId="77777777" w:rsidTr="005B5550">
        <w:trPr>
          <w:cantSplit/>
        </w:trPr>
        <w:tc>
          <w:tcPr>
            <w:tcW w:w="2244" w:type="dxa"/>
          </w:tcPr>
          <w:p w14:paraId="598955A7" w14:textId="1D10702A" w:rsidR="00BA6482" w:rsidRPr="003A6BE1" w:rsidRDefault="00BA6482" w:rsidP="00BA6482">
            <w:pPr>
              <w:spacing w:line="288" w:lineRule="auto"/>
              <w:rPr>
                <w:rFonts w:ascii="Tahoma" w:hAnsi="Tahoma" w:cs="Tahoma"/>
                <w:sz w:val="14"/>
                <w:szCs w:val="14"/>
                <w:cs/>
              </w:rPr>
            </w:pPr>
            <w:r w:rsidRPr="003A6BE1">
              <w:rPr>
                <w:rFonts w:ascii="Tahoma" w:hAnsi="Tahoma" w:cs="Tahoma"/>
                <w:sz w:val="14"/>
                <w:szCs w:val="14"/>
              </w:rPr>
              <w:t>Paronym Inc.</w:t>
            </w:r>
          </w:p>
        </w:tc>
        <w:tc>
          <w:tcPr>
            <w:tcW w:w="4110" w:type="dxa"/>
          </w:tcPr>
          <w:p w14:paraId="04A7C9FA" w14:textId="3163322C" w:rsidR="00BA6482" w:rsidRPr="003A6BE1" w:rsidRDefault="00BA6482" w:rsidP="00BA6482">
            <w:pPr>
              <w:spacing w:line="288" w:lineRule="auto"/>
              <w:ind w:left="-101" w:right="-108"/>
              <w:rPr>
                <w:rFonts w:ascii="Tahoma" w:eastAsia="Angsana New" w:hAnsi="Tahoma" w:cs="Tahoma"/>
                <w:sz w:val="14"/>
                <w:szCs w:val="14"/>
              </w:rPr>
            </w:pPr>
            <w:r w:rsidRPr="003A6BE1">
              <w:rPr>
                <w:rFonts w:ascii="Tahoma" w:eastAsia="Angsana New" w:hAnsi="Tahoma" w:cs="Tahoma"/>
                <w:sz w:val="14"/>
                <w:szCs w:val="14"/>
                <w:cs/>
              </w:rPr>
              <w:t>ให้บริการเทคโนโลยีที่เพิ่มความเสมือนจริงให้กับวิดีโอ</w:t>
            </w:r>
          </w:p>
        </w:tc>
        <w:tc>
          <w:tcPr>
            <w:tcW w:w="2694" w:type="dxa"/>
            <w:gridSpan w:val="4"/>
          </w:tcPr>
          <w:p w14:paraId="7A63A899" w14:textId="5AEE4C6B" w:rsidR="00BA6482" w:rsidRPr="003A6BE1" w:rsidRDefault="00BA6482" w:rsidP="00BA6482">
            <w:pPr>
              <w:spacing w:line="288" w:lineRule="auto"/>
              <w:jc w:val="center"/>
              <w:rPr>
                <w:rFonts w:ascii="Tahoma" w:eastAsia="Angsana New" w:hAnsi="Tahoma" w:cs="Tahoma"/>
                <w:sz w:val="14"/>
                <w:szCs w:val="14"/>
                <w:cs/>
              </w:rPr>
            </w:pPr>
            <w:r w:rsidRPr="003A6BE1">
              <w:rPr>
                <w:rFonts w:ascii="Tahoma" w:eastAsia="Angsana New" w:hAnsi="Tahoma" w:cs="Tahoma" w:hint="eastAsia"/>
                <w:sz w:val="14"/>
                <w:szCs w:val="14"/>
                <w:cs/>
              </w:rPr>
              <w:t>ญี่ปุ่น</w:t>
            </w:r>
          </w:p>
        </w:tc>
      </w:tr>
      <w:tr w:rsidR="00BA6482" w:rsidRPr="003A6BE1" w14:paraId="6A790352" w14:textId="77777777" w:rsidTr="00D1281E">
        <w:trPr>
          <w:cantSplit/>
        </w:trPr>
        <w:tc>
          <w:tcPr>
            <w:tcW w:w="2244" w:type="dxa"/>
          </w:tcPr>
          <w:p w14:paraId="1B275733" w14:textId="77777777" w:rsidR="00BA6482" w:rsidRPr="003A6BE1" w:rsidRDefault="00BA6482" w:rsidP="00BA6482">
            <w:pPr>
              <w:spacing w:line="288" w:lineRule="auto"/>
              <w:rPr>
                <w:rFonts w:ascii="Tahoma" w:hAnsi="Tahoma" w:cs="Tahoma"/>
                <w:sz w:val="14"/>
                <w:szCs w:val="14"/>
                <w:cs/>
              </w:rPr>
            </w:pPr>
          </w:p>
        </w:tc>
        <w:tc>
          <w:tcPr>
            <w:tcW w:w="4110" w:type="dxa"/>
          </w:tcPr>
          <w:p w14:paraId="4F48ED15" w14:textId="77777777" w:rsidR="00BA6482" w:rsidRPr="003A6BE1" w:rsidRDefault="00BA6482" w:rsidP="00BA6482">
            <w:pPr>
              <w:spacing w:line="288" w:lineRule="auto"/>
              <w:ind w:left="-101" w:right="-108"/>
              <w:rPr>
                <w:rFonts w:ascii="Tahoma" w:eastAsia="Angsana New" w:hAnsi="Tahoma" w:cs="Tahoma"/>
                <w:sz w:val="14"/>
                <w:szCs w:val="14"/>
                <w:cs/>
              </w:rPr>
            </w:pPr>
          </w:p>
        </w:tc>
        <w:tc>
          <w:tcPr>
            <w:tcW w:w="606" w:type="dxa"/>
          </w:tcPr>
          <w:p w14:paraId="3BBC2941" w14:textId="77777777" w:rsidR="00BA6482" w:rsidRPr="003A6BE1" w:rsidRDefault="00BA6482" w:rsidP="00BA6482">
            <w:pPr>
              <w:spacing w:line="288" w:lineRule="auto"/>
              <w:ind w:left="-70" w:right="-108"/>
              <w:jc w:val="center"/>
              <w:rPr>
                <w:rFonts w:ascii="Tahoma" w:hAnsi="Tahoma" w:cs="Tahoma"/>
                <w:sz w:val="14"/>
                <w:szCs w:val="14"/>
                <w:cs/>
              </w:rPr>
            </w:pPr>
          </w:p>
        </w:tc>
        <w:tc>
          <w:tcPr>
            <w:tcW w:w="849" w:type="dxa"/>
          </w:tcPr>
          <w:p w14:paraId="3C87684C" w14:textId="77777777" w:rsidR="00BA6482" w:rsidRPr="003A6BE1" w:rsidRDefault="00BA6482" w:rsidP="00BA6482">
            <w:pPr>
              <w:spacing w:line="288" w:lineRule="auto"/>
              <w:jc w:val="center"/>
              <w:rPr>
                <w:rFonts w:ascii="Tahoma" w:eastAsia="Angsana New" w:hAnsi="Tahoma" w:cs="Tahoma"/>
                <w:sz w:val="14"/>
                <w:szCs w:val="14"/>
              </w:rPr>
            </w:pPr>
          </w:p>
        </w:tc>
        <w:tc>
          <w:tcPr>
            <w:tcW w:w="284" w:type="dxa"/>
          </w:tcPr>
          <w:p w14:paraId="31B9029A" w14:textId="77777777" w:rsidR="00BA6482" w:rsidRPr="003A6BE1" w:rsidRDefault="00BA6482" w:rsidP="00BA6482">
            <w:pPr>
              <w:spacing w:line="288" w:lineRule="auto"/>
              <w:jc w:val="center"/>
              <w:rPr>
                <w:rFonts w:ascii="Tahoma" w:eastAsia="Angsana New" w:hAnsi="Tahoma" w:cs="Tahoma"/>
                <w:sz w:val="14"/>
                <w:szCs w:val="14"/>
                <w:cs/>
              </w:rPr>
            </w:pPr>
          </w:p>
        </w:tc>
        <w:tc>
          <w:tcPr>
            <w:tcW w:w="955" w:type="dxa"/>
          </w:tcPr>
          <w:p w14:paraId="21A5A35E" w14:textId="77777777" w:rsidR="00BA6482" w:rsidRPr="003A6BE1" w:rsidRDefault="00BA6482" w:rsidP="00BA6482">
            <w:pPr>
              <w:spacing w:line="288" w:lineRule="auto"/>
              <w:jc w:val="center"/>
              <w:rPr>
                <w:rFonts w:ascii="Tahoma" w:eastAsia="Angsana New" w:hAnsi="Tahoma" w:cs="Tahoma"/>
                <w:sz w:val="14"/>
                <w:szCs w:val="14"/>
              </w:rPr>
            </w:pPr>
          </w:p>
        </w:tc>
      </w:tr>
    </w:tbl>
    <w:p w14:paraId="245F7F08" w14:textId="3AA8C684" w:rsidR="00CC4B32" w:rsidRPr="003A6BE1" w:rsidRDefault="00CC4B32" w:rsidP="00151476">
      <w:pPr>
        <w:tabs>
          <w:tab w:val="left" w:pos="540"/>
        </w:tabs>
        <w:spacing w:line="288" w:lineRule="auto"/>
        <w:ind w:right="-426"/>
        <w:rPr>
          <w:rFonts w:ascii="Tahoma" w:hAnsi="Tahoma" w:cs="Tahoma"/>
          <w:sz w:val="18"/>
          <w:szCs w:val="18"/>
        </w:rPr>
      </w:pPr>
    </w:p>
    <w:p w14:paraId="303894F2" w14:textId="77777777" w:rsidR="00CC4B32" w:rsidRPr="003A6BE1" w:rsidRDefault="00CC4B32" w:rsidP="00CC4B32">
      <w:pPr>
        <w:spacing w:line="288" w:lineRule="auto"/>
        <w:ind w:left="540" w:right="-45"/>
        <w:jc w:val="thaiDistribute"/>
        <w:rPr>
          <w:rFonts w:ascii="Tahoma" w:hAnsi="Tahoma" w:cs="Tahoma"/>
          <w:sz w:val="18"/>
          <w:szCs w:val="18"/>
        </w:rPr>
      </w:pPr>
      <w:r w:rsidRPr="003A6BE1">
        <w:rPr>
          <w:rFonts w:ascii="Tahoma" w:hAnsi="Tahoma" w:cs="Tahoma"/>
          <w:sz w:val="18"/>
          <w:szCs w:val="18"/>
          <w:cs/>
        </w:rPr>
        <w:t>กลุ่มอินทัช ได้รับอนุญาตให้ดำเนินการต่าง ๆ จากหน่วยงานของรัฐ และหน่วยงานภายใต้การกำกับดูแลของรัฐทั้งในประเทศและต่างประเทศ ให้เป็นผู้ให้บริการวงจรดาวเทียม</w:t>
      </w:r>
      <w:r w:rsidRPr="003A6BE1">
        <w:rPr>
          <w:rFonts w:ascii="Tahoma" w:hAnsi="Tahoma" w:cs="Tahoma"/>
          <w:sz w:val="18"/>
          <w:szCs w:val="18"/>
        </w:rPr>
        <w:t xml:space="preserve"> </w:t>
      </w:r>
      <w:r w:rsidRPr="003A6BE1">
        <w:rPr>
          <w:rFonts w:ascii="Tahoma" w:hAnsi="Tahoma" w:cs="Tahoma"/>
          <w:sz w:val="18"/>
          <w:szCs w:val="18"/>
          <w:cs/>
        </w:rPr>
        <w:t>ผู้ให้บริการอินเทอร์เน็ต การดำเนินงานเกี่ยวกับสถานีวิทยุโทรทัศน์ และบริการเครือข่ายโทรศัพท์เคลื่อนที่ในประเทศไทย และบริการโทรคมนาคมในประเทศลาว</w:t>
      </w:r>
      <w:r w:rsidRPr="003A6BE1">
        <w:rPr>
          <w:rFonts w:ascii="Tahoma" w:hAnsi="Tahoma" w:cs="Tahoma"/>
          <w:sz w:val="18"/>
          <w:szCs w:val="18"/>
        </w:rPr>
        <w:t xml:space="preserve"> </w:t>
      </w:r>
      <w:r w:rsidRPr="003A6BE1">
        <w:rPr>
          <w:rFonts w:ascii="Tahoma" w:hAnsi="Tahoma" w:cs="Tahoma"/>
          <w:sz w:val="18"/>
          <w:szCs w:val="18"/>
          <w:cs/>
        </w:rPr>
        <w:t>เป็นต้น ภายใต้สัญญาอนุญาตให้ดำเนินการและใบอนุญาตต่าง ๆ บริษัทในกลุ่มอินทัชที่ได้รับอนุญาตให้ดำเนินการจะต้องจ่ายผลประโยชน์ตอบแทนหรือค่าธรรมเนียมแก่หน่วยงานของรัฐและหน่วยงานภายใต้การกำกับดูแลของรัฐที่เกี่ยวข้อง ในอัตราร้อยละของรายได้หรือเงินขั้นต่ำที่ระบุในแต่ละสัญญาที่เกี่ยวข้องแล้วแต่จำนวนใดจะสูงกว่า หรือตามที่กำหนดในใบอนุญาต</w:t>
      </w:r>
    </w:p>
    <w:p w14:paraId="05B6D82B" w14:textId="77777777" w:rsidR="00CC4B32" w:rsidRPr="003A6BE1" w:rsidRDefault="00CC4B32" w:rsidP="00CC4B32">
      <w:pPr>
        <w:spacing w:line="288" w:lineRule="auto"/>
        <w:ind w:left="540" w:right="-45"/>
        <w:jc w:val="thaiDistribute"/>
        <w:rPr>
          <w:rFonts w:ascii="Tahoma" w:hAnsi="Tahoma" w:cs="Tahoma"/>
          <w:sz w:val="18"/>
          <w:szCs w:val="18"/>
        </w:rPr>
      </w:pPr>
    </w:p>
    <w:p w14:paraId="528F8B57" w14:textId="572174C3" w:rsidR="00CC4B32" w:rsidRPr="003A6BE1" w:rsidRDefault="00CC4B32" w:rsidP="00CC4B32">
      <w:pPr>
        <w:spacing w:line="288" w:lineRule="auto"/>
        <w:ind w:left="540" w:right="-45"/>
        <w:jc w:val="thaiDistribute"/>
        <w:rPr>
          <w:rFonts w:ascii="Tahoma" w:hAnsi="Tahoma" w:cs="Tahoma"/>
          <w:sz w:val="18"/>
          <w:szCs w:val="18"/>
          <w:cs/>
        </w:rPr>
      </w:pPr>
      <w:r w:rsidRPr="003A6BE1">
        <w:rPr>
          <w:rFonts w:ascii="Tahoma" w:hAnsi="Tahoma" w:cs="Tahoma"/>
          <w:sz w:val="18"/>
          <w:szCs w:val="18"/>
          <w:cs/>
        </w:rPr>
        <w:t xml:space="preserve">ณ วันที่ </w:t>
      </w:r>
      <w:r w:rsidRPr="003A6BE1">
        <w:rPr>
          <w:rFonts w:ascii="Tahoma" w:hAnsi="Tahoma" w:cs="Tahoma"/>
          <w:sz w:val="18"/>
          <w:szCs w:val="18"/>
        </w:rPr>
        <w:t xml:space="preserve">31 </w:t>
      </w:r>
      <w:r w:rsidRPr="003A6BE1">
        <w:rPr>
          <w:rFonts w:ascii="Tahoma" w:hAnsi="Tahoma" w:cs="Tahoma"/>
          <w:sz w:val="18"/>
          <w:szCs w:val="18"/>
          <w:cs/>
        </w:rPr>
        <w:t xml:space="preserve">ธันวาคม </w:t>
      </w:r>
      <w:r w:rsidRPr="003A6BE1">
        <w:rPr>
          <w:rFonts w:ascii="Tahoma" w:hAnsi="Tahoma" w:cs="Tahoma"/>
          <w:sz w:val="18"/>
          <w:szCs w:val="18"/>
        </w:rPr>
        <w:t xml:space="preserve">2563 </w:t>
      </w:r>
      <w:r w:rsidRPr="003A6BE1">
        <w:rPr>
          <w:rFonts w:ascii="Tahoma" w:hAnsi="Tahoma" w:cs="Tahoma"/>
          <w:sz w:val="18"/>
          <w:szCs w:val="18"/>
          <w:cs/>
        </w:rPr>
        <w:t xml:space="preserve">จำนวนเงินขั้นต่ำที่ระบุในสัญญามีจำนวนคงเหลือ </w:t>
      </w:r>
      <w:r w:rsidR="00BA71D9" w:rsidRPr="003A6BE1">
        <w:rPr>
          <w:rFonts w:ascii="Tahoma" w:hAnsi="Tahoma" w:cs="Tahoma"/>
          <w:sz w:val="18"/>
          <w:szCs w:val="18"/>
        </w:rPr>
        <w:t xml:space="preserve">70 </w:t>
      </w:r>
      <w:r w:rsidRPr="003A6BE1">
        <w:rPr>
          <w:rFonts w:ascii="Tahoma" w:hAnsi="Tahoma" w:cs="Tahoma"/>
          <w:sz w:val="18"/>
          <w:szCs w:val="18"/>
          <w:cs/>
        </w:rPr>
        <w:t>ล้านบาทในงบการเงินรวม</w:t>
      </w:r>
      <w:r w:rsidRPr="003A6BE1">
        <w:rPr>
          <w:rFonts w:ascii="Tahoma" w:hAnsi="Tahoma" w:cs="Tahoma"/>
          <w:sz w:val="18"/>
          <w:szCs w:val="18"/>
        </w:rPr>
        <w:t xml:space="preserve"> (</w:t>
      </w:r>
      <w:r w:rsidR="00242DBF" w:rsidRPr="003A6BE1">
        <w:rPr>
          <w:rFonts w:ascii="Tahoma" w:hAnsi="Tahoma" w:cs="Tahoma"/>
          <w:sz w:val="18"/>
          <w:szCs w:val="18"/>
          <w:cs/>
        </w:rPr>
        <w:t xml:space="preserve">ณ วันที่ </w:t>
      </w:r>
      <w:r w:rsidR="00242DBF" w:rsidRPr="003A6BE1">
        <w:rPr>
          <w:rFonts w:ascii="Tahoma" w:hAnsi="Tahoma" w:cs="Tahoma"/>
          <w:sz w:val="18"/>
          <w:szCs w:val="18"/>
        </w:rPr>
        <w:t xml:space="preserve">31 </w:t>
      </w:r>
      <w:r w:rsidR="00242DBF" w:rsidRPr="003A6BE1">
        <w:rPr>
          <w:rFonts w:ascii="Tahoma" w:hAnsi="Tahoma" w:cs="Tahoma"/>
          <w:sz w:val="18"/>
          <w:szCs w:val="18"/>
          <w:cs/>
        </w:rPr>
        <w:t xml:space="preserve">ธันวาคม </w:t>
      </w:r>
      <w:r w:rsidRPr="003A6BE1">
        <w:rPr>
          <w:rFonts w:ascii="Tahoma" w:hAnsi="Tahoma" w:cs="Tahoma"/>
          <w:sz w:val="18"/>
          <w:szCs w:val="18"/>
        </w:rPr>
        <w:t xml:space="preserve">2562: 159 </w:t>
      </w:r>
      <w:r w:rsidRPr="003A6BE1">
        <w:rPr>
          <w:rFonts w:ascii="Tahoma" w:hAnsi="Tahoma" w:cs="Tahoma"/>
          <w:sz w:val="18"/>
          <w:szCs w:val="18"/>
          <w:cs/>
        </w:rPr>
        <w:t>ล้านบาท) ทั้งนี้ไม่รวมไอทีวี</w:t>
      </w:r>
      <w:r w:rsidRPr="003A6BE1">
        <w:rPr>
          <w:rFonts w:ascii="Tahoma" w:hAnsi="Tahoma" w:cs="Tahoma"/>
          <w:sz w:val="18"/>
          <w:szCs w:val="18"/>
        </w:rPr>
        <w:t xml:space="preserve"> </w:t>
      </w:r>
      <w:r w:rsidRPr="003A6BE1">
        <w:rPr>
          <w:rFonts w:ascii="Tahoma" w:hAnsi="Tahoma" w:cs="Tahoma"/>
          <w:sz w:val="18"/>
          <w:szCs w:val="18"/>
          <w:cs/>
        </w:rPr>
        <w:t xml:space="preserve">เนื่องจากมีกรณีพิพาทตามหมายเหตุประกอบงบการเงินข้อ </w:t>
      </w:r>
      <w:r w:rsidRPr="003A6BE1">
        <w:rPr>
          <w:rFonts w:ascii="Tahoma" w:hAnsi="Tahoma" w:cs="Tahoma"/>
          <w:sz w:val="18"/>
          <w:szCs w:val="18"/>
        </w:rPr>
        <w:t>3</w:t>
      </w:r>
      <w:r w:rsidR="001C58D0" w:rsidRPr="003A6BE1">
        <w:rPr>
          <w:rFonts w:ascii="Tahoma" w:hAnsi="Tahoma" w:cs="Tahoma"/>
          <w:sz w:val="18"/>
          <w:szCs w:val="18"/>
        </w:rPr>
        <w:t>7</w:t>
      </w:r>
      <w:r w:rsidRPr="003A6BE1">
        <w:rPr>
          <w:rFonts w:ascii="Tahoma" w:hAnsi="Tahoma" w:cs="Tahoma"/>
          <w:sz w:val="18"/>
          <w:szCs w:val="18"/>
          <w:cs/>
        </w:rPr>
        <w:t xml:space="preserve"> และ </w:t>
      </w:r>
      <w:r w:rsidRPr="003A6BE1">
        <w:rPr>
          <w:rFonts w:ascii="Tahoma" w:hAnsi="Tahoma" w:cs="Tahoma"/>
          <w:sz w:val="18"/>
          <w:szCs w:val="18"/>
        </w:rPr>
        <w:t>3</w:t>
      </w:r>
      <w:r w:rsidR="001C58D0" w:rsidRPr="003A6BE1">
        <w:rPr>
          <w:rFonts w:ascii="Tahoma" w:hAnsi="Tahoma" w:cs="Tahoma"/>
          <w:sz w:val="18"/>
          <w:szCs w:val="18"/>
        </w:rPr>
        <w:t>8</w:t>
      </w:r>
      <w:r w:rsidRPr="003A6BE1">
        <w:rPr>
          <w:rFonts w:ascii="Tahoma" w:hAnsi="Tahoma" w:cs="Tahoma"/>
          <w:sz w:val="18"/>
          <w:szCs w:val="18"/>
          <w:cs/>
        </w:rPr>
        <w:t xml:space="preserve"> นอกจากนี้</w:t>
      </w:r>
      <w:r w:rsidRPr="003A6BE1">
        <w:rPr>
          <w:rFonts w:ascii="Tahoma" w:hAnsi="Tahoma" w:cs="Tahoma"/>
          <w:sz w:val="18"/>
          <w:szCs w:val="18"/>
        </w:rPr>
        <w:t xml:space="preserve"> </w:t>
      </w:r>
      <w:r w:rsidRPr="003A6BE1">
        <w:rPr>
          <w:rFonts w:ascii="Tahoma" w:hAnsi="Tahoma" w:cs="Tahoma"/>
          <w:sz w:val="18"/>
          <w:szCs w:val="18"/>
          <w:cs/>
        </w:rPr>
        <w:t>สัญญาอนุญาตให้ดำเนินการบางฉบับยังระบุให้กลุ่มบริษัทดังกล่าวต้องจัดหาอาคารและอุปกรณ์เพื่อดำเนินการและส่งมอบอาคารและอุปกรณ์ที่จัดหามาภายใต้สัญญาข้างต้นให้เป็นกรรมสิทธิ์ของหน่วยงานของรัฐและหน่วยงานภายใต้การกำกับดูแลของรัฐที่เกี่ยวข้องภายในเวลาที่กำหนดไว้ในสัญญาอนุญาตให้ดำเนินการ</w:t>
      </w:r>
    </w:p>
    <w:p w14:paraId="67E15867" w14:textId="77777777" w:rsidR="00CC4B32" w:rsidRPr="003A6BE1" w:rsidRDefault="00CC4B32" w:rsidP="00CC4B32">
      <w:pPr>
        <w:spacing w:line="288" w:lineRule="auto"/>
        <w:ind w:left="540" w:right="-45"/>
        <w:jc w:val="thaiDistribute"/>
        <w:rPr>
          <w:rFonts w:ascii="Tahoma" w:hAnsi="Tahoma" w:cs="Tahoma"/>
          <w:sz w:val="18"/>
          <w:szCs w:val="18"/>
        </w:rPr>
      </w:pPr>
    </w:p>
    <w:p w14:paraId="4B09526A" w14:textId="6FEAB268" w:rsidR="00CC4B32" w:rsidRPr="003A6BE1" w:rsidRDefault="00CC4B32" w:rsidP="00CC4B32">
      <w:pPr>
        <w:spacing w:line="288" w:lineRule="auto"/>
        <w:ind w:left="540" w:right="-45"/>
        <w:jc w:val="thaiDistribute"/>
        <w:rPr>
          <w:rFonts w:ascii="Tahoma" w:hAnsi="Tahoma" w:cs="Tahoma"/>
          <w:sz w:val="18"/>
          <w:szCs w:val="18"/>
        </w:rPr>
      </w:pPr>
      <w:r w:rsidRPr="003A6BE1">
        <w:rPr>
          <w:rFonts w:ascii="Tahoma" w:hAnsi="Tahoma" w:cs="Tahoma"/>
          <w:sz w:val="18"/>
          <w:szCs w:val="18"/>
          <w:cs/>
        </w:rPr>
        <w:t>สัญญาอนุญาตให้ดำเนินการและใบอนุญาตที่สำคัญที่บริษัทย่อย</w:t>
      </w:r>
      <w:r w:rsidRPr="003A6BE1">
        <w:rPr>
          <w:rFonts w:ascii="Tahoma" w:hAnsi="Tahoma" w:cs="Tahoma"/>
          <w:sz w:val="18"/>
          <w:szCs w:val="18"/>
        </w:rPr>
        <w:t xml:space="preserve"> </w:t>
      </w:r>
      <w:r w:rsidRPr="003A6BE1">
        <w:rPr>
          <w:rFonts w:ascii="Tahoma" w:hAnsi="Tahoma" w:cs="Tahoma"/>
          <w:sz w:val="18"/>
          <w:szCs w:val="18"/>
          <w:cs/>
        </w:rPr>
        <w:t>การร่วมค้า และบริษัทร่วม ถือครองสิทธิอยู่ ณ วันที่</w:t>
      </w:r>
      <w:r w:rsidRPr="003A6BE1">
        <w:rPr>
          <w:rFonts w:ascii="Tahoma" w:hAnsi="Tahoma" w:cs="Tahoma"/>
          <w:sz w:val="18"/>
          <w:szCs w:val="18"/>
        </w:rPr>
        <w:t xml:space="preserve"> </w:t>
      </w:r>
      <w:r w:rsidRPr="003A6BE1">
        <w:rPr>
          <w:rFonts w:ascii="Tahoma" w:hAnsi="Tahoma" w:cs="Tahoma"/>
          <w:sz w:val="18"/>
          <w:szCs w:val="18"/>
          <w:cs/>
        </w:rPr>
        <w:t>31 ธันวาคม</w:t>
      </w:r>
      <w:r w:rsidRPr="003A6BE1">
        <w:rPr>
          <w:rFonts w:ascii="Tahoma" w:hAnsi="Tahoma" w:cs="Tahoma"/>
          <w:sz w:val="18"/>
          <w:szCs w:val="18"/>
        </w:rPr>
        <w:t xml:space="preserve"> </w:t>
      </w:r>
      <w:r w:rsidRPr="003A6BE1">
        <w:rPr>
          <w:rFonts w:ascii="Tahoma" w:hAnsi="Tahoma" w:cs="Tahoma"/>
          <w:sz w:val="18"/>
          <w:szCs w:val="18"/>
          <w:cs/>
        </w:rPr>
        <w:t>25</w:t>
      </w:r>
      <w:r w:rsidRPr="003A6BE1">
        <w:rPr>
          <w:rFonts w:ascii="Tahoma" w:hAnsi="Tahoma" w:cs="Tahoma"/>
          <w:sz w:val="18"/>
          <w:szCs w:val="18"/>
        </w:rPr>
        <w:t>63</w:t>
      </w:r>
      <w:r w:rsidRPr="003A6BE1">
        <w:rPr>
          <w:rFonts w:ascii="Tahoma" w:hAnsi="Tahoma" w:cs="Tahoma"/>
          <w:sz w:val="18"/>
          <w:szCs w:val="18"/>
          <w:cs/>
        </w:rPr>
        <w:t xml:space="preserve"> มีดังนี้</w:t>
      </w:r>
    </w:p>
    <w:p w14:paraId="3FAB9508" w14:textId="77777777" w:rsidR="00CC4B32" w:rsidRPr="003A6BE1" w:rsidRDefault="00CC4B32" w:rsidP="00CC4B32">
      <w:pPr>
        <w:spacing w:line="288" w:lineRule="auto"/>
        <w:ind w:left="540" w:right="-45"/>
        <w:jc w:val="thaiDistribute"/>
        <w:rPr>
          <w:rFonts w:ascii="Tahoma" w:hAnsi="Tahoma" w:cs="Tahoma"/>
          <w:sz w:val="18"/>
          <w:szCs w:val="18"/>
        </w:rPr>
      </w:pPr>
    </w:p>
    <w:tbl>
      <w:tblPr>
        <w:tblW w:w="9523" w:type="dxa"/>
        <w:tblInd w:w="534" w:type="dxa"/>
        <w:tblLayout w:type="fixed"/>
        <w:tblLook w:val="0000" w:firstRow="0" w:lastRow="0" w:firstColumn="0" w:lastColumn="0" w:noHBand="0" w:noVBand="0"/>
      </w:tblPr>
      <w:tblGrid>
        <w:gridCol w:w="2976"/>
        <w:gridCol w:w="709"/>
        <w:gridCol w:w="3082"/>
        <w:gridCol w:w="1339"/>
        <w:gridCol w:w="1417"/>
      </w:tblGrid>
      <w:tr w:rsidR="00862AD7" w:rsidRPr="003A6BE1" w14:paraId="1D99EB11" w14:textId="77777777" w:rsidTr="002D0E9A">
        <w:trPr>
          <w:tblHeader/>
        </w:trPr>
        <w:tc>
          <w:tcPr>
            <w:tcW w:w="2976" w:type="dxa"/>
            <w:shd w:val="clear" w:color="auto" w:fill="auto"/>
            <w:vAlign w:val="bottom"/>
          </w:tcPr>
          <w:p w14:paraId="34813CA8" w14:textId="77777777" w:rsidR="00862AD7" w:rsidRPr="003A6BE1" w:rsidRDefault="00862AD7" w:rsidP="00DD1671">
            <w:pPr>
              <w:spacing w:line="288" w:lineRule="auto"/>
              <w:ind w:right="-108"/>
              <w:jc w:val="center"/>
              <w:rPr>
                <w:rFonts w:ascii="Tahoma" w:hAnsi="Tahoma" w:cs="Tahoma"/>
                <w:b/>
                <w:bCs/>
                <w:sz w:val="16"/>
                <w:szCs w:val="16"/>
              </w:rPr>
            </w:pPr>
            <w:r w:rsidRPr="003A6BE1">
              <w:rPr>
                <w:rFonts w:ascii="Tahoma" w:hAnsi="Tahoma" w:cs="Tahoma"/>
                <w:b/>
                <w:bCs/>
                <w:sz w:val="16"/>
                <w:szCs w:val="16"/>
                <w:cs/>
              </w:rPr>
              <w:t>ประเภทของสัญญาอนุญาต</w:t>
            </w:r>
          </w:p>
        </w:tc>
        <w:tc>
          <w:tcPr>
            <w:tcW w:w="709" w:type="dxa"/>
            <w:shd w:val="clear" w:color="auto" w:fill="auto"/>
            <w:vAlign w:val="bottom"/>
          </w:tcPr>
          <w:p w14:paraId="5D00D052" w14:textId="77777777" w:rsidR="00862AD7" w:rsidRPr="003A6BE1" w:rsidRDefault="00862AD7" w:rsidP="00DD1671">
            <w:pPr>
              <w:pStyle w:val="Heading1"/>
              <w:pBdr>
                <w:bottom w:val="none" w:sz="0" w:space="0" w:color="auto"/>
              </w:pBdr>
              <w:spacing w:line="288" w:lineRule="auto"/>
              <w:ind w:left="-102" w:right="-60"/>
              <w:jc w:val="center"/>
              <w:rPr>
                <w:rFonts w:ascii="Tahoma" w:hAnsi="Tahoma" w:cs="Tahoma"/>
                <w:sz w:val="16"/>
                <w:szCs w:val="16"/>
              </w:rPr>
            </w:pPr>
            <w:r w:rsidRPr="003A6BE1">
              <w:rPr>
                <w:rFonts w:ascii="Tahoma" w:hAnsi="Tahoma" w:cs="Tahoma"/>
                <w:sz w:val="16"/>
                <w:szCs w:val="16"/>
                <w:cs/>
              </w:rPr>
              <w:t>ประเทศ</w:t>
            </w:r>
          </w:p>
        </w:tc>
        <w:tc>
          <w:tcPr>
            <w:tcW w:w="3082" w:type="dxa"/>
            <w:shd w:val="clear" w:color="auto" w:fill="auto"/>
            <w:vAlign w:val="bottom"/>
          </w:tcPr>
          <w:p w14:paraId="0344CB16" w14:textId="77777777" w:rsidR="00862AD7" w:rsidRPr="003A6BE1" w:rsidRDefault="00862AD7" w:rsidP="00DD1671">
            <w:pPr>
              <w:spacing w:line="288" w:lineRule="auto"/>
              <w:jc w:val="center"/>
              <w:rPr>
                <w:rFonts w:ascii="Tahoma" w:eastAsia="Times New Roman" w:hAnsi="Tahoma" w:cs="Tahoma"/>
                <w:b/>
                <w:bCs/>
                <w:color w:val="000080"/>
                <w:sz w:val="16"/>
                <w:szCs w:val="16"/>
              </w:rPr>
            </w:pPr>
            <w:r w:rsidRPr="003A6BE1">
              <w:rPr>
                <w:rFonts w:ascii="Tahoma" w:hAnsi="Tahoma" w:cs="Tahoma"/>
                <w:b/>
                <w:bCs/>
                <w:sz w:val="16"/>
                <w:szCs w:val="16"/>
                <w:cs/>
              </w:rPr>
              <w:t>ถือครองโดย</w:t>
            </w:r>
          </w:p>
        </w:tc>
        <w:tc>
          <w:tcPr>
            <w:tcW w:w="1339" w:type="dxa"/>
          </w:tcPr>
          <w:p w14:paraId="046429CE" w14:textId="5DBE0FD1" w:rsidR="00862AD7" w:rsidRPr="003A6BE1" w:rsidRDefault="00954949" w:rsidP="002D0E9A">
            <w:pPr>
              <w:spacing w:line="288" w:lineRule="auto"/>
              <w:ind w:left="-105" w:right="-135"/>
              <w:jc w:val="center"/>
              <w:rPr>
                <w:rFonts w:ascii="Tahoma" w:hAnsi="Tahoma" w:cs="Tahoma"/>
                <w:b/>
                <w:bCs/>
                <w:sz w:val="16"/>
                <w:szCs w:val="16"/>
                <w:cs/>
              </w:rPr>
            </w:pPr>
            <w:r>
              <w:rPr>
                <w:rFonts w:ascii="Tahoma" w:hAnsi="Tahoma" w:cs="Tahoma" w:hint="cs"/>
                <w:b/>
                <w:bCs/>
                <w:sz w:val="16"/>
                <w:szCs w:val="16"/>
                <w:cs/>
              </w:rPr>
              <w:t>เดือน</w:t>
            </w:r>
            <w:r w:rsidR="00EF1136">
              <w:rPr>
                <w:rFonts w:ascii="Tahoma" w:hAnsi="Tahoma" w:cs="Tahoma" w:hint="cs"/>
                <w:b/>
                <w:bCs/>
                <w:sz w:val="16"/>
                <w:szCs w:val="16"/>
                <w:cs/>
              </w:rPr>
              <w:t>ที่ได้รับ</w:t>
            </w:r>
          </w:p>
        </w:tc>
        <w:tc>
          <w:tcPr>
            <w:tcW w:w="1417" w:type="dxa"/>
            <w:shd w:val="clear" w:color="auto" w:fill="auto"/>
            <w:vAlign w:val="bottom"/>
          </w:tcPr>
          <w:p w14:paraId="012FB0AF" w14:textId="43360437" w:rsidR="00862AD7" w:rsidRPr="003A6BE1" w:rsidRDefault="00EF1136" w:rsidP="002D0E9A">
            <w:pPr>
              <w:spacing w:line="288" w:lineRule="auto"/>
              <w:ind w:left="-105" w:right="-135"/>
              <w:jc w:val="center"/>
              <w:rPr>
                <w:rFonts w:ascii="Tahoma" w:hAnsi="Tahoma" w:cs="Tahoma"/>
                <w:b/>
                <w:bCs/>
                <w:sz w:val="16"/>
                <w:szCs w:val="16"/>
              </w:rPr>
            </w:pPr>
            <w:r>
              <w:rPr>
                <w:rFonts w:ascii="Tahoma" w:hAnsi="Tahoma" w:cs="Tahoma" w:hint="cs"/>
                <w:b/>
                <w:bCs/>
                <w:sz w:val="16"/>
                <w:szCs w:val="16"/>
                <w:cs/>
              </w:rPr>
              <w:t>ระยะเวลา</w:t>
            </w:r>
          </w:p>
        </w:tc>
      </w:tr>
      <w:tr w:rsidR="00862AD7" w:rsidRPr="003A6BE1" w14:paraId="01454824" w14:textId="77777777" w:rsidTr="002D0E9A">
        <w:trPr>
          <w:tblHeader/>
        </w:trPr>
        <w:tc>
          <w:tcPr>
            <w:tcW w:w="2976" w:type="dxa"/>
            <w:shd w:val="clear" w:color="auto" w:fill="auto"/>
            <w:vAlign w:val="bottom"/>
          </w:tcPr>
          <w:p w14:paraId="34DBAC35" w14:textId="77777777" w:rsidR="00862AD7" w:rsidRPr="003A6BE1" w:rsidRDefault="00862AD7" w:rsidP="00DD1671">
            <w:pPr>
              <w:spacing w:line="288" w:lineRule="auto"/>
              <w:ind w:right="-108"/>
              <w:jc w:val="center"/>
              <w:rPr>
                <w:rFonts w:ascii="Tahoma" w:hAnsi="Tahoma" w:cs="Tahoma"/>
                <w:b/>
                <w:bCs/>
                <w:sz w:val="16"/>
                <w:szCs w:val="16"/>
                <w:cs/>
              </w:rPr>
            </w:pPr>
            <w:r w:rsidRPr="003A6BE1">
              <w:rPr>
                <w:rFonts w:ascii="Tahoma" w:hAnsi="Tahoma" w:cs="Tahoma"/>
                <w:b/>
                <w:bCs/>
                <w:sz w:val="16"/>
                <w:szCs w:val="16"/>
                <w:cs/>
              </w:rPr>
              <w:t>ให้ดำเนินการและใบอนุญาต</w:t>
            </w:r>
          </w:p>
        </w:tc>
        <w:tc>
          <w:tcPr>
            <w:tcW w:w="709" w:type="dxa"/>
            <w:shd w:val="clear" w:color="auto" w:fill="auto"/>
            <w:vAlign w:val="bottom"/>
          </w:tcPr>
          <w:p w14:paraId="6A6A4D6C" w14:textId="77777777" w:rsidR="00862AD7" w:rsidRPr="003A6BE1" w:rsidRDefault="00862AD7" w:rsidP="00DD1671">
            <w:pPr>
              <w:pStyle w:val="Heading1"/>
              <w:pBdr>
                <w:bottom w:val="none" w:sz="0" w:space="0" w:color="auto"/>
              </w:pBdr>
              <w:spacing w:line="288" w:lineRule="auto"/>
              <w:ind w:left="-102" w:right="-60"/>
              <w:jc w:val="center"/>
              <w:rPr>
                <w:rFonts w:ascii="Tahoma" w:hAnsi="Tahoma" w:cs="Tahoma"/>
                <w:sz w:val="16"/>
                <w:szCs w:val="16"/>
                <w:cs/>
              </w:rPr>
            </w:pPr>
          </w:p>
        </w:tc>
        <w:tc>
          <w:tcPr>
            <w:tcW w:w="3082" w:type="dxa"/>
            <w:shd w:val="clear" w:color="auto" w:fill="auto"/>
            <w:vAlign w:val="bottom"/>
          </w:tcPr>
          <w:p w14:paraId="0B291A77" w14:textId="77777777" w:rsidR="00862AD7" w:rsidRPr="003A6BE1" w:rsidRDefault="00862AD7" w:rsidP="00DD1671">
            <w:pPr>
              <w:spacing w:line="288" w:lineRule="auto"/>
              <w:ind w:right="-108"/>
              <w:rPr>
                <w:rFonts w:ascii="Tahoma" w:hAnsi="Tahoma" w:cs="Tahoma"/>
                <w:sz w:val="16"/>
                <w:szCs w:val="16"/>
                <w:cs/>
              </w:rPr>
            </w:pPr>
          </w:p>
        </w:tc>
        <w:tc>
          <w:tcPr>
            <w:tcW w:w="1339" w:type="dxa"/>
          </w:tcPr>
          <w:p w14:paraId="6ADBA841" w14:textId="691750B3" w:rsidR="00862AD7" w:rsidRPr="003A6BE1" w:rsidRDefault="00EF1136" w:rsidP="002D0E9A">
            <w:pPr>
              <w:spacing w:line="288" w:lineRule="auto"/>
              <w:ind w:left="-105" w:right="-135"/>
              <w:jc w:val="center"/>
              <w:rPr>
                <w:rFonts w:ascii="Tahoma" w:hAnsi="Tahoma" w:cs="Tahoma"/>
                <w:b/>
                <w:bCs/>
                <w:sz w:val="16"/>
                <w:szCs w:val="16"/>
                <w:cs/>
              </w:rPr>
            </w:pPr>
            <w:r w:rsidRPr="003A6BE1">
              <w:rPr>
                <w:rFonts w:ascii="Tahoma" w:hAnsi="Tahoma" w:cs="Tahoma"/>
                <w:b/>
                <w:bCs/>
                <w:sz w:val="16"/>
                <w:szCs w:val="16"/>
                <w:cs/>
              </w:rPr>
              <w:t>การอนุญาต</w:t>
            </w:r>
          </w:p>
        </w:tc>
        <w:tc>
          <w:tcPr>
            <w:tcW w:w="1417" w:type="dxa"/>
            <w:shd w:val="clear" w:color="auto" w:fill="auto"/>
            <w:vAlign w:val="bottom"/>
          </w:tcPr>
          <w:p w14:paraId="42E90A84" w14:textId="0A4C9617" w:rsidR="00862AD7" w:rsidRPr="003A6BE1" w:rsidRDefault="00862AD7" w:rsidP="002D0E9A">
            <w:pPr>
              <w:spacing w:line="288" w:lineRule="auto"/>
              <w:ind w:left="-105" w:right="-135"/>
              <w:jc w:val="center"/>
              <w:rPr>
                <w:rFonts w:ascii="Tahoma" w:hAnsi="Tahoma" w:cs="Tahoma"/>
                <w:b/>
                <w:bCs/>
                <w:sz w:val="16"/>
                <w:szCs w:val="16"/>
                <w:cs/>
              </w:rPr>
            </w:pPr>
            <w:r w:rsidRPr="003A6BE1">
              <w:rPr>
                <w:rFonts w:ascii="Tahoma" w:hAnsi="Tahoma" w:cs="Tahoma"/>
                <w:b/>
                <w:bCs/>
                <w:sz w:val="16"/>
                <w:szCs w:val="16"/>
                <w:cs/>
              </w:rPr>
              <w:t>อนุญาต</w:t>
            </w:r>
          </w:p>
        </w:tc>
      </w:tr>
      <w:tr w:rsidR="00862AD7" w:rsidRPr="003A6BE1" w14:paraId="56821DA7" w14:textId="77777777" w:rsidTr="002D0E9A">
        <w:trPr>
          <w:trHeight w:val="252"/>
        </w:trPr>
        <w:tc>
          <w:tcPr>
            <w:tcW w:w="2976" w:type="dxa"/>
            <w:shd w:val="clear" w:color="auto" w:fill="auto"/>
            <w:vAlign w:val="bottom"/>
          </w:tcPr>
          <w:p w14:paraId="59ED4CEA" w14:textId="73429FFD" w:rsidR="00862AD7" w:rsidRPr="003A6BE1" w:rsidRDefault="00862AD7" w:rsidP="00DD1671">
            <w:pPr>
              <w:spacing w:line="288" w:lineRule="auto"/>
              <w:ind w:right="-108"/>
              <w:rPr>
                <w:rFonts w:ascii="Tahoma" w:hAnsi="Tahoma" w:cs="Tahoma"/>
                <w:b/>
                <w:bCs/>
                <w:sz w:val="16"/>
                <w:szCs w:val="16"/>
              </w:rPr>
            </w:pPr>
            <w:r w:rsidRPr="003A6BE1">
              <w:rPr>
                <w:rFonts w:ascii="Tahoma" w:hAnsi="Tahoma" w:cs="Tahoma"/>
                <w:b/>
                <w:bCs/>
                <w:sz w:val="16"/>
                <w:szCs w:val="16"/>
                <w:cs/>
              </w:rPr>
              <w:t>บริษัทย่อยของ</w:t>
            </w:r>
            <w:r w:rsidRPr="003A6BE1">
              <w:rPr>
                <w:rFonts w:ascii="Tahoma" w:hAnsi="Tahoma" w:cs="Tahoma" w:hint="cs"/>
                <w:b/>
                <w:bCs/>
                <w:sz w:val="16"/>
                <w:szCs w:val="16"/>
                <w:cs/>
              </w:rPr>
              <w:t>บริษัท</w:t>
            </w:r>
          </w:p>
        </w:tc>
        <w:tc>
          <w:tcPr>
            <w:tcW w:w="709" w:type="dxa"/>
            <w:shd w:val="clear" w:color="auto" w:fill="auto"/>
            <w:vAlign w:val="bottom"/>
          </w:tcPr>
          <w:p w14:paraId="7FACA3EB" w14:textId="77777777" w:rsidR="00862AD7" w:rsidRPr="003A6BE1" w:rsidRDefault="00862AD7" w:rsidP="00DD1671">
            <w:pPr>
              <w:spacing w:line="288" w:lineRule="auto"/>
              <w:ind w:left="-102" w:right="-60"/>
              <w:jc w:val="center"/>
              <w:rPr>
                <w:rFonts w:ascii="Tahoma" w:hAnsi="Tahoma" w:cs="Tahoma"/>
                <w:sz w:val="16"/>
                <w:szCs w:val="16"/>
              </w:rPr>
            </w:pPr>
          </w:p>
        </w:tc>
        <w:tc>
          <w:tcPr>
            <w:tcW w:w="3082" w:type="dxa"/>
            <w:shd w:val="clear" w:color="auto" w:fill="auto"/>
            <w:vAlign w:val="bottom"/>
          </w:tcPr>
          <w:p w14:paraId="1D195DCB" w14:textId="77777777" w:rsidR="00862AD7" w:rsidRPr="003A6BE1" w:rsidRDefault="00862AD7" w:rsidP="00DD1671">
            <w:pPr>
              <w:spacing w:line="288" w:lineRule="auto"/>
              <w:ind w:right="-108"/>
              <w:rPr>
                <w:rFonts w:ascii="Tahoma" w:hAnsi="Tahoma" w:cs="Tahoma"/>
                <w:sz w:val="16"/>
                <w:szCs w:val="16"/>
              </w:rPr>
            </w:pPr>
          </w:p>
        </w:tc>
        <w:tc>
          <w:tcPr>
            <w:tcW w:w="1339" w:type="dxa"/>
          </w:tcPr>
          <w:p w14:paraId="38302063" w14:textId="77777777" w:rsidR="00862AD7" w:rsidRPr="003A6BE1" w:rsidRDefault="00862AD7" w:rsidP="002D0E9A">
            <w:pPr>
              <w:spacing w:line="288" w:lineRule="auto"/>
              <w:ind w:left="-105" w:right="-135"/>
              <w:jc w:val="center"/>
              <w:rPr>
                <w:rFonts w:ascii="Tahoma" w:hAnsi="Tahoma" w:cs="Tahoma"/>
                <w:sz w:val="16"/>
                <w:szCs w:val="16"/>
              </w:rPr>
            </w:pPr>
          </w:p>
        </w:tc>
        <w:tc>
          <w:tcPr>
            <w:tcW w:w="1417" w:type="dxa"/>
            <w:shd w:val="clear" w:color="auto" w:fill="auto"/>
            <w:vAlign w:val="bottom"/>
          </w:tcPr>
          <w:p w14:paraId="712FEC1E" w14:textId="07D2AC7E" w:rsidR="00862AD7" w:rsidRPr="003A6BE1" w:rsidRDefault="00862AD7" w:rsidP="002D0E9A">
            <w:pPr>
              <w:spacing w:line="288" w:lineRule="auto"/>
              <w:ind w:left="-105" w:right="-135"/>
              <w:jc w:val="center"/>
              <w:rPr>
                <w:rFonts w:ascii="Tahoma" w:hAnsi="Tahoma" w:cs="Tahoma"/>
                <w:sz w:val="16"/>
                <w:szCs w:val="16"/>
              </w:rPr>
            </w:pPr>
          </w:p>
        </w:tc>
      </w:tr>
      <w:tr w:rsidR="00862AD7" w:rsidRPr="003A6BE1" w14:paraId="4544BC95" w14:textId="77777777" w:rsidTr="002D0E9A">
        <w:trPr>
          <w:trHeight w:val="252"/>
        </w:trPr>
        <w:tc>
          <w:tcPr>
            <w:tcW w:w="2976" w:type="dxa"/>
            <w:shd w:val="clear" w:color="auto" w:fill="auto"/>
            <w:vAlign w:val="bottom"/>
          </w:tcPr>
          <w:p w14:paraId="58B87917" w14:textId="77777777" w:rsidR="00862AD7" w:rsidRPr="003A6BE1" w:rsidRDefault="00862AD7" w:rsidP="00DD1671">
            <w:pPr>
              <w:spacing w:line="288" w:lineRule="auto"/>
              <w:ind w:right="-108"/>
              <w:rPr>
                <w:rFonts w:ascii="Tahoma" w:hAnsi="Tahoma" w:cs="Tahoma"/>
                <w:sz w:val="16"/>
                <w:szCs w:val="16"/>
              </w:rPr>
            </w:pPr>
            <w:r w:rsidRPr="003A6BE1">
              <w:rPr>
                <w:rFonts w:ascii="Tahoma" w:hAnsi="Tahoma" w:cs="Tahoma"/>
                <w:sz w:val="16"/>
                <w:szCs w:val="16"/>
                <w:cs/>
              </w:rPr>
              <w:t>ธุรกิจดาวเทียม</w:t>
            </w:r>
          </w:p>
        </w:tc>
        <w:tc>
          <w:tcPr>
            <w:tcW w:w="709" w:type="dxa"/>
            <w:shd w:val="clear" w:color="auto" w:fill="auto"/>
            <w:vAlign w:val="bottom"/>
          </w:tcPr>
          <w:p w14:paraId="380A5700" w14:textId="77777777" w:rsidR="00862AD7" w:rsidRPr="003A6BE1" w:rsidRDefault="00862AD7" w:rsidP="00DD1671">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shd w:val="clear" w:color="auto" w:fill="auto"/>
            <w:vAlign w:val="bottom"/>
          </w:tcPr>
          <w:p w14:paraId="7FB86733" w14:textId="77777777" w:rsidR="00862AD7" w:rsidRPr="003A6BE1" w:rsidRDefault="00862AD7" w:rsidP="00DD1671">
            <w:pPr>
              <w:spacing w:line="288" w:lineRule="auto"/>
              <w:ind w:right="-108"/>
              <w:rPr>
                <w:rFonts w:ascii="Tahoma" w:hAnsi="Tahoma" w:cs="Tahoma"/>
                <w:sz w:val="16"/>
                <w:szCs w:val="16"/>
              </w:rPr>
            </w:pPr>
            <w:r w:rsidRPr="003A6BE1">
              <w:rPr>
                <w:rFonts w:ascii="Tahoma" w:hAnsi="Tahoma" w:cs="Tahoma"/>
                <w:sz w:val="16"/>
                <w:szCs w:val="16"/>
                <w:cs/>
              </w:rPr>
              <w:t>บริษัท</w:t>
            </w:r>
            <w:r w:rsidRPr="003A6BE1">
              <w:rPr>
                <w:rFonts w:ascii="Tahoma" w:hAnsi="Tahoma" w:cs="Tahoma"/>
                <w:sz w:val="16"/>
                <w:szCs w:val="16"/>
              </w:rPr>
              <w:t xml:space="preserve"> </w:t>
            </w:r>
            <w:r w:rsidRPr="003A6BE1">
              <w:rPr>
                <w:rFonts w:ascii="Tahoma" w:hAnsi="Tahoma" w:cs="Tahoma"/>
                <w:sz w:val="16"/>
                <w:szCs w:val="16"/>
                <w:cs/>
              </w:rPr>
              <w:t>ไทยคม</w:t>
            </w:r>
            <w:r w:rsidRPr="003A6BE1">
              <w:rPr>
                <w:rFonts w:ascii="Tahoma" w:hAnsi="Tahoma" w:cs="Tahoma"/>
                <w:sz w:val="16"/>
                <w:szCs w:val="16"/>
              </w:rPr>
              <w:t xml:space="preserve"> </w:t>
            </w:r>
            <w:r w:rsidRPr="003A6BE1">
              <w:rPr>
                <w:rFonts w:ascii="Tahoma" w:hAnsi="Tahoma" w:cs="Tahoma"/>
                <w:sz w:val="16"/>
                <w:szCs w:val="16"/>
                <w:cs/>
              </w:rPr>
              <w:t>จำกัด (มหาชน</w:t>
            </w:r>
            <w:r w:rsidRPr="003A6BE1">
              <w:rPr>
                <w:rFonts w:ascii="Tahoma" w:hAnsi="Tahoma" w:cs="Tahoma"/>
                <w:sz w:val="16"/>
                <w:szCs w:val="16"/>
              </w:rPr>
              <w:t>)</w:t>
            </w:r>
          </w:p>
        </w:tc>
        <w:tc>
          <w:tcPr>
            <w:tcW w:w="1339" w:type="dxa"/>
          </w:tcPr>
          <w:p w14:paraId="129DE60A" w14:textId="5B36C2EA" w:rsidR="00862AD7" w:rsidRPr="003A6BE1" w:rsidRDefault="00954949"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กันยายน </w:t>
            </w:r>
            <w:r>
              <w:rPr>
                <w:rFonts w:ascii="Tahoma" w:hAnsi="Tahoma" w:cs="Tahoma"/>
                <w:sz w:val="16"/>
                <w:szCs w:val="16"/>
              </w:rPr>
              <w:t>2534</w:t>
            </w:r>
          </w:p>
        </w:tc>
        <w:tc>
          <w:tcPr>
            <w:tcW w:w="1417" w:type="dxa"/>
            <w:shd w:val="clear" w:color="auto" w:fill="auto"/>
            <w:vAlign w:val="bottom"/>
          </w:tcPr>
          <w:p w14:paraId="605C0550" w14:textId="5E8509C7" w:rsidR="00862AD7" w:rsidRPr="003A6BE1" w:rsidRDefault="00954949" w:rsidP="002D0E9A">
            <w:pPr>
              <w:spacing w:line="288" w:lineRule="auto"/>
              <w:ind w:left="-105" w:right="-135"/>
              <w:jc w:val="center"/>
              <w:rPr>
                <w:rFonts w:ascii="Tahoma" w:hAnsi="Tahoma" w:cs="Tahoma"/>
                <w:sz w:val="16"/>
                <w:szCs w:val="16"/>
                <w:cs/>
              </w:rPr>
            </w:pPr>
            <w:r>
              <w:rPr>
                <w:rFonts w:ascii="Tahoma" w:hAnsi="Tahoma" w:cs="Tahoma"/>
                <w:sz w:val="16"/>
                <w:szCs w:val="16"/>
              </w:rPr>
              <w:t xml:space="preserve">30 </w:t>
            </w:r>
            <w:r>
              <w:rPr>
                <w:rFonts w:ascii="Tahoma" w:hAnsi="Tahoma" w:cs="Tahoma" w:hint="cs"/>
                <w:sz w:val="16"/>
                <w:szCs w:val="16"/>
                <w:cs/>
              </w:rPr>
              <w:t>ปี</w:t>
            </w:r>
          </w:p>
        </w:tc>
      </w:tr>
      <w:tr w:rsidR="00862AD7" w:rsidRPr="003A6BE1" w14:paraId="2BC195EE" w14:textId="77777777" w:rsidTr="002D0E9A">
        <w:tc>
          <w:tcPr>
            <w:tcW w:w="2976" w:type="dxa"/>
          </w:tcPr>
          <w:p w14:paraId="790376E5" w14:textId="30D4F27B" w:rsidR="00862AD7" w:rsidRPr="003A6BE1" w:rsidRDefault="00862AD7" w:rsidP="00FE3FBE">
            <w:pPr>
              <w:spacing w:line="288" w:lineRule="auto"/>
              <w:ind w:right="-108"/>
              <w:rPr>
                <w:rFonts w:ascii="Tahoma" w:hAnsi="Tahoma" w:cs="Tahoma"/>
                <w:sz w:val="16"/>
                <w:szCs w:val="16"/>
                <w:cs/>
              </w:rPr>
            </w:pPr>
            <w:r w:rsidRPr="003A6BE1">
              <w:rPr>
                <w:rFonts w:ascii="Tahoma" w:hAnsi="Tahoma" w:cs="Tahoma"/>
                <w:sz w:val="16"/>
                <w:szCs w:val="16"/>
                <w:cs/>
                <w:lang w:val="en-GB"/>
              </w:rPr>
              <w:t>ใบอนุญาตการประกอบกิจการ</w:t>
            </w:r>
            <w:r w:rsidRPr="003A6BE1">
              <w:rPr>
                <w:rFonts w:ascii="Tahoma" w:hAnsi="Tahoma" w:cs="Tahoma"/>
                <w:sz w:val="16"/>
                <w:szCs w:val="16"/>
                <w:cs/>
              </w:rPr>
              <w:t>โทรคมนาคม</w:t>
            </w:r>
          </w:p>
        </w:tc>
        <w:tc>
          <w:tcPr>
            <w:tcW w:w="709" w:type="dxa"/>
          </w:tcPr>
          <w:p w14:paraId="14F51612" w14:textId="77777777" w:rsidR="00862AD7" w:rsidRPr="003A6BE1" w:rsidRDefault="00862AD7" w:rsidP="00FE3FBE">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tcPr>
          <w:p w14:paraId="195C7327" w14:textId="77777777" w:rsidR="00862AD7" w:rsidRPr="003A6BE1" w:rsidRDefault="00862AD7" w:rsidP="00FE3FBE">
            <w:pPr>
              <w:spacing w:line="288" w:lineRule="auto"/>
              <w:ind w:right="-108"/>
              <w:rPr>
                <w:rFonts w:ascii="Tahoma" w:hAnsi="Tahoma" w:cs="Tahoma"/>
                <w:sz w:val="16"/>
                <w:szCs w:val="16"/>
              </w:rPr>
            </w:pPr>
            <w:r w:rsidRPr="003A6BE1">
              <w:rPr>
                <w:rFonts w:ascii="Tahoma" w:hAnsi="Tahoma" w:cs="Tahoma"/>
                <w:sz w:val="16"/>
                <w:szCs w:val="16"/>
                <w:cs/>
              </w:rPr>
              <w:t>บริษัท</w:t>
            </w:r>
            <w:r w:rsidRPr="003A6BE1">
              <w:rPr>
                <w:rFonts w:ascii="Tahoma" w:hAnsi="Tahoma" w:cs="Tahoma"/>
                <w:sz w:val="16"/>
                <w:szCs w:val="16"/>
              </w:rPr>
              <w:t xml:space="preserve"> </w:t>
            </w:r>
            <w:r w:rsidRPr="003A6BE1">
              <w:rPr>
                <w:rFonts w:ascii="Tahoma" w:hAnsi="Tahoma" w:cs="Tahoma"/>
                <w:sz w:val="16"/>
                <w:szCs w:val="16"/>
                <w:cs/>
              </w:rPr>
              <w:t>ไทยคม</w:t>
            </w:r>
            <w:r w:rsidRPr="003A6BE1">
              <w:rPr>
                <w:rFonts w:ascii="Tahoma" w:hAnsi="Tahoma" w:cs="Tahoma"/>
                <w:sz w:val="16"/>
                <w:szCs w:val="16"/>
              </w:rPr>
              <w:t xml:space="preserve"> </w:t>
            </w:r>
            <w:r w:rsidRPr="003A6BE1">
              <w:rPr>
                <w:rFonts w:ascii="Tahoma" w:hAnsi="Tahoma" w:cs="Tahoma"/>
                <w:sz w:val="16"/>
                <w:szCs w:val="16"/>
                <w:cs/>
              </w:rPr>
              <w:t>จำกัด (มหาชน</w:t>
            </w:r>
            <w:r w:rsidRPr="003A6BE1">
              <w:rPr>
                <w:rFonts w:ascii="Tahoma" w:hAnsi="Tahoma" w:cs="Tahoma"/>
                <w:sz w:val="16"/>
                <w:szCs w:val="16"/>
              </w:rPr>
              <w:t>)</w:t>
            </w:r>
          </w:p>
        </w:tc>
        <w:tc>
          <w:tcPr>
            <w:tcW w:w="1339" w:type="dxa"/>
          </w:tcPr>
          <w:p w14:paraId="596D147C" w14:textId="53444993" w:rsidR="00862AD7" w:rsidRPr="003A6BE1" w:rsidRDefault="00EF1136"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สิงหาคม </w:t>
            </w:r>
            <w:r>
              <w:rPr>
                <w:rFonts w:ascii="Tahoma" w:hAnsi="Tahoma" w:cs="Tahoma"/>
                <w:sz w:val="16"/>
                <w:szCs w:val="16"/>
              </w:rPr>
              <w:t>2554</w:t>
            </w:r>
          </w:p>
        </w:tc>
        <w:tc>
          <w:tcPr>
            <w:tcW w:w="1417" w:type="dxa"/>
          </w:tcPr>
          <w:p w14:paraId="0ABA6501" w14:textId="365D6C9A" w:rsidR="00862AD7" w:rsidRPr="003A6BE1" w:rsidRDefault="00862AD7" w:rsidP="002D0E9A">
            <w:pPr>
              <w:spacing w:line="288" w:lineRule="auto"/>
              <w:ind w:left="-105" w:right="-135"/>
              <w:jc w:val="center"/>
              <w:rPr>
                <w:rFonts w:ascii="Tahoma" w:hAnsi="Tahoma" w:cs="Tahoma"/>
                <w:sz w:val="16"/>
                <w:szCs w:val="16"/>
              </w:rPr>
            </w:pPr>
            <w:r w:rsidRPr="003A6BE1">
              <w:rPr>
                <w:rFonts w:ascii="Tahoma" w:hAnsi="Tahoma" w:cs="Tahoma"/>
                <w:sz w:val="16"/>
                <w:szCs w:val="16"/>
                <w:cs/>
              </w:rPr>
              <w:t>ตลอดระยะเวลา</w:t>
            </w:r>
          </w:p>
        </w:tc>
      </w:tr>
      <w:tr w:rsidR="00954949" w:rsidRPr="003A6BE1" w14:paraId="2B7E1096" w14:textId="77777777" w:rsidTr="002D0E9A">
        <w:tc>
          <w:tcPr>
            <w:tcW w:w="2976" w:type="dxa"/>
          </w:tcPr>
          <w:p w14:paraId="7EC4767F" w14:textId="3D6F5F6C"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rPr>
              <w:t>แบบที่หนึ่ง</w:t>
            </w:r>
          </w:p>
        </w:tc>
        <w:tc>
          <w:tcPr>
            <w:tcW w:w="709" w:type="dxa"/>
          </w:tcPr>
          <w:p w14:paraId="5202D5C7" w14:textId="77777777" w:rsidR="00954949" w:rsidRPr="003A6BE1" w:rsidRDefault="00954949" w:rsidP="00FE3FBE">
            <w:pPr>
              <w:spacing w:line="288" w:lineRule="auto"/>
              <w:ind w:left="-102" w:right="-60"/>
              <w:jc w:val="center"/>
              <w:rPr>
                <w:rFonts w:ascii="Tahoma" w:hAnsi="Tahoma" w:cs="Tahoma"/>
                <w:sz w:val="16"/>
                <w:szCs w:val="16"/>
                <w:cs/>
              </w:rPr>
            </w:pPr>
          </w:p>
        </w:tc>
        <w:tc>
          <w:tcPr>
            <w:tcW w:w="3082" w:type="dxa"/>
          </w:tcPr>
          <w:p w14:paraId="51D02602" w14:textId="77777777" w:rsidR="00954949" w:rsidRPr="003A6BE1" w:rsidRDefault="00954949" w:rsidP="00FE3FBE">
            <w:pPr>
              <w:spacing w:line="288" w:lineRule="auto"/>
              <w:ind w:right="-108"/>
              <w:rPr>
                <w:rFonts w:ascii="Tahoma" w:hAnsi="Tahoma" w:cs="Tahoma"/>
                <w:sz w:val="16"/>
                <w:szCs w:val="16"/>
                <w:cs/>
              </w:rPr>
            </w:pPr>
          </w:p>
        </w:tc>
        <w:tc>
          <w:tcPr>
            <w:tcW w:w="1339" w:type="dxa"/>
          </w:tcPr>
          <w:p w14:paraId="394EF817" w14:textId="77777777" w:rsidR="00954949" w:rsidRDefault="00954949" w:rsidP="00EF1136">
            <w:pPr>
              <w:spacing w:line="288" w:lineRule="auto"/>
              <w:ind w:left="-105" w:right="-135"/>
              <w:jc w:val="center"/>
              <w:rPr>
                <w:rFonts w:ascii="Tahoma" w:hAnsi="Tahoma" w:cs="Tahoma"/>
                <w:sz w:val="16"/>
                <w:szCs w:val="16"/>
                <w:cs/>
              </w:rPr>
            </w:pPr>
          </w:p>
        </w:tc>
        <w:tc>
          <w:tcPr>
            <w:tcW w:w="1417" w:type="dxa"/>
          </w:tcPr>
          <w:p w14:paraId="25904A45" w14:textId="5625AFCF" w:rsidR="00954949" w:rsidRPr="003A6BE1" w:rsidRDefault="00954949" w:rsidP="00EF1136">
            <w:pPr>
              <w:spacing w:line="288" w:lineRule="auto"/>
              <w:ind w:left="-105" w:right="-135"/>
              <w:jc w:val="center"/>
              <w:rPr>
                <w:rFonts w:ascii="Tahoma" w:hAnsi="Tahoma" w:cs="Tahoma"/>
                <w:sz w:val="16"/>
                <w:szCs w:val="16"/>
                <w:cs/>
              </w:rPr>
            </w:pPr>
            <w:r w:rsidRPr="003A6BE1">
              <w:rPr>
                <w:rFonts w:ascii="Tahoma" w:hAnsi="Tahoma" w:cs="Tahoma"/>
                <w:sz w:val="16"/>
                <w:szCs w:val="16"/>
                <w:cs/>
              </w:rPr>
              <w:t>การให้บริการ</w:t>
            </w:r>
          </w:p>
        </w:tc>
      </w:tr>
      <w:tr w:rsidR="00862AD7" w:rsidRPr="003A6BE1" w14:paraId="51C01033" w14:textId="77777777" w:rsidTr="002D0E9A">
        <w:tc>
          <w:tcPr>
            <w:tcW w:w="2976" w:type="dxa"/>
            <w:vAlign w:val="bottom"/>
          </w:tcPr>
          <w:p w14:paraId="3CA198A3" w14:textId="391C24FD" w:rsidR="00862AD7" w:rsidRPr="003A6BE1" w:rsidRDefault="00862AD7" w:rsidP="00DD1671">
            <w:pPr>
              <w:spacing w:line="288" w:lineRule="auto"/>
              <w:ind w:right="-108"/>
              <w:rPr>
                <w:rFonts w:ascii="Tahoma" w:hAnsi="Tahoma" w:cs="Tahoma"/>
                <w:sz w:val="16"/>
                <w:szCs w:val="16"/>
                <w:cs/>
              </w:rPr>
            </w:pPr>
            <w:r w:rsidRPr="003A6BE1">
              <w:rPr>
                <w:rFonts w:ascii="Tahoma" w:hAnsi="Tahoma" w:cs="Tahoma"/>
                <w:sz w:val="16"/>
                <w:szCs w:val="16"/>
                <w:cs/>
                <w:lang w:val="en-GB"/>
              </w:rPr>
              <w:t>ใบอนุญาตการประกอบกิจการ</w:t>
            </w:r>
            <w:r w:rsidRPr="003A6BE1">
              <w:rPr>
                <w:rFonts w:ascii="Tahoma" w:hAnsi="Tahoma" w:cs="Tahoma"/>
                <w:sz w:val="16"/>
                <w:szCs w:val="16"/>
                <w:cs/>
              </w:rPr>
              <w:t>โทรคมนาคม</w:t>
            </w:r>
          </w:p>
        </w:tc>
        <w:tc>
          <w:tcPr>
            <w:tcW w:w="709" w:type="dxa"/>
            <w:vAlign w:val="bottom"/>
          </w:tcPr>
          <w:p w14:paraId="1E698281" w14:textId="77777777" w:rsidR="00862AD7" w:rsidRPr="003A6BE1" w:rsidRDefault="00862AD7" w:rsidP="00DD1671">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vAlign w:val="bottom"/>
          </w:tcPr>
          <w:p w14:paraId="50C047CF" w14:textId="77777777" w:rsidR="00862AD7" w:rsidRPr="003A6BE1" w:rsidRDefault="00862AD7" w:rsidP="00DD1671">
            <w:pPr>
              <w:spacing w:line="288" w:lineRule="auto"/>
              <w:ind w:right="-108"/>
              <w:rPr>
                <w:rFonts w:ascii="Tahoma" w:hAnsi="Tahoma" w:cs="Tahoma"/>
                <w:sz w:val="16"/>
                <w:szCs w:val="16"/>
              </w:rPr>
            </w:pPr>
            <w:r w:rsidRPr="003A6BE1">
              <w:rPr>
                <w:rFonts w:ascii="Tahoma" w:hAnsi="Tahoma" w:cs="Tahoma"/>
                <w:sz w:val="16"/>
                <w:szCs w:val="16"/>
                <w:cs/>
              </w:rPr>
              <w:t>บริษัท</w:t>
            </w:r>
            <w:r w:rsidRPr="003A6BE1">
              <w:rPr>
                <w:rFonts w:ascii="Tahoma" w:hAnsi="Tahoma" w:cs="Tahoma"/>
                <w:sz w:val="16"/>
                <w:szCs w:val="16"/>
              </w:rPr>
              <w:t xml:space="preserve"> </w:t>
            </w:r>
            <w:r w:rsidRPr="003A6BE1">
              <w:rPr>
                <w:rFonts w:ascii="Tahoma" w:hAnsi="Tahoma" w:cs="Tahoma"/>
                <w:sz w:val="16"/>
                <w:szCs w:val="16"/>
                <w:cs/>
              </w:rPr>
              <w:t>ไทยคม</w:t>
            </w:r>
            <w:r w:rsidRPr="003A6BE1">
              <w:rPr>
                <w:rFonts w:ascii="Tahoma" w:hAnsi="Tahoma" w:cs="Tahoma"/>
                <w:sz w:val="16"/>
                <w:szCs w:val="16"/>
              </w:rPr>
              <w:t xml:space="preserve"> </w:t>
            </w:r>
            <w:r w:rsidRPr="003A6BE1">
              <w:rPr>
                <w:rFonts w:ascii="Tahoma" w:hAnsi="Tahoma" w:cs="Tahoma"/>
                <w:sz w:val="16"/>
                <w:szCs w:val="16"/>
                <w:cs/>
              </w:rPr>
              <w:t>จำกัด (มหาชน</w:t>
            </w:r>
            <w:r w:rsidRPr="003A6BE1">
              <w:rPr>
                <w:rFonts w:ascii="Tahoma" w:hAnsi="Tahoma" w:cs="Tahoma"/>
                <w:sz w:val="16"/>
                <w:szCs w:val="16"/>
              </w:rPr>
              <w:t>)</w:t>
            </w:r>
          </w:p>
        </w:tc>
        <w:tc>
          <w:tcPr>
            <w:tcW w:w="1339" w:type="dxa"/>
          </w:tcPr>
          <w:p w14:paraId="4B2856B2" w14:textId="10439770" w:rsidR="00862AD7" w:rsidRPr="003A6BE1" w:rsidRDefault="00EF1136"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มิถุนายน </w:t>
            </w:r>
            <w:r>
              <w:rPr>
                <w:rFonts w:ascii="Tahoma" w:hAnsi="Tahoma" w:cs="Tahoma"/>
                <w:sz w:val="16"/>
                <w:szCs w:val="16"/>
              </w:rPr>
              <w:t>2555</w:t>
            </w:r>
          </w:p>
        </w:tc>
        <w:tc>
          <w:tcPr>
            <w:tcW w:w="1417" w:type="dxa"/>
            <w:vAlign w:val="bottom"/>
          </w:tcPr>
          <w:p w14:paraId="7B8FABD5" w14:textId="002747B1" w:rsidR="00862AD7" w:rsidRPr="003A6BE1" w:rsidRDefault="00954949" w:rsidP="002D0E9A">
            <w:pPr>
              <w:spacing w:line="288" w:lineRule="auto"/>
              <w:ind w:left="-105" w:right="-135"/>
              <w:jc w:val="center"/>
              <w:rPr>
                <w:rFonts w:ascii="Tahoma" w:hAnsi="Tahoma" w:cs="Tahoma"/>
                <w:sz w:val="16"/>
                <w:szCs w:val="16"/>
                <w:cs/>
              </w:rPr>
            </w:pPr>
            <w:r>
              <w:rPr>
                <w:rFonts w:ascii="Tahoma" w:hAnsi="Tahoma" w:cs="Tahoma"/>
                <w:sz w:val="16"/>
                <w:szCs w:val="16"/>
              </w:rPr>
              <w:t xml:space="preserve">20 </w:t>
            </w:r>
            <w:r>
              <w:rPr>
                <w:rFonts w:ascii="Tahoma" w:hAnsi="Tahoma" w:cs="Tahoma" w:hint="cs"/>
                <w:sz w:val="16"/>
                <w:szCs w:val="16"/>
                <w:cs/>
              </w:rPr>
              <w:t>ปี</w:t>
            </w:r>
          </w:p>
        </w:tc>
      </w:tr>
      <w:tr w:rsidR="00862AD7" w:rsidRPr="003A6BE1" w14:paraId="64756507" w14:textId="77777777" w:rsidTr="002D0E9A">
        <w:tc>
          <w:tcPr>
            <w:tcW w:w="2976" w:type="dxa"/>
            <w:vAlign w:val="bottom"/>
          </w:tcPr>
          <w:p w14:paraId="4FD67B2B" w14:textId="1CDD1435" w:rsidR="00862AD7" w:rsidRPr="003A6BE1" w:rsidRDefault="00954949" w:rsidP="002D0E9A">
            <w:pPr>
              <w:spacing w:line="288" w:lineRule="auto"/>
              <w:ind w:right="-108" w:firstLine="186"/>
              <w:rPr>
                <w:rFonts w:ascii="Tahoma" w:hAnsi="Tahoma" w:cs="Tahoma"/>
                <w:sz w:val="16"/>
                <w:szCs w:val="16"/>
              </w:rPr>
            </w:pPr>
            <w:r w:rsidRPr="003A6BE1">
              <w:rPr>
                <w:rFonts w:ascii="Tahoma" w:hAnsi="Tahoma" w:cs="Tahoma"/>
                <w:sz w:val="16"/>
                <w:szCs w:val="16"/>
                <w:cs/>
              </w:rPr>
              <w:t>แบบที่สาม</w:t>
            </w:r>
          </w:p>
        </w:tc>
        <w:tc>
          <w:tcPr>
            <w:tcW w:w="709" w:type="dxa"/>
            <w:vAlign w:val="bottom"/>
          </w:tcPr>
          <w:p w14:paraId="72400E17" w14:textId="77777777" w:rsidR="00862AD7" w:rsidRPr="003A6BE1" w:rsidRDefault="00862AD7" w:rsidP="00DD1671">
            <w:pPr>
              <w:spacing w:line="288" w:lineRule="auto"/>
              <w:ind w:left="-102" w:right="-60"/>
              <w:jc w:val="center"/>
              <w:rPr>
                <w:rFonts w:ascii="Tahoma" w:hAnsi="Tahoma" w:cs="Tahoma"/>
                <w:sz w:val="16"/>
                <w:szCs w:val="16"/>
              </w:rPr>
            </w:pPr>
          </w:p>
        </w:tc>
        <w:tc>
          <w:tcPr>
            <w:tcW w:w="3082" w:type="dxa"/>
            <w:vAlign w:val="bottom"/>
          </w:tcPr>
          <w:p w14:paraId="1E6970A8" w14:textId="77777777" w:rsidR="00862AD7" w:rsidRPr="003A6BE1" w:rsidRDefault="00862AD7" w:rsidP="00DD1671">
            <w:pPr>
              <w:spacing w:line="288" w:lineRule="auto"/>
              <w:ind w:right="-294" w:firstLine="186"/>
              <w:rPr>
                <w:rFonts w:ascii="Tahoma" w:hAnsi="Tahoma" w:cs="Tahoma"/>
                <w:sz w:val="16"/>
                <w:szCs w:val="16"/>
                <w:cs/>
              </w:rPr>
            </w:pPr>
          </w:p>
        </w:tc>
        <w:tc>
          <w:tcPr>
            <w:tcW w:w="1339" w:type="dxa"/>
          </w:tcPr>
          <w:p w14:paraId="4B60F0D6" w14:textId="77777777" w:rsidR="00862AD7" w:rsidRPr="003A6BE1" w:rsidRDefault="00862AD7" w:rsidP="002D0E9A">
            <w:pPr>
              <w:tabs>
                <w:tab w:val="left" w:pos="219"/>
              </w:tabs>
              <w:spacing w:line="288" w:lineRule="auto"/>
              <w:ind w:left="-105" w:right="-135"/>
              <w:jc w:val="center"/>
              <w:rPr>
                <w:rFonts w:ascii="Tahoma" w:hAnsi="Tahoma" w:cs="Tahoma"/>
                <w:sz w:val="16"/>
                <w:szCs w:val="16"/>
                <w:cs/>
              </w:rPr>
            </w:pPr>
          </w:p>
        </w:tc>
        <w:tc>
          <w:tcPr>
            <w:tcW w:w="1417" w:type="dxa"/>
            <w:vAlign w:val="bottom"/>
          </w:tcPr>
          <w:p w14:paraId="4E13B0E0" w14:textId="6592CA1F" w:rsidR="00862AD7" w:rsidRPr="003A6BE1" w:rsidRDefault="00862AD7" w:rsidP="002D0E9A">
            <w:pPr>
              <w:spacing w:line="288" w:lineRule="auto"/>
              <w:ind w:left="-105" w:right="-135"/>
              <w:jc w:val="center"/>
              <w:rPr>
                <w:rFonts w:ascii="Tahoma" w:hAnsi="Tahoma" w:cs="Tahoma"/>
                <w:sz w:val="16"/>
                <w:szCs w:val="16"/>
                <w:cs/>
              </w:rPr>
            </w:pPr>
          </w:p>
        </w:tc>
      </w:tr>
      <w:tr w:rsidR="00862AD7" w:rsidRPr="003A6BE1" w14:paraId="0FB407D2" w14:textId="77777777" w:rsidTr="002D0E9A">
        <w:tc>
          <w:tcPr>
            <w:tcW w:w="2976" w:type="dxa"/>
            <w:vAlign w:val="bottom"/>
          </w:tcPr>
          <w:p w14:paraId="06B1ADB7" w14:textId="77777777" w:rsidR="00862AD7" w:rsidRPr="003A6BE1" w:rsidRDefault="00862AD7" w:rsidP="00DD1671">
            <w:pPr>
              <w:spacing w:line="288" w:lineRule="auto"/>
              <w:ind w:right="-108"/>
              <w:rPr>
                <w:rFonts w:ascii="Tahoma" w:hAnsi="Tahoma" w:cs="Tahoma"/>
                <w:sz w:val="16"/>
                <w:szCs w:val="16"/>
              </w:rPr>
            </w:pPr>
            <w:r w:rsidRPr="003A6BE1">
              <w:rPr>
                <w:rFonts w:ascii="Tahoma" w:hAnsi="Tahoma" w:cs="Tahoma"/>
                <w:b/>
                <w:bCs/>
                <w:sz w:val="16"/>
                <w:szCs w:val="16"/>
                <w:cs/>
              </w:rPr>
              <w:t>บริษัทย่อยของไทยคม</w:t>
            </w:r>
          </w:p>
        </w:tc>
        <w:tc>
          <w:tcPr>
            <w:tcW w:w="709" w:type="dxa"/>
            <w:vAlign w:val="bottom"/>
          </w:tcPr>
          <w:p w14:paraId="6961F5BB" w14:textId="77777777" w:rsidR="00862AD7" w:rsidRPr="003A6BE1" w:rsidRDefault="00862AD7" w:rsidP="00DD1671">
            <w:pPr>
              <w:spacing w:line="288" w:lineRule="auto"/>
              <w:ind w:left="-102" w:right="-60"/>
              <w:jc w:val="center"/>
              <w:rPr>
                <w:rFonts w:ascii="Tahoma" w:hAnsi="Tahoma" w:cs="Tahoma"/>
                <w:sz w:val="16"/>
                <w:szCs w:val="16"/>
              </w:rPr>
            </w:pPr>
          </w:p>
        </w:tc>
        <w:tc>
          <w:tcPr>
            <w:tcW w:w="3082" w:type="dxa"/>
            <w:vAlign w:val="bottom"/>
          </w:tcPr>
          <w:p w14:paraId="6E1D063C" w14:textId="77777777" w:rsidR="00862AD7" w:rsidRPr="003A6BE1" w:rsidRDefault="00862AD7" w:rsidP="00DD1671">
            <w:pPr>
              <w:spacing w:line="288" w:lineRule="auto"/>
              <w:ind w:right="-294" w:firstLine="186"/>
              <w:rPr>
                <w:rFonts w:ascii="Tahoma" w:hAnsi="Tahoma" w:cs="Tahoma"/>
                <w:sz w:val="16"/>
                <w:szCs w:val="16"/>
                <w:cs/>
              </w:rPr>
            </w:pPr>
          </w:p>
        </w:tc>
        <w:tc>
          <w:tcPr>
            <w:tcW w:w="1339" w:type="dxa"/>
          </w:tcPr>
          <w:p w14:paraId="753E5953" w14:textId="77777777" w:rsidR="00862AD7" w:rsidRPr="003A6BE1" w:rsidRDefault="00862AD7" w:rsidP="002D0E9A">
            <w:pPr>
              <w:tabs>
                <w:tab w:val="left" w:pos="219"/>
              </w:tabs>
              <w:spacing w:line="288" w:lineRule="auto"/>
              <w:ind w:left="-105" w:right="-135"/>
              <w:jc w:val="center"/>
              <w:rPr>
                <w:rFonts w:ascii="Tahoma" w:hAnsi="Tahoma" w:cs="Tahoma"/>
                <w:sz w:val="16"/>
                <w:szCs w:val="16"/>
                <w:cs/>
              </w:rPr>
            </w:pPr>
          </w:p>
        </w:tc>
        <w:tc>
          <w:tcPr>
            <w:tcW w:w="1417" w:type="dxa"/>
            <w:vAlign w:val="bottom"/>
          </w:tcPr>
          <w:p w14:paraId="6A851CF0" w14:textId="610418F5" w:rsidR="00862AD7" w:rsidRPr="003A6BE1" w:rsidRDefault="00862AD7" w:rsidP="002D0E9A">
            <w:pPr>
              <w:spacing w:line="288" w:lineRule="auto"/>
              <w:ind w:left="-105" w:right="-135"/>
              <w:jc w:val="center"/>
              <w:rPr>
                <w:rFonts w:ascii="Tahoma" w:hAnsi="Tahoma" w:cs="Tahoma"/>
                <w:sz w:val="16"/>
                <w:szCs w:val="16"/>
                <w:cs/>
              </w:rPr>
            </w:pPr>
          </w:p>
        </w:tc>
      </w:tr>
      <w:tr w:rsidR="00862AD7" w:rsidRPr="003A6BE1" w14:paraId="1015FB17" w14:textId="77777777" w:rsidTr="002D0E9A">
        <w:tc>
          <w:tcPr>
            <w:tcW w:w="2976" w:type="dxa"/>
            <w:vAlign w:val="bottom"/>
          </w:tcPr>
          <w:p w14:paraId="089CB498" w14:textId="7DF6078C" w:rsidR="00862AD7" w:rsidRPr="003A6BE1" w:rsidRDefault="00862AD7" w:rsidP="00DD1671">
            <w:pPr>
              <w:spacing w:line="288" w:lineRule="auto"/>
              <w:ind w:right="-108"/>
              <w:rPr>
                <w:rFonts w:ascii="Tahoma" w:hAnsi="Tahoma" w:cs="Tahoma"/>
                <w:sz w:val="16"/>
                <w:szCs w:val="16"/>
              </w:rPr>
            </w:pPr>
            <w:r w:rsidRPr="003A6BE1">
              <w:rPr>
                <w:rFonts w:ascii="Tahoma" w:hAnsi="Tahoma" w:cs="Tahoma"/>
                <w:sz w:val="16"/>
                <w:szCs w:val="16"/>
                <w:cs/>
                <w:lang w:val="en-GB"/>
              </w:rPr>
              <w:t>ใบอนุญาตประกอบกิจการ กระจายเสียง</w:t>
            </w:r>
          </w:p>
        </w:tc>
        <w:tc>
          <w:tcPr>
            <w:tcW w:w="709" w:type="dxa"/>
            <w:vAlign w:val="bottom"/>
          </w:tcPr>
          <w:p w14:paraId="7EC8F29F" w14:textId="77777777" w:rsidR="00862AD7" w:rsidRPr="003A6BE1" w:rsidRDefault="00862AD7" w:rsidP="00DD1671">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vAlign w:val="bottom"/>
          </w:tcPr>
          <w:p w14:paraId="7E10C1EF" w14:textId="77777777" w:rsidR="00862AD7" w:rsidRPr="003A6BE1" w:rsidRDefault="00862AD7" w:rsidP="00DD1671">
            <w:pPr>
              <w:spacing w:line="288" w:lineRule="auto"/>
              <w:ind w:right="-108"/>
              <w:rPr>
                <w:rFonts w:ascii="Tahoma" w:hAnsi="Tahoma" w:cs="Tahoma"/>
                <w:sz w:val="16"/>
                <w:szCs w:val="16"/>
              </w:rPr>
            </w:pPr>
            <w:r w:rsidRPr="003A6BE1">
              <w:rPr>
                <w:rFonts w:ascii="Tahoma" w:hAnsi="Tahoma" w:cs="Tahoma"/>
                <w:sz w:val="16"/>
                <w:szCs w:val="16"/>
                <w:cs/>
              </w:rPr>
              <w:t>บริษัท ไทย แอดวานซ์ อินโนเวชั่น จำกัด</w:t>
            </w:r>
          </w:p>
        </w:tc>
        <w:tc>
          <w:tcPr>
            <w:tcW w:w="1339" w:type="dxa"/>
          </w:tcPr>
          <w:p w14:paraId="352E3690" w14:textId="6A456D64" w:rsidR="00862AD7" w:rsidRPr="003A6BE1" w:rsidRDefault="00EF1136" w:rsidP="002D0E9A">
            <w:pPr>
              <w:spacing w:line="288" w:lineRule="auto"/>
              <w:ind w:left="-105" w:right="-135"/>
              <w:jc w:val="center"/>
              <w:rPr>
                <w:rFonts w:ascii="Tahoma" w:hAnsi="Tahoma" w:cs="Tahoma"/>
                <w:sz w:val="16"/>
                <w:szCs w:val="16"/>
                <w:cs/>
              </w:rPr>
            </w:pPr>
            <w:r>
              <w:rPr>
                <w:rFonts w:ascii="Tahoma" w:hAnsi="Tahoma" w:cs="Tahoma" w:hint="cs"/>
                <w:sz w:val="16"/>
                <w:szCs w:val="16"/>
                <w:cs/>
              </w:rPr>
              <w:t>มกราคม</w:t>
            </w:r>
            <w:r>
              <w:rPr>
                <w:rFonts w:ascii="Tahoma" w:hAnsi="Tahoma" w:cs="Tahoma"/>
                <w:sz w:val="16"/>
                <w:szCs w:val="16"/>
              </w:rPr>
              <w:t xml:space="preserve"> 2556</w:t>
            </w:r>
          </w:p>
        </w:tc>
        <w:tc>
          <w:tcPr>
            <w:tcW w:w="1417" w:type="dxa"/>
            <w:vAlign w:val="bottom"/>
          </w:tcPr>
          <w:p w14:paraId="63ECD78C" w14:textId="412B9489" w:rsidR="00862AD7" w:rsidRPr="003A6BE1" w:rsidRDefault="00954949" w:rsidP="002D0E9A">
            <w:pPr>
              <w:spacing w:line="288" w:lineRule="auto"/>
              <w:ind w:left="-105" w:right="-135"/>
              <w:jc w:val="center"/>
              <w:rPr>
                <w:rFonts w:ascii="Tahoma" w:hAnsi="Tahoma" w:cs="Tahoma"/>
                <w:sz w:val="16"/>
                <w:szCs w:val="16"/>
                <w:cs/>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330F6092" w14:textId="77777777" w:rsidTr="002D0E9A">
        <w:tc>
          <w:tcPr>
            <w:tcW w:w="2976" w:type="dxa"/>
            <w:vAlign w:val="bottom"/>
          </w:tcPr>
          <w:p w14:paraId="3DD0E76E" w14:textId="10C6DC4E"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lang w:val="en-GB"/>
              </w:rPr>
              <w:t>หรือโทรทัศน์</w:t>
            </w:r>
          </w:p>
        </w:tc>
        <w:tc>
          <w:tcPr>
            <w:tcW w:w="709" w:type="dxa"/>
            <w:vAlign w:val="bottom"/>
          </w:tcPr>
          <w:p w14:paraId="124B4872" w14:textId="77777777" w:rsidR="00954949" w:rsidRPr="003A6BE1" w:rsidRDefault="00954949" w:rsidP="00DD1671">
            <w:pPr>
              <w:spacing w:line="288" w:lineRule="auto"/>
              <w:ind w:left="-102" w:right="-60"/>
              <w:jc w:val="center"/>
              <w:rPr>
                <w:rFonts w:ascii="Tahoma" w:hAnsi="Tahoma" w:cs="Tahoma"/>
                <w:sz w:val="16"/>
                <w:szCs w:val="16"/>
                <w:cs/>
              </w:rPr>
            </w:pPr>
          </w:p>
        </w:tc>
        <w:tc>
          <w:tcPr>
            <w:tcW w:w="3082" w:type="dxa"/>
            <w:vAlign w:val="bottom"/>
          </w:tcPr>
          <w:p w14:paraId="6D26FCF3" w14:textId="77777777" w:rsidR="00954949" w:rsidRPr="003A6BE1" w:rsidRDefault="00954949" w:rsidP="00DD1671">
            <w:pPr>
              <w:spacing w:line="288" w:lineRule="auto"/>
              <w:ind w:right="-108"/>
              <w:rPr>
                <w:rFonts w:ascii="Tahoma" w:hAnsi="Tahoma" w:cs="Tahoma"/>
                <w:sz w:val="16"/>
                <w:szCs w:val="16"/>
                <w:cs/>
              </w:rPr>
            </w:pPr>
          </w:p>
        </w:tc>
        <w:tc>
          <w:tcPr>
            <w:tcW w:w="1339" w:type="dxa"/>
          </w:tcPr>
          <w:p w14:paraId="0BC2F7AF" w14:textId="77777777" w:rsidR="00954949" w:rsidRDefault="00954949" w:rsidP="00EF1136">
            <w:pPr>
              <w:spacing w:line="288" w:lineRule="auto"/>
              <w:ind w:left="-105" w:right="-135"/>
              <w:jc w:val="center"/>
              <w:rPr>
                <w:rFonts w:ascii="Tahoma" w:hAnsi="Tahoma" w:cs="Tahoma"/>
                <w:sz w:val="16"/>
                <w:szCs w:val="16"/>
                <w:cs/>
              </w:rPr>
            </w:pPr>
          </w:p>
        </w:tc>
        <w:tc>
          <w:tcPr>
            <w:tcW w:w="1417" w:type="dxa"/>
            <w:vAlign w:val="bottom"/>
          </w:tcPr>
          <w:p w14:paraId="51A49C5C" w14:textId="77777777" w:rsidR="00954949" w:rsidRPr="003A6BE1" w:rsidDel="00954949" w:rsidRDefault="00954949" w:rsidP="00EF1136">
            <w:pPr>
              <w:spacing w:line="288" w:lineRule="auto"/>
              <w:ind w:left="-105" w:right="-135"/>
              <w:jc w:val="center"/>
              <w:rPr>
                <w:rFonts w:ascii="Tahoma" w:hAnsi="Tahoma" w:cs="Tahoma"/>
                <w:sz w:val="16"/>
                <w:szCs w:val="16"/>
                <w:cs/>
              </w:rPr>
            </w:pPr>
          </w:p>
        </w:tc>
      </w:tr>
      <w:tr w:rsidR="00954949" w:rsidRPr="003A6BE1" w14:paraId="0254FED4" w14:textId="77777777" w:rsidTr="002D0E9A">
        <w:tc>
          <w:tcPr>
            <w:tcW w:w="2976" w:type="dxa"/>
          </w:tcPr>
          <w:p w14:paraId="4A855C46" w14:textId="3FEE2A08" w:rsidR="00954949" w:rsidRPr="003A6BE1" w:rsidRDefault="00954949" w:rsidP="00954949">
            <w:pPr>
              <w:spacing w:line="288" w:lineRule="auto"/>
              <w:ind w:right="-108"/>
              <w:rPr>
                <w:rFonts w:ascii="Tahoma" w:hAnsi="Tahoma" w:cs="Tahoma"/>
                <w:sz w:val="16"/>
                <w:szCs w:val="16"/>
                <w:cs/>
                <w:lang w:val="en-GB"/>
              </w:rPr>
            </w:pPr>
            <w:r w:rsidRPr="003A6BE1">
              <w:rPr>
                <w:rFonts w:ascii="Tahoma" w:hAnsi="Tahoma" w:cs="Tahoma"/>
                <w:sz w:val="16"/>
                <w:szCs w:val="16"/>
                <w:cs/>
                <w:lang w:val="en-GB"/>
              </w:rPr>
              <w:t>ใบอนุญาตการประกอบกิจการ</w:t>
            </w:r>
            <w:r w:rsidRPr="003A6BE1">
              <w:rPr>
                <w:rFonts w:ascii="Tahoma" w:hAnsi="Tahoma" w:cs="Tahoma"/>
                <w:sz w:val="16"/>
                <w:szCs w:val="16"/>
                <w:cs/>
              </w:rPr>
              <w:t>โทรคมนาคม</w:t>
            </w:r>
          </w:p>
        </w:tc>
        <w:tc>
          <w:tcPr>
            <w:tcW w:w="709" w:type="dxa"/>
          </w:tcPr>
          <w:p w14:paraId="7931D912" w14:textId="1381600D"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tcPr>
          <w:p w14:paraId="08617A1C" w14:textId="654E93E9"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ไทย แอดวานซ์ อินโนเวชั่น จำกัด</w:t>
            </w:r>
          </w:p>
        </w:tc>
        <w:tc>
          <w:tcPr>
            <w:tcW w:w="1339" w:type="dxa"/>
          </w:tcPr>
          <w:p w14:paraId="3D4577E0" w14:textId="769F409D" w:rsidR="00954949" w:rsidRPr="003A6BE1" w:rsidRDefault="00954949" w:rsidP="002D0E9A">
            <w:pPr>
              <w:spacing w:line="288" w:lineRule="auto"/>
              <w:ind w:left="-105" w:right="-135"/>
              <w:jc w:val="center"/>
              <w:rPr>
                <w:rFonts w:ascii="Tahoma" w:hAnsi="Tahoma" w:cs="Tahoma"/>
                <w:sz w:val="16"/>
                <w:szCs w:val="16"/>
                <w:cs/>
              </w:rPr>
            </w:pPr>
            <w:r>
              <w:rPr>
                <w:rFonts w:ascii="Tahoma" w:hAnsi="Tahoma" w:cs="Tahoma" w:hint="cs"/>
                <w:sz w:val="16"/>
                <w:szCs w:val="16"/>
                <w:cs/>
              </w:rPr>
              <w:t>กรกฎาคม</w:t>
            </w:r>
            <w:r>
              <w:rPr>
                <w:rFonts w:ascii="Tahoma" w:hAnsi="Tahoma" w:cs="Tahoma"/>
                <w:sz w:val="16"/>
                <w:szCs w:val="16"/>
              </w:rPr>
              <w:t xml:space="preserve"> 2562</w:t>
            </w:r>
          </w:p>
        </w:tc>
        <w:tc>
          <w:tcPr>
            <w:tcW w:w="1417" w:type="dxa"/>
          </w:tcPr>
          <w:p w14:paraId="1E962D4F" w14:textId="3560539C" w:rsidR="00954949" w:rsidRPr="003A6BE1" w:rsidRDefault="00954949" w:rsidP="002D0E9A">
            <w:pPr>
              <w:spacing w:line="288" w:lineRule="auto"/>
              <w:ind w:left="-105" w:right="-135"/>
              <w:jc w:val="center"/>
              <w:rPr>
                <w:rFonts w:ascii="Tahoma" w:hAnsi="Tahoma" w:cs="Tahoma"/>
                <w:sz w:val="16"/>
                <w:szCs w:val="16"/>
              </w:rPr>
            </w:pPr>
            <w:r w:rsidRPr="003A6BE1">
              <w:rPr>
                <w:rFonts w:ascii="Tahoma" w:hAnsi="Tahoma" w:cs="Tahoma"/>
                <w:sz w:val="16"/>
                <w:szCs w:val="16"/>
                <w:cs/>
              </w:rPr>
              <w:t>ตลอดระยะเวลา</w:t>
            </w:r>
          </w:p>
        </w:tc>
      </w:tr>
      <w:tr w:rsidR="00954949" w:rsidRPr="003A6BE1" w14:paraId="0557FE28" w14:textId="77777777" w:rsidTr="002D0E9A">
        <w:tc>
          <w:tcPr>
            <w:tcW w:w="2976" w:type="dxa"/>
          </w:tcPr>
          <w:p w14:paraId="6FA722BC" w14:textId="0BE55FB4" w:rsidR="00954949" w:rsidRPr="003A6BE1" w:rsidRDefault="00954949" w:rsidP="002D0E9A">
            <w:pPr>
              <w:spacing w:line="288" w:lineRule="auto"/>
              <w:ind w:right="-108" w:firstLine="186"/>
              <w:rPr>
                <w:rFonts w:ascii="Tahoma" w:hAnsi="Tahoma" w:cs="Tahoma"/>
                <w:sz w:val="16"/>
                <w:szCs w:val="16"/>
                <w:cs/>
                <w:lang w:val="en-GB"/>
              </w:rPr>
            </w:pPr>
            <w:r w:rsidRPr="002D0E9A">
              <w:rPr>
                <w:rFonts w:ascii="Tahoma" w:hAnsi="Tahoma" w:cs="Tahoma"/>
                <w:sz w:val="16"/>
                <w:szCs w:val="16"/>
                <w:cs/>
                <w:lang w:val="en-GB"/>
              </w:rPr>
              <w:t>แบบ</w:t>
            </w:r>
            <w:r w:rsidRPr="003A6BE1">
              <w:rPr>
                <w:rFonts w:ascii="Tahoma" w:hAnsi="Tahoma" w:cs="Tahoma"/>
                <w:sz w:val="16"/>
                <w:szCs w:val="16"/>
                <w:cs/>
              </w:rPr>
              <w:t>ที่หนึ่ง</w:t>
            </w:r>
          </w:p>
        </w:tc>
        <w:tc>
          <w:tcPr>
            <w:tcW w:w="709" w:type="dxa"/>
          </w:tcPr>
          <w:p w14:paraId="79EC842C"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tcPr>
          <w:p w14:paraId="0197922F" w14:textId="77777777" w:rsidR="00954949" w:rsidRPr="003A6BE1" w:rsidRDefault="00954949" w:rsidP="00954949">
            <w:pPr>
              <w:spacing w:line="288" w:lineRule="auto"/>
              <w:ind w:right="-108"/>
              <w:rPr>
                <w:rFonts w:ascii="Tahoma" w:hAnsi="Tahoma" w:cs="Tahoma"/>
                <w:sz w:val="16"/>
                <w:szCs w:val="16"/>
                <w:cs/>
              </w:rPr>
            </w:pPr>
          </w:p>
        </w:tc>
        <w:tc>
          <w:tcPr>
            <w:tcW w:w="1339" w:type="dxa"/>
          </w:tcPr>
          <w:p w14:paraId="2ECFD4D7" w14:textId="77777777" w:rsidR="00954949" w:rsidRDefault="00954949" w:rsidP="00954949">
            <w:pPr>
              <w:spacing w:line="288" w:lineRule="auto"/>
              <w:ind w:left="-105" w:right="-135"/>
              <w:jc w:val="center"/>
              <w:rPr>
                <w:rFonts w:ascii="Tahoma" w:hAnsi="Tahoma" w:cs="Tahoma"/>
                <w:sz w:val="16"/>
                <w:szCs w:val="16"/>
                <w:cs/>
              </w:rPr>
            </w:pPr>
          </w:p>
        </w:tc>
        <w:tc>
          <w:tcPr>
            <w:tcW w:w="1417" w:type="dxa"/>
          </w:tcPr>
          <w:p w14:paraId="762505AF" w14:textId="32210B30" w:rsidR="00954949" w:rsidRPr="003A6BE1" w:rsidRDefault="00954949" w:rsidP="00954949">
            <w:pPr>
              <w:spacing w:line="288" w:lineRule="auto"/>
              <w:ind w:left="-105" w:right="-135"/>
              <w:jc w:val="center"/>
              <w:rPr>
                <w:rFonts w:ascii="Tahoma" w:hAnsi="Tahoma" w:cs="Tahoma"/>
                <w:sz w:val="16"/>
                <w:szCs w:val="16"/>
                <w:cs/>
              </w:rPr>
            </w:pPr>
            <w:r w:rsidRPr="003A6BE1">
              <w:rPr>
                <w:rFonts w:ascii="Tahoma" w:hAnsi="Tahoma" w:cs="Tahoma"/>
                <w:sz w:val="16"/>
                <w:szCs w:val="16"/>
                <w:cs/>
              </w:rPr>
              <w:t>การให้บริการ</w:t>
            </w:r>
          </w:p>
        </w:tc>
      </w:tr>
      <w:tr w:rsidR="00954949" w:rsidRPr="003A6BE1" w14:paraId="39140B80" w14:textId="77777777" w:rsidTr="002D0E9A">
        <w:tc>
          <w:tcPr>
            <w:tcW w:w="2976" w:type="dxa"/>
            <w:vAlign w:val="bottom"/>
          </w:tcPr>
          <w:p w14:paraId="364E640B" w14:textId="4B7469D4"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lang w:val="en-GB"/>
              </w:rPr>
              <w:t>ใบอนุญาตประกอบกิจการ กระจายเสียง</w:t>
            </w:r>
          </w:p>
        </w:tc>
        <w:tc>
          <w:tcPr>
            <w:tcW w:w="709" w:type="dxa"/>
            <w:vAlign w:val="bottom"/>
          </w:tcPr>
          <w:p w14:paraId="7860C6CB" w14:textId="77777777" w:rsidR="00954949" w:rsidRPr="003A6BE1" w:rsidRDefault="00954949" w:rsidP="00954949">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vAlign w:val="bottom"/>
          </w:tcPr>
          <w:p w14:paraId="33B760EB" w14:textId="77777777"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rPr>
              <w:t>บริษัท ทีซี บรอดคาสติ้ง จำกัด</w:t>
            </w:r>
          </w:p>
        </w:tc>
        <w:tc>
          <w:tcPr>
            <w:tcW w:w="1339" w:type="dxa"/>
          </w:tcPr>
          <w:p w14:paraId="08B2C644" w14:textId="15A3676F" w:rsidR="00954949" w:rsidRPr="003A6BE1" w:rsidRDefault="00954949" w:rsidP="002D0E9A">
            <w:pPr>
              <w:spacing w:line="288" w:lineRule="auto"/>
              <w:ind w:left="-105" w:right="-135"/>
              <w:jc w:val="center"/>
              <w:rPr>
                <w:rFonts w:ascii="Tahoma" w:hAnsi="Tahoma" w:cs="Tahoma"/>
                <w:sz w:val="16"/>
                <w:szCs w:val="16"/>
                <w:cs/>
              </w:rPr>
            </w:pPr>
            <w:r>
              <w:rPr>
                <w:rFonts w:ascii="Tahoma" w:hAnsi="Tahoma" w:cs="Tahoma" w:hint="cs"/>
                <w:sz w:val="16"/>
                <w:szCs w:val="16"/>
                <w:cs/>
              </w:rPr>
              <w:t>มีนาคม</w:t>
            </w:r>
            <w:r>
              <w:rPr>
                <w:rFonts w:ascii="Tahoma" w:hAnsi="Tahoma" w:cs="Tahoma"/>
                <w:sz w:val="16"/>
                <w:szCs w:val="16"/>
              </w:rPr>
              <w:t xml:space="preserve"> 2556</w:t>
            </w:r>
          </w:p>
        </w:tc>
        <w:tc>
          <w:tcPr>
            <w:tcW w:w="1417" w:type="dxa"/>
          </w:tcPr>
          <w:p w14:paraId="1D0DE4ED" w14:textId="2077BD98" w:rsidR="00954949" w:rsidRPr="003A6BE1" w:rsidRDefault="00954949" w:rsidP="002D0E9A">
            <w:pPr>
              <w:spacing w:line="288" w:lineRule="auto"/>
              <w:ind w:left="-105" w:right="-135"/>
              <w:jc w:val="center"/>
              <w:rPr>
                <w:rFonts w:ascii="Tahoma" w:hAnsi="Tahoma" w:cs="Tahoma"/>
                <w:sz w:val="16"/>
                <w:szCs w:val="16"/>
              </w:rPr>
            </w:pPr>
            <w:r w:rsidRPr="00F34E88">
              <w:rPr>
                <w:rFonts w:ascii="Tahoma" w:hAnsi="Tahoma" w:cs="Tahoma"/>
                <w:sz w:val="16"/>
                <w:szCs w:val="16"/>
              </w:rPr>
              <w:t xml:space="preserve">15 </w:t>
            </w:r>
            <w:r w:rsidRPr="00F34E88">
              <w:rPr>
                <w:rFonts w:ascii="Tahoma" w:hAnsi="Tahoma" w:cs="Tahoma" w:hint="cs"/>
                <w:sz w:val="16"/>
                <w:szCs w:val="16"/>
                <w:cs/>
              </w:rPr>
              <w:t>ปี</w:t>
            </w:r>
          </w:p>
        </w:tc>
      </w:tr>
      <w:tr w:rsidR="00954949" w:rsidRPr="003A6BE1" w14:paraId="61C5516E" w14:textId="77777777" w:rsidTr="002D0E9A">
        <w:tc>
          <w:tcPr>
            <w:tcW w:w="2976" w:type="dxa"/>
            <w:vAlign w:val="bottom"/>
          </w:tcPr>
          <w:p w14:paraId="3A9835C4" w14:textId="14F707A1"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lang w:val="en-GB"/>
              </w:rPr>
              <w:t>หรือโทรทัศน์</w:t>
            </w:r>
          </w:p>
        </w:tc>
        <w:tc>
          <w:tcPr>
            <w:tcW w:w="709" w:type="dxa"/>
            <w:vAlign w:val="bottom"/>
          </w:tcPr>
          <w:p w14:paraId="7C53613D"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vAlign w:val="bottom"/>
          </w:tcPr>
          <w:p w14:paraId="25C6547A" w14:textId="77777777" w:rsidR="00954949" w:rsidRPr="003A6BE1" w:rsidRDefault="00954949" w:rsidP="00954949">
            <w:pPr>
              <w:spacing w:line="288" w:lineRule="auto"/>
              <w:ind w:right="-108"/>
              <w:rPr>
                <w:rFonts w:ascii="Tahoma" w:hAnsi="Tahoma" w:cs="Tahoma"/>
                <w:sz w:val="16"/>
                <w:szCs w:val="16"/>
                <w:cs/>
              </w:rPr>
            </w:pPr>
          </w:p>
        </w:tc>
        <w:tc>
          <w:tcPr>
            <w:tcW w:w="1339" w:type="dxa"/>
          </w:tcPr>
          <w:p w14:paraId="44A394C7" w14:textId="77777777" w:rsidR="00954949" w:rsidRDefault="00954949" w:rsidP="00954949">
            <w:pPr>
              <w:spacing w:line="288" w:lineRule="auto"/>
              <w:ind w:left="-105" w:right="-135"/>
              <w:jc w:val="center"/>
              <w:rPr>
                <w:rFonts w:ascii="Tahoma" w:hAnsi="Tahoma" w:cs="Tahoma"/>
                <w:sz w:val="16"/>
                <w:szCs w:val="16"/>
                <w:cs/>
              </w:rPr>
            </w:pPr>
          </w:p>
        </w:tc>
        <w:tc>
          <w:tcPr>
            <w:tcW w:w="1417" w:type="dxa"/>
          </w:tcPr>
          <w:p w14:paraId="528F6292" w14:textId="77777777" w:rsidR="00954949" w:rsidRPr="00F34E88" w:rsidRDefault="00954949" w:rsidP="00954949">
            <w:pPr>
              <w:spacing w:line="288" w:lineRule="auto"/>
              <w:ind w:left="-105" w:right="-135"/>
              <w:jc w:val="center"/>
              <w:rPr>
                <w:rFonts w:ascii="Tahoma" w:hAnsi="Tahoma" w:cs="Tahoma"/>
                <w:sz w:val="16"/>
                <w:szCs w:val="16"/>
              </w:rPr>
            </w:pPr>
          </w:p>
        </w:tc>
      </w:tr>
      <w:tr w:rsidR="00954949" w:rsidRPr="003A6BE1" w14:paraId="55EE5D30" w14:textId="77777777" w:rsidTr="002D0E9A">
        <w:tc>
          <w:tcPr>
            <w:tcW w:w="2976" w:type="dxa"/>
            <w:vAlign w:val="bottom"/>
          </w:tcPr>
          <w:p w14:paraId="5109F834" w14:textId="2CB141AB"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lang w:val="en-GB"/>
              </w:rPr>
              <w:t>ใบอนุญาตการประกอบกิจการ</w:t>
            </w:r>
            <w:r w:rsidRPr="003A6BE1">
              <w:rPr>
                <w:rFonts w:ascii="Tahoma" w:hAnsi="Tahoma" w:cs="Tahoma"/>
                <w:sz w:val="16"/>
                <w:szCs w:val="16"/>
                <w:cs/>
              </w:rPr>
              <w:t>โทรคมนาคม</w:t>
            </w:r>
          </w:p>
        </w:tc>
        <w:tc>
          <w:tcPr>
            <w:tcW w:w="709" w:type="dxa"/>
            <w:vAlign w:val="bottom"/>
          </w:tcPr>
          <w:p w14:paraId="0683C068" w14:textId="77777777" w:rsidR="00954949" w:rsidRPr="003A6BE1" w:rsidRDefault="00954949" w:rsidP="00954949">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vAlign w:val="bottom"/>
          </w:tcPr>
          <w:p w14:paraId="0778FD46" w14:textId="77777777"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rPr>
              <w:t>บริษัท ทีซี บรอดคาสติ้ง จำกัด</w:t>
            </w:r>
          </w:p>
        </w:tc>
        <w:tc>
          <w:tcPr>
            <w:tcW w:w="1339" w:type="dxa"/>
          </w:tcPr>
          <w:p w14:paraId="612A1301" w14:textId="289238AC" w:rsidR="00954949" w:rsidRPr="003A6BE1" w:rsidRDefault="00954949"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พฤศจิกายน </w:t>
            </w:r>
            <w:r>
              <w:rPr>
                <w:rFonts w:ascii="Tahoma" w:hAnsi="Tahoma" w:cs="Tahoma"/>
                <w:sz w:val="16"/>
                <w:szCs w:val="16"/>
              </w:rPr>
              <w:t>2558</w:t>
            </w:r>
          </w:p>
        </w:tc>
        <w:tc>
          <w:tcPr>
            <w:tcW w:w="1417" w:type="dxa"/>
          </w:tcPr>
          <w:p w14:paraId="47990F57" w14:textId="1E1771E6" w:rsidR="00954949" w:rsidRPr="003A6BE1" w:rsidRDefault="00954949" w:rsidP="002D0E9A">
            <w:pPr>
              <w:spacing w:line="288" w:lineRule="auto"/>
              <w:ind w:left="-105" w:right="-135"/>
              <w:jc w:val="center"/>
              <w:rPr>
                <w:rFonts w:ascii="Tahoma" w:hAnsi="Tahoma" w:cs="Tahoma"/>
                <w:sz w:val="16"/>
                <w:szCs w:val="16"/>
                <w:cs/>
              </w:rPr>
            </w:pPr>
            <w:r w:rsidRPr="00F34E88">
              <w:rPr>
                <w:rFonts w:ascii="Tahoma" w:hAnsi="Tahoma" w:cs="Tahoma"/>
                <w:sz w:val="16"/>
                <w:szCs w:val="16"/>
              </w:rPr>
              <w:t xml:space="preserve">15 </w:t>
            </w:r>
            <w:r w:rsidRPr="00F34E88">
              <w:rPr>
                <w:rFonts w:ascii="Tahoma" w:hAnsi="Tahoma" w:cs="Tahoma" w:hint="cs"/>
                <w:sz w:val="16"/>
                <w:szCs w:val="16"/>
                <w:cs/>
              </w:rPr>
              <w:t>ปี</w:t>
            </w:r>
          </w:p>
        </w:tc>
      </w:tr>
      <w:tr w:rsidR="00954949" w:rsidRPr="003A6BE1" w14:paraId="6B78A002" w14:textId="77777777" w:rsidTr="002D0E9A">
        <w:tc>
          <w:tcPr>
            <w:tcW w:w="2976" w:type="dxa"/>
            <w:vAlign w:val="bottom"/>
          </w:tcPr>
          <w:p w14:paraId="6EA501D6" w14:textId="65A2881D"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rPr>
              <w:t>แบบที่สาม</w:t>
            </w:r>
          </w:p>
        </w:tc>
        <w:tc>
          <w:tcPr>
            <w:tcW w:w="709" w:type="dxa"/>
            <w:vAlign w:val="bottom"/>
          </w:tcPr>
          <w:p w14:paraId="4B445FCF"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vAlign w:val="bottom"/>
          </w:tcPr>
          <w:p w14:paraId="191C65CA" w14:textId="77777777" w:rsidR="00954949" w:rsidRPr="003A6BE1" w:rsidRDefault="00954949" w:rsidP="00954949">
            <w:pPr>
              <w:spacing w:line="288" w:lineRule="auto"/>
              <w:ind w:right="-108"/>
              <w:rPr>
                <w:rFonts w:ascii="Tahoma" w:hAnsi="Tahoma" w:cs="Tahoma"/>
                <w:sz w:val="16"/>
                <w:szCs w:val="16"/>
                <w:cs/>
              </w:rPr>
            </w:pPr>
          </w:p>
        </w:tc>
        <w:tc>
          <w:tcPr>
            <w:tcW w:w="1339" w:type="dxa"/>
          </w:tcPr>
          <w:p w14:paraId="7179A4D6" w14:textId="77777777" w:rsidR="00954949" w:rsidRDefault="00954949" w:rsidP="00954949">
            <w:pPr>
              <w:spacing w:line="288" w:lineRule="auto"/>
              <w:ind w:left="-105" w:right="-135"/>
              <w:jc w:val="center"/>
              <w:rPr>
                <w:rFonts w:ascii="Tahoma" w:hAnsi="Tahoma" w:cs="Tahoma"/>
                <w:sz w:val="16"/>
                <w:szCs w:val="16"/>
                <w:cs/>
              </w:rPr>
            </w:pPr>
          </w:p>
        </w:tc>
        <w:tc>
          <w:tcPr>
            <w:tcW w:w="1417" w:type="dxa"/>
          </w:tcPr>
          <w:p w14:paraId="62B59742" w14:textId="77777777" w:rsidR="00954949" w:rsidRPr="00F34E88" w:rsidRDefault="00954949" w:rsidP="00954949">
            <w:pPr>
              <w:spacing w:line="288" w:lineRule="auto"/>
              <w:ind w:left="-105" w:right="-135"/>
              <w:jc w:val="center"/>
              <w:rPr>
                <w:rFonts w:ascii="Tahoma" w:hAnsi="Tahoma" w:cs="Tahoma"/>
                <w:sz w:val="16"/>
                <w:szCs w:val="16"/>
              </w:rPr>
            </w:pPr>
          </w:p>
        </w:tc>
      </w:tr>
      <w:tr w:rsidR="00862AD7" w:rsidRPr="003A6BE1" w14:paraId="19ED3A33" w14:textId="77777777" w:rsidTr="002D0E9A">
        <w:tc>
          <w:tcPr>
            <w:tcW w:w="2976" w:type="dxa"/>
            <w:vAlign w:val="bottom"/>
          </w:tcPr>
          <w:p w14:paraId="3479D973" w14:textId="77777777" w:rsidR="00862AD7" w:rsidRPr="003A6BE1" w:rsidRDefault="00862AD7" w:rsidP="00DD1671">
            <w:pPr>
              <w:spacing w:line="288" w:lineRule="auto"/>
              <w:ind w:right="-108"/>
              <w:rPr>
                <w:rFonts w:ascii="Tahoma" w:hAnsi="Tahoma" w:cs="Tahoma"/>
                <w:sz w:val="16"/>
                <w:szCs w:val="16"/>
                <w:cs/>
                <w:lang w:val="en-GB"/>
              </w:rPr>
            </w:pPr>
          </w:p>
        </w:tc>
        <w:tc>
          <w:tcPr>
            <w:tcW w:w="709" w:type="dxa"/>
            <w:vAlign w:val="bottom"/>
          </w:tcPr>
          <w:p w14:paraId="4197D08B" w14:textId="77777777" w:rsidR="00862AD7" w:rsidRPr="003A6BE1" w:rsidRDefault="00862AD7" w:rsidP="00DD1671">
            <w:pPr>
              <w:spacing w:line="288" w:lineRule="auto"/>
              <w:ind w:left="-102" w:right="-60"/>
              <w:jc w:val="center"/>
              <w:rPr>
                <w:rFonts w:ascii="Tahoma" w:hAnsi="Tahoma" w:cs="Tahoma"/>
                <w:sz w:val="16"/>
                <w:szCs w:val="16"/>
                <w:cs/>
              </w:rPr>
            </w:pPr>
          </w:p>
        </w:tc>
        <w:tc>
          <w:tcPr>
            <w:tcW w:w="3082" w:type="dxa"/>
            <w:vAlign w:val="bottom"/>
          </w:tcPr>
          <w:p w14:paraId="78282E13" w14:textId="77777777" w:rsidR="00862AD7" w:rsidRPr="003A6BE1" w:rsidRDefault="00862AD7" w:rsidP="00DD1671">
            <w:pPr>
              <w:spacing w:line="288" w:lineRule="auto"/>
              <w:ind w:right="-108"/>
              <w:rPr>
                <w:rFonts w:ascii="Tahoma" w:hAnsi="Tahoma" w:cs="Tahoma"/>
                <w:sz w:val="16"/>
                <w:szCs w:val="16"/>
                <w:cs/>
              </w:rPr>
            </w:pPr>
          </w:p>
        </w:tc>
        <w:tc>
          <w:tcPr>
            <w:tcW w:w="1339" w:type="dxa"/>
          </w:tcPr>
          <w:p w14:paraId="667E294C" w14:textId="77777777" w:rsidR="00862AD7" w:rsidRPr="003A6BE1" w:rsidRDefault="00862AD7" w:rsidP="002D0E9A">
            <w:pPr>
              <w:spacing w:line="288" w:lineRule="auto"/>
              <w:ind w:left="-105" w:right="-135"/>
              <w:jc w:val="center"/>
              <w:rPr>
                <w:rFonts w:ascii="Tahoma" w:hAnsi="Tahoma" w:cs="Tahoma"/>
                <w:sz w:val="16"/>
                <w:szCs w:val="16"/>
                <w:cs/>
              </w:rPr>
            </w:pPr>
          </w:p>
        </w:tc>
        <w:tc>
          <w:tcPr>
            <w:tcW w:w="1417" w:type="dxa"/>
            <w:vAlign w:val="bottom"/>
          </w:tcPr>
          <w:p w14:paraId="387C76FB" w14:textId="2627F8BD" w:rsidR="00862AD7" w:rsidRPr="003A6BE1" w:rsidRDefault="00862AD7" w:rsidP="002D0E9A">
            <w:pPr>
              <w:spacing w:line="288" w:lineRule="auto"/>
              <w:ind w:left="-105" w:right="-135"/>
              <w:jc w:val="center"/>
              <w:rPr>
                <w:rFonts w:ascii="Tahoma" w:hAnsi="Tahoma" w:cs="Tahoma"/>
                <w:sz w:val="16"/>
                <w:szCs w:val="16"/>
                <w:cs/>
              </w:rPr>
            </w:pPr>
          </w:p>
        </w:tc>
      </w:tr>
      <w:tr w:rsidR="00862AD7" w:rsidRPr="003A6BE1" w14:paraId="3996830E" w14:textId="77777777" w:rsidTr="002D0E9A">
        <w:tc>
          <w:tcPr>
            <w:tcW w:w="2976" w:type="dxa"/>
            <w:vAlign w:val="bottom"/>
          </w:tcPr>
          <w:p w14:paraId="3CDE8727" w14:textId="77777777" w:rsidR="00862AD7" w:rsidRPr="003A6BE1" w:rsidRDefault="00862AD7" w:rsidP="00DD1671">
            <w:pPr>
              <w:spacing w:line="288" w:lineRule="auto"/>
              <w:ind w:right="-108"/>
              <w:rPr>
                <w:rFonts w:ascii="Tahoma" w:hAnsi="Tahoma" w:cs="Tahoma"/>
                <w:sz w:val="16"/>
                <w:szCs w:val="16"/>
                <w:cs/>
                <w:lang w:val="en-GB"/>
              </w:rPr>
            </w:pPr>
            <w:r w:rsidRPr="003A6BE1">
              <w:rPr>
                <w:rFonts w:ascii="Tahoma" w:hAnsi="Tahoma" w:cs="Tahoma"/>
                <w:b/>
                <w:bCs/>
                <w:sz w:val="16"/>
                <w:szCs w:val="16"/>
                <w:cs/>
              </w:rPr>
              <w:t>การร่วมค้าของไทยคม</w:t>
            </w:r>
          </w:p>
        </w:tc>
        <w:tc>
          <w:tcPr>
            <w:tcW w:w="709" w:type="dxa"/>
            <w:vAlign w:val="bottom"/>
          </w:tcPr>
          <w:p w14:paraId="3FF3A7BA" w14:textId="77777777" w:rsidR="00862AD7" w:rsidRPr="003A6BE1" w:rsidRDefault="00862AD7" w:rsidP="00DD1671">
            <w:pPr>
              <w:spacing w:line="288" w:lineRule="auto"/>
              <w:ind w:left="-102" w:right="-60"/>
              <w:jc w:val="center"/>
              <w:rPr>
                <w:rFonts w:ascii="Tahoma" w:hAnsi="Tahoma" w:cs="Tahoma"/>
                <w:sz w:val="16"/>
                <w:szCs w:val="16"/>
                <w:cs/>
              </w:rPr>
            </w:pPr>
          </w:p>
        </w:tc>
        <w:tc>
          <w:tcPr>
            <w:tcW w:w="3082" w:type="dxa"/>
            <w:vAlign w:val="bottom"/>
          </w:tcPr>
          <w:p w14:paraId="01766C22" w14:textId="77777777" w:rsidR="00862AD7" w:rsidRPr="003A6BE1" w:rsidRDefault="00862AD7" w:rsidP="00DD1671">
            <w:pPr>
              <w:spacing w:line="288" w:lineRule="auto"/>
              <w:ind w:right="-108"/>
              <w:rPr>
                <w:rFonts w:ascii="Tahoma" w:hAnsi="Tahoma" w:cs="Tahoma"/>
                <w:sz w:val="16"/>
                <w:szCs w:val="16"/>
                <w:cs/>
              </w:rPr>
            </w:pPr>
          </w:p>
        </w:tc>
        <w:tc>
          <w:tcPr>
            <w:tcW w:w="1339" w:type="dxa"/>
          </w:tcPr>
          <w:p w14:paraId="4532AF10" w14:textId="77777777" w:rsidR="00862AD7" w:rsidRPr="003A6BE1" w:rsidRDefault="00862AD7" w:rsidP="002D0E9A">
            <w:pPr>
              <w:spacing w:line="288" w:lineRule="auto"/>
              <w:ind w:left="-105" w:right="-135"/>
              <w:jc w:val="center"/>
              <w:rPr>
                <w:rFonts w:ascii="Tahoma" w:hAnsi="Tahoma" w:cs="Tahoma"/>
                <w:sz w:val="16"/>
                <w:szCs w:val="16"/>
                <w:cs/>
              </w:rPr>
            </w:pPr>
          </w:p>
        </w:tc>
        <w:tc>
          <w:tcPr>
            <w:tcW w:w="1417" w:type="dxa"/>
            <w:vAlign w:val="bottom"/>
          </w:tcPr>
          <w:p w14:paraId="371EF47F" w14:textId="1103431F" w:rsidR="00862AD7" w:rsidRPr="003A6BE1" w:rsidRDefault="00862AD7" w:rsidP="002D0E9A">
            <w:pPr>
              <w:spacing w:line="288" w:lineRule="auto"/>
              <w:ind w:left="-105" w:right="-135"/>
              <w:jc w:val="center"/>
              <w:rPr>
                <w:rFonts w:ascii="Tahoma" w:hAnsi="Tahoma" w:cs="Tahoma"/>
                <w:sz w:val="16"/>
                <w:szCs w:val="16"/>
                <w:cs/>
              </w:rPr>
            </w:pPr>
          </w:p>
        </w:tc>
      </w:tr>
      <w:tr w:rsidR="00862AD7" w:rsidRPr="003A6BE1" w14:paraId="30921B8E" w14:textId="77777777" w:rsidTr="002D0E9A">
        <w:tc>
          <w:tcPr>
            <w:tcW w:w="2976" w:type="dxa"/>
            <w:vAlign w:val="bottom"/>
          </w:tcPr>
          <w:p w14:paraId="5E2E8A00" w14:textId="77777777" w:rsidR="00862AD7" w:rsidRPr="003A6BE1" w:rsidRDefault="00862AD7" w:rsidP="00DD1671">
            <w:pPr>
              <w:spacing w:line="288" w:lineRule="auto"/>
              <w:ind w:right="-108"/>
              <w:rPr>
                <w:rFonts w:ascii="Tahoma" w:hAnsi="Tahoma" w:cs="Tahoma"/>
                <w:b/>
                <w:bCs/>
                <w:sz w:val="16"/>
                <w:szCs w:val="16"/>
                <w:cs/>
              </w:rPr>
            </w:pPr>
            <w:r w:rsidRPr="003A6BE1">
              <w:rPr>
                <w:rFonts w:ascii="Tahoma" w:hAnsi="Tahoma" w:cs="Tahoma"/>
                <w:sz w:val="16"/>
                <w:szCs w:val="16"/>
                <w:cs/>
              </w:rPr>
              <w:t>ระบบโทรศัพท์พื้นฐาน โทรศัพท์เคลื่อนที่</w:t>
            </w:r>
          </w:p>
        </w:tc>
        <w:tc>
          <w:tcPr>
            <w:tcW w:w="709" w:type="dxa"/>
            <w:vAlign w:val="bottom"/>
          </w:tcPr>
          <w:p w14:paraId="3A70FAA4" w14:textId="77777777" w:rsidR="00862AD7" w:rsidRPr="003A6BE1" w:rsidRDefault="00862AD7" w:rsidP="00DD1671">
            <w:pPr>
              <w:spacing w:line="288" w:lineRule="auto"/>
              <w:ind w:left="-102" w:right="-60"/>
              <w:jc w:val="center"/>
              <w:rPr>
                <w:rFonts w:ascii="Tahoma" w:hAnsi="Tahoma" w:cs="Tahoma"/>
                <w:sz w:val="16"/>
                <w:szCs w:val="16"/>
              </w:rPr>
            </w:pPr>
            <w:r w:rsidRPr="003A6BE1">
              <w:rPr>
                <w:rFonts w:ascii="Tahoma" w:hAnsi="Tahoma" w:cs="Tahoma"/>
                <w:sz w:val="16"/>
                <w:szCs w:val="16"/>
                <w:cs/>
              </w:rPr>
              <w:t>ลาว</w:t>
            </w:r>
          </w:p>
        </w:tc>
        <w:tc>
          <w:tcPr>
            <w:tcW w:w="3082" w:type="dxa"/>
            <w:vAlign w:val="bottom"/>
          </w:tcPr>
          <w:p w14:paraId="1B4C3AD9" w14:textId="77777777" w:rsidR="00862AD7" w:rsidRPr="003A6BE1" w:rsidRDefault="00862AD7" w:rsidP="00DD1671">
            <w:pPr>
              <w:spacing w:line="288" w:lineRule="auto"/>
              <w:ind w:right="-108"/>
              <w:rPr>
                <w:rFonts w:ascii="Tahoma" w:hAnsi="Tahoma" w:cs="Tahoma"/>
                <w:sz w:val="16"/>
                <w:szCs w:val="16"/>
              </w:rPr>
            </w:pPr>
            <w:r w:rsidRPr="003A6BE1">
              <w:rPr>
                <w:rFonts w:ascii="Tahoma" w:hAnsi="Tahoma" w:cs="Tahoma"/>
                <w:sz w:val="16"/>
                <w:szCs w:val="16"/>
                <w:cs/>
              </w:rPr>
              <w:t>บริษัท ลาว เทเลคอมมิวนิเคชั่นส์ จำกัด</w:t>
            </w:r>
          </w:p>
        </w:tc>
        <w:tc>
          <w:tcPr>
            <w:tcW w:w="1339" w:type="dxa"/>
          </w:tcPr>
          <w:p w14:paraId="04E85842" w14:textId="2F2A2231" w:rsidR="00862AD7" w:rsidRPr="003A6BE1" w:rsidRDefault="00954949"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ตุลาคม </w:t>
            </w:r>
            <w:r>
              <w:rPr>
                <w:rFonts w:ascii="Tahoma" w:hAnsi="Tahoma" w:cs="Tahoma"/>
                <w:sz w:val="16"/>
                <w:szCs w:val="16"/>
              </w:rPr>
              <w:t>2539</w:t>
            </w:r>
          </w:p>
        </w:tc>
        <w:tc>
          <w:tcPr>
            <w:tcW w:w="1417" w:type="dxa"/>
            <w:vAlign w:val="bottom"/>
          </w:tcPr>
          <w:p w14:paraId="567A656E" w14:textId="3CDF949E" w:rsidR="00862AD7" w:rsidRPr="003A6BE1" w:rsidRDefault="00954949" w:rsidP="002D0E9A">
            <w:pPr>
              <w:spacing w:line="288" w:lineRule="auto"/>
              <w:ind w:left="-105" w:right="-135"/>
              <w:jc w:val="center"/>
              <w:rPr>
                <w:rFonts w:ascii="Tahoma" w:hAnsi="Tahoma" w:cs="Tahoma"/>
                <w:sz w:val="16"/>
                <w:szCs w:val="16"/>
                <w:cs/>
              </w:rPr>
            </w:pPr>
            <w:r>
              <w:rPr>
                <w:rFonts w:ascii="Tahoma" w:hAnsi="Tahoma" w:cs="Tahoma"/>
                <w:sz w:val="16"/>
                <w:szCs w:val="16"/>
              </w:rPr>
              <w:t xml:space="preserve">50 </w:t>
            </w:r>
            <w:r>
              <w:rPr>
                <w:rFonts w:ascii="Tahoma" w:hAnsi="Tahoma" w:cs="Tahoma" w:hint="cs"/>
                <w:sz w:val="16"/>
                <w:szCs w:val="16"/>
                <w:cs/>
              </w:rPr>
              <w:t>ปี</w:t>
            </w:r>
            <w:r w:rsidR="005A25A4">
              <w:rPr>
                <w:rFonts w:ascii="Tahoma" w:hAnsi="Tahoma" w:cs="Tahoma"/>
                <w:sz w:val="16"/>
                <w:szCs w:val="16"/>
              </w:rPr>
              <w:t>*</w:t>
            </w:r>
          </w:p>
        </w:tc>
      </w:tr>
      <w:tr w:rsidR="00862AD7" w:rsidRPr="003A6BE1" w14:paraId="711405A7" w14:textId="77777777" w:rsidTr="002D0E9A">
        <w:tc>
          <w:tcPr>
            <w:tcW w:w="2976" w:type="dxa"/>
            <w:vAlign w:val="bottom"/>
          </w:tcPr>
          <w:p w14:paraId="7037F452" w14:textId="6855435E" w:rsidR="00862AD7" w:rsidRPr="003A6BE1" w:rsidRDefault="00862AD7" w:rsidP="00DD1671">
            <w:pPr>
              <w:spacing w:line="288" w:lineRule="auto"/>
              <w:ind w:right="-108" w:firstLine="186"/>
              <w:rPr>
                <w:rFonts w:ascii="Tahoma" w:hAnsi="Tahoma" w:cs="Tahoma"/>
                <w:sz w:val="16"/>
                <w:szCs w:val="16"/>
                <w:cs/>
              </w:rPr>
            </w:pPr>
            <w:r w:rsidRPr="003A6BE1">
              <w:rPr>
                <w:rFonts w:ascii="Tahoma" w:hAnsi="Tahoma" w:cs="Tahoma"/>
                <w:sz w:val="16"/>
                <w:szCs w:val="16"/>
                <w:cs/>
              </w:rPr>
              <w:t>โทรศัพท์ต่างประเทศ</w:t>
            </w:r>
            <w:r w:rsidRPr="003A6BE1">
              <w:rPr>
                <w:rFonts w:ascii="Tahoma" w:hAnsi="Tahoma" w:cs="Tahoma"/>
                <w:sz w:val="16"/>
                <w:szCs w:val="16"/>
              </w:rPr>
              <w:t xml:space="preserve"> </w:t>
            </w:r>
            <w:r w:rsidRPr="003A6BE1">
              <w:rPr>
                <w:rFonts w:ascii="Tahoma" w:hAnsi="Tahoma" w:cs="Tahoma"/>
                <w:sz w:val="16"/>
                <w:szCs w:val="16"/>
                <w:cs/>
              </w:rPr>
              <w:t>และบริการด้าน</w:t>
            </w:r>
          </w:p>
        </w:tc>
        <w:tc>
          <w:tcPr>
            <w:tcW w:w="709" w:type="dxa"/>
            <w:vAlign w:val="bottom"/>
          </w:tcPr>
          <w:p w14:paraId="2DA4D08C" w14:textId="77777777" w:rsidR="00862AD7" w:rsidRPr="003A6BE1" w:rsidRDefault="00862AD7" w:rsidP="00DD1671">
            <w:pPr>
              <w:spacing w:line="288" w:lineRule="auto"/>
              <w:ind w:left="-102" w:right="-60"/>
              <w:jc w:val="center"/>
              <w:rPr>
                <w:rFonts w:ascii="Tahoma" w:hAnsi="Tahoma" w:cs="Tahoma"/>
                <w:sz w:val="16"/>
                <w:szCs w:val="16"/>
                <w:cs/>
              </w:rPr>
            </w:pPr>
          </w:p>
        </w:tc>
        <w:tc>
          <w:tcPr>
            <w:tcW w:w="3082" w:type="dxa"/>
            <w:vAlign w:val="bottom"/>
          </w:tcPr>
          <w:p w14:paraId="26E14DEC" w14:textId="77777777" w:rsidR="00862AD7" w:rsidRPr="003A6BE1" w:rsidRDefault="00862AD7" w:rsidP="00DD1671">
            <w:pPr>
              <w:spacing w:line="288" w:lineRule="auto"/>
              <w:ind w:right="-108"/>
              <w:rPr>
                <w:rFonts w:ascii="Tahoma" w:hAnsi="Tahoma" w:cs="Tahoma"/>
                <w:sz w:val="16"/>
                <w:szCs w:val="16"/>
                <w:cs/>
              </w:rPr>
            </w:pPr>
          </w:p>
        </w:tc>
        <w:tc>
          <w:tcPr>
            <w:tcW w:w="1339" w:type="dxa"/>
          </w:tcPr>
          <w:p w14:paraId="55E340AD" w14:textId="77777777" w:rsidR="00862AD7" w:rsidRPr="003A6BE1" w:rsidRDefault="00862AD7" w:rsidP="002D0E9A">
            <w:pPr>
              <w:spacing w:line="288" w:lineRule="auto"/>
              <w:ind w:left="-105" w:right="-135"/>
              <w:jc w:val="center"/>
              <w:rPr>
                <w:rFonts w:ascii="Tahoma" w:hAnsi="Tahoma" w:cs="Tahoma"/>
                <w:sz w:val="16"/>
                <w:szCs w:val="16"/>
                <w:cs/>
              </w:rPr>
            </w:pPr>
          </w:p>
        </w:tc>
        <w:tc>
          <w:tcPr>
            <w:tcW w:w="1417" w:type="dxa"/>
            <w:vAlign w:val="bottom"/>
          </w:tcPr>
          <w:p w14:paraId="2C772004" w14:textId="608E8077" w:rsidR="00862AD7" w:rsidRPr="003A6BE1" w:rsidRDefault="00862AD7" w:rsidP="002D0E9A">
            <w:pPr>
              <w:spacing w:line="288" w:lineRule="auto"/>
              <w:ind w:left="-105" w:right="-135"/>
              <w:jc w:val="center"/>
              <w:rPr>
                <w:rFonts w:ascii="Tahoma" w:hAnsi="Tahoma" w:cs="Tahoma"/>
                <w:sz w:val="16"/>
                <w:szCs w:val="16"/>
                <w:cs/>
              </w:rPr>
            </w:pPr>
          </w:p>
        </w:tc>
      </w:tr>
      <w:tr w:rsidR="00954949" w:rsidRPr="003A6BE1" w14:paraId="0365914C" w14:textId="77777777" w:rsidTr="002D0E9A">
        <w:tc>
          <w:tcPr>
            <w:tcW w:w="2976" w:type="dxa"/>
            <w:vAlign w:val="bottom"/>
          </w:tcPr>
          <w:p w14:paraId="77518DF4" w14:textId="27B93806" w:rsidR="00954949" w:rsidRPr="003A6BE1" w:rsidRDefault="00954949" w:rsidP="00DD1671">
            <w:pPr>
              <w:spacing w:line="288" w:lineRule="auto"/>
              <w:ind w:right="-108" w:firstLine="186"/>
              <w:rPr>
                <w:rFonts w:ascii="Tahoma" w:hAnsi="Tahoma" w:cs="Tahoma"/>
                <w:sz w:val="16"/>
                <w:szCs w:val="16"/>
                <w:cs/>
              </w:rPr>
            </w:pPr>
            <w:r w:rsidRPr="003A6BE1">
              <w:rPr>
                <w:rFonts w:ascii="Tahoma" w:hAnsi="Tahoma" w:cs="Tahoma"/>
                <w:sz w:val="16"/>
                <w:szCs w:val="16"/>
                <w:cs/>
              </w:rPr>
              <w:t>อินเทอร์เน็ต</w:t>
            </w:r>
          </w:p>
        </w:tc>
        <w:tc>
          <w:tcPr>
            <w:tcW w:w="709" w:type="dxa"/>
            <w:vAlign w:val="bottom"/>
          </w:tcPr>
          <w:p w14:paraId="0EBFD05D" w14:textId="77777777" w:rsidR="00954949" w:rsidRPr="003A6BE1" w:rsidRDefault="00954949" w:rsidP="00DD1671">
            <w:pPr>
              <w:spacing w:line="288" w:lineRule="auto"/>
              <w:ind w:left="-102" w:right="-60"/>
              <w:jc w:val="center"/>
              <w:rPr>
                <w:rFonts w:ascii="Tahoma" w:hAnsi="Tahoma" w:cs="Tahoma"/>
                <w:sz w:val="16"/>
                <w:szCs w:val="16"/>
                <w:cs/>
              </w:rPr>
            </w:pPr>
          </w:p>
        </w:tc>
        <w:tc>
          <w:tcPr>
            <w:tcW w:w="3082" w:type="dxa"/>
            <w:vAlign w:val="bottom"/>
          </w:tcPr>
          <w:p w14:paraId="6FA94A09" w14:textId="77777777" w:rsidR="00954949" w:rsidRPr="003A6BE1" w:rsidRDefault="00954949" w:rsidP="00DD1671">
            <w:pPr>
              <w:spacing w:line="288" w:lineRule="auto"/>
              <w:ind w:right="-108"/>
              <w:rPr>
                <w:rFonts w:ascii="Tahoma" w:hAnsi="Tahoma" w:cs="Tahoma"/>
                <w:sz w:val="16"/>
                <w:szCs w:val="16"/>
                <w:cs/>
              </w:rPr>
            </w:pPr>
          </w:p>
        </w:tc>
        <w:tc>
          <w:tcPr>
            <w:tcW w:w="1339" w:type="dxa"/>
          </w:tcPr>
          <w:p w14:paraId="4C8A3BB2" w14:textId="77777777" w:rsidR="00954949" w:rsidRPr="003A6BE1" w:rsidRDefault="00954949" w:rsidP="00EF1136">
            <w:pPr>
              <w:spacing w:line="288" w:lineRule="auto"/>
              <w:ind w:left="-105" w:right="-135"/>
              <w:jc w:val="center"/>
              <w:rPr>
                <w:rFonts w:ascii="Tahoma" w:hAnsi="Tahoma" w:cs="Tahoma"/>
                <w:sz w:val="16"/>
                <w:szCs w:val="16"/>
                <w:cs/>
              </w:rPr>
            </w:pPr>
          </w:p>
        </w:tc>
        <w:tc>
          <w:tcPr>
            <w:tcW w:w="1417" w:type="dxa"/>
            <w:vAlign w:val="bottom"/>
          </w:tcPr>
          <w:p w14:paraId="6E210263" w14:textId="77777777" w:rsidR="00954949" w:rsidRPr="003A6BE1" w:rsidRDefault="00954949" w:rsidP="00EF1136">
            <w:pPr>
              <w:spacing w:line="288" w:lineRule="auto"/>
              <w:ind w:left="-105" w:right="-135"/>
              <w:jc w:val="center"/>
              <w:rPr>
                <w:rFonts w:ascii="Tahoma" w:hAnsi="Tahoma" w:cs="Tahoma"/>
                <w:sz w:val="16"/>
                <w:szCs w:val="16"/>
                <w:cs/>
              </w:rPr>
            </w:pPr>
          </w:p>
        </w:tc>
      </w:tr>
      <w:tr w:rsidR="00954949" w:rsidRPr="003A6BE1" w14:paraId="5447FCDC" w14:textId="77777777" w:rsidTr="002D0E9A">
        <w:tc>
          <w:tcPr>
            <w:tcW w:w="2976" w:type="dxa"/>
          </w:tcPr>
          <w:p w14:paraId="281801AF" w14:textId="2A06626A" w:rsidR="00954949" w:rsidRPr="003A6BE1" w:rsidRDefault="00954949" w:rsidP="00954949">
            <w:pPr>
              <w:spacing w:line="288" w:lineRule="auto"/>
              <w:ind w:right="-108"/>
              <w:rPr>
                <w:rFonts w:ascii="Tahoma" w:hAnsi="Tahoma" w:cs="Tahoma"/>
                <w:sz w:val="16"/>
                <w:szCs w:val="16"/>
                <w:cs/>
                <w:lang w:val="en-GB"/>
              </w:rPr>
            </w:pPr>
            <w:r w:rsidRPr="003A6BE1">
              <w:rPr>
                <w:rFonts w:ascii="Tahoma" w:hAnsi="Tahoma" w:cs="Tahoma"/>
                <w:sz w:val="16"/>
                <w:szCs w:val="16"/>
                <w:cs/>
                <w:lang w:val="en-GB"/>
              </w:rPr>
              <w:t>ใบอนุญาตการประกอบกิจการโทรคมนาคม</w:t>
            </w:r>
          </w:p>
        </w:tc>
        <w:tc>
          <w:tcPr>
            <w:tcW w:w="709" w:type="dxa"/>
          </w:tcPr>
          <w:p w14:paraId="3C05701D" w14:textId="78141BCC"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tcPr>
          <w:p w14:paraId="37AAE4B3" w14:textId="4A22EA64"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เนชั่น สเปซ แอนด์ เทคโนโลยี จำกัด</w:t>
            </w:r>
          </w:p>
        </w:tc>
        <w:tc>
          <w:tcPr>
            <w:tcW w:w="1339" w:type="dxa"/>
          </w:tcPr>
          <w:p w14:paraId="32060050" w14:textId="7002D0BC" w:rsidR="00954949" w:rsidRPr="003A6BE1" w:rsidRDefault="00954949" w:rsidP="002D0E9A">
            <w:pPr>
              <w:spacing w:line="288" w:lineRule="auto"/>
              <w:ind w:left="-105" w:right="-135"/>
              <w:jc w:val="center"/>
              <w:rPr>
                <w:rFonts w:ascii="Tahoma" w:hAnsi="Tahoma" w:cs="Tahoma"/>
                <w:sz w:val="16"/>
                <w:szCs w:val="16"/>
                <w:cs/>
              </w:rPr>
            </w:pPr>
            <w:r>
              <w:rPr>
                <w:rFonts w:ascii="Tahoma" w:hAnsi="Tahoma" w:cs="Tahoma" w:hint="cs"/>
                <w:sz w:val="16"/>
                <w:szCs w:val="16"/>
                <w:cs/>
              </w:rPr>
              <w:t>ตุลาคม</w:t>
            </w:r>
            <w:r>
              <w:rPr>
                <w:rFonts w:ascii="Tahoma" w:hAnsi="Tahoma" w:cs="Tahoma"/>
                <w:sz w:val="16"/>
                <w:szCs w:val="16"/>
              </w:rPr>
              <w:t xml:space="preserve"> 2563</w:t>
            </w:r>
          </w:p>
        </w:tc>
        <w:tc>
          <w:tcPr>
            <w:tcW w:w="1417" w:type="dxa"/>
          </w:tcPr>
          <w:p w14:paraId="32146A8A" w14:textId="2563F0C2"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ตลอดระยะเวลา</w:t>
            </w:r>
          </w:p>
        </w:tc>
      </w:tr>
      <w:tr w:rsidR="00954949" w:rsidRPr="003A6BE1" w14:paraId="0E49838D" w14:textId="77777777" w:rsidTr="002D0E9A">
        <w:tc>
          <w:tcPr>
            <w:tcW w:w="2976" w:type="dxa"/>
          </w:tcPr>
          <w:p w14:paraId="3FF9899C" w14:textId="64C11D49"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lang w:val="en-GB"/>
              </w:rPr>
              <w:t>แบบที่หนึ่ง</w:t>
            </w:r>
          </w:p>
        </w:tc>
        <w:tc>
          <w:tcPr>
            <w:tcW w:w="709" w:type="dxa"/>
          </w:tcPr>
          <w:p w14:paraId="6320F8FE"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tcPr>
          <w:p w14:paraId="02FD0184" w14:textId="77777777" w:rsidR="00954949" w:rsidRPr="003A6BE1" w:rsidRDefault="00954949" w:rsidP="00954949">
            <w:pPr>
              <w:spacing w:line="288" w:lineRule="auto"/>
              <w:ind w:right="-108"/>
              <w:rPr>
                <w:rFonts w:ascii="Tahoma" w:hAnsi="Tahoma" w:cs="Tahoma"/>
                <w:sz w:val="16"/>
                <w:szCs w:val="16"/>
                <w:cs/>
              </w:rPr>
            </w:pPr>
          </w:p>
        </w:tc>
        <w:tc>
          <w:tcPr>
            <w:tcW w:w="1339" w:type="dxa"/>
          </w:tcPr>
          <w:p w14:paraId="3F2FE53E" w14:textId="77777777" w:rsidR="00954949" w:rsidRDefault="00954949" w:rsidP="00954949">
            <w:pPr>
              <w:spacing w:line="288" w:lineRule="auto"/>
              <w:ind w:left="-105" w:right="-135"/>
              <w:jc w:val="center"/>
              <w:rPr>
                <w:rFonts w:ascii="Tahoma" w:hAnsi="Tahoma" w:cs="Tahoma"/>
                <w:sz w:val="16"/>
                <w:szCs w:val="16"/>
                <w:cs/>
              </w:rPr>
            </w:pPr>
          </w:p>
        </w:tc>
        <w:tc>
          <w:tcPr>
            <w:tcW w:w="1417" w:type="dxa"/>
          </w:tcPr>
          <w:p w14:paraId="2B7A4F86" w14:textId="3051625E" w:rsidR="00954949" w:rsidRPr="003A6BE1" w:rsidRDefault="00954949" w:rsidP="00954949">
            <w:pPr>
              <w:spacing w:line="288" w:lineRule="auto"/>
              <w:ind w:left="-105" w:right="-135"/>
              <w:jc w:val="center"/>
              <w:rPr>
                <w:rFonts w:ascii="Tahoma" w:hAnsi="Tahoma" w:cs="Tahoma"/>
                <w:sz w:val="16"/>
                <w:szCs w:val="16"/>
                <w:cs/>
              </w:rPr>
            </w:pPr>
            <w:r w:rsidRPr="003A6BE1">
              <w:rPr>
                <w:rFonts w:ascii="Tahoma" w:hAnsi="Tahoma" w:cs="Tahoma"/>
                <w:sz w:val="16"/>
                <w:szCs w:val="16"/>
                <w:cs/>
              </w:rPr>
              <w:t>การให้บริการ</w:t>
            </w:r>
          </w:p>
        </w:tc>
      </w:tr>
      <w:tr w:rsidR="00862AD7" w:rsidRPr="003A6BE1" w14:paraId="7A635476" w14:textId="77777777" w:rsidTr="002D0E9A">
        <w:tc>
          <w:tcPr>
            <w:tcW w:w="2976" w:type="dxa"/>
            <w:vAlign w:val="bottom"/>
          </w:tcPr>
          <w:p w14:paraId="2829CD75" w14:textId="77777777" w:rsidR="00862AD7" w:rsidRPr="003A6BE1" w:rsidRDefault="00862AD7" w:rsidP="00DD1671">
            <w:pPr>
              <w:spacing w:line="288" w:lineRule="auto"/>
              <w:ind w:right="-108"/>
              <w:rPr>
                <w:rFonts w:ascii="Tahoma" w:hAnsi="Tahoma" w:cs="Tahoma"/>
                <w:sz w:val="16"/>
                <w:szCs w:val="16"/>
                <w:cs/>
              </w:rPr>
            </w:pPr>
          </w:p>
        </w:tc>
        <w:tc>
          <w:tcPr>
            <w:tcW w:w="709" w:type="dxa"/>
            <w:vAlign w:val="bottom"/>
          </w:tcPr>
          <w:p w14:paraId="66BBC9A8" w14:textId="77777777" w:rsidR="00862AD7" w:rsidRPr="003A6BE1" w:rsidRDefault="00862AD7" w:rsidP="00DD1671">
            <w:pPr>
              <w:spacing w:line="288" w:lineRule="auto"/>
              <w:ind w:left="-102" w:right="-60"/>
              <w:jc w:val="center"/>
              <w:rPr>
                <w:rFonts w:ascii="Tahoma" w:hAnsi="Tahoma" w:cs="Tahoma"/>
                <w:sz w:val="16"/>
                <w:szCs w:val="16"/>
                <w:cs/>
              </w:rPr>
            </w:pPr>
          </w:p>
        </w:tc>
        <w:tc>
          <w:tcPr>
            <w:tcW w:w="3082" w:type="dxa"/>
            <w:vAlign w:val="bottom"/>
          </w:tcPr>
          <w:p w14:paraId="4D342F29" w14:textId="77777777" w:rsidR="00862AD7" w:rsidRPr="003A6BE1" w:rsidRDefault="00862AD7" w:rsidP="00DD1671">
            <w:pPr>
              <w:spacing w:line="288" w:lineRule="auto"/>
              <w:ind w:right="-108"/>
              <w:rPr>
                <w:rFonts w:ascii="Tahoma" w:hAnsi="Tahoma" w:cs="Tahoma"/>
                <w:sz w:val="16"/>
                <w:szCs w:val="16"/>
                <w:cs/>
              </w:rPr>
            </w:pPr>
          </w:p>
        </w:tc>
        <w:tc>
          <w:tcPr>
            <w:tcW w:w="1339" w:type="dxa"/>
          </w:tcPr>
          <w:p w14:paraId="57A3AE1B" w14:textId="77777777" w:rsidR="00862AD7" w:rsidRPr="003A6BE1" w:rsidRDefault="00862AD7" w:rsidP="002D0E9A">
            <w:pPr>
              <w:spacing w:line="288" w:lineRule="auto"/>
              <w:ind w:left="-105" w:right="-135"/>
              <w:jc w:val="center"/>
              <w:rPr>
                <w:rFonts w:ascii="Tahoma" w:hAnsi="Tahoma" w:cs="Tahoma"/>
                <w:sz w:val="16"/>
                <w:szCs w:val="16"/>
                <w:cs/>
              </w:rPr>
            </w:pPr>
          </w:p>
        </w:tc>
        <w:tc>
          <w:tcPr>
            <w:tcW w:w="1417" w:type="dxa"/>
            <w:vAlign w:val="bottom"/>
          </w:tcPr>
          <w:p w14:paraId="66021EC5" w14:textId="2B46D69A" w:rsidR="00862AD7" w:rsidRPr="003A6BE1" w:rsidRDefault="00862AD7" w:rsidP="002D0E9A">
            <w:pPr>
              <w:spacing w:line="288" w:lineRule="auto"/>
              <w:ind w:left="-105" w:right="-135"/>
              <w:jc w:val="center"/>
              <w:rPr>
                <w:rFonts w:ascii="Tahoma" w:hAnsi="Tahoma" w:cs="Tahoma"/>
                <w:sz w:val="16"/>
                <w:szCs w:val="16"/>
                <w:cs/>
              </w:rPr>
            </w:pPr>
          </w:p>
        </w:tc>
      </w:tr>
      <w:tr w:rsidR="00862AD7" w:rsidRPr="003A6BE1" w14:paraId="02826EC3" w14:textId="77777777" w:rsidTr="002D0E9A">
        <w:tc>
          <w:tcPr>
            <w:tcW w:w="2976" w:type="dxa"/>
            <w:vAlign w:val="bottom"/>
          </w:tcPr>
          <w:p w14:paraId="4FAC3E75" w14:textId="77777777" w:rsidR="00862AD7" w:rsidRPr="003A6BE1" w:rsidRDefault="00862AD7" w:rsidP="00DD1671">
            <w:pPr>
              <w:spacing w:line="288" w:lineRule="auto"/>
              <w:ind w:right="-108"/>
              <w:rPr>
                <w:rFonts w:ascii="Tahoma" w:hAnsi="Tahoma" w:cs="Tahoma"/>
                <w:sz w:val="16"/>
                <w:szCs w:val="16"/>
                <w:cs/>
                <w:lang w:val="en-GB"/>
              </w:rPr>
            </w:pPr>
            <w:r w:rsidRPr="003A6BE1">
              <w:rPr>
                <w:rFonts w:ascii="Tahoma" w:hAnsi="Tahoma" w:cs="Tahoma"/>
                <w:b/>
                <w:bCs/>
                <w:sz w:val="16"/>
                <w:szCs w:val="16"/>
                <w:cs/>
              </w:rPr>
              <w:t>บริษัทย่อยของเอไอเอส</w:t>
            </w:r>
          </w:p>
        </w:tc>
        <w:tc>
          <w:tcPr>
            <w:tcW w:w="709" w:type="dxa"/>
            <w:vAlign w:val="bottom"/>
          </w:tcPr>
          <w:p w14:paraId="1DE4F7A1" w14:textId="77777777" w:rsidR="00862AD7" w:rsidRPr="003A6BE1" w:rsidRDefault="00862AD7" w:rsidP="00DD1671">
            <w:pPr>
              <w:spacing w:line="288" w:lineRule="auto"/>
              <w:ind w:left="-102" w:right="-60"/>
              <w:jc w:val="center"/>
              <w:rPr>
                <w:rFonts w:ascii="Tahoma" w:hAnsi="Tahoma" w:cs="Tahoma"/>
                <w:sz w:val="16"/>
                <w:szCs w:val="16"/>
                <w:cs/>
              </w:rPr>
            </w:pPr>
          </w:p>
        </w:tc>
        <w:tc>
          <w:tcPr>
            <w:tcW w:w="3082" w:type="dxa"/>
            <w:vAlign w:val="bottom"/>
          </w:tcPr>
          <w:p w14:paraId="73FCAF41" w14:textId="77777777" w:rsidR="00862AD7" w:rsidRPr="003A6BE1" w:rsidRDefault="00862AD7" w:rsidP="00DD1671">
            <w:pPr>
              <w:spacing w:line="288" w:lineRule="auto"/>
              <w:ind w:right="-108"/>
              <w:rPr>
                <w:rFonts w:ascii="Tahoma" w:hAnsi="Tahoma" w:cs="Tahoma"/>
                <w:sz w:val="16"/>
                <w:szCs w:val="16"/>
                <w:cs/>
              </w:rPr>
            </w:pPr>
          </w:p>
        </w:tc>
        <w:tc>
          <w:tcPr>
            <w:tcW w:w="1339" w:type="dxa"/>
          </w:tcPr>
          <w:p w14:paraId="6DA7A54C" w14:textId="77777777" w:rsidR="00862AD7" w:rsidRPr="003A6BE1" w:rsidRDefault="00862AD7" w:rsidP="002D0E9A">
            <w:pPr>
              <w:spacing w:line="288" w:lineRule="auto"/>
              <w:ind w:left="-105" w:right="-135"/>
              <w:jc w:val="center"/>
              <w:rPr>
                <w:rFonts w:ascii="Tahoma" w:hAnsi="Tahoma" w:cs="Tahoma"/>
                <w:sz w:val="16"/>
                <w:szCs w:val="16"/>
                <w:cs/>
              </w:rPr>
            </w:pPr>
          </w:p>
        </w:tc>
        <w:tc>
          <w:tcPr>
            <w:tcW w:w="1417" w:type="dxa"/>
            <w:vAlign w:val="bottom"/>
          </w:tcPr>
          <w:p w14:paraId="3FDC53AA" w14:textId="3D5B2BAF" w:rsidR="00862AD7" w:rsidRPr="003A6BE1" w:rsidRDefault="00862AD7" w:rsidP="002D0E9A">
            <w:pPr>
              <w:spacing w:line="288" w:lineRule="auto"/>
              <w:ind w:left="-105" w:right="-135"/>
              <w:jc w:val="center"/>
              <w:rPr>
                <w:rFonts w:ascii="Tahoma" w:hAnsi="Tahoma" w:cs="Tahoma"/>
                <w:sz w:val="16"/>
                <w:szCs w:val="16"/>
                <w:cs/>
              </w:rPr>
            </w:pPr>
          </w:p>
        </w:tc>
      </w:tr>
      <w:tr w:rsidR="00954949" w:rsidRPr="003A6BE1" w14:paraId="3E8181DE" w14:textId="77777777" w:rsidTr="002D0E9A">
        <w:tc>
          <w:tcPr>
            <w:tcW w:w="2976" w:type="dxa"/>
            <w:vAlign w:val="bottom"/>
          </w:tcPr>
          <w:p w14:paraId="60DFE5B0" w14:textId="77777777"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rPr>
              <w:t xml:space="preserve">ระบบโทรศัพท์เคลื่อนที่ </w:t>
            </w:r>
            <w:r w:rsidRPr="003A6BE1">
              <w:rPr>
                <w:rFonts w:ascii="Tahoma" w:hAnsi="Tahoma" w:cs="Tahoma"/>
                <w:sz w:val="16"/>
                <w:szCs w:val="16"/>
              </w:rPr>
              <w:t xml:space="preserve">2.1 </w:t>
            </w:r>
            <w:r w:rsidRPr="003A6BE1">
              <w:rPr>
                <w:rFonts w:ascii="Tahoma" w:eastAsia="Angsana New" w:hAnsi="Tahoma" w:cs="Tahoma"/>
                <w:sz w:val="16"/>
                <w:szCs w:val="16"/>
                <w:cs/>
              </w:rPr>
              <w:t>กิกะเฮิรตซ์</w:t>
            </w:r>
          </w:p>
        </w:tc>
        <w:tc>
          <w:tcPr>
            <w:tcW w:w="709" w:type="dxa"/>
            <w:vAlign w:val="bottom"/>
          </w:tcPr>
          <w:p w14:paraId="087B6949" w14:textId="77777777"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vAlign w:val="bottom"/>
          </w:tcPr>
          <w:p w14:paraId="0182BF8F" w14:textId="77777777"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rPr>
              <w:t>บริษัท แอดวานซ์ ไวร์เลส เน็ทเวอร์ค จำกัด</w:t>
            </w:r>
          </w:p>
        </w:tc>
        <w:tc>
          <w:tcPr>
            <w:tcW w:w="1339" w:type="dxa"/>
            <w:vAlign w:val="bottom"/>
          </w:tcPr>
          <w:p w14:paraId="0A2B8150" w14:textId="2359A5B1"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ธันวาคม </w:t>
            </w:r>
            <w:r w:rsidRPr="003A6BE1">
              <w:rPr>
                <w:rFonts w:ascii="Tahoma" w:hAnsi="Tahoma" w:cs="Tahoma"/>
                <w:sz w:val="16"/>
                <w:szCs w:val="16"/>
              </w:rPr>
              <w:t>25</w:t>
            </w:r>
            <w:r>
              <w:rPr>
                <w:rFonts w:ascii="Tahoma" w:hAnsi="Tahoma" w:cs="Tahoma" w:hint="cs"/>
                <w:sz w:val="16"/>
                <w:szCs w:val="16"/>
                <w:cs/>
              </w:rPr>
              <w:t>55</w:t>
            </w:r>
          </w:p>
        </w:tc>
        <w:tc>
          <w:tcPr>
            <w:tcW w:w="1417" w:type="dxa"/>
            <w:vAlign w:val="bottom"/>
          </w:tcPr>
          <w:p w14:paraId="0FFB809B" w14:textId="607720FC" w:rsidR="00954949" w:rsidRPr="003A6BE1" w:rsidRDefault="00954949" w:rsidP="002D0E9A">
            <w:pPr>
              <w:spacing w:line="288" w:lineRule="auto"/>
              <w:ind w:left="-105" w:right="-135"/>
              <w:jc w:val="center"/>
              <w:rPr>
                <w:rFonts w:ascii="Tahoma" w:hAnsi="Tahoma" w:cs="Tahoma"/>
                <w:sz w:val="16"/>
                <w:szCs w:val="16"/>
              </w:rPr>
            </w:pPr>
            <w:r w:rsidRPr="00F34E88">
              <w:rPr>
                <w:rFonts w:ascii="Tahoma" w:hAnsi="Tahoma" w:cs="Tahoma"/>
                <w:sz w:val="16"/>
                <w:szCs w:val="16"/>
              </w:rPr>
              <w:t xml:space="preserve">15 </w:t>
            </w:r>
            <w:r w:rsidRPr="00F34E88">
              <w:rPr>
                <w:rFonts w:ascii="Tahoma" w:hAnsi="Tahoma" w:cs="Tahoma" w:hint="cs"/>
                <w:sz w:val="16"/>
                <w:szCs w:val="16"/>
                <w:cs/>
              </w:rPr>
              <w:t>ปี</w:t>
            </w:r>
          </w:p>
        </w:tc>
      </w:tr>
      <w:tr w:rsidR="00954949" w:rsidRPr="003A6BE1" w14:paraId="7FB88A95" w14:textId="77777777" w:rsidTr="002D0E9A">
        <w:tc>
          <w:tcPr>
            <w:tcW w:w="2976" w:type="dxa"/>
            <w:vAlign w:val="bottom"/>
          </w:tcPr>
          <w:p w14:paraId="26571AEA" w14:textId="09D6DDF1"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 xml:space="preserve">ระบบโทรศัพท์เคลื่อนที่ </w:t>
            </w:r>
            <w:r w:rsidRPr="003A6BE1">
              <w:rPr>
                <w:rFonts w:ascii="Tahoma" w:hAnsi="Tahoma" w:cs="Tahoma"/>
                <w:sz w:val="16"/>
                <w:szCs w:val="16"/>
              </w:rPr>
              <w:t>26</w:t>
            </w:r>
            <w:r w:rsidRPr="003A6BE1">
              <w:rPr>
                <w:rFonts w:ascii="Tahoma" w:hAnsi="Tahoma" w:cs="Tahoma"/>
                <w:sz w:val="16"/>
                <w:szCs w:val="16"/>
                <w:cs/>
              </w:rPr>
              <w:t>00</w:t>
            </w:r>
            <w:r w:rsidRPr="003A6BE1">
              <w:rPr>
                <w:rFonts w:ascii="Tahoma" w:hAnsi="Tahoma" w:cs="Tahoma"/>
                <w:sz w:val="16"/>
                <w:szCs w:val="16"/>
              </w:rPr>
              <w:t xml:space="preserve"> </w:t>
            </w:r>
            <w:r w:rsidRPr="003A6BE1">
              <w:rPr>
                <w:rFonts w:ascii="Tahoma" w:eastAsia="Angsana New" w:hAnsi="Tahoma" w:cs="Tahoma"/>
                <w:sz w:val="16"/>
                <w:szCs w:val="16"/>
                <w:cs/>
              </w:rPr>
              <w:t>เมกะเฮิรตซ์</w:t>
            </w:r>
          </w:p>
        </w:tc>
        <w:tc>
          <w:tcPr>
            <w:tcW w:w="709" w:type="dxa"/>
            <w:vAlign w:val="bottom"/>
          </w:tcPr>
          <w:p w14:paraId="76B041DF" w14:textId="70E8BEED"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vAlign w:val="bottom"/>
          </w:tcPr>
          <w:p w14:paraId="62DBF10F" w14:textId="2BF187FB"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แอดวานซ์ ไวร์เลส เน็ทเวอร์ค จำกัด</w:t>
            </w:r>
          </w:p>
        </w:tc>
        <w:tc>
          <w:tcPr>
            <w:tcW w:w="1339" w:type="dxa"/>
            <w:vAlign w:val="bottom"/>
          </w:tcPr>
          <w:p w14:paraId="7798CD8D" w14:textId="646A5578"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กุมภาพันธ์ </w:t>
            </w:r>
            <w:r w:rsidR="00606A78">
              <w:rPr>
                <w:rFonts w:ascii="Tahoma" w:hAnsi="Tahoma" w:cs="Tahoma"/>
                <w:sz w:val="16"/>
                <w:szCs w:val="16"/>
              </w:rPr>
              <w:t>2563</w:t>
            </w:r>
          </w:p>
        </w:tc>
        <w:tc>
          <w:tcPr>
            <w:tcW w:w="1417" w:type="dxa"/>
            <w:vAlign w:val="bottom"/>
          </w:tcPr>
          <w:p w14:paraId="2ABBBFC4" w14:textId="10454D05" w:rsidR="00954949" w:rsidRPr="003A6BE1" w:rsidRDefault="00606A78" w:rsidP="002D0E9A">
            <w:pPr>
              <w:spacing w:line="288" w:lineRule="auto"/>
              <w:ind w:left="-105" w:right="-135"/>
              <w:jc w:val="center"/>
              <w:rPr>
                <w:rFonts w:ascii="Tahoma" w:hAnsi="Tahoma" w:cs="Tahoma"/>
                <w:sz w:val="16"/>
                <w:szCs w:val="16"/>
                <w:cs/>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72453A0D" w14:textId="77777777" w:rsidTr="002D0E9A">
        <w:tc>
          <w:tcPr>
            <w:tcW w:w="2976" w:type="dxa"/>
            <w:vAlign w:val="bottom"/>
          </w:tcPr>
          <w:p w14:paraId="095FF28A"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ระบบโทรศัพท์เคลื่อนที่ 1800</w:t>
            </w:r>
            <w:r w:rsidRPr="003A6BE1">
              <w:rPr>
                <w:rFonts w:ascii="Tahoma" w:hAnsi="Tahoma" w:cs="Tahoma"/>
                <w:sz w:val="16"/>
                <w:szCs w:val="16"/>
              </w:rPr>
              <w:t xml:space="preserve"> </w:t>
            </w:r>
            <w:r w:rsidRPr="003A6BE1">
              <w:rPr>
                <w:rFonts w:ascii="Tahoma" w:eastAsia="Angsana New" w:hAnsi="Tahoma" w:cs="Tahoma"/>
                <w:sz w:val="16"/>
                <w:szCs w:val="16"/>
                <w:cs/>
              </w:rPr>
              <w:t>เมกะเฮิรตซ์</w:t>
            </w:r>
          </w:p>
        </w:tc>
        <w:tc>
          <w:tcPr>
            <w:tcW w:w="709" w:type="dxa"/>
            <w:vAlign w:val="bottom"/>
          </w:tcPr>
          <w:p w14:paraId="40E83B80" w14:textId="77777777"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vAlign w:val="bottom"/>
          </w:tcPr>
          <w:p w14:paraId="283F6D27"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แอดวานซ์ ไวร์เลส เน็ทเวอร์ค จำกัด</w:t>
            </w:r>
          </w:p>
        </w:tc>
        <w:tc>
          <w:tcPr>
            <w:tcW w:w="1339" w:type="dxa"/>
            <w:vAlign w:val="bottom"/>
          </w:tcPr>
          <w:p w14:paraId="2EAD10F0" w14:textId="6AB8EAA7" w:rsidR="00954949" w:rsidRPr="003A6BE1" w:rsidRDefault="007D74C1"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พฤศจิกายน </w:t>
            </w:r>
            <w:r>
              <w:rPr>
                <w:rFonts w:ascii="Tahoma" w:hAnsi="Tahoma" w:cs="Tahoma"/>
                <w:sz w:val="16"/>
                <w:szCs w:val="16"/>
              </w:rPr>
              <w:t>2558</w:t>
            </w:r>
          </w:p>
        </w:tc>
        <w:tc>
          <w:tcPr>
            <w:tcW w:w="1417" w:type="dxa"/>
            <w:vAlign w:val="bottom"/>
          </w:tcPr>
          <w:p w14:paraId="244B27DE" w14:textId="51328C36" w:rsidR="00954949" w:rsidRPr="003A6BE1" w:rsidRDefault="00954949" w:rsidP="002D0E9A">
            <w:pPr>
              <w:spacing w:line="288" w:lineRule="auto"/>
              <w:ind w:left="-105" w:right="-135"/>
              <w:jc w:val="center"/>
              <w:rPr>
                <w:rFonts w:ascii="Tahoma" w:hAnsi="Tahoma" w:cs="Tahoma"/>
                <w:sz w:val="16"/>
                <w:szCs w:val="16"/>
                <w:cs/>
              </w:rPr>
            </w:pPr>
            <w:r w:rsidRPr="00F34E88">
              <w:rPr>
                <w:rFonts w:ascii="Tahoma" w:hAnsi="Tahoma" w:cs="Tahoma"/>
                <w:sz w:val="16"/>
                <w:szCs w:val="16"/>
              </w:rPr>
              <w:t>1</w:t>
            </w:r>
            <w:r>
              <w:rPr>
                <w:rFonts w:ascii="Tahoma" w:hAnsi="Tahoma" w:cs="Tahoma"/>
                <w:sz w:val="16"/>
                <w:szCs w:val="16"/>
              </w:rPr>
              <w:t>8</w:t>
            </w:r>
            <w:r w:rsidRPr="00F34E88">
              <w:rPr>
                <w:rFonts w:ascii="Tahoma" w:hAnsi="Tahoma" w:cs="Tahoma"/>
                <w:sz w:val="16"/>
                <w:szCs w:val="16"/>
              </w:rPr>
              <w:t xml:space="preserve"> </w:t>
            </w:r>
            <w:r w:rsidRPr="00F34E88">
              <w:rPr>
                <w:rFonts w:ascii="Tahoma" w:hAnsi="Tahoma" w:cs="Tahoma" w:hint="cs"/>
                <w:sz w:val="16"/>
                <w:szCs w:val="16"/>
                <w:cs/>
              </w:rPr>
              <w:t>ปี</w:t>
            </w:r>
          </w:p>
        </w:tc>
      </w:tr>
      <w:tr w:rsidR="007D74C1" w:rsidRPr="003A6BE1" w14:paraId="447B0BD1" w14:textId="77777777" w:rsidTr="00954949">
        <w:tc>
          <w:tcPr>
            <w:tcW w:w="2976" w:type="dxa"/>
            <w:vAlign w:val="bottom"/>
          </w:tcPr>
          <w:p w14:paraId="188A7F55" w14:textId="77777777" w:rsidR="007D74C1" w:rsidRPr="003A6BE1" w:rsidRDefault="007D74C1" w:rsidP="00954949">
            <w:pPr>
              <w:spacing w:line="288" w:lineRule="auto"/>
              <w:ind w:right="-108"/>
              <w:rPr>
                <w:rFonts w:ascii="Tahoma" w:hAnsi="Tahoma" w:cs="Tahoma"/>
                <w:sz w:val="16"/>
                <w:szCs w:val="16"/>
                <w:cs/>
              </w:rPr>
            </w:pPr>
          </w:p>
        </w:tc>
        <w:tc>
          <w:tcPr>
            <w:tcW w:w="709" w:type="dxa"/>
            <w:vAlign w:val="bottom"/>
          </w:tcPr>
          <w:p w14:paraId="144392E6" w14:textId="77777777" w:rsidR="007D74C1" w:rsidRPr="003A6BE1" w:rsidRDefault="007D74C1" w:rsidP="00954949">
            <w:pPr>
              <w:spacing w:line="288" w:lineRule="auto"/>
              <w:ind w:left="-102" w:right="-60"/>
              <w:jc w:val="center"/>
              <w:rPr>
                <w:rFonts w:ascii="Tahoma" w:hAnsi="Tahoma" w:cs="Tahoma"/>
                <w:sz w:val="16"/>
                <w:szCs w:val="16"/>
                <w:cs/>
              </w:rPr>
            </w:pPr>
          </w:p>
        </w:tc>
        <w:tc>
          <w:tcPr>
            <w:tcW w:w="3082" w:type="dxa"/>
            <w:vAlign w:val="bottom"/>
          </w:tcPr>
          <w:p w14:paraId="7F674087" w14:textId="77777777" w:rsidR="007D74C1" w:rsidRPr="003A6BE1" w:rsidRDefault="007D74C1" w:rsidP="00954949">
            <w:pPr>
              <w:spacing w:line="288" w:lineRule="auto"/>
              <w:ind w:right="-108"/>
              <w:rPr>
                <w:rFonts w:ascii="Tahoma" w:hAnsi="Tahoma" w:cs="Tahoma"/>
                <w:sz w:val="16"/>
                <w:szCs w:val="16"/>
                <w:cs/>
              </w:rPr>
            </w:pPr>
          </w:p>
        </w:tc>
        <w:tc>
          <w:tcPr>
            <w:tcW w:w="1339" w:type="dxa"/>
            <w:vAlign w:val="bottom"/>
          </w:tcPr>
          <w:p w14:paraId="372381BA" w14:textId="4074620A" w:rsidR="007D74C1" w:rsidRDefault="007D74C1" w:rsidP="00954949">
            <w:pPr>
              <w:spacing w:line="288" w:lineRule="auto"/>
              <w:ind w:left="-105" w:right="-135"/>
              <w:jc w:val="center"/>
              <w:rPr>
                <w:rFonts w:ascii="Tahoma" w:hAnsi="Tahoma" w:cs="Tahoma"/>
                <w:sz w:val="16"/>
                <w:szCs w:val="16"/>
              </w:rPr>
            </w:pPr>
            <w:r>
              <w:rPr>
                <w:rFonts w:ascii="Tahoma" w:hAnsi="Tahoma" w:cs="Tahoma" w:hint="cs"/>
                <w:sz w:val="16"/>
                <w:szCs w:val="16"/>
                <w:cs/>
              </w:rPr>
              <w:t xml:space="preserve">กันยายน </w:t>
            </w:r>
            <w:r>
              <w:rPr>
                <w:rFonts w:ascii="Tahoma" w:hAnsi="Tahoma" w:cs="Tahoma"/>
                <w:sz w:val="16"/>
                <w:szCs w:val="16"/>
              </w:rPr>
              <w:t>2561</w:t>
            </w:r>
          </w:p>
        </w:tc>
        <w:tc>
          <w:tcPr>
            <w:tcW w:w="1417" w:type="dxa"/>
            <w:vAlign w:val="bottom"/>
          </w:tcPr>
          <w:p w14:paraId="68349668" w14:textId="2A446FC9" w:rsidR="007D74C1" w:rsidRPr="00F34E88" w:rsidRDefault="007D74C1" w:rsidP="00954949">
            <w:pPr>
              <w:spacing w:line="288" w:lineRule="auto"/>
              <w:ind w:left="-105" w:right="-135"/>
              <w:jc w:val="center"/>
              <w:rPr>
                <w:rFonts w:ascii="Tahoma" w:hAnsi="Tahoma" w:cs="Tahoma"/>
                <w:sz w:val="16"/>
                <w:szCs w:val="16"/>
                <w:cs/>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7724F313" w14:textId="77777777" w:rsidTr="002D0E9A">
        <w:tc>
          <w:tcPr>
            <w:tcW w:w="2976" w:type="dxa"/>
            <w:vAlign w:val="bottom"/>
          </w:tcPr>
          <w:p w14:paraId="64D0ECB9"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 xml:space="preserve">ระบบโทรศัพท์เคลื่อนที่ </w:t>
            </w:r>
            <w:r w:rsidRPr="003A6BE1">
              <w:rPr>
                <w:rFonts w:ascii="Tahoma" w:hAnsi="Tahoma" w:cs="Tahoma"/>
                <w:sz w:val="16"/>
                <w:szCs w:val="16"/>
              </w:rPr>
              <w:t xml:space="preserve">900 </w:t>
            </w:r>
            <w:r w:rsidRPr="003A6BE1">
              <w:rPr>
                <w:rFonts w:ascii="Tahoma" w:eastAsia="Angsana New" w:hAnsi="Tahoma" w:cs="Tahoma"/>
                <w:sz w:val="16"/>
                <w:szCs w:val="16"/>
                <w:cs/>
              </w:rPr>
              <w:t>เมกะเฮิรตซ์</w:t>
            </w:r>
          </w:p>
        </w:tc>
        <w:tc>
          <w:tcPr>
            <w:tcW w:w="709" w:type="dxa"/>
            <w:vAlign w:val="bottom"/>
          </w:tcPr>
          <w:p w14:paraId="3E16538B" w14:textId="77777777"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vAlign w:val="bottom"/>
          </w:tcPr>
          <w:p w14:paraId="798FC945"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แอดวานซ์ ไวร์เลส เน็ทเวอร์ค จำกัด</w:t>
            </w:r>
          </w:p>
        </w:tc>
        <w:tc>
          <w:tcPr>
            <w:tcW w:w="1339" w:type="dxa"/>
            <w:vAlign w:val="bottom"/>
          </w:tcPr>
          <w:p w14:paraId="137912A0" w14:textId="592B7AE7" w:rsidR="00954949" w:rsidRPr="003A6BE1" w:rsidRDefault="007D74C1" w:rsidP="002D0E9A">
            <w:pPr>
              <w:spacing w:line="288" w:lineRule="auto"/>
              <w:ind w:left="-105" w:right="-135"/>
              <w:jc w:val="center"/>
              <w:rPr>
                <w:rFonts w:ascii="Tahoma" w:hAnsi="Tahoma" w:cs="Tahoma"/>
                <w:sz w:val="16"/>
                <w:szCs w:val="16"/>
              </w:rPr>
            </w:pPr>
            <w:r>
              <w:rPr>
                <w:rFonts w:ascii="Tahoma" w:hAnsi="Tahoma" w:cs="Tahoma" w:hint="cs"/>
                <w:sz w:val="16"/>
                <w:szCs w:val="16"/>
                <w:cs/>
              </w:rPr>
              <w:t xml:space="preserve">กรกฎาคม </w:t>
            </w:r>
            <w:r>
              <w:rPr>
                <w:rFonts w:ascii="Tahoma" w:hAnsi="Tahoma" w:cs="Tahoma"/>
                <w:sz w:val="16"/>
                <w:szCs w:val="16"/>
              </w:rPr>
              <w:t>2559</w:t>
            </w:r>
          </w:p>
        </w:tc>
        <w:tc>
          <w:tcPr>
            <w:tcW w:w="1417" w:type="dxa"/>
            <w:vAlign w:val="bottom"/>
          </w:tcPr>
          <w:p w14:paraId="1C294ABD" w14:textId="13E7CF0A" w:rsidR="00954949" w:rsidRPr="003A6BE1" w:rsidRDefault="007D74C1" w:rsidP="002D0E9A">
            <w:pPr>
              <w:spacing w:line="288" w:lineRule="auto"/>
              <w:ind w:left="-105" w:right="-135"/>
              <w:jc w:val="center"/>
              <w:rPr>
                <w:rFonts w:ascii="Tahoma" w:hAnsi="Tahoma" w:cs="Tahoma"/>
                <w:sz w:val="16"/>
                <w:szCs w:val="16"/>
                <w:cs/>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213FCEB9" w14:textId="77777777" w:rsidTr="002D0E9A">
        <w:tc>
          <w:tcPr>
            <w:tcW w:w="2976" w:type="dxa"/>
            <w:vAlign w:val="bottom"/>
          </w:tcPr>
          <w:p w14:paraId="1BC7ADAE" w14:textId="28A631BC"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 xml:space="preserve">ระบบโทรศัพท์เคลื่อนที่ </w:t>
            </w:r>
            <w:r w:rsidRPr="003A6BE1">
              <w:rPr>
                <w:rFonts w:ascii="Tahoma" w:hAnsi="Tahoma" w:cs="Tahoma"/>
                <w:sz w:val="16"/>
                <w:szCs w:val="16"/>
              </w:rPr>
              <w:t xml:space="preserve">700 </w:t>
            </w:r>
            <w:r w:rsidRPr="003A6BE1">
              <w:rPr>
                <w:rFonts w:ascii="Tahoma" w:eastAsia="Angsana New" w:hAnsi="Tahoma" w:cs="Tahoma"/>
                <w:sz w:val="16"/>
                <w:szCs w:val="16"/>
                <w:cs/>
              </w:rPr>
              <w:t>เมกะเฮิรตซ์</w:t>
            </w:r>
          </w:p>
        </w:tc>
        <w:tc>
          <w:tcPr>
            <w:tcW w:w="709" w:type="dxa"/>
            <w:vAlign w:val="bottom"/>
          </w:tcPr>
          <w:p w14:paraId="565EA754" w14:textId="7B70ED38" w:rsidR="00954949" w:rsidRPr="003A6BE1" w:rsidRDefault="00954949" w:rsidP="00954949">
            <w:pPr>
              <w:spacing w:line="288" w:lineRule="auto"/>
              <w:ind w:left="-102" w:right="-60"/>
              <w:jc w:val="center"/>
              <w:rPr>
                <w:rFonts w:ascii="Tahoma" w:hAnsi="Tahoma" w:cs="Tahoma"/>
                <w:sz w:val="16"/>
                <w:szCs w:val="16"/>
                <w:cs/>
              </w:rPr>
            </w:pPr>
            <w:r w:rsidRPr="003A6BE1">
              <w:rPr>
                <w:rFonts w:ascii="Tahoma" w:hAnsi="Tahoma" w:cs="Tahoma"/>
                <w:sz w:val="16"/>
                <w:szCs w:val="16"/>
                <w:cs/>
              </w:rPr>
              <w:t>ไทย</w:t>
            </w:r>
          </w:p>
        </w:tc>
        <w:tc>
          <w:tcPr>
            <w:tcW w:w="3082" w:type="dxa"/>
            <w:vAlign w:val="bottom"/>
          </w:tcPr>
          <w:p w14:paraId="0846276C" w14:textId="364988DC"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แอดวานซ์ ไวร์เลส เน็ทเวอร์ค จำกัด</w:t>
            </w:r>
          </w:p>
        </w:tc>
        <w:tc>
          <w:tcPr>
            <w:tcW w:w="1339" w:type="dxa"/>
            <w:vAlign w:val="bottom"/>
          </w:tcPr>
          <w:p w14:paraId="05F9240A" w14:textId="43E53119"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มกราคม </w:t>
            </w:r>
            <w:r w:rsidRPr="003A6BE1">
              <w:rPr>
                <w:rFonts w:ascii="Tahoma" w:hAnsi="Tahoma" w:cs="Tahoma"/>
                <w:sz w:val="16"/>
                <w:szCs w:val="16"/>
              </w:rPr>
              <w:t>25</w:t>
            </w:r>
            <w:r w:rsidR="00606A78">
              <w:rPr>
                <w:rFonts w:ascii="Tahoma" w:hAnsi="Tahoma" w:cs="Tahoma"/>
                <w:sz w:val="16"/>
                <w:szCs w:val="16"/>
              </w:rPr>
              <w:t>64</w:t>
            </w:r>
          </w:p>
        </w:tc>
        <w:tc>
          <w:tcPr>
            <w:tcW w:w="1417" w:type="dxa"/>
            <w:vAlign w:val="bottom"/>
          </w:tcPr>
          <w:p w14:paraId="06630EEA" w14:textId="43CAAD60" w:rsidR="00954949" w:rsidRPr="003A6BE1" w:rsidRDefault="00606A78" w:rsidP="002D0E9A">
            <w:pPr>
              <w:spacing w:line="288" w:lineRule="auto"/>
              <w:ind w:left="-105" w:right="-135"/>
              <w:jc w:val="center"/>
              <w:rPr>
                <w:rFonts w:ascii="Tahoma" w:hAnsi="Tahoma" w:cs="Tahoma"/>
                <w:sz w:val="16"/>
                <w:szCs w:val="16"/>
                <w:cs/>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084DBD11" w14:textId="77777777" w:rsidTr="002D0E9A">
        <w:tc>
          <w:tcPr>
            <w:tcW w:w="2976" w:type="dxa"/>
            <w:vAlign w:val="bottom"/>
          </w:tcPr>
          <w:p w14:paraId="6C1AB406" w14:textId="516A0A06"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lang w:val="en-GB"/>
              </w:rPr>
              <w:t>ใบอนุญาตประกอบกิจการ กระจายเสียง</w:t>
            </w:r>
          </w:p>
        </w:tc>
        <w:tc>
          <w:tcPr>
            <w:tcW w:w="709" w:type="dxa"/>
            <w:vAlign w:val="bottom"/>
          </w:tcPr>
          <w:p w14:paraId="57794390" w14:textId="77777777" w:rsidR="00954949" w:rsidRPr="003A6BE1" w:rsidRDefault="00954949" w:rsidP="00954949">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vAlign w:val="bottom"/>
          </w:tcPr>
          <w:p w14:paraId="6221CF0A"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ซุปเปอร์ บรอดแบนด์ เน็ทเวอร์ค จำกัด</w:t>
            </w:r>
          </w:p>
        </w:tc>
        <w:tc>
          <w:tcPr>
            <w:tcW w:w="1339" w:type="dxa"/>
            <w:vAlign w:val="bottom"/>
          </w:tcPr>
          <w:p w14:paraId="0869DE6C" w14:textId="19C26A6B"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มีนาคม </w:t>
            </w:r>
            <w:r w:rsidRPr="003A6BE1">
              <w:rPr>
                <w:rFonts w:ascii="Tahoma" w:hAnsi="Tahoma" w:cs="Tahoma"/>
                <w:sz w:val="16"/>
                <w:szCs w:val="16"/>
              </w:rPr>
              <w:t>25</w:t>
            </w:r>
            <w:r w:rsidR="00606A78">
              <w:rPr>
                <w:rFonts w:ascii="Tahoma" w:hAnsi="Tahoma" w:cs="Tahoma"/>
                <w:sz w:val="16"/>
                <w:szCs w:val="16"/>
              </w:rPr>
              <w:t>60</w:t>
            </w:r>
          </w:p>
        </w:tc>
        <w:tc>
          <w:tcPr>
            <w:tcW w:w="1417" w:type="dxa"/>
            <w:vAlign w:val="bottom"/>
          </w:tcPr>
          <w:p w14:paraId="4610A9C5" w14:textId="27C82D9E" w:rsidR="00954949" w:rsidRPr="003A6BE1" w:rsidRDefault="00606A78" w:rsidP="002D0E9A">
            <w:pPr>
              <w:spacing w:line="288" w:lineRule="auto"/>
              <w:ind w:left="-105" w:right="-135"/>
              <w:jc w:val="center"/>
              <w:rPr>
                <w:rFonts w:ascii="Tahoma" w:hAnsi="Tahoma" w:cs="Tahoma"/>
                <w:sz w:val="16"/>
                <w:szCs w:val="16"/>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678352D4" w14:textId="77777777" w:rsidTr="002D0E9A">
        <w:tc>
          <w:tcPr>
            <w:tcW w:w="2976" w:type="dxa"/>
            <w:vAlign w:val="bottom"/>
          </w:tcPr>
          <w:p w14:paraId="0E634C26" w14:textId="11CB94FF"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lang w:val="en-GB"/>
              </w:rPr>
              <w:t>หรือโทรทัศน์</w:t>
            </w:r>
          </w:p>
        </w:tc>
        <w:tc>
          <w:tcPr>
            <w:tcW w:w="709" w:type="dxa"/>
            <w:vAlign w:val="bottom"/>
          </w:tcPr>
          <w:p w14:paraId="126CFF56"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vAlign w:val="bottom"/>
          </w:tcPr>
          <w:p w14:paraId="7A8C3C30" w14:textId="77777777" w:rsidR="00954949" w:rsidRPr="003A6BE1" w:rsidRDefault="00954949" w:rsidP="00954949">
            <w:pPr>
              <w:spacing w:line="288" w:lineRule="auto"/>
              <w:ind w:right="-108"/>
              <w:rPr>
                <w:rFonts w:ascii="Tahoma" w:hAnsi="Tahoma" w:cs="Tahoma"/>
                <w:sz w:val="16"/>
                <w:szCs w:val="16"/>
                <w:cs/>
              </w:rPr>
            </w:pPr>
          </w:p>
        </w:tc>
        <w:tc>
          <w:tcPr>
            <w:tcW w:w="1339" w:type="dxa"/>
            <w:vAlign w:val="bottom"/>
          </w:tcPr>
          <w:p w14:paraId="70EDF53F" w14:textId="77777777" w:rsidR="00954949" w:rsidRPr="003A6BE1" w:rsidRDefault="00954949" w:rsidP="00954949">
            <w:pPr>
              <w:spacing w:line="288" w:lineRule="auto"/>
              <w:ind w:left="-105" w:right="-135"/>
              <w:jc w:val="center"/>
              <w:rPr>
                <w:rFonts w:ascii="Tahoma" w:hAnsi="Tahoma" w:cs="Tahoma"/>
                <w:sz w:val="16"/>
                <w:szCs w:val="16"/>
                <w:cs/>
              </w:rPr>
            </w:pPr>
          </w:p>
        </w:tc>
        <w:tc>
          <w:tcPr>
            <w:tcW w:w="1417" w:type="dxa"/>
            <w:vAlign w:val="bottom"/>
          </w:tcPr>
          <w:p w14:paraId="73E65CCE" w14:textId="77777777" w:rsidR="00954949" w:rsidRPr="003A6BE1" w:rsidRDefault="00954949" w:rsidP="00954949">
            <w:pPr>
              <w:spacing w:line="288" w:lineRule="auto"/>
              <w:ind w:left="-105" w:right="-135"/>
              <w:jc w:val="center"/>
              <w:rPr>
                <w:rFonts w:ascii="Tahoma" w:hAnsi="Tahoma" w:cs="Tahoma"/>
                <w:sz w:val="16"/>
                <w:szCs w:val="16"/>
                <w:cs/>
              </w:rPr>
            </w:pPr>
          </w:p>
        </w:tc>
      </w:tr>
      <w:tr w:rsidR="00954949" w:rsidRPr="003A6BE1" w14:paraId="669C52AC" w14:textId="77777777" w:rsidTr="002D0E9A">
        <w:tc>
          <w:tcPr>
            <w:tcW w:w="2976" w:type="dxa"/>
            <w:shd w:val="clear" w:color="auto" w:fill="auto"/>
            <w:vAlign w:val="bottom"/>
          </w:tcPr>
          <w:p w14:paraId="77162743" w14:textId="458AC09E" w:rsidR="00954949" w:rsidRPr="003A6BE1" w:rsidRDefault="00954949" w:rsidP="00954949">
            <w:pPr>
              <w:spacing w:line="288" w:lineRule="auto"/>
              <w:ind w:right="-108"/>
              <w:rPr>
                <w:rFonts w:ascii="Tahoma" w:hAnsi="Tahoma" w:cs="Tahoma"/>
                <w:sz w:val="16"/>
                <w:szCs w:val="16"/>
              </w:rPr>
            </w:pPr>
            <w:r w:rsidRPr="003A6BE1">
              <w:rPr>
                <w:rFonts w:ascii="Tahoma" w:hAnsi="Tahoma" w:cs="Tahoma"/>
                <w:sz w:val="16"/>
                <w:szCs w:val="16"/>
                <w:cs/>
                <w:lang w:val="en-GB"/>
              </w:rPr>
              <w:t>ใบอนุญาตการให้บริการอินเตอร์เน็ต</w:t>
            </w:r>
          </w:p>
        </w:tc>
        <w:tc>
          <w:tcPr>
            <w:tcW w:w="709" w:type="dxa"/>
            <w:shd w:val="clear" w:color="auto" w:fill="auto"/>
            <w:vAlign w:val="bottom"/>
          </w:tcPr>
          <w:p w14:paraId="27ED2F7A" w14:textId="77777777" w:rsidR="00954949" w:rsidRPr="003A6BE1" w:rsidRDefault="00954949" w:rsidP="00954949">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shd w:val="clear" w:color="auto" w:fill="auto"/>
            <w:vAlign w:val="bottom"/>
          </w:tcPr>
          <w:p w14:paraId="514311CB"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ซีเอส ล็อกอินโฟ จำกัด  (มหาชน)</w:t>
            </w:r>
          </w:p>
        </w:tc>
        <w:tc>
          <w:tcPr>
            <w:tcW w:w="1339" w:type="dxa"/>
            <w:vAlign w:val="bottom"/>
          </w:tcPr>
          <w:p w14:paraId="263448E6" w14:textId="272934A5"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เมษายน </w:t>
            </w:r>
            <w:r w:rsidRPr="003A6BE1">
              <w:rPr>
                <w:rFonts w:ascii="Tahoma" w:hAnsi="Tahoma" w:cs="Tahoma"/>
                <w:sz w:val="16"/>
                <w:szCs w:val="16"/>
              </w:rPr>
              <w:t>256</w:t>
            </w:r>
            <w:r w:rsidR="005079B2">
              <w:rPr>
                <w:rFonts w:ascii="Tahoma" w:hAnsi="Tahoma" w:cs="Tahoma"/>
                <w:sz w:val="16"/>
                <w:szCs w:val="16"/>
              </w:rPr>
              <w:t>0</w:t>
            </w:r>
          </w:p>
        </w:tc>
        <w:tc>
          <w:tcPr>
            <w:tcW w:w="1417" w:type="dxa"/>
            <w:shd w:val="clear" w:color="auto" w:fill="auto"/>
            <w:vAlign w:val="bottom"/>
          </w:tcPr>
          <w:p w14:paraId="150E749C" w14:textId="2DDC17E9" w:rsidR="00954949" w:rsidRPr="003A6BE1" w:rsidRDefault="005079B2" w:rsidP="002D0E9A">
            <w:pPr>
              <w:spacing w:line="288" w:lineRule="auto"/>
              <w:ind w:left="-105" w:right="-135"/>
              <w:jc w:val="center"/>
              <w:rPr>
                <w:rFonts w:ascii="Tahoma" w:hAnsi="Tahoma" w:cs="Tahoma"/>
                <w:sz w:val="16"/>
                <w:szCs w:val="16"/>
              </w:rPr>
            </w:pPr>
            <w:r>
              <w:rPr>
                <w:rFonts w:ascii="Tahoma" w:hAnsi="Tahoma" w:cs="Tahoma"/>
                <w:sz w:val="16"/>
                <w:szCs w:val="16"/>
              </w:rPr>
              <w:t xml:space="preserve">5 </w:t>
            </w:r>
            <w:r>
              <w:rPr>
                <w:rFonts w:ascii="Tahoma" w:hAnsi="Tahoma" w:cs="Tahoma" w:hint="cs"/>
                <w:sz w:val="16"/>
                <w:szCs w:val="16"/>
                <w:cs/>
              </w:rPr>
              <w:t>ปี</w:t>
            </w:r>
          </w:p>
        </w:tc>
      </w:tr>
      <w:tr w:rsidR="00954949" w:rsidRPr="003A6BE1" w14:paraId="406B1731" w14:textId="77777777" w:rsidTr="002D0E9A">
        <w:tc>
          <w:tcPr>
            <w:tcW w:w="2976" w:type="dxa"/>
            <w:shd w:val="clear" w:color="auto" w:fill="auto"/>
            <w:vAlign w:val="bottom"/>
          </w:tcPr>
          <w:p w14:paraId="53FCD541" w14:textId="10A6C615"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lang w:val="en-GB"/>
              </w:rPr>
              <w:t>แบบที่สอง</w:t>
            </w:r>
          </w:p>
        </w:tc>
        <w:tc>
          <w:tcPr>
            <w:tcW w:w="709" w:type="dxa"/>
            <w:shd w:val="clear" w:color="auto" w:fill="auto"/>
            <w:vAlign w:val="bottom"/>
          </w:tcPr>
          <w:p w14:paraId="258E0604"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shd w:val="clear" w:color="auto" w:fill="auto"/>
            <w:vAlign w:val="bottom"/>
          </w:tcPr>
          <w:p w14:paraId="54899467" w14:textId="77777777" w:rsidR="00954949" w:rsidRPr="003A6BE1" w:rsidRDefault="00954949" w:rsidP="00954949">
            <w:pPr>
              <w:spacing w:line="288" w:lineRule="auto"/>
              <w:ind w:right="-108"/>
              <w:rPr>
                <w:rFonts w:ascii="Tahoma" w:hAnsi="Tahoma" w:cs="Tahoma"/>
                <w:sz w:val="16"/>
                <w:szCs w:val="16"/>
                <w:cs/>
              </w:rPr>
            </w:pPr>
          </w:p>
        </w:tc>
        <w:tc>
          <w:tcPr>
            <w:tcW w:w="1339" w:type="dxa"/>
            <w:vAlign w:val="bottom"/>
          </w:tcPr>
          <w:p w14:paraId="3D0F222A" w14:textId="77777777" w:rsidR="00954949" w:rsidRPr="003A6BE1" w:rsidRDefault="00954949" w:rsidP="00954949">
            <w:pPr>
              <w:spacing w:line="288" w:lineRule="auto"/>
              <w:ind w:left="-105" w:right="-135"/>
              <w:jc w:val="center"/>
              <w:rPr>
                <w:rFonts w:ascii="Tahoma" w:hAnsi="Tahoma" w:cs="Tahoma"/>
                <w:sz w:val="16"/>
                <w:szCs w:val="16"/>
                <w:cs/>
              </w:rPr>
            </w:pPr>
          </w:p>
        </w:tc>
        <w:tc>
          <w:tcPr>
            <w:tcW w:w="1417" w:type="dxa"/>
            <w:shd w:val="clear" w:color="auto" w:fill="auto"/>
            <w:vAlign w:val="bottom"/>
          </w:tcPr>
          <w:p w14:paraId="089E6A92" w14:textId="77777777" w:rsidR="00954949" w:rsidRPr="003A6BE1" w:rsidRDefault="00954949" w:rsidP="00954949">
            <w:pPr>
              <w:spacing w:line="288" w:lineRule="auto"/>
              <w:ind w:left="-105" w:right="-135"/>
              <w:jc w:val="center"/>
              <w:rPr>
                <w:rFonts w:ascii="Tahoma" w:hAnsi="Tahoma" w:cs="Tahoma"/>
                <w:sz w:val="16"/>
                <w:szCs w:val="16"/>
                <w:cs/>
              </w:rPr>
            </w:pPr>
          </w:p>
        </w:tc>
      </w:tr>
      <w:tr w:rsidR="00332A73" w:rsidRPr="003A6BE1" w14:paraId="02745D12" w14:textId="77777777" w:rsidTr="00530449">
        <w:tc>
          <w:tcPr>
            <w:tcW w:w="2976" w:type="dxa"/>
            <w:shd w:val="clear" w:color="auto" w:fill="auto"/>
            <w:vAlign w:val="bottom"/>
          </w:tcPr>
          <w:p w14:paraId="161C6DB3" w14:textId="6F8E0F4C" w:rsidR="00332A73" w:rsidRPr="003A6BE1" w:rsidRDefault="00332A73" w:rsidP="00332A73">
            <w:pPr>
              <w:spacing w:line="288" w:lineRule="auto"/>
              <w:ind w:right="-108"/>
              <w:rPr>
                <w:rFonts w:ascii="Tahoma" w:hAnsi="Tahoma" w:cs="Tahoma"/>
                <w:sz w:val="16"/>
                <w:szCs w:val="16"/>
                <w:lang w:val="en-GB"/>
              </w:rPr>
            </w:pPr>
            <w:r w:rsidRPr="003A6BE1">
              <w:rPr>
                <w:rFonts w:ascii="Tahoma" w:hAnsi="Tahoma" w:cs="Tahoma"/>
                <w:sz w:val="16"/>
                <w:szCs w:val="16"/>
                <w:cs/>
                <w:lang w:val="en-GB"/>
              </w:rPr>
              <w:t>ใบอนุญาตการประกอบกิจการ</w:t>
            </w:r>
            <w:r w:rsidRPr="003A6BE1">
              <w:rPr>
                <w:rFonts w:ascii="Tahoma" w:hAnsi="Tahoma" w:cs="Tahoma"/>
                <w:sz w:val="16"/>
                <w:szCs w:val="16"/>
                <w:cs/>
              </w:rPr>
              <w:t>โทรคมนาคม</w:t>
            </w:r>
            <w:r w:rsidRPr="003A6BE1">
              <w:rPr>
                <w:rFonts w:ascii="Tahoma" w:hAnsi="Tahoma" w:cs="Tahoma"/>
                <w:sz w:val="16"/>
                <w:szCs w:val="16"/>
              </w:rPr>
              <w:t xml:space="preserve"> </w:t>
            </w:r>
          </w:p>
        </w:tc>
        <w:tc>
          <w:tcPr>
            <w:tcW w:w="709" w:type="dxa"/>
            <w:shd w:val="clear" w:color="auto" w:fill="auto"/>
            <w:vAlign w:val="bottom"/>
          </w:tcPr>
          <w:p w14:paraId="5BA91E01" w14:textId="77777777" w:rsidR="00332A73" w:rsidRPr="003A6BE1" w:rsidRDefault="00332A73" w:rsidP="00332A73">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shd w:val="clear" w:color="auto" w:fill="auto"/>
            <w:vAlign w:val="bottom"/>
          </w:tcPr>
          <w:p w14:paraId="01F0EC20" w14:textId="77777777" w:rsidR="00332A73" w:rsidRPr="003A6BE1" w:rsidRDefault="00332A73" w:rsidP="00332A73">
            <w:pPr>
              <w:spacing w:line="288" w:lineRule="auto"/>
              <w:ind w:right="-108"/>
              <w:rPr>
                <w:rFonts w:ascii="Tahoma" w:hAnsi="Tahoma" w:cs="Tahoma"/>
                <w:sz w:val="16"/>
                <w:szCs w:val="16"/>
                <w:cs/>
              </w:rPr>
            </w:pPr>
            <w:r w:rsidRPr="003A6BE1">
              <w:rPr>
                <w:rFonts w:ascii="Tahoma" w:hAnsi="Tahoma" w:cs="Tahoma"/>
                <w:sz w:val="16"/>
                <w:szCs w:val="16"/>
                <w:cs/>
              </w:rPr>
              <w:t>บริษัท ซีเอส ล็อกอินโฟ จำกัด  (มหาชน)</w:t>
            </w:r>
          </w:p>
        </w:tc>
        <w:tc>
          <w:tcPr>
            <w:tcW w:w="1339" w:type="dxa"/>
            <w:vAlign w:val="bottom"/>
          </w:tcPr>
          <w:p w14:paraId="51618B0B" w14:textId="51CD7D90" w:rsidR="00332A73" w:rsidRPr="003A6BE1" w:rsidRDefault="00332A73" w:rsidP="00332A73">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มิถุนายน </w:t>
            </w:r>
            <w:r w:rsidRPr="003A6BE1">
              <w:rPr>
                <w:rFonts w:ascii="Tahoma" w:hAnsi="Tahoma" w:cs="Tahoma"/>
                <w:sz w:val="16"/>
                <w:szCs w:val="16"/>
              </w:rPr>
              <w:t>256</w:t>
            </w:r>
            <w:r>
              <w:rPr>
                <w:rFonts w:ascii="Tahoma" w:hAnsi="Tahoma" w:cs="Tahoma"/>
                <w:sz w:val="16"/>
                <w:szCs w:val="16"/>
              </w:rPr>
              <w:t>3</w:t>
            </w:r>
          </w:p>
        </w:tc>
        <w:tc>
          <w:tcPr>
            <w:tcW w:w="1417" w:type="dxa"/>
            <w:shd w:val="clear" w:color="auto" w:fill="auto"/>
          </w:tcPr>
          <w:p w14:paraId="129F4059" w14:textId="5C986E8A" w:rsidR="00332A73" w:rsidRPr="003A6BE1" w:rsidRDefault="00332A73" w:rsidP="00332A73">
            <w:pPr>
              <w:spacing w:line="288" w:lineRule="auto"/>
              <w:ind w:left="-105" w:right="-135"/>
              <w:jc w:val="center"/>
              <w:rPr>
                <w:rFonts w:ascii="Tahoma" w:hAnsi="Tahoma" w:cs="Tahoma"/>
                <w:sz w:val="16"/>
                <w:szCs w:val="16"/>
              </w:rPr>
            </w:pPr>
            <w:r w:rsidRPr="003A6BE1">
              <w:rPr>
                <w:rFonts w:ascii="Tahoma" w:hAnsi="Tahoma" w:cs="Tahoma"/>
                <w:sz w:val="16"/>
                <w:szCs w:val="16"/>
                <w:cs/>
              </w:rPr>
              <w:t>ตลอดระยะเวลา</w:t>
            </w:r>
          </w:p>
        </w:tc>
      </w:tr>
      <w:tr w:rsidR="00332A73" w:rsidRPr="003A6BE1" w14:paraId="0799D0F6" w14:textId="77777777" w:rsidTr="00530449">
        <w:tc>
          <w:tcPr>
            <w:tcW w:w="2976" w:type="dxa"/>
            <w:shd w:val="clear" w:color="auto" w:fill="auto"/>
            <w:vAlign w:val="bottom"/>
          </w:tcPr>
          <w:p w14:paraId="522F4F68" w14:textId="786486E4" w:rsidR="00332A73" w:rsidRPr="003A6BE1" w:rsidRDefault="00332A73" w:rsidP="00332A73">
            <w:pPr>
              <w:spacing w:line="288" w:lineRule="auto"/>
              <w:ind w:right="-108" w:firstLine="186"/>
              <w:rPr>
                <w:rFonts w:ascii="Tahoma" w:hAnsi="Tahoma" w:cs="Tahoma"/>
                <w:sz w:val="16"/>
                <w:szCs w:val="16"/>
                <w:cs/>
                <w:lang w:val="en-GB"/>
              </w:rPr>
            </w:pPr>
            <w:r w:rsidRPr="003A6BE1">
              <w:rPr>
                <w:rFonts w:ascii="Tahoma" w:hAnsi="Tahoma" w:cs="Tahoma"/>
                <w:sz w:val="16"/>
                <w:szCs w:val="16"/>
                <w:cs/>
                <w:lang w:val="en-GB"/>
              </w:rPr>
              <w:t>แบบที่หนึ่ง</w:t>
            </w:r>
          </w:p>
        </w:tc>
        <w:tc>
          <w:tcPr>
            <w:tcW w:w="709" w:type="dxa"/>
            <w:shd w:val="clear" w:color="auto" w:fill="auto"/>
            <w:vAlign w:val="bottom"/>
          </w:tcPr>
          <w:p w14:paraId="7C062085" w14:textId="77777777" w:rsidR="00332A73" w:rsidRPr="003A6BE1" w:rsidRDefault="00332A73" w:rsidP="00332A73">
            <w:pPr>
              <w:spacing w:line="288" w:lineRule="auto"/>
              <w:ind w:left="-102" w:right="-60"/>
              <w:jc w:val="center"/>
              <w:rPr>
                <w:rFonts w:ascii="Tahoma" w:hAnsi="Tahoma" w:cs="Tahoma"/>
                <w:sz w:val="16"/>
                <w:szCs w:val="16"/>
                <w:cs/>
              </w:rPr>
            </w:pPr>
          </w:p>
        </w:tc>
        <w:tc>
          <w:tcPr>
            <w:tcW w:w="3082" w:type="dxa"/>
            <w:shd w:val="clear" w:color="auto" w:fill="auto"/>
            <w:vAlign w:val="bottom"/>
          </w:tcPr>
          <w:p w14:paraId="121A830F" w14:textId="77777777" w:rsidR="00332A73" w:rsidRPr="003A6BE1" w:rsidRDefault="00332A73" w:rsidP="00332A73">
            <w:pPr>
              <w:spacing w:line="288" w:lineRule="auto"/>
              <w:ind w:right="-108"/>
              <w:rPr>
                <w:rFonts w:ascii="Tahoma" w:hAnsi="Tahoma" w:cs="Tahoma"/>
                <w:sz w:val="16"/>
                <w:szCs w:val="16"/>
                <w:cs/>
              </w:rPr>
            </w:pPr>
          </w:p>
        </w:tc>
        <w:tc>
          <w:tcPr>
            <w:tcW w:w="1339" w:type="dxa"/>
            <w:vAlign w:val="bottom"/>
          </w:tcPr>
          <w:p w14:paraId="1E2289ED" w14:textId="77777777" w:rsidR="00332A73" w:rsidRPr="003A6BE1" w:rsidRDefault="00332A73" w:rsidP="00332A73">
            <w:pPr>
              <w:spacing w:line="288" w:lineRule="auto"/>
              <w:ind w:left="-105" w:right="-135"/>
              <w:jc w:val="center"/>
              <w:rPr>
                <w:rFonts w:ascii="Tahoma" w:hAnsi="Tahoma" w:cs="Tahoma"/>
                <w:sz w:val="16"/>
                <w:szCs w:val="16"/>
                <w:cs/>
              </w:rPr>
            </w:pPr>
          </w:p>
        </w:tc>
        <w:tc>
          <w:tcPr>
            <w:tcW w:w="1417" w:type="dxa"/>
            <w:shd w:val="clear" w:color="auto" w:fill="auto"/>
          </w:tcPr>
          <w:p w14:paraId="2E121AC5" w14:textId="4D896C95" w:rsidR="00332A73" w:rsidRPr="003A6BE1" w:rsidRDefault="00332A73" w:rsidP="00332A73">
            <w:pPr>
              <w:spacing w:line="288" w:lineRule="auto"/>
              <w:ind w:left="-105" w:right="-135"/>
              <w:jc w:val="center"/>
              <w:rPr>
                <w:rFonts w:ascii="Tahoma" w:hAnsi="Tahoma" w:cs="Tahoma"/>
                <w:sz w:val="16"/>
                <w:szCs w:val="16"/>
                <w:cs/>
              </w:rPr>
            </w:pPr>
            <w:r w:rsidRPr="003A6BE1">
              <w:rPr>
                <w:rFonts w:ascii="Tahoma" w:hAnsi="Tahoma" w:cs="Tahoma"/>
                <w:sz w:val="16"/>
                <w:szCs w:val="16"/>
                <w:cs/>
              </w:rPr>
              <w:t>การให้บริการ</w:t>
            </w:r>
          </w:p>
        </w:tc>
      </w:tr>
      <w:tr w:rsidR="00954949" w:rsidRPr="003A6BE1" w14:paraId="22E99B2F" w14:textId="77777777" w:rsidTr="002D0E9A">
        <w:tc>
          <w:tcPr>
            <w:tcW w:w="2976" w:type="dxa"/>
            <w:shd w:val="clear" w:color="auto" w:fill="auto"/>
            <w:vAlign w:val="bottom"/>
          </w:tcPr>
          <w:p w14:paraId="452331A3" w14:textId="0762CCF8"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lang w:val="en-GB"/>
              </w:rPr>
              <w:t>ใบอนุญาตการประกอบกิจการ</w:t>
            </w:r>
            <w:r w:rsidRPr="003A6BE1">
              <w:rPr>
                <w:rFonts w:ascii="Tahoma" w:hAnsi="Tahoma" w:cs="Tahoma"/>
                <w:sz w:val="16"/>
                <w:szCs w:val="16"/>
                <w:cs/>
              </w:rPr>
              <w:t>โทรคมนาคม</w:t>
            </w:r>
            <w:r w:rsidRPr="003A6BE1">
              <w:rPr>
                <w:rFonts w:ascii="Tahoma" w:hAnsi="Tahoma" w:cs="Tahoma"/>
                <w:sz w:val="16"/>
                <w:szCs w:val="16"/>
              </w:rPr>
              <w:t xml:space="preserve"> </w:t>
            </w:r>
          </w:p>
        </w:tc>
        <w:tc>
          <w:tcPr>
            <w:tcW w:w="709" w:type="dxa"/>
            <w:shd w:val="clear" w:color="auto" w:fill="auto"/>
            <w:vAlign w:val="bottom"/>
          </w:tcPr>
          <w:p w14:paraId="72341999" w14:textId="77777777" w:rsidR="00954949" w:rsidRPr="003A6BE1" w:rsidRDefault="00954949" w:rsidP="00954949">
            <w:pPr>
              <w:spacing w:line="288" w:lineRule="auto"/>
              <w:ind w:left="-102" w:right="-60"/>
              <w:jc w:val="center"/>
              <w:rPr>
                <w:rFonts w:ascii="Tahoma" w:hAnsi="Tahoma" w:cs="Tahoma"/>
                <w:sz w:val="16"/>
                <w:szCs w:val="16"/>
              </w:rPr>
            </w:pPr>
            <w:r w:rsidRPr="003A6BE1">
              <w:rPr>
                <w:rFonts w:ascii="Tahoma" w:hAnsi="Tahoma" w:cs="Tahoma"/>
                <w:sz w:val="16"/>
                <w:szCs w:val="16"/>
                <w:cs/>
              </w:rPr>
              <w:t>ไทย</w:t>
            </w:r>
          </w:p>
        </w:tc>
        <w:tc>
          <w:tcPr>
            <w:tcW w:w="3082" w:type="dxa"/>
            <w:shd w:val="clear" w:color="auto" w:fill="auto"/>
            <w:vAlign w:val="bottom"/>
          </w:tcPr>
          <w:p w14:paraId="53C6FC31" w14:textId="77777777" w:rsidR="00954949" w:rsidRPr="003A6BE1" w:rsidRDefault="00954949" w:rsidP="00954949">
            <w:pPr>
              <w:spacing w:line="288" w:lineRule="auto"/>
              <w:ind w:right="-108"/>
              <w:rPr>
                <w:rFonts w:ascii="Tahoma" w:hAnsi="Tahoma" w:cs="Tahoma"/>
                <w:sz w:val="16"/>
                <w:szCs w:val="16"/>
                <w:cs/>
              </w:rPr>
            </w:pPr>
            <w:r w:rsidRPr="003A6BE1">
              <w:rPr>
                <w:rFonts w:ascii="Tahoma" w:hAnsi="Tahoma" w:cs="Tahoma"/>
                <w:sz w:val="16"/>
                <w:szCs w:val="16"/>
                <w:cs/>
              </w:rPr>
              <w:t>บริษัท ซีเอส ล็อกอินโฟ จำกัด  (มหาชน)</w:t>
            </w:r>
          </w:p>
        </w:tc>
        <w:tc>
          <w:tcPr>
            <w:tcW w:w="1339" w:type="dxa"/>
            <w:vAlign w:val="bottom"/>
          </w:tcPr>
          <w:p w14:paraId="36B66FF0" w14:textId="78E0D02F" w:rsidR="00954949" w:rsidRPr="003A6BE1" w:rsidRDefault="00954949" w:rsidP="002D0E9A">
            <w:pPr>
              <w:spacing w:line="288" w:lineRule="auto"/>
              <w:ind w:left="-105" w:right="-135"/>
              <w:jc w:val="center"/>
              <w:rPr>
                <w:rFonts w:ascii="Tahoma" w:hAnsi="Tahoma" w:cs="Tahoma"/>
                <w:sz w:val="16"/>
                <w:szCs w:val="16"/>
                <w:cs/>
              </w:rPr>
            </w:pPr>
            <w:r w:rsidRPr="003A6BE1">
              <w:rPr>
                <w:rFonts w:ascii="Tahoma" w:hAnsi="Tahoma" w:cs="Tahoma"/>
                <w:sz w:val="16"/>
                <w:szCs w:val="16"/>
                <w:cs/>
              </w:rPr>
              <w:t xml:space="preserve">ธันวาคม </w:t>
            </w:r>
            <w:r w:rsidRPr="003A6BE1">
              <w:rPr>
                <w:rFonts w:ascii="Tahoma" w:hAnsi="Tahoma" w:cs="Tahoma"/>
                <w:sz w:val="16"/>
                <w:szCs w:val="16"/>
              </w:rPr>
              <w:t>25</w:t>
            </w:r>
            <w:r w:rsidR="005079B2">
              <w:rPr>
                <w:rFonts w:ascii="Tahoma" w:hAnsi="Tahoma" w:cs="Tahoma"/>
                <w:sz w:val="16"/>
                <w:szCs w:val="16"/>
              </w:rPr>
              <w:t>50</w:t>
            </w:r>
          </w:p>
        </w:tc>
        <w:tc>
          <w:tcPr>
            <w:tcW w:w="1417" w:type="dxa"/>
            <w:shd w:val="clear" w:color="auto" w:fill="auto"/>
            <w:vAlign w:val="bottom"/>
          </w:tcPr>
          <w:p w14:paraId="13C5B626" w14:textId="55A6576A" w:rsidR="00954949" w:rsidRPr="003A6BE1" w:rsidRDefault="005079B2" w:rsidP="002D0E9A">
            <w:pPr>
              <w:spacing w:line="288" w:lineRule="auto"/>
              <w:ind w:left="-105" w:right="-135"/>
              <w:jc w:val="center"/>
              <w:rPr>
                <w:rFonts w:ascii="Tahoma" w:hAnsi="Tahoma" w:cs="Tahoma"/>
                <w:sz w:val="16"/>
                <w:szCs w:val="16"/>
              </w:rPr>
            </w:pPr>
            <w:r>
              <w:rPr>
                <w:rFonts w:ascii="Tahoma" w:hAnsi="Tahoma" w:cs="Tahoma"/>
                <w:sz w:val="16"/>
                <w:szCs w:val="16"/>
              </w:rPr>
              <w:t xml:space="preserve">15 </w:t>
            </w:r>
            <w:r>
              <w:rPr>
                <w:rFonts w:ascii="Tahoma" w:hAnsi="Tahoma" w:cs="Tahoma" w:hint="cs"/>
                <w:sz w:val="16"/>
                <w:szCs w:val="16"/>
                <w:cs/>
              </w:rPr>
              <w:t>ปี</w:t>
            </w:r>
          </w:p>
        </w:tc>
      </w:tr>
      <w:tr w:rsidR="00954949" w:rsidRPr="003A6BE1" w14:paraId="3F64F9D7" w14:textId="77777777" w:rsidTr="002D0E9A">
        <w:tc>
          <w:tcPr>
            <w:tcW w:w="2976" w:type="dxa"/>
            <w:shd w:val="clear" w:color="auto" w:fill="auto"/>
            <w:vAlign w:val="bottom"/>
          </w:tcPr>
          <w:p w14:paraId="10501DFD" w14:textId="62EC00B3" w:rsidR="00954949" w:rsidRPr="003A6BE1" w:rsidRDefault="00954949" w:rsidP="002D0E9A">
            <w:pPr>
              <w:spacing w:line="288" w:lineRule="auto"/>
              <w:ind w:right="-108" w:firstLine="186"/>
              <w:rPr>
                <w:rFonts w:ascii="Tahoma" w:hAnsi="Tahoma" w:cs="Tahoma"/>
                <w:sz w:val="16"/>
                <w:szCs w:val="16"/>
                <w:cs/>
                <w:lang w:val="en-GB"/>
              </w:rPr>
            </w:pPr>
            <w:r w:rsidRPr="003A6BE1">
              <w:rPr>
                <w:rFonts w:ascii="Tahoma" w:hAnsi="Tahoma" w:cs="Tahoma"/>
                <w:sz w:val="16"/>
                <w:szCs w:val="16"/>
                <w:cs/>
              </w:rPr>
              <w:t>แบบที่สาม</w:t>
            </w:r>
          </w:p>
        </w:tc>
        <w:tc>
          <w:tcPr>
            <w:tcW w:w="709" w:type="dxa"/>
            <w:shd w:val="clear" w:color="auto" w:fill="auto"/>
            <w:vAlign w:val="bottom"/>
          </w:tcPr>
          <w:p w14:paraId="6C9B3B97" w14:textId="77777777" w:rsidR="00954949" w:rsidRPr="003A6BE1" w:rsidRDefault="00954949" w:rsidP="00954949">
            <w:pPr>
              <w:spacing w:line="288" w:lineRule="auto"/>
              <w:ind w:left="-102" w:right="-60"/>
              <w:jc w:val="center"/>
              <w:rPr>
                <w:rFonts w:ascii="Tahoma" w:hAnsi="Tahoma" w:cs="Tahoma"/>
                <w:sz w:val="16"/>
                <w:szCs w:val="16"/>
                <w:cs/>
              </w:rPr>
            </w:pPr>
          </w:p>
        </w:tc>
        <w:tc>
          <w:tcPr>
            <w:tcW w:w="3082" w:type="dxa"/>
            <w:shd w:val="clear" w:color="auto" w:fill="auto"/>
            <w:vAlign w:val="bottom"/>
          </w:tcPr>
          <w:p w14:paraId="1A49F10A" w14:textId="77777777" w:rsidR="00954949" w:rsidRPr="003A6BE1" w:rsidRDefault="00954949" w:rsidP="00954949">
            <w:pPr>
              <w:spacing w:line="288" w:lineRule="auto"/>
              <w:ind w:right="-108"/>
              <w:rPr>
                <w:rFonts w:ascii="Tahoma" w:hAnsi="Tahoma" w:cs="Tahoma"/>
                <w:sz w:val="16"/>
                <w:szCs w:val="16"/>
                <w:cs/>
              </w:rPr>
            </w:pPr>
          </w:p>
        </w:tc>
        <w:tc>
          <w:tcPr>
            <w:tcW w:w="1339" w:type="dxa"/>
            <w:vAlign w:val="bottom"/>
          </w:tcPr>
          <w:p w14:paraId="21B0D6BD" w14:textId="77777777" w:rsidR="00954949" w:rsidRPr="003A6BE1" w:rsidRDefault="00954949" w:rsidP="00954949">
            <w:pPr>
              <w:spacing w:line="288" w:lineRule="auto"/>
              <w:ind w:left="-105" w:right="-135"/>
              <w:jc w:val="center"/>
              <w:rPr>
                <w:rFonts w:ascii="Tahoma" w:hAnsi="Tahoma" w:cs="Tahoma"/>
                <w:sz w:val="16"/>
                <w:szCs w:val="16"/>
                <w:cs/>
              </w:rPr>
            </w:pPr>
          </w:p>
        </w:tc>
        <w:tc>
          <w:tcPr>
            <w:tcW w:w="1417" w:type="dxa"/>
            <w:shd w:val="clear" w:color="auto" w:fill="auto"/>
            <w:vAlign w:val="bottom"/>
          </w:tcPr>
          <w:p w14:paraId="182ADCCA" w14:textId="77777777" w:rsidR="00954949" w:rsidRPr="003A6BE1" w:rsidRDefault="00954949" w:rsidP="00954949">
            <w:pPr>
              <w:spacing w:line="288" w:lineRule="auto"/>
              <w:ind w:left="-105" w:right="-135"/>
              <w:jc w:val="center"/>
              <w:rPr>
                <w:rFonts w:ascii="Tahoma" w:hAnsi="Tahoma" w:cs="Tahoma"/>
                <w:sz w:val="16"/>
                <w:szCs w:val="16"/>
                <w:cs/>
              </w:rPr>
            </w:pPr>
          </w:p>
        </w:tc>
      </w:tr>
    </w:tbl>
    <w:p w14:paraId="525FAB5F" w14:textId="3D890D26" w:rsidR="00CC4B32" w:rsidRPr="002D0E9A" w:rsidRDefault="005A25A4" w:rsidP="002D0E9A">
      <w:pPr>
        <w:spacing w:line="288" w:lineRule="auto"/>
        <w:ind w:left="540"/>
        <w:jc w:val="thaiDistribute"/>
        <w:rPr>
          <w:rFonts w:ascii="Tahoma" w:hAnsi="Tahoma" w:cs="Tahoma"/>
          <w:sz w:val="14"/>
          <w:szCs w:val="14"/>
        </w:rPr>
      </w:pPr>
      <w:r w:rsidRPr="002D0E9A">
        <w:rPr>
          <w:rFonts w:ascii="Tahoma" w:hAnsi="Tahoma" w:cs="Tahoma"/>
          <w:sz w:val="14"/>
          <w:szCs w:val="14"/>
          <w:lang w:val="en-GB"/>
        </w:rPr>
        <w:t xml:space="preserve">* </w:t>
      </w:r>
      <w:r>
        <w:rPr>
          <w:rFonts w:ascii="Tahoma" w:hAnsi="Tahoma" w:cs="Tahoma" w:hint="cs"/>
          <w:sz w:val="14"/>
          <w:szCs w:val="14"/>
          <w:cs/>
          <w:lang w:val="en-GB"/>
        </w:rPr>
        <w:t xml:space="preserve">รวมการขยายเวลาของสัญญาต่อไปอีก </w:t>
      </w:r>
      <w:r>
        <w:rPr>
          <w:rFonts w:ascii="Tahoma" w:hAnsi="Tahoma" w:cs="Tahoma"/>
          <w:sz w:val="14"/>
          <w:szCs w:val="14"/>
        </w:rPr>
        <w:t xml:space="preserve">25 </w:t>
      </w:r>
      <w:r>
        <w:rPr>
          <w:rFonts w:ascii="Tahoma" w:hAnsi="Tahoma" w:cs="Tahoma" w:hint="cs"/>
          <w:sz w:val="14"/>
          <w:szCs w:val="14"/>
          <w:cs/>
        </w:rPr>
        <w:t>ปี</w:t>
      </w:r>
    </w:p>
    <w:p w14:paraId="1E3AFCA2" w14:textId="77777777" w:rsidR="005A25A4" w:rsidRPr="002D0E9A" w:rsidRDefault="005A25A4" w:rsidP="002D0E9A">
      <w:pPr>
        <w:spacing w:line="288" w:lineRule="auto"/>
        <w:ind w:left="540"/>
        <w:jc w:val="thaiDistribute"/>
        <w:rPr>
          <w:rFonts w:ascii="Tahoma" w:hAnsi="Tahoma" w:cs="Tahoma"/>
          <w:sz w:val="18"/>
          <w:szCs w:val="18"/>
          <w:lang w:val="en-GB"/>
        </w:rPr>
      </w:pPr>
    </w:p>
    <w:p w14:paraId="05EF4B5F" w14:textId="77777777" w:rsidR="005F0AE1" w:rsidRDefault="005F0AE1">
      <w:pPr>
        <w:rPr>
          <w:rFonts w:ascii="Tahoma" w:hAnsi="Tahoma" w:cs="Tahoma"/>
          <w:b/>
          <w:bCs/>
          <w:sz w:val="18"/>
          <w:szCs w:val="18"/>
          <w:cs/>
        </w:rPr>
      </w:pPr>
      <w:r>
        <w:rPr>
          <w:rFonts w:ascii="Tahoma" w:hAnsi="Tahoma" w:cs="Tahoma"/>
          <w:b/>
          <w:bCs/>
          <w:sz w:val="18"/>
          <w:szCs w:val="18"/>
          <w:cs/>
        </w:rPr>
        <w:br w:type="page"/>
      </w:r>
    </w:p>
    <w:p w14:paraId="6B2A31F2" w14:textId="0330E5DF" w:rsidR="00923FC2" w:rsidRPr="003A6BE1" w:rsidRDefault="00923FC2" w:rsidP="00151476">
      <w:pPr>
        <w:tabs>
          <w:tab w:val="left" w:pos="540"/>
        </w:tabs>
        <w:spacing w:line="288" w:lineRule="auto"/>
        <w:ind w:right="-426"/>
        <w:rPr>
          <w:rFonts w:ascii="Tahoma" w:hAnsi="Tahoma" w:cs="Tahoma"/>
          <w:b/>
          <w:bCs/>
          <w:sz w:val="18"/>
          <w:szCs w:val="18"/>
          <w:cs/>
        </w:rPr>
      </w:pPr>
      <w:r w:rsidRPr="003A6BE1">
        <w:rPr>
          <w:rFonts w:ascii="Tahoma" w:hAnsi="Tahoma" w:cs="Tahoma"/>
          <w:b/>
          <w:bCs/>
          <w:sz w:val="18"/>
          <w:szCs w:val="18"/>
          <w:cs/>
        </w:rPr>
        <w:lastRenderedPageBreak/>
        <w:t>2</w:t>
      </w:r>
      <w:r w:rsidRPr="003A6BE1">
        <w:rPr>
          <w:rFonts w:ascii="Tahoma" w:hAnsi="Tahoma" w:cs="Tahoma"/>
          <w:b/>
          <w:bCs/>
          <w:sz w:val="18"/>
          <w:szCs w:val="18"/>
        </w:rPr>
        <w:tab/>
      </w:r>
      <w:r w:rsidR="001A3DE4" w:rsidRPr="003A6BE1">
        <w:rPr>
          <w:rFonts w:ascii="Tahoma" w:hAnsi="Tahoma" w:cs="Tahoma"/>
          <w:b/>
          <w:bCs/>
          <w:sz w:val="18"/>
          <w:szCs w:val="18"/>
          <w:cs/>
        </w:rPr>
        <w:t>เกณฑ์การจัดทำงบการเงินและนำเสนองบการเงิน</w:t>
      </w:r>
    </w:p>
    <w:p w14:paraId="4CCAF6AB" w14:textId="77777777" w:rsidR="00923FC2" w:rsidRPr="002D0E9A" w:rsidRDefault="00923FC2" w:rsidP="002D0E9A">
      <w:pPr>
        <w:spacing w:line="288" w:lineRule="auto"/>
        <w:ind w:left="540"/>
        <w:jc w:val="thaiDistribute"/>
        <w:rPr>
          <w:rFonts w:ascii="Tahoma" w:hAnsi="Tahoma" w:cs="Tahoma"/>
          <w:sz w:val="18"/>
          <w:szCs w:val="18"/>
          <w:lang w:val="en-GB"/>
        </w:rPr>
      </w:pPr>
    </w:p>
    <w:p w14:paraId="2165E24D" w14:textId="77777777" w:rsidR="00923FC2" w:rsidRPr="003A6BE1" w:rsidRDefault="00733DC8" w:rsidP="00C25252">
      <w:pPr>
        <w:spacing w:line="288" w:lineRule="auto"/>
        <w:ind w:left="540" w:hanging="540"/>
        <w:jc w:val="both"/>
        <w:rPr>
          <w:rFonts w:ascii="Tahoma" w:hAnsi="Tahoma" w:cs="Tahoma"/>
          <w:b/>
          <w:bCs/>
          <w:i/>
          <w:iCs/>
          <w:sz w:val="18"/>
          <w:szCs w:val="18"/>
        </w:rPr>
      </w:pPr>
      <w:r w:rsidRPr="003A6BE1">
        <w:rPr>
          <w:rFonts w:ascii="Tahoma" w:hAnsi="Tahoma" w:cs="Tahoma"/>
          <w:b/>
          <w:bCs/>
          <w:i/>
          <w:iCs/>
          <w:sz w:val="18"/>
          <w:szCs w:val="18"/>
        </w:rPr>
        <w:t>2.1</w:t>
      </w:r>
      <w:r w:rsidR="00923FC2" w:rsidRPr="003A6BE1">
        <w:rPr>
          <w:rFonts w:ascii="Tahoma" w:hAnsi="Tahoma" w:cs="Tahoma"/>
          <w:b/>
          <w:bCs/>
          <w:i/>
          <w:iCs/>
          <w:sz w:val="18"/>
          <w:szCs w:val="18"/>
          <w:lang w:val="en-GB"/>
        </w:rPr>
        <w:tab/>
      </w:r>
      <w:r w:rsidR="00923FC2" w:rsidRPr="003A6BE1">
        <w:rPr>
          <w:rFonts w:ascii="Tahoma" w:hAnsi="Tahoma" w:cs="Tahoma"/>
          <w:b/>
          <w:bCs/>
          <w:i/>
          <w:iCs/>
          <w:sz w:val="18"/>
          <w:szCs w:val="18"/>
          <w:cs/>
          <w:lang w:val="en-GB"/>
        </w:rPr>
        <w:t>เกณฑ์ในการจัดทำงบการเงิน</w:t>
      </w:r>
    </w:p>
    <w:p w14:paraId="5CA77831" w14:textId="44904F2C" w:rsidR="00923FC2" w:rsidRPr="003A6BE1" w:rsidRDefault="00923FC2" w:rsidP="00C25252">
      <w:pPr>
        <w:spacing w:line="288" w:lineRule="auto"/>
        <w:ind w:left="540"/>
        <w:jc w:val="thaiDistribute"/>
        <w:rPr>
          <w:rFonts w:ascii="Tahoma" w:hAnsi="Tahoma" w:cs="Tahoma"/>
          <w:sz w:val="18"/>
          <w:szCs w:val="18"/>
          <w:lang w:val="en-GB"/>
        </w:rPr>
      </w:pPr>
    </w:p>
    <w:p w14:paraId="1135615D" w14:textId="78CBB1F5" w:rsidR="00CC4B32" w:rsidRPr="003A6BE1" w:rsidRDefault="00CC4B32" w:rsidP="00242DBF">
      <w:pPr>
        <w:pStyle w:val="ListParagraph"/>
        <w:numPr>
          <w:ilvl w:val="0"/>
          <w:numId w:val="45"/>
        </w:numPr>
        <w:spacing w:line="288" w:lineRule="auto"/>
        <w:ind w:right="-45"/>
        <w:jc w:val="thaiDistribute"/>
        <w:rPr>
          <w:rFonts w:ascii="Tahoma" w:hAnsi="Tahoma" w:cs="Tahoma"/>
          <w:sz w:val="18"/>
          <w:szCs w:val="18"/>
        </w:rPr>
      </w:pPr>
      <w:r w:rsidRPr="003A6BE1">
        <w:rPr>
          <w:rFonts w:ascii="Tahoma" w:hAnsi="Tahoma" w:cs="Tahoma"/>
          <w:sz w:val="18"/>
          <w:szCs w:val="18"/>
          <w:cs/>
        </w:rPr>
        <w:t>งบการเงินนี้จัดทำและแสดงหน่วยเงินตราเป็นเงินบาท ซึ่งเป็นสกุลเงินที่ใช้ในการดำเนินงานของบริษัท และมีการปัดเศษในหมายเหตุประกอบงบการเงินเพื่อให้แสดงเป็นหลักล้านบาท เว้นแต่ที่ระบุไว้เป็นอย่างอื่น งบการเงินนี้ได้จัดทำขึ้นโดยถือหลักเกณฑ์การบันทึกตามราคาทุนเดิม ยกเว้นที่กล่าวไว้ในนโยบายการบัญชี</w:t>
      </w:r>
    </w:p>
    <w:p w14:paraId="47E4F398" w14:textId="77777777" w:rsidR="00CC4B32" w:rsidRPr="003A6BE1" w:rsidRDefault="00CC4B32" w:rsidP="00CC4B32">
      <w:pPr>
        <w:spacing w:line="288" w:lineRule="auto"/>
        <w:ind w:left="540" w:right="-45"/>
        <w:jc w:val="thaiDistribute"/>
        <w:rPr>
          <w:rFonts w:ascii="Tahoma" w:hAnsi="Tahoma" w:cs="Tahoma"/>
          <w:sz w:val="18"/>
          <w:szCs w:val="18"/>
        </w:rPr>
      </w:pPr>
    </w:p>
    <w:p w14:paraId="3561DAA6" w14:textId="77777777" w:rsidR="00CC4B32" w:rsidRPr="003A6BE1" w:rsidRDefault="00CC4B32" w:rsidP="00242DBF">
      <w:pPr>
        <w:pStyle w:val="ListParagraph"/>
        <w:numPr>
          <w:ilvl w:val="0"/>
          <w:numId w:val="45"/>
        </w:numPr>
        <w:spacing w:line="288" w:lineRule="auto"/>
        <w:ind w:right="-45"/>
        <w:jc w:val="thaiDistribute"/>
        <w:rPr>
          <w:rFonts w:ascii="Tahoma" w:hAnsi="Tahoma" w:cs="Tahoma"/>
          <w:sz w:val="18"/>
          <w:szCs w:val="18"/>
        </w:rPr>
      </w:pPr>
      <w:r w:rsidRPr="003A6BE1">
        <w:rPr>
          <w:rFonts w:ascii="Tahoma" w:hAnsi="Tahoma" w:cs="Tahoma"/>
          <w:sz w:val="18"/>
          <w:szCs w:val="18"/>
          <w:cs/>
        </w:rPr>
        <w:t>งบการเงินและรูปแบบการนำเสนองบการเงินนี้จัดทำขึ้นตามมาตรฐานการรายงานทางการเงินของประเทศไทย (</w:t>
      </w:r>
      <w:r w:rsidRPr="003A6BE1">
        <w:rPr>
          <w:rFonts w:ascii="Tahoma" w:hAnsi="Tahoma" w:cs="Tahoma"/>
          <w:sz w:val="18"/>
          <w:szCs w:val="18"/>
        </w:rPr>
        <w:t>“</w:t>
      </w:r>
      <w:r w:rsidRPr="003A6BE1">
        <w:rPr>
          <w:rFonts w:ascii="Tahoma" w:hAnsi="Tahoma" w:cs="Tahoma"/>
          <w:sz w:val="18"/>
          <w:szCs w:val="18"/>
          <w:cs/>
        </w:rPr>
        <w:t>มาตรฐานการรายงานทางการเงิน</w:t>
      </w:r>
      <w:r w:rsidRPr="003A6BE1">
        <w:rPr>
          <w:rFonts w:ascii="Tahoma" w:hAnsi="Tahoma" w:cs="Tahoma"/>
          <w:sz w:val="18"/>
          <w:szCs w:val="18"/>
        </w:rPr>
        <w:t>”</w:t>
      </w:r>
      <w:r w:rsidRPr="003A6BE1">
        <w:rPr>
          <w:rFonts w:ascii="Tahoma" w:hAnsi="Tahoma" w:cs="Tahoma"/>
          <w:sz w:val="18"/>
          <w:szCs w:val="18"/>
          <w:cs/>
        </w:rPr>
        <w:t>) รวมถึงการตีความและแนวปฏิบัติทางการบัญชีที่ประกาศใช้โดยสภาวิชาชีพบัญชีในพระบรมราชูปถัมภ์ (</w:t>
      </w:r>
      <w:r w:rsidRPr="003A6BE1">
        <w:rPr>
          <w:rFonts w:ascii="Tahoma" w:hAnsi="Tahoma" w:cs="Tahoma"/>
          <w:sz w:val="18"/>
          <w:szCs w:val="18"/>
        </w:rPr>
        <w:t>“</w:t>
      </w:r>
      <w:r w:rsidRPr="003A6BE1">
        <w:rPr>
          <w:rFonts w:ascii="Tahoma" w:hAnsi="Tahoma" w:cs="Tahoma"/>
          <w:sz w:val="18"/>
          <w:szCs w:val="18"/>
          <w:cs/>
        </w:rPr>
        <w:t>สภาวิชาชีพบัญชีฯ</w:t>
      </w:r>
      <w:r w:rsidRPr="003A6BE1">
        <w:rPr>
          <w:rFonts w:ascii="Tahoma" w:hAnsi="Tahoma" w:cs="Tahoma"/>
          <w:sz w:val="18"/>
          <w:szCs w:val="18"/>
        </w:rPr>
        <w:t>”</w:t>
      </w:r>
      <w:r w:rsidRPr="003A6BE1">
        <w:rPr>
          <w:rFonts w:ascii="Tahoma" w:hAnsi="Tahoma" w:cs="Tahoma"/>
          <w:sz w:val="18"/>
          <w:szCs w:val="18"/>
          <w:cs/>
        </w:rPr>
        <w:t>)</w:t>
      </w:r>
      <w:r w:rsidRPr="003A6BE1">
        <w:rPr>
          <w:rFonts w:ascii="Tahoma" w:hAnsi="Tahoma" w:cs="Tahoma"/>
          <w:sz w:val="18"/>
          <w:szCs w:val="18"/>
        </w:rPr>
        <w:t xml:space="preserve"> </w:t>
      </w:r>
      <w:r w:rsidRPr="003A6BE1">
        <w:rPr>
          <w:rFonts w:ascii="Tahoma" w:hAnsi="Tahoma" w:cs="Tahoma"/>
          <w:sz w:val="18"/>
          <w:szCs w:val="18"/>
          <w:cs/>
        </w:rPr>
        <w:t>กฎระเบียบและประกาศคณะกรรมการกำกับหลักทรัพย์และตลาดหลักทรัพย์ที่เกี่ยวข้อง ทั้งนี้รูปแบบการนำเสนองบการเงินดังกล่าวไม่แตกต่างอย่างมีสาระสำคัญจากประกาศกรมพัฒนาธุรกิจการค้า เรื่อง กำหนดรายการย่อที่ต้องมีในงบการเงิน</w:t>
      </w:r>
    </w:p>
    <w:p w14:paraId="060DD046" w14:textId="77777777" w:rsidR="00CC4B32" w:rsidRPr="003A6BE1" w:rsidRDefault="00CC4B32" w:rsidP="00CC4B32">
      <w:pPr>
        <w:spacing w:line="288" w:lineRule="auto"/>
        <w:ind w:left="540" w:right="-45"/>
        <w:jc w:val="thaiDistribute"/>
        <w:rPr>
          <w:rFonts w:ascii="Tahoma" w:hAnsi="Tahoma" w:cs="Tahoma"/>
          <w:sz w:val="18"/>
          <w:szCs w:val="18"/>
        </w:rPr>
      </w:pPr>
    </w:p>
    <w:p w14:paraId="5AFBC939" w14:textId="3886E68E" w:rsidR="00CC4B32" w:rsidRPr="003A6BE1" w:rsidRDefault="00CC4B32" w:rsidP="00242DBF">
      <w:pPr>
        <w:pStyle w:val="ListParagraph"/>
        <w:numPr>
          <w:ilvl w:val="0"/>
          <w:numId w:val="45"/>
        </w:numPr>
        <w:spacing w:line="288" w:lineRule="auto"/>
        <w:ind w:right="-45"/>
        <w:jc w:val="thaiDistribute"/>
        <w:rPr>
          <w:rFonts w:ascii="Tahoma" w:hAnsi="Tahoma" w:cs="Tahoma"/>
          <w:sz w:val="18"/>
          <w:szCs w:val="18"/>
        </w:rPr>
      </w:pPr>
      <w:r w:rsidRPr="003A6BE1">
        <w:rPr>
          <w:rFonts w:ascii="Tahoma" w:hAnsi="Tahoma" w:cs="Tahoma"/>
          <w:sz w:val="18"/>
          <w:szCs w:val="18"/>
          <w:cs/>
        </w:rPr>
        <w:t>กลุ่มอินทัชถือปฏิบัติตามมาตรฐานการรายงานทางการเงินที่ออกและปรับปรุงใหม่</w:t>
      </w:r>
      <w:r w:rsidRPr="003A6BE1">
        <w:rPr>
          <w:rFonts w:ascii="Tahoma" w:hAnsi="Tahoma" w:cs="Tahoma"/>
          <w:sz w:val="18"/>
          <w:szCs w:val="18"/>
        </w:rPr>
        <w:t xml:space="preserve"> </w:t>
      </w:r>
      <w:r w:rsidRPr="003A6BE1">
        <w:rPr>
          <w:rFonts w:ascii="Tahoma" w:hAnsi="Tahoma" w:cs="Tahoma"/>
          <w:sz w:val="18"/>
          <w:szCs w:val="18"/>
          <w:cs/>
        </w:rPr>
        <w:t>ตามที่สภาวิชาชีพบัญชีได้ออกประกาศ ซึ่งมีผลบังคับใช้สำหรับงบการเงินที่มีรอบระยะเวลาบัญชีที่เริ่มในหรือหลังวันที่ 1 มกราคม 25</w:t>
      </w:r>
      <w:r w:rsidRPr="003A6BE1">
        <w:rPr>
          <w:rFonts w:ascii="Tahoma" w:hAnsi="Tahoma" w:cs="Tahoma"/>
          <w:sz w:val="18"/>
          <w:szCs w:val="18"/>
        </w:rPr>
        <w:t>63</w:t>
      </w:r>
      <w:r w:rsidRPr="003A6BE1">
        <w:rPr>
          <w:rFonts w:ascii="Tahoma" w:hAnsi="Tahoma" w:cs="Tahoma"/>
          <w:sz w:val="18"/>
          <w:szCs w:val="18"/>
          <w:cs/>
        </w:rPr>
        <w:t xml:space="preserve"> เป็นต้นไป มาตรฐานการรายงานทางการเงินเหล่านี้ไม่มีผลกระทบที่มีสาระสำคัญต่อการรายงาน และ/หรือ การเปิดเผยข้อมูลในงบการเงินสำหรับ</w:t>
      </w:r>
      <w:r w:rsidRPr="003A6BE1">
        <w:rPr>
          <w:rFonts w:ascii="Tahoma" w:hAnsi="Tahoma" w:cs="Tahoma"/>
          <w:sz w:val="18"/>
          <w:szCs w:val="18"/>
        </w:rPr>
        <w:t xml:space="preserve"> </w:t>
      </w:r>
      <w:r w:rsidRPr="003A6BE1">
        <w:rPr>
          <w:rFonts w:ascii="Tahoma" w:hAnsi="Tahoma" w:cs="Tahoma"/>
          <w:sz w:val="18"/>
          <w:szCs w:val="18"/>
          <w:cs/>
        </w:rPr>
        <w:t>รอบบัญชีปัจจุบันของกลุ่มอินทัช</w:t>
      </w:r>
      <w:r w:rsidRPr="003A6BE1">
        <w:rPr>
          <w:rFonts w:ascii="Tahoma" w:hAnsi="Tahoma" w:cs="Tahoma"/>
          <w:sz w:val="18"/>
          <w:szCs w:val="18"/>
        </w:rPr>
        <w:t xml:space="preserve"> </w:t>
      </w:r>
      <w:r w:rsidRPr="003A6BE1">
        <w:rPr>
          <w:rFonts w:ascii="Tahoma" w:hAnsi="Tahoma" w:cs="Tahoma"/>
          <w:sz w:val="18"/>
          <w:szCs w:val="18"/>
          <w:cs/>
        </w:rPr>
        <w:t xml:space="preserve">ยกเว้นผลกระทบจากการเปลี่ยนแปลงนโยบายการบัญชีจากการถือปฏิบัติตามมาตรฐานการรายงานทางการเงิน ฉบับที่ </w:t>
      </w:r>
      <w:r w:rsidRPr="003A6BE1">
        <w:rPr>
          <w:rFonts w:ascii="Tahoma" w:hAnsi="Tahoma" w:cs="Tahoma"/>
          <w:sz w:val="18"/>
          <w:szCs w:val="18"/>
        </w:rPr>
        <w:t>16</w:t>
      </w:r>
      <w:r w:rsidRPr="003A6BE1">
        <w:rPr>
          <w:rFonts w:ascii="Tahoma" w:hAnsi="Tahoma" w:cs="Tahoma"/>
          <w:sz w:val="18"/>
          <w:szCs w:val="18"/>
          <w:cs/>
        </w:rPr>
        <w:t xml:space="preserve"> เรื่อง</w:t>
      </w:r>
      <w:r w:rsidRPr="003A6BE1">
        <w:rPr>
          <w:rFonts w:ascii="Tahoma" w:hAnsi="Tahoma" w:cs="Tahoma"/>
          <w:sz w:val="18"/>
          <w:szCs w:val="18"/>
        </w:rPr>
        <w:t xml:space="preserve"> </w:t>
      </w:r>
      <w:r w:rsidRPr="003A6BE1">
        <w:rPr>
          <w:rFonts w:ascii="Tahoma" w:hAnsi="Tahoma" w:cs="Tahoma"/>
          <w:sz w:val="18"/>
          <w:szCs w:val="18"/>
          <w:cs/>
        </w:rPr>
        <w:t xml:space="preserve">สัญญาเช่า และมาตรฐานการรายงานทางการเงินที่เกี่ยวข้องกับเครื่องมือทางการเงิน ซึ่งได้เปิดเผยไว้ในหมายเหตุประกอบงบการเงินข้อ </w:t>
      </w:r>
      <w:r w:rsidRPr="003A6BE1">
        <w:rPr>
          <w:rFonts w:ascii="Tahoma" w:hAnsi="Tahoma" w:cs="Tahoma"/>
          <w:sz w:val="18"/>
          <w:szCs w:val="18"/>
        </w:rPr>
        <w:t>3</w:t>
      </w:r>
    </w:p>
    <w:p w14:paraId="6CC59FAE" w14:textId="748BBA2A" w:rsidR="00CC4B32" w:rsidRPr="003A6BE1" w:rsidRDefault="00CC4B32" w:rsidP="00CC4B32">
      <w:pPr>
        <w:spacing w:line="288" w:lineRule="auto"/>
        <w:ind w:left="540" w:right="-45"/>
        <w:jc w:val="thaiDistribute"/>
        <w:rPr>
          <w:rFonts w:ascii="Tahoma" w:hAnsi="Tahoma" w:cs="Tahoma"/>
          <w:sz w:val="18"/>
          <w:szCs w:val="18"/>
        </w:rPr>
      </w:pPr>
    </w:p>
    <w:p w14:paraId="47085E8B" w14:textId="16D597D4" w:rsidR="00242DBF" w:rsidRPr="003A6BE1" w:rsidRDefault="00CC4B32" w:rsidP="00242DBF">
      <w:pPr>
        <w:pStyle w:val="ListParagraph"/>
        <w:numPr>
          <w:ilvl w:val="0"/>
          <w:numId w:val="45"/>
        </w:numPr>
        <w:spacing w:line="288" w:lineRule="auto"/>
        <w:ind w:right="-45"/>
        <w:jc w:val="thaiDistribute"/>
        <w:rPr>
          <w:rFonts w:ascii="Tahoma" w:hAnsi="Tahoma" w:cs="Tahoma"/>
          <w:sz w:val="18"/>
          <w:szCs w:val="18"/>
        </w:rPr>
      </w:pPr>
      <w:r w:rsidRPr="003A6BE1">
        <w:rPr>
          <w:rFonts w:ascii="Tahoma" w:hAnsi="Tahoma" w:cs="Tahoma"/>
          <w:sz w:val="18"/>
          <w:szCs w:val="18"/>
          <w:cs/>
        </w:rPr>
        <w:t>จากสถานการณ์การแพร่ระบาดของ</w:t>
      </w:r>
      <w:r w:rsidR="00F31DBC" w:rsidRPr="003A6BE1">
        <w:rPr>
          <w:rFonts w:ascii="Tahoma" w:hAnsi="Tahoma" w:cs="Tahoma"/>
          <w:sz w:val="18"/>
          <w:szCs w:val="18"/>
          <w:cs/>
        </w:rPr>
        <w:t>โรคโควิด 19</w:t>
      </w:r>
      <w:r w:rsidRPr="003A6BE1">
        <w:rPr>
          <w:rFonts w:ascii="Tahoma" w:hAnsi="Tahoma" w:cs="Tahoma"/>
          <w:sz w:val="18"/>
          <w:szCs w:val="18"/>
        </w:rPr>
        <w:t xml:space="preserve"> (“COVID-19”) </w:t>
      </w:r>
      <w:r w:rsidRPr="003A6BE1">
        <w:rPr>
          <w:rFonts w:ascii="Tahoma" w:hAnsi="Tahoma" w:cs="Tahoma"/>
          <w:sz w:val="18"/>
          <w:szCs w:val="18"/>
          <w:cs/>
        </w:rPr>
        <w:t>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ทั้งนี้ ฝ่ายบริหารได้ติดตามความคืบหน้าของสถานการณ์ดังกล่าวอย่างต่อเนื่อง และประเมินผลกระทบทางการเงินเกี่ยวกับมูลค่าของสินทรัพย์ ประมาณการหนี้สินและหนี้สินที่อาจจะเกิดขึ้นอย่างสม่ำเสมอ</w:t>
      </w:r>
    </w:p>
    <w:p w14:paraId="271FE6EB" w14:textId="77777777" w:rsidR="00242DBF" w:rsidRPr="003A6BE1" w:rsidRDefault="00242DBF" w:rsidP="00242DBF">
      <w:pPr>
        <w:pStyle w:val="ListParagraph"/>
        <w:rPr>
          <w:rFonts w:ascii="Tahoma" w:hAnsi="Tahoma" w:cs="Tahoma"/>
          <w:sz w:val="18"/>
          <w:szCs w:val="18"/>
          <w:cs/>
        </w:rPr>
      </w:pPr>
    </w:p>
    <w:p w14:paraId="0C86362C" w14:textId="2F49B1E8" w:rsidR="00242DBF" w:rsidRPr="003A6BE1" w:rsidRDefault="00CC4B32" w:rsidP="00242DBF">
      <w:pPr>
        <w:pStyle w:val="ListParagraph"/>
        <w:spacing w:line="288" w:lineRule="auto"/>
        <w:ind w:left="900" w:right="-45"/>
        <w:jc w:val="thaiDistribute"/>
        <w:rPr>
          <w:rFonts w:ascii="Tahoma" w:hAnsi="Tahoma" w:cs="Tahoma"/>
          <w:sz w:val="18"/>
          <w:szCs w:val="18"/>
        </w:rPr>
      </w:pPr>
      <w:r w:rsidRPr="003A6BE1">
        <w:rPr>
          <w:rFonts w:ascii="Tahoma" w:hAnsi="Tahoma" w:cs="Tahoma"/>
          <w:sz w:val="18"/>
          <w:szCs w:val="18"/>
          <w:cs/>
        </w:rPr>
        <w:t>ทั้งนี้ สภาวิชาชีพบัญชีได้ออกประกาศเกี่ยวกับแนวปฏิบัติทางการบัญชี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w:t>
      </w:r>
      <w:r w:rsidR="00F31DBC" w:rsidRPr="003A6BE1">
        <w:rPr>
          <w:rFonts w:ascii="Tahoma" w:hAnsi="Tahoma" w:cs="Tahoma"/>
          <w:sz w:val="18"/>
          <w:szCs w:val="18"/>
          <w:cs/>
        </w:rPr>
        <w:t>โรคโควิด 19</w:t>
      </w:r>
      <w:r w:rsidRPr="003A6BE1">
        <w:rPr>
          <w:rFonts w:ascii="Tahoma" w:hAnsi="Tahoma" w:cs="Tahoma"/>
          <w:sz w:val="18"/>
          <w:szCs w:val="18"/>
        </w:rPr>
        <w:t xml:space="preserve"> (COVID-19) </w:t>
      </w:r>
      <w:r w:rsidRPr="003A6BE1">
        <w:rPr>
          <w:rFonts w:ascii="Tahoma" w:hAnsi="Tahoma" w:cs="Tahoma"/>
          <w:sz w:val="18"/>
          <w:szCs w:val="18"/>
          <w:cs/>
        </w:rPr>
        <w:t>ซึ่งประกาศใน</w:t>
      </w:r>
      <w:r w:rsidR="00F31DBC" w:rsidRPr="003A6BE1">
        <w:rPr>
          <w:rFonts w:ascii="Tahoma" w:hAnsi="Tahoma" w:cs="Tahoma"/>
          <w:sz w:val="18"/>
          <w:szCs w:val="18"/>
        </w:rPr>
        <w:t xml:space="preserve"> </w:t>
      </w:r>
      <w:r w:rsidRPr="003A6BE1">
        <w:rPr>
          <w:rFonts w:ascii="Tahoma" w:hAnsi="Tahoma" w:cs="Tahoma"/>
          <w:sz w:val="18"/>
          <w:szCs w:val="18"/>
          <w:cs/>
        </w:rPr>
        <w:t xml:space="preserve">ราชกิจจานุเบกษาแล้ว และมีผลบังคับใช้สำหรับงบการเงินที่มีผลกระทบจากสถานการณ์ </w:t>
      </w:r>
      <w:r w:rsidRPr="003A6BE1">
        <w:rPr>
          <w:rFonts w:ascii="Tahoma" w:hAnsi="Tahoma" w:cs="Tahoma"/>
          <w:sz w:val="18"/>
          <w:szCs w:val="18"/>
        </w:rPr>
        <w:t>COVID-19</w:t>
      </w:r>
      <w:r w:rsidRPr="003A6BE1">
        <w:rPr>
          <w:rFonts w:ascii="Tahoma" w:hAnsi="Tahoma" w:cs="Tahoma"/>
          <w:sz w:val="18"/>
          <w:szCs w:val="18"/>
          <w:cs/>
        </w:rPr>
        <w:t xml:space="preserve"> ที่มีรอบระยะเวลารายงานสิ้นสุดภายในช่วงเวลาระหว่างวันที่ </w:t>
      </w:r>
      <w:r w:rsidRPr="003A6BE1">
        <w:rPr>
          <w:rFonts w:ascii="Tahoma" w:hAnsi="Tahoma" w:cs="Tahoma"/>
          <w:sz w:val="18"/>
          <w:szCs w:val="18"/>
        </w:rPr>
        <w:t>1</w:t>
      </w:r>
      <w:r w:rsidRPr="003A6BE1">
        <w:rPr>
          <w:rFonts w:ascii="Tahoma" w:hAnsi="Tahoma" w:cs="Tahoma"/>
          <w:sz w:val="18"/>
          <w:szCs w:val="18"/>
          <w:cs/>
        </w:rPr>
        <w:t xml:space="preserve"> มกราคม </w:t>
      </w:r>
      <w:r w:rsidRPr="003A6BE1">
        <w:rPr>
          <w:rFonts w:ascii="Tahoma" w:hAnsi="Tahoma" w:cs="Tahoma"/>
          <w:sz w:val="18"/>
          <w:szCs w:val="18"/>
        </w:rPr>
        <w:t>2563</w:t>
      </w:r>
      <w:r w:rsidRPr="003A6BE1">
        <w:rPr>
          <w:rFonts w:ascii="Tahoma" w:hAnsi="Tahoma" w:cs="Tahoma"/>
          <w:sz w:val="18"/>
          <w:szCs w:val="18"/>
          <w:cs/>
        </w:rPr>
        <w:t xml:space="preserve"> ถึงวันที่ </w:t>
      </w:r>
      <w:r w:rsidRPr="003A6BE1">
        <w:rPr>
          <w:rFonts w:ascii="Tahoma" w:hAnsi="Tahoma" w:cs="Tahoma"/>
          <w:sz w:val="18"/>
          <w:szCs w:val="18"/>
        </w:rPr>
        <w:t>31</w:t>
      </w:r>
      <w:r w:rsidRPr="003A6BE1">
        <w:rPr>
          <w:rFonts w:ascii="Tahoma" w:hAnsi="Tahoma" w:cs="Tahoma"/>
          <w:sz w:val="18"/>
          <w:szCs w:val="18"/>
          <w:cs/>
        </w:rPr>
        <w:t xml:space="preserve"> ธันวาคม </w:t>
      </w:r>
      <w:r w:rsidRPr="003A6BE1">
        <w:rPr>
          <w:rFonts w:ascii="Tahoma" w:hAnsi="Tahoma" w:cs="Tahoma"/>
          <w:sz w:val="18"/>
          <w:szCs w:val="18"/>
        </w:rPr>
        <w:t>2563</w:t>
      </w:r>
      <w:r w:rsidRPr="003A6BE1">
        <w:rPr>
          <w:rFonts w:ascii="Tahoma" w:hAnsi="Tahoma" w:cs="Tahoma"/>
          <w:sz w:val="18"/>
          <w:szCs w:val="18"/>
          <w:cs/>
        </w:rPr>
        <w:t xml:space="preserve"> โดยกลุ่มเอไอเอสเลือกใช้มาตรการผ่อนปรนชั่วคราว ที่จะไม่นำการลดค่าเช่าตามสัญญาจากผู้ให้เช่ามาถือเป็นการเปลี่ยนแปลงสัญญาเช่า</w:t>
      </w:r>
      <w:r w:rsidR="00F31DBC" w:rsidRPr="003A6BE1">
        <w:rPr>
          <w:rFonts w:ascii="Tahoma" w:hAnsi="Tahoma" w:cs="Tahoma"/>
          <w:sz w:val="18"/>
          <w:szCs w:val="18"/>
        </w:rPr>
        <w:t xml:space="preserve"> </w:t>
      </w:r>
      <w:r w:rsidRPr="003A6BE1">
        <w:rPr>
          <w:rFonts w:ascii="Tahoma" w:hAnsi="Tahoma" w:cs="Tahoma"/>
          <w:sz w:val="18"/>
          <w:szCs w:val="18"/>
          <w:cs/>
        </w:rPr>
        <w:t>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06472599" w14:textId="77777777" w:rsidR="00242DBF" w:rsidRPr="003A6BE1" w:rsidRDefault="00242DBF" w:rsidP="00242DBF">
      <w:pPr>
        <w:pStyle w:val="ListParagraph"/>
        <w:spacing w:line="288" w:lineRule="auto"/>
        <w:ind w:left="900" w:right="-45"/>
        <w:jc w:val="thaiDistribute"/>
        <w:rPr>
          <w:rFonts w:ascii="Tahoma" w:hAnsi="Tahoma" w:cs="Tahoma"/>
          <w:sz w:val="18"/>
          <w:szCs w:val="18"/>
        </w:rPr>
      </w:pPr>
    </w:p>
    <w:p w14:paraId="2F71C316" w14:textId="2B8102AC" w:rsidR="00CC4B32" w:rsidRPr="003A6BE1" w:rsidRDefault="00CC4B32" w:rsidP="00242DBF">
      <w:pPr>
        <w:pStyle w:val="ListParagraph"/>
        <w:spacing w:line="288" w:lineRule="auto"/>
        <w:ind w:left="900" w:right="-45"/>
        <w:jc w:val="thaiDistribute"/>
        <w:rPr>
          <w:rFonts w:ascii="Tahoma" w:hAnsi="Tahoma" w:cs="Tahoma"/>
          <w:sz w:val="18"/>
          <w:szCs w:val="18"/>
        </w:rPr>
      </w:pPr>
      <w:r w:rsidRPr="003A6BE1">
        <w:rPr>
          <w:rFonts w:ascii="Tahoma" w:hAnsi="Tahoma" w:cs="Tahoma"/>
          <w:sz w:val="18"/>
          <w:szCs w:val="18"/>
          <w:cs/>
        </w:rPr>
        <w:t>อย่างไรก็ตาม ผลกระทบจากการนำแนวปฏิบัติทางการบัญชีดังกล่าวมาใช้ไม่ได้มีผลกระทบอย่างมีสาระสำคัญต่อ</w:t>
      </w:r>
      <w:r w:rsidR="00092A20" w:rsidRPr="003A6BE1">
        <w:rPr>
          <w:rFonts w:ascii="Tahoma" w:hAnsi="Tahoma" w:cs="Tahoma"/>
          <w:sz w:val="18"/>
          <w:szCs w:val="18"/>
        </w:rPr>
        <w:t xml:space="preserve">       </w:t>
      </w:r>
      <w:r w:rsidRPr="003A6BE1">
        <w:rPr>
          <w:rFonts w:ascii="Tahoma" w:hAnsi="Tahoma" w:cs="Tahoma"/>
          <w:sz w:val="18"/>
          <w:szCs w:val="18"/>
          <w:cs/>
        </w:rPr>
        <w:t>งบการเงินรวมและงบการเงินเฉพาะกิจการ</w:t>
      </w:r>
    </w:p>
    <w:p w14:paraId="0863679A" w14:textId="77777777" w:rsidR="00CC4B32" w:rsidRPr="003A6BE1" w:rsidRDefault="00CC4B32" w:rsidP="00CC4B32">
      <w:pPr>
        <w:spacing w:line="288" w:lineRule="auto"/>
        <w:ind w:left="540" w:right="-45"/>
        <w:jc w:val="thaiDistribute"/>
        <w:rPr>
          <w:rFonts w:ascii="Tahoma" w:hAnsi="Tahoma" w:cs="Tahoma"/>
          <w:sz w:val="18"/>
          <w:szCs w:val="18"/>
        </w:rPr>
      </w:pPr>
    </w:p>
    <w:p w14:paraId="688A34E4" w14:textId="77777777" w:rsidR="00CC4B32" w:rsidRPr="003A6BE1" w:rsidRDefault="00CC4B32" w:rsidP="00242DBF">
      <w:pPr>
        <w:pStyle w:val="ListParagraph"/>
        <w:numPr>
          <w:ilvl w:val="0"/>
          <w:numId w:val="45"/>
        </w:numPr>
        <w:spacing w:line="288" w:lineRule="auto"/>
        <w:ind w:right="-45"/>
        <w:jc w:val="thaiDistribute"/>
        <w:rPr>
          <w:rFonts w:ascii="Tahoma" w:hAnsi="Tahoma" w:cs="Tahoma"/>
          <w:sz w:val="18"/>
          <w:szCs w:val="18"/>
          <w:cs/>
        </w:rPr>
      </w:pPr>
      <w:r w:rsidRPr="003A6BE1">
        <w:rPr>
          <w:rFonts w:ascii="Tahoma" w:hAnsi="Tahoma" w:cs="Tahoma"/>
          <w:sz w:val="18"/>
          <w:szCs w:val="18"/>
          <w:cs/>
        </w:rPr>
        <w:t>ในการจัดทำงบการเงินให้เป็นไปตามมาตรฐานการรายงานทางการเงิน ผู้บริหารต้องใช้การประมาณการและข้อสมมติฐาน ซึ่งมีผลกระทบต่อการกำหนดนโยบายการบัญชีและการรายงานจำนวนเงินที่เกี่ยวกับ สินทรัพย์ หนี้สิน รายได้และค่าใช้จ่าย การประมาณและข้อสมมติฐานมาจากประสบการณ์ในอดีต และปัจจัยต่าง ๆ รวมถึงการประเมินผลกระทบที่สำคัญต่อผลการดำเนินงานและฐานะการเงินของกลุ่มอินทัช</w:t>
      </w:r>
      <w:r w:rsidRPr="003A6BE1">
        <w:rPr>
          <w:rFonts w:ascii="Tahoma" w:hAnsi="Tahoma" w:cs="Tahoma"/>
          <w:sz w:val="18"/>
          <w:szCs w:val="18"/>
        </w:rPr>
        <w:t xml:space="preserve"> </w:t>
      </w:r>
      <w:r w:rsidRPr="003A6BE1">
        <w:rPr>
          <w:rFonts w:ascii="Tahoma" w:hAnsi="Tahoma" w:cs="Tahoma"/>
          <w:sz w:val="18"/>
          <w:szCs w:val="18"/>
          <w:cs/>
        </w:rPr>
        <w:t>ผลที่เกิดขึ้นจริงจึงอาจแตกต่างจากที่ประมาณไว้</w:t>
      </w:r>
      <w:r w:rsidRPr="003A6BE1">
        <w:rPr>
          <w:rFonts w:ascii="Tahoma" w:hAnsi="Tahoma" w:cs="Tahoma"/>
          <w:sz w:val="18"/>
          <w:szCs w:val="18"/>
        </w:rPr>
        <w:t xml:space="preserve"> </w:t>
      </w:r>
      <w:r w:rsidRPr="003A6BE1">
        <w:rPr>
          <w:rFonts w:ascii="Tahoma" w:hAnsi="Tahoma" w:cs="Tahoma"/>
          <w:sz w:val="18"/>
          <w:szCs w:val="18"/>
          <w:cs/>
        </w:rPr>
        <w:t>ทั้งนี้การประมาณการและข้อสมมติฐานที่ใช้ในการจัดทำงบการเงินจะได้รับการทบทวนอย่างสม่ำเสมอ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การปรับประมาณการทางบัญชีจะบันทึกโดยวิธีเปลี่ยนทันทีเป็นต้นไป</w:t>
      </w:r>
    </w:p>
    <w:p w14:paraId="191C06A4" w14:textId="77777777" w:rsidR="00CC4B32" w:rsidRPr="003A6BE1" w:rsidRDefault="00CC4B32" w:rsidP="00CC4B32">
      <w:pPr>
        <w:spacing w:line="288" w:lineRule="auto"/>
        <w:ind w:left="540" w:right="-45"/>
        <w:jc w:val="thaiDistribute"/>
        <w:rPr>
          <w:rFonts w:ascii="Tahoma" w:hAnsi="Tahoma" w:cs="Tahoma"/>
          <w:sz w:val="18"/>
          <w:szCs w:val="18"/>
        </w:rPr>
      </w:pPr>
    </w:p>
    <w:p w14:paraId="63378610" w14:textId="77777777" w:rsidR="00CC4B32" w:rsidRPr="003A6BE1" w:rsidRDefault="00CC4B32" w:rsidP="00242DBF">
      <w:pPr>
        <w:pStyle w:val="ListParagraph"/>
        <w:spacing w:line="288" w:lineRule="auto"/>
        <w:ind w:left="900" w:right="-45"/>
        <w:jc w:val="thaiDistribute"/>
        <w:rPr>
          <w:rFonts w:ascii="Tahoma" w:hAnsi="Tahoma" w:cs="Tahoma"/>
          <w:sz w:val="18"/>
          <w:szCs w:val="18"/>
        </w:rPr>
      </w:pPr>
      <w:r w:rsidRPr="003A6BE1">
        <w:rPr>
          <w:rFonts w:ascii="Tahoma" w:hAnsi="Tahoma" w:cs="Tahoma"/>
          <w:sz w:val="18"/>
          <w:szCs w:val="18"/>
          <w:cs/>
        </w:rPr>
        <w:t>ข้อมูลเกี่ยวกับประมาณการและข้อสมมติฐานที่สำคัญในการกำหนดนโยบายการบัญชี และมีผลกระทบสำคัญต่อการรับรู้จำนวนเงินในงบการเงินซึ่งประกอบด้วยหมายเหตุประกอบงบการเงินต่อไปนี้</w:t>
      </w:r>
    </w:p>
    <w:p w14:paraId="641EEE66" w14:textId="77777777" w:rsidR="00CC4B32" w:rsidRPr="003A6BE1" w:rsidRDefault="00CC4B32" w:rsidP="00CC4B32">
      <w:pPr>
        <w:spacing w:line="288" w:lineRule="auto"/>
        <w:ind w:left="558"/>
        <w:jc w:val="thaiDistribute"/>
        <w:rPr>
          <w:rFonts w:ascii="Tahoma" w:hAnsi="Tahoma" w:cs="Tahoma"/>
          <w:spacing w:val="-4"/>
          <w:sz w:val="18"/>
          <w:szCs w:val="18"/>
        </w:rPr>
      </w:pPr>
    </w:p>
    <w:tbl>
      <w:tblPr>
        <w:tblW w:w="8640" w:type="dxa"/>
        <w:tblInd w:w="810" w:type="dxa"/>
        <w:tblLook w:val="04A0" w:firstRow="1" w:lastRow="0" w:firstColumn="1" w:lastColumn="0" w:noHBand="0" w:noVBand="1"/>
      </w:tblPr>
      <w:tblGrid>
        <w:gridCol w:w="2160"/>
        <w:gridCol w:w="6480"/>
      </w:tblGrid>
      <w:tr w:rsidR="00CC4B32" w:rsidRPr="003A6BE1" w14:paraId="4A1279E4" w14:textId="77777777" w:rsidTr="00530449">
        <w:trPr>
          <w:tblHeader/>
        </w:trPr>
        <w:tc>
          <w:tcPr>
            <w:tcW w:w="2160" w:type="dxa"/>
            <w:shd w:val="clear" w:color="auto" w:fill="auto"/>
          </w:tcPr>
          <w:p w14:paraId="11ACB00D" w14:textId="77777777" w:rsidR="00CC4B32" w:rsidRPr="003A6BE1" w:rsidRDefault="00CC4B32" w:rsidP="00DD1671">
            <w:pPr>
              <w:spacing w:line="288" w:lineRule="auto"/>
              <w:ind w:right="-108"/>
              <w:jc w:val="thaiDistribute"/>
              <w:rPr>
                <w:rFonts w:ascii="Tahoma" w:eastAsia="Times New Roman" w:hAnsi="Tahoma" w:cs="Tahoma"/>
                <w:b/>
                <w:bCs/>
                <w:sz w:val="16"/>
                <w:szCs w:val="16"/>
              </w:rPr>
            </w:pPr>
            <w:r w:rsidRPr="003A6BE1">
              <w:rPr>
                <w:rFonts w:ascii="Tahoma" w:eastAsia="Times New Roman" w:hAnsi="Tahoma" w:cs="Tahoma"/>
                <w:b/>
                <w:bCs/>
                <w:sz w:val="16"/>
                <w:szCs w:val="16"/>
                <w:cs/>
              </w:rPr>
              <w:t>หมายเหตุประกอบงบการเงิน</w:t>
            </w:r>
          </w:p>
        </w:tc>
        <w:tc>
          <w:tcPr>
            <w:tcW w:w="6480" w:type="dxa"/>
            <w:shd w:val="clear" w:color="auto" w:fill="auto"/>
          </w:tcPr>
          <w:p w14:paraId="28EA92E7" w14:textId="77777777" w:rsidR="00CC4B32" w:rsidRPr="003A6BE1" w:rsidRDefault="00CC4B32" w:rsidP="00DD1671">
            <w:pPr>
              <w:spacing w:line="288" w:lineRule="auto"/>
              <w:jc w:val="thaiDistribute"/>
              <w:rPr>
                <w:rFonts w:ascii="Tahoma" w:eastAsia="Times New Roman" w:hAnsi="Tahoma" w:cs="Tahoma"/>
                <w:b/>
                <w:bCs/>
                <w:sz w:val="16"/>
                <w:szCs w:val="16"/>
              </w:rPr>
            </w:pPr>
            <w:r w:rsidRPr="003A6BE1">
              <w:rPr>
                <w:rFonts w:ascii="Tahoma" w:hAnsi="Tahoma" w:cs="Tahoma"/>
                <w:b/>
                <w:bCs/>
                <w:sz w:val="16"/>
                <w:szCs w:val="16"/>
                <w:cs/>
              </w:rPr>
              <w:t>ข้อมูลเกี่ยวกับประมาณการและข้อสมมติฐานที่สำคัญ</w:t>
            </w:r>
          </w:p>
        </w:tc>
      </w:tr>
      <w:tr w:rsidR="00CC4B32" w:rsidRPr="003A6BE1" w14:paraId="6E826F19" w14:textId="77777777" w:rsidTr="00242DBF">
        <w:tc>
          <w:tcPr>
            <w:tcW w:w="2160" w:type="dxa"/>
            <w:shd w:val="clear" w:color="auto" w:fill="auto"/>
          </w:tcPr>
          <w:p w14:paraId="41DAEEBA" w14:textId="617823AF" w:rsidR="00CC4B32" w:rsidRPr="003A6BE1" w:rsidRDefault="00CC4B32" w:rsidP="00DD1671">
            <w:pPr>
              <w:spacing w:line="288" w:lineRule="auto"/>
              <w:rPr>
                <w:rFonts w:ascii="Tahoma" w:eastAsia="Times New Roman" w:hAnsi="Tahoma" w:cs="Tahoma"/>
                <w:sz w:val="16"/>
                <w:szCs w:val="16"/>
                <w:cs/>
              </w:rPr>
            </w:pPr>
            <w:r w:rsidRPr="003A6BE1">
              <w:rPr>
                <w:rFonts w:ascii="Tahoma" w:eastAsia="Times New Roman" w:hAnsi="Tahoma" w:cs="Tahoma"/>
                <w:sz w:val="16"/>
                <w:szCs w:val="16"/>
                <w:cs/>
              </w:rPr>
              <w:t xml:space="preserve">ข้อ </w:t>
            </w:r>
            <w:r w:rsidRPr="003A6BE1">
              <w:rPr>
                <w:rFonts w:ascii="Tahoma" w:eastAsia="Times New Roman" w:hAnsi="Tahoma" w:cs="Tahoma"/>
                <w:sz w:val="16"/>
                <w:szCs w:val="16"/>
              </w:rPr>
              <w:t>8, 9, 10, 1</w:t>
            </w:r>
            <w:r w:rsidR="00092A20" w:rsidRPr="003A6BE1">
              <w:rPr>
                <w:rFonts w:ascii="Tahoma" w:eastAsia="Times New Roman" w:hAnsi="Tahoma" w:cs="Tahoma"/>
                <w:sz w:val="16"/>
                <w:szCs w:val="16"/>
              </w:rPr>
              <w:t>1</w:t>
            </w:r>
            <w:r w:rsidRPr="003A6BE1">
              <w:rPr>
                <w:rFonts w:ascii="Tahoma" w:eastAsia="Times New Roman" w:hAnsi="Tahoma" w:cs="Tahoma"/>
                <w:sz w:val="16"/>
                <w:szCs w:val="16"/>
              </w:rPr>
              <w:t>, 1</w:t>
            </w:r>
            <w:r w:rsidR="00092A20" w:rsidRPr="003A6BE1">
              <w:rPr>
                <w:rFonts w:ascii="Tahoma" w:eastAsia="Times New Roman" w:hAnsi="Tahoma" w:cs="Tahoma"/>
                <w:sz w:val="16"/>
                <w:szCs w:val="16"/>
              </w:rPr>
              <w:t>3</w:t>
            </w:r>
            <w:r w:rsidRPr="003A6BE1">
              <w:rPr>
                <w:rFonts w:ascii="Tahoma" w:eastAsia="Times New Roman" w:hAnsi="Tahoma" w:cs="Tahoma"/>
                <w:sz w:val="16"/>
                <w:szCs w:val="16"/>
              </w:rPr>
              <w:t>, 1</w:t>
            </w:r>
            <w:r w:rsidR="00092A20" w:rsidRPr="003A6BE1">
              <w:rPr>
                <w:rFonts w:ascii="Tahoma" w:eastAsia="Times New Roman" w:hAnsi="Tahoma" w:cs="Tahoma"/>
                <w:sz w:val="16"/>
                <w:szCs w:val="16"/>
              </w:rPr>
              <w:t>4</w:t>
            </w:r>
            <w:r w:rsidR="00976097" w:rsidRPr="003A6BE1">
              <w:rPr>
                <w:rFonts w:ascii="Tahoma" w:eastAsia="Times New Roman" w:hAnsi="Tahoma" w:cs="Tahoma"/>
                <w:sz w:val="16"/>
                <w:szCs w:val="16"/>
              </w:rPr>
              <w:t>, 1</w:t>
            </w:r>
            <w:r w:rsidR="00092A20" w:rsidRPr="003A6BE1">
              <w:rPr>
                <w:rFonts w:ascii="Tahoma" w:eastAsia="Times New Roman" w:hAnsi="Tahoma" w:cs="Tahoma"/>
                <w:sz w:val="16"/>
                <w:szCs w:val="16"/>
              </w:rPr>
              <w:t>5</w:t>
            </w:r>
            <w:r w:rsidR="00976097" w:rsidRPr="003A6BE1">
              <w:rPr>
                <w:rFonts w:ascii="Tahoma" w:eastAsia="Times New Roman" w:hAnsi="Tahoma" w:cs="Tahoma"/>
                <w:sz w:val="16"/>
                <w:szCs w:val="16"/>
              </w:rPr>
              <w:t>, 1</w:t>
            </w:r>
            <w:r w:rsidR="00092A20" w:rsidRPr="003A6BE1">
              <w:rPr>
                <w:rFonts w:ascii="Tahoma" w:eastAsia="Times New Roman" w:hAnsi="Tahoma" w:cs="Tahoma"/>
                <w:sz w:val="16"/>
                <w:szCs w:val="16"/>
              </w:rPr>
              <w:t>6</w:t>
            </w:r>
            <w:r w:rsidRPr="003A6BE1">
              <w:rPr>
                <w:rFonts w:ascii="Tahoma" w:eastAsia="Times New Roman" w:hAnsi="Tahoma" w:cs="Tahoma"/>
                <w:sz w:val="16"/>
                <w:szCs w:val="16"/>
                <w:cs/>
              </w:rPr>
              <w:t xml:space="preserve"> และ </w:t>
            </w:r>
            <w:r w:rsidRPr="003A6BE1">
              <w:rPr>
                <w:rFonts w:ascii="Tahoma" w:eastAsia="Times New Roman" w:hAnsi="Tahoma" w:cs="Tahoma"/>
                <w:sz w:val="16"/>
                <w:szCs w:val="16"/>
              </w:rPr>
              <w:t>1</w:t>
            </w:r>
            <w:r w:rsidR="00092A20" w:rsidRPr="003A6BE1">
              <w:rPr>
                <w:rFonts w:ascii="Tahoma" w:eastAsia="Times New Roman" w:hAnsi="Tahoma" w:cs="Tahoma"/>
                <w:sz w:val="16"/>
                <w:szCs w:val="16"/>
              </w:rPr>
              <w:t>7</w:t>
            </w:r>
            <w:r w:rsidRPr="003A6BE1">
              <w:rPr>
                <w:rFonts w:ascii="Tahoma" w:eastAsia="Times New Roman" w:hAnsi="Tahoma" w:cs="Tahoma"/>
                <w:sz w:val="16"/>
                <w:szCs w:val="16"/>
                <w:cs/>
              </w:rPr>
              <w:t xml:space="preserve"> </w:t>
            </w:r>
          </w:p>
        </w:tc>
        <w:tc>
          <w:tcPr>
            <w:tcW w:w="6480" w:type="dxa"/>
            <w:shd w:val="clear" w:color="auto" w:fill="auto"/>
          </w:tcPr>
          <w:p w14:paraId="070539AE" w14:textId="77777777" w:rsidR="00CC4B32" w:rsidRPr="003A6BE1" w:rsidRDefault="00CC4B32" w:rsidP="00DD1671">
            <w:pPr>
              <w:spacing w:line="288" w:lineRule="auto"/>
              <w:ind w:left="13"/>
              <w:jc w:val="thaiDistribute"/>
              <w:rPr>
                <w:rFonts w:ascii="Tahoma" w:eastAsia="Times New Roman" w:hAnsi="Tahoma" w:cs="Tahoma"/>
                <w:sz w:val="16"/>
                <w:szCs w:val="16"/>
              </w:rPr>
            </w:pPr>
            <w:r w:rsidRPr="003A6BE1">
              <w:rPr>
                <w:rFonts w:ascii="Tahoma" w:eastAsia="Times New Roman" w:hAnsi="Tahoma" w:cs="Tahoma" w:hint="cs"/>
                <w:sz w:val="16"/>
                <w:szCs w:val="16"/>
                <w:cs/>
              </w:rPr>
              <w:t>การวัดมูลค่า</w:t>
            </w:r>
            <w:r w:rsidRPr="003A6BE1">
              <w:rPr>
                <w:rFonts w:ascii="Tahoma" w:eastAsia="Times New Roman" w:hAnsi="Tahoma" w:cs="Tahoma"/>
                <w:sz w:val="16"/>
                <w:szCs w:val="16"/>
                <w:cs/>
              </w:rPr>
              <w:t>ที่คาดว่าจะได้รับคืน</w:t>
            </w:r>
            <w:r w:rsidRPr="003A6BE1">
              <w:rPr>
                <w:rFonts w:ascii="Tahoma" w:eastAsia="Times New Roman" w:hAnsi="Tahoma" w:cs="Tahoma" w:hint="cs"/>
                <w:sz w:val="16"/>
                <w:szCs w:val="16"/>
                <w:cs/>
              </w:rPr>
              <w:t>ของสินทรัพย์แต่ละรายการหรือหน่วยสินทรัพย์ที่ก่อให้เกิดเงินสด</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เช่น</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ประสบการณ์ในอดีต</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ความสามารถในการชำระหนี้ในอนาคต</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ราคา</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และสภาวะเศรษฐกิจหรืออุตสาหกรรมที่เป็นอยู่ในขณะนั้น</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เป็นต้น</w:t>
            </w:r>
          </w:p>
        </w:tc>
      </w:tr>
      <w:tr w:rsidR="00CC4B32" w:rsidRPr="003A6BE1" w14:paraId="775C43B6" w14:textId="77777777" w:rsidTr="00242DBF">
        <w:tc>
          <w:tcPr>
            <w:tcW w:w="2160" w:type="dxa"/>
            <w:shd w:val="clear" w:color="auto" w:fill="auto"/>
          </w:tcPr>
          <w:p w14:paraId="1CECF657" w14:textId="7916D4BD" w:rsidR="00CC4B32" w:rsidRPr="003A6BE1" w:rsidRDefault="00CC4B32" w:rsidP="00DD1671">
            <w:pPr>
              <w:spacing w:line="288" w:lineRule="auto"/>
              <w:rPr>
                <w:rFonts w:ascii="Tahoma" w:eastAsia="Times New Roman" w:hAnsi="Tahoma" w:cs="Tahoma"/>
                <w:sz w:val="16"/>
                <w:szCs w:val="16"/>
              </w:rPr>
            </w:pPr>
            <w:r w:rsidRPr="003A6BE1">
              <w:rPr>
                <w:rFonts w:ascii="Tahoma" w:eastAsia="Times New Roman" w:hAnsi="Tahoma" w:cs="Tahoma"/>
                <w:sz w:val="16"/>
                <w:szCs w:val="16"/>
                <w:cs/>
              </w:rPr>
              <w:t xml:space="preserve">ข้อ </w:t>
            </w:r>
            <w:r w:rsidRPr="003A6BE1">
              <w:rPr>
                <w:rFonts w:ascii="Tahoma" w:eastAsia="Times New Roman" w:hAnsi="Tahoma" w:cs="Tahoma"/>
                <w:sz w:val="16"/>
                <w:szCs w:val="16"/>
              </w:rPr>
              <w:t>1</w:t>
            </w:r>
            <w:r w:rsidR="00092A20" w:rsidRPr="003A6BE1">
              <w:rPr>
                <w:rFonts w:ascii="Tahoma" w:eastAsia="Times New Roman" w:hAnsi="Tahoma" w:cs="Tahoma"/>
                <w:sz w:val="16"/>
                <w:szCs w:val="16"/>
              </w:rPr>
              <w:t>1</w:t>
            </w:r>
            <w:r w:rsidR="00976097" w:rsidRPr="003A6BE1">
              <w:rPr>
                <w:rFonts w:ascii="Tahoma" w:eastAsia="Times New Roman" w:hAnsi="Tahoma" w:cs="Tahoma"/>
                <w:sz w:val="16"/>
                <w:szCs w:val="16"/>
              </w:rPr>
              <w:t xml:space="preserve"> </w:t>
            </w:r>
            <w:r w:rsidR="00976097" w:rsidRPr="003A6BE1">
              <w:rPr>
                <w:rFonts w:ascii="Tahoma" w:eastAsia="Times New Roman" w:hAnsi="Tahoma" w:cs="Tahoma" w:hint="cs"/>
                <w:sz w:val="16"/>
                <w:szCs w:val="16"/>
                <w:cs/>
              </w:rPr>
              <w:t>และ</w:t>
            </w:r>
            <w:r w:rsidR="00976097" w:rsidRPr="003A6BE1">
              <w:rPr>
                <w:rFonts w:ascii="Tahoma" w:eastAsia="Times New Roman" w:hAnsi="Tahoma" w:cs="Tahoma"/>
                <w:sz w:val="16"/>
                <w:szCs w:val="16"/>
                <w:cs/>
              </w:rPr>
              <w:t xml:space="preserve"> </w:t>
            </w:r>
            <w:r w:rsidR="00976097" w:rsidRPr="003A6BE1">
              <w:rPr>
                <w:rFonts w:ascii="Tahoma" w:eastAsia="Times New Roman" w:hAnsi="Tahoma" w:cs="Tahoma"/>
                <w:sz w:val="16"/>
                <w:szCs w:val="16"/>
              </w:rPr>
              <w:t>1</w:t>
            </w:r>
            <w:r w:rsidR="00092A20" w:rsidRPr="003A6BE1">
              <w:rPr>
                <w:rFonts w:ascii="Tahoma" w:eastAsia="Times New Roman" w:hAnsi="Tahoma" w:cs="Tahoma"/>
                <w:sz w:val="16"/>
                <w:szCs w:val="16"/>
              </w:rPr>
              <w:t>3</w:t>
            </w:r>
          </w:p>
        </w:tc>
        <w:tc>
          <w:tcPr>
            <w:tcW w:w="6480" w:type="dxa"/>
            <w:shd w:val="clear" w:color="auto" w:fill="auto"/>
          </w:tcPr>
          <w:p w14:paraId="49B31C94" w14:textId="77777777" w:rsidR="00CC4B32" w:rsidRPr="003A6BE1" w:rsidDel="007446DB" w:rsidRDefault="00CC4B32" w:rsidP="00DD1671">
            <w:pPr>
              <w:spacing w:line="288" w:lineRule="auto"/>
              <w:ind w:left="13"/>
              <w:jc w:val="thaiDistribute"/>
              <w:rPr>
                <w:rFonts w:ascii="Tahoma" w:eastAsia="Times New Roman" w:hAnsi="Tahoma" w:cs="Tahoma"/>
                <w:sz w:val="16"/>
                <w:szCs w:val="16"/>
                <w:cs/>
              </w:rPr>
            </w:pPr>
            <w:r w:rsidRPr="003A6BE1">
              <w:rPr>
                <w:rFonts w:ascii="Tahoma" w:eastAsia="Times New Roman" w:hAnsi="Tahoma" w:cs="Tahoma"/>
                <w:sz w:val="16"/>
                <w:szCs w:val="16"/>
                <w:cs/>
              </w:rPr>
              <w:t>การประเมินการควบคุมผู้ได้รับการลงทุน</w:t>
            </w:r>
          </w:p>
        </w:tc>
      </w:tr>
      <w:tr w:rsidR="00CC4B32" w:rsidRPr="003A6BE1" w14:paraId="45269118" w14:textId="77777777" w:rsidTr="00242DBF">
        <w:tc>
          <w:tcPr>
            <w:tcW w:w="2160" w:type="dxa"/>
            <w:shd w:val="clear" w:color="auto" w:fill="auto"/>
          </w:tcPr>
          <w:p w14:paraId="299E972D" w14:textId="5DB09D7A" w:rsidR="00CC4B32" w:rsidRPr="003A6BE1" w:rsidRDefault="00CC4B32" w:rsidP="00DD1671">
            <w:pPr>
              <w:spacing w:line="288" w:lineRule="auto"/>
              <w:rPr>
                <w:rFonts w:ascii="Tahoma" w:eastAsia="Times New Roman" w:hAnsi="Tahoma" w:cs="Tahoma"/>
                <w:sz w:val="16"/>
                <w:szCs w:val="16"/>
                <w:cs/>
              </w:rPr>
            </w:pPr>
            <w:r w:rsidRPr="003A6BE1">
              <w:rPr>
                <w:rFonts w:ascii="Tahoma" w:eastAsia="Times New Roman" w:hAnsi="Tahoma" w:cs="Tahoma"/>
                <w:sz w:val="16"/>
                <w:szCs w:val="16"/>
                <w:cs/>
              </w:rPr>
              <w:lastRenderedPageBreak/>
              <w:t>ข้อ 1</w:t>
            </w:r>
            <w:r w:rsidR="00092A20" w:rsidRPr="003A6BE1">
              <w:rPr>
                <w:rFonts w:ascii="Tahoma" w:eastAsia="Times New Roman" w:hAnsi="Tahoma" w:cs="Tahoma"/>
                <w:sz w:val="16"/>
                <w:szCs w:val="16"/>
              </w:rPr>
              <w:t>4</w:t>
            </w:r>
            <w:r w:rsidRPr="003A6BE1">
              <w:rPr>
                <w:rFonts w:ascii="Tahoma" w:eastAsia="Times New Roman" w:hAnsi="Tahoma" w:cs="Tahoma"/>
                <w:sz w:val="16"/>
                <w:szCs w:val="16"/>
              </w:rPr>
              <w:t xml:space="preserve">, </w:t>
            </w:r>
            <w:r w:rsidRPr="003A6BE1">
              <w:rPr>
                <w:rFonts w:ascii="Tahoma" w:eastAsia="Times New Roman" w:hAnsi="Tahoma" w:cs="Tahoma"/>
                <w:sz w:val="16"/>
                <w:szCs w:val="16"/>
                <w:cs/>
              </w:rPr>
              <w:t>1</w:t>
            </w:r>
            <w:r w:rsidR="00092A20" w:rsidRPr="003A6BE1">
              <w:rPr>
                <w:rFonts w:ascii="Tahoma" w:eastAsia="Times New Roman" w:hAnsi="Tahoma" w:cs="Tahoma"/>
                <w:sz w:val="16"/>
                <w:szCs w:val="16"/>
              </w:rPr>
              <w:t>5</w:t>
            </w:r>
            <w:r w:rsidR="00976097" w:rsidRPr="003A6BE1">
              <w:rPr>
                <w:rFonts w:ascii="Tahoma" w:eastAsia="Times New Roman" w:hAnsi="Tahoma" w:cs="Tahoma"/>
                <w:sz w:val="16"/>
                <w:szCs w:val="16"/>
              </w:rPr>
              <w:t>, 1</w:t>
            </w:r>
            <w:r w:rsidR="00092A20" w:rsidRPr="003A6BE1">
              <w:rPr>
                <w:rFonts w:ascii="Tahoma" w:eastAsia="Times New Roman" w:hAnsi="Tahoma" w:cs="Tahoma"/>
                <w:sz w:val="16"/>
                <w:szCs w:val="16"/>
              </w:rPr>
              <w:t>6</w:t>
            </w:r>
            <w:r w:rsidRPr="003A6BE1">
              <w:rPr>
                <w:rFonts w:ascii="Tahoma" w:eastAsia="Times New Roman" w:hAnsi="Tahoma" w:cs="Tahoma"/>
                <w:sz w:val="16"/>
                <w:szCs w:val="16"/>
              </w:rPr>
              <w:t xml:space="preserve"> </w:t>
            </w:r>
            <w:r w:rsidRPr="003A6BE1">
              <w:rPr>
                <w:rFonts w:ascii="Tahoma" w:eastAsia="Times New Roman" w:hAnsi="Tahoma" w:cs="Tahoma"/>
                <w:sz w:val="16"/>
                <w:szCs w:val="16"/>
                <w:cs/>
              </w:rPr>
              <w:t>และ 1</w:t>
            </w:r>
            <w:r w:rsidR="00092A20" w:rsidRPr="003A6BE1">
              <w:rPr>
                <w:rFonts w:ascii="Tahoma" w:eastAsia="Times New Roman" w:hAnsi="Tahoma" w:cs="Tahoma"/>
                <w:sz w:val="16"/>
                <w:szCs w:val="16"/>
              </w:rPr>
              <w:t>7</w:t>
            </w:r>
          </w:p>
        </w:tc>
        <w:tc>
          <w:tcPr>
            <w:tcW w:w="6480" w:type="dxa"/>
            <w:shd w:val="clear" w:color="auto" w:fill="auto"/>
          </w:tcPr>
          <w:p w14:paraId="441A6F24" w14:textId="7BB4FE65" w:rsidR="00CC4B32" w:rsidRPr="003A6BE1" w:rsidDel="007446DB" w:rsidRDefault="00CC4B32" w:rsidP="00DD1671">
            <w:pPr>
              <w:spacing w:line="288" w:lineRule="auto"/>
              <w:ind w:left="13"/>
              <w:jc w:val="thaiDistribute"/>
              <w:rPr>
                <w:rFonts w:ascii="Tahoma" w:eastAsia="Times New Roman" w:hAnsi="Tahoma" w:cs="Tahoma"/>
                <w:sz w:val="16"/>
                <w:szCs w:val="16"/>
                <w:cs/>
              </w:rPr>
            </w:pPr>
            <w:r w:rsidRPr="003A6BE1">
              <w:rPr>
                <w:rFonts w:ascii="Tahoma" w:eastAsia="Times New Roman" w:hAnsi="Tahoma" w:cs="Tahoma"/>
                <w:sz w:val="16"/>
                <w:szCs w:val="16"/>
                <w:cs/>
              </w:rPr>
              <w:t>การประมาณอายุการใช้งาน</w:t>
            </w:r>
            <w:r w:rsidRPr="003A6BE1">
              <w:rPr>
                <w:rFonts w:ascii="Tahoma" w:eastAsia="Times New Roman" w:hAnsi="Tahoma" w:cs="Tahoma" w:hint="cs"/>
                <w:sz w:val="16"/>
                <w:szCs w:val="16"/>
                <w:cs/>
              </w:rPr>
              <w:t>หรือการให้ประโยชน์</w:t>
            </w:r>
            <w:r w:rsidRPr="003A6BE1">
              <w:rPr>
                <w:rFonts w:ascii="Tahoma" w:eastAsia="Times New Roman" w:hAnsi="Tahoma" w:cs="Tahoma"/>
                <w:sz w:val="16"/>
                <w:szCs w:val="16"/>
                <w:cs/>
              </w:rPr>
              <w:t>ของอาคารและอุปกรณ์ รวมถึงอาคารและอุปกรณ์ภายใต้สัญญาอนุญาตให้ดำเนินการ สินทรัพย์ไม่มีตัวตน</w:t>
            </w:r>
            <w:r w:rsidR="00FD6829" w:rsidRPr="003A6BE1">
              <w:rPr>
                <w:rFonts w:ascii="Tahoma" w:eastAsia="Times New Roman" w:hAnsi="Tahoma" w:cs="Tahoma"/>
                <w:sz w:val="16"/>
                <w:szCs w:val="16"/>
              </w:rPr>
              <w:t xml:space="preserve"> </w:t>
            </w:r>
            <w:r w:rsidR="00FD6829" w:rsidRPr="003A6BE1">
              <w:rPr>
                <w:rFonts w:ascii="Tahoma" w:eastAsia="Times New Roman" w:hAnsi="Tahoma" w:cs="Tahoma"/>
                <w:sz w:val="16"/>
                <w:szCs w:val="16"/>
                <w:cs/>
              </w:rPr>
              <w:t>และ</w:t>
            </w:r>
            <w:r w:rsidR="00FD6829" w:rsidRPr="003A6BE1">
              <w:rPr>
                <w:rFonts w:ascii="Tahoma" w:eastAsia="Times New Roman" w:hAnsi="Tahoma" w:cs="Tahoma" w:hint="cs"/>
                <w:sz w:val="16"/>
                <w:szCs w:val="16"/>
                <w:cs/>
              </w:rPr>
              <w:t>สินทรัพย์สิทธิการใช้</w:t>
            </w:r>
          </w:p>
        </w:tc>
      </w:tr>
      <w:tr w:rsidR="00CC4B32" w:rsidRPr="003A6BE1" w14:paraId="76573B1B" w14:textId="77777777" w:rsidTr="00242DBF">
        <w:tc>
          <w:tcPr>
            <w:tcW w:w="2160" w:type="dxa"/>
            <w:shd w:val="clear" w:color="auto" w:fill="auto"/>
          </w:tcPr>
          <w:p w14:paraId="73991776" w14:textId="6E132596" w:rsidR="00CC4B32" w:rsidRPr="003A6BE1" w:rsidRDefault="00CC4B32" w:rsidP="00DD1671">
            <w:pPr>
              <w:spacing w:line="288" w:lineRule="auto"/>
              <w:rPr>
                <w:rFonts w:ascii="Tahoma" w:eastAsia="Times New Roman" w:hAnsi="Tahoma" w:cs="Tahoma"/>
                <w:sz w:val="16"/>
                <w:szCs w:val="16"/>
              </w:rPr>
            </w:pPr>
            <w:r w:rsidRPr="003A6BE1">
              <w:rPr>
                <w:rFonts w:ascii="Tahoma" w:eastAsia="Times New Roman" w:hAnsi="Tahoma" w:cs="Tahoma"/>
                <w:sz w:val="16"/>
                <w:szCs w:val="16"/>
                <w:cs/>
              </w:rPr>
              <w:t xml:space="preserve">ข้อ </w:t>
            </w:r>
            <w:r w:rsidRPr="003A6BE1">
              <w:rPr>
                <w:rFonts w:ascii="Tahoma" w:eastAsia="Times New Roman" w:hAnsi="Tahoma" w:cs="Tahoma"/>
                <w:sz w:val="16"/>
                <w:szCs w:val="16"/>
              </w:rPr>
              <w:t>1</w:t>
            </w:r>
            <w:r w:rsidR="00092A20" w:rsidRPr="003A6BE1">
              <w:rPr>
                <w:rFonts w:ascii="Tahoma" w:eastAsia="Times New Roman" w:hAnsi="Tahoma" w:cs="Tahoma"/>
                <w:sz w:val="16"/>
                <w:szCs w:val="16"/>
              </w:rPr>
              <w:t>1</w:t>
            </w:r>
            <w:r w:rsidRPr="003A6BE1">
              <w:rPr>
                <w:rFonts w:ascii="Tahoma" w:eastAsia="Times New Roman" w:hAnsi="Tahoma" w:cs="Tahoma"/>
                <w:sz w:val="16"/>
                <w:szCs w:val="16"/>
              </w:rPr>
              <w:t>, 1</w:t>
            </w:r>
            <w:r w:rsidR="00092A20" w:rsidRPr="003A6BE1">
              <w:rPr>
                <w:rFonts w:ascii="Tahoma" w:eastAsia="Times New Roman" w:hAnsi="Tahoma" w:cs="Tahoma"/>
                <w:sz w:val="16"/>
                <w:szCs w:val="16"/>
              </w:rPr>
              <w:t>3</w:t>
            </w:r>
            <w:r w:rsidRPr="003A6BE1">
              <w:rPr>
                <w:rFonts w:ascii="Tahoma" w:eastAsia="Times New Roman" w:hAnsi="Tahoma" w:cs="Tahoma"/>
                <w:sz w:val="16"/>
                <w:szCs w:val="16"/>
              </w:rPr>
              <w:t>, 1</w:t>
            </w:r>
            <w:r w:rsidR="00092A20" w:rsidRPr="003A6BE1">
              <w:rPr>
                <w:rFonts w:ascii="Tahoma" w:eastAsia="Times New Roman" w:hAnsi="Tahoma" w:cs="Tahoma"/>
                <w:sz w:val="16"/>
                <w:szCs w:val="16"/>
              </w:rPr>
              <w:t>4</w:t>
            </w:r>
            <w:r w:rsidR="00976097" w:rsidRPr="003A6BE1">
              <w:rPr>
                <w:rFonts w:ascii="Tahoma" w:eastAsia="Times New Roman" w:hAnsi="Tahoma" w:cs="Tahoma"/>
                <w:sz w:val="16"/>
                <w:szCs w:val="16"/>
              </w:rPr>
              <w:t>, 1</w:t>
            </w:r>
            <w:r w:rsidR="00092A20" w:rsidRPr="003A6BE1">
              <w:rPr>
                <w:rFonts w:ascii="Tahoma" w:eastAsia="Times New Roman" w:hAnsi="Tahoma" w:cs="Tahoma"/>
                <w:sz w:val="16"/>
                <w:szCs w:val="16"/>
              </w:rPr>
              <w:t>5</w:t>
            </w:r>
            <w:r w:rsidR="009C5570" w:rsidRPr="003A6BE1">
              <w:rPr>
                <w:rFonts w:ascii="Tahoma" w:eastAsia="Times New Roman" w:hAnsi="Tahoma" w:cs="Tahoma"/>
                <w:sz w:val="16"/>
                <w:szCs w:val="16"/>
              </w:rPr>
              <w:t>, 1</w:t>
            </w:r>
            <w:r w:rsidR="00092A20" w:rsidRPr="003A6BE1">
              <w:rPr>
                <w:rFonts w:ascii="Tahoma" w:eastAsia="Times New Roman" w:hAnsi="Tahoma" w:cs="Tahoma"/>
                <w:sz w:val="16"/>
                <w:szCs w:val="16"/>
              </w:rPr>
              <w:t>6</w:t>
            </w:r>
            <w:r w:rsidRPr="003A6BE1">
              <w:rPr>
                <w:rFonts w:ascii="Tahoma" w:eastAsia="Times New Roman" w:hAnsi="Tahoma" w:cs="Tahoma"/>
                <w:sz w:val="16"/>
                <w:szCs w:val="16"/>
              </w:rPr>
              <w:t xml:space="preserve"> </w:t>
            </w:r>
            <w:r w:rsidRPr="003A6BE1">
              <w:rPr>
                <w:rFonts w:ascii="Tahoma" w:eastAsia="Times New Roman" w:hAnsi="Tahoma" w:cs="Tahoma" w:hint="cs"/>
                <w:sz w:val="16"/>
                <w:szCs w:val="16"/>
                <w:cs/>
              </w:rPr>
              <w:t>และ</w:t>
            </w:r>
            <w:r w:rsidRPr="003A6BE1">
              <w:rPr>
                <w:rFonts w:ascii="Tahoma" w:eastAsia="Times New Roman" w:hAnsi="Tahoma" w:cs="Tahoma"/>
                <w:sz w:val="16"/>
                <w:szCs w:val="16"/>
                <w:cs/>
              </w:rPr>
              <w:t xml:space="preserve"> </w:t>
            </w:r>
            <w:r w:rsidR="00976097" w:rsidRPr="003A6BE1">
              <w:rPr>
                <w:rFonts w:ascii="Tahoma" w:eastAsia="Times New Roman" w:hAnsi="Tahoma" w:cs="Tahoma"/>
                <w:sz w:val="16"/>
                <w:szCs w:val="16"/>
              </w:rPr>
              <w:t>1</w:t>
            </w:r>
            <w:r w:rsidR="00092A20" w:rsidRPr="003A6BE1">
              <w:rPr>
                <w:rFonts w:ascii="Tahoma" w:eastAsia="Times New Roman" w:hAnsi="Tahoma" w:cs="Tahoma"/>
                <w:sz w:val="16"/>
                <w:szCs w:val="16"/>
              </w:rPr>
              <w:t>7</w:t>
            </w:r>
          </w:p>
        </w:tc>
        <w:tc>
          <w:tcPr>
            <w:tcW w:w="6480" w:type="dxa"/>
            <w:shd w:val="clear" w:color="auto" w:fill="auto"/>
          </w:tcPr>
          <w:p w14:paraId="53261096" w14:textId="77777777" w:rsidR="00CC4B32" w:rsidRPr="003A6BE1" w:rsidRDefault="00CC4B32" w:rsidP="00DD1671">
            <w:pPr>
              <w:spacing w:line="288" w:lineRule="auto"/>
              <w:ind w:left="13"/>
              <w:jc w:val="thaiDistribute"/>
              <w:rPr>
                <w:rFonts w:ascii="Tahoma" w:eastAsia="Times New Roman" w:hAnsi="Tahoma" w:cs="Tahoma"/>
                <w:sz w:val="16"/>
                <w:szCs w:val="16"/>
              </w:rPr>
            </w:pPr>
            <w:r w:rsidRPr="003A6BE1">
              <w:rPr>
                <w:rFonts w:ascii="Tahoma" w:eastAsia="Times New Roman" w:hAnsi="Tahoma" w:cs="Tahoma" w:hint="cs"/>
                <w:sz w:val="16"/>
                <w:szCs w:val="16"/>
                <w:cs/>
              </w:rPr>
              <w:t>การทดสอบการด้อยค่า</w:t>
            </w:r>
            <w:r w:rsidRPr="003A6BE1">
              <w:rPr>
                <w:rFonts w:ascii="Tahoma" w:eastAsia="Times New Roman" w:hAnsi="Tahoma" w:cs="Tahoma"/>
                <w:sz w:val="16"/>
                <w:szCs w:val="16"/>
                <w:cs/>
              </w:rPr>
              <w:t xml:space="preserve"> </w:t>
            </w:r>
            <w:r w:rsidRPr="003A6BE1">
              <w:rPr>
                <w:rFonts w:ascii="Tahoma" w:eastAsia="Times New Roman" w:hAnsi="Tahoma" w:cs="Tahoma"/>
                <w:sz w:val="16"/>
                <w:szCs w:val="16"/>
              </w:rPr>
              <w:t xml:space="preserve">- </w:t>
            </w:r>
            <w:r w:rsidRPr="003A6BE1">
              <w:rPr>
                <w:rFonts w:ascii="Tahoma" w:eastAsia="Times New Roman" w:hAnsi="Tahoma" w:cs="Tahoma" w:hint="cs"/>
                <w:sz w:val="16"/>
                <w:szCs w:val="16"/>
                <w:cs/>
              </w:rPr>
              <w:t>ข้อสมมติที่สำคัญที่ใช้ในการประมาณมูลค่า</w:t>
            </w:r>
            <w:r w:rsidRPr="003A6BE1">
              <w:rPr>
                <w:rFonts w:ascii="Tahoma" w:eastAsia="Times New Roman" w:hAnsi="Tahoma" w:cs="Tahoma"/>
                <w:sz w:val="16"/>
                <w:szCs w:val="16"/>
                <w:cs/>
              </w:rPr>
              <w:t>ที่คาดว่าจะได้รับคืน เช่น กระแสเงินสดสุทธิที่จะได้รับในอนาคต อัตราคิดลด และสภาวะเศรษฐกิจหรืออุตสาหกรรมที่เป็นอยู่ในขณะนั้น เป็นต้น</w:t>
            </w:r>
          </w:p>
        </w:tc>
      </w:tr>
      <w:tr w:rsidR="00CC4B32" w:rsidRPr="003A6BE1" w14:paraId="12F756A5" w14:textId="77777777" w:rsidTr="00242DBF">
        <w:tc>
          <w:tcPr>
            <w:tcW w:w="2160" w:type="dxa"/>
            <w:shd w:val="clear" w:color="auto" w:fill="auto"/>
          </w:tcPr>
          <w:p w14:paraId="0B837B3D" w14:textId="653520C5" w:rsidR="00CC4B32" w:rsidRPr="003A6BE1" w:rsidRDefault="00CC4B32" w:rsidP="00DD1671">
            <w:pPr>
              <w:spacing w:line="288" w:lineRule="auto"/>
              <w:rPr>
                <w:rFonts w:ascii="Tahoma" w:eastAsia="Times New Roman" w:hAnsi="Tahoma" w:cs="Tahoma"/>
                <w:sz w:val="16"/>
                <w:szCs w:val="16"/>
              </w:rPr>
            </w:pPr>
            <w:r w:rsidRPr="003A6BE1">
              <w:rPr>
                <w:rFonts w:ascii="Tahoma" w:eastAsia="Times New Roman" w:hAnsi="Tahoma" w:cs="Tahoma"/>
                <w:sz w:val="16"/>
                <w:szCs w:val="16"/>
                <w:cs/>
              </w:rPr>
              <w:t>ข้อ 1</w:t>
            </w:r>
            <w:r w:rsidR="00092A20" w:rsidRPr="003A6BE1">
              <w:rPr>
                <w:rFonts w:ascii="Tahoma" w:eastAsia="Times New Roman" w:hAnsi="Tahoma" w:cs="Tahoma"/>
                <w:sz w:val="16"/>
                <w:szCs w:val="16"/>
              </w:rPr>
              <w:t>8</w:t>
            </w:r>
          </w:p>
        </w:tc>
        <w:tc>
          <w:tcPr>
            <w:tcW w:w="6480" w:type="dxa"/>
            <w:shd w:val="clear" w:color="auto" w:fill="auto"/>
          </w:tcPr>
          <w:p w14:paraId="4E1B9386" w14:textId="77777777" w:rsidR="00CC4B32" w:rsidRPr="003A6BE1" w:rsidRDefault="00CC4B32" w:rsidP="00DD1671">
            <w:pPr>
              <w:spacing w:line="288" w:lineRule="auto"/>
              <w:ind w:left="13"/>
              <w:jc w:val="thaiDistribute"/>
              <w:rPr>
                <w:rFonts w:ascii="Tahoma" w:eastAsia="Times New Roman" w:hAnsi="Tahoma" w:cs="Tahoma"/>
                <w:sz w:val="16"/>
                <w:szCs w:val="16"/>
              </w:rPr>
            </w:pPr>
            <w:r w:rsidRPr="003A6BE1">
              <w:rPr>
                <w:rFonts w:ascii="Tahoma" w:eastAsia="Times New Roman" w:hAnsi="Tahoma" w:cs="Tahoma" w:hint="cs"/>
                <w:sz w:val="16"/>
                <w:szCs w:val="16"/>
                <w:cs/>
              </w:rPr>
              <w:t>ข้อสมมติที่สำคัญที่ใช้ในการประเมินโอกาสที่จะมีกำไรทางภาษีเพียงพอที่จะสามารถใช้ประโยชน์จากสินทรัพย์</w:t>
            </w:r>
            <w:r w:rsidRPr="003A6BE1">
              <w:rPr>
                <w:rFonts w:ascii="Tahoma" w:eastAsia="Times New Roman" w:hAnsi="Tahoma" w:cs="Tahoma"/>
                <w:sz w:val="16"/>
                <w:szCs w:val="16"/>
                <w:cs/>
              </w:rPr>
              <w:t>ภาษีเงินได้รอการตัดบัญชี</w:t>
            </w:r>
          </w:p>
        </w:tc>
      </w:tr>
      <w:tr w:rsidR="00CC4B32" w:rsidRPr="003A6BE1" w14:paraId="59E9823D" w14:textId="77777777" w:rsidTr="00242DBF">
        <w:tc>
          <w:tcPr>
            <w:tcW w:w="2160" w:type="dxa"/>
            <w:shd w:val="clear" w:color="auto" w:fill="auto"/>
          </w:tcPr>
          <w:p w14:paraId="35C3BF0D" w14:textId="587D0A91" w:rsidR="00CC4B32" w:rsidRPr="003A6BE1" w:rsidRDefault="00CC4B32" w:rsidP="00DD1671">
            <w:pPr>
              <w:spacing w:line="288" w:lineRule="auto"/>
              <w:rPr>
                <w:rFonts w:ascii="Tahoma" w:eastAsia="Times New Roman" w:hAnsi="Tahoma" w:cs="Tahoma"/>
                <w:sz w:val="16"/>
                <w:szCs w:val="16"/>
              </w:rPr>
            </w:pPr>
            <w:r w:rsidRPr="003A6BE1">
              <w:rPr>
                <w:rFonts w:ascii="Tahoma" w:eastAsia="Times New Roman" w:hAnsi="Tahoma" w:cs="Tahoma"/>
                <w:sz w:val="16"/>
                <w:szCs w:val="16"/>
                <w:cs/>
              </w:rPr>
              <w:t xml:space="preserve">ข้อ </w:t>
            </w:r>
            <w:r w:rsidRPr="003A6BE1">
              <w:rPr>
                <w:rFonts w:ascii="Tahoma" w:eastAsia="Times New Roman" w:hAnsi="Tahoma" w:cs="Tahoma"/>
                <w:sz w:val="16"/>
                <w:szCs w:val="16"/>
              </w:rPr>
              <w:t>2</w:t>
            </w:r>
            <w:r w:rsidR="00092A20" w:rsidRPr="003A6BE1">
              <w:rPr>
                <w:rFonts w:ascii="Tahoma" w:eastAsia="Times New Roman" w:hAnsi="Tahoma" w:cs="Tahoma"/>
                <w:sz w:val="16"/>
                <w:szCs w:val="16"/>
              </w:rPr>
              <w:t>1</w:t>
            </w:r>
          </w:p>
        </w:tc>
        <w:tc>
          <w:tcPr>
            <w:tcW w:w="6480" w:type="dxa"/>
            <w:shd w:val="clear" w:color="auto" w:fill="auto"/>
          </w:tcPr>
          <w:p w14:paraId="318517A9" w14:textId="77777777" w:rsidR="00CC4B32" w:rsidRPr="003A6BE1" w:rsidRDefault="00CC4B32" w:rsidP="00DD1671">
            <w:pPr>
              <w:spacing w:line="288" w:lineRule="auto"/>
              <w:ind w:left="13"/>
              <w:jc w:val="thaiDistribute"/>
              <w:rPr>
                <w:rFonts w:ascii="Tahoma" w:eastAsia="Times New Roman" w:hAnsi="Tahoma" w:cs="Tahoma"/>
                <w:sz w:val="16"/>
                <w:szCs w:val="16"/>
              </w:rPr>
            </w:pPr>
            <w:r w:rsidRPr="003A6BE1">
              <w:rPr>
                <w:rFonts w:ascii="Tahoma" w:eastAsia="Times New Roman" w:hAnsi="Tahoma" w:cs="Tahoma"/>
                <w:sz w:val="16"/>
                <w:szCs w:val="16"/>
                <w:cs/>
              </w:rPr>
              <w:t>การวัดมูลค่า</w:t>
            </w:r>
            <w:r w:rsidRPr="003A6BE1">
              <w:rPr>
                <w:rFonts w:ascii="Tahoma" w:eastAsia="Times New Roman" w:hAnsi="Tahoma" w:cs="Tahoma" w:hint="cs"/>
                <w:sz w:val="16"/>
                <w:szCs w:val="16"/>
                <w:cs/>
              </w:rPr>
              <w:t>ประมาณการหนี้สินสำหรับ</w:t>
            </w:r>
            <w:r w:rsidRPr="003A6BE1">
              <w:rPr>
                <w:rFonts w:ascii="Tahoma" w:eastAsia="Times New Roman" w:hAnsi="Tahoma" w:cs="Tahoma"/>
                <w:sz w:val="16"/>
                <w:szCs w:val="16"/>
                <w:cs/>
              </w:rPr>
              <w:t>ผลประโยชน์ของพนักงาน โดยใช้ ข้อสมมติในการประมาณการตามหลักคณิตศาสตร์ประกันภัย เช่น อัตราคิดลด อัตราการเพิ่มขึ้นของเงินเดือนในอนาคต อัตราการหมุนเวียนของพนักงาน และข้อสมมติทางประชากรศาสตร์ เป็นต้น</w:t>
            </w:r>
          </w:p>
        </w:tc>
      </w:tr>
      <w:tr w:rsidR="00CC4B32" w:rsidRPr="003A6BE1" w14:paraId="1BC6B4A1" w14:textId="77777777" w:rsidTr="00242DBF">
        <w:tc>
          <w:tcPr>
            <w:tcW w:w="2160" w:type="dxa"/>
            <w:shd w:val="clear" w:color="auto" w:fill="auto"/>
          </w:tcPr>
          <w:p w14:paraId="6E3641D0" w14:textId="58C43CCC" w:rsidR="00CC4B32" w:rsidRPr="003A6BE1" w:rsidRDefault="00CC4B32" w:rsidP="00DD1671">
            <w:pPr>
              <w:spacing w:line="288" w:lineRule="auto"/>
              <w:rPr>
                <w:rFonts w:ascii="Tahoma" w:eastAsia="Times New Roman" w:hAnsi="Tahoma" w:cs="Tahoma"/>
                <w:sz w:val="16"/>
                <w:szCs w:val="16"/>
              </w:rPr>
            </w:pPr>
            <w:r w:rsidRPr="003A6BE1">
              <w:rPr>
                <w:rFonts w:ascii="Tahoma" w:eastAsia="Times New Roman" w:hAnsi="Tahoma" w:cs="Tahoma"/>
                <w:sz w:val="16"/>
                <w:szCs w:val="16"/>
                <w:cs/>
              </w:rPr>
              <w:t>ข้อ 2</w:t>
            </w:r>
            <w:r w:rsidR="00092A20" w:rsidRPr="003A6BE1">
              <w:rPr>
                <w:rFonts w:ascii="Tahoma" w:eastAsia="Times New Roman" w:hAnsi="Tahoma" w:cs="Tahoma"/>
                <w:sz w:val="16"/>
                <w:szCs w:val="16"/>
              </w:rPr>
              <w:t>6</w:t>
            </w:r>
          </w:p>
        </w:tc>
        <w:tc>
          <w:tcPr>
            <w:tcW w:w="6480" w:type="dxa"/>
            <w:shd w:val="clear" w:color="auto" w:fill="auto"/>
          </w:tcPr>
          <w:p w14:paraId="3287B8BB" w14:textId="77777777" w:rsidR="00CC4B32" w:rsidRPr="003A6BE1" w:rsidRDefault="00CC4B32" w:rsidP="00DD1671">
            <w:pPr>
              <w:spacing w:line="288" w:lineRule="auto"/>
              <w:ind w:left="13"/>
              <w:jc w:val="thaiDistribute"/>
              <w:rPr>
                <w:rFonts w:ascii="Tahoma" w:eastAsia="Times New Roman" w:hAnsi="Tahoma" w:cs="Tahoma"/>
                <w:sz w:val="16"/>
                <w:szCs w:val="16"/>
              </w:rPr>
            </w:pPr>
            <w:r w:rsidRPr="003A6BE1">
              <w:rPr>
                <w:rFonts w:ascii="Tahoma" w:eastAsia="Times New Roman" w:hAnsi="Tahoma" w:cs="Tahoma"/>
                <w:sz w:val="16"/>
                <w:szCs w:val="16"/>
                <w:cs/>
              </w:rPr>
              <w:t>การวัดมูลค่าการจ่ายโดยใช้หุ้นเป็นเกณฑ์ เช่น มูลค่ายุติธรรมของตราสารทุนที่ออก ความผันผวนของราคาหุ้น อัตราดอกเบี้ยที่ปราศจากความเสี่ยง เป็นต้น</w:t>
            </w:r>
          </w:p>
        </w:tc>
      </w:tr>
      <w:tr w:rsidR="00CC4B32" w:rsidRPr="003A6BE1" w14:paraId="564E59F3" w14:textId="77777777" w:rsidTr="00242DBF">
        <w:tc>
          <w:tcPr>
            <w:tcW w:w="2160" w:type="dxa"/>
            <w:shd w:val="clear" w:color="auto" w:fill="auto"/>
          </w:tcPr>
          <w:p w14:paraId="310C3E09" w14:textId="43DBE411" w:rsidR="00CC4B32" w:rsidRPr="003A6BE1" w:rsidRDefault="00CC4B32" w:rsidP="00DD1671">
            <w:pPr>
              <w:spacing w:line="288" w:lineRule="auto"/>
              <w:rPr>
                <w:rFonts w:ascii="Tahoma" w:eastAsia="Times New Roman" w:hAnsi="Tahoma" w:cs="Tahoma"/>
                <w:sz w:val="16"/>
                <w:szCs w:val="16"/>
                <w:cs/>
              </w:rPr>
            </w:pPr>
            <w:r w:rsidRPr="003A6BE1">
              <w:rPr>
                <w:rFonts w:ascii="Tahoma" w:eastAsia="Times New Roman" w:hAnsi="Tahoma" w:cs="Tahoma"/>
                <w:sz w:val="16"/>
                <w:szCs w:val="16"/>
                <w:cs/>
              </w:rPr>
              <w:t xml:space="preserve">ข้อ </w:t>
            </w:r>
            <w:r w:rsidRPr="003A6BE1">
              <w:rPr>
                <w:rFonts w:ascii="Tahoma" w:eastAsia="Times New Roman" w:hAnsi="Tahoma" w:cs="Tahoma"/>
                <w:sz w:val="16"/>
                <w:szCs w:val="16"/>
              </w:rPr>
              <w:t>3</w:t>
            </w:r>
            <w:r w:rsidR="00092A20" w:rsidRPr="003A6BE1">
              <w:rPr>
                <w:rFonts w:ascii="Tahoma" w:eastAsia="Times New Roman" w:hAnsi="Tahoma" w:cs="Tahoma"/>
                <w:sz w:val="16"/>
                <w:szCs w:val="16"/>
              </w:rPr>
              <w:t>6</w:t>
            </w:r>
          </w:p>
        </w:tc>
        <w:tc>
          <w:tcPr>
            <w:tcW w:w="6480" w:type="dxa"/>
            <w:shd w:val="clear" w:color="auto" w:fill="auto"/>
          </w:tcPr>
          <w:p w14:paraId="3DB4A5ED" w14:textId="77777777" w:rsidR="00CC4B32" w:rsidRPr="003A6BE1" w:rsidRDefault="00CC4B32" w:rsidP="00DD1671">
            <w:pPr>
              <w:spacing w:line="288" w:lineRule="auto"/>
              <w:ind w:left="13"/>
              <w:jc w:val="thaiDistribute"/>
              <w:rPr>
                <w:rFonts w:ascii="Tahoma" w:eastAsia="Times New Roman" w:hAnsi="Tahoma" w:cs="Tahoma"/>
                <w:sz w:val="16"/>
                <w:szCs w:val="16"/>
                <w:cs/>
              </w:rPr>
            </w:pPr>
            <w:r w:rsidRPr="003A6BE1">
              <w:rPr>
                <w:rFonts w:ascii="Tahoma" w:eastAsia="Times New Roman" w:hAnsi="Tahoma" w:cs="Tahoma" w:hint="cs"/>
                <w:sz w:val="16"/>
                <w:szCs w:val="16"/>
                <w:cs/>
              </w:rPr>
              <w:t>ข้อสมมติที่ใช้ใน</w:t>
            </w:r>
            <w:r w:rsidRPr="003A6BE1">
              <w:rPr>
                <w:rFonts w:ascii="Tahoma" w:eastAsia="Times New Roman" w:hAnsi="Tahoma" w:cs="Tahoma"/>
                <w:sz w:val="16"/>
                <w:szCs w:val="16"/>
                <w:cs/>
              </w:rPr>
              <w:t>การวัดมูลค่ายุติธรรม</w:t>
            </w:r>
            <w:r w:rsidRPr="003A6BE1">
              <w:rPr>
                <w:rFonts w:ascii="Tahoma" w:eastAsia="Times New Roman" w:hAnsi="Tahoma" w:cs="Tahoma" w:hint="cs"/>
                <w:sz w:val="16"/>
                <w:szCs w:val="16"/>
                <w:cs/>
              </w:rPr>
              <w:t>ของเครื่องมือทางการเงินสำหรับสินทรัพย์หรือหนี้สินที่ไม่ได้มาจากข้อมูลที่สังเกตได้</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เช่น</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อัตราคิดลด</w:t>
            </w:r>
          </w:p>
        </w:tc>
      </w:tr>
      <w:tr w:rsidR="00CC4B32" w:rsidRPr="003A6BE1" w14:paraId="68025418" w14:textId="77777777" w:rsidTr="00242DBF">
        <w:tc>
          <w:tcPr>
            <w:tcW w:w="2160" w:type="dxa"/>
            <w:shd w:val="clear" w:color="auto" w:fill="auto"/>
          </w:tcPr>
          <w:p w14:paraId="16DDABDA" w14:textId="0C3B5D63" w:rsidR="00CC4B32" w:rsidRPr="003A6BE1" w:rsidRDefault="00CC4B32" w:rsidP="00DD1671">
            <w:pPr>
              <w:spacing w:line="288" w:lineRule="auto"/>
              <w:rPr>
                <w:rFonts w:ascii="Tahoma" w:eastAsia="Times New Roman" w:hAnsi="Tahoma" w:cs="Tahoma"/>
                <w:sz w:val="16"/>
                <w:szCs w:val="16"/>
                <w:cs/>
              </w:rPr>
            </w:pPr>
            <w:r w:rsidRPr="003A6BE1">
              <w:rPr>
                <w:rFonts w:ascii="Tahoma" w:eastAsia="Times New Roman" w:hAnsi="Tahoma" w:cs="Tahoma"/>
                <w:sz w:val="16"/>
                <w:szCs w:val="16"/>
                <w:cs/>
              </w:rPr>
              <w:t xml:space="preserve">ข้อ </w:t>
            </w:r>
            <w:r w:rsidRPr="003A6BE1">
              <w:rPr>
                <w:rFonts w:ascii="Tahoma" w:eastAsia="Times New Roman" w:hAnsi="Tahoma" w:cs="Tahoma"/>
                <w:sz w:val="16"/>
                <w:szCs w:val="16"/>
              </w:rPr>
              <w:t>3</w:t>
            </w:r>
            <w:r w:rsidR="00092A20" w:rsidRPr="003A6BE1">
              <w:rPr>
                <w:rFonts w:ascii="Tahoma" w:eastAsia="Times New Roman" w:hAnsi="Tahoma" w:cs="Tahoma"/>
                <w:sz w:val="16"/>
                <w:szCs w:val="16"/>
              </w:rPr>
              <w:t>7</w:t>
            </w:r>
            <w:r w:rsidRPr="003A6BE1">
              <w:rPr>
                <w:rFonts w:ascii="Tahoma" w:eastAsia="Times New Roman" w:hAnsi="Tahoma" w:cs="Tahoma"/>
                <w:sz w:val="16"/>
                <w:szCs w:val="16"/>
                <w:cs/>
              </w:rPr>
              <w:t xml:space="preserve"> และ </w:t>
            </w:r>
            <w:r w:rsidRPr="003A6BE1">
              <w:rPr>
                <w:rFonts w:ascii="Tahoma" w:eastAsia="Times New Roman" w:hAnsi="Tahoma" w:cs="Tahoma"/>
                <w:sz w:val="16"/>
                <w:szCs w:val="16"/>
              </w:rPr>
              <w:t>3</w:t>
            </w:r>
            <w:r w:rsidR="00092A20" w:rsidRPr="003A6BE1">
              <w:rPr>
                <w:rFonts w:ascii="Tahoma" w:eastAsia="Times New Roman" w:hAnsi="Tahoma" w:cs="Tahoma"/>
                <w:sz w:val="16"/>
                <w:szCs w:val="16"/>
              </w:rPr>
              <w:t>8</w:t>
            </w:r>
          </w:p>
        </w:tc>
        <w:tc>
          <w:tcPr>
            <w:tcW w:w="6480" w:type="dxa"/>
            <w:shd w:val="clear" w:color="auto" w:fill="auto"/>
          </w:tcPr>
          <w:p w14:paraId="5116853D" w14:textId="77777777" w:rsidR="00CC4B32" w:rsidRPr="003A6BE1" w:rsidRDefault="00CC4B32" w:rsidP="00DD1671">
            <w:pPr>
              <w:spacing w:line="288" w:lineRule="auto"/>
              <w:ind w:left="13"/>
              <w:jc w:val="thaiDistribute"/>
              <w:rPr>
                <w:rFonts w:ascii="Tahoma" w:eastAsia="Times New Roman" w:hAnsi="Tahoma" w:cs="Tahoma"/>
                <w:sz w:val="16"/>
                <w:szCs w:val="16"/>
                <w:cs/>
              </w:rPr>
            </w:pPr>
            <w:r w:rsidRPr="003A6BE1">
              <w:rPr>
                <w:rFonts w:ascii="Tahoma" w:eastAsia="Times New Roman" w:hAnsi="Tahoma" w:cs="Tahoma" w:hint="cs"/>
                <w:sz w:val="16"/>
                <w:szCs w:val="16"/>
                <w:cs/>
              </w:rPr>
              <w:t>การรับรู้รายการและการวัดมูลค่าราย</w:t>
            </w:r>
            <w:r w:rsidRPr="003A6BE1">
              <w:rPr>
                <w:rFonts w:ascii="Tahoma" w:eastAsia="Times New Roman" w:hAnsi="Tahoma" w:cs="Tahoma"/>
                <w:sz w:val="16"/>
                <w:szCs w:val="16"/>
                <w:cs/>
              </w:rPr>
              <w:t>การหนี้สิน</w:t>
            </w:r>
            <w:r w:rsidRPr="003A6BE1">
              <w:rPr>
                <w:rFonts w:ascii="Tahoma" w:eastAsia="Times New Roman" w:hAnsi="Tahoma" w:cs="Tahoma" w:hint="cs"/>
                <w:sz w:val="16"/>
                <w:szCs w:val="16"/>
                <w:cs/>
              </w:rPr>
              <w:t>และหนี้สินที่อาจเกิดขึ้น</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เช่น</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ข้อสมมติที่ใช้ในการประเมินความเป็นไปได้ที่กลุ่มอินทัชต้องสูญเสียทรัพยากรออกไป</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และ</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อัตราคิดลด</w:t>
            </w:r>
            <w:r w:rsidRPr="003A6BE1">
              <w:rPr>
                <w:rFonts w:ascii="Tahoma" w:eastAsia="Times New Roman" w:hAnsi="Tahoma" w:cs="Tahoma"/>
                <w:sz w:val="16"/>
                <w:szCs w:val="16"/>
                <w:cs/>
              </w:rPr>
              <w:t xml:space="preserve"> </w:t>
            </w:r>
            <w:r w:rsidRPr="003A6BE1">
              <w:rPr>
                <w:rFonts w:ascii="Tahoma" w:eastAsia="Times New Roman" w:hAnsi="Tahoma" w:cs="Tahoma" w:hint="cs"/>
                <w:sz w:val="16"/>
                <w:szCs w:val="16"/>
                <w:cs/>
              </w:rPr>
              <w:t>เป็นต้น</w:t>
            </w:r>
          </w:p>
        </w:tc>
      </w:tr>
    </w:tbl>
    <w:p w14:paraId="3DF35F6E" w14:textId="393AE4E7" w:rsidR="00976097" w:rsidRPr="003A6BE1" w:rsidRDefault="00976097">
      <w:pPr>
        <w:rPr>
          <w:rFonts w:ascii="Tahoma" w:hAnsi="Tahoma" w:cs="Tahoma"/>
          <w:b/>
          <w:bCs/>
          <w:i/>
          <w:iCs/>
          <w:sz w:val="18"/>
          <w:szCs w:val="18"/>
        </w:rPr>
      </w:pPr>
    </w:p>
    <w:p w14:paraId="71CE8039" w14:textId="671C263A" w:rsidR="00A2255A" w:rsidRPr="003A6BE1" w:rsidRDefault="00A2255A" w:rsidP="00151476">
      <w:pPr>
        <w:spacing w:line="288" w:lineRule="auto"/>
        <w:ind w:left="540" w:hanging="540"/>
        <w:jc w:val="both"/>
        <w:rPr>
          <w:rFonts w:ascii="Tahoma" w:hAnsi="Tahoma" w:cs="Tahoma"/>
          <w:b/>
          <w:bCs/>
          <w:i/>
          <w:iCs/>
          <w:sz w:val="18"/>
          <w:szCs w:val="18"/>
        </w:rPr>
      </w:pPr>
      <w:r w:rsidRPr="003A6BE1">
        <w:rPr>
          <w:rFonts w:ascii="Tahoma" w:hAnsi="Tahoma" w:cs="Tahoma"/>
          <w:b/>
          <w:bCs/>
          <w:i/>
          <w:iCs/>
          <w:sz w:val="18"/>
          <w:szCs w:val="18"/>
        </w:rPr>
        <w:t>2.2</w:t>
      </w:r>
      <w:r w:rsidRPr="003A6BE1">
        <w:rPr>
          <w:rFonts w:ascii="Tahoma" w:hAnsi="Tahoma" w:cs="Tahoma"/>
          <w:b/>
          <w:bCs/>
          <w:i/>
          <w:iCs/>
          <w:sz w:val="18"/>
          <w:szCs w:val="18"/>
        </w:rPr>
        <w:tab/>
      </w:r>
      <w:r w:rsidRPr="003A6BE1">
        <w:rPr>
          <w:rFonts w:ascii="Tahoma" w:hAnsi="Tahoma" w:cs="Tahoma"/>
          <w:b/>
          <w:bCs/>
          <w:i/>
          <w:iCs/>
          <w:sz w:val="18"/>
          <w:szCs w:val="18"/>
          <w:cs/>
        </w:rPr>
        <w:t>ฐานะการเงินของบริษัท ไอทีวี จำกัด (มหาชน)</w:t>
      </w:r>
      <w:r w:rsidRPr="003A6BE1">
        <w:rPr>
          <w:rFonts w:ascii="Tahoma" w:hAnsi="Tahoma" w:cs="Tahoma"/>
          <w:b/>
          <w:bCs/>
          <w:i/>
          <w:iCs/>
          <w:sz w:val="18"/>
          <w:szCs w:val="18"/>
        </w:rPr>
        <w:t xml:space="preserve"> </w:t>
      </w:r>
      <w:r w:rsidRPr="003A6BE1">
        <w:rPr>
          <w:rFonts w:ascii="Tahoma" w:hAnsi="Tahoma" w:cs="Tahoma"/>
          <w:b/>
          <w:bCs/>
          <w:i/>
          <w:iCs/>
          <w:sz w:val="18"/>
          <w:szCs w:val="18"/>
          <w:cs/>
        </w:rPr>
        <w:t>และกลุ่มบริษัท</w:t>
      </w:r>
      <w:r w:rsidRPr="003A6BE1">
        <w:rPr>
          <w:rFonts w:ascii="Tahoma" w:hAnsi="Tahoma" w:cs="Tahoma"/>
          <w:b/>
          <w:bCs/>
          <w:i/>
          <w:iCs/>
          <w:sz w:val="18"/>
          <w:szCs w:val="18"/>
        </w:rPr>
        <w:t xml:space="preserve"> (“</w:t>
      </w:r>
      <w:r w:rsidRPr="003A6BE1">
        <w:rPr>
          <w:rFonts w:ascii="Tahoma" w:hAnsi="Tahoma" w:cs="Tahoma"/>
          <w:b/>
          <w:bCs/>
          <w:i/>
          <w:iCs/>
          <w:sz w:val="18"/>
          <w:szCs w:val="18"/>
          <w:cs/>
        </w:rPr>
        <w:t>ไอทีวี</w:t>
      </w:r>
      <w:r w:rsidRPr="003A6BE1">
        <w:rPr>
          <w:rFonts w:ascii="Tahoma" w:hAnsi="Tahoma" w:cs="Tahoma"/>
          <w:b/>
          <w:bCs/>
          <w:i/>
          <w:iCs/>
          <w:sz w:val="18"/>
          <w:szCs w:val="18"/>
        </w:rPr>
        <w:t>”)</w:t>
      </w:r>
    </w:p>
    <w:p w14:paraId="1A19EC6B" w14:textId="77777777" w:rsidR="0076330A" w:rsidRPr="003A6BE1" w:rsidRDefault="0076330A" w:rsidP="00DD461A">
      <w:pPr>
        <w:spacing w:line="288" w:lineRule="auto"/>
        <w:ind w:left="540" w:hanging="540"/>
        <w:jc w:val="both"/>
        <w:rPr>
          <w:rFonts w:ascii="Tahoma" w:hAnsi="Tahoma" w:cs="Tahoma"/>
          <w:spacing w:val="-4"/>
          <w:sz w:val="18"/>
          <w:szCs w:val="18"/>
        </w:rPr>
      </w:pPr>
    </w:p>
    <w:p w14:paraId="6F8F72F3" w14:textId="35BF058A" w:rsidR="005007DE" w:rsidRPr="003A6BE1" w:rsidRDefault="005007DE" w:rsidP="005007DE">
      <w:pPr>
        <w:spacing w:line="288" w:lineRule="auto"/>
        <w:ind w:left="567" w:hanging="9"/>
        <w:jc w:val="thaiDistribute"/>
        <w:rPr>
          <w:rFonts w:ascii="Tahoma" w:hAnsi="Tahoma" w:cs="Tahoma"/>
          <w:sz w:val="18"/>
          <w:szCs w:val="18"/>
        </w:rPr>
      </w:pPr>
      <w:r w:rsidRPr="003A6BE1">
        <w:rPr>
          <w:rFonts w:ascii="Tahoma" w:hAnsi="Tahoma" w:cs="Tahoma"/>
          <w:sz w:val="18"/>
          <w:szCs w:val="18"/>
          <w:cs/>
        </w:rPr>
        <w:t>ฐานะการเงินของไอทีวี</w:t>
      </w:r>
      <w:r w:rsidRPr="003A6BE1">
        <w:rPr>
          <w:rFonts w:ascii="Tahoma" w:hAnsi="Tahoma" w:cs="Tahoma"/>
          <w:sz w:val="18"/>
          <w:szCs w:val="18"/>
        </w:rPr>
        <w:t xml:space="preserve"> </w:t>
      </w:r>
      <w:r w:rsidRPr="003A6BE1">
        <w:rPr>
          <w:rFonts w:ascii="Tahoma" w:hAnsi="Tahoma" w:cs="Tahoma"/>
          <w:sz w:val="18"/>
          <w:szCs w:val="18"/>
          <w:cs/>
        </w:rPr>
        <w:t xml:space="preserve">ณ วันที่ </w:t>
      </w:r>
      <w:r w:rsidR="00A44F2E" w:rsidRPr="003A6BE1">
        <w:rPr>
          <w:rFonts w:ascii="Tahoma" w:eastAsia="Angsana New" w:hAnsi="Tahoma" w:cs="Tahoma"/>
          <w:spacing w:val="-4"/>
          <w:sz w:val="18"/>
          <w:szCs w:val="18"/>
        </w:rPr>
        <w:t>3</w:t>
      </w:r>
      <w:r w:rsidR="00242DBF" w:rsidRPr="003A6BE1">
        <w:rPr>
          <w:rFonts w:ascii="Tahoma" w:eastAsia="Angsana New" w:hAnsi="Tahoma" w:cs="Tahoma"/>
          <w:spacing w:val="-4"/>
          <w:sz w:val="18"/>
          <w:szCs w:val="18"/>
        </w:rPr>
        <w:t>1</w:t>
      </w:r>
      <w:r w:rsidR="00A44F2E" w:rsidRPr="003A6BE1">
        <w:rPr>
          <w:rFonts w:ascii="Tahoma" w:eastAsia="Angsana New" w:hAnsi="Tahoma" w:cs="Tahoma"/>
          <w:spacing w:val="-4"/>
          <w:sz w:val="18"/>
          <w:szCs w:val="18"/>
        </w:rPr>
        <w:t xml:space="preserve"> </w:t>
      </w:r>
      <w:r w:rsidR="00242DBF" w:rsidRPr="003A6BE1">
        <w:rPr>
          <w:rFonts w:ascii="Tahoma" w:eastAsia="Angsana New" w:hAnsi="Tahoma" w:cs="Tahoma" w:hint="eastAsia"/>
          <w:spacing w:val="-4"/>
          <w:sz w:val="18"/>
          <w:szCs w:val="18"/>
          <w:cs/>
        </w:rPr>
        <w:t>ธันวาคม</w:t>
      </w:r>
      <w:r w:rsidR="007B687C" w:rsidRPr="003A6BE1">
        <w:rPr>
          <w:rFonts w:ascii="Tahoma" w:hAnsi="Tahoma" w:cs="Tahoma"/>
          <w:sz w:val="18"/>
          <w:szCs w:val="18"/>
          <w:cs/>
        </w:rPr>
        <w:t xml:space="preserve"> </w:t>
      </w:r>
      <w:r w:rsidRPr="003A6BE1">
        <w:rPr>
          <w:rFonts w:ascii="Tahoma" w:hAnsi="Tahoma" w:cs="Tahoma"/>
          <w:sz w:val="18"/>
          <w:szCs w:val="18"/>
          <w:cs/>
        </w:rPr>
        <w:t>25</w:t>
      </w:r>
      <w:r w:rsidRPr="003A6BE1">
        <w:rPr>
          <w:rFonts w:ascii="Tahoma" w:hAnsi="Tahoma" w:cs="Tahoma"/>
          <w:sz w:val="18"/>
          <w:szCs w:val="18"/>
        </w:rPr>
        <w:t>6</w:t>
      </w:r>
      <w:r w:rsidR="00BC71F6" w:rsidRPr="003A6BE1">
        <w:rPr>
          <w:rFonts w:ascii="Tahoma" w:hAnsi="Tahoma" w:cs="Tahoma"/>
          <w:sz w:val="18"/>
          <w:szCs w:val="18"/>
        </w:rPr>
        <w:t>3</w:t>
      </w:r>
      <w:r w:rsidRPr="003A6BE1">
        <w:rPr>
          <w:rFonts w:ascii="Tahoma" w:hAnsi="Tahoma" w:cs="Tahoma"/>
          <w:sz w:val="18"/>
          <w:szCs w:val="18"/>
          <w:cs/>
        </w:rPr>
        <w:t xml:space="preserve"> ยังคงมีหนี้สินหมุนเวียนสูงกว่าสินทรัพย์หมุนเวียนจำนวน 1</w:t>
      </w:r>
      <w:r w:rsidRPr="003A6BE1">
        <w:rPr>
          <w:rFonts w:ascii="Tahoma" w:hAnsi="Tahoma" w:cs="Tahoma"/>
          <w:sz w:val="18"/>
          <w:szCs w:val="18"/>
        </w:rPr>
        <w:t>,</w:t>
      </w:r>
      <w:r w:rsidRPr="003A6BE1">
        <w:rPr>
          <w:rFonts w:ascii="Tahoma" w:hAnsi="Tahoma" w:cs="Tahoma"/>
          <w:sz w:val="18"/>
          <w:szCs w:val="18"/>
          <w:cs/>
        </w:rPr>
        <w:t>6</w:t>
      </w:r>
      <w:r w:rsidR="00E40D2A" w:rsidRPr="003A6BE1">
        <w:rPr>
          <w:rFonts w:ascii="Tahoma" w:hAnsi="Tahoma" w:cs="Tahoma"/>
          <w:sz w:val="18"/>
          <w:szCs w:val="18"/>
        </w:rPr>
        <w:t>25</w:t>
      </w:r>
      <w:r w:rsidRPr="003A6BE1">
        <w:rPr>
          <w:rFonts w:ascii="Tahoma" w:hAnsi="Tahoma" w:cs="Tahoma"/>
          <w:sz w:val="18"/>
          <w:szCs w:val="18"/>
          <w:cs/>
        </w:rPr>
        <w:t xml:space="preserve"> ล้านบาท และขาดทุนสะสมเกินทุนจำนวน 1</w:t>
      </w:r>
      <w:r w:rsidRPr="003A6BE1">
        <w:rPr>
          <w:rFonts w:ascii="Tahoma" w:hAnsi="Tahoma" w:cs="Tahoma"/>
          <w:sz w:val="18"/>
          <w:szCs w:val="18"/>
        </w:rPr>
        <w:t>,</w:t>
      </w:r>
      <w:r w:rsidR="00EC2229" w:rsidRPr="003A6BE1">
        <w:rPr>
          <w:rFonts w:ascii="Tahoma" w:hAnsi="Tahoma" w:cs="Tahoma"/>
          <w:sz w:val="18"/>
          <w:szCs w:val="18"/>
          <w:cs/>
        </w:rPr>
        <w:t>6</w:t>
      </w:r>
      <w:r w:rsidR="00E40D2A" w:rsidRPr="003A6BE1">
        <w:rPr>
          <w:rFonts w:ascii="Tahoma" w:hAnsi="Tahoma" w:cs="Tahoma"/>
          <w:sz w:val="18"/>
          <w:szCs w:val="18"/>
        </w:rPr>
        <w:t>28</w:t>
      </w:r>
      <w:r w:rsidR="00EC2229" w:rsidRPr="003A6BE1">
        <w:rPr>
          <w:rFonts w:ascii="Tahoma" w:hAnsi="Tahoma" w:cs="Tahoma"/>
          <w:sz w:val="18"/>
          <w:szCs w:val="18"/>
          <w:cs/>
        </w:rPr>
        <w:t xml:space="preserve"> </w:t>
      </w:r>
      <w:r w:rsidRPr="003A6BE1">
        <w:rPr>
          <w:rFonts w:ascii="Tahoma" w:hAnsi="Tahoma" w:cs="Tahoma"/>
          <w:sz w:val="18"/>
          <w:szCs w:val="18"/>
          <w:cs/>
        </w:rPr>
        <w:t xml:space="preserve">ล้านบาท </w:t>
      </w:r>
      <w:r w:rsidRPr="003A6BE1">
        <w:rPr>
          <w:rFonts w:ascii="Tahoma" w:hAnsi="Tahoma" w:cs="Tahoma"/>
          <w:i/>
          <w:iCs/>
          <w:sz w:val="18"/>
          <w:szCs w:val="18"/>
          <w:cs/>
        </w:rPr>
        <w:t xml:space="preserve">(ณ วันที่ </w:t>
      </w:r>
      <w:r w:rsidRPr="003A6BE1">
        <w:rPr>
          <w:rFonts w:ascii="Tahoma" w:hAnsi="Tahoma" w:cs="Tahoma"/>
          <w:i/>
          <w:iCs/>
          <w:sz w:val="18"/>
          <w:szCs w:val="18"/>
        </w:rPr>
        <w:t xml:space="preserve">31 </w:t>
      </w:r>
      <w:r w:rsidRPr="003A6BE1">
        <w:rPr>
          <w:rFonts w:ascii="Tahoma" w:hAnsi="Tahoma" w:cs="Tahoma"/>
          <w:i/>
          <w:iCs/>
          <w:sz w:val="18"/>
          <w:szCs w:val="18"/>
          <w:cs/>
        </w:rPr>
        <w:t>ธันวาคม 25</w:t>
      </w:r>
      <w:r w:rsidRPr="003A6BE1">
        <w:rPr>
          <w:rFonts w:ascii="Tahoma" w:hAnsi="Tahoma" w:cs="Tahoma"/>
          <w:i/>
          <w:iCs/>
          <w:sz w:val="18"/>
          <w:szCs w:val="18"/>
        </w:rPr>
        <w:t>6</w:t>
      </w:r>
      <w:r w:rsidR="00BC71F6" w:rsidRPr="003A6BE1">
        <w:rPr>
          <w:rFonts w:ascii="Tahoma" w:hAnsi="Tahoma" w:cs="Tahoma"/>
          <w:i/>
          <w:iCs/>
          <w:sz w:val="18"/>
          <w:szCs w:val="18"/>
        </w:rPr>
        <w:t>2</w:t>
      </w:r>
      <w:r w:rsidRPr="003A6BE1">
        <w:rPr>
          <w:rFonts w:ascii="Tahoma" w:hAnsi="Tahoma" w:cs="Tahoma"/>
          <w:i/>
          <w:iCs/>
          <w:sz w:val="18"/>
          <w:szCs w:val="18"/>
          <w:cs/>
        </w:rPr>
        <w:t xml:space="preserve">: </w:t>
      </w:r>
      <w:r w:rsidRPr="003A6BE1">
        <w:rPr>
          <w:rFonts w:ascii="Tahoma" w:hAnsi="Tahoma" w:cs="Tahoma"/>
          <w:i/>
          <w:iCs/>
          <w:sz w:val="18"/>
          <w:szCs w:val="18"/>
        </w:rPr>
        <w:t>1,6</w:t>
      </w:r>
      <w:r w:rsidR="00BC71F6" w:rsidRPr="003A6BE1">
        <w:rPr>
          <w:rFonts w:ascii="Tahoma" w:hAnsi="Tahoma" w:cs="Tahoma"/>
          <w:i/>
          <w:iCs/>
          <w:sz w:val="18"/>
          <w:szCs w:val="18"/>
        </w:rPr>
        <w:t>36</w:t>
      </w:r>
      <w:r w:rsidRPr="003A6BE1">
        <w:rPr>
          <w:rFonts w:ascii="Tahoma" w:hAnsi="Tahoma" w:cs="Tahoma"/>
          <w:i/>
          <w:iCs/>
          <w:sz w:val="18"/>
          <w:szCs w:val="18"/>
          <w:cs/>
        </w:rPr>
        <w:t xml:space="preserve"> ล้านบาท และ </w:t>
      </w:r>
      <w:r w:rsidRPr="003A6BE1">
        <w:rPr>
          <w:rFonts w:ascii="Tahoma" w:hAnsi="Tahoma" w:cs="Tahoma"/>
          <w:i/>
          <w:iCs/>
          <w:sz w:val="18"/>
          <w:szCs w:val="18"/>
        </w:rPr>
        <w:t>1,6</w:t>
      </w:r>
      <w:r w:rsidR="00BC71F6" w:rsidRPr="003A6BE1">
        <w:rPr>
          <w:rFonts w:ascii="Tahoma" w:hAnsi="Tahoma" w:cs="Tahoma"/>
          <w:i/>
          <w:iCs/>
          <w:sz w:val="18"/>
          <w:szCs w:val="18"/>
        </w:rPr>
        <w:t>38</w:t>
      </w:r>
      <w:r w:rsidRPr="003A6BE1">
        <w:rPr>
          <w:rFonts w:ascii="Tahoma" w:hAnsi="Tahoma" w:cs="Tahoma"/>
          <w:i/>
          <w:iCs/>
          <w:sz w:val="18"/>
          <w:szCs w:val="18"/>
          <w:cs/>
        </w:rPr>
        <w:t xml:space="preserve"> ล้านบาท ตามลำดับ)</w:t>
      </w:r>
    </w:p>
    <w:p w14:paraId="6D39C950" w14:textId="77777777" w:rsidR="005007DE" w:rsidRPr="003A6BE1" w:rsidRDefault="005007DE" w:rsidP="005007DE">
      <w:pPr>
        <w:spacing w:line="288" w:lineRule="auto"/>
        <w:ind w:left="567" w:hanging="9"/>
        <w:jc w:val="thaiDistribute"/>
        <w:rPr>
          <w:rFonts w:ascii="Tahoma" w:hAnsi="Tahoma" w:cs="Tahoma"/>
          <w:spacing w:val="-4"/>
          <w:sz w:val="18"/>
          <w:szCs w:val="18"/>
        </w:rPr>
      </w:pPr>
    </w:p>
    <w:p w14:paraId="5CECF7C6" w14:textId="5D5518F1" w:rsidR="005007DE" w:rsidRPr="003A6BE1" w:rsidRDefault="005007DE" w:rsidP="005007DE">
      <w:pPr>
        <w:spacing w:line="288" w:lineRule="auto"/>
        <w:ind w:left="558"/>
        <w:jc w:val="thaiDistribute"/>
        <w:rPr>
          <w:rFonts w:ascii="Tahoma" w:hAnsi="Tahoma" w:cs="Tahoma"/>
          <w:sz w:val="18"/>
          <w:szCs w:val="18"/>
        </w:rPr>
      </w:pPr>
      <w:r w:rsidRPr="003A6BE1">
        <w:rPr>
          <w:rFonts w:ascii="Tahoma" w:hAnsi="Tahoma" w:cs="Tahoma"/>
          <w:sz w:val="18"/>
          <w:szCs w:val="18"/>
          <w:cs/>
        </w:rPr>
        <w:t xml:space="preserve">งบการเงินรวมของบริษัทได้รวมงบการเงินของไอทีวีโดยรวมสินทรัพย์ทุกรายการของไอทีวีจำนวน </w:t>
      </w:r>
      <w:r w:rsidR="009D4AD0" w:rsidRPr="003A6BE1">
        <w:rPr>
          <w:rFonts w:ascii="Tahoma" w:hAnsi="Tahoma" w:cs="Tahoma"/>
          <w:sz w:val="18"/>
          <w:szCs w:val="18"/>
        </w:rPr>
        <w:t>1,</w:t>
      </w:r>
      <w:r w:rsidR="00076C2F" w:rsidRPr="003A6BE1">
        <w:rPr>
          <w:rFonts w:ascii="Tahoma" w:hAnsi="Tahoma" w:cs="Tahoma"/>
          <w:sz w:val="18"/>
          <w:szCs w:val="18"/>
        </w:rPr>
        <w:t>26</w:t>
      </w:r>
      <w:r w:rsidR="00E40D2A" w:rsidRPr="003A6BE1">
        <w:rPr>
          <w:rFonts w:ascii="Tahoma" w:hAnsi="Tahoma" w:cs="Tahoma"/>
          <w:sz w:val="18"/>
          <w:szCs w:val="18"/>
        </w:rPr>
        <w:t>7</w:t>
      </w:r>
      <w:r w:rsidR="00076C2F" w:rsidRPr="003A6BE1">
        <w:rPr>
          <w:rFonts w:ascii="Tahoma" w:hAnsi="Tahoma" w:cs="Tahoma"/>
          <w:sz w:val="18"/>
          <w:szCs w:val="18"/>
        </w:rPr>
        <w:t xml:space="preserve"> </w:t>
      </w:r>
      <w:r w:rsidRPr="003A6BE1">
        <w:rPr>
          <w:rFonts w:ascii="Tahoma" w:hAnsi="Tahoma" w:cs="Tahoma"/>
          <w:sz w:val="18"/>
          <w:szCs w:val="18"/>
          <w:cs/>
        </w:rPr>
        <w:t>ล้านบาท</w:t>
      </w:r>
      <w:r w:rsidRPr="003A6BE1">
        <w:rPr>
          <w:rFonts w:ascii="Tahoma" w:hAnsi="Tahoma" w:cs="Tahoma"/>
          <w:sz w:val="18"/>
          <w:szCs w:val="18"/>
        </w:rPr>
        <w:t xml:space="preserve"> </w:t>
      </w:r>
      <w:r w:rsidRPr="003A6BE1">
        <w:rPr>
          <w:rFonts w:ascii="Tahoma" w:hAnsi="Tahoma" w:cs="Tahoma"/>
          <w:sz w:val="18"/>
          <w:szCs w:val="18"/>
          <w:cs/>
        </w:rPr>
        <w:t xml:space="preserve">คิดเป็นร้อยละ </w:t>
      </w:r>
      <w:r w:rsidR="00192E52" w:rsidRPr="003A6BE1">
        <w:rPr>
          <w:rFonts w:ascii="Tahoma" w:hAnsi="Tahoma" w:cs="Tahoma"/>
          <w:sz w:val="18"/>
          <w:szCs w:val="18"/>
        </w:rPr>
        <w:t>2.</w:t>
      </w:r>
      <w:r w:rsidR="00092A20" w:rsidRPr="003A6BE1">
        <w:rPr>
          <w:rFonts w:ascii="Tahoma" w:hAnsi="Tahoma" w:cs="Tahoma"/>
          <w:sz w:val="18"/>
          <w:szCs w:val="18"/>
        </w:rPr>
        <w:t>4</w:t>
      </w:r>
      <w:r w:rsidRPr="003A6BE1">
        <w:rPr>
          <w:rFonts w:ascii="Tahoma" w:hAnsi="Tahoma" w:cs="Tahoma"/>
          <w:sz w:val="18"/>
          <w:szCs w:val="18"/>
        </w:rPr>
        <w:t xml:space="preserve"> </w:t>
      </w:r>
      <w:r w:rsidRPr="003A6BE1">
        <w:rPr>
          <w:rFonts w:ascii="Tahoma" w:hAnsi="Tahoma" w:cs="Tahoma"/>
          <w:sz w:val="18"/>
          <w:szCs w:val="18"/>
          <w:cs/>
        </w:rPr>
        <w:t xml:space="preserve">ของสินทรัพย์รวมในงบการเงินรวม </w:t>
      </w:r>
      <w:r w:rsidRPr="003A6BE1">
        <w:rPr>
          <w:rFonts w:ascii="Tahoma" w:hAnsi="Tahoma" w:cs="Tahoma"/>
          <w:i/>
          <w:iCs/>
          <w:sz w:val="18"/>
          <w:szCs w:val="18"/>
        </w:rPr>
        <w:t>(</w:t>
      </w:r>
      <w:r w:rsidRPr="003A6BE1">
        <w:rPr>
          <w:rFonts w:ascii="Tahoma" w:hAnsi="Tahoma" w:cs="Tahoma"/>
          <w:i/>
          <w:iCs/>
          <w:sz w:val="18"/>
          <w:szCs w:val="18"/>
          <w:cs/>
        </w:rPr>
        <w:t xml:space="preserve">ณ วันที่ </w:t>
      </w:r>
      <w:r w:rsidRPr="003A6BE1">
        <w:rPr>
          <w:rFonts w:ascii="Tahoma" w:hAnsi="Tahoma" w:cs="Tahoma"/>
          <w:i/>
          <w:iCs/>
          <w:sz w:val="18"/>
          <w:szCs w:val="18"/>
        </w:rPr>
        <w:t xml:space="preserve">31 </w:t>
      </w:r>
      <w:r w:rsidRPr="003A6BE1">
        <w:rPr>
          <w:rFonts w:ascii="Tahoma" w:hAnsi="Tahoma" w:cs="Tahoma"/>
          <w:i/>
          <w:iCs/>
          <w:sz w:val="18"/>
          <w:szCs w:val="18"/>
          <w:cs/>
        </w:rPr>
        <w:t>ธันวาคม 25</w:t>
      </w:r>
      <w:r w:rsidRPr="003A6BE1">
        <w:rPr>
          <w:rFonts w:ascii="Tahoma" w:hAnsi="Tahoma" w:cs="Tahoma"/>
          <w:i/>
          <w:iCs/>
          <w:sz w:val="18"/>
          <w:szCs w:val="18"/>
        </w:rPr>
        <w:t>6</w:t>
      </w:r>
      <w:r w:rsidR="00BC71F6" w:rsidRPr="003A6BE1">
        <w:rPr>
          <w:rFonts w:ascii="Tahoma" w:hAnsi="Tahoma" w:cs="Tahoma"/>
          <w:i/>
          <w:iCs/>
          <w:sz w:val="18"/>
          <w:szCs w:val="18"/>
        </w:rPr>
        <w:t>2</w:t>
      </w:r>
      <w:r w:rsidRPr="003A6BE1">
        <w:rPr>
          <w:rFonts w:ascii="Tahoma" w:hAnsi="Tahoma" w:cs="Tahoma"/>
          <w:i/>
          <w:iCs/>
          <w:sz w:val="18"/>
          <w:szCs w:val="18"/>
        </w:rPr>
        <w:t>: 1,2</w:t>
      </w:r>
      <w:r w:rsidR="00BC71F6" w:rsidRPr="003A6BE1">
        <w:rPr>
          <w:rFonts w:ascii="Tahoma" w:hAnsi="Tahoma" w:cs="Tahoma"/>
          <w:i/>
          <w:iCs/>
          <w:sz w:val="18"/>
          <w:szCs w:val="18"/>
        </w:rPr>
        <w:t>57</w:t>
      </w:r>
      <w:r w:rsidRPr="003A6BE1">
        <w:rPr>
          <w:rFonts w:ascii="Tahoma" w:hAnsi="Tahoma" w:cs="Tahoma"/>
          <w:i/>
          <w:iCs/>
          <w:sz w:val="18"/>
          <w:szCs w:val="18"/>
        </w:rPr>
        <w:t xml:space="preserve"> </w:t>
      </w:r>
      <w:r w:rsidRPr="003A6BE1">
        <w:rPr>
          <w:rFonts w:ascii="Tahoma" w:hAnsi="Tahoma" w:cs="Tahoma"/>
          <w:i/>
          <w:iCs/>
          <w:sz w:val="18"/>
          <w:szCs w:val="18"/>
          <w:cs/>
        </w:rPr>
        <w:t xml:space="preserve">ล้านบาท คิดเป็นร้อยละ </w:t>
      </w:r>
      <w:r w:rsidRPr="003A6BE1">
        <w:rPr>
          <w:rFonts w:ascii="Tahoma" w:hAnsi="Tahoma" w:cs="Tahoma"/>
          <w:i/>
          <w:iCs/>
          <w:sz w:val="18"/>
          <w:szCs w:val="18"/>
        </w:rPr>
        <w:t>2.5)</w:t>
      </w:r>
      <w:r w:rsidRPr="003A6BE1">
        <w:rPr>
          <w:rFonts w:ascii="Tahoma" w:hAnsi="Tahoma" w:cs="Tahoma"/>
          <w:sz w:val="18"/>
          <w:szCs w:val="18"/>
          <w:cs/>
        </w:rPr>
        <w:t xml:space="preserve"> และ</w:t>
      </w:r>
      <w:r w:rsidR="007F5E85" w:rsidRPr="003A6BE1">
        <w:rPr>
          <w:rFonts w:ascii="Tahoma" w:hAnsi="Tahoma" w:cs="Tahoma"/>
          <w:sz w:val="18"/>
          <w:szCs w:val="18"/>
          <w:cs/>
        </w:rPr>
        <w:t xml:space="preserve">    </w:t>
      </w:r>
      <w:r w:rsidR="00DC1C31" w:rsidRPr="003A6BE1">
        <w:rPr>
          <w:rFonts w:ascii="Tahoma" w:hAnsi="Tahoma" w:cs="Tahoma"/>
          <w:sz w:val="18"/>
          <w:szCs w:val="18"/>
        </w:rPr>
        <w:t xml:space="preserve"> </w:t>
      </w:r>
      <w:r w:rsidRPr="003A6BE1">
        <w:rPr>
          <w:rFonts w:ascii="Tahoma" w:hAnsi="Tahoma" w:cs="Tahoma"/>
          <w:sz w:val="18"/>
          <w:szCs w:val="18"/>
          <w:cs/>
        </w:rPr>
        <w:t xml:space="preserve">รวมหนี้สินทุกรายการของไอทีวีจำนวน </w:t>
      </w:r>
      <w:r w:rsidRPr="003A6BE1">
        <w:rPr>
          <w:rFonts w:ascii="Tahoma" w:hAnsi="Tahoma" w:cs="Tahoma"/>
          <w:sz w:val="18"/>
          <w:szCs w:val="18"/>
        </w:rPr>
        <w:t>2,89</w:t>
      </w:r>
      <w:r w:rsidR="00E40D2A" w:rsidRPr="003A6BE1">
        <w:rPr>
          <w:rFonts w:ascii="Tahoma" w:hAnsi="Tahoma" w:cs="Tahoma"/>
          <w:sz w:val="18"/>
          <w:szCs w:val="18"/>
        </w:rPr>
        <w:t>5</w:t>
      </w:r>
      <w:r w:rsidRPr="003A6BE1">
        <w:rPr>
          <w:rFonts w:ascii="Tahoma" w:hAnsi="Tahoma" w:cs="Tahoma"/>
          <w:sz w:val="18"/>
          <w:szCs w:val="18"/>
        </w:rPr>
        <w:t xml:space="preserve"> </w:t>
      </w:r>
      <w:r w:rsidRPr="003A6BE1">
        <w:rPr>
          <w:rFonts w:ascii="Tahoma" w:hAnsi="Tahoma" w:cs="Tahoma"/>
          <w:sz w:val="18"/>
          <w:szCs w:val="18"/>
          <w:cs/>
        </w:rPr>
        <w:t xml:space="preserve">ล้านบาท คิดเป็นร้อยละ </w:t>
      </w:r>
      <w:r w:rsidR="008C5CF6" w:rsidRPr="003A6BE1">
        <w:rPr>
          <w:rFonts w:ascii="Tahoma" w:hAnsi="Tahoma" w:cs="Tahoma"/>
          <w:sz w:val="18"/>
          <w:szCs w:val="18"/>
        </w:rPr>
        <w:t>34.</w:t>
      </w:r>
      <w:r w:rsidR="0023418B">
        <w:rPr>
          <w:rFonts w:ascii="Tahoma" w:hAnsi="Tahoma" w:cs="Tahoma"/>
          <w:sz w:val="18"/>
          <w:szCs w:val="18"/>
        </w:rPr>
        <w:t>1</w:t>
      </w:r>
      <w:r w:rsidR="0023418B" w:rsidRPr="003A6BE1">
        <w:rPr>
          <w:rFonts w:ascii="Tahoma" w:hAnsi="Tahoma" w:cs="Tahoma"/>
          <w:sz w:val="18"/>
          <w:szCs w:val="18"/>
        </w:rPr>
        <w:t xml:space="preserve"> </w:t>
      </w:r>
      <w:r w:rsidRPr="003A6BE1">
        <w:rPr>
          <w:rFonts w:ascii="Tahoma" w:hAnsi="Tahoma" w:cs="Tahoma"/>
          <w:sz w:val="18"/>
          <w:szCs w:val="18"/>
          <w:cs/>
        </w:rPr>
        <w:t>ของหนี้สินรวมในงบการเงินรวม</w:t>
      </w:r>
      <w:r w:rsidRPr="003A6BE1">
        <w:rPr>
          <w:rFonts w:ascii="Tahoma" w:hAnsi="Tahoma" w:cs="Tahoma"/>
          <w:sz w:val="18"/>
          <w:szCs w:val="18"/>
        </w:rPr>
        <w:t xml:space="preserve"> </w:t>
      </w:r>
      <w:r w:rsidRPr="003A6BE1">
        <w:rPr>
          <w:rFonts w:ascii="Tahoma" w:hAnsi="Tahoma" w:cs="Tahoma"/>
          <w:i/>
          <w:iCs/>
          <w:sz w:val="18"/>
          <w:szCs w:val="18"/>
        </w:rPr>
        <w:t>(</w:t>
      </w:r>
      <w:r w:rsidRPr="003A6BE1">
        <w:rPr>
          <w:rFonts w:ascii="Tahoma" w:hAnsi="Tahoma" w:cs="Tahoma"/>
          <w:i/>
          <w:iCs/>
          <w:sz w:val="18"/>
          <w:szCs w:val="18"/>
          <w:cs/>
        </w:rPr>
        <w:t xml:space="preserve">ณ วันที่ </w:t>
      </w:r>
      <w:r w:rsidR="007F5E85" w:rsidRPr="003A6BE1">
        <w:rPr>
          <w:rFonts w:ascii="Tahoma" w:hAnsi="Tahoma" w:cs="Tahoma"/>
          <w:i/>
          <w:iCs/>
          <w:sz w:val="18"/>
          <w:szCs w:val="18"/>
          <w:cs/>
        </w:rPr>
        <w:t xml:space="preserve">     </w:t>
      </w:r>
      <w:r w:rsidR="00DC1C31" w:rsidRPr="003A6BE1">
        <w:rPr>
          <w:rFonts w:ascii="Tahoma" w:hAnsi="Tahoma" w:cs="Tahoma"/>
          <w:i/>
          <w:iCs/>
          <w:sz w:val="18"/>
          <w:szCs w:val="18"/>
        </w:rPr>
        <w:t xml:space="preserve"> </w:t>
      </w:r>
      <w:r w:rsidRPr="003A6BE1">
        <w:rPr>
          <w:rFonts w:ascii="Tahoma" w:hAnsi="Tahoma" w:cs="Tahoma"/>
          <w:i/>
          <w:iCs/>
          <w:sz w:val="18"/>
          <w:szCs w:val="18"/>
        </w:rPr>
        <w:t xml:space="preserve">31 </w:t>
      </w:r>
      <w:r w:rsidRPr="003A6BE1">
        <w:rPr>
          <w:rFonts w:ascii="Tahoma" w:hAnsi="Tahoma" w:cs="Tahoma"/>
          <w:i/>
          <w:iCs/>
          <w:sz w:val="18"/>
          <w:szCs w:val="18"/>
          <w:cs/>
        </w:rPr>
        <w:t>ธันวาคม 25</w:t>
      </w:r>
      <w:r w:rsidRPr="003A6BE1">
        <w:rPr>
          <w:rFonts w:ascii="Tahoma" w:hAnsi="Tahoma" w:cs="Tahoma"/>
          <w:i/>
          <w:iCs/>
          <w:sz w:val="18"/>
          <w:szCs w:val="18"/>
        </w:rPr>
        <w:t>6</w:t>
      </w:r>
      <w:r w:rsidR="00BC71F6" w:rsidRPr="003A6BE1">
        <w:rPr>
          <w:rFonts w:ascii="Tahoma" w:hAnsi="Tahoma" w:cs="Tahoma"/>
          <w:i/>
          <w:iCs/>
          <w:sz w:val="18"/>
          <w:szCs w:val="18"/>
        </w:rPr>
        <w:t>2</w:t>
      </w:r>
      <w:r w:rsidRPr="003A6BE1">
        <w:rPr>
          <w:rFonts w:ascii="Tahoma" w:hAnsi="Tahoma" w:cs="Tahoma"/>
          <w:i/>
          <w:iCs/>
          <w:sz w:val="18"/>
          <w:szCs w:val="18"/>
        </w:rPr>
        <w:t>: 2,89</w:t>
      </w:r>
      <w:r w:rsidR="00BC71F6" w:rsidRPr="003A6BE1">
        <w:rPr>
          <w:rFonts w:ascii="Tahoma" w:hAnsi="Tahoma" w:cs="Tahoma"/>
          <w:i/>
          <w:iCs/>
          <w:sz w:val="18"/>
          <w:szCs w:val="18"/>
        </w:rPr>
        <w:t>5</w:t>
      </w:r>
      <w:r w:rsidRPr="003A6BE1">
        <w:rPr>
          <w:rFonts w:ascii="Tahoma" w:hAnsi="Tahoma" w:cs="Tahoma"/>
          <w:i/>
          <w:iCs/>
          <w:sz w:val="18"/>
          <w:szCs w:val="18"/>
        </w:rPr>
        <w:t xml:space="preserve"> </w:t>
      </w:r>
      <w:r w:rsidRPr="003A6BE1">
        <w:rPr>
          <w:rFonts w:ascii="Tahoma" w:hAnsi="Tahoma" w:cs="Tahoma"/>
          <w:i/>
          <w:iCs/>
          <w:sz w:val="18"/>
          <w:szCs w:val="18"/>
          <w:cs/>
        </w:rPr>
        <w:t xml:space="preserve">ล้านบาท คิดเป็นร้อยละ </w:t>
      </w:r>
      <w:r w:rsidR="00BC71F6" w:rsidRPr="003A6BE1">
        <w:rPr>
          <w:rFonts w:ascii="Tahoma" w:hAnsi="Tahoma" w:cs="Tahoma"/>
          <w:i/>
          <w:iCs/>
          <w:sz w:val="18"/>
          <w:szCs w:val="18"/>
        </w:rPr>
        <w:t>31.9</w:t>
      </w:r>
      <w:r w:rsidRPr="003A6BE1">
        <w:rPr>
          <w:rFonts w:ascii="Tahoma" w:hAnsi="Tahoma" w:cs="Tahoma"/>
          <w:i/>
          <w:iCs/>
          <w:sz w:val="18"/>
          <w:szCs w:val="18"/>
        </w:rPr>
        <w:t>)</w:t>
      </w:r>
      <w:r w:rsidRPr="003A6BE1">
        <w:rPr>
          <w:rFonts w:ascii="Tahoma" w:hAnsi="Tahoma" w:cs="Tahoma"/>
          <w:sz w:val="18"/>
          <w:szCs w:val="18"/>
        </w:rPr>
        <w:t xml:space="preserve"> </w:t>
      </w:r>
      <w:r w:rsidRPr="003A6BE1">
        <w:rPr>
          <w:rFonts w:ascii="Tahoma" w:hAnsi="Tahoma" w:cs="Tahoma"/>
          <w:sz w:val="18"/>
          <w:szCs w:val="18"/>
          <w:cs/>
        </w:rPr>
        <w:t>รวมถึงรวมผลขาดทุน</w:t>
      </w:r>
      <w:r w:rsidRPr="003A6BE1">
        <w:rPr>
          <w:rFonts w:ascii="Tahoma" w:hAnsi="Tahoma" w:cs="Tahoma"/>
          <w:spacing w:val="-4"/>
          <w:sz w:val="18"/>
          <w:szCs w:val="18"/>
          <w:cs/>
        </w:rPr>
        <w:t>สะสม</w:t>
      </w:r>
      <w:r w:rsidRPr="003A6BE1">
        <w:rPr>
          <w:rFonts w:ascii="Tahoma" w:hAnsi="Tahoma" w:cs="Tahoma"/>
          <w:sz w:val="18"/>
          <w:szCs w:val="18"/>
          <w:cs/>
        </w:rPr>
        <w:t xml:space="preserve">เกินทุนของไอทีวี จำนวน </w:t>
      </w:r>
      <w:r w:rsidRPr="003A6BE1">
        <w:rPr>
          <w:rFonts w:ascii="Tahoma" w:hAnsi="Tahoma" w:cs="Tahoma"/>
          <w:sz w:val="18"/>
          <w:szCs w:val="18"/>
        </w:rPr>
        <w:t>1,</w:t>
      </w:r>
      <w:r w:rsidR="00076C2F" w:rsidRPr="003A6BE1">
        <w:rPr>
          <w:rFonts w:ascii="Tahoma" w:hAnsi="Tahoma" w:cs="Tahoma"/>
          <w:sz w:val="18"/>
          <w:szCs w:val="18"/>
        </w:rPr>
        <w:t>6</w:t>
      </w:r>
      <w:r w:rsidR="00E40D2A" w:rsidRPr="003A6BE1">
        <w:rPr>
          <w:rFonts w:ascii="Tahoma" w:hAnsi="Tahoma" w:cs="Tahoma"/>
          <w:sz w:val="18"/>
          <w:szCs w:val="18"/>
        </w:rPr>
        <w:t>28</w:t>
      </w:r>
      <w:r w:rsidR="00076C2F" w:rsidRPr="003A6BE1">
        <w:rPr>
          <w:rFonts w:ascii="Tahoma" w:hAnsi="Tahoma" w:cs="Tahoma"/>
          <w:sz w:val="18"/>
          <w:szCs w:val="18"/>
        </w:rPr>
        <w:t xml:space="preserve"> </w:t>
      </w:r>
      <w:r w:rsidR="00076C2F" w:rsidRPr="003A6BE1">
        <w:rPr>
          <w:rFonts w:ascii="Tahoma" w:hAnsi="Tahoma" w:cs="Tahoma"/>
          <w:sz w:val="18"/>
          <w:szCs w:val="18"/>
          <w:cs/>
        </w:rPr>
        <w:t xml:space="preserve">  </w:t>
      </w:r>
      <w:r w:rsidR="00DC1C31" w:rsidRPr="003A6BE1">
        <w:rPr>
          <w:rFonts w:ascii="Tahoma" w:hAnsi="Tahoma" w:cs="Tahoma"/>
          <w:sz w:val="18"/>
          <w:szCs w:val="18"/>
        </w:rPr>
        <w:t xml:space="preserve"> </w:t>
      </w:r>
      <w:r w:rsidRPr="003A6BE1">
        <w:rPr>
          <w:rFonts w:ascii="Tahoma" w:hAnsi="Tahoma" w:cs="Tahoma"/>
          <w:sz w:val="18"/>
          <w:szCs w:val="18"/>
          <w:cs/>
        </w:rPr>
        <w:t xml:space="preserve">ล้านบาท </w:t>
      </w:r>
      <w:r w:rsidRPr="003A6BE1">
        <w:rPr>
          <w:rFonts w:ascii="Tahoma" w:hAnsi="Tahoma" w:cs="Tahoma"/>
          <w:i/>
          <w:iCs/>
          <w:sz w:val="18"/>
          <w:szCs w:val="18"/>
        </w:rPr>
        <w:t>(</w:t>
      </w:r>
      <w:r w:rsidRPr="003A6BE1">
        <w:rPr>
          <w:rFonts w:ascii="Tahoma" w:hAnsi="Tahoma" w:cs="Tahoma"/>
          <w:i/>
          <w:iCs/>
          <w:sz w:val="18"/>
          <w:szCs w:val="18"/>
          <w:cs/>
        </w:rPr>
        <w:t xml:space="preserve">ณ วันที่ </w:t>
      </w:r>
      <w:r w:rsidRPr="003A6BE1">
        <w:rPr>
          <w:rFonts w:ascii="Tahoma" w:hAnsi="Tahoma" w:cs="Tahoma"/>
          <w:i/>
          <w:iCs/>
          <w:sz w:val="18"/>
          <w:szCs w:val="18"/>
        </w:rPr>
        <w:t xml:space="preserve">31 </w:t>
      </w:r>
      <w:r w:rsidRPr="003A6BE1">
        <w:rPr>
          <w:rFonts w:ascii="Tahoma" w:hAnsi="Tahoma" w:cs="Tahoma"/>
          <w:i/>
          <w:iCs/>
          <w:sz w:val="18"/>
          <w:szCs w:val="18"/>
          <w:cs/>
        </w:rPr>
        <w:t>ธันวาคม 25</w:t>
      </w:r>
      <w:r w:rsidRPr="003A6BE1">
        <w:rPr>
          <w:rFonts w:ascii="Tahoma" w:hAnsi="Tahoma" w:cs="Tahoma"/>
          <w:i/>
          <w:iCs/>
          <w:sz w:val="18"/>
          <w:szCs w:val="18"/>
        </w:rPr>
        <w:t>6</w:t>
      </w:r>
      <w:r w:rsidR="00BC71F6" w:rsidRPr="003A6BE1">
        <w:rPr>
          <w:rFonts w:ascii="Tahoma" w:hAnsi="Tahoma" w:cs="Tahoma"/>
          <w:i/>
          <w:iCs/>
          <w:sz w:val="18"/>
          <w:szCs w:val="18"/>
        </w:rPr>
        <w:t>2</w:t>
      </w:r>
      <w:r w:rsidRPr="003A6BE1">
        <w:rPr>
          <w:rFonts w:ascii="Tahoma" w:hAnsi="Tahoma" w:cs="Tahoma"/>
          <w:i/>
          <w:iCs/>
          <w:sz w:val="18"/>
          <w:szCs w:val="18"/>
        </w:rPr>
        <w:t>: 1,6</w:t>
      </w:r>
      <w:r w:rsidR="00BC71F6" w:rsidRPr="003A6BE1">
        <w:rPr>
          <w:rFonts w:ascii="Tahoma" w:hAnsi="Tahoma" w:cs="Tahoma"/>
          <w:i/>
          <w:iCs/>
          <w:sz w:val="18"/>
          <w:szCs w:val="18"/>
        </w:rPr>
        <w:t>38</w:t>
      </w:r>
      <w:r w:rsidRPr="003A6BE1">
        <w:rPr>
          <w:rFonts w:ascii="Tahoma" w:hAnsi="Tahoma" w:cs="Tahoma"/>
          <w:i/>
          <w:iCs/>
          <w:sz w:val="18"/>
          <w:szCs w:val="18"/>
          <w:cs/>
        </w:rPr>
        <w:t xml:space="preserve"> ล้านบาท</w:t>
      </w:r>
      <w:r w:rsidRPr="003A6BE1">
        <w:rPr>
          <w:rFonts w:ascii="Tahoma" w:hAnsi="Tahoma" w:cs="Tahoma"/>
          <w:i/>
          <w:iCs/>
          <w:sz w:val="18"/>
          <w:szCs w:val="18"/>
        </w:rPr>
        <w:t>)</w:t>
      </w:r>
      <w:r w:rsidRPr="003A6BE1">
        <w:rPr>
          <w:rFonts w:ascii="Tahoma" w:hAnsi="Tahoma" w:cs="Tahoma"/>
          <w:sz w:val="18"/>
          <w:szCs w:val="18"/>
          <w:cs/>
        </w:rPr>
        <w:t xml:space="preserve"> โดยบริษัทรับรู้เต็มจำนวนในงบการเงินรวมของบริษัท</w:t>
      </w:r>
    </w:p>
    <w:p w14:paraId="09EA4E8F" w14:textId="77777777" w:rsidR="005007DE" w:rsidRPr="003A6BE1" w:rsidRDefault="005007DE" w:rsidP="005007DE">
      <w:pPr>
        <w:tabs>
          <w:tab w:val="left" w:pos="540"/>
        </w:tabs>
        <w:spacing w:line="288" w:lineRule="auto"/>
        <w:ind w:left="556" w:right="-43"/>
        <w:jc w:val="thaiDistribute"/>
        <w:rPr>
          <w:rFonts w:ascii="Tahoma" w:hAnsi="Tahoma" w:cs="Tahoma"/>
          <w:sz w:val="18"/>
          <w:szCs w:val="18"/>
        </w:rPr>
      </w:pPr>
    </w:p>
    <w:p w14:paraId="7CD47F70" w14:textId="7D505D93" w:rsidR="008E7306" w:rsidRPr="003A6BE1" w:rsidRDefault="005007DE" w:rsidP="005007DE">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เนื่องจากบริษัทมีภาระตามกฎหมายในหนี้สินของไอทีวีจำกัดเพียงไม่เกินมูลค่าหุ้นของไอทีวีที่บริษัทได้ชำระแล้ว ในกรณีที่</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ไอทีวีไม่สามารถดำเนินงานอย่างต่อเนื่องได้ หนี้สินสุทธิรวมของบริษัท ณ วันที่ </w:t>
      </w:r>
      <w:r w:rsidR="00242DBF" w:rsidRPr="003A6BE1">
        <w:rPr>
          <w:rFonts w:ascii="Tahoma" w:eastAsia="Angsana New" w:hAnsi="Tahoma" w:cs="Tahoma"/>
          <w:spacing w:val="-4"/>
          <w:sz w:val="18"/>
          <w:szCs w:val="18"/>
        </w:rPr>
        <w:t xml:space="preserve">31 </w:t>
      </w:r>
      <w:r w:rsidR="00242DBF" w:rsidRPr="003A6BE1">
        <w:rPr>
          <w:rFonts w:ascii="Tahoma" w:eastAsia="Angsana New" w:hAnsi="Tahoma" w:cs="Tahoma"/>
          <w:spacing w:val="-4"/>
          <w:sz w:val="18"/>
          <w:szCs w:val="18"/>
          <w:cs/>
        </w:rPr>
        <w:t>ธันวาคม</w:t>
      </w:r>
      <w:r w:rsidR="007B687C" w:rsidRPr="003A6BE1">
        <w:rPr>
          <w:rFonts w:ascii="Tahoma" w:hAnsi="Tahoma" w:cs="Tahoma"/>
          <w:sz w:val="18"/>
          <w:szCs w:val="18"/>
          <w:cs/>
        </w:rPr>
        <w:t xml:space="preserve"> </w:t>
      </w:r>
      <w:r w:rsidR="00F104BC" w:rsidRPr="003A6BE1">
        <w:rPr>
          <w:rFonts w:ascii="Tahoma" w:hAnsi="Tahoma" w:cs="Tahoma"/>
          <w:sz w:val="18"/>
          <w:szCs w:val="18"/>
          <w:cs/>
        </w:rPr>
        <w:t>25</w:t>
      </w:r>
      <w:r w:rsidR="00F104BC" w:rsidRPr="003A6BE1">
        <w:rPr>
          <w:rFonts w:ascii="Tahoma" w:hAnsi="Tahoma" w:cs="Tahoma"/>
          <w:sz w:val="18"/>
          <w:szCs w:val="18"/>
        </w:rPr>
        <w:t>6</w:t>
      </w:r>
      <w:r w:rsidR="00BC71F6" w:rsidRPr="003A6BE1">
        <w:rPr>
          <w:rFonts w:ascii="Tahoma" w:hAnsi="Tahoma" w:cs="Tahoma"/>
          <w:sz w:val="18"/>
          <w:szCs w:val="18"/>
        </w:rPr>
        <w:t>3</w:t>
      </w:r>
      <w:r w:rsidRPr="003A6BE1">
        <w:rPr>
          <w:rFonts w:ascii="Tahoma" w:hAnsi="Tahoma" w:cs="Tahoma"/>
          <w:spacing w:val="-4"/>
          <w:sz w:val="18"/>
          <w:szCs w:val="18"/>
          <w:cs/>
        </w:rPr>
        <w:t xml:space="preserve"> และ </w:t>
      </w:r>
      <w:r w:rsidR="00BC71F6" w:rsidRPr="003A6BE1">
        <w:rPr>
          <w:rFonts w:ascii="Tahoma" w:eastAsia="Angsana New" w:hAnsi="Tahoma" w:cs="Tahoma"/>
          <w:spacing w:val="-4"/>
          <w:sz w:val="18"/>
          <w:szCs w:val="18"/>
        </w:rPr>
        <w:t xml:space="preserve">31 </w:t>
      </w:r>
      <w:r w:rsidR="00BC71F6" w:rsidRPr="003A6BE1">
        <w:rPr>
          <w:rFonts w:ascii="Tahoma" w:eastAsia="Angsana New" w:hAnsi="Tahoma" w:cs="Tahoma" w:hint="eastAsia"/>
          <w:spacing w:val="-4"/>
          <w:sz w:val="18"/>
          <w:szCs w:val="18"/>
          <w:cs/>
        </w:rPr>
        <w:t>ธันวาคม</w:t>
      </w:r>
      <w:r w:rsidR="00BC71F6" w:rsidRPr="003A6BE1">
        <w:rPr>
          <w:rFonts w:ascii="Tahoma" w:hAnsi="Tahoma" w:cs="Tahoma"/>
          <w:sz w:val="18"/>
          <w:szCs w:val="18"/>
          <w:cs/>
        </w:rPr>
        <w:t xml:space="preserve"> 25</w:t>
      </w:r>
      <w:r w:rsidR="00BC71F6" w:rsidRPr="003A6BE1">
        <w:rPr>
          <w:rFonts w:ascii="Tahoma" w:hAnsi="Tahoma" w:cs="Tahoma"/>
          <w:sz w:val="18"/>
          <w:szCs w:val="18"/>
        </w:rPr>
        <w:t>62</w:t>
      </w:r>
      <w:r w:rsidRPr="003A6BE1">
        <w:rPr>
          <w:rFonts w:ascii="Tahoma" w:hAnsi="Tahoma" w:cs="Tahoma"/>
          <w:spacing w:val="-4"/>
          <w:sz w:val="18"/>
          <w:szCs w:val="18"/>
        </w:rPr>
        <w:t xml:space="preserve"> </w:t>
      </w:r>
      <w:r w:rsidR="007F5E85" w:rsidRPr="003A6BE1">
        <w:rPr>
          <w:rFonts w:ascii="Tahoma" w:hAnsi="Tahoma" w:cs="Tahoma"/>
          <w:spacing w:val="-4"/>
          <w:sz w:val="18"/>
          <w:szCs w:val="18"/>
          <w:cs/>
        </w:rPr>
        <w:t xml:space="preserve">   </w:t>
      </w:r>
      <w:r w:rsidR="00DC1C31" w:rsidRPr="003A6BE1">
        <w:rPr>
          <w:rFonts w:ascii="Tahoma" w:hAnsi="Tahoma" w:cs="Tahoma"/>
          <w:spacing w:val="-4"/>
          <w:sz w:val="18"/>
          <w:szCs w:val="18"/>
        </w:rPr>
        <w:t xml:space="preserve"> </w:t>
      </w:r>
      <w:r w:rsidRPr="003A6BE1">
        <w:rPr>
          <w:rFonts w:ascii="Tahoma" w:hAnsi="Tahoma" w:cs="Tahoma"/>
          <w:spacing w:val="-4"/>
          <w:sz w:val="18"/>
          <w:szCs w:val="18"/>
          <w:cs/>
        </w:rPr>
        <w:t>จะถูกปรับออกจากงบการเงินรวมทำให้หนี้สินสุทธิลดลงจำนวน</w:t>
      </w:r>
      <w:r w:rsidRPr="003A6BE1">
        <w:rPr>
          <w:rFonts w:ascii="Tahoma" w:hAnsi="Tahoma" w:cs="Tahoma"/>
          <w:spacing w:val="-4"/>
          <w:sz w:val="18"/>
          <w:szCs w:val="18"/>
        </w:rPr>
        <w:t> 1,</w:t>
      </w:r>
      <w:r w:rsidR="00076C2F" w:rsidRPr="003A6BE1">
        <w:rPr>
          <w:rFonts w:ascii="Tahoma" w:hAnsi="Tahoma" w:cs="Tahoma"/>
          <w:spacing w:val="-4"/>
          <w:sz w:val="18"/>
          <w:szCs w:val="18"/>
        </w:rPr>
        <w:t>6</w:t>
      </w:r>
      <w:r w:rsidR="00E40D2A" w:rsidRPr="003A6BE1">
        <w:rPr>
          <w:rFonts w:ascii="Tahoma" w:hAnsi="Tahoma" w:cs="Tahoma"/>
          <w:spacing w:val="-4"/>
          <w:sz w:val="18"/>
          <w:szCs w:val="18"/>
        </w:rPr>
        <w:t>28</w:t>
      </w:r>
      <w:r w:rsidR="00076C2F" w:rsidRPr="003A6BE1">
        <w:rPr>
          <w:rFonts w:ascii="Tahoma" w:hAnsi="Tahoma" w:cs="Tahoma"/>
          <w:spacing w:val="-4"/>
          <w:sz w:val="18"/>
          <w:szCs w:val="18"/>
        </w:rPr>
        <w:t xml:space="preserve"> </w:t>
      </w:r>
      <w:r w:rsidRPr="003A6BE1">
        <w:rPr>
          <w:rFonts w:ascii="Tahoma" w:hAnsi="Tahoma" w:cs="Tahoma"/>
          <w:spacing w:val="-4"/>
          <w:sz w:val="18"/>
          <w:szCs w:val="18"/>
          <w:cs/>
        </w:rPr>
        <w:t>ล้านบาท</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และ </w:t>
      </w:r>
      <w:r w:rsidRPr="003A6BE1">
        <w:rPr>
          <w:rFonts w:ascii="Tahoma" w:hAnsi="Tahoma" w:cs="Tahoma"/>
          <w:spacing w:val="-4"/>
          <w:sz w:val="18"/>
          <w:szCs w:val="18"/>
        </w:rPr>
        <w:t>1,6</w:t>
      </w:r>
      <w:r w:rsidR="00BC71F6" w:rsidRPr="003A6BE1">
        <w:rPr>
          <w:rFonts w:ascii="Tahoma" w:hAnsi="Tahoma" w:cs="Tahoma"/>
          <w:spacing w:val="-4"/>
          <w:sz w:val="18"/>
          <w:szCs w:val="18"/>
        </w:rPr>
        <w:t>38</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ล้านบาท ตามลำดับ </w:t>
      </w:r>
      <w:r w:rsidR="007F5E85" w:rsidRPr="003A6BE1">
        <w:rPr>
          <w:rFonts w:ascii="Tahoma" w:hAnsi="Tahoma" w:cs="Tahoma"/>
          <w:spacing w:val="-4"/>
          <w:sz w:val="18"/>
          <w:szCs w:val="18"/>
          <w:cs/>
        </w:rPr>
        <w:t xml:space="preserve">              </w:t>
      </w:r>
      <w:r w:rsidR="00DC1C31" w:rsidRPr="003A6BE1">
        <w:rPr>
          <w:rFonts w:ascii="Tahoma" w:hAnsi="Tahoma" w:cs="Tahoma"/>
          <w:spacing w:val="-4"/>
          <w:sz w:val="18"/>
          <w:szCs w:val="18"/>
        </w:rPr>
        <w:t xml:space="preserve">   </w:t>
      </w:r>
      <w:r w:rsidRPr="003A6BE1">
        <w:rPr>
          <w:rFonts w:ascii="Tahoma" w:hAnsi="Tahoma" w:cs="Tahoma"/>
          <w:spacing w:val="-4"/>
          <w:sz w:val="18"/>
          <w:szCs w:val="18"/>
          <w:cs/>
        </w:rPr>
        <w:t xml:space="preserve">กำไรสะสมรวมและส่วนของผู้ถือหุ้น ณ วันที่ </w:t>
      </w:r>
      <w:r w:rsidR="00242DBF" w:rsidRPr="003A6BE1">
        <w:rPr>
          <w:rFonts w:ascii="Tahoma" w:eastAsia="Angsana New" w:hAnsi="Tahoma" w:cs="Tahoma"/>
          <w:spacing w:val="-4"/>
          <w:sz w:val="18"/>
          <w:szCs w:val="18"/>
        </w:rPr>
        <w:t xml:space="preserve">31 </w:t>
      </w:r>
      <w:r w:rsidR="00242DBF" w:rsidRPr="003A6BE1">
        <w:rPr>
          <w:rFonts w:ascii="Tahoma" w:eastAsia="Angsana New" w:hAnsi="Tahoma" w:cs="Tahoma"/>
          <w:spacing w:val="-4"/>
          <w:sz w:val="18"/>
          <w:szCs w:val="18"/>
          <w:cs/>
        </w:rPr>
        <w:t>ธันวาคม</w:t>
      </w:r>
      <w:r w:rsidR="007B687C" w:rsidRPr="003A6BE1">
        <w:rPr>
          <w:rFonts w:ascii="Tahoma" w:hAnsi="Tahoma" w:cs="Tahoma"/>
          <w:sz w:val="18"/>
          <w:szCs w:val="18"/>
          <w:cs/>
        </w:rPr>
        <w:t xml:space="preserve"> </w:t>
      </w:r>
      <w:r w:rsidR="00BC71F6" w:rsidRPr="003A6BE1">
        <w:rPr>
          <w:rFonts w:ascii="Tahoma" w:hAnsi="Tahoma" w:cs="Tahoma"/>
          <w:sz w:val="18"/>
          <w:szCs w:val="18"/>
          <w:cs/>
        </w:rPr>
        <w:t>25</w:t>
      </w:r>
      <w:r w:rsidR="00BC71F6" w:rsidRPr="003A6BE1">
        <w:rPr>
          <w:rFonts w:ascii="Tahoma" w:hAnsi="Tahoma" w:cs="Tahoma"/>
          <w:sz w:val="18"/>
          <w:szCs w:val="18"/>
        </w:rPr>
        <w:t>63</w:t>
      </w:r>
      <w:r w:rsidR="00BC71F6" w:rsidRPr="003A6BE1">
        <w:rPr>
          <w:rFonts w:ascii="Tahoma" w:hAnsi="Tahoma" w:cs="Tahoma"/>
          <w:spacing w:val="-4"/>
          <w:sz w:val="18"/>
          <w:szCs w:val="18"/>
          <w:cs/>
        </w:rPr>
        <w:t xml:space="preserve"> และ </w:t>
      </w:r>
      <w:r w:rsidR="00BC71F6" w:rsidRPr="003A6BE1">
        <w:rPr>
          <w:rFonts w:ascii="Tahoma" w:eastAsia="Angsana New" w:hAnsi="Tahoma" w:cs="Tahoma"/>
          <w:spacing w:val="-4"/>
          <w:sz w:val="18"/>
          <w:szCs w:val="18"/>
        </w:rPr>
        <w:t xml:space="preserve">31 </w:t>
      </w:r>
      <w:r w:rsidR="00BC71F6" w:rsidRPr="003A6BE1">
        <w:rPr>
          <w:rFonts w:ascii="Tahoma" w:eastAsia="Angsana New" w:hAnsi="Tahoma" w:cs="Tahoma" w:hint="eastAsia"/>
          <w:spacing w:val="-4"/>
          <w:sz w:val="18"/>
          <w:szCs w:val="18"/>
          <w:cs/>
        </w:rPr>
        <w:t>ธันวาคม</w:t>
      </w:r>
      <w:r w:rsidR="00BC71F6" w:rsidRPr="003A6BE1">
        <w:rPr>
          <w:rFonts w:ascii="Tahoma" w:hAnsi="Tahoma" w:cs="Tahoma"/>
          <w:sz w:val="18"/>
          <w:szCs w:val="18"/>
          <w:cs/>
        </w:rPr>
        <w:t xml:space="preserve"> 25</w:t>
      </w:r>
      <w:r w:rsidR="00BC71F6" w:rsidRPr="003A6BE1">
        <w:rPr>
          <w:rFonts w:ascii="Tahoma" w:hAnsi="Tahoma" w:cs="Tahoma"/>
          <w:sz w:val="18"/>
          <w:szCs w:val="18"/>
        </w:rPr>
        <w:t>62</w:t>
      </w:r>
      <w:r w:rsidRPr="003A6BE1">
        <w:rPr>
          <w:rFonts w:ascii="Tahoma" w:hAnsi="Tahoma" w:cs="Tahoma"/>
          <w:spacing w:val="-4"/>
          <w:sz w:val="18"/>
          <w:szCs w:val="18"/>
        </w:rPr>
        <w:t xml:space="preserve"> </w:t>
      </w:r>
      <w:r w:rsidRPr="003A6BE1">
        <w:rPr>
          <w:rFonts w:ascii="Tahoma" w:hAnsi="Tahoma" w:cs="Tahoma"/>
          <w:spacing w:val="-4"/>
          <w:sz w:val="18"/>
          <w:szCs w:val="18"/>
          <w:cs/>
        </w:rPr>
        <w:t>จะเพิ่มขึ้นจำนวน</w:t>
      </w:r>
      <w:r w:rsidRPr="003A6BE1">
        <w:rPr>
          <w:rFonts w:ascii="Tahoma" w:hAnsi="Tahoma" w:cs="Tahoma"/>
          <w:spacing w:val="-4"/>
          <w:sz w:val="18"/>
          <w:szCs w:val="18"/>
        </w:rPr>
        <w:t> 1,</w:t>
      </w:r>
      <w:r w:rsidR="00076C2F" w:rsidRPr="003A6BE1">
        <w:rPr>
          <w:rFonts w:ascii="Tahoma" w:hAnsi="Tahoma" w:cs="Tahoma"/>
          <w:spacing w:val="-4"/>
          <w:sz w:val="18"/>
          <w:szCs w:val="18"/>
        </w:rPr>
        <w:t>6</w:t>
      </w:r>
      <w:r w:rsidR="00E40D2A" w:rsidRPr="003A6BE1">
        <w:rPr>
          <w:rFonts w:ascii="Tahoma" w:hAnsi="Tahoma" w:cs="Tahoma"/>
          <w:spacing w:val="-4"/>
          <w:sz w:val="18"/>
          <w:szCs w:val="18"/>
        </w:rPr>
        <w:t>28</w:t>
      </w:r>
      <w:r w:rsidR="00076C2F" w:rsidRPr="003A6BE1">
        <w:rPr>
          <w:rFonts w:ascii="Tahoma" w:hAnsi="Tahoma" w:cs="Tahoma"/>
          <w:spacing w:val="-4"/>
          <w:sz w:val="18"/>
          <w:szCs w:val="18"/>
        </w:rPr>
        <w:t xml:space="preserve"> </w:t>
      </w:r>
      <w:r w:rsidRPr="003A6BE1">
        <w:rPr>
          <w:rFonts w:ascii="Tahoma" w:hAnsi="Tahoma" w:cs="Tahoma"/>
          <w:spacing w:val="-4"/>
          <w:sz w:val="18"/>
          <w:szCs w:val="18"/>
          <w:cs/>
        </w:rPr>
        <w:t>ล้านบาท</w:t>
      </w:r>
      <w:r w:rsidR="007F5E85" w:rsidRPr="003A6BE1">
        <w:rPr>
          <w:rFonts w:ascii="Tahoma" w:hAnsi="Tahoma" w:cs="Tahoma"/>
          <w:spacing w:val="-4"/>
          <w:sz w:val="18"/>
          <w:szCs w:val="18"/>
          <w:cs/>
        </w:rPr>
        <w:t xml:space="preserve"> </w:t>
      </w:r>
      <w:r w:rsidRPr="003A6BE1">
        <w:rPr>
          <w:rFonts w:ascii="Tahoma" w:hAnsi="Tahoma" w:cs="Tahoma"/>
          <w:spacing w:val="-4"/>
          <w:sz w:val="18"/>
          <w:szCs w:val="18"/>
          <w:cs/>
        </w:rPr>
        <w:t xml:space="preserve">และ </w:t>
      </w:r>
      <w:r w:rsidRPr="003A6BE1">
        <w:rPr>
          <w:rFonts w:ascii="Tahoma" w:hAnsi="Tahoma" w:cs="Tahoma"/>
          <w:spacing w:val="-4"/>
          <w:sz w:val="18"/>
          <w:szCs w:val="18"/>
        </w:rPr>
        <w:t>1,6</w:t>
      </w:r>
      <w:r w:rsidR="00BC71F6" w:rsidRPr="003A6BE1">
        <w:rPr>
          <w:rFonts w:ascii="Tahoma" w:hAnsi="Tahoma" w:cs="Tahoma"/>
          <w:spacing w:val="-4"/>
          <w:sz w:val="18"/>
          <w:szCs w:val="18"/>
        </w:rPr>
        <w:t>38</w:t>
      </w:r>
      <w:r w:rsidRPr="003A6BE1">
        <w:rPr>
          <w:rFonts w:ascii="Tahoma" w:hAnsi="Tahoma" w:cs="Tahoma"/>
          <w:spacing w:val="-4"/>
          <w:sz w:val="18"/>
          <w:szCs w:val="18"/>
          <w:cs/>
        </w:rPr>
        <w:t xml:space="preserve"> ล้านบาท</w:t>
      </w:r>
      <w:r w:rsidRPr="003A6BE1">
        <w:rPr>
          <w:rFonts w:ascii="Tahoma" w:hAnsi="Tahoma" w:cs="Tahoma"/>
          <w:spacing w:val="-4"/>
          <w:sz w:val="18"/>
          <w:szCs w:val="18"/>
        </w:rPr>
        <w:t xml:space="preserve"> </w:t>
      </w:r>
      <w:r w:rsidRPr="003A6BE1">
        <w:rPr>
          <w:rFonts w:ascii="Tahoma" w:hAnsi="Tahoma" w:cs="Tahoma"/>
          <w:spacing w:val="-4"/>
          <w:sz w:val="18"/>
          <w:szCs w:val="18"/>
          <w:cs/>
        </w:rPr>
        <w:t>ตามลำดับ</w:t>
      </w:r>
    </w:p>
    <w:p w14:paraId="0FAFEB11" w14:textId="77777777" w:rsidR="001F4902" w:rsidRPr="003A6BE1" w:rsidRDefault="001F4902" w:rsidP="005007DE">
      <w:pPr>
        <w:spacing w:line="288" w:lineRule="auto"/>
        <w:ind w:left="558"/>
        <w:jc w:val="thaiDistribute"/>
        <w:rPr>
          <w:rFonts w:ascii="Tahoma" w:hAnsi="Tahoma" w:cs="Tahoma"/>
          <w:spacing w:val="-4"/>
          <w:sz w:val="18"/>
          <w:szCs w:val="18"/>
        </w:rPr>
      </w:pPr>
    </w:p>
    <w:p w14:paraId="07930CD6" w14:textId="08A9A34B" w:rsidR="007E4194" w:rsidRPr="003A6BE1" w:rsidRDefault="007E4194" w:rsidP="007E4194">
      <w:pPr>
        <w:spacing w:line="288" w:lineRule="auto"/>
        <w:ind w:left="540" w:hanging="540"/>
        <w:rPr>
          <w:rFonts w:ascii="Tahoma" w:hAnsi="Tahoma" w:cs="Tahoma"/>
          <w:b/>
          <w:bCs/>
          <w:sz w:val="18"/>
          <w:szCs w:val="18"/>
          <w:cs/>
        </w:rPr>
      </w:pPr>
      <w:r w:rsidRPr="003A6BE1">
        <w:rPr>
          <w:rFonts w:ascii="Tahoma" w:hAnsi="Tahoma" w:cs="Tahoma"/>
          <w:b/>
          <w:bCs/>
          <w:sz w:val="18"/>
          <w:szCs w:val="18"/>
        </w:rPr>
        <w:t>3</w:t>
      </w:r>
      <w:r w:rsidRPr="003A6BE1">
        <w:rPr>
          <w:rFonts w:ascii="Tahoma" w:hAnsi="Tahoma" w:cs="Tahoma"/>
          <w:b/>
          <w:bCs/>
          <w:sz w:val="18"/>
          <w:szCs w:val="18"/>
        </w:rPr>
        <w:tab/>
      </w:r>
      <w:r w:rsidRPr="003A6BE1">
        <w:rPr>
          <w:rFonts w:ascii="Tahoma" w:hAnsi="Tahoma" w:cs="Tahoma"/>
          <w:b/>
          <w:bCs/>
          <w:sz w:val="18"/>
          <w:szCs w:val="18"/>
          <w:cs/>
        </w:rPr>
        <w:t>การเปลี่ยนแปลงนโยบายการบัญชี</w:t>
      </w:r>
    </w:p>
    <w:p w14:paraId="2F601E5F" w14:textId="77777777" w:rsidR="007E4194" w:rsidRPr="003A6BE1" w:rsidRDefault="007E4194" w:rsidP="008E7306">
      <w:pPr>
        <w:spacing w:line="288" w:lineRule="auto"/>
        <w:ind w:left="558"/>
        <w:jc w:val="thaiDistribute"/>
        <w:rPr>
          <w:rFonts w:ascii="Tahoma" w:hAnsi="Tahoma" w:cs="Tahoma"/>
          <w:spacing w:val="-4"/>
          <w:sz w:val="18"/>
          <w:szCs w:val="18"/>
        </w:rPr>
      </w:pPr>
    </w:p>
    <w:p w14:paraId="1579F7EF" w14:textId="77777777" w:rsidR="00242ABC" w:rsidRPr="003A6BE1" w:rsidRDefault="00242ABC" w:rsidP="008E7306">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ตั้งแต่วันที่ 1 มกราคม 2563 กลุ่มอินทัชได้เริ่มต้นปฏิบัติตามมาตรฐานการรายงานทางการเงินซึ่งมีผลบังคับใช้สำหรับงบการเงินที่มีรอบระยะเวลาบัญชีที่เริ่มในหรือหลังวันที่ 1 มกราคม 2563 เป็นต้นไป มีผลให้นโยบายการบัญชีของกลุ่มอินทัชเปลี่ยนแปลงจากนโยบายการบัญชีที่ใช้ในการจัดทำงบการเงินสำหรับปีสิ้นสุดวันที่ 31 ธันวาคม 2562 ประกอบด้วยมาตรฐานการรายงานทางการเงินดังต่อไปนี้</w:t>
      </w:r>
    </w:p>
    <w:p w14:paraId="03294200" w14:textId="77777777" w:rsidR="00242ABC" w:rsidRPr="003A6BE1" w:rsidRDefault="00242ABC" w:rsidP="008E7306">
      <w:pPr>
        <w:spacing w:line="288" w:lineRule="auto"/>
        <w:ind w:left="558"/>
        <w:jc w:val="thaiDistribute"/>
        <w:rPr>
          <w:rFonts w:ascii="Tahoma" w:hAnsi="Tahoma" w:cs="Tahoma"/>
          <w:spacing w:val="-4"/>
          <w:sz w:val="18"/>
          <w:szCs w:val="18"/>
        </w:rPr>
      </w:pPr>
    </w:p>
    <w:tbl>
      <w:tblPr>
        <w:tblW w:w="8789" w:type="dxa"/>
        <w:tblInd w:w="675" w:type="dxa"/>
        <w:tblLook w:val="01E0" w:firstRow="1" w:lastRow="1" w:firstColumn="1" w:lastColumn="1" w:noHBand="0" w:noVBand="0"/>
      </w:tblPr>
      <w:tblGrid>
        <w:gridCol w:w="4365"/>
        <w:gridCol w:w="4424"/>
      </w:tblGrid>
      <w:tr w:rsidR="00242ABC" w:rsidRPr="003A6BE1" w14:paraId="5EA1FE68" w14:textId="77777777" w:rsidTr="00976097">
        <w:tc>
          <w:tcPr>
            <w:tcW w:w="4365" w:type="dxa"/>
          </w:tcPr>
          <w:p w14:paraId="60D5B9FD" w14:textId="77777777" w:rsidR="00242ABC" w:rsidRPr="003A6BE1" w:rsidRDefault="00242ABC" w:rsidP="00B0315F">
            <w:pPr>
              <w:pStyle w:val="block"/>
              <w:spacing w:after="0" w:line="288" w:lineRule="auto"/>
              <w:ind w:left="72"/>
              <w:jc w:val="thaiDistribute"/>
              <w:rPr>
                <w:rFonts w:ascii="Tahoma" w:hAnsi="Tahoma" w:cs="Tahoma"/>
                <w:b/>
                <w:bCs/>
                <w:sz w:val="18"/>
                <w:szCs w:val="18"/>
                <w:cs/>
                <w:lang w:val="en-US" w:bidi="th-TH"/>
              </w:rPr>
            </w:pPr>
            <w:r w:rsidRPr="003A6BE1">
              <w:rPr>
                <w:rFonts w:ascii="Tahoma" w:hAnsi="Tahoma" w:cs="Tahoma"/>
                <w:b/>
                <w:bCs/>
                <w:sz w:val="18"/>
                <w:szCs w:val="18"/>
                <w:cs/>
                <w:lang w:val="en-US" w:bidi="th-TH"/>
              </w:rPr>
              <w:t>มาตรฐานการรายงานทางการเงิน</w:t>
            </w:r>
          </w:p>
        </w:tc>
        <w:tc>
          <w:tcPr>
            <w:tcW w:w="4424" w:type="dxa"/>
          </w:tcPr>
          <w:p w14:paraId="024CFD67" w14:textId="77777777" w:rsidR="00242ABC" w:rsidRPr="003A6BE1" w:rsidRDefault="00242ABC" w:rsidP="00B0315F">
            <w:pPr>
              <w:pStyle w:val="block"/>
              <w:spacing w:after="0" w:line="288" w:lineRule="auto"/>
              <w:ind w:left="0"/>
              <w:jc w:val="thaiDistribute"/>
              <w:rPr>
                <w:rFonts w:ascii="Tahoma" w:hAnsi="Tahoma" w:cs="Tahoma"/>
                <w:b/>
                <w:bCs/>
                <w:sz w:val="18"/>
                <w:szCs w:val="18"/>
                <w:cs/>
                <w:lang w:val="en-US" w:bidi="th-TH"/>
              </w:rPr>
            </w:pPr>
            <w:r w:rsidRPr="003A6BE1">
              <w:rPr>
                <w:rFonts w:ascii="Tahoma" w:hAnsi="Tahoma" w:cs="Tahoma"/>
                <w:b/>
                <w:bCs/>
                <w:sz w:val="18"/>
                <w:szCs w:val="18"/>
                <w:cs/>
                <w:lang w:val="en-US" w:bidi="th-TH"/>
              </w:rPr>
              <w:t>เรื่อง</w:t>
            </w:r>
          </w:p>
        </w:tc>
      </w:tr>
      <w:tr w:rsidR="00242ABC" w:rsidRPr="003A6BE1" w14:paraId="042B72E0" w14:textId="77777777" w:rsidTr="00976097">
        <w:tc>
          <w:tcPr>
            <w:tcW w:w="4365" w:type="dxa"/>
          </w:tcPr>
          <w:p w14:paraId="07A9B926" w14:textId="77777777" w:rsidR="00242ABC" w:rsidRPr="003A6BE1" w:rsidRDefault="00242ABC" w:rsidP="00B0315F">
            <w:pPr>
              <w:pStyle w:val="block"/>
              <w:spacing w:after="0" w:line="288" w:lineRule="auto"/>
              <w:ind w:left="72"/>
              <w:jc w:val="thaiDistribute"/>
              <w:rPr>
                <w:rFonts w:ascii="Tahoma" w:hAnsi="Tahoma" w:cs="Tahoma"/>
                <w:b/>
                <w:bCs/>
                <w:sz w:val="18"/>
                <w:szCs w:val="18"/>
                <w:cs/>
                <w:lang w:val="en-US" w:bidi="th-TH"/>
              </w:rPr>
            </w:pPr>
          </w:p>
        </w:tc>
        <w:tc>
          <w:tcPr>
            <w:tcW w:w="4424" w:type="dxa"/>
          </w:tcPr>
          <w:p w14:paraId="1530975C" w14:textId="77777777" w:rsidR="00242ABC" w:rsidRPr="003A6BE1" w:rsidRDefault="00242ABC" w:rsidP="00B0315F">
            <w:pPr>
              <w:pStyle w:val="block"/>
              <w:spacing w:after="0" w:line="288" w:lineRule="auto"/>
              <w:ind w:left="0"/>
              <w:jc w:val="thaiDistribute"/>
              <w:rPr>
                <w:rFonts w:ascii="Tahoma" w:hAnsi="Tahoma" w:cs="Tahoma"/>
                <w:b/>
                <w:bCs/>
                <w:sz w:val="18"/>
                <w:szCs w:val="18"/>
                <w:cs/>
                <w:lang w:val="en-US" w:bidi="th-TH"/>
              </w:rPr>
            </w:pPr>
          </w:p>
        </w:tc>
      </w:tr>
      <w:tr w:rsidR="00242ABC" w:rsidRPr="003A6BE1" w14:paraId="25946C17" w14:textId="77777777" w:rsidTr="00976097">
        <w:tc>
          <w:tcPr>
            <w:tcW w:w="4365" w:type="dxa"/>
          </w:tcPr>
          <w:p w14:paraId="11E2B5AC" w14:textId="77777777" w:rsidR="00242ABC" w:rsidRPr="003A6BE1" w:rsidRDefault="00242ABC" w:rsidP="00B0315F">
            <w:pPr>
              <w:pStyle w:val="block"/>
              <w:spacing w:after="0" w:line="288" w:lineRule="auto"/>
              <w:ind w:left="72"/>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มาตรฐานการบัญชี ฉบับที่ </w:t>
            </w:r>
            <w:r w:rsidRPr="003A6BE1">
              <w:rPr>
                <w:rFonts w:ascii="Tahoma" w:hAnsi="Tahoma" w:cs="Tahoma"/>
                <w:sz w:val="18"/>
                <w:szCs w:val="18"/>
                <w:lang w:val="en-US" w:bidi="th-TH"/>
              </w:rPr>
              <w:t>32</w:t>
            </w:r>
            <w:r w:rsidRPr="003A6BE1">
              <w:rPr>
                <w:rFonts w:ascii="Tahoma" w:hAnsi="Tahoma" w:cs="Tahoma"/>
                <w:sz w:val="18"/>
                <w:szCs w:val="18"/>
                <w:cs/>
                <w:lang w:val="en-US" w:bidi="th-TH"/>
              </w:rPr>
              <w:t xml:space="preserve"> *</w:t>
            </w:r>
          </w:p>
        </w:tc>
        <w:tc>
          <w:tcPr>
            <w:tcW w:w="4424" w:type="dxa"/>
          </w:tcPr>
          <w:p w14:paraId="41604719" w14:textId="77777777" w:rsidR="00242ABC" w:rsidRPr="003A6BE1" w:rsidRDefault="00242ABC" w:rsidP="00F8029C">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การแสดงรายการเครื่องมือทางการเงิน</w:t>
            </w:r>
          </w:p>
        </w:tc>
      </w:tr>
      <w:tr w:rsidR="00242ABC" w:rsidRPr="003A6BE1" w14:paraId="5325B54F" w14:textId="77777777" w:rsidTr="00976097">
        <w:tc>
          <w:tcPr>
            <w:tcW w:w="4365" w:type="dxa"/>
          </w:tcPr>
          <w:p w14:paraId="4A03784F" w14:textId="77777777" w:rsidR="00242ABC" w:rsidRPr="003A6BE1" w:rsidRDefault="00242ABC" w:rsidP="00B0315F">
            <w:pPr>
              <w:pStyle w:val="block"/>
              <w:spacing w:after="0" w:line="288" w:lineRule="auto"/>
              <w:ind w:left="72"/>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มาตรฐานการรายงานทางการเงิน ฉบับที่ </w:t>
            </w:r>
            <w:r w:rsidRPr="003A6BE1">
              <w:rPr>
                <w:rFonts w:ascii="Tahoma" w:hAnsi="Tahoma" w:cs="Tahoma"/>
                <w:sz w:val="18"/>
                <w:szCs w:val="18"/>
                <w:lang w:val="en-US" w:bidi="th-TH"/>
              </w:rPr>
              <w:t>7</w:t>
            </w:r>
            <w:r w:rsidRPr="003A6BE1">
              <w:rPr>
                <w:rFonts w:ascii="Tahoma" w:hAnsi="Tahoma" w:cs="Tahoma"/>
                <w:sz w:val="18"/>
                <w:szCs w:val="18"/>
                <w:cs/>
                <w:lang w:val="en-US" w:bidi="th-TH"/>
              </w:rPr>
              <w:t xml:space="preserve"> *</w:t>
            </w:r>
          </w:p>
        </w:tc>
        <w:tc>
          <w:tcPr>
            <w:tcW w:w="4424" w:type="dxa"/>
          </w:tcPr>
          <w:p w14:paraId="022B5342" w14:textId="77777777" w:rsidR="00242ABC" w:rsidRPr="003A6BE1" w:rsidRDefault="00242ABC" w:rsidP="00B0315F">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การเปิดเผยข้อมูลเครื่องมือทางการเงิน</w:t>
            </w:r>
          </w:p>
        </w:tc>
      </w:tr>
      <w:tr w:rsidR="00242ABC" w:rsidRPr="003A6BE1" w14:paraId="4D64D36D" w14:textId="77777777" w:rsidTr="00976097">
        <w:tc>
          <w:tcPr>
            <w:tcW w:w="4365" w:type="dxa"/>
          </w:tcPr>
          <w:p w14:paraId="68A98997" w14:textId="77777777" w:rsidR="00242ABC" w:rsidRPr="003A6BE1" w:rsidRDefault="00242ABC" w:rsidP="00B0315F">
            <w:pPr>
              <w:pStyle w:val="block"/>
              <w:spacing w:after="0" w:line="288" w:lineRule="auto"/>
              <w:ind w:left="72"/>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มาตรฐานการรายงานทางการเงิน ฉบับที่ </w:t>
            </w:r>
            <w:r w:rsidRPr="003A6BE1">
              <w:rPr>
                <w:rFonts w:ascii="Tahoma" w:hAnsi="Tahoma" w:cs="Tahoma"/>
                <w:sz w:val="18"/>
                <w:szCs w:val="18"/>
                <w:lang w:val="en-US" w:bidi="th-TH"/>
              </w:rPr>
              <w:t>9</w:t>
            </w:r>
            <w:r w:rsidRPr="003A6BE1">
              <w:rPr>
                <w:rFonts w:ascii="Tahoma" w:hAnsi="Tahoma" w:cs="Tahoma"/>
                <w:sz w:val="18"/>
                <w:szCs w:val="18"/>
                <w:cs/>
                <w:lang w:val="en-US" w:bidi="th-TH"/>
              </w:rPr>
              <w:t xml:space="preserve"> *</w:t>
            </w:r>
          </w:p>
        </w:tc>
        <w:tc>
          <w:tcPr>
            <w:tcW w:w="4424" w:type="dxa"/>
          </w:tcPr>
          <w:p w14:paraId="4B105A4B" w14:textId="77777777" w:rsidR="00242ABC" w:rsidRPr="003A6BE1" w:rsidRDefault="00242ABC" w:rsidP="00B0315F">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เครื่องมือทางการเงิน</w:t>
            </w:r>
          </w:p>
        </w:tc>
      </w:tr>
      <w:tr w:rsidR="00242ABC" w:rsidRPr="003A6BE1" w14:paraId="22839504" w14:textId="77777777" w:rsidTr="00976097">
        <w:tc>
          <w:tcPr>
            <w:tcW w:w="4365" w:type="dxa"/>
          </w:tcPr>
          <w:p w14:paraId="300FD0D1" w14:textId="77777777" w:rsidR="00242ABC" w:rsidRPr="003A6BE1" w:rsidRDefault="00242ABC" w:rsidP="00B0315F">
            <w:pPr>
              <w:pStyle w:val="block"/>
              <w:spacing w:after="0" w:line="288" w:lineRule="auto"/>
              <w:ind w:left="72"/>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มาตรฐานการรายงานทางการเงิน ฉบับที่ </w:t>
            </w:r>
            <w:r w:rsidRPr="003A6BE1">
              <w:rPr>
                <w:rFonts w:ascii="Tahoma" w:hAnsi="Tahoma" w:cs="Tahoma"/>
                <w:sz w:val="18"/>
                <w:szCs w:val="18"/>
                <w:lang w:val="en-US" w:bidi="th-TH"/>
              </w:rPr>
              <w:t>16</w:t>
            </w:r>
          </w:p>
        </w:tc>
        <w:tc>
          <w:tcPr>
            <w:tcW w:w="4424" w:type="dxa"/>
          </w:tcPr>
          <w:p w14:paraId="69CAC20E" w14:textId="77777777" w:rsidR="00242ABC" w:rsidRPr="003A6BE1" w:rsidRDefault="00242ABC" w:rsidP="00B0315F">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สัญญา</w:t>
            </w:r>
            <w:r w:rsidRPr="003A6BE1">
              <w:rPr>
                <w:rFonts w:ascii="Tahoma" w:hAnsi="Tahoma" w:cs="Tahoma" w:hint="cs"/>
                <w:spacing w:val="-4"/>
                <w:sz w:val="18"/>
                <w:szCs w:val="18"/>
                <w:cs/>
                <w:lang w:val="en-US" w:bidi="th-TH"/>
              </w:rPr>
              <w:t>เช่า</w:t>
            </w:r>
          </w:p>
        </w:tc>
      </w:tr>
      <w:tr w:rsidR="00242ABC" w:rsidRPr="003A6BE1" w14:paraId="77AA20B5" w14:textId="77777777" w:rsidTr="00976097">
        <w:tc>
          <w:tcPr>
            <w:tcW w:w="4365" w:type="dxa"/>
          </w:tcPr>
          <w:p w14:paraId="2CF86C95" w14:textId="77777777" w:rsidR="00242ABC" w:rsidRPr="003A6BE1" w:rsidRDefault="00242ABC" w:rsidP="00B0315F">
            <w:pPr>
              <w:pStyle w:val="block"/>
              <w:spacing w:after="0" w:line="288" w:lineRule="auto"/>
              <w:ind w:left="72"/>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การตีความมาตรฐานการรายงานทางการเงิน ฉบับที่ </w:t>
            </w:r>
            <w:r w:rsidRPr="003A6BE1">
              <w:rPr>
                <w:rFonts w:ascii="Tahoma" w:hAnsi="Tahoma" w:cs="Tahoma"/>
                <w:sz w:val="18"/>
                <w:szCs w:val="18"/>
                <w:lang w:val="en-US" w:bidi="th-TH"/>
              </w:rPr>
              <w:t>16</w:t>
            </w:r>
            <w:r w:rsidRPr="003A6BE1">
              <w:rPr>
                <w:rFonts w:ascii="Tahoma" w:hAnsi="Tahoma" w:cs="Tahoma"/>
                <w:sz w:val="18"/>
                <w:szCs w:val="18"/>
                <w:cs/>
                <w:lang w:val="en-US" w:bidi="th-TH"/>
              </w:rPr>
              <w:t xml:space="preserve"> *</w:t>
            </w:r>
          </w:p>
        </w:tc>
        <w:tc>
          <w:tcPr>
            <w:tcW w:w="4424" w:type="dxa"/>
          </w:tcPr>
          <w:p w14:paraId="516A5776" w14:textId="77777777" w:rsidR="00242ABC" w:rsidRPr="003A6BE1" w:rsidRDefault="00242ABC" w:rsidP="00B0315F">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การป้องกันความเสี่ยงของเงินลงทุนสุทธิในหน่วยงานต่างประเทศ</w:t>
            </w:r>
          </w:p>
        </w:tc>
      </w:tr>
      <w:tr w:rsidR="00242ABC" w:rsidRPr="003A6BE1" w14:paraId="7EAD8DC3" w14:textId="77777777" w:rsidTr="00976097">
        <w:tc>
          <w:tcPr>
            <w:tcW w:w="4365" w:type="dxa"/>
          </w:tcPr>
          <w:p w14:paraId="54B5AD99" w14:textId="77777777" w:rsidR="00242ABC" w:rsidRPr="003A6BE1" w:rsidRDefault="00242ABC" w:rsidP="00B0315F">
            <w:pPr>
              <w:pStyle w:val="block"/>
              <w:spacing w:after="0" w:line="288" w:lineRule="auto"/>
              <w:ind w:left="72"/>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การตีความมาตรฐานการรายงานทางการเงิน ฉบับที่ </w:t>
            </w:r>
            <w:r w:rsidRPr="003A6BE1">
              <w:rPr>
                <w:rFonts w:ascii="Tahoma" w:hAnsi="Tahoma" w:cs="Tahoma"/>
                <w:sz w:val="18"/>
                <w:szCs w:val="18"/>
                <w:lang w:val="en-US" w:bidi="th-TH"/>
              </w:rPr>
              <w:t>19</w:t>
            </w:r>
            <w:r w:rsidRPr="003A6BE1">
              <w:rPr>
                <w:rFonts w:ascii="Tahoma" w:hAnsi="Tahoma" w:cs="Tahoma"/>
                <w:sz w:val="18"/>
                <w:szCs w:val="18"/>
                <w:cs/>
                <w:lang w:val="en-US" w:bidi="th-TH"/>
              </w:rPr>
              <w:t xml:space="preserve"> *</w:t>
            </w:r>
          </w:p>
        </w:tc>
        <w:tc>
          <w:tcPr>
            <w:tcW w:w="4424" w:type="dxa"/>
          </w:tcPr>
          <w:p w14:paraId="58D1AB82" w14:textId="77777777" w:rsidR="00242ABC" w:rsidRPr="003A6BE1" w:rsidRDefault="00242ABC" w:rsidP="00B0315F">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การชำระหนี้สินทางการเงินด้วยตราสารทุน</w:t>
            </w:r>
          </w:p>
        </w:tc>
      </w:tr>
    </w:tbl>
    <w:p w14:paraId="6324757D" w14:textId="77777777" w:rsidR="00242ABC" w:rsidRPr="003A6BE1" w:rsidRDefault="00242ABC" w:rsidP="008E7306">
      <w:pPr>
        <w:spacing w:line="288" w:lineRule="auto"/>
        <w:ind w:left="558"/>
        <w:jc w:val="thaiDistribute"/>
        <w:rPr>
          <w:rFonts w:ascii="Tahoma" w:hAnsi="Tahoma" w:cs="Tahoma"/>
          <w:spacing w:val="-4"/>
          <w:sz w:val="6"/>
          <w:szCs w:val="6"/>
        </w:rPr>
      </w:pPr>
    </w:p>
    <w:p w14:paraId="08BC1BCC" w14:textId="77777777" w:rsidR="00242ABC" w:rsidRPr="003A6BE1" w:rsidRDefault="00242ABC" w:rsidP="008E7306">
      <w:pPr>
        <w:spacing w:line="288" w:lineRule="auto"/>
        <w:ind w:left="558"/>
        <w:jc w:val="thaiDistribute"/>
        <w:rPr>
          <w:rFonts w:ascii="Tahoma" w:hAnsi="Tahoma" w:cs="Tahoma"/>
          <w:spacing w:val="-4"/>
          <w:sz w:val="14"/>
          <w:szCs w:val="14"/>
        </w:rPr>
      </w:pPr>
      <w:r w:rsidRPr="003A6BE1">
        <w:rPr>
          <w:rFonts w:ascii="Tahoma" w:hAnsi="Tahoma" w:cs="Tahoma"/>
          <w:spacing w:val="-4"/>
          <w:sz w:val="14"/>
          <w:szCs w:val="14"/>
          <w:cs/>
        </w:rPr>
        <w:t>* มาตรฐานการรายงานทางการเงินที่เกี่ยวข้องกับเครื่องมือทางการเงิน</w:t>
      </w:r>
    </w:p>
    <w:p w14:paraId="33831D5A" w14:textId="77777777" w:rsidR="00242ABC" w:rsidRPr="003A6BE1" w:rsidRDefault="00242ABC" w:rsidP="008E7306">
      <w:pPr>
        <w:spacing w:line="288" w:lineRule="auto"/>
        <w:ind w:left="558"/>
        <w:jc w:val="thaiDistribute"/>
        <w:rPr>
          <w:rFonts w:ascii="Tahoma" w:hAnsi="Tahoma" w:cs="Tahoma"/>
          <w:spacing w:val="-4"/>
          <w:sz w:val="18"/>
          <w:szCs w:val="18"/>
        </w:rPr>
      </w:pPr>
    </w:p>
    <w:p w14:paraId="4809E108" w14:textId="3849C9AD" w:rsidR="005007DE" w:rsidRPr="003A6BE1" w:rsidRDefault="005007DE" w:rsidP="005007DE">
      <w:pPr>
        <w:spacing w:line="288" w:lineRule="auto"/>
        <w:ind w:left="558"/>
        <w:jc w:val="thaiDistribute"/>
        <w:rPr>
          <w:rFonts w:ascii="Tahoma" w:hAnsi="Tahoma" w:cs="Tahoma"/>
          <w:spacing w:val="-4"/>
          <w:sz w:val="18"/>
          <w:szCs w:val="18"/>
        </w:rPr>
      </w:pPr>
      <w:bookmarkStart w:id="3" w:name="_Hlk63435690"/>
      <w:r w:rsidRPr="003A6BE1">
        <w:rPr>
          <w:rFonts w:ascii="Tahoma" w:hAnsi="Tahoma" w:cs="Tahoma"/>
          <w:spacing w:val="-4"/>
          <w:sz w:val="18"/>
          <w:szCs w:val="18"/>
          <w:cs/>
        </w:rPr>
        <w:lastRenderedPageBreak/>
        <w:t>การเปลี่ยนแปลงนโยบายการบัญชีดังกล่าวมีผลให้กลุ่มอินทัชต้องเปลี่ยนแปลงวิธีการรับรู้</w:t>
      </w:r>
      <w:r w:rsidR="006D0C31" w:rsidRPr="003A6BE1">
        <w:rPr>
          <w:rFonts w:ascii="Tahoma" w:hAnsi="Tahoma" w:cs="Tahoma"/>
          <w:spacing w:val="-4"/>
          <w:sz w:val="18"/>
          <w:szCs w:val="18"/>
          <w:cs/>
        </w:rPr>
        <w:t>รายการในงบการเงิน โดยสรุปดังนี้</w:t>
      </w:r>
    </w:p>
    <w:p w14:paraId="3E0AD9DB" w14:textId="77777777" w:rsidR="006D0C31" w:rsidRPr="003A6BE1" w:rsidRDefault="006D0C31" w:rsidP="005007DE">
      <w:pPr>
        <w:spacing w:line="288" w:lineRule="auto"/>
        <w:ind w:left="558"/>
        <w:jc w:val="thaiDistribute"/>
        <w:rPr>
          <w:rFonts w:ascii="Tahoma" w:hAnsi="Tahoma" w:cs="Tahoma"/>
          <w:spacing w:val="-4"/>
          <w:sz w:val="18"/>
          <w:szCs w:val="18"/>
        </w:rPr>
      </w:pPr>
    </w:p>
    <w:p w14:paraId="41547A41" w14:textId="77777777" w:rsidR="006D0C31" w:rsidRPr="003A6BE1" w:rsidRDefault="006D0C31" w:rsidP="005007DE">
      <w:pPr>
        <w:spacing w:line="288" w:lineRule="auto"/>
        <w:ind w:left="558"/>
        <w:jc w:val="thaiDistribute"/>
        <w:rPr>
          <w:rFonts w:ascii="Tahoma" w:hAnsi="Tahoma" w:cs="Tahoma"/>
          <w:i/>
          <w:iCs/>
          <w:spacing w:val="-4"/>
          <w:sz w:val="18"/>
          <w:szCs w:val="18"/>
        </w:rPr>
      </w:pPr>
      <w:r w:rsidRPr="003A6BE1">
        <w:rPr>
          <w:rFonts w:ascii="Tahoma" w:hAnsi="Tahoma" w:cs="Tahoma"/>
          <w:i/>
          <w:iCs/>
          <w:spacing w:val="-4"/>
          <w:sz w:val="18"/>
          <w:szCs w:val="18"/>
          <w:cs/>
        </w:rPr>
        <w:t>มาตรฐานการรายงานทางการเงิน ฉบับที่ 16 เรื่อง สัญญาเช่า</w:t>
      </w:r>
      <w:r w:rsidR="00EB3EC1" w:rsidRPr="003A6BE1">
        <w:rPr>
          <w:rFonts w:ascii="Tahoma" w:hAnsi="Tahoma" w:cs="Tahoma"/>
          <w:i/>
          <w:iCs/>
          <w:spacing w:val="-4"/>
          <w:sz w:val="18"/>
          <w:szCs w:val="18"/>
          <w:cs/>
        </w:rPr>
        <w:t xml:space="preserve"> </w:t>
      </w:r>
      <w:r w:rsidR="00EB3EC1" w:rsidRPr="003A6BE1">
        <w:rPr>
          <w:rFonts w:ascii="Tahoma" w:hAnsi="Tahoma" w:cs="Tahoma"/>
          <w:i/>
          <w:iCs/>
          <w:spacing w:val="-4"/>
          <w:sz w:val="18"/>
          <w:szCs w:val="18"/>
        </w:rPr>
        <w:t>(“TFRS 16”)</w:t>
      </w:r>
    </w:p>
    <w:p w14:paraId="60E2E554" w14:textId="77777777" w:rsidR="006D0C31" w:rsidRPr="003A6BE1" w:rsidRDefault="006D0C31" w:rsidP="005007DE">
      <w:pPr>
        <w:spacing w:line="288" w:lineRule="auto"/>
        <w:ind w:left="558"/>
        <w:jc w:val="thaiDistribute"/>
        <w:rPr>
          <w:rFonts w:ascii="Tahoma" w:hAnsi="Tahoma" w:cs="Tahoma"/>
          <w:spacing w:val="-4"/>
          <w:sz w:val="18"/>
          <w:szCs w:val="18"/>
        </w:rPr>
      </w:pPr>
    </w:p>
    <w:p w14:paraId="26352FDE" w14:textId="77777777" w:rsidR="0081456D" w:rsidRPr="003A6BE1" w:rsidRDefault="00EA090E" w:rsidP="005007DE">
      <w:pPr>
        <w:spacing w:line="288" w:lineRule="auto"/>
        <w:ind w:left="558"/>
        <w:jc w:val="thaiDistribute"/>
        <w:rPr>
          <w:rFonts w:ascii="Tahoma" w:hAnsi="Tahoma" w:cs="Tahoma"/>
          <w:spacing w:val="-4"/>
          <w:sz w:val="18"/>
          <w:szCs w:val="18"/>
        </w:rPr>
      </w:pPr>
      <w:bookmarkStart w:id="4" w:name="_Hlk63439316"/>
      <w:r w:rsidRPr="003A6BE1">
        <w:rPr>
          <w:rFonts w:ascii="Tahoma" w:hAnsi="Tahoma" w:cs="Tahoma"/>
          <w:spacing w:val="-4"/>
          <w:sz w:val="18"/>
          <w:szCs w:val="18"/>
          <w:cs/>
        </w:rPr>
        <w:t>ผลกระทบจากการถือปฏิบัติตาม</w:t>
      </w:r>
      <w:r w:rsidRPr="003A6BE1">
        <w:rPr>
          <w:rFonts w:ascii="Tahoma" w:hAnsi="Tahoma" w:cs="Tahoma"/>
          <w:spacing w:val="-4"/>
          <w:sz w:val="18"/>
          <w:szCs w:val="18"/>
        </w:rPr>
        <w:t xml:space="preserve"> TFRS 16</w:t>
      </w:r>
      <w:r w:rsidRPr="003A6BE1">
        <w:rPr>
          <w:rFonts w:ascii="Tahoma" w:hAnsi="Tahoma" w:cs="Tahoma"/>
          <w:spacing w:val="-4"/>
          <w:sz w:val="18"/>
          <w:szCs w:val="18"/>
          <w:cs/>
        </w:rPr>
        <w:t xml:space="preserve"> </w:t>
      </w:r>
      <w:r w:rsidR="00FC36C2" w:rsidRPr="003A6BE1">
        <w:rPr>
          <w:rFonts w:ascii="Tahoma" w:hAnsi="Tahoma" w:cs="Tahoma"/>
          <w:spacing w:val="-4"/>
          <w:sz w:val="18"/>
          <w:szCs w:val="18"/>
          <w:cs/>
        </w:rPr>
        <w:t>กำหนด</w:t>
      </w:r>
      <w:r w:rsidR="00D703F9" w:rsidRPr="003A6BE1">
        <w:rPr>
          <w:rFonts w:ascii="Tahoma" w:hAnsi="Tahoma" w:cs="Tahoma"/>
          <w:spacing w:val="-4"/>
          <w:sz w:val="18"/>
          <w:szCs w:val="18"/>
          <w:cs/>
        </w:rPr>
        <w:t xml:space="preserve">ให้กลุ่มอินทัชต้องประเมินว่า สัญญาเป็นสัญญาเช่าหรือประกอบด้วยสัญญาเช่าหรือไม่ ณ วันเริ่มต้นของสัญญาเช่า </w:t>
      </w:r>
      <w:r w:rsidR="0081456D" w:rsidRPr="003A6BE1">
        <w:rPr>
          <w:rFonts w:ascii="Tahoma" w:hAnsi="Tahoma" w:cs="Tahoma"/>
          <w:spacing w:val="-4"/>
          <w:sz w:val="18"/>
          <w:szCs w:val="18"/>
          <w:cs/>
        </w:rPr>
        <w:t xml:space="preserve">โดยกลุ่มอินทัชรับรู้สินทรัพย์สิทธิการใช้และหนี้สินตามสัญญาเช่าที่เกี่ยวข้องกับทุกข้อตกลงสัญญาเช่าที่เป็นสัญญาเช่า </w:t>
      </w:r>
      <w:r w:rsidR="006434CB" w:rsidRPr="003A6BE1">
        <w:rPr>
          <w:rFonts w:ascii="Tahoma" w:hAnsi="Tahoma" w:cs="Tahoma"/>
          <w:spacing w:val="-4"/>
          <w:sz w:val="18"/>
          <w:szCs w:val="18"/>
          <w:cs/>
        </w:rPr>
        <w:t xml:space="preserve">ทั้งนี้ </w:t>
      </w:r>
      <w:r w:rsidR="0081456D" w:rsidRPr="003A6BE1">
        <w:rPr>
          <w:rFonts w:ascii="Tahoma" w:hAnsi="Tahoma" w:cs="Tahoma"/>
          <w:spacing w:val="-4"/>
          <w:sz w:val="18"/>
          <w:szCs w:val="18"/>
          <w:cs/>
        </w:rPr>
        <w:t>ลักษณะของค่าใช้จ่ายที่เกี่ยวข้องกับสัญญาเช่าดังกล่าวจะเปลี่ยนแปลงไป โดยไม่รับรู้ค่าเช่าจากสัญญาเช่าดำเนินงานเป็นค่าใช้จ่ายในงบกำไรขาดทุน แต่จะรับรู้ค่าตัดจำหน่ายของสินทรัพย์สิทธิการใช้และดอกเบี้ยจ่ายของหนี้สินตามสัญญาเช่าเป็นค่าใช้จ่ายในงบกำไรขาดทุน</w:t>
      </w:r>
      <w:r w:rsidR="006434CB" w:rsidRPr="003A6BE1">
        <w:rPr>
          <w:rFonts w:ascii="Tahoma" w:hAnsi="Tahoma" w:cs="Tahoma"/>
          <w:spacing w:val="-4"/>
          <w:sz w:val="18"/>
          <w:szCs w:val="18"/>
          <w:cs/>
        </w:rPr>
        <w:t xml:space="preserve"> ยกเว้นสัญญาเช่าระยะสั้นและสัญญาเช่าซึ่งสินทรัพย์อ้างอิงมีมูลค่าต่ำ กลุ่มอินทัชเลือกรับรู้การจ่ายชำระตามสัญญาเช่าที่เกี่ยวข้องกับสัญญาเช่านั้นเป็นค่าใช้จ่ายตามวิธีเส้นตรงตลอดอายุสัญญาเช่า</w:t>
      </w:r>
    </w:p>
    <w:p w14:paraId="617A0CD9" w14:textId="77777777" w:rsidR="0081456D" w:rsidRPr="003A6BE1" w:rsidRDefault="0081456D" w:rsidP="005007DE">
      <w:pPr>
        <w:spacing w:line="288" w:lineRule="auto"/>
        <w:ind w:left="558"/>
        <w:jc w:val="thaiDistribute"/>
        <w:rPr>
          <w:rFonts w:ascii="Tahoma" w:hAnsi="Tahoma" w:cs="Tahoma"/>
          <w:spacing w:val="-4"/>
          <w:sz w:val="18"/>
          <w:szCs w:val="18"/>
        </w:rPr>
      </w:pPr>
    </w:p>
    <w:p w14:paraId="224BB953" w14:textId="5385DD5D" w:rsidR="00D703F9" w:rsidRPr="003A6BE1" w:rsidRDefault="00191772" w:rsidP="00191772">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 xml:space="preserve">กลุ่มอินทัชเลือกปรับปรุงย้อนหลังโดยการรับรู้ผลกระทบสะสมจากการนำ </w:t>
      </w:r>
      <w:r w:rsidRPr="003A6BE1">
        <w:rPr>
          <w:rFonts w:ascii="Tahoma" w:hAnsi="Tahoma" w:cs="Tahoma"/>
          <w:spacing w:val="-4"/>
          <w:sz w:val="18"/>
          <w:szCs w:val="18"/>
        </w:rPr>
        <w:t xml:space="preserve">TFRS 16 </w:t>
      </w:r>
      <w:r w:rsidRPr="003A6BE1">
        <w:rPr>
          <w:rFonts w:ascii="Tahoma" w:hAnsi="Tahoma" w:cs="Tahoma"/>
          <w:spacing w:val="-4"/>
          <w:sz w:val="18"/>
          <w:szCs w:val="18"/>
          <w:cs/>
        </w:rPr>
        <w:t>มาปฏิบัติใช้ครั้งแรก และเลือกรับรู้สินทรัพย์สิทธิการใช้ ณ วันที่นำมาปฏิบัติใช้ครั้งแรก สำหรับสัญญาเช่าที่ก่อนหน้</w:t>
      </w:r>
      <w:r w:rsidR="002D07AD" w:rsidRPr="003A6BE1">
        <w:rPr>
          <w:rFonts w:ascii="Tahoma" w:hAnsi="Tahoma" w:cs="Tahoma"/>
          <w:spacing w:val="-4"/>
          <w:sz w:val="18"/>
          <w:szCs w:val="18"/>
          <w:cs/>
        </w:rPr>
        <w:t>าจัดประเภทเป็นสัญญาเช่าดำ</w:t>
      </w:r>
      <w:r w:rsidRPr="003A6BE1">
        <w:rPr>
          <w:rFonts w:ascii="Tahoma" w:hAnsi="Tahoma" w:cs="Tahoma"/>
          <w:spacing w:val="-4"/>
          <w:sz w:val="18"/>
          <w:szCs w:val="18"/>
          <w:cs/>
        </w:rPr>
        <w:t xml:space="preserve">เนินงานตามมาตรฐานการบัญชี ฉบับที่ 17 (ปรับปรุง 2561) เรื่อง สัญญาเช่า วัดมูลค่าสินทรัพย์สิทธิการใช้เป็นรายสัญญาด้วยจำนวนเท่ากับหนี้สินตามสัญญาเช่า </w:t>
      </w:r>
      <w:r w:rsidR="0081456D" w:rsidRPr="003A6BE1">
        <w:rPr>
          <w:rFonts w:ascii="Tahoma" w:hAnsi="Tahoma" w:cs="Tahoma"/>
          <w:spacing w:val="-4"/>
          <w:sz w:val="18"/>
          <w:szCs w:val="18"/>
          <w:cs/>
        </w:rPr>
        <w:t>ซึ่ง</w:t>
      </w:r>
      <w:r w:rsidR="00D703F9" w:rsidRPr="003A6BE1">
        <w:rPr>
          <w:rFonts w:ascii="Tahoma" w:hAnsi="Tahoma" w:cs="Tahoma"/>
          <w:spacing w:val="-4"/>
          <w:sz w:val="18"/>
          <w:szCs w:val="18"/>
          <w:cs/>
        </w:rPr>
        <w:t>ปรับปรุงด้วยจำนวนเงินของการจ่ายชำระตามสัญญาเช่าที่จ่ายล่วงหน้าหรือค้างจ่าย</w:t>
      </w:r>
      <w:r w:rsidR="0081456D" w:rsidRPr="003A6BE1">
        <w:rPr>
          <w:rFonts w:ascii="Tahoma" w:hAnsi="Tahoma" w:cs="Tahoma"/>
          <w:spacing w:val="-4"/>
          <w:sz w:val="18"/>
          <w:szCs w:val="18"/>
          <w:cs/>
        </w:rPr>
        <w:t>ที่</w:t>
      </w:r>
      <w:r w:rsidR="00D703F9" w:rsidRPr="003A6BE1">
        <w:rPr>
          <w:rFonts w:ascii="Tahoma" w:hAnsi="Tahoma" w:cs="Tahoma"/>
          <w:spacing w:val="-4"/>
          <w:sz w:val="18"/>
          <w:szCs w:val="18"/>
          <w:cs/>
        </w:rPr>
        <w:t>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กลุ่ม</w:t>
      </w:r>
      <w:r w:rsidR="0081456D" w:rsidRPr="003A6BE1">
        <w:rPr>
          <w:rFonts w:ascii="Tahoma" w:hAnsi="Tahoma" w:cs="Tahoma"/>
          <w:spacing w:val="-4"/>
          <w:sz w:val="18"/>
          <w:szCs w:val="18"/>
          <w:cs/>
        </w:rPr>
        <w:t>อินทัช</w:t>
      </w:r>
      <w:r w:rsidR="00D703F9" w:rsidRPr="003A6BE1">
        <w:rPr>
          <w:rFonts w:ascii="Tahoma" w:hAnsi="Tahoma" w:cs="Tahoma"/>
          <w:spacing w:val="-4"/>
          <w:sz w:val="18"/>
          <w:szCs w:val="18"/>
          <w:cs/>
        </w:rPr>
        <w:t xml:space="preserve"> อัตราดอกเบี้ยการกู้ยืมส่วนเพิ่มของผู้เช่าถัวเฉลี่ยถ่วงน้ำหนักที่นำมาใช้กับหนี้สินตามสัญญาเช่าที่รับรู้ในงบแสดงฐานะการเงิน ณ วันที่ 1 มกราคม 2563 คือ 3.</w:t>
      </w:r>
      <w:r w:rsidR="00D703F9" w:rsidRPr="003A6BE1">
        <w:rPr>
          <w:rFonts w:ascii="Tahoma" w:hAnsi="Tahoma" w:cs="Tahoma"/>
          <w:spacing w:val="-4"/>
          <w:sz w:val="18"/>
          <w:szCs w:val="18"/>
        </w:rPr>
        <w:t>50</w:t>
      </w:r>
      <w:r w:rsidR="00D703F9" w:rsidRPr="003A6BE1">
        <w:rPr>
          <w:rFonts w:ascii="Tahoma" w:hAnsi="Tahoma" w:cs="Tahoma"/>
          <w:spacing w:val="-4"/>
          <w:sz w:val="18"/>
          <w:szCs w:val="18"/>
          <w:cs/>
        </w:rPr>
        <w:t>% - 5.50%</w:t>
      </w:r>
      <w:bookmarkEnd w:id="4"/>
    </w:p>
    <w:p w14:paraId="4E116C7C" w14:textId="77777777" w:rsidR="00D16B76" w:rsidRPr="003A6BE1" w:rsidRDefault="00D16B76" w:rsidP="00191772">
      <w:pPr>
        <w:spacing w:line="288" w:lineRule="auto"/>
        <w:ind w:left="558"/>
        <w:jc w:val="thaiDistribute"/>
        <w:rPr>
          <w:rFonts w:ascii="Tahoma" w:hAnsi="Tahoma" w:cs="Tahoma"/>
          <w:spacing w:val="-4"/>
          <w:sz w:val="18"/>
          <w:szCs w:val="18"/>
        </w:rPr>
      </w:pPr>
    </w:p>
    <w:p w14:paraId="0D7BA7E4" w14:textId="7641709C" w:rsidR="00D16B76" w:rsidRPr="003A6BE1" w:rsidRDefault="00D16B76" w:rsidP="00191772">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ตารางต่อไปนี้แสดงภาระผูกพันจากสัญญาเช่าดำเนินงานที่เปิดเผยตามมาตรฐานการบัญชี</w:t>
      </w:r>
      <w:r w:rsidR="00DB2523" w:rsidRPr="003A6BE1">
        <w:rPr>
          <w:rFonts w:ascii="Tahoma" w:hAnsi="Tahoma" w:cs="Tahoma"/>
          <w:spacing w:val="-4"/>
          <w:sz w:val="18"/>
          <w:szCs w:val="18"/>
        </w:rPr>
        <w:t xml:space="preserve"> </w:t>
      </w:r>
      <w:r w:rsidRPr="003A6BE1">
        <w:rPr>
          <w:rFonts w:ascii="Tahoma" w:hAnsi="Tahoma" w:cs="Tahoma"/>
          <w:spacing w:val="-4"/>
          <w:sz w:val="18"/>
          <w:szCs w:val="18"/>
          <w:cs/>
        </w:rPr>
        <w:t xml:space="preserve">ฉบับที่ </w:t>
      </w:r>
      <w:r w:rsidRPr="003A6BE1">
        <w:rPr>
          <w:rFonts w:ascii="Tahoma" w:hAnsi="Tahoma" w:cs="Tahoma"/>
          <w:spacing w:val="-4"/>
          <w:sz w:val="18"/>
          <w:szCs w:val="18"/>
        </w:rPr>
        <w:t xml:space="preserve">17 </w:t>
      </w:r>
      <w:r w:rsidRPr="003A6BE1">
        <w:rPr>
          <w:rFonts w:ascii="Tahoma" w:hAnsi="Tahoma" w:cs="Tahoma"/>
          <w:spacing w:val="-4"/>
          <w:sz w:val="18"/>
          <w:szCs w:val="18"/>
          <w:cs/>
        </w:rPr>
        <w:t xml:space="preserve">เรื่อง สัญญาเช่า ณ วันที่ </w:t>
      </w:r>
      <w:r w:rsidRPr="003A6BE1">
        <w:rPr>
          <w:rFonts w:ascii="Tahoma" w:hAnsi="Tahoma" w:cs="Tahoma"/>
          <w:spacing w:val="-4"/>
          <w:sz w:val="18"/>
          <w:szCs w:val="18"/>
        </w:rPr>
        <w:t xml:space="preserve">31 </w:t>
      </w:r>
      <w:r w:rsidRPr="003A6BE1">
        <w:rPr>
          <w:rFonts w:ascii="Tahoma" w:hAnsi="Tahoma" w:cs="Tahoma"/>
          <w:spacing w:val="-4"/>
          <w:sz w:val="18"/>
          <w:szCs w:val="18"/>
          <w:cs/>
        </w:rPr>
        <w:t xml:space="preserve">ธันวาคม </w:t>
      </w:r>
      <w:r w:rsidRPr="003A6BE1">
        <w:rPr>
          <w:rFonts w:ascii="Tahoma" w:hAnsi="Tahoma" w:cs="Tahoma"/>
          <w:spacing w:val="-4"/>
          <w:sz w:val="18"/>
          <w:szCs w:val="18"/>
        </w:rPr>
        <w:t xml:space="preserve">2562 </w:t>
      </w:r>
      <w:r w:rsidRPr="003A6BE1">
        <w:rPr>
          <w:rFonts w:ascii="Tahoma" w:hAnsi="Tahoma" w:cs="Tahoma"/>
          <w:spacing w:val="-4"/>
          <w:sz w:val="18"/>
          <w:szCs w:val="18"/>
          <w:cs/>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p w14:paraId="6C73C47A" w14:textId="4481D156" w:rsidR="00D16B76" w:rsidRPr="003A6BE1" w:rsidRDefault="00E40D2A" w:rsidP="00191772">
      <w:pPr>
        <w:spacing w:line="288" w:lineRule="auto"/>
        <w:ind w:left="558"/>
        <w:jc w:val="thaiDistribute"/>
        <w:rPr>
          <w:rFonts w:ascii="Tahoma" w:hAnsi="Tahoma" w:cs="Tahoma"/>
          <w:spacing w:val="-4"/>
          <w:sz w:val="18"/>
          <w:szCs w:val="18"/>
        </w:rPr>
      </w:pPr>
      <w:r w:rsidRPr="003A6BE1">
        <w:rPr>
          <w:rFonts w:ascii="Tahoma" w:hAnsi="Tahoma" w:cs="Tahoma"/>
          <w:noProof/>
          <w:spacing w:val="-4"/>
          <w:sz w:val="18"/>
          <w:szCs w:val="18"/>
        </w:rPr>
        <w:drawing>
          <wp:inline distT="0" distB="0" distL="0" distR="0" wp14:anchorId="4747424A" wp14:editId="490C199F">
            <wp:extent cx="5614416" cy="1918494"/>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4416" cy="1918494"/>
                    </a:xfrm>
                    <a:prstGeom prst="rect">
                      <a:avLst/>
                    </a:prstGeom>
                    <a:noFill/>
                    <a:ln>
                      <a:noFill/>
                    </a:ln>
                  </pic:spPr>
                </pic:pic>
              </a:graphicData>
            </a:graphic>
          </wp:inline>
        </w:drawing>
      </w:r>
    </w:p>
    <w:p w14:paraId="43489F97" w14:textId="77777777" w:rsidR="00E40D2A" w:rsidRPr="003A6BE1" w:rsidRDefault="00E40D2A" w:rsidP="00191772">
      <w:pPr>
        <w:spacing w:line="288" w:lineRule="auto"/>
        <w:ind w:left="558"/>
        <w:jc w:val="thaiDistribute"/>
        <w:rPr>
          <w:rFonts w:ascii="Tahoma" w:hAnsi="Tahoma" w:cs="Tahoma"/>
          <w:spacing w:val="-4"/>
          <w:sz w:val="18"/>
          <w:szCs w:val="18"/>
        </w:rPr>
      </w:pPr>
    </w:p>
    <w:p w14:paraId="23A768E7" w14:textId="77777777" w:rsidR="00A4450A" w:rsidRPr="003A6BE1" w:rsidRDefault="00C11C74" w:rsidP="005007DE">
      <w:pPr>
        <w:spacing w:line="288" w:lineRule="auto"/>
        <w:ind w:left="558"/>
        <w:jc w:val="thaiDistribute"/>
        <w:rPr>
          <w:rFonts w:ascii="Tahoma" w:hAnsi="Tahoma" w:cs="Tahoma"/>
          <w:i/>
          <w:iCs/>
          <w:spacing w:val="-4"/>
          <w:sz w:val="18"/>
          <w:szCs w:val="18"/>
        </w:rPr>
      </w:pPr>
      <w:r w:rsidRPr="003A6BE1">
        <w:rPr>
          <w:rFonts w:ascii="Tahoma" w:hAnsi="Tahoma" w:cs="Tahoma"/>
          <w:i/>
          <w:iCs/>
          <w:spacing w:val="-4"/>
          <w:sz w:val="18"/>
          <w:szCs w:val="18"/>
          <w:cs/>
        </w:rPr>
        <w:t>มาตรฐานการรายงานทางการเงินที่เกี่ยวข้องกับเครื่องมือทางการเงิน</w:t>
      </w:r>
    </w:p>
    <w:p w14:paraId="68702262" w14:textId="77777777" w:rsidR="00C11C74" w:rsidRPr="003A6BE1" w:rsidRDefault="00C11C74" w:rsidP="005007DE">
      <w:pPr>
        <w:spacing w:line="288" w:lineRule="auto"/>
        <w:ind w:left="558"/>
        <w:jc w:val="thaiDistribute"/>
        <w:rPr>
          <w:rFonts w:ascii="Tahoma" w:hAnsi="Tahoma" w:cs="Tahoma"/>
          <w:spacing w:val="-4"/>
          <w:sz w:val="18"/>
          <w:szCs w:val="18"/>
        </w:rPr>
      </w:pPr>
    </w:p>
    <w:p w14:paraId="2A393AE8" w14:textId="15EE1EE8" w:rsidR="00EA090E" w:rsidRPr="003A6BE1" w:rsidRDefault="00311508" w:rsidP="005007DE">
      <w:pPr>
        <w:spacing w:line="288" w:lineRule="auto"/>
        <w:ind w:left="558"/>
        <w:jc w:val="thaiDistribute"/>
        <w:rPr>
          <w:rFonts w:ascii="Tahoma" w:hAnsi="Tahoma" w:cs="Tahoma"/>
          <w:spacing w:val="-4"/>
          <w:sz w:val="18"/>
          <w:szCs w:val="18"/>
        </w:rPr>
      </w:pPr>
      <w:r>
        <w:rPr>
          <w:rFonts w:ascii="Tahoma" w:hAnsi="Tahoma" w:cs="Tahoma" w:hint="cs"/>
          <w:spacing w:val="-4"/>
          <w:sz w:val="18"/>
          <w:szCs w:val="18"/>
          <w:cs/>
        </w:rPr>
        <w:t>ผลกระทบ</w:t>
      </w:r>
      <w:r w:rsidR="00CD0749" w:rsidRPr="003A6BE1">
        <w:rPr>
          <w:rFonts w:ascii="Tahoma" w:hAnsi="Tahoma" w:cs="Tahoma"/>
          <w:spacing w:val="-4"/>
          <w:sz w:val="18"/>
          <w:szCs w:val="18"/>
          <w:cs/>
        </w:rPr>
        <w:t>สำคัญ</w:t>
      </w:r>
      <w:r w:rsidR="00EA090E" w:rsidRPr="003A6BE1">
        <w:rPr>
          <w:rFonts w:ascii="Tahoma" w:hAnsi="Tahoma" w:cs="Tahoma"/>
          <w:spacing w:val="-4"/>
          <w:sz w:val="18"/>
          <w:szCs w:val="18"/>
          <w:cs/>
        </w:rPr>
        <w:t>จากการถือปฏิบัติตามมาตรฐานการรายงานทางการเงินที่เกี่ยวข้องกับเครื่องมือทางการเงินขึ้นอยู่กับเครื่องมือทางการเงินของกลุ่มอินทัช มีดังนี้</w:t>
      </w:r>
    </w:p>
    <w:p w14:paraId="7095A16F" w14:textId="77777777" w:rsidR="00E71DDF" w:rsidRPr="003A6BE1" w:rsidRDefault="00E71DDF" w:rsidP="005007DE">
      <w:pPr>
        <w:spacing w:line="288" w:lineRule="auto"/>
        <w:ind w:left="558"/>
        <w:jc w:val="thaiDistribute"/>
        <w:rPr>
          <w:rFonts w:ascii="Tahoma" w:hAnsi="Tahoma" w:cs="Tahoma"/>
          <w:spacing w:val="-4"/>
          <w:sz w:val="18"/>
          <w:szCs w:val="18"/>
        </w:rPr>
      </w:pPr>
    </w:p>
    <w:p w14:paraId="375F0048" w14:textId="77777777" w:rsidR="00E71DDF" w:rsidRPr="003A6BE1" w:rsidRDefault="00E71DDF" w:rsidP="00E71DDF">
      <w:pPr>
        <w:pStyle w:val="ListParagraph"/>
        <w:numPr>
          <w:ilvl w:val="0"/>
          <w:numId w:val="38"/>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การจัดประเภทรายการของสินทรัพย์ทางการเงิน</w:t>
      </w:r>
    </w:p>
    <w:p w14:paraId="529AA5CB" w14:textId="77777777" w:rsidR="005007DE" w:rsidRPr="003A6BE1" w:rsidRDefault="005007DE" w:rsidP="00E71DDF">
      <w:pPr>
        <w:spacing w:line="288" w:lineRule="auto"/>
        <w:ind w:left="862"/>
        <w:jc w:val="thaiDistribute"/>
        <w:rPr>
          <w:rFonts w:ascii="Tahoma" w:hAnsi="Tahoma" w:cs="Tahoma"/>
          <w:spacing w:val="-4"/>
          <w:sz w:val="18"/>
          <w:szCs w:val="18"/>
        </w:rPr>
      </w:pPr>
    </w:p>
    <w:p w14:paraId="31A62C73" w14:textId="300F313C" w:rsidR="00FE03D7" w:rsidRPr="003A6BE1" w:rsidRDefault="00ED4163" w:rsidP="00ED4163">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กลุ่มอินทัชได้ประเมินการจัดประเภทรายการของสินทรัพย์ทางการเงินตาม</w:t>
      </w:r>
      <w:r w:rsidR="00311508" w:rsidRPr="003A6BE1">
        <w:rPr>
          <w:rFonts w:ascii="Tahoma" w:hAnsi="Tahoma" w:cs="Tahoma"/>
          <w:spacing w:val="-4"/>
          <w:sz w:val="18"/>
          <w:szCs w:val="18"/>
          <w:cs/>
        </w:rPr>
        <w:t xml:space="preserve">มาตรฐานการรายงานทางการเงิน ฉบับที่ </w:t>
      </w:r>
      <w:r w:rsidR="00311508" w:rsidRPr="003A6BE1">
        <w:rPr>
          <w:rFonts w:ascii="Tahoma" w:hAnsi="Tahoma" w:cs="Tahoma"/>
          <w:spacing w:val="-4"/>
          <w:sz w:val="18"/>
          <w:szCs w:val="18"/>
        </w:rPr>
        <w:t xml:space="preserve">9 </w:t>
      </w:r>
      <w:r w:rsidR="00D7415E">
        <w:rPr>
          <w:rFonts w:ascii="Tahoma" w:hAnsi="Tahoma" w:cs="Tahoma" w:hint="cs"/>
          <w:spacing w:val="-4"/>
          <w:sz w:val="18"/>
          <w:szCs w:val="18"/>
          <w:cs/>
        </w:rPr>
        <w:t xml:space="preserve">      </w:t>
      </w:r>
      <w:r w:rsidR="00311508" w:rsidRPr="003A6BE1">
        <w:rPr>
          <w:rFonts w:ascii="Tahoma" w:hAnsi="Tahoma" w:cs="Tahoma"/>
          <w:spacing w:val="-4"/>
          <w:sz w:val="18"/>
          <w:szCs w:val="18"/>
        </w:rPr>
        <w:t xml:space="preserve">(“TFRS 9”) </w:t>
      </w:r>
      <w:r w:rsidRPr="003A6BE1">
        <w:rPr>
          <w:rFonts w:ascii="Tahoma" w:hAnsi="Tahoma" w:cs="Tahoma"/>
          <w:spacing w:val="-4"/>
          <w:sz w:val="18"/>
          <w:szCs w:val="18"/>
          <w:cs/>
        </w:rPr>
        <w:t xml:space="preserve">ซึ่งการนำ </w:t>
      </w:r>
      <w:r w:rsidRPr="003A6BE1">
        <w:rPr>
          <w:rFonts w:ascii="Tahoma" w:hAnsi="Tahoma" w:cs="Tahoma"/>
          <w:spacing w:val="-4"/>
          <w:sz w:val="18"/>
          <w:szCs w:val="18"/>
        </w:rPr>
        <w:t xml:space="preserve">TFRS </w:t>
      </w:r>
      <w:r w:rsidRPr="003A6BE1">
        <w:rPr>
          <w:rFonts w:ascii="Tahoma" w:hAnsi="Tahoma" w:cs="Tahoma"/>
          <w:spacing w:val="-4"/>
          <w:sz w:val="18"/>
          <w:szCs w:val="18"/>
          <w:cs/>
        </w:rPr>
        <w:t>9 มาใช้ไม่มีผลกระทบอย่างมีสาระสำคัญ</w:t>
      </w:r>
      <w:r w:rsidR="009E2D9D" w:rsidRPr="003A6BE1">
        <w:rPr>
          <w:rFonts w:ascii="Tahoma" w:hAnsi="Tahoma" w:cs="Tahoma"/>
          <w:spacing w:val="-4"/>
          <w:sz w:val="18"/>
          <w:szCs w:val="18"/>
          <w:cs/>
        </w:rPr>
        <w:t>ต่อ</w:t>
      </w:r>
      <w:r w:rsidRPr="003A6BE1">
        <w:rPr>
          <w:rFonts w:ascii="Tahoma" w:hAnsi="Tahoma" w:cs="Tahoma"/>
          <w:spacing w:val="-4"/>
          <w:sz w:val="18"/>
          <w:szCs w:val="18"/>
          <w:cs/>
        </w:rPr>
        <w:t xml:space="preserve">รายการลูกหนี้การค้า เงินลงทุนชั่วคราว </w:t>
      </w:r>
      <w:r w:rsidR="006F3DD1" w:rsidRPr="003A6BE1">
        <w:rPr>
          <w:rFonts w:ascii="Tahoma" w:hAnsi="Tahoma" w:cs="Tahoma"/>
          <w:spacing w:val="-4"/>
          <w:sz w:val="18"/>
          <w:szCs w:val="18"/>
          <w:cs/>
        </w:rPr>
        <w:t>และ</w:t>
      </w:r>
      <w:r w:rsidRPr="003A6BE1">
        <w:rPr>
          <w:rFonts w:ascii="Tahoma" w:hAnsi="Tahoma" w:cs="Tahoma"/>
          <w:spacing w:val="-4"/>
          <w:sz w:val="18"/>
          <w:szCs w:val="18"/>
          <w:cs/>
        </w:rPr>
        <w:t>อนุพันธ์ อย่างไรก็ตาม กลุ่มอินทัชมีเงินลงทุน</w:t>
      </w:r>
      <w:r w:rsidR="0062726B" w:rsidRPr="003A6BE1">
        <w:rPr>
          <w:rFonts w:ascii="Tahoma" w:hAnsi="Tahoma" w:cs="Tahoma"/>
          <w:spacing w:val="-4"/>
          <w:sz w:val="18"/>
          <w:szCs w:val="18"/>
          <w:cs/>
        </w:rPr>
        <w:t>ใน</w:t>
      </w:r>
      <w:r w:rsidR="00FD560F" w:rsidRPr="003A6BE1">
        <w:rPr>
          <w:rFonts w:ascii="Tahoma" w:hAnsi="Tahoma" w:cs="Tahoma"/>
          <w:spacing w:val="-4"/>
          <w:sz w:val="18"/>
          <w:szCs w:val="18"/>
          <w:cs/>
        </w:rPr>
        <w:t>โครง</w:t>
      </w:r>
      <w:r w:rsidR="0062726B" w:rsidRPr="003A6BE1">
        <w:rPr>
          <w:rFonts w:ascii="Tahoma" w:hAnsi="Tahoma" w:cs="Tahoma"/>
          <w:spacing w:val="-4"/>
          <w:sz w:val="18"/>
          <w:szCs w:val="18"/>
          <w:cs/>
        </w:rPr>
        <w:t>การร่วมลงทุน</w:t>
      </w:r>
      <w:r w:rsidR="002A614D" w:rsidRPr="003A6BE1">
        <w:rPr>
          <w:rFonts w:ascii="Tahoma" w:hAnsi="Tahoma" w:cs="Tahoma"/>
          <w:spacing w:val="-4"/>
          <w:sz w:val="18"/>
          <w:szCs w:val="18"/>
          <w:cs/>
        </w:rPr>
        <w:t xml:space="preserve"> (โครงการ </w:t>
      </w:r>
      <w:r w:rsidR="002A614D" w:rsidRPr="003A6BE1">
        <w:rPr>
          <w:rFonts w:ascii="Tahoma" w:hAnsi="Tahoma" w:cs="Tahoma"/>
          <w:spacing w:val="-4"/>
          <w:sz w:val="18"/>
          <w:szCs w:val="18"/>
        </w:rPr>
        <w:t xml:space="preserve">Venture Capital </w:t>
      </w:r>
      <w:r w:rsidR="002A614D" w:rsidRPr="003A6BE1">
        <w:rPr>
          <w:rFonts w:ascii="Tahoma" w:hAnsi="Tahoma" w:cs="Tahoma"/>
          <w:spacing w:val="-4"/>
          <w:sz w:val="18"/>
          <w:szCs w:val="18"/>
          <w:cs/>
        </w:rPr>
        <w:t>ซึ่งประกอบด้วย</w:t>
      </w:r>
      <w:r w:rsidR="0062726B" w:rsidRPr="003A6BE1">
        <w:rPr>
          <w:rFonts w:ascii="Tahoma" w:hAnsi="Tahoma" w:cs="Tahoma"/>
          <w:spacing w:val="-4"/>
          <w:sz w:val="18"/>
          <w:szCs w:val="18"/>
          <w:cs/>
        </w:rPr>
        <w:t>เงินลงทุนในบริษัทร่วมและ</w:t>
      </w:r>
      <w:r w:rsidR="002A614D" w:rsidRPr="003A6BE1">
        <w:rPr>
          <w:rFonts w:ascii="Tahoma" w:hAnsi="Tahoma" w:cs="Tahoma"/>
          <w:spacing w:val="-4"/>
          <w:sz w:val="18"/>
          <w:szCs w:val="18"/>
          <w:cs/>
        </w:rPr>
        <w:t>เงินลงทุน</w:t>
      </w:r>
      <w:r w:rsidRPr="003A6BE1">
        <w:rPr>
          <w:rFonts w:ascii="Tahoma" w:hAnsi="Tahoma" w:cs="Tahoma"/>
          <w:spacing w:val="-4"/>
          <w:sz w:val="18"/>
          <w:szCs w:val="18"/>
          <w:cs/>
        </w:rPr>
        <w:t>ระยะยาวอื่น</w:t>
      </w:r>
      <w:r w:rsidR="002A614D" w:rsidRPr="003A6BE1">
        <w:rPr>
          <w:rFonts w:ascii="Tahoma" w:hAnsi="Tahoma" w:cs="Tahoma"/>
          <w:spacing w:val="-4"/>
          <w:sz w:val="18"/>
          <w:szCs w:val="18"/>
          <w:cs/>
        </w:rPr>
        <w:t>) และเงินลงทุนระยะยาวอื่น</w:t>
      </w:r>
      <w:r w:rsidR="00C75C56" w:rsidRPr="003A6BE1">
        <w:rPr>
          <w:rFonts w:ascii="Tahoma" w:hAnsi="Tahoma" w:cs="Tahoma"/>
          <w:spacing w:val="-4"/>
          <w:sz w:val="18"/>
          <w:szCs w:val="18"/>
          <w:cs/>
        </w:rPr>
        <w:t xml:space="preserve"> ซึ่ง</w:t>
      </w:r>
      <w:r w:rsidRPr="003A6BE1">
        <w:rPr>
          <w:rFonts w:ascii="Tahoma" w:hAnsi="Tahoma" w:cs="Tahoma"/>
          <w:spacing w:val="-4"/>
          <w:sz w:val="18"/>
          <w:szCs w:val="18"/>
          <w:cs/>
        </w:rPr>
        <w:t>เป็นเงินลงทุนในหลักทรัพย์ที่ไม่อยู่ในความต้องการของตลาดที่</w:t>
      </w:r>
      <w:r w:rsidR="00C75C56" w:rsidRPr="003A6BE1">
        <w:rPr>
          <w:rFonts w:ascii="Tahoma" w:hAnsi="Tahoma" w:cs="Tahoma"/>
          <w:spacing w:val="-4"/>
          <w:sz w:val="18"/>
          <w:szCs w:val="18"/>
          <w:cs/>
        </w:rPr>
        <w:t>เคย</w:t>
      </w:r>
      <w:r w:rsidRPr="003A6BE1">
        <w:rPr>
          <w:rFonts w:ascii="Tahoma" w:hAnsi="Tahoma" w:cs="Tahoma"/>
          <w:spacing w:val="-4"/>
          <w:sz w:val="18"/>
          <w:szCs w:val="18"/>
          <w:cs/>
        </w:rPr>
        <w:t>จัดประเภทเป็นเงินลงทุน</w:t>
      </w:r>
      <w:r w:rsidR="002A614D" w:rsidRPr="003A6BE1">
        <w:rPr>
          <w:rFonts w:ascii="Tahoma" w:hAnsi="Tahoma" w:cs="Tahoma"/>
          <w:spacing w:val="-4"/>
          <w:sz w:val="18"/>
          <w:szCs w:val="18"/>
          <w:cs/>
        </w:rPr>
        <w:t>ในบริษัทร่วม</w:t>
      </w:r>
      <w:r w:rsidR="00FD560F" w:rsidRPr="003A6BE1">
        <w:rPr>
          <w:rFonts w:ascii="Tahoma" w:hAnsi="Tahoma" w:cs="Tahoma"/>
          <w:spacing w:val="-4"/>
          <w:sz w:val="18"/>
          <w:szCs w:val="18"/>
          <w:cs/>
        </w:rPr>
        <w:t>และรับรู้ส่วนได้เสียจากการดำเนินงาน และ</w:t>
      </w:r>
      <w:r w:rsidR="008D5BB4" w:rsidRPr="003A6BE1">
        <w:rPr>
          <w:rFonts w:ascii="Tahoma" w:hAnsi="Tahoma" w:cs="Tahoma"/>
          <w:spacing w:val="-4"/>
          <w:sz w:val="18"/>
          <w:szCs w:val="18"/>
          <w:cs/>
        </w:rPr>
        <w:t>เงินลงทุนระยะยาวอื่น ประเภท</w:t>
      </w:r>
      <w:r w:rsidR="00FD560F" w:rsidRPr="003A6BE1">
        <w:rPr>
          <w:rFonts w:ascii="Tahoma" w:hAnsi="Tahoma" w:cs="Tahoma"/>
          <w:spacing w:val="-4"/>
          <w:sz w:val="18"/>
          <w:szCs w:val="18"/>
          <w:cs/>
        </w:rPr>
        <w:t>เงินลงทุน</w:t>
      </w:r>
      <w:r w:rsidRPr="003A6BE1">
        <w:rPr>
          <w:rFonts w:ascii="Tahoma" w:hAnsi="Tahoma" w:cs="Tahoma"/>
          <w:spacing w:val="-4"/>
          <w:sz w:val="18"/>
          <w:szCs w:val="18"/>
          <w:cs/>
        </w:rPr>
        <w:t>ทั่วไป</w:t>
      </w:r>
      <w:r w:rsidR="00C75C56" w:rsidRPr="003A6BE1">
        <w:rPr>
          <w:rFonts w:ascii="Tahoma" w:hAnsi="Tahoma" w:cs="Tahoma"/>
          <w:spacing w:val="-4"/>
          <w:sz w:val="18"/>
          <w:szCs w:val="18"/>
          <w:cs/>
        </w:rPr>
        <w:t>ที่แสดงในงบแสดงฐานะการเงินด้วยราคาทุน</w:t>
      </w:r>
      <w:r w:rsidR="006F3DD1" w:rsidRPr="003A6BE1">
        <w:rPr>
          <w:rFonts w:ascii="Tahoma" w:hAnsi="Tahoma" w:cs="Tahoma"/>
          <w:spacing w:val="-4"/>
          <w:sz w:val="18"/>
          <w:szCs w:val="18"/>
          <w:cs/>
        </w:rPr>
        <w:t>หัก</w:t>
      </w:r>
      <w:r w:rsidR="00C75C56" w:rsidRPr="003A6BE1">
        <w:rPr>
          <w:rFonts w:ascii="Tahoma" w:hAnsi="Tahoma" w:cs="Tahoma"/>
          <w:spacing w:val="-4"/>
          <w:sz w:val="18"/>
          <w:szCs w:val="18"/>
          <w:cs/>
        </w:rPr>
        <w:t>ขาดทุนจากการด้อยค่านั้น กลุ่มอินทัช</w:t>
      </w:r>
      <w:r w:rsidR="002A614D" w:rsidRPr="003A6BE1">
        <w:rPr>
          <w:rFonts w:ascii="Tahoma" w:hAnsi="Tahoma" w:cs="Tahoma"/>
          <w:spacing w:val="-4"/>
          <w:sz w:val="18"/>
          <w:szCs w:val="18"/>
          <w:cs/>
        </w:rPr>
        <w:t>ได้</w:t>
      </w:r>
      <w:r w:rsidR="00C75C56" w:rsidRPr="003A6BE1">
        <w:rPr>
          <w:rFonts w:ascii="Tahoma" w:hAnsi="Tahoma" w:cs="Tahoma"/>
          <w:spacing w:val="-4"/>
          <w:sz w:val="18"/>
          <w:szCs w:val="18"/>
          <w:cs/>
        </w:rPr>
        <w:t>จัดประเภทเงินลงทุนดังกล่าวเป็นเงินลงทุนที่วัดมูลค่าด้วยมูลค่ายุติธรรมผ่านกำไร</w:t>
      </w:r>
      <w:r w:rsidR="00B91D62" w:rsidRPr="003A6BE1">
        <w:rPr>
          <w:rFonts w:ascii="Tahoma" w:hAnsi="Tahoma" w:cs="Tahoma"/>
          <w:spacing w:val="-4"/>
          <w:sz w:val="18"/>
          <w:szCs w:val="18"/>
          <w:cs/>
        </w:rPr>
        <w:t>หรือ</w:t>
      </w:r>
      <w:r w:rsidR="00C75C56" w:rsidRPr="003A6BE1">
        <w:rPr>
          <w:rFonts w:ascii="Tahoma" w:hAnsi="Tahoma" w:cs="Tahoma"/>
          <w:spacing w:val="-4"/>
          <w:sz w:val="18"/>
          <w:szCs w:val="18"/>
          <w:cs/>
        </w:rPr>
        <w:t>ขาดทุน</w:t>
      </w:r>
      <w:r w:rsidR="00B91D62" w:rsidRPr="003A6BE1">
        <w:rPr>
          <w:rFonts w:ascii="Tahoma" w:hAnsi="Tahoma" w:cs="Tahoma"/>
          <w:spacing w:val="-4"/>
          <w:sz w:val="18"/>
          <w:szCs w:val="18"/>
        </w:rPr>
        <w:t xml:space="preserve"> </w:t>
      </w:r>
      <w:r w:rsidR="00B91D62" w:rsidRPr="003A6BE1">
        <w:rPr>
          <w:rFonts w:ascii="Tahoma" w:hAnsi="Tahoma" w:cs="Tahoma"/>
          <w:spacing w:val="-4"/>
          <w:sz w:val="18"/>
          <w:szCs w:val="18"/>
          <w:cs/>
        </w:rPr>
        <w:t>หรือ เงินลงทุนที่วัดมูลค่าด้วยมูลค่ายุติธรรมผ่านกำไรขาดทุนเบ็ดเสร็จอื่น ตามลักษณะของกระแสเงินสดของสินทรัพย์ทางการเงินและโมเดลธุรกิจของกิจการในการบริหารจัดการสินทรัพย์ทางการเงิน</w:t>
      </w:r>
      <w:r w:rsidR="00B91D62" w:rsidRPr="003A6BE1">
        <w:rPr>
          <w:rFonts w:ascii="Tahoma" w:hAnsi="Tahoma" w:cs="Tahoma"/>
          <w:spacing w:val="-4"/>
          <w:sz w:val="18"/>
          <w:szCs w:val="18"/>
          <w:cs/>
        </w:rPr>
        <w:lastRenderedPageBreak/>
        <w:t>นั้น</w:t>
      </w:r>
      <w:r w:rsidR="00FE03D7" w:rsidRPr="003A6BE1">
        <w:rPr>
          <w:rFonts w:ascii="Tahoma" w:hAnsi="Tahoma" w:cs="Tahoma"/>
          <w:spacing w:val="-4"/>
          <w:sz w:val="18"/>
          <w:szCs w:val="18"/>
        </w:rPr>
        <w:t xml:space="preserve"> </w:t>
      </w:r>
      <w:r w:rsidR="00FE03D7" w:rsidRPr="003A6BE1">
        <w:rPr>
          <w:rFonts w:ascii="Tahoma" w:hAnsi="Tahoma" w:cs="Tahoma"/>
          <w:spacing w:val="-4"/>
          <w:sz w:val="18"/>
          <w:szCs w:val="18"/>
          <w:cs/>
        </w:rPr>
        <w:t xml:space="preserve">โดยเงินลงทุนในโครงการร่วมลงทุน </w:t>
      </w:r>
      <w:r w:rsidR="00FE03D7" w:rsidRPr="003A6BE1">
        <w:rPr>
          <w:rFonts w:ascii="Tahoma" w:hAnsi="Tahoma" w:cs="Tahoma"/>
          <w:spacing w:val="-4"/>
          <w:sz w:val="18"/>
          <w:szCs w:val="18"/>
        </w:rPr>
        <w:t>(</w:t>
      </w:r>
      <w:r w:rsidR="00FE03D7" w:rsidRPr="003A6BE1">
        <w:rPr>
          <w:rFonts w:ascii="Tahoma" w:hAnsi="Tahoma" w:cs="Tahoma"/>
          <w:spacing w:val="-4"/>
          <w:sz w:val="18"/>
          <w:szCs w:val="18"/>
          <w:cs/>
        </w:rPr>
        <w:t>ที่เป็นเงินลงทุนในบริษัทร่วมและเงินลงทุนระยะยาวอื่น) ได้ถูกแสดงเป็น</w:t>
      </w:r>
      <w:r w:rsidR="00FE03D7" w:rsidRPr="003A6BE1">
        <w:rPr>
          <w:rFonts w:ascii="Tahoma" w:hAnsi="Tahoma" w:cs="Tahoma"/>
          <w:spacing w:val="-4"/>
          <w:sz w:val="18"/>
          <w:szCs w:val="18"/>
        </w:rPr>
        <w:t xml:space="preserve"> “</w:t>
      </w:r>
      <w:r w:rsidR="00FE03D7" w:rsidRPr="003A6BE1">
        <w:rPr>
          <w:rFonts w:ascii="Tahoma" w:hAnsi="Tahoma" w:cs="Tahoma"/>
          <w:spacing w:val="-4"/>
          <w:sz w:val="18"/>
          <w:szCs w:val="18"/>
          <w:cs/>
        </w:rPr>
        <w:t>เงินลงทุนในโครงการร่วมลงทุน</w:t>
      </w:r>
      <w:r w:rsidR="00FE03D7" w:rsidRPr="003A6BE1">
        <w:rPr>
          <w:rFonts w:ascii="Tahoma" w:hAnsi="Tahoma" w:cs="Tahoma" w:hint="eastAsia"/>
          <w:spacing w:val="-4"/>
          <w:sz w:val="18"/>
          <w:szCs w:val="18"/>
        </w:rPr>
        <w:t>”</w:t>
      </w:r>
      <w:r w:rsidR="00FE03D7" w:rsidRPr="003A6BE1">
        <w:rPr>
          <w:rFonts w:ascii="Tahoma" w:hAnsi="Tahoma" w:cs="Tahoma"/>
          <w:spacing w:val="-4"/>
          <w:sz w:val="18"/>
          <w:szCs w:val="18"/>
          <w:cs/>
        </w:rPr>
        <w:t>ในงบแสดงฐานะการเงิน</w:t>
      </w:r>
    </w:p>
    <w:p w14:paraId="4F03FBBD" w14:textId="77777777" w:rsidR="00FE03D7" w:rsidRPr="003A6BE1" w:rsidRDefault="00FE03D7" w:rsidP="00ED4163">
      <w:pPr>
        <w:spacing w:line="288" w:lineRule="auto"/>
        <w:ind w:left="558"/>
        <w:jc w:val="thaiDistribute"/>
        <w:rPr>
          <w:rFonts w:ascii="Tahoma" w:hAnsi="Tahoma" w:cs="Tahoma"/>
          <w:spacing w:val="-4"/>
          <w:sz w:val="18"/>
          <w:szCs w:val="18"/>
        </w:rPr>
      </w:pPr>
    </w:p>
    <w:p w14:paraId="66DD51D5" w14:textId="77777777" w:rsidR="00ED4163" w:rsidRPr="003A6BE1" w:rsidRDefault="009E2D9D" w:rsidP="00ED4163">
      <w:pPr>
        <w:spacing w:line="288" w:lineRule="auto"/>
        <w:ind w:left="558"/>
        <w:jc w:val="thaiDistribute"/>
        <w:rPr>
          <w:rFonts w:ascii="Tahoma" w:hAnsi="Tahoma" w:cs="Tahoma"/>
          <w:spacing w:val="-4"/>
          <w:sz w:val="18"/>
          <w:szCs w:val="18"/>
          <w:cs/>
        </w:rPr>
      </w:pPr>
      <w:r w:rsidRPr="003A6BE1">
        <w:rPr>
          <w:rFonts w:ascii="Tahoma" w:hAnsi="Tahoma" w:cs="Tahoma"/>
          <w:spacing w:val="-4"/>
          <w:sz w:val="18"/>
          <w:szCs w:val="18"/>
          <w:cs/>
        </w:rPr>
        <w:t xml:space="preserve">ทั้งนี้ </w:t>
      </w:r>
      <w:r w:rsidRPr="003A6BE1">
        <w:rPr>
          <w:rFonts w:ascii="Tahoma" w:hAnsi="Tahoma" w:cs="Tahoma"/>
          <w:spacing w:val="-4"/>
          <w:sz w:val="18"/>
          <w:szCs w:val="18"/>
        </w:rPr>
        <w:t xml:space="preserve">TFRS </w:t>
      </w:r>
      <w:r w:rsidRPr="003A6BE1">
        <w:rPr>
          <w:rFonts w:ascii="Tahoma" w:hAnsi="Tahoma" w:cs="Tahoma"/>
          <w:spacing w:val="-4"/>
          <w:sz w:val="18"/>
          <w:szCs w:val="18"/>
          <w:cs/>
        </w:rPr>
        <w:t xml:space="preserve">9 ให้ทางเลือกในการปฏิบัติตาม </w:t>
      </w:r>
      <w:r w:rsidRPr="003A6BE1">
        <w:rPr>
          <w:rFonts w:ascii="Tahoma" w:hAnsi="Tahoma" w:cs="Tahoma"/>
          <w:spacing w:val="-4"/>
          <w:sz w:val="18"/>
          <w:szCs w:val="18"/>
        </w:rPr>
        <w:t xml:space="preserve">TFRS 9 </w:t>
      </w:r>
      <w:r w:rsidRPr="003A6BE1">
        <w:rPr>
          <w:rFonts w:ascii="Tahoma" w:hAnsi="Tahoma" w:cs="Tahoma"/>
          <w:spacing w:val="-4"/>
          <w:sz w:val="18"/>
          <w:szCs w:val="18"/>
          <w:cs/>
        </w:rPr>
        <w:t xml:space="preserve">เป็นครั้งแรก </w:t>
      </w:r>
      <w:r w:rsidR="000F2BF5" w:rsidRPr="003A6BE1">
        <w:rPr>
          <w:rFonts w:ascii="Tahoma" w:hAnsi="Tahoma" w:cs="Tahoma"/>
          <w:spacing w:val="-4"/>
          <w:sz w:val="18"/>
          <w:szCs w:val="18"/>
          <w:cs/>
        </w:rPr>
        <w:t xml:space="preserve">โดยกลุ่มอินทัชเลือกปรับปรุงรายการผลกระทบสะสมที่เกิดจากการใช้ </w:t>
      </w:r>
      <w:r w:rsidR="000F2BF5" w:rsidRPr="003A6BE1">
        <w:rPr>
          <w:rFonts w:ascii="Tahoma" w:hAnsi="Tahoma" w:cs="Tahoma"/>
          <w:spacing w:val="-4"/>
          <w:sz w:val="18"/>
          <w:szCs w:val="18"/>
        </w:rPr>
        <w:t xml:space="preserve">TFRS 9 </w:t>
      </w:r>
      <w:r w:rsidR="000F2BF5" w:rsidRPr="003A6BE1">
        <w:rPr>
          <w:rFonts w:ascii="Tahoma" w:hAnsi="Tahoma" w:cs="Tahoma"/>
          <w:spacing w:val="-4"/>
          <w:sz w:val="18"/>
          <w:szCs w:val="18"/>
          <w:cs/>
        </w:rPr>
        <w:t>ในเรื่องดังกล่าวเป็นครั้งแรก เป็นรายการปรับปรุงกับกำไรสะสมหรือองค์ประกอบอื่นของส่วนของผู้ถือหุ้น</w:t>
      </w:r>
      <w:r w:rsidRPr="003A6BE1">
        <w:rPr>
          <w:rFonts w:ascii="Tahoma" w:hAnsi="Tahoma" w:cs="Tahoma"/>
          <w:spacing w:val="-4"/>
          <w:sz w:val="18"/>
          <w:szCs w:val="18"/>
          <w:cs/>
        </w:rPr>
        <w:t xml:space="preserve"> ณ วันที่เริ่มต้นใช้มาตรฐานครั้งแรก</w:t>
      </w:r>
      <w:r w:rsidR="002A614D" w:rsidRPr="003A6BE1">
        <w:rPr>
          <w:rFonts w:ascii="Tahoma" w:hAnsi="Tahoma" w:cs="Tahoma"/>
          <w:spacing w:val="-4"/>
          <w:sz w:val="18"/>
          <w:szCs w:val="18"/>
          <w:cs/>
        </w:rPr>
        <w:t xml:space="preserve"> </w:t>
      </w:r>
    </w:p>
    <w:p w14:paraId="53993FDB" w14:textId="77777777" w:rsidR="005B38DA" w:rsidRPr="003A6BE1" w:rsidRDefault="005B38DA" w:rsidP="00ED4163">
      <w:pPr>
        <w:spacing w:line="288" w:lineRule="auto"/>
        <w:ind w:left="558"/>
        <w:jc w:val="thaiDistribute"/>
        <w:rPr>
          <w:rFonts w:ascii="Tahoma" w:hAnsi="Tahoma" w:cs="Tahoma"/>
          <w:spacing w:val="-4"/>
          <w:sz w:val="18"/>
          <w:szCs w:val="18"/>
        </w:rPr>
      </w:pPr>
    </w:p>
    <w:p w14:paraId="0378458C" w14:textId="77777777" w:rsidR="00CD0749" w:rsidRPr="003A6BE1" w:rsidRDefault="00CD0749" w:rsidP="00CD0749">
      <w:pPr>
        <w:pStyle w:val="ListParagraph"/>
        <w:numPr>
          <w:ilvl w:val="0"/>
          <w:numId w:val="38"/>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การบัญชีป้องกันความเสี่ยง</w:t>
      </w:r>
    </w:p>
    <w:p w14:paraId="3810C076" w14:textId="77777777" w:rsidR="00CD0749" w:rsidRPr="003A6BE1" w:rsidRDefault="00CD0749" w:rsidP="00CD0749">
      <w:pPr>
        <w:spacing w:line="288" w:lineRule="auto"/>
        <w:ind w:left="558"/>
        <w:jc w:val="thaiDistribute"/>
        <w:rPr>
          <w:rFonts w:ascii="Tahoma" w:hAnsi="Tahoma" w:cs="Tahoma"/>
          <w:spacing w:val="-4"/>
          <w:sz w:val="18"/>
          <w:szCs w:val="18"/>
        </w:rPr>
      </w:pPr>
    </w:p>
    <w:p w14:paraId="55DAD419" w14:textId="2D140605" w:rsidR="0023418B" w:rsidRDefault="00CD0749" w:rsidP="00CD0749">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rPr>
        <w:t xml:space="preserve">TFRS </w:t>
      </w:r>
      <w:r w:rsidRPr="003A6BE1">
        <w:rPr>
          <w:rFonts w:ascii="Tahoma" w:hAnsi="Tahoma" w:cs="Tahoma"/>
          <w:spacing w:val="-4"/>
          <w:sz w:val="18"/>
          <w:szCs w:val="18"/>
          <w:cs/>
        </w:rPr>
        <w:t xml:space="preserve">9 ให้แนวปฏิบัติเกี่ยวกับการบัญชีป้องกันความเสี่ยง ในขณะที่มาตรฐานการรายงานทางการเงินเดิมไม่ได้กล่าวถึง โดยการบัญชีป้องกันความเสี่ยงมี 3 ประเภทและการถือปฏิบัติในแต่ละประเภทนั้นขึ้นอยู่กับลักษณะของความเสี่ยงที่ทำการป้องกัน ได้แก่ การป้องกันความเสี่ยงในมูลค่ายุติธรรม การป้องกันความเสี่ยงในกระแสเงินสด และการป้องกันความเสี่ยงของเงินลงทุนสุทธิในหน่วยงานต่างประเทศ ตาม </w:t>
      </w:r>
      <w:r w:rsidRPr="003A6BE1">
        <w:rPr>
          <w:rFonts w:ascii="Tahoma" w:hAnsi="Tahoma" w:cs="Tahoma"/>
          <w:spacing w:val="-4"/>
          <w:sz w:val="18"/>
          <w:szCs w:val="18"/>
        </w:rPr>
        <w:t xml:space="preserve">TFRS </w:t>
      </w:r>
      <w:r w:rsidRPr="003A6BE1">
        <w:rPr>
          <w:rFonts w:ascii="Tahoma" w:hAnsi="Tahoma" w:cs="Tahoma"/>
          <w:spacing w:val="-4"/>
          <w:sz w:val="18"/>
          <w:szCs w:val="18"/>
          <w:cs/>
        </w:rPr>
        <w:t>9 กลุ่มอินทัชต้องระบุถึงความสัมพันธ์ของการบัญชีป้องกันความเสี่ยงที่สอดคล้องกับวัตถุประสงค์และกลยุทธ์ในการบริหารความเสี่ยงของกลุ่มอินทัช และต้องนำข้อมูลเชิงคุณภาพและการคาดการณ์ไปในอนาคตมาประเมินความมีประสิทธิผลในการป้องกันความเสี่ยง</w:t>
      </w:r>
    </w:p>
    <w:p w14:paraId="7437AAF4" w14:textId="77777777" w:rsidR="00D7415E" w:rsidRDefault="00D7415E" w:rsidP="00CD0749">
      <w:pPr>
        <w:spacing w:line="288" w:lineRule="auto"/>
        <w:ind w:left="558"/>
        <w:jc w:val="thaiDistribute"/>
        <w:rPr>
          <w:rFonts w:ascii="Tahoma" w:hAnsi="Tahoma" w:cs="Tahoma"/>
          <w:spacing w:val="-4"/>
          <w:sz w:val="18"/>
          <w:szCs w:val="18"/>
        </w:rPr>
      </w:pPr>
    </w:p>
    <w:p w14:paraId="75B435F9" w14:textId="24AAB097" w:rsidR="00CD0749" w:rsidRPr="003A6BE1" w:rsidRDefault="00CD0749" w:rsidP="00CD0749">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 xml:space="preserve">ทั้งนี้ </w:t>
      </w:r>
      <w:r w:rsidRPr="003A6BE1">
        <w:rPr>
          <w:rFonts w:ascii="Tahoma" w:hAnsi="Tahoma" w:cs="Tahoma"/>
          <w:spacing w:val="-4"/>
          <w:sz w:val="18"/>
          <w:szCs w:val="18"/>
        </w:rPr>
        <w:t xml:space="preserve">TFRS </w:t>
      </w:r>
      <w:r w:rsidRPr="003A6BE1">
        <w:rPr>
          <w:rFonts w:ascii="Tahoma" w:hAnsi="Tahoma" w:cs="Tahoma"/>
          <w:spacing w:val="-4"/>
          <w:sz w:val="18"/>
          <w:szCs w:val="18"/>
          <w:cs/>
        </w:rPr>
        <w:t>9 ให้ทางเลือกในการปฏิบัติตาม</w:t>
      </w:r>
      <w:r w:rsidR="009E2D9D" w:rsidRPr="003A6BE1">
        <w:rPr>
          <w:rFonts w:ascii="Tahoma" w:hAnsi="Tahoma" w:cs="Tahoma"/>
          <w:spacing w:val="-4"/>
          <w:sz w:val="18"/>
          <w:szCs w:val="18"/>
          <w:cs/>
        </w:rPr>
        <w:t xml:space="preserve"> </w:t>
      </w:r>
      <w:r w:rsidR="009E2D9D" w:rsidRPr="003A6BE1">
        <w:rPr>
          <w:rFonts w:ascii="Tahoma" w:hAnsi="Tahoma" w:cs="Tahoma"/>
          <w:spacing w:val="-4"/>
          <w:sz w:val="18"/>
          <w:szCs w:val="18"/>
        </w:rPr>
        <w:t xml:space="preserve">TFRS </w:t>
      </w:r>
      <w:r w:rsidR="009E2D9D" w:rsidRPr="003A6BE1">
        <w:rPr>
          <w:rFonts w:ascii="Tahoma" w:hAnsi="Tahoma" w:cs="Tahoma"/>
          <w:spacing w:val="-4"/>
          <w:sz w:val="18"/>
          <w:szCs w:val="18"/>
          <w:cs/>
        </w:rPr>
        <w:t>9 สำหรับ</w:t>
      </w:r>
      <w:r w:rsidRPr="003A6BE1">
        <w:rPr>
          <w:rFonts w:ascii="Tahoma" w:hAnsi="Tahoma" w:cs="Tahoma"/>
          <w:spacing w:val="-4"/>
          <w:sz w:val="18"/>
          <w:szCs w:val="18"/>
          <w:cs/>
        </w:rPr>
        <w:t>การบัญชีป้องกันความเสี่ยงสำหรับรายการที่เข้าเงื่อนไข</w:t>
      </w:r>
      <w:r w:rsidR="009212B7" w:rsidRPr="003A6BE1">
        <w:rPr>
          <w:rFonts w:ascii="Tahoma" w:hAnsi="Tahoma" w:cs="Tahoma"/>
          <w:spacing w:val="-4"/>
          <w:sz w:val="18"/>
          <w:szCs w:val="18"/>
          <w:cs/>
        </w:rPr>
        <w:t>เป็นครั้งแรก</w:t>
      </w:r>
      <w:r w:rsidR="009E2D9D" w:rsidRPr="003A6BE1">
        <w:rPr>
          <w:rFonts w:ascii="Tahoma" w:hAnsi="Tahoma" w:cs="Tahoma"/>
          <w:spacing w:val="-4"/>
          <w:sz w:val="18"/>
          <w:szCs w:val="18"/>
          <w:cs/>
        </w:rPr>
        <w:t xml:space="preserve"> </w:t>
      </w:r>
      <w:r w:rsidR="00F1119D" w:rsidRPr="003A6BE1">
        <w:rPr>
          <w:rFonts w:ascii="Tahoma" w:hAnsi="Tahoma" w:cs="Tahoma"/>
          <w:spacing w:val="-4"/>
          <w:sz w:val="18"/>
          <w:szCs w:val="18"/>
          <w:cs/>
        </w:rPr>
        <w:t xml:space="preserve">โดยกลุ่มอินทัชเลือกปรับปรุงรายการผลกระทบสะสมที่เกิดจากการใช้ </w:t>
      </w:r>
      <w:r w:rsidR="00F1119D" w:rsidRPr="003A6BE1">
        <w:rPr>
          <w:rFonts w:ascii="Tahoma" w:hAnsi="Tahoma" w:cs="Tahoma"/>
          <w:spacing w:val="-4"/>
          <w:sz w:val="18"/>
          <w:szCs w:val="18"/>
        </w:rPr>
        <w:t xml:space="preserve">TFRS 9 </w:t>
      </w:r>
      <w:r w:rsidR="00F1119D" w:rsidRPr="003A6BE1">
        <w:rPr>
          <w:rFonts w:ascii="Tahoma" w:hAnsi="Tahoma" w:cs="Tahoma"/>
          <w:spacing w:val="-4"/>
          <w:sz w:val="18"/>
          <w:szCs w:val="18"/>
          <w:cs/>
        </w:rPr>
        <w:t>ในเรื่องดังกล่าวเป็นครั้งแรก เป็นรายการปรับปรุงกับกำไรสะสมหรือองค์ประกอบอื่นของส่วนของผู้ถือหุ้น (ตามความเหมาะสม) ณ วันที่เริ่มต้นใช้มาตรฐานครั้งแรก</w:t>
      </w:r>
      <w:bookmarkEnd w:id="3"/>
    </w:p>
    <w:p w14:paraId="1D8779C2" w14:textId="77777777" w:rsidR="00A3040B" w:rsidRPr="003A6BE1" w:rsidRDefault="00A3040B" w:rsidP="00CD0749">
      <w:pPr>
        <w:spacing w:line="288" w:lineRule="auto"/>
        <w:ind w:left="558"/>
        <w:jc w:val="thaiDistribute"/>
        <w:rPr>
          <w:rFonts w:ascii="Tahoma" w:hAnsi="Tahoma" w:cs="Tahoma"/>
          <w:spacing w:val="-4"/>
          <w:sz w:val="18"/>
          <w:szCs w:val="18"/>
        </w:rPr>
      </w:pPr>
    </w:p>
    <w:p w14:paraId="7156DB52" w14:textId="0F84736B" w:rsidR="00D16B76" w:rsidRPr="003A6BE1" w:rsidRDefault="00D16B76" w:rsidP="00CD0749">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 xml:space="preserve">ณ วันที่ </w:t>
      </w:r>
      <w:r w:rsidRPr="003A6BE1">
        <w:rPr>
          <w:rFonts w:ascii="Tahoma" w:hAnsi="Tahoma" w:cs="Tahoma"/>
          <w:spacing w:val="-4"/>
          <w:sz w:val="18"/>
          <w:szCs w:val="18"/>
        </w:rPr>
        <w:t xml:space="preserve">1 </w:t>
      </w:r>
      <w:r w:rsidRPr="003A6BE1">
        <w:rPr>
          <w:rFonts w:ascii="Tahoma" w:hAnsi="Tahoma" w:cs="Tahoma"/>
          <w:spacing w:val="-4"/>
          <w:sz w:val="18"/>
          <w:szCs w:val="18"/>
          <w:cs/>
        </w:rPr>
        <w:t xml:space="preserve">มกราคม </w:t>
      </w:r>
      <w:r w:rsidRPr="003A6BE1">
        <w:rPr>
          <w:rFonts w:ascii="Tahoma" w:hAnsi="Tahoma" w:cs="Tahoma"/>
          <w:spacing w:val="-4"/>
          <w:sz w:val="18"/>
          <w:szCs w:val="18"/>
        </w:rPr>
        <w:t xml:space="preserve">2563 </w:t>
      </w:r>
      <w:r w:rsidRPr="003A6BE1">
        <w:rPr>
          <w:rFonts w:ascii="Tahoma" w:hAnsi="Tahoma" w:cs="Tahoma"/>
          <w:spacing w:val="-4"/>
          <w:sz w:val="18"/>
          <w:szCs w:val="18"/>
          <w:cs/>
        </w:rPr>
        <w:t xml:space="preserve">การจัดประเภทและการวัดมูลค่าสินทรัพย์ทางการเงินตามที่กำหนดในมาตรฐานการรายงานทางการเงิน ฉบับที่ </w:t>
      </w:r>
      <w:r w:rsidRPr="003A6BE1">
        <w:rPr>
          <w:rFonts w:ascii="Tahoma" w:hAnsi="Tahoma" w:cs="Tahoma"/>
          <w:spacing w:val="-4"/>
          <w:sz w:val="18"/>
          <w:szCs w:val="18"/>
        </w:rPr>
        <w:t xml:space="preserve">9 </w:t>
      </w:r>
      <w:r w:rsidRPr="003A6BE1">
        <w:rPr>
          <w:rFonts w:ascii="Tahoma" w:hAnsi="Tahoma" w:cs="Tahoma"/>
          <w:spacing w:val="-4"/>
          <w:sz w:val="18"/>
          <w:szCs w:val="18"/>
          <w:cs/>
        </w:rPr>
        <w:t>และหลักการบัญชีเดิม แสดงได้ดังนี้</w:t>
      </w:r>
    </w:p>
    <w:p w14:paraId="2C28BC72" w14:textId="77777777" w:rsidR="00D16B76" w:rsidRPr="003A6BE1" w:rsidRDefault="00D16B76" w:rsidP="00CD0749">
      <w:pPr>
        <w:spacing w:line="288" w:lineRule="auto"/>
        <w:ind w:left="558"/>
        <w:jc w:val="thaiDistribute"/>
        <w:rPr>
          <w:rFonts w:ascii="Tahoma" w:hAnsi="Tahoma" w:cs="Tahoma"/>
          <w:spacing w:val="-4"/>
          <w:sz w:val="18"/>
          <w:szCs w:val="18"/>
        </w:rPr>
      </w:pPr>
    </w:p>
    <w:p w14:paraId="31D22B5F" w14:textId="4A27220E" w:rsidR="00D16B76" w:rsidRPr="003A6BE1" w:rsidRDefault="00E40D2A" w:rsidP="00CD0749">
      <w:pPr>
        <w:spacing w:line="288" w:lineRule="auto"/>
        <w:ind w:left="558"/>
        <w:jc w:val="thaiDistribute"/>
        <w:rPr>
          <w:rFonts w:ascii="Tahoma" w:hAnsi="Tahoma" w:cs="Tahoma"/>
          <w:spacing w:val="-4"/>
          <w:sz w:val="18"/>
          <w:szCs w:val="18"/>
        </w:rPr>
      </w:pPr>
      <w:r w:rsidRPr="003A6BE1">
        <w:rPr>
          <w:rFonts w:ascii="Tahoma" w:hAnsi="Tahoma" w:cs="Tahoma"/>
          <w:noProof/>
          <w:spacing w:val="-4"/>
          <w:sz w:val="18"/>
          <w:szCs w:val="18"/>
        </w:rPr>
        <w:drawing>
          <wp:inline distT="0" distB="0" distL="0" distR="0" wp14:anchorId="45F739B2" wp14:editId="7D2511E5">
            <wp:extent cx="5614416" cy="3196406"/>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4416" cy="3196406"/>
                    </a:xfrm>
                    <a:prstGeom prst="rect">
                      <a:avLst/>
                    </a:prstGeom>
                    <a:noFill/>
                    <a:ln>
                      <a:noFill/>
                    </a:ln>
                  </pic:spPr>
                </pic:pic>
              </a:graphicData>
            </a:graphic>
          </wp:inline>
        </w:drawing>
      </w:r>
    </w:p>
    <w:p w14:paraId="7701847C" w14:textId="77777777" w:rsidR="00FC48DB" w:rsidRPr="003A6BE1" w:rsidRDefault="00FC48DB" w:rsidP="00CD0749">
      <w:pPr>
        <w:spacing w:line="288" w:lineRule="auto"/>
        <w:ind w:left="558"/>
        <w:jc w:val="thaiDistribute"/>
        <w:rPr>
          <w:rFonts w:ascii="Tahoma" w:hAnsi="Tahoma" w:cs="Tahoma"/>
          <w:spacing w:val="-4"/>
          <w:sz w:val="18"/>
          <w:szCs w:val="18"/>
          <w:cs/>
        </w:rPr>
      </w:pPr>
    </w:p>
    <w:p w14:paraId="51D35F16" w14:textId="03BD158F" w:rsidR="00D16B76" w:rsidRPr="003A6BE1" w:rsidRDefault="00E40D2A" w:rsidP="005007DE">
      <w:pPr>
        <w:spacing w:line="288" w:lineRule="auto"/>
        <w:ind w:left="558"/>
        <w:jc w:val="thaiDistribute"/>
        <w:rPr>
          <w:rFonts w:ascii="Tahoma" w:hAnsi="Tahoma" w:cs="Tahoma"/>
          <w:spacing w:val="-4"/>
          <w:sz w:val="18"/>
          <w:szCs w:val="18"/>
        </w:rPr>
      </w:pPr>
      <w:r w:rsidRPr="003A6BE1">
        <w:rPr>
          <w:rFonts w:ascii="Tahoma" w:hAnsi="Tahoma" w:cs="Tahoma"/>
          <w:noProof/>
          <w:spacing w:val="-4"/>
          <w:sz w:val="18"/>
          <w:szCs w:val="18"/>
        </w:rPr>
        <w:lastRenderedPageBreak/>
        <w:drawing>
          <wp:inline distT="0" distB="0" distL="0" distR="0" wp14:anchorId="0EB62418" wp14:editId="7006F1E8">
            <wp:extent cx="5614416" cy="3253421"/>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416" cy="3253421"/>
                    </a:xfrm>
                    <a:prstGeom prst="rect">
                      <a:avLst/>
                    </a:prstGeom>
                    <a:noFill/>
                    <a:ln>
                      <a:noFill/>
                    </a:ln>
                  </pic:spPr>
                </pic:pic>
              </a:graphicData>
            </a:graphic>
          </wp:inline>
        </w:drawing>
      </w:r>
    </w:p>
    <w:p w14:paraId="34F3C0E2" w14:textId="77777777" w:rsidR="00D16B76" w:rsidRPr="003A6BE1" w:rsidRDefault="00D16B76" w:rsidP="005007DE">
      <w:pPr>
        <w:spacing w:line="288" w:lineRule="auto"/>
        <w:ind w:left="558"/>
        <w:jc w:val="thaiDistribute"/>
        <w:rPr>
          <w:rFonts w:ascii="Tahoma" w:hAnsi="Tahoma" w:cs="Tahoma"/>
          <w:spacing w:val="-4"/>
          <w:sz w:val="18"/>
          <w:szCs w:val="18"/>
        </w:rPr>
      </w:pPr>
    </w:p>
    <w:p w14:paraId="063B7B8A" w14:textId="235B4C5C" w:rsidR="00DF4756" w:rsidRPr="003A6BE1" w:rsidRDefault="005007DE" w:rsidP="005007DE">
      <w:pPr>
        <w:spacing w:line="288" w:lineRule="auto"/>
        <w:ind w:left="558"/>
        <w:jc w:val="thaiDistribute"/>
        <w:rPr>
          <w:rFonts w:ascii="Tahoma" w:hAnsi="Tahoma" w:cs="Tahoma"/>
          <w:spacing w:val="-4"/>
          <w:sz w:val="18"/>
          <w:szCs w:val="18"/>
        </w:rPr>
      </w:pPr>
      <w:r w:rsidRPr="003A6BE1">
        <w:rPr>
          <w:rFonts w:ascii="Tahoma" w:hAnsi="Tahoma" w:cs="Tahoma"/>
          <w:color w:val="000000"/>
          <w:sz w:val="18"/>
          <w:szCs w:val="18"/>
          <w:cs/>
        </w:rPr>
        <w:t>การเปลี่ยนแปลงนโยบายการบัญชีดังกล่าวมีผลกระทบ</w:t>
      </w:r>
      <w:r w:rsidRPr="003A6BE1">
        <w:rPr>
          <w:rFonts w:ascii="Tahoma" w:hAnsi="Tahoma" w:cs="Tahoma"/>
          <w:spacing w:val="-4"/>
          <w:sz w:val="18"/>
          <w:szCs w:val="18"/>
          <w:cs/>
        </w:rPr>
        <w:t>ต่องบการเงินบางรายการ ดังนี้</w:t>
      </w:r>
    </w:p>
    <w:p w14:paraId="008D2F9B" w14:textId="77777777" w:rsidR="00F15D47" w:rsidRPr="003A6BE1" w:rsidRDefault="00F15D47" w:rsidP="005007DE">
      <w:pPr>
        <w:spacing w:line="288" w:lineRule="auto"/>
        <w:ind w:left="558"/>
        <w:jc w:val="thaiDistribute"/>
        <w:rPr>
          <w:rFonts w:ascii="Tahoma" w:hAnsi="Tahoma" w:cs="Tahoma"/>
          <w:spacing w:val="-4"/>
          <w:sz w:val="18"/>
          <w:szCs w:val="18"/>
        </w:rPr>
      </w:pPr>
    </w:p>
    <w:p w14:paraId="32FF2404" w14:textId="00ED6F8B" w:rsidR="00FB4567" w:rsidRPr="003A6BE1" w:rsidRDefault="00FB4527" w:rsidP="005007DE">
      <w:pPr>
        <w:spacing w:line="288" w:lineRule="auto"/>
        <w:ind w:left="558"/>
        <w:jc w:val="thaiDistribute"/>
        <w:rPr>
          <w:rFonts w:ascii="Tahoma" w:hAnsi="Tahoma" w:cs="Tahoma"/>
          <w:spacing w:val="-4"/>
          <w:sz w:val="18"/>
          <w:szCs w:val="18"/>
        </w:rPr>
      </w:pPr>
      <w:r w:rsidRPr="003A6BE1">
        <w:rPr>
          <w:rFonts w:ascii="Tahoma" w:hAnsi="Tahoma" w:cs="Tahoma"/>
          <w:noProof/>
          <w:spacing w:val="-4"/>
          <w:sz w:val="18"/>
          <w:szCs w:val="18"/>
        </w:rPr>
        <w:drawing>
          <wp:inline distT="0" distB="0" distL="0" distR="0" wp14:anchorId="53B8F55E" wp14:editId="0EC22683">
            <wp:extent cx="5614416" cy="4868428"/>
            <wp:effectExtent l="0" t="0" r="571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4416" cy="4868428"/>
                    </a:xfrm>
                    <a:prstGeom prst="rect">
                      <a:avLst/>
                    </a:prstGeom>
                    <a:noFill/>
                    <a:ln>
                      <a:noFill/>
                    </a:ln>
                  </pic:spPr>
                </pic:pic>
              </a:graphicData>
            </a:graphic>
          </wp:inline>
        </w:drawing>
      </w:r>
    </w:p>
    <w:p w14:paraId="011580DA" w14:textId="6E082AE2" w:rsidR="00FC2A90" w:rsidRPr="003A6BE1" w:rsidRDefault="00FC2A90" w:rsidP="00DF4756">
      <w:pPr>
        <w:spacing w:line="288" w:lineRule="auto"/>
        <w:ind w:left="558"/>
        <w:jc w:val="thaiDistribute"/>
        <w:rPr>
          <w:rFonts w:ascii="Tahoma" w:hAnsi="Tahoma" w:cs="Tahoma"/>
          <w:color w:val="000000"/>
          <w:sz w:val="18"/>
          <w:szCs w:val="18"/>
        </w:rPr>
      </w:pPr>
    </w:p>
    <w:p w14:paraId="49A453F2" w14:textId="77777777" w:rsidR="00DD1671" w:rsidRPr="003A6BE1" w:rsidRDefault="00DD1671" w:rsidP="00DD1671">
      <w:pPr>
        <w:spacing w:line="288" w:lineRule="auto"/>
        <w:ind w:left="540" w:hanging="540"/>
        <w:rPr>
          <w:rFonts w:ascii="Tahoma" w:hAnsi="Tahoma" w:cs="Tahoma"/>
          <w:b/>
          <w:bCs/>
          <w:sz w:val="18"/>
          <w:szCs w:val="18"/>
        </w:rPr>
      </w:pPr>
      <w:r w:rsidRPr="003A6BE1">
        <w:rPr>
          <w:rFonts w:ascii="Tahoma" w:hAnsi="Tahoma" w:cs="Tahoma"/>
          <w:b/>
          <w:bCs/>
          <w:sz w:val="18"/>
          <w:szCs w:val="18"/>
        </w:rPr>
        <w:t>4</w:t>
      </w:r>
      <w:r w:rsidRPr="003A6BE1">
        <w:rPr>
          <w:rFonts w:ascii="Tahoma" w:hAnsi="Tahoma" w:cs="Tahoma"/>
          <w:b/>
          <w:bCs/>
          <w:sz w:val="18"/>
          <w:szCs w:val="18"/>
          <w:cs/>
        </w:rPr>
        <w:tab/>
        <w:t>นโยบายการบัญชีที่สำคัญ</w:t>
      </w:r>
    </w:p>
    <w:p w14:paraId="40354F51" w14:textId="77777777" w:rsidR="00DD1671" w:rsidRPr="003A6BE1" w:rsidRDefault="00DD1671" w:rsidP="00DD1671">
      <w:pPr>
        <w:spacing w:line="288" w:lineRule="auto"/>
        <w:ind w:left="540" w:hanging="540"/>
        <w:rPr>
          <w:rFonts w:ascii="Tahoma" w:hAnsi="Tahoma" w:cs="Tahoma"/>
          <w:b/>
          <w:bCs/>
          <w:sz w:val="18"/>
          <w:szCs w:val="18"/>
        </w:rPr>
      </w:pPr>
    </w:p>
    <w:p w14:paraId="5830BF8D" w14:textId="77777777" w:rsidR="00DD1671" w:rsidRPr="003A6BE1" w:rsidRDefault="00DD1671" w:rsidP="00DD1671">
      <w:pPr>
        <w:spacing w:line="288" w:lineRule="auto"/>
        <w:ind w:left="540"/>
        <w:jc w:val="thaiDistribute"/>
        <w:rPr>
          <w:rFonts w:ascii="Tahoma" w:hAnsi="Tahoma" w:cs="Tahoma"/>
          <w:color w:val="000000"/>
          <w:sz w:val="18"/>
          <w:szCs w:val="18"/>
        </w:rPr>
      </w:pPr>
      <w:r w:rsidRPr="003A6BE1">
        <w:rPr>
          <w:rFonts w:ascii="Tahoma" w:hAnsi="Tahoma" w:cs="Tahoma"/>
          <w:color w:val="000000"/>
          <w:sz w:val="18"/>
          <w:szCs w:val="18"/>
          <w:cs/>
        </w:rPr>
        <w:t>นโยบายการบัญชีที่นำเสนอดังต่อไปนี้ได้ถือปฏิบัติโดยสม่ำเสมอสำหรับงบการเงินทุกรอบระยะเวลาที่รายงาน</w:t>
      </w:r>
    </w:p>
    <w:p w14:paraId="613157FE" w14:textId="77777777" w:rsidR="00DD1671" w:rsidRPr="003A6BE1" w:rsidRDefault="00DD1671" w:rsidP="00DD1671">
      <w:pPr>
        <w:spacing w:line="288" w:lineRule="auto"/>
        <w:ind w:left="540"/>
        <w:jc w:val="thaiDistribute"/>
        <w:rPr>
          <w:rFonts w:ascii="Tahoma" w:hAnsi="Tahoma" w:cs="Tahoma"/>
          <w:color w:val="000000"/>
          <w:sz w:val="18"/>
          <w:szCs w:val="18"/>
        </w:rPr>
      </w:pPr>
    </w:p>
    <w:p w14:paraId="3D0987F6" w14:textId="77777777" w:rsidR="00DD1671" w:rsidRPr="003A6BE1" w:rsidRDefault="00DD1671" w:rsidP="00DD1671">
      <w:pPr>
        <w:spacing w:line="288" w:lineRule="auto"/>
        <w:ind w:left="540" w:hanging="540"/>
        <w:jc w:val="thaiDistribute"/>
        <w:rPr>
          <w:rFonts w:ascii="Tahoma" w:hAnsi="Tahoma" w:cs="Tahoma"/>
          <w:b/>
          <w:bCs/>
          <w:i/>
          <w:iCs/>
          <w:color w:val="000000"/>
          <w:sz w:val="18"/>
          <w:szCs w:val="18"/>
        </w:rPr>
      </w:pPr>
      <w:r w:rsidRPr="003A6BE1">
        <w:rPr>
          <w:rFonts w:ascii="Tahoma" w:hAnsi="Tahoma" w:cs="Tahoma"/>
          <w:b/>
          <w:bCs/>
          <w:i/>
          <w:iCs/>
          <w:color w:val="000000"/>
          <w:sz w:val="18"/>
          <w:szCs w:val="18"/>
          <w:cs/>
        </w:rPr>
        <w:t>(ก)</w:t>
      </w:r>
      <w:r w:rsidRPr="003A6BE1">
        <w:rPr>
          <w:rFonts w:ascii="Tahoma" w:hAnsi="Tahoma" w:cs="Tahoma"/>
          <w:b/>
          <w:bCs/>
          <w:color w:val="000000"/>
          <w:sz w:val="18"/>
          <w:szCs w:val="18"/>
          <w:cs/>
        </w:rPr>
        <w:tab/>
      </w:r>
      <w:r w:rsidRPr="003A6BE1">
        <w:rPr>
          <w:rFonts w:ascii="Tahoma" w:hAnsi="Tahoma" w:cs="Tahoma"/>
          <w:b/>
          <w:bCs/>
          <w:i/>
          <w:iCs/>
          <w:color w:val="000000"/>
          <w:sz w:val="18"/>
          <w:szCs w:val="18"/>
          <w:cs/>
        </w:rPr>
        <w:t>เกณฑ์ในการจัดทำงบการเงินรวม</w:t>
      </w:r>
    </w:p>
    <w:p w14:paraId="31B1B64B" w14:textId="77777777" w:rsidR="00DD1671" w:rsidRPr="003A6BE1" w:rsidRDefault="00DD1671" w:rsidP="00DD1671">
      <w:pPr>
        <w:tabs>
          <w:tab w:val="left" w:pos="540"/>
        </w:tabs>
        <w:spacing w:line="288" w:lineRule="auto"/>
        <w:ind w:right="43"/>
        <w:jc w:val="thaiDistribute"/>
        <w:rPr>
          <w:rFonts w:ascii="Tahoma" w:hAnsi="Tahoma" w:cs="Tahoma"/>
          <w:i/>
          <w:iCs/>
          <w:color w:val="000000"/>
          <w:sz w:val="18"/>
          <w:szCs w:val="18"/>
        </w:rPr>
      </w:pPr>
    </w:p>
    <w:p w14:paraId="09AB317E" w14:textId="77777777" w:rsidR="00DD1671" w:rsidRPr="003A6BE1" w:rsidRDefault="00DD1671" w:rsidP="00DD1671">
      <w:pPr>
        <w:spacing w:line="288" w:lineRule="auto"/>
        <w:ind w:left="540" w:right="47"/>
        <w:jc w:val="thaiDistribute"/>
        <w:rPr>
          <w:rFonts w:ascii="Tahoma" w:hAnsi="Tahoma" w:cs="Tahoma"/>
          <w:color w:val="000000"/>
          <w:sz w:val="18"/>
          <w:szCs w:val="18"/>
        </w:rPr>
      </w:pPr>
      <w:r w:rsidRPr="003A6BE1">
        <w:rPr>
          <w:rFonts w:ascii="Tahoma" w:hAnsi="Tahoma" w:cs="Tahoma"/>
          <w:color w:val="000000"/>
          <w:sz w:val="18"/>
          <w:szCs w:val="18"/>
          <w:cs/>
        </w:rPr>
        <w:t>งบการเงินรวมประกอบด้วยงบการเงินของบริษัท บริษัทย่อย และการดำเนินงานร่วมกัน และส่วนได้เสียของกลุ่มอินทัชในบริษัทร่วมและการร่วมค้า</w:t>
      </w:r>
    </w:p>
    <w:p w14:paraId="079664E0" w14:textId="77777777" w:rsidR="00DD1671" w:rsidRPr="003A6BE1" w:rsidRDefault="00DD1671" w:rsidP="00DD1671">
      <w:pPr>
        <w:spacing w:line="288" w:lineRule="auto"/>
        <w:ind w:left="540" w:right="47"/>
        <w:jc w:val="thaiDistribute"/>
        <w:rPr>
          <w:rFonts w:ascii="Tahoma" w:hAnsi="Tahoma" w:cs="Tahoma"/>
          <w:i/>
          <w:iCs/>
          <w:color w:val="000000"/>
          <w:sz w:val="18"/>
          <w:szCs w:val="18"/>
        </w:rPr>
      </w:pPr>
    </w:p>
    <w:p w14:paraId="72D16B4B" w14:textId="77777777" w:rsidR="00DD1671" w:rsidRPr="003A6BE1" w:rsidRDefault="00DD1671" w:rsidP="00DD1671">
      <w:pPr>
        <w:spacing w:line="288" w:lineRule="auto"/>
        <w:ind w:left="540" w:right="47"/>
        <w:jc w:val="thaiDistribute"/>
        <w:rPr>
          <w:rFonts w:ascii="Tahoma" w:hAnsi="Tahoma" w:cs="Tahoma"/>
          <w:i/>
          <w:iCs/>
          <w:color w:val="000000"/>
          <w:sz w:val="18"/>
          <w:szCs w:val="18"/>
          <w:cs/>
        </w:rPr>
      </w:pPr>
      <w:r w:rsidRPr="003A6BE1">
        <w:rPr>
          <w:rFonts w:ascii="Tahoma" w:hAnsi="Tahoma" w:cs="Tahoma"/>
          <w:i/>
          <w:iCs/>
          <w:color w:val="000000"/>
          <w:sz w:val="18"/>
          <w:szCs w:val="18"/>
          <w:cs/>
        </w:rPr>
        <w:t>บริษัทย่อย</w:t>
      </w:r>
    </w:p>
    <w:p w14:paraId="670E1DF2" w14:textId="77777777" w:rsidR="00DD1671" w:rsidRPr="003A6BE1" w:rsidRDefault="00DD1671" w:rsidP="00DD1671">
      <w:pPr>
        <w:spacing w:line="288" w:lineRule="auto"/>
        <w:ind w:left="540" w:right="47"/>
        <w:jc w:val="thaiDistribute"/>
        <w:rPr>
          <w:rFonts w:ascii="Tahoma" w:hAnsi="Tahoma" w:cs="Tahoma"/>
          <w:i/>
          <w:iCs/>
          <w:color w:val="000000"/>
          <w:sz w:val="18"/>
          <w:szCs w:val="18"/>
        </w:rPr>
      </w:pPr>
    </w:p>
    <w:p w14:paraId="239FB6F1" w14:textId="77777777" w:rsidR="00DD1671" w:rsidRPr="003A6BE1" w:rsidRDefault="00DD1671" w:rsidP="00DD1671">
      <w:pPr>
        <w:spacing w:line="288" w:lineRule="auto"/>
        <w:ind w:left="540" w:right="47"/>
        <w:jc w:val="thaiDistribute"/>
        <w:rPr>
          <w:rFonts w:ascii="Tahoma" w:hAnsi="Tahoma" w:cs="Tahoma"/>
          <w:color w:val="000000"/>
          <w:sz w:val="18"/>
          <w:szCs w:val="18"/>
        </w:rPr>
      </w:pPr>
      <w:r w:rsidRPr="003A6BE1">
        <w:rPr>
          <w:rFonts w:ascii="Tahoma" w:hAnsi="Tahoma" w:cs="Tahoma"/>
          <w:color w:val="000000"/>
          <w:sz w:val="18"/>
          <w:szCs w:val="18"/>
          <w:cs/>
        </w:rPr>
        <w:t>บริษัทย่อยเป็นกิจการที่อยู่ภายใต้การควบคุมของกลุ่มอินทัช การควบคุมเกิดขึ้น</w:t>
      </w:r>
      <w:r w:rsidRPr="003A6BE1">
        <w:rPr>
          <w:rFonts w:ascii="Tahoma" w:hAnsi="Tahoma" w:cs="Tahoma"/>
          <w:sz w:val="18"/>
          <w:szCs w:val="18"/>
          <w:cs/>
        </w:rPr>
        <w:t>เมื่อกลุ่มอินทัชมีสิทธิได้รับหรือมีส่วนได้เสียในผลตอบแทนจากการเข้าไปเกี่ยวข้องกับกิจการนั้น ซึ่งผลตอบแทนดังกล่าวผันแปรไปตามผลตอบแทนของกิจการดังกล่าว และกลุ่มอินทัชสามารถใช้อำนาจในการสั่งการกิจกรรมที่ส่งผลกระทบต่อจำนวนเงินผลตอบแทนของกิจการนั้นได้</w:t>
      </w:r>
      <w:r w:rsidRPr="003A6BE1">
        <w:rPr>
          <w:rFonts w:ascii="Tahoma" w:hAnsi="Tahoma" w:cs="Tahoma"/>
          <w:color w:val="000000"/>
          <w:sz w:val="18"/>
          <w:szCs w:val="18"/>
          <w:cs/>
        </w:rPr>
        <w:t xml:space="preserve"> งบการเงินของบริษัทย่อยและเงินลงทุนในตราสารหนี้ที่เป็นหลักทรัพย์เผื่อขายที่บริหารโดยบริษัทหลักทรัพย์จัดการกองทุนรวมได้รวมอยู่ในงบการเงินรวม นับแต่วันที่มีการควบคุมจนถึงวันที่การควบคุมสิ้นสุดลง</w:t>
      </w:r>
    </w:p>
    <w:p w14:paraId="4139EFDA"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66B34FCA" w14:textId="77777777" w:rsidR="00DD1671" w:rsidRPr="003A6BE1" w:rsidRDefault="00DD1671" w:rsidP="00DD1671">
      <w:pPr>
        <w:spacing w:line="288" w:lineRule="auto"/>
        <w:ind w:left="540" w:right="47"/>
        <w:jc w:val="thaiDistribute"/>
        <w:rPr>
          <w:rFonts w:ascii="Tahoma" w:hAnsi="Tahoma" w:cs="Tahoma"/>
          <w:color w:val="000000"/>
          <w:sz w:val="18"/>
          <w:szCs w:val="18"/>
        </w:rPr>
      </w:pPr>
      <w:r w:rsidRPr="003A6BE1">
        <w:rPr>
          <w:rFonts w:ascii="Tahoma" w:hAnsi="Tahoma" w:cs="Tahoma"/>
          <w:color w:val="000000"/>
          <w:sz w:val="18"/>
          <w:szCs w:val="18"/>
          <w:cs/>
        </w:rPr>
        <w:t>นโยบายการบัญชีของบริษัทย่อยได้ใช้นโยบายเดียวกันกับของกลุ่มอินทัช</w:t>
      </w:r>
    </w:p>
    <w:p w14:paraId="0808F12C"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5A18D0F7" w14:textId="77777777" w:rsidR="00DD1671" w:rsidRPr="003A6BE1" w:rsidRDefault="00DD1671" w:rsidP="00DD1671">
      <w:pPr>
        <w:spacing w:line="288" w:lineRule="auto"/>
        <w:ind w:left="540" w:right="47"/>
        <w:jc w:val="thaiDistribute"/>
        <w:rPr>
          <w:rFonts w:ascii="Tahoma" w:hAnsi="Tahoma" w:cs="Tahoma"/>
          <w:color w:val="000000"/>
          <w:sz w:val="18"/>
          <w:szCs w:val="18"/>
        </w:rPr>
      </w:pPr>
      <w:r w:rsidRPr="003A6BE1">
        <w:rPr>
          <w:rFonts w:ascii="Tahoma" w:hAnsi="Tahoma" w:cs="Tahoma"/>
          <w:color w:val="000000"/>
          <w:sz w:val="18"/>
          <w:szCs w:val="18"/>
          <w:cs/>
        </w:rPr>
        <w:t>ผลขาดทุนในบริษัทย่อยจะต้องถูกปันส่วนไปยังส่วนได้เสียที่ไม่มีอำนาจควบคุมแม้ว่าการปันส่วนดังกล่าวจะทำให้ส่วนได้เสียที่ไม่มีอำนาจควบคุมมียอดคงเหลือติดลบก็ตาม</w:t>
      </w:r>
    </w:p>
    <w:p w14:paraId="0515857A"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25AE4275" w14:textId="77777777" w:rsidR="00DD1671" w:rsidRPr="003A6BE1" w:rsidRDefault="00DD1671" w:rsidP="00DD1671">
      <w:pPr>
        <w:spacing w:line="288" w:lineRule="auto"/>
        <w:ind w:left="540" w:right="47"/>
        <w:rPr>
          <w:rFonts w:ascii="Tahoma" w:hAnsi="Tahoma" w:cs="Tahoma"/>
          <w:i/>
          <w:iCs/>
          <w:sz w:val="18"/>
          <w:szCs w:val="18"/>
          <w:cs/>
        </w:rPr>
      </w:pPr>
      <w:r w:rsidRPr="003A6BE1">
        <w:rPr>
          <w:rFonts w:ascii="Tahoma" w:hAnsi="Tahoma" w:cs="Tahoma"/>
          <w:i/>
          <w:iCs/>
          <w:sz w:val="18"/>
          <w:szCs w:val="18"/>
          <w:cs/>
        </w:rPr>
        <w:t>การสูญเสียอำนาจควบคุม</w:t>
      </w:r>
      <w:r w:rsidRPr="003A6BE1">
        <w:rPr>
          <w:rFonts w:ascii="Tahoma" w:hAnsi="Tahoma" w:cs="Tahoma"/>
          <w:i/>
          <w:iCs/>
          <w:sz w:val="18"/>
          <w:szCs w:val="18"/>
        </w:rPr>
        <w:t xml:space="preserve"> </w:t>
      </w:r>
    </w:p>
    <w:p w14:paraId="293851A1" w14:textId="77777777" w:rsidR="00DD1671" w:rsidRPr="003A6BE1" w:rsidRDefault="00DD1671" w:rsidP="00DD1671">
      <w:pPr>
        <w:pStyle w:val="BodyText2"/>
        <w:spacing w:line="288" w:lineRule="auto"/>
        <w:ind w:left="540" w:right="47"/>
        <w:jc w:val="thaiDistribute"/>
        <w:rPr>
          <w:rFonts w:ascii="Tahoma" w:hAnsi="Tahoma" w:cs="Tahoma"/>
          <w:i/>
          <w:iCs/>
          <w:sz w:val="18"/>
          <w:szCs w:val="18"/>
        </w:rPr>
      </w:pPr>
    </w:p>
    <w:p w14:paraId="70A06022" w14:textId="77777777" w:rsidR="00DD1671" w:rsidRPr="003A6BE1" w:rsidRDefault="00DD1671" w:rsidP="00DD1671">
      <w:pPr>
        <w:spacing w:line="288" w:lineRule="auto"/>
        <w:ind w:left="540" w:right="47"/>
        <w:jc w:val="thaiDistribute"/>
        <w:rPr>
          <w:rFonts w:ascii="Tahoma" w:hAnsi="Tahoma" w:cs="Tahoma"/>
          <w:sz w:val="18"/>
          <w:szCs w:val="18"/>
        </w:rPr>
      </w:pPr>
      <w:r w:rsidRPr="003A6BE1">
        <w:rPr>
          <w:rFonts w:ascii="Tahoma" w:hAnsi="Tahoma" w:cs="Tahoma"/>
          <w:sz w:val="18"/>
          <w:szCs w:val="18"/>
          <w:cs/>
        </w:rPr>
        <w:t>เมื่อมีการสูญเสียอำนาจควบคุม</w:t>
      </w:r>
      <w:r w:rsidRPr="003A6BE1">
        <w:rPr>
          <w:rFonts w:ascii="Tahoma" w:hAnsi="Tahoma" w:cs="Tahoma"/>
          <w:sz w:val="18"/>
          <w:szCs w:val="18"/>
        </w:rPr>
        <w:t xml:space="preserve"> </w:t>
      </w:r>
      <w:r w:rsidRPr="003A6BE1">
        <w:rPr>
          <w:rFonts w:ascii="Tahoma" w:hAnsi="Tahoma" w:cs="Tahoma"/>
          <w:color w:val="000000"/>
          <w:sz w:val="18"/>
          <w:szCs w:val="18"/>
          <w:cs/>
        </w:rPr>
        <w:t>กลุ่มอินทัชจะ</w:t>
      </w:r>
      <w:r w:rsidRPr="003A6BE1">
        <w:rPr>
          <w:rFonts w:ascii="Tahoma" w:hAnsi="Tahoma" w:cs="Tahoma"/>
          <w:sz w:val="18"/>
          <w:szCs w:val="18"/>
          <w:cs/>
        </w:rPr>
        <w:t>ตัดรายการสินทรัพย์และหนี้สินในบริษัทย่อย ส่วนได้เสียที่ไม่มีอำนาจควบคุม</w:t>
      </w:r>
      <w:r w:rsidRPr="003A6BE1">
        <w:rPr>
          <w:rFonts w:ascii="Tahoma" w:hAnsi="Tahoma" w:cs="Tahoma"/>
          <w:sz w:val="18"/>
          <w:szCs w:val="18"/>
        </w:rPr>
        <w:t xml:space="preserve"> </w:t>
      </w:r>
      <w:r w:rsidRPr="003A6BE1">
        <w:rPr>
          <w:rFonts w:ascii="Tahoma" w:hAnsi="Tahoma" w:cs="Tahoma"/>
          <w:sz w:val="18"/>
          <w:szCs w:val="18"/>
          <w:cs/>
        </w:rPr>
        <w:t>และส่วนประกอบอื่นในส่วนของเจ้าของที่เกี่ยวข้องกับบริษัทย่อยนั้น กำไรหรือขาดทุนที่เกิดขึ้นจากการสูญเสียอำนาจควบคุมในบริษัทย่อยรับรู้ในกำไรหรือขาดทุน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วันที่สูญเสียอำนาจควบคุม และจัดประเภทเงินลงทุนเป็นเงินลงทุนตามวิธีส่วนได้เสียหรือเป็นสินทรัพย์ทางการเงินเผื่อขาย ขึ้นอยู่กับระดับของอิทธิพลที่คงเหลืออยู่</w:t>
      </w:r>
    </w:p>
    <w:p w14:paraId="5394DF9A" w14:textId="77777777" w:rsidR="00DD1671" w:rsidRPr="003A6BE1" w:rsidRDefault="00DD1671" w:rsidP="00DD1671">
      <w:pPr>
        <w:spacing w:line="288" w:lineRule="auto"/>
        <w:ind w:left="540" w:right="47"/>
        <w:jc w:val="thaiDistribute"/>
        <w:rPr>
          <w:rFonts w:ascii="Tahoma" w:hAnsi="Tahoma" w:cs="Tahoma"/>
          <w:sz w:val="18"/>
          <w:szCs w:val="18"/>
        </w:rPr>
      </w:pPr>
    </w:p>
    <w:p w14:paraId="1152FC7A" w14:textId="77777777" w:rsidR="00DD1671" w:rsidRPr="003A6BE1" w:rsidRDefault="00DD1671" w:rsidP="00DD1671">
      <w:pPr>
        <w:spacing w:line="288" w:lineRule="auto"/>
        <w:ind w:left="540" w:right="47"/>
        <w:rPr>
          <w:rFonts w:ascii="Tahoma" w:hAnsi="Tahoma" w:cs="Tahoma"/>
          <w:i/>
          <w:iCs/>
          <w:sz w:val="18"/>
          <w:szCs w:val="18"/>
        </w:rPr>
      </w:pPr>
      <w:r w:rsidRPr="003A6BE1">
        <w:rPr>
          <w:rFonts w:ascii="Tahoma" w:hAnsi="Tahoma" w:cs="Tahoma"/>
          <w:i/>
          <w:iCs/>
          <w:sz w:val="18"/>
          <w:szCs w:val="18"/>
          <w:cs/>
        </w:rPr>
        <w:t>การร่วมการงาน</w:t>
      </w:r>
    </w:p>
    <w:p w14:paraId="37AC8C84"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719786A2" w14:textId="77777777" w:rsidR="00DD1671" w:rsidRPr="003A6BE1" w:rsidRDefault="00DD1671" w:rsidP="00DD1671">
      <w:pPr>
        <w:spacing w:line="288" w:lineRule="auto"/>
        <w:ind w:left="540" w:right="47"/>
        <w:jc w:val="thaiDistribute"/>
        <w:rPr>
          <w:rFonts w:ascii="Tahoma" w:hAnsi="Tahoma" w:cs="Tahoma"/>
          <w:sz w:val="18"/>
          <w:szCs w:val="18"/>
        </w:rPr>
      </w:pPr>
      <w:r w:rsidRPr="003A6BE1">
        <w:rPr>
          <w:rFonts w:ascii="Tahoma" w:hAnsi="Tahoma" w:cs="Tahoma"/>
          <w:sz w:val="18"/>
          <w:szCs w:val="18"/>
          <w:cs/>
        </w:rPr>
        <w:t>การร่วมการงาน เป็นกิจการที่กลุ่มอินทัชมีการควบคุมร่วมหรือมีการร่วมกันควบคุมการงานซึ่งได้ตกลงกันไว้ในสัญญา</w:t>
      </w:r>
    </w:p>
    <w:p w14:paraId="5D14D728" w14:textId="77777777" w:rsidR="00DD1671" w:rsidRPr="003A6BE1" w:rsidRDefault="00DD1671" w:rsidP="00DD1671">
      <w:pPr>
        <w:spacing w:line="288" w:lineRule="auto"/>
        <w:ind w:left="540" w:right="47"/>
        <w:jc w:val="thaiDistribute"/>
        <w:rPr>
          <w:rFonts w:ascii="Tahoma" w:hAnsi="Tahoma" w:cs="Tahoma"/>
          <w:sz w:val="18"/>
          <w:szCs w:val="18"/>
        </w:rPr>
      </w:pPr>
    </w:p>
    <w:p w14:paraId="038EFF5D" w14:textId="77777777" w:rsidR="00DD1671" w:rsidRPr="003A6BE1" w:rsidRDefault="00DD1671" w:rsidP="00DD1671">
      <w:pPr>
        <w:spacing w:line="288" w:lineRule="auto"/>
        <w:ind w:left="540" w:right="47"/>
        <w:jc w:val="thaiDistribute"/>
        <w:rPr>
          <w:rFonts w:ascii="Tahoma" w:hAnsi="Tahoma" w:cs="Tahoma"/>
          <w:sz w:val="18"/>
          <w:szCs w:val="18"/>
          <w:cs/>
        </w:rPr>
      </w:pPr>
      <w:r w:rsidRPr="003A6BE1">
        <w:rPr>
          <w:rFonts w:ascii="Tahoma" w:hAnsi="Tahoma" w:cs="Tahoma"/>
          <w:color w:val="000000"/>
          <w:sz w:val="18"/>
          <w:szCs w:val="18"/>
          <w:cs/>
        </w:rPr>
        <w:t xml:space="preserve">การร่วมการงานประเภทการดำเนินงานร่วมกัน เป็นการร่วมการงานซึ่งผู้ที่มีการควบคุมร่วมในการงานนั้นมีสิทธิในสินทรัพย์และมีภาระผูกพันในหนี้สินที่เกี่ยวข้องกับการร่วมการงานนั้น ในกรณีดังกล่าว </w:t>
      </w:r>
      <w:r w:rsidRPr="003A6BE1">
        <w:rPr>
          <w:rFonts w:ascii="Tahoma" w:hAnsi="Tahoma" w:cs="Tahoma"/>
          <w:sz w:val="18"/>
          <w:szCs w:val="18"/>
          <w:cs/>
        </w:rPr>
        <w:t>งบการเงิน</w:t>
      </w:r>
      <w:r w:rsidRPr="003A6BE1">
        <w:rPr>
          <w:rFonts w:ascii="Tahoma" w:hAnsi="Tahoma" w:cs="Tahoma"/>
          <w:color w:val="000000"/>
          <w:sz w:val="18"/>
          <w:szCs w:val="18"/>
          <w:cs/>
        </w:rPr>
        <w:t>รวมได้รวมสินทรัพย์ หนี้สิน รายได้ และค่าใช้จ่าย ของการดำเนินงานร่วมกัน ตามส่วนได้เสียของกลุ่มอินทัชที่มีในการดำเนินงานร่วมกัน โดยนำเฉพาะส่วนที่เป็นของกลุ่มอินทัช มารวมกับรายการประเภทเดียวกันตามเกณฑ์แต่ละบรรทัด นับแต่วันที่มีการร่วมกันควบคุมการงานจนถึงวันที่การร่วมกันควบคุมการงานสิ้นสุดลง</w:t>
      </w:r>
    </w:p>
    <w:p w14:paraId="1FE7407E" w14:textId="77777777" w:rsidR="00DD1671" w:rsidRPr="003A6BE1" w:rsidRDefault="00DD1671" w:rsidP="00DD1671">
      <w:pPr>
        <w:spacing w:line="288" w:lineRule="auto"/>
        <w:ind w:left="540" w:right="47"/>
        <w:jc w:val="thaiDistribute"/>
        <w:rPr>
          <w:rFonts w:ascii="Tahoma" w:hAnsi="Tahoma" w:cs="Tahoma"/>
          <w:sz w:val="18"/>
          <w:szCs w:val="18"/>
        </w:rPr>
      </w:pPr>
    </w:p>
    <w:p w14:paraId="05A1F3F9" w14:textId="77777777" w:rsidR="00DD1671" w:rsidRPr="003A6BE1" w:rsidRDefault="00DD1671" w:rsidP="00DD1671">
      <w:pPr>
        <w:spacing w:line="288" w:lineRule="auto"/>
        <w:ind w:left="540" w:right="47"/>
        <w:jc w:val="thaiDistribute"/>
        <w:rPr>
          <w:rFonts w:ascii="Tahoma" w:hAnsi="Tahoma" w:cs="Tahoma"/>
          <w:sz w:val="18"/>
          <w:szCs w:val="18"/>
        </w:rPr>
      </w:pPr>
      <w:r w:rsidRPr="003A6BE1">
        <w:rPr>
          <w:rFonts w:ascii="Tahoma" w:hAnsi="Tahoma" w:cs="Tahoma"/>
          <w:color w:val="000000"/>
          <w:sz w:val="18"/>
          <w:szCs w:val="18"/>
          <w:cs/>
        </w:rPr>
        <w:t>การร่วมการงานประเภทการร่วมค้า เป็นการร่วมการงานซึ่งผู้ที่มีการควบคุมร่วมในการงานนั้นมีสิทธิในสินทรัพย์สุทธิของการร่วมการงานนั้น เงินลงทุนในการร่วมค้าบันทึกในงบการเงินโดยใช้วิธีส่วนได้เสีย และรับรู้รายการเริ่มแรกด้วยราคาทุน</w:t>
      </w:r>
    </w:p>
    <w:p w14:paraId="311954E6" w14:textId="77777777" w:rsidR="00DD1671" w:rsidRPr="003A6BE1" w:rsidRDefault="00DD1671" w:rsidP="00DD1671">
      <w:pPr>
        <w:spacing w:line="288" w:lineRule="auto"/>
        <w:ind w:left="540" w:right="47"/>
        <w:jc w:val="thaiDistribute"/>
        <w:rPr>
          <w:rFonts w:ascii="Tahoma" w:hAnsi="Tahoma" w:cs="Tahoma"/>
          <w:sz w:val="18"/>
          <w:szCs w:val="18"/>
        </w:rPr>
      </w:pPr>
    </w:p>
    <w:p w14:paraId="33DAD34C" w14:textId="77777777" w:rsidR="00DD1671" w:rsidRPr="003A6BE1" w:rsidRDefault="00DD1671" w:rsidP="00DD1671">
      <w:pPr>
        <w:spacing w:line="288" w:lineRule="auto"/>
        <w:ind w:left="540" w:right="47"/>
        <w:jc w:val="thaiDistribute"/>
        <w:rPr>
          <w:rFonts w:ascii="Tahoma" w:hAnsi="Tahoma" w:cs="Tahoma"/>
          <w:i/>
          <w:iCs/>
          <w:color w:val="000000"/>
          <w:sz w:val="18"/>
          <w:szCs w:val="18"/>
        </w:rPr>
      </w:pPr>
      <w:r w:rsidRPr="003A6BE1">
        <w:rPr>
          <w:rFonts w:ascii="Tahoma" w:hAnsi="Tahoma" w:cs="Tahoma"/>
          <w:i/>
          <w:iCs/>
          <w:color w:val="000000"/>
          <w:sz w:val="18"/>
          <w:szCs w:val="18"/>
          <w:cs/>
        </w:rPr>
        <w:t>บริษัทร่วม</w:t>
      </w:r>
    </w:p>
    <w:p w14:paraId="6CE8D8FB" w14:textId="77777777" w:rsidR="00DD1671" w:rsidRPr="003A6BE1" w:rsidRDefault="00DD1671" w:rsidP="00DD1671">
      <w:pPr>
        <w:spacing w:line="288" w:lineRule="auto"/>
        <w:ind w:left="540" w:right="47"/>
        <w:jc w:val="thaiDistribute"/>
        <w:rPr>
          <w:rFonts w:ascii="Tahoma" w:hAnsi="Tahoma" w:cs="Tahoma"/>
          <w:i/>
          <w:iCs/>
          <w:color w:val="000000"/>
          <w:sz w:val="18"/>
          <w:szCs w:val="18"/>
        </w:rPr>
      </w:pPr>
    </w:p>
    <w:p w14:paraId="3BD9153D" w14:textId="77777777" w:rsidR="00DD1671" w:rsidRPr="003A6BE1" w:rsidRDefault="00DD1671" w:rsidP="00DD1671">
      <w:pPr>
        <w:spacing w:line="288" w:lineRule="auto"/>
        <w:ind w:left="540" w:right="47"/>
        <w:jc w:val="thaiDistribute"/>
        <w:rPr>
          <w:rFonts w:ascii="Tahoma" w:hAnsi="Tahoma" w:cs="Tahoma"/>
          <w:color w:val="000000"/>
          <w:sz w:val="18"/>
          <w:szCs w:val="18"/>
        </w:rPr>
      </w:pPr>
      <w:r w:rsidRPr="003A6BE1">
        <w:rPr>
          <w:rFonts w:ascii="Tahoma" w:hAnsi="Tahoma" w:cs="Tahoma"/>
          <w:color w:val="000000"/>
          <w:sz w:val="18"/>
          <w:szCs w:val="18"/>
          <w:cs/>
        </w:rPr>
        <w:t>บริษัทร่วมเป็นกิจการที่กลุ่มอินทัช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w:t>
      </w:r>
    </w:p>
    <w:p w14:paraId="121088F9"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1F637AB2" w14:textId="6C2301F0" w:rsidR="00DD1671" w:rsidRPr="003A6BE1" w:rsidRDefault="00DD1671" w:rsidP="00DD1671">
      <w:pPr>
        <w:spacing w:line="288" w:lineRule="auto"/>
        <w:ind w:left="540" w:right="47"/>
        <w:jc w:val="thaiDistribute"/>
        <w:rPr>
          <w:rFonts w:ascii="Tahoma" w:hAnsi="Tahoma" w:cs="Tahoma"/>
          <w:color w:val="000000"/>
          <w:sz w:val="18"/>
          <w:szCs w:val="18"/>
          <w:cs/>
        </w:rPr>
      </w:pPr>
      <w:r w:rsidRPr="003A6BE1">
        <w:rPr>
          <w:rFonts w:ascii="Tahoma" w:hAnsi="Tahoma" w:cs="Tahoma"/>
          <w:color w:val="000000"/>
          <w:sz w:val="18"/>
          <w:szCs w:val="18"/>
          <w:cs/>
        </w:rPr>
        <w:t>เงินลงทุนในบริษัทร่วมบันทึกในงบการเงินโดยใช้วิธีส่วนได้เสีย และรับรู้รายการเริ่มแรกด้วยราคาทุน</w:t>
      </w:r>
      <w:r w:rsidR="00092A20" w:rsidRPr="003A6BE1">
        <w:rPr>
          <w:rFonts w:ascii="Tahoma" w:hAnsi="Tahoma" w:cs="Tahoma"/>
          <w:color w:val="000000"/>
          <w:sz w:val="18"/>
          <w:szCs w:val="18"/>
        </w:rPr>
        <w:t xml:space="preserve"> </w:t>
      </w:r>
      <w:r w:rsidR="00092A20" w:rsidRPr="003A6BE1">
        <w:rPr>
          <w:rFonts w:ascii="Tahoma" w:hAnsi="Tahoma" w:cs="Tahoma"/>
          <w:color w:val="000000"/>
          <w:sz w:val="18"/>
          <w:szCs w:val="18"/>
          <w:cs/>
        </w:rPr>
        <w:t>ส่วนเงินลงทุนในบริษัทร่วมที่เป็นเงินลงทุนในโครงการร่วมลงทุนบันทึกในงบการเงินโดยใช้วิธีมูลค่ายุติธรรม และรับรู้รายการเริ่มแรกด้วยราคาทุน</w:t>
      </w:r>
    </w:p>
    <w:p w14:paraId="4666C805"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70143AFC" w14:textId="77777777" w:rsidR="00DD1671" w:rsidRPr="003A6BE1" w:rsidRDefault="00DD1671" w:rsidP="00DD1671">
      <w:pPr>
        <w:spacing w:line="288" w:lineRule="auto"/>
        <w:ind w:left="540" w:right="47"/>
        <w:jc w:val="thaiDistribute"/>
        <w:rPr>
          <w:rFonts w:ascii="Tahoma" w:hAnsi="Tahoma" w:cs="Tahoma"/>
          <w:i/>
          <w:iCs/>
          <w:color w:val="000000"/>
          <w:sz w:val="18"/>
          <w:szCs w:val="18"/>
        </w:rPr>
      </w:pPr>
      <w:r w:rsidRPr="003A6BE1">
        <w:rPr>
          <w:rFonts w:ascii="Tahoma" w:hAnsi="Tahoma" w:cs="Tahoma"/>
          <w:i/>
          <w:iCs/>
          <w:color w:val="000000"/>
          <w:sz w:val="18"/>
          <w:szCs w:val="18"/>
          <w:cs/>
        </w:rPr>
        <w:lastRenderedPageBreak/>
        <w:t>การรับรู้ส่วนได้เสียในเงินลงทุนที่บันทึกตามวิธีส่วนได้เสียภายหลังการรับรู้เมื่อเริ่มแรก</w:t>
      </w:r>
    </w:p>
    <w:p w14:paraId="5327C736"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38125196" w14:textId="77777777" w:rsidR="00DD1671" w:rsidRPr="003A6BE1" w:rsidRDefault="00DD1671" w:rsidP="00DD1671">
      <w:pPr>
        <w:spacing w:line="288" w:lineRule="auto"/>
        <w:ind w:left="540" w:right="47"/>
        <w:jc w:val="thaiDistribute"/>
        <w:rPr>
          <w:rFonts w:ascii="Tahoma" w:hAnsi="Tahoma" w:cs="Tahoma"/>
          <w:color w:val="000000"/>
          <w:sz w:val="18"/>
          <w:szCs w:val="18"/>
        </w:rPr>
      </w:pPr>
      <w:r w:rsidRPr="003A6BE1">
        <w:rPr>
          <w:rFonts w:ascii="Tahoma" w:hAnsi="Tahoma" w:cs="Tahoma"/>
          <w:color w:val="000000"/>
          <w:sz w:val="18"/>
          <w:szCs w:val="18"/>
          <w:cs/>
        </w:rPr>
        <w:t>งบการเงินรวมของกลุ่มอินทัชได้รวมส่วนแบ่งกำไรหรือขาดทุน และกำไรขาดทุนเบ็ดเสร็จอื่นของการร่วมค้าและบริษัทร่วมภายหลังจากการปรับปรุงนโยบายการบัญชีให้เป็นนโยบายเดียวกันกับของกลุ่มอินทัช นับจากวันที่มีการควบคุมร่วมหรือมีอิทธิพลอย่างมีนัยสำคัญจนถึงวันที่การควบคุมร่วมหรือการมีอิทธิพลอย่างมีนัยสำคัญสิ้นสุดลง เมื่อผลขาดทุนที่กลุ่มอินทัชได้รับปันส่วนจากการร่วมค้าและบริษัทร่วมมีจำนวนเกินกว่าเงินลงทุนในการร่วมค้าและบริษัทร่วม เงินลงทุนจะถูกทอนลงจนเป็นศูนย์และหยุดรับรู้ส่วนผลขาดทุน เว้นแต่กรณีที่กลุ่มอินทัชมีภาระผูกพันตามกฎหมายหรืออนุมานหรือยินยอมที่จะชำระภาระผูกพันของการร่วมค้าและบริษัทร่วม</w:t>
      </w:r>
    </w:p>
    <w:p w14:paraId="31D0C1B5" w14:textId="77777777" w:rsidR="00DD1671" w:rsidRPr="003A6BE1" w:rsidRDefault="00DD1671" w:rsidP="00DD1671">
      <w:pPr>
        <w:spacing w:line="288" w:lineRule="auto"/>
        <w:ind w:left="540" w:right="47"/>
        <w:jc w:val="thaiDistribute"/>
        <w:rPr>
          <w:rFonts w:ascii="Tahoma" w:hAnsi="Tahoma" w:cs="Tahoma"/>
          <w:strike/>
          <w:color w:val="000000"/>
          <w:sz w:val="18"/>
          <w:szCs w:val="18"/>
        </w:rPr>
      </w:pPr>
    </w:p>
    <w:p w14:paraId="20432B11" w14:textId="77777777" w:rsidR="00DD1671" w:rsidRPr="003A6BE1" w:rsidRDefault="00DD1671" w:rsidP="00DD1671">
      <w:pPr>
        <w:spacing w:line="288" w:lineRule="auto"/>
        <w:ind w:left="560"/>
        <w:jc w:val="both"/>
        <w:rPr>
          <w:rFonts w:ascii="Tahoma" w:hAnsi="Tahoma" w:cs="Tahoma"/>
          <w:i/>
          <w:iCs/>
          <w:sz w:val="18"/>
          <w:szCs w:val="18"/>
        </w:rPr>
      </w:pPr>
      <w:r w:rsidRPr="003A6BE1">
        <w:rPr>
          <w:rFonts w:ascii="Tahoma" w:eastAsia="EucrosiaUPCBold" w:hAnsi="Tahoma" w:cs="Tahoma"/>
          <w:i/>
          <w:iCs/>
          <w:sz w:val="18"/>
          <w:szCs w:val="18"/>
          <w:cs/>
        </w:rPr>
        <w:t>การตัดรายการในงบการเงิน</w:t>
      </w:r>
    </w:p>
    <w:p w14:paraId="4BD7FB46" w14:textId="77777777" w:rsidR="00DD1671" w:rsidRPr="003A6BE1" w:rsidRDefault="00DD1671" w:rsidP="00DD1671">
      <w:pPr>
        <w:spacing w:line="288" w:lineRule="auto"/>
        <w:ind w:left="560"/>
        <w:jc w:val="both"/>
        <w:rPr>
          <w:rFonts w:ascii="Tahoma" w:hAnsi="Tahoma" w:cs="Tahoma"/>
          <w:b/>
          <w:bCs/>
          <w:i/>
          <w:iCs/>
          <w:sz w:val="18"/>
          <w:szCs w:val="18"/>
        </w:rPr>
      </w:pPr>
    </w:p>
    <w:p w14:paraId="37CF8CF0"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ยอดคงเหลือและรายการบัญชีระหว่างกิจการในกลุ่ม รวมถึงรายได้หรือค่าใช้จ่ายที่ยังไม่เกิดขึ้นจริงซึ่งเป็นผลมาจากรายการระหว่างกิจการในกลุ่ม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การร่วมค้าและบริษัทร่วมจะถูกตัดรายการกับเงินลงทุนในการร่วมค้าและบริษัทร่วมตามสัดส่วนการลงทุนในการร่วมค้าและบริษัทร่วมนั้น ขาดทุนที่ยังไม่เกิดขึ้นจริงถูกตัดรายการในลักษณะเดียวกับกำไรที่ยังไม่เกิดขึ้นจริง แต่เท่าที่</w:t>
      </w:r>
      <w:r w:rsidRPr="003A6BE1">
        <w:rPr>
          <w:rFonts w:ascii="Tahoma" w:eastAsia="EucrosiaUPCBold" w:hAnsi="Tahoma" w:cs="Tahoma"/>
          <w:sz w:val="18"/>
          <w:szCs w:val="18"/>
          <w:cs/>
        </w:rPr>
        <w:t>เมื่อไม่มีหลักฐานการด้อยค่าเกิดขึ้น</w:t>
      </w:r>
    </w:p>
    <w:p w14:paraId="305EAB3B" w14:textId="77777777" w:rsidR="00DD1671" w:rsidRPr="003A6BE1" w:rsidRDefault="00DD1671" w:rsidP="00DD1671">
      <w:pPr>
        <w:spacing w:line="288" w:lineRule="auto"/>
        <w:ind w:left="540" w:right="47"/>
        <w:jc w:val="thaiDistribute"/>
        <w:rPr>
          <w:rFonts w:ascii="Tahoma" w:hAnsi="Tahoma" w:cs="Tahoma"/>
          <w:color w:val="000000"/>
          <w:sz w:val="18"/>
          <w:szCs w:val="18"/>
        </w:rPr>
      </w:pPr>
    </w:p>
    <w:p w14:paraId="3ADBBA52" w14:textId="33B71C9A" w:rsidR="00DD1671" w:rsidRPr="003A6BE1" w:rsidRDefault="00DD1671" w:rsidP="00DD1671">
      <w:pPr>
        <w:spacing w:line="288" w:lineRule="auto"/>
        <w:ind w:left="540" w:right="47"/>
        <w:jc w:val="thaiDistribute"/>
        <w:rPr>
          <w:rFonts w:ascii="Tahoma" w:hAnsi="Tahoma" w:cs="Tahoma"/>
          <w:i/>
          <w:iCs/>
          <w:color w:val="000000"/>
          <w:sz w:val="18"/>
          <w:szCs w:val="18"/>
        </w:rPr>
      </w:pPr>
      <w:r w:rsidRPr="003A6BE1">
        <w:rPr>
          <w:rFonts w:ascii="Tahoma" w:hAnsi="Tahoma" w:cs="Tahoma"/>
          <w:i/>
          <w:iCs/>
          <w:color w:val="000000"/>
          <w:sz w:val="18"/>
          <w:szCs w:val="18"/>
          <w:cs/>
        </w:rPr>
        <w:t>การรวมธุรกิจ</w:t>
      </w:r>
    </w:p>
    <w:p w14:paraId="1A87A4FF" w14:textId="77777777" w:rsidR="00DD1671" w:rsidRPr="003A6BE1" w:rsidRDefault="00DD1671" w:rsidP="00DD1671">
      <w:pPr>
        <w:spacing w:line="288" w:lineRule="auto"/>
        <w:ind w:left="560"/>
        <w:jc w:val="thaiDistribute"/>
        <w:rPr>
          <w:rFonts w:ascii="Tahoma" w:hAnsi="Tahoma" w:cs="Tahoma"/>
          <w:sz w:val="18"/>
          <w:szCs w:val="18"/>
        </w:rPr>
      </w:pPr>
    </w:p>
    <w:p w14:paraId="60D18FDE"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การรวมธุรกิจเกิดขึ้นเมื่อกลุ่มอินทัชได้อำนาจในการควบคุมธุรกิจหรือกลุ่มธุรกิจ โดยสินทรัพย์ที่ได้มาและหนี้สินที่รับมาต้องประกอบกันขึ้นเป็นธุรกิจ การรวมกันในลักษณะของการร่วมค้า หรือการซื้อสินทรัพย์หรือกลุ่มของสินทรัพย์ซึ่งไม่ก่อให้เกิดเป็นธุรกิจไม่ถือเป็นการรวมธุรกิจ</w:t>
      </w:r>
    </w:p>
    <w:p w14:paraId="6289318E" w14:textId="77777777" w:rsidR="00DD1671" w:rsidRPr="003A6BE1" w:rsidRDefault="00DD1671" w:rsidP="00DD1671">
      <w:pPr>
        <w:spacing w:line="288" w:lineRule="auto"/>
        <w:ind w:left="560"/>
        <w:jc w:val="thaiDistribute"/>
        <w:rPr>
          <w:rFonts w:ascii="Tahoma" w:hAnsi="Tahoma" w:cs="Tahoma"/>
          <w:sz w:val="18"/>
          <w:szCs w:val="18"/>
        </w:rPr>
      </w:pPr>
    </w:p>
    <w:p w14:paraId="443F02BB"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การรวมธุรกิจบันทึกบัญชีโดยใช้วิธีซื้อ ยกเว้นในกรณีที่เป็นการรวมธุรกิจภายใต้การควบคุมเดียวกัน</w:t>
      </w:r>
    </w:p>
    <w:p w14:paraId="40589A39" w14:textId="77777777" w:rsidR="00DD1671" w:rsidRPr="003A6BE1" w:rsidRDefault="00DD1671" w:rsidP="00DD1671">
      <w:pPr>
        <w:spacing w:line="288" w:lineRule="auto"/>
        <w:ind w:left="560"/>
        <w:jc w:val="thaiDistribute"/>
        <w:rPr>
          <w:rFonts w:ascii="Tahoma" w:hAnsi="Tahoma" w:cs="Tahoma"/>
          <w:sz w:val="18"/>
          <w:szCs w:val="18"/>
        </w:rPr>
      </w:pPr>
    </w:p>
    <w:p w14:paraId="222151D4"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กลุ่มอินทัชจะถือว่าควบคุมธุรกิจหรือกลุ่มธุรกิจ เมื่อกลุ่มอินทัชมีสิทธิได้รับหรือมีส่วนได้เสียในผลตอบแทนจากการเข้าไปเกี่ยวข้องกับธุรกิจหรือกลุ่มธุรกิจนั้น ซึ่งผลตอบแทนดังกล่าวผันแปรไปตามผลตอบแทนของธุรกิจหรือกลุ่มธุรกิจดังกล่าว และกลุ่มอินทัชสามารถใช้อำนาจในการสั่งการกิจกรรมที่ส่งผลกระทบต่อจำนวนเงินผลตอบแทนของธุรกิจหรือกลุ่มธุรกิจนั้นได้</w:t>
      </w:r>
    </w:p>
    <w:p w14:paraId="734CF2AD" w14:textId="77777777" w:rsidR="00DD1671" w:rsidRPr="003A6BE1" w:rsidRDefault="00DD1671" w:rsidP="00DD1671">
      <w:pPr>
        <w:spacing w:line="288" w:lineRule="auto"/>
        <w:ind w:left="560"/>
        <w:jc w:val="thaiDistribute"/>
        <w:rPr>
          <w:rFonts w:ascii="Tahoma" w:hAnsi="Tahoma" w:cs="Tahoma"/>
          <w:sz w:val="18"/>
          <w:szCs w:val="18"/>
        </w:rPr>
      </w:pPr>
    </w:p>
    <w:p w14:paraId="6A06CDAF"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ค่าความนิยม 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r w:rsidRPr="003A6BE1">
        <w:rPr>
          <w:rFonts w:ascii="Tahoma" w:hAnsi="Tahoma" w:cs="Tahoma"/>
          <w:sz w:val="18"/>
          <w:szCs w:val="18"/>
        </w:rPr>
        <w:t xml:space="preserve"> </w:t>
      </w:r>
      <w:r w:rsidRPr="003A6BE1">
        <w:rPr>
          <w:rFonts w:ascii="Tahoma" w:hAnsi="Tahoma" w:cs="Tahoma"/>
          <w:sz w:val="18"/>
          <w:szCs w:val="18"/>
          <w:cs/>
        </w:rPr>
        <w:t>กำไรจากการซื้อในราคาต่ำกว่ามูลค่ายุติธรรมรับรู้ในกำไรหรือขาดทุนทันที</w:t>
      </w:r>
    </w:p>
    <w:p w14:paraId="220D8FB6" w14:textId="77777777" w:rsidR="00DD1671" w:rsidRPr="003A6BE1" w:rsidRDefault="00DD1671" w:rsidP="00DD1671">
      <w:pPr>
        <w:spacing w:line="288" w:lineRule="auto"/>
        <w:ind w:left="560"/>
        <w:jc w:val="thaiDistribute"/>
        <w:rPr>
          <w:rFonts w:ascii="Tahoma" w:hAnsi="Tahoma" w:cs="Tahoma"/>
          <w:sz w:val="18"/>
          <w:szCs w:val="18"/>
        </w:rPr>
      </w:pPr>
    </w:p>
    <w:p w14:paraId="7D4F0A7C"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สิ่งตอบแทนที่โอนให้ ต้องวัดด้วยมูลค่ายุติธรรมของสินทรัพย์ที่โอนไป หนี้สินที่กลุ่มอินทัชก่อขึ้นเพื่อจ่ายชำระให้แก่เจ้าของเดิม และส่วนได้เสียในส่วนของเจ้าของที่ออกโดยกลุ่มอินทัช</w:t>
      </w:r>
      <w:r w:rsidRPr="003A6BE1">
        <w:rPr>
          <w:rFonts w:ascii="Tahoma" w:hAnsi="Tahoma" w:cs="Tahoma"/>
          <w:sz w:val="18"/>
          <w:szCs w:val="18"/>
        </w:rPr>
        <w:t xml:space="preserve"> </w:t>
      </w:r>
      <w:r w:rsidRPr="003A6BE1">
        <w:rPr>
          <w:rFonts w:ascii="Tahoma" w:hAnsi="Tahoma" w:cs="Tahoma"/>
          <w:sz w:val="18"/>
          <w:szCs w:val="18"/>
          <w:cs/>
        </w:rPr>
        <w:t xml:space="preserve">ทั้งนี้สิ่งตอบแทนที่โอนให้ยังรวมถึงมูลค่ายุติธรรมของหนี้สินที่อาจเกิดขึ้นและมูลค่าของโครงการจ่ายโดยใช้หุ้นเป็นเกณฑ์ที่ออกแทนโครงการของผู้ถูกซื้อเมื่อรวมธุรกิจ หากการรวมธุรกิจมีผลให้สิ้นสุดความสัมพันธ์ของโครงการเดิมระหว่างกลุ่มอินทัชและผู้ถูกซื้อ ให้ใช้ราคาที่ต่ำกว่าระหว่าง มูลค่าจากการยกเลิกสัญญาตามที่ระบุในสัญญา และมูลค่าองค์ประกอบนอกตลาด ไปหักจากสิ่งตอบแทนที่โอนให้ และรับรู้เป็นค่าใช้จ่ายอื่น </w:t>
      </w:r>
    </w:p>
    <w:p w14:paraId="5C52414A" w14:textId="77777777" w:rsidR="00DD1671" w:rsidRPr="003A6BE1" w:rsidRDefault="00DD1671" w:rsidP="00DD1671">
      <w:pPr>
        <w:spacing w:line="288" w:lineRule="auto"/>
        <w:ind w:left="560"/>
        <w:jc w:val="thaiDistribute"/>
        <w:rPr>
          <w:rFonts w:ascii="Tahoma" w:hAnsi="Tahoma" w:cs="Tahoma"/>
          <w:sz w:val="18"/>
          <w:szCs w:val="18"/>
        </w:rPr>
      </w:pPr>
    </w:p>
    <w:p w14:paraId="5A9F92AA"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14:paraId="36CA7B58" w14:textId="77777777" w:rsidR="00DD1671" w:rsidRPr="003A6BE1" w:rsidRDefault="00DD1671" w:rsidP="00DD1671">
      <w:pPr>
        <w:spacing w:line="288" w:lineRule="auto"/>
        <w:ind w:left="560"/>
        <w:jc w:val="thaiDistribute"/>
        <w:rPr>
          <w:rFonts w:ascii="Tahoma" w:hAnsi="Tahoma" w:cs="Tahoma"/>
          <w:sz w:val="18"/>
          <w:szCs w:val="18"/>
        </w:rPr>
      </w:pPr>
    </w:p>
    <w:p w14:paraId="10EAB4EA"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ต้นทุนที่เกี่ยวข้องกับการซื้อของกลุ่มอินทัชที่เกิดขึ้นซึ่งเป็นผลมาจากการรวมธุรกิจ เช่น ค่าที่ปรึกษากฎหมาย ค่าธรรมเนียมวิชาชีพและค่าที่ปรึกษาอื่น</w:t>
      </w:r>
      <w:r w:rsidRPr="003A6BE1">
        <w:rPr>
          <w:rFonts w:ascii="Tahoma" w:hAnsi="Tahoma" w:cs="Tahoma"/>
          <w:sz w:val="18"/>
          <w:szCs w:val="18"/>
        </w:rPr>
        <w:t xml:space="preserve"> </w:t>
      </w:r>
      <w:r w:rsidRPr="003A6BE1">
        <w:rPr>
          <w:rFonts w:ascii="Tahoma" w:hAnsi="Tahoma" w:cs="Tahoma"/>
          <w:sz w:val="18"/>
          <w:szCs w:val="18"/>
          <w:cs/>
        </w:rPr>
        <w:t>ๆ ถือเป็นค่าใช้จ่ายเมื่อเกิดขึ้น</w:t>
      </w:r>
    </w:p>
    <w:p w14:paraId="172B3599" w14:textId="77777777" w:rsidR="00DD1671" w:rsidRPr="003A6BE1" w:rsidRDefault="00DD1671" w:rsidP="00DD1671">
      <w:pPr>
        <w:spacing w:line="288" w:lineRule="auto"/>
        <w:ind w:left="560"/>
        <w:jc w:val="thaiDistribute"/>
        <w:rPr>
          <w:rFonts w:ascii="Tahoma" w:hAnsi="Tahoma" w:cs="Tahoma"/>
          <w:sz w:val="18"/>
          <w:szCs w:val="18"/>
        </w:rPr>
      </w:pPr>
    </w:p>
    <w:p w14:paraId="6FB3F816" w14:textId="77777777" w:rsidR="00DD1671" w:rsidRPr="003A6BE1" w:rsidRDefault="00DD1671" w:rsidP="00DD1671">
      <w:pPr>
        <w:spacing w:line="288" w:lineRule="auto"/>
        <w:ind w:left="540" w:right="47"/>
        <w:jc w:val="thaiDistribute"/>
        <w:outlineLvl w:val="7"/>
        <w:rPr>
          <w:rFonts w:ascii="Tahoma" w:hAnsi="Tahoma" w:cs="Tahoma"/>
          <w:i/>
          <w:iCs/>
          <w:color w:val="000000"/>
          <w:sz w:val="18"/>
          <w:szCs w:val="18"/>
        </w:rPr>
      </w:pPr>
      <w:r w:rsidRPr="003A6BE1">
        <w:rPr>
          <w:rFonts w:ascii="Tahoma" w:hAnsi="Tahoma" w:cs="Tahoma"/>
          <w:i/>
          <w:iCs/>
          <w:color w:val="000000"/>
          <w:sz w:val="18"/>
          <w:szCs w:val="18"/>
          <w:cs/>
        </w:rPr>
        <w:t>การได้มาซึ่งส่วนได้เสียที่ไม่มีอำนาจควบคุม</w:t>
      </w:r>
    </w:p>
    <w:p w14:paraId="66414519" w14:textId="77777777" w:rsidR="00DD1671" w:rsidRPr="003A6BE1" w:rsidRDefault="00DD1671" w:rsidP="00DD1671">
      <w:pPr>
        <w:tabs>
          <w:tab w:val="left" w:pos="540"/>
        </w:tabs>
        <w:spacing w:line="288" w:lineRule="auto"/>
        <w:ind w:left="540" w:right="-43"/>
        <w:jc w:val="thaiDistribute"/>
        <w:rPr>
          <w:rFonts w:ascii="Tahoma" w:hAnsi="Tahoma" w:cs="Tahoma"/>
          <w:sz w:val="18"/>
          <w:szCs w:val="18"/>
          <w:cs/>
        </w:rPr>
      </w:pPr>
    </w:p>
    <w:p w14:paraId="7104B981" w14:textId="77777777" w:rsidR="00DD1671" w:rsidRPr="003A6BE1" w:rsidRDefault="00DD1671" w:rsidP="00DD1671">
      <w:pPr>
        <w:spacing w:line="288" w:lineRule="auto"/>
        <w:ind w:left="560"/>
        <w:jc w:val="thaiDistribute"/>
        <w:rPr>
          <w:rFonts w:ascii="Tahoma" w:hAnsi="Tahoma" w:cs="Tahoma"/>
          <w:sz w:val="18"/>
          <w:szCs w:val="18"/>
        </w:rPr>
      </w:pPr>
      <w:r w:rsidRPr="003A6BE1">
        <w:rPr>
          <w:rFonts w:ascii="Tahoma" w:hAnsi="Tahoma" w:cs="Tahoma"/>
          <w:sz w:val="18"/>
          <w:szCs w:val="18"/>
          <w:cs/>
        </w:rPr>
        <w:t>กลุ่มอินทัชวัดมูลค่าส่วนได้เสียที่ไม่มีอำนาจควบคุมตามอัตราส่วนได้เสียในสินทรัพย์สุทธิที่ได้มาจากผู้ถูกซื้อ</w:t>
      </w:r>
    </w:p>
    <w:p w14:paraId="5D4D7981" w14:textId="77777777" w:rsidR="00DD1671" w:rsidRPr="003A6BE1" w:rsidRDefault="00DD1671" w:rsidP="00DD1671">
      <w:pPr>
        <w:spacing w:line="288" w:lineRule="auto"/>
        <w:ind w:left="560"/>
        <w:jc w:val="thaiDistribute"/>
        <w:rPr>
          <w:rFonts w:ascii="Tahoma" w:hAnsi="Tahoma" w:cs="Tahoma"/>
          <w:sz w:val="18"/>
          <w:szCs w:val="18"/>
        </w:rPr>
      </w:pPr>
    </w:p>
    <w:p w14:paraId="003B3C95" w14:textId="77777777" w:rsidR="00DD1671" w:rsidRPr="003A6BE1" w:rsidRDefault="00DD1671" w:rsidP="00DD1671">
      <w:pPr>
        <w:tabs>
          <w:tab w:val="left" w:pos="540"/>
        </w:tabs>
        <w:spacing w:line="288" w:lineRule="auto"/>
        <w:ind w:left="540" w:right="-43"/>
        <w:jc w:val="thaiDistribute"/>
        <w:rPr>
          <w:rFonts w:ascii="Tahoma" w:hAnsi="Tahoma" w:cs="Tahoma"/>
          <w:sz w:val="18"/>
          <w:szCs w:val="18"/>
        </w:rPr>
      </w:pPr>
      <w:r w:rsidRPr="003A6BE1">
        <w:rPr>
          <w:rFonts w:ascii="Tahoma" w:hAnsi="Tahoma" w:cs="Tahoma"/>
          <w:sz w:val="18"/>
          <w:szCs w:val="18"/>
          <w:cs/>
        </w:rPr>
        <w:lastRenderedPageBreak/>
        <w:t>การได้มาซึ่งส่วนได้เสียที่ไม่มีอำนาจควบคุมบันทึกบัญชีโดยถือว่าเป็นรายการกับส่วนของผู้ถือหุ้นในฐานะของผู้ถือหุ้น ดังนั้นจึงไม่มีค่าความนิยมเกิดขึ้นจากรายการดังกล่าว</w:t>
      </w:r>
    </w:p>
    <w:p w14:paraId="7B8FD71F" w14:textId="77777777" w:rsidR="00DD1671" w:rsidRPr="003A6BE1" w:rsidDel="004C1DD5" w:rsidRDefault="00DD1671" w:rsidP="00DD1671">
      <w:pPr>
        <w:tabs>
          <w:tab w:val="left" w:pos="540"/>
        </w:tabs>
        <w:spacing w:line="288" w:lineRule="auto"/>
        <w:ind w:left="540" w:right="-43"/>
        <w:jc w:val="thaiDistribute"/>
        <w:rPr>
          <w:rFonts w:ascii="Tahoma" w:hAnsi="Tahoma" w:cs="Tahoma"/>
          <w:sz w:val="18"/>
          <w:szCs w:val="18"/>
        </w:rPr>
      </w:pPr>
    </w:p>
    <w:p w14:paraId="583CCCE7" w14:textId="77777777" w:rsidR="00DD1671" w:rsidRPr="003A6BE1" w:rsidRDefault="00DD1671" w:rsidP="00DD1671">
      <w:pPr>
        <w:pStyle w:val="BodyText2"/>
        <w:spacing w:line="288" w:lineRule="auto"/>
        <w:ind w:left="540" w:right="47"/>
        <w:rPr>
          <w:rFonts w:ascii="Tahoma" w:hAnsi="Tahoma" w:cs="Tahoma"/>
          <w:i/>
          <w:iCs/>
          <w:color w:val="000000"/>
          <w:sz w:val="18"/>
          <w:szCs w:val="18"/>
        </w:rPr>
      </w:pPr>
      <w:r w:rsidRPr="003A6BE1">
        <w:rPr>
          <w:rFonts w:ascii="Tahoma" w:hAnsi="Tahoma" w:cs="Tahoma"/>
          <w:i/>
          <w:iCs/>
          <w:color w:val="000000"/>
          <w:sz w:val="18"/>
          <w:szCs w:val="18"/>
          <w:cs/>
        </w:rPr>
        <w:t>กำไร (ขาดทุน) จากการลดสัดส่วนการลงทุน</w:t>
      </w:r>
    </w:p>
    <w:p w14:paraId="2F8D9FE6" w14:textId="77777777" w:rsidR="00DD1671" w:rsidRPr="003A6BE1" w:rsidRDefault="00DD1671" w:rsidP="00DD1671">
      <w:pPr>
        <w:spacing w:line="288" w:lineRule="auto"/>
        <w:ind w:left="540" w:right="47"/>
        <w:rPr>
          <w:rFonts w:ascii="Tahoma" w:hAnsi="Tahoma" w:cs="Tahoma"/>
          <w:sz w:val="18"/>
          <w:szCs w:val="18"/>
          <w:cs/>
        </w:rPr>
      </w:pPr>
    </w:p>
    <w:p w14:paraId="673BF632" w14:textId="77777777" w:rsidR="00DD1671" w:rsidRPr="003A6BE1" w:rsidRDefault="00DD1671" w:rsidP="00DD1671">
      <w:pPr>
        <w:pStyle w:val="BodyText2"/>
        <w:spacing w:line="288" w:lineRule="auto"/>
        <w:ind w:left="540" w:right="47"/>
        <w:jc w:val="thaiDistribute"/>
        <w:rPr>
          <w:rFonts w:ascii="Tahoma" w:eastAsia="Cordia New" w:hAnsi="Tahoma" w:cs="Tahoma"/>
          <w:color w:val="auto"/>
          <w:sz w:val="18"/>
          <w:szCs w:val="18"/>
        </w:rPr>
      </w:pPr>
      <w:r w:rsidRPr="003A6BE1">
        <w:rPr>
          <w:rFonts w:ascii="Tahoma" w:eastAsia="Cordia New" w:hAnsi="Tahoma" w:cs="Tahoma"/>
          <w:color w:val="auto"/>
          <w:sz w:val="18"/>
          <w:szCs w:val="18"/>
          <w:cs/>
        </w:rPr>
        <w:t>กำไร (ขาดทุน) จากการลดสัดส่วนเงินลงทุนในบริษัทที่กลุ่มอินทัชลงทุน เนื่องจากบริษัทดังกล่าวได้ขายหุ้นให้แก่บุคคลภายนอก จะบันทึกเป็นส่วนเกินจากการลดสัดส่วนเงินลงทุนในส่วนของผู้ถือหุ้นในงบแสดงฐานะการเงิน</w:t>
      </w:r>
    </w:p>
    <w:p w14:paraId="0260CC7C" w14:textId="77777777" w:rsidR="00DD1671" w:rsidRPr="003A6BE1" w:rsidRDefault="00DD1671" w:rsidP="00DD1671">
      <w:pPr>
        <w:pStyle w:val="BodyText2"/>
        <w:spacing w:line="288" w:lineRule="auto"/>
        <w:ind w:left="540" w:right="47"/>
        <w:jc w:val="thaiDistribute"/>
        <w:rPr>
          <w:rFonts w:ascii="Tahoma" w:eastAsia="Cordia New" w:hAnsi="Tahoma" w:cs="Tahoma"/>
          <w:color w:val="auto"/>
          <w:sz w:val="18"/>
          <w:szCs w:val="18"/>
          <w:cs/>
        </w:rPr>
      </w:pPr>
      <w:r w:rsidRPr="003A6BE1">
        <w:rPr>
          <w:rFonts w:ascii="Tahoma" w:eastAsia="Cordia New" w:hAnsi="Tahoma" w:cs="Tahoma"/>
          <w:color w:val="auto"/>
          <w:sz w:val="18"/>
          <w:szCs w:val="18"/>
          <w:cs/>
        </w:rPr>
        <w:t xml:space="preserve"> </w:t>
      </w:r>
    </w:p>
    <w:p w14:paraId="246547DD" w14:textId="77777777" w:rsidR="00DD1671" w:rsidRPr="003A6BE1" w:rsidRDefault="00DD1671" w:rsidP="00DD1671">
      <w:pPr>
        <w:pStyle w:val="BodyText2"/>
        <w:tabs>
          <w:tab w:val="left" w:pos="540"/>
        </w:tabs>
        <w:spacing w:line="288" w:lineRule="auto"/>
        <w:rPr>
          <w:rFonts w:ascii="Tahoma" w:hAnsi="Tahoma" w:cs="Tahoma"/>
          <w:b/>
          <w:bCs/>
          <w:i/>
          <w:iCs/>
          <w:color w:val="000000"/>
          <w:sz w:val="18"/>
          <w:szCs w:val="18"/>
        </w:rPr>
      </w:pPr>
      <w:r w:rsidRPr="003A6BE1">
        <w:rPr>
          <w:rFonts w:ascii="Tahoma" w:hAnsi="Tahoma" w:cs="Tahoma"/>
          <w:b/>
          <w:bCs/>
          <w:i/>
          <w:iCs/>
          <w:color w:val="000000"/>
          <w:sz w:val="18"/>
          <w:szCs w:val="18"/>
          <w:cs/>
        </w:rPr>
        <w:t>(ข)</w:t>
      </w:r>
      <w:r w:rsidRPr="003A6BE1">
        <w:rPr>
          <w:rFonts w:ascii="Tahoma" w:hAnsi="Tahoma" w:cs="Tahoma"/>
          <w:b/>
          <w:bCs/>
          <w:i/>
          <w:iCs/>
          <w:color w:val="000000"/>
          <w:sz w:val="18"/>
          <w:szCs w:val="18"/>
        </w:rPr>
        <w:tab/>
      </w:r>
      <w:r w:rsidRPr="003A6BE1">
        <w:rPr>
          <w:rFonts w:ascii="Tahoma" w:hAnsi="Tahoma" w:cs="Tahoma"/>
          <w:b/>
          <w:bCs/>
          <w:i/>
          <w:iCs/>
          <w:color w:val="000000"/>
          <w:sz w:val="18"/>
          <w:szCs w:val="18"/>
          <w:cs/>
        </w:rPr>
        <w:t>เงินตราต่างประเทศ</w:t>
      </w:r>
      <w:r w:rsidRPr="003A6BE1">
        <w:rPr>
          <w:rFonts w:ascii="Tahoma" w:hAnsi="Tahoma" w:cs="Tahoma"/>
          <w:b/>
          <w:bCs/>
          <w:i/>
          <w:iCs/>
          <w:color w:val="000000"/>
          <w:sz w:val="18"/>
          <w:szCs w:val="18"/>
        </w:rPr>
        <w:t xml:space="preserve"> </w:t>
      </w:r>
    </w:p>
    <w:p w14:paraId="5C82A573" w14:textId="77777777" w:rsidR="00DD1671" w:rsidRPr="003A6BE1" w:rsidRDefault="00DD1671" w:rsidP="00DD1671">
      <w:pPr>
        <w:pStyle w:val="BodyText2"/>
        <w:spacing w:line="288" w:lineRule="auto"/>
        <w:ind w:left="540"/>
        <w:jc w:val="thaiDistribute"/>
        <w:rPr>
          <w:rFonts w:ascii="Tahoma" w:hAnsi="Tahoma" w:cs="Tahoma"/>
          <w:color w:val="000000"/>
          <w:sz w:val="18"/>
          <w:szCs w:val="18"/>
          <w:lang w:val="en-GB"/>
        </w:rPr>
      </w:pPr>
    </w:p>
    <w:p w14:paraId="1B122783" w14:textId="77777777" w:rsidR="00DD1671" w:rsidRPr="003A6BE1" w:rsidRDefault="00DD1671" w:rsidP="00DD1671">
      <w:pPr>
        <w:pStyle w:val="BodyText2"/>
        <w:spacing w:line="288" w:lineRule="auto"/>
        <w:ind w:left="540" w:right="47"/>
        <w:jc w:val="thaiDistribute"/>
        <w:rPr>
          <w:rFonts w:ascii="Tahoma" w:hAnsi="Tahoma" w:cs="Tahoma"/>
          <w:i/>
          <w:iCs/>
          <w:color w:val="000000"/>
          <w:spacing w:val="-4"/>
          <w:sz w:val="18"/>
          <w:szCs w:val="18"/>
        </w:rPr>
      </w:pPr>
      <w:r w:rsidRPr="003A6BE1">
        <w:rPr>
          <w:rFonts w:ascii="Tahoma" w:hAnsi="Tahoma" w:cs="Tahoma"/>
          <w:i/>
          <w:iCs/>
          <w:color w:val="000000"/>
          <w:spacing w:val="-4"/>
          <w:sz w:val="18"/>
          <w:szCs w:val="18"/>
          <w:cs/>
        </w:rPr>
        <w:t>รายการบัญชีที่เป็นเงินตราต่างประเทศ</w:t>
      </w:r>
    </w:p>
    <w:p w14:paraId="2282944C"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067FFAEF"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รายการบัญชีที่เป็นเงินตราต่างประเทศแปลงค่าเป็นสกุลเงินที่ใช้ในการดำเนินงานของแต่ละกิจการในกลุ่มอินทัช โดยใช้อัตราแลกเปลี่ยน ณ วันที่เกิดรายการ</w:t>
      </w:r>
    </w:p>
    <w:p w14:paraId="76CA55B3"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4B469AAE"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 กำไรหรือขาดทุนจากการแปลงค่าบันทึกในกำไรหรือขาดทุน</w:t>
      </w:r>
    </w:p>
    <w:p w14:paraId="6EA8D95A"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cs/>
        </w:rPr>
      </w:pPr>
    </w:p>
    <w:p w14:paraId="5EA75139"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w:t>
      </w:r>
    </w:p>
    <w:p w14:paraId="53E3D78A"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66D0AF2F" w14:textId="77777777" w:rsidR="00DD1671" w:rsidRPr="003A6BE1" w:rsidRDefault="00DD1671" w:rsidP="00DD1671">
      <w:pPr>
        <w:pStyle w:val="BodyText2"/>
        <w:spacing w:line="288" w:lineRule="auto"/>
        <w:ind w:left="540" w:right="47"/>
        <w:jc w:val="thaiDistribute"/>
        <w:rPr>
          <w:rFonts w:ascii="Tahoma" w:hAnsi="Tahoma" w:cs="Tahoma"/>
          <w:i/>
          <w:iCs/>
          <w:color w:val="000000"/>
          <w:spacing w:val="-4"/>
          <w:sz w:val="18"/>
          <w:szCs w:val="18"/>
        </w:rPr>
      </w:pPr>
      <w:r w:rsidRPr="003A6BE1">
        <w:rPr>
          <w:rFonts w:ascii="Tahoma" w:hAnsi="Tahoma" w:cs="Tahoma"/>
          <w:i/>
          <w:iCs/>
          <w:color w:val="000000"/>
          <w:spacing w:val="-4"/>
          <w:sz w:val="18"/>
          <w:szCs w:val="18"/>
          <w:cs/>
        </w:rPr>
        <w:t>หน่วยงานในต่างประเทศ</w:t>
      </w:r>
    </w:p>
    <w:p w14:paraId="6EDD870C"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4392C38E"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รายการในงบกำไรขาดทุนและงบกระแสเงินสดของหน่วยงานในต่างประเทศแปลงค่าเป็นเงินบาทโดยใช้อัตราแลกเปลี่ยน       ถัวเฉลี่ยในระหว่างปี</w:t>
      </w:r>
    </w:p>
    <w:p w14:paraId="70650383"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6E44AC20"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รายการในงบแสดงฐานะการเงินของหน่วยงานในต่างประเทศแปลงค่าเป็นเงินบาทโดยใช้อัตราแลกเปลี่ยน ณ วันที่รายงาน</w:t>
      </w:r>
    </w:p>
    <w:p w14:paraId="5B8C4B6C"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30365B8E"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ค่าความนิยมและรายการปรับปรุงมูลค่ายุติธรรมที่เกิดจากการซื้อหน่วยงานในต่างประเทศ แปลงค่าเป็นเงินบาทโดยใช้อัตราแลกเปลี่ยน ณ วันที่รายงาน</w:t>
      </w:r>
    </w:p>
    <w:p w14:paraId="306330F3"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6859B65D"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ผลต่างจากอัตราแลกเปลี่ยนที่เกิดจากการแปลงค่าเงินลงทุนสุทธิในหน่วยงานในต่างประเทศ บันทึกในกำไรขาดทุนเบ็ดเสร็จอื่น และแสดงเป็นรายการผลต่างจากการแปลงค่างบการเงินในส่วนของผู้ถือหุ้น จนกว่าจะมีการจำหน่ายเงินลงทุนนั้นออกไป ยกเว้นผลต่างจากการแปลงค่าที่ถูกปันส่วนให้ส่วนได้เสียที่ไม่มีอำนาจควบคุม</w:t>
      </w:r>
    </w:p>
    <w:p w14:paraId="54B5F0B1"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p>
    <w:p w14:paraId="62DF8726" w14:textId="77777777" w:rsidR="00DD1671" w:rsidRPr="003A6BE1" w:rsidRDefault="00DD1671" w:rsidP="00DD1671">
      <w:pPr>
        <w:pStyle w:val="BodyText2"/>
        <w:spacing w:line="288" w:lineRule="auto"/>
        <w:ind w:left="540" w:right="47"/>
        <w:jc w:val="thaiDistribute"/>
        <w:rPr>
          <w:rFonts w:ascii="Tahoma" w:hAnsi="Tahoma" w:cs="Tahoma"/>
          <w:color w:val="000000"/>
          <w:spacing w:val="-4"/>
          <w:sz w:val="18"/>
          <w:szCs w:val="18"/>
        </w:rPr>
      </w:pPr>
      <w:r w:rsidRPr="003A6BE1">
        <w:rPr>
          <w:rFonts w:ascii="Tahoma" w:hAnsi="Tahoma" w:cs="Tahoma"/>
          <w:color w:val="000000"/>
          <w:spacing w:val="-4"/>
          <w:sz w:val="18"/>
          <w:szCs w:val="18"/>
          <w:cs/>
        </w:rPr>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3A6BE1">
        <w:rPr>
          <w:rFonts w:ascii="Tahoma" w:hAnsi="Tahoma" w:cs="Tahoma"/>
          <w:color w:val="000000"/>
          <w:spacing w:val="-4"/>
          <w:sz w:val="18"/>
          <w:szCs w:val="18"/>
        </w:rPr>
        <w:t xml:space="preserve"> </w:t>
      </w:r>
      <w:r w:rsidRPr="003A6BE1">
        <w:rPr>
          <w:rFonts w:ascii="Tahoma" w:hAnsi="Tahoma" w:cs="Tahoma"/>
          <w:color w:val="000000"/>
          <w:spacing w:val="-4"/>
          <w:sz w:val="18"/>
          <w:szCs w:val="18"/>
          <w:c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หากกลุ่มอินทัชจำหน่ายส่วนได้เสียในบริษัทย่อยเพียงบางส่วนแต่ยังคงมีการควบคุม ผลสะสมต้องถูกปันสัดส่วนให้กับส่วนได้เสียที่ไม่มีอำนาจควบคุม และหากกลุ่มอินทัชจำหน่ายเงินลงทุนในบริษัทร่วมหรือการร่วมค้าเพียงบางส่วนโดยที่กลุ่มอินทัชยังคงมีอิทธิพลหรือการควบคุมร่วมที่มีสาระสำคัญอยู่ กลุ่มอินทัชต้องจัดประเภทยอดสะสมบางส่วนที่เกี่ยวข้องเป็นกำไรหรือขาดทุน</w:t>
      </w:r>
    </w:p>
    <w:p w14:paraId="34509645" w14:textId="77777777" w:rsidR="00DD1671" w:rsidRPr="003A6BE1" w:rsidRDefault="00DD1671" w:rsidP="00DD1671">
      <w:pPr>
        <w:pStyle w:val="BodyText2"/>
        <w:spacing w:line="288" w:lineRule="auto"/>
        <w:ind w:left="540"/>
        <w:jc w:val="thaiDistribute"/>
        <w:rPr>
          <w:rFonts w:ascii="Tahoma" w:hAnsi="Tahoma" w:cs="Tahoma"/>
          <w:sz w:val="18"/>
          <w:szCs w:val="18"/>
          <w:lang w:val="en-GB"/>
        </w:rPr>
      </w:pPr>
    </w:p>
    <w:p w14:paraId="12A1AA43" w14:textId="77777777" w:rsidR="00DD1671" w:rsidRPr="003A6BE1" w:rsidRDefault="00DD1671" w:rsidP="00DD1671">
      <w:pPr>
        <w:pStyle w:val="BodyText2"/>
        <w:tabs>
          <w:tab w:val="left" w:pos="540"/>
        </w:tabs>
        <w:spacing w:line="288" w:lineRule="auto"/>
        <w:jc w:val="thaiDistribute"/>
        <w:rPr>
          <w:rFonts w:ascii="Tahoma" w:hAnsi="Tahoma" w:cs="Tahoma"/>
          <w:b/>
          <w:bCs/>
          <w:i/>
          <w:iCs/>
          <w:color w:val="000000"/>
          <w:sz w:val="18"/>
          <w:szCs w:val="18"/>
        </w:rPr>
      </w:pPr>
      <w:r w:rsidRPr="003A6BE1">
        <w:rPr>
          <w:rFonts w:ascii="Tahoma" w:hAnsi="Tahoma" w:cs="Tahoma"/>
          <w:b/>
          <w:bCs/>
          <w:i/>
          <w:iCs/>
          <w:color w:val="000000"/>
          <w:sz w:val="18"/>
          <w:szCs w:val="18"/>
          <w:cs/>
        </w:rPr>
        <w:t>(ค)</w:t>
      </w:r>
      <w:r w:rsidRPr="003A6BE1">
        <w:rPr>
          <w:rFonts w:ascii="Tahoma" w:hAnsi="Tahoma" w:cs="Tahoma"/>
          <w:b/>
          <w:bCs/>
          <w:i/>
          <w:iCs/>
          <w:color w:val="000000"/>
          <w:sz w:val="18"/>
          <w:szCs w:val="18"/>
        </w:rPr>
        <w:tab/>
      </w:r>
      <w:r w:rsidRPr="003A6BE1">
        <w:rPr>
          <w:rFonts w:ascii="Tahoma" w:hAnsi="Tahoma" w:cs="Tahoma"/>
          <w:b/>
          <w:bCs/>
          <w:i/>
          <w:iCs/>
          <w:color w:val="000000"/>
          <w:sz w:val="18"/>
          <w:szCs w:val="18"/>
          <w:cs/>
        </w:rPr>
        <w:t>เครื่องมือทางการเงิน</w:t>
      </w:r>
    </w:p>
    <w:p w14:paraId="5F0D93F8" w14:textId="19B596D7" w:rsidR="00DD1671" w:rsidRDefault="00DD1671" w:rsidP="00DD1671">
      <w:pPr>
        <w:pStyle w:val="a"/>
        <w:widowControl/>
        <w:spacing w:line="288" w:lineRule="auto"/>
        <w:ind w:left="540" w:right="0"/>
        <w:jc w:val="thaiDistribute"/>
        <w:rPr>
          <w:rFonts w:ascii="Tahoma" w:hAnsi="Tahoma" w:cs="Tahoma"/>
          <w:sz w:val="18"/>
          <w:szCs w:val="18"/>
        </w:rPr>
      </w:pPr>
    </w:p>
    <w:p w14:paraId="23D9CBDB" w14:textId="77777777" w:rsidR="005F0AE1" w:rsidRPr="00441D7B" w:rsidRDefault="005F0AE1" w:rsidP="005F0AE1">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นโยบายที่ปฏิบัติใช้ก่อนวันที่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6668732C" w14:textId="77777777" w:rsidR="005F0AE1" w:rsidRPr="005F0AE1" w:rsidRDefault="005F0AE1" w:rsidP="00DD1671">
      <w:pPr>
        <w:pStyle w:val="a"/>
        <w:widowControl/>
        <w:spacing w:line="288" w:lineRule="auto"/>
        <w:ind w:left="540" w:right="0"/>
        <w:jc w:val="thaiDistribute"/>
        <w:rPr>
          <w:rFonts w:ascii="Tahoma" w:hAnsi="Tahoma" w:cs="Tahoma"/>
          <w:sz w:val="18"/>
          <w:szCs w:val="18"/>
        </w:rPr>
      </w:pPr>
    </w:p>
    <w:p w14:paraId="26F283D0" w14:textId="6F907B85" w:rsidR="00DD1671" w:rsidRPr="003A6BE1" w:rsidRDefault="00DD1671" w:rsidP="00DD1671">
      <w:pPr>
        <w:pStyle w:val="a"/>
        <w:widowControl/>
        <w:spacing w:line="288" w:lineRule="auto"/>
        <w:ind w:left="540" w:right="0"/>
        <w:jc w:val="thaiDistribute"/>
        <w:rPr>
          <w:rFonts w:ascii="Tahoma" w:hAnsi="Tahoma" w:cs="Tahoma"/>
          <w:sz w:val="18"/>
          <w:szCs w:val="18"/>
        </w:rPr>
      </w:pPr>
      <w:r w:rsidRPr="003A6BE1">
        <w:rPr>
          <w:rFonts w:ascii="Tahoma" w:hAnsi="Tahoma" w:cs="Tahoma"/>
          <w:sz w:val="18"/>
          <w:szCs w:val="18"/>
          <w:cs/>
        </w:rPr>
        <w:t xml:space="preserve">เครื่องมือทางการเงินที่แสดงอยู่ในงบแสดงฐานะการเงินได้รวมยอดเงินสดและรายการเทียบเท่าเงินสด เงินลงทุนชั่วคราว ลูกหนี้การค้า ลูกหนี้และเจ้าหนี้กิจการที่เกี่ยวข้องกัน เจ้าหนี้การค้า </w:t>
      </w:r>
      <w:r w:rsidR="00A74016" w:rsidRPr="003A6BE1">
        <w:rPr>
          <w:rFonts w:ascii="Tahoma" w:hAnsi="Tahoma" w:cs="Tahoma" w:hint="cs"/>
          <w:sz w:val="18"/>
          <w:szCs w:val="18"/>
          <w:cs/>
        </w:rPr>
        <w:t>หนี้สินตาม</w:t>
      </w:r>
      <w:r w:rsidRPr="003A6BE1">
        <w:rPr>
          <w:rFonts w:ascii="Tahoma" w:hAnsi="Tahoma" w:cs="Tahoma"/>
          <w:sz w:val="18"/>
          <w:szCs w:val="18"/>
          <w:cs/>
        </w:rPr>
        <w:t>สัญญาเช่า เงินกู้ยืม และตราสารอนุพันธ์ทางการเงิน ซึ่งนโยบายการบัญชีเฉพาะสำหรับแต่ละรายการได้เปิดเผยแยกตามแต่ละรายการดังกล่าว</w:t>
      </w:r>
    </w:p>
    <w:p w14:paraId="40B7798F" w14:textId="77777777" w:rsidR="00DD1671" w:rsidRPr="003A6BE1" w:rsidRDefault="00DD1671" w:rsidP="00DD1671">
      <w:pPr>
        <w:pStyle w:val="a"/>
        <w:widowControl/>
        <w:spacing w:line="288" w:lineRule="auto"/>
        <w:ind w:left="540" w:right="0"/>
        <w:jc w:val="thaiDistribute"/>
        <w:rPr>
          <w:rFonts w:ascii="Tahoma" w:hAnsi="Tahoma" w:cs="Tahoma"/>
          <w:sz w:val="18"/>
          <w:szCs w:val="18"/>
        </w:rPr>
      </w:pPr>
    </w:p>
    <w:p w14:paraId="7DB220E6" w14:textId="77777777" w:rsidR="00D7415E" w:rsidRDefault="00D7415E">
      <w:pPr>
        <w:rPr>
          <w:rFonts w:ascii="Tahoma" w:eastAsia="Times New Roman" w:hAnsi="Tahoma" w:cs="Tahoma"/>
          <w:i/>
          <w:iCs/>
          <w:sz w:val="18"/>
          <w:szCs w:val="18"/>
          <w:cs/>
        </w:rPr>
      </w:pPr>
      <w:r>
        <w:rPr>
          <w:rFonts w:ascii="Tahoma" w:eastAsia="Times New Roman" w:hAnsi="Tahoma" w:cs="Tahoma"/>
          <w:i/>
          <w:iCs/>
          <w:sz w:val="18"/>
          <w:szCs w:val="18"/>
          <w:cs/>
        </w:rPr>
        <w:br w:type="page"/>
      </w:r>
    </w:p>
    <w:p w14:paraId="59BF493A" w14:textId="079BC3C5" w:rsidR="00DD1671" w:rsidRPr="003A6BE1" w:rsidRDefault="00DD1671" w:rsidP="00DD1671">
      <w:pPr>
        <w:spacing w:line="288" w:lineRule="auto"/>
        <w:ind w:left="567"/>
        <w:jc w:val="thaiDistribute"/>
        <w:rPr>
          <w:rFonts w:ascii="Tahoma" w:eastAsia="Times New Roman" w:hAnsi="Tahoma" w:cs="Tahoma"/>
          <w:i/>
          <w:iCs/>
          <w:sz w:val="18"/>
          <w:szCs w:val="18"/>
          <w:cs/>
        </w:rPr>
      </w:pPr>
      <w:r w:rsidRPr="003A6BE1">
        <w:rPr>
          <w:rFonts w:ascii="Tahoma" w:eastAsia="Times New Roman" w:hAnsi="Tahoma" w:cs="Tahoma"/>
          <w:i/>
          <w:iCs/>
          <w:sz w:val="18"/>
          <w:szCs w:val="18"/>
          <w:cs/>
        </w:rPr>
        <w:lastRenderedPageBreak/>
        <w:t>เครื่องมือทางการเงินที่เป็นตราสารอนุพันธ์</w:t>
      </w:r>
    </w:p>
    <w:p w14:paraId="1A690D97" w14:textId="77777777" w:rsidR="00DD1671" w:rsidRPr="003A6BE1" w:rsidRDefault="00DD1671" w:rsidP="00DD1671">
      <w:pPr>
        <w:ind w:left="567"/>
        <w:jc w:val="thaiDistribute"/>
        <w:rPr>
          <w:rFonts w:ascii="Tahoma" w:eastAsia="Times New Roman" w:hAnsi="Tahoma" w:cs="Tahoma"/>
          <w:sz w:val="18"/>
          <w:szCs w:val="18"/>
        </w:rPr>
      </w:pPr>
    </w:p>
    <w:p w14:paraId="4B3B1353" w14:textId="77777777" w:rsidR="00DD1671" w:rsidRPr="003A6BE1" w:rsidRDefault="00DD1671" w:rsidP="00DD1671">
      <w:pPr>
        <w:ind w:left="567"/>
        <w:jc w:val="thaiDistribute"/>
        <w:rPr>
          <w:rFonts w:ascii="Tahoma" w:hAnsi="Tahoma" w:cs="Tahoma"/>
          <w:sz w:val="18"/>
          <w:szCs w:val="18"/>
        </w:rPr>
      </w:pPr>
      <w:r w:rsidRPr="003A6BE1">
        <w:rPr>
          <w:rFonts w:ascii="Tahoma" w:eastAsia="Times New Roman" w:hAnsi="Tahoma" w:cs="Tahoma"/>
          <w:sz w:val="18"/>
          <w:szCs w:val="18"/>
          <w:cs/>
        </w:rPr>
        <w:t>กลุ่มอินทัชได้ใช้เครื่องมือทางการเงิน เพื่อลดความเสี่ยงจากการผันผวนของอัตราแลกเปลี่ยนเงินตราต่างประเทศและอัตราดอกเบี้ย โดยเครื่องมือทางการเงินที่สำคัญ คือ ตราสารอนุพันธ์ทางการเงิน ซึ่งรับรู้เริ่มแรกในราคามูลค่ายุติธรรม ณ วันทำสัญญา และจะปรับปรุงภายหลังด้วยมูลค่ายุติธรรม ผลต่างของมูลค่ายุติธรรมที่เปลี่ยนแปลงไปจะรับรู้ทันทีในงบกำไรขาดทุน</w:t>
      </w:r>
    </w:p>
    <w:p w14:paraId="34613D35" w14:textId="77777777" w:rsidR="00DD1671" w:rsidRPr="003A6BE1" w:rsidRDefault="00DD1671" w:rsidP="00DD1671">
      <w:pPr>
        <w:pStyle w:val="a"/>
        <w:widowControl/>
        <w:spacing w:line="288" w:lineRule="auto"/>
        <w:ind w:left="540" w:right="0"/>
        <w:jc w:val="thaiDistribute"/>
        <w:rPr>
          <w:rFonts w:ascii="Tahoma" w:hAnsi="Tahoma" w:cs="Tahoma"/>
          <w:sz w:val="18"/>
          <w:szCs w:val="18"/>
        </w:rPr>
      </w:pPr>
    </w:p>
    <w:p w14:paraId="1175DCDE" w14:textId="6F36D34D" w:rsidR="00DD1671" w:rsidRDefault="00DD1671" w:rsidP="00DD1671">
      <w:pPr>
        <w:spacing w:line="288" w:lineRule="auto"/>
        <w:ind w:left="567"/>
        <w:jc w:val="thaiDistribute"/>
        <w:rPr>
          <w:rFonts w:ascii="Tahoma" w:eastAsia="Times New Roman" w:hAnsi="Tahoma" w:cs="Tahoma"/>
          <w:sz w:val="18"/>
          <w:szCs w:val="18"/>
        </w:rPr>
      </w:pPr>
      <w:r w:rsidRPr="003A6BE1">
        <w:rPr>
          <w:rFonts w:ascii="Tahoma" w:eastAsia="Times New Roman" w:hAnsi="Tahoma" w:cs="Tahoma"/>
          <w:sz w:val="18"/>
          <w:szCs w:val="18"/>
          <w:cs/>
        </w:rPr>
        <w:t>สัญญาซื้อขายเงินตราต่างประเทศล่วงหน้าและสัญญาแลกเปลี่ยนเงินตราต่างประเทศ</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และอัตราดอกเบี้ย แสดง</w:t>
      </w:r>
      <w:r w:rsidRPr="003A6BE1">
        <w:rPr>
          <w:rFonts w:ascii="Tahoma" w:hAnsi="Tahoma" w:cs="Tahoma"/>
          <w:sz w:val="18"/>
          <w:szCs w:val="18"/>
          <w:cs/>
        </w:rPr>
        <w:t>ในงบแสดงฐานะการเงินด้วยมูลค่ายุติธรรม ซึ่ง</w:t>
      </w:r>
      <w:r w:rsidRPr="003A6BE1">
        <w:rPr>
          <w:rFonts w:ascii="Tahoma" w:eastAsia="Times New Roman" w:hAnsi="Tahoma" w:cs="Tahoma"/>
          <w:sz w:val="18"/>
          <w:szCs w:val="18"/>
          <w:cs/>
        </w:rPr>
        <w:t>ถือตามราคาอ้างอิงของนายหน้า ณ วันที่รายงาน</w:t>
      </w:r>
    </w:p>
    <w:p w14:paraId="2555323A" w14:textId="763CA6D5" w:rsidR="005F0AE1" w:rsidRDefault="005F0AE1" w:rsidP="00DD1671">
      <w:pPr>
        <w:spacing w:line="288" w:lineRule="auto"/>
        <w:ind w:left="567"/>
        <w:jc w:val="thaiDistribute"/>
        <w:rPr>
          <w:rFonts w:ascii="Tahoma" w:eastAsia="Times New Roman" w:hAnsi="Tahoma" w:cs="Tahoma"/>
          <w:sz w:val="18"/>
          <w:szCs w:val="18"/>
        </w:rPr>
      </w:pPr>
    </w:p>
    <w:p w14:paraId="155CCAED" w14:textId="77777777" w:rsidR="005F0AE1" w:rsidRPr="00441D7B" w:rsidRDefault="005F0AE1" w:rsidP="005F0AE1">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นโยบายที่ปฏิบัติใช้ตั้งแต่วันที่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0FD9414E" w14:textId="6DC6B936" w:rsidR="005F0AE1" w:rsidRDefault="005F0AE1" w:rsidP="00DD1671">
      <w:pPr>
        <w:spacing w:line="288" w:lineRule="auto"/>
        <w:ind w:left="567"/>
        <w:jc w:val="thaiDistribute"/>
        <w:rPr>
          <w:rFonts w:ascii="Tahoma" w:eastAsia="Times New Roman" w:hAnsi="Tahoma" w:cs="Tahoma"/>
          <w:sz w:val="18"/>
          <w:szCs w:val="18"/>
        </w:rPr>
      </w:pPr>
    </w:p>
    <w:p w14:paraId="12E80AEB" w14:textId="77777777" w:rsidR="005F0AE1" w:rsidRPr="003A6BE1" w:rsidRDefault="005F0AE1" w:rsidP="002D0E9A">
      <w:pPr>
        <w:pStyle w:val="ListParagraph"/>
        <w:numPr>
          <w:ilvl w:val="0"/>
          <w:numId w:val="47"/>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การจัดประเภทรายการของสินทรัพย์ทางการเงิน</w:t>
      </w:r>
    </w:p>
    <w:p w14:paraId="6AF78C79" w14:textId="77777777" w:rsidR="005F0AE1" w:rsidRPr="003A6BE1" w:rsidRDefault="005F0AE1" w:rsidP="005F0AE1">
      <w:pPr>
        <w:spacing w:line="288" w:lineRule="auto"/>
        <w:ind w:left="862"/>
        <w:jc w:val="thaiDistribute"/>
        <w:rPr>
          <w:rFonts w:ascii="Tahoma" w:hAnsi="Tahoma" w:cs="Tahoma"/>
          <w:spacing w:val="-4"/>
          <w:sz w:val="18"/>
          <w:szCs w:val="18"/>
        </w:rPr>
      </w:pPr>
    </w:p>
    <w:p w14:paraId="35D4EA28" w14:textId="42F0A380" w:rsidR="005F0AE1" w:rsidRPr="003A6BE1" w:rsidRDefault="005F0AE1" w:rsidP="005F0AE1">
      <w:pPr>
        <w:spacing w:line="288" w:lineRule="auto"/>
        <w:ind w:left="558"/>
        <w:jc w:val="thaiDistribute"/>
        <w:rPr>
          <w:rFonts w:ascii="Tahoma" w:hAnsi="Tahoma" w:cs="Tahoma"/>
          <w:spacing w:val="-4"/>
          <w:sz w:val="18"/>
          <w:szCs w:val="18"/>
        </w:rPr>
      </w:pPr>
      <w:r>
        <w:rPr>
          <w:rFonts w:ascii="Tahoma" w:hAnsi="Tahoma" w:cs="Tahoma" w:hint="cs"/>
          <w:spacing w:val="-4"/>
          <w:sz w:val="18"/>
          <w:szCs w:val="18"/>
          <w:cs/>
        </w:rPr>
        <w:t>กลุ่มอินทัช</w:t>
      </w:r>
      <w:r w:rsidRPr="003A6BE1">
        <w:rPr>
          <w:rFonts w:ascii="Tahoma" w:hAnsi="Tahoma" w:cs="Tahoma"/>
          <w:spacing w:val="-4"/>
          <w:sz w:val="18"/>
          <w:szCs w:val="18"/>
          <w:cs/>
        </w:rPr>
        <w:t>จัดประเภท</w:t>
      </w:r>
      <w:r w:rsidRPr="005F0AE1">
        <w:rPr>
          <w:rFonts w:ascii="Tahoma" w:hAnsi="Tahoma" w:cs="Tahoma"/>
          <w:spacing w:val="-4"/>
          <w:sz w:val="18"/>
          <w:szCs w:val="18"/>
          <w:cs/>
        </w:rPr>
        <w:t>สินทรัพย์ทางการเงิน</w:t>
      </w:r>
      <w:r w:rsidRPr="003A6BE1">
        <w:rPr>
          <w:rFonts w:ascii="Tahoma" w:hAnsi="Tahoma" w:cs="Tahoma"/>
          <w:spacing w:val="-4"/>
          <w:sz w:val="18"/>
          <w:szCs w:val="18"/>
          <w:cs/>
        </w:rPr>
        <w:t>ตามลักษณะของกระแสเงินสดของสินทรัพย์ทางการเงินและแผนธุรกิจของกิจการ (</w:t>
      </w:r>
      <w:r w:rsidRPr="003A6BE1">
        <w:rPr>
          <w:rFonts w:ascii="Tahoma" w:hAnsi="Tahoma" w:cs="Tahoma"/>
          <w:spacing w:val="-4"/>
          <w:sz w:val="18"/>
          <w:szCs w:val="18"/>
        </w:rPr>
        <w:t>Business Model)</w:t>
      </w:r>
      <w:r w:rsidRPr="003A6BE1">
        <w:rPr>
          <w:rFonts w:ascii="Tahoma" w:hAnsi="Tahoma" w:cs="Tahoma"/>
          <w:spacing w:val="-4"/>
          <w:sz w:val="18"/>
          <w:szCs w:val="18"/>
          <w:cs/>
        </w:rPr>
        <w:t xml:space="preserve"> ในการบริหารจัดการสินทรัพย์ทางการเงินนั้น ได้แก่ การวัดมูลค่าด้วยราคาทุนตัดจำหน่าย การวัดมูลค่าด้วยมูลค่ายุติธรรมผ่านกำไรขาดทุนเบ็ดเสร็จอื่น และการวัดมูลค่าด้วยมูลค่ายุติธรรมผ่านกำไรหรือขาดทุน ส่วนอนุพันธ์จะวัดมูลค่าด้วยมูลค่ายุติธรรมผ่านกำไรหรือขาดทุน</w:t>
      </w:r>
      <w:r w:rsidR="00E9132E">
        <w:rPr>
          <w:rFonts w:ascii="Tahoma" w:hAnsi="Tahoma" w:cs="Tahoma" w:hint="cs"/>
          <w:spacing w:val="-4"/>
          <w:sz w:val="18"/>
          <w:szCs w:val="18"/>
          <w:cs/>
        </w:rPr>
        <w:t xml:space="preserve"> หรือกำไรขาดทุนเบ็ดเสร็จอื่น แล้วแต่กรณี</w:t>
      </w:r>
    </w:p>
    <w:p w14:paraId="446794F1" w14:textId="77777777" w:rsidR="005F0AE1" w:rsidRPr="003A6BE1" w:rsidRDefault="005F0AE1" w:rsidP="005F0AE1">
      <w:pPr>
        <w:spacing w:line="288" w:lineRule="auto"/>
        <w:ind w:left="558"/>
        <w:jc w:val="thaiDistribute"/>
        <w:rPr>
          <w:rFonts w:ascii="Tahoma" w:hAnsi="Tahoma" w:cs="Tahoma"/>
          <w:spacing w:val="-4"/>
          <w:sz w:val="18"/>
          <w:szCs w:val="18"/>
        </w:rPr>
      </w:pPr>
    </w:p>
    <w:p w14:paraId="54C9C102" w14:textId="77777777" w:rsidR="005F0AE1" w:rsidRPr="003A6BE1" w:rsidRDefault="005F0AE1" w:rsidP="002D0E9A">
      <w:pPr>
        <w:pStyle w:val="ListParagraph"/>
        <w:numPr>
          <w:ilvl w:val="0"/>
          <w:numId w:val="47"/>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การวัดมูลค่าด้วยวิธีราคาทุนตัดจำหน่าย</w:t>
      </w:r>
    </w:p>
    <w:p w14:paraId="5AFE534D" w14:textId="77777777" w:rsidR="005F0AE1" w:rsidRPr="003A6BE1" w:rsidRDefault="005F0AE1" w:rsidP="005F0AE1">
      <w:pPr>
        <w:spacing w:line="288" w:lineRule="auto"/>
        <w:ind w:left="558"/>
        <w:jc w:val="thaiDistribute"/>
        <w:rPr>
          <w:rFonts w:ascii="Tahoma" w:hAnsi="Tahoma" w:cs="Tahoma"/>
          <w:spacing w:val="-4"/>
          <w:sz w:val="18"/>
          <w:szCs w:val="18"/>
        </w:rPr>
      </w:pPr>
    </w:p>
    <w:p w14:paraId="69CE8830" w14:textId="49D8484E" w:rsidR="005F0AE1" w:rsidRPr="003A6BE1" w:rsidRDefault="005F0AE1" w:rsidP="005F0AE1">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 xml:space="preserve">สินทรัพย์และหนี้สินทางการเงินที่วัดมูลค่าด้วยวิธีราคาทุนตัดจำหน่าย </w:t>
      </w:r>
      <w:r w:rsidR="003F7B60">
        <w:rPr>
          <w:rFonts w:ascii="Tahoma" w:hAnsi="Tahoma" w:cs="Tahoma" w:hint="cs"/>
          <w:spacing w:val="-4"/>
          <w:sz w:val="18"/>
          <w:szCs w:val="18"/>
          <w:cs/>
        </w:rPr>
        <w:t>กลุ่มอินทัช</w:t>
      </w:r>
      <w:r w:rsidRPr="003A6BE1">
        <w:rPr>
          <w:rFonts w:ascii="Tahoma" w:hAnsi="Tahoma" w:cs="Tahoma"/>
          <w:spacing w:val="-4"/>
          <w:sz w:val="18"/>
          <w:szCs w:val="18"/>
          <w:cs/>
        </w:rPr>
        <w:t>รับรู้ดอกเบี้ยรับและดอกเบี้ยจ่ายด้วยอัตราดอกเบี้ยที่แท้จริง</w:t>
      </w:r>
    </w:p>
    <w:p w14:paraId="334B83C3" w14:textId="77777777" w:rsidR="005F0AE1" w:rsidRPr="003A6BE1" w:rsidRDefault="005F0AE1" w:rsidP="005F0AE1">
      <w:pPr>
        <w:spacing w:line="288" w:lineRule="auto"/>
        <w:ind w:left="558"/>
        <w:jc w:val="thaiDistribute"/>
        <w:rPr>
          <w:rFonts w:ascii="Tahoma" w:hAnsi="Tahoma" w:cs="Tahoma"/>
          <w:spacing w:val="-4"/>
          <w:sz w:val="18"/>
          <w:szCs w:val="18"/>
        </w:rPr>
      </w:pPr>
    </w:p>
    <w:p w14:paraId="730AA003" w14:textId="77777777" w:rsidR="005F0AE1" w:rsidRPr="003A6BE1" w:rsidRDefault="005F0AE1" w:rsidP="002D0E9A">
      <w:pPr>
        <w:pStyle w:val="ListParagraph"/>
        <w:numPr>
          <w:ilvl w:val="0"/>
          <w:numId w:val="47"/>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การด้อยค่าของสินทรัพย์ทางการเงิน</w:t>
      </w:r>
    </w:p>
    <w:p w14:paraId="79A97A90" w14:textId="77777777" w:rsidR="005F0AE1" w:rsidRPr="003A6BE1" w:rsidRDefault="005F0AE1" w:rsidP="005F0AE1">
      <w:pPr>
        <w:spacing w:line="288" w:lineRule="auto"/>
        <w:ind w:left="558"/>
        <w:jc w:val="thaiDistribute"/>
        <w:rPr>
          <w:rFonts w:ascii="Tahoma" w:hAnsi="Tahoma" w:cs="Tahoma"/>
          <w:spacing w:val="-4"/>
          <w:sz w:val="18"/>
          <w:szCs w:val="18"/>
        </w:rPr>
      </w:pPr>
    </w:p>
    <w:p w14:paraId="4A4A9AFD" w14:textId="5A93B355" w:rsidR="005F0AE1" w:rsidRPr="003A6BE1" w:rsidRDefault="005F0AE1" w:rsidP="005F0AE1">
      <w:pPr>
        <w:spacing w:line="288" w:lineRule="auto"/>
        <w:ind w:left="558"/>
        <w:jc w:val="thaiDistribute"/>
        <w:rPr>
          <w:rFonts w:ascii="Tahoma" w:hAnsi="Tahoma" w:cs="Tahoma"/>
          <w:spacing w:val="-4"/>
          <w:sz w:val="18"/>
          <w:szCs w:val="18"/>
        </w:rPr>
      </w:pPr>
      <w:r>
        <w:rPr>
          <w:rFonts w:ascii="Tahoma" w:hAnsi="Tahoma" w:cs="Tahoma" w:hint="cs"/>
          <w:spacing w:val="-4"/>
          <w:sz w:val="18"/>
          <w:szCs w:val="18"/>
          <w:cs/>
        </w:rPr>
        <w:t>กลุ่มอินทัช</w:t>
      </w:r>
      <w:r w:rsidRPr="003A6BE1">
        <w:rPr>
          <w:rFonts w:ascii="Tahoma" w:hAnsi="Tahoma" w:cs="Tahoma"/>
          <w:spacing w:val="-4"/>
          <w:sz w:val="18"/>
          <w:szCs w:val="18"/>
          <w:cs/>
        </w:rPr>
        <w:t xml:space="preserve">พิจารณาผลขาดทุนด้านเครดิตที่คาดว่าจะเกิดขึ้นตลอดอายุของสินทรัพย์ทางการเงิน </w:t>
      </w:r>
      <w:r w:rsidR="00591407">
        <w:rPr>
          <w:rFonts w:ascii="Tahoma" w:hAnsi="Tahoma" w:cs="Tahoma" w:hint="cs"/>
          <w:spacing w:val="-4"/>
          <w:sz w:val="18"/>
          <w:szCs w:val="18"/>
          <w:cs/>
        </w:rPr>
        <w:t>และ</w:t>
      </w:r>
      <w:r w:rsidRPr="003A6BE1">
        <w:rPr>
          <w:rFonts w:ascii="Tahoma" w:hAnsi="Tahoma" w:cs="Tahoma"/>
          <w:spacing w:val="-4"/>
          <w:sz w:val="18"/>
          <w:szCs w:val="18"/>
          <w:cs/>
        </w:rPr>
        <w:t>การพิจารณาด้อยค่าจะถือปฏิบัติกับสินทรัพย์ทางการเงินที่วัดมูลค่าด้วยวิธีราคาทุนตัดจำหน่าย หรือมูลค่ายุติธรรมผ่านกำไรขาดทุนเบ็ดเสร็จอื่น ซึ่งไม่รวมเงินลงทุนในตราสารทุน</w:t>
      </w:r>
      <w:r w:rsidR="00591407">
        <w:rPr>
          <w:rFonts w:ascii="Tahoma" w:hAnsi="Tahoma" w:cs="Tahoma" w:hint="cs"/>
          <w:spacing w:val="-4"/>
          <w:sz w:val="18"/>
          <w:szCs w:val="18"/>
          <w:cs/>
        </w:rPr>
        <w:t xml:space="preserve"> </w:t>
      </w:r>
      <w:r w:rsidR="00591407" w:rsidRPr="00591407">
        <w:rPr>
          <w:rFonts w:ascii="Tahoma" w:hAnsi="Tahoma" w:cs="Tahoma"/>
          <w:spacing w:val="-4"/>
          <w:sz w:val="18"/>
          <w:szCs w:val="18"/>
          <w:cs/>
        </w:rPr>
        <w:t>ซึ่งนโยบายการบัญชีเฉพาะสำหรับแต่ละรายการได้เปิดเผยแยกตามแต่ละรายการดังกล่าว</w:t>
      </w:r>
    </w:p>
    <w:p w14:paraId="2B28B620" w14:textId="77777777" w:rsidR="005F0AE1" w:rsidRPr="003A6BE1" w:rsidRDefault="005F0AE1" w:rsidP="005F0AE1">
      <w:pPr>
        <w:spacing w:line="288" w:lineRule="auto"/>
        <w:ind w:left="558"/>
        <w:jc w:val="thaiDistribute"/>
        <w:rPr>
          <w:rFonts w:ascii="Tahoma" w:hAnsi="Tahoma" w:cs="Tahoma"/>
          <w:spacing w:val="-4"/>
          <w:sz w:val="18"/>
          <w:szCs w:val="18"/>
        </w:rPr>
      </w:pPr>
    </w:p>
    <w:p w14:paraId="59B4595D" w14:textId="77777777" w:rsidR="005F0AE1" w:rsidRPr="003A6BE1" w:rsidRDefault="005F0AE1" w:rsidP="002D0E9A">
      <w:pPr>
        <w:pStyle w:val="ListParagraph"/>
        <w:numPr>
          <w:ilvl w:val="0"/>
          <w:numId w:val="47"/>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การจัดประเภทรายการของหนี้สินทางการเงิน</w:t>
      </w:r>
    </w:p>
    <w:p w14:paraId="76D5254A" w14:textId="77777777" w:rsidR="005F0AE1" w:rsidRPr="003A6BE1" w:rsidRDefault="005F0AE1" w:rsidP="005F0AE1">
      <w:pPr>
        <w:spacing w:line="288" w:lineRule="auto"/>
        <w:ind w:left="558"/>
        <w:jc w:val="thaiDistribute"/>
        <w:rPr>
          <w:rFonts w:ascii="Tahoma" w:hAnsi="Tahoma" w:cs="Tahoma"/>
          <w:spacing w:val="-4"/>
          <w:sz w:val="18"/>
          <w:szCs w:val="18"/>
        </w:rPr>
      </w:pPr>
    </w:p>
    <w:p w14:paraId="6A048649" w14:textId="4F0CBB65" w:rsidR="005F0AE1" w:rsidRPr="003A6BE1" w:rsidRDefault="00464466" w:rsidP="005F0AE1">
      <w:pPr>
        <w:spacing w:line="288" w:lineRule="auto"/>
        <w:ind w:left="558"/>
        <w:jc w:val="thaiDistribute"/>
        <w:rPr>
          <w:rFonts w:ascii="Tahoma" w:hAnsi="Tahoma" w:cs="Tahoma"/>
          <w:spacing w:val="-4"/>
          <w:sz w:val="18"/>
          <w:szCs w:val="18"/>
        </w:rPr>
      </w:pPr>
      <w:r>
        <w:rPr>
          <w:rFonts w:ascii="Tahoma" w:hAnsi="Tahoma" w:cs="Tahoma" w:hint="cs"/>
          <w:spacing w:val="-4"/>
          <w:sz w:val="18"/>
          <w:szCs w:val="18"/>
          <w:cs/>
        </w:rPr>
        <w:t>กลุ่มอินทัช</w:t>
      </w:r>
      <w:r w:rsidR="005F0AE1" w:rsidRPr="003A6BE1">
        <w:rPr>
          <w:rFonts w:ascii="Tahoma" w:hAnsi="Tahoma" w:cs="Tahoma"/>
          <w:spacing w:val="-4"/>
          <w:sz w:val="18"/>
          <w:szCs w:val="18"/>
          <w:cs/>
        </w:rPr>
        <w:t>จัดประเภทและวัดมูลค่าหนี้สินทางการเงินใหม่ โดยจัดประเภทหนี้สินทางการเงินเป็น 2 ประเภทหลัก คือ วิธีราคาทุนตัดจำหน่าย และวิธีมูลค่ายุติธรรมผ่านกำไรหรือขาดทุน ทั้งนี้ หนี้สินทางการเงินจะจัดประเภทเป็นหนี้สินทางการเงินที่วัดมูลค่าด้วยมูลค่ายุติธรรมผ่านกำไรหรือขาดทุนได้ก็ต่อเมื่อกิจการถือไว้เพื่อค้า หรือเป็นอนุพันธ์ หรือเลือกวัดมูลค่าเมื่อเริ่มแรกด้วยวิธีดังกล่าว</w:t>
      </w:r>
    </w:p>
    <w:p w14:paraId="4AA088D8" w14:textId="77777777" w:rsidR="005F0AE1" w:rsidRPr="003A6BE1" w:rsidRDefault="005F0AE1" w:rsidP="005F0AE1">
      <w:pPr>
        <w:spacing w:line="288" w:lineRule="auto"/>
        <w:ind w:left="558"/>
        <w:jc w:val="thaiDistribute"/>
        <w:rPr>
          <w:rFonts w:ascii="Tahoma" w:hAnsi="Tahoma" w:cs="Tahoma"/>
          <w:spacing w:val="-4"/>
          <w:sz w:val="18"/>
          <w:szCs w:val="18"/>
        </w:rPr>
      </w:pPr>
    </w:p>
    <w:p w14:paraId="0BAE96A5" w14:textId="588EF090" w:rsidR="005F0AE1" w:rsidRPr="003A6BE1" w:rsidRDefault="005F0AE1" w:rsidP="005F0AE1">
      <w:pPr>
        <w:spacing w:line="288" w:lineRule="auto"/>
        <w:ind w:left="558"/>
        <w:jc w:val="thaiDistribute"/>
        <w:rPr>
          <w:rFonts w:ascii="Tahoma" w:hAnsi="Tahoma" w:cs="Tahoma"/>
          <w:spacing w:val="-4"/>
          <w:sz w:val="18"/>
          <w:szCs w:val="18"/>
        </w:rPr>
      </w:pPr>
      <w:r w:rsidRPr="003A6BE1">
        <w:rPr>
          <w:rFonts w:ascii="Tahoma" w:hAnsi="Tahoma" w:cs="Tahoma"/>
          <w:spacing w:val="-4"/>
          <w:sz w:val="18"/>
          <w:szCs w:val="18"/>
          <w:cs/>
        </w:rPr>
        <w:t>กลุ่มอินทัชจัดประเภทหนี้สินทางการเงินอื่นที่ไม่ได้ถือไว้เพื่อค้าหรือเป็นอนุพันธ์ด้วยวิธีราคาทุนตัดจำหน่าย</w:t>
      </w:r>
    </w:p>
    <w:p w14:paraId="43D5F90E" w14:textId="77777777" w:rsidR="005F0AE1" w:rsidRPr="003A6BE1" w:rsidRDefault="005F0AE1" w:rsidP="005F0AE1">
      <w:pPr>
        <w:spacing w:line="288" w:lineRule="auto"/>
        <w:ind w:left="558"/>
        <w:jc w:val="thaiDistribute"/>
        <w:rPr>
          <w:rFonts w:ascii="Tahoma" w:hAnsi="Tahoma" w:cs="Tahoma"/>
          <w:spacing w:val="-4"/>
          <w:sz w:val="18"/>
          <w:szCs w:val="18"/>
        </w:rPr>
      </w:pPr>
    </w:p>
    <w:p w14:paraId="02C06202" w14:textId="77777777" w:rsidR="005F0AE1" w:rsidRPr="003A6BE1" w:rsidRDefault="005F0AE1" w:rsidP="002D0E9A">
      <w:pPr>
        <w:pStyle w:val="ListParagraph"/>
        <w:numPr>
          <w:ilvl w:val="0"/>
          <w:numId w:val="47"/>
        </w:numPr>
        <w:spacing w:line="288" w:lineRule="auto"/>
        <w:ind w:left="900"/>
        <w:jc w:val="thaiDistribute"/>
        <w:rPr>
          <w:rFonts w:ascii="Tahoma" w:hAnsi="Tahoma" w:cs="Tahoma"/>
          <w:spacing w:val="-4"/>
          <w:sz w:val="18"/>
          <w:szCs w:val="18"/>
        </w:rPr>
      </w:pPr>
      <w:r w:rsidRPr="003A6BE1">
        <w:rPr>
          <w:rFonts w:ascii="Tahoma" w:hAnsi="Tahoma" w:cs="Tahoma"/>
          <w:spacing w:val="-4"/>
          <w:sz w:val="18"/>
          <w:szCs w:val="18"/>
          <w:cs/>
        </w:rPr>
        <w:t>การบัญชีป้องกันความเสี่ยง</w:t>
      </w:r>
    </w:p>
    <w:p w14:paraId="297CAAFD" w14:textId="3C209D8A" w:rsidR="005F0AE1" w:rsidRDefault="005F0AE1" w:rsidP="005F0AE1">
      <w:pPr>
        <w:spacing w:line="288" w:lineRule="auto"/>
        <w:ind w:left="558"/>
        <w:jc w:val="thaiDistribute"/>
        <w:rPr>
          <w:rFonts w:ascii="Tahoma" w:hAnsi="Tahoma" w:cs="Tahoma"/>
          <w:spacing w:val="-4"/>
          <w:sz w:val="18"/>
          <w:szCs w:val="18"/>
        </w:rPr>
      </w:pPr>
    </w:p>
    <w:p w14:paraId="29837D75" w14:textId="55061313" w:rsidR="00591407" w:rsidRPr="002D0E9A" w:rsidRDefault="00591407" w:rsidP="002D0E9A">
      <w:pPr>
        <w:spacing w:line="288" w:lineRule="auto"/>
        <w:ind w:left="558"/>
        <w:jc w:val="thaiDistribute"/>
        <w:rPr>
          <w:rFonts w:ascii="Tahoma" w:hAnsi="Tahoma" w:cs="Tahoma"/>
          <w:spacing w:val="-4"/>
          <w:sz w:val="18"/>
          <w:szCs w:val="18"/>
        </w:rPr>
      </w:pPr>
      <w:r w:rsidRPr="002D0E9A">
        <w:rPr>
          <w:rFonts w:ascii="Tahoma" w:hAnsi="Tahoma" w:cs="Tahoma"/>
          <w:spacing w:val="-4"/>
          <w:sz w:val="18"/>
          <w:szCs w:val="18"/>
          <w:cs/>
        </w:rPr>
        <w:t>กลุ่มอินทัชได้ใช้เครื่องมือทางการเงิน เพื่อลดความเสี่ยงจากการผันผวนของอัตราแลกเปลี่ยนเงินตราต่างประเทศและอัตราดอกเบี้ย</w:t>
      </w:r>
      <w:r w:rsidR="00057372" w:rsidRPr="002D0E9A">
        <w:rPr>
          <w:rFonts w:ascii="Tahoma" w:hAnsi="Tahoma" w:cs="Tahoma"/>
          <w:spacing w:val="-4"/>
          <w:sz w:val="18"/>
          <w:szCs w:val="18"/>
          <w:cs/>
        </w:rPr>
        <w:t xml:space="preserve"> </w:t>
      </w:r>
      <w:r w:rsidRPr="002D0E9A">
        <w:rPr>
          <w:rFonts w:ascii="Tahoma" w:hAnsi="Tahoma" w:cs="Tahoma"/>
          <w:spacing w:val="-4"/>
          <w:sz w:val="18"/>
          <w:szCs w:val="18"/>
          <w:cs/>
        </w:rPr>
        <w:t>โดยเครื่องมือทางการเงินที่สำคัญ คือ ตราสารอนุพันธ์ทางการเงิน</w:t>
      </w:r>
      <w:r w:rsidR="00057372" w:rsidRPr="002D0E9A">
        <w:rPr>
          <w:rFonts w:ascii="Tahoma" w:hAnsi="Tahoma" w:cs="Tahoma"/>
          <w:spacing w:val="-4"/>
          <w:sz w:val="18"/>
          <w:szCs w:val="18"/>
          <w:cs/>
        </w:rPr>
        <w:t xml:space="preserve"> เพื่อ</w:t>
      </w:r>
      <w:r w:rsidR="00057372" w:rsidRPr="003A6BE1">
        <w:rPr>
          <w:rFonts w:ascii="Tahoma" w:hAnsi="Tahoma" w:cs="Tahoma"/>
          <w:spacing w:val="-4"/>
          <w:sz w:val="18"/>
          <w:szCs w:val="18"/>
          <w:cs/>
        </w:rPr>
        <w:t xml:space="preserve">ป้องกันความเสี่ยงในมูลค่ายุติธรรม </w:t>
      </w:r>
      <w:r w:rsidR="00057372">
        <w:rPr>
          <w:rFonts w:ascii="Tahoma" w:hAnsi="Tahoma" w:cs="Tahoma" w:hint="cs"/>
          <w:spacing w:val="-4"/>
          <w:sz w:val="18"/>
          <w:szCs w:val="18"/>
          <w:cs/>
        </w:rPr>
        <w:t xml:space="preserve">และ/หรือ </w:t>
      </w:r>
      <w:r w:rsidR="00057372" w:rsidRPr="003A6BE1">
        <w:rPr>
          <w:rFonts w:ascii="Tahoma" w:hAnsi="Tahoma" w:cs="Tahoma"/>
          <w:spacing w:val="-4"/>
          <w:sz w:val="18"/>
          <w:szCs w:val="18"/>
          <w:cs/>
        </w:rPr>
        <w:t>ป้องกันความเสี่ยงในกระแสเงินสด</w:t>
      </w:r>
      <w:r w:rsidRPr="002D0E9A">
        <w:rPr>
          <w:rFonts w:ascii="Tahoma" w:hAnsi="Tahoma" w:cs="Tahoma"/>
          <w:spacing w:val="-4"/>
          <w:sz w:val="18"/>
          <w:szCs w:val="18"/>
          <w:cs/>
        </w:rPr>
        <w:t xml:space="preserve"> ซึ่งรับรู้เริ่มแรกในราคามูลค่ายุติธรรม ณ วันทำสัญญา และจะปรับปรุงภายหลังด้วยมูลค่ายุติธรรม ผลต่างของมูลค่ายุติธรรมที่เปลี่ยนแปลงไปจะรับรู้ทันทีในกำไร</w:t>
      </w:r>
      <w:r w:rsidR="00E9132E" w:rsidRPr="002D0E9A">
        <w:rPr>
          <w:rFonts w:ascii="Tahoma" w:hAnsi="Tahoma" w:cs="Tahoma" w:hint="cs"/>
          <w:spacing w:val="-4"/>
          <w:sz w:val="18"/>
          <w:szCs w:val="18"/>
          <w:cs/>
        </w:rPr>
        <w:t>หรือ</w:t>
      </w:r>
      <w:r w:rsidRPr="002D0E9A">
        <w:rPr>
          <w:rFonts w:ascii="Tahoma" w:hAnsi="Tahoma" w:cs="Tahoma"/>
          <w:spacing w:val="-4"/>
          <w:sz w:val="18"/>
          <w:szCs w:val="18"/>
          <w:cs/>
        </w:rPr>
        <w:t xml:space="preserve">ขาดทุน </w:t>
      </w:r>
      <w:r w:rsidR="00E9132E" w:rsidRPr="002D0E9A">
        <w:rPr>
          <w:rFonts w:ascii="Tahoma" w:hAnsi="Tahoma" w:cs="Tahoma"/>
          <w:spacing w:val="-4"/>
          <w:sz w:val="18"/>
          <w:szCs w:val="18"/>
          <w:cs/>
        </w:rPr>
        <w:t>เว้นแต่อนุพันธ์ดังกล่าวถูกเลือกกำหนดให้เป็นเครื่องมือที่ใช้ป้องกันความเสี่ยงที่มีประสิทธิผลในเหตุการณ์ที่ช่วงเวลาของการรับรู้รายการกำไรหรือขาดทุนขึ้นอยู่กับลักษณะความสัมพันธ์ของการป้องกันความเสี่ยง โดยส่วนที่มีประสิทธิผลของการเปลี่ยนแปลงในมูลค่ายุติธรรมของอนุพันธ์ที่ใช้ป้องกันความเสี่ยงที่เข้าเงื่อนไขอื่นที่เลือกกำหนดและเข้าเงื่อนไขเป็นการป้องกันความเสี่ยงในกระแสเงินสดรับรู้ในกำไรขาดทุนเบ็ดเสร็จอื่น</w:t>
      </w:r>
    </w:p>
    <w:p w14:paraId="71A6F67B" w14:textId="77777777" w:rsidR="00DD1671" w:rsidRPr="003A6BE1" w:rsidRDefault="00DD1671" w:rsidP="00DD1671">
      <w:pPr>
        <w:pStyle w:val="BodyText2"/>
        <w:spacing w:line="288" w:lineRule="auto"/>
        <w:ind w:left="540"/>
        <w:jc w:val="thaiDistribute"/>
        <w:rPr>
          <w:rFonts w:ascii="Tahoma" w:hAnsi="Tahoma" w:cs="Tahoma"/>
          <w:sz w:val="18"/>
          <w:szCs w:val="18"/>
          <w:lang w:val="en-GB"/>
        </w:rPr>
      </w:pPr>
    </w:p>
    <w:p w14:paraId="2D4AB19D" w14:textId="77777777" w:rsidR="00DD1671" w:rsidRPr="003A6BE1" w:rsidRDefault="00DD1671" w:rsidP="00DD1671">
      <w:pPr>
        <w:tabs>
          <w:tab w:val="left" w:pos="540"/>
        </w:tabs>
        <w:spacing w:line="288" w:lineRule="auto"/>
        <w:jc w:val="thaiDistribute"/>
        <w:rPr>
          <w:rFonts w:ascii="Tahoma" w:hAnsi="Tahoma" w:cs="Tahoma"/>
          <w:b/>
          <w:bCs/>
          <w:i/>
          <w:iCs/>
          <w:sz w:val="18"/>
          <w:szCs w:val="18"/>
        </w:rPr>
      </w:pPr>
      <w:r w:rsidRPr="003A6BE1">
        <w:rPr>
          <w:rFonts w:ascii="Tahoma" w:hAnsi="Tahoma" w:cs="Tahoma"/>
          <w:b/>
          <w:bCs/>
          <w:i/>
          <w:iCs/>
          <w:sz w:val="18"/>
          <w:szCs w:val="18"/>
          <w:cs/>
        </w:rPr>
        <w:t>(ง)</w:t>
      </w:r>
      <w:r w:rsidRPr="003A6BE1">
        <w:rPr>
          <w:rFonts w:ascii="Tahoma" w:hAnsi="Tahoma" w:cs="Tahoma"/>
          <w:b/>
          <w:bCs/>
          <w:i/>
          <w:iCs/>
          <w:sz w:val="18"/>
          <w:szCs w:val="18"/>
        </w:rPr>
        <w:t xml:space="preserve"> </w:t>
      </w:r>
      <w:r w:rsidRPr="003A6BE1">
        <w:rPr>
          <w:rFonts w:ascii="Tahoma" w:hAnsi="Tahoma" w:cs="Tahoma"/>
          <w:b/>
          <w:bCs/>
          <w:i/>
          <w:iCs/>
          <w:sz w:val="18"/>
          <w:szCs w:val="18"/>
        </w:rPr>
        <w:tab/>
      </w:r>
      <w:r w:rsidRPr="003A6BE1">
        <w:rPr>
          <w:rFonts w:ascii="Tahoma" w:hAnsi="Tahoma" w:cs="Tahoma"/>
          <w:b/>
          <w:bCs/>
          <w:i/>
          <w:iCs/>
          <w:sz w:val="18"/>
          <w:szCs w:val="18"/>
          <w:cs/>
        </w:rPr>
        <w:t>เงินสดและรายการเทียบเท่าเงินสด</w:t>
      </w:r>
    </w:p>
    <w:p w14:paraId="258CA14A" w14:textId="77777777" w:rsidR="00DD1671" w:rsidRPr="003A6BE1" w:rsidRDefault="00DD1671" w:rsidP="00DD1671">
      <w:pPr>
        <w:spacing w:line="288" w:lineRule="auto"/>
        <w:ind w:left="540"/>
        <w:jc w:val="thaiDistribute"/>
        <w:rPr>
          <w:rFonts w:ascii="Tahoma" w:hAnsi="Tahoma" w:cs="Tahoma"/>
          <w:sz w:val="18"/>
          <w:szCs w:val="18"/>
        </w:rPr>
      </w:pPr>
    </w:p>
    <w:p w14:paraId="1F1451C7"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เงินสดและรายการเทียบเท่าเงินสดประกอบด้วย ยอดเงินสดและเงินฝากธนาคารประเภทเผื่อเรียกและเงินลงทุนระยะสั้นที่มีสภาพคล่องสูงในการเปลี่ยนมือ และมีระยะเวลาครบกำหนดเริ่มแรกภายใน</w:t>
      </w:r>
      <w:r w:rsidRPr="003A6BE1">
        <w:rPr>
          <w:rFonts w:ascii="Tahoma" w:hAnsi="Tahoma" w:cs="Tahoma"/>
          <w:sz w:val="18"/>
          <w:szCs w:val="18"/>
        </w:rPr>
        <w:t xml:space="preserve"> 3 </w:t>
      </w:r>
      <w:r w:rsidRPr="003A6BE1">
        <w:rPr>
          <w:rFonts w:ascii="Tahoma" w:hAnsi="Tahoma" w:cs="Tahoma"/>
          <w:sz w:val="18"/>
          <w:szCs w:val="18"/>
          <w:cs/>
        </w:rPr>
        <w:t>เดือนหรือน้อยกว่า</w:t>
      </w:r>
    </w:p>
    <w:p w14:paraId="6991F41D" w14:textId="77777777" w:rsidR="00DD1671" w:rsidRPr="003A6BE1" w:rsidRDefault="00DD1671" w:rsidP="00DD1671">
      <w:pPr>
        <w:pStyle w:val="BodyText2"/>
        <w:tabs>
          <w:tab w:val="left" w:pos="540"/>
        </w:tabs>
        <w:spacing w:line="288" w:lineRule="auto"/>
        <w:jc w:val="thaiDistribute"/>
        <w:rPr>
          <w:rFonts w:ascii="Tahoma" w:hAnsi="Tahoma" w:cs="Tahoma"/>
          <w:color w:val="000000"/>
          <w:sz w:val="18"/>
          <w:szCs w:val="18"/>
        </w:rPr>
      </w:pPr>
    </w:p>
    <w:p w14:paraId="1F4EFEEA" w14:textId="31AB44C6" w:rsidR="00DD1671" w:rsidRPr="003A6BE1" w:rsidRDefault="00DD1671" w:rsidP="00DD1671">
      <w:pPr>
        <w:pStyle w:val="BodyText2"/>
        <w:tabs>
          <w:tab w:val="left" w:pos="540"/>
        </w:tabs>
        <w:spacing w:line="288" w:lineRule="auto"/>
        <w:jc w:val="thaiDistribute"/>
        <w:rPr>
          <w:rFonts w:ascii="Tahoma" w:hAnsi="Tahoma" w:cs="Tahoma"/>
          <w:b/>
          <w:bCs/>
          <w:i/>
          <w:iCs/>
          <w:color w:val="000000"/>
          <w:sz w:val="18"/>
          <w:szCs w:val="18"/>
        </w:rPr>
      </w:pPr>
      <w:r w:rsidRPr="003A6BE1">
        <w:rPr>
          <w:rFonts w:ascii="Tahoma" w:hAnsi="Tahoma" w:cs="Tahoma"/>
          <w:b/>
          <w:bCs/>
          <w:i/>
          <w:iCs/>
          <w:color w:val="000000"/>
          <w:sz w:val="18"/>
          <w:szCs w:val="18"/>
          <w:cs/>
        </w:rPr>
        <w:t>(จ)</w:t>
      </w:r>
      <w:r w:rsidRPr="003A6BE1">
        <w:rPr>
          <w:rFonts w:ascii="Tahoma" w:hAnsi="Tahoma" w:cs="Tahoma"/>
          <w:b/>
          <w:bCs/>
          <w:i/>
          <w:iCs/>
          <w:color w:val="000000"/>
          <w:sz w:val="18"/>
          <w:szCs w:val="18"/>
        </w:rPr>
        <w:tab/>
      </w:r>
      <w:r w:rsidRPr="003A6BE1">
        <w:rPr>
          <w:rFonts w:ascii="Tahoma" w:hAnsi="Tahoma" w:cs="Tahoma"/>
          <w:b/>
          <w:bCs/>
          <w:i/>
          <w:iCs/>
          <w:color w:val="000000"/>
          <w:sz w:val="18"/>
          <w:szCs w:val="18"/>
          <w:cs/>
        </w:rPr>
        <w:t>ลูกหนี้การค้าและลูกหนี้</w:t>
      </w:r>
      <w:r w:rsidR="007D13AF">
        <w:rPr>
          <w:rFonts w:ascii="Tahoma" w:hAnsi="Tahoma" w:cs="Tahoma" w:hint="cs"/>
          <w:b/>
          <w:bCs/>
          <w:i/>
          <w:iCs/>
          <w:color w:val="000000"/>
          <w:sz w:val="18"/>
          <w:szCs w:val="18"/>
          <w:cs/>
        </w:rPr>
        <w:t>หมุนเวียน</w:t>
      </w:r>
      <w:r w:rsidRPr="003A6BE1">
        <w:rPr>
          <w:rFonts w:ascii="Tahoma" w:hAnsi="Tahoma" w:cs="Tahoma"/>
          <w:b/>
          <w:bCs/>
          <w:i/>
          <w:iCs/>
          <w:color w:val="000000"/>
          <w:sz w:val="18"/>
          <w:szCs w:val="18"/>
          <w:cs/>
        </w:rPr>
        <w:t>อื่น</w:t>
      </w:r>
    </w:p>
    <w:p w14:paraId="34960C95" w14:textId="77777777" w:rsidR="00DD1671" w:rsidRPr="003A6BE1" w:rsidRDefault="00DD1671" w:rsidP="00DD1671">
      <w:pPr>
        <w:pStyle w:val="BodyText2"/>
        <w:tabs>
          <w:tab w:val="left" w:pos="540"/>
        </w:tabs>
        <w:spacing w:line="288" w:lineRule="auto"/>
        <w:jc w:val="thaiDistribute"/>
        <w:rPr>
          <w:rFonts w:ascii="Tahoma" w:hAnsi="Tahoma" w:cs="Tahoma"/>
          <w:color w:val="000000"/>
          <w:sz w:val="18"/>
          <w:szCs w:val="18"/>
          <w:cs/>
        </w:rPr>
      </w:pPr>
    </w:p>
    <w:p w14:paraId="66F38295" w14:textId="55359204" w:rsidR="00992483" w:rsidRPr="00441D7B" w:rsidRDefault="00992483" w:rsidP="00992483">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นโยบายที่ปฏิบัติใช้ก่อนวันที่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032F9460" w14:textId="77777777" w:rsidR="00992483" w:rsidRDefault="00992483" w:rsidP="00992483">
      <w:pPr>
        <w:spacing w:line="288" w:lineRule="auto"/>
        <w:ind w:left="540"/>
        <w:jc w:val="thaiDistribute"/>
        <w:rPr>
          <w:rFonts w:ascii="Tahoma" w:hAnsi="Tahoma" w:cs="Tahoma"/>
          <w:sz w:val="18"/>
          <w:szCs w:val="18"/>
        </w:rPr>
      </w:pPr>
    </w:p>
    <w:p w14:paraId="4A7A2D5B" w14:textId="1953893F" w:rsidR="00992483" w:rsidRPr="00992483" w:rsidRDefault="00992483" w:rsidP="00992483">
      <w:pPr>
        <w:spacing w:line="288" w:lineRule="auto"/>
        <w:ind w:left="540"/>
        <w:jc w:val="thaiDistribute"/>
        <w:rPr>
          <w:rFonts w:ascii="Tahoma" w:hAnsi="Tahoma" w:cs="Tahoma"/>
          <w:sz w:val="18"/>
          <w:szCs w:val="18"/>
        </w:rPr>
      </w:pPr>
      <w:r w:rsidRPr="00992483">
        <w:rPr>
          <w:rFonts w:ascii="Tahoma" w:hAnsi="Tahoma" w:cs="Tahoma"/>
          <w:sz w:val="18"/>
          <w:szCs w:val="18"/>
          <w:cs/>
        </w:rPr>
        <w:t>ลูกหนี้การค้าและลูกหนี้</w:t>
      </w:r>
      <w:r w:rsidR="007D13AF">
        <w:rPr>
          <w:rFonts w:ascii="Tahoma" w:hAnsi="Tahoma" w:cs="Tahoma" w:hint="cs"/>
          <w:sz w:val="18"/>
          <w:szCs w:val="18"/>
          <w:cs/>
        </w:rPr>
        <w:t>หมุนเวียน</w:t>
      </w:r>
      <w:r w:rsidRPr="00992483">
        <w:rPr>
          <w:rFonts w:ascii="Tahoma" w:hAnsi="Tahoma" w:cs="Tahoma"/>
          <w:sz w:val="18"/>
          <w:szCs w:val="18"/>
          <w:cs/>
        </w:rPr>
        <w:t>อื่นแสดงในราคาตามใบแจ้งหนี้หักค่าเผื่อหนี้สงสัยจะสูญ</w:t>
      </w:r>
    </w:p>
    <w:p w14:paraId="4C2AD73F" w14:textId="77777777" w:rsidR="00992483" w:rsidRPr="00992483" w:rsidRDefault="00992483" w:rsidP="00992483">
      <w:pPr>
        <w:spacing w:line="288" w:lineRule="auto"/>
        <w:ind w:left="540"/>
        <w:jc w:val="thaiDistribute"/>
        <w:rPr>
          <w:rFonts w:ascii="Tahoma" w:hAnsi="Tahoma" w:cs="Tahoma"/>
          <w:sz w:val="18"/>
          <w:szCs w:val="18"/>
        </w:rPr>
      </w:pPr>
    </w:p>
    <w:p w14:paraId="4AE2F971" w14:textId="426B9E1D" w:rsidR="00992483" w:rsidRDefault="00992483" w:rsidP="00992483">
      <w:pPr>
        <w:spacing w:line="288" w:lineRule="auto"/>
        <w:ind w:left="540"/>
        <w:jc w:val="thaiDistribute"/>
        <w:rPr>
          <w:rFonts w:ascii="Tahoma" w:hAnsi="Tahoma" w:cs="Tahoma"/>
          <w:sz w:val="18"/>
          <w:szCs w:val="18"/>
        </w:rPr>
      </w:pPr>
      <w:r w:rsidRPr="00992483">
        <w:rPr>
          <w:rFonts w:ascii="Tahoma" w:hAnsi="Tahoma" w:cs="Tahoma"/>
          <w:sz w:val="18"/>
          <w:szCs w:val="18"/>
          <w:cs/>
        </w:rPr>
        <w:t>ค่าเผื่อหนี้สงสัยจะสูญประเมินโดยการวิเคราะห์ประวัติการชำระหนี้และการคาดการณ์เกี่ยวกับการชำระหนี้ในอนาคตของลูกค้า โดยคำนวณสุทธิจากเงินมัดจำรับจากลูกค้า (ถ้ามี) ลูกหนี้จะถูกตัดจำหน่ายบัญชีเมื่อทราบว่าเป็นหนี้สูญ</w:t>
      </w:r>
    </w:p>
    <w:p w14:paraId="04343718" w14:textId="77777777" w:rsidR="00992483" w:rsidRDefault="00992483" w:rsidP="00DD1671">
      <w:pPr>
        <w:spacing w:line="288" w:lineRule="auto"/>
        <w:ind w:left="540"/>
        <w:jc w:val="thaiDistribute"/>
        <w:rPr>
          <w:rFonts w:ascii="Tahoma" w:hAnsi="Tahoma" w:cs="Tahoma"/>
          <w:sz w:val="18"/>
          <w:szCs w:val="18"/>
        </w:rPr>
      </w:pPr>
    </w:p>
    <w:p w14:paraId="711356EE" w14:textId="008833B4" w:rsidR="00992483" w:rsidRPr="00441D7B" w:rsidRDefault="00992483" w:rsidP="00DD1671">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นโยบายที่ปฏิบัติใช้ตั้งแต่วันที่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6C46E451" w14:textId="77777777" w:rsidR="00992483" w:rsidRDefault="00992483" w:rsidP="00DD1671">
      <w:pPr>
        <w:spacing w:line="288" w:lineRule="auto"/>
        <w:ind w:left="540"/>
        <w:jc w:val="thaiDistribute"/>
        <w:rPr>
          <w:rFonts w:ascii="Tahoma" w:hAnsi="Tahoma" w:cs="Tahoma"/>
          <w:sz w:val="18"/>
          <w:szCs w:val="18"/>
        </w:rPr>
      </w:pPr>
    </w:p>
    <w:p w14:paraId="76272402" w14:textId="2EFABB46" w:rsidR="00A71732" w:rsidRPr="003A6BE1" w:rsidRDefault="00A71732" w:rsidP="00DD1671">
      <w:pPr>
        <w:spacing w:line="288" w:lineRule="auto"/>
        <w:ind w:left="540"/>
        <w:jc w:val="thaiDistribute"/>
        <w:rPr>
          <w:rFonts w:ascii="Tahoma" w:hAnsi="Tahoma" w:cs="Tahoma"/>
          <w:sz w:val="18"/>
          <w:szCs w:val="18"/>
        </w:rPr>
      </w:pPr>
      <w:r w:rsidRPr="003A6BE1">
        <w:rPr>
          <w:rFonts w:ascii="Tahoma" w:hAnsi="Tahoma" w:cs="Tahoma"/>
          <w:sz w:val="18"/>
          <w:szCs w:val="18"/>
          <w:cs/>
        </w:rPr>
        <w:t>ลูกหนี้การค้าและลูกหนี้</w:t>
      </w:r>
      <w:r w:rsidR="007D13AF">
        <w:rPr>
          <w:rFonts w:ascii="Tahoma" w:hAnsi="Tahoma" w:cs="Tahoma" w:hint="cs"/>
          <w:sz w:val="18"/>
          <w:szCs w:val="18"/>
          <w:cs/>
        </w:rPr>
        <w:t>หมุนเวียน</w:t>
      </w:r>
      <w:r w:rsidRPr="003A6BE1">
        <w:rPr>
          <w:rFonts w:ascii="Tahoma" w:hAnsi="Tahoma" w:cs="Tahoma"/>
          <w:sz w:val="18"/>
          <w:szCs w:val="18"/>
          <w:cs/>
        </w:rPr>
        <w:t>อื่นแสดงในราคาตามใบแจ้งหนี้หักค่าเผื่อผลขาดทุนด้านเครดิตที่คาดว่าจะเกิดขึ้น</w:t>
      </w:r>
    </w:p>
    <w:p w14:paraId="136DBE02" w14:textId="741F0035" w:rsidR="00FF30B4" w:rsidRPr="003A6BE1" w:rsidRDefault="00FF30B4" w:rsidP="00DD1671">
      <w:pPr>
        <w:spacing w:line="288" w:lineRule="auto"/>
        <w:ind w:left="540"/>
        <w:jc w:val="thaiDistribute"/>
        <w:rPr>
          <w:rFonts w:ascii="Tahoma" w:hAnsi="Tahoma" w:cs="Tahoma"/>
          <w:sz w:val="18"/>
          <w:szCs w:val="18"/>
        </w:rPr>
      </w:pPr>
    </w:p>
    <w:p w14:paraId="6457D4E8" w14:textId="49056785" w:rsidR="00FF30B4" w:rsidRPr="003A6BE1" w:rsidRDefault="00FF30B4" w:rsidP="00DD1671">
      <w:pPr>
        <w:spacing w:line="288" w:lineRule="auto"/>
        <w:ind w:left="540"/>
        <w:jc w:val="thaiDistribute"/>
        <w:rPr>
          <w:rFonts w:ascii="Tahoma" w:hAnsi="Tahoma" w:cs="Tahoma"/>
          <w:sz w:val="18"/>
          <w:szCs w:val="18"/>
        </w:rPr>
      </w:pPr>
      <w:r w:rsidRPr="003A6BE1">
        <w:rPr>
          <w:rFonts w:ascii="Tahoma" w:hAnsi="Tahoma" w:cs="Tahoma"/>
          <w:sz w:val="18"/>
          <w:szCs w:val="18"/>
          <w:cs/>
        </w:rPr>
        <w:t>ค่าเผื่อผลขาดทุน</w:t>
      </w:r>
      <w:r w:rsidR="00A71732" w:rsidRPr="003A6BE1">
        <w:rPr>
          <w:rFonts w:ascii="Tahoma" w:hAnsi="Tahoma" w:cs="Tahoma"/>
          <w:sz w:val="18"/>
          <w:szCs w:val="18"/>
          <w:cs/>
        </w:rPr>
        <w:t>ด้านเครดิตที่คาดว่าจะเกิดขึ้น</w:t>
      </w:r>
      <w:r w:rsidRPr="003A6BE1">
        <w:rPr>
          <w:rFonts w:ascii="Tahoma" w:hAnsi="Tahoma" w:cs="Tahoma"/>
          <w:sz w:val="18"/>
          <w:szCs w:val="18"/>
          <w:cs/>
        </w:rPr>
        <w:t>ประเมินโดยจำนวนที่เท่ากับผลขาดทุนด้านเครดิตที่คาดว่าจะเกิดขึ้นตลอดอายุ ประมาณการโดยใช้ตารางการตั้งสำรอง ซึ่งขึ้นอยู่กับข้อมูลผลขาดทุนด้านเครดิตจากประสบการณ์ในอดีตของ</w:t>
      </w:r>
      <w:r w:rsidR="00A71732" w:rsidRPr="003A6BE1">
        <w:rPr>
          <w:rFonts w:ascii="Tahoma" w:hAnsi="Tahoma" w:cs="Tahoma"/>
          <w:sz w:val="18"/>
          <w:szCs w:val="18"/>
          <w:cs/>
        </w:rPr>
        <w:t>กลุ่มอินทัช</w:t>
      </w:r>
      <w:r w:rsidRPr="003A6BE1">
        <w:rPr>
          <w:rFonts w:ascii="Tahoma" w:hAnsi="Tahoma" w:cs="Tahoma"/>
          <w:sz w:val="18"/>
          <w:szCs w:val="18"/>
          <w:cs/>
        </w:rPr>
        <w:t xml:space="preserve"> และการวิเคราะห์ฐานะการเงินของลูกหนี้ในปัจจุบัน </w:t>
      </w:r>
      <w:r w:rsidR="00562625" w:rsidRPr="003A6BE1">
        <w:rPr>
          <w:rFonts w:ascii="Tahoma" w:hAnsi="Tahoma" w:cs="Tahoma"/>
          <w:sz w:val="18"/>
          <w:szCs w:val="18"/>
          <w:cs/>
        </w:rPr>
        <w:t xml:space="preserve">ปรับปรุงด้วยปัจจัยเฉพาะของลูกหนี้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 </w:t>
      </w:r>
      <w:r w:rsidRPr="003A6BE1">
        <w:rPr>
          <w:rFonts w:ascii="Tahoma" w:hAnsi="Tahoma" w:cs="Tahoma"/>
          <w:sz w:val="18"/>
          <w:szCs w:val="18"/>
          <w:cs/>
        </w:rPr>
        <w:t>และสำหรับลูกหนี้ทุกรายการที่ค้างชำระเกินกว่า 360 วันประเมินค่าเผื่อผลขาดทุนในอัตราร้อยละ 100 เนื่องจากประสบการณ์ในอดีตได้บ่งชี้ว่า</w:t>
      </w:r>
      <w:r w:rsidR="00562625" w:rsidRPr="003A6BE1">
        <w:rPr>
          <w:rFonts w:ascii="Tahoma" w:hAnsi="Tahoma" w:cs="Tahoma"/>
          <w:sz w:val="18"/>
          <w:szCs w:val="18"/>
          <w:cs/>
        </w:rPr>
        <w:t xml:space="preserve"> </w:t>
      </w:r>
      <w:r w:rsidRPr="003A6BE1">
        <w:rPr>
          <w:rFonts w:ascii="Tahoma" w:hAnsi="Tahoma" w:cs="Tahoma"/>
          <w:sz w:val="18"/>
          <w:szCs w:val="18"/>
          <w:cs/>
        </w:rPr>
        <w:t>ลูกหนี้เหล่านี้จะไม่สามารถเรียกชำระได้</w:t>
      </w:r>
    </w:p>
    <w:p w14:paraId="6F6132B4" w14:textId="7EE317FA" w:rsidR="00562625" w:rsidRPr="003A6BE1" w:rsidRDefault="00562625" w:rsidP="00DD1671">
      <w:pPr>
        <w:spacing w:line="288" w:lineRule="auto"/>
        <w:ind w:left="540"/>
        <w:jc w:val="thaiDistribute"/>
        <w:rPr>
          <w:rFonts w:ascii="Tahoma" w:hAnsi="Tahoma" w:cs="Tahoma"/>
          <w:sz w:val="18"/>
          <w:szCs w:val="18"/>
        </w:rPr>
      </w:pPr>
    </w:p>
    <w:p w14:paraId="691BC3EF" w14:textId="5757B4A4" w:rsidR="00562625" w:rsidRPr="003A6BE1" w:rsidRDefault="00562625" w:rsidP="00DD1671">
      <w:pPr>
        <w:spacing w:line="288" w:lineRule="auto"/>
        <w:ind w:left="540"/>
        <w:jc w:val="thaiDistribute"/>
        <w:rPr>
          <w:rFonts w:ascii="Tahoma" w:hAnsi="Tahoma" w:cs="Tahoma"/>
          <w:sz w:val="18"/>
          <w:szCs w:val="18"/>
        </w:rPr>
      </w:pPr>
      <w:r w:rsidRPr="003A6BE1">
        <w:rPr>
          <w:rFonts w:ascii="Tahoma" w:hAnsi="Tahoma" w:cs="Tahoma"/>
          <w:sz w:val="18"/>
          <w:szCs w:val="18"/>
          <w:cs/>
        </w:rPr>
        <w:t>ผลขาดทุนด้านเครดิตที่คาดว่าจะเกิดขึ้นตลอดอายุแสดงถึงผลขาดทุนด้านเครดิตที่คาดว่าจะเกิดขึ้นจากเหตุการณ์ปฏิบัติ</w:t>
      </w:r>
      <w:r w:rsidR="00640B50">
        <w:rPr>
          <w:rFonts w:ascii="Tahoma" w:hAnsi="Tahoma" w:cs="Tahoma"/>
          <w:sz w:val="18"/>
          <w:szCs w:val="18"/>
        </w:rPr>
        <w:t xml:space="preserve">  </w:t>
      </w:r>
      <w:r w:rsidRPr="003A6BE1">
        <w:rPr>
          <w:rFonts w:ascii="Tahoma" w:hAnsi="Tahoma" w:cs="Tahoma"/>
          <w:sz w:val="18"/>
          <w:szCs w:val="18"/>
          <w:cs/>
        </w:rPr>
        <w:t xml:space="preserve">ผิดสัญญาที่มีความเป็นไปได้ว่าจะเกิดขึ้นตลอดอายุของเครื่องมือทางการเงินที่คาดไว้ </w:t>
      </w:r>
      <w:r w:rsidR="00640B50" w:rsidRPr="00640B50">
        <w:rPr>
          <w:rFonts w:ascii="Tahoma" w:hAnsi="Tahoma" w:cs="Tahoma"/>
          <w:sz w:val="18"/>
          <w:szCs w:val="18"/>
          <w:cs/>
        </w:rPr>
        <w:t xml:space="preserve">การประเมินการด้อยค่ารายลูกหนี้ </w:t>
      </w:r>
      <w:r w:rsidR="00640B50">
        <w:rPr>
          <w:rFonts w:ascii="Tahoma" w:hAnsi="Tahoma" w:cs="Tahoma"/>
          <w:sz w:val="18"/>
          <w:szCs w:val="18"/>
        </w:rPr>
        <w:t xml:space="preserve">  </w:t>
      </w:r>
      <w:r w:rsidR="00640B50" w:rsidRPr="00640B50">
        <w:rPr>
          <w:rFonts w:ascii="Tahoma" w:hAnsi="Tahoma" w:cs="Tahoma"/>
          <w:sz w:val="18"/>
          <w:szCs w:val="18"/>
          <w:cs/>
        </w:rPr>
        <w:t>ผลขาดทุนด้านเครดิตที่คาดว่าจะเกิดขึ้นเป็นมูลค่าปัจจุบันของจำนวนเงินที่คาดว่าจะไม่ได้รับทั้งหมดตลอดอายุที่คาดของสินทรัพย์ทางการเงินคิดลดด้วยอัตราดอกเบี้ยที่แท้จริง กล่าวคือ คำนวณจากประมาณการฐานะความเสี่ยงเมื่อมีการผิดนัดชำระ คูณด้วยความน่าจะเป็นที่จะมีการผิดนัดชำระ และร้อยละของความเสียหายที่อาจจะเกิดขึ้นเมื่อมีการผิดนัดชำระ คิดลดด้วยอัตราดอกเบี้ยที่แท้จริง โดยคำนวณภายใต้แต่ละสถานการณ์ที่เป็นไปได้</w:t>
      </w:r>
    </w:p>
    <w:p w14:paraId="3397E92C" w14:textId="77777777" w:rsidR="00DD1671" w:rsidRPr="003A6BE1" w:rsidRDefault="00DD1671" w:rsidP="00DD1671">
      <w:pPr>
        <w:spacing w:line="288" w:lineRule="auto"/>
        <w:ind w:left="540"/>
        <w:jc w:val="thaiDistribute"/>
        <w:rPr>
          <w:rFonts w:ascii="Tahoma" w:hAnsi="Tahoma" w:cs="Tahoma"/>
          <w:sz w:val="18"/>
          <w:szCs w:val="18"/>
        </w:rPr>
      </w:pPr>
    </w:p>
    <w:p w14:paraId="31B47513" w14:textId="60E1DC0B" w:rsidR="00DD1671" w:rsidRPr="003A6BE1" w:rsidRDefault="00DD1671" w:rsidP="00DD1671">
      <w:pPr>
        <w:tabs>
          <w:tab w:val="left" w:pos="540"/>
        </w:tabs>
        <w:spacing w:line="288" w:lineRule="auto"/>
        <w:rPr>
          <w:rFonts w:ascii="Tahoma" w:hAnsi="Tahoma" w:cs="Tahoma"/>
          <w:b/>
          <w:bCs/>
          <w:i/>
          <w:iCs/>
          <w:sz w:val="18"/>
          <w:szCs w:val="18"/>
          <w:cs/>
        </w:rPr>
      </w:pPr>
      <w:r w:rsidRPr="003A6BE1">
        <w:rPr>
          <w:rFonts w:ascii="Tahoma" w:hAnsi="Tahoma" w:cs="Tahoma"/>
          <w:b/>
          <w:bCs/>
          <w:i/>
          <w:iCs/>
          <w:sz w:val="18"/>
          <w:szCs w:val="18"/>
          <w:cs/>
        </w:rPr>
        <w:t>(ฉ)</w:t>
      </w:r>
      <w:r w:rsidRPr="003A6BE1">
        <w:rPr>
          <w:rFonts w:ascii="Tahoma" w:hAnsi="Tahoma" w:cs="Tahoma"/>
          <w:b/>
          <w:bCs/>
          <w:i/>
          <w:iCs/>
          <w:sz w:val="18"/>
          <w:szCs w:val="18"/>
        </w:rPr>
        <w:tab/>
      </w:r>
      <w:r w:rsidRPr="003A6BE1">
        <w:rPr>
          <w:rFonts w:ascii="Tahoma" w:hAnsi="Tahoma" w:cs="Tahoma"/>
          <w:b/>
          <w:bCs/>
          <w:i/>
          <w:iCs/>
          <w:sz w:val="18"/>
          <w:szCs w:val="18"/>
          <w:cs/>
        </w:rPr>
        <w:t>สินค้าคงเหลือ</w:t>
      </w:r>
    </w:p>
    <w:p w14:paraId="72FC22E1" w14:textId="77777777" w:rsidR="00DD1671" w:rsidRPr="003A6BE1" w:rsidRDefault="00DD1671" w:rsidP="00DD1671">
      <w:pPr>
        <w:spacing w:line="288" w:lineRule="auto"/>
        <w:ind w:left="540"/>
        <w:jc w:val="thaiDistribute"/>
        <w:rPr>
          <w:rFonts w:ascii="Tahoma" w:hAnsi="Tahoma" w:cs="Tahoma"/>
          <w:sz w:val="18"/>
          <w:szCs w:val="18"/>
        </w:rPr>
      </w:pPr>
    </w:p>
    <w:p w14:paraId="4DD30ECB" w14:textId="77777777" w:rsidR="00DD1671" w:rsidRPr="003A6BE1" w:rsidRDefault="00DD1671" w:rsidP="00DD1671">
      <w:pPr>
        <w:spacing w:line="288" w:lineRule="auto"/>
        <w:ind w:left="567"/>
        <w:jc w:val="both"/>
        <w:rPr>
          <w:rFonts w:ascii="Tahoma" w:hAnsi="Tahoma" w:cs="Tahoma"/>
          <w:spacing w:val="-4"/>
          <w:sz w:val="18"/>
          <w:szCs w:val="18"/>
        </w:rPr>
      </w:pPr>
      <w:r w:rsidRPr="003A6BE1">
        <w:rPr>
          <w:rFonts w:ascii="Tahoma" w:hAnsi="Tahoma" w:cs="Tahoma"/>
          <w:spacing w:val="-4"/>
          <w:sz w:val="18"/>
          <w:szCs w:val="18"/>
          <w:cs/>
        </w:rPr>
        <w:t xml:space="preserve">สินค้าคงเหลือแสดงในราคาทุนหรือมูลค่าสุทธิที่จะได้รับแล้วแต่ราคาใดจะต่ำกว่า </w:t>
      </w:r>
    </w:p>
    <w:p w14:paraId="34EB61BB" w14:textId="77777777" w:rsidR="00DD1671" w:rsidRPr="003A6BE1" w:rsidRDefault="00DD1671" w:rsidP="00DD1671">
      <w:pPr>
        <w:spacing w:line="288" w:lineRule="auto"/>
        <w:ind w:left="567"/>
        <w:jc w:val="both"/>
        <w:rPr>
          <w:rFonts w:ascii="Tahoma" w:hAnsi="Tahoma" w:cs="Tahoma"/>
          <w:spacing w:val="-4"/>
          <w:sz w:val="18"/>
          <w:szCs w:val="18"/>
        </w:rPr>
      </w:pPr>
    </w:p>
    <w:p w14:paraId="4511108F" w14:textId="77777777" w:rsidR="00DD1671" w:rsidRPr="003A6BE1" w:rsidRDefault="00DD1671" w:rsidP="00DD1671">
      <w:pPr>
        <w:spacing w:line="288" w:lineRule="auto"/>
        <w:ind w:left="567"/>
        <w:jc w:val="thaiDistribute"/>
        <w:rPr>
          <w:rFonts w:ascii="Tahoma" w:hAnsi="Tahoma" w:cs="Tahoma"/>
          <w:sz w:val="18"/>
          <w:szCs w:val="18"/>
        </w:rPr>
      </w:pPr>
      <w:r w:rsidRPr="003A6BE1">
        <w:rPr>
          <w:rFonts w:ascii="Tahoma" w:hAnsi="Tahoma" w:cs="Tahoma"/>
          <w:spacing w:val="-4"/>
          <w:sz w:val="18"/>
          <w:szCs w:val="18"/>
          <w:cs/>
        </w:rPr>
        <w:t>ราคาทุนของสินค้าคำนวณตามวิธีถัวเฉลี่ยถ่วงน้ำหนัก</w:t>
      </w:r>
      <w:r w:rsidRPr="003A6BE1">
        <w:rPr>
          <w:rFonts w:ascii="Tahoma" w:hAnsi="Tahoma" w:cs="Tahoma"/>
          <w:spacing w:val="-4"/>
          <w:sz w:val="18"/>
          <w:szCs w:val="18"/>
        </w:rPr>
        <w:t xml:space="preserve"> </w:t>
      </w:r>
      <w:r w:rsidRPr="003A6BE1">
        <w:rPr>
          <w:rFonts w:ascii="Tahoma" w:hAnsi="Tahoma" w:cs="Tahoma"/>
          <w:spacing w:val="-4"/>
          <w:sz w:val="18"/>
          <w:szCs w:val="18"/>
          <w:cs/>
        </w:rPr>
        <w:t>ต้นทุนในการซื้อประกอบ</w:t>
      </w:r>
      <w:r w:rsidRPr="003A6BE1">
        <w:rPr>
          <w:rFonts w:ascii="Tahoma" w:hAnsi="Tahoma" w:cs="Tahoma"/>
          <w:sz w:val="18"/>
          <w:szCs w:val="18"/>
          <w:cs/>
        </w:rPr>
        <w:t xml:space="preserve">ด้วย </w:t>
      </w:r>
      <w:r w:rsidRPr="003A6BE1">
        <w:rPr>
          <w:rFonts w:ascii="Tahoma" w:hAnsi="Tahoma" w:cs="Tahoma"/>
          <w:spacing w:val="-4"/>
          <w:sz w:val="18"/>
          <w:szCs w:val="18"/>
          <w:cs/>
        </w:rPr>
        <w:t xml:space="preserve">ราคาซื้อและค่าใช้จ่ายทางตรงที่เกี่ยวข้องกับการซื้อสินค้านั้น </w:t>
      </w:r>
      <w:r w:rsidRPr="003A6BE1">
        <w:rPr>
          <w:rFonts w:ascii="Tahoma" w:hAnsi="Tahoma" w:cs="Tahoma"/>
          <w:spacing w:val="-2"/>
          <w:sz w:val="18"/>
          <w:szCs w:val="18"/>
          <w:cs/>
        </w:rPr>
        <w:t>เช่น ค่าภาษีอากร ค่าขนส่ง หักด้วยส่วนลดและเงินที่ได้รับคืนจากการซื้อสินค้า ต้นทุนของสินค้าสำเร็จรูปและงานระหว่างทำประกอบด้วยค่าวัตถุ</w:t>
      </w:r>
      <w:r w:rsidRPr="003A6BE1">
        <w:rPr>
          <w:rFonts w:ascii="Tahoma" w:hAnsi="Tahoma" w:cs="Tahoma"/>
          <w:spacing w:val="-4"/>
          <w:sz w:val="18"/>
          <w:szCs w:val="18"/>
          <w:cs/>
        </w:rPr>
        <w:t>ดิบ ค่าแรงทางตรง ค่าใช้จ่ายอื่นทางตรง และค่าโสหุ้ยในการผลิต ซึ่งปันส่วนตาม</w:t>
      </w:r>
      <w:r w:rsidRPr="003A6BE1">
        <w:rPr>
          <w:rFonts w:ascii="Tahoma" w:hAnsi="Tahoma" w:cs="Tahoma"/>
          <w:sz w:val="18"/>
          <w:szCs w:val="18"/>
          <w:cs/>
        </w:rPr>
        <w:t>เกณฑ์การดำเนินงานตามปกติ แต่ไม่รวมต้นทุนการกู้ยืม</w:t>
      </w:r>
    </w:p>
    <w:p w14:paraId="3AB51EAF" w14:textId="77777777" w:rsidR="00DD1671" w:rsidRPr="003A6BE1" w:rsidRDefault="00DD1671" w:rsidP="00DD1671">
      <w:pPr>
        <w:spacing w:line="288" w:lineRule="auto"/>
        <w:ind w:left="567"/>
        <w:jc w:val="thaiDistribute"/>
        <w:rPr>
          <w:rFonts w:ascii="Tahoma" w:hAnsi="Tahoma" w:cs="Tahoma"/>
          <w:sz w:val="18"/>
          <w:szCs w:val="18"/>
          <w:cs/>
        </w:rPr>
      </w:pPr>
    </w:p>
    <w:p w14:paraId="5166E628" w14:textId="77777777" w:rsidR="00DD1671" w:rsidRPr="003A6BE1" w:rsidRDefault="00DD1671" w:rsidP="00DD1671">
      <w:pPr>
        <w:spacing w:line="288" w:lineRule="auto"/>
        <w:ind w:left="567"/>
        <w:jc w:val="thaiDistribute"/>
        <w:rPr>
          <w:rFonts w:ascii="Tahoma" w:hAnsi="Tahoma" w:cs="Tahoma"/>
          <w:sz w:val="18"/>
          <w:szCs w:val="18"/>
        </w:rPr>
      </w:pPr>
      <w:r w:rsidRPr="003A6BE1">
        <w:rPr>
          <w:rFonts w:ascii="Tahoma" w:hAnsi="Tahoma" w:cs="Tahoma"/>
          <w:sz w:val="18"/>
          <w:szCs w:val="18"/>
          <w:cs/>
        </w:rPr>
        <w:t>มูลค่าสุทธิที่คาดว่าจะได้รับเป็นประมาณราคาที่จะขายได้จากการดำเนินธุรกิจปกติหักด้วยค่าใช้จ่ายที่จำเป็นในการขาย</w:t>
      </w:r>
    </w:p>
    <w:p w14:paraId="73986A6A" w14:textId="77777777" w:rsidR="00DD1671" w:rsidRPr="003A6BE1" w:rsidRDefault="00DD1671" w:rsidP="00DD1671">
      <w:pPr>
        <w:spacing w:line="288" w:lineRule="auto"/>
        <w:ind w:left="567"/>
        <w:jc w:val="thaiDistribute"/>
        <w:rPr>
          <w:rFonts w:ascii="Tahoma" w:hAnsi="Tahoma" w:cs="Tahoma"/>
          <w:sz w:val="18"/>
          <w:szCs w:val="18"/>
        </w:rPr>
      </w:pPr>
    </w:p>
    <w:p w14:paraId="45C49BE7" w14:textId="2BD10970" w:rsidR="00DD1671" w:rsidRPr="003A6BE1" w:rsidRDefault="00DD1671" w:rsidP="00DD1671">
      <w:pPr>
        <w:pStyle w:val="BodyText2"/>
        <w:tabs>
          <w:tab w:val="left" w:pos="540"/>
        </w:tabs>
        <w:spacing w:line="288" w:lineRule="auto"/>
        <w:jc w:val="thaiDistribute"/>
        <w:rPr>
          <w:rFonts w:ascii="Tahoma" w:hAnsi="Tahoma" w:cs="Tahoma"/>
          <w:b/>
          <w:bCs/>
          <w:i/>
          <w:iCs/>
          <w:color w:val="000000"/>
          <w:sz w:val="18"/>
          <w:szCs w:val="18"/>
          <w:cs/>
          <w:lang w:val="en-GB"/>
        </w:rPr>
      </w:pPr>
      <w:r w:rsidRPr="003A6BE1">
        <w:rPr>
          <w:rFonts w:ascii="Tahoma" w:hAnsi="Tahoma" w:cs="Tahoma"/>
          <w:b/>
          <w:bCs/>
          <w:i/>
          <w:iCs/>
          <w:color w:val="000000"/>
          <w:sz w:val="18"/>
          <w:szCs w:val="18"/>
          <w:cs/>
        </w:rPr>
        <w:t>(</w:t>
      </w:r>
      <w:r w:rsidR="007743B5" w:rsidRPr="003A6BE1">
        <w:rPr>
          <w:rFonts w:ascii="Tahoma" w:hAnsi="Tahoma" w:cs="Tahoma" w:hint="cs"/>
          <w:b/>
          <w:bCs/>
          <w:i/>
          <w:iCs/>
          <w:color w:val="000000"/>
          <w:sz w:val="18"/>
          <w:szCs w:val="18"/>
          <w:cs/>
        </w:rPr>
        <w:t>ช</w:t>
      </w:r>
      <w:r w:rsidRPr="003A6BE1">
        <w:rPr>
          <w:rFonts w:ascii="Tahoma" w:hAnsi="Tahoma" w:cs="Tahoma"/>
          <w:b/>
          <w:bCs/>
          <w:i/>
          <w:iCs/>
          <w:color w:val="000000"/>
          <w:sz w:val="18"/>
          <w:szCs w:val="18"/>
          <w:cs/>
        </w:rPr>
        <w:t>)</w:t>
      </w:r>
      <w:r w:rsidRPr="003A6BE1">
        <w:rPr>
          <w:rFonts w:ascii="Tahoma" w:hAnsi="Tahoma" w:cs="Tahoma"/>
          <w:b/>
          <w:bCs/>
          <w:i/>
          <w:iCs/>
          <w:color w:val="000000"/>
          <w:sz w:val="18"/>
          <w:szCs w:val="18"/>
        </w:rPr>
        <w:tab/>
      </w:r>
      <w:r w:rsidRPr="003A6BE1">
        <w:rPr>
          <w:rFonts w:ascii="Tahoma" w:hAnsi="Tahoma" w:cs="Tahoma"/>
          <w:b/>
          <w:bCs/>
          <w:i/>
          <w:iCs/>
          <w:color w:val="000000"/>
          <w:sz w:val="18"/>
          <w:szCs w:val="18"/>
          <w:cs/>
        </w:rPr>
        <w:t>เงินลงทุน</w:t>
      </w:r>
      <w:r w:rsidRPr="003A6BE1">
        <w:rPr>
          <w:rFonts w:ascii="Tahoma" w:hAnsi="Tahoma" w:cs="Tahoma"/>
          <w:b/>
          <w:bCs/>
          <w:i/>
          <w:iCs/>
          <w:color w:val="000000"/>
          <w:sz w:val="18"/>
          <w:szCs w:val="18"/>
        </w:rPr>
        <w:t xml:space="preserve"> </w:t>
      </w:r>
    </w:p>
    <w:p w14:paraId="229DBFDE" w14:textId="77777777" w:rsidR="00DD1671" w:rsidRPr="003A6BE1" w:rsidRDefault="00DD1671" w:rsidP="00DD1671">
      <w:pPr>
        <w:spacing w:line="288" w:lineRule="auto"/>
        <w:ind w:left="540"/>
        <w:jc w:val="thaiDistribute"/>
        <w:rPr>
          <w:rFonts w:ascii="Tahoma" w:hAnsi="Tahoma" w:cs="Tahoma"/>
          <w:sz w:val="18"/>
          <w:szCs w:val="18"/>
        </w:rPr>
      </w:pPr>
    </w:p>
    <w:p w14:paraId="18D65E0D" w14:textId="77777777" w:rsidR="00DD1671" w:rsidRPr="003A6BE1" w:rsidRDefault="00DD1671" w:rsidP="00DD1671">
      <w:pPr>
        <w:spacing w:line="288" w:lineRule="auto"/>
        <w:ind w:left="540"/>
        <w:jc w:val="thaiDistribute"/>
        <w:rPr>
          <w:rFonts w:ascii="Tahoma" w:hAnsi="Tahoma" w:cs="Tahoma"/>
          <w:i/>
          <w:iCs/>
          <w:sz w:val="18"/>
          <w:szCs w:val="18"/>
        </w:rPr>
      </w:pPr>
      <w:r w:rsidRPr="003A6BE1">
        <w:rPr>
          <w:rFonts w:ascii="Tahoma" w:hAnsi="Tahoma" w:cs="Tahoma"/>
          <w:i/>
          <w:iCs/>
          <w:sz w:val="18"/>
          <w:szCs w:val="18"/>
          <w:cs/>
        </w:rPr>
        <w:t>เงินลงทุนในบริษัทย่อย การร่วมค้า และบริษัทร่วม</w:t>
      </w:r>
    </w:p>
    <w:p w14:paraId="72E2C740" w14:textId="0782C990" w:rsidR="00DD1671" w:rsidRDefault="00DD1671" w:rsidP="00DD1671">
      <w:pPr>
        <w:spacing w:line="288" w:lineRule="auto"/>
        <w:ind w:left="540"/>
        <w:jc w:val="thaiDistribute"/>
        <w:rPr>
          <w:rFonts w:ascii="Tahoma" w:hAnsi="Tahoma" w:cs="Tahoma"/>
          <w:sz w:val="18"/>
          <w:szCs w:val="18"/>
        </w:rPr>
      </w:pPr>
    </w:p>
    <w:p w14:paraId="3F7B5D93" w14:textId="6AC7752F" w:rsidR="00441D7B" w:rsidRDefault="00441D7B" w:rsidP="00DD1671">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นโยบายที่ปฏิบัติใช้ก่อนวันที่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00E786E3" w14:textId="4D2E5ADA" w:rsidR="00441D7B" w:rsidRDefault="00441D7B" w:rsidP="00DD1671">
      <w:pPr>
        <w:spacing w:line="288" w:lineRule="auto"/>
        <w:ind w:left="540"/>
        <w:jc w:val="thaiDistribute"/>
        <w:rPr>
          <w:rFonts w:ascii="Tahoma" w:hAnsi="Tahoma" w:cs="Tahoma"/>
          <w:sz w:val="18"/>
          <w:szCs w:val="18"/>
        </w:rPr>
      </w:pPr>
    </w:p>
    <w:p w14:paraId="339F57BE" w14:textId="77777777" w:rsidR="00441D7B" w:rsidRPr="00D52EFF" w:rsidRDefault="00441D7B" w:rsidP="00441D7B">
      <w:pPr>
        <w:spacing w:line="288" w:lineRule="auto"/>
        <w:ind w:left="540"/>
        <w:jc w:val="thaiDistribute"/>
        <w:rPr>
          <w:rFonts w:ascii="Tahoma" w:hAnsi="Tahoma" w:cs="Tahoma"/>
          <w:sz w:val="18"/>
          <w:szCs w:val="18"/>
        </w:rPr>
      </w:pPr>
      <w:r w:rsidRPr="00D52EFF">
        <w:rPr>
          <w:rFonts w:ascii="Tahoma" w:hAnsi="Tahoma" w:cs="Tahoma"/>
          <w:sz w:val="18"/>
          <w:szCs w:val="18"/>
          <w:cs/>
        </w:rPr>
        <w:t>เงินลงทุนในบริษัทย่อย การร่วมค้า และบริษัทร่วม ในงบการเงินเฉพาะกิจการบันทึกบัญชีโดยใช้วิธีส่วนได้เสีย</w:t>
      </w:r>
    </w:p>
    <w:p w14:paraId="02F5EF84" w14:textId="77777777" w:rsidR="00441D7B" w:rsidRPr="00D52EFF" w:rsidRDefault="00441D7B" w:rsidP="00441D7B">
      <w:pPr>
        <w:spacing w:line="288" w:lineRule="auto"/>
        <w:ind w:left="540"/>
        <w:jc w:val="thaiDistribute"/>
        <w:rPr>
          <w:rFonts w:ascii="Tahoma" w:hAnsi="Tahoma" w:cs="Tahoma"/>
          <w:sz w:val="18"/>
          <w:szCs w:val="18"/>
        </w:rPr>
      </w:pPr>
    </w:p>
    <w:p w14:paraId="0660335E" w14:textId="74554286" w:rsidR="00441D7B" w:rsidRDefault="00441D7B" w:rsidP="00441D7B">
      <w:pPr>
        <w:spacing w:line="288" w:lineRule="auto"/>
        <w:ind w:left="540"/>
        <w:jc w:val="thaiDistribute"/>
        <w:rPr>
          <w:rFonts w:ascii="Tahoma" w:hAnsi="Tahoma" w:cs="Tahoma"/>
          <w:sz w:val="18"/>
          <w:szCs w:val="18"/>
        </w:rPr>
      </w:pPr>
      <w:r w:rsidRPr="00D52EFF">
        <w:rPr>
          <w:rFonts w:ascii="Tahoma" w:hAnsi="Tahoma" w:cs="Tahoma"/>
          <w:sz w:val="18"/>
          <w:szCs w:val="18"/>
          <w:cs/>
        </w:rPr>
        <w:t>เงินลงทุนในบริษัทย่อย การร่วมค้า และบริษัทร่วม ในงบการเงินรวมบันทึกบัญชีตามที่กล่าวไว้ในหมายเหตุประกอบ</w:t>
      </w:r>
      <w:r>
        <w:rPr>
          <w:rFonts w:ascii="Tahoma" w:hAnsi="Tahoma" w:cs="Tahoma"/>
          <w:sz w:val="18"/>
          <w:szCs w:val="18"/>
        </w:rPr>
        <w:t xml:space="preserve">          </w:t>
      </w:r>
      <w:r w:rsidRPr="00D52EFF">
        <w:rPr>
          <w:rFonts w:ascii="Tahoma" w:hAnsi="Tahoma" w:cs="Tahoma"/>
          <w:sz w:val="18"/>
          <w:szCs w:val="18"/>
          <w:cs/>
        </w:rPr>
        <w:t xml:space="preserve">งบการเงินข้อ </w:t>
      </w:r>
      <w:r>
        <w:rPr>
          <w:rFonts w:ascii="Tahoma" w:hAnsi="Tahoma" w:cs="Tahoma"/>
          <w:sz w:val="18"/>
          <w:szCs w:val="18"/>
        </w:rPr>
        <w:t>4</w:t>
      </w:r>
      <w:r w:rsidRPr="00D52EFF">
        <w:rPr>
          <w:rFonts w:ascii="Tahoma" w:hAnsi="Tahoma" w:cs="Tahoma"/>
          <w:sz w:val="18"/>
          <w:szCs w:val="18"/>
        </w:rPr>
        <w:t xml:space="preserve"> </w:t>
      </w:r>
      <w:r w:rsidRPr="00D52EFF">
        <w:rPr>
          <w:rFonts w:ascii="Tahoma" w:hAnsi="Tahoma" w:cs="Tahoma"/>
          <w:sz w:val="18"/>
          <w:szCs w:val="18"/>
          <w:cs/>
        </w:rPr>
        <w:t>(ก)</w:t>
      </w:r>
    </w:p>
    <w:p w14:paraId="05E61375" w14:textId="66851DE2" w:rsidR="00441D7B" w:rsidRDefault="00441D7B" w:rsidP="00441D7B">
      <w:pPr>
        <w:spacing w:line="288" w:lineRule="auto"/>
        <w:ind w:left="540"/>
        <w:jc w:val="thaiDistribute"/>
        <w:rPr>
          <w:rFonts w:ascii="Tahoma" w:hAnsi="Tahoma" w:cs="Tahoma"/>
          <w:sz w:val="18"/>
          <w:szCs w:val="18"/>
        </w:rPr>
      </w:pPr>
    </w:p>
    <w:p w14:paraId="25F155CA" w14:textId="77777777" w:rsidR="00192682" w:rsidRDefault="00192682">
      <w:pPr>
        <w:rPr>
          <w:rFonts w:ascii="Tahoma" w:hAnsi="Tahoma" w:cs="Tahoma"/>
          <w:sz w:val="18"/>
          <w:szCs w:val="18"/>
          <w:cs/>
        </w:rPr>
      </w:pPr>
      <w:r>
        <w:rPr>
          <w:rFonts w:ascii="Tahoma" w:hAnsi="Tahoma" w:cs="Tahoma"/>
          <w:sz w:val="18"/>
          <w:szCs w:val="18"/>
          <w:cs/>
        </w:rPr>
        <w:br w:type="page"/>
      </w:r>
    </w:p>
    <w:p w14:paraId="1BD851A7" w14:textId="5AFD24C1" w:rsidR="00441D7B" w:rsidRDefault="00441D7B" w:rsidP="00441D7B">
      <w:pPr>
        <w:spacing w:line="288" w:lineRule="auto"/>
        <w:ind w:left="540"/>
        <w:jc w:val="thaiDistribute"/>
        <w:rPr>
          <w:rFonts w:ascii="Tahoma" w:hAnsi="Tahoma" w:cs="Tahoma"/>
          <w:sz w:val="18"/>
          <w:szCs w:val="18"/>
        </w:rPr>
      </w:pPr>
      <w:r w:rsidRPr="00441D7B">
        <w:rPr>
          <w:rFonts w:ascii="Tahoma" w:hAnsi="Tahoma" w:cs="Tahoma"/>
          <w:sz w:val="18"/>
          <w:szCs w:val="18"/>
          <w:cs/>
        </w:rPr>
        <w:lastRenderedPageBreak/>
        <w:t xml:space="preserve">นโยบายที่ปฏิบัติใช้ตั้งแต่วันที่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3C77F560" w14:textId="558F356F" w:rsidR="005E29E7" w:rsidRPr="00C1444C" w:rsidRDefault="005E29E7" w:rsidP="00441D7B">
      <w:pPr>
        <w:spacing w:line="288" w:lineRule="auto"/>
        <w:ind w:left="540"/>
        <w:jc w:val="thaiDistribute"/>
        <w:rPr>
          <w:rFonts w:ascii="Tahoma" w:hAnsi="Tahoma" w:cs="Tahoma"/>
          <w:sz w:val="14"/>
          <w:szCs w:val="14"/>
        </w:rPr>
      </w:pPr>
    </w:p>
    <w:p w14:paraId="7201C793" w14:textId="495253F4" w:rsidR="005E29E7" w:rsidRDefault="005E29E7" w:rsidP="00441D7B">
      <w:pPr>
        <w:spacing w:line="288" w:lineRule="auto"/>
        <w:ind w:left="540"/>
        <w:jc w:val="thaiDistribute"/>
        <w:rPr>
          <w:rFonts w:ascii="Tahoma" w:hAnsi="Tahoma" w:cs="Tahoma"/>
          <w:sz w:val="18"/>
          <w:szCs w:val="18"/>
        </w:rPr>
      </w:pPr>
      <w:r w:rsidRPr="003A6BE1">
        <w:rPr>
          <w:rFonts w:ascii="Tahoma" w:hAnsi="Tahoma" w:cs="Tahoma"/>
          <w:i/>
          <w:iCs/>
          <w:sz w:val="18"/>
          <w:szCs w:val="18"/>
          <w:cs/>
        </w:rPr>
        <w:t>เงินลงทุนในบริษัทย่อย การร่วมค้า และบริษัทร่วม</w:t>
      </w:r>
    </w:p>
    <w:p w14:paraId="180F297A" w14:textId="77777777" w:rsidR="005E29E7" w:rsidRPr="00C1444C" w:rsidRDefault="005E29E7" w:rsidP="005E29E7">
      <w:pPr>
        <w:spacing w:line="288" w:lineRule="auto"/>
        <w:ind w:left="540"/>
        <w:jc w:val="thaiDistribute"/>
        <w:rPr>
          <w:rFonts w:ascii="Tahoma" w:hAnsi="Tahoma" w:cs="Tahoma"/>
          <w:sz w:val="14"/>
          <w:szCs w:val="14"/>
        </w:rPr>
      </w:pPr>
    </w:p>
    <w:p w14:paraId="51607E21" w14:textId="766B93B9" w:rsidR="005E29E7" w:rsidRPr="00D52EFF" w:rsidRDefault="005E29E7" w:rsidP="005E29E7">
      <w:pPr>
        <w:spacing w:line="288" w:lineRule="auto"/>
        <w:ind w:left="540"/>
        <w:jc w:val="thaiDistribute"/>
        <w:rPr>
          <w:rFonts w:ascii="Tahoma" w:hAnsi="Tahoma" w:cs="Tahoma"/>
          <w:sz w:val="18"/>
          <w:szCs w:val="18"/>
        </w:rPr>
      </w:pPr>
      <w:r w:rsidRPr="00D52EFF">
        <w:rPr>
          <w:rFonts w:ascii="Tahoma" w:hAnsi="Tahoma" w:cs="Tahoma"/>
          <w:sz w:val="18"/>
          <w:szCs w:val="18"/>
          <w:cs/>
        </w:rPr>
        <w:t>เงินลงทุนในบริษัทย่อย การร่วมค้า และบริษัทร่วม ในงบการเงินเฉพาะกิจการบันทึกบัญชีโดยใช้วิธีส่วนได้เสีย</w:t>
      </w:r>
    </w:p>
    <w:p w14:paraId="7DD392B9" w14:textId="77777777" w:rsidR="005E29E7" w:rsidRPr="00C1444C" w:rsidRDefault="005E29E7" w:rsidP="005E29E7">
      <w:pPr>
        <w:spacing w:line="288" w:lineRule="auto"/>
        <w:ind w:left="540"/>
        <w:jc w:val="thaiDistribute"/>
        <w:rPr>
          <w:rFonts w:ascii="Tahoma" w:hAnsi="Tahoma" w:cs="Tahoma"/>
          <w:sz w:val="14"/>
          <w:szCs w:val="14"/>
        </w:rPr>
      </w:pPr>
    </w:p>
    <w:p w14:paraId="38B0C223" w14:textId="77777777" w:rsidR="005E29E7" w:rsidRDefault="005E29E7" w:rsidP="005E29E7">
      <w:pPr>
        <w:spacing w:line="288" w:lineRule="auto"/>
        <w:ind w:left="540"/>
        <w:jc w:val="thaiDistribute"/>
        <w:rPr>
          <w:rFonts w:ascii="Tahoma" w:hAnsi="Tahoma" w:cs="Tahoma"/>
          <w:sz w:val="18"/>
          <w:szCs w:val="18"/>
        </w:rPr>
      </w:pPr>
      <w:r w:rsidRPr="00D52EFF">
        <w:rPr>
          <w:rFonts w:ascii="Tahoma" w:hAnsi="Tahoma" w:cs="Tahoma"/>
          <w:sz w:val="18"/>
          <w:szCs w:val="18"/>
          <w:cs/>
        </w:rPr>
        <w:t>เงินลงทุนในบริษัทย่อย การร่วมค้า และบริษัทร่วม ในงบการเงินรวมบันทึกบัญชีตามที่กล่าวไว้ในหมายเหตุประกอบ</w:t>
      </w:r>
      <w:r>
        <w:rPr>
          <w:rFonts w:ascii="Tahoma" w:hAnsi="Tahoma" w:cs="Tahoma"/>
          <w:sz w:val="18"/>
          <w:szCs w:val="18"/>
        </w:rPr>
        <w:t xml:space="preserve">          </w:t>
      </w:r>
      <w:r w:rsidRPr="00D52EFF">
        <w:rPr>
          <w:rFonts w:ascii="Tahoma" w:hAnsi="Tahoma" w:cs="Tahoma"/>
          <w:sz w:val="18"/>
          <w:szCs w:val="18"/>
          <w:cs/>
        </w:rPr>
        <w:t xml:space="preserve">งบการเงินข้อ </w:t>
      </w:r>
      <w:r>
        <w:rPr>
          <w:rFonts w:ascii="Tahoma" w:hAnsi="Tahoma" w:cs="Tahoma"/>
          <w:sz w:val="18"/>
          <w:szCs w:val="18"/>
        </w:rPr>
        <w:t>4</w:t>
      </w:r>
      <w:r w:rsidRPr="00D52EFF">
        <w:rPr>
          <w:rFonts w:ascii="Tahoma" w:hAnsi="Tahoma" w:cs="Tahoma"/>
          <w:sz w:val="18"/>
          <w:szCs w:val="18"/>
        </w:rPr>
        <w:t xml:space="preserve"> </w:t>
      </w:r>
      <w:r w:rsidRPr="00D52EFF">
        <w:rPr>
          <w:rFonts w:ascii="Tahoma" w:hAnsi="Tahoma" w:cs="Tahoma"/>
          <w:sz w:val="18"/>
          <w:szCs w:val="18"/>
          <w:cs/>
        </w:rPr>
        <w:t>(ก)</w:t>
      </w:r>
    </w:p>
    <w:p w14:paraId="658E3B22" w14:textId="77777777" w:rsidR="00DD1671" w:rsidRPr="003A6BE1" w:rsidRDefault="00DD1671" w:rsidP="00DD1671">
      <w:pPr>
        <w:spacing w:line="288" w:lineRule="auto"/>
        <w:ind w:left="540"/>
        <w:jc w:val="thaiDistribute"/>
        <w:rPr>
          <w:rFonts w:ascii="Tahoma" w:hAnsi="Tahoma" w:cs="Tahoma"/>
          <w:sz w:val="18"/>
          <w:szCs w:val="18"/>
        </w:rPr>
      </w:pPr>
    </w:p>
    <w:p w14:paraId="2356CB9A" w14:textId="654F67FD" w:rsidR="00EB6676" w:rsidRPr="003A6BE1" w:rsidRDefault="00EB6676" w:rsidP="00DD1671">
      <w:pPr>
        <w:spacing w:line="288" w:lineRule="auto"/>
        <w:ind w:left="540"/>
        <w:jc w:val="thaiDistribute"/>
        <w:rPr>
          <w:rFonts w:ascii="Tahoma" w:hAnsi="Tahoma" w:cs="Tahoma"/>
          <w:i/>
          <w:iCs/>
          <w:sz w:val="18"/>
          <w:szCs w:val="18"/>
        </w:rPr>
      </w:pPr>
      <w:r w:rsidRPr="003A6BE1">
        <w:rPr>
          <w:rFonts w:ascii="Tahoma" w:hAnsi="Tahoma" w:cs="Tahoma"/>
          <w:i/>
          <w:iCs/>
          <w:sz w:val="18"/>
          <w:szCs w:val="18"/>
          <w:cs/>
        </w:rPr>
        <w:t>เงินลงทุนในโครงการเงินร่วมลงทุน</w:t>
      </w:r>
    </w:p>
    <w:p w14:paraId="77C7974F" w14:textId="3F049E45" w:rsidR="00EB6676" w:rsidRPr="00C1444C" w:rsidRDefault="00EB6676" w:rsidP="00DD1671">
      <w:pPr>
        <w:spacing w:line="288" w:lineRule="auto"/>
        <w:ind w:left="540"/>
        <w:jc w:val="thaiDistribute"/>
        <w:rPr>
          <w:rFonts w:ascii="Tahoma" w:hAnsi="Tahoma" w:cs="Tahoma"/>
          <w:sz w:val="14"/>
          <w:szCs w:val="14"/>
        </w:rPr>
      </w:pPr>
    </w:p>
    <w:p w14:paraId="2F389E8D" w14:textId="72976355" w:rsidR="00EB6676" w:rsidRDefault="00EB6676" w:rsidP="00DD1671">
      <w:pPr>
        <w:spacing w:line="288" w:lineRule="auto"/>
        <w:ind w:left="540"/>
        <w:jc w:val="thaiDistribute"/>
        <w:rPr>
          <w:rFonts w:ascii="Tahoma" w:hAnsi="Tahoma" w:cs="Tahoma"/>
          <w:sz w:val="18"/>
          <w:szCs w:val="18"/>
        </w:rPr>
      </w:pPr>
      <w:r w:rsidRPr="003A6BE1">
        <w:rPr>
          <w:rFonts w:ascii="Tahoma" w:hAnsi="Tahoma" w:cs="Tahoma"/>
          <w:sz w:val="18"/>
          <w:szCs w:val="18"/>
          <w:cs/>
        </w:rPr>
        <w:t xml:space="preserve">เงินลงทุนในโครงการร่วมลงทุน (โครงการ </w:t>
      </w:r>
      <w:r w:rsidRPr="003A6BE1">
        <w:rPr>
          <w:rFonts w:ascii="Tahoma" w:hAnsi="Tahoma" w:cs="Tahoma"/>
          <w:sz w:val="18"/>
          <w:szCs w:val="18"/>
        </w:rPr>
        <w:t xml:space="preserve">Venture Capital </w:t>
      </w:r>
      <w:r w:rsidRPr="003A6BE1">
        <w:rPr>
          <w:rFonts w:ascii="Tahoma" w:hAnsi="Tahoma" w:cs="Tahoma"/>
          <w:sz w:val="18"/>
          <w:szCs w:val="18"/>
          <w:cs/>
        </w:rPr>
        <w:t>ซึ่งประกอบด้วยเงินลงทุนในบริษัทร่วมและเงินลงทุนอื่น</w:t>
      </w:r>
      <w:r w:rsidR="004B02C5" w:rsidRPr="003A6BE1">
        <w:rPr>
          <w:rFonts w:ascii="Tahoma" w:hAnsi="Tahoma" w:cs="Tahoma"/>
          <w:sz w:val="18"/>
          <w:szCs w:val="18"/>
          <w:cs/>
        </w:rPr>
        <w:t>)</w:t>
      </w:r>
      <w:r w:rsidRPr="003A6BE1">
        <w:rPr>
          <w:rFonts w:ascii="Tahoma" w:hAnsi="Tahoma" w:cs="Tahoma"/>
          <w:sz w:val="18"/>
          <w:szCs w:val="18"/>
          <w:cs/>
        </w:rPr>
        <w:t xml:space="preserve"> </w:t>
      </w:r>
      <w:r w:rsidR="004B02C5" w:rsidRPr="003A6BE1">
        <w:rPr>
          <w:rFonts w:ascii="Tahoma" w:hAnsi="Tahoma" w:cs="Tahoma"/>
          <w:sz w:val="18"/>
          <w:szCs w:val="18"/>
          <w:cs/>
        </w:rPr>
        <w:t>ซึ่ง</w:t>
      </w:r>
      <w:r w:rsidRPr="003A6BE1">
        <w:rPr>
          <w:rFonts w:ascii="Tahoma" w:hAnsi="Tahoma" w:cs="Tahoma"/>
          <w:sz w:val="18"/>
          <w:szCs w:val="18"/>
          <w:cs/>
        </w:rPr>
        <w:t>เป็นเงินลงทุนในหลักทรัพย์ที่ไม่อยู่ในความต้องการของตลาดหรือ</w:t>
      </w:r>
      <w:r w:rsidR="004B02C5" w:rsidRPr="003A6BE1">
        <w:rPr>
          <w:rFonts w:ascii="Tahoma" w:hAnsi="Tahoma" w:cs="Tahoma"/>
          <w:sz w:val="18"/>
          <w:szCs w:val="18"/>
          <w:cs/>
        </w:rPr>
        <w:t>เงินลงทุนในตราสารหนี้</w:t>
      </w:r>
      <w:r w:rsidRPr="003A6BE1">
        <w:rPr>
          <w:rFonts w:ascii="Tahoma" w:hAnsi="Tahoma" w:cs="Tahoma"/>
          <w:sz w:val="18"/>
          <w:szCs w:val="18"/>
          <w:cs/>
        </w:rPr>
        <w:t xml:space="preserve"> แสดงในงบแสดงฐานะการเงินด้วยมูลค่ายุติธรรมผ่านกำไรหรือขาดทุน</w:t>
      </w:r>
      <w:r w:rsidR="00156463" w:rsidRPr="003A6BE1">
        <w:rPr>
          <w:rFonts w:ascii="Tahoma" w:hAnsi="Tahoma" w:cs="Tahoma"/>
          <w:sz w:val="18"/>
          <w:szCs w:val="18"/>
          <w:cs/>
        </w:rPr>
        <w:t xml:space="preserve"> ตามลักษณะของกระแสเงินสดของสินทรัพย์ทางการเงินและโมเดลธุรกิจของกิจการในการบริหารจัดการสินทรัพย์ทางการเงินนั้น ซึ่งมูลค่ายุติธรรมอ้างอิงจาก</w:t>
      </w:r>
      <w:r w:rsidR="00A4687D" w:rsidRPr="003A6BE1">
        <w:rPr>
          <w:rFonts w:ascii="Tahoma" w:hAnsi="Tahoma" w:cs="Tahoma"/>
          <w:sz w:val="18"/>
          <w:szCs w:val="18"/>
          <w:cs/>
        </w:rPr>
        <w:t>ราคาซื้อขาย</w:t>
      </w:r>
      <w:r w:rsidR="00065799" w:rsidRPr="003A6BE1">
        <w:rPr>
          <w:rFonts w:ascii="Tahoma" w:hAnsi="Tahoma" w:cs="Tahoma"/>
          <w:sz w:val="18"/>
          <w:szCs w:val="18"/>
          <w:cs/>
        </w:rPr>
        <w:t>ครั้งล่าสุด หรือราคาเสนอซื้อขายที่ตกลงร่วมกันของผู้ร่วมตลาด หรือประมาณการโดยใช้เทคนิคการประเมินมูลค่า</w:t>
      </w:r>
    </w:p>
    <w:p w14:paraId="34CAA76B" w14:textId="5D85914E" w:rsidR="00552812" w:rsidRDefault="00552812" w:rsidP="00DD1671">
      <w:pPr>
        <w:spacing w:line="288" w:lineRule="auto"/>
        <w:ind w:left="540"/>
        <w:jc w:val="thaiDistribute"/>
        <w:rPr>
          <w:rFonts w:ascii="Tahoma" w:hAnsi="Tahoma" w:cs="Tahoma"/>
          <w:sz w:val="18"/>
          <w:szCs w:val="18"/>
        </w:rPr>
      </w:pPr>
    </w:p>
    <w:p w14:paraId="16499C00" w14:textId="77777777" w:rsidR="00552812" w:rsidRDefault="00552812" w:rsidP="00552812">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นโยบายที่ปฏิบัติใช้ก่อนวันที่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68244A94" w14:textId="20F25A15" w:rsidR="00552812" w:rsidRDefault="00552812" w:rsidP="00DD1671">
      <w:pPr>
        <w:spacing w:line="288" w:lineRule="auto"/>
        <w:ind w:left="540"/>
        <w:jc w:val="thaiDistribute"/>
        <w:rPr>
          <w:rFonts w:ascii="Tahoma" w:hAnsi="Tahoma" w:cs="Tahoma"/>
          <w:sz w:val="18"/>
          <w:szCs w:val="18"/>
        </w:rPr>
      </w:pPr>
    </w:p>
    <w:p w14:paraId="65927864" w14:textId="77777777" w:rsidR="00552812" w:rsidRPr="00D52EFF" w:rsidRDefault="00552812" w:rsidP="00552812">
      <w:pPr>
        <w:spacing w:line="288" w:lineRule="auto"/>
        <w:ind w:left="540"/>
        <w:jc w:val="thaiDistribute"/>
        <w:rPr>
          <w:rFonts w:ascii="Tahoma" w:hAnsi="Tahoma" w:cs="Tahoma"/>
          <w:i/>
          <w:iCs/>
          <w:sz w:val="18"/>
          <w:szCs w:val="18"/>
        </w:rPr>
      </w:pPr>
      <w:r w:rsidRPr="00D52EFF">
        <w:rPr>
          <w:rFonts w:ascii="Tahoma" w:hAnsi="Tahoma" w:cs="Tahoma"/>
          <w:i/>
          <w:iCs/>
          <w:sz w:val="18"/>
          <w:szCs w:val="18"/>
          <w:cs/>
        </w:rPr>
        <w:t>เงินลงทุนในตราสารหนี้และตราสารทุนอื่น</w:t>
      </w:r>
    </w:p>
    <w:p w14:paraId="3F218552" w14:textId="77777777" w:rsidR="00552812" w:rsidRPr="00D52EFF" w:rsidRDefault="00552812" w:rsidP="00552812">
      <w:pPr>
        <w:spacing w:line="288" w:lineRule="auto"/>
        <w:ind w:left="540"/>
        <w:jc w:val="thaiDistribute"/>
        <w:rPr>
          <w:rFonts w:ascii="Tahoma" w:hAnsi="Tahoma" w:cs="Tahoma"/>
          <w:sz w:val="18"/>
          <w:szCs w:val="18"/>
        </w:rPr>
      </w:pPr>
    </w:p>
    <w:p w14:paraId="04047156" w14:textId="77777777" w:rsidR="00552812" w:rsidRPr="00D52EFF" w:rsidRDefault="00552812" w:rsidP="00552812">
      <w:pPr>
        <w:spacing w:line="288" w:lineRule="auto"/>
        <w:ind w:left="540"/>
        <w:jc w:val="thaiDistribute"/>
        <w:rPr>
          <w:rFonts w:ascii="Tahoma" w:hAnsi="Tahoma" w:cs="Tahoma"/>
          <w:sz w:val="18"/>
          <w:szCs w:val="18"/>
        </w:rPr>
      </w:pPr>
      <w:r w:rsidRPr="00D52EFF">
        <w:rPr>
          <w:rFonts w:ascii="Tahoma" w:hAnsi="Tahoma" w:cs="Tahoma"/>
          <w:sz w:val="18"/>
          <w:szCs w:val="18"/>
          <w:cs/>
        </w:rPr>
        <w:t>เงินลงทุนในหลักทรัพย์ในความต้องการของตลาดที่จัดประเภทเป็นหลักทรัพย์เผื่อขายแสดงในงบแสดงฐานะการเงินด้วยมูลค่ายุติธรรม ซึ่งอ้างอิงจากราคาเสนอซื้อขายในตลาด ขณะปิดทำการ ณ วันที่รายงาน</w:t>
      </w:r>
    </w:p>
    <w:p w14:paraId="397C9BDA" w14:textId="77777777" w:rsidR="00552812" w:rsidRPr="00D52EFF" w:rsidRDefault="00552812" w:rsidP="00552812">
      <w:pPr>
        <w:spacing w:line="288" w:lineRule="auto"/>
        <w:ind w:left="540"/>
        <w:jc w:val="thaiDistribute"/>
        <w:rPr>
          <w:rFonts w:ascii="Tahoma" w:hAnsi="Tahoma" w:cs="Tahoma"/>
          <w:sz w:val="18"/>
          <w:szCs w:val="18"/>
        </w:rPr>
      </w:pPr>
    </w:p>
    <w:p w14:paraId="7C73C917" w14:textId="77777777" w:rsidR="00552812" w:rsidRPr="00D52EFF" w:rsidRDefault="00552812" w:rsidP="00552812">
      <w:pPr>
        <w:spacing w:line="288" w:lineRule="auto"/>
        <w:ind w:left="540"/>
        <w:jc w:val="thaiDistribute"/>
        <w:rPr>
          <w:rFonts w:ascii="Tahoma" w:hAnsi="Tahoma" w:cs="Tahoma"/>
          <w:sz w:val="18"/>
          <w:szCs w:val="18"/>
        </w:rPr>
      </w:pPr>
      <w:r w:rsidRPr="00D52EFF">
        <w:rPr>
          <w:rFonts w:ascii="Tahoma" w:hAnsi="Tahoma" w:cs="Tahoma"/>
          <w:sz w:val="18"/>
          <w:szCs w:val="18"/>
          <w:cs/>
        </w:rPr>
        <w:t>ราคาตามบัญชีที่เพิ่มขึ้นหรือลดลงของหลักทรัพย์เผื่อขายได้บันทึกเป็นกำไรหรือขาดทุนที่ยังไม่เกิดขึ้นและแสดงภายใต้ส่วนของผู้ถือหุ้น</w:t>
      </w:r>
    </w:p>
    <w:p w14:paraId="00F681D4" w14:textId="77777777" w:rsidR="00552812" w:rsidRPr="00D52EFF" w:rsidRDefault="00552812" w:rsidP="00552812">
      <w:pPr>
        <w:spacing w:line="288" w:lineRule="auto"/>
        <w:ind w:left="540"/>
        <w:jc w:val="thaiDistribute"/>
        <w:rPr>
          <w:rFonts w:ascii="Tahoma" w:hAnsi="Tahoma" w:cs="Tahoma"/>
          <w:sz w:val="18"/>
          <w:szCs w:val="18"/>
        </w:rPr>
      </w:pPr>
    </w:p>
    <w:p w14:paraId="0BDF48E8" w14:textId="42C05010" w:rsidR="00552812" w:rsidRPr="00D52EFF" w:rsidRDefault="00552812" w:rsidP="00552812">
      <w:pPr>
        <w:spacing w:line="288" w:lineRule="auto"/>
        <w:ind w:left="540"/>
        <w:jc w:val="thaiDistribute"/>
        <w:rPr>
          <w:rFonts w:ascii="Tahoma" w:hAnsi="Tahoma" w:cs="Tahoma"/>
          <w:sz w:val="18"/>
          <w:szCs w:val="18"/>
        </w:rPr>
      </w:pPr>
      <w:r w:rsidRPr="00D52EFF">
        <w:rPr>
          <w:rFonts w:ascii="Tahoma" w:hAnsi="Tahoma" w:cs="Tahoma"/>
          <w:sz w:val="18"/>
          <w:szCs w:val="18"/>
          <w:cs/>
        </w:rPr>
        <w:t>เงินลงทุนในหลักทรัพย์ที่ไม่อยู่ในความต้องการของตลาดที่จัดประเภทเป็นเงินลงทุนทั่วไป แสดงในงบแสดงฐานะการเงินด้วยราคาทุน</w:t>
      </w:r>
      <w:r w:rsidRPr="003A6BE1">
        <w:rPr>
          <w:rFonts w:ascii="Tahoma" w:hAnsi="Tahoma" w:cs="Tahoma"/>
          <w:sz w:val="18"/>
          <w:szCs w:val="18"/>
          <w:cs/>
          <w:lang w:val="en-GB"/>
        </w:rPr>
        <w:t>หักขาดทุนจากการด้อยค่าสะสม</w:t>
      </w:r>
      <w:r w:rsidRPr="00D52EFF">
        <w:rPr>
          <w:rFonts w:ascii="Tahoma" w:hAnsi="Tahoma" w:cs="Tahoma"/>
          <w:sz w:val="18"/>
          <w:szCs w:val="18"/>
          <w:cs/>
        </w:rPr>
        <w:t xml:space="preserve"> โดยเงินลงทุนทั่วไปรวมถึง เงินลงทุนชั่วคราว หมายถึง เงินฝากธนาคารประเภทฝากประจำ</w:t>
      </w:r>
      <w:r w:rsidRPr="00D52EFF">
        <w:rPr>
          <w:rFonts w:ascii="Tahoma" w:hAnsi="Tahoma" w:cs="Tahoma"/>
          <w:sz w:val="18"/>
          <w:szCs w:val="18"/>
        </w:rPr>
        <w:t xml:space="preserve"> </w:t>
      </w:r>
      <w:r w:rsidRPr="00D52EFF">
        <w:rPr>
          <w:rFonts w:ascii="Tahoma" w:hAnsi="Tahoma" w:cs="Tahoma"/>
          <w:sz w:val="18"/>
          <w:szCs w:val="18"/>
          <w:cs/>
        </w:rPr>
        <w:t xml:space="preserve">ตั๋วแลกเงินและตั๋วสัญญาใช้เงินที่มีระยะเวลาถึงกำหนดเริ่มแรกมากกว่า </w:t>
      </w:r>
      <w:r w:rsidRPr="00D52EFF">
        <w:rPr>
          <w:rFonts w:ascii="Tahoma" w:hAnsi="Tahoma" w:cs="Tahoma"/>
          <w:sz w:val="18"/>
          <w:szCs w:val="18"/>
        </w:rPr>
        <w:t xml:space="preserve">3 </w:t>
      </w:r>
      <w:r w:rsidRPr="00D52EFF">
        <w:rPr>
          <w:rFonts w:ascii="Tahoma" w:hAnsi="Tahoma" w:cs="Tahoma"/>
          <w:sz w:val="18"/>
          <w:szCs w:val="18"/>
          <w:cs/>
        </w:rPr>
        <w:t xml:space="preserve">เดือนแต่ไม่เกิน </w:t>
      </w:r>
      <w:r w:rsidRPr="00D52EFF">
        <w:rPr>
          <w:rFonts w:ascii="Tahoma" w:hAnsi="Tahoma" w:cs="Tahoma"/>
          <w:sz w:val="18"/>
          <w:szCs w:val="18"/>
        </w:rPr>
        <w:t>1</w:t>
      </w:r>
      <w:r w:rsidRPr="00D52EFF">
        <w:rPr>
          <w:rFonts w:ascii="Tahoma" w:hAnsi="Tahoma" w:cs="Tahoma"/>
          <w:sz w:val="18"/>
          <w:szCs w:val="18"/>
          <w:cs/>
        </w:rPr>
        <w:t>2</w:t>
      </w:r>
      <w:r w:rsidRPr="00D52EFF">
        <w:rPr>
          <w:rFonts w:ascii="Tahoma" w:hAnsi="Tahoma" w:cs="Tahoma"/>
          <w:sz w:val="18"/>
          <w:szCs w:val="18"/>
        </w:rPr>
        <w:t xml:space="preserve"> </w:t>
      </w:r>
      <w:r w:rsidRPr="00D52EFF">
        <w:rPr>
          <w:rFonts w:ascii="Tahoma" w:hAnsi="Tahoma" w:cs="Tahoma"/>
          <w:sz w:val="18"/>
          <w:szCs w:val="18"/>
          <w:cs/>
        </w:rPr>
        <w:t>เดือน</w:t>
      </w:r>
    </w:p>
    <w:p w14:paraId="0FFCAA2D" w14:textId="77777777" w:rsidR="00552812" w:rsidRPr="00D52EFF" w:rsidRDefault="00552812" w:rsidP="00552812">
      <w:pPr>
        <w:spacing w:line="288" w:lineRule="auto"/>
        <w:ind w:left="540"/>
        <w:jc w:val="thaiDistribute"/>
        <w:rPr>
          <w:rFonts w:ascii="Tahoma" w:hAnsi="Tahoma" w:cs="Tahoma"/>
          <w:sz w:val="18"/>
          <w:szCs w:val="18"/>
        </w:rPr>
      </w:pPr>
    </w:p>
    <w:p w14:paraId="6B1940AC" w14:textId="443C90AA" w:rsidR="00552812" w:rsidRPr="00D52EFF" w:rsidRDefault="00552812" w:rsidP="00552812">
      <w:pPr>
        <w:spacing w:line="288" w:lineRule="auto"/>
        <w:ind w:left="540"/>
        <w:jc w:val="thaiDistribute"/>
        <w:rPr>
          <w:rFonts w:ascii="Tahoma" w:hAnsi="Tahoma" w:cs="Tahoma"/>
          <w:sz w:val="18"/>
          <w:szCs w:val="18"/>
          <w:cs/>
        </w:rPr>
      </w:pPr>
      <w:r w:rsidRPr="00D52EFF">
        <w:rPr>
          <w:rFonts w:ascii="Tahoma" w:hAnsi="Tahoma" w:cs="Tahoma"/>
          <w:sz w:val="18"/>
          <w:szCs w:val="18"/>
          <w:cs/>
        </w:rPr>
        <w:t>เงินลงทุนในตราสารหนี้ที่จะถือจนครบกำหนด แสดงในราคาทุนตัดจำหน่าย</w:t>
      </w:r>
      <w:r w:rsidR="00192682">
        <w:rPr>
          <w:rFonts w:ascii="Tahoma" w:hAnsi="Tahoma" w:cs="Tahoma" w:hint="cs"/>
          <w:sz w:val="18"/>
          <w:szCs w:val="18"/>
          <w:cs/>
        </w:rPr>
        <w:t>และ</w:t>
      </w:r>
      <w:r w:rsidR="00192682" w:rsidRPr="003A6BE1">
        <w:rPr>
          <w:rFonts w:ascii="Tahoma" w:hAnsi="Tahoma" w:cs="Tahoma"/>
          <w:sz w:val="18"/>
          <w:szCs w:val="18"/>
          <w:cs/>
          <w:lang w:val="en-GB"/>
        </w:rPr>
        <w:t>ขาดทุนจากการด้อยค่าสะสม</w:t>
      </w:r>
    </w:p>
    <w:p w14:paraId="42D2F125" w14:textId="77777777" w:rsidR="00552812" w:rsidRPr="00D52EFF" w:rsidRDefault="00552812" w:rsidP="00552812">
      <w:pPr>
        <w:spacing w:line="288" w:lineRule="auto"/>
        <w:ind w:left="540"/>
        <w:jc w:val="thaiDistribute"/>
        <w:rPr>
          <w:rFonts w:ascii="Tahoma" w:hAnsi="Tahoma" w:cs="Tahoma"/>
          <w:sz w:val="18"/>
          <w:szCs w:val="18"/>
        </w:rPr>
      </w:pPr>
    </w:p>
    <w:p w14:paraId="0F6EFC8C" w14:textId="77777777" w:rsidR="00552812" w:rsidRDefault="00552812" w:rsidP="00552812">
      <w:pPr>
        <w:spacing w:line="288" w:lineRule="auto"/>
        <w:ind w:left="540"/>
        <w:jc w:val="thaiDistribute"/>
        <w:rPr>
          <w:rFonts w:ascii="Tahoma" w:hAnsi="Tahoma" w:cs="Tahoma"/>
          <w:sz w:val="18"/>
          <w:szCs w:val="18"/>
        </w:rPr>
      </w:pPr>
      <w:r w:rsidRPr="00441D7B">
        <w:rPr>
          <w:rFonts w:ascii="Tahoma" w:hAnsi="Tahoma" w:cs="Tahoma"/>
          <w:sz w:val="18"/>
          <w:szCs w:val="18"/>
          <w:cs/>
        </w:rPr>
        <w:t xml:space="preserve">นโยบายที่ปฏิบัติใช้ตั้งแต่วันที่ </w:t>
      </w:r>
      <w:r w:rsidRPr="00441D7B">
        <w:rPr>
          <w:rFonts w:ascii="Tahoma" w:hAnsi="Tahoma" w:cs="Tahoma"/>
          <w:sz w:val="18"/>
          <w:szCs w:val="18"/>
        </w:rPr>
        <w:t xml:space="preserve">1 </w:t>
      </w:r>
      <w:r w:rsidRPr="00441D7B">
        <w:rPr>
          <w:rFonts w:ascii="Tahoma" w:hAnsi="Tahoma" w:cs="Tahoma"/>
          <w:sz w:val="18"/>
          <w:szCs w:val="18"/>
          <w:cs/>
        </w:rPr>
        <w:t xml:space="preserve">มกราคม </w:t>
      </w:r>
      <w:r w:rsidRPr="00441D7B">
        <w:rPr>
          <w:rFonts w:ascii="Tahoma" w:hAnsi="Tahoma" w:cs="Tahoma"/>
          <w:sz w:val="18"/>
          <w:szCs w:val="18"/>
        </w:rPr>
        <w:t>2563</w:t>
      </w:r>
    </w:p>
    <w:p w14:paraId="7033D493" w14:textId="77777777" w:rsidR="00552812" w:rsidRPr="003A6BE1" w:rsidRDefault="00552812" w:rsidP="00DD1671">
      <w:pPr>
        <w:spacing w:line="288" w:lineRule="auto"/>
        <w:ind w:left="540"/>
        <w:jc w:val="thaiDistribute"/>
        <w:rPr>
          <w:rFonts w:ascii="Tahoma" w:hAnsi="Tahoma" w:cs="Tahoma"/>
          <w:sz w:val="18"/>
          <w:szCs w:val="18"/>
        </w:rPr>
      </w:pPr>
    </w:p>
    <w:p w14:paraId="5C4D009B" w14:textId="48C63713" w:rsidR="00DD1671" w:rsidRPr="003A6BE1" w:rsidRDefault="00B12B98" w:rsidP="00DD1671">
      <w:pPr>
        <w:spacing w:line="288" w:lineRule="auto"/>
        <w:ind w:left="540"/>
        <w:jc w:val="thaiDistribute"/>
        <w:rPr>
          <w:rFonts w:ascii="Tahoma" w:hAnsi="Tahoma" w:cs="Tahoma"/>
          <w:i/>
          <w:iCs/>
          <w:sz w:val="18"/>
          <w:szCs w:val="18"/>
        </w:rPr>
      </w:pPr>
      <w:r w:rsidRPr="003A6BE1">
        <w:rPr>
          <w:rFonts w:ascii="Tahoma" w:hAnsi="Tahoma" w:cs="Tahoma"/>
          <w:i/>
          <w:iCs/>
          <w:sz w:val="18"/>
          <w:szCs w:val="18"/>
          <w:cs/>
        </w:rPr>
        <w:t>สินทรัพย์ทางการเงินหมุนเวียนอื่น</w:t>
      </w:r>
    </w:p>
    <w:p w14:paraId="111D284E" w14:textId="77777777" w:rsidR="00DD1671" w:rsidRPr="003A6BE1" w:rsidRDefault="00DD1671" w:rsidP="00DD1671">
      <w:pPr>
        <w:spacing w:line="288" w:lineRule="auto"/>
        <w:ind w:left="540"/>
        <w:jc w:val="thaiDistribute"/>
        <w:rPr>
          <w:rFonts w:ascii="Tahoma" w:hAnsi="Tahoma" w:cs="Tahoma"/>
          <w:sz w:val="18"/>
          <w:szCs w:val="18"/>
        </w:rPr>
      </w:pPr>
    </w:p>
    <w:p w14:paraId="3DFE96E3" w14:textId="7EF9E488" w:rsidR="00DD1671" w:rsidRPr="003A6BE1" w:rsidRDefault="00DD1671" w:rsidP="00B12B98">
      <w:pPr>
        <w:spacing w:line="288" w:lineRule="auto"/>
        <w:ind w:left="540"/>
        <w:jc w:val="thaiDistribute"/>
        <w:rPr>
          <w:rFonts w:ascii="Tahoma" w:hAnsi="Tahoma" w:cs="Tahoma"/>
          <w:sz w:val="18"/>
          <w:szCs w:val="18"/>
        </w:rPr>
      </w:pPr>
      <w:r w:rsidRPr="003A6BE1">
        <w:rPr>
          <w:rFonts w:ascii="Tahoma" w:hAnsi="Tahoma" w:cs="Tahoma"/>
          <w:sz w:val="18"/>
          <w:szCs w:val="18"/>
          <w:cs/>
        </w:rPr>
        <w:t>เงินลงทุนในหลักทรัพย์ในความต้องการของตลาด</w:t>
      </w:r>
      <w:r w:rsidR="00B12B98" w:rsidRPr="003A6BE1">
        <w:rPr>
          <w:rFonts w:ascii="Tahoma" w:hAnsi="Tahoma" w:cs="Tahoma"/>
          <w:sz w:val="18"/>
          <w:szCs w:val="18"/>
          <w:cs/>
        </w:rPr>
        <w:t xml:space="preserve"> </w:t>
      </w:r>
      <w:r w:rsidRPr="003A6BE1">
        <w:rPr>
          <w:rFonts w:ascii="Tahoma" w:hAnsi="Tahoma" w:cs="Tahoma"/>
          <w:sz w:val="18"/>
          <w:szCs w:val="18"/>
          <w:cs/>
        </w:rPr>
        <w:t>แสดงในงบแสดงฐานะการเงินด้วยมูลค่ายุติธรรม</w:t>
      </w:r>
      <w:r w:rsidR="00156463" w:rsidRPr="003A6BE1">
        <w:rPr>
          <w:rFonts w:ascii="Tahoma" w:hAnsi="Tahoma" w:cs="Tahoma"/>
          <w:sz w:val="18"/>
          <w:szCs w:val="18"/>
          <w:cs/>
        </w:rPr>
        <w:t>ผ่านกำไรขาดทุนเบ็ดเสร็จอื่น</w:t>
      </w:r>
      <w:r w:rsidR="00B12B98" w:rsidRPr="003A6BE1">
        <w:rPr>
          <w:rFonts w:ascii="Tahoma" w:hAnsi="Tahoma" w:cs="Tahoma"/>
          <w:sz w:val="18"/>
          <w:szCs w:val="18"/>
          <w:cs/>
        </w:rPr>
        <w:t xml:space="preserve"> ตามลักษณะของกระแสเงินสดของสินทรัพย์ทางการเงินและโมเดลธุรกิจของกิจการในการบริหารจัดการสินทรัพย์ทางการเงินนั้น</w:t>
      </w:r>
      <w:r w:rsidRPr="003A6BE1">
        <w:rPr>
          <w:rFonts w:ascii="Tahoma" w:hAnsi="Tahoma" w:cs="Tahoma"/>
          <w:sz w:val="18"/>
          <w:szCs w:val="18"/>
          <w:cs/>
        </w:rPr>
        <w:t xml:space="preserve"> ซึ่ง</w:t>
      </w:r>
      <w:r w:rsidR="00156463" w:rsidRPr="003A6BE1">
        <w:rPr>
          <w:rFonts w:ascii="Tahoma" w:hAnsi="Tahoma" w:cs="Tahoma"/>
          <w:sz w:val="18"/>
          <w:szCs w:val="18"/>
          <w:cs/>
        </w:rPr>
        <w:t>มูลค่ายุติธรรม</w:t>
      </w:r>
      <w:r w:rsidRPr="003A6BE1">
        <w:rPr>
          <w:rFonts w:ascii="Tahoma" w:hAnsi="Tahoma" w:cs="Tahoma"/>
          <w:sz w:val="18"/>
          <w:szCs w:val="18"/>
          <w:cs/>
        </w:rPr>
        <w:t>อ้างอิงจากราคาเสนอซื้อขายในตลาด ขณะปิดทำการ ณ วันที่รายงาน</w:t>
      </w:r>
    </w:p>
    <w:p w14:paraId="1F99FF5D" w14:textId="71E6497B" w:rsidR="00156463" w:rsidRPr="003A6BE1" w:rsidRDefault="00156463" w:rsidP="00B12B98">
      <w:pPr>
        <w:spacing w:line="288" w:lineRule="auto"/>
        <w:ind w:left="540"/>
        <w:jc w:val="thaiDistribute"/>
        <w:rPr>
          <w:rFonts w:ascii="Tahoma" w:hAnsi="Tahoma" w:cs="Tahoma"/>
          <w:sz w:val="18"/>
          <w:szCs w:val="18"/>
        </w:rPr>
      </w:pPr>
    </w:p>
    <w:p w14:paraId="2A9DE474" w14:textId="3FDA41EB" w:rsidR="00156463" w:rsidRPr="003A6BE1" w:rsidRDefault="00156463" w:rsidP="00B12B98">
      <w:pPr>
        <w:spacing w:line="288" w:lineRule="auto"/>
        <w:ind w:left="540"/>
        <w:jc w:val="thaiDistribute"/>
        <w:rPr>
          <w:rFonts w:ascii="Tahoma" w:hAnsi="Tahoma" w:cs="Tahoma"/>
          <w:sz w:val="18"/>
          <w:szCs w:val="18"/>
        </w:rPr>
      </w:pPr>
      <w:r w:rsidRPr="003A6BE1">
        <w:rPr>
          <w:rFonts w:ascii="Tahoma" w:hAnsi="Tahoma" w:cs="Tahoma"/>
          <w:sz w:val="18"/>
          <w:szCs w:val="18"/>
          <w:cs/>
        </w:rPr>
        <w:t>เงินลงทุนในหลักทรัพย์ที่ไม่อยู่ในความต้องการของตลาด</w:t>
      </w:r>
      <w:r w:rsidR="00065799" w:rsidRPr="003A6BE1">
        <w:rPr>
          <w:rFonts w:ascii="Tahoma" w:hAnsi="Tahoma" w:cs="Tahoma"/>
          <w:sz w:val="18"/>
          <w:szCs w:val="18"/>
          <w:cs/>
        </w:rPr>
        <w:t>และเงินลงทุนทั่วไป ซึ่งรวมถึง เงินฝากธนาคารประเภทฝากประจำ</w:t>
      </w:r>
      <w:r w:rsidR="00065799" w:rsidRPr="003A6BE1">
        <w:rPr>
          <w:rFonts w:ascii="Tahoma" w:hAnsi="Tahoma" w:cs="Tahoma"/>
          <w:sz w:val="18"/>
          <w:szCs w:val="18"/>
        </w:rPr>
        <w:t xml:space="preserve"> </w:t>
      </w:r>
      <w:r w:rsidR="00065799" w:rsidRPr="003A6BE1">
        <w:rPr>
          <w:rFonts w:ascii="Tahoma" w:hAnsi="Tahoma" w:cs="Tahoma"/>
          <w:sz w:val="18"/>
          <w:szCs w:val="18"/>
          <w:cs/>
        </w:rPr>
        <w:t xml:space="preserve">ตั๋วแลกเงินและตั๋วสัญญาใช้เงินที่มีระยะเวลาถึงกำหนดเริ่มแรกมากกว่า </w:t>
      </w:r>
      <w:r w:rsidR="00065799" w:rsidRPr="003A6BE1">
        <w:rPr>
          <w:rFonts w:ascii="Tahoma" w:hAnsi="Tahoma" w:cs="Tahoma"/>
          <w:sz w:val="18"/>
          <w:szCs w:val="18"/>
        </w:rPr>
        <w:t xml:space="preserve">3 </w:t>
      </w:r>
      <w:r w:rsidR="00065799" w:rsidRPr="003A6BE1">
        <w:rPr>
          <w:rFonts w:ascii="Tahoma" w:hAnsi="Tahoma" w:cs="Tahoma"/>
          <w:sz w:val="18"/>
          <w:szCs w:val="18"/>
          <w:cs/>
        </w:rPr>
        <w:t xml:space="preserve">เดือนแต่ไม่เกิน </w:t>
      </w:r>
      <w:r w:rsidR="00065799" w:rsidRPr="003A6BE1">
        <w:rPr>
          <w:rFonts w:ascii="Tahoma" w:hAnsi="Tahoma" w:cs="Tahoma"/>
          <w:sz w:val="18"/>
          <w:szCs w:val="18"/>
        </w:rPr>
        <w:t>1</w:t>
      </w:r>
      <w:r w:rsidR="00065799" w:rsidRPr="003A6BE1">
        <w:rPr>
          <w:rFonts w:ascii="Tahoma" w:hAnsi="Tahoma" w:cs="Tahoma"/>
          <w:sz w:val="18"/>
          <w:szCs w:val="18"/>
          <w:cs/>
        </w:rPr>
        <w:t>2</w:t>
      </w:r>
      <w:r w:rsidR="00065799" w:rsidRPr="003A6BE1">
        <w:rPr>
          <w:rFonts w:ascii="Tahoma" w:hAnsi="Tahoma" w:cs="Tahoma"/>
          <w:sz w:val="18"/>
          <w:szCs w:val="18"/>
        </w:rPr>
        <w:t xml:space="preserve"> </w:t>
      </w:r>
      <w:r w:rsidR="00065799" w:rsidRPr="003A6BE1">
        <w:rPr>
          <w:rFonts w:ascii="Tahoma" w:hAnsi="Tahoma" w:cs="Tahoma"/>
          <w:sz w:val="18"/>
          <w:szCs w:val="18"/>
          <w:cs/>
        </w:rPr>
        <w:t>เดือน</w:t>
      </w:r>
      <w:r w:rsidRPr="003A6BE1">
        <w:rPr>
          <w:rFonts w:ascii="Tahoma" w:hAnsi="Tahoma" w:cs="Tahoma"/>
          <w:sz w:val="18"/>
          <w:szCs w:val="18"/>
          <w:cs/>
        </w:rPr>
        <w:t xml:space="preserve"> แสดงในงบแสดงฐานะการเงินด้วยมูลค่ายุติธรรมผ่านกำไรหรือขาดทุน</w:t>
      </w:r>
    </w:p>
    <w:p w14:paraId="6AEF59FB" w14:textId="77777777" w:rsidR="00DD1671" w:rsidRPr="003A6BE1" w:rsidRDefault="00DD1671" w:rsidP="00DD1671">
      <w:pPr>
        <w:spacing w:line="288" w:lineRule="auto"/>
        <w:ind w:left="540"/>
        <w:jc w:val="thaiDistribute"/>
        <w:rPr>
          <w:rFonts w:ascii="Tahoma" w:hAnsi="Tahoma" w:cs="Tahoma"/>
          <w:sz w:val="18"/>
          <w:szCs w:val="18"/>
        </w:rPr>
      </w:pPr>
    </w:p>
    <w:p w14:paraId="430622C9" w14:textId="59415024" w:rsidR="00DD1671" w:rsidRPr="003A6BE1" w:rsidRDefault="00DD1671" w:rsidP="00DD1671">
      <w:pPr>
        <w:spacing w:line="288" w:lineRule="auto"/>
        <w:ind w:left="540"/>
        <w:jc w:val="thaiDistribute"/>
        <w:rPr>
          <w:rFonts w:ascii="Tahoma" w:hAnsi="Tahoma" w:cs="Tahoma"/>
          <w:sz w:val="18"/>
          <w:szCs w:val="18"/>
          <w:cs/>
        </w:rPr>
      </w:pPr>
      <w:r w:rsidRPr="003A6BE1">
        <w:rPr>
          <w:rFonts w:ascii="Tahoma" w:hAnsi="Tahoma" w:cs="Tahoma"/>
          <w:sz w:val="18"/>
          <w:szCs w:val="18"/>
          <w:cs/>
        </w:rPr>
        <w:t>เงินลงทุนในตราสารหนี้ที่จะถือจนครบกำหนด แสดงในราคาทุนตัดจำหน่าย</w:t>
      </w:r>
      <w:r w:rsidR="00192682">
        <w:rPr>
          <w:rFonts w:ascii="Tahoma" w:hAnsi="Tahoma" w:cs="Tahoma" w:hint="cs"/>
          <w:sz w:val="18"/>
          <w:szCs w:val="18"/>
          <w:cs/>
        </w:rPr>
        <w:t>หักค่าเผื่อ</w:t>
      </w:r>
      <w:r w:rsidR="00192682" w:rsidRPr="00192682">
        <w:rPr>
          <w:rFonts w:ascii="Tahoma" w:hAnsi="Tahoma" w:cs="Tahoma"/>
          <w:sz w:val="18"/>
          <w:szCs w:val="18"/>
          <w:cs/>
        </w:rPr>
        <w:t>ผลขาดทุนด้านเครดิตที่คาดว่าจะเกิดขึ้น</w:t>
      </w:r>
    </w:p>
    <w:p w14:paraId="5D7141B3" w14:textId="77777777" w:rsidR="00DD1671" w:rsidRPr="003A6BE1" w:rsidRDefault="00DD1671" w:rsidP="00DD1671">
      <w:pPr>
        <w:spacing w:line="288" w:lineRule="auto"/>
        <w:ind w:left="540"/>
        <w:jc w:val="thaiDistribute"/>
        <w:rPr>
          <w:rFonts w:ascii="Tahoma" w:hAnsi="Tahoma" w:cs="Tahoma"/>
          <w:sz w:val="18"/>
          <w:szCs w:val="18"/>
        </w:rPr>
      </w:pPr>
    </w:p>
    <w:p w14:paraId="6C239D1B" w14:textId="18B6FE2C" w:rsidR="00552812" w:rsidRPr="002D0E9A" w:rsidRDefault="00552812" w:rsidP="00DD1671">
      <w:pPr>
        <w:tabs>
          <w:tab w:val="left" w:pos="540"/>
        </w:tabs>
        <w:spacing w:line="288" w:lineRule="auto"/>
        <w:ind w:left="567"/>
        <w:jc w:val="thaiDistribute"/>
        <w:rPr>
          <w:rFonts w:ascii="Tahoma" w:hAnsi="Tahoma" w:cs="Tahoma"/>
          <w:i/>
          <w:iCs/>
          <w:sz w:val="18"/>
          <w:szCs w:val="18"/>
        </w:rPr>
      </w:pPr>
      <w:r w:rsidRPr="002D0E9A">
        <w:rPr>
          <w:rFonts w:ascii="Tahoma" w:hAnsi="Tahoma" w:cs="Tahoma"/>
          <w:i/>
          <w:iCs/>
          <w:spacing w:val="-4"/>
          <w:sz w:val="18"/>
          <w:szCs w:val="18"/>
          <w:cs/>
        </w:rPr>
        <w:t>การ</w:t>
      </w:r>
      <w:r w:rsidR="00DD1671" w:rsidRPr="002D0E9A">
        <w:rPr>
          <w:rFonts w:ascii="Tahoma" w:hAnsi="Tahoma" w:cs="Tahoma"/>
          <w:i/>
          <w:iCs/>
          <w:sz w:val="18"/>
          <w:szCs w:val="18"/>
          <w:cs/>
        </w:rPr>
        <w:t>จำหน่ายเงินลงทุน</w:t>
      </w:r>
    </w:p>
    <w:p w14:paraId="4CFD1063" w14:textId="77777777" w:rsidR="00552812" w:rsidRDefault="00552812" w:rsidP="00DD1671">
      <w:pPr>
        <w:tabs>
          <w:tab w:val="left" w:pos="540"/>
        </w:tabs>
        <w:spacing w:line="288" w:lineRule="auto"/>
        <w:ind w:left="567"/>
        <w:jc w:val="thaiDistribute"/>
        <w:rPr>
          <w:rFonts w:ascii="Tahoma" w:hAnsi="Tahoma" w:cs="Tahoma"/>
          <w:sz w:val="18"/>
          <w:szCs w:val="18"/>
        </w:rPr>
      </w:pPr>
    </w:p>
    <w:p w14:paraId="5A2FFB76" w14:textId="71ACB3E2" w:rsidR="00DD1671" w:rsidRPr="003A6BE1" w:rsidRDefault="00DD1671" w:rsidP="00DD1671">
      <w:pPr>
        <w:tabs>
          <w:tab w:val="left" w:pos="540"/>
        </w:tabs>
        <w:spacing w:line="288" w:lineRule="auto"/>
        <w:ind w:left="567"/>
        <w:jc w:val="thaiDistribute"/>
        <w:rPr>
          <w:rFonts w:ascii="Tahoma" w:hAnsi="Tahoma" w:cs="Tahoma"/>
          <w:b/>
          <w:bCs/>
          <w:sz w:val="18"/>
          <w:szCs w:val="18"/>
        </w:rPr>
      </w:pPr>
      <w:r w:rsidRPr="003A6BE1">
        <w:rPr>
          <w:rFonts w:ascii="Tahoma" w:hAnsi="Tahoma" w:cs="Tahoma"/>
          <w:sz w:val="18"/>
          <w:szCs w:val="18"/>
          <w:cs/>
        </w:rPr>
        <w:t>ผลต่างระหว่างสิ่งตอบแทนสุทธิที่ได้รับจากการจำหน่ายกับราคาตามบัญชีของเงินลงทุนนั้นจะบันทึกในงบกำไรขาดทุนทันที เมื่อเงินลงทุนในตราสารหนี้หรือเงินลงทุนในตราสารทุนมีการจำหน่ายเพียงบางส่วน ราคาตามบัญชีของเงินลงทุนที่จำหน่ายคำนวณโดยใช้วิธีถัวเฉลี่ยถ่วงน้ำหนักจากจำนวนหลักทรัพย์ที่จำหน่าย</w:t>
      </w:r>
    </w:p>
    <w:p w14:paraId="022D611B" w14:textId="3674F582" w:rsidR="00DD1671" w:rsidRPr="003A6BE1" w:rsidRDefault="00DD1671" w:rsidP="00DD1671">
      <w:pPr>
        <w:tabs>
          <w:tab w:val="left" w:pos="540"/>
        </w:tabs>
        <w:spacing w:line="288" w:lineRule="auto"/>
        <w:jc w:val="both"/>
        <w:rPr>
          <w:rFonts w:ascii="Tahoma" w:hAnsi="Tahoma" w:cs="Tahoma"/>
          <w:i/>
          <w:iCs/>
          <w:sz w:val="18"/>
          <w:szCs w:val="18"/>
          <w:cs/>
        </w:rPr>
      </w:pPr>
      <w:r w:rsidRPr="003A6BE1">
        <w:rPr>
          <w:rFonts w:ascii="Tahoma" w:hAnsi="Tahoma" w:cs="Tahoma"/>
          <w:b/>
          <w:bCs/>
          <w:i/>
          <w:iCs/>
          <w:sz w:val="18"/>
          <w:szCs w:val="18"/>
          <w:cs/>
        </w:rPr>
        <w:lastRenderedPageBreak/>
        <w:t>(</w:t>
      </w:r>
      <w:r w:rsidR="007743B5" w:rsidRPr="003A6BE1">
        <w:rPr>
          <w:rFonts w:ascii="Tahoma" w:hAnsi="Tahoma" w:cs="Tahoma" w:hint="cs"/>
          <w:b/>
          <w:bCs/>
          <w:i/>
          <w:iCs/>
          <w:sz w:val="18"/>
          <w:szCs w:val="18"/>
          <w:cs/>
        </w:rPr>
        <w:t>ซ</w:t>
      </w:r>
      <w:r w:rsidRPr="003A6BE1">
        <w:rPr>
          <w:rFonts w:ascii="Tahoma" w:hAnsi="Tahoma" w:cs="Tahoma"/>
          <w:b/>
          <w:bCs/>
          <w:i/>
          <w:iCs/>
          <w:sz w:val="18"/>
          <w:szCs w:val="18"/>
          <w:cs/>
        </w:rPr>
        <w:t>)</w:t>
      </w:r>
      <w:r w:rsidRPr="003A6BE1">
        <w:rPr>
          <w:rFonts w:ascii="Tahoma" w:hAnsi="Tahoma" w:cs="Tahoma"/>
          <w:b/>
          <w:bCs/>
          <w:i/>
          <w:iCs/>
          <w:sz w:val="18"/>
          <w:szCs w:val="18"/>
        </w:rPr>
        <w:tab/>
      </w:r>
      <w:r w:rsidRPr="003A6BE1">
        <w:rPr>
          <w:rFonts w:ascii="Tahoma" w:hAnsi="Tahoma" w:cs="Tahoma"/>
          <w:b/>
          <w:bCs/>
          <w:i/>
          <w:iCs/>
          <w:sz w:val="18"/>
          <w:szCs w:val="18"/>
          <w:cs/>
        </w:rPr>
        <w:t>อาคารและอุปกรณ์</w:t>
      </w:r>
      <w:r w:rsidRPr="003A6BE1">
        <w:rPr>
          <w:rFonts w:ascii="Tahoma" w:hAnsi="Tahoma" w:cs="Tahoma"/>
          <w:b/>
          <w:bCs/>
          <w:i/>
          <w:iCs/>
          <w:sz w:val="18"/>
          <w:szCs w:val="18"/>
        </w:rPr>
        <w:t xml:space="preserve"> </w:t>
      </w:r>
    </w:p>
    <w:p w14:paraId="21F2FC70" w14:textId="77777777" w:rsidR="00DD1671" w:rsidRPr="003A6BE1" w:rsidRDefault="00DD1671" w:rsidP="00DD1671">
      <w:pPr>
        <w:spacing w:line="288" w:lineRule="auto"/>
        <w:ind w:left="540"/>
        <w:jc w:val="thaiDistribute"/>
        <w:rPr>
          <w:rFonts w:ascii="Tahoma" w:hAnsi="Tahoma" w:cs="Tahoma"/>
          <w:sz w:val="18"/>
          <w:szCs w:val="18"/>
        </w:rPr>
      </w:pPr>
    </w:p>
    <w:p w14:paraId="01CB0DF0" w14:textId="1586DD55"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อาคารและอุปกรณ์</w:t>
      </w:r>
      <w:r w:rsidRPr="003A6BE1">
        <w:rPr>
          <w:rFonts w:ascii="Tahoma" w:hAnsi="Tahoma" w:cs="Tahoma"/>
          <w:sz w:val="18"/>
          <w:szCs w:val="18"/>
        </w:rPr>
        <w:t xml:space="preserve"> </w:t>
      </w:r>
      <w:r w:rsidRPr="003A6BE1">
        <w:rPr>
          <w:rFonts w:ascii="Tahoma" w:hAnsi="Tahoma" w:cs="Tahoma"/>
          <w:sz w:val="18"/>
          <w:szCs w:val="18"/>
          <w:cs/>
        </w:rPr>
        <w:t>รับรู้เมื่อเริ่มแรกตามราคาทุน หลังจากนั้นแสดงด้วยราคาทุนหักค่าเสื่อมราคาสะสมและขาดทุนจากการด้อยค่า</w:t>
      </w:r>
      <w:r w:rsidR="009C5570" w:rsidRPr="003A6BE1">
        <w:rPr>
          <w:rFonts w:ascii="Tahoma" w:hAnsi="Tahoma" w:cs="Tahoma"/>
          <w:sz w:val="18"/>
          <w:szCs w:val="18"/>
          <w:cs/>
        </w:rPr>
        <w:t>สะสม</w:t>
      </w:r>
    </w:p>
    <w:p w14:paraId="65E271F9" w14:textId="77777777" w:rsidR="00DD1671" w:rsidRPr="003A6BE1" w:rsidRDefault="00DD1671" w:rsidP="00DD1671">
      <w:pPr>
        <w:spacing w:line="288" w:lineRule="auto"/>
        <w:ind w:left="540"/>
        <w:jc w:val="thaiDistribute"/>
        <w:rPr>
          <w:rFonts w:ascii="Tahoma" w:hAnsi="Tahoma" w:cs="Tahoma"/>
          <w:sz w:val="18"/>
          <w:szCs w:val="18"/>
        </w:rPr>
      </w:pPr>
    </w:p>
    <w:p w14:paraId="3B3B49BB"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ราคาทุน รวมถึงต้นทุนทางตรงที่เกี่ยวข้องกับการได้มาของสินทรัพย์ ต้นทุนของการก่อสร้างสินทรัพย์ที่กลุ่มอินทัชก่อสร้างเอง รวมถึงต้นทุนของวัสดุ</w:t>
      </w:r>
      <w:r w:rsidRPr="003A6BE1">
        <w:rPr>
          <w:rFonts w:ascii="Tahoma" w:hAnsi="Tahoma" w:cs="Tahoma"/>
          <w:sz w:val="18"/>
          <w:szCs w:val="18"/>
        </w:rPr>
        <w:t xml:space="preserve"> </w:t>
      </w:r>
      <w:r w:rsidRPr="003A6BE1">
        <w:rPr>
          <w:rFonts w:ascii="Tahoma" w:hAnsi="Tahoma" w:cs="Tahoma"/>
          <w:sz w:val="18"/>
          <w:szCs w:val="18"/>
          <w:cs/>
        </w:rPr>
        <w:t>แรงงานทางตรง และต้นทุนทางตรงอื่น</w:t>
      </w:r>
      <w:r w:rsidRPr="003A6BE1">
        <w:rPr>
          <w:rFonts w:ascii="Tahoma" w:hAnsi="Tahoma" w:cs="Tahoma"/>
          <w:sz w:val="18"/>
          <w:szCs w:val="18"/>
        </w:rPr>
        <w:t xml:space="preserve"> </w:t>
      </w:r>
      <w:r w:rsidRPr="003A6BE1">
        <w:rPr>
          <w:rFonts w:ascii="Tahoma" w:hAnsi="Tahoma" w:cs="Tahoma"/>
          <w:sz w:val="18"/>
          <w:szCs w:val="18"/>
          <w:cs/>
        </w:rPr>
        <w:t>ๆ ที่เกี่ยวข้องกับการจัดหาสินทรัพย์เพื่อให้สินทรัพย์นั้นอยู่ในสภาพที่พร้อมจะใช้งานได้ตามความประสงค์ ต้นทุนในการรื้อถอน</w:t>
      </w:r>
      <w:r w:rsidRPr="003A6BE1">
        <w:rPr>
          <w:rFonts w:ascii="Tahoma" w:hAnsi="Tahoma" w:cs="Tahoma"/>
          <w:sz w:val="18"/>
          <w:szCs w:val="18"/>
        </w:rPr>
        <w:t xml:space="preserve"> </w:t>
      </w:r>
      <w:r w:rsidRPr="003A6BE1">
        <w:rPr>
          <w:rFonts w:ascii="Tahoma" w:hAnsi="Tahoma" w:cs="Tahoma"/>
          <w:sz w:val="18"/>
          <w:szCs w:val="18"/>
          <w:cs/>
        </w:rPr>
        <w:t>การขนย้าย</w:t>
      </w:r>
      <w:r w:rsidRPr="003A6BE1">
        <w:rPr>
          <w:rFonts w:ascii="Tahoma" w:hAnsi="Tahoma" w:cs="Tahoma"/>
          <w:sz w:val="18"/>
          <w:szCs w:val="18"/>
        </w:rPr>
        <w:t xml:space="preserve"> </w:t>
      </w:r>
      <w:r w:rsidRPr="003A6BE1">
        <w:rPr>
          <w:rFonts w:ascii="Tahoma" w:hAnsi="Tahoma" w:cs="Tahoma"/>
          <w:sz w:val="18"/>
          <w:szCs w:val="18"/>
          <w:cs/>
        </w:rPr>
        <w:t>การบูรณะสถานที่ตั้งของสินทรัพย์ และต้นทุนการกู้ยืมของเงินกู้ที่ใช้ในการก่อสร้างสินทรัพย์ให้เสร็จสมบูรณ์หรือเตรียมสินทรัพย์ให้อยู่ในสภาพพร้อมที่จะใช้ได้ตามประสงค์</w:t>
      </w:r>
    </w:p>
    <w:p w14:paraId="6C886778" w14:textId="77777777" w:rsidR="00DD1671" w:rsidRPr="003A6BE1" w:rsidRDefault="00DD1671" w:rsidP="00DD1671">
      <w:pPr>
        <w:spacing w:line="288" w:lineRule="auto"/>
        <w:ind w:left="540"/>
        <w:jc w:val="thaiDistribute"/>
        <w:rPr>
          <w:rFonts w:ascii="Tahoma" w:hAnsi="Tahoma" w:cs="Tahoma"/>
          <w:sz w:val="18"/>
          <w:szCs w:val="18"/>
        </w:rPr>
      </w:pPr>
    </w:p>
    <w:p w14:paraId="47F64CF2"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ต้นทุนการกู้ยืม</w:t>
      </w:r>
      <w:r w:rsidRPr="003A6BE1">
        <w:rPr>
          <w:rFonts w:ascii="Tahoma" w:hAnsi="Tahoma" w:cs="Tahoma"/>
          <w:sz w:val="18"/>
          <w:szCs w:val="18"/>
        </w:rPr>
        <w:t xml:space="preserve"> </w:t>
      </w:r>
      <w:r w:rsidRPr="003A6BE1">
        <w:rPr>
          <w:rFonts w:ascii="Tahoma" w:hAnsi="Tahoma" w:cs="Tahoma"/>
          <w:sz w:val="18"/>
          <w:szCs w:val="18"/>
          <w:cs/>
        </w:rPr>
        <w:t>ประกอบด้วย ดอกเบี้ยที่เกิดจากเงินเบิกเกินบัญชีธนาคารและจากเงินกู้ยืมทั้งระยะสั้นและระยะยาว จำนวนที่ตัดบัญชีของส่วนลดที่เกี่ยวกับการกู้ยืมและจำนวนที่ตัดบัญชีของรายจ่ายที่เกี่ยวกับการจัดการกู้ยืม รวมทั้ง</w:t>
      </w:r>
      <w:r w:rsidRPr="003A6BE1">
        <w:rPr>
          <w:rFonts w:ascii="Tahoma" w:hAnsi="Tahoma" w:cs="Tahoma"/>
          <w:sz w:val="18"/>
          <w:szCs w:val="18"/>
        </w:rPr>
        <w:t xml:space="preserve"> </w:t>
      </w:r>
      <w:r w:rsidRPr="003A6BE1">
        <w:rPr>
          <w:rFonts w:ascii="Tahoma" w:hAnsi="Tahoma" w:cs="Tahoma"/>
          <w:sz w:val="18"/>
          <w:szCs w:val="18"/>
          <w:cs/>
        </w:rPr>
        <w:t>ภาษีที่เกี่ยวข้อง</w:t>
      </w:r>
    </w:p>
    <w:p w14:paraId="4EF2BE8C" w14:textId="77777777" w:rsidR="00DD1671" w:rsidRPr="003A6BE1" w:rsidRDefault="00DD1671" w:rsidP="00DD1671">
      <w:pPr>
        <w:spacing w:line="288" w:lineRule="auto"/>
        <w:ind w:left="540"/>
        <w:jc w:val="thaiDistribute"/>
        <w:rPr>
          <w:rFonts w:ascii="Tahoma" w:hAnsi="Tahoma" w:cs="Tahoma"/>
          <w:sz w:val="18"/>
          <w:szCs w:val="18"/>
        </w:rPr>
      </w:pPr>
    </w:p>
    <w:p w14:paraId="5184EA82"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ส่วนประกอบของอาคารและอุปกรณ์ที่มีอายุการให้ประโยชน์ไม่เท่ากัน กลุ่มอินทัชจะบันทึกแต่ละส่วนประกอบดังกล่าวที่มีนัยสำคัญแยกต่างหากจากกัน</w:t>
      </w:r>
    </w:p>
    <w:p w14:paraId="73255B69" w14:textId="77777777" w:rsidR="00DD1671" w:rsidRPr="003A6BE1" w:rsidRDefault="00DD1671" w:rsidP="00DD1671">
      <w:pPr>
        <w:spacing w:line="288" w:lineRule="auto"/>
        <w:ind w:left="540"/>
        <w:jc w:val="thaiDistribute"/>
        <w:rPr>
          <w:rFonts w:ascii="Tahoma" w:hAnsi="Tahoma" w:cs="Tahoma"/>
          <w:sz w:val="18"/>
          <w:szCs w:val="18"/>
        </w:rPr>
      </w:pPr>
    </w:p>
    <w:p w14:paraId="7B30B158" w14:textId="0C635E88"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ต้นทุนในการเปลี่ยนแทนส่วนประกอบของอาคารและอุปกรณ์จะรับรู้เป็นส่วนหนึ่งของมูลค่าตามบัญชีของรายการอาคารและอุปกรณ์ ถ้ามีความเป็นไปได้ค่อนข้างแน่ที่กลุ่มอินทัชจะได้รับประโยชน์เชิงเศรษฐกิจในอนาคตจากรายการนั้น และสามารถวัดมูลค่าต้นทุนของรายการนั้นได้อย่างน่าเชื่อถือ ส่วนประกอบที่ถูกเปลี่ยนแทนจะถูกตัดจำหน่ายตามมูลค่าตามบัญชี ต้นทุนที่เกิดขึ้นจากการซ่อมแซมและบำรุงรักษาอาคารและอุปกรณ์ที่เกิดขึ้นเป็นประจำจะรับรู้ในกำไรหรือขาดทุนเมื่อเกิดขึ้น</w:t>
      </w:r>
    </w:p>
    <w:p w14:paraId="161073E2" w14:textId="77777777" w:rsidR="00DD1671" w:rsidRPr="003A6BE1" w:rsidRDefault="00DD1671" w:rsidP="00DD1671">
      <w:pPr>
        <w:spacing w:line="288" w:lineRule="auto"/>
        <w:ind w:left="540"/>
        <w:jc w:val="thaiDistribute"/>
        <w:rPr>
          <w:rFonts w:ascii="Tahoma" w:hAnsi="Tahoma" w:cs="Tahoma"/>
          <w:sz w:val="18"/>
          <w:szCs w:val="18"/>
        </w:rPr>
      </w:pPr>
    </w:p>
    <w:p w14:paraId="103A62C5"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มูลค่าคงเหลือของอาคารและอุปกรณ์ ประมาณด้วยมูลค่าที่คาดว่าจะได้รับในปัจจุบันจากสินทรัพย์นั้น หากมีอายุและสภาพที่คาดว่าจะได้รับในปัจจุบันเมื่อสิ้นสุดอายุการใช้ประโยชน์ และมีการสอบทานมูลค่าคงเหลือและอายุการให้ประโยชน์อย่างน้อยทุกสิ้นปีบัญชี</w:t>
      </w:r>
    </w:p>
    <w:p w14:paraId="2AEBE5DA" w14:textId="77777777" w:rsidR="00DD1671" w:rsidRPr="003A6BE1" w:rsidRDefault="00DD1671" w:rsidP="00DD1671">
      <w:pPr>
        <w:spacing w:line="288" w:lineRule="auto"/>
        <w:ind w:left="540"/>
        <w:jc w:val="thaiDistribute"/>
        <w:rPr>
          <w:rFonts w:ascii="Tahoma" w:hAnsi="Tahoma" w:cs="Tahoma"/>
          <w:sz w:val="18"/>
          <w:szCs w:val="18"/>
        </w:rPr>
      </w:pPr>
    </w:p>
    <w:p w14:paraId="36DD9E35" w14:textId="532A5EA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ค่าเสื่อมราคาคำนวณโดยวิธีเส้นตรง ตามอายุการใช้งานที่ประมาณไว้ หรืออายุสัญญาเช่าในกรณีที่อายุสัญญาเช่าสั้นกว่า ดังต่อไปนี้</w:t>
      </w:r>
    </w:p>
    <w:tbl>
      <w:tblPr>
        <w:tblW w:w="9066" w:type="dxa"/>
        <w:tblInd w:w="531" w:type="dxa"/>
        <w:tblLayout w:type="fixed"/>
        <w:tblLook w:val="0000" w:firstRow="0" w:lastRow="0" w:firstColumn="0" w:lastColumn="0" w:noHBand="0" w:noVBand="0"/>
      </w:tblPr>
      <w:tblGrid>
        <w:gridCol w:w="7941"/>
        <w:gridCol w:w="1125"/>
      </w:tblGrid>
      <w:tr w:rsidR="00DD1671" w:rsidRPr="003A6BE1" w14:paraId="016AE394" w14:textId="77777777" w:rsidTr="00DD1671">
        <w:tc>
          <w:tcPr>
            <w:tcW w:w="7941" w:type="dxa"/>
          </w:tcPr>
          <w:p w14:paraId="1B8C95B6" w14:textId="55F8B6E5" w:rsidR="00DD1671" w:rsidRPr="003A6BE1" w:rsidRDefault="00DD1671" w:rsidP="00DD1671">
            <w:pPr>
              <w:spacing w:line="288" w:lineRule="auto"/>
              <w:ind w:left="-18"/>
              <w:rPr>
                <w:rFonts w:ascii="Tahoma" w:hAnsi="Tahoma" w:cs="Tahoma"/>
                <w:sz w:val="18"/>
                <w:szCs w:val="18"/>
              </w:rPr>
            </w:pPr>
            <w:r w:rsidRPr="003A6BE1">
              <w:rPr>
                <w:rFonts w:ascii="Tahoma" w:hAnsi="Tahoma" w:cs="Tahoma"/>
                <w:sz w:val="18"/>
                <w:szCs w:val="18"/>
                <w:cs/>
              </w:rPr>
              <w:t>สิทธิการเช่าที่ดิน อาคารและส่วนปรับปรุง</w:t>
            </w:r>
          </w:p>
        </w:tc>
        <w:tc>
          <w:tcPr>
            <w:tcW w:w="1125" w:type="dxa"/>
          </w:tcPr>
          <w:p w14:paraId="7B58315E" w14:textId="76A8F3BE" w:rsidR="00DD1671" w:rsidRPr="003A6BE1" w:rsidRDefault="00DD1671" w:rsidP="00DD1671">
            <w:pPr>
              <w:spacing w:line="288" w:lineRule="auto"/>
              <w:ind w:left="-14"/>
              <w:jc w:val="right"/>
              <w:rPr>
                <w:rFonts w:ascii="Tahoma" w:hAnsi="Tahoma" w:cs="Tahoma"/>
                <w:sz w:val="18"/>
                <w:szCs w:val="18"/>
                <w:cs/>
              </w:rPr>
            </w:pPr>
            <w:r w:rsidRPr="003A6BE1">
              <w:rPr>
                <w:rFonts w:ascii="Tahoma" w:hAnsi="Tahoma" w:cs="Tahoma"/>
                <w:sz w:val="18"/>
                <w:szCs w:val="18"/>
              </w:rPr>
              <w:t xml:space="preserve">5 – 30 </w:t>
            </w:r>
            <w:r w:rsidRPr="003A6BE1">
              <w:rPr>
                <w:rFonts w:ascii="Tahoma" w:hAnsi="Tahoma" w:cs="Tahoma"/>
                <w:sz w:val="18"/>
                <w:szCs w:val="18"/>
                <w:cs/>
              </w:rPr>
              <w:t>ปี</w:t>
            </w:r>
          </w:p>
        </w:tc>
      </w:tr>
      <w:tr w:rsidR="00DD1671" w:rsidRPr="003A6BE1" w14:paraId="6081CC49" w14:textId="77777777" w:rsidTr="00DD1671">
        <w:tc>
          <w:tcPr>
            <w:tcW w:w="7941" w:type="dxa"/>
          </w:tcPr>
          <w:p w14:paraId="7CA96520" w14:textId="77777777" w:rsidR="00DD1671" w:rsidRPr="003A6BE1" w:rsidRDefault="00DD1671" w:rsidP="00DD1671">
            <w:pPr>
              <w:spacing w:line="288" w:lineRule="auto"/>
              <w:ind w:left="-18"/>
              <w:rPr>
                <w:rFonts w:ascii="Tahoma" w:hAnsi="Tahoma" w:cs="Tahoma"/>
                <w:sz w:val="18"/>
                <w:szCs w:val="18"/>
              </w:rPr>
            </w:pPr>
            <w:r w:rsidRPr="003A6BE1">
              <w:rPr>
                <w:rFonts w:ascii="Tahoma" w:hAnsi="Tahoma" w:cs="Tahoma"/>
                <w:sz w:val="18"/>
                <w:szCs w:val="18"/>
                <w:cs/>
              </w:rPr>
              <w:t>เครื่องตกแต่ง ติดตั้งและอุปกรณ์</w:t>
            </w:r>
          </w:p>
        </w:tc>
        <w:tc>
          <w:tcPr>
            <w:tcW w:w="1125" w:type="dxa"/>
          </w:tcPr>
          <w:p w14:paraId="09997DF5" w14:textId="77777777" w:rsidR="00DD1671" w:rsidRPr="003A6BE1" w:rsidRDefault="00DD1671" w:rsidP="00DD1671">
            <w:pPr>
              <w:spacing w:line="288" w:lineRule="auto"/>
              <w:ind w:left="-14"/>
              <w:jc w:val="right"/>
              <w:rPr>
                <w:rFonts w:ascii="Tahoma" w:hAnsi="Tahoma" w:cs="Tahoma"/>
                <w:sz w:val="18"/>
                <w:szCs w:val="18"/>
              </w:rPr>
            </w:pPr>
            <w:r w:rsidRPr="003A6BE1">
              <w:rPr>
                <w:rFonts w:ascii="Tahoma" w:hAnsi="Tahoma" w:cs="Tahoma"/>
                <w:sz w:val="18"/>
                <w:szCs w:val="18"/>
              </w:rPr>
              <w:t>5 – 18</w:t>
            </w:r>
            <w:r w:rsidRPr="003A6BE1">
              <w:rPr>
                <w:rFonts w:ascii="Tahoma" w:hAnsi="Tahoma" w:cs="Tahoma"/>
                <w:sz w:val="18"/>
                <w:szCs w:val="18"/>
                <w:cs/>
              </w:rPr>
              <w:t xml:space="preserve"> ปี</w:t>
            </w:r>
          </w:p>
        </w:tc>
      </w:tr>
      <w:tr w:rsidR="00DD1671" w:rsidRPr="003A6BE1" w14:paraId="7BB1619C" w14:textId="77777777" w:rsidTr="00DD1671">
        <w:tc>
          <w:tcPr>
            <w:tcW w:w="7941" w:type="dxa"/>
          </w:tcPr>
          <w:p w14:paraId="6E86F3C5" w14:textId="6D96E334" w:rsidR="00DD1671" w:rsidRPr="003A6BE1" w:rsidRDefault="00DD1671" w:rsidP="00DD1671">
            <w:pPr>
              <w:spacing w:line="288" w:lineRule="auto"/>
              <w:ind w:left="-18"/>
              <w:rPr>
                <w:rFonts w:ascii="Tahoma" w:hAnsi="Tahoma" w:cs="Tahoma"/>
                <w:sz w:val="18"/>
                <w:szCs w:val="18"/>
              </w:rPr>
            </w:pPr>
            <w:r w:rsidRPr="003A6BE1">
              <w:rPr>
                <w:rFonts w:ascii="Tahoma" w:hAnsi="Tahoma" w:cs="Tahoma"/>
                <w:sz w:val="18"/>
                <w:szCs w:val="18"/>
                <w:cs/>
              </w:rPr>
              <w:t>ยานพาหนะ</w:t>
            </w:r>
          </w:p>
        </w:tc>
        <w:tc>
          <w:tcPr>
            <w:tcW w:w="1125" w:type="dxa"/>
          </w:tcPr>
          <w:p w14:paraId="4A42B1F2" w14:textId="77777777" w:rsidR="00DD1671" w:rsidRPr="003A6BE1" w:rsidRDefault="00DD1671" w:rsidP="00DD1671">
            <w:pPr>
              <w:spacing w:line="288" w:lineRule="auto"/>
              <w:ind w:left="-14"/>
              <w:jc w:val="right"/>
              <w:rPr>
                <w:rFonts w:ascii="Tahoma" w:hAnsi="Tahoma" w:cs="Tahoma"/>
                <w:sz w:val="18"/>
                <w:szCs w:val="18"/>
              </w:rPr>
            </w:pPr>
            <w:r w:rsidRPr="003A6BE1">
              <w:rPr>
                <w:rFonts w:ascii="Tahoma" w:hAnsi="Tahoma" w:cs="Tahoma"/>
                <w:sz w:val="18"/>
                <w:szCs w:val="18"/>
              </w:rPr>
              <w:t>5</w:t>
            </w:r>
            <w:r w:rsidRPr="003A6BE1">
              <w:rPr>
                <w:rFonts w:ascii="Tahoma" w:hAnsi="Tahoma" w:cs="Tahoma"/>
                <w:sz w:val="18"/>
                <w:szCs w:val="18"/>
                <w:cs/>
              </w:rPr>
              <w:t xml:space="preserve"> ปี</w:t>
            </w:r>
          </w:p>
        </w:tc>
      </w:tr>
      <w:tr w:rsidR="00DD1671" w:rsidRPr="003A6BE1" w14:paraId="52BFE0A2" w14:textId="77777777" w:rsidTr="00DD1671">
        <w:tc>
          <w:tcPr>
            <w:tcW w:w="7941" w:type="dxa"/>
          </w:tcPr>
          <w:p w14:paraId="5EFA8F90" w14:textId="77777777" w:rsidR="00DD1671" w:rsidRPr="003A6BE1" w:rsidRDefault="00DD1671" w:rsidP="00DD1671">
            <w:pPr>
              <w:spacing w:line="288" w:lineRule="auto"/>
              <w:ind w:left="-18"/>
              <w:rPr>
                <w:rFonts w:ascii="Tahoma" w:hAnsi="Tahoma" w:cs="Tahoma"/>
                <w:sz w:val="18"/>
                <w:szCs w:val="18"/>
                <w:cs/>
              </w:rPr>
            </w:pPr>
            <w:r w:rsidRPr="003A6BE1">
              <w:rPr>
                <w:rFonts w:ascii="Tahoma" w:hAnsi="Tahoma" w:cs="Tahoma"/>
                <w:sz w:val="18"/>
                <w:szCs w:val="18"/>
                <w:cs/>
              </w:rPr>
              <w:t>คอมพิวเตอร์และอุปกรณ์</w:t>
            </w:r>
          </w:p>
        </w:tc>
        <w:tc>
          <w:tcPr>
            <w:tcW w:w="1125" w:type="dxa"/>
          </w:tcPr>
          <w:p w14:paraId="4D6264BF" w14:textId="77777777" w:rsidR="00DD1671" w:rsidRPr="003A6BE1" w:rsidRDefault="00DD1671" w:rsidP="00DD1671">
            <w:pPr>
              <w:spacing w:line="288" w:lineRule="auto"/>
              <w:ind w:left="-14"/>
              <w:jc w:val="right"/>
              <w:rPr>
                <w:rFonts w:ascii="Tahoma" w:hAnsi="Tahoma" w:cs="Tahoma"/>
                <w:sz w:val="18"/>
                <w:szCs w:val="18"/>
              </w:rPr>
            </w:pPr>
            <w:r w:rsidRPr="003A6BE1">
              <w:rPr>
                <w:rFonts w:ascii="Tahoma" w:hAnsi="Tahoma" w:cs="Tahoma"/>
                <w:sz w:val="18"/>
                <w:szCs w:val="18"/>
              </w:rPr>
              <w:t>2 – 5</w:t>
            </w:r>
            <w:r w:rsidRPr="003A6BE1">
              <w:rPr>
                <w:rFonts w:ascii="Tahoma" w:hAnsi="Tahoma" w:cs="Tahoma"/>
                <w:sz w:val="18"/>
                <w:szCs w:val="18"/>
                <w:cs/>
              </w:rPr>
              <w:t xml:space="preserve"> ปี</w:t>
            </w:r>
          </w:p>
        </w:tc>
      </w:tr>
    </w:tbl>
    <w:p w14:paraId="26197A40" w14:textId="77777777" w:rsidR="00DD1671" w:rsidRPr="003A6BE1" w:rsidRDefault="00DD1671" w:rsidP="00DD1671">
      <w:pPr>
        <w:spacing w:line="288" w:lineRule="auto"/>
        <w:ind w:left="540"/>
        <w:jc w:val="thaiDistribute"/>
        <w:rPr>
          <w:rFonts w:ascii="Tahoma" w:hAnsi="Tahoma" w:cs="Tahoma"/>
          <w:sz w:val="18"/>
          <w:szCs w:val="18"/>
        </w:rPr>
      </w:pPr>
    </w:p>
    <w:p w14:paraId="3A73A318" w14:textId="19396EE5" w:rsidR="00DD1671" w:rsidRPr="003A6BE1" w:rsidRDefault="00DD1671" w:rsidP="00DD1671">
      <w:pPr>
        <w:spacing w:line="288" w:lineRule="auto"/>
        <w:ind w:left="540"/>
        <w:jc w:val="thaiDistribute"/>
        <w:rPr>
          <w:rFonts w:ascii="Tahoma" w:hAnsi="Tahoma" w:cs="Tahoma"/>
          <w:sz w:val="18"/>
          <w:szCs w:val="18"/>
          <w:cs/>
        </w:rPr>
      </w:pPr>
      <w:r w:rsidRPr="003A6BE1">
        <w:rPr>
          <w:rFonts w:ascii="Tahoma" w:hAnsi="Tahoma" w:cs="Tahoma"/>
          <w:sz w:val="18"/>
          <w:szCs w:val="18"/>
          <w:cs/>
        </w:rPr>
        <w:t>กำไรและขาดทุนจากการจำหน่ายอาคารและอุปกรณ์จะคำนวณจากผลต่างของราคาเงินสดกับมูลค่าตามบัญชีของสินทรัพย์</w:t>
      </w:r>
      <w:r w:rsidRPr="003A6BE1">
        <w:rPr>
          <w:rFonts w:ascii="Tahoma" w:hAnsi="Tahoma" w:cs="Tahoma"/>
          <w:sz w:val="18"/>
          <w:szCs w:val="18"/>
        </w:rPr>
        <w:t xml:space="preserve"> </w:t>
      </w:r>
      <w:r w:rsidRPr="003A6BE1">
        <w:rPr>
          <w:rFonts w:ascii="Tahoma" w:hAnsi="Tahoma" w:cs="Tahoma"/>
          <w:sz w:val="18"/>
          <w:szCs w:val="18"/>
          <w:cs/>
        </w:rPr>
        <w:t>และจะรับรู้ไว้ในงบกำไรขาดทุน</w:t>
      </w:r>
    </w:p>
    <w:p w14:paraId="0144B241" w14:textId="77777777" w:rsidR="00DD1671" w:rsidRPr="003A6BE1" w:rsidRDefault="00DD1671" w:rsidP="00DD1671">
      <w:pPr>
        <w:spacing w:line="288" w:lineRule="auto"/>
        <w:ind w:left="540"/>
        <w:jc w:val="thaiDistribute"/>
        <w:rPr>
          <w:rFonts w:ascii="Tahoma" w:hAnsi="Tahoma" w:cs="Tahoma"/>
          <w:sz w:val="18"/>
          <w:szCs w:val="18"/>
        </w:rPr>
      </w:pPr>
    </w:p>
    <w:p w14:paraId="4A853C78" w14:textId="45CD5D86" w:rsidR="00DD1671" w:rsidRPr="003A6BE1" w:rsidRDefault="00DD1671" w:rsidP="00DD1671">
      <w:pPr>
        <w:tabs>
          <w:tab w:val="left" w:pos="540"/>
        </w:tabs>
        <w:spacing w:line="288" w:lineRule="auto"/>
        <w:jc w:val="both"/>
        <w:rPr>
          <w:rFonts w:ascii="Tahoma" w:hAnsi="Tahoma" w:cs="Tahoma"/>
          <w:b/>
          <w:bCs/>
          <w:i/>
          <w:iCs/>
          <w:sz w:val="18"/>
          <w:szCs w:val="18"/>
          <w:cs/>
        </w:rPr>
      </w:pPr>
      <w:r w:rsidRPr="003A6BE1">
        <w:rPr>
          <w:rFonts w:ascii="Tahoma" w:hAnsi="Tahoma" w:cs="Tahoma"/>
          <w:b/>
          <w:bCs/>
          <w:i/>
          <w:iCs/>
          <w:sz w:val="18"/>
          <w:szCs w:val="18"/>
          <w:cs/>
        </w:rPr>
        <w:t>(</w:t>
      </w:r>
      <w:r w:rsidR="007743B5" w:rsidRPr="003A6BE1">
        <w:rPr>
          <w:rFonts w:ascii="Tahoma" w:hAnsi="Tahoma" w:cs="Tahoma" w:hint="cs"/>
          <w:b/>
          <w:bCs/>
          <w:i/>
          <w:iCs/>
          <w:sz w:val="18"/>
          <w:szCs w:val="18"/>
          <w:cs/>
        </w:rPr>
        <w:t>ฌ</w:t>
      </w:r>
      <w:r w:rsidRPr="003A6BE1">
        <w:rPr>
          <w:rFonts w:ascii="Tahoma" w:hAnsi="Tahoma" w:cs="Tahoma"/>
          <w:b/>
          <w:bCs/>
          <w:i/>
          <w:iCs/>
          <w:sz w:val="18"/>
          <w:szCs w:val="18"/>
          <w:cs/>
        </w:rPr>
        <w:t>)</w:t>
      </w:r>
      <w:r w:rsidRPr="003A6BE1">
        <w:rPr>
          <w:rFonts w:ascii="Tahoma" w:hAnsi="Tahoma" w:cs="Tahoma"/>
          <w:b/>
          <w:bCs/>
          <w:i/>
          <w:iCs/>
          <w:sz w:val="18"/>
          <w:szCs w:val="18"/>
        </w:rPr>
        <w:tab/>
      </w:r>
      <w:r w:rsidRPr="003A6BE1">
        <w:rPr>
          <w:rFonts w:ascii="Tahoma" w:hAnsi="Tahoma" w:cs="Tahoma"/>
          <w:b/>
          <w:bCs/>
          <w:i/>
          <w:iCs/>
          <w:sz w:val="18"/>
          <w:szCs w:val="18"/>
          <w:cs/>
        </w:rPr>
        <w:t>สินทรัพย์ไม่มีตัวตนภายใต้สัญญาอนุญาตให้ดำเนินการ</w:t>
      </w:r>
    </w:p>
    <w:p w14:paraId="746DA660" w14:textId="77777777" w:rsidR="00DD1671" w:rsidRPr="003A6BE1" w:rsidRDefault="00DD1671" w:rsidP="00DD1671">
      <w:pPr>
        <w:spacing w:line="288" w:lineRule="auto"/>
        <w:ind w:left="540"/>
        <w:jc w:val="thaiDistribute"/>
        <w:rPr>
          <w:rFonts w:ascii="Tahoma" w:hAnsi="Tahoma" w:cs="Tahoma"/>
          <w:sz w:val="18"/>
          <w:szCs w:val="18"/>
        </w:rPr>
      </w:pPr>
    </w:p>
    <w:p w14:paraId="2D94A876"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สินทรัพย์ไม่มีตัวตนภายใต้สัญญาอนุญาตให้ดำเนินการประกอบด้วย สิทธิในการเรียกเก็บค่าบริการจากการให้บริการดาวเทียมภายใต้สัญญาอนุญาตให้ดำเนินการ</w:t>
      </w:r>
    </w:p>
    <w:p w14:paraId="3B0F8CD0" w14:textId="77777777" w:rsidR="00DD1671" w:rsidRPr="003A6BE1" w:rsidRDefault="00DD1671" w:rsidP="00DD1671">
      <w:pPr>
        <w:spacing w:line="288" w:lineRule="auto"/>
        <w:ind w:left="540"/>
        <w:jc w:val="thaiDistribute"/>
        <w:rPr>
          <w:rFonts w:ascii="Tahoma" w:hAnsi="Tahoma" w:cs="Tahoma"/>
          <w:sz w:val="18"/>
          <w:szCs w:val="18"/>
        </w:rPr>
      </w:pPr>
    </w:p>
    <w:p w14:paraId="5E99C826"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ค่าตัดจำหน่ายคำนวณโดยวิธีเส้นตรงตลอดอายุการใช้งานโดยประมาณของสินทรัพย์หรืออายุที่เหลือของสัญญาอนุญาตให้ดำเนินการแล้วแต่ระยะเวลาใดจะสั้นกว่า</w:t>
      </w:r>
    </w:p>
    <w:p w14:paraId="4CA049AC" w14:textId="77777777" w:rsidR="00DD1671" w:rsidRPr="003A6BE1" w:rsidRDefault="00DD1671" w:rsidP="00DD1671">
      <w:pPr>
        <w:spacing w:line="288" w:lineRule="auto"/>
        <w:ind w:left="540"/>
        <w:jc w:val="thaiDistribute"/>
        <w:rPr>
          <w:rFonts w:ascii="Tahoma" w:hAnsi="Tahoma" w:cs="Tahoma"/>
          <w:sz w:val="18"/>
          <w:szCs w:val="18"/>
        </w:rPr>
      </w:pPr>
    </w:p>
    <w:p w14:paraId="3C372C98"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สินทรัพย์ไม่มีตัวตนภายใต้สัญญาอนุญาตให้ดำเนินการจะไม่มีการตีราคาใหม่ แต่จะมีการทบทวนราคาตามบัญชีในแต่ละปี และปรับปรุงเมื่อเกิดการด้อยค่าขึ้น</w:t>
      </w:r>
    </w:p>
    <w:p w14:paraId="2BB68648" w14:textId="39B2FCEC" w:rsidR="00DD1671" w:rsidRPr="003A6BE1" w:rsidRDefault="00DD1671" w:rsidP="00DD1671">
      <w:pPr>
        <w:tabs>
          <w:tab w:val="left" w:pos="540"/>
        </w:tabs>
        <w:spacing w:line="288" w:lineRule="auto"/>
        <w:jc w:val="both"/>
        <w:rPr>
          <w:rFonts w:ascii="Tahoma" w:hAnsi="Tahoma" w:cs="Tahoma"/>
          <w:b/>
          <w:bCs/>
          <w:i/>
          <w:iCs/>
          <w:sz w:val="18"/>
          <w:szCs w:val="18"/>
          <w:cs/>
        </w:rPr>
      </w:pPr>
    </w:p>
    <w:p w14:paraId="0EA0F5AF" w14:textId="77777777" w:rsidR="001323AE" w:rsidRDefault="001323AE">
      <w:pPr>
        <w:rPr>
          <w:rFonts w:ascii="Tahoma" w:hAnsi="Tahoma" w:cs="Tahoma"/>
          <w:b/>
          <w:bCs/>
          <w:i/>
          <w:iCs/>
          <w:sz w:val="18"/>
          <w:szCs w:val="18"/>
          <w:cs/>
        </w:rPr>
      </w:pPr>
      <w:r>
        <w:rPr>
          <w:rFonts w:ascii="Tahoma" w:hAnsi="Tahoma" w:cs="Tahoma"/>
          <w:b/>
          <w:bCs/>
          <w:i/>
          <w:iCs/>
          <w:sz w:val="18"/>
          <w:szCs w:val="18"/>
          <w:cs/>
        </w:rPr>
        <w:br w:type="page"/>
      </w:r>
    </w:p>
    <w:p w14:paraId="144A4170" w14:textId="56BC3DF0" w:rsidR="00DD1671" w:rsidRPr="003A6BE1" w:rsidRDefault="00DD1671" w:rsidP="00DD1671">
      <w:pPr>
        <w:tabs>
          <w:tab w:val="left" w:pos="540"/>
        </w:tabs>
        <w:spacing w:line="288" w:lineRule="auto"/>
        <w:jc w:val="both"/>
        <w:rPr>
          <w:rFonts w:ascii="Tahoma" w:hAnsi="Tahoma" w:cs="Tahoma"/>
          <w:b/>
          <w:bCs/>
          <w:i/>
          <w:iCs/>
          <w:sz w:val="18"/>
          <w:szCs w:val="18"/>
        </w:rPr>
      </w:pPr>
      <w:r w:rsidRPr="003A6BE1">
        <w:rPr>
          <w:rFonts w:ascii="Tahoma" w:hAnsi="Tahoma" w:cs="Tahoma"/>
          <w:b/>
          <w:bCs/>
          <w:i/>
          <w:iCs/>
          <w:sz w:val="18"/>
          <w:szCs w:val="18"/>
          <w:cs/>
        </w:rPr>
        <w:lastRenderedPageBreak/>
        <w:t>(</w:t>
      </w:r>
      <w:r w:rsidR="007743B5" w:rsidRPr="003A6BE1">
        <w:rPr>
          <w:rFonts w:ascii="Tahoma" w:hAnsi="Tahoma" w:cs="Tahoma" w:hint="cs"/>
          <w:b/>
          <w:bCs/>
          <w:i/>
          <w:iCs/>
          <w:sz w:val="18"/>
          <w:szCs w:val="18"/>
          <w:cs/>
        </w:rPr>
        <w:t>ญ</w:t>
      </w:r>
      <w:r w:rsidRPr="003A6BE1">
        <w:rPr>
          <w:rFonts w:ascii="Tahoma" w:hAnsi="Tahoma" w:cs="Tahoma"/>
          <w:b/>
          <w:bCs/>
          <w:i/>
          <w:iCs/>
          <w:sz w:val="18"/>
          <w:szCs w:val="18"/>
          <w:cs/>
        </w:rPr>
        <w:t>)</w:t>
      </w:r>
      <w:r w:rsidRPr="003A6BE1">
        <w:rPr>
          <w:rFonts w:ascii="Tahoma" w:hAnsi="Tahoma" w:cs="Tahoma"/>
          <w:b/>
          <w:bCs/>
          <w:i/>
          <w:iCs/>
          <w:sz w:val="18"/>
          <w:szCs w:val="18"/>
        </w:rPr>
        <w:tab/>
      </w:r>
      <w:r w:rsidRPr="003A6BE1">
        <w:rPr>
          <w:rFonts w:ascii="Tahoma" w:hAnsi="Tahoma" w:cs="Tahoma"/>
          <w:b/>
          <w:bCs/>
          <w:i/>
          <w:iCs/>
          <w:sz w:val="18"/>
          <w:szCs w:val="18"/>
          <w:cs/>
        </w:rPr>
        <w:t>สินทรัพย์ไม่มีตัวตนอื่น</w:t>
      </w:r>
    </w:p>
    <w:p w14:paraId="7FBD31E3" w14:textId="77777777" w:rsidR="00DD1671" w:rsidRPr="00C1444C" w:rsidRDefault="00DD1671" w:rsidP="00C1444C">
      <w:pPr>
        <w:pStyle w:val="BodyText"/>
        <w:tabs>
          <w:tab w:val="left" w:pos="540"/>
        </w:tabs>
        <w:spacing w:line="288" w:lineRule="auto"/>
        <w:ind w:left="540"/>
        <w:jc w:val="both"/>
        <w:rPr>
          <w:rFonts w:ascii="Tahoma" w:hAnsi="Tahoma" w:cs="Tahoma"/>
          <w:sz w:val="14"/>
          <w:szCs w:val="14"/>
        </w:rPr>
      </w:pPr>
    </w:p>
    <w:p w14:paraId="182FC741" w14:textId="77777777" w:rsidR="00DD1671" w:rsidRPr="003A6BE1" w:rsidRDefault="00DD1671" w:rsidP="00DD1671">
      <w:pPr>
        <w:pStyle w:val="BodyText"/>
        <w:tabs>
          <w:tab w:val="left" w:pos="540"/>
        </w:tabs>
        <w:spacing w:line="288" w:lineRule="auto"/>
        <w:ind w:left="540"/>
        <w:jc w:val="both"/>
        <w:rPr>
          <w:rFonts w:ascii="Tahoma" w:hAnsi="Tahoma" w:cs="Tahoma"/>
          <w:b w:val="0"/>
          <w:bCs w:val="0"/>
          <w:i/>
          <w:iCs/>
          <w:sz w:val="18"/>
          <w:szCs w:val="18"/>
        </w:rPr>
      </w:pPr>
      <w:r w:rsidRPr="003A6BE1">
        <w:rPr>
          <w:rFonts w:ascii="Tahoma" w:hAnsi="Tahoma" w:cs="Tahoma"/>
          <w:b w:val="0"/>
          <w:bCs w:val="0"/>
          <w:i/>
          <w:iCs/>
          <w:sz w:val="18"/>
          <w:szCs w:val="18"/>
          <w:cs/>
        </w:rPr>
        <w:t>ค่าความนิยม</w:t>
      </w:r>
    </w:p>
    <w:p w14:paraId="7BFBD0C4" w14:textId="77777777" w:rsidR="00DD1671" w:rsidRPr="00C1444C" w:rsidRDefault="00DD1671" w:rsidP="00DD1671">
      <w:pPr>
        <w:pStyle w:val="BodyText"/>
        <w:tabs>
          <w:tab w:val="left" w:pos="540"/>
        </w:tabs>
        <w:spacing w:line="288" w:lineRule="auto"/>
        <w:ind w:left="540"/>
        <w:jc w:val="both"/>
        <w:rPr>
          <w:rFonts w:ascii="Tahoma" w:hAnsi="Tahoma" w:cs="Tahoma"/>
          <w:b w:val="0"/>
          <w:bCs w:val="0"/>
          <w:sz w:val="14"/>
          <w:szCs w:val="14"/>
        </w:rPr>
      </w:pPr>
    </w:p>
    <w:p w14:paraId="0684EC56" w14:textId="0DC4D992" w:rsidR="00DD1671" w:rsidRPr="003A6BE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rPr>
        <w:t>กลุ่มอินทัช</w:t>
      </w:r>
      <w:r w:rsidRPr="003A6BE1">
        <w:rPr>
          <w:rFonts w:ascii="Tahoma" w:hAnsi="Tahoma" w:cs="Tahoma"/>
          <w:sz w:val="18"/>
          <w:szCs w:val="18"/>
          <w:cs/>
          <w:lang w:val="en-GB"/>
        </w:rPr>
        <w:t xml:space="preserve">วัดมูลค่าค่าความนิยมจากการรวมธุรกิจของกลุ่มอินทัชได้กล่าวไว้ในหมายเหตุประกอบงบการเงินข้อ </w:t>
      </w:r>
      <w:r w:rsidRPr="003A6BE1">
        <w:rPr>
          <w:rFonts w:ascii="Tahoma" w:hAnsi="Tahoma" w:cs="Tahoma"/>
          <w:sz w:val="18"/>
          <w:szCs w:val="18"/>
          <w:lang w:val="en-GB"/>
        </w:rPr>
        <w:t>4</w:t>
      </w:r>
      <w:r w:rsidRPr="003A6BE1">
        <w:rPr>
          <w:rFonts w:ascii="Tahoma" w:hAnsi="Tahoma" w:cs="Tahoma"/>
          <w:sz w:val="18"/>
          <w:szCs w:val="18"/>
          <w:cs/>
          <w:lang w:val="en-GB"/>
        </w:rPr>
        <w:t xml:space="preserve"> (ก) โดยภายหลังจากการรับรู้เมื่อรวมธุรกิจ ค่าความนิยมจะถูกวัดมูลค่าด้วยราคาทุนหักขาดทุนจากการด้อยค่า</w:t>
      </w:r>
      <w:r w:rsidR="009C5570" w:rsidRPr="003A6BE1">
        <w:rPr>
          <w:rFonts w:ascii="Tahoma" w:hAnsi="Tahoma" w:cs="Tahoma"/>
          <w:sz w:val="18"/>
          <w:szCs w:val="18"/>
          <w:cs/>
          <w:lang w:val="en-GB"/>
        </w:rPr>
        <w:t>สะสม</w:t>
      </w:r>
    </w:p>
    <w:p w14:paraId="346B5FE8" w14:textId="77777777" w:rsidR="00DD1671" w:rsidRPr="00C1444C" w:rsidRDefault="00DD1671" w:rsidP="00C1444C">
      <w:pPr>
        <w:pStyle w:val="BodyText"/>
        <w:tabs>
          <w:tab w:val="left" w:pos="540"/>
        </w:tabs>
        <w:spacing w:line="288" w:lineRule="auto"/>
        <w:ind w:left="540"/>
        <w:jc w:val="both"/>
        <w:rPr>
          <w:rFonts w:ascii="Tahoma" w:hAnsi="Tahoma" w:cs="Tahoma"/>
          <w:sz w:val="14"/>
          <w:szCs w:val="14"/>
        </w:rPr>
      </w:pPr>
    </w:p>
    <w:p w14:paraId="164B17C2" w14:textId="28453AB8" w:rsidR="00DD1671" w:rsidRPr="003A6BE1" w:rsidRDefault="00DD1671" w:rsidP="00DD1671">
      <w:pPr>
        <w:spacing w:line="288" w:lineRule="auto"/>
        <w:ind w:left="540"/>
        <w:jc w:val="thaiDistribute"/>
        <w:rPr>
          <w:rFonts w:ascii="Tahoma" w:hAnsi="Tahoma" w:cs="Tahoma"/>
          <w:i/>
          <w:iCs/>
          <w:sz w:val="18"/>
          <w:szCs w:val="18"/>
          <w:lang w:val="en-GB"/>
        </w:rPr>
      </w:pPr>
      <w:r w:rsidRPr="003A6BE1">
        <w:rPr>
          <w:rFonts w:ascii="Tahoma" w:hAnsi="Tahoma" w:cs="Tahoma"/>
          <w:i/>
          <w:iCs/>
          <w:sz w:val="18"/>
          <w:szCs w:val="18"/>
          <w:cs/>
          <w:lang w:val="en-GB"/>
        </w:rPr>
        <w:t>สินทรัพย์ไม่มีตัวตนอื่น</w:t>
      </w:r>
      <w:r w:rsidRPr="003A6BE1">
        <w:rPr>
          <w:rFonts w:ascii="Tahoma" w:hAnsi="Tahoma" w:cs="Tahoma"/>
          <w:i/>
          <w:iCs/>
          <w:sz w:val="18"/>
          <w:szCs w:val="18"/>
          <w:lang w:val="en-GB"/>
        </w:rPr>
        <w:t xml:space="preserve"> </w:t>
      </w:r>
      <w:r w:rsidRPr="003A6BE1">
        <w:rPr>
          <w:rFonts w:ascii="Tahoma" w:hAnsi="Tahoma" w:cs="Tahoma"/>
          <w:i/>
          <w:iCs/>
          <w:sz w:val="18"/>
          <w:szCs w:val="18"/>
          <w:cs/>
          <w:lang w:val="en-GB"/>
        </w:rPr>
        <w:t>ๆ</w:t>
      </w:r>
    </w:p>
    <w:p w14:paraId="59DB2419" w14:textId="77777777" w:rsidR="00DD1671" w:rsidRPr="00C1444C" w:rsidRDefault="00DD1671" w:rsidP="00C1444C">
      <w:pPr>
        <w:pStyle w:val="BodyText"/>
        <w:tabs>
          <w:tab w:val="left" w:pos="540"/>
        </w:tabs>
        <w:spacing w:line="288" w:lineRule="auto"/>
        <w:ind w:left="540"/>
        <w:jc w:val="both"/>
        <w:rPr>
          <w:rFonts w:ascii="Tahoma" w:hAnsi="Tahoma" w:cs="Tahoma"/>
          <w:sz w:val="14"/>
          <w:szCs w:val="14"/>
        </w:rPr>
      </w:pPr>
    </w:p>
    <w:p w14:paraId="4704BCE1" w14:textId="3293F395" w:rsidR="00DD1671" w:rsidRPr="003A6BE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 xml:space="preserve">สินทรัพย์ไม่มีตัวตนอื่น ๆ ที่กลุ่มอินทัชซื้อมาและมีอายุการให้ประโยชน์ทราบได้แน่นอน </w:t>
      </w:r>
      <w:r w:rsidR="00A67359" w:rsidRPr="003A6BE1">
        <w:rPr>
          <w:rFonts w:ascii="Tahoma" w:hAnsi="Tahoma" w:cs="Tahoma"/>
          <w:sz w:val="18"/>
          <w:szCs w:val="18"/>
          <w:cs/>
        </w:rPr>
        <w:t>รับรู้เมื่อเริ่มแรกตามราคาทุน หลังจากนั้นแสดงด้วย</w:t>
      </w:r>
      <w:r w:rsidRPr="003A6BE1">
        <w:rPr>
          <w:rFonts w:ascii="Tahoma" w:hAnsi="Tahoma" w:cs="Tahoma"/>
          <w:sz w:val="18"/>
          <w:szCs w:val="18"/>
          <w:cs/>
          <w:lang w:val="en-GB"/>
        </w:rPr>
        <w:t>ราคาทุนหักค่าตัดจำหน่ายสะสมและผลขาดทุนจากการด้อยค่าสะสม</w:t>
      </w:r>
    </w:p>
    <w:p w14:paraId="1BCEEFDD" w14:textId="77777777" w:rsidR="00DD1671" w:rsidRPr="00C1444C" w:rsidRDefault="00DD1671" w:rsidP="00C1444C">
      <w:pPr>
        <w:pStyle w:val="BodyText"/>
        <w:tabs>
          <w:tab w:val="left" w:pos="540"/>
        </w:tabs>
        <w:spacing w:line="288" w:lineRule="auto"/>
        <w:ind w:left="540"/>
        <w:jc w:val="both"/>
        <w:rPr>
          <w:rFonts w:ascii="Tahoma" w:hAnsi="Tahoma" w:cs="Tahoma"/>
          <w:sz w:val="14"/>
          <w:szCs w:val="14"/>
        </w:rPr>
      </w:pPr>
    </w:p>
    <w:p w14:paraId="6CD4A8E1" w14:textId="4889F316" w:rsidR="00DD1671" w:rsidRPr="003A6BE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rPr>
        <w:t xml:space="preserve">สินทรัพย์ไม่มีตัวตนอื่น ๆ ได้แก่ ค่าพัฒนาเทคโนโลยีของดาวเทียมไทยคม </w:t>
      </w:r>
      <w:r w:rsidRPr="003A6BE1">
        <w:rPr>
          <w:rFonts w:ascii="Tahoma" w:hAnsi="Tahoma" w:cs="Tahoma"/>
          <w:sz w:val="18"/>
          <w:szCs w:val="18"/>
        </w:rPr>
        <w:t xml:space="preserve">4 </w:t>
      </w:r>
      <w:r w:rsidRPr="003A6BE1">
        <w:rPr>
          <w:rFonts w:ascii="Tahoma" w:hAnsi="Tahoma" w:cs="Tahoma"/>
          <w:sz w:val="18"/>
          <w:szCs w:val="18"/>
          <w:cs/>
        </w:rPr>
        <w:t>(ไอพีสตาร์) ค่าโปรแกรมคอมพิวเตอร์ที่ใช้หรือให้บริการ</w:t>
      </w:r>
      <w:r w:rsidRPr="003A6BE1">
        <w:rPr>
          <w:rFonts w:ascii="Tahoma" w:hAnsi="Tahoma" w:cs="Tahoma"/>
          <w:sz w:val="18"/>
          <w:szCs w:val="18"/>
          <w:cs/>
          <w:lang w:val="en-GB"/>
        </w:rPr>
        <w:t>ภายในกลุ่มอินทัช ต้นทุนค่าโปรแกรมคอมพิวเตอร์ รายจ่ายที่เกิดขึ้นเพื่อให้ได้มาซึ่งสิทธิบัตร เครื่องหมายทางการค้าและใบอนุญาต</w:t>
      </w:r>
      <w:r w:rsidRPr="003A6BE1">
        <w:rPr>
          <w:rFonts w:ascii="Tahoma" w:hAnsi="Tahoma" w:cs="Tahoma"/>
          <w:sz w:val="18"/>
          <w:szCs w:val="18"/>
          <w:lang w:val="en-GB"/>
        </w:rPr>
        <w:t xml:space="preserve"> </w:t>
      </w:r>
      <w:r w:rsidRPr="003A6BE1">
        <w:rPr>
          <w:rFonts w:ascii="Tahoma" w:hAnsi="Tahoma" w:cs="Tahoma"/>
          <w:sz w:val="18"/>
          <w:szCs w:val="18"/>
          <w:cs/>
          <w:lang w:val="en-GB"/>
        </w:rPr>
        <w:t>สินทรัพย์ไม่มีตัวตนอื่น ๆ ดังกล่าว ตัดจ่ายตามวิธีเส้นตรงตลอดอายุประมาณการการให้ประโยชน์ของสินทรัพย์ที่เกี่ยวข้องโดยมีระยะเวลาตัดจำหน่ายระหว่าง 3 - 15.75 ปี</w:t>
      </w:r>
    </w:p>
    <w:p w14:paraId="355FB766" w14:textId="77777777" w:rsidR="00DD1671" w:rsidRPr="00C1444C" w:rsidRDefault="00DD1671" w:rsidP="00C1444C">
      <w:pPr>
        <w:pStyle w:val="BodyText"/>
        <w:tabs>
          <w:tab w:val="left" w:pos="540"/>
        </w:tabs>
        <w:spacing w:line="288" w:lineRule="auto"/>
        <w:ind w:left="540"/>
        <w:jc w:val="both"/>
        <w:rPr>
          <w:rFonts w:ascii="Tahoma" w:hAnsi="Tahoma" w:cs="Tahoma"/>
          <w:sz w:val="14"/>
          <w:szCs w:val="14"/>
        </w:rPr>
      </w:pPr>
    </w:p>
    <w:p w14:paraId="340BA10B" w14:textId="77777777" w:rsidR="00DD1671" w:rsidRPr="003A6BE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ต้นทุนที่เกิดขึ้นของโครงการเพื่อการพัฒนา (ซึ่งเกี่ยวข้องกับการออกแบบและการทดสอบผลิตภัณฑ์ใหม่หรือที่ปรับปรุงผลิตภัณฑ์) รับรู้เป็นสินทรัพย์ไม่มีตัวตนเมื่อมีความเป็นไปได้ค่อนข้างแน่ว่าโครงการนั้นจะประสบความสำเร็จในการประเมินความเป็นไปได้ทั้งทางพาณิชยกรรมและทางเทคโนโลยี และบันทึกในจำนวนไม่เกินต้นทุนที่สามารถวัดมูลค่าได้อย่างน่าเชื่อถือ ส่วนรายจ่ายการพัฒนาอื่นรับรู้เป็นค่าใช้จ่ายเมื่อเกิดขึ้น ต้นทุนการพัฒนาที่ได้รับรู้เป็นค่าใช้จ่ายไปแล้วในปีก่อนไม่สามารถรับรู้เป็นสินทรัพย์ในปีถัดไป การทยอยตัดจำหน่ายต้นทุนการพัฒนาที่บันทึกเป็นสินทรัพย์จะเริ่มต้นตั้งแต่เมื่อเริ่มใช้ในการผลิตเพื่อพาณิชยกรรม ทั้งนี้รายจ่ายในขั้นตอนการวิจัย ได้แก่ การสำรวจตรวจสอบเพื่อให้ได้มาซึ่งความรู้ความเข้าใจใหม่ทางด้านวิทยาศาสตร์หรือทางด้านเทคนิค รับรู้เป็นค่าใช้จ่ายในงบกำไรขาดทุนเมื่อเกิดขึ้น</w:t>
      </w:r>
    </w:p>
    <w:p w14:paraId="3D2DE66F" w14:textId="77777777" w:rsidR="00DD1671" w:rsidRPr="00C1444C" w:rsidRDefault="00DD1671" w:rsidP="00C1444C">
      <w:pPr>
        <w:pStyle w:val="BodyText"/>
        <w:tabs>
          <w:tab w:val="left" w:pos="540"/>
        </w:tabs>
        <w:spacing w:line="288" w:lineRule="auto"/>
        <w:ind w:left="540"/>
        <w:jc w:val="both"/>
        <w:rPr>
          <w:rFonts w:ascii="Tahoma" w:hAnsi="Tahoma" w:cs="Tahoma"/>
          <w:sz w:val="14"/>
          <w:szCs w:val="14"/>
        </w:rPr>
      </w:pPr>
    </w:p>
    <w:p w14:paraId="24EDF616" w14:textId="77777777" w:rsidR="00DD1671" w:rsidRPr="003A6BE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วิธีการตัดจำหน่าย ระยะเวลาที่คาดว่าจะได้รับประโยชน์และมูลค่าคงเหลือ จะได้รับการทบทวนทุกสิ้นปีบัญชี</w:t>
      </w:r>
    </w:p>
    <w:p w14:paraId="58066196" w14:textId="03E8E55A" w:rsidR="00DD1671" w:rsidRPr="003A6BE1" w:rsidRDefault="00DD1671" w:rsidP="00DD1671">
      <w:pPr>
        <w:spacing w:line="288" w:lineRule="auto"/>
        <w:ind w:left="540"/>
        <w:jc w:val="thaiDistribute"/>
        <w:rPr>
          <w:rFonts w:ascii="Tahoma" w:hAnsi="Tahoma" w:cs="Tahoma"/>
          <w:sz w:val="18"/>
          <w:szCs w:val="18"/>
          <w:lang w:val="en-GB"/>
        </w:rPr>
      </w:pPr>
    </w:p>
    <w:p w14:paraId="72E7EAA2" w14:textId="4EEC04A6" w:rsidR="00702606" w:rsidRPr="003A6BE1" w:rsidRDefault="00702606" w:rsidP="00702606">
      <w:pPr>
        <w:tabs>
          <w:tab w:val="left" w:pos="540"/>
        </w:tabs>
        <w:spacing w:line="288" w:lineRule="auto"/>
        <w:jc w:val="both"/>
        <w:rPr>
          <w:rFonts w:ascii="Tahoma" w:hAnsi="Tahoma" w:cs="Tahoma"/>
          <w:b/>
          <w:bCs/>
          <w:i/>
          <w:iCs/>
          <w:sz w:val="18"/>
          <w:szCs w:val="18"/>
        </w:rPr>
      </w:pPr>
      <w:r w:rsidRPr="003A6BE1">
        <w:rPr>
          <w:rFonts w:ascii="Tahoma" w:hAnsi="Tahoma" w:cs="Tahoma"/>
          <w:b/>
          <w:bCs/>
          <w:i/>
          <w:iCs/>
          <w:sz w:val="18"/>
          <w:szCs w:val="18"/>
          <w:cs/>
        </w:rPr>
        <w:t>(</w:t>
      </w:r>
      <w:r w:rsidR="007743B5" w:rsidRPr="003A6BE1">
        <w:rPr>
          <w:rFonts w:ascii="Tahoma" w:hAnsi="Tahoma" w:cs="Tahoma"/>
          <w:b/>
          <w:bCs/>
          <w:i/>
          <w:iCs/>
          <w:sz w:val="18"/>
          <w:szCs w:val="18"/>
          <w:cs/>
        </w:rPr>
        <w:t>ฎ</w:t>
      </w:r>
      <w:r w:rsidRPr="003A6BE1">
        <w:rPr>
          <w:rFonts w:ascii="Tahoma" w:hAnsi="Tahoma" w:cs="Tahoma"/>
          <w:b/>
          <w:bCs/>
          <w:i/>
          <w:iCs/>
          <w:sz w:val="18"/>
          <w:szCs w:val="18"/>
          <w:cs/>
        </w:rPr>
        <w:t>)</w:t>
      </w:r>
      <w:r w:rsidRPr="003A6BE1">
        <w:rPr>
          <w:rFonts w:ascii="Tahoma" w:hAnsi="Tahoma" w:cs="Tahoma"/>
          <w:b/>
          <w:bCs/>
          <w:i/>
          <w:iCs/>
          <w:sz w:val="18"/>
          <w:szCs w:val="18"/>
          <w:cs/>
        </w:rPr>
        <w:tab/>
        <w:t>สินทรัพย์สิทธิการใช้</w:t>
      </w:r>
    </w:p>
    <w:p w14:paraId="18B36B4A" w14:textId="2CF281C7" w:rsidR="00702606" w:rsidRDefault="00702606" w:rsidP="00DD1671">
      <w:pPr>
        <w:spacing w:line="288" w:lineRule="auto"/>
        <w:ind w:left="540"/>
        <w:jc w:val="thaiDistribute"/>
        <w:rPr>
          <w:rFonts w:ascii="Tahoma" w:hAnsi="Tahoma" w:cs="Tahoma"/>
          <w:sz w:val="18"/>
          <w:szCs w:val="18"/>
          <w:lang w:val="en-GB"/>
        </w:rPr>
      </w:pPr>
    </w:p>
    <w:p w14:paraId="6E6976D9" w14:textId="297CC89A" w:rsidR="00007B41" w:rsidRDefault="00007B41" w:rsidP="00DD1671">
      <w:pPr>
        <w:spacing w:line="288" w:lineRule="auto"/>
        <w:ind w:left="540"/>
        <w:jc w:val="thaiDistribute"/>
        <w:rPr>
          <w:rFonts w:ascii="Tahoma" w:hAnsi="Tahoma" w:cs="Tahoma"/>
          <w:sz w:val="18"/>
          <w:szCs w:val="18"/>
          <w:lang w:val="en-GB"/>
        </w:rPr>
      </w:pPr>
      <w:r w:rsidRPr="00007B41">
        <w:rPr>
          <w:rFonts w:ascii="Tahoma" w:hAnsi="Tahoma" w:cs="Tahoma"/>
          <w:sz w:val="18"/>
          <w:szCs w:val="18"/>
          <w:cs/>
          <w:lang w:val="en-GB"/>
        </w:rPr>
        <w:t>นโยบายที่ปฏิบัติใช้ตั้งแต่วันที่ 1 มกราคม 2563</w:t>
      </w:r>
    </w:p>
    <w:p w14:paraId="3328969C" w14:textId="77777777" w:rsidR="00007B41" w:rsidRPr="00C1444C" w:rsidRDefault="00007B41" w:rsidP="00C1444C">
      <w:pPr>
        <w:pStyle w:val="BodyText"/>
        <w:tabs>
          <w:tab w:val="left" w:pos="540"/>
        </w:tabs>
        <w:spacing w:line="288" w:lineRule="auto"/>
        <w:ind w:left="540"/>
        <w:jc w:val="both"/>
        <w:rPr>
          <w:rFonts w:ascii="Tahoma" w:hAnsi="Tahoma" w:cs="Tahoma"/>
          <w:sz w:val="14"/>
          <w:szCs w:val="14"/>
        </w:rPr>
      </w:pPr>
    </w:p>
    <w:p w14:paraId="2C5F2BA9" w14:textId="69AFF288" w:rsidR="00702606" w:rsidRPr="003A6BE1" w:rsidRDefault="00A67359"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 xml:space="preserve">สินทรัพย์สิทธิการใช้ เป็นสินทรัพย์ที่แสดงสิทธิของกลุ่มอินทัชในการใช้สินทรัพย์ตามสัญญาเช่า ช่วงอายุสัญญาเช่ารวมถึงระยะเวลาตามสิทธิเลือกในการขยายอายุสัญญาเช่าหรือการยกเลิกสัญญาเช่า </w:t>
      </w:r>
      <w:r w:rsidR="009C5570" w:rsidRPr="003A6BE1">
        <w:rPr>
          <w:rFonts w:ascii="Tahoma" w:hAnsi="Tahoma" w:cs="Tahoma"/>
          <w:sz w:val="18"/>
          <w:szCs w:val="18"/>
          <w:cs/>
        </w:rPr>
        <w:t>รับรู้เมื่อเริ่มแรกตามราคาทุน หลังจากนั้นแสดงด้วยราคาทุนหักค่าเสื่อมราคาสะสมและขาดทุนจากการด้อยค่า</w:t>
      </w:r>
      <w:r w:rsidR="009C5570" w:rsidRPr="003A6BE1">
        <w:rPr>
          <w:rFonts w:ascii="Tahoma" w:hAnsi="Tahoma" w:cs="Tahoma"/>
          <w:sz w:val="18"/>
          <w:szCs w:val="18"/>
          <w:cs/>
          <w:lang w:val="en-GB"/>
        </w:rPr>
        <w:t>สะสม</w:t>
      </w:r>
    </w:p>
    <w:p w14:paraId="2584C277" w14:textId="712523AC" w:rsidR="009C5570" w:rsidRPr="003A6BE1" w:rsidRDefault="009C5570" w:rsidP="00DD1671">
      <w:pPr>
        <w:spacing w:line="288" w:lineRule="auto"/>
        <w:ind w:left="540"/>
        <w:jc w:val="thaiDistribute"/>
        <w:rPr>
          <w:rFonts w:ascii="Tahoma" w:hAnsi="Tahoma" w:cs="Tahoma"/>
          <w:sz w:val="18"/>
          <w:szCs w:val="18"/>
          <w:lang w:val="en-GB"/>
        </w:rPr>
      </w:pPr>
    </w:p>
    <w:p w14:paraId="38D67286" w14:textId="70806930" w:rsidR="009C5570" w:rsidRPr="003A6BE1" w:rsidRDefault="009C5570"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ราคาทุน รวมถึงจำนวนเงินของหนี้สินตามสัญญาเช่าจากการวัดมูลค่าเริ่มแรก</w:t>
      </w:r>
      <w:r w:rsidR="00C10EBC" w:rsidRPr="003A6BE1">
        <w:rPr>
          <w:rFonts w:ascii="Tahoma" w:hAnsi="Tahoma" w:cs="Tahoma"/>
          <w:sz w:val="18"/>
          <w:szCs w:val="18"/>
          <w:cs/>
          <w:lang w:val="en-GB"/>
        </w:rPr>
        <w:t xml:space="preserve"> ณ วันที่สัญญาเช่าเริ่มมีผล</w:t>
      </w:r>
      <w:r w:rsidRPr="003A6BE1">
        <w:rPr>
          <w:rFonts w:ascii="Tahoma" w:hAnsi="Tahoma" w:cs="Tahoma"/>
          <w:sz w:val="18"/>
          <w:szCs w:val="18"/>
          <w:cs/>
          <w:lang w:val="en-GB"/>
        </w:rPr>
        <w:t xml:space="preserve"> การจ่ายชำระตามสัญญาเช่าที่จ่ายชำระ ณ วันที่สัญญาเช่าเริ่มมีผลหรือก่อนวันที่สัญญาเริ่มมีผล หักด้วยสิ่งจูงใจตามสัญญาเช่าที่ได้รับ ต้นทุนทางตรงเริ่มแรกหรือต้นทุนส่วนเพิ่มในการได้มาของสัญญาเช่าที่เกิดขึ้น และประมาณการต้นทุนที่จะเกิดขึ้นในการรื้อและการขนย้ายสินทรัพย์</w:t>
      </w:r>
      <w:r w:rsidR="00D72ADC" w:rsidRPr="003A6BE1">
        <w:rPr>
          <w:rFonts w:ascii="Tahoma" w:hAnsi="Tahoma" w:cs="Tahoma"/>
          <w:sz w:val="18"/>
          <w:szCs w:val="18"/>
          <w:cs/>
          <w:lang w:val="en-GB"/>
        </w:rPr>
        <w:t>ตามสัญญาเช่า</w:t>
      </w:r>
      <w:r w:rsidRPr="003A6BE1">
        <w:rPr>
          <w:rFonts w:ascii="Tahoma" w:hAnsi="Tahoma" w:cs="Tahoma"/>
          <w:sz w:val="18"/>
          <w:szCs w:val="18"/>
          <w:cs/>
          <w:lang w:val="en-GB"/>
        </w:rPr>
        <w:t xml:space="preserve"> การบูรณะสถานที่ตั้งของสินทรัพย์</w:t>
      </w:r>
      <w:r w:rsidR="00D72ADC" w:rsidRPr="003A6BE1">
        <w:rPr>
          <w:rFonts w:ascii="Tahoma" w:hAnsi="Tahoma" w:cs="Tahoma"/>
          <w:sz w:val="18"/>
          <w:szCs w:val="18"/>
          <w:cs/>
          <w:lang w:val="en-GB"/>
        </w:rPr>
        <w:t>ตามสัญญาเช่า</w:t>
      </w:r>
      <w:r w:rsidRPr="003A6BE1">
        <w:rPr>
          <w:rFonts w:ascii="Tahoma" w:hAnsi="Tahoma" w:cs="Tahoma"/>
          <w:sz w:val="18"/>
          <w:szCs w:val="18"/>
          <w:cs/>
          <w:lang w:val="en-GB"/>
        </w:rPr>
        <w:t>หรือการบูรณะสินทรัพย์</w:t>
      </w:r>
      <w:r w:rsidR="00D72ADC" w:rsidRPr="003A6BE1">
        <w:rPr>
          <w:rFonts w:ascii="Tahoma" w:hAnsi="Tahoma" w:cs="Tahoma"/>
          <w:sz w:val="18"/>
          <w:szCs w:val="18"/>
          <w:cs/>
          <w:lang w:val="en-GB"/>
        </w:rPr>
        <w:t>ตามสัญญาเช่า</w:t>
      </w:r>
      <w:r w:rsidRPr="003A6BE1">
        <w:rPr>
          <w:rFonts w:ascii="Tahoma" w:hAnsi="Tahoma" w:cs="Tahoma"/>
          <w:sz w:val="18"/>
          <w:szCs w:val="18"/>
          <w:cs/>
          <w:lang w:val="en-GB"/>
        </w:rPr>
        <w:t>ให้อยู่ในสภาพตามที่กำหนดไว้ในข้อตกลงและเงื่อนไขของสัญญาเช่า</w:t>
      </w:r>
    </w:p>
    <w:p w14:paraId="06462716" w14:textId="4C562140" w:rsidR="00EF08AE" w:rsidRPr="003A6BE1" w:rsidRDefault="00EF08AE" w:rsidP="00DD1671">
      <w:pPr>
        <w:spacing w:line="288" w:lineRule="auto"/>
        <w:ind w:left="540"/>
        <w:jc w:val="thaiDistribute"/>
        <w:rPr>
          <w:rFonts w:ascii="Tahoma" w:hAnsi="Tahoma" w:cs="Tahoma"/>
          <w:sz w:val="18"/>
          <w:szCs w:val="18"/>
          <w:lang w:val="en-GB"/>
        </w:rPr>
      </w:pPr>
    </w:p>
    <w:p w14:paraId="1F467F2D" w14:textId="7510130C" w:rsidR="00EF08AE" w:rsidRPr="003A6BE1" w:rsidRDefault="00D72ADC"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 xml:space="preserve">จำนวนเงินของหนี้สินตามสัญญาเช่า </w:t>
      </w:r>
      <w:r w:rsidR="007D7C81" w:rsidRPr="003A6BE1">
        <w:rPr>
          <w:rFonts w:ascii="Tahoma" w:hAnsi="Tahoma" w:cs="Tahoma"/>
          <w:sz w:val="18"/>
          <w:szCs w:val="18"/>
          <w:cs/>
          <w:lang w:val="en-GB"/>
        </w:rPr>
        <w:t>รวมถึง</w:t>
      </w:r>
      <w:r w:rsidR="00C10EBC" w:rsidRPr="003A6BE1">
        <w:rPr>
          <w:rFonts w:ascii="Tahoma" w:hAnsi="Tahoma" w:cs="Tahoma"/>
          <w:sz w:val="18"/>
          <w:szCs w:val="18"/>
          <w:cs/>
          <w:lang w:val="en-GB"/>
        </w:rPr>
        <w:t xml:space="preserve">มูลค่าปัจจุบันของการจ่ายชำระตามสัญญาเช่าที่ยังไม่ได้จ่ายชำระ ณ วันนั้น </w:t>
      </w:r>
      <w:r w:rsidR="00156A6E" w:rsidRPr="003A6BE1">
        <w:rPr>
          <w:rFonts w:ascii="Tahoma" w:hAnsi="Tahoma" w:cs="Tahoma"/>
          <w:sz w:val="18"/>
          <w:szCs w:val="18"/>
          <w:cs/>
          <w:lang w:val="en-GB"/>
        </w:rPr>
        <w:t xml:space="preserve">  </w:t>
      </w:r>
      <w:r w:rsidR="00C10EBC" w:rsidRPr="003A6BE1">
        <w:rPr>
          <w:rFonts w:ascii="Tahoma" w:hAnsi="Tahoma" w:cs="Tahoma"/>
          <w:sz w:val="18"/>
          <w:szCs w:val="18"/>
          <w:cs/>
          <w:lang w:val="en-GB"/>
        </w:rPr>
        <w:t>การจ่ายชำระตามสัญญาเช่าคิดลดด้วยอัตราดอกเบี้ยการกู้ยืมส่วนเพิ่มของ</w:t>
      </w:r>
      <w:r w:rsidR="00156A6E" w:rsidRPr="003A6BE1">
        <w:rPr>
          <w:rFonts w:ascii="Tahoma" w:hAnsi="Tahoma" w:cs="Tahoma"/>
          <w:sz w:val="18"/>
          <w:szCs w:val="18"/>
          <w:cs/>
          <w:lang w:val="en-GB"/>
        </w:rPr>
        <w:t>แต่ละบริษัท</w:t>
      </w:r>
    </w:p>
    <w:p w14:paraId="08990AE5" w14:textId="72439F9F" w:rsidR="00C85977" w:rsidRPr="003A6BE1" w:rsidRDefault="00C85977" w:rsidP="00DD1671">
      <w:pPr>
        <w:spacing w:line="288" w:lineRule="auto"/>
        <w:ind w:left="540"/>
        <w:jc w:val="thaiDistribute"/>
        <w:rPr>
          <w:rFonts w:ascii="Tahoma" w:hAnsi="Tahoma" w:cs="Tahoma"/>
          <w:sz w:val="18"/>
          <w:szCs w:val="18"/>
          <w:lang w:val="en-GB"/>
        </w:rPr>
      </w:pPr>
    </w:p>
    <w:p w14:paraId="274F8BF4" w14:textId="2231B1CC" w:rsidR="00C85977" w:rsidRPr="003A6BE1" w:rsidRDefault="00156A6E" w:rsidP="00DD1671">
      <w:pPr>
        <w:spacing w:line="288" w:lineRule="auto"/>
        <w:ind w:left="540"/>
        <w:jc w:val="thaiDistribute"/>
        <w:rPr>
          <w:rFonts w:ascii="Tahoma" w:hAnsi="Tahoma" w:cs="Tahoma"/>
          <w:sz w:val="18"/>
          <w:szCs w:val="18"/>
          <w:cs/>
          <w:lang w:val="en-GB"/>
        </w:rPr>
      </w:pPr>
      <w:r w:rsidRPr="003A6BE1">
        <w:rPr>
          <w:rFonts w:ascii="Tahoma" w:hAnsi="Tahoma" w:cs="Tahoma"/>
          <w:sz w:val="18"/>
          <w:szCs w:val="18"/>
          <w:cs/>
          <w:lang w:val="en-GB"/>
        </w:rPr>
        <w:t>เมื่อ</w:t>
      </w:r>
      <w:r w:rsidR="00C85977" w:rsidRPr="003A6BE1">
        <w:rPr>
          <w:rFonts w:ascii="Tahoma" w:hAnsi="Tahoma" w:cs="Tahoma"/>
          <w:sz w:val="18"/>
          <w:szCs w:val="18"/>
          <w:cs/>
          <w:lang w:val="en-GB"/>
        </w:rPr>
        <w:t xml:space="preserve">มีการเปลี่ยนแปลงอายุสัญญาเช่าหรือมีการเปลี่ยนแปลงในการประเมินสิทธิเลือกในการซื้อสินทรัพย์ตามสัญญาเช่า </w:t>
      </w:r>
      <w:r w:rsidRPr="003A6BE1">
        <w:rPr>
          <w:rFonts w:ascii="Tahoma" w:hAnsi="Tahoma" w:cs="Tahoma"/>
          <w:sz w:val="18"/>
          <w:szCs w:val="18"/>
          <w:cs/>
          <w:lang w:val="en-GB"/>
        </w:rPr>
        <w:t xml:space="preserve">  กลุ่มอินทัช</w:t>
      </w:r>
      <w:r w:rsidR="00C85977" w:rsidRPr="003A6BE1">
        <w:rPr>
          <w:rFonts w:ascii="Tahoma" w:hAnsi="Tahoma" w:cs="Tahoma"/>
          <w:sz w:val="18"/>
          <w:szCs w:val="18"/>
          <w:cs/>
          <w:lang w:val="en-GB"/>
        </w:rPr>
        <w:t xml:space="preserve">วัดมูลค่าหนี้สินตามสัญญาเช่าใหม่ เพื่อสะท้อนการเปลี่ยนแปลงของการจ่ายชำระตามสัญญาเช่า </w:t>
      </w:r>
      <w:r w:rsidRPr="003A6BE1">
        <w:rPr>
          <w:rFonts w:ascii="Tahoma" w:hAnsi="Tahoma" w:cs="Tahoma"/>
          <w:sz w:val="18"/>
          <w:szCs w:val="18"/>
          <w:cs/>
          <w:lang w:val="en-GB"/>
        </w:rPr>
        <w:t>และ</w:t>
      </w:r>
      <w:r w:rsidR="00C85977" w:rsidRPr="003A6BE1">
        <w:rPr>
          <w:rFonts w:ascii="Tahoma" w:hAnsi="Tahoma" w:cs="Tahoma"/>
          <w:sz w:val="18"/>
          <w:szCs w:val="18"/>
          <w:cs/>
          <w:lang w:val="en-GB"/>
        </w:rPr>
        <w:t xml:space="preserve">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sidRPr="003A6BE1">
        <w:rPr>
          <w:rFonts w:ascii="Tahoma" w:hAnsi="Tahoma" w:cs="Tahoma"/>
          <w:sz w:val="18"/>
          <w:szCs w:val="18"/>
          <w:cs/>
          <w:lang w:val="en-GB"/>
        </w:rPr>
        <w:t>กลุ่มอินทัช</w:t>
      </w:r>
      <w:r w:rsidR="00C85977" w:rsidRPr="003A6BE1">
        <w:rPr>
          <w:rFonts w:ascii="Tahoma" w:hAnsi="Tahoma" w:cs="Tahoma"/>
          <w:sz w:val="18"/>
          <w:szCs w:val="18"/>
          <w:cs/>
          <w:lang w:val="en-GB"/>
        </w:rPr>
        <w:t>รับรู้จำนวนเงินคงเหลือของการวัดมูลค่าใหม่ในกำไรขาดทุน</w:t>
      </w:r>
    </w:p>
    <w:p w14:paraId="5130EA6F" w14:textId="0D6405A4" w:rsidR="00702606" w:rsidRPr="003A6BE1" w:rsidRDefault="00702606" w:rsidP="00DD1671">
      <w:pPr>
        <w:spacing w:line="288" w:lineRule="auto"/>
        <w:ind w:left="540"/>
        <w:jc w:val="thaiDistribute"/>
        <w:rPr>
          <w:rFonts w:ascii="Tahoma" w:hAnsi="Tahoma" w:cs="Tahoma"/>
          <w:sz w:val="18"/>
          <w:szCs w:val="18"/>
          <w:lang w:val="en-GB"/>
        </w:rPr>
      </w:pPr>
    </w:p>
    <w:p w14:paraId="513917FA" w14:textId="0EB75B21" w:rsidR="007D7C81" w:rsidRPr="003A6BE1" w:rsidRDefault="007D7C81" w:rsidP="00DD1671">
      <w:pPr>
        <w:spacing w:line="288" w:lineRule="auto"/>
        <w:ind w:left="540"/>
        <w:jc w:val="thaiDistribute"/>
        <w:rPr>
          <w:rFonts w:ascii="Tahoma" w:hAnsi="Tahoma" w:cs="Tahoma"/>
          <w:sz w:val="18"/>
          <w:szCs w:val="18"/>
        </w:rPr>
      </w:pPr>
      <w:r w:rsidRPr="003A6BE1">
        <w:rPr>
          <w:rFonts w:ascii="Tahoma" w:hAnsi="Tahoma" w:cs="Tahoma"/>
          <w:sz w:val="18"/>
          <w:szCs w:val="18"/>
          <w:cs/>
          <w:lang w:val="en-GB"/>
        </w:rPr>
        <w:t>ค่าเสื่อมราคาคำนวณโดยวิธีเส้นตรง ตามอายุของสัญญาเช่า</w:t>
      </w:r>
      <w:r w:rsidR="0001488E" w:rsidRPr="003A6BE1">
        <w:rPr>
          <w:rFonts w:ascii="Tahoma" w:hAnsi="Tahoma" w:cs="Tahoma"/>
          <w:sz w:val="18"/>
          <w:szCs w:val="18"/>
          <w:cs/>
          <w:lang w:val="en-GB"/>
        </w:rPr>
        <w:t xml:space="preserve">ระหว่าง </w:t>
      </w:r>
      <w:r w:rsidR="0051689A" w:rsidRPr="003A6BE1">
        <w:rPr>
          <w:rFonts w:ascii="Tahoma" w:hAnsi="Tahoma" w:cs="Tahoma"/>
          <w:sz w:val="18"/>
          <w:szCs w:val="18"/>
        </w:rPr>
        <w:t>1.5 - 5</w:t>
      </w:r>
      <w:r w:rsidR="0001488E" w:rsidRPr="003A6BE1">
        <w:rPr>
          <w:rFonts w:ascii="Tahoma" w:hAnsi="Tahoma" w:cs="Tahoma"/>
          <w:sz w:val="18"/>
          <w:szCs w:val="18"/>
        </w:rPr>
        <w:t xml:space="preserve"> </w:t>
      </w:r>
      <w:r w:rsidR="0001488E" w:rsidRPr="003A6BE1">
        <w:rPr>
          <w:rFonts w:ascii="Tahoma" w:hAnsi="Tahoma" w:cs="Tahoma"/>
          <w:sz w:val="18"/>
          <w:szCs w:val="18"/>
          <w:cs/>
        </w:rPr>
        <w:t>ปี</w:t>
      </w:r>
    </w:p>
    <w:p w14:paraId="01C6C842" w14:textId="77777777" w:rsidR="00156A6E" w:rsidRPr="003A6BE1" w:rsidRDefault="00156A6E" w:rsidP="00DD1671">
      <w:pPr>
        <w:spacing w:line="288" w:lineRule="auto"/>
        <w:ind w:left="540"/>
        <w:jc w:val="thaiDistribute"/>
        <w:rPr>
          <w:rFonts w:ascii="Tahoma" w:hAnsi="Tahoma" w:cs="Tahoma"/>
          <w:sz w:val="18"/>
          <w:szCs w:val="18"/>
          <w:lang w:val="en-GB"/>
        </w:rPr>
      </w:pPr>
    </w:p>
    <w:p w14:paraId="2CDDA2B6" w14:textId="42CF77A9" w:rsidR="00287246" w:rsidRPr="003A6BE1" w:rsidRDefault="00156A6E"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กลุ่มอินทัชเลือกรับรู้</w:t>
      </w:r>
      <w:r w:rsidR="00287246" w:rsidRPr="003A6BE1">
        <w:rPr>
          <w:rFonts w:ascii="Tahoma" w:hAnsi="Tahoma" w:cs="Tahoma"/>
          <w:sz w:val="18"/>
          <w:szCs w:val="18"/>
          <w:cs/>
          <w:lang w:val="en-GB"/>
        </w:rPr>
        <w:t>สัญญาเช่าระยะสั้นและสัญญาเช่าซึ่งสินทรัพย์ตามสัญญาเช่ามีมูลค่าต่ำ เป็นค่าใช้จ่ายตามวิธีเส้นตรงตลอดอายุสัญญาเช่า</w:t>
      </w:r>
    </w:p>
    <w:p w14:paraId="07DAAF28" w14:textId="4F7B43B9" w:rsidR="00DD1671" w:rsidRPr="003A6BE1" w:rsidRDefault="00DD1671" w:rsidP="00DD1671">
      <w:pPr>
        <w:tabs>
          <w:tab w:val="left" w:pos="540"/>
        </w:tabs>
        <w:spacing w:line="288" w:lineRule="auto"/>
        <w:jc w:val="both"/>
        <w:rPr>
          <w:rFonts w:ascii="Tahoma" w:hAnsi="Tahoma" w:cs="Tahoma"/>
          <w:b/>
          <w:bCs/>
          <w:i/>
          <w:iCs/>
          <w:sz w:val="18"/>
          <w:szCs w:val="18"/>
        </w:rPr>
      </w:pPr>
      <w:r w:rsidRPr="003A6BE1">
        <w:rPr>
          <w:rFonts w:ascii="Tahoma" w:hAnsi="Tahoma" w:cs="Tahoma"/>
          <w:b/>
          <w:bCs/>
          <w:i/>
          <w:iCs/>
          <w:sz w:val="18"/>
          <w:szCs w:val="18"/>
          <w:cs/>
        </w:rPr>
        <w:lastRenderedPageBreak/>
        <w:t>(</w:t>
      </w:r>
      <w:r w:rsidR="007743B5" w:rsidRPr="003A6BE1">
        <w:rPr>
          <w:rFonts w:ascii="Tahoma" w:hAnsi="Tahoma" w:cs="Tahoma"/>
          <w:b/>
          <w:bCs/>
          <w:i/>
          <w:iCs/>
          <w:sz w:val="18"/>
          <w:szCs w:val="18"/>
          <w:cs/>
        </w:rPr>
        <w:t>ฏ</w:t>
      </w:r>
      <w:r w:rsidRPr="003A6BE1">
        <w:rPr>
          <w:rFonts w:ascii="Tahoma" w:hAnsi="Tahoma" w:cs="Tahoma"/>
          <w:b/>
          <w:bCs/>
          <w:i/>
          <w:iCs/>
          <w:sz w:val="18"/>
          <w:szCs w:val="18"/>
          <w:cs/>
        </w:rPr>
        <w:t>)</w:t>
      </w:r>
      <w:r w:rsidRPr="003A6BE1">
        <w:rPr>
          <w:rFonts w:ascii="Tahoma" w:hAnsi="Tahoma" w:cs="Tahoma"/>
          <w:b/>
          <w:bCs/>
          <w:i/>
          <w:iCs/>
          <w:sz w:val="18"/>
          <w:szCs w:val="18"/>
          <w:cs/>
        </w:rPr>
        <w:tab/>
        <w:t>การด้อยค่า</w:t>
      </w:r>
    </w:p>
    <w:p w14:paraId="6B7E4814" w14:textId="77777777" w:rsidR="00DD1671" w:rsidRPr="003A6BE1" w:rsidRDefault="00DD1671" w:rsidP="00DD1671">
      <w:pPr>
        <w:spacing w:line="288" w:lineRule="auto"/>
        <w:ind w:left="560"/>
        <w:jc w:val="thaiDistribute"/>
        <w:rPr>
          <w:rFonts w:ascii="Tahoma" w:hAnsi="Tahoma" w:cs="Tahoma"/>
          <w:sz w:val="18"/>
          <w:szCs w:val="18"/>
        </w:rPr>
      </w:pPr>
    </w:p>
    <w:p w14:paraId="66A00A18"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r w:rsidRPr="003A6BE1">
        <w:rPr>
          <w:rFonts w:ascii="Tahoma" w:hAnsi="Tahoma" w:cs="Tahoma"/>
          <w:b w:val="0"/>
          <w:bCs w:val="0"/>
          <w:sz w:val="18"/>
          <w:szCs w:val="18"/>
          <w:cs/>
        </w:rPr>
        <w:t>มูลค่าสินทรัพย์ตามบัญชีของกลุ่มอินทัชได้รับการประเมิน ณ ทุกวันที่ในรายงานว่า มีข้อบ่งชี้เรื่องการด้อยค่าหรือไม่</w:t>
      </w:r>
      <w:r w:rsidRPr="003A6BE1">
        <w:rPr>
          <w:rFonts w:ascii="Tahoma" w:hAnsi="Tahoma" w:cs="Tahoma"/>
          <w:b w:val="0"/>
          <w:bCs w:val="0"/>
          <w:sz w:val="18"/>
          <w:szCs w:val="18"/>
        </w:rPr>
        <w:t xml:space="preserve"> </w:t>
      </w:r>
      <w:r w:rsidRPr="003A6BE1">
        <w:rPr>
          <w:rFonts w:ascii="Tahoma" w:hAnsi="Tahoma" w:cs="Tahoma"/>
          <w:b w:val="0"/>
          <w:bCs w:val="0"/>
          <w:sz w:val="18"/>
          <w:szCs w:val="18"/>
          <w:cs/>
        </w:rPr>
        <w:t>ในกรณีที่มีข้อบ่งชี้จะทำการประมาณมูลค่าที่คาดว่าจะได้รับคืนจากสินทรัพย์นั้น</w:t>
      </w:r>
    </w:p>
    <w:p w14:paraId="24B02B0A" w14:textId="77777777" w:rsidR="00DD1671" w:rsidRPr="003A6BE1" w:rsidRDefault="00DD1671" w:rsidP="00DD1671">
      <w:pPr>
        <w:pStyle w:val="BodyText"/>
        <w:spacing w:line="288" w:lineRule="auto"/>
        <w:ind w:left="540"/>
        <w:jc w:val="both"/>
        <w:rPr>
          <w:rFonts w:ascii="Tahoma" w:hAnsi="Tahoma" w:cs="Tahoma"/>
          <w:b w:val="0"/>
          <w:bCs w:val="0"/>
          <w:sz w:val="18"/>
          <w:szCs w:val="18"/>
        </w:rPr>
      </w:pPr>
    </w:p>
    <w:p w14:paraId="156FDCD4"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r w:rsidRPr="003A6BE1">
        <w:rPr>
          <w:rFonts w:ascii="Tahoma" w:hAnsi="Tahoma" w:cs="Tahoma"/>
          <w:b w:val="0"/>
          <w:bCs w:val="0"/>
          <w:sz w:val="18"/>
          <w:szCs w:val="18"/>
          <w:cs/>
        </w:rPr>
        <w:t>ค่าความนิยม สินทรัพย์ไม่มีตัวตนอื่น ๆ ที่มีอายุการให้ประโยชน์ไม่ทราบแน่นอน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14:paraId="7F775B59"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p>
    <w:p w14:paraId="20F8573A"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r w:rsidRPr="003A6BE1">
        <w:rPr>
          <w:rFonts w:ascii="Tahoma" w:hAnsi="Tahoma" w:cs="Tahoma"/>
          <w:b w:val="0"/>
          <w:bCs w:val="0"/>
          <w:sz w:val="18"/>
          <w:szCs w:val="18"/>
          <w:cs/>
        </w:rPr>
        <w:t>ขาดทุนจากการด้อยค่าจะถูกรับรู้ในงบกำไรขาดทุน เมื่อมูลค่าตามบัญชีของหน่วยสินทรัพย์ที่ก่อให้เกิดเงินสดสูงกว่ามูลค่าที่คาดว่าจะได้รับคืน</w:t>
      </w:r>
    </w:p>
    <w:p w14:paraId="72370324" w14:textId="77777777" w:rsidR="00DD1671" w:rsidRPr="003A6BE1" w:rsidRDefault="00DD1671" w:rsidP="00DD1671">
      <w:pPr>
        <w:pStyle w:val="BodyText"/>
        <w:spacing w:line="288" w:lineRule="auto"/>
        <w:ind w:left="540"/>
        <w:jc w:val="thaiDistribute"/>
        <w:rPr>
          <w:rFonts w:ascii="Tahoma" w:hAnsi="Tahoma" w:cs="Tahoma"/>
          <w:b w:val="0"/>
          <w:bCs w:val="0"/>
          <w:iCs/>
          <w:sz w:val="18"/>
          <w:szCs w:val="18"/>
        </w:rPr>
      </w:pPr>
    </w:p>
    <w:p w14:paraId="305568B3"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r w:rsidRPr="003A6BE1">
        <w:rPr>
          <w:rFonts w:ascii="Tahoma" w:hAnsi="Tahoma" w:cs="Tahoma"/>
          <w:b w:val="0"/>
          <w:bCs w:val="0"/>
          <w:iCs/>
          <w:sz w:val="18"/>
          <w:szCs w:val="18"/>
          <w:cs/>
        </w:rPr>
        <w:t>การคำนวณมูลค่าที่คาดว่าจะได้รับคืน</w:t>
      </w:r>
      <w:r w:rsidRPr="003A6BE1">
        <w:rPr>
          <w:rFonts w:ascii="Tahoma" w:hAnsi="Tahoma" w:cs="Tahoma"/>
          <w:b w:val="0"/>
          <w:bCs w:val="0"/>
          <w:iCs/>
          <w:sz w:val="18"/>
          <w:szCs w:val="18"/>
        </w:rPr>
        <w:t xml:space="preserve"> </w:t>
      </w:r>
    </w:p>
    <w:p w14:paraId="579E62CF"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p>
    <w:p w14:paraId="7241797C" w14:textId="77777777" w:rsidR="00DD1671" w:rsidRPr="003A6BE1" w:rsidRDefault="00DD1671" w:rsidP="00DD1671">
      <w:pPr>
        <w:pStyle w:val="BodyText"/>
        <w:spacing w:line="288" w:lineRule="auto"/>
        <w:ind w:left="540"/>
        <w:jc w:val="thaiDistribute"/>
        <w:rPr>
          <w:rFonts w:ascii="Tahoma" w:hAnsi="Tahoma" w:cs="Tahoma"/>
          <w:sz w:val="18"/>
          <w:szCs w:val="18"/>
        </w:rPr>
      </w:pPr>
      <w:r w:rsidRPr="003A6BE1">
        <w:rPr>
          <w:rFonts w:ascii="Tahoma" w:hAnsi="Tahoma" w:cs="Tahoma"/>
          <w:b w:val="0"/>
          <w:bCs w:val="0"/>
          <w:sz w:val="18"/>
          <w:szCs w:val="18"/>
          <w:cs/>
        </w:rPr>
        <w:t>มูลค่าที่คาดว่าจะได้รับคืนของสินทรัพย์หมายถึงราคาขายสุทธิของสินทรัพย์ หรือมูลค่าจากการใช้ของสินทรัพย์แล้วแต่มูลค่าใดจะสูงกว่า มูลค่าจากการใช้ของสินทรัพย์ประเมินจากประมาณการกระแสเงินสดสุทธิที่จะได้รับในอนาคตและคิดลดเป็นมูลค่าปัจจุบันโดยใช้อัตราคิดลดก่อนภาษีเงินได้ เพื่อให้สะท้อนมูลค่าที่อาจประเมินได้ในตลาดปัจจุบัน ซึ่งแปรไปตามเวลาและความเสี่ยงที่มีต่อสินทรัพย์</w:t>
      </w:r>
    </w:p>
    <w:p w14:paraId="54DE8587"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p>
    <w:p w14:paraId="77B57311" w14:textId="77777777" w:rsidR="00DD1671" w:rsidRPr="003A6BE1" w:rsidRDefault="00DD1671" w:rsidP="00DD1671">
      <w:pPr>
        <w:pStyle w:val="BodyText"/>
        <w:spacing w:line="288" w:lineRule="auto"/>
        <w:ind w:left="540"/>
        <w:jc w:val="thaiDistribute"/>
        <w:rPr>
          <w:rFonts w:ascii="Tahoma" w:hAnsi="Tahoma" w:cs="Tahoma"/>
          <w:b w:val="0"/>
          <w:bCs w:val="0"/>
          <w:iCs/>
          <w:sz w:val="18"/>
          <w:szCs w:val="18"/>
        </w:rPr>
      </w:pPr>
      <w:r w:rsidRPr="003A6BE1">
        <w:rPr>
          <w:rFonts w:ascii="Tahoma" w:hAnsi="Tahoma" w:cs="Tahoma"/>
          <w:b w:val="0"/>
          <w:bCs w:val="0"/>
          <w:iCs/>
          <w:sz w:val="18"/>
          <w:szCs w:val="18"/>
          <w:cs/>
        </w:rPr>
        <w:t>การกลับรายการด้อยค่า</w:t>
      </w:r>
    </w:p>
    <w:p w14:paraId="070C4A04"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p>
    <w:p w14:paraId="7D803239" w14:textId="77777777" w:rsidR="00DD1671" w:rsidRPr="003A6BE1" w:rsidRDefault="00DD1671" w:rsidP="00DD1671">
      <w:pPr>
        <w:spacing w:line="288" w:lineRule="auto"/>
        <w:ind w:left="567"/>
        <w:jc w:val="thaiDistribute"/>
        <w:rPr>
          <w:rFonts w:ascii="Tahoma" w:hAnsi="Tahoma" w:cs="Tahoma"/>
          <w:sz w:val="18"/>
          <w:szCs w:val="18"/>
        </w:rPr>
      </w:pPr>
      <w:r w:rsidRPr="003A6BE1">
        <w:rPr>
          <w:rFonts w:ascii="Tahoma" w:hAnsi="Tahoma" w:cs="Tahoma"/>
          <w:sz w:val="18"/>
          <w:szCs w:val="18"/>
          <w:cs/>
        </w:rPr>
        <w:t>ขาดทุนจากการด้อยค่าของสินทรัพย์จะถูกกลับรายการ</w:t>
      </w:r>
      <w:r w:rsidRPr="003A6BE1">
        <w:rPr>
          <w:rFonts w:ascii="Tahoma" w:hAnsi="Tahoma" w:cs="Tahoma"/>
          <w:sz w:val="18"/>
          <w:szCs w:val="18"/>
        </w:rPr>
        <w:t xml:space="preserve"> </w:t>
      </w:r>
      <w:r w:rsidRPr="003A6BE1">
        <w:rPr>
          <w:rFonts w:ascii="Tahoma" w:hAnsi="Tahoma" w:cs="Tahoma"/>
          <w:sz w:val="18"/>
          <w:szCs w:val="18"/>
          <w:cs/>
        </w:rPr>
        <w:t>เมื่อมูลค่าที่คาดว่าจะได้รับคืนเพิ่มขึ้นในภายหลัง และการเพิ่มขึ้นนั้นสัมพันธ์โดยตรงกับขาดทุนจากการด้อยค่าที่เคยรับรู้ ขาดทุนจากการด้อยค่าจะถูกกลับรายการไม่เกินกว่าจำนวนของการด้อยค่าที่เคยรับรู้ สำหรับขาดทุนจากการด้อยค่าของค่าความนิยมจะไม่มีการปรับปรุงกลับรายการ</w:t>
      </w:r>
    </w:p>
    <w:p w14:paraId="3A13AC71" w14:textId="77777777" w:rsidR="00DD1671" w:rsidRPr="003A6BE1" w:rsidRDefault="00DD1671" w:rsidP="00DD1671">
      <w:pPr>
        <w:spacing w:line="288" w:lineRule="auto"/>
        <w:ind w:left="567"/>
        <w:jc w:val="thaiDistribute"/>
        <w:rPr>
          <w:rFonts w:ascii="Tahoma" w:hAnsi="Tahoma" w:cs="Tahoma"/>
          <w:sz w:val="18"/>
          <w:szCs w:val="18"/>
        </w:rPr>
      </w:pPr>
    </w:p>
    <w:p w14:paraId="1FCB4F15" w14:textId="46E1EDDE" w:rsidR="00DD1671" w:rsidRPr="003A6BE1" w:rsidRDefault="00DD1671" w:rsidP="00DD1671">
      <w:pPr>
        <w:tabs>
          <w:tab w:val="left" w:pos="540"/>
        </w:tabs>
        <w:spacing w:line="288" w:lineRule="auto"/>
        <w:jc w:val="both"/>
        <w:rPr>
          <w:rFonts w:ascii="Tahoma" w:hAnsi="Tahoma" w:cs="Tahoma"/>
          <w:b/>
          <w:bCs/>
          <w:i/>
          <w:iCs/>
          <w:sz w:val="18"/>
          <w:szCs w:val="18"/>
          <w:cs/>
        </w:rPr>
      </w:pPr>
      <w:r w:rsidRPr="003A6BE1">
        <w:rPr>
          <w:rFonts w:ascii="Tahoma" w:hAnsi="Tahoma" w:cs="Tahoma"/>
          <w:b/>
          <w:bCs/>
          <w:i/>
          <w:iCs/>
          <w:sz w:val="18"/>
          <w:szCs w:val="18"/>
          <w:cs/>
        </w:rPr>
        <w:t>(</w:t>
      </w:r>
      <w:r w:rsidR="007743B5" w:rsidRPr="003A6BE1">
        <w:rPr>
          <w:rFonts w:ascii="Tahoma" w:hAnsi="Tahoma" w:cs="Tahoma" w:hint="cs"/>
          <w:b/>
          <w:bCs/>
          <w:i/>
          <w:iCs/>
          <w:sz w:val="18"/>
          <w:szCs w:val="18"/>
          <w:cs/>
        </w:rPr>
        <w:t>ฐ</w:t>
      </w:r>
      <w:r w:rsidRPr="003A6BE1">
        <w:rPr>
          <w:rFonts w:ascii="Tahoma" w:hAnsi="Tahoma" w:cs="Tahoma"/>
          <w:b/>
          <w:bCs/>
          <w:i/>
          <w:iCs/>
          <w:sz w:val="18"/>
          <w:szCs w:val="18"/>
          <w:cs/>
        </w:rPr>
        <w:t>)</w:t>
      </w:r>
      <w:r w:rsidRPr="003A6BE1">
        <w:rPr>
          <w:rFonts w:ascii="Tahoma" w:hAnsi="Tahoma" w:cs="Tahoma"/>
          <w:b/>
          <w:bCs/>
          <w:i/>
          <w:iCs/>
          <w:sz w:val="18"/>
          <w:szCs w:val="18"/>
        </w:rPr>
        <w:t xml:space="preserve"> </w:t>
      </w:r>
      <w:r w:rsidRPr="003A6BE1">
        <w:rPr>
          <w:rFonts w:ascii="Tahoma" w:hAnsi="Tahoma" w:cs="Tahoma"/>
          <w:b/>
          <w:bCs/>
          <w:i/>
          <w:iCs/>
          <w:sz w:val="18"/>
          <w:szCs w:val="18"/>
        </w:rPr>
        <w:tab/>
      </w:r>
      <w:r w:rsidRPr="003A6BE1">
        <w:rPr>
          <w:rFonts w:ascii="Tahoma" w:hAnsi="Tahoma" w:cs="Tahoma"/>
          <w:b/>
          <w:bCs/>
          <w:i/>
          <w:iCs/>
          <w:sz w:val="18"/>
          <w:szCs w:val="18"/>
          <w:cs/>
        </w:rPr>
        <w:t xml:space="preserve">สัญญาเช่าระยะยาว </w:t>
      </w:r>
    </w:p>
    <w:p w14:paraId="55A59EE9" w14:textId="1E8B17E2" w:rsidR="00DD1671" w:rsidRDefault="00DD1671" w:rsidP="00192682">
      <w:pPr>
        <w:pStyle w:val="BodyText"/>
        <w:spacing w:line="288" w:lineRule="auto"/>
        <w:ind w:left="540"/>
        <w:jc w:val="thaiDistribute"/>
        <w:rPr>
          <w:rFonts w:ascii="Tahoma" w:hAnsi="Tahoma" w:cs="Tahoma"/>
          <w:b w:val="0"/>
          <w:bCs w:val="0"/>
          <w:sz w:val="18"/>
          <w:szCs w:val="18"/>
        </w:rPr>
      </w:pPr>
    </w:p>
    <w:p w14:paraId="7FB04646" w14:textId="6F6A2536" w:rsidR="00192682" w:rsidRPr="002D0E9A" w:rsidRDefault="00192682" w:rsidP="002D0E9A">
      <w:pPr>
        <w:pStyle w:val="BodyText"/>
        <w:spacing w:line="288" w:lineRule="auto"/>
        <w:ind w:left="540"/>
        <w:jc w:val="thaiDistribute"/>
        <w:rPr>
          <w:rFonts w:ascii="Tahoma" w:hAnsi="Tahoma" w:cs="Tahoma"/>
          <w:iCs/>
          <w:sz w:val="18"/>
          <w:szCs w:val="18"/>
          <w:cs/>
        </w:rPr>
      </w:pPr>
      <w:r w:rsidRPr="002D0E9A">
        <w:rPr>
          <w:rFonts w:ascii="Tahoma" w:hAnsi="Tahoma" w:cs="Tahoma"/>
          <w:b w:val="0"/>
          <w:bCs w:val="0"/>
          <w:iCs/>
          <w:sz w:val="18"/>
          <w:szCs w:val="18"/>
          <w:cs/>
        </w:rPr>
        <w:t xml:space="preserve">สัญญาเช่าระยะยาว </w:t>
      </w:r>
      <w:r w:rsidRPr="002D0E9A">
        <w:rPr>
          <w:rFonts w:ascii="Tahoma" w:hAnsi="Tahoma" w:cs="Tahoma"/>
          <w:b w:val="0"/>
          <w:bCs w:val="0"/>
          <w:iCs/>
          <w:sz w:val="18"/>
          <w:szCs w:val="18"/>
        </w:rPr>
        <w:t>-</w:t>
      </w:r>
      <w:r w:rsidRPr="002D0E9A">
        <w:rPr>
          <w:rFonts w:ascii="Tahoma" w:hAnsi="Tahoma" w:cs="Tahoma"/>
          <w:b w:val="0"/>
          <w:bCs w:val="0"/>
          <w:iCs/>
          <w:sz w:val="18"/>
          <w:szCs w:val="18"/>
          <w:cs/>
        </w:rPr>
        <w:t xml:space="preserve"> กรณีที่กลุ่มอินทัชเป็นผู้เช่า</w:t>
      </w:r>
    </w:p>
    <w:p w14:paraId="2884E5CA" w14:textId="543936BE" w:rsidR="00192682" w:rsidRDefault="00192682" w:rsidP="00192682">
      <w:pPr>
        <w:pStyle w:val="BodyText"/>
        <w:spacing w:line="288" w:lineRule="auto"/>
        <w:ind w:left="540"/>
        <w:jc w:val="thaiDistribute"/>
        <w:rPr>
          <w:rFonts w:ascii="Tahoma" w:hAnsi="Tahoma" w:cs="Tahoma"/>
          <w:b w:val="0"/>
          <w:bCs w:val="0"/>
          <w:sz w:val="18"/>
          <w:szCs w:val="18"/>
        </w:rPr>
      </w:pPr>
    </w:p>
    <w:p w14:paraId="4636DCA7" w14:textId="77777777" w:rsidR="00192682" w:rsidRDefault="00192682" w:rsidP="00192682">
      <w:pPr>
        <w:pStyle w:val="BodyText"/>
        <w:spacing w:line="288" w:lineRule="auto"/>
        <w:ind w:left="540"/>
        <w:jc w:val="thaiDistribute"/>
        <w:rPr>
          <w:rFonts w:ascii="Tahoma" w:hAnsi="Tahoma" w:cs="Tahoma"/>
          <w:b w:val="0"/>
          <w:bCs w:val="0"/>
          <w:sz w:val="18"/>
          <w:szCs w:val="18"/>
        </w:rPr>
      </w:pPr>
      <w:r w:rsidRPr="00192682">
        <w:rPr>
          <w:rFonts w:ascii="Tahoma" w:hAnsi="Tahoma" w:cs="Tahoma"/>
          <w:b w:val="0"/>
          <w:bCs w:val="0"/>
          <w:sz w:val="18"/>
          <w:szCs w:val="18"/>
          <w:cs/>
        </w:rPr>
        <w:t>นโยบายที่ปฏิบัติใช้ก่อนวันที่ 1 มกราคม 2563</w:t>
      </w:r>
    </w:p>
    <w:p w14:paraId="31F60552" w14:textId="77777777" w:rsidR="00192682" w:rsidRPr="002D0E9A" w:rsidRDefault="00192682" w:rsidP="002D0E9A">
      <w:pPr>
        <w:pStyle w:val="BodyText"/>
        <w:spacing w:line="288" w:lineRule="auto"/>
        <w:ind w:left="540"/>
        <w:jc w:val="thaiDistribute"/>
        <w:rPr>
          <w:rFonts w:ascii="Tahoma" w:hAnsi="Tahoma" w:cs="Tahoma"/>
          <w:sz w:val="18"/>
          <w:szCs w:val="18"/>
        </w:rPr>
      </w:pPr>
    </w:p>
    <w:p w14:paraId="0D7041B0" w14:textId="3E7E7482" w:rsidR="00192682" w:rsidRPr="00D52EFF" w:rsidRDefault="00192682" w:rsidP="00192682">
      <w:pPr>
        <w:spacing w:line="288" w:lineRule="auto"/>
        <w:ind w:left="540"/>
        <w:jc w:val="thaiDistribute"/>
        <w:rPr>
          <w:rFonts w:ascii="Tahoma" w:hAnsi="Tahoma" w:cs="Tahoma"/>
          <w:sz w:val="18"/>
          <w:szCs w:val="18"/>
          <w:lang w:val="en-GB"/>
        </w:rPr>
      </w:pPr>
      <w:r w:rsidRPr="00D52EFF">
        <w:rPr>
          <w:rFonts w:ascii="Tahoma" w:hAnsi="Tahoma" w:cs="Tahoma"/>
          <w:sz w:val="18"/>
          <w:szCs w:val="18"/>
          <w:cs/>
          <w:lang w:val="en-GB"/>
        </w:rPr>
        <w:t>สัญญาเช่าสินทรัพย์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 ณ วันทำสัญญาเช่าด้วยมูลค่ายุติธรรมสุทธิของสินทรัพย์ที่เช่าหรือมูลค่าปัจจุบันสุทธิของจำนวนเงินขั้นต่ำ</w:t>
      </w:r>
      <w:r w:rsidRPr="00D52EFF">
        <w:rPr>
          <w:rFonts w:ascii="Tahoma" w:hAnsi="Tahoma" w:cs="Tahoma"/>
          <w:spacing w:val="-4"/>
          <w:sz w:val="18"/>
          <w:szCs w:val="18"/>
          <w:cs/>
          <w:lang w:val="en-GB"/>
        </w:rPr>
        <w:t>ที่ต้องจ่ายตามสัญญาเช่าแล้วแต่จำนวนใดจะต่ำกว่า</w:t>
      </w:r>
      <w:r>
        <w:rPr>
          <w:rFonts w:ascii="Tahoma" w:hAnsi="Tahoma" w:cs="Tahoma" w:hint="cs"/>
          <w:spacing w:val="-4"/>
          <w:sz w:val="18"/>
          <w:szCs w:val="18"/>
          <w:cs/>
          <w:lang w:val="en-GB"/>
        </w:rPr>
        <w:t xml:space="preserve"> </w:t>
      </w:r>
      <w:r w:rsidRPr="00D52EFF">
        <w:rPr>
          <w:rFonts w:ascii="Tahoma" w:hAnsi="Tahoma" w:cs="Tahoma"/>
          <w:spacing w:val="-4"/>
          <w:sz w:val="18"/>
          <w:szCs w:val="18"/>
          <w:cs/>
          <w:lang w:val="en-GB"/>
        </w:rPr>
        <w:t>โดยจำนวนเงินงวดที่ต้องจ่ายใน</w:t>
      </w:r>
      <w:r>
        <w:rPr>
          <w:rFonts w:ascii="Tahoma" w:hAnsi="Tahoma" w:cs="Tahoma" w:hint="cs"/>
          <w:spacing w:val="-4"/>
          <w:sz w:val="18"/>
          <w:szCs w:val="18"/>
          <w:cs/>
          <w:lang w:val="en-GB"/>
        </w:rPr>
        <w:t xml:space="preserve"> </w:t>
      </w:r>
      <w:r w:rsidRPr="00D52EFF">
        <w:rPr>
          <w:rFonts w:ascii="Tahoma" w:hAnsi="Tahoma" w:cs="Tahoma"/>
          <w:spacing w:val="-4"/>
          <w:sz w:val="18"/>
          <w:szCs w:val="18"/>
          <w:cs/>
          <w:lang w:val="en-GB"/>
        </w:rPr>
        <w:t>แต่ละงวดจะปันส่วนระหว่างหนี้สินและค่าใช้จ่ายทางการเงินเพื่อให้ได้อัตราดอกเบี้ยคงที่ต่อหนี้สินคงค้างอยู่ ภาระผูกพันตามสัญญาเช่าหักค่าใช้จ่ายทางการเงินจะบันทึกเป็นหนี้สิน ส่วนดอกเบี้ย</w:t>
      </w:r>
      <w:r w:rsidRPr="00D52EFF">
        <w:rPr>
          <w:rFonts w:ascii="Tahoma" w:hAnsi="Tahoma" w:cs="Tahoma"/>
          <w:sz w:val="18"/>
          <w:szCs w:val="18"/>
          <w:cs/>
          <w:lang w:val="en-GB"/>
        </w:rPr>
        <w:t>จ่ายจะบันทึกในงบกำไรขาดทุนตลอดอายุของสัญญาเช่า สินทรัพย์ที่ได้มาตามสัญญาเช่าการเงินจะคิดค่าเสื่อมราคาตามอายุการใช้งานโดยประมาณของสินทรัพย์นั้น หรือตามอายุของสัญญาเช่า แล้วแต่ระยะเวลาใดจะน้อยกว่า อย่างไรก็ตาม หากแน่ใจได้ตามสมควรว่า</w:t>
      </w:r>
      <w:r>
        <w:rPr>
          <w:rFonts w:ascii="Tahoma" w:hAnsi="Tahoma" w:cs="Tahoma" w:hint="cs"/>
          <w:sz w:val="18"/>
          <w:szCs w:val="18"/>
          <w:cs/>
          <w:lang w:val="en-GB"/>
        </w:rPr>
        <w:t xml:space="preserve"> </w:t>
      </w:r>
      <w:r w:rsidRPr="00D52EFF">
        <w:rPr>
          <w:rFonts w:ascii="Tahoma" w:hAnsi="Tahoma" w:cs="Tahoma"/>
          <w:sz w:val="18"/>
          <w:szCs w:val="18"/>
          <w:cs/>
          <w:lang w:val="en-GB"/>
        </w:rPr>
        <w:t>ผู้เช่าจะเป็นเจ้าของอาคารและอุปกรณ์ ณ วันสิ้นสุดแห่งสัญญาเช่า ค่าเสื่อมราคาจะคิดจากอายุการใช้งานโดยประมาณของสินทรัพย์นั้น</w:t>
      </w:r>
    </w:p>
    <w:p w14:paraId="2694C578" w14:textId="77777777" w:rsidR="00192682" w:rsidRPr="00D52EFF" w:rsidRDefault="00192682" w:rsidP="00192682">
      <w:pPr>
        <w:spacing w:line="288" w:lineRule="auto"/>
        <w:ind w:left="540"/>
        <w:jc w:val="thaiDistribute"/>
        <w:rPr>
          <w:rFonts w:ascii="Tahoma" w:hAnsi="Tahoma" w:cs="Tahoma"/>
          <w:sz w:val="18"/>
          <w:szCs w:val="18"/>
          <w:lang w:val="en-GB"/>
        </w:rPr>
      </w:pPr>
    </w:p>
    <w:p w14:paraId="34685FD7" w14:textId="77777777" w:rsidR="00192682" w:rsidRPr="00D52EFF" w:rsidRDefault="00192682" w:rsidP="00192682">
      <w:pPr>
        <w:spacing w:line="288" w:lineRule="auto"/>
        <w:ind w:left="540"/>
        <w:jc w:val="thaiDistribute"/>
        <w:rPr>
          <w:rFonts w:ascii="Tahoma" w:hAnsi="Tahoma" w:cs="Tahoma"/>
          <w:sz w:val="18"/>
          <w:szCs w:val="18"/>
          <w:lang w:val="en-GB"/>
        </w:rPr>
      </w:pPr>
      <w:r w:rsidRPr="00D52EFF">
        <w:rPr>
          <w:rFonts w:ascii="Tahoma" w:hAnsi="Tahoma" w:cs="Tahoma"/>
          <w:sz w:val="18"/>
          <w:szCs w:val="18"/>
          <w:cs/>
          <w:lang w:val="en-GB"/>
        </w:rPr>
        <w:t>สัญญาเช่าสินทรัพย์ซึ่งผู้ให้เช่าเป็นผู้รับความเสี่ยงและผลตอบแทนของความเป็นเจ้าของเป็นส่วนใหญ่ ถือเป็นสัญญาเช่าดำเนินงาน เงินที่ต้องจ่ายภายใต้สัญญาเช่าดังกล่าว (สุทธิจากสิ่งตอบแทนจูงใจที่ได้รับจากผู้ให้เช่า) จะบันทึกในงบกำไรขาดทุน โดยใช้วิธีเส้นตรงตลอดอายุของสัญญาเช่านั้น</w:t>
      </w:r>
    </w:p>
    <w:p w14:paraId="23318D61" w14:textId="77777777" w:rsidR="00192682" w:rsidRPr="002D0E9A" w:rsidRDefault="00192682" w:rsidP="00192682">
      <w:pPr>
        <w:spacing w:line="288" w:lineRule="auto"/>
        <w:ind w:left="540"/>
        <w:jc w:val="thaiDistribute"/>
        <w:rPr>
          <w:rFonts w:ascii="Tahoma" w:hAnsi="Tahoma" w:cs="Tahoma"/>
          <w:sz w:val="18"/>
          <w:szCs w:val="18"/>
          <w:lang w:val="en-GB"/>
        </w:rPr>
      </w:pPr>
    </w:p>
    <w:p w14:paraId="132D2240" w14:textId="78874E12" w:rsidR="00192682" w:rsidRDefault="00192682" w:rsidP="002D0E9A">
      <w:pPr>
        <w:spacing w:line="288" w:lineRule="auto"/>
        <w:ind w:left="540"/>
        <w:jc w:val="thaiDistribute"/>
        <w:rPr>
          <w:rFonts w:ascii="Tahoma" w:hAnsi="Tahoma" w:cs="Tahoma"/>
          <w:sz w:val="18"/>
          <w:szCs w:val="18"/>
          <w:lang w:val="en-GB"/>
        </w:rPr>
      </w:pPr>
      <w:r w:rsidRPr="00D52EFF">
        <w:rPr>
          <w:rFonts w:ascii="Tahoma" w:hAnsi="Tahoma" w:cs="Tahoma"/>
          <w:sz w:val="18"/>
          <w:szCs w:val="18"/>
          <w:cs/>
          <w:lang w:val="en-GB"/>
        </w:rPr>
        <w:t>ค่าใช้จ่ายที่เกิดขึ้นจากการยกเลิกสัญญาเช่าดำเนินงานก่อนหมดอายุการเช่า เช่น เงินเพิ่มที่ต้องจ่ายให้แก่ผู้ให้เช่า จะบันทึกเป็นค่าใช้จ่ายในรอบระยะเวลาบัญชีที่การยกเลิกนั้นเกิดขึ้น</w:t>
      </w:r>
    </w:p>
    <w:p w14:paraId="79CB0B5C" w14:textId="77777777" w:rsidR="00192682" w:rsidRPr="002D0E9A" w:rsidRDefault="00192682" w:rsidP="002D0E9A">
      <w:pPr>
        <w:spacing w:line="288" w:lineRule="auto"/>
        <w:ind w:left="540"/>
        <w:jc w:val="thaiDistribute"/>
        <w:rPr>
          <w:rFonts w:ascii="Tahoma" w:hAnsi="Tahoma" w:cs="Tahoma"/>
          <w:sz w:val="18"/>
          <w:szCs w:val="18"/>
          <w:lang w:val="en-GB"/>
        </w:rPr>
      </w:pPr>
    </w:p>
    <w:p w14:paraId="5874842B" w14:textId="3726BEA8" w:rsidR="00DD1671" w:rsidRPr="003A6BE1" w:rsidRDefault="00DD1671" w:rsidP="00DD1671">
      <w:pPr>
        <w:spacing w:line="288" w:lineRule="auto"/>
        <w:ind w:left="540"/>
        <w:jc w:val="both"/>
        <w:rPr>
          <w:rFonts w:ascii="Tahoma" w:hAnsi="Tahoma" w:cs="Tahoma"/>
          <w:i/>
          <w:iCs/>
          <w:sz w:val="18"/>
          <w:szCs w:val="18"/>
        </w:rPr>
      </w:pPr>
      <w:r w:rsidRPr="003A6BE1">
        <w:rPr>
          <w:rFonts w:ascii="Tahoma" w:hAnsi="Tahoma" w:cs="Tahoma"/>
          <w:i/>
          <w:iCs/>
          <w:sz w:val="18"/>
          <w:szCs w:val="18"/>
          <w:cs/>
        </w:rPr>
        <w:t xml:space="preserve">สัญญาเช่าระยะยาว </w:t>
      </w:r>
      <w:r w:rsidRPr="003A6BE1">
        <w:rPr>
          <w:rFonts w:ascii="Tahoma" w:hAnsi="Tahoma" w:cs="Tahoma"/>
          <w:i/>
          <w:iCs/>
          <w:sz w:val="18"/>
          <w:szCs w:val="18"/>
        </w:rPr>
        <w:t>-</w:t>
      </w:r>
      <w:r w:rsidRPr="003A6BE1">
        <w:rPr>
          <w:rFonts w:ascii="Tahoma" w:hAnsi="Tahoma" w:cs="Tahoma"/>
          <w:i/>
          <w:iCs/>
          <w:sz w:val="18"/>
          <w:szCs w:val="18"/>
          <w:cs/>
        </w:rPr>
        <w:t xml:space="preserve"> กรณีที่กลุ่มอินทัชเป็นผู้ให้เช่า</w:t>
      </w:r>
    </w:p>
    <w:p w14:paraId="08FF477B" w14:textId="77777777" w:rsidR="00DD1671" w:rsidRPr="003A6BE1" w:rsidRDefault="00DD1671" w:rsidP="00DD1671">
      <w:pPr>
        <w:spacing w:line="288" w:lineRule="auto"/>
        <w:ind w:left="540"/>
        <w:jc w:val="thaiDistribute"/>
        <w:rPr>
          <w:rFonts w:ascii="Tahoma" w:hAnsi="Tahoma" w:cs="Tahoma"/>
          <w:sz w:val="18"/>
          <w:szCs w:val="18"/>
          <w:lang w:val="en-GB"/>
        </w:rPr>
      </w:pPr>
    </w:p>
    <w:p w14:paraId="4465F5B4" w14:textId="3F435307" w:rsidR="00DD167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สินทรัพย์ที่ให้เช่าตามสัญญาเช่าดำเนินงานรวมแสดงอยู่ในอาคารและอุปกรณ์ในงบแสดงฐานะการเงิน และตัดค่าเสื่อมราคาตลอดอายุการให้ประโยชน์ของสินทรัพย์ด้วยเกณฑ์เดียวกันกับที่ใช้กับรายการอาคารและอุปกรณ์ซึ่งมีลักษณะคล้ายคลึงกันของกลุ่มอินทัช</w:t>
      </w:r>
    </w:p>
    <w:p w14:paraId="6EAFC948" w14:textId="68C9B6EE" w:rsidR="008A247E" w:rsidRDefault="008A247E" w:rsidP="00DD1671">
      <w:pPr>
        <w:spacing w:line="288" w:lineRule="auto"/>
        <w:ind w:left="540"/>
        <w:jc w:val="thaiDistribute"/>
        <w:rPr>
          <w:rFonts w:ascii="Tahoma" w:hAnsi="Tahoma" w:cs="Tahoma"/>
          <w:sz w:val="18"/>
          <w:szCs w:val="18"/>
          <w:lang w:val="en-GB"/>
        </w:rPr>
      </w:pPr>
    </w:p>
    <w:p w14:paraId="5CDAF748" w14:textId="77777777" w:rsidR="008A247E" w:rsidRDefault="008A247E" w:rsidP="008A247E">
      <w:pPr>
        <w:spacing w:line="288" w:lineRule="auto"/>
        <w:ind w:left="540"/>
        <w:jc w:val="thaiDistribute"/>
        <w:rPr>
          <w:rFonts w:ascii="Tahoma" w:hAnsi="Tahoma" w:cs="Tahoma"/>
          <w:sz w:val="18"/>
          <w:szCs w:val="18"/>
          <w:lang w:val="en-GB"/>
        </w:rPr>
      </w:pPr>
      <w:r w:rsidRPr="00007B41">
        <w:rPr>
          <w:rFonts w:ascii="Tahoma" w:hAnsi="Tahoma" w:cs="Tahoma"/>
          <w:sz w:val="18"/>
          <w:szCs w:val="18"/>
          <w:cs/>
          <w:lang w:val="en-GB"/>
        </w:rPr>
        <w:lastRenderedPageBreak/>
        <w:t>นโยบายที่ปฏิบัติใช้ตั้งแต่วันที่ 1 มกราคม 2563</w:t>
      </w:r>
    </w:p>
    <w:p w14:paraId="520522FC" w14:textId="77777777" w:rsidR="008A247E" w:rsidRDefault="008A247E" w:rsidP="00DD1671">
      <w:pPr>
        <w:spacing w:line="288" w:lineRule="auto"/>
        <w:ind w:left="540"/>
        <w:jc w:val="thaiDistribute"/>
        <w:rPr>
          <w:rFonts w:ascii="Tahoma" w:hAnsi="Tahoma" w:cs="Tahoma"/>
          <w:sz w:val="18"/>
          <w:szCs w:val="18"/>
          <w:lang w:val="en-GB"/>
        </w:rPr>
      </w:pPr>
    </w:p>
    <w:p w14:paraId="1D7BB855" w14:textId="279665F2" w:rsidR="008A247E" w:rsidRPr="003A6BE1" w:rsidRDefault="00675DAF" w:rsidP="00DD1671">
      <w:pPr>
        <w:spacing w:line="288" w:lineRule="auto"/>
        <w:ind w:left="540"/>
        <w:jc w:val="thaiDistribute"/>
        <w:rPr>
          <w:rFonts w:ascii="Tahoma" w:hAnsi="Tahoma" w:cs="Tahoma"/>
          <w:sz w:val="18"/>
          <w:szCs w:val="18"/>
          <w:lang w:val="en-GB"/>
        </w:rPr>
      </w:pPr>
      <w:r>
        <w:rPr>
          <w:rFonts w:ascii="Tahoma" w:hAnsi="Tahoma" w:cs="Tahoma" w:hint="cs"/>
          <w:sz w:val="18"/>
          <w:szCs w:val="18"/>
          <w:cs/>
          <w:lang w:val="en-GB"/>
        </w:rPr>
        <w:t>การ</w:t>
      </w:r>
      <w:r w:rsidR="00066222">
        <w:rPr>
          <w:rFonts w:ascii="Tahoma" w:hAnsi="Tahoma" w:cs="Tahoma" w:hint="cs"/>
          <w:sz w:val="18"/>
          <w:szCs w:val="18"/>
          <w:cs/>
          <w:lang w:val="en-GB"/>
        </w:rPr>
        <w:t>รับรู้สัญญาเช่า</w:t>
      </w:r>
      <w:r>
        <w:rPr>
          <w:rFonts w:ascii="Tahoma" w:hAnsi="Tahoma" w:cs="Tahoma" w:hint="cs"/>
          <w:sz w:val="18"/>
          <w:szCs w:val="18"/>
          <w:cs/>
          <w:lang w:val="en-GB"/>
        </w:rPr>
        <w:t>กลุ่มอินทัชได้</w:t>
      </w:r>
      <w:r w:rsidR="00066222" w:rsidRPr="00066222">
        <w:rPr>
          <w:rFonts w:ascii="Tahoma" w:hAnsi="Tahoma" w:cs="Tahoma"/>
          <w:sz w:val="18"/>
          <w:szCs w:val="18"/>
          <w:cs/>
          <w:lang w:val="en-GB"/>
        </w:rPr>
        <w:t xml:space="preserve">กล่าวไว้ในหมายเหตุประกอบงบการเงินข้อ </w:t>
      </w:r>
      <w:r w:rsidR="00066222" w:rsidRPr="00066222">
        <w:rPr>
          <w:rFonts w:ascii="Tahoma" w:hAnsi="Tahoma" w:cs="Tahoma"/>
          <w:sz w:val="18"/>
          <w:szCs w:val="18"/>
          <w:lang w:val="en-GB"/>
        </w:rPr>
        <w:t xml:space="preserve">4 </w:t>
      </w:r>
      <w:r w:rsidR="008A247E" w:rsidRPr="008A247E">
        <w:rPr>
          <w:rFonts w:ascii="Tahoma" w:hAnsi="Tahoma" w:cs="Tahoma"/>
          <w:sz w:val="18"/>
          <w:szCs w:val="18"/>
          <w:lang w:val="en-GB"/>
        </w:rPr>
        <w:t>(</w:t>
      </w:r>
      <w:r w:rsidR="008A247E" w:rsidRPr="008A247E">
        <w:rPr>
          <w:rFonts w:ascii="Tahoma" w:hAnsi="Tahoma" w:cs="Tahoma"/>
          <w:sz w:val="18"/>
          <w:szCs w:val="18"/>
          <w:cs/>
          <w:lang w:val="en-GB"/>
        </w:rPr>
        <w:t>ฎ)</w:t>
      </w:r>
    </w:p>
    <w:p w14:paraId="168FC0D3" w14:textId="77777777" w:rsidR="00DD1671" w:rsidRPr="003A6BE1" w:rsidRDefault="00DD1671" w:rsidP="00DD1671">
      <w:pPr>
        <w:spacing w:line="288" w:lineRule="auto"/>
        <w:ind w:left="540"/>
        <w:jc w:val="thaiDistribute"/>
        <w:rPr>
          <w:rFonts w:ascii="Tahoma" w:hAnsi="Tahoma" w:cs="Tahoma"/>
          <w:sz w:val="18"/>
          <w:szCs w:val="18"/>
          <w:lang w:val="en-GB"/>
        </w:rPr>
      </w:pPr>
    </w:p>
    <w:p w14:paraId="23E52E9A" w14:textId="687BD351" w:rsidR="00DD1671" w:rsidRPr="003A6BE1" w:rsidRDefault="00DD1671" w:rsidP="00DD1671">
      <w:pPr>
        <w:pStyle w:val="AccPolicyHeading"/>
        <w:spacing w:line="288" w:lineRule="auto"/>
        <w:rPr>
          <w:rFonts w:ascii="Tahoma" w:hAnsi="Tahoma" w:cs="Tahoma"/>
          <w:sz w:val="18"/>
          <w:szCs w:val="18"/>
          <w:lang w:val="en-US"/>
        </w:rPr>
      </w:pPr>
      <w:r w:rsidRPr="003A6BE1">
        <w:rPr>
          <w:rFonts w:ascii="Tahoma" w:hAnsi="Tahoma" w:cs="Tahoma"/>
          <w:sz w:val="18"/>
          <w:szCs w:val="18"/>
          <w:cs/>
        </w:rPr>
        <w:t>(</w:t>
      </w:r>
      <w:r w:rsidR="007743B5" w:rsidRPr="003A6BE1">
        <w:rPr>
          <w:rFonts w:ascii="Tahoma" w:hAnsi="Tahoma" w:cs="Tahoma" w:hint="cs"/>
          <w:sz w:val="18"/>
          <w:szCs w:val="18"/>
          <w:cs/>
        </w:rPr>
        <w:t>ฑ</w:t>
      </w:r>
      <w:r w:rsidRPr="003A6BE1">
        <w:rPr>
          <w:rFonts w:ascii="Tahoma" w:hAnsi="Tahoma" w:cs="Tahoma"/>
          <w:sz w:val="18"/>
          <w:szCs w:val="18"/>
          <w:cs/>
        </w:rPr>
        <w:t>)</w:t>
      </w:r>
      <w:r w:rsidRPr="003A6BE1">
        <w:rPr>
          <w:rFonts w:ascii="Tahoma" w:hAnsi="Tahoma" w:cs="Tahoma"/>
          <w:sz w:val="18"/>
          <w:szCs w:val="18"/>
          <w:cs/>
        </w:rPr>
        <w:tab/>
        <w:t>เจ้าหนี้การค้าและเจ้าหนี้</w:t>
      </w:r>
      <w:r w:rsidR="007D13AF">
        <w:rPr>
          <w:rFonts w:ascii="Tahoma" w:hAnsi="Tahoma" w:cs="Tahoma" w:hint="cs"/>
          <w:sz w:val="18"/>
          <w:szCs w:val="18"/>
          <w:cs/>
        </w:rPr>
        <w:t>หมุนเวียน</w:t>
      </w:r>
      <w:r w:rsidRPr="003A6BE1">
        <w:rPr>
          <w:rFonts w:ascii="Tahoma" w:hAnsi="Tahoma" w:cs="Tahoma"/>
          <w:sz w:val="18"/>
          <w:szCs w:val="18"/>
          <w:cs/>
        </w:rPr>
        <w:t>อื่น</w:t>
      </w:r>
    </w:p>
    <w:p w14:paraId="2A399C85" w14:textId="77777777" w:rsidR="00DD1671" w:rsidRPr="003A6BE1" w:rsidRDefault="00DD1671" w:rsidP="00DD1671">
      <w:pPr>
        <w:spacing w:line="288" w:lineRule="auto"/>
        <w:ind w:left="540"/>
        <w:jc w:val="both"/>
        <w:rPr>
          <w:rFonts w:ascii="Tahoma" w:hAnsi="Tahoma" w:cs="Tahoma"/>
          <w:sz w:val="18"/>
          <w:szCs w:val="18"/>
        </w:rPr>
      </w:pPr>
    </w:p>
    <w:p w14:paraId="7F36543C" w14:textId="165FD8E8" w:rsidR="00DD1671" w:rsidRPr="003A6BE1" w:rsidRDefault="00DD1671" w:rsidP="00DD1671">
      <w:pPr>
        <w:spacing w:line="288" w:lineRule="auto"/>
        <w:ind w:left="540"/>
        <w:jc w:val="thaiDistribute"/>
        <w:rPr>
          <w:rFonts w:ascii="Tahoma" w:hAnsi="Tahoma" w:cs="Tahoma"/>
          <w:sz w:val="18"/>
          <w:szCs w:val="18"/>
          <w:lang w:val="en-GB"/>
        </w:rPr>
      </w:pPr>
      <w:r w:rsidRPr="003A6BE1">
        <w:rPr>
          <w:rFonts w:ascii="Tahoma" w:hAnsi="Tahoma" w:cs="Tahoma"/>
          <w:sz w:val="18"/>
          <w:szCs w:val="18"/>
          <w:cs/>
          <w:lang w:val="en-GB"/>
        </w:rPr>
        <w:t>เจ้าหนี้การค้าและเจ้าหนี้</w:t>
      </w:r>
      <w:r w:rsidR="007D13AF">
        <w:rPr>
          <w:rFonts w:ascii="Tahoma" w:hAnsi="Tahoma" w:cs="Tahoma" w:hint="cs"/>
          <w:sz w:val="18"/>
          <w:szCs w:val="18"/>
          <w:cs/>
          <w:lang w:val="en-GB"/>
        </w:rPr>
        <w:t>หมุนเวียน</w:t>
      </w:r>
      <w:r w:rsidRPr="003A6BE1">
        <w:rPr>
          <w:rFonts w:ascii="Tahoma" w:hAnsi="Tahoma" w:cs="Tahoma"/>
          <w:sz w:val="18"/>
          <w:szCs w:val="18"/>
          <w:cs/>
          <w:lang w:val="en-GB"/>
        </w:rPr>
        <w:t>อื่นแสดงในราคาทุน</w:t>
      </w:r>
    </w:p>
    <w:p w14:paraId="624A6B4B" w14:textId="77777777" w:rsidR="00DD1671" w:rsidRPr="003A6BE1" w:rsidRDefault="00DD1671" w:rsidP="00DD1671">
      <w:pPr>
        <w:spacing w:line="288" w:lineRule="auto"/>
        <w:ind w:left="540"/>
        <w:jc w:val="thaiDistribute"/>
        <w:rPr>
          <w:rFonts w:ascii="Tahoma" w:hAnsi="Tahoma" w:cs="Tahoma"/>
          <w:sz w:val="18"/>
          <w:szCs w:val="18"/>
          <w:lang w:val="en-GB"/>
        </w:rPr>
      </w:pPr>
    </w:p>
    <w:p w14:paraId="5C0312DB" w14:textId="29CACA0C" w:rsidR="00DD1671" w:rsidRPr="003A6BE1" w:rsidRDefault="00DD1671" w:rsidP="00DD1671">
      <w:pPr>
        <w:pStyle w:val="AccPolicyHeading"/>
        <w:spacing w:line="288" w:lineRule="auto"/>
        <w:rPr>
          <w:rFonts w:ascii="Tahoma" w:hAnsi="Tahoma" w:cs="Tahoma"/>
          <w:sz w:val="18"/>
          <w:szCs w:val="18"/>
          <w:lang w:val="en-US"/>
        </w:rPr>
      </w:pPr>
      <w:r w:rsidRPr="003A6BE1">
        <w:rPr>
          <w:rFonts w:ascii="Tahoma" w:hAnsi="Tahoma" w:cs="Tahoma"/>
          <w:sz w:val="18"/>
          <w:szCs w:val="18"/>
          <w:cs/>
        </w:rPr>
        <w:t>(</w:t>
      </w:r>
      <w:r w:rsidR="007743B5" w:rsidRPr="003A6BE1">
        <w:rPr>
          <w:rFonts w:ascii="Tahoma" w:hAnsi="Tahoma" w:cs="Tahoma" w:hint="cs"/>
          <w:color w:val="000000"/>
          <w:sz w:val="18"/>
          <w:szCs w:val="18"/>
          <w:cs/>
        </w:rPr>
        <w:t>ฒ</w:t>
      </w:r>
      <w:r w:rsidRPr="003A6BE1">
        <w:rPr>
          <w:rFonts w:ascii="Tahoma" w:hAnsi="Tahoma" w:cs="Tahoma"/>
          <w:sz w:val="18"/>
          <w:szCs w:val="18"/>
          <w:cs/>
        </w:rPr>
        <w:t>)</w:t>
      </w:r>
      <w:r w:rsidRPr="003A6BE1">
        <w:rPr>
          <w:rFonts w:ascii="Tahoma" w:hAnsi="Tahoma" w:cs="Tahoma"/>
          <w:sz w:val="18"/>
          <w:szCs w:val="18"/>
          <w:cs/>
        </w:rPr>
        <w:tab/>
        <w:t>หนี้สินที่มีภาระดอกเบี้ย</w:t>
      </w:r>
    </w:p>
    <w:p w14:paraId="7CF74A00" w14:textId="77777777" w:rsidR="00DD1671" w:rsidRPr="003A6BE1" w:rsidRDefault="00DD1671" w:rsidP="00DD1671">
      <w:pPr>
        <w:spacing w:line="288" w:lineRule="auto"/>
        <w:ind w:left="540"/>
        <w:jc w:val="both"/>
        <w:rPr>
          <w:rFonts w:ascii="Tahoma" w:hAnsi="Tahoma" w:cs="Tahoma"/>
          <w:sz w:val="18"/>
          <w:szCs w:val="18"/>
        </w:rPr>
      </w:pPr>
    </w:p>
    <w:p w14:paraId="35DED82A"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ค่าใช้จ่ายที่เกี่ยวกับการเกิดหนี้สินจะบันทึกในงบกำไรขาดทุนตลอดอายุการกู้ยืมโดยใช้วิธีอัตราดอกเบี้ยที่แท้จริง</w:t>
      </w:r>
    </w:p>
    <w:p w14:paraId="411787F8" w14:textId="77777777" w:rsidR="00DD1671" w:rsidRPr="003A6BE1" w:rsidRDefault="00DD1671" w:rsidP="00DD1671">
      <w:pPr>
        <w:spacing w:line="288" w:lineRule="auto"/>
        <w:ind w:left="540"/>
        <w:jc w:val="thaiDistribute"/>
        <w:rPr>
          <w:rFonts w:ascii="Tahoma" w:hAnsi="Tahoma" w:cs="Tahoma"/>
          <w:sz w:val="18"/>
          <w:szCs w:val="18"/>
        </w:rPr>
      </w:pPr>
    </w:p>
    <w:p w14:paraId="1970B557" w14:textId="6DE9F569" w:rsidR="00DD1671" w:rsidRPr="003A6BE1" w:rsidRDefault="00DD1671" w:rsidP="00DD1671">
      <w:pPr>
        <w:tabs>
          <w:tab w:val="left" w:pos="540"/>
        </w:tabs>
        <w:spacing w:line="288" w:lineRule="auto"/>
        <w:jc w:val="both"/>
        <w:outlineLvl w:val="0"/>
        <w:rPr>
          <w:rFonts w:ascii="Tahoma" w:hAnsi="Tahoma" w:cs="Tahoma"/>
          <w:b/>
          <w:bCs/>
          <w:i/>
          <w:iCs/>
          <w:sz w:val="18"/>
          <w:szCs w:val="18"/>
        </w:rPr>
      </w:pPr>
      <w:r w:rsidRPr="003A6BE1">
        <w:rPr>
          <w:rFonts w:ascii="Tahoma" w:hAnsi="Tahoma" w:cs="Tahoma"/>
          <w:b/>
          <w:bCs/>
          <w:i/>
          <w:iCs/>
          <w:color w:val="000000"/>
          <w:sz w:val="18"/>
          <w:szCs w:val="18"/>
          <w:cs/>
        </w:rPr>
        <w:t>(</w:t>
      </w:r>
      <w:r w:rsidR="007743B5" w:rsidRPr="003A6BE1">
        <w:rPr>
          <w:rFonts w:ascii="Tahoma" w:hAnsi="Tahoma" w:cs="Tahoma" w:hint="cs"/>
          <w:b/>
          <w:bCs/>
          <w:i/>
          <w:iCs/>
          <w:color w:val="000000"/>
          <w:sz w:val="18"/>
          <w:szCs w:val="18"/>
          <w:cs/>
        </w:rPr>
        <w:t>ณ</w:t>
      </w:r>
      <w:r w:rsidRPr="003A6BE1">
        <w:rPr>
          <w:rFonts w:ascii="Tahoma" w:hAnsi="Tahoma" w:cs="Tahoma"/>
          <w:b/>
          <w:bCs/>
          <w:i/>
          <w:iCs/>
          <w:color w:val="000000"/>
          <w:sz w:val="18"/>
          <w:szCs w:val="18"/>
          <w:cs/>
        </w:rPr>
        <w:t>)</w:t>
      </w:r>
      <w:r w:rsidRPr="003A6BE1">
        <w:rPr>
          <w:rFonts w:ascii="Tahoma" w:hAnsi="Tahoma" w:cs="Tahoma"/>
          <w:b/>
          <w:bCs/>
          <w:i/>
          <w:iCs/>
          <w:sz w:val="18"/>
          <w:szCs w:val="18"/>
        </w:rPr>
        <w:tab/>
      </w:r>
      <w:r w:rsidRPr="003A6BE1">
        <w:rPr>
          <w:rFonts w:ascii="Tahoma" w:hAnsi="Tahoma" w:cs="Tahoma"/>
          <w:b/>
          <w:bCs/>
          <w:i/>
          <w:iCs/>
          <w:sz w:val="18"/>
          <w:szCs w:val="18"/>
          <w:cs/>
        </w:rPr>
        <w:t>ผลประโยชน์ของพนักงาน</w:t>
      </w:r>
    </w:p>
    <w:p w14:paraId="13E97BE9"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7F43610C" w14:textId="77777777" w:rsidR="00DD1671" w:rsidRPr="003A6BE1" w:rsidRDefault="00DD1671" w:rsidP="00DD1671">
      <w:pPr>
        <w:spacing w:line="288" w:lineRule="auto"/>
        <w:ind w:left="540"/>
        <w:jc w:val="thaiDistribute"/>
        <w:rPr>
          <w:rFonts w:ascii="Tahoma" w:hAnsi="Tahoma" w:cs="Tahoma"/>
          <w:i/>
          <w:iCs/>
          <w:sz w:val="18"/>
          <w:szCs w:val="18"/>
        </w:rPr>
      </w:pPr>
      <w:r w:rsidRPr="003A6BE1">
        <w:rPr>
          <w:rFonts w:ascii="Tahoma" w:hAnsi="Tahoma" w:cs="Tahoma"/>
          <w:i/>
          <w:iCs/>
          <w:sz w:val="18"/>
          <w:szCs w:val="18"/>
          <w:cs/>
        </w:rPr>
        <w:t>ผลประโยชน์ระยะสั้น</w:t>
      </w:r>
    </w:p>
    <w:p w14:paraId="56EF0D88" w14:textId="77777777" w:rsidR="00DD1671" w:rsidRPr="003A6BE1" w:rsidRDefault="00DD1671" w:rsidP="00DD1671">
      <w:pPr>
        <w:spacing w:line="288" w:lineRule="auto"/>
        <w:ind w:left="540"/>
        <w:jc w:val="thaiDistribute"/>
        <w:rPr>
          <w:rFonts w:ascii="Tahoma" w:hAnsi="Tahoma" w:cs="Tahoma"/>
          <w:sz w:val="18"/>
          <w:szCs w:val="18"/>
        </w:rPr>
      </w:pPr>
    </w:p>
    <w:p w14:paraId="2BE70422"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ภาระผูกพันเกี่ยวกับผลประโยชน์ระยะสั้น วัดมูลค่าโดยมิได้คิดลดกระแสเงินสด โดยรับรู้เป็นค่าใช้จ่ายเมื่อพนักงานทำงานให้ และรับรู้หนี้สินด้วยมูลค่าที่คาดว่าจะจ่ายชำระ</w:t>
      </w:r>
    </w:p>
    <w:p w14:paraId="58964B24" w14:textId="77777777" w:rsidR="00DD1671" w:rsidRPr="003A6BE1" w:rsidRDefault="00DD1671" w:rsidP="00DD1671">
      <w:pPr>
        <w:spacing w:line="288" w:lineRule="auto"/>
        <w:ind w:left="540"/>
        <w:jc w:val="thaiDistribute"/>
        <w:rPr>
          <w:rFonts w:ascii="Tahoma" w:hAnsi="Tahoma" w:cs="Tahoma"/>
          <w:sz w:val="18"/>
          <w:szCs w:val="18"/>
        </w:rPr>
      </w:pPr>
    </w:p>
    <w:p w14:paraId="18CD8629" w14:textId="77777777" w:rsidR="00DD1671" w:rsidRPr="003A6BE1" w:rsidRDefault="00DD1671" w:rsidP="00DD1671">
      <w:pPr>
        <w:spacing w:line="288" w:lineRule="auto"/>
        <w:ind w:left="540"/>
        <w:jc w:val="thaiDistribute"/>
        <w:rPr>
          <w:rFonts w:ascii="Tahoma" w:hAnsi="Tahoma" w:cs="Tahoma"/>
          <w:i/>
          <w:iCs/>
          <w:sz w:val="18"/>
          <w:szCs w:val="18"/>
        </w:rPr>
      </w:pPr>
      <w:r w:rsidRPr="003A6BE1">
        <w:rPr>
          <w:rFonts w:ascii="Tahoma" w:hAnsi="Tahoma" w:cs="Tahoma"/>
          <w:i/>
          <w:iCs/>
          <w:sz w:val="18"/>
          <w:szCs w:val="18"/>
          <w:cs/>
        </w:rPr>
        <w:t>ผลประโยชน์ระยะยาว</w:t>
      </w:r>
    </w:p>
    <w:p w14:paraId="1FA0A3D2" w14:textId="77777777" w:rsidR="00DD1671" w:rsidRPr="003A6BE1" w:rsidRDefault="00DD1671" w:rsidP="00DD1671">
      <w:pPr>
        <w:spacing w:line="288" w:lineRule="auto"/>
        <w:ind w:left="540"/>
        <w:jc w:val="thaiDistribute"/>
        <w:rPr>
          <w:rFonts w:ascii="Tahoma" w:hAnsi="Tahoma" w:cs="Tahoma"/>
          <w:i/>
          <w:iCs/>
          <w:sz w:val="18"/>
          <w:szCs w:val="18"/>
        </w:rPr>
      </w:pPr>
    </w:p>
    <w:p w14:paraId="70B9695B" w14:textId="77777777" w:rsidR="00DD1671" w:rsidRPr="003A6BE1" w:rsidRDefault="00DD1671" w:rsidP="00DD1671">
      <w:pPr>
        <w:spacing w:line="288" w:lineRule="auto"/>
        <w:ind w:left="540"/>
        <w:jc w:val="thaiDistribute"/>
        <w:rPr>
          <w:rFonts w:ascii="Tahoma" w:hAnsi="Tahoma" w:cs="Tahoma"/>
          <w:sz w:val="18"/>
          <w:szCs w:val="18"/>
          <w:cs/>
        </w:rPr>
      </w:pPr>
      <w:r w:rsidRPr="003A6BE1">
        <w:rPr>
          <w:rFonts w:ascii="Tahoma" w:hAnsi="Tahoma" w:cs="Tahoma"/>
          <w:sz w:val="18"/>
          <w:szCs w:val="18"/>
          <w:cs/>
        </w:rPr>
        <w:t xml:space="preserve">ผลประโยชน์หลังออกจากงาน </w:t>
      </w:r>
      <w:r w:rsidRPr="003A6BE1">
        <w:rPr>
          <w:rFonts w:ascii="Tahoma" w:hAnsi="Tahoma" w:cs="Tahoma"/>
          <w:sz w:val="18"/>
          <w:szCs w:val="18"/>
        </w:rPr>
        <w:t xml:space="preserve">– </w:t>
      </w:r>
      <w:r w:rsidRPr="003A6BE1">
        <w:rPr>
          <w:rFonts w:ascii="Tahoma" w:hAnsi="Tahoma" w:cs="Tahoma"/>
          <w:sz w:val="18"/>
          <w:szCs w:val="18"/>
          <w:cs/>
        </w:rPr>
        <w:t>โครงการผลประโยชน์ที่กำหนดไว้</w:t>
      </w:r>
    </w:p>
    <w:p w14:paraId="140BBF7F"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21BE334B" w14:textId="77777777" w:rsidR="00DD1671" w:rsidRPr="003A6BE1" w:rsidRDefault="00DD1671" w:rsidP="00DD1671">
      <w:pPr>
        <w:spacing w:line="288" w:lineRule="auto"/>
        <w:ind w:left="540"/>
        <w:jc w:val="thaiDistribute"/>
        <w:rPr>
          <w:rFonts w:ascii="Tahoma" w:hAnsi="Tahoma" w:cs="Tahoma"/>
          <w:sz w:val="18"/>
          <w:szCs w:val="18"/>
          <w:cs/>
        </w:rPr>
      </w:pPr>
      <w:r w:rsidRPr="003A6BE1">
        <w:rPr>
          <w:rFonts w:ascii="Tahoma" w:hAnsi="Tahoma" w:cs="Tahoma"/>
          <w:sz w:val="18"/>
          <w:szCs w:val="18"/>
          <w:cs/>
        </w:rPr>
        <w:t>ภาระผูกพันเกี่ยวกับผลประโยชน์หลังออกจากงานที่ต้องชดเชยตามกฎหมายแรงงาน กลุ่มอินทัชรับรู้ในงบการเงิน ด้วยวิธีคิดลดแต่ละหน่วยที่ประมาณการไว้ซึ่งคำนวณโดยใช้หลักคณิตศาสตร์ประกันภัยเมื่อมีการเปลี่ยนแปลงอย่างเป็นสาระสำคัญในข้อสมมติที่ใช้ในการประมาณการตามหลักคณิตศาสตร์ประกันภัย</w:t>
      </w:r>
    </w:p>
    <w:p w14:paraId="18C29B04" w14:textId="77777777" w:rsidR="00DD1671" w:rsidRPr="003A6BE1" w:rsidRDefault="00DD1671" w:rsidP="00DD1671">
      <w:pPr>
        <w:spacing w:line="288" w:lineRule="auto"/>
        <w:ind w:left="540"/>
        <w:jc w:val="thaiDistribute"/>
        <w:rPr>
          <w:rFonts w:ascii="Tahoma" w:hAnsi="Tahoma" w:cs="Tahoma"/>
          <w:sz w:val="18"/>
          <w:szCs w:val="18"/>
        </w:rPr>
      </w:pPr>
    </w:p>
    <w:p w14:paraId="7CC1A8F7"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กำไรขาดทุนจากการประมาณการตามหลักคณิตศาสตร์ประกันภัยที่เกิดขึ้นจะรับรู้ในงบกำไรขาดทุนและกำไรขาดทุนเบ็ดเสร็จอื่นทั้งจำนวน และรับรู้ค่าใช้จ่ายของผลประโยชน์พนักงานในกำไรหรือขาดทุน</w:t>
      </w:r>
    </w:p>
    <w:p w14:paraId="2C7BF4A2" w14:textId="77777777" w:rsidR="00DD1671" w:rsidRPr="003A6BE1" w:rsidRDefault="00DD1671" w:rsidP="00DD1671">
      <w:pPr>
        <w:spacing w:line="288" w:lineRule="auto"/>
        <w:ind w:left="540"/>
        <w:jc w:val="thaiDistribute"/>
        <w:rPr>
          <w:rFonts w:ascii="Tahoma" w:hAnsi="Tahoma" w:cs="Tahoma"/>
          <w:sz w:val="18"/>
          <w:szCs w:val="18"/>
        </w:rPr>
      </w:pPr>
    </w:p>
    <w:p w14:paraId="2A64A9B8"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 xml:space="preserve">ผลประโยชน์หลังออกจากงาน </w:t>
      </w:r>
      <w:r w:rsidRPr="003A6BE1">
        <w:rPr>
          <w:rFonts w:ascii="Tahoma" w:hAnsi="Tahoma" w:cs="Tahoma"/>
          <w:sz w:val="18"/>
          <w:szCs w:val="18"/>
        </w:rPr>
        <w:t xml:space="preserve">– </w:t>
      </w:r>
      <w:r w:rsidRPr="003A6BE1">
        <w:rPr>
          <w:rFonts w:ascii="Tahoma" w:hAnsi="Tahoma" w:cs="Tahoma"/>
          <w:sz w:val="18"/>
          <w:szCs w:val="18"/>
          <w:cs/>
        </w:rPr>
        <w:t>โครงการสมทบเงินที่กำหนดไว้</w:t>
      </w:r>
    </w:p>
    <w:p w14:paraId="72CFBA87"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2633C036"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กลุ่มอินทัชจัดให้มีกองทุนสำรองเลี้ยงชีพ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กลุ่มอินทัช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กองทุนสำรองเลี้ยงชีพดังกล่าวได้รับเงินสะสมเข้ากองทุนจากพนักงานและเงินสมทบจากกลุ่มอินทัช เงินจ่ายสมทบกองทุนสำรองเลี้ยงชีพบันทึกเป็นค่าใช้จ่ายในงบกำไรขาดทุนสำหรับรอบระยะเวลาบัญชีที่เกิดรายการนั้น</w:t>
      </w:r>
    </w:p>
    <w:p w14:paraId="2A619223"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7C301D3B" w14:textId="1D7A1E51" w:rsidR="00DD1671" w:rsidRPr="003A6BE1" w:rsidRDefault="00DD1671" w:rsidP="00DD1671">
      <w:pPr>
        <w:tabs>
          <w:tab w:val="left" w:pos="540"/>
        </w:tabs>
        <w:spacing w:line="288" w:lineRule="auto"/>
        <w:jc w:val="both"/>
        <w:outlineLvl w:val="0"/>
        <w:rPr>
          <w:rFonts w:ascii="Tahoma" w:hAnsi="Tahoma" w:cs="Tahoma"/>
          <w:b/>
          <w:bCs/>
          <w:i/>
          <w:iCs/>
          <w:sz w:val="18"/>
          <w:szCs w:val="18"/>
        </w:rPr>
      </w:pPr>
      <w:r w:rsidRPr="003A6BE1">
        <w:rPr>
          <w:rFonts w:ascii="Tahoma" w:hAnsi="Tahoma" w:cs="Tahoma"/>
          <w:b/>
          <w:bCs/>
          <w:i/>
          <w:iCs/>
          <w:color w:val="000000"/>
          <w:sz w:val="18"/>
          <w:szCs w:val="18"/>
          <w:cs/>
        </w:rPr>
        <w:t>(</w:t>
      </w:r>
      <w:r w:rsidR="007743B5" w:rsidRPr="003A6BE1">
        <w:rPr>
          <w:rFonts w:ascii="Tahoma" w:hAnsi="Tahoma" w:cs="Tahoma" w:hint="cs"/>
          <w:b/>
          <w:bCs/>
          <w:i/>
          <w:iCs/>
          <w:color w:val="000000"/>
          <w:sz w:val="18"/>
          <w:szCs w:val="18"/>
          <w:cs/>
        </w:rPr>
        <w:t>ด</w:t>
      </w:r>
      <w:r w:rsidRPr="003A6BE1">
        <w:rPr>
          <w:rFonts w:ascii="Tahoma" w:hAnsi="Tahoma" w:cs="Tahoma"/>
          <w:b/>
          <w:bCs/>
          <w:i/>
          <w:iCs/>
          <w:color w:val="000000"/>
          <w:sz w:val="18"/>
          <w:szCs w:val="18"/>
          <w:cs/>
        </w:rPr>
        <w:t>)</w:t>
      </w:r>
      <w:r w:rsidRPr="003A6BE1">
        <w:rPr>
          <w:rFonts w:ascii="Tahoma" w:hAnsi="Tahoma" w:cs="Tahoma"/>
          <w:b/>
          <w:bCs/>
          <w:i/>
          <w:iCs/>
          <w:sz w:val="18"/>
          <w:szCs w:val="18"/>
        </w:rPr>
        <w:tab/>
      </w:r>
      <w:r w:rsidRPr="003A6BE1">
        <w:rPr>
          <w:rFonts w:ascii="Tahoma" w:hAnsi="Tahoma" w:cs="Tahoma"/>
          <w:b/>
          <w:bCs/>
          <w:i/>
          <w:iCs/>
          <w:sz w:val="18"/>
          <w:szCs w:val="18"/>
          <w:cs/>
          <w:lang w:val="en-GB"/>
        </w:rPr>
        <w:t>การจ่ายโดยใช้หุ้นเป็นเกณฑ์</w:t>
      </w:r>
    </w:p>
    <w:p w14:paraId="5CDE5C70"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598D2634"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hAnsi="Tahoma" w:cs="Tahoma"/>
          <w:sz w:val="18"/>
          <w:szCs w:val="18"/>
          <w:cs/>
        </w:rPr>
        <w:t>การจ่ายโดยใช้หุ้นเป็นเกณฑ์</w:t>
      </w:r>
      <w:r w:rsidRPr="003A6BE1">
        <w:rPr>
          <w:rFonts w:ascii="Tahoma" w:hAnsi="Tahoma" w:cs="Tahoma"/>
          <w:sz w:val="18"/>
          <w:szCs w:val="18"/>
        </w:rPr>
        <w:t xml:space="preserve"> </w:t>
      </w:r>
      <w:r w:rsidRPr="003A6BE1">
        <w:rPr>
          <w:rFonts w:ascii="Tahoma" w:hAnsi="Tahoma" w:cs="Tahoma"/>
          <w:sz w:val="18"/>
          <w:szCs w:val="18"/>
          <w:cs/>
        </w:rPr>
        <w:t>บริษัทวัดมูลค่าของ</w:t>
      </w:r>
      <w:r w:rsidRPr="003A6BE1">
        <w:rPr>
          <w:rFonts w:ascii="Tahoma" w:eastAsia="Times New Roman" w:hAnsi="Tahoma" w:cs="Tahoma"/>
          <w:sz w:val="18"/>
          <w:szCs w:val="18"/>
          <w:cs/>
        </w:rPr>
        <w:t>รายจ่าย โดยอ้างอิงกับมูลค่ายุติธรรมของตราสารทุนที่ออกให้ ซึ่งวัดมูลค่ายุติธรรม ณ วันที่ให้สิทธิแก่พนักงาน</w:t>
      </w:r>
    </w:p>
    <w:p w14:paraId="16FF79DA"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61F25551"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hAnsi="Tahoma" w:cs="Tahoma"/>
          <w:sz w:val="18"/>
          <w:szCs w:val="18"/>
          <w:cs/>
        </w:rPr>
        <w:t xml:space="preserve">การจ่ายโดยใช้หุ้นเป็นเกณฑ์ที่ชำระด้วยตราสารทุน </w:t>
      </w:r>
      <w:r w:rsidRPr="003A6BE1">
        <w:rPr>
          <w:rFonts w:ascii="Tahoma" w:eastAsia="Times New Roman" w:hAnsi="Tahoma" w:cs="Tahoma"/>
          <w:sz w:val="18"/>
          <w:szCs w:val="18"/>
          <w:cs/>
        </w:rPr>
        <w:t xml:space="preserve">จะทยอยรับรู้เป็นค่าใช้จ่ายพนักงานในงบกำไรขาดทุนพร้อม ๆ ไปกับการเพิ่มขึ้นของ </w:t>
      </w:r>
      <w:r w:rsidRPr="003A6BE1">
        <w:rPr>
          <w:rFonts w:ascii="Tahoma" w:hAnsi="Tahoma" w:cs="Tahoma"/>
          <w:sz w:val="18"/>
          <w:szCs w:val="18"/>
        </w:rPr>
        <w:t>“</w:t>
      </w:r>
      <w:r w:rsidRPr="003A6BE1">
        <w:rPr>
          <w:rFonts w:ascii="Tahoma" w:hAnsi="Tahoma" w:cs="Tahoma"/>
          <w:sz w:val="18"/>
          <w:szCs w:val="18"/>
          <w:cs/>
        </w:rPr>
        <w:t>ทุนสำรองอื่น-การจ่ายโดยใช้หุ้นเป็นเกณฑ์</w:t>
      </w:r>
      <w:r w:rsidRPr="003A6BE1">
        <w:rPr>
          <w:rFonts w:ascii="Tahoma" w:hAnsi="Tahoma" w:cs="Tahoma"/>
          <w:sz w:val="18"/>
          <w:szCs w:val="18"/>
        </w:rPr>
        <w:t>”</w:t>
      </w:r>
      <w:r w:rsidRPr="003A6BE1">
        <w:rPr>
          <w:rFonts w:ascii="Tahoma" w:eastAsia="Times New Roman" w:hAnsi="Tahoma" w:cs="Tahoma"/>
          <w:sz w:val="18"/>
          <w:szCs w:val="18"/>
          <w:cs/>
        </w:rPr>
        <w:t xml:space="preserve"> ในส่วนของผู้ถือหุ้น ตลอดระยะเวลาที่พนักงานต้องปฎิบัติตามเงื่อนไขผลงานหรือบริการที่ตกลงกัน จำนวนที่รับรู้เป็นค่าใช้จ่ายจะถูกปรับปรุงเพื่อให้สะท้อนถึงจำนวนสิทธิซื้อหุ้นที่แท้จริงซึ่งออกให้เมื่อเข้าเงื่อนไขผลงานหรือการให้บริการที่ไม่ใช่เงื่อนไขเรื่องตลาดทุน</w:t>
      </w:r>
    </w:p>
    <w:p w14:paraId="28BFFC50"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683F5483" w14:textId="31B64AF0" w:rsidR="00DD167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การจ่ายโดยใช้หุ้นเป็นเกณฑ์ที่ชำระด้วยเงินสด จะทยอยรับรู้เป็นค่าใช้จ่ายพนักงานในงบกำไรขาดทุนพร้อม ๆ ไปกับการเพิ่มขึ้นของหนี้สิน ตลอดระยะเวลาที่พนักงานมีสิทธิได้รับชำระอย่างไม่มีเงื่อนไข หนี้สินถูกวัดมูลค่าใหม่ทุก ๆ วันที่ในรายงานและวันที่จ่ายชำระ การเปลี่ยนแปลงในมูลค่ายุติธรรมของหนี้สินรับรู้เป็นค่าใช้จ่ายพนักงานในกำไรหรือขาดทุน</w:t>
      </w:r>
    </w:p>
    <w:p w14:paraId="3965A0AB" w14:textId="77777777" w:rsidR="001323AE" w:rsidRPr="003A6BE1" w:rsidRDefault="001323AE" w:rsidP="00DD1671">
      <w:pPr>
        <w:spacing w:line="288" w:lineRule="auto"/>
        <w:ind w:left="540"/>
        <w:jc w:val="thaiDistribute"/>
        <w:rPr>
          <w:rFonts w:ascii="Tahoma" w:hAnsi="Tahoma" w:cs="Tahoma"/>
          <w:sz w:val="18"/>
          <w:szCs w:val="18"/>
        </w:rPr>
      </w:pPr>
    </w:p>
    <w:p w14:paraId="1427543E" w14:textId="4FD1CEC1" w:rsidR="00DD1671" w:rsidRPr="003A6BE1" w:rsidRDefault="007743B5" w:rsidP="00DD1671">
      <w:pPr>
        <w:tabs>
          <w:tab w:val="left" w:pos="540"/>
        </w:tabs>
        <w:spacing w:line="288" w:lineRule="auto"/>
        <w:jc w:val="both"/>
        <w:outlineLvl w:val="0"/>
        <w:rPr>
          <w:rFonts w:ascii="Tahoma" w:hAnsi="Tahoma" w:cs="Tahoma"/>
          <w:b/>
          <w:bCs/>
          <w:i/>
          <w:iCs/>
          <w:sz w:val="18"/>
          <w:szCs w:val="18"/>
        </w:rPr>
      </w:pPr>
      <w:r w:rsidRPr="003A6BE1">
        <w:rPr>
          <w:rFonts w:ascii="Tahoma" w:hAnsi="Tahoma" w:cs="Tahoma" w:hint="cs"/>
          <w:b/>
          <w:bCs/>
          <w:i/>
          <w:iCs/>
          <w:color w:val="000000"/>
          <w:sz w:val="18"/>
          <w:szCs w:val="18"/>
          <w:cs/>
        </w:rPr>
        <w:t>ต</w:t>
      </w:r>
      <w:r w:rsidR="00DD1671" w:rsidRPr="003A6BE1">
        <w:rPr>
          <w:rFonts w:ascii="Tahoma" w:hAnsi="Tahoma" w:cs="Tahoma"/>
          <w:b/>
          <w:bCs/>
          <w:i/>
          <w:iCs/>
          <w:color w:val="000000"/>
          <w:sz w:val="18"/>
          <w:szCs w:val="18"/>
          <w:cs/>
        </w:rPr>
        <w:t>)</w:t>
      </w:r>
      <w:r w:rsidR="00DD1671" w:rsidRPr="003A6BE1">
        <w:rPr>
          <w:rFonts w:ascii="Tahoma" w:hAnsi="Tahoma" w:cs="Tahoma"/>
          <w:b/>
          <w:bCs/>
          <w:i/>
          <w:iCs/>
          <w:sz w:val="18"/>
          <w:szCs w:val="18"/>
        </w:rPr>
        <w:tab/>
      </w:r>
      <w:bookmarkStart w:id="5" w:name="OLE_LINK2"/>
      <w:bookmarkStart w:id="6" w:name="OLE_LINK3"/>
      <w:r w:rsidR="00DD1671" w:rsidRPr="003A6BE1">
        <w:rPr>
          <w:rFonts w:ascii="Tahoma" w:hAnsi="Tahoma" w:cs="Tahoma"/>
          <w:b/>
          <w:bCs/>
          <w:i/>
          <w:iCs/>
          <w:sz w:val="18"/>
          <w:szCs w:val="18"/>
          <w:cs/>
        </w:rPr>
        <w:t xml:space="preserve">ประมาณการหนี้สิน </w:t>
      </w:r>
    </w:p>
    <w:p w14:paraId="43D77B2E" w14:textId="77777777" w:rsidR="00DD1671" w:rsidRPr="003A6BE1" w:rsidRDefault="00DD1671" w:rsidP="00DD1671">
      <w:pPr>
        <w:spacing w:line="288" w:lineRule="auto"/>
        <w:ind w:left="540"/>
        <w:jc w:val="thaiDistribute"/>
        <w:rPr>
          <w:rFonts w:ascii="Tahoma" w:eastAsia="Times New Roman" w:hAnsi="Tahoma" w:cs="Tahoma"/>
          <w:sz w:val="18"/>
          <w:szCs w:val="18"/>
        </w:rPr>
      </w:pPr>
    </w:p>
    <w:bookmarkEnd w:id="5"/>
    <w:bookmarkEnd w:id="6"/>
    <w:p w14:paraId="3C9D7771" w14:textId="5D1C41C3" w:rsidR="00DD1671" w:rsidRPr="003A6BE1" w:rsidRDefault="00DD1671" w:rsidP="00DD1671">
      <w:pPr>
        <w:spacing w:line="288" w:lineRule="auto"/>
        <w:ind w:left="567"/>
        <w:jc w:val="thaiDistribute"/>
        <w:rPr>
          <w:rFonts w:ascii="Tahoma" w:eastAsia="Times New Roman" w:hAnsi="Tahoma" w:cs="Tahoma"/>
          <w:sz w:val="18"/>
          <w:szCs w:val="18"/>
        </w:rPr>
      </w:pPr>
      <w:r w:rsidRPr="003A6BE1">
        <w:rPr>
          <w:rFonts w:ascii="Tahoma" w:hAnsi="Tahoma" w:cs="Tahoma"/>
          <w:sz w:val="18"/>
          <w:szCs w:val="18"/>
          <w:cs/>
        </w:rPr>
        <w:t xml:space="preserve">ประมาณการหนี้สินและหนี้สินที่อาจจะเกิดขึ้น </w:t>
      </w:r>
      <w:r w:rsidRPr="003A6BE1">
        <w:rPr>
          <w:rFonts w:ascii="Tahoma" w:eastAsia="Times New Roman" w:hAnsi="Tahoma" w:cs="Tahoma"/>
          <w:sz w:val="18"/>
          <w:szCs w:val="18"/>
          <w:cs/>
        </w:rPr>
        <w:t>จะถูกรับรู้เมื่อมีความเป็นไปได้ค่อนข้างแน่นอนว่ากลุ่มอินทัชต้องสูญเสียทรัพยากรออกไป โดยใช้มูลค่าที่คาดว่าจะจ่ายชำระในปัจจุบัน ณ วันที่รายงาน ประมาณการหนี้สินพิจารณาจากการคิดลดกระแสเงินสดที่จะจ่ายในอนาคตโดยใช้อัตราคิดลดในตลาดปัจจุบันก่อนคำนึงถึงภาษี 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013ADE2" w14:textId="2E027AFD" w:rsidR="00D52844" w:rsidRPr="003A6BE1" w:rsidRDefault="00D52844" w:rsidP="00DD1671">
      <w:pPr>
        <w:spacing w:line="288" w:lineRule="auto"/>
        <w:ind w:left="567"/>
        <w:jc w:val="thaiDistribute"/>
        <w:rPr>
          <w:rFonts w:ascii="Tahoma" w:eastAsia="Times New Roman" w:hAnsi="Tahoma" w:cs="Tahoma"/>
          <w:sz w:val="18"/>
          <w:szCs w:val="18"/>
        </w:rPr>
      </w:pPr>
    </w:p>
    <w:p w14:paraId="3035051E" w14:textId="26DFFEC9" w:rsidR="00D52844" w:rsidRPr="003A6BE1" w:rsidRDefault="00D52844" w:rsidP="00DD1671">
      <w:pPr>
        <w:spacing w:line="288" w:lineRule="auto"/>
        <w:ind w:left="567"/>
        <w:jc w:val="thaiDistribute"/>
        <w:rPr>
          <w:rFonts w:ascii="Tahoma" w:eastAsia="Times New Roman" w:hAnsi="Tahoma" w:cs="Tahoma"/>
          <w:sz w:val="18"/>
          <w:szCs w:val="18"/>
        </w:rPr>
      </w:pPr>
      <w:r w:rsidRPr="003A6BE1">
        <w:rPr>
          <w:rFonts w:ascii="Tahoma" w:eastAsia="Times New Roman" w:hAnsi="Tahoma" w:cs="Tahoma"/>
          <w:sz w:val="18"/>
          <w:szCs w:val="18"/>
          <w:cs/>
        </w:rPr>
        <w:t xml:space="preserve">กลุ่มอินทัชทบทวนประมาณการหนี้สิน ณ ทุกวันสิ้นรอบระยะเวลารายงาน และปรับปรุงประมาณการหนี้สินดังกล่าว เพื่อสะท้อนให้เห็นถึงประมาณการที่ดีที่สุดในปัจจุบัน </w:t>
      </w:r>
      <w:r w:rsidR="000C5792" w:rsidRPr="003A6BE1">
        <w:rPr>
          <w:rFonts w:ascii="Tahoma" w:eastAsia="Times New Roman" w:hAnsi="Tahoma" w:cs="Tahoma"/>
          <w:sz w:val="18"/>
          <w:szCs w:val="18"/>
          <w:cs/>
        </w:rPr>
        <w:t>ทั้งนี้กลุ่มอินทัชจะกลับรายการประมาณการหนี้สินเมื่อมีความแน่นอนของสถานการณ์ที่กลุ่มอินทัชจะไม่สูญเสียทรัพยากรออกไป</w:t>
      </w:r>
    </w:p>
    <w:p w14:paraId="7FFBFAD2"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00D24327" w14:textId="77777777" w:rsidR="00DD1671" w:rsidRPr="003A6BE1" w:rsidRDefault="00DD1671" w:rsidP="00DD1671">
      <w:pPr>
        <w:pStyle w:val="BodyText"/>
        <w:spacing w:line="288" w:lineRule="auto"/>
        <w:ind w:left="540" w:right="27"/>
        <w:jc w:val="thaiDistribute"/>
        <w:rPr>
          <w:rFonts w:ascii="Tahoma" w:hAnsi="Tahoma" w:cs="Tahoma"/>
          <w:b w:val="0"/>
          <w:bCs w:val="0"/>
          <w:sz w:val="18"/>
          <w:szCs w:val="18"/>
        </w:rPr>
      </w:pPr>
      <w:r w:rsidRPr="003A6BE1">
        <w:rPr>
          <w:rFonts w:ascii="Tahoma" w:hAnsi="Tahoma" w:cs="Tahoma"/>
          <w:b w:val="0"/>
          <w:bCs w:val="0"/>
          <w:sz w:val="18"/>
          <w:szCs w:val="18"/>
          <w:c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 ๆ ที่อาจเกี่ยวข้องกับความน่าจะเป็นที่จะเกิดความเสียหายดังกล่าว</w:t>
      </w:r>
    </w:p>
    <w:p w14:paraId="1D66E232" w14:textId="77777777" w:rsidR="00DD1671" w:rsidRPr="003A6BE1" w:rsidRDefault="00DD1671" w:rsidP="00DD1671">
      <w:pPr>
        <w:pStyle w:val="BodyText"/>
        <w:spacing w:line="288" w:lineRule="auto"/>
        <w:ind w:left="540" w:right="27"/>
        <w:jc w:val="thaiDistribute"/>
        <w:rPr>
          <w:rFonts w:ascii="Tahoma" w:hAnsi="Tahoma" w:cs="Tahoma"/>
          <w:b w:val="0"/>
          <w:bCs w:val="0"/>
          <w:sz w:val="18"/>
          <w:szCs w:val="18"/>
        </w:rPr>
      </w:pPr>
    </w:p>
    <w:p w14:paraId="1D64E196" w14:textId="536AEB4B" w:rsidR="00DD1671" w:rsidRPr="003A6BE1" w:rsidRDefault="00DD1671" w:rsidP="00DD1671">
      <w:pPr>
        <w:pStyle w:val="BodyText2"/>
        <w:tabs>
          <w:tab w:val="left" w:pos="540"/>
        </w:tabs>
        <w:spacing w:line="288" w:lineRule="auto"/>
        <w:jc w:val="thaiDistribute"/>
        <w:rPr>
          <w:rFonts w:ascii="Tahoma" w:hAnsi="Tahoma" w:cs="Tahoma"/>
          <w:b/>
          <w:bCs/>
          <w:i/>
          <w:iCs/>
          <w:color w:val="000000"/>
          <w:sz w:val="18"/>
          <w:szCs w:val="18"/>
        </w:rPr>
      </w:pPr>
      <w:r w:rsidRPr="003A6BE1">
        <w:rPr>
          <w:rFonts w:ascii="Tahoma" w:hAnsi="Tahoma" w:cs="Tahoma"/>
          <w:b/>
          <w:bCs/>
          <w:i/>
          <w:iCs/>
          <w:color w:val="000000"/>
          <w:sz w:val="18"/>
          <w:szCs w:val="18"/>
          <w:cs/>
        </w:rPr>
        <w:t>(</w:t>
      </w:r>
      <w:r w:rsidR="007743B5" w:rsidRPr="003A6BE1">
        <w:rPr>
          <w:rFonts w:ascii="Tahoma" w:hAnsi="Tahoma" w:cs="Tahoma" w:hint="cs"/>
          <w:b/>
          <w:bCs/>
          <w:i/>
          <w:iCs/>
          <w:color w:val="000000"/>
          <w:sz w:val="18"/>
          <w:szCs w:val="18"/>
          <w:cs/>
        </w:rPr>
        <w:t>ถ</w:t>
      </w:r>
      <w:r w:rsidRPr="003A6BE1">
        <w:rPr>
          <w:rFonts w:ascii="Tahoma" w:hAnsi="Tahoma" w:cs="Tahoma"/>
          <w:b/>
          <w:bCs/>
          <w:i/>
          <w:iCs/>
          <w:color w:val="000000"/>
          <w:sz w:val="18"/>
          <w:szCs w:val="18"/>
          <w:cs/>
        </w:rPr>
        <w:t>)</w:t>
      </w:r>
      <w:r w:rsidRPr="003A6BE1">
        <w:rPr>
          <w:rFonts w:ascii="Tahoma" w:hAnsi="Tahoma" w:cs="Tahoma"/>
          <w:b/>
          <w:bCs/>
          <w:i/>
          <w:iCs/>
          <w:color w:val="000000"/>
          <w:sz w:val="18"/>
          <w:szCs w:val="18"/>
          <w:cs/>
        </w:rPr>
        <w:tab/>
        <w:t>รายได้</w:t>
      </w:r>
    </w:p>
    <w:p w14:paraId="422EEBC1"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1D172C69" w14:textId="77777777" w:rsidR="00DD1671" w:rsidRPr="003A6BE1" w:rsidRDefault="00DD1671" w:rsidP="00DD1671">
      <w:pPr>
        <w:spacing w:line="288" w:lineRule="auto"/>
        <w:ind w:left="540"/>
        <w:jc w:val="thaiDistribute"/>
        <w:rPr>
          <w:rFonts w:ascii="Tahoma" w:eastAsia="Times New Roman" w:hAnsi="Tahoma" w:cs="Tahoma"/>
          <w:i/>
          <w:iCs/>
          <w:sz w:val="18"/>
          <w:szCs w:val="18"/>
        </w:rPr>
      </w:pPr>
      <w:r w:rsidRPr="003A6BE1">
        <w:rPr>
          <w:rFonts w:ascii="Tahoma" w:eastAsia="Times New Roman" w:hAnsi="Tahoma" w:cs="Tahoma"/>
          <w:i/>
          <w:iCs/>
          <w:sz w:val="18"/>
          <w:szCs w:val="18"/>
          <w:cs/>
        </w:rPr>
        <w:t>การรับรู้รายได้</w:t>
      </w:r>
    </w:p>
    <w:p w14:paraId="1D0F797C"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75B44C81" w14:textId="77777777" w:rsidR="00DD1671" w:rsidRPr="003A6BE1" w:rsidRDefault="00DD1671" w:rsidP="00DD1671">
      <w:pPr>
        <w:spacing w:line="288" w:lineRule="auto"/>
        <w:ind w:left="540"/>
        <w:jc w:val="thaiDistribute"/>
        <w:rPr>
          <w:rFonts w:ascii="Tahoma" w:eastAsia="Times New Roman" w:hAnsi="Tahoma" w:cs="Tahoma"/>
          <w:sz w:val="18"/>
          <w:szCs w:val="18"/>
          <w:cs/>
        </w:rPr>
      </w:pPr>
      <w:r w:rsidRPr="003A6BE1">
        <w:rPr>
          <w:rFonts w:ascii="Tahoma" w:eastAsia="Times New Roman" w:hAnsi="Tahoma" w:cs="Tahoma"/>
          <w:sz w:val="18"/>
          <w:szCs w:val="18"/>
          <w:cs/>
        </w:rPr>
        <w:t>รายได้จะรับรู้เมื่อกลุ่มบริษัทได้ปฏิบัติตามข้อผูกพันในการโอนสินค้าหรือบริการแก่ลูกค้า</w:t>
      </w:r>
      <w:r w:rsidRPr="003A6BE1">
        <w:rPr>
          <w:rFonts w:ascii="Tahoma" w:eastAsia="Times New Roman" w:hAnsi="Tahoma" w:cs="Tahoma" w:hint="cs"/>
          <w:sz w:val="18"/>
          <w:szCs w:val="18"/>
          <w:cs/>
        </w:rPr>
        <w:t>แล้ว</w:t>
      </w:r>
      <w:r w:rsidRPr="003A6BE1">
        <w:rPr>
          <w:rFonts w:ascii="Tahoma" w:eastAsia="Times New Roman" w:hAnsi="Tahoma" w:cs="Tahoma"/>
          <w:sz w:val="18"/>
          <w:szCs w:val="18"/>
          <w:cs/>
        </w:rPr>
        <w:t xml:space="preserve"> </w:t>
      </w:r>
      <w:r w:rsidRPr="003A6BE1">
        <w:rPr>
          <w:rFonts w:ascii="Tahoma" w:hAnsi="Tahoma" w:cs="Tahoma"/>
          <w:spacing w:val="-4"/>
          <w:sz w:val="18"/>
          <w:szCs w:val="18"/>
          <w:cs/>
        </w:rPr>
        <w:t>โดยต้องปันส่วนรายได้ที่ได้รับจากสัญญาที่ทำกับลูกค้าให้กับแต่ละภาระที่ต้องปฏิบัติ ซึ่งอ้างอิงกับราคาขายแบบเอกเทศ</w:t>
      </w:r>
    </w:p>
    <w:p w14:paraId="20E7F57D"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7DC1835D"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รายได้</w:t>
      </w:r>
      <w:r w:rsidRPr="003A6BE1">
        <w:rPr>
          <w:rFonts w:ascii="Tahoma" w:eastAsia="Times New Roman" w:hAnsi="Tahoma" w:cs="Tahoma" w:hint="cs"/>
          <w:sz w:val="18"/>
          <w:szCs w:val="18"/>
          <w:cs/>
        </w:rPr>
        <w:t>จากการขายสินค้า</w:t>
      </w:r>
      <w:r w:rsidRPr="003A6BE1">
        <w:rPr>
          <w:rFonts w:ascii="Tahoma" w:eastAsia="Times New Roman" w:hAnsi="Tahoma" w:cs="Tahoma"/>
          <w:sz w:val="18"/>
          <w:szCs w:val="18"/>
          <w:cs/>
        </w:rPr>
        <w:t xml:space="preserve"> </w:t>
      </w:r>
      <w:r w:rsidRPr="003A6BE1">
        <w:rPr>
          <w:rFonts w:ascii="Tahoma" w:eastAsia="Times New Roman" w:hAnsi="Tahoma" w:cs="Tahoma" w:hint="cs"/>
          <w:sz w:val="18"/>
          <w:szCs w:val="18"/>
          <w:cs/>
        </w:rPr>
        <w:t>รวมถึง</w:t>
      </w:r>
      <w:r w:rsidRPr="003A6BE1">
        <w:rPr>
          <w:rFonts w:ascii="Tahoma" w:eastAsia="Times New Roman" w:hAnsi="Tahoma" w:cs="Tahoma"/>
          <w:sz w:val="18"/>
          <w:szCs w:val="18"/>
          <w:cs/>
        </w:rPr>
        <w:t>รายได้จากการขายอุปกรณ์พร้อมติดตั้ง รับรู้ในกำไรหรือขาดทุนเมื่อได้โอนอำนาจการควบคุมในสินค้าให้กับผู้ซื้อแล้ว กล่าวคือผู้ซื้อสามารถสั่งการการใช้และได้รับประโยชน์ที่เหลืออยู่เกือบทั้งหมดจากสินค้าและ</w:t>
      </w:r>
      <w:r w:rsidRPr="003A6BE1">
        <w:rPr>
          <w:rFonts w:ascii="Tahoma" w:eastAsia="Times New Roman" w:hAnsi="Tahoma" w:cs="Tahoma" w:hint="cs"/>
          <w:sz w:val="18"/>
          <w:szCs w:val="18"/>
          <w:cs/>
        </w:rPr>
        <w:t>กลุ่ม</w:t>
      </w:r>
      <w:r w:rsidRPr="003A6BE1">
        <w:rPr>
          <w:rFonts w:ascii="Tahoma" w:eastAsia="Times New Roman" w:hAnsi="Tahoma" w:cs="Tahoma"/>
          <w:sz w:val="18"/>
          <w:szCs w:val="18"/>
          <w:cs/>
        </w:rPr>
        <w:t>บริษัทมีสิทธิที่จะได้รับชำระเงินสำหรับสินค้านั้น ทั้งนี้ กลุ่มบริษัท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นั้นไม่อาจวัดมูลค่าของจำนวนรายได้และต้นทุนที่เกิดขึ้นได้อย่างน่าเชื่อถือ หรือมีความเป็นไปได้ค่อนข้างแน่นอนที่จะต้องรับคืนสินค้า</w:t>
      </w:r>
    </w:p>
    <w:p w14:paraId="03D98784"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4B3088D4"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รายได้จากการให้บริการวงจรดาวเทียมและบริการอื่น ๆ ที่เกี่ยวเนื่องกับธุรกิจดาวเทียม บริการอินเตอร์เน็ตและบริการอื่นที่เกี่ยวข้องกับธุรกิจอินเตอร์เน็ต บริการโทรศัพท์ และรายได้จากการให้บริการ</w:t>
      </w:r>
      <w:r w:rsidRPr="003A6BE1">
        <w:rPr>
          <w:rFonts w:ascii="Tahoma" w:eastAsia="Times New Roman" w:hAnsi="Tahoma" w:cs="Tahoma" w:hint="cs"/>
          <w:sz w:val="18"/>
          <w:szCs w:val="18"/>
          <w:cs/>
        </w:rPr>
        <w:t>อื่น</w:t>
      </w:r>
      <w:r w:rsidRPr="003A6BE1">
        <w:rPr>
          <w:rFonts w:ascii="Tahoma" w:eastAsia="Times New Roman" w:hAnsi="Tahoma" w:cs="Tahoma"/>
          <w:sz w:val="18"/>
          <w:szCs w:val="18"/>
          <w:cs/>
        </w:rPr>
        <w:t xml:space="preserve"> </w:t>
      </w:r>
      <w:r w:rsidRPr="003A6BE1">
        <w:rPr>
          <w:rFonts w:ascii="Tahoma" w:eastAsia="Times New Roman" w:hAnsi="Tahoma" w:cs="Tahoma" w:hint="cs"/>
          <w:sz w:val="18"/>
          <w:szCs w:val="18"/>
          <w:cs/>
        </w:rPr>
        <w:t>ๆ</w:t>
      </w:r>
      <w:r w:rsidRPr="003A6BE1">
        <w:rPr>
          <w:rFonts w:ascii="Tahoma" w:eastAsia="Times New Roman" w:hAnsi="Tahoma" w:cs="Tahoma"/>
          <w:sz w:val="18"/>
          <w:szCs w:val="18"/>
          <w:cs/>
        </w:rPr>
        <w:t xml:space="preserve"> รับรู้เมื่อลูกค้าได้รับและใช้ประโยชน์จากการให้บริการของ</w:t>
      </w:r>
      <w:r w:rsidRPr="003A6BE1">
        <w:rPr>
          <w:rFonts w:ascii="Tahoma" w:eastAsia="Times New Roman" w:hAnsi="Tahoma" w:cs="Tahoma" w:hint="cs"/>
          <w:sz w:val="18"/>
          <w:szCs w:val="18"/>
          <w:cs/>
        </w:rPr>
        <w:t>กลุ่ม</w:t>
      </w:r>
      <w:r w:rsidRPr="003A6BE1">
        <w:rPr>
          <w:rFonts w:ascii="Tahoma" w:eastAsia="Times New Roman" w:hAnsi="Tahoma" w:cs="Tahoma"/>
          <w:sz w:val="18"/>
          <w:szCs w:val="18"/>
          <w:cs/>
        </w:rPr>
        <w:t>บริษัท</w:t>
      </w:r>
    </w:p>
    <w:p w14:paraId="1FFDF77F"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6D0C8BBD"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รายได้ตามสัญญาให้บริการระยะยาว รับรู้ตามอัตราร้อยละของงานที่เสร็จ</w:t>
      </w:r>
    </w:p>
    <w:p w14:paraId="1559D23D"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31E33C50"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รายได้จากการให้เช่าอุปกรณ์ รับรู้รายได้ตลอดช่วงเวลาและตามอัตราที่กำหนดในสัญญาเช่า</w:t>
      </w:r>
    </w:p>
    <w:p w14:paraId="758D8DD8"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52878DEE"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รายได้ดอกเบี้ยรับรู้ตามเกณฑ์คงค้าง เว้นแต่จะมีความไม่แน่นอนในการรับชำระ</w:t>
      </w:r>
    </w:p>
    <w:p w14:paraId="355CC40B"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42D9B901" w14:textId="77777777" w:rsidR="00DD1671" w:rsidRPr="003A6BE1" w:rsidRDefault="00DD1671" w:rsidP="00DD1671">
      <w:pPr>
        <w:pStyle w:val="BodyText"/>
        <w:spacing w:line="288" w:lineRule="auto"/>
        <w:ind w:left="540"/>
        <w:jc w:val="thaiDistribute"/>
        <w:rPr>
          <w:rFonts w:ascii="Tahoma" w:hAnsi="Tahoma" w:cs="Tahoma"/>
          <w:b w:val="0"/>
          <w:bCs w:val="0"/>
          <w:sz w:val="18"/>
          <w:szCs w:val="18"/>
        </w:rPr>
      </w:pPr>
      <w:r w:rsidRPr="003A6BE1">
        <w:rPr>
          <w:rFonts w:ascii="Tahoma" w:hAnsi="Tahoma" w:cs="Tahoma"/>
          <w:b w:val="0"/>
          <w:bCs w:val="0"/>
          <w:sz w:val="18"/>
          <w:szCs w:val="18"/>
          <w:cs/>
        </w:rPr>
        <w:t>เงินปันผลรับจะบันทึกเป็นรายได้เมื่อมีสิทธิได้รับเงินปันผล</w:t>
      </w:r>
    </w:p>
    <w:p w14:paraId="359B417E" w14:textId="77777777" w:rsidR="00DD1671" w:rsidRPr="003A6BE1" w:rsidRDefault="00DD1671" w:rsidP="00DD1671">
      <w:pPr>
        <w:spacing w:line="288" w:lineRule="auto"/>
        <w:ind w:left="540"/>
        <w:jc w:val="thaiDistribute"/>
        <w:rPr>
          <w:rFonts w:ascii="Tahoma" w:eastAsia="Times New Roman" w:hAnsi="Tahoma" w:cs="Tahoma"/>
          <w:b/>
          <w:bCs/>
          <w:sz w:val="18"/>
          <w:szCs w:val="18"/>
        </w:rPr>
      </w:pPr>
    </w:p>
    <w:p w14:paraId="202C485B" w14:textId="47D18778" w:rsidR="00DD1671" w:rsidRPr="003A6BE1" w:rsidRDefault="00DD1671" w:rsidP="00DD1671">
      <w:pPr>
        <w:pStyle w:val="AccPolicyHeading"/>
        <w:spacing w:line="288" w:lineRule="auto"/>
        <w:rPr>
          <w:rFonts w:ascii="Tahoma" w:hAnsi="Tahoma" w:cs="Tahoma"/>
          <w:sz w:val="18"/>
          <w:szCs w:val="18"/>
          <w:cs/>
        </w:rPr>
      </w:pPr>
      <w:r w:rsidRPr="003A6BE1">
        <w:rPr>
          <w:rFonts w:ascii="Tahoma" w:hAnsi="Tahoma" w:cs="Tahoma"/>
          <w:sz w:val="18"/>
          <w:szCs w:val="18"/>
          <w:cs/>
        </w:rPr>
        <w:t>(</w:t>
      </w:r>
      <w:r w:rsidR="007743B5" w:rsidRPr="003A6BE1">
        <w:rPr>
          <w:rFonts w:ascii="Tahoma" w:hAnsi="Tahoma" w:cs="Tahoma" w:hint="cs"/>
          <w:sz w:val="18"/>
          <w:szCs w:val="18"/>
          <w:cs/>
        </w:rPr>
        <w:t>ท</w:t>
      </w:r>
      <w:r w:rsidRPr="003A6BE1">
        <w:rPr>
          <w:rFonts w:ascii="Tahoma" w:hAnsi="Tahoma" w:cs="Tahoma"/>
          <w:sz w:val="18"/>
          <w:szCs w:val="18"/>
          <w:cs/>
        </w:rPr>
        <w:t>)</w:t>
      </w:r>
      <w:r w:rsidRPr="003A6BE1">
        <w:rPr>
          <w:rFonts w:ascii="Tahoma" w:hAnsi="Tahoma" w:cs="Tahoma"/>
          <w:sz w:val="18"/>
          <w:szCs w:val="18"/>
          <w:cs/>
        </w:rPr>
        <w:tab/>
        <w:t>ต้นทุนทางการเงิน</w:t>
      </w:r>
    </w:p>
    <w:p w14:paraId="5DE08CC5"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0A8546DF" w14:textId="77777777" w:rsidR="00DD1671" w:rsidRPr="003A6BE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และสิ่งตอบแทนที่คาดว่าจะต้องจ่ายรับรู้ในกำไรหรือขาดทุน</w:t>
      </w:r>
    </w:p>
    <w:p w14:paraId="35FCA2AB"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37F942CD" w14:textId="3A1715E1" w:rsidR="00DD1671" w:rsidRDefault="00DD1671" w:rsidP="00DD1671">
      <w:pPr>
        <w:spacing w:line="288" w:lineRule="auto"/>
        <w:ind w:left="540"/>
        <w:jc w:val="thaiDistribute"/>
        <w:rPr>
          <w:rFonts w:ascii="Tahoma" w:eastAsia="Times New Roman" w:hAnsi="Tahoma" w:cs="Tahoma"/>
          <w:sz w:val="18"/>
          <w:szCs w:val="18"/>
        </w:rPr>
      </w:pPr>
      <w:r w:rsidRPr="003A6BE1">
        <w:rPr>
          <w:rFonts w:ascii="Tahoma" w:eastAsia="Times New Roman" w:hAnsi="Tahoma" w:cs="Tahoma"/>
          <w:sz w:val="18"/>
          <w:szCs w:val="18"/>
          <w:cs/>
        </w:rPr>
        <w:t>ต้นทุนการกู้ยืมที่ไม่ได้เกี่ยวกับการได้มา การก่อสร้างหรือการผลิตสินทรัพย์ที่เข้าเงื่อนไข รับรู้ในกำไรหรือขาดทุน โดยใช้วิธีอัตราดอกเบี้ยที่แท้จริง</w:t>
      </w:r>
    </w:p>
    <w:p w14:paraId="22AF2338" w14:textId="77777777" w:rsidR="00675DAF" w:rsidRPr="003A6BE1" w:rsidRDefault="00675DAF" w:rsidP="00DD1671">
      <w:pPr>
        <w:spacing w:line="288" w:lineRule="auto"/>
        <w:ind w:left="540"/>
        <w:jc w:val="thaiDistribute"/>
        <w:rPr>
          <w:rFonts w:ascii="Tahoma" w:eastAsia="Times New Roman" w:hAnsi="Tahoma" w:cs="Tahoma"/>
          <w:sz w:val="18"/>
          <w:szCs w:val="18"/>
        </w:rPr>
      </w:pPr>
    </w:p>
    <w:p w14:paraId="43E00D5F" w14:textId="52505C12" w:rsidR="00675DAF" w:rsidRDefault="00675DAF">
      <w:pPr>
        <w:rPr>
          <w:rFonts w:ascii="Tahoma" w:hAnsi="Tahoma" w:cs="Tahoma"/>
          <w:b/>
          <w:bCs/>
          <w:i/>
          <w:iCs/>
          <w:sz w:val="18"/>
          <w:szCs w:val="18"/>
          <w:cs/>
          <w:lang w:val="en-GB"/>
        </w:rPr>
      </w:pPr>
      <w:r>
        <w:rPr>
          <w:rFonts w:ascii="Tahoma" w:hAnsi="Tahoma" w:cs="Tahoma"/>
          <w:sz w:val="18"/>
          <w:szCs w:val="18"/>
          <w:cs/>
        </w:rPr>
        <w:br w:type="page"/>
      </w:r>
    </w:p>
    <w:p w14:paraId="29215E10" w14:textId="6E335F68" w:rsidR="00DD1671" w:rsidRPr="003A6BE1" w:rsidRDefault="00DD1671" w:rsidP="00DD1671">
      <w:pPr>
        <w:pStyle w:val="AccPolicyHeading"/>
        <w:spacing w:line="288" w:lineRule="auto"/>
        <w:rPr>
          <w:rFonts w:ascii="Tahoma" w:hAnsi="Tahoma" w:cs="Tahoma"/>
          <w:sz w:val="18"/>
          <w:szCs w:val="18"/>
        </w:rPr>
      </w:pPr>
      <w:r w:rsidRPr="003A6BE1">
        <w:rPr>
          <w:rFonts w:ascii="Tahoma" w:hAnsi="Tahoma" w:cs="Tahoma"/>
          <w:sz w:val="18"/>
          <w:szCs w:val="18"/>
          <w:cs/>
        </w:rPr>
        <w:lastRenderedPageBreak/>
        <w:t>(</w:t>
      </w:r>
      <w:r w:rsidR="007743B5" w:rsidRPr="003A6BE1">
        <w:rPr>
          <w:rFonts w:ascii="Tahoma" w:hAnsi="Tahoma" w:cs="Tahoma" w:hint="cs"/>
          <w:sz w:val="18"/>
          <w:szCs w:val="18"/>
          <w:cs/>
        </w:rPr>
        <w:t>ธ</w:t>
      </w:r>
      <w:r w:rsidRPr="003A6BE1">
        <w:rPr>
          <w:rFonts w:ascii="Tahoma" w:hAnsi="Tahoma" w:cs="Tahoma"/>
          <w:sz w:val="18"/>
          <w:szCs w:val="18"/>
          <w:cs/>
        </w:rPr>
        <w:t>)</w:t>
      </w:r>
      <w:r w:rsidRPr="003A6BE1">
        <w:rPr>
          <w:rFonts w:ascii="Tahoma" w:hAnsi="Tahoma" w:cs="Tahoma"/>
          <w:sz w:val="18"/>
          <w:szCs w:val="18"/>
          <w:cs/>
        </w:rPr>
        <w:tab/>
        <w:t>ภาษีเงินได้</w:t>
      </w:r>
    </w:p>
    <w:p w14:paraId="002250FA"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3F892D09"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ค่าใช้จ่ายภาษีเงินได้สำหรับปี ประกอบด้วยภาษีเงินได้ของงวดปัจจุบันและภาษีเงินได้รอการตัดบัญชี</w:t>
      </w:r>
      <w:r w:rsidRPr="003A6BE1">
        <w:rPr>
          <w:rFonts w:ascii="Tahoma" w:hAnsi="Tahoma" w:cs="Tahoma"/>
          <w:sz w:val="18"/>
          <w:szCs w:val="18"/>
        </w:rPr>
        <w:t xml:space="preserve"> </w:t>
      </w:r>
      <w:r w:rsidRPr="003A6BE1">
        <w:rPr>
          <w:rFonts w:ascii="Tahoma" w:hAnsi="Tahoma" w:cs="Tahoma"/>
          <w:sz w:val="18"/>
          <w:szCs w:val="18"/>
          <w:cs/>
        </w:rPr>
        <w:t>ภาษีเงินได้ของงวดปัจจุบันและภาษีเงินได้รอการตัดบัญชีรับรู้ในงบกำไรขาดทุน เว้นแต่ในส่วนที่เกี่ยวกับรายการที่เกี่ยวข้องในการรวมธุรกิจหรือรายการที่รับรู้โดยตรงในส่วนของผู้ถือหุ้นหรือกำไรขาดทุนเบ็ดเสร็จอื่น</w:t>
      </w:r>
      <w:r w:rsidRPr="003A6BE1" w:rsidDel="00A56A42">
        <w:rPr>
          <w:rFonts w:ascii="Tahoma" w:hAnsi="Tahoma" w:cs="Tahoma"/>
          <w:sz w:val="18"/>
          <w:szCs w:val="18"/>
          <w:cs/>
        </w:rPr>
        <w:t xml:space="preserve"> </w:t>
      </w:r>
    </w:p>
    <w:p w14:paraId="0C917E2D"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44A24649" w14:textId="5ED13B74" w:rsidR="00DD1671" w:rsidRPr="003A6BE1" w:rsidRDefault="00DD1671" w:rsidP="00DD1671">
      <w:pPr>
        <w:spacing w:line="288" w:lineRule="auto"/>
        <w:ind w:left="540"/>
        <w:jc w:val="both"/>
        <w:rPr>
          <w:rFonts w:ascii="Tahoma" w:hAnsi="Tahoma" w:cs="Tahoma"/>
          <w:sz w:val="18"/>
          <w:szCs w:val="18"/>
        </w:rPr>
      </w:pPr>
      <w:r w:rsidRPr="003A6BE1">
        <w:rPr>
          <w:rFonts w:ascii="Tahoma" w:hAnsi="Tahoma" w:cs="Tahoma"/>
          <w:i/>
          <w:iCs/>
          <w:sz w:val="18"/>
          <w:szCs w:val="18"/>
          <w:cs/>
        </w:rPr>
        <w:t>ภาษีเงินได้ปัจจุบัน</w:t>
      </w:r>
    </w:p>
    <w:p w14:paraId="206F325E"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64EBFD70" w14:textId="77777777" w:rsidR="00DD1671" w:rsidRPr="003A6BE1" w:rsidRDefault="00DD1671" w:rsidP="00DD1671">
      <w:pPr>
        <w:spacing w:line="288" w:lineRule="auto"/>
        <w:ind w:left="540"/>
        <w:jc w:val="thaiDistribute"/>
        <w:rPr>
          <w:rFonts w:ascii="Tahoma" w:hAnsi="Tahoma" w:cs="Tahoma"/>
          <w:sz w:val="18"/>
          <w:szCs w:val="18"/>
        </w:rPr>
      </w:pPr>
      <w:r w:rsidRPr="003A6BE1">
        <w:rPr>
          <w:rFonts w:ascii="Tahoma" w:hAnsi="Tahoma" w:cs="Tahoma"/>
          <w:sz w:val="18"/>
          <w:szCs w:val="18"/>
          <w:cs/>
        </w:rPr>
        <w:t>ภาษีเงินได้ปัจจุบันได้แก่ภาษีที่คาดว่าจะจ่ายชำระโดยคำนวณจากกำไรประจำปีที่ต้องเสียภาษี โดยใช้อัตราภาษีที่ประกาศใช้ ณ วันที่รายงาน</w:t>
      </w:r>
    </w:p>
    <w:p w14:paraId="4C66A1DB" w14:textId="1AA71415" w:rsidR="00DD1671" w:rsidRPr="003A6BE1" w:rsidRDefault="00DD1671" w:rsidP="00DD1671">
      <w:pPr>
        <w:spacing w:line="288" w:lineRule="auto"/>
        <w:ind w:left="540"/>
        <w:jc w:val="thaiDistribute"/>
        <w:rPr>
          <w:rFonts w:ascii="Tahoma" w:hAnsi="Tahoma" w:cs="Tahoma"/>
          <w:sz w:val="18"/>
          <w:szCs w:val="18"/>
          <w:cs/>
        </w:rPr>
      </w:pPr>
    </w:p>
    <w:p w14:paraId="185C252E" w14:textId="17CCFD8C" w:rsidR="00DD1671" w:rsidRPr="003A6BE1" w:rsidRDefault="00DD1671" w:rsidP="00DD1671">
      <w:pPr>
        <w:spacing w:line="288" w:lineRule="auto"/>
        <w:ind w:left="540"/>
        <w:rPr>
          <w:rFonts w:ascii="Tahoma" w:hAnsi="Tahoma" w:cs="Tahoma"/>
          <w:i/>
          <w:iCs/>
          <w:sz w:val="18"/>
          <w:szCs w:val="18"/>
          <w:cs/>
        </w:rPr>
      </w:pPr>
      <w:r w:rsidRPr="003A6BE1">
        <w:rPr>
          <w:rFonts w:ascii="Tahoma" w:hAnsi="Tahoma" w:cs="Tahoma"/>
          <w:i/>
          <w:iCs/>
          <w:sz w:val="18"/>
          <w:szCs w:val="18"/>
          <w:cs/>
        </w:rPr>
        <w:t>ภาษีเงินได้รอการตัดบัญชี</w:t>
      </w:r>
    </w:p>
    <w:p w14:paraId="220B084A" w14:textId="77777777" w:rsidR="00DD1671" w:rsidRPr="003A6BE1" w:rsidRDefault="00DD1671" w:rsidP="00DD1671">
      <w:pPr>
        <w:spacing w:line="288" w:lineRule="auto"/>
        <w:ind w:left="540"/>
        <w:jc w:val="thaiDistribute"/>
        <w:rPr>
          <w:rFonts w:ascii="Tahoma" w:eastAsia="Times New Roman" w:hAnsi="Tahoma" w:cs="Tahoma"/>
          <w:b/>
          <w:bCs/>
          <w:sz w:val="18"/>
          <w:szCs w:val="18"/>
        </w:rPr>
      </w:pPr>
    </w:p>
    <w:p w14:paraId="1C49C9AA" w14:textId="77777777" w:rsidR="00DD1671" w:rsidRPr="003A6BE1" w:rsidRDefault="00DD1671" w:rsidP="00DD1671">
      <w:pPr>
        <w:pStyle w:val="BodyText"/>
        <w:spacing w:line="288" w:lineRule="auto"/>
        <w:ind w:left="540" w:right="27"/>
        <w:jc w:val="thaiDistribute"/>
        <w:rPr>
          <w:rFonts w:ascii="Tahoma" w:hAnsi="Tahoma" w:cs="Tahoma"/>
          <w:b w:val="0"/>
          <w:bCs w:val="0"/>
          <w:sz w:val="18"/>
          <w:szCs w:val="18"/>
        </w:rPr>
      </w:pPr>
      <w:r w:rsidRPr="003A6BE1">
        <w:rPr>
          <w:rFonts w:ascii="Tahoma" w:hAnsi="Tahoma" w:cs="Tahoma"/>
          <w:b w:val="0"/>
          <w:bCs w:val="0"/>
          <w:sz w:val="18"/>
          <w:szCs w:val="18"/>
          <w:cs/>
        </w:rPr>
        <w:t>กลุ่มอินทัชบันทึกบัญชีภาษีเงินได้รอการตัดบัญชีโดยวิธีหนี้สินตามงบแสดงฐานะการเงิน โดยคำนวณจากผลแตกต่างชั่วคราวที่เกิดขึ้นระหว่างฐานภาษีของสินทรัพย์และหนี้สินกับมูลค่าตามบัญชีของสินทรัพย์และหนี้สินเหล่านั้น</w:t>
      </w:r>
      <w:r w:rsidRPr="003A6BE1">
        <w:rPr>
          <w:rFonts w:ascii="Tahoma" w:hAnsi="Tahoma" w:cs="Tahoma"/>
          <w:b w:val="0"/>
          <w:bCs w:val="0"/>
          <w:sz w:val="18"/>
          <w:szCs w:val="18"/>
        </w:rPr>
        <w:t xml:space="preserve"> </w:t>
      </w:r>
      <w:r w:rsidRPr="003A6BE1">
        <w:rPr>
          <w:rFonts w:ascii="Tahoma" w:hAnsi="Tahoma" w:cs="Tahoma"/>
          <w:b w:val="0"/>
          <w:bCs w:val="0"/>
          <w:sz w:val="18"/>
          <w:szCs w:val="18"/>
          <w:cs/>
        </w:rPr>
        <w:t>โดยใช้อัตราภาษีที่ประกาศใช้หรือที่คาดว่ามีผลบังคับใช้ ณ วันที่รายงาน</w:t>
      </w:r>
    </w:p>
    <w:p w14:paraId="55CA3CDF" w14:textId="77777777" w:rsidR="00DD1671" w:rsidRPr="003A6BE1" w:rsidRDefault="00DD1671" w:rsidP="00DD1671">
      <w:pPr>
        <w:spacing w:line="288" w:lineRule="auto"/>
        <w:ind w:left="540"/>
        <w:jc w:val="thaiDistribute"/>
        <w:rPr>
          <w:rFonts w:ascii="Tahoma" w:eastAsia="Times New Roman" w:hAnsi="Tahoma" w:cs="Tahoma"/>
          <w:sz w:val="18"/>
          <w:szCs w:val="18"/>
        </w:rPr>
      </w:pPr>
    </w:p>
    <w:p w14:paraId="4A62216D" w14:textId="4A8E271B" w:rsidR="00DD1671" w:rsidRPr="003A6BE1" w:rsidRDefault="00DD1671" w:rsidP="00DD1671">
      <w:pPr>
        <w:spacing w:line="288" w:lineRule="auto"/>
        <w:ind w:left="558"/>
        <w:jc w:val="thaiDistribute"/>
        <w:rPr>
          <w:rFonts w:ascii="Tahoma" w:hAnsi="Tahoma" w:cs="Tahoma"/>
          <w:color w:val="000000"/>
          <w:sz w:val="18"/>
          <w:szCs w:val="18"/>
        </w:rPr>
      </w:pPr>
      <w:r w:rsidRPr="003A6BE1">
        <w:rPr>
          <w:rFonts w:ascii="Tahoma" w:hAnsi="Tahoma" w:cs="Tahoma"/>
          <w:sz w:val="18"/>
          <w:szCs w:val="1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สินทรัพย์ภาษีเงินได้รอการตัดบัญชีดังกล่าว ทั้งนี้สินทรัพย์ภาษีเงินได้รอการตัดบัญชีจะถูกปรับลดลงเท่าที่ประโยชน์ทางภาษีจะมีโอกาสถูกใช้จริง</w:t>
      </w:r>
    </w:p>
    <w:p w14:paraId="45117438" w14:textId="77777777" w:rsidR="00DD1671" w:rsidRPr="003A6BE1" w:rsidRDefault="00DD1671" w:rsidP="00DF4756">
      <w:pPr>
        <w:spacing w:line="288" w:lineRule="auto"/>
        <w:ind w:left="558"/>
        <w:jc w:val="thaiDistribute"/>
        <w:rPr>
          <w:rFonts w:ascii="Tahoma" w:hAnsi="Tahoma" w:cs="Tahoma"/>
          <w:color w:val="000000"/>
          <w:sz w:val="18"/>
          <w:szCs w:val="18"/>
        </w:rPr>
      </w:pPr>
    </w:p>
    <w:p w14:paraId="0AE7D262" w14:textId="14DF98A7" w:rsidR="00702CC8" w:rsidRPr="003A6BE1" w:rsidRDefault="00DD1671" w:rsidP="00702CC8">
      <w:pPr>
        <w:spacing w:line="288" w:lineRule="auto"/>
        <w:ind w:left="540" w:hanging="540"/>
        <w:rPr>
          <w:rFonts w:ascii="Tahoma" w:hAnsi="Tahoma" w:cs="Tahoma"/>
          <w:b/>
          <w:bCs/>
          <w:sz w:val="18"/>
          <w:szCs w:val="18"/>
        </w:rPr>
      </w:pPr>
      <w:r w:rsidRPr="003A6BE1">
        <w:rPr>
          <w:rFonts w:ascii="Tahoma" w:hAnsi="Tahoma" w:cs="Tahoma"/>
          <w:b/>
          <w:bCs/>
          <w:sz w:val="18"/>
          <w:szCs w:val="18"/>
        </w:rPr>
        <w:t>5</w:t>
      </w:r>
      <w:r w:rsidR="00702CC8" w:rsidRPr="003A6BE1">
        <w:rPr>
          <w:rFonts w:ascii="Tahoma" w:hAnsi="Tahoma" w:cs="Tahoma"/>
          <w:b/>
          <w:bCs/>
          <w:sz w:val="18"/>
          <w:szCs w:val="18"/>
        </w:rPr>
        <w:tab/>
      </w:r>
      <w:r w:rsidR="00702CC8" w:rsidRPr="003A6BE1">
        <w:rPr>
          <w:rFonts w:ascii="Tahoma" w:hAnsi="Tahoma" w:cs="Tahoma"/>
          <w:b/>
          <w:bCs/>
          <w:sz w:val="18"/>
          <w:szCs w:val="18"/>
          <w:cs/>
        </w:rPr>
        <w:t>รายการที่เกิดขึ้นและยอดคงเหลือกับบุคคลหรือกิจการที่เกี่ยวข้องกัน</w:t>
      </w:r>
    </w:p>
    <w:p w14:paraId="7A7EBDA2" w14:textId="77777777" w:rsidR="008E6DC2" w:rsidRPr="003A6BE1" w:rsidRDefault="008E6DC2" w:rsidP="00F16DFE">
      <w:pPr>
        <w:spacing w:line="288" w:lineRule="auto"/>
        <w:ind w:left="540"/>
        <w:jc w:val="thaiDistribute"/>
        <w:rPr>
          <w:rFonts w:ascii="Tahoma" w:eastAsia="Times New Roman" w:hAnsi="Tahoma" w:cs="Tahoma"/>
          <w:sz w:val="18"/>
          <w:szCs w:val="18"/>
        </w:rPr>
      </w:pPr>
    </w:p>
    <w:p w14:paraId="6B3DED5B" w14:textId="77777777" w:rsidR="000721E3" w:rsidRPr="003A6BE1" w:rsidRDefault="000721E3" w:rsidP="000721E3">
      <w:pPr>
        <w:pStyle w:val="BodyText3"/>
        <w:tabs>
          <w:tab w:val="left" w:pos="3119"/>
        </w:tabs>
        <w:spacing w:line="288" w:lineRule="auto"/>
        <w:ind w:left="540"/>
        <w:jc w:val="thaiDistribute"/>
        <w:rPr>
          <w:rFonts w:ascii="Tahoma" w:hAnsi="Tahoma" w:cs="Tahoma"/>
          <w:b/>
          <w:color w:val="FFFFFF"/>
          <w:sz w:val="18"/>
          <w:szCs w:val="18"/>
        </w:rPr>
      </w:pPr>
      <w:r w:rsidRPr="003A6BE1">
        <w:rPr>
          <w:rFonts w:ascii="Tahoma" w:hAnsi="Tahoma" w:cs="Tahoma"/>
          <w:b/>
          <w:sz w:val="18"/>
          <w:szCs w:val="18"/>
          <w:cs/>
        </w:rPr>
        <w:t>บุคคลหรือกิจการที่เกี่ยวข้องกัน ได้แก่ บุคคลและหรือกิจการที่มีอำนาจควบคุม หรือถูกควบคุมไม่ว่าจะเป็นโดยทางตรงหรือทางอ้อม ซึ่งกระทำผ่านบริษัทที่ทำหน้าที่ถือหุ้น บริษัทย่อย และกิจการที่เป็นบริษัทย่อยในเครือเดียวกัน นอกจากนี้กิจการที่เกี่ยวข้องกันยังรวมความถึงบริษัทร่วมและบุคคลที่มีอิทธิพลอย่างเป็นสาระสำคัญกับกิจการไม่ว่าจะเป็นโดยตรงหรือทางอ้อม ผู้บริหารสำคัญของกิจการรวมตลอดทั้งสมาชิกในครอบครัวที่ใกล้ชิดกับบุคคลดังกล่าวซึ่งมีอำนาจชักจูง หรืออาจถูกชักจูงให้ปฏิบัติตามบุคคลดังกล่าว และกิจการที่เกี่ยวข้องกับบุคคลข้างต้น ในการพิจารณาความสัมพันธ์ระหว่างบุคคลหรือกิจการที่เกี่ยวข้องกันแต่ละรายการ บริษัทคำนึงถึงเนื้อหาของความสัมพันธ์มากกว่ารูปแบบทางกฎหมาย</w:t>
      </w:r>
    </w:p>
    <w:p w14:paraId="41C79F7D" w14:textId="77777777" w:rsidR="000721E3" w:rsidRPr="003A6BE1" w:rsidRDefault="000721E3" w:rsidP="000721E3">
      <w:pPr>
        <w:pStyle w:val="BodyText3"/>
        <w:tabs>
          <w:tab w:val="left" w:pos="3119"/>
        </w:tabs>
        <w:spacing w:line="288" w:lineRule="auto"/>
        <w:ind w:left="540"/>
        <w:jc w:val="thaiDistribute"/>
        <w:rPr>
          <w:rFonts w:ascii="Tahoma" w:hAnsi="Tahoma" w:cs="Tahoma"/>
          <w:b/>
          <w:sz w:val="18"/>
          <w:szCs w:val="18"/>
        </w:rPr>
      </w:pPr>
    </w:p>
    <w:p w14:paraId="223E59C0" w14:textId="77777777" w:rsidR="000721E3" w:rsidRPr="003A6BE1" w:rsidRDefault="000721E3" w:rsidP="000721E3">
      <w:pPr>
        <w:spacing w:line="288" w:lineRule="auto"/>
        <w:ind w:left="540" w:right="-45"/>
        <w:jc w:val="thaiDistribute"/>
        <w:rPr>
          <w:rFonts w:ascii="Tahoma" w:hAnsi="Tahoma" w:cs="Tahoma"/>
          <w:sz w:val="18"/>
          <w:szCs w:val="18"/>
        </w:rPr>
      </w:pPr>
      <w:r w:rsidRPr="003A6BE1">
        <w:rPr>
          <w:rFonts w:ascii="Tahoma" w:hAnsi="Tahoma" w:cs="Tahoma"/>
          <w:sz w:val="18"/>
          <w:szCs w:val="18"/>
          <w:cs/>
        </w:rPr>
        <w:t>รายการค้าที่เกิดขึ้นในกลุ่มอินทัช หมายถึง รายการค้าที่เกิดขึ้นในบริษัท บริษัทย่อย กิจการที่ควบคุมร่วมกัน และบริษัทร่วม รวมถึงรายการระหว่างกันของกลุ่มอินทัชกับผู้บริหารและกิจการที่เกี่ยวข้องกันอื่นของบริษัท ตลอดจนรายการกับกลุ่มผู้ถือหุ้นใหญ่จะแสดงเป็นรายการกับกิจการที่เกี่ยวข้องกัน</w:t>
      </w:r>
    </w:p>
    <w:p w14:paraId="4D05DE56" w14:textId="77777777" w:rsidR="000721E3" w:rsidRPr="003A6BE1" w:rsidRDefault="000721E3" w:rsidP="000721E3">
      <w:pPr>
        <w:pStyle w:val="BodyText3"/>
        <w:tabs>
          <w:tab w:val="left" w:pos="3119"/>
        </w:tabs>
        <w:spacing w:line="288" w:lineRule="auto"/>
        <w:ind w:left="540"/>
        <w:jc w:val="thaiDistribute"/>
        <w:rPr>
          <w:rFonts w:ascii="Tahoma" w:hAnsi="Tahoma" w:cs="Tahoma"/>
          <w:b/>
          <w:sz w:val="18"/>
          <w:szCs w:val="18"/>
        </w:rPr>
      </w:pPr>
    </w:p>
    <w:p w14:paraId="752F5CEF" w14:textId="77777777" w:rsidR="00463124" w:rsidRPr="003A6BE1" w:rsidRDefault="000721E3" w:rsidP="000721E3">
      <w:pPr>
        <w:pStyle w:val="BodyText3"/>
        <w:tabs>
          <w:tab w:val="left" w:pos="3119"/>
        </w:tabs>
        <w:spacing w:line="288" w:lineRule="auto"/>
        <w:ind w:left="540"/>
        <w:jc w:val="thaiDistribute"/>
        <w:rPr>
          <w:rFonts w:ascii="Tahoma" w:hAnsi="Tahoma" w:cs="Tahoma"/>
          <w:b/>
          <w:sz w:val="18"/>
          <w:szCs w:val="18"/>
        </w:rPr>
      </w:pPr>
      <w:r w:rsidRPr="003A6BE1">
        <w:rPr>
          <w:rFonts w:ascii="Tahoma" w:hAnsi="Tahoma" w:cs="Tahoma"/>
          <w:b/>
          <w:sz w:val="18"/>
          <w:szCs w:val="18"/>
          <w:cs/>
        </w:rPr>
        <w:t>กลุ่มอินทัชได้ดำเนินการค้าตามปกติกับบริษัทที่เกี่ยวข้องกัน โดยที่กลุ่มอินทัชได้คิดราคาซื้อ</w:t>
      </w:r>
      <w:r w:rsidRPr="003A6BE1">
        <w:rPr>
          <w:rFonts w:ascii="Tahoma" w:hAnsi="Tahoma" w:cs="Tahoma"/>
          <w:bCs/>
          <w:sz w:val="18"/>
          <w:szCs w:val="18"/>
        </w:rPr>
        <w:t>/</w:t>
      </w:r>
      <w:r w:rsidRPr="003A6BE1">
        <w:rPr>
          <w:rFonts w:ascii="Tahoma" w:hAnsi="Tahoma" w:cs="Tahoma"/>
          <w:b/>
          <w:sz w:val="18"/>
          <w:szCs w:val="18"/>
          <w:cs/>
        </w:rPr>
        <w:t>ขายสินค้าและบริการกับบริษัทที่เกี่ยวข้องกัน ตามราคาที่เทียบเท่ากับราคาที่คิดกับบุคคลภายนอก โดยมีเงื่อนไขต่าง</w:t>
      </w:r>
      <w:r w:rsidR="00B70467" w:rsidRPr="003A6BE1">
        <w:rPr>
          <w:rFonts w:ascii="Tahoma" w:hAnsi="Tahoma" w:cs="Tahoma"/>
          <w:b/>
          <w:sz w:val="18"/>
          <w:szCs w:val="18"/>
          <w:cs/>
        </w:rPr>
        <w:t xml:space="preserve"> </w:t>
      </w:r>
      <w:r w:rsidRPr="003A6BE1">
        <w:rPr>
          <w:rFonts w:ascii="Tahoma" w:hAnsi="Tahoma" w:cs="Tahoma"/>
          <w:b/>
          <w:sz w:val="18"/>
          <w:szCs w:val="18"/>
          <w:cs/>
        </w:rPr>
        <w:t>ๆ ตามปกติธุรกิจ</w:t>
      </w:r>
    </w:p>
    <w:p w14:paraId="350D38E8" w14:textId="77777777" w:rsidR="002C3BA8" w:rsidRPr="003A6BE1" w:rsidRDefault="002C3BA8" w:rsidP="000721E3">
      <w:pPr>
        <w:pStyle w:val="BodyText3"/>
        <w:tabs>
          <w:tab w:val="left" w:pos="3119"/>
        </w:tabs>
        <w:spacing w:line="288" w:lineRule="auto"/>
        <w:ind w:left="540"/>
        <w:jc w:val="thaiDistribute"/>
        <w:rPr>
          <w:rFonts w:ascii="Tahoma" w:hAnsi="Tahoma" w:cs="Tahoma"/>
          <w:b/>
          <w:sz w:val="18"/>
          <w:szCs w:val="18"/>
        </w:rPr>
      </w:pPr>
    </w:p>
    <w:p w14:paraId="574CEE54" w14:textId="4EFB97C2" w:rsidR="002C3BA8" w:rsidRPr="003A6BE1" w:rsidRDefault="002C3BA8" w:rsidP="002C3BA8">
      <w:pPr>
        <w:pStyle w:val="BodyText3"/>
        <w:tabs>
          <w:tab w:val="left" w:pos="3119"/>
        </w:tabs>
        <w:spacing w:line="288" w:lineRule="auto"/>
        <w:ind w:left="540"/>
        <w:jc w:val="thaiDistribute"/>
        <w:rPr>
          <w:rFonts w:ascii="Tahoma" w:hAnsi="Tahoma" w:cs="Tahoma"/>
          <w:b/>
          <w:sz w:val="18"/>
          <w:szCs w:val="18"/>
        </w:rPr>
      </w:pPr>
      <w:r w:rsidRPr="003A6BE1">
        <w:rPr>
          <w:rFonts w:ascii="Tahoma" w:hAnsi="Tahoma" w:cs="Tahoma"/>
          <w:b/>
          <w:sz w:val="18"/>
          <w:szCs w:val="18"/>
          <w:cs/>
        </w:rPr>
        <w:t>บริษัทที่เกี่ยวข้องกันที่เพิ่มขึ้น</w:t>
      </w:r>
      <w:r w:rsidR="00550A2A" w:rsidRPr="003A6BE1">
        <w:rPr>
          <w:rFonts w:ascii="Tahoma" w:hAnsi="Tahoma" w:cs="Tahoma"/>
          <w:b/>
          <w:sz w:val="18"/>
          <w:szCs w:val="18"/>
          <w:cs/>
        </w:rPr>
        <w:t>หรือลดลง</w:t>
      </w:r>
      <w:r w:rsidRPr="003A6BE1">
        <w:rPr>
          <w:rFonts w:ascii="Tahoma" w:hAnsi="Tahoma" w:cs="Tahoma"/>
          <w:b/>
          <w:sz w:val="18"/>
          <w:szCs w:val="18"/>
          <w:cs/>
        </w:rPr>
        <w:t>ใน</w:t>
      </w:r>
      <w:r w:rsidR="00F445BB" w:rsidRPr="003A6BE1">
        <w:rPr>
          <w:rFonts w:ascii="Tahoma" w:hAnsi="Tahoma" w:cs="Tahoma"/>
          <w:b/>
          <w:sz w:val="18"/>
          <w:szCs w:val="18"/>
          <w:cs/>
        </w:rPr>
        <w:t>ระหว่าง</w:t>
      </w:r>
      <w:r w:rsidR="00A74016" w:rsidRPr="003A6BE1">
        <w:rPr>
          <w:rFonts w:ascii="Tahoma" w:hAnsi="Tahoma" w:cs="Tahoma"/>
          <w:b/>
          <w:sz w:val="18"/>
          <w:szCs w:val="18"/>
          <w:cs/>
        </w:rPr>
        <w:t>ปี</w:t>
      </w:r>
      <w:r w:rsidR="00F445BB" w:rsidRPr="003A6BE1">
        <w:rPr>
          <w:rFonts w:ascii="Tahoma" w:hAnsi="Tahoma" w:cs="Tahoma"/>
          <w:b/>
          <w:sz w:val="18"/>
          <w:szCs w:val="18"/>
          <w:cs/>
        </w:rPr>
        <w:t>สิ้นสุดวันที่</w:t>
      </w:r>
      <w:r w:rsidR="00F445BB" w:rsidRPr="003A6BE1">
        <w:rPr>
          <w:rFonts w:ascii="Tahoma" w:hAnsi="Tahoma" w:cs="Tahoma"/>
          <w:bCs/>
          <w:sz w:val="18"/>
          <w:szCs w:val="18"/>
        </w:rPr>
        <w:t xml:space="preserve"> </w:t>
      </w:r>
      <w:r w:rsidR="00A44F2E" w:rsidRPr="003A6BE1">
        <w:rPr>
          <w:rFonts w:ascii="Tahoma" w:hAnsi="Tahoma" w:cs="Tahoma"/>
          <w:bCs/>
          <w:sz w:val="18"/>
          <w:szCs w:val="18"/>
        </w:rPr>
        <w:t>3</w:t>
      </w:r>
      <w:r w:rsidR="00A74016" w:rsidRPr="003A6BE1">
        <w:rPr>
          <w:rFonts w:ascii="Tahoma" w:hAnsi="Tahoma" w:cs="Tahoma"/>
          <w:bCs/>
          <w:sz w:val="18"/>
          <w:szCs w:val="18"/>
        </w:rPr>
        <w:t>1</w:t>
      </w:r>
      <w:r w:rsidR="00A74016" w:rsidRPr="003A6BE1">
        <w:rPr>
          <w:rFonts w:ascii="Tahoma" w:hAnsi="Tahoma" w:cs="Tahoma"/>
          <w:b/>
          <w:sz w:val="18"/>
          <w:szCs w:val="18"/>
          <w:cs/>
        </w:rPr>
        <w:t xml:space="preserve"> ธันวาคม</w:t>
      </w:r>
      <w:r w:rsidR="00491527" w:rsidRPr="003A6BE1">
        <w:rPr>
          <w:rFonts w:ascii="Tahoma" w:hAnsi="Tahoma" w:cs="Tahoma"/>
          <w:b/>
          <w:sz w:val="18"/>
          <w:szCs w:val="18"/>
          <w:cs/>
        </w:rPr>
        <w:t xml:space="preserve"> </w:t>
      </w:r>
      <w:r w:rsidR="00F445BB" w:rsidRPr="003A6BE1">
        <w:rPr>
          <w:rFonts w:ascii="Tahoma" w:hAnsi="Tahoma" w:cs="Tahoma"/>
          <w:bCs/>
          <w:sz w:val="18"/>
          <w:szCs w:val="18"/>
        </w:rPr>
        <w:t>256</w:t>
      </w:r>
      <w:r w:rsidR="00557033" w:rsidRPr="003A6BE1">
        <w:rPr>
          <w:rFonts w:ascii="Tahoma" w:hAnsi="Tahoma" w:cs="Tahoma"/>
          <w:bCs/>
          <w:sz w:val="18"/>
          <w:szCs w:val="18"/>
        </w:rPr>
        <w:t>3</w:t>
      </w:r>
      <w:r w:rsidR="00F445BB" w:rsidRPr="003A6BE1">
        <w:rPr>
          <w:rFonts w:ascii="Tahoma" w:hAnsi="Tahoma" w:cs="Tahoma"/>
          <w:bCs/>
          <w:sz w:val="18"/>
          <w:szCs w:val="18"/>
        </w:rPr>
        <w:t xml:space="preserve"> </w:t>
      </w:r>
      <w:r w:rsidR="00F445BB" w:rsidRPr="003A6BE1">
        <w:rPr>
          <w:rFonts w:ascii="Tahoma" w:hAnsi="Tahoma" w:cs="Tahoma"/>
          <w:b/>
          <w:sz w:val="18"/>
          <w:szCs w:val="18"/>
          <w:cs/>
        </w:rPr>
        <w:t>มีดังนี้</w:t>
      </w:r>
    </w:p>
    <w:p w14:paraId="3D5FE262" w14:textId="77777777" w:rsidR="002C3BA8" w:rsidRPr="003A6BE1" w:rsidRDefault="002C3BA8" w:rsidP="002C3BA8">
      <w:pPr>
        <w:pStyle w:val="BodyText3"/>
        <w:tabs>
          <w:tab w:val="left" w:pos="3119"/>
        </w:tabs>
        <w:spacing w:line="288" w:lineRule="auto"/>
        <w:ind w:left="540"/>
        <w:jc w:val="thaiDistribute"/>
        <w:rPr>
          <w:rFonts w:ascii="Tahoma" w:hAnsi="Tahoma" w:cs="Tahoma"/>
          <w:b/>
          <w:spacing w:val="-4"/>
          <w:sz w:val="10"/>
          <w:szCs w:val="10"/>
        </w:rPr>
      </w:pPr>
    </w:p>
    <w:tbl>
      <w:tblPr>
        <w:tblW w:w="8910" w:type="dxa"/>
        <w:tblInd w:w="558" w:type="dxa"/>
        <w:tblLayout w:type="fixed"/>
        <w:tblLook w:val="01E0" w:firstRow="1" w:lastRow="1" w:firstColumn="1" w:lastColumn="1" w:noHBand="0" w:noVBand="0"/>
      </w:tblPr>
      <w:tblGrid>
        <w:gridCol w:w="270"/>
        <w:gridCol w:w="4590"/>
        <w:gridCol w:w="4050"/>
      </w:tblGrid>
      <w:tr w:rsidR="002C3BA8" w:rsidRPr="003A6BE1" w14:paraId="673838A1" w14:textId="77777777" w:rsidTr="009F7EAF">
        <w:trPr>
          <w:trHeight w:val="20"/>
          <w:tblHeader/>
        </w:trPr>
        <w:tc>
          <w:tcPr>
            <w:tcW w:w="4860" w:type="dxa"/>
            <w:gridSpan w:val="2"/>
            <w:vAlign w:val="center"/>
            <w:hideMark/>
          </w:tcPr>
          <w:p w14:paraId="227CA996" w14:textId="77777777" w:rsidR="002C3BA8" w:rsidRPr="003A6BE1" w:rsidRDefault="002C3BA8" w:rsidP="00A44F2E">
            <w:pPr>
              <w:spacing w:line="288" w:lineRule="auto"/>
              <w:ind w:right="-25"/>
              <w:jc w:val="center"/>
              <w:rPr>
                <w:rFonts w:ascii="Tahoma" w:hAnsi="Tahoma" w:cs="Tahoma"/>
                <w:b/>
                <w:bCs/>
                <w:sz w:val="18"/>
                <w:szCs w:val="18"/>
              </w:rPr>
            </w:pPr>
            <w:r w:rsidRPr="003A6BE1">
              <w:rPr>
                <w:rFonts w:ascii="Tahoma" w:hAnsi="Tahoma" w:cs="Tahoma"/>
                <w:b/>
                <w:bCs/>
                <w:sz w:val="18"/>
                <w:szCs w:val="18"/>
                <w:cs/>
              </w:rPr>
              <w:t>ชื่อกิจการ</w:t>
            </w:r>
          </w:p>
        </w:tc>
        <w:tc>
          <w:tcPr>
            <w:tcW w:w="4050" w:type="dxa"/>
            <w:vAlign w:val="center"/>
            <w:hideMark/>
          </w:tcPr>
          <w:p w14:paraId="2382AD1F" w14:textId="77777777" w:rsidR="002C3BA8" w:rsidRPr="003A6BE1" w:rsidRDefault="002C3BA8" w:rsidP="00A44F2E">
            <w:pPr>
              <w:spacing w:line="288" w:lineRule="auto"/>
              <w:ind w:right="-25"/>
              <w:jc w:val="center"/>
              <w:rPr>
                <w:rFonts w:ascii="Tahoma" w:hAnsi="Tahoma" w:cs="Tahoma"/>
                <w:b/>
                <w:bCs/>
                <w:sz w:val="18"/>
                <w:szCs w:val="18"/>
              </w:rPr>
            </w:pPr>
            <w:r w:rsidRPr="003A6BE1">
              <w:rPr>
                <w:rFonts w:ascii="Tahoma" w:hAnsi="Tahoma" w:cs="Tahoma"/>
                <w:b/>
                <w:bCs/>
                <w:sz w:val="18"/>
                <w:szCs w:val="18"/>
                <w:cs/>
              </w:rPr>
              <w:t>ลักษณะความสัมพันธ์</w:t>
            </w:r>
          </w:p>
        </w:tc>
      </w:tr>
      <w:tr w:rsidR="002C3BA8" w:rsidRPr="003A6BE1" w14:paraId="4B55AF05" w14:textId="77777777" w:rsidTr="009F7EAF">
        <w:trPr>
          <w:trHeight w:val="20"/>
          <w:tblHeader/>
        </w:trPr>
        <w:tc>
          <w:tcPr>
            <w:tcW w:w="4860" w:type="dxa"/>
            <w:gridSpan w:val="2"/>
            <w:vAlign w:val="center"/>
          </w:tcPr>
          <w:p w14:paraId="72E1656E" w14:textId="1CF1CF15" w:rsidR="002C3BA8" w:rsidRPr="003A6BE1" w:rsidRDefault="002C3BA8" w:rsidP="00A44F2E">
            <w:pPr>
              <w:spacing w:line="288" w:lineRule="auto"/>
              <w:ind w:left="72" w:right="-25" w:hanging="117"/>
              <w:rPr>
                <w:rFonts w:ascii="Tahoma" w:hAnsi="Tahoma" w:cs="Tahoma"/>
                <w:sz w:val="18"/>
                <w:szCs w:val="18"/>
                <w:cs/>
              </w:rPr>
            </w:pPr>
            <w:r w:rsidRPr="003A6BE1">
              <w:rPr>
                <w:rFonts w:ascii="Tahoma" w:hAnsi="Tahoma" w:cs="Tahoma"/>
                <w:sz w:val="18"/>
                <w:szCs w:val="18"/>
                <w:cs/>
              </w:rPr>
              <w:t>บริษัทในกลุ่มอินทัชที่</w:t>
            </w:r>
            <w:r w:rsidR="00D32287" w:rsidRPr="003A6BE1">
              <w:rPr>
                <w:rFonts w:ascii="Tahoma" w:hAnsi="Tahoma" w:cs="Tahoma"/>
                <w:sz w:val="18"/>
                <w:szCs w:val="18"/>
                <w:cs/>
              </w:rPr>
              <w:t>เพิ่ม</w:t>
            </w:r>
            <w:r w:rsidRPr="003A6BE1">
              <w:rPr>
                <w:rFonts w:ascii="Tahoma" w:hAnsi="Tahoma" w:cs="Tahoma"/>
                <w:sz w:val="18"/>
                <w:szCs w:val="18"/>
                <w:cs/>
              </w:rPr>
              <w:t>ในระหว่าง</w:t>
            </w:r>
            <w:r w:rsidR="005A0544">
              <w:rPr>
                <w:rFonts w:ascii="Tahoma" w:hAnsi="Tahoma" w:cs="Tahoma" w:hint="cs"/>
                <w:sz w:val="18"/>
                <w:szCs w:val="18"/>
                <w:cs/>
              </w:rPr>
              <w:t>ปี</w:t>
            </w:r>
          </w:p>
        </w:tc>
        <w:tc>
          <w:tcPr>
            <w:tcW w:w="4050" w:type="dxa"/>
            <w:vAlign w:val="center"/>
          </w:tcPr>
          <w:p w14:paraId="4BFD3135" w14:textId="77777777" w:rsidR="002C3BA8" w:rsidRPr="003A6BE1" w:rsidRDefault="002C3BA8" w:rsidP="00A44F2E">
            <w:pPr>
              <w:spacing w:line="288" w:lineRule="auto"/>
              <w:ind w:left="72" w:right="-25" w:hanging="117"/>
              <w:jc w:val="center"/>
              <w:rPr>
                <w:rFonts w:ascii="Tahoma" w:hAnsi="Tahoma" w:cs="Tahoma"/>
                <w:sz w:val="18"/>
                <w:szCs w:val="18"/>
                <w:cs/>
              </w:rPr>
            </w:pPr>
          </w:p>
        </w:tc>
      </w:tr>
      <w:tr w:rsidR="00AD2166" w:rsidRPr="003A6BE1" w14:paraId="4CA8915B" w14:textId="77777777" w:rsidTr="00A44F2E">
        <w:trPr>
          <w:trHeight w:val="20"/>
        </w:trPr>
        <w:tc>
          <w:tcPr>
            <w:tcW w:w="270" w:type="dxa"/>
            <w:vAlign w:val="center"/>
          </w:tcPr>
          <w:p w14:paraId="31283AD1" w14:textId="77777777" w:rsidR="00AD2166" w:rsidRPr="003A6BE1" w:rsidRDefault="00AD2166" w:rsidP="00211190">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6F654242" w14:textId="77777777" w:rsidR="00AD2166" w:rsidRPr="003A6BE1" w:rsidRDefault="00AD2166" w:rsidP="00A44F2E">
            <w:pPr>
              <w:spacing w:line="288" w:lineRule="auto"/>
              <w:ind w:left="-15" w:right="-108"/>
              <w:rPr>
                <w:rFonts w:ascii="Tahoma" w:hAnsi="Tahoma" w:cs="Tahoma"/>
                <w:sz w:val="18"/>
                <w:szCs w:val="18"/>
              </w:rPr>
            </w:pPr>
            <w:r w:rsidRPr="003A6BE1">
              <w:rPr>
                <w:rFonts w:ascii="Tahoma" w:eastAsia="Times New Roman" w:hAnsi="Tahoma" w:cs="Tahoma"/>
                <w:sz w:val="18"/>
                <w:szCs w:val="18"/>
                <w:cs/>
              </w:rPr>
              <w:t>บริษัท เพียร์ พาวเวอร์ จำกัด (</w:t>
            </w:r>
            <w:r w:rsidRPr="003A6BE1">
              <w:rPr>
                <w:rFonts w:ascii="Tahoma" w:eastAsia="Times New Roman" w:hAnsi="Tahoma" w:cs="Tahoma"/>
                <w:sz w:val="18"/>
                <w:szCs w:val="18"/>
              </w:rPr>
              <w:t>“</w:t>
            </w:r>
            <w:r w:rsidRPr="003A6BE1">
              <w:rPr>
                <w:rFonts w:ascii="Tahoma" w:eastAsia="Times New Roman" w:hAnsi="Tahoma" w:cs="Tahoma"/>
                <w:sz w:val="18"/>
                <w:szCs w:val="18"/>
                <w:cs/>
              </w:rPr>
              <w:t>เพียร์ พาวเวอร์</w:t>
            </w:r>
            <w:r w:rsidRPr="003A6BE1">
              <w:rPr>
                <w:rFonts w:ascii="Tahoma" w:eastAsia="Times New Roman" w:hAnsi="Tahoma" w:cs="Tahoma"/>
                <w:sz w:val="18"/>
                <w:szCs w:val="18"/>
              </w:rPr>
              <w:t>”)</w:t>
            </w:r>
          </w:p>
        </w:tc>
        <w:tc>
          <w:tcPr>
            <w:tcW w:w="4050" w:type="dxa"/>
          </w:tcPr>
          <w:p w14:paraId="1AABD21E" w14:textId="77777777" w:rsidR="00AD2166" w:rsidRPr="003A6BE1" w:rsidRDefault="00AD2166" w:rsidP="00A44F2E">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เงินลงทุนในโครงการร่วมลงทุนที่เป็นบริษัทร่วม</w:t>
            </w:r>
          </w:p>
        </w:tc>
      </w:tr>
      <w:tr w:rsidR="00AD2166" w:rsidRPr="003A6BE1" w14:paraId="7BDAE842" w14:textId="77777777" w:rsidTr="00A44F2E">
        <w:trPr>
          <w:trHeight w:val="20"/>
        </w:trPr>
        <w:tc>
          <w:tcPr>
            <w:tcW w:w="270" w:type="dxa"/>
            <w:vAlign w:val="center"/>
          </w:tcPr>
          <w:p w14:paraId="79DD1C55" w14:textId="77777777" w:rsidR="00AD2166" w:rsidRPr="003A6BE1" w:rsidRDefault="00AD2166" w:rsidP="00211190">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3294E5A3" w14:textId="77777777" w:rsidR="00AD2166" w:rsidRPr="003A6BE1" w:rsidRDefault="00AD2166" w:rsidP="00A44F2E">
            <w:pPr>
              <w:spacing w:line="288" w:lineRule="auto"/>
              <w:ind w:left="-15" w:right="-108"/>
              <w:rPr>
                <w:rFonts w:ascii="Tahoma" w:eastAsia="Times New Roman" w:hAnsi="Tahoma" w:cs="Tahoma"/>
                <w:sz w:val="18"/>
                <w:szCs w:val="18"/>
                <w:cs/>
              </w:rPr>
            </w:pPr>
            <w:r w:rsidRPr="003A6BE1">
              <w:rPr>
                <w:rFonts w:ascii="Tahoma" w:eastAsia="Times New Roman" w:hAnsi="Tahoma" w:cs="Tahoma" w:hint="cs"/>
                <w:sz w:val="18"/>
                <w:szCs w:val="18"/>
                <w:cs/>
              </w:rPr>
              <w:t>บริษัท</w:t>
            </w:r>
            <w:r w:rsidRPr="003A6BE1">
              <w:rPr>
                <w:rFonts w:ascii="Tahoma" w:eastAsia="Times New Roman" w:hAnsi="Tahoma" w:cs="Tahoma"/>
                <w:sz w:val="18"/>
                <w:szCs w:val="18"/>
                <w:cs/>
              </w:rPr>
              <w:t xml:space="preserve"> ดาต้าฟาร์ม จำกัด (“ดาต้าฟาร์ม</w:t>
            </w:r>
            <w:r w:rsidRPr="003A6BE1">
              <w:rPr>
                <w:rFonts w:ascii="Tahoma" w:eastAsia="Times New Roman" w:hAnsi="Tahoma" w:cs="Tahoma" w:hint="eastAsia"/>
                <w:sz w:val="18"/>
                <w:szCs w:val="18"/>
                <w:cs/>
              </w:rPr>
              <w:t>”</w:t>
            </w:r>
            <w:r w:rsidRPr="003A6BE1">
              <w:rPr>
                <w:rFonts w:ascii="Tahoma" w:eastAsia="Times New Roman" w:hAnsi="Tahoma" w:cs="Tahoma"/>
                <w:sz w:val="18"/>
                <w:szCs w:val="18"/>
                <w:cs/>
              </w:rPr>
              <w:t>)</w:t>
            </w:r>
          </w:p>
        </w:tc>
        <w:tc>
          <w:tcPr>
            <w:tcW w:w="4050" w:type="dxa"/>
          </w:tcPr>
          <w:p w14:paraId="153A6254" w14:textId="77777777" w:rsidR="00AD2166" w:rsidRPr="003A6BE1" w:rsidRDefault="00AD2166" w:rsidP="00A44F2E">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เงินลงทุนในโครงการร่วมลงทุนที่เป็นบริษัทร่วม</w:t>
            </w:r>
          </w:p>
        </w:tc>
      </w:tr>
      <w:tr w:rsidR="00AD2166" w:rsidRPr="003A6BE1" w14:paraId="069A00FE" w14:textId="77777777" w:rsidTr="00A44F2E">
        <w:trPr>
          <w:trHeight w:val="20"/>
        </w:trPr>
        <w:tc>
          <w:tcPr>
            <w:tcW w:w="270" w:type="dxa"/>
            <w:vAlign w:val="center"/>
          </w:tcPr>
          <w:p w14:paraId="180D3194" w14:textId="77777777" w:rsidR="00AD2166" w:rsidRPr="003A6BE1" w:rsidRDefault="00AD2166" w:rsidP="00211190">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4D33A925" w14:textId="77777777" w:rsidR="00AD2166" w:rsidRPr="003A6BE1" w:rsidRDefault="00AD2166" w:rsidP="00A44F2E">
            <w:pPr>
              <w:spacing w:line="288" w:lineRule="auto"/>
              <w:ind w:left="-15" w:right="-108"/>
              <w:rPr>
                <w:rFonts w:ascii="Tahoma" w:eastAsia="Times New Roman" w:hAnsi="Tahoma" w:cs="Tahoma"/>
                <w:sz w:val="18"/>
                <w:szCs w:val="18"/>
                <w:cs/>
              </w:rPr>
            </w:pPr>
            <w:r w:rsidRPr="003A6BE1">
              <w:rPr>
                <w:rFonts w:ascii="Tahoma" w:eastAsia="Times New Roman" w:hAnsi="Tahoma" w:cs="Tahoma"/>
                <w:sz w:val="18"/>
                <w:szCs w:val="18"/>
                <w:cs/>
              </w:rPr>
              <w:t xml:space="preserve">บริษัท แอกซินัน พีทีอี ลิมิตเต็ด </w:t>
            </w:r>
            <w:r w:rsidRPr="003A6BE1">
              <w:rPr>
                <w:rFonts w:ascii="Tahoma" w:eastAsia="Times New Roman" w:hAnsi="Tahoma" w:cs="Tahoma"/>
                <w:sz w:val="18"/>
                <w:szCs w:val="18"/>
              </w:rPr>
              <w:t>(“</w:t>
            </w:r>
            <w:r w:rsidRPr="003A6BE1">
              <w:rPr>
                <w:rFonts w:ascii="Tahoma" w:eastAsia="Times New Roman" w:hAnsi="Tahoma" w:cs="Tahoma"/>
                <w:sz w:val="18"/>
                <w:szCs w:val="18"/>
                <w:cs/>
              </w:rPr>
              <w:t>แอกซินัน</w:t>
            </w:r>
            <w:r w:rsidRPr="003A6BE1">
              <w:rPr>
                <w:rFonts w:ascii="Tahoma" w:eastAsia="Times New Roman" w:hAnsi="Tahoma" w:cs="Tahoma"/>
                <w:sz w:val="18"/>
                <w:szCs w:val="18"/>
              </w:rPr>
              <w:t>”)</w:t>
            </w:r>
          </w:p>
        </w:tc>
        <w:tc>
          <w:tcPr>
            <w:tcW w:w="4050" w:type="dxa"/>
          </w:tcPr>
          <w:p w14:paraId="51ECDAFD" w14:textId="77777777" w:rsidR="00AD2166" w:rsidRPr="003A6BE1" w:rsidRDefault="00AD2166" w:rsidP="00A44F2E">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เงินลงทุนในโครงการร่วมลงทุนที่เป็นบริษัทร่วม</w:t>
            </w:r>
          </w:p>
        </w:tc>
      </w:tr>
      <w:tr w:rsidR="00B8142A" w:rsidRPr="003A6BE1" w14:paraId="1A2A86B4" w14:textId="77777777" w:rsidTr="00A44F2E">
        <w:trPr>
          <w:trHeight w:val="20"/>
        </w:trPr>
        <w:tc>
          <w:tcPr>
            <w:tcW w:w="270" w:type="dxa"/>
            <w:vAlign w:val="center"/>
          </w:tcPr>
          <w:p w14:paraId="3E27FEF8" w14:textId="77777777" w:rsidR="00B8142A" w:rsidRPr="003A6BE1" w:rsidRDefault="00B8142A" w:rsidP="00B8142A">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1F6D4C8F" w14:textId="332738F1" w:rsidR="00B8142A" w:rsidRPr="003A6BE1" w:rsidRDefault="00B8142A" w:rsidP="00B8142A">
            <w:pPr>
              <w:spacing w:line="288" w:lineRule="auto"/>
              <w:ind w:left="-15" w:right="-108"/>
              <w:rPr>
                <w:rFonts w:ascii="Tahoma" w:eastAsia="Times New Roman" w:hAnsi="Tahoma" w:cs="Tahoma"/>
                <w:sz w:val="18"/>
                <w:szCs w:val="18"/>
                <w:cs/>
              </w:rPr>
            </w:pPr>
            <w:r w:rsidRPr="003A6BE1">
              <w:rPr>
                <w:rFonts w:ascii="Tahoma" w:eastAsia="Times New Roman" w:hAnsi="Tahoma" w:cs="Tahoma"/>
                <w:sz w:val="18"/>
                <w:szCs w:val="18"/>
                <w:cs/>
              </w:rPr>
              <w:t>บริษัท ชมชอบกรุ๊ป จำกัด (“ชมชอบ”)</w:t>
            </w:r>
          </w:p>
        </w:tc>
        <w:tc>
          <w:tcPr>
            <w:tcW w:w="4050" w:type="dxa"/>
          </w:tcPr>
          <w:p w14:paraId="3F1EC2F8" w14:textId="2691A324" w:rsidR="00B8142A" w:rsidRPr="003A6BE1" w:rsidRDefault="00B8142A" w:rsidP="00B8142A">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เงินลงทุนในโครงการร่วมลงทุนที่เป็นบริษัทร่วม</w:t>
            </w:r>
          </w:p>
        </w:tc>
      </w:tr>
      <w:tr w:rsidR="00861965" w:rsidRPr="003A6BE1" w14:paraId="52798625" w14:textId="77777777" w:rsidTr="00A44F2E">
        <w:trPr>
          <w:trHeight w:val="20"/>
        </w:trPr>
        <w:tc>
          <w:tcPr>
            <w:tcW w:w="270" w:type="dxa"/>
            <w:vAlign w:val="center"/>
          </w:tcPr>
          <w:p w14:paraId="305EF472" w14:textId="77777777" w:rsidR="00861965" w:rsidRPr="003A6BE1" w:rsidRDefault="00861965" w:rsidP="00861965">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45D49893" w14:textId="1B00D731" w:rsidR="00861965" w:rsidRPr="003A6BE1" w:rsidRDefault="00861965" w:rsidP="00861965">
            <w:pPr>
              <w:spacing w:line="288" w:lineRule="auto"/>
              <w:ind w:left="-15" w:right="-108"/>
              <w:rPr>
                <w:rFonts w:ascii="Tahoma" w:eastAsia="Times New Roman" w:hAnsi="Tahoma" w:cs="Tahoma"/>
                <w:sz w:val="18"/>
                <w:szCs w:val="18"/>
                <w:cs/>
              </w:rPr>
            </w:pPr>
            <w:r w:rsidRPr="003A6BE1">
              <w:rPr>
                <w:rFonts w:ascii="Tahoma" w:eastAsia="Times New Roman" w:hAnsi="Tahoma" w:cs="Tahoma"/>
                <w:sz w:val="18"/>
                <w:szCs w:val="18"/>
                <w:cs/>
              </w:rPr>
              <w:t>บริษัท สวิฟท์ ไดนามิคส์ จำกัด</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(“สวิฟท์ ไดนามิคส์</w:t>
            </w:r>
            <w:r w:rsidRPr="003A6BE1">
              <w:rPr>
                <w:rFonts w:ascii="Tahoma" w:eastAsia="Times New Roman" w:hAnsi="Tahoma" w:cs="Tahoma" w:hint="eastAsia"/>
                <w:sz w:val="18"/>
                <w:szCs w:val="18"/>
                <w:cs/>
              </w:rPr>
              <w:t>”</w:t>
            </w:r>
            <w:r w:rsidRPr="003A6BE1">
              <w:rPr>
                <w:rFonts w:ascii="Tahoma" w:eastAsia="Times New Roman" w:hAnsi="Tahoma" w:cs="Tahoma"/>
                <w:sz w:val="18"/>
                <w:szCs w:val="18"/>
                <w:cs/>
              </w:rPr>
              <w:t>)</w:t>
            </w:r>
          </w:p>
        </w:tc>
        <w:tc>
          <w:tcPr>
            <w:tcW w:w="4050" w:type="dxa"/>
          </w:tcPr>
          <w:p w14:paraId="07EE0D1B" w14:textId="1B86789C" w:rsidR="00861965" w:rsidRPr="003A6BE1" w:rsidRDefault="00861965" w:rsidP="00861965">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เงินลงทุนในโครงการร่วมลงทุนที่เป็นบริษัทร่วม</w:t>
            </w:r>
          </w:p>
        </w:tc>
      </w:tr>
      <w:tr w:rsidR="00642862" w:rsidRPr="003A6BE1" w14:paraId="4C183193" w14:textId="77777777" w:rsidTr="00A44F2E">
        <w:trPr>
          <w:trHeight w:val="20"/>
        </w:trPr>
        <w:tc>
          <w:tcPr>
            <w:tcW w:w="270" w:type="dxa"/>
            <w:vAlign w:val="center"/>
          </w:tcPr>
          <w:p w14:paraId="5BF2DE8F" w14:textId="77777777" w:rsidR="00642862" w:rsidRPr="003A6BE1" w:rsidRDefault="00642862" w:rsidP="00861965">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0F50F6A2" w14:textId="242C1D4E" w:rsidR="00642862" w:rsidRPr="003A6BE1" w:rsidRDefault="00642862" w:rsidP="00861965">
            <w:pPr>
              <w:spacing w:line="288" w:lineRule="auto"/>
              <w:ind w:left="-15" w:right="-108"/>
              <w:rPr>
                <w:rFonts w:ascii="Tahoma" w:eastAsia="Times New Roman" w:hAnsi="Tahoma" w:cs="Tahoma"/>
                <w:sz w:val="18"/>
                <w:szCs w:val="18"/>
                <w:cs/>
              </w:rPr>
            </w:pPr>
            <w:r w:rsidRPr="003A6BE1">
              <w:rPr>
                <w:rFonts w:ascii="Tahoma" w:eastAsia="Times New Roman" w:hAnsi="Tahoma" w:cs="Tahoma"/>
                <w:sz w:val="18"/>
                <w:szCs w:val="18"/>
                <w:cs/>
              </w:rPr>
              <w:t>บริษัท เนชั่น สเปซ แอนด์ เทคโนโลยี จำกัด</w:t>
            </w:r>
            <w:r w:rsidRPr="003A6BE1">
              <w:rPr>
                <w:rFonts w:ascii="Tahoma" w:eastAsia="Times New Roman" w:hAnsi="Tahoma" w:cs="Tahoma" w:hint="cs"/>
                <w:sz w:val="18"/>
                <w:szCs w:val="18"/>
                <w:cs/>
              </w:rPr>
              <w:t xml:space="preserve"> (“เอ็นแซท”)</w:t>
            </w:r>
          </w:p>
        </w:tc>
        <w:tc>
          <w:tcPr>
            <w:tcW w:w="4050" w:type="dxa"/>
          </w:tcPr>
          <w:p w14:paraId="301260CC" w14:textId="426A6E02" w:rsidR="00642862" w:rsidRPr="003A6BE1" w:rsidRDefault="00642862" w:rsidP="00861965">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hint="cs"/>
                <w:sz w:val="18"/>
                <w:szCs w:val="18"/>
                <w:cs/>
              </w:rPr>
              <w:t>การร่วมค้าของกลุ่มไทยคม</w:t>
            </w:r>
          </w:p>
        </w:tc>
      </w:tr>
      <w:tr w:rsidR="00642862" w:rsidRPr="003A6BE1" w14:paraId="0C8B9BA9" w14:textId="77777777" w:rsidTr="00A44F2E">
        <w:trPr>
          <w:trHeight w:val="20"/>
        </w:trPr>
        <w:tc>
          <w:tcPr>
            <w:tcW w:w="270" w:type="dxa"/>
            <w:vAlign w:val="center"/>
          </w:tcPr>
          <w:p w14:paraId="035A8A99" w14:textId="77777777" w:rsidR="00642862" w:rsidRPr="003A6BE1" w:rsidRDefault="00642862" w:rsidP="00861965">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4383B08D" w14:textId="2277B431" w:rsidR="00642862" w:rsidRPr="003A6BE1" w:rsidRDefault="00642862" w:rsidP="00861965">
            <w:pPr>
              <w:spacing w:line="288" w:lineRule="auto"/>
              <w:ind w:left="-15" w:right="-108"/>
              <w:rPr>
                <w:rFonts w:ascii="Tahoma" w:eastAsia="Times New Roman" w:hAnsi="Tahoma" w:cs="Tahoma"/>
                <w:sz w:val="18"/>
                <w:szCs w:val="18"/>
                <w:cs/>
              </w:rPr>
            </w:pPr>
            <w:r w:rsidRPr="003A6BE1">
              <w:rPr>
                <w:rFonts w:ascii="Tahoma" w:eastAsia="Times New Roman" w:hAnsi="Tahoma" w:cs="Tahoma"/>
                <w:sz w:val="18"/>
                <w:szCs w:val="18"/>
                <w:cs/>
              </w:rPr>
              <w:t>บริษัท เอทีไอ เทคโนโลยีส์ จำกัด</w:t>
            </w:r>
            <w:r w:rsidRPr="003A6BE1">
              <w:rPr>
                <w:rFonts w:ascii="Tahoma" w:eastAsia="Times New Roman" w:hAnsi="Tahoma" w:cs="Tahoma" w:hint="cs"/>
                <w:sz w:val="18"/>
                <w:szCs w:val="18"/>
                <w:cs/>
              </w:rPr>
              <w:t xml:space="preserve"> (“เอทีไอ”)</w:t>
            </w:r>
          </w:p>
        </w:tc>
        <w:tc>
          <w:tcPr>
            <w:tcW w:w="4050" w:type="dxa"/>
          </w:tcPr>
          <w:p w14:paraId="2E18E811" w14:textId="07C0DB2C" w:rsidR="00642862" w:rsidRPr="003A6BE1" w:rsidRDefault="00642862" w:rsidP="00861965">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hint="cs"/>
                <w:sz w:val="18"/>
                <w:szCs w:val="18"/>
                <w:cs/>
              </w:rPr>
              <w:t>การร่วมค้าของกลุ่มไทยคม</w:t>
            </w:r>
          </w:p>
        </w:tc>
      </w:tr>
      <w:tr w:rsidR="00BD037B" w:rsidRPr="003A6BE1" w14:paraId="0DD79CE1" w14:textId="77777777" w:rsidTr="00A44F2E">
        <w:trPr>
          <w:trHeight w:val="20"/>
        </w:trPr>
        <w:tc>
          <w:tcPr>
            <w:tcW w:w="270" w:type="dxa"/>
            <w:vAlign w:val="center"/>
          </w:tcPr>
          <w:p w14:paraId="31D62BD6" w14:textId="77777777" w:rsidR="00BD037B" w:rsidRPr="003A6BE1" w:rsidRDefault="00BD037B" w:rsidP="00B8142A">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005C8677" w14:textId="77777777" w:rsidR="00BD037B" w:rsidRPr="003A6BE1" w:rsidRDefault="00BD037B" w:rsidP="00B8142A">
            <w:pPr>
              <w:spacing w:line="288" w:lineRule="auto"/>
              <w:ind w:left="-15" w:right="-108"/>
              <w:rPr>
                <w:rFonts w:ascii="Tahoma" w:eastAsia="Times New Roman" w:hAnsi="Tahoma" w:cs="Tahoma"/>
                <w:sz w:val="18"/>
                <w:szCs w:val="18"/>
                <w:cs/>
              </w:rPr>
            </w:pPr>
          </w:p>
        </w:tc>
        <w:tc>
          <w:tcPr>
            <w:tcW w:w="4050" w:type="dxa"/>
          </w:tcPr>
          <w:p w14:paraId="789F2EE9" w14:textId="77777777" w:rsidR="00BD037B" w:rsidRPr="003A6BE1" w:rsidRDefault="00BD037B" w:rsidP="00B8142A">
            <w:pPr>
              <w:spacing w:line="288" w:lineRule="auto"/>
              <w:ind w:left="72" w:right="-25" w:hanging="117"/>
              <w:jc w:val="center"/>
              <w:rPr>
                <w:rFonts w:ascii="Tahoma" w:eastAsia="Times New Roman" w:hAnsi="Tahoma" w:cs="Tahoma"/>
                <w:sz w:val="18"/>
                <w:szCs w:val="18"/>
                <w:cs/>
              </w:rPr>
            </w:pPr>
          </w:p>
        </w:tc>
      </w:tr>
      <w:tr w:rsidR="00BD037B" w:rsidRPr="003A6BE1" w14:paraId="7A14A6EF" w14:textId="77777777" w:rsidTr="00FA608C">
        <w:trPr>
          <w:trHeight w:val="20"/>
        </w:trPr>
        <w:tc>
          <w:tcPr>
            <w:tcW w:w="4860" w:type="dxa"/>
            <w:gridSpan w:val="2"/>
            <w:vAlign w:val="center"/>
          </w:tcPr>
          <w:p w14:paraId="700EE6B4" w14:textId="03A22030" w:rsidR="00BD037B" w:rsidRPr="003A6BE1" w:rsidRDefault="00BD037B" w:rsidP="00BD037B">
            <w:pPr>
              <w:spacing w:line="288" w:lineRule="auto"/>
              <w:ind w:left="-15" w:right="-108"/>
              <w:rPr>
                <w:rFonts w:ascii="Tahoma" w:eastAsia="Times New Roman" w:hAnsi="Tahoma" w:cs="Tahoma"/>
                <w:sz w:val="18"/>
                <w:szCs w:val="18"/>
                <w:cs/>
              </w:rPr>
            </w:pPr>
            <w:r w:rsidRPr="003A6BE1">
              <w:rPr>
                <w:rFonts w:ascii="Tahoma" w:hAnsi="Tahoma" w:cs="Tahoma"/>
                <w:sz w:val="18"/>
                <w:szCs w:val="18"/>
                <w:cs/>
              </w:rPr>
              <w:t>บริษัทในกลุ่มอินทัชที่ลดลงในระหว่าง</w:t>
            </w:r>
            <w:r w:rsidR="005A0544">
              <w:rPr>
                <w:rFonts w:ascii="Tahoma" w:hAnsi="Tahoma" w:cs="Tahoma" w:hint="cs"/>
                <w:sz w:val="18"/>
                <w:szCs w:val="18"/>
                <w:cs/>
              </w:rPr>
              <w:t>ปี</w:t>
            </w:r>
          </w:p>
        </w:tc>
        <w:tc>
          <w:tcPr>
            <w:tcW w:w="4050" w:type="dxa"/>
          </w:tcPr>
          <w:p w14:paraId="06B5734B" w14:textId="77777777" w:rsidR="00BD037B" w:rsidRPr="003A6BE1" w:rsidRDefault="00BD037B" w:rsidP="00BD037B">
            <w:pPr>
              <w:spacing w:line="288" w:lineRule="auto"/>
              <w:ind w:left="72" w:right="-25" w:hanging="117"/>
              <w:jc w:val="center"/>
              <w:rPr>
                <w:rFonts w:ascii="Tahoma" w:eastAsia="Times New Roman" w:hAnsi="Tahoma" w:cs="Tahoma"/>
                <w:sz w:val="18"/>
                <w:szCs w:val="18"/>
                <w:cs/>
              </w:rPr>
            </w:pPr>
          </w:p>
        </w:tc>
      </w:tr>
      <w:tr w:rsidR="00BD037B" w:rsidRPr="003A6BE1" w14:paraId="7E2A5C71" w14:textId="77777777" w:rsidTr="00A44F2E">
        <w:trPr>
          <w:trHeight w:val="20"/>
        </w:trPr>
        <w:tc>
          <w:tcPr>
            <w:tcW w:w="270" w:type="dxa"/>
            <w:vAlign w:val="center"/>
          </w:tcPr>
          <w:p w14:paraId="7D214DB8" w14:textId="77777777" w:rsidR="00BD037B" w:rsidRPr="003A6BE1" w:rsidRDefault="00BD037B" w:rsidP="00BD037B">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01AF8502" w14:textId="2ADEB131" w:rsidR="00BD037B" w:rsidRPr="003A6BE1" w:rsidRDefault="00BD037B" w:rsidP="00BD037B">
            <w:pPr>
              <w:spacing w:line="288" w:lineRule="auto"/>
              <w:ind w:left="-15" w:right="-108"/>
              <w:rPr>
                <w:rFonts w:ascii="Tahoma" w:eastAsia="Times New Roman" w:hAnsi="Tahoma" w:cs="Tahoma"/>
                <w:sz w:val="18"/>
                <w:szCs w:val="18"/>
                <w:cs/>
              </w:rPr>
            </w:pPr>
            <w:r w:rsidRPr="003A6BE1">
              <w:rPr>
                <w:rFonts w:ascii="Tahoma" w:eastAsia="Times New Roman" w:hAnsi="Tahoma" w:cs="Tahoma"/>
                <w:sz w:val="18"/>
                <w:szCs w:val="18"/>
                <w:cs/>
              </w:rPr>
              <w:t>บริษัท วงใน มีเดีย จำกัด (“วงใน”)</w:t>
            </w:r>
          </w:p>
        </w:tc>
        <w:tc>
          <w:tcPr>
            <w:tcW w:w="4050" w:type="dxa"/>
          </w:tcPr>
          <w:p w14:paraId="458E4643" w14:textId="34FF75EA" w:rsidR="00BD037B" w:rsidRPr="003A6BE1" w:rsidRDefault="00BD037B" w:rsidP="00BD037B">
            <w:pPr>
              <w:spacing w:line="288" w:lineRule="auto"/>
              <w:ind w:left="72" w:right="-25" w:hanging="117"/>
              <w:jc w:val="center"/>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เงินลงทุนในโครงการร่วมลงทุนที่เป็นบริษัทร่วม</w:t>
            </w:r>
          </w:p>
        </w:tc>
      </w:tr>
    </w:tbl>
    <w:p w14:paraId="00A7BAA2" w14:textId="77777777" w:rsidR="008246EC" w:rsidRPr="003A6BE1" w:rsidRDefault="008246EC" w:rsidP="00C71543">
      <w:pPr>
        <w:pStyle w:val="BodyText3"/>
        <w:tabs>
          <w:tab w:val="left" w:pos="3119"/>
        </w:tabs>
        <w:spacing w:line="288" w:lineRule="auto"/>
        <w:ind w:left="540"/>
        <w:jc w:val="thaiDistribute"/>
        <w:rPr>
          <w:rFonts w:ascii="Tahoma" w:eastAsia="Times New Roman" w:hAnsi="Tahoma" w:cs="Tahoma"/>
          <w:sz w:val="18"/>
          <w:szCs w:val="18"/>
          <w:cs/>
          <w:lang w:val="en-GB"/>
        </w:rPr>
      </w:pPr>
    </w:p>
    <w:p w14:paraId="47651B95" w14:textId="77777777" w:rsidR="007743B5" w:rsidRPr="003A6BE1" w:rsidRDefault="007743B5">
      <w:pPr>
        <w:rPr>
          <w:rFonts w:ascii="Tahoma" w:eastAsia="Times New Roman" w:hAnsi="Tahoma" w:cs="Tahoma"/>
          <w:sz w:val="18"/>
          <w:szCs w:val="18"/>
          <w:cs/>
          <w:lang w:val="en-GB"/>
        </w:rPr>
      </w:pPr>
      <w:r w:rsidRPr="003A6BE1">
        <w:rPr>
          <w:rFonts w:ascii="Tahoma" w:eastAsia="Times New Roman" w:hAnsi="Tahoma" w:cs="Tahoma"/>
          <w:sz w:val="18"/>
          <w:szCs w:val="18"/>
          <w:cs/>
          <w:lang w:val="en-GB"/>
        </w:rPr>
        <w:br w:type="page"/>
      </w:r>
    </w:p>
    <w:p w14:paraId="3B2406C4" w14:textId="7279732E" w:rsidR="00E42C4C" w:rsidRPr="003A6BE1" w:rsidRDefault="00E42C4C" w:rsidP="00E42C4C">
      <w:pPr>
        <w:spacing w:line="288" w:lineRule="auto"/>
        <w:ind w:left="540"/>
        <w:jc w:val="thaiDistribute"/>
        <w:rPr>
          <w:rFonts w:ascii="Tahoma" w:eastAsia="Times New Roman" w:hAnsi="Tahoma" w:cs="Tahoma"/>
          <w:sz w:val="18"/>
          <w:szCs w:val="18"/>
          <w:lang w:val="en-GB"/>
        </w:rPr>
      </w:pPr>
      <w:r w:rsidRPr="003A6BE1">
        <w:rPr>
          <w:rFonts w:ascii="Tahoma" w:eastAsia="Times New Roman" w:hAnsi="Tahoma" w:cs="Tahoma"/>
          <w:sz w:val="18"/>
          <w:szCs w:val="18"/>
          <w:cs/>
          <w:lang w:val="en-GB"/>
        </w:rPr>
        <w:lastRenderedPageBreak/>
        <w:t>รายการที่สำคัญกับกิจการที่เกี่ยวข้องกัน สรุปได้ดังนี้</w:t>
      </w:r>
    </w:p>
    <w:p w14:paraId="39DF744D" w14:textId="77777777" w:rsidR="00925E97" w:rsidRPr="003A6BE1" w:rsidRDefault="00925E97" w:rsidP="00E42C4C">
      <w:pPr>
        <w:spacing w:line="288" w:lineRule="auto"/>
        <w:ind w:left="540"/>
        <w:jc w:val="thaiDistribute"/>
        <w:rPr>
          <w:rFonts w:ascii="Tahoma" w:eastAsia="Times New Roman" w:hAnsi="Tahoma" w:cs="Tahoma"/>
          <w:sz w:val="18"/>
          <w:szCs w:val="18"/>
          <w:lang w:val="en-GB"/>
        </w:rPr>
      </w:pPr>
    </w:p>
    <w:p w14:paraId="4C574A5A" w14:textId="397CAB20" w:rsidR="00CA4704" w:rsidRPr="003A6BE1" w:rsidRDefault="005C72B0" w:rsidP="00957435">
      <w:pPr>
        <w:pStyle w:val="BodyText3"/>
        <w:tabs>
          <w:tab w:val="left" w:pos="3119"/>
        </w:tabs>
        <w:spacing w:line="288" w:lineRule="auto"/>
        <w:ind w:left="540"/>
        <w:jc w:val="thaiDistribute"/>
        <w:rPr>
          <w:rFonts w:ascii="Tahoma" w:hAnsi="Tahoma" w:cs="Tahoma"/>
          <w:bCs/>
          <w:spacing w:val="-4"/>
          <w:sz w:val="18"/>
          <w:szCs w:val="18"/>
        </w:rPr>
      </w:pPr>
      <w:r w:rsidRPr="003A6BE1">
        <w:rPr>
          <w:rFonts w:ascii="Tahoma" w:hAnsi="Tahoma" w:cs="Tahoma"/>
          <w:noProof/>
        </w:rPr>
        <w:drawing>
          <wp:inline distT="0" distB="0" distL="0" distR="0" wp14:anchorId="42DA3B39" wp14:editId="4FCBA52E">
            <wp:extent cx="5614416" cy="3865982"/>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416" cy="3865982"/>
                    </a:xfrm>
                    <a:prstGeom prst="rect">
                      <a:avLst/>
                    </a:prstGeom>
                    <a:noFill/>
                    <a:ln>
                      <a:noFill/>
                    </a:ln>
                  </pic:spPr>
                </pic:pic>
              </a:graphicData>
            </a:graphic>
          </wp:inline>
        </w:drawing>
      </w:r>
    </w:p>
    <w:p w14:paraId="3EC8ABB9" w14:textId="5DBE1603" w:rsidR="00806AC6" w:rsidRPr="003A6BE1" w:rsidRDefault="008246EC" w:rsidP="00FC68FC">
      <w:pPr>
        <w:pStyle w:val="BodyText3"/>
        <w:tabs>
          <w:tab w:val="left" w:pos="3119"/>
        </w:tabs>
        <w:spacing w:line="288" w:lineRule="auto"/>
        <w:ind w:left="540"/>
        <w:jc w:val="thaiDistribute"/>
        <w:rPr>
          <w:rFonts w:ascii="Tahoma" w:hAnsi="Tahoma" w:cs="Tahoma"/>
          <w:bCs/>
          <w:spacing w:val="-4"/>
          <w:sz w:val="18"/>
          <w:szCs w:val="18"/>
        </w:rPr>
      </w:pPr>
      <w:r w:rsidRPr="003A6BE1" w:rsidDel="008246EC">
        <w:rPr>
          <w:rFonts w:ascii="Tahoma" w:hAnsi="Tahoma" w:cs="Tahoma"/>
          <w:cs/>
        </w:rPr>
        <w:t xml:space="preserve"> </w:t>
      </w:r>
    </w:p>
    <w:p w14:paraId="2F5E2AF4" w14:textId="7DBEE539" w:rsidR="00925E97" w:rsidRPr="003A6BE1" w:rsidRDefault="005C72B0" w:rsidP="00FC68FC">
      <w:pPr>
        <w:pStyle w:val="BodyText3"/>
        <w:tabs>
          <w:tab w:val="left" w:pos="3119"/>
        </w:tabs>
        <w:spacing w:line="288" w:lineRule="auto"/>
        <w:ind w:left="540"/>
        <w:jc w:val="thaiDistribute"/>
        <w:rPr>
          <w:rFonts w:ascii="Tahoma" w:hAnsi="Tahoma" w:cs="Tahoma"/>
          <w:bCs/>
          <w:spacing w:val="-4"/>
          <w:sz w:val="18"/>
          <w:szCs w:val="18"/>
        </w:rPr>
      </w:pPr>
      <w:r w:rsidRPr="003A6BE1">
        <w:rPr>
          <w:rFonts w:ascii="Tahoma" w:hAnsi="Tahoma" w:cs="Tahoma"/>
          <w:noProof/>
        </w:rPr>
        <w:drawing>
          <wp:inline distT="0" distB="0" distL="0" distR="0" wp14:anchorId="55A88958" wp14:editId="04556CA9">
            <wp:extent cx="5614416" cy="3632857"/>
            <wp:effectExtent l="0" t="0" r="571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416" cy="3632857"/>
                    </a:xfrm>
                    <a:prstGeom prst="rect">
                      <a:avLst/>
                    </a:prstGeom>
                    <a:noFill/>
                    <a:ln>
                      <a:noFill/>
                    </a:ln>
                  </pic:spPr>
                </pic:pic>
              </a:graphicData>
            </a:graphic>
          </wp:inline>
        </w:drawing>
      </w:r>
    </w:p>
    <w:p w14:paraId="7718F0DD" w14:textId="19AD3740" w:rsidR="00925E97" w:rsidRPr="003A6BE1" w:rsidRDefault="00925E97" w:rsidP="00FC68FC">
      <w:pPr>
        <w:pStyle w:val="BodyText3"/>
        <w:tabs>
          <w:tab w:val="left" w:pos="3119"/>
        </w:tabs>
        <w:spacing w:line="288" w:lineRule="auto"/>
        <w:ind w:left="540"/>
        <w:jc w:val="thaiDistribute"/>
        <w:rPr>
          <w:rFonts w:ascii="Tahoma" w:hAnsi="Tahoma" w:cs="Tahoma"/>
          <w:b/>
          <w:spacing w:val="-4"/>
          <w:sz w:val="18"/>
          <w:szCs w:val="18"/>
        </w:rPr>
      </w:pPr>
    </w:p>
    <w:p w14:paraId="1DDB3509" w14:textId="77777777" w:rsidR="00515A53" w:rsidRPr="003A6BE1" w:rsidRDefault="00515A53">
      <w:pPr>
        <w:rPr>
          <w:rFonts w:ascii="Tahoma" w:hAnsi="Tahoma" w:cs="Tahoma"/>
          <w:b/>
          <w:spacing w:val="-4"/>
          <w:sz w:val="18"/>
          <w:szCs w:val="18"/>
          <w:cs/>
        </w:rPr>
      </w:pPr>
      <w:r w:rsidRPr="003A6BE1">
        <w:rPr>
          <w:rFonts w:ascii="Tahoma" w:hAnsi="Tahoma" w:cs="Tahoma"/>
          <w:b/>
          <w:spacing w:val="-4"/>
          <w:sz w:val="18"/>
          <w:szCs w:val="18"/>
          <w:cs/>
        </w:rPr>
        <w:br w:type="page"/>
      </w:r>
    </w:p>
    <w:p w14:paraId="7266F7D9" w14:textId="2DE5BABE" w:rsidR="000541A6" w:rsidRPr="003A6BE1" w:rsidRDefault="00702CC8" w:rsidP="00FC68FC">
      <w:pPr>
        <w:pStyle w:val="BodyText3"/>
        <w:tabs>
          <w:tab w:val="left" w:pos="3119"/>
        </w:tabs>
        <w:spacing w:line="288" w:lineRule="auto"/>
        <w:ind w:left="540"/>
        <w:jc w:val="thaiDistribute"/>
        <w:rPr>
          <w:rFonts w:ascii="Tahoma" w:hAnsi="Tahoma" w:cs="Tahoma"/>
          <w:b/>
          <w:spacing w:val="-4"/>
          <w:sz w:val="18"/>
          <w:szCs w:val="18"/>
        </w:rPr>
      </w:pPr>
      <w:r w:rsidRPr="003A6BE1">
        <w:rPr>
          <w:rFonts w:ascii="Tahoma" w:hAnsi="Tahoma" w:cs="Tahoma"/>
          <w:b/>
          <w:spacing w:val="-4"/>
          <w:sz w:val="18"/>
          <w:szCs w:val="18"/>
          <w:cs/>
        </w:rPr>
        <w:lastRenderedPageBreak/>
        <w:t>ยอดคงเหลือกับบุคคลหรือกิจการที่เกี่ยวข้องกัน มีดังนี้</w:t>
      </w:r>
    </w:p>
    <w:p w14:paraId="6139E5C3" w14:textId="69ACBABE" w:rsidR="000A6F3B" w:rsidRPr="003A6BE1" w:rsidRDefault="00BA6482" w:rsidP="00FC68FC">
      <w:pPr>
        <w:pStyle w:val="BodyText3"/>
        <w:tabs>
          <w:tab w:val="left" w:pos="3119"/>
        </w:tabs>
        <w:spacing w:line="288" w:lineRule="auto"/>
        <w:ind w:left="540"/>
        <w:jc w:val="thaiDistribute"/>
        <w:rPr>
          <w:rFonts w:ascii="Tahoma" w:hAnsi="Tahoma" w:cs="Tahoma"/>
          <w:b/>
          <w:spacing w:val="-4"/>
          <w:sz w:val="18"/>
          <w:szCs w:val="18"/>
        </w:rPr>
      </w:pPr>
      <w:r w:rsidRPr="005C3C2C">
        <w:rPr>
          <w:noProof/>
        </w:rPr>
        <w:drawing>
          <wp:inline distT="0" distB="0" distL="0" distR="0" wp14:anchorId="2284F499" wp14:editId="798F03F4">
            <wp:extent cx="5940425" cy="5082998"/>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5082998"/>
                    </a:xfrm>
                    <a:prstGeom prst="rect">
                      <a:avLst/>
                    </a:prstGeom>
                    <a:noFill/>
                    <a:ln>
                      <a:noFill/>
                    </a:ln>
                  </pic:spPr>
                </pic:pic>
              </a:graphicData>
            </a:graphic>
          </wp:inline>
        </w:drawing>
      </w:r>
    </w:p>
    <w:p w14:paraId="7A1F41DF" w14:textId="2303CB9D" w:rsidR="001A5751" w:rsidRPr="003A6BE1" w:rsidRDefault="001A5751" w:rsidP="00FC68FC">
      <w:pPr>
        <w:pStyle w:val="BodyText3"/>
        <w:tabs>
          <w:tab w:val="left" w:pos="3119"/>
        </w:tabs>
        <w:spacing w:line="288" w:lineRule="auto"/>
        <w:ind w:left="540"/>
        <w:jc w:val="thaiDistribute"/>
        <w:rPr>
          <w:rFonts w:ascii="Tahoma" w:hAnsi="Tahoma" w:cs="Tahoma"/>
          <w:b/>
          <w:spacing w:val="-4"/>
          <w:sz w:val="18"/>
          <w:szCs w:val="18"/>
        </w:rPr>
      </w:pPr>
    </w:p>
    <w:p w14:paraId="57074AB0" w14:textId="68EB97DF" w:rsidR="00B84193" w:rsidRPr="003A6BE1" w:rsidRDefault="00B84193" w:rsidP="00B84193">
      <w:pPr>
        <w:spacing w:line="288" w:lineRule="auto"/>
        <w:ind w:left="540"/>
        <w:jc w:val="thaiDistribute"/>
        <w:rPr>
          <w:rFonts w:ascii="Tahoma" w:eastAsia="Times New Roman" w:hAnsi="Tahoma" w:cs="Tahoma"/>
          <w:sz w:val="18"/>
          <w:szCs w:val="18"/>
          <w:lang w:val="en-GB"/>
        </w:rPr>
      </w:pPr>
      <w:r w:rsidRPr="003A6BE1">
        <w:rPr>
          <w:rFonts w:ascii="Tahoma" w:eastAsia="Times New Roman" w:hAnsi="Tahoma" w:cs="Tahoma"/>
          <w:sz w:val="18"/>
          <w:szCs w:val="18"/>
          <w:cs/>
          <w:lang w:val="en-GB"/>
        </w:rPr>
        <w:t xml:space="preserve">รายการเคลื่อนไหวสำหรับเงินให้กู้ยืมแก่กิจการที่เกี่ยวข้องกัน </w:t>
      </w:r>
      <w:r w:rsidRPr="003A6BE1">
        <w:rPr>
          <w:rFonts w:ascii="Tahoma" w:eastAsia="Times New Roman" w:hAnsi="Tahoma" w:cs="Tahoma"/>
          <w:sz w:val="18"/>
          <w:szCs w:val="18"/>
          <w:lang w:val="en-GB"/>
        </w:rPr>
        <w:t>(</w:t>
      </w:r>
      <w:r w:rsidRPr="003A6BE1">
        <w:rPr>
          <w:rFonts w:ascii="Tahoma" w:eastAsia="Times New Roman" w:hAnsi="Tahoma" w:cs="Tahoma"/>
          <w:sz w:val="18"/>
          <w:szCs w:val="18"/>
          <w:cs/>
          <w:lang w:val="en-GB"/>
        </w:rPr>
        <w:t>ซึ่งแสดงรวมเป็นส่วนหนึ่งของลูกหนี้เงินทดรองจ่ายและเงินให้กู้ยืมแก่กิจการที่เกี่ยวข้องกัน) มีดังนี้</w:t>
      </w:r>
    </w:p>
    <w:p w14:paraId="3FB45091" w14:textId="07E0FAD9" w:rsidR="00975D3F" w:rsidRPr="003A6BE1" w:rsidRDefault="000A6F3B" w:rsidP="00201275">
      <w:pPr>
        <w:spacing w:line="288" w:lineRule="auto"/>
        <w:ind w:left="567"/>
        <w:jc w:val="thaiDistribute"/>
        <w:rPr>
          <w:rFonts w:ascii="Tahoma" w:hAnsi="Tahoma" w:cs="Tahoma"/>
          <w:b/>
          <w:noProof/>
          <w:spacing w:val="-4"/>
          <w:sz w:val="18"/>
          <w:szCs w:val="18"/>
          <w:cs/>
          <w:lang w:val="en-GB"/>
        </w:rPr>
      </w:pPr>
      <w:r w:rsidRPr="003A6BE1">
        <w:rPr>
          <w:rFonts w:ascii="Tahoma" w:hAnsi="Tahoma" w:cs="Tahoma"/>
          <w:noProof/>
          <w:cs/>
        </w:rPr>
        <w:drawing>
          <wp:inline distT="0" distB="0" distL="0" distR="0" wp14:anchorId="42125DEE" wp14:editId="36CB40B4">
            <wp:extent cx="5638800" cy="18192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00" cy="1819275"/>
                    </a:xfrm>
                    <a:prstGeom prst="rect">
                      <a:avLst/>
                    </a:prstGeom>
                    <a:noFill/>
                    <a:ln>
                      <a:noFill/>
                    </a:ln>
                  </pic:spPr>
                </pic:pic>
              </a:graphicData>
            </a:graphic>
          </wp:inline>
        </w:drawing>
      </w:r>
    </w:p>
    <w:p w14:paraId="39AE16C6" w14:textId="6847FFC4" w:rsidR="00CC76CA" w:rsidRPr="003A6BE1" w:rsidRDefault="00C266FB" w:rsidP="00E733EC">
      <w:pPr>
        <w:spacing w:line="288" w:lineRule="auto"/>
        <w:ind w:left="540"/>
        <w:jc w:val="thaiDistribute"/>
        <w:rPr>
          <w:rFonts w:ascii="Tahoma" w:eastAsia="Times New Roman" w:hAnsi="Tahoma" w:cs="Tahoma"/>
          <w:sz w:val="18"/>
          <w:szCs w:val="18"/>
          <w:lang w:val="en-GB"/>
        </w:rPr>
      </w:pPr>
      <w:r w:rsidRPr="003A6BE1">
        <w:rPr>
          <w:rFonts w:ascii="Tahoma" w:eastAsia="Times New Roman" w:hAnsi="Tahoma" w:cs="Tahoma"/>
          <w:sz w:val="18"/>
          <w:szCs w:val="18"/>
          <w:cs/>
          <w:lang w:val="en-GB"/>
        </w:rPr>
        <w:t>เงินให้กู้ยืมเป็น</w:t>
      </w:r>
      <w:r w:rsidR="00CC76CA" w:rsidRPr="003A6BE1">
        <w:rPr>
          <w:rFonts w:ascii="Tahoma" w:eastAsia="Times New Roman" w:hAnsi="Tahoma" w:cs="Tahoma"/>
          <w:sz w:val="18"/>
          <w:szCs w:val="18"/>
          <w:cs/>
          <w:lang w:val="en-GB"/>
        </w:rPr>
        <w:t>เงิน</w:t>
      </w:r>
      <w:r w:rsidRPr="003A6BE1">
        <w:rPr>
          <w:rFonts w:ascii="Tahoma" w:eastAsia="Times New Roman" w:hAnsi="Tahoma" w:cs="Tahoma" w:hint="cs"/>
          <w:sz w:val="18"/>
          <w:szCs w:val="18"/>
          <w:cs/>
          <w:lang w:val="en-GB"/>
        </w:rPr>
        <w:t>ให้กู้ยืมระยะสั้น</w:t>
      </w:r>
      <w:r w:rsidRPr="003A6BE1">
        <w:rPr>
          <w:rFonts w:ascii="Tahoma" w:eastAsia="Times New Roman" w:hAnsi="Tahoma" w:cs="Tahoma"/>
          <w:sz w:val="18"/>
          <w:szCs w:val="18"/>
          <w:cs/>
          <w:lang w:val="en-GB"/>
        </w:rPr>
        <w:t xml:space="preserve"> ชนิด</w:t>
      </w:r>
      <w:r w:rsidR="00C638B5" w:rsidRPr="003A6BE1">
        <w:rPr>
          <w:rFonts w:ascii="Tahoma" w:eastAsia="Times New Roman" w:hAnsi="Tahoma" w:cs="Tahoma" w:hint="cs"/>
          <w:sz w:val="18"/>
          <w:szCs w:val="18"/>
          <w:cs/>
          <w:lang w:val="en-GB"/>
        </w:rPr>
        <w:t>แปลงสภาพ</w:t>
      </w:r>
      <w:r w:rsidRPr="003A6BE1">
        <w:rPr>
          <w:rFonts w:ascii="Tahoma" w:eastAsia="Times New Roman" w:hAnsi="Tahoma" w:cs="Tahoma" w:hint="cs"/>
          <w:sz w:val="18"/>
          <w:szCs w:val="18"/>
          <w:cs/>
          <w:lang w:val="en-GB"/>
        </w:rPr>
        <w:t>ได้</w:t>
      </w:r>
      <w:r w:rsidRPr="003A6BE1">
        <w:rPr>
          <w:rFonts w:ascii="Tahoma" w:eastAsia="Times New Roman" w:hAnsi="Tahoma" w:cs="Tahoma"/>
          <w:sz w:val="18"/>
          <w:szCs w:val="18"/>
          <w:cs/>
          <w:lang w:val="en-GB"/>
        </w:rPr>
        <w:t xml:space="preserve"> </w:t>
      </w:r>
      <w:r w:rsidR="00C638B5" w:rsidRPr="003A6BE1">
        <w:rPr>
          <w:rFonts w:ascii="Tahoma" w:eastAsia="Times New Roman" w:hAnsi="Tahoma" w:cs="Tahoma" w:hint="cs"/>
          <w:sz w:val="18"/>
          <w:szCs w:val="18"/>
          <w:cs/>
          <w:lang w:val="en-GB"/>
        </w:rPr>
        <w:t>แก่บริษัทร่วม</w:t>
      </w:r>
      <w:r w:rsidR="00CC76CA" w:rsidRPr="003A6BE1">
        <w:rPr>
          <w:rFonts w:ascii="Tahoma" w:eastAsia="Times New Roman" w:hAnsi="Tahoma" w:cs="Tahoma"/>
          <w:sz w:val="18"/>
          <w:szCs w:val="18"/>
          <w:cs/>
          <w:lang w:val="en-GB"/>
        </w:rPr>
        <w:t xml:space="preserve"> โดยมีกำหนดชำระคืน</w:t>
      </w:r>
      <w:r w:rsidR="004D3473" w:rsidRPr="003A6BE1">
        <w:rPr>
          <w:rFonts w:ascii="Tahoma" w:eastAsia="Times New Roman" w:hAnsi="Tahoma" w:cs="Tahoma" w:hint="cs"/>
          <w:sz w:val="18"/>
          <w:szCs w:val="18"/>
          <w:cs/>
          <w:lang w:val="en-GB"/>
        </w:rPr>
        <w:t>ภายในหนึ่งปี</w:t>
      </w:r>
      <w:r w:rsidR="00C638B5" w:rsidRPr="003A6BE1">
        <w:rPr>
          <w:rFonts w:ascii="Tahoma" w:eastAsia="Times New Roman" w:hAnsi="Tahoma" w:cs="Tahoma"/>
          <w:sz w:val="18"/>
          <w:szCs w:val="18"/>
          <w:cs/>
          <w:lang w:val="en-GB"/>
        </w:rPr>
        <w:t xml:space="preserve"> </w:t>
      </w:r>
      <w:r w:rsidR="00CC76CA" w:rsidRPr="003A6BE1">
        <w:rPr>
          <w:rFonts w:ascii="Tahoma" w:eastAsia="Times New Roman" w:hAnsi="Tahoma" w:cs="Tahoma"/>
          <w:sz w:val="18"/>
          <w:szCs w:val="18"/>
          <w:cs/>
          <w:lang w:val="en-GB"/>
        </w:rPr>
        <w:t>และคิดดอกเบี้ย</w:t>
      </w:r>
      <w:r w:rsidR="00E776B9" w:rsidRPr="003A6BE1">
        <w:rPr>
          <w:rFonts w:ascii="Tahoma" w:eastAsia="Times New Roman" w:hAnsi="Tahoma" w:cs="Tahoma" w:hint="cs"/>
          <w:sz w:val="18"/>
          <w:szCs w:val="18"/>
          <w:cs/>
          <w:lang w:val="en-GB"/>
        </w:rPr>
        <w:t>เงินให้กู้ยืม</w:t>
      </w:r>
      <w:r w:rsidRPr="003A6BE1">
        <w:rPr>
          <w:rFonts w:ascii="Tahoma" w:eastAsia="Times New Roman" w:hAnsi="Tahoma" w:cs="Tahoma" w:hint="cs"/>
          <w:sz w:val="18"/>
          <w:szCs w:val="18"/>
          <w:cs/>
          <w:lang w:val="en-GB"/>
        </w:rPr>
        <w:t>ในอัตรา</w:t>
      </w:r>
      <w:r w:rsidR="004D3473" w:rsidRPr="003A6BE1">
        <w:rPr>
          <w:rFonts w:ascii="Tahoma" w:eastAsia="Times New Roman" w:hAnsi="Tahoma" w:cs="Tahoma" w:hint="cs"/>
          <w:sz w:val="18"/>
          <w:szCs w:val="18"/>
          <w:cs/>
          <w:lang w:val="en-GB"/>
        </w:rPr>
        <w:t>คงที่</w:t>
      </w:r>
      <w:r w:rsidR="00CC76CA" w:rsidRPr="003A6BE1">
        <w:rPr>
          <w:rFonts w:ascii="Tahoma" w:eastAsia="Times New Roman" w:hAnsi="Tahoma" w:cs="Tahoma"/>
          <w:sz w:val="18"/>
          <w:szCs w:val="18"/>
          <w:cs/>
          <w:lang w:val="en-GB"/>
        </w:rPr>
        <w:t>โดย</w:t>
      </w:r>
      <w:r w:rsidR="007C3A04" w:rsidRPr="003A6BE1">
        <w:rPr>
          <w:rFonts w:ascii="Tahoma" w:eastAsia="Times New Roman" w:hAnsi="Tahoma" w:cs="Tahoma" w:hint="cs"/>
          <w:sz w:val="18"/>
          <w:szCs w:val="18"/>
          <w:cs/>
          <w:lang w:val="en-GB"/>
        </w:rPr>
        <w:t>เทีย</w:t>
      </w:r>
      <w:r w:rsidR="00517B60" w:rsidRPr="003A6BE1">
        <w:rPr>
          <w:rFonts w:ascii="Tahoma" w:eastAsia="Times New Roman" w:hAnsi="Tahoma" w:cs="Tahoma" w:hint="cs"/>
          <w:sz w:val="18"/>
          <w:szCs w:val="18"/>
          <w:cs/>
          <w:lang w:val="en-GB"/>
        </w:rPr>
        <w:t>บ</w:t>
      </w:r>
      <w:r w:rsidR="007C3A04" w:rsidRPr="003A6BE1">
        <w:rPr>
          <w:rFonts w:ascii="Tahoma" w:eastAsia="Times New Roman" w:hAnsi="Tahoma" w:cs="Tahoma" w:hint="cs"/>
          <w:sz w:val="18"/>
          <w:szCs w:val="18"/>
          <w:cs/>
          <w:lang w:val="en-GB"/>
        </w:rPr>
        <w:t>เคียงได้กับ</w:t>
      </w:r>
      <w:r w:rsidR="00046391" w:rsidRPr="003A6BE1">
        <w:rPr>
          <w:rFonts w:ascii="Tahoma" w:eastAsia="Times New Roman" w:hAnsi="Tahoma" w:cs="Tahoma" w:hint="cs"/>
          <w:sz w:val="18"/>
          <w:szCs w:val="18"/>
          <w:cs/>
          <w:lang w:val="en-GB"/>
        </w:rPr>
        <w:t>อัตราดอกเบี้ยใน</w:t>
      </w:r>
      <w:r w:rsidR="007C3A04" w:rsidRPr="003A6BE1">
        <w:rPr>
          <w:rFonts w:ascii="Tahoma" w:eastAsia="Times New Roman" w:hAnsi="Tahoma" w:cs="Tahoma" w:hint="cs"/>
          <w:sz w:val="18"/>
          <w:szCs w:val="18"/>
          <w:cs/>
          <w:lang w:val="en-GB"/>
        </w:rPr>
        <w:t>ตลาด</w:t>
      </w:r>
    </w:p>
    <w:p w14:paraId="2D2BEBDA" w14:textId="77777777" w:rsidR="00F45452" w:rsidRPr="003A6BE1" w:rsidRDefault="00F45452" w:rsidP="00E733EC">
      <w:pPr>
        <w:spacing w:line="288" w:lineRule="auto"/>
        <w:ind w:left="540"/>
        <w:jc w:val="thaiDistribute"/>
        <w:rPr>
          <w:rFonts w:ascii="Tahoma" w:eastAsia="Times New Roman" w:hAnsi="Tahoma" w:cs="Tahoma"/>
          <w:sz w:val="18"/>
          <w:szCs w:val="18"/>
          <w:lang w:val="en-GB"/>
        </w:rPr>
      </w:pPr>
    </w:p>
    <w:p w14:paraId="5F6CE1BC" w14:textId="77777777" w:rsidR="0023418B" w:rsidRDefault="0023418B">
      <w:pPr>
        <w:rPr>
          <w:rFonts w:ascii="Tahoma" w:eastAsia="Times New Roman" w:hAnsi="Tahoma" w:cs="Tahoma"/>
          <w:sz w:val="18"/>
          <w:szCs w:val="18"/>
          <w:cs/>
          <w:lang w:val="en-GB"/>
        </w:rPr>
      </w:pPr>
      <w:r>
        <w:rPr>
          <w:rFonts w:ascii="Tahoma" w:eastAsia="Times New Roman" w:hAnsi="Tahoma" w:cs="Tahoma"/>
          <w:sz w:val="18"/>
          <w:szCs w:val="18"/>
          <w:cs/>
          <w:lang w:val="en-GB"/>
        </w:rPr>
        <w:br w:type="page"/>
      </w:r>
    </w:p>
    <w:p w14:paraId="42F27CEC" w14:textId="382786D8" w:rsidR="00975D3F" w:rsidRPr="003A6BE1" w:rsidRDefault="00B84193" w:rsidP="00156A6E">
      <w:pPr>
        <w:spacing w:line="288" w:lineRule="auto"/>
        <w:ind w:left="540"/>
        <w:jc w:val="thaiDistribute"/>
        <w:rPr>
          <w:rFonts w:ascii="Tahoma" w:eastAsia="Times New Roman" w:hAnsi="Tahoma" w:cs="Tahoma"/>
          <w:sz w:val="18"/>
          <w:szCs w:val="18"/>
          <w:lang w:val="en-GB"/>
        </w:rPr>
      </w:pPr>
      <w:r w:rsidRPr="003A6BE1">
        <w:rPr>
          <w:rFonts w:ascii="Tahoma" w:eastAsia="Times New Roman" w:hAnsi="Tahoma" w:cs="Tahoma"/>
          <w:sz w:val="18"/>
          <w:szCs w:val="18"/>
          <w:cs/>
          <w:lang w:val="en-GB"/>
        </w:rPr>
        <w:lastRenderedPageBreak/>
        <w:t>รายการเคลื่อนไหวสำหรับเงินให้กู้ยืมระยะยาวแก่กิจการที่เกี่ยวข้องกัน มีดังนี้</w:t>
      </w:r>
    </w:p>
    <w:p w14:paraId="6F038552" w14:textId="3BD30095" w:rsidR="00975D3F" w:rsidRPr="003A6BE1" w:rsidRDefault="00101025" w:rsidP="00B84193">
      <w:pPr>
        <w:spacing w:line="288" w:lineRule="auto"/>
        <w:ind w:left="540"/>
        <w:jc w:val="thaiDistribute"/>
        <w:rPr>
          <w:rFonts w:ascii="Tahoma" w:eastAsia="Times New Roman" w:hAnsi="Tahoma" w:cs="Tahoma"/>
          <w:sz w:val="18"/>
          <w:szCs w:val="18"/>
          <w:cs/>
          <w:lang w:val="en-GB"/>
        </w:rPr>
      </w:pPr>
      <w:r w:rsidRPr="003A6BE1">
        <w:rPr>
          <w:noProof/>
          <w:cs/>
        </w:rPr>
        <w:drawing>
          <wp:inline distT="0" distB="0" distL="0" distR="0" wp14:anchorId="563B0B95" wp14:editId="3B11831A">
            <wp:extent cx="5614416" cy="1327734"/>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4416" cy="1327734"/>
                    </a:xfrm>
                    <a:prstGeom prst="rect">
                      <a:avLst/>
                    </a:prstGeom>
                    <a:noFill/>
                    <a:ln>
                      <a:noFill/>
                    </a:ln>
                  </pic:spPr>
                </pic:pic>
              </a:graphicData>
            </a:graphic>
          </wp:inline>
        </w:drawing>
      </w:r>
    </w:p>
    <w:p w14:paraId="2047C9D8" w14:textId="1741A349" w:rsidR="00003A68" w:rsidRPr="003A6BE1" w:rsidRDefault="00B84193" w:rsidP="00B84193">
      <w:pPr>
        <w:spacing w:line="288" w:lineRule="auto"/>
        <w:ind w:left="540"/>
        <w:jc w:val="thaiDistribute"/>
        <w:rPr>
          <w:rFonts w:ascii="Tahoma" w:eastAsia="Times New Roman" w:hAnsi="Tahoma" w:cs="Tahoma"/>
          <w:sz w:val="18"/>
          <w:szCs w:val="18"/>
          <w:lang w:val="en-GB"/>
        </w:rPr>
      </w:pPr>
      <w:r w:rsidRPr="003A6BE1">
        <w:rPr>
          <w:rFonts w:ascii="Tahoma" w:eastAsia="Times New Roman" w:hAnsi="Tahoma" w:cs="Tahoma"/>
          <w:sz w:val="18"/>
          <w:szCs w:val="18"/>
          <w:cs/>
          <w:lang w:val="en-GB"/>
        </w:rPr>
        <w:t xml:space="preserve">เงินให้กู้ยืมเป็นเงินให้กู้ยืมระยะยาวแก่การร่วมค้าแห่งหนึ่ง โดยมีอายุสัญญา </w:t>
      </w:r>
      <w:r w:rsidRPr="003A6BE1">
        <w:rPr>
          <w:rFonts w:ascii="Tahoma" w:eastAsia="Times New Roman" w:hAnsi="Tahoma" w:cs="Tahoma"/>
          <w:sz w:val="18"/>
          <w:szCs w:val="18"/>
          <w:lang w:val="en-GB"/>
        </w:rPr>
        <w:t xml:space="preserve">10 </w:t>
      </w:r>
      <w:r w:rsidRPr="003A6BE1">
        <w:rPr>
          <w:rFonts w:ascii="Tahoma" w:eastAsia="Times New Roman" w:hAnsi="Tahoma" w:cs="Tahoma"/>
          <w:sz w:val="18"/>
          <w:szCs w:val="18"/>
          <w:cs/>
          <w:lang w:val="en-GB"/>
        </w:rPr>
        <w:t xml:space="preserve">ปี และคิดอัตราดอกเบี้ยเงินให้กู้ยืมลอยตัวโดยอ้างอิงกับ </w:t>
      </w:r>
      <w:r w:rsidRPr="003A6BE1">
        <w:rPr>
          <w:rFonts w:ascii="Tahoma" w:eastAsia="Times New Roman" w:hAnsi="Tahoma" w:cs="Tahoma"/>
          <w:sz w:val="18"/>
          <w:szCs w:val="18"/>
          <w:lang w:val="en-GB"/>
        </w:rPr>
        <w:t xml:space="preserve">LIBOR </w:t>
      </w:r>
      <w:r w:rsidRPr="003A6BE1">
        <w:rPr>
          <w:rFonts w:ascii="Tahoma" w:eastAsia="Times New Roman" w:hAnsi="Tahoma" w:cs="Tahoma"/>
          <w:sz w:val="18"/>
          <w:szCs w:val="18"/>
          <w:cs/>
          <w:lang w:val="en-GB"/>
        </w:rPr>
        <w:t>บวกอัตราส่วนเพิ่ม</w:t>
      </w:r>
    </w:p>
    <w:p w14:paraId="4C21E350" w14:textId="77777777" w:rsidR="00101025" w:rsidRPr="003A6BE1" w:rsidRDefault="00101025" w:rsidP="00B84193">
      <w:pPr>
        <w:spacing w:line="288" w:lineRule="auto"/>
        <w:ind w:left="540"/>
        <w:jc w:val="thaiDistribute"/>
        <w:rPr>
          <w:rFonts w:ascii="Tahoma" w:eastAsia="Times New Roman" w:hAnsi="Tahoma" w:cs="Tahoma"/>
          <w:sz w:val="18"/>
          <w:szCs w:val="18"/>
          <w:lang w:val="en-GB"/>
        </w:rPr>
      </w:pPr>
    </w:p>
    <w:p w14:paraId="62906C7C" w14:textId="103FF01F" w:rsidR="00352283" w:rsidRPr="003A6BE1" w:rsidRDefault="00BA6482" w:rsidP="00FC68FC">
      <w:pPr>
        <w:spacing w:line="288" w:lineRule="auto"/>
        <w:ind w:left="540"/>
        <w:jc w:val="thaiDistribute"/>
        <w:rPr>
          <w:rFonts w:ascii="Tahoma" w:hAnsi="Tahoma" w:cs="Tahoma"/>
          <w:b/>
          <w:spacing w:val="-4"/>
          <w:sz w:val="18"/>
          <w:szCs w:val="18"/>
        </w:rPr>
      </w:pPr>
      <w:r w:rsidRPr="005C3C2C">
        <w:rPr>
          <w:noProof/>
        </w:rPr>
        <w:drawing>
          <wp:inline distT="0" distB="0" distL="0" distR="0" wp14:anchorId="7FEB9ADE" wp14:editId="0521027A">
            <wp:extent cx="5670550" cy="215201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0869" cy="2152136"/>
                    </a:xfrm>
                    <a:prstGeom prst="rect">
                      <a:avLst/>
                    </a:prstGeom>
                    <a:noFill/>
                    <a:ln>
                      <a:noFill/>
                    </a:ln>
                  </pic:spPr>
                </pic:pic>
              </a:graphicData>
            </a:graphic>
          </wp:inline>
        </w:drawing>
      </w:r>
    </w:p>
    <w:p w14:paraId="4AE0ABF4" w14:textId="77777777" w:rsidR="00101025" w:rsidRPr="003A6BE1" w:rsidRDefault="00101025" w:rsidP="007E0742">
      <w:pPr>
        <w:tabs>
          <w:tab w:val="left" w:pos="540"/>
        </w:tabs>
        <w:spacing w:line="288" w:lineRule="auto"/>
        <w:ind w:left="540" w:right="-43"/>
        <w:jc w:val="thaiDistribute"/>
        <w:rPr>
          <w:rFonts w:ascii="Tahoma" w:hAnsi="Tahoma" w:cs="Tahoma"/>
          <w:sz w:val="18"/>
          <w:szCs w:val="18"/>
          <w:cs/>
        </w:rPr>
      </w:pPr>
    </w:p>
    <w:p w14:paraId="7A945B1D" w14:textId="0657314F" w:rsidR="00BF48E8" w:rsidRPr="003A6BE1" w:rsidRDefault="00BF48E8" w:rsidP="00DE0139">
      <w:pPr>
        <w:spacing w:line="288" w:lineRule="auto"/>
        <w:ind w:left="540"/>
        <w:jc w:val="thaiDistribute"/>
        <w:rPr>
          <w:rFonts w:ascii="Tahoma" w:hAnsi="Tahoma" w:cs="Tahoma"/>
          <w:b/>
          <w:bCs/>
          <w:sz w:val="18"/>
          <w:szCs w:val="18"/>
          <w:cs/>
        </w:rPr>
      </w:pPr>
      <w:r w:rsidRPr="003A6BE1">
        <w:rPr>
          <w:rFonts w:ascii="Tahoma" w:hAnsi="Tahoma" w:cs="Tahoma"/>
          <w:b/>
          <w:bCs/>
          <w:sz w:val="18"/>
          <w:szCs w:val="18"/>
          <w:cs/>
        </w:rPr>
        <w:t>ค่าตอบแทน</w:t>
      </w:r>
      <w:r w:rsidR="00CB2A85" w:rsidRPr="003A6BE1">
        <w:rPr>
          <w:rFonts w:ascii="Tahoma" w:hAnsi="Tahoma" w:cs="Tahoma"/>
          <w:b/>
          <w:bCs/>
          <w:sz w:val="18"/>
          <w:szCs w:val="18"/>
          <w:cs/>
        </w:rPr>
        <w:t>กรรมการและ</w:t>
      </w:r>
      <w:r w:rsidRPr="003A6BE1">
        <w:rPr>
          <w:rFonts w:ascii="Tahoma" w:hAnsi="Tahoma" w:cs="Tahoma"/>
          <w:b/>
          <w:bCs/>
          <w:sz w:val="18"/>
          <w:szCs w:val="18"/>
          <w:cs/>
        </w:rPr>
        <w:t>ผู้บริหาร</w:t>
      </w:r>
    </w:p>
    <w:p w14:paraId="287852C2" w14:textId="77777777" w:rsidR="00BF48E8" w:rsidRPr="003A6BE1" w:rsidRDefault="00BF48E8" w:rsidP="00DE0139">
      <w:pPr>
        <w:tabs>
          <w:tab w:val="left" w:pos="540"/>
        </w:tabs>
        <w:spacing w:line="288" w:lineRule="auto"/>
        <w:ind w:left="540" w:right="-43"/>
        <w:jc w:val="thaiDistribute"/>
        <w:rPr>
          <w:rFonts w:ascii="Tahoma" w:hAnsi="Tahoma" w:cs="Tahoma"/>
          <w:sz w:val="18"/>
          <w:szCs w:val="18"/>
        </w:rPr>
      </w:pPr>
    </w:p>
    <w:p w14:paraId="2B0BB39F" w14:textId="77777777" w:rsidR="00BF48E8" w:rsidRPr="003A6BE1" w:rsidRDefault="00BF48E8" w:rsidP="00F11B1A">
      <w:pPr>
        <w:spacing w:line="288" w:lineRule="auto"/>
        <w:ind w:left="540"/>
        <w:jc w:val="thaiDistribute"/>
        <w:rPr>
          <w:rFonts w:ascii="Tahoma" w:eastAsia="Times New Roman" w:hAnsi="Tahoma" w:cs="Tahoma"/>
          <w:sz w:val="18"/>
          <w:szCs w:val="18"/>
          <w:lang w:val="en-GB"/>
        </w:rPr>
      </w:pPr>
      <w:r w:rsidRPr="003A6BE1">
        <w:rPr>
          <w:rFonts w:ascii="Tahoma" w:eastAsia="Times New Roman" w:hAnsi="Tahoma" w:cs="Tahoma"/>
          <w:sz w:val="18"/>
          <w:szCs w:val="18"/>
          <w:cs/>
          <w:lang w:val="en-GB"/>
        </w:rPr>
        <w:t>ค่าตอบแทนกรรมการและผู้บริหารสำคัญ สรุปได้ดังนี้</w:t>
      </w:r>
    </w:p>
    <w:p w14:paraId="766F886D" w14:textId="7DB996D1" w:rsidR="008E6657" w:rsidRPr="003A6BE1" w:rsidRDefault="0023418B" w:rsidP="00DA3634">
      <w:pPr>
        <w:spacing w:line="288" w:lineRule="auto"/>
        <w:ind w:left="540"/>
        <w:jc w:val="thaiDistribute"/>
        <w:rPr>
          <w:rFonts w:ascii="Tahoma" w:eastAsia="Times New Roman" w:hAnsi="Tahoma" w:cs="Tahoma"/>
          <w:sz w:val="18"/>
          <w:szCs w:val="18"/>
          <w:lang w:val="en-GB"/>
        </w:rPr>
      </w:pPr>
      <w:r w:rsidRPr="0023418B">
        <w:rPr>
          <w:noProof/>
        </w:rPr>
        <w:drawing>
          <wp:inline distT="0" distB="0" distL="0" distR="0" wp14:anchorId="11A5ADE2" wp14:editId="105836C8">
            <wp:extent cx="5614416" cy="3446946"/>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4416" cy="3446946"/>
                    </a:xfrm>
                    <a:prstGeom prst="rect">
                      <a:avLst/>
                    </a:prstGeom>
                    <a:noFill/>
                    <a:ln>
                      <a:noFill/>
                    </a:ln>
                  </pic:spPr>
                </pic:pic>
              </a:graphicData>
            </a:graphic>
          </wp:inline>
        </w:drawing>
      </w:r>
    </w:p>
    <w:p w14:paraId="6DDECBF4" w14:textId="4C9286C0" w:rsidR="00C15290" w:rsidRPr="003A6BE1" w:rsidRDefault="00C15290" w:rsidP="00C25252">
      <w:pPr>
        <w:spacing w:line="288" w:lineRule="auto"/>
        <w:ind w:left="547"/>
        <w:jc w:val="thaiDistribute"/>
        <w:rPr>
          <w:rFonts w:ascii="Tahoma" w:hAnsi="Tahoma" w:cs="Tahoma"/>
          <w:noProof/>
          <w:sz w:val="18"/>
          <w:szCs w:val="18"/>
          <w:cs/>
        </w:rPr>
      </w:pPr>
      <w:r w:rsidRPr="003A6BE1">
        <w:rPr>
          <w:rFonts w:ascii="Tahoma" w:hAnsi="Tahoma" w:cs="Tahoma"/>
          <w:spacing w:val="-4"/>
          <w:sz w:val="18"/>
          <w:szCs w:val="18"/>
          <w:cs/>
        </w:rPr>
        <w:lastRenderedPageBreak/>
        <w:t>ค่าตอบแทนกรรมการ</w:t>
      </w:r>
      <w:r w:rsidRPr="003A6BE1">
        <w:rPr>
          <w:rFonts w:ascii="Tahoma" w:hAnsi="Tahoma" w:cs="Tahoma"/>
          <w:sz w:val="18"/>
          <w:szCs w:val="18"/>
          <w:cs/>
        </w:rPr>
        <w:t xml:space="preserve">ประกอบด้วย ค่าตอบแทนรายเดือน </w:t>
      </w:r>
      <w:r w:rsidR="00B82890" w:rsidRPr="003A6BE1">
        <w:rPr>
          <w:rFonts w:ascii="Tahoma" w:hAnsi="Tahoma" w:cs="Tahoma"/>
          <w:sz w:val="18"/>
          <w:szCs w:val="18"/>
          <w:cs/>
        </w:rPr>
        <w:t>เบี้ยประชุม</w:t>
      </w:r>
      <w:r w:rsidR="00B82890" w:rsidRPr="003A6BE1">
        <w:rPr>
          <w:rFonts w:ascii="Tahoma" w:hAnsi="Tahoma" w:cs="Tahoma"/>
          <w:sz w:val="18"/>
          <w:szCs w:val="18"/>
        </w:rPr>
        <w:t xml:space="preserve"> </w:t>
      </w:r>
      <w:r w:rsidR="00B82890" w:rsidRPr="003A6BE1">
        <w:rPr>
          <w:rFonts w:ascii="Tahoma" w:hAnsi="Tahoma" w:cs="Tahoma"/>
          <w:sz w:val="18"/>
          <w:szCs w:val="18"/>
          <w:cs/>
        </w:rPr>
        <w:t>เบี้ยเลี้ยง</w:t>
      </w:r>
      <w:r w:rsidRPr="003A6BE1">
        <w:rPr>
          <w:rFonts w:ascii="Tahoma" w:hAnsi="Tahoma" w:cs="Tahoma"/>
          <w:sz w:val="18"/>
          <w:szCs w:val="18"/>
          <w:cs/>
        </w:rPr>
        <w:t xml:space="preserve"> และ</w:t>
      </w:r>
      <w:r w:rsidR="00B82890" w:rsidRPr="003A6BE1">
        <w:rPr>
          <w:rFonts w:ascii="Tahoma" w:hAnsi="Tahoma" w:cs="Tahoma"/>
          <w:sz w:val="18"/>
          <w:szCs w:val="18"/>
          <w:cs/>
        </w:rPr>
        <w:t xml:space="preserve">โบนัส </w:t>
      </w:r>
      <w:r w:rsidR="00905BCF" w:rsidRPr="003A6BE1">
        <w:rPr>
          <w:rFonts w:ascii="Tahoma" w:hAnsi="Tahoma" w:cs="Tahoma"/>
          <w:sz w:val="18"/>
          <w:szCs w:val="18"/>
          <w:cs/>
        </w:rPr>
        <w:t>ซึ่งจ่ายให้ประธานกรรมการ กรรมการอิสระ กรรมการที่ไม่เป็นผู้บริหาร</w:t>
      </w:r>
      <w:r w:rsidRPr="003A6BE1">
        <w:rPr>
          <w:rFonts w:ascii="Tahoma" w:hAnsi="Tahoma" w:cs="Tahoma"/>
          <w:sz w:val="18"/>
          <w:szCs w:val="18"/>
          <w:cs/>
        </w:rPr>
        <w:t xml:space="preserve"> ค่าตอบแทนกรรมการดังกล่าวได้รับอนุมัติจากที่ประชุมสามัญผู้ถือหุ้นประจำปีของบริษัทและ</w:t>
      </w:r>
      <w:r w:rsidR="008711A6" w:rsidRPr="003A6BE1">
        <w:rPr>
          <w:rFonts w:ascii="Tahoma" w:hAnsi="Tahoma" w:cs="Tahoma"/>
          <w:sz w:val="18"/>
          <w:szCs w:val="18"/>
          <w:cs/>
        </w:rPr>
        <w:t>กลุ่มอินทัช</w:t>
      </w:r>
    </w:p>
    <w:p w14:paraId="1743546B" w14:textId="77777777" w:rsidR="00D415AB" w:rsidRPr="003A6BE1" w:rsidRDefault="00D415AB" w:rsidP="0018163F">
      <w:pPr>
        <w:spacing w:line="288" w:lineRule="auto"/>
        <w:ind w:left="547"/>
        <w:jc w:val="thaiDistribute"/>
        <w:rPr>
          <w:rFonts w:ascii="Tahoma" w:eastAsia="Angsana New" w:hAnsi="Tahoma" w:cs="Tahoma"/>
          <w:snapToGrid w:val="0"/>
          <w:spacing w:val="-6"/>
          <w:sz w:val="18"/>
          <w:szCs w:val="18"/>
          <w:lang w:eastAsia="th-TH"/>
        </w:rPr>
      </w:pPr>
    </w:p>
    <w:p w14:paraId="0D0A3B41" w14:textId="53215AB5" w:rsidR="00463124" w:rsidRPr="003A6BE1" w:rsidRDefault="00BA5203" w:rsidP="00C25252">
      <w:pPr>
        <w:spacing w:line="288" w:lineRule="auto"/>
        <w:ind w:left="540"/>
        <w:jc w:val="both"/>
        <w:rPr>
          <w:rFonts w:ascii="Tahoma" w:hAnsi="Tahoma" w:cs="Tahoma"/>
          <w:b/>
          <w:bCs/>
          <w:sz w:val="18"/>
          <w:szCs w:val="18"/>
          <w:cs/>
        </w:rPr>
      </w:pPr>
      <w:r w:rsidRPr="003A6BE1">
        <w:rPr>
          <w:rFonts w:ascii="Tahoma" w:hAnsi="Tahoma" w:cs="Tahoma"/>
          <w:b/>
          <w:bCs/>
          <w:sz w:val="18"/>
          <w:szCs w:val="18"/>
          <w:cs/>
        </w:rPr>
        <w:t>ภาระผูกพันและ</w:t>
      </w:r>
      <w:r w:rsidR="00463124" w:rsidRPr="003A6BE1">
        <w:rPr>
          <w:rFonts w:ascii="Tahoma" w:hAnsi="Tahoma" w:cs="Tahoma"/>
          <w:b/>
          <w:bCs/>
          <w:sz w:val="18"/>
          <w:szCs w:val="18"/>
          <w:cs/>
        </w:rPr>
        <w:t>สัญญาสำคัญที่ทำกับบุคคลหรือกิจการที่เกี่ยวข้องกัน</w:t>
      </w:r>
    </w:p>
    <w:p w14:paraId="5C8FF0CC" w14:textId="77777777" w:rsidR="00463124" w:rsidRPr="003A6BE1" w:rsidRDefault="00463124" w:rsidP="0018163F">
      <w:pPr>
        <w:spacing w:line="288" w:lineRule="auto"/>
        <w:ind w:left="547"/>
        <w:jc w:val="thaiDistribute"/>
        <w:rPr>
          <w:rFonts w:ascii="Tahoma" w:eastAsia="Angsana New" w:hAnsi="Tahoma" w:cs="Tahoma"/>
          <w:snapToGrid w:val="0"/>
          <w:spacing w:val="-6"/>
          <w:sz w:val="18"/>
          <w:szCs w:val="18"/>
          <w:lang w:eastAsia="th-TH"/>
        </w:rPr>
      </w:pPr>
    </w:p>
    <w:p w14:paraId="1915A731" w14:textId="684FFD38" w:rsidR="00463124" w:rsidRPr="003A6BE1" w:rsidRDefault="00655D12" w:rsidP="00C25252">
      <w:pPr>
        <w:spacing w:line="288" w:lineRule="auto"/>
        <w:ind w:left="540"/>
        <w:jc w:val="thaiDistribute"/>
        <w:rPr>
          <w:rFonts w:ascii="Tahoma" w:hAnsi="Tahoma" w:cs="Tahoma"/>
          <w:sz w:val="18"/>
          <w:szCs w:val="18"/>
        </w:rPr>
      </w:pPr>
      <w:r w:rsidRPr="003A6BE1">
        <w:rPr>
          <w:rFonts w:ascii="Tahoma" w:eastAsia="Angsana New" w:hAnsi="Tahoma" w:cs="Tahoma"/>
          <w:sz w:val="18"/>
          <w:szCs w:val="18"/>
          <w:cs/>
        </w:rPr>
        <w:t xml:space="preserve">ณ วันที่ </w:t>
      </w:r>
      <w:r w:rsidR="00A44F2E" w:rsidRPr="003A6BE1">
        <w:rPr>
          <w:rFonts w:ascii="Tahoma" w:eastAsia="Angsana New" w:hAnsi="Tahoma" w:cs="Tahoma"/>
          <w:spacing w:val="-4"/>
          <w:sz w:val="18"/>
          <w:szCs w:val="18"/>
        </w:rPr>
        <w:t>3</w:t>
      </w:r>
      <w:r w:rsidR="00A74016" w:rsidRPr="003A6BE1">
        <w:rPr>
          <w:rFonts w:ascii="Tahoma" w:eastAsia="Angsana New" w:hAnsi="Tahoma" w:cs="Tahoma"/>
          <w:spacing w:val="-4"/>
          <w:sz w:val="18"/>
          <w:szCs w:val="18"/>
        </w:rPr>
        <w:t>1</w:t>
      </w:r>
      <w:r w:rsidR="00A44F2E" w:rsidRPr="003A6BE1">
        <w:rPr>
          <w:rFonts w:ascii="Tahoma" w:eastAsia="Angsana New" w:hAnsi="Tahoma" w:cs="Tahoma"/>
          <w:spacing w:val="-4"/>
          <w:sz w:val="18"/>
          <w:szCs w:val="18"/>
        </w:rPr>
        <w:t xml:space="preserve"> </w:t>
      </w:r>
      <w:r w:rsidR="00A74016" w:rsidRPr="003A6BE1">
        <w:rPr>
          <w:rFonts w:ascii="Tahoma" w:eastAsia="Angsana New" w:hAnsi="Tahoma" w:cs="Tahoma" w:hint="eastAsia"/>
          <w:spacing w:val="-4"/>
          <w:sz w:val="18"/>
          <w:szCs w:val="18"/>
          <w:cs/>
        </w:rPr>
        <w:t>ธันวาคม</w:t>
      </w:r>
      <w:r w:rsidR="00491527" w:rsidRPr="003A6BE1">
        <w:rPr>
          <w:rFonts w:ascii="Tahoma" w:eastAsia="Angsana New" w:hAnsi="Tahoma" w:cs="Tahoma"/>
          <w:sz w:val="18"/>
          <w:szCs w:val="18"/>
          <w:cs/>
        </w:rPr>
        <w:t xml:space="preserve"> </w:t>
      </w:r>
      <w:r w:rsidR="00134E2B" w:rsidRPr="003A6BE1">
        <w:rPr>
          <w:rFonts w:ascii="Tahoma" w:eastAsia="Angsana New" w:hAnsi="Tahoma" w:cs="Tahoma"/>
          <w:sz w:val="18"/>
          <w:szCs w:val="18"/>
          <w:cs/>
        </w:rPr>
        <w:t>25</w:t>
      </w:r>
      <w:r w:rsidR="007E67F3" w:rsidRPr="003A6BE1">
        <w:rPr>
          <w:rFonts w:ascii="Tahoma" w:eastAsia="Angsana New" w:hAnsi="Tahoma" w:cs="Tahoma"/>
          <w:sz w:val="18"/>
          <w:szCs w:val="18"/>
        </w:rPr>
        <w:t>6</w:t>
      </w:r>
      <w:r w:rsidR="00DE60E2" w:rsidRPr="003A6BE1">
        <w:rPr>
          <w:rFonts w:ascii="Tahoma" w:eastAsia="Angsana New" w:hAnsi="Tahoma" w:cs="Tahoma"/>
          <w:sz w:val="18"/>
          <w:szCs w:val="18"/>
        </w:rPr>
        <w:t>3</w:t>
      </w:r>
      <w:r w:rsidR="00134E2B" w:rsidRPr="003A6BE1">
        <w:rPr>
          <w:rFonts w:ascii="Tahoma" w:eastAsia="Angsana New" w:hAnsi="Tahoma" w:cs="Tahoma"/>
          <w:sz w:val="18"/>
          <w:szCs w:val="18"/>
          <w:cs/>
        </w:rPr>
        <w:t xml:space="preserve"> </w:t>
      </w:r>
      <w:r w:rsidR="00463124" w:rsidRPr="003A6BE1">
        <w:rPr>
          <w:rFonts w:ascii="Tahoma" w:eastAsia="Angsana New" w:hAnsi="Tahoma" w:cs="Tahoma"/>
          <w:sz w:val="18"/>
          <w:szCs w:val="18"/>
          <w:cs/>
        </w:rPr>
        <w:t>ภาระผูกพันที่สำคัญอื่น</w:t>
      </w:r>
      <w:r w:rsidR="00B70467" w:rsidRPr="003A6BE1">
        <w:rPr>
          <w:rFonts w:ascii="Tahoma" w:eastAsia="Angsana New" w:hAnsi="Tahoma" w:cs="Tahoma"/>
          <w:sz w:val="18"/>
          <w:szCs w:val="18"/>
          <w:cs/>
        </w:rPr>
        <w:t xml:space="preserve"> </w:t>
      </w:r>
      <w:r w:rsidR="00463124" w:rsidRPr="003A6BE1">
        <w:rPr>
          <w:rFonts w:ascii="Tahoma" w:eastAsia="Angsana New" w:hAnsi="Tahoma" w:cs="Tahoma"/>
          <w:sz w:val="18"/>
          <w:szCs w:val="18"/>
          <w:cs/>
        </w:rPr>
        <w:t>ๆ ที่มีต่อกิจการที่เกี่ยวข้องกันมีดังนี้</w:t>
      </w:r>
    </w:p>
    <w:p w14:paraId="6EBBB78C" w14:textId="77777777" w:rsidR="00463124" w:rsidRPr="003A6BE1" w:rsidRDefault="00463124" w:rsidP="00C25252">
      <w:pPr>
        <w:spacing w:line="288" w:lineRule="auto"/>
        <w:ind w:left="540"/>
        <w:jc w:val="both"/>
        <w:rPr>
          <w:rFonts w:ascii="Tahoma" w:hAnsi="Tahoma" w:cs="Tahoma"/>
          <w:sz w:val="14"/>
          <w:szCs w:val="14"/>
        </w:rPr>
      </w:pPr>
    </w:p>
    <w:p w14:paraId="327D7144" w14:textId="5C4A2D7D" w:rsidR="00BD2C7C" w:rsidRPr="003A6BE1" w:rsidRDefault="002C5221" w:rsidP="00C25252">
      <w:pPr>
        <w:pStyle w:val="Header"/>
        <w:tabs>
          <w:tab w:val="left" w:pos="1134"/>
        </w:tabs>
        <w:spacing w:line="288" w:lineRule="auto"/>
        <w:ind w:left="840" w:hanging="300"/>
        <w:jc w:val="thaiDistribute"/>
        <w:rPr>
          <w:rFonts w:ascii="Tahoma" w:eastAsia="Angsana New" w:hAnsi="Tahoma" w:cs="Tahoma"/>
          <w:spacing w:val="-4"/>
          <w:sz w:val="18"/>
          <w:szCs w:val="18"/>
          <w:cs/>
        </w:rPr>
      </w:pPr>
      <w:r w:rsidRPr="003A6BE1">
        <w:rPr>
          <w:rFonts w:ascii="Tahoma" w:eastAsia="Angsana New" w:hAnsi="Tahoma" w:cs="Tahoma"/>
          <w:spacing w:val="-4"/>
          <w:sz w:val="18"/>
          <w:szCs w:val="18"/>
          <w:cs/>
        </w:rPr>
        <w:t>1.</w:t>
      </w:r>
      <w:r w:rsidR="00527629" w:rsidRPr="003A6BE1">
        <w:rPr>
          <w:rFonts w:ascii="Tahoma" w:eastAsia="Angsana New" w:hAnsi="Tahoma" w:cs="Tahoma"/>
          <w:spacing w:val="-4"/>
          <w:sz w:val="18"/>
          <w:szCs w:val="18"/>
          <w:cs/>
        </w:rPr>
        <w:tab/>
      </w:r>
      <w:r w:rsidR="00A75535" w:rsidRPr="003A6BE1">
        <w:rPr>
          <w:rFonts w:ascii="Tahoma" w:eastAsia="Angsana New" w:hAnsi="Tahoma" w:cs="Tahoma"/>
          <w:spacing w:val="-4"/>
          <w:sz w:val="18"/>
          <w:szCs w:val="18"/>
          <w:cs/>
        </w:rPr>
        <w:t xml:space="preserve">บริษัทและบริษัทร่วมบางแห่งได้ทำสัญญากับบริษัทย่อยรายหนึ่ง โดยบริษัทย่อยมีภาระผูกพันในการให้บริการบำรุงรักษาระบบคอมพิวเตอร์เพื่อประมวลผลทางบัญชี โดยสัญญามีกำหนด </w:t>
      </w:r>
      <w:r w:rsidR="00A75535" w:rsidRPr="003A6BE1">
        <w:rPr>
          <w:rFonts w:ascii="Tahoma" w:eastAsia="Angsana New" w:hAnsi="Tahoma" w:cs="Tahoma"/>
          <w:spacing w:val="-4"/>
          <w:sz w:val="18"/>
          <w:szCs w:val="18"/>
        </w:rPr>
        <w:t>1</w:t>
      </w:r>
      <w:r w:rsidR="00BA45AE" w:rsidRPr="003A6BE1">
        <w:rPr>
          <w:rFonts w:ascii="Tahoma" w:eastAsia="Angsana New" w:hAnsi="Tahoma" w:cs="Tahoma"/>
          <w:spacing w:val="-4"/>
          <w:sz w:val="18"/>
          <w:szCs w:val="18"/>
        </w:rPr>
        <w:t>-3</w:t>
      </w:r>
      <w:r w:rsidR="00A75535" w:rsidRPr="003A6BE1">
        <w:rPr>
          <w:rFonts w:ascii="Tahoma" w:eastAsia="Angsana New" w:hAnsi="Tahoma" w:cs="Tahoma"/>
          <w:spacing w:val="-4"/>
          <w:sz w:val="18"/>
          <w:szCs w:val="18"/>
        </w:rPr>
        <w:t xml:space="preserve"> </w:t>
      </w:r>
      <w:r w:rsidR="00A75535" w:rsidRPr="003A6BE1">
        <w:rPr>
          <w:rFonts w:ascii="Tahoma" w:eastAsia="Angsana New" w:hAnsi="Tahoma" w:cs="Tahoma"/>
          <w:spacing w:val="-4"/>
          <w:sz w:val="18"/>
          <w:szCs w:val="18"/>
          <w:cs/>
        </w:rPr>
        <w:t xml:space="preserve">ปี และต่ออายุได้อีกคราวละ </w:t>
      </w:r>
      <w:r w:rsidR="00A75535" w:rsidRPr="003A6BE1">
        <w:rPr>
          <w:rFonts w:ascii="Tahoma" w:eastAsia="Angsana New" w:hAnsi="Tahoma" w:cs="Tahoma"/>
          <w:spacing w:val="-4"/>
          <w:sz w:val="18"/>
          <w:szCs w:val="18"/>
        </w:rPr>
        <w:t>1</w:t>
      </w:r>
      <w:r w:rsidR="007B258B" w:rsidRPr="003A6BE1">
        <w:rPr>
          <w:rFonts w:ascii="Tahoma" w:eastAsia="Angsana New" w:hAnsi="Tahoma" w:cs="Tahoma"/>
          <w:spacing w:val="-4"/>
          <w:sz w:val="18"/>
          <w:szCs w:val="18"/>
        </w:rPr>
        <w:t>-3</w:t>
      </w:r>
      <w:r w:rsidR="00A75535" w:rsidRPr="003A6BE1">
        <w:rPr>
          <w:rFonts w:ascii="Tahoma" w:eastAsia="Angsana New" w:hAnsi="Tahoma" w:cs="Tahoma"/>
          <w:spacing w:val="-4"/>
          <w:sz w:val="18"/>
          <w:szCs w:val="18"/>
        </w:rPr>
        <w:t xml:space="preserve"> </w:t>
      </w:r>
      <w:r w:rsidR="00A75535" w:rsidRPr="003A6BE1">
        <w:rPr>
          <w:rFonts w:ascii="Tahoma" w:eastAsia="Angsana New" w:hAnsi="Tahoma" w:cs="Tahoma"/>
          <w:spacing w:val="-4"/>
          <w:sz w:val="18"/>
          <w:szCs w:val="18"/>
          <w:cs/>
        </w:rPr>
        <w:t>ปี คู่สัญญามีสิทธิบอกเลิกสัญญาได้โดยแจ้งเป็นหนังสือบอกกล่าวล่วงหน้าเป็นเวลาไม่น้อยกว่า 3</w:t>
      </w:r>
      <w:r w:rsidR="007B258B" w:rsidRPr="003A6BE1">
        <w:rPr>
          <w:rFonts w:ascii="Tahoma" w:eastAsia="Angsana New" w:hAnsi="Tahoma" w:cs="Tahoma"/>
          <w:spacing w:val="-4"/>
          <w:sz w:val="18"/>
          <w:szCs w:val="18"/>
        </w:rPr>
        <w:t>-6</w:t>
      </w:r>
      <w:r w:rsidR="00A75535" w:rsidRPr="003A6BE1">
        <w:rPr>
          <w:rFonts w:ascii="Tahoma" w:eastAsia="Angsana New" w:hAnsi="Tahoma" w:cs="Tahoma"/>
          <w:spacing w:val="-4"/>
          <w:sz w:val="18"/>
          <w:szCs w:val="18"/>
          <w:cs/>
        </w:rPr>
        <w:t xml:space="preserve"> เดือน </w:t>
      </w:r>
      <w:r w:rsidR="00CE6172" w:rsidRPr="003A6BE1">
        <w:rPr>
          <w:rFonts w:ascii="Tahoma" w:eastAsia="Angsana New" w:hAnsi="Tahoma" w:cs="Tahoma"/>
          <w:spacing w:val="-4"/>
          <w:sz w:val="18"/>
          <w:szCs w:val="18"/>
          <w:cs/>
        </w:rPr>
        <w:t xml:space="preserve">ณ วันที่ </w:t>
      </w:r>
      <w:r w:rsidR="00A74016" w:rsidRPr="003A6BE1">
        <w:rPr>
          <w:rFonts w:ascii="Tahoma" w:eastAsia="Angsana New" w:hAnsi="Tahoma" w:cs="Tahoma"/>
          <w:spacing w:val="-4"/>
          <w:sz w:val="18"/>
          <w:szCs w:val="18"/>
        </w:rPr>
        <w:t xml:space="preserve">31 </w:t>
      </w:r>
      <w:r w:rsidR="00A74016" w:rsidRPr="003A6BE1">
        <w:rPr>
          <w:rFonts w:ascii="Tahoma" w:eastAsia="Angsana New" w:hAnsi="Tahoma" w:cs="Tahoma"/>
          <w:spacing w:val="-4"/>
          <w:sz w:val="18"/>
          <w:szCs w:val="18"/>
          <w:cs/>
        </w:rPr>
        <w:t>ธันวาคม</w:t>
      </w:r>
      <w:r w:rsidR="00491527" w:rsidRPr="003A6BE1">
        <w:rPr>
          <w:rFonts w:ascii="Tahoma" w:eastAsia="Angsana New" w:hAnsi="Tahoma" w:cs="Tahoma"/>
          <w:spacing w:val="-4"/>
          <w:sz w:val="18"/>
          <w:szCs w:val="18"/>
          <w:cs/>
        </w:rPr>
        <w:t xml:space="preserve"> </w:t>
      </w:r>
      <w:r w:rsidR="00DE60E2" w:rsidRPr="003A6BE1">
        <w:rPr>
          <w:rFonts w:ascii="Tahoma" w:eastAsia="Angsana New" w:hAnsi="Tahoma" w:cs="Tahoma"/>
          <w:spacing w:val="-4"/>
          <w:sz w:val="18"/>
          <w:szCs w:val="18"/>
        </w:rPr>
        <w:t>2563</w:t>
      </w:r>
      <w:r w:rsidR="00CE6172" w:rsidRPr="003A6BE1">
        <w:rPr>
          <w:rFonts w:ascii="Tahoma" w:eastAsia="Angsana New" w:hAnsi="Tahoma" w:cs="Tahoma"/>
          <w:spacing w:val="-4"/>
          <w:sz w:val="18"/>
          <w:szCs w:val="18"/>
          <w:cs/>
        </w:rPr>
        <w:t xml:space="preserve"> บริษัทและบริษัทร่วม</w:t>
      </w:r>
      <w:r w:rsidR="00FC48DB" w:rsidRPr="003A6BE1">
        <w:rPr>
          <w:rFonts w:ascii="Tahoma" w:eastAsia="Angsana New" w:hAnsi="Tahoma" w:cs="Tahoma" w:hint="eastAsia"/>
          <w:spacing w:val="-4"/>
          <w:sz w:val="18"/>
          <w:szCs w:val="18"/>
          <w:cs/>
        </w:rPr>
        <w:t>ไม่</w:t>
      </w:r>
      <w:r w:rsidR="00CE6172" w:rsidRPr="003A6BE1">
        <w:rPr>
          <w:rFonts w:ascii="Tahoma" w:eastAsia="Angsana New" w:hAnsi="Tahoma" w:cs="Tahoma"/>
          <w:spacing w:val="-4"/>
          <w:sz w:val="18"/>
          <w:szCs w:val="18"/>
          <w:cs/>
        </w:rPr>
        <w:t>มีภาระผูกพันต่อบริษัทย่อยที่จะต้องชำระค่าบริการดังกล่าว</w:t>
      </w:r>
      <w:r w:rsidR="00AA352D" w:rsidRPr="003A6BE1">
        <w:rPr>
          <w:rFonts w:ascii="Tahoma" w:eastAsia="Angsana New" w:hAnsi="Tahoma" w:cs="Tahoma" w:hint="eastAsia"/>
          <w:spacing w:val="-4"/>
          <w:sz w:val="18"/>
          <w:szCs w:val="18"/>
          <w:cs/>
        </w:rPr>
        <w:t>ตาม</w:t>
      </w:r>
      <w:r w:rsidR="00CE6172" w:rsidRPr="003A6BE1">
        <w:rPr>
          <w:rFonts w:ascii="Tahoma" w:eastAsia="Angsana New" w:hAnsi="Tahoma" w:cs="Tahoma"/>
          <w:spacing w:val="-4"/>
          <w:sz w:val="18"/>
          <w:szCs w:val="18"/>
          <w:cs/>
        </w:rPr>
        <w:t xml:space="preserve">สัญญา </w:t>
      </w:r>
      <w:r w:rsidR="00A75535" w:rsidRPr="003A6BE1">
        <w:rPr>
          <w:rFonts w:ascii="Tahoma" w:eastAsia="Angsana New" w:hAnsi="Tahoma" w:cs="Tahoma"/>
          <w:i/>
          <w:iCs/>
          <w:spacing w:val="-4"/>
          <w:sz w:val="18"/>
          <w:szCs w:val="18"/>
          <w:cs/>
        </w:rPr>
        <w:t>(</w:t>
      </w:r>
      <w:r w:rsidR="00AA352D" w:rsidRPr="003A6BE1">
        <w:rPr>
          <w:rFonts w:ascii="Tahoma" w:eastAsia="Angsana New" w:hAnsi="Tahoma" w:cs="Tahoma"/>
          <w:i/>
          <w:iCs/>
          <w:spacing w:val="-4"/>
          <w:sz w:val="18"/>
          <w:szCs w:val="18"/>
          <w:cs/>
        </w:rPr>
        <w:t>ณ วันที่ 31 ธันวาคม 25</w:t>
      </w:r>
      <w:r w:rsidR="00AA352D" w:rsidRPr="003A6BE1">
        <w:rPr>
          <w:rFonts w:ascii="Tahoma" w:eastAsia="Angsana New" w:hAnsi="Tahoma" w:cs="Tahoma"/>
          <w:i/>
          <w:iCs/>
          <w:spacing w:val="-4"/>
          <w:sz w:val="18"/>
          <w:szCs w:val="18"/>
        </w:rPr>
        <w:t>6</w:t>
      </w:r>
      <w:r w:rsidR="00DE60E2" w:rsidRPr="003A6BE1">
        <w:rPr>
          <w:rFonts w:ascii="Tahoma" w:eastAsia="Angsana New" w:hAnsi="Tahoma" w:cs="Tahoma"/>
          <w:i/>
          <w:iCs/>
          <w:spacing w:val="-4"/>
          <w:sz w:val="18"/>
          <w:szCs w:val="18"/>
        </w:rPr>
        <w:t>2</w:t>
      </w:r>
      <w:r w:rsidR="00A75535" w:rsidRPr="003A6BE1">
        <w:rPr>
          <w:rFonts w:ascii="Tahoma" w:eastAsia="Angsana New" w:hAnsi="Tahoma" w:cs="Tahoma"/>
          <w:i/>
          <w:iCs/>
          <w:spacing w:val="-4"/>
          <w:sz w:val="18"/>
          <w:szCs w:val="18"/>
          <w:cs/>
        </w:rPr>
        <w:t xml:space="preserve">: </w:t>
      </w:r>
      <w:r w:rsidR="00DE60E2" w:rsidRPr="003A6BE1">
        <w:rPr>
          <w:rFonts w:ascii="Tahoma" w:eastAsia="Angsana New" w:hAnsi="Tahoma" w:cs="Tahoma"/>
          <w:i/>
          <w:iCs/>
          <w:spacing w:val="-4"/>
          <w:sz w:val="18"/>
          <w:szCs w:val="18"/>
        </w:rPr>
        <w:t>2</w:t>
      </w:r>
      <w:r w:rsidR="00AF5ADC" w:rsidRPr="003A6BE1">
        <w:rPr>
          <w:rFonts w:ascii="Tahoma" w:eastAsia="Angsana New" w:hAnsi="Tahoma" w:cs="Tahoma"/>
          <w:i/>
          <w:iCs/>
          <w:spacing w:val="-4"/>
          <w:sz w:val="18"/>
          <w:szCs w:val="18"/>
          <w:cs/>
        </w:rPr>
        <w:t xml:space="preserve"> ล้านบาท ในงบการเงินรวม และประมาณ </w:t>
      </w:r>
      <w:r w:rsidR="00AF5ADC" w:rsidRPr="003A6BE1">
        <w:rPr>
          <w:rFonts w:ascii="Tahoma" w:eastAsia="Angsana New" w:hAnsi="Tahoma" w:cs="Tahoma"/>
          <w:i/>
          <w:iCs/>
          <w:spacing w:val="-4"/>
          <w:sz w:val="18"/>
          <w:szCs w:val="18"/>
        </w:rPr>
        <w:t>0.</w:t>
      </w:r>
      <w:r w:rsidR="00DE60E2" w:rsidRPr="003A6BE1">
        <w:rPr>
          <w:rFonts w:ascii="Tahoma" w:eastAsia="Angsana New" w:hAnsi="Tahoma" w:cs="Tahoma"/>
          <w:i/>
          <w:iCs/>
          <w:spacing w:val="-4"/>
          <w:sz w:val="18"/>
          <w:szCs w:val="18"/>
        </w:rPr>
        <w:t>2</w:t>
      </w:r>
      <w:r w:rsidR="00AF5ADC" w:rsidRPr="003A6BE1">
        <w:rPr>
          <w:rFonts w:ascii="Tahoma" w:eastAsia="Angsana New" w:hAnsi="Tahoma" w:cs="Tahoma"/>
          <w:i/>
          <w:iCs/>
          <w:spacing w:val="-4"/>
          <w:sz w:val="18"/>
          <w:szCs w:val="18"/>
          <w:cs/>
        </w:rPr>
        <w:t xml:space="preserve"> ล้านบาท ในงบการเงินเฉพาะกิจการ</w:t>
      </w:r>
      <w:r w:rsidR="00A75535" w:rsidRPr="003A6BE1">
        <w:rPr>
          <w:rFonts w:ascii="Tahoma" w:eastAsia="Angsana New" w:hAnsi="Tahoma" w:cs="Tahoma"/>
          <w:i/>
          <w:iCs/>
          <w:spacing w:val="-4"/>
          <w:sz w:val="18"/>
          <w:szCs w:val="18"/>
          <w:cs/>
        </w:rPr>
        <w:t>)</w:t>
      </w:r>
    </w:p>
    <w:p w14:paraId="116F1DD7" w14:textId="77777777" w:rsidR="00463124" w:rsidRPr="003A6BE1" w:rsidRDefault="00463124" w:rsidP="0018163F">
      <w:pPr>
        <w:spacing w:line="288" w:lineRule="auto"/>
        <w:ind w:left="547"/>
        <w:jc w:val="thaiDistribute"/>
        <w:rPr>
          <w:rFonts w:ascii="Tahoma" w:eastAsia="Angsana New" w:hAnsi="Tahoma" w:cs="Tahoma"/>
          <w:snapToGrid w:val="0"/>
          <w:spacing w:val="-6"/>
          <w:sz w:val="18"/>
          <w:szCs w:val="18"/>
          <w:lang w:eastAsia="th-TH"/>
        </w:rPr>
      </w:pPr>
    </w:p>
    <w:p w14:paraId="6ED8764D" w14:textId="290FEE1C" w:rsidR="00BD2C7C" w:rsidRPr="003A6BE1" w:rsidRDefault="0011066A" w:rsidP="00C25252">
      <w:pPr>
        <w:spacing w:line="288" w:lineRule="auto"/>
        <w:ind w:left="840" w:hanging="300"/>
        <w:jc w:val="thaiDistribute"/>
        <w:rPr>
          <w:rFonts w:ascii="Tahoma" w:eastAsia="Angsana New" w:hAnsi="Tahoma" w:cs="Tahoma"/>
          <w:i/>
          <w:iCs/>
          <w:spacing w:val="-4"/>
          <w:sz w:val="18"/>
          <w:szCs w:val="18"/>
        </w:rPr>
      </w:pPr>
      <w:r w:rsidRPr="003A6BE1">
        <w:rPr>
          <w:rFonts w:ascii="Tahoma" w:eastAsia="Angsana New" w:hAnsi="Tahoma" w:cs="Tahoma"/>
          <w:spacing w:val="-4"/>
          <w:sz w:val="18"/>
          <w:szCs w:val="18"/>
        </w:rPr>
        <w:t>2</w:t>
      </w:r>
      <w:r w:rsidR="00ED3200" w:rsidRPr="003A6BE1">
        <w:rPr>
          <w:rFonts w:ascii="Tahoma" w:eastAsia="Angsana New" w:hAnsi="Tahoma" w:cs="Tahoma"/>
          <w:spacing w:val="-4"/>
          <w:sz w:val="18"/>
          <w:szCs w:val="18"/>
        </w:rPr>
        <w:t>.</w:t>
      </w:r>
      <w:r w:rsidR="00ED3200" w:rsidRPr="003A6BE1">
        <w:rPr>
          <w:rFonts w:ascii="Tahoma" w:eastAsia="Angsana New" w:hAnsi="Tahoma" w:cs="Tahoma"/>
          <w:spacing w:val="-4"/>
          <w:sz w:val="18"/>
          <w:szCs w:val="18"/>
        </w:rPr>
        <w:tab/>
      </w:r>
      <w:r w:rsidR="00A75535" w:rsidRPr="003A6BE1">
        <w:rPr>
          <w:rFonts w:ascii="Tahoma" w:eastAsia="Angsana New" w:hAnsi="Tahoma" w:cs="Tahoma"/>
          <w:spacing w:val="-4"/>
          <w:sz w:val="18"/>
          <w:szCs w:val="18"/>
          <w:cs/>
        </w:rPr>
        <w:t>บริษัทย่อยได้ทำสัญญาในการดำเนินธุรกิจทางด้านดาวเทียมกับบริษัทร่วม โดยบริษัทย่อยมีภาระผูกพันในการให้บริการเช่าช่องสัญญาณดาวเทียม (</w:t>
      </w:r>
      <w:r w:rsidR="00A75535" w:rsidRPr="003A6BE1">
        <w:rPr>
          <w:rFonts w:ascii="Tahoma" w:eastAsia="Angsana New" w:hAnsi="Tahoma" w:cs="Tahoma"/>
          <w:spacing w:val="-4"/>
          <w:sz w:val="18"/>
          <w:szCs w:val="18"/>
        </w:rPr>
        <w:t>Transponder</w:t>
      </w:r>
      <w:r w:rsidR="00A75535" w:rsidRPr="003A6BE1">
        <w:rPr>
          <w:rFonts w:ascii="Tahoma" w:eastAsia="Angsana New" w:hAnsi="Tahoma" w:cs="Tahoma"/>
          <w:spacing w:val="-4"/>
          <w:sz w:val="18"/>
          <w:szCs w:val="18"/>
          <w:cs/>
        </w:rPr>
        <w:t>)</w:t>
      </w:r>
      <w:r w:rsidR="00A75535" w:rsidRPr="003A6BE1">
        <w:rPr>
          <w:rFonts w:ascii="Tahoma" w:eastAsia="Angsana New" w:hAnsi="Tahoma" w:cs="Tahoma"/>
          <w:spacing w:val="-4"/>
          <w:sz w:val="18"/>
          <w:szCs w:val="18"/>
        </w:rPr>
        <w:t xml:space="preserve"> </w:t>
      </w:r>
      <w:r w:rsidR="00A75535" w:rsidRPr="003A6BE1">
        <w:rPr>
          <w:rFonts w:ascii="Tahoma" w:eastAsia="Angsana New" w:hAnsi="Tahoma" w:cs="Tahoma"/>
          <w:spacing w:val="-4"/>
          <w:sz w:val="18"/>
          <w:szCs w:val="18"/>
          <w:cs/>
        </w:rPr>
        <w:t xml:space="preserve">ให้บริการดาวเทียมไทยคม </w:t>
      </w:r>
      <w:r w:rsidR="00A75535" w:rsidRPr="003A6BE1">
        <w:rPr>
          <w:rFonts w:ascii="Tahoma" w:eastAsia="Angsana New" w:hAnsi="Tahoma" w:cs="Tahoma"/>
          <w:spacing w:val="-4"/>
          <w:sz w:val="18"/>
          <w:szCs w:val="18"/>
        </w:rPr>
        <w:t xml:space="preserve">4 </w:t>
      </w:r>
      <w:r w:rsidR="00A75535" w:rsidRPr="003A6BE1">
        <w:rPr>
          <w:rFonts w:ascii="Tahoma" w:eastAsia="Angsana New" w:hAnsi="Tahoma" w:cs="Tahoma"/>
          <w:spacing w:val="-4"/>
          <w:sz w:val="18"/>
          <w:szCs w:val="18"/>
          <w:cs/>
        </w:rPr>
        <w:t xml:space="preserve">(ไอพีสตาร์) </w:t>
      </w:r>
      <w:r w:rsidRPr="003A6BE1">
        <w:rPr>
          <w:rFonts w:ascii="Tahoma" w:eastAsia="Angsana New" w:hAnsi="Tahoma" w:cs="Tahoma"/>
          <w:spacing w:val="-4"/>
          <w:sz w:val="18"/>
          <w:szCs w:val="18"/>
          <w:cs/>
        </w:rPr>
        <w:t xml:space="preserve">ณ วันที่ </w:t>
      </w:r>
      <w:r w:rsidR="00A74016" w:rsidRPr="003A6BE1">
        <w:rPr>
          <w:rFonts w:ascii="Tahoma" w:eastAsia="Angsana New" w:hAnsi="Tahoma" w:cs="Tahoma"/>
          <w:spacing w:val="-4"/>
          <w:sz w:val="18"/>
          <w:szCs w:val="18"/>
        </w:rPr>
        <w:t xml:space="preserve">31 </w:t>
      </w:r>
      <w:r w:rsidR="00A74016" w:rsidRPr="003A6BE1">
        <w:rPr>
          <w:rFonts w:ascii="Tahoma" w:eastAsia="Angsana New" w:hAnsi="Tahoma" w:cs="Tahoma"/>
          <w:spacing w:val="-4"/>
          <w:sz w:val="18"/>
          <w:szCs w:val="18"/>
          <w:cs/>
        </w:rPr>
        <w:t>ธันวาคม</w:t>
      </w:r>
      <w:r w:rsidR="00491527" w:rsidRPr="003A6BE1">
        <w:rPr>
          <w:rFonts w:ascii="Tahoma" w:eastAsia="Angsana New" w:hAnsi="Tahoma" w:cs="Tahoma"/>
          <w:spacing w:val="-4"/>
          <w:sz w:val="18"/>
          <w:szCs w:val="18"/>
          <w:cs/>
        </w:rPr>
        <w:t xml:space="preserve"> </w:t>
      </w:r>
      <w:r w:rsidR="00DE60E2" w:rsidRPr="003A6BE1">
        <w:rPr>
          <w:rFonts w:ascii="Tahoma" w:eastAsia="Angsana New" w:hAnsi="Tahoma" w:cs="Tahoma"/>
          <w:spacing w:val="-4"/>
          <w:sz w:val="18"/>
          <w:szCs w:val="18"/>
        </w:rPr>
        <w:t>2563</w:t>
      </w:r>
      <w:r w:rsidRPr="003A6BE1">
        <w:rPr>
          <w:rFonts w:ascii="Tahoma" w:eastAsia="Angsana New" w:hAnsi="Tahoma" w:cs="Tahoma"/>
          <w:spacing w:val="-4"/>
          <w:sz w:val="18"/>
          <w:szCs w:val="18"/>
        </w:rPr>
        <w:t xml:space="preserve"> </w:t>
      </w:r>
      <w:r w:rsidR="00A75535" w:rsidRPr="003A6BE1">
        <w:rPr>
          <w:rFonts w:ascii="Tahoma" w:eastAsia="Angsana New" w:hAnsi="Tahoma" w:cs="Tahoma"/>
          <w:spacing w:val="-4"/>
          <w:sz w:val="18"/>
          <w:szCs w:val="18"/>
          <w:cs/>
        </w:rPr>
        <w:t>บริษัทร่วม</w:t>
      </w:r>
      <w:r w:rsidR="008009BB" w:rsidRPr="003A6BE1">
        <w:rPr>
          <w:rFonts w:ascii="Tahoma" w:eastAsia="Angsana New" w:hAnsi="Tahoma" w:cs="Tahoma" w:hint="eastAsia"/>
          <w:spacing w:val="-4"/>
          <w:sz w:val="18"/>
          <w:szCs w:val="18"/>
          <w:cs/>
        </w:rPr>
        <w:t>ไม่</w:t>
      </w:r>
      <w:r w:rsidR="00A75535" w:rsidRPr="003A6BE1">
        <w:rPr>
          <w:rFonts w:ascii="Tahoma" w:eastAsia="Angsana New" w:hAnsi="Tahoma" w:cs="Tahoma"/>
          <w:spacing w:val="-4"/>
          <w:sz w:val="18"/>
          <w:szCs w:val="18"/>
          <w:cs/>
        </w:rPr>
        <w:t>มีภาระผูกพันต่อบริษัทย่อยที่จะต้องชำระค่าบริการดังกล่าวตามสัญญา</w:t>
      </w:r>
      <w:r w:rsidR="00E06261" w:rsidRPr="003A6BE1">
        <w:rPr>
          <w:rFonts w:ascii="Tahoma" w:eastAsia="Angsana New" w:hAnsi="Tahoma" w:cs="Tahoma"/>
          <w:spacing w:val="-4"/>
          <w:sz w:val="18"/>
          <w:szCs w:val="18"/>
          <w:cs/>
        </w:rPr>
        <w:t xml:space="preserve"> </w:t>
      </w:r>
      <w:r w:rsidR="00A75535" w:rsidRPr="003A6BE1">
        <w:rPr>
          <w:rFonts w:ascii="Tahoma" w:eastAsia="Angsana New" w:hAnsi="Tahoma" w:cs="Tahoma"/>
          <w:i/>
          <w:iCs/>
          <w:spacing w:val="-4"/>
          <w:sz w:val="18"/>
          <w:szCs w:val="18"/>
        </w:rPr>
        <w:t>(</w:t>
      </w:r>
      <w:r w:rsidR="00AA352D" w:rsidRPr="003A6BE1">
        <w:rPr>
          <w:rFonts w:ascii="Tahoma" w:eastAsia="Angsana New" w:hAnsi="Tahoma" w:cs="Tahoma"/>
          <w:i/>
          <w:iCs/>
          <w:spacing w:val="-4"/>
          <w:sz w:val="18"/>
          <w:szCs w:val="18"/>
          <w:cs/>
        </w:rPr>
        <w:t>ณ วันที่ 31 ธันวาคม 25</w:t>
      </w:r>
      <w:r w:rsidR="00AA352D" w:rsidRPr="003A6BE1">
        <w:rPr>
          <w:rFonts w:ascii="Tahoma" w:eastAsia="Angsana New" w:hAnsi="Tahoma" w:cs="Tahoma"/>
          <w:i/>
          <w:iCs/>
          <w:spacing w:val="-4"/>
          <w:sz w:val="18"/>
          <w:szCs w:val="18"/>
        </w:rPr>
        <w:t>6</w:t>
      </w:r>
      <w:r w:rsidR="00DE60E2" w:rsidRPr="003A6BE1">
        <w:rPr>
          <w:rFonts w:ascii="Tahoma" w:eastAsia="Angsana New" w:hAnsi="Tahoma" w:cs="Tahoma"/>
          <w:i/>
          <w:iCs/>
          <w:spacing w:val="-4"/>
          <w:sz w:val="18"/>
          <w:szCs w:val="18"/>
        </w:rPr>
        <w:t>2</w:t>
      </w:r>
      <w:r w:rsidR="00A75535" w:rsidRPr="003A6BE1">
        <w:rPr>
          <w:rFonts w:ascii="Tahoma" w:eastAsia="Angsana New" w:hAnsi="Tahoma" w:cs="Tahoma"/>
          <w:i/>
          <w:iCs/>
          <w:spacing w:val="-4"/>
          <w:sz w:val="18"/>
          <w:szCs w:val="18"/>
        </w:rPr>
        <w:t xml:space="preserve">: </w:t>
      </w:r>
      <w:r w:rsidR="00A75535" w:rsidRPr="003A6BE1">
        <w:rPr>
          <w:rFonts w:ascii="Tahoma" w:eastAsia="Angsana New" w:hAnsi="Tahoma" w:cs="Tahoma"/>
          <w:i/>
          <w:iCs/>
          <w:spacing w:val="-4"/>
          <w:sz w:val="18"/>
          <w:szCs w:val="18"/>
          <w:cs/>
        </w:rPr>
        <w:t xml:space="preserve">ประมาณ </w:t>
      </w:r>
      <w:r w:rsidR="00DE60E2" w:rsidRPr="003A6BE1">
        <w:rPr>
          <w:rFonts w:ascii="Tahoma" w:eastAsia="Angsana New" w:hAnsi="Tahoma" w:cs="Tahoma"/>
          <w:i/>
          <w:iCs/>
          <w:spacing w:val="-4"/>
          <w:sz w:val="18"/>
          <w:szCs w:val="18"/>
        </w:rPr>
        <w:t>4</w:t>
      </w:r>
      <w:r w:rsidR="00875BEB" w:rsidRPr="003A6BE1">
        <w:rPr>
          <w:rFonts w:ascii="Tahoma" w:eastAsia="Angsana New" w:hAnsi="Tahoma" w:cs="Tahoma"/>
          <w:i/>
          <w:iCs/>
          <w:spacing w:val="-4"/>
          <w:sz w:val="18"/>
          <w:szCs w:val="18"/>
        </w:rPr>
        <w:t xml:space="preserve"> </w:t>
      </w:r>
      <w:r w:rsidR="00875BEB" w:rsidRPr="003A6BE1">
        <w:rPr>
          <w:rFonts w:ascii="Tahoma" w:eastAsia="Angsana New" w:hAnsi="Tahoma" w:cs="Tahoma"/>
          <w:i/>
          <w:iCs/>
          <w:spacing w:val="-4"/>
          <w:sz w:val="18"/>
          <w:szCs w:val="18"/>
          <w:cs/>
        </w:rPr>
        <w:t>ล้านบาท</w:t>
      </w:r>
      <w:r w:rsidR="00A75535" w:rsidRPr="003A6BE1">
        <w:rPr>
          <w:rFonts w:ascii="Tahoma" w:eastAsia="Angsana New" w:hAnsi="Tahoma" w:cs="Tahoma"/>
          <w:i/>
          <w:iCs/>
          <w:spacing w:val="-4"/>
          <w:sz w:val="18"/>
          <w:szCs w:val="18"/>
        </w:rPr>
        <w:t>)</w:t>
      </w:r>
    </w:p>
    <w:p w14:paraId="013F66D5" w14:textId="77777777" w:rsidR="007F300A" w:rsidRPr="003A6BE1" w:rsidRDefault="007F300A" w:rsidP="0018163F">
      <w:pPr>
        <w:spacing w:line="288" w:lineRule="auto"/>
        <w:ind w:left="547"/>
        <w:jc w:val="thaiDistribute"/>
        <w:rPr>
          <w:rFonts w:ascii="Tahoma" w:eastAsia="Angsana New" w:hAnsi="Tahoma" w:cs="Tahoma"/>
          <w:snapToGrid w:val="0"/>
          <w:spacing w:val="-6"/>
          <w:sz w:val="18"/>
          <w:szCs w:val="18"/>
          <w:lang w:eastAsia="th-TH"/>
        </w:rPr>
      </w:pPr>
    </w:p>
    <w:p w14:paraId="7A28FF0B" w14:textId="098C41B1" w:rsidR="00DA1B80" w:rsidRPr="003A6BE1" w:rsidRDefault="00A74016" w:rsidP="00DA1B80">
      <w:pPr>
        <w:spacing w:line="288" w:lineRule="auto"/>
        <w:ind w:left="540" w:hanging="540"/>
        <w:rPr>
          <w:rFonts w:ascii="Tahoma" w:hAnsi="Tahoma" w:cs="Tahoma"/>
          <w:b/>
          <w:bCs/>
          <w:sz w:val="18"/>
          <w:szCs w:val="18"/>
          <w:cs/>
        </w:rPr>
      </w:pPr>
      <w:r w:rsidRPr="003A6BE1">
        <w:rPr>
          <w:rFonts w:ascii="Tahoma" w:hAnsi="Tahoma" w:cs="Tahoma"/>
          <w:b/>
          <w:bCs/>
          <w:sz w:val="18"/>
          <w:szCs w:val="18"/>
          <w:cs/>
        </w:rPr>
        <w:t>6</w:t>
      </w:r>
      <w:r w:rsidR="00DA1B80" w:rsidRPr="003A6BE1">
        <w:rPr>
          <w:rFonts w:ascii="Tahoma" w:hAnsi="Tahoma" w:cs="Tahoma"/>
          <w:b/>
          <w:bCs/>
          <w:sz w:val="18"/>
          <w:szCs w:val="18"/>
          <w:cs/>
        </w:rPr>
        <w:tab/>
        <w:t>ข้อมูลเพิ่มเติมเกี่ยวกับกระแสเงินสด</w:t>
      </w:r>
    </w:p>
    <w:p w14:paraId="11CD3E43" w14:textId="77777777" w:rsidR="006A7440" w:rsidRPr="003A6BE1" w:rsidRDefault="006A7440" w:rsidP="006A7440">
      <w:pPr>
        <w:spacing w:line="288" w:lineRule="auto"/>
        <w:ind w:left="540"/>
        <w:jc w:val="thaiDistribute"/>
        <w:rPr>
          <w:rFonts w:ascii="Tahoma" w:hAnsi="Tahoma" w:cs="Tahoma"/>
          <w:sz w:val="18"/>
          <w:szCs w:val="18"/>
        </w:rPr>
      </w:pPr>
    </w:p>
    <w:p w14:paraId="09DA4E29" w14:textId="5B789ED9" w:rsidR="006A7440" w:rsidRPr="003A6BE1" w:rsidRDefault="006A7440" w:rsidP="007E0742">
      <w:pPr>
        <w:spacing w:line="288" w:lineRule="auto"/>
        <w:ind w:left="540"/>
        <w:jc w:val="thaiDistribute"/>
        <w:rPr>
          <w:rFonts w:ascii="Tahoma" w:hAnsi="Tahoma" w:cs="Tahoma"/>
          <w:sz w:val="18"/>
          <w:szCs w:val="18"/>
        </w:rPr>
      </w:pPr>
      <w:r w:rsidRPr="003A6BE1">
        <w:rPr>
          <w:rFonts w:ascii="Tahoma" w:hAnsi="Tahoma" w:cs="Tahoma"/>
          <w:sz w:val="18"/>
          <w:szCs w:val="18"/>
          <w:cs/>
        </w:rPr>
        <w:t>รายการที่ไม่เป็นตัวเงินที่มีสาระสำคัญมีดังนี้</w:t>
      </w:r>
    </w:p>
    <w:p w14:paraId="3D72DFA5" w14:textId="77777777" w:rsidR="00101025" w:rsidRPr="003A6BE1" w:rsidRDefault="00101025" w:rsidP="007E0742">
      <w:pPr>
        <w:spacing w:line="288" w:lineRule="auto"/>
        <w:ind w:left="540"/>
        <w:jc w:val="thaiDistribute"/>
        <w:rPr>
          <w:rFonts w:ascii="Tahoma" w:hAnsi="Tahoma" w:cs="Tahoma"/>
          <w:sz w:val="18"/>
          <w:szCs w:val="18"/>
        </w:rPr>
      </w:pPr>
    </w:p>
    <w:p w14:paraId="2F1E9D0C" w14:textId="57FAC023" w:rsidR="000F0B57" w:rsidRPr="003A6BE1" w:rsidRDefault="00687941" w:rsidP="00D415AB">
      <w:pPr>
        <w:spacing w:line="288" w:lineRule="auto"/>
        <w:ind w:left="540"/>
        <w:jc w:val="thaiDistribute"/>
        <w:rPr>
          <w:rFonts w:ascii="Tahoma" w:hAnsi="Tahoma" w:cs="Tahoma"/>
          <w:sz w:val="18"/>
          <w:szCs w:val="18"/>
        </w:rPr>
      </w:pPr>
      <w:r w:rsidRPr="003A6BE1">
        <w:rPr>
          <w:rFonts w:ascii="Tahoma" w:hAnsi="Tahoma" w:cs="Tahoma"/>
          <w:noProof/>
          <w:cs/>
        </w:rPr>
        <w:drawing>
          <wp:inline distT="0" distB="0" distL="0" distR="0" wp14:anchorId="7C0D4385" wp14:editId="5F42291E">
            <wp:extent cx="5614416" cy="1072100"/>
            <wp:effectExtent l="0" t="0" r="571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4416" cy="1072100"/>
                    </a:xfrm>
                    <a:prstGeom prst="rect">
                      <a:avLst/>
                    </a:prstGeom>
                    <a:noFill/>
                    <a:ln>
                      <a:noFill/>
                    </a:ln>
                  </pic:spPr>
                </pic:pic>
              </a:graphicData>
            </a:graphic>
          </wp:inline>
        </w:drawing>
      </w:r>
    </w:p>
    <w:p w14:paraId="04D212AB" w14:textId="43482B54" w:rsidR="00B64942" w:rsidRPr="003A6BE1" w:rsidRDefault="00B64942" w:rsidP="007E0742">
      <w:pPr>
        <w:spacing w:line="288" w:lineRule="auto"/>
        <w:ind w:left="540"/>
        <w:jc w:val="thaiDistribute"/>
        <w:rPr>
          <w:rFonts w:ascii="Tahoma" w:hAnsi="Tahoma" w:cs="Tahoma"/>
          <w:sz w:val="18"/>
          <w:szCs w:val="18"/>
        </w:rPr>
      </w:pPr>
    </w:p>
    <w:p w14:paraId="0F334337" w14:textId="77777777" w:rsidR="00A74016" w:rsidRPr="003A6BE1" w:rsidRDefault="00A74016" w:rsidP="00A74016">
      <w:pPr>
        <w:spacing w:line="288" w:lineRule="auto"/>
        <w:ind w:left="540" w:hanging="540"/>
        <w:rPr>
          <w:rFonts w:ascii="Tahoma" w:hAnsi="Tahoma" w:cs="Tahoma"/>
          <w:b/>
          <w:bCs/>
          <w:sz w:val="18"/>
          <w:szCs w:val="18"/>
        </w:rPr>
      </w:pPr>
      <w:r w:rsidRPr="003A6BE1">
        <w:rPr>
          <w:rFonts w:ascii="Tahoma" w:hAnsi="Tahoma" w:cs="Tahoma"/>
          <w:b/>
          <w:bCs/>
          <w:sz w:val="18"/>
          <w:szCs w:val="18"/>
        </w:rPr>
        <w:t>7</w:t>
      </w:r>
      <w:r w:rsidRPr="003A6BE1">
        <w:rPr>
          <w:rFonts w:ascii="Tahoma" w:hAnsi="Tahoma" w:cs="Tahoma"/>
          <w:b/>
          <w:bCs/>
          <w:sz w:val="18"/>
          <w:szCs w:val="18"/>
        </w:rPr>
        <w:tab/>
      </w:r>
      <w:r w:rsidRPr="003A6BE1">
        <w:rPr>
          <w:rFonts w:ascii="Tahoma" w:hAnsi="Tahoma" w:cs="Tahoma"/>
          <w:b/>
          <w:bCs/>
          <w:sz w:val="18"/>
          <w:szCs w:val="18"/>
          <w:cs/>
        </w:rPr>
        <w:t>เงินสดและรายการเทียบเท่าเงินสด</w:t>
      </w:r>
    </w:p>
    <w:p w14:paraId="3CA644EF" w14:textId="77777777" w:rsidR="00A74016" w:rsidRPr="003A6BE1" w:rsidRDefault="00A74016" w:rsidP="007E0742">
      <w:pPr>
        <w:spacing w:line="288" w:lineRule="auto"/>
        <w:ind w:left="540"/>
        <w:jc w:val="thaiDistribute"/>
        <w:rPr>
          <w:rFonts w:ascii="Tahoma" w:hAnsi="Tahoma" w:cs="Tahoma"/>
          <w:sz w:val="18"/>
          <w:szCs w:val="18"/>
        </w:rPr>
      </w:pPr>
    </w:p>
    <w:p w14:paraId="51AF6841" w14:textId="6019DEE1" w:rsidR="00A74016" w:rsidRPr="003A6BE1" w:rsidRDefault="00687941" w:rsidP="00A74016">
      <w:pPr>
        <w:spacing w:line="288" w:lineRule="auto"/>
        <w:ind w:left="840" w:hanging="300"/>
        <w:jc w:val="thaiDistribute"/>
        <w:rPr>
          <w:rFonts w:ascii="Tahoma" w:eastAsia="Angsana New" w:hAnsi="Tahoma" w:cs="Tahoma"/>
          <w:spacing w:val="-4"/>
          <w:sz w:val="18"/>
          <w:szCs w:val="18"/>
        </w:rPr>
      </w:pPr>
      <w:r w:rsidRPr="003A6BE1">
        <w:rPr>
          <w:rFonts w:ascii="Tahoma" w:hAnsi="Tahoma" w:cs="Tahoma"/>
          <w:noProof/>
          <w:cs/>
        </w:rPr>
        <w:drawing>
          <wp:inline distT="0" distB="0" distL="0" distR="0" wp14:anchorId="14FB0875" wp14:editId="28F6C778">
            <wp:extent cx="5614416" cy="227586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4416" cy="2275860"/>
                    </a:xfrm>
                    <a:prstGeom prst="rect">
                      <a:avLst/>
                    </a:prstGeom>
                    <a:noFill/>
                    <a:ln>
                      <a:noFill/>
                    </a:ln>
                  </pic:spPr>
                </pic:pic>
              </a:graphicData>
            </a:graphic>
          </wp:inline>
        </w:drawing>
      </w:r>
    </w:p>
    <w:p w14:paraId="1780BD56" w14:textId="238463E6" w:rsidR="00156A6E" w:rsidRPr="003A6BE1" w:rsidRDefault="00156A6E" w:rsidP="007E0742">
      <w:pPr>
        <w:spacing w:line="288" w:lineRule="auto"/>
        <w:ind w:left="540"/>
        <w:jc w:val="thaiDistribute"/>
        <w:rPr>
          <w:rFonts w:ascii="Tahoma" w:hAnsi="Tahoma" w:cs="Tahoma"/>
          <w:sz w:val="18"/>
          <w:szCs w:val="18"/>
          <w:cs/>
        </w:rPr>
      </w:pPr>
    </w:p>
    <w:p w14:paraId="68CEAABA" w14:textId="77777777" w:rsidR="00101025" w:rsidRPr="003A6BE1" w:rsidRDefault="00101025" w:rsidP="007E0742">
      <w:pPr>
        <w:spacing w:line="288" w:lineRule="auto"/>
        <w:ind w:left="540"/>
        <w:jc w:val="thaiDistribute"/>
        <w:rPr>
          <w:rFonts w:ascii="Tahoma" w:hAnsi="Tahoma" w:cs="Tahoma"/>
          <w:sz w:val="18"/>
          <w:szCs w:val="18"/>
          <w:cs/>
        </w:rPr>
      </w:pPr>
      <w:r w:rsidRPr="003A6BE1">
        <w:rPr>
          <w:rFonts w:ascii="Tahoma" w:hAnsi="Tahoma" w:cs="Tahoma"/>
          <w:sz w:val="18"/>
          <w:szCs w:val="18"/>
          <w:cs/>
        </w:rPr>
        <w:br w:type="page"/>
      </w:r>
    </w:p>
    <w:p w14:paraId="0A22DC40" w14:textId="5DAD9F8C" w:rsidR="009B079A" w:rsidRPr="003A6BE1" w:rsidRDefault="00A74016" w:rsidP="00036655">
      <w:pPr>
        <w:spacing w:line="288" w:lineRule="auto"/>
        <w:ind w:left="540" w:hanging="540"/>
        <w:rPr>
          <w:rFonts w:ascii="Tahoma" w:hAnsi="Tahoma" w:cs="Tahoma"/>
          <w:b/>
          <w:bCs/>
          <w:sz w:val="18"/>
          <w:szCs w:val="18"/>
        </w:rPr>
      </w:pPr>
      <w:r w:rsidRPr="003A6BE1">
        <w:rPr>
          <w:rFonts w:ascii="Tahoma" w:hAnsi="Tahoma" w:cs="Tahoma"/>
          <w:b/>
          <w:bCs/>
          <w:sz w:val="18"/>
          <w:szCs w:val="18"/>
          <w:cs/>
        </w:rPr>
        <w:lastRenderedPageBreak/>
        <w:t>8</w:t>
      </w:r>
      <w:r w:rsidR="009B079A" w:rsidRPr="003A6BE1">
        <w:rPr>
          <w:rFonts w:ascii="Tahoma" w:hAnsi="Tahoma" w:cs="Tahoma"/>
          <w:b/>
          <w:bCs/>
          <w:sz w:val="18"/>
          <w:szCs w:val="18"/>
          <w:cs/>
        </w:rPr>
        <w:tab/>
      </w:r>
      <w:r w:rsidR="00E316C0" w:rsidRPr="003A6BE1">
        <w:rPr>
          <w:rFonts w:ascii="Tahoma" w:hAnsi="Tahoma" w:cs="Tahoma"/>
          <w:b/>
          <w:bCs/>
          <w:sz w:val="18"/>
          <w:szCs w:val="18"/>
          <w:cs/>
        </w:rPr>
        <w:t>สินทรัพย์ทางการเงินอื่น</w:t>
      </w:r>
    </w:p>
    <w:p w14:paraId="76684A94" w14:textId="77777777" w:rsidR="00A75DCF" w:rsidRPr="003A6BE1" w:rsidRDefault="00A75DCF" w:rsidP="00A75DCF">
      <w:pPr>
        <w:spacing w:line="288" w:lineRule="auto"/>
        <w:ind w:left="540"/>
        <w:jc w:val="thaiDistribute"/>
        <w:rPr>
          <w:rFonts w:ascii="Tahoma" w:hAnsi="Tahoma" w:cs="Tahoma"/>
          <w:sz w:val="18"/>
          <w:szCs w:val="18"/>
        </w:rPr>
      </w:pPr>
    </w:p>
    <w:p w14:paraId="1A020CF9" w14:textId="4CD750C1" w:rsidR="006F6B23" w:rsidRPr="003A6BE1" w:rsidRDefault="00BD46A9" w:rsidP="00982662">
      <w:pPr>
        <w:spacing w:line="288" w:lineRule="auto"/>
        <w:ind w:left="540"/>
        <w:jc w:val="thaiDistribute"/>
        <w:rPr>
          <w:rFonts w:ascii="Tahoma" w:hAnsi="Tahoma" w:cs="Tahoma"/>
          <w:sz w:val="18"/>
          <w:szCs w:val="18"/>
        </w:rPr>
      </w:pPr>
      <w:r w:rsidRPr="003A6BE1">
        <w:rPr>
          <w:rFonts w:ascii="Tahoma" w:hAnsi="Tahoma" w:cs="Tahoma"/>
          <w:noProof/>
        </w:rPr>
        <w:drawing>
          <wp:inline distT="0" distB="0" distL="0" distR="0" wp14:anchorId="09462672" wp14:editId="0B0B51A3">
            <wp:extent cx="5614416" cy="3442004"/>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4416" cy="3442004"/>
                    </a:xfrm>
                    <a:prstGeom prst="rect">
                      <a:avLst/>
                    </a:prstGeom>
                    <a:noFill/>
                    <a:ln>
                      <a:noFill/>
                    </a:ln>
                  </pic:spPr>
                </pic:pic>
              </a:graphicData>
            </a:graphic>
          </wp:inline>
        </w:drawing>
      </w:r>
    </w:p>
    <w:p w14:paraId="028B5FB0" w14:textId="21D5A756" w:rsidR="00177E4A" w:rsidRPr="003A6BE1" w:rsidRDefault="00177E4A" w:rsidP="002E0D24">
      <w:pPr>
        <w:spacing w:line="288" w:lineRule="auto"/>
        <w:ind w:left="540"/>
        <w:jc w:val="thaiDistribute"/>
        <w:rPr>
          <w:rFonts w:ascii="Tahoma" w:hAnsi="Tahoma" w:cs="Tahoma"/>
          <w:spacing w:val="-4"/>
          <w:sz w:val="18"/>
          <w:szCs w:val="18"/>
        </w:rPr>
      </w:pPr>
    </w:p>
    <w:p w14:paraId="583F6F20" w14:textId="1C678153" w:rsidR="00CC1091" w:rsidRPr="003A6BE1" w:rsidRDefault="00CC1091" w:rsidP="00CC1091">
      <w:pPr>
        <w:pStyle w:val="BodyText2"/>
        <w:spacing w:line="288" w:lineRule="auto"/>
        <w:ind w:left="549"/>
        <w:jc w:val="thaiDistribute"/>
        <w:rPr>
          <w:rFonts w:ascii="Tahoma" w:hAnsi="Tahoma" w:cs="Tahoma"/>
          <w:color w:val="000000"/>
          <w:sz w:val="18"/>
          <w:szCs w:val="18"/>
        </w:rPr>
      </w:pPr>
      <w:r w:rsidRPr="003A6BE1">
        <w:rPr>
          <w:rFonts w:ascii="Tahoma" w:hAnsi="Tahoma" w:cs="Tahoma"/>
          <w:color w:val="000000"/>
          <w:sz w:val="18"/>
          <w:szCs w:val="18"/>
          <w:cs/>
        </w:rPr>
        <w:t xml:space="preserve">เงินลงทุนในเงินฝากระยะสั้น มีอัตราดอกเบี้ยที่แท้จริงถัวเฉลี่ยถ่วงน้ำหนักร้อยละ </w:t>
      </w:r>
      <w:r w:rsidR="00687941" w:rsidRPr="003A6BE1">
        <w:rPr>
          <w:rFonts w:ascii="Tahoma" w:hAnsi="Tahoma" w:cs="Tahoma"/>
          <w:color w:val="000000"/>
          <w:sz w:val="18"/>
          <w:szCs w:val="18"/>
          <w:cs/>
        </w:rPr>
        <w:t>0.7</w:t>
      </w:r>
      <w:r w:rsidRPr="003A6BE1">
        <w:rPr>
          <w:rFonts w:ascii="Tahoma" w:hAnsi="Tahoma" w:cs="Tahoma"/>
          <w:color w:val="000000"/>
          <w:sz w:val="18"/>
          <w:szCs w:val="18"/>
        </w:rPr>
        <w:t xml:space="preserve"> </w:t>
      </w:r>
      <w:r w:rsidRPr="003A6BE1">
        <w:rPr>
          <w:rFonts w:ascii="Tahoma" w:hAnsi="Tahoma" w:cs="Tahoma"/>
          <w:color w:val="000000"/>
          <w:sz w:val="18"/>
          <w:szCs w:val="18"/>
          <w:cs/>
        </w:rPr>
        <w:t xml:space="preserve">ต่อปี </w:t>
      </w:r>
      <w:r w:rsidRPr="003A6BE1">
        <w:rPr>
          <w:rFonts w:ascii="Tahoma" w:hAnsi="Tahoma" w:cs="Tahoma"/>
          <w:i/>
          <w:iCs/>
          <w:color w:val="000000"/>
          <w:sz w:val="18"/>
          <w:szCs w:val="18"/>
          <w:cs/>
        </w:rPr>
        <w:t>(25</w:t>
      </w:r>
      <w:r w:rsidRPr="003A6BE1">
        <w:rPr>
          <w:rFonts w:ascii="Tahoma" w:hAnsi="Tahoma" w:cs="Tahoma"/>
          <w:i/>
          <w:iCs/>
          <w:color w:val="000000"/>
          <w:sz w:val="18"/>
          <w:szCs w:val="18"/>
        </w:rPr>
        <w:t>62:</w:t>
      </w:r>
      <w:r w:rsidRPr="003A6BE1">
        <w:rPr>
          <w:rFonts w:ascii="Tahoma" w:hAnsi="Tahoma" w:cs="Tahoma"/>
          <w:i/>
          <w:iCs/>
          <w:color w:val="000000"/>
          <w:sz w:val="18"/>
          <w:szCs w:val="18"/>
          <w:cs/>
        </w:rPr>
        <w:t xml:space="preserve"> ร้อยละ </w:t>
      </w:r>
      <w:r w:rsidRPr="003A6BE1">
        <w:rPr>
          <w:rFonts w:ascii="Tahoma" w:hAnsi="Tahoma" w:cs="Tahoma"/>
          <w:i/>
          <w:iCs/>
          <w:color w:val="000000"/>
          <w:sz w:val="18"/>
          <w:szCs w:val="18"/>
        </w:rPr>
        <w:t>1.4</w:t>
      </w:r>
      <w:r w:rsidRPr="003A6BE1">
        <w:rPr>
          <w:rFonts w:ascii="Tahoma" w:hAnsi="Tahoma" w:cs="Tahoma"/>
          <w:i/>
          <w:iCs/>
          <w:color w:val="000000"/>
          <w:sz w:val="18"/>
          <w:szCs w:val="18"/>
          <w:cs/>
        </w:rPr>
        <w:t xml:space="preserve"> ต่อปี)</w:t>
      </w:r>
      <w:r w:rsidRPr="003A6BE1">
        <w:rPr>
          <w:rFonts w:ascii="Tahoma" w:hAnsi="Tahoma" w:cs="Tahoma"/>
          <w:color w:val="000000"/>
          <w:sz w:val="18"/>
          <w:szCs w:val="18"/>
          <w:cs/>
        </w:rPr>
        <w:t xml:space="preserve"> ใน</w:t>
      </w:r>
      <w:r w:rsidR="00687941" w:rsidRPr="003A6BE1">
        <w:rPr>
          <w:rFonts w:ascii="Tahoma" w:hAnsi="Tahoma" w:cs="Tahoma"/>
          <w:color w:val="000000"/>
          <w:sz w:val="18"/>
          <w:szCs w:val="18"/>
          <w:cs/>
        </w:rPr>
        <w:t xml:space="preserve">   </w:t>
      </w:r>
      <w:r w:rsidRPr="003A6BE1">
        <w:rPr>
          <w:rFonts w:ascii="Tahoma" w:hAnsi="Tahoma" w:cs="Tahoma"/>
          <w:color w:val="000000"/>
          <w:sz w:val="18"/>
          <w:szCs w:val="18"/>
          <w:cs/>
        </w:rPr>
        <w:t>งบการเงินรวม และร้อยละ</w:t>
      </w:r>
      <w:r w:rsidRPr="003A6BE1">
        <w:rPr>
          <w:rFonts w:ascii="Tahoma" w:hAnsi="Tahoma" w:cs="Tahoma"/>
          <w:color w:val="000000"/>
          <w:sz w:val="18"/>
          <w:szCs w:val="18"/>
        </w:rPr>
        <w:t xml:space="preserve"> </w:t>
      </w:r>
      <w:r w:rsidR="008009BB" w:rsidRPr="003A6BE1">
        <w:rPr>
          <w:rFonts w:ascii="Tahoma" w:hAnsi="Tahoma" w:cs="Tahoma"/>
          <w:color w:val="000000"/>
          <w:sz w:val="18"/>
          <w:szCs w:val="18"/>
          <w:cs/>
        </w:rPr>
        <w:t>0.7</w:t>
      </w:r>
      <w:r w:rsidRPr="003A6BE1">
        <w:rPr>
          <w:rFonts w:ascii="Tahoma" w:hAnsi="Tahoma" w:cs="Tahoma"/>
          <w:color w:val="000000"/>
          <w:sz w:val="18"/>
          <w:szCs w:val="18"/>
          <w:cs/>
        </w:rPr>
        <w:t xml:space="preserve"> ต่อปี</w:t>
      </w:r>
      <w:r w:rsidRPr="003A6BE1">
        <w:rPr>
          <w:rFonts w:ascii="Tahoma" w:hAnsi="Tahoma" w:cs="Tahoma"/>
          <w:color w:val="000000"/>
          <w:sz w:val="18"/>
          <w:szCs w:val="18"/>
        </w:rPr>
        <w:t xml:space="preserve"> </w:t>
      </w:r>
      <w:r w:rsidRPr="003A6BE1">
        <w:rPr>
          <w:rFonts w:ascii="Tahoma" w:hAnsi="Tahoma" w:cs="Tahoma"/>
          <w:i/>
          <w:iCs/>
          <w:color w:val="000000"/>
          <w:sz w:val="18"/>
          <w:szCs w:val="18"/>
          <w:cs/>
        </w:rPr>
        <w:t>(25</w:t>
      </w:r>
      <w:r w:rsidRPr="003A6BE1">
        <w:rPr>
          <w:rFonts w:ascii="Tahoma" w:hAnsi="Tahoma" w:cs="Tahoma"/>
          <w:i/>
          <w:iCs/>
          <w:color w:val="000000"/>
          <w:sz w:val="18"/>
          <w:szCs w:val="18"/>
        </w:rPr>
        <w:t>62:</w:t>
      </w:r>
      <w:r w:rsidRPr="003A6BE1">
        <w:rPr>
          <w:rFonts w:ascii="Tahoma" w:hAnsi="Tahoma" w:cs="Tahoma"/>
          <w:i/>
          <w:iCs/>
          <w:color w:val="000000"/>
          <w:sz w:val="18"/>
          <w:szCs w:val="18"/>
          <w:cs/>
        </w:rPr>
        <w:t xml:space="preserve"> ร้อยละ </w:t>
      </w:r>
      <w:r w:rsidRPr="003A6BE1">
        <w:rPr>
          <w:rFonts w:ascii="Tahoma" w:hAnsi="Tahoma" w:cs="Tahoma"/>
          <w:i/>
          <w:iCs/>
          <w:color w:val="000000"/>
          <w:sz w:val="18"/>
          <w:szCs w:val="18"/>
        </w:rPr>
        <w:t>1.8</w:t>
      </w:r>
      <w:r w:rsidRPr="003A6BE1">
        <w:rPr>
          <w:rFonts w:ascii="Tahoma" w:hAnsi="Tahoma" w:cs="Tahoma"/>
          <w:i/>
          <w:iCs/>
          <w:color w:val="000000"/>
          <w:sz w:val="18"/>
          <w:szCs w:val="18"/>
          <w:cs/>
        </w:rPr>
        <w:t xml:space="preserve"> ต่อปี)</w:t>
      </w:r>
      <w:r w:rsidRPr="003A6BE1">
        <w:rPr>
          <w:rFonts w:ascii="Tahoma" w:hAnsi="Tahoma" w:cs="Tahoma"/>
          <w:i/>
          <w:iCs/>
          <w:color w:val="000000"/>
          <w:sz w:val="18"/>
          <w:szCs w:val="18"/>
        </w:rPr>
        <w:t xml:space="preserve"> </w:t>
      </w:r>
      <w:r w:rsidRPr="003A6BE1">
        <w:rPr>
          <w:rFonts w:ascii="Tahoma" w:hAnsi="Tahoma" w:cs="Tahoma"/>
          <w:color w:val="000000"/>
          <w:sz w:val="18"/>
          <w:szCs w:val="18"/>
          <w:cs/>
        </w:rPr>
        <w:t xml:space="preserve">ในงบการเงินเฉพาะกิจการ </w:t>
      </w:r>
    </w:p>
    <w:p w14:paraId="1496F5B2" w14:textId="77777777" w:rsidR="00CC1091" w:rsidRPr="003A6BE1" w:rsidRDefault="00CC1091" w:rsidP="00CC1091">
      <w:pPr>
        <w:spacing w:line="288" w:lineRule="auto"/>
        <w:ind w:left="540"/>
        <w:jc w:val="thaiDistribute"/>
        <w:rPr>
          <w:rFonts w:ascii="Tahoma" w:hAnsi="Tahoma" w:cs="Tahoma"/>
          <w:sz w:val="18"/>
          <w:szCs w:val="18"/>
        </w:rPr>
      </w:pPr>
    </w:p>
    <w:p w14:paraId="7E5C7212" w14:textId="49D906B2" w:rsidR="00CC1091" w:rsidRPr="003A6BE1" w:rsidRDefault="00CC1091" w:rsidP="00CC1091">
      <w:pPr>
        <w:spacing w:line="288" w:lineRule="auto"/>
        <w:ind w:left="540"/>
        <w:jc w:val="thaiDistribute"/>
        <w:rPr>
          <w:rFonts w:ascii="Tahoma" w:hAnsi="Tahoma" w:cs="Tahoma"/>
          <w:i/>
          <w:iCs/>
          <w:sz w:val="18"/>
          <w:szCs w:val="18"/>
        </w:rPr>
      </w:pPr>
      <w:r w:rsidRPr="003A6BE1">
        <w:rPr>
          <w:rFonts w:ascii="Tahoma" w:hAnsi="Tahoma" w:cs="Tahoma"/>
          <w:sz w:val="18"/>
          <w:szCs w:val="18"/>
          <w:cs/>
        </w:rPr>
        <w:t>เงินลงทุนชั่วคราวในตราสารหนี้ที่เป็นหลักทรัพย์เผื่อขาย มีอัตราดอกเบี้ยที่แท้จริง</w:t>
      </w:r>
      <w:r w:rsidRPr="003A6BE1">
        <w:rPr>
          <w:rFonts w:ascii="Tahoma" w:hAnsi="Tahoma" w:cs="Tahoma"/>
          <w:color w:val="000000"/>
          <w:sz w:val="18"/>
          <w:szCs w:val="18"/>
          <w:cs/>
        </w:rPr>
        <w:t>ถัวเฉลี่ยถ่วงน้ำหนัก</w:t>
      </w:r>
      <w:r w:rsidRPr="003A6BE1">
        <w:rPr>
          <w:rFonts w:ascii="Tahoma" w:hAnsi="Tahoma" w:cs="Tahoma"/>
          <w:color w:val="000000"/>
          <w:sz w:val="18"/>
          <w:szCs w:val="18"/>
        </w:rPr>
        <w:t xml:space="preserve"> </w:t>
      </w:r>
      <w:r w:rsidRPr="003A6BE1">
        <w:rPr>
          <w:rFonts w:ascii="Tahoma" w:hAnsi="Tahoma" w:cs="Tahoma"/>
          <w:sz w:val="18"/>
          <w:szCs w:val="18"/>
          <w:cs/>
        </w:rPr>
        <w:t>ร้อยล</w:t>
      </w:r>
      <w:r w:rsidRPr="003A6BE1">
        <w:rPr>
          <w:rFonts w:ascii="Tahoma" w:hAnsi="Tahoma" w:cs="Tahoma"/>
          <w:sz w:val="18"/>
          <w:szCs w:val="18"/>
          <w:cs/>
          <w:lang w:val="en-GB"/>
        </w:rPr>
        <w:t xml:space="preserve">ะ </w:t>
      </w:r>
      <w:r w:rsidR="00687941" w:rsidRPr="003A6BE1">
        <w:rPr>
          <w:rFonts w:ascii="Tahoma" w:hAnsi="Tahoma" w:cs="Tahoma"/>
          <w:sz w:val="18"/>
          <w:szCs w:val="18"/>
          <w:cs/>
        </w:rPr>
        <w:t>2.5</w:t>
      </w:r>
      <w:r w:rsidRPr="003A6BE1">
        <w:rPr>
          <w:rFonts w:ascii="Tahoma" w:hAnsi="Tahoma" w:cs="Tahoma"/>
          <w:sz w:val="18"/>
          <w:szCs w:val="18"/>
        </w:rPr>
        <w:t xml:space="preserve"> </w:t>
      </w:r>
      <w:r w:rsidRPr="003A6BE1">
        <w:rPr>
          <w:rFonts w:ascii="Tahoma" w:hAnsi="Tahoma" w:cs="Tahoma"/>
          <w:sz w:val="18"/>
          <w:szCs w:val="18"/>
          <w:cs/>
        </w:rPr>
        <w:t xml:space="preserve">ต่อปี </w:t>
      </w:r>
      <w:r w:rsidRPr="003A6BE1">
        <w:rPr>
          <w:rFonts w:ascii="Tahoma" w:hAnsi="Tahoma" w:cs="Tahoma"/>
          <w:color w:val="000000"/>
          <w:sz w:val="18"/>
          <w:szCs w:val="18"/>
          <w:cs/>
        </w:rPr>
        <w:t>ในงบการเงินรวม</w:t>
      </w:r>
      <w:r w:rsidRPr="003A6BE1">
        <w:rPr>
          <w:rFonts w:ascii="Tahoma" w:hAnsi="Tahoma" w:cs="Tahoma"/>
          <w:sz w:val="18"/>
          <w:szCs w:val="18"/>
        </w:rPr>
        <w:t xml:space="preserve"> </w:t>
      </w:r>
      <w:r w:rsidRPr="003A6BE1">
        <w:rPr>
          <w:rFonts w:ascii="Tahoma" w:hAnsi="Tahoma" w:cs="Tahoma"/>
          <w:i/>
          <w:iCs/>
          <w:sz w:val="18"/>
          <w:szCs w:val="18"/>
        </w:rPr>
        <w:t xml:space="preserve">(2562: </w:t>
      </w:r>
      <w:r w:rsidRPr="003A6BE1">
        <w:rPr>
          <w:rFonts w:ascii="Tahoma" w:hAnsi="Tahoma" w:cs="Tahoma"/>
          <w:i/>
          <w:iCs/>
          <w:sz w:val="18"/>
          <w:szCs w:val="18"/>
          <w:cs/>
        </w:rPr>
        <w:t xml:space="preserve">ร้อยละ </w:t>
      </w:r>
      <w:r w:rsidRPr="003A6BE1">
        <w:rPr>
          <w:rFonts w:ascii="Tahoma" w:hAnsi="Tahoma" w:cs="Tahoma"/>
          <w:i/>
          <w:iCs/>
          <w:sz w:val="18"/>
          <w:szCs w:val="18"/>
        </w:rPr>
        <w:t xml:space="preserve">2.7 </w:t>
      </w:r>
      <w:r w:rsidRPr="003A6BE1">
        <w:rPr>
          <w:rFonts w:ascii="Tahoma" w:hAnsi="Tahoma" w:cs="Tahoma"/>
          <w:i/>
          <w:iCs/>
          <w:sz w:val="18"/>
          <w:szCs w:val="18"/>
          <w:cs/>
        </w:rPr>
        <w:t xml:space="preserve">ต่อปี) </w:t>
      </w:r>
      <w:r w:rsidRPr="003A6BE1">
        <w:rPr>
          <w:rFonts w:ascii="Tahoma" w:hAnsi="Tahoma" w:cs="Tahoma"/>
          <w:sz w:val="18"/>
          <w:szCs w:val="18"/>
          <w:cs/>
        </w:rPr>
        <w:t xml:space="preserve">และมีอัตราร้อยละ </w:t>
      </w:r>
      <w:r w:rsidR="008009BB" w:rsidRPr="003A6BE1">
        <w:rPr>
          <w:rFonts w:ascii="Tahoma" w:hAnsi="Tahoma" w:cs="Tahoma"/>
          <w:sz w:val="18"/>
          <w:szCs w:val="18"/>
          <w:cs/>
        </w:rPr>
        <w:t>1.6</w:t>
      </w:r>
      <w:r w:rsidRPr="003A6BE1">
        <w:rPr>
          <w:rFonts w:ascii="Tahoma" w:hAnsi="Tahoma" w:cs="Tahoma"/>
          <w:sz w:val="18"/>
          <w:szCs w:val="18"/>
          <w:cs/>
        </w:rPr>
        <w:t xml:space="preserve"> ต่อปี ในงบการเงินเฉพาะกิจการ</w:t>
      </w:r>
      <w:r w:rsidRPr="003A6BE1">
        <w:rPr>
          <w:rFonts w:ascii="Tahoma" w:hAnsi="Tahoma" w:cs="Tahoma"/>
          <w:sz w:val="18"/>
          <w:szCs w:val="18"/>
        </w:rPr>
        <w:t xml:space="preserve"> </w:t>
      </w:r>
      <w:r w:rsidRPr="003A6BE1">
        <w:rPr>
          <w:rFonts w:ascii="Tahoma" w:hAnsi="Tahoma" w:cs="Tahoma"/>
          <w:i/>
          <w:iCs/>
          <w:sz w:val="18"/>
          <w:szCs w:val="18"/>
        </w:rPr>
        <w:t xml:space="preserve">(2562: </w:t>
      </w:r>
      <w:r w:rsidRPr="003A6BE1">
        <w:rPr>
          <w:rFonts w:ascii="Tahoma" w:hAnsi="Tahoma" w:cs="Tahoma"/>
          <w:i/>
          <w:iCs/>
          <w:sz w:val="18"/>
          <w:szCs w:val="18"/>
          <w:cs/>
        </w:rPr>
        <w:t xml:space="preserve">ร้อยละ </w:t>
      </w:r>
      <w:r w:rsidRPr="003A6BE1">
        <w:rPr>
          <w:rFonts w:ascii="Tahoma" w:hAnsi="Tahoma" w:cs="Tahoma"/>
          <w:i/>
          <w:iCs/>
          <w:sz w:val="18"/>
          <w:szCs w:val="18"/>
        </w:rPr>
        <w:t>1.9</w:t>
      </w:r>
      <w:r w:rsidRPr="003A6BE1">
        <w:rPr>
          <w:rFonts w:ascii="Tahoma" w:hAnsi="Tahoma" w:cs="Tahoma"/>
          <w:i/>
          <w:iCs/>
          <w:sz w:val="18"/>
          <w:szCs w:val="18"/>
          <w:cs/>
        </w:rPr>
        <w:t xml:space="preserve"> ต่อปี)</w:t>
      </w:r>
    </w:p>
    <w:p w14:paraId="1C813FD9" w14:textId="77777777" w:rsidR="00CC1091" w:rsidRPr="003A6BE1" w:rsidRDefault="00CC1091" w:rsidP="002E0D24">
      <w:pPr>
        <w:spacing w:line="288" w:lineRule="auto"/>
        <w:ind w:left="540"/>
        <w:jc w:val="thaiDistribute"/>
        <w:rPr>
          <w:rFonts w:ascii="Tahoma" w:hAnsi="Tahoma" w:cs="Tahoma"/>
          <w:spacing w:val="-4"/>
          <w:sz w:val="18"/>
          <w:szCs w:val="18"/>
        </w:rPr>
      </w:pPr>
    </w:p>
    <w:p w14:paraId="4E4782D6" w14:textId="25E2C7B0" w:rsidR="002E0D24" w:rsidRPr="003A6BE1" w:rsidRDefault="00F375B9" w:rsidP="002E0D24">
      <w:pPr>
        <w:spacing w:line="288" w:lineRule="auto"/>
        <w:ind w:left="540"/>
        <w:jc w:val="thaiDistribute"/>
        <w:rPr>
          <w:rFonts w:ascii="Tahoma" w:hAnsi="Tahoma" w:cs="Tahoma"/>
          <w:spacing w:val="-4"/>
          <w:sz w:val="18"/>
          <w:szCs w:val="18"/>
        </w:rPr>
      </w:pPr>
      <w:r w:rsidRPr="003A6BE1">
        <w:rPr>
          <w:rFonts w:ascii="Tahoma" w:hAnsi="Tahoma" w:cs="Tahoma"/>
          <w:spacing w:val="-4"/>
          <w:sz w:val="18"/>
          <w:szCs w:val="18"/>
          <w:cs/>
        </w:rPr>
        <w:t xml:space="preserve">การเปลี่ยนแปลงนโยบายบัญชีตามที่เปิดเผยไว้ในหมายเหตุประกอบงบการเงินข้อที่ </w:t>
      </w:r>
      <w:r w:rsidRPr="003A6BE1">
        <w:rPr>
          <w:rFonts w:ascii="Tahoma" w:hAnsi="Tahoma" w:cs="Tahoma"/>
          <w:spacing w:val="-4"/>
          <w:sz w:val="18"/>
          <w:szCs w:val="18"/>
        </w:rPr>
        <w:t>3</w:t>
      </w:r>
      <w:r w:rsidRPr="003A6BE1">
        <w:rPr>
          <w:rFonts w:ascii="Tahoma" w:hAnsi="Tahoma" w:cs="Tahoma"/>
          <w:spacing w:val="-4"/>
          <w:sz w:val="18"/>
          <w:szCs w:val="18"/>
          <w:cs/>
        </w:rPr>
        <w:t xml:space="preserve"> ส่งผลให้</w:t>
      </w:r>
      <w:r w:rsidR="00817486" w:rsidRPr="003A6BE1">
        <w:rPr>
          <w:rFonts w:ascii="Tahoma" w:hAnsi="Tahoma" w:cs="Tahoma"/>
          <w:spacing w:val="-4"/>
          <w:sz w:val="18"/>
          <w:szCs w:val="18"/>
          <w:cs/>
        </w:rPr>
        <w:t xml:space="preserve">ตั้งแต่วันที่ 1 มกราคม 2563 กลุ่มอินทัชได้จัดประเภทเงินลงทุนทั่วไปในบริษัทอื่นเป็นเงินลงทุนที่วัดมูลค่าด้วยมูลค่ายุติธรรมผ่านกำไรหรือขาดทุน ซึ่งแสดงเป็นส่วนหนึ่งของ </w:t>
      </w:r>
      <w:r w:rsidR="00817486" w:rsidRPr="003A6BE1">
        <w:rPr>
          <w:rFonts w:ascii="Tahoma" w:hAnsi="Tahoma" w:cs="Tahoma"/>
          <w:spacing w:val="-4"/>
          <w:sz w:val="18"/>
          <w:szCs w:val="18"/>
        </w:rPr>
        <w:t>“</w:t>
      </w:r>
      <w:r w:rsidR="00817486" w:rsidRPr="003A6BE1">
        <w:rPr>
          <w:rFonts w:ascii="Tahoma" w:hAnsi="Tahoma" w:cs="Tahoma"/>
          <w:spacing w:val="-4"/>
          <w:sz w:val="18"/>
          <w:szCs w:val="18"/>
          <w:cs/>
        </w:rPr>
        <w:t>เงินลงทุนในโครงการร่วมลงทุน</w:t>
      </w:r>
      <w:r w:rsidR="00817486" w:rsidRPr="003A6BE1">
        <w:rPr>
          <w:rFonts w:ascii="Tahoma" w:hAnsi="Tahoma" w:cs="Tahoma"/>
          <w:spacing w:val="-4"/>
          <w:sz w:val="18"/>
          <w:szCs w:val="18"/>
        </w:rPr>
        <w:t xml:space="preserve">” </w:t>
      </w:r>
      <w:r w:rsidR="00817486" w:rsidRPr="003A6BE1">
        <w:rPr>
          <w:rFonts w:ascii="Tahoma" w:hAnsi="Tahoma" w:cs="Tahoma"/>
          <w:spacing w:val="-4"/>
          <w:sz w:val="18"/>
          <w:szCs w:val="18"/>
          <w:cs/>
        </w:rPr>
        <w:t>ในงบแสดงฐานะการเงิน ตาม</w:t>
      </w:r>
      <w:r w:rsidRPr="003A6BE1">
        <w:rPr>
          <w:rFonts w:ascii="Tahoma" w:hAnsi="Tahoma" w:cs="Tahoma"/>
          <w:spacing w:val="-4"/>
          <w:sz w:val="18"/>
          <w:szCs w:val="18"/>
          <w:cs/>
        </w:rPr>
        <w:t xml:space="preserve">ที่เปิดเผยไว้ในหมายเหตุประกอบงบการเงิน ข้อที่ </w:t>
      </w:r>
      <w:r w:rsidR="00CC1091" w:rsidRPr="003A6BE1">
        <w:rPr>
          <w:rFonts w:ascii="Tahoma" w:hAnsi="Tahoma" w:cs="Tahoma"/>
          <w:spacing w:val="-4"/>
          <w:sz w:val="18"/>
          <w:szCs w:val="18"/>
        </w:rPr>
        <w:t>1</w:t>
      </w:r>
      <w:r w:rsidR="002F0F3C" w:rsidRPr="003A6BE1">
        <w:rPr>
          <w:rFonts w:ascii="Tahoma" w:hAnsi="Tahoma" w:cs="Tahoma"/>
          <w:spacing w:val="-4"/>
          <w:sz w:val="18"/>
          <w:szCs w:val="18"/>
          <w:cs/>
        </w:rPr>
        <w:t>3</w:t>
      </w:r>
    </w:p>
    <w:p w14:paraId="65ED9C01" w14:textId="77777777" w:rsidR="00CC1091" w:rsidRPr="003A6BE1" w:rsidRDefault="00CC1091" w:rsidP="002E0D24">
      <w:pPr>
        <w:spacing w:line="288" w:lineRule="auto"/>
        <w:ind w:left="540"/>
        <w:jc w:val="thaiDistribute"/>
        <w:rPr>
          <w:rFonts w:ascii="Tahoma" w:hAnsi="Tahoma" w:cs="Tahoma"/>
          <w:sz w:val="18"/>
          <w:szCs w:val="18"/>
          <w:cs/>
        </w:rPr>
      </w:pPr>
    </w:p>
    <w:p w14:paraId="70672A02" w14:textId="77777777" w:rsidR="00101025" w:rsidRPr="003A6BE1" w:rsidRDefault="00101025">
      <w:pPr>
        <w:rPr>
          <w:rFonts w:ascii="Tahoma" w:hAnsi="Tahoma" w:cs="Tahoma"/>
          <w:b/>
          <w:bCs/>
          <w:sz w:val="18"/>
          <w:szCs w:val="18"/>
          <w:cs/>
        </w:rPr>
      </w:pPr>
      <w:r w:rsidRPr="003A6BE1">
        <w:rPr>
          <w:rFonts w:ascii="Tahoma" w:hAnsi="Tahoma" w:cs="Tahoma"/>
          <w:b/>
          <w:bCs/>
          <w:sz w:val="18"/>
          <w:szCs w:val="18"/>
          <w:cs/>
        </w:rPr>
        <w:br w:type="page"/>
      </w:r>
    </w:p>
    <w:p w14:paraId="659AC99C" w14:textId="2A894D4C" w:rsidR="009B079A" w:rsidRPr="003A6BE1" w:rsidRDefault="00481647" w:rsidP="00F97000">
      <w:pPr>
        <w:rPr>
          <w:rFonts w:ascii="Tahoma" w:hAnsi="Tahoma" w:cs="Tahoma"/>
          <w:b/>
          <w:bCs/>
          <w:sz w:val="18"/>
          <w:szCs w:val="18"/>
        </w:rPr>
      </w:pPr>
      <w:r w:rsidRPr="003A6BE1">
        <w:rPr>
          <w:rFonts w:ascii="Tahoma" w:hAnsi="Tahoma" w:cs="Tahoma" w:hint="cs"/>
          <w:b/>
          <w:bCs/>
          <w:sz w:val="18"/>
          <w:szCs w:val="18"/>
          <w:cs/>
        </w:rPr>
        <w:lastRenderedPageBreak/>
        <w:t>9</w:t>
      </w:r>
      <w:r w:rsidR="009B079A" w:rsidRPr="003A6BE1">
        <w:rPr>
          <w:rFonts w:ascii="Tahoma" w:hAnsi="Tahoma" w:cs="Tahoma"/>
          <w:b/>
          <w:bCs/>
          <w:sz w:val="18"/>
          <w:szCs w:val="18"/>
          <w:cs/>
        </w:rPr>
        <w:tab/>
        <w:t>ลูก</w:t>
      </w:r>
      <w:r w:rsidR="00E05EE9" w:rsidRPr="003A6BE1">
        <w:rPr>
          <w:rFonts w:ascii="Tahoma" w:hAnsi="Tahoma" w:cs="Tahoma"/>
          <w:b/>
          <w:bCs/>
          <w:sz w:val="18"/>
          <w:szCs w:val="18"/>
          <w:cs/>
        </w:rPr>
        <w:t>หนี้การค้า</w:t>
      </w:r>
      <w:r w:rsidR="00DB3B01" w:rsidRPr="003A6BE1">
        <w:rPr>
          <w:rFonts w:ascii="Tahoma" w:hAnsi="Tahoma" w:cs="Tahoma"/>
          <w:b/>
          <w:bCs/>
          <w:sz w:val="18"/>
          <w:szCs w:val="18"/>
          <w:cs/>
        </w:rPr>
        <w:t>และลูกหนี้</w:t>
      </w:r>
      <w:r w:rsidR="00DE60E2" w:rsidRPr="003A6BE1">
        <w:rPr>
          <w:rFonts w:ascii="Tahoma" w:hAnsi="Tahoma" w:cs="Tahoma"/>
          <w:b/>
          <w:bCs/>
          <w:sz w:val="18"/>
          <w:szCs w:val="18"/>
          <w:cs/>
        </w:rPr>
        <w:t>หมุนเวียน</w:t>
      </w:r>
      <w:r w:rsidR="00DB3B01" w:rsidRPr="003A6BE1">
        <w:rPr>
          <w:rFonts w:ascii="Tahoma" w:hAnsi="Tahoma" w:cs="Tahoma"/>
          <w:b/>
          <w:bCs/>
          <w:sz w:val="18"/>
          <w:szCs w:val="18"/>
          <w:cs/>
        </w:rPr>
        <w:t>อื่น</w:t>
      </w:r>
    </w:p>
    <w:p w14:paraId="7E3540B5" w14:textId="77777777" w:rsidR="00791D8C" w:rsidRPr="003A6BE1" w:rsidRDefault="00791D8C" w:rsidP="00791D8C">
      <w:pPr>
        <w:pStyle w:val="BodyText2"/>
        <w:spacing w:line="288" w:lineRule="auto"/>
        <w:ind w:left="540"/>
        <w:jc w:val="thaiDistribute"/>
        <w:rPr>
          <w:rFonts w:ascii="Tahoma" w:hAnsi="Tahoma" w:cs="Tahoma"/>
          <w:color w:val="auto"/>
          <w:sz w:val="18"/>
          <w:szCs w:val="18"/>
        </w:rPr>
      </w:pPr>
    </w:p>
    <w:p w14:paraId="5C005431" w14:textId="26255BCA" w:rsidR="006F6B23" w:rsidRPr="003A6BE1" w:rsidRDefault="00085D4D" w:rsidP="00977DC5">
      <w:pPr>
        <w:spacing w:line="288" w:lineRule="auto"/>
        <w:ind w:left="540"/>
        <w:jc w:val="thaiDistribute"/>
        <w:rPr>
          <w:rFonts w:ascii="Tahoma" w:hAnsi="Tahoma" w:cs="Tahoma"/>
          <w:noProof/>
          <w:sz w:val="18"/>
          <w:szCs w:val="18"/>
        </w:rPr>
      </w:pPr>
      <w:r w:rsidRPr="003A6BE1">
        <w:rPr>
          <w:noProof/>
        </w:rPr>
        <w:drawing>
          <wp:inline distT="0" distB="0" distL="0" distR="0" wp14:anchorId="7AE6682F" wp14:editId="2A197631">
            <wp:extent cx="5614416" cy="418546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4416" cy="4185460"/>
                    </a:xfrm>
                    <a:prstGeom prst="rect">
                      <a:avLst/>
                    </a:prstGeom>
                    <a:noFill/>
                    <a:ln>
                      <a:noFill/>
                    </a:ln>
                  </pic:spPr>
                </pic:pic>
              </a:graphicData>
            </a:graphic>
          </wp:inline>
        </w:drawing>
      </w:r>
    </w:p>
    <w:p w14:paraId="13AAC022" w14:textId="77777777" w:rsidR="00A75DCF" w:rsidRPr="003A6BE1" w:rsidRDefault="00A75DCF" w:rsidP="00C25252">
      <w:pPr>
        <w:pStyle w:val="BodyText2"/>
        <w:spacing w:line="288" w:lineRule="auto"/>
        <w:ind w:left="540"/>
        <w:jc w:val="thaiDistribute"/>
        <w:rPr>
          <w:rFonts w:ascii="Tahoma" w:hAnsi="Tahoma" w:cs="Tahoma"/>
          <w:color w:val="auto"/>
          <w:sz w:val="18"/>
          <w:szCs w:val="18"/>
        </w:rPr>
      </w:pPr>
    </w:p>
    <w:p w14:paraId="18999426" w14:textId="5BC843CF" w:rsidR="001C31BB" w:rsidRPr="003A6BE1" w:rsidRDefault="002C5221" w:rsidP="00C25252">
      <w:pPr>
        <w:pStyle w:val="BodyText2"/>
        <w:spacing w:line="288" w:lineRule="auto"/>
        <w:ind w:left="540"/>
        <w:jc w:val="thaiDistribute"/>
        <w:rPr>
          <w:rFonts w:ascii="Tahoma" w:hAnsi="Tahoma" w:cs="Tahoma"/>
          <w:color w:val="auto"/>
          <w:sz w:val="18"/>
          <w:szCs w:val="18"/>
        </w:rPr>
      </w:pPr>
      <w:r w:rsidRPr="003A6BE1">
        <w:rPr>
          <w:rFonts w:ascii="Tahoma" w:hAnsi="Tahoma" w:cs="Tahoma"/>
          <w:color w:val="auto"/>
          <w:sz w:val="18"/>
          <w:szCs w:val="18"/>
          <w:cs/>
        </w:rPr>
        <w:t>การวิเคราะห์อายุของลูกหนี้การค้าและตั๋วเงินรับมีดังนี้</w:t>
      </w:r>
    </w:p>
    <w:p w14:paraId="56D52755" w14:textId="77777777" w:rsidR="006F6B23" w:rsidRPr="003A6BE1" w:rsidRDefault="006F6B23" w:rsidP="00C25252">
      <w:pPr>
        <w:pStyle w:val="BodyText2"/>
        <w:spacing w:line="288" w:lineRule="auto"/>
        <w:ind w:left="540"/>
        <w:jc w:val="thaiDistribute"/>
        <w:rPr>
          <w:rFonts w:ascii="Tahoma" w:hAnsi="Tahoma" w:cs="Tahoma"/>
          <w:color w:val="auto"/>
          <w:sz w:val="18"/>
          <w:szCs w:val="18"/>
        </w:rPr>
      </w:pPr>
    </w:p>
    <w:p w14:paraId="4A52C431" w14:textId="7E8EA6E1" w:rsidR="008C6593" w:rsidRPr="003A6BE1" w:rsidRDefault="00085D4D" w:rsidP="00C25252">
      <w:pPr>
        <w:pStyle w:val="BodyText2"/>
        <w:spacing w:line="288" w:lineRule="auto"/>
        <w:ind w:left="540"/>
        <w:jc w:val="thaiDistribute"/>
        <w:rPr>
          <w:rFonts w:ascii="Tahoma" w:hAnsi="Tahoma" w:cs="Tahoma"/>
          <w:color w:val="auto"/>
          <w:sz w:val="18"/>
          <w:szCs w:val="18"/>
        </w:rPr>
      </w:pPr>
      <w:r w:rsidRPr="003A6BE1">
        <w:rPr>
          <w:noProof/>
        </w:rPr>
        <w:drawing>
          <wp:inline distT="0" distB="0" distL="0" distR="0" wp14:anchorId="19A5A519" wp14:editId="33BA5DB9">
            <wp:extent cx="5614416" cy="2608998"/>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4416" cy="2608998"/>
                    </a:xfrm>
                    <a:prstGeom prst="rect">
                      <a:avLst/>
                    </a:prstGeom>
                    <a:noFill/>
                    <a:ln>
                      <a:noFill/>
                    </a:ln>
                  </pic:spPr>
                </pic:pic>
              </a:graphicData>
            </a:graphic>
          </wp:inline>
        </w:drawing>
      </w:r>
    </w:p>
    <w:p w14:paraId="643D5D3F" w14:textId="3F8AD2F6" w:rsidR="00EF0B96" w:rsidRPr="003A6BE1" w:rsidRDefault="001B3CE0" w:rsidP="00C25252">
      <w:pPr>
        <w:pStyle w:val="BodyText2"/>
        <w:spacing w:line="288" w:lineRule="auto"/>
        <w:ind w:left="540"/>
        <w:jc w:val="thaiDistribute"/>
        <w:rPr>
          <w:rFonts w:ascii="Tahoma" w:hAnsi="Tahoma" w:cs="Tahoma"/>
          <w:color w:val="auto"/>
          <w:sz w:val="18"/>
          <w:szCs w:val="18"/>
        </w:rPr>
      </w:pPr>
      <w:r w:rsidRPr="003A6BE1">
        <w:rPr>
          <w:rFonts w:ascii="Tahoma" w:hAnsi="Tahoma" w:cs="Tahoma"/>
          <w:color w:val="auto"/>
          <w:sz w:val="18"/>
          <w:szCs w:val="18"/>
          <w:cs/>
        </w:rPr>
        <w:t>รายละเอียดความเสี่ยงของลูกหนี้การค้า</w:t>
      </w:r>
      <w:r w:rsidR="003C5A2F" w:rsidRPr="003A6BE1">
        <w:rPr>
          <w:rFonts w:ascii="Tahoma" w:hAnsi="Tahoma" w:cs="Tahoma" w:hint="cs"/>
          <w:color w:val="auto"/>
          <w:sz w:val="18"/>
          <w:szCs w:val="18"/>
          <w:cs/>
        </w:rPr>
        <w:t>บุคคลหรือกิจการอื่น</w:t>
      </w:r>
      <w:r w:rsidRPr="003A6BE1">
        <w:rPr>
          <w:rFonts w:ascii="Tahoma" w:hAnsi="Tahoma" w:cs="Tahoma"/>
          <w:color w:val="auto"/>
          <w:sz w:val="18"/>
          <w:szCs w:val="18"/>
          <w:cs/>
        </w:rPr>
        <w:t>ตามตารางการตั้งค่าเผื่อ</w:t>
      </w:r>
      <w:r w:rsidR="00726AB1" w:rsidRPr="003A6BE1">
        <w:rPr>
          <w:rFonts w:ascii="Tahoma" w:hAnsi="Tahoma" w:cs="Tahoma" w:hint="cs"/>
          <w:color w:val="auto"/>
          <w:sz w:val="18"/>
          <w:szCs w:val="18"/>
          <w:cs/>
        </w:rPr>
        <w:t>ผลขาดทุนด้านเครดิตที่คาดว่าจะเกิดขึ้น</w:t>
      </w:r>
      <w:r w:rsidRPr="003A6BE1">
        <w:rPr>
          <w:rFonts w:ascii="Tahoma" w:hAnsi="Tahoma" w:cs="Tahoma"/>
          <w:color w:val="auto"/>
          <w:sz w:val="18"/>
          <w:szCs w:val="18"/>
          <w:cs/>
        </w:rPr>
        <w:t>ของกลุ่ม</w:t>
      </w:r>
      <w:r w:rsidRPr="003A6BE1">
        <w:rPr>
          <w:rFonts w:ascii="Tahoma" w:hAnsi="Tahoma" w:cs="Tahoma" w:hint="cs"/>
          <w:color w:val="auto"/>
          <w:sz w:val="18"/>
          <w:szCs w:val="18"/>
          <w:cs/>
        </w:rPr>
        <w:t>อินทัช</w:t>
      </w:r>
      <w:r w:rsidRPr="003A6BE1">
        <w:rPr>
          <w:rFonts w:ascii="Tahoma" w:hAnsi="Tahoma" w:cs="Tahoma"/>
          <w:color w:val="auto"/>
          <w:sz w:val="18"/>
          <w:szCs w:val="18"/>
          <w:cs/>
        </w:rPr>
        <w:t xml:space="preserve"> ทั้งนี้ ประสบการณ์การขาดทุนทางด้านเครดิตในอดีตของกลุ่ม</w:t>
      </w:r>
      <w:r w:rsidRPr="003A6BE1">
        <w:rPr>
          <w:rFonts w:ascii="Tahoma" w:hAnsi="Tahoma" w:cs="Tahoma" w:hint="cs"/>
          <w:color w:val="auto"/>
          <w:sz w:val="18"/>
          <w:szCs w:val="18"/>
          <w:cs/>
        </w:rPr>
        <w:t>อินทัช</w:t>
      </w:r>
      <w:r w:rsidRPr="003A6BE1">
        <w:rPr>
          <w:rFonts w:ascii="Tahoma" w:hAnsi="Tahoma" w:cs="Tahoma"/>
          <w:color w:val="auto"/>
          <w:sz w:val="18"/>
          <w:szCs w:val="18"/>
          <w:cs/>
        </w:rPr>
        <w:t xml:space="preserve"> ไม่ได้แสดงรูปแบบการขาดทุนที่แตกต่างกันอย่างมีนัยสำคัญสำหรับกลุ่มลูกค้าที่แตกต่างกัน ค่าเผื่อผลขาดทุน</w:t>
      </w:r>
      <w:r w:rsidR="00614AAF" w:rsidRPr="003A6BE1">
        <w:rPr>
          <w:rFonts w:ascii="Tahoma" w:hAnsi="Tahoma" w:cs="Tahoma"/>
          <w:color w:val="auto"/>
          <w:sz w:val="18"/>
          <w:szCs w:val="18"/>
          <w:cs/>
        </w:rPr>
        <w:t>ด้านเครดิตที่คาดว่าจะเกิดขึ้น</w:t>
      </w:r>
      <w:r w:rsidRPr="003A6BE1">
        <w:rPr>
          <w:rFonts w:ascii="Tahoma" w:hAnsi="Tahoma" w:cs="Tahoma"/>
          <w:color w:val="auto"/>
          <w:sz w:val="18"/>
          <w:szCs w:val="18"/>
          <w:cs/>
        </w:rPr>
        <w:t>ที่พิจารณาจากสถานะที่ถึงกำหนดชำระในอดีตจึงไม่ได้แยกความแตกต่างระหว่างลูกค้ากลุ่มต่าง ๆ</w:t>
      </w:r>
    </w:p>
    <w:p w14:paraId="448E1751" w14:textId="3AE2EAEF" w:rsidR="001B3CE0" w:rsidRPr="003A6BE1" w:rsidRDefault="001B3CE0" w:rsidP="00C25252">
      <w:pPr>
        <w:pStyle w:val="BodyText2"/>
        <w:spacing w:line="288" w:lineRule="auto"/>
        <w:ind w:left="540"/>
        <w:jc w:val="thaiDistribute"/>
        <w:rPr>
          <w:rFonts w:ascii="Tahoma" w:hAnsi="Tahoma" w:cs="Tahoma"/>
          <w:color w:val="auto"/>
          <w:sz w:val="18"/>
          <w:szCs w:val="18"/>
        </w:rPr>
      </w:pPr>
    </w:p>
    <w:tbl>
      <w:tblPr>
        <w:tblW w:w="9094" w:type="dxa"/>
        <w:tblInd w:w="540" w:type="dxa"/>
        <w:tblLayout w:type="fixed"/>
        <w:tblCellMar>
          <w:left w:w="0" w:type="dxa"/>
          <w:right w:w="0" w:type="dxa"/>
        </w:tblCellMar>
        <w:tblLook w:val="0000" w:firstRow="0" w:lastRow="0" w:firstColumn="0" w:lastColumn="0" w:noHBand="0" w:noVBand="0"/>
      </w:tblPr>
      <w:tblGrid>
        <w:gridCol w:w="1526"/>
        <w:gridCol w:w="718"/>
        <w:gridCol w:w="88"/>
        <w:gridCol w:w="724"/>
        <w:gridCol w:w="90"/>
        <w:gridCol w:w="720"/>
        <w:gridCol w:w="90"/>
        <w:gridCol w:w="720"/>
        <w:gridCol w:w="82"/>
        <w:gridCol w:w="728"/>
        <w:gridCol w:w="86"/>
        <w:gridCol w:w="814"/>
        <w:gridCol w:w="90"/>
        <w:gridCol w:w="810"/>
        <w:gridCol w:w="94"/>
        <w:gridCol w:w="810"/>
        <w:gridCol w:w="90"/>
        <w:gridCol w:w="814"/>
      </w:tblGrid>
      <w:tr w:rsidR="003C5A2F" w:rsidRPr="003A6BE1" w14:paraId="6D616DF7" w14:textId="2426D081" w:rsidTr="0025147C">
        <w:trPr>
          <w:trHeight w:val="20"/>
          <w:tblHeader/>
        </w:trPr>
        <w:tc>
          <w:tcPr>
            <w:tcW w:w="1526" w:type="dxa"/>
          </w:tcPr>
          <w:p w14:paraId="127A0339" w14:textId="77777777" w:rsidR="003C5A2F" w:rsidRPr="003A6BE1" w:rsidRDefault="003C5A2F" w:rsidP="00F97000">
            <w:pPr>
              <w:spacing w:line="260" w:lineRule="exact"/>
              <w:ind w:left="180" w:right="1"/>
              <w:rPr>
                <w:rFonts w:ascii="Tahoma" w:hAnsi="Tahoma" w:cs="Tahoma"/>
                <w:b/>
                <w:bCs/>
                <w:color w:val="000000"/>
                <w:sz w:val="16"/>
                <w:szCs w:val="16"/>
                <w:cs/>
              </w:rPr>
            </w:pPr>
          </w:p>
        </w:tc>
        <w:tc>
          <w:tcPr>
            <w:tcW w:w="806" w:type="dxa"/>
            <w:gridSpan w:val="2"/>
          </w:tcPr>
          <w:p w14:paraId="01DB9224" w14:textId="77777777" w:rsidR="003C5A2F" w:rsidRPr="003A6BE1" w:rsidRDefault="003C5A2F" w:rsidP="004919CB">
            <w:pPr>
              <w:spacing w:line="260" w:lineRule="exact"/>
              <w:ind w:right="90"/>
              <w:jc w:val="right"/>
              <w:rPr>
                <w:rFonts w:ascii="Tahoma" w:hAnsi="Tahoma" w:cs="Tahoma"/>
                <w:b/>
                <w:bCs/>
                <w:color w:val="000000"/>
                <w:sz w:val="16"/>
                <w:szCs w:val="16"/>
                <w:cs/>
              </w:rPr>
            </w:pPr>
          </w:p>
        </w:tc>
        <w:tc>
          <w:tcPr>
            <w:tcW w:w="814" w:type="dxa"/>
            <w:gridSpan w:val="2"/>
          </w:tcPr>
          <w:p w14:paraId="4A22AE76" w14:textId="77777777" w:rsidR="003C5A2F" w:rsidRPr="003A6BE1" w:rsidRDefault="003C5A2F" w:rsidP="004919CB">
            <w:pPr>
              <w:spacing w:line="260" w:lineRule="exact"/>
              <w:ind w:right="90"/>
              <w:jc w:val="right"/>
              <w:rPr>
                <w:rFonts w:ascii="Tahoma" w:hAnsi="Tahoma" w:cs="Tahoma"/>
                <w:b/>
                <w:bCs/>
                <w:color w:val="000000"/>
                <w:sz w:val="16"/>
                <w:szCs w:val="16"/>
                <w:cs/>
              </w:rPr>
            </w:pPr>
          </w:p>
        </w:tc>
        <w:tc>
          <w:tcPr>
            <w:tcW w:w="5948" w:type="dxa"/>
            <w:gridSpan w:val="13"/>
          </w:tcPr>
          <w:p w14:paraId="0019A515" w14:textId="2C1EFBDC" w:rsidR="003C5A2F" w:rsidRPr="003A6BE1" w:rsidRDefault="003C5A2F" w:rsidP="0025147C">
            <w:pPr>
              <w:spacing w:line="260" w:lineRule="exact"/>
              <w:ind w:right="90"/>
              <w:jc w:val="right"/>
              <w:rPr>
                <w:rFonts w:ascii="Tahoma" w:hAnsi="Tahoma" w:cs="Tahoma"/>
                <w:b/>
                <w:bCs/>
                <w:color w:val="000000"/>
                <w:sz w:val="16"/>
                <w:szCs w:val="16"/>
                <w:cs/>
              </w:rPr>
            </w:pPr>
            <w:r w:rsidRPr="003A6BE1">
              <w:rPr>
                <w:rFonts w:ascii="Tahoma" w:hAnsi="Tahoma" w:cs="Tahoma"/>
                <w:b/>
                <w:bCs/>
                <w:color w:val="000000"/>
                <w:sz w:val="16"/>
                <w:szCs w:val="16"/>
                <w:cs/>
              </w:rPr>
              <w:t xml:space="preserve">หน่วย </w:t>
            </w:r>
            <w:r w:rsidRPr="003A6BE1">
              <w:rPr>
                <w:rFonts w:ascii="Tahoma" w:hAnsi="Tahoma" w:cs="Tahoma"/>
                <w:b/>
                <w:bCs/>
                <w:color w:val="000000"/>
                <w:sz w:val="16"/>
                <w:szCs w:val="16"/>
              </w:rPr>
              <w:t xml:space="preserve">: </w:t>
            </w:r>
            <w:r w:rsidRPr="003A6BE1">
              <w:rPr>
                <w:rFonts w:ascii="Tahoma" w:hAnsi="Tahoma" w:cs="Tahoma"/>
                <w:b/>
                <w:bCs/>
                <w:color w:val="000000"/>
                <w:sz w:val="16"/>
                <w:szCs w:val="16"/>
                <w:cs/>
              </w:rPr>
              <w:t>ล้านบาท</w:t>
            </w:r>
          </w:p>
        </w:tc>
      </w:tr>
      <w:tr w:rsidR="003C5A2F" w:rsidRPr="003A6BE1" w14:paraId="4B692F62" w14:textId="72DEBD4A" w:rsidTr="0025147C">
        <w:trPr>
          <w:trHeight w:val="20"/>
          <w:tblHeader/>
        </w:trPr>
        <w:tc>
          <w:tcPr>
            <w:tcW w:w="1526" w:type="dxa"/>
          </w:tcPr>
          <w:p w14:paraId="348BBB87" w14:textId="77777777" w:rsidR="003C5A2F" w:rsidRPr="003A6BE1" w:rsidRDefault="003C5A2F" w:rsidP="00F97000">
            <w:pPr>
              <w:spacing w:line="260" w:lineRule="exact"/>
              <w:ind w:left="180" w:right="1"/>
              <w:rPr>
                <w:rFonts w:ascii="Tahoma" w:hAnsi="Tahoma" w:cs="Tahoma"/>
                <w:b/>
                <w:bCs/>
                <w:color w:val="000000"/>
                <w:sz w:val="16"/>
                <w:szCs w:val="16"/>
                <w:cs/>
              </w:rPr>
            </w:pPr>
          </w:p>
        </w:tc>
        <w:tc>
          <w:tcPr>
            <w:tcW w:w="806" w:type="dxa"/>
            <w:gridSpan w:val="2"/>
          </w:tcPr>
          <w:p w14:paraId="1BB9F2B0" w14:textId="77777777" w:rsidR="003C5A2F" w:rsidRPr="003A6BE1" w:rsidRDefault="003C5A2F" w:rsidP="001B3CE0">
            <w:pPr>
              <w:spacing w:line="260" w:lineRule="exact"/>
              <w:ind w:right="1"/>
              <w:jc w:val="center"/>
              <w:rPr>
                <w:rFonts w:ascii="Tahoma" w:hAnsi="Tahoma" w:cs="Tahoma"/>
                <w:b/>
                <w:bCs/>
                <w:sz w:val="16"/>
                <w:szCs w:val="16"/>
                <w:cs/>
              </w:rPr>
            </w:pPr>
          </w:p>
        </w:tc>
        <w:tc>
          <w:tcPr>
            <w:tcW w:w="814" w:type="dxa"/>
            <w:gridSpan w:val="2"/>
          </w:tcPr>
          <w:p w14:paraId="20424A5E" w14:textId="77777777" w:rsidR="003C5A2F" w:rsidRPr="003A6BE1" w:rsidRDefault="003C5A2F" w:rsidP="001B3CE0">
            <w:pPr>
              <w:spacing w:line="260" w:lineRule="exact"/>
              <w:ind w:right="1"/>
              <w:jc w:val="center"/>
              <w:rPr>
                <w:rFonts w:ascii="Tahoma" w:hAnsi="Tahoma" w:cs="Tahoma"/>
                <w:b/>
                <w:bCs/>
                <w:sz w:val="16"/>
                <w:szCs w:val="16"/>
                <w:cs/>
              </w:rPr>
            </w:pPr>
          </w:p>
        </w:tc>
        <w:tc>
          <w:tcPr>
            <w:tcW w:w="5948" w:type="dxa"/>
            <w:gridSpan w:val="13"/>
          </w:tcPr>
          <w:p w14:paraId="6610B598" w14:textId="2F8BC646" w:rsidR="003C5A2F" w:rsidRPr="003A6BE1" w:rsidRDefault="003C5A2F" w:rsidP="001B3CE0">
            <w:pPr>
              <w:spacing w:line="260" w:lineRule="exact"/>
              <w:ind w:right="1"/>
              <w:jc w:val="center"/>
              <w:rPr>
                <w:rFonts w:ascii="Tahoma" w:hAnsi="Tahoma" w:cs="Tahoma"/>
                <w:b/>
                <w:bCs/>
                <w:sz w:val="16"/>
                <w:szCs w:val="16"/>
                <w:cs/>
              </w:rPr>
            </w:pPr>
            <w:r w:rsidRPr="003A6BE1">
              <w:rPr>
                <w:rFonts w:ascii="Tahoma" w:hAnsi="Tahoma" w:cs="Tahoma"/>
                <w:b/>
                <w:bCs/>
                <w:sz w:val="16"/>
                <w:szCs w:val="16"/>
                <w:cs/>
              </w:rPr>
              <w:t>งบการเงินรวม</w:t>
            </w:r>
          </w:p>
        </w:tc>
      </w:tr>
      <w:tr w:rsidR="003C5A2F" w:rsidRPr="003A6BE1" w14:paraId="31B664B5" w14:textId="2A137D7C" w:rsidTr="0025147C">
        <w:trPr>
          <w:trHeight w:val="20"/>
          <w:tblHeader/>
        </w:trPr>
        <w:tc>
          <w:tcPr>
            <w:tcW w:w="1526" w:type="dxa"/>
          </w:tcPr>
          <w:p w14:paraId="20AE3545" w14:textId="77777777" w:rsidR="003C5A2F" w:rsidRPr="003A6BE1" w:rsidRDefault="003C5A2F" w:rsidP="00F97000">
            <w:pPr>
              <w:spacing w:line="260" w:lineRule="exact"/>
              <w:ind w:left="180" w:right="1"/>
              <w:rPr>
                <w:rFonts w:ascii="Tahoma" w:hAnsi="Tahoma" w:cs="Tahoma"/>
                <w:b/>
                <w:bCs/>
                <w:color w:val="000000"/>
                <w:sz w:val="16"/>
                <w:szCs w:val="16"/>
                <w:cs/>
              </w:rPr>
            </w:pPr>
          </w:p>
        </w:tc>
        <w:tc>
          <w:tcPr>
            <w:tcW w:w="806" w:type="dxa"/>
            <w:gridSpan w:val="2"/>
          </w:tcPr>
          <w:p w14:paraId="63C32F65" w14:textId="77777777" w:rsidR="003C5A2F" w:rsidRPr="003A6BE1" w:rsidRDefault="003C5A2F" w:rsidP="001B3CE0">
            <w:pPr>
              <w:spacing w:line="260" w:lineRule="exact"/>
              <w:ind w:right="1"/>
              <w:jc w:val="center"/>
              <w:rPr>
                <w:rFonts w:ascii="Tahoma" w:hAnsi="Tahoma" w:cs="Tahoma"/>
                <w:b/>
                <w:bCs/>
                <w:color w:val="000000"/>
                <w:sz w:val="16"/>
                <w:szCs w:val="16"/>
                <w:cs/>
              </w:rPr>
            </w:pPr>
          </w:p>
        </w:tc>
        <w:tc>
          <w:tcPr>
            <w:tcW w:w="814" w:type="dxa"/>
            <w:gridSpan w:val="2"/>
          </w:tcPr>
          <w:p w14:paraId="6930019D" w14:textId="77777777" w:rsidR="003C5A2F" w:rsidRPr="003A6BE1" w:rsidRDefault="003C5A2F" w:rsidP="001B3CE0">
            <w:pPr>
              <w:spacing w:line="260" w:lineRule="exact"/>
              <w:ind w:right="1"/>
              <w:jc w:val="center"/>
              <w:rPr>
                <w:rFonts w:ascii="Tahoma" w:hAnsi="Tahoma" w:cs="Tahoma"/>
                <w:b/>
                <w:bCs/>
                <w:color w:val="000000"/>
                <w:sz w:val="16"/>
                <w:szCs w:val="16"/>
                <w:cs/>
              </w:rPr>
            </w:pPr>
          </w:p>
        </w:tc>
        <w:tc>
          <w:tcPr>
            <w:tcW w:w="5948" w:type="dxa"/>
            <w:gridSpan w:val="13"/>
          </w:tcPr>
          <w:p w14:paraId="48C1BBCA" w14:textId="2A2BB0F2" w:rsidR="003C5A2F" w:rsidRPr="003A6BE1" w:rsidRDefault="003C5A2F" w:rsidP="001B3CE0">
            <w:pPr>
              <w:spacing w:line="260" w:lineRule="exact"/>
              <w:ind w:right="1"/>
              <w:jc w:val="center"/>
              <w:rPr>
                <w:rFonts w:ascii="Tahoma" w:hAnsi="Tahoma" w:cs="Tahoma"/>
                <w:b/>
                <w:bCs/>
                <w:color w:val="000000"/>
                <w:sz w:val="16"/>
                <w:szCs w:val="16"/>
                <w:cs/>
              </w:rPr>
            </w:pPr>
            <w:r w:rsidRPr="003A6BE1">
              <w:rPr>
                <w:rFonts w:ascii="Tahoma" w:hAnsi="Tahoma" w:cs="Tahoma"/>
                <w:b/>
                <w:bCs/>
                <w:color w:val="000000"/>
                <w:sz w:val="16"/>
                <w:szCs w:val="16"/>
                <w:cs/>
              </w:rPr>
              <w:t xml:space="preserve">ณ วันที่ </w:t>
            </w:r>
            <w:r w:rsidRPr="003A6BE1">
              <w:rPr>
                <w:rFonts w:ascii="Tahoma" w:hAnsi="Tahoma" w:cs="Tahoma"/>
                <w:b/>
                <w:bCs/>
                <w:color w:val="000000"/>
                <w:sz w:val="16"/>
                <w:szCs w:val="16"/>
              </w:rPr>
              <w:t xml:space="preserve">31 </w:t>
            </w:r>
            <w:r w:rsidRPr="003A6BE1">
              <w:rPr>
                <w:rFonts w:ascii="Tahoma" w:hAnsi="Tahoma" w:cs="Tahoma"/>
                <w:b/>
                <w:bCs/>
                <w:color w:val="000000"/>
                <w:sz w:val="16"/>
                <w:szCs w:val="16"/>
                <w:cs/>
              </w:rPr>
              <w:t xml:space="preserve">ธันวาคม </w:t>
            </w:r>
            <w:r w:rsidRPr="003A6BE1">
              <w:rPr>
                <w:rFonts w:ascii="Tahoma" w:hAnsi="Tahoma" w:cs="Tahoma"/>
                <w:b/>
                <w:bCs/>
                <w:color w:val="000000"/>
                <w:sz w:val="16"/>
                <w:szCs w:val="16"/>
              </w:rPr>
              <w:t>2563</w:t>
            </w:r>
          </w:p>
        </w:tc>
      </w:tr>
      <w:tr w:rsidR="003C5A2F" w:rsidRPr="003A6BE1" w14:paraId="75E345F4" w14:textId="4B4E01A2" w:rsidTr="0025147C">
        <w:trPr>
          <w:trHeight w:val="20"/>
          <w:tblHeader/>
        </w:trPr>
        <w:tc>
          <w:tcPr>
            <w:tcW w:w="1526" w:type="dxa"/>
          </w:tcPr>
          <w:p w14:paraId="4DC49870" w14:textId="77777777" w:rsidR="003C5A2F" w:rsidRPr="003A6BE1" w:rsidRDefault="003C5A2F" w:rsidP="003C5A2F">
            <w:pPr>
              <w:spacing w:line="260" w:lineRule="exact"/>
              <w:ind w:left="180" w:right="1"/>
              <w:rPr>
                <w:rFonts w:ascii="Tahoma" w:hAnsi="Tahoma" w:cs="Tahoma"/>
                <w:b/>
                <w:bCs/>
                <w:color w:val="000000"/>
                <w:sz w:val="16"/>
                <w:szCs w:val="16"/>
                <w:cs/>
              </w:rPr>
            </w:pPr>
          </w:p>
        </w:tc>
        <w:tc>
          <w:tcPr>
            <w:tcW w:w="5760" w:type="dxa"/>
            <w:gridSpan w:val="13"/>
          </w:tcPr>
          <w:p w14:paraId="0A18D656" w14:textId="0E17BDFB" w:rsidR="003C5A2F" w:rsidRPr="003A6BE1" w:rsidRDefault="003C5A2F" w:rsidP="003C5A2F">
            <w:pPr>
              <w:spacing w:line="260" w:lineRule="exact"/>
              <w:ind w:right="1"/>
              <w:jc w:val="center"/>
              <w:rPr>
                <w:rFonts w:ascii="Tahoma" w:hAnsi="Tahoma" w:cs="Tahoma"/>
                <w:b/>
                <w:bCs/>
                <w:sz w:val="16"/>
                <w:szCs w:val="16"/>
              </w:rPr>
            </w:pPr>
            <w:r w:rsidRPr="003A6BE1">
              <w:rPr>
                <w:rFonts w:ascii="Tahoma" w:hAnsi="Tahoma" w:cs="Tahoma"/>
                <w:b/>
                <w:bCs/>
                <w:sz w:val="16"/>
                <w:szCs w:val="16"/>
                <w:cs/>
              </w:rPr>
              <w:t>การประเมินแบบรวมกลุ่ม</w:t>
            </w:r>
          </w:p>
        </w:tc>
        <w:tc>
          <w:tcPr>
            <w:tcW w:w="94" w:type="dxa"/>
            <w:vMerge w:val="restart"/>
          </w:tcPr>
          <w:p w14:paraId="633C69AE" w14:textId="377889DD" w:rsidR="003C5A2F" w:rsidRPr="003A6BE1" w:rsidRDefault="003C5A2F" w:rsidP="003C5A2F">
            <w:pPr>
              <w:spacing w:line="260" w:lineRule="exact"/>
              <w:ind w:right="1"/>
              <w:jc w:val="center"/>
              <w:rPr>
                <w:rFonts w:ascii="Tahoma" w:hAnsi="Tahoma" w:cs="Tahoma"/>
                <w:b/>
                <w:bCs/>
                <w:sz w:val="16"/>
                <w:szCs w:val="16"/>
                <w:cs/>
              </w:rPr>
            </w:pPr>
          </w:p>
        </w:tc>
        <w:tc>
          <w:tcPr>
            <w:tcW w:w="810" w:type="dxa"/>
            <w:vMerge w:val="restart"/>
          </w:tcPr>
          <w:p w14:paraId="202CE674" w14:textId="4D06156C" w:rsidR="003C5A2F" w:rsidRPr="003A6BE1" w:rsidRDefault="003C5A2F" w:rsidP="003C5A2F">
            <w:pPr>
              <w:spacing w:line="260" w:lineRule="exact"/>
              <w:ind w:right="1"/>
              <w:jc w:val="center"/>
              <w:rPr>
                <w:rFonts w:ascii="Tahoma" w:hAnsi="Tahoma" w:cs="Tahoma"/>
                <w:b/>
                <w:bCs/>
                <w:sz w:val="16"/>
                <w:szCs w:val="16"/>
                <w:cs/>
              </w:rPr>
            </w:pPr>
            <w:r w:rsidRPr="003A6BE1">
              <w:rPr>
                <w:rFonts w:ascii="Tahoma" w:hAnsi="Tahoma" w:cs="Tahoma"/>
                <w:b/>
                <w:bCs/>
                <w:sz w:val="16"/>
                <w:szCs w:val="16"/>
                <w:cs/>
              </w:rPr>
              <w:t>การประเมินราย</w:t>
            </w:r>
            <w:r w:rsidR="00640B50">
              <w:rPr>
                <w:rFonts w:ascii="Tahoma" w:hAnsi="Tahoma" w:cs="Tahoma" w:hint="cs"/>
                <w:b/>
                <w:bCs/>
                <w:sz w:val="16"/>
                <w:szCs w:val="16"/>
                <w:cs/>
              </w:rPr>
              <w:t>ลูกหนี้</w:t>
            </w:r>
          </w:p>
        </w:tc>
        <w:tc>
          <w:tcPr>
            <w:tcW w:w="90" w:type="dxa"/>
          </w:tcPr>
          <w:p w14:paraId="2626D420" w14:textId="77777777" w:rsidR="003C5A2F" w:rsidRPr="003A6BE1" w:rsidRDefault="003C5A2F" w:rsidP="003C5A2F">
            <w:pPr>
              <w:spacing w:line="260" w:lineRule="exact"/>
              <w:ind w:right="1"/>
              <w:jc w:val="center"/>
              <w:rPr>
                <w:rFonts w:ascii="Tahoma" w:hAnsi="Tahoma" w:cs="Tahoma"/>
                <w:b/>
                <w:bCs/>
                <w:sz w:val="16"/>
                <w:szCs w:val="16"/>
                <w:cs/>
              </w:rPr>
            </w:pPr>
          </w:p>
        </w:tc>
        <w:tc>
          <w:tcPr>
            <w:tcW w:w="814" w:type="dxa"/>
            <w:vMerge w:val="restart"/>
          </w:tcPr>
          <w:p w14:paraId="0AA1881C" w14:textId="71BACBBC" w:rsidR="003C5A2F" w:rsidRPr="003A6BE1" w:rsidRDefault="003C5A2F" w:rsidP="003C5A2F">
            <w:pPr>
              <w:spacing w:line="260" w:lineRule="exact"/>
              <w:ind w:right="1"/>
              <w:jc w:val="center"/>
              <w:rPr>
                <w:rFonts w:ascii="Tahoma" w:hAnsi="Tahoma" w:cs="Tahoma"/>
                <w:b/>
                <w:bCs/>
                <w:sz w:val="16"/>
                <w:szCs w:val="16"/>
                <w:cs/>
              </w:rPr>
            </w:pPr>
            <w:r w:rsidRPr="003A6BE1">
              <w:rPr>
                <w:rFonts w:ascii="Tahoma" w:hAnsi="Tahoma" w:cs="Tahoma" w:hint="cs"/>
                <w:b/>
                <w:bCs/>
                <w:sz w:val="16"/>
                <w:szCs w:val="16"/>
                <w:cs/>
              </w:rPr>
              <w:t>รวม</w:t>
            </w:r>
          </w:p>
        </w:tc>
      </w:tr>
      <w:tr w:rsidR="003C5A2F" w:rsidRPr="003A6BE1" w14:paraId="140B5DCE" w14:textId="77777777" w:rsidTr="0025147C">
        <w:trPr>
          <w:trHeight w:val="20"/>
          <w:tblHeader/>
        </w:trPr>
        <w:tc>
          <w:tcPr>
            <w:tcW w:w="1526" w:type="dxa"/>
          </w:tcPr>
          <w:p w14:paraId="5ABCFFD5" w14:textId="77777777" w:rsidR="003C5A2F" w:rsidRPr="003A6BE1" w:rsidRDefault="003C5A2F" w:rsidP="003C5A2F">
            <w:pPr>
              <w:spacing w:line="260" w:lineRule="exact"/>
              <w:ind w:left="180" w:right="1"/>
              <w:rPr>
                <w:rFonts w:ascii="Tahoma" w:hAnsi="Tahoma" w:cs="Tahoma"/>
                <w:b/>
                <w:bCs/>
                <w:color w:val="000000"/>
                <w:sz w:val="16"/>
                <w:szCs w:val="16"/>
                <w:cs/>
              </w:rPr>
            </w:pPr>
          </w:p>
        </w:tc>
        <w:tc>
          <w:tcPr>
            <w:tcW w:w="5760" w:type="dxa"/>
            <w:gridSpan w:val="13"/>
          </w:tcPr>
          <w:p w14:paraId="1FAF65AC" w14:textId="0C067886" w:rsidR="003C5A2F" w:rsidRPr="003A6BE1" w:rsidRDefault="003C5A2F" w:rsidP="003C5A2F">
            <w:pPr>
              <w:spacing w:line="260" w:lineRule="exact"/>
              <w:ind w:right="1"/>
              <w:jc w:val="center"/>
              <w:rPr>
                <w:rFonts w:ascii="Tahoma" w:hAnsi="Tahoma" w:cs="Tahoma"/>
                <w:b/>
                <w:bCs/>
                <w:sz w:val="16"/>
                <w:szCs w:val="16"/>
                <w:cs/>
              </w:rPr>
            </w:pPr>
            <w:r w:rsidRPr="003A6BE1">
              <w:rPr>
                <w:rFonts w:ascii="Tahoma" w:hAnsi="Tahoma" w:cs="Tahoma"/>
                <w:b/>
                <w:bCs/>
                <w:sz w:val="16"/>
                <w:szCs w:val="16"/>
                <w:cs/>
              </w:rPr>
              <w:t>จำนวนวันที่เกินกำหนดชำระ</w:t>
            </w:r>
          </w:p>
        </w:tc>
        <w:tc>
          <w:tcPr>
            <w:tcW w:w="94" w:type="dxa"/>
            <w:vMerge/>
          </w:tcPr>
          <w:p w14:paraId="26DC426A" w14:textId="77777777" w:rsidR="003C5A2F" w:rsidRPr="003A6BE1" w:rsidRDefault="003C5A2F" w:rsidP="003C5A2F">
            <w:pPr>
              <w:spacing w:line="260" w:lineRule="exact"/>
              <w:ind w:right="1"/>
              <w:jc w:val="center"/>
              <w:rPr>
                <w:rFonts w:ascii="Tahoma" w:hAnsi="Tahoma" w:cs="Tahoma"/>
                <w:b/>
                <w:bCs/>
                <w:sz w:val="16"/>
                <w:szCs w:val="16"/>
                <w:cs/>
              </w:rPr>
            </w:pPr>
          </w:p>
        </w:tc>
        <w:tc>
          <w:tcPr>
            <w:tcW w:w="810" w:type="dxa"/>
            <w:vMerge/>
          </w:tcPr>
          <w:p w14:paraId="7007ED04" w14:textId="77777777" w:rsidR="003C5A2F" w:rsidRPr="003A6BE1" w:rsidRDefault="003C5A2F" w:rsidP="003C5A2F">
            <w:pPr>
              <w:spacing w:line="260" w:lineRule="exact"/>
              <w:ind w:right="1"/>
              <w:jc w:val="center"/>
              <w:rPr>
                <w:rFonts w:ascii="Tahoma" w:hAnsi="Tahoma" w:cs="Tahoma"/>
                <w:b/>
                <w:bCs/>
                <w:sz w:val="16"/>
                <w:szCs w:val="16"/>
                <w:cs/>
              </w:rPr>
            </w:pPr>
          </w:p>
        </w:tc>
        <w:tc>
          <w:tcPr>
            <w:tcW w:w="90" w:type="dxa"/>
          </w:tcPr>
          <w:p w14:paraId="54F2C65B" w14:textId="77777777" w:rsidR="003C5A2F" w:rsidRPr="003A6BE1" w:rsidRDefault="003C5A2F" w:rsidP="003C5A2F">
            <w:pPr>
              <w:spacing w:line="260" w:lineRule="exact"/>
              <w:ind w:right="1"/>
              <w:jc w:val="center"/>
              <w:rPr>
                <w:rFonts w:ascii="Tahoma" w:hAnsi="Tahoma" w:cs="Tahoma"/>
                <w:b/>
                <w:bCs/>
                <w:sz w:val="16"/>
                <w:szCs w:val="16"/>
                <w:cs/>
              </w:rPr>
            </w:pPr>
          </w:p>
        </w:tc>
        <w:tc>
          <w:tcPr>
            <w:tcW w:w="814" w:type="dxa"/>
            <w:vMerge/>
          </w:tcPr>
          <w:p w14:paraId="6AECA88F" w14:textId="3AA48799" w:rsidR="003C5A2F" w:rsidRPr="003A6BE1" w:rsidRDefault="003C5A2F" w:rsidP="003C5A2F">
            <w:pPr>
              <w:spacing w:line="260" w:lineRule="exact"/>
              <w:ind w:right="1"/>
              <w:jc w:val="center"/>
              <w:rPr>
                <w:rFonts w:ascii="Tahoma" w:hAnsi="Tahoma" w:cs="Tahoma"/>
                <w:b/>
                <w:bCs/>
                <w:sz w:val="16"/>
                <w:szCs w:val="16"/>
                <w:cs/>
              </w:rPr>
            </w:pPr>
          </w:p>
        </w:tc>
      </w:tr>
      <w:tr w:rsidR="003C5A2F" w:rsidRPr="003A6BE1" w14:paraId="0A2793A9" w14:textId="71EF4EFE" w:rsidTr="0025147C">
        <w:trPr>
          <w:trHeight w:val="20"/>
          <w:tblHeader/>
        </w:trPr>
        <w:tc>
          <w:tcPr>
            <w:tcW w:w="1526" w:type="dxa"/>
          </w:tcPr>
          <w:p w14:paraId="2AFFA1FF" w14:textId="2551E308" w:rsidR="003C5A2F" w:rsidRPr="003A6BE1" w:rsidRDefault="003C5A2F" w:rsidP="0025147C">
            <w:pPr>
              <w:pStyle w:val="Heading6"/>
              <w:spacing w:line="220" w:lineRule="exact"/>
              <w:ind w:right="14" w:firstLine="16"/>
              <w:jc w:val="left"/>
              <w:rPr>
                <w:rFonts w:ascii="Tahoma" w:hAnsi="Tahoma" w:cs="Tahoma"/>
                <w:b w:val="0"/>
                <w:bCs w:val="0"/>
                <w:sz w:val="16"/>
                <w:szCs w:val="16"/>
              </w:rPr>
            </w:pPr>
            <w:r w:rsidRPr="003A6BE1">
              <w:rPr>
                <w:rFonts w:ascii="Tahoma" w:hAnsi="Tahoma" w:cs="Tahoma"/>
                <w:sz w:val="16"/>
                <w:szCs w:val="16"/>
                <w:cs/>
              </w:rPr>
              <w:t>ลูกหนี้การค้า</w:t>
            </w:r>
            <w:r w:rsidRPr="003A6BE1">
              <w:rPr>
                <w:rFonts w:ascii="Tahoma" w:hAnsi="Tahoma" w:cs="Tahoma" w:hint="cs"/>
                <w:sz w:val="16"/>
                <w:szCs w:val="16"/>
                <w:cs/>
              </w:rPr>
              <w:t>-บุคคลหรือกิจการอื่น</w:t>
            </w:r>
          </w:p>
        </w:tc>
        <w:tc>
          <w:tcPr>
            <w:tcW w:w="718" w:type="dxa"/>
          </w:tcPr>
          <w:p w14:paraId="2D02D8EB"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cs/>
              </w:rPr>
              <w:t>ไม่เกินกำหนด</w:t>
            </w:r>
          </w:p>
          <w:p w14:paraId="2BF66CF5" w14:textId="2F2EAF2B"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cs/>
              </w:rPr>
              <w:t>ชำระ</w:t>
            </w:r>
          </w:p>
        </w:tc>
        <w:tc>
          <w:tcPr>
            <w:tcW w:w="88" w:type="dxa"/>
          </w:tcPr>
          <w:p w14:paraId="27BECB1F" w14:textId="77777777" w:rsidR="003C5A2F" w:rsidRPr="003A6BE1" w:rsidRDefault="003C5A2F" w:rsidP="003C5A2F">
            <w:pPr>
              <w:spacing w:line="260" w:lineRule="exact"/>
              <w:ind w:right="14"/>
              <w:jc w:val="center"/>
              <w:rPr>
                <w:rFonts w:ascii="Tahoma" w:hAnsi="Tahoma" w:cs="Tahoma"/>
                <w:b/>
                <w:bCs/>
                <w:sz w:val="16"/>
                <w:szCs w:val="16"/>
              </w:rPr>
            </w:pPr>
          </w:p>
        </w:tc>
        <w:tc>
          <w:tcPr>
            <w:tcW w:w="724" w:type="dxa"/>
          </w:tcPr>
          <w:p w14:paraId="5D832F1D"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u w:val="single"/>
              </w:rPr>
              <w:t>&lt;</w:t>
            </w:r>
            <w:r w:rsidRPr="003A6BE1">
              <w:rPr>
                <w:rFonts w:ascii="Tahoma" w:hAnsi="Tahoma" w:cs="Tahoma"/>
                <w:b/>
                <w:bCs/>
                <w:sz w:val="16"/>
                <w:szCs w:val="16"/>
              </w:rPr>
              <w:t xml:space="preserve"> 90 </w:t>
            </w:r>
            <w:r w:rsidRPr="003A6BE1">
              <w:rPr>
                <w:rFonts w:ascii="Tahoma" w:hAnsi="Tahoma" w:cs="Tahoma"/>
                <w:b/>
                <w:bCs/>
                <w:sz w:val="16"/>
                <w:szCs w:val="16"/>
                <w:cs/>
              </w:rPr>
              <w:t>วัน</w:t>
            </w:r>
          </w:p>
        </w:tc>
        <w:tc>
          <w:tcPr>
            <w:tcW w:w="90" w:type="dxa"/>
          </w:tcPr>
          <w:p w14:paraId="0CB356FC" w14:textId="77777777" w:rsidR="003C5A2F" w:rsidRPr="003A6BE1" w:rsidRDefault="003C5A2F" w:rsidP="003C5A2F">
            <w:pPr>
              <w:spacing w:line="260" w:lineRule="exact"/>
              <w:ind w:right="14"/>
              <w:jc w:val="center"/>
              <w:rPr>
                <w:rFonts w:ascii="Tahoma" w:hAnsi="Tahoma" w:cs="Tahoma"/>
                <w:b/>
                <w:bCs/>
                <w:sz w:val="16"/>
                <w:szCs w:val="16"/>
              </w:rPr>
            </w:pPr>
          </w:p>
        </w:tc>
        <w:tc>
          <w:tcPr>
            <w:tcW w:w="720" w:type="dxa"/>
          </w:tcPr>
          <w:p w14:paraId="22AB9156"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91 </w:t>
            </w:r>
            <w:r w:rsidRPr="003A6BE1">
              <w:rPr>
                <w:rFonts w:ascii="Tahoma" w:hAnsi="Tahoma" w:cs="Tahoma" w:hint="cs"/>
                <w:b/>
                <w:bCs/>
                <w:sz w:val="16"/>
                <w:szCs w:val="16"/>
                <w:cs/>
              </w:rPr>
              <w:t>วัน</w:t>
            </w:r>
          </w:p>
          <w:p w14:paraId="3FCB529E" w14:textId="3FDFEC66"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hint="cs"/>
                <w:b/>
                <w:bCs/>
                <w:sz w:val="16"/>
                <w:szCs w:val="16"/>
                <w:cs/>
              </w:rPr>
              <w:t>ถึง</w:t>
            </w:r>
          </w:p>
          <w:p w14:paraId="571CC727" w14:textId="53E97F73"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180 </w:t>
            </w:r>
            <w:r w:rsidRPr="003A6BE1">
              <w:rPr>
                <w:rFonts w:ascii="Tahoma" w:hAnsi="Tahoma" w:cs="Tahoma"/>
                <w:b/>
                <w:bCs/>
                <w:sz w:val="16"/>
                <w:szCs w:val="16"/>
                <w:cs/>
              </w:rPr>
              <w:t>วัน</w:t>
            </w:r>
          </w:p>
        </w:tc>
        <w:tc>
          <w:tcPr>
            <w:tcW w:w="90" w:type="dxa"/>
          </w:tcPr>
          <w:p w14:paraId="0611198F" w14:textId="77777777" w:rsidR="003C5A2F" w:rsidRPr="003A6BE1" w:rsidRDefault="003C5A2F" w:rsidP="003C5A2F">
            <w:pPr>
              <w:spacing w:line="240" w:lineRule="exact"/>
              <w:ind w:right="14"/>
              <w:jc w:val="center"/>
              <w:rPr>
                <w:rFonts w:ascii="Tahoma" w:hAnsi="Tahoma" w:cs="Tahoma"/>
                <w:b/>
                <w:bCs/>
                <w:sz w:val="16"/>
                <w:szCs w:val="16"/>
              </w:rPr>
            </w:pPr>
          </w:p>
        </w:tc>
        <w:tc>
          <w:tcPr>
            <w:tcW w:w="720" w:type="dxa"/>
          </w:tcPr>
          <w:p w14:paraId="640B7D0B" w14:textId="0C7CD0F6"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181 </w:t>
            </w:r>
            <w:r w:rsidRPr="003A6BE1">
              <w:rPr>
                <w:rFonts w:ascii="Tahoma" w:hAnsi="Tahoma" w:cs="Tahoma" w:hint="cs"/>
                <w:b/>
                <w:bCs/>
                <w:sz w:val="16"/>
                <w:szCs w:val="16"/>
                <w:cs/>
              </w:rPr>
              <w:t>วัน</w:t>
            </w:r>
          </w:p>
          <w:p w14:paraId="2BE26546"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hint="cs"/>
                <w:b/>
                <w:bCs/>
                <w:sz w:val="16"/>
                <w:szCs w:val="16"/>
                <w:cs/>
              </w:rPr>
              <w:t>ถึง</w:t>
            </w:r>
          </w:p>
          <w:p w14:paraId="590E3620" w14:textId="661417D0"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270 </w:t>
            </w:r>
            <w:r w:rsidRPr="003A6BE1">
              <w:rPr>
                <w:rFonts w:ascii="Tahoma" w:hAnsi="Tahoma" w:cs="Tahoma"/>
                <w:b/>
                <w:bCs/>
                <w:sz w:val="16"/>
                <w:szCs w:val="16"/>
                <w:cs/>
              </w:rPr>
              <w:t>วัน</w:t>
            </w:r>
          </w:p>
        </w:tc>
        <w:tc>
          <w:tcPr>
            <w:tcW w:w="82" w:type="dxa"/>
          </w:tcPr>
          <w:p w14:paraId="113F45CA" w14:textId="77777777" w:rsidR="003C5A2F" w:rsidRPr="003A6BE1" w:rsidRDefault="003C5A2F" w:rsidP="003C5A2F">
            <w:pPr>
              <w:spacing w:line="240" w:lineRule="exact"/>
              <w:ind w:right="14"/>
              <w:jc w:val="center"/>
              <w:rPr>
                <w:rFonts w:ascii="Tahoma" w:hAnsi="Tahoma" w:cs="Tahoma"/>
                <w:b/>
                <w:bCs/>
                <w:sz w:val="16"/>
                <w:szCs w:val="16"/>
              </w:rPr>
            </w:pPr>
          </w:p>
        </w:tc>
        <w:tc>
          <w:tcPr>
            <w:tcW w:w="728" w:type="dxa"/>
          </w:tcPr>
          <w:p w14:paraId="2C2EF2CB" w14:textId="2B6920EB"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271 </w:t>
            </w:r>
            <w:r w:rsidRPr="003A6BE1">
              <w:rPr>
                <w:rFonts w:ascii="Tahoma" w:hAnsi="Tahoma" w:cs="Tahoma" w:hint="cs"/>
                <w:b/>
                <w:bCs/>
                <w:sz w:val="16"/>
                <w:szCs w:val="16"/>
                <w:cs/>
              </w:rPr>
              <w:t>วัน</w:t>
            </w:r>
          </w:p>
          <w:p w14:paraId="4D09EC58"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hint="cs"/>
                <w:b/>
                <w:bCs/>
                <w:sz w:val="16"/>
                <w:szCs w:val="16"/>
                <w:cs/>
              </w:rPr>
              <w:t>ถึง</w:t>
            </w:r>
          </w:p>
          <w:p w14:paraId="436519E5" w14:textId="4BB3D54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360 </w:t>
            </w:r>
            <w:r w:rsidRPr="003A6BE1">
              <w:rPr>
                <w:rFonts w:ascii="Tahoma" w:hAnsi="Tahoma" w:cs="Tahoma"/>
                <w:b/>
                <w:bCs/>
                <w:sz w:val="16"/>
                <w:szCs w:val="16"/>
                <w:cs/>
              </w:rPr>
              <w:t>วัน</w:t>
            </w:r>
          </w:p>
        </w:tc>
        <w:tc>
          <w:tcPr>
            <w:tcW w:w="86" w:type="dxa"/>
          </w:tcPr>
          <w:p w14:paraId="189F32EC" w14:textId="77777777" w:rsidR="003C5A2F" w:rsidRPr="003A6BE1" w:rsidRDefault="003C5A2F" w:rsidP="003C5A2F">
            <w:pPr>
              <w:spacing w:line="240" w:lineRule="exact"/>
              <w:ind w:right="14"/>
              <w:jc w:val="center"/>
              <w:rPr>
                <w:rFonts w:ascii="Tahoma" w:hAnsi="Tahoma" w:cs="Tahoma"/>
                <w:b/>
                <w:bCs/>
                <w:sz w:val="16"/>
                <w:szCs w:val="16"/>
              </w:rPr>
            </w:pPr>
          </w:p>
        </w:tc>
        <w:tc>
          <w:tcPr>
            <w:tcW w:w="814" w:type="dxa"/>
          </w:tcPr>
          <w:p w14:paraId="2E713B36"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rPr>
              <w:t xml:space="preserve">&gt; 360 </w:t>
            </w:r>
            <w:r w:rsidRPr="003A6BE1">
              <w:rPr>
                <w:rFonts w:ascii="Tahoma" w:hAnsi="Tahoma" w:cs="Tahoma"/>
                <w:b/>
                <w:bCs/>
                <w:sz w:val="16"/>
                <w:szCs w:val="16"/>
                <w:cs/>
              </w:rPr>
              <w:t>วัน</w:t>
            </w:r>
          </w:p>
        </w:tc>
        <w:tc>
          <w:tcPr>
            <w:tcW w:w="90" w:type="dxa"/>
          </w:tcPr>
          <w:p w14:paraId="48F9584A" w14:textId="77777777" w:rsidR="003C5A2F" w:rsidRPr="003A6BE1" w:rsidRDefault="003C5A2F" w:rsidP="003C5A2F">
            <w:pPr>
              <w:spacing w:line="260" w:lineRule="exact"/>
              <w:ind w:right="14"/>
              <w:jc w:val="center"/>
              <w:rPr>
                <w:rFonts w:ascii="Tahoma" w:hAnsi="Tahoma" w:cs="Tahoma"/>
                <w:b/>
                <w:bCs/>
                <w:sz w:val="16"/>
                <w:szCs w:val="16"/>
              </w:rPr>
            </w:pPr>
          </w:p>
        </w:tc>
        <w:tc>
          <w:tcPr>
            <w:tcW w:w="810" w:type="dxa"/>
          </w:tcPr>
          <w:p w14:paraId="20BCE846" w14:textId="77777777" w:rsidR="003C5A2F" w:rsidRPr="003A6BE1" w:rsidRDefault="003C5A2F" w:rsidP="003C5A2F">
            <w:pPr>
              <w:spacing w:line="260" w:lineRule="exact"/>
              <w:ind w:right="14"/>
              <w:jc w:val="center"/>
              <w:rPr>
                <w:rFonts w:ascii="Tahoma" w:hAnsi="Tahoma" w:cs="Tahoma"/>
                <w:b/>
                <w:bCs/>
                <w:sz w:val="16"/>
                <w:szCs w:val="16"/>
              </w:rPr>
            </w:pPr>
            <w:r w:rsidRPr="003A6BE1">
              <w:rPr>
                <w:rFonts w:ascii="Tahoma" w:hAnsi="Tahoma" w:cs="Tahoma"/>
                <w:b/>
                <w:bCs/>
                <w:sz w:val="16"/>
                <w:szCs w:val="16"/>
                <w:cs/>
              </w:rPr>
              <w:t>รวม</w:t>
            </w:r>
          </w:p>
        </w:tc>
        <w:tc>
          <w:tcPr>
            <w:tcW w:w="94" w:type="dxa"/>
            <w:vMerge/>
          </w:tcPr>
          <w:p w14:paraId="1B59E2A1" w14:textId="77777777" w:rsidR="003C5A2F" w:rsidRPr="003A6BE1" w:rsidRDefault="003C5A2F" w:rsidP="003C5A2F">
            <w:pPr>
              <w:spacing w:line="260" w:lineRule="exact"/>
              <w:ind w:right="14"/>
              <w:jc w:val="center"/>
              <w:rPr>
                <w:rFonts w:ascii="Tahoma" w:hAnsi="Tahoma" w:cs="Tahoma"/>
                <w:b/>
                <w:bCs/>
                <w:sz w:val="16"/>
                <w:szCs w:val="16"/>
                <w:cs/>
              </w:rPr>
            </w:pPr>
          </w:p>
        </w:tc>
        <w:tc>
          <w:tcPr>
            <w:tcW w:w="810" w:type="dxa"/>
            <w:vMerge/>
          </w:tcPr>
          <w:p w14:paraId="13F0CBF5" w14:textId="77777777" w:rsidR="003C5A2F" w:rsidRPr="003A6BE1" w:rsidRDefault="003C5A2F" w:rsidP="003C5A2F">
            <w:pPr>
              <w:spacing w:line="260" w:lineRule="exact"/>
              <w:ind w:right="14"/>
              <w:jc w:val="center"/>
              <w:rPr>
                <w:rFonts w:ascii="Tahoma" w:hAnsi="Tahoma" w:cs="Tahoma"/>
                <w:b/>
                <w:bCs/>
                <w:sz w:val="16"/>
                <w:szCs w:val="16"/>
                <w:cs/>
              </w:rPr>
            </w:pPr>
          </w:p>
        </w:tc>
        <w:tc>
          <w:tcPr>
            <w:tcW w:w="90" w:type="dxa"/>
          </w:tcPr>
          <w:p w14:paraId="0E20E747" w14:textId="77777777" w:rsidR="003C5A2F" w:rsidRPr="003A6BE1" w:rsidRDefault="003C5A2F" w:rsidP="003C5A2F">
            <w:pPr>
              <w:spacing w:line="260" w:lineRule="exact"/>
              <w:ind w:right="14"/>
              <w:jc w:val="center"/>
              <w:rPr>
                <w:rFonts w:ascii="Tahoma" w:hAnsi="Tahoma" w:cs="Tahoma"/>
                <w:b/>
                <w:bCs/>
                <w:sz w:val="16"/>
                <w:szCs w:val="16"/>
                <w:cs/>
              </w:rPr>
            </w:pPr>
          </w:p>
        </w:tc>
        <w:tc>
          <w:tcPr>
            <w:tcW w:w="814" w:type="dxa"/>
            <w:vMerge/>
          </w:tcPr>
          <w:p w14:paraId="04B668A7" w14:textId="00B07FBB" w:rsidR="003C5A2F" w:rsidRPr="003A6BE1" w:rsidRDefault="003C5A2F" w:rsidP="003C5A2F">
            <w:pPr>
              <w:spacing w:line="260" w:lineRule="exact"/>
              <w:ind w:right="14"/>
              <w:jc w:val="center"/>
              <w:rPr>
                <w:rFonts w:ascii="Tahoma" w:hAnsi="Tahoma" w:cs="Tahoma"/>
                <w:b/>
                <w:bCs/>
                <w:sz w:val="16"/>
                <w:szCs w:val="16"/>
                <w:cs/>
              </w:rPr>
            </w:pPr>
          </w:p>
        </w:tc>
      </w:tr>
      <w:tr w:rsidR="003C5A2F" w:rsidRPr="003A6BE1" w14:paraId="4DB7AA86" w14:textId="7BFFA1DC" w:rsidTr="0025147C">
        <w:trPr>
          <w:trHeight w:val="20"/>
        </w:trPr>
        <w:tc>
          <w:tcPr>
            <w:tcW w:w="1526" w:type="dxa"/>
            <w:vAlign w:val="bottom"/>
          </w:tcPr>
          <w:p w14:paraId="732F5D6E" w14:textId="7B20B002" w:rsidR="003C5A2F" w:rsidRPr="003A6BE1" w:rsidRDefault="003C5A2F" w:rsidP="003C5A2F">
            <w:pPr>
              <w:pStyle w:val="Heading6"/>
              <w:spacing w:line="220" w:lineRule="exact"/>
              <w:ind w:left="180" w:right="14" w:hanging="164"/>
              <w:jc w:val="left"/>
              <w:rPr>
                <w:rFonts w:ascii="Tahoma" w:hAnsi="Tahoma" w:cs="Tahoma"/>
                <w:b w:val="0"/>
                <w:bCs w:val="0"/>
                <w:sz w:val="16"/>
                <w:szCs w:val="16"/>
              </w:rPr>
            </w:pPr>
            <w:r w:rsidRPr="003A6BE1">
              <w:rPr>
                <w:rFonts w:ascii="Tahoma" w:hAnsi="Tahoma" w:cs="Tahoma"/>
                <w:b w:val="0"/>
                <w:bCs w:val="0"/>
                <w:sz w:val="16"/>
                <w:szCs w:val="16"/>
                <w:cs/>
              </w:rPr>
              <w:t>อัตราผลขาดทุน</w:t>
            </w:r>
          </w:p>
        </w:tc>
        <w:tc>
          <w:tcPr>
            <w:tcW w:w="718" w:type="dxa"/>
            <w:shd w:val="clear" w:color="auto" w:fill="auto"/>
          </w:tcPr>
          <w:p w14:paraId="1C66D7E9" w14:textId="4EBB1BFE" w:rsidR="003C5A2F" w:rsidRPr="003A6BE1" w:rsidRDefault="003C5A2F" w:rsidP="0025147C">
            <w:pPr>
              <w:tabs>
                <w:tab w:val="decimal" w:pos="630"/>
              </w:tabs>
              <w:spacing w:line="260" w:lineRule="exact"/>
              <w:ind w:right="14"/>
              <w:rPr>
                <w:rFonts w:ascii="Tahoma" w:hAnsi="Tahoma" w:cs="Tahoma"/>
                <w:sz w:val="16"/>
                <w:szCs w:val="16"/>
              </w:rPr>
            </w:pPr>
          </w:p>
        </w:tc>
        <w:tc>
          <w:tcPr>
            <w:tcW w:w="88" w:type="dxa"/>
            <w:shd w:val="clear" w:color="auto" w:fill="auto"/>
          </w:tcPr>
          <w:p w14:paraId="3075B839"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shd w:val="clear" w:color="auto" w:fill="auto"/>
          </w:tcPr>
          <w:p w14:paraId="59C2D286" w14:textId="0505E8A8"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22134EC6"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7B91F7D3" w14:textId="6A7426EB"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29DD4A6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34B57338" w14:textId="2D7B3384" w:rsidR="003C5A2F" w:rsidRPr="003A6BE1" w:rsidRDefault="003C5A2F" w:rsidP="0025147C">
            <w:pPr>
              <w:tabs>
                <w:tab w:val="decimal" w:pos="630"/>
              </w:tabs>
              <w:spacing w:line="260" w:lineRule="exact"/>
              <w:ind w:right="14"/>
              <w:rPr>
                <w:rFonts w:ascii="Tahoma" w:hAnsi="Tahoma" w:cs="Tahoma"/>
                <w:sz w:val="16"/>
                <w:szCs w:val="16"/>
              </w:rPr>
            </w:pPr>
          </w:p>
        </w:tc>
        <w:tc>
          <w:tcPr>
            <w:tcW w:w="82" w:type="dxa"/>
            <w:shd w:val="clear" w:color="auto" w:fill="auto"/>
          </w:tcPr>
          <w:p w14:paraId="3011F500"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shd w:val="clear" w:color="auto" w:fill="auto"/>
          </w:tcPr>
          <w:p w14:paraId="1F75F965" w14:textId="58D639FB" w:rsidR="003C5A2F" w:rsidRPr="003A6BE1" w:rsidRDefault="003C5A2F" w:rsidP="0025147C">
            <w:pPr>
              <w:tabs>
                <w:tab w:val="decimal" w:pos="630"/>
              </w:tabs>
              <w:spacing w:line="260" w:lineRule="exact"/>
              <w:ind w:right="14"/>
              <w:rPr>
                <w:rFonts w:ascii="Tahoma" w:hAnsi="Tahoma" w:cs="Tahoma"/>
                <w:sz w:val="16"/>
                <w:szCs w:val="16"/>
              </w:rPr>
            </w:pPr>
          </w:p>
        </w:tc>
        <w:tc>
          <w:tcPr>
            <w:tcW w:w="86" w:type="dxa"/>
            <w:shd w:val="clear" w:color="auto" w:fill="auto"/>
          </w:tcPr>
          <w:p w14:paraId="0BED61B9"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shd w:val="clear" w:color="auto" w:fill="auto"/>
          </w:tcPr>
          <w:p w14:paraId="7882D1B9" w14:textId="5A99C98E"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4DB49879"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shd w:val="clear" w:color="auto" w:fill="auto"/>
          </w:tcPr>
          <w:p w14:paraId="244A33F3"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11E0FF87" w14:textId="77777777" w:rsidR="003C5A2F" w:rsidRPr="003A6BE1" w:rsidRDefault="003C5A2F" w:rsidP="0025147C">
            <w:pPr>
              <w:spacing w:line="260" w:lineRule="exact"/>
              <w:ind w:right="14"/>
              <w:rPr>
                <w:rFonts w:ascii="Tahoma" w:hAnsi="Tahoma" w:cs="Tahoma"/>
                <w:sz w:val="16"/>
                <w:szCs w:val="16"/>
              </w:rPr>
            </w:pPr>
          </w:p>
        </w:tc>
        <w:tc>
          <w:tcPr>
            <w:tcW w:w="810" w:type="dxa"/>
          </w:tcPr>
          <w:p w14:paraId="1D96CB8F"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5BC8FA24" w14:textId="77777777" w:rsidR="003C5A2F" w:rsidRPr="003A6BE1" w:rsidRDefault="003C5A2F" w:rsidP="0025147C">
            <w:pPr>
              <w:spacing w:line="260" w:lineRule="exact"/>
              <w:ind w:right="14"/>
              <w:rPr>
                <w:rFonts w:ascii="Tahoma" w:hAnsi="Tahoma" w:cs="Tahoma"/>
                <w:sz w:val="16"/>
                <w:szCs w:val="16"/>
              </w:rPr>
            </w:pPr>
          </w:p>
        </w:tc>
        <w:tc>
          <w:tcPr>
            <w:tcW w:w="814" w:type="dxa"/>
          </w:tcPr>
          <w:p w14:paraId="18F17401" w14:textId="3F813B33"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231487AB" w14:textId="01FC003E" w:rsidTr="0025147C">
        <w:trPr>
          <w:trHeight w:val="20"/>
        </w:trPr>
        <w:tc>
          <w:tcPr>
            <w:tcW w:w="1526" w:type="dxa"/>
            <w:vAlign w:val="bottom"/>
          </w:tcPr>
          <w:p w14:paraId="691D1F7F" w14:textId="3AC26287" w:rsidR="003C5A2F" w:rsidRPr="003A6BE1" w:rsidRDefault="003C5A2F" w:rsidP="0025147C">
            <w:pPr>
              <w:pStyle w:val="Heading6"/>
              <w:spacing w:line="220" w:lineRule="exact"/>
              <w:ind w:left="180" w:right="14" w:firstLine="8"/>
              <w:jc w:val="left"/>
              <w:rPr>
                <w:rFonts w:ascii="Tahoma" w:hAnsi="Tahoma" w:cs="Tahoma"/>
                <w:b w:val="0"/>
                <w:bCs w:val="0"/>
                <w:sz w:val="16"/>
                <w:szCs w:val="16"/>
                <w:cs/>
              </w:rPr>
            </w:pPr>
            <w:r w:rsidRPr="003A6BE1">
              <w:rPr>
                <w:rFonts w:ascii="Tahoma" w:hAnsi="Tahoma" w:cs="Tahoma"/>
                <w:b w:val="0"/>
                <w:bCs w:val="0"/>
                <w:sz w:val="16"/>
                <w:szCs w:val="16"/>
                <w:cs/>
              </w:rPr>
              <w:t>ด้านเครดิตที่คาดว่า</w:t>
            </w:r>
          </w:p>
        </w:tc>
        <w:tc>
          <w:tcPr>
            <w:tcW w:w="718" w:type="dxa"/>
            <w:shd w:val="clear" w:color="auto" w:fill="auto"/>
          </w:tcPr>
          <w:p w14:paraId="1D4E4C3E"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shd w:val="clear" w:color="auto" w:fill="auto"/>
          </w:tcPr>
          <w:p w14:paraId="5FCF98B9"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shd w:val="clear" w:color="auto" w:fill="auto"/>
          </w:tcPr>
          <w:p w14:paraId="3A22E5DF"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7D96EBB"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1B79EA28"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2F18BB6D"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62DB1598"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shd w:val="clear" w:color="auto" w:fill="auto"/>
          </w:tcPr>
          <w:p w14:paraId="09D84FA0"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shd w:val="clear" w:color="auto" w:fill="auto"/>
          </w:tcPr>
          <w:p w14:paraId="4A7353B6"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shd w:val="clear" w:color="auto" w:fill="auto"/>
          </w:tcPr>
          <w:p w14:paraId="455F5BD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shd w:val="clear" w:color="auto" w:fill="auto"/>
          </w:tcPr>
          <w:p w14:paraId="7653F297"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0D8E8BB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shd w:val="clear" w:color="auto" w:fill="auto"/>
          </w:tcPr>
          <w:p w14:paraId="30936EF5"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43F1237A" w14:textId="77777777" w:rsidR="003C5A2F" w:rsidRPr="003A6BE1" w:rsidRDefault="003C5A2F" w:rsidP="0025147C">
            <w:pPr>
              <w:spacing w:line="260" w:lineRule="exact"/>
              <w:ind w:right="14"/>
              <w:rPr>
                <w:rFonts w:ascii="Tahoma" w:hAnsi="Tahoma" w:cs="Tahoma"/>
                <w:sz w:val="16"/>
                <w:szCs w:val="16"/>
              </w:rPr>
            </w:pPr>
          </w:p>
        </w:tc>
        <w:tc>
          <w:tcPr>
            <w:tcW w:w="810" w:type="dxa"/>
          </w:tcPr>
          <w:p w14:paraId="0D3FF52B"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1EDB681B" w14:textId="77777777" w:rsidR="003C5A2F" w:rsidRPr="003A6BE1" w:rsidRDefault="003C5A2F" w:rsidP="0025147C">
            <w:pPr>
              <w:spacing w:line="260" w:lineRule="exact"/>
              <w:ind w:right="14"/>
              <w:rPr>
                <w:rFonts w:ascii="Tahoma" w:hAnsi="Tahoma" w:cs="Tahoma"/>
                <w:sz w:val="16"/>
                <w:szCs w:val="16"/>
              </w:rPr>
            </w:pPr>
          </w:p>
        </w:tc>
        <w:tc>
          <w:tcPr>
            <w:tcW w:w="814" w:type="dxa"/>
          </w:tcPr>
          <w:p w14:paraId="3BA1EEA4" w14:textId="48311ABC"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53A73B6F" w14:textId="4E4CD22F" w:rsidTr="0025147C">
        <w:trPr>
          <w:trHeight w:val="20"/>
        </w:trPr>
        <w:tc>
          <w:tcPr>
            <w:tcW w:w="1526" w:type="dxa"/>
            <w:vAlign w:val="bottom"/>
          </w:tcPr>
          <w:p w14:paraId="0C374B5E" w14:textId="300D385C" w:rsidR="003C5A2F" w:rsidRPr="003A6BE1" w:rsidRDefault="003C5A2F" w:rsidP="003C5A2F">
            <w:pPr>
              <w:pStyle w:val="Heading6"/>
              <w:spacing w:line="220" w:lineRule="exact"/>
              <w:ind w:left="180" w:right="14" w:firstLine="8"/>
              <w:jc w:val="left"/>
              <w:rPr>
                <w:rFonts w:ascii="Tahoma" w:hAnsi="Tahoma" w:cs="Tahoma"/>
                <w:b w:val="0"/>
                <w:bCs w:val="0"/>
                <w:sz w:val="16"/>
                <w:szCs w:val="16"/>
                <w:cs/>
              </w:rPr>
            </w:pPr>
            <w:r w:rsidRPr="003A6BE1">
              <w:rPr>
                <w:rFonts w:ascii="Tahoma" w:hAnsi="Tahoma" w:cs="Tahoma"/>
                <w:b w:val="0"/>
                <w:bCs w:val="0"/>
                <w:sz w:val="16"/>
                <w:szCs w:val="16"/>
                <w:cs/>
              </w:rPr>
              <w:t>จะเกิดขึ้น (ร้อยละ)</w:t>
            </w:r>
          </w:p>
        </w:tc>
        <w:tc>
          <w:tcPr>
            <w:tcW w:w="718" w:type="dxa"/>
            <w:shd w:val="clear" w:color="auto" w:fill="auto"/>
          </w:tcPr>
          <w:p w14:paraId="40531284" w14:textId="5E931BE9"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2</w:t>
            </w:r>
          </w:p>
        </w:tc>
        <w:tc>
          <w:tcPr>
            <w:tcW w:w="88" w:type="dxa"/>
            <w:shd w:val="clear" w:color="auto" w:fill="auto"/>
          </w:tcPr>
          <w:p w14:paraId="4DFA22BA"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shd w:val="clear" w:color="auto" w:fill="auto"/>
          </w:tcPr>
          <w:p w14:paraId="10130C12" w14:textId="4CA2A34B"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7</w:t>
            </w:r>
          </w:p>
        </w:tc>
        <w:tc>
          <w:tcPr>
            <w:tcW w:w="90" w:type="dxa"/>
            <w:shd w:val="clear" w:color="auto" w:fill="auto"/>
          </w:tcPr>
          <w:p w14:paraId="45C2C17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5B85C607" w14:textId="165F526F"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13</w:t>
            </w:r>
          </w:p>
        </w:tc>
        <w:tc>
          <w:tcPr>
            <w:tcW w:w="90" w:type="dxa"/>
            <w:shd w:val="clear" w:color="auto" w:fill="auto"/>
          </w:tcPr>
          <w:p w14:paraId="360AF0C8"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5CC3F442" w14:textId="61EA2C29"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51</w:t>
            </w:r>
          </w:p>
        </w:tc>
        <w:tc>
          <w:tcPr>
            <w:tcW w:w="82" w:type="dxa"/>
            <w:shd w:val="clear" w:color="auto" w:fill="auto"/>
          </w:tcPr>
          <w:p w14:paraId="647E6C61"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shd w:val="clear" w:color="auto" w:fill="auto"/>
          </w:tcPr>
          <w:p w14:paraId="6110AE5C" w14:textId="6FAD17CE"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87</w:t>
            </w:r>
          </w:p>
        </w:tc>
        <w:tc>
          <w:tcPr>
            <w:tcW w:w="86" w:type="dxa"/>
            <w:shd w:val="clear" w:color="auto" w:fill="auto"/>
          </w:tcPr>
          <w:p w14:paraId="57FDF98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shd w:val="clear" w:color="auto" w:fill="auto"/>
          </w:tcPr>
          <w:p w14:paraId="455B9946" w14:textId="5E771DCA"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100</w:t>
            </w:r>
          </w:p>
        </w:tc>
        <w:tc>
          <w:tcPr>
            <w:tcW w:w="90" w:type="dxa"/>
            <w:shd w:val="clear" w:color="auto" w:fill="auto"/>
          </w:tcPr>
          <w:p w14:paraId="6613E05A"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shd w:val="clear" w:color="auto" w:fill="auto"/>
          </w:tcPr>
          <w:p w14:paraId="2392D94E"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0DC56C29" w14:textId="77777777" w:rsidR="003C5A2F" w:rsidRPr="003A6BE1" w:rsidRDefault="003C5A2F" w:rsidP="0025147C">
            <w:pPr>
              <w:spacing w:line="260" w:lineRule="exact"/>
              <w:ind w:right="14"/>
              <w:rPr>
                <w:rFonts w:ascii="Tahoma" w:hAnsi="Tahoma" w:cs="Tahoma"/>
                <w:sz w:val="16"/>
                <w:szCs w:val="16"/>
              </w:rPr>
            </w:pPr>
          </w:p>
        </w:tc>
        <w:tc>
          <w:tcPr>
            <w:tcW w:w="810" w:type="dxa"/>
          </w:tcPr>
          <w:p w14:paraId="3250A21E"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3A1832C1" w14:textId="77777777" w:rsidR="003C5A2F" w:rsidRPr="003A6BE1" w:rsidRDefault="003C5A2F" w:rsidP="0025147C">
            <w:pPr>
              <w:spacing w:line="260" w:lineRule="exact"/>
              <w:ind w:right="14"/>
              <w:rPr>
                <w:rFonts w:ascii="Tahoma" w:hAnsi="Tahoma" w:cs="Tahoma"/>
                <w:sz w:val="16"/>
                <w:szCs w:val="16"/>
              </w:rPr>
            </w:pPr>
          </w:p>
        </w:tc>
        <w:tc>
          <w:tcPr>
            <w:tcW w:w="814" w:type="dxa"/>
          </w:tcPr>
          <w:p w14:paraId="7428464A" w14:textId="62358410"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77F8F9AB" w14:textId="481D7054" w:rsidTr="0025147C">
        <w:trPr>
          <w:trHeight w:val="20"/>
        </w:trPr>
        <w:tc>
          <w:tcPr>
            <w:tcW w:w="1526" w:type="dxa"/>
            <w:vAlign w:val="bottom"/>
          </w:tcPr>
          <w:p w14:paraId="2D1C5C04" w14:textId="0637F02D" w:rsidR="003C5A2F" w:rsidRPr="003A6BE1" w:rsidRDefault="003C5A2F" w:rsidP="003C5A2F">
            <w:pPr>
              <w:pStyle w:val="Heading6"/>
              <w:spacing w:line="220" w:lineRule="exact"/>
              <w:ind w:left="180" w:right="14" w:hanging="164"/>
              <w:jc w:val="left"/>
              <w:rPr>
                <w:rFonts w:ascii="Tahoma" w:hAnsi="Tahoma" w:cs="Tahoma"/>
                <w:b w:val="0"/>
                <w:bCs w:val="0"/>
                <w:sz w:val="16"/>
                <w:szCs w:val="16"/>
              </w:rPr>
            </w:pPr>
            <w:r w:rsidRPr="003A6BE1">
              <w:rPr>
                <w:rFonts w:ascii="Tahoma" w:hAnsi="Tahoma" w:cs="Tahoma"/>
                <w:b w:val="0"/>
                <w:bCs w:val="0"/>
                <w:sz w:val="16"/>
                <w:szCs w:val="16"/>
                <w:cs/>
              </w:rPr>
              <w:t>มูลค่ารวมตามบัญชี</w:t>
            </w:r>
          </w:p>
        </w:tc>
        <w:tc>
          <w:tcPr>
            <w:tcW w:w="718" w:type="dxa"/>
            <w:shd w:val="clear" w:color="auto" w:fill="auto"/>
          </w:tcPr>
          <w:p w14:paraId="3402C598"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shd w:val="clear" w:color="auto" w:fill="auto"/>
          </w:tcPr>
          <w:p w14:paraId="69631E46"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shd w:val="clear" w:color="auto" w:fill="auto"/>
          </w:tcPr>
          <w:p w14:paraId="1A8D5D44"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3C3FBA84"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73E3385C"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EF61C87"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72B151AA"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shd w:val="clear" w:color="auto" w:fill="auto"/>
          </w:tcPr>
          <w:p w14:paraId="1796D2E2"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shd w:val="clear" w:color="auto" w:fill="auto"/>
          </w:tcPr>
          <w:p w14:paraId="1024DFC7"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shd w:val="clear" w:color="auto" w:fill="auto"/>
          </w:tcPr>
          <w:p w14:paraId="71A98731"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shd w:val="clear" w:color="auto" w:fill="auto"/>
          </w:tcPr>
          <w:p w14:paraId="0FB461F5"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161EB0E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shd w:val="clear" w:color="auto" w:fill="auto"/>
          </w:tcPr>
          <w:p w14:paraId="32761B10"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62178E4D" w14:textId="77777777" w:rsidR="003C5A2F" w:rsidRPr="003A6BE1" w:rsidRDefault="003C5A2F" w:rsidP="0025147C">
            <w:pPr>
              <w:spacing w:line="260" w:lineRule="exact"/>
              <w:ind w:right="14"/>
              <w:rPr>
                <w:rFonts w:ascii="Tahoma" w:hAnsi="Tahoma" w:cs="Tahoma"/>
                <w:sz w:val="16"/>
                <w:szCs w:val="16"/>
              </w:rPr>
            </w:pPr>
          </w:p>
        </w:tc>
        <w:tc>
          <w:tcPr>
            <w:tcW w:w="810" w:type="dxa"/>
          </w:tcPr>
          <w:p w14:paraId="692D5CD0"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72436F4E" w14:textId="77777777" w:rsidR="003C5A2F" w:rsidRPr="003A6BE1" w:rsidRDefault="003C5A2F" w:rsidP="0025147C">
            <w:pPr>
              <w:spacing w:line="260" w:lineRule="exact"/>
              <w:ind w:right="14"/>
              <w:rPr>
                <w:rFonts w:ascii="Tahoma" w:hAnsi="Tahoma" w:cs="Tahoma"/>
                <w:sz w:val="16"/>
                <w:szCs w:val="16"/>
              </w:rPr>
            </w:pPr>
          </w:p>
        </w:tc>
        <w:tc>
          <w:tcPr>
            <w:tcW w:w="814" w:type="dxa"/>
          </w:tcPr>
          <w:p w14:paraId="2C6B32A3" w14:textId="4D5FE0E4"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2CAF9330" w14:textId="2782752D" w:rsidTr="0025147C">
        <w:trPr>
          <w:trHeight w:val="20"/>
        </w:trPr>
        <w:tc>
          <w:tcPr>
            <w:tcW w:w="1526" w:type="dxa"/>
            <w:vAlign w:val="bottom"/>
          </w:tcPr>
          <w:p w14:paraId="4411DDD8" w14:textId="2B059E27" w:rsidR="003C5A2F" w:rsidRPr="003A6BE1" w:rsidRDefault="003C5A2F" w:rsidP="003C5A2F">
            <w:pPr>
              <w:pStyle w:val="Heading6"/>
              <w:spacing w:line="220" w:lineRule="exact"/>
              <w:ind w:left="180" w:right="14" w:firstLine="8"/>
              <w:jc w:val="left"/>
              <w:rPr>
                <w:rFonts w:ascii="Tahoma" w:hAnsi="Tahoma" w:cs="Tahoma"/>
                <w:b w:val="0"/>
                <w:bCs w:val="0"/>
                <w:sz w:val="16"/>
                <w:szCs w:val="16"/>
              </w:rPr>
            </w:pPr>
            <w:r w:rsidRPr="003A6BE1">
              <w:rPr>
                <w:rFonts w:ascii="Tahoma" w:hAnsi="Tahoma" w:cs="Tahoma"/>
                <w:b w:val="0"/>
                <w:bCs w:val="0"/>
                <w:sz w:val="16"/>
                <w:szCs w:val="16"/>
                <w:cs/>
              </w:rPr>
              <w:t>ที่คาดว่าลูกหนี้ที่</w:t>
            </w:r>
          </w:p>
        </w:tc>
        <w:tc>
          <w:tcPr>
            <w:tcW w:w="718" w:type="dxa"/>
            <w:shd w:val="clear" w:color="auto" w:fill="auto"/>
          </w:tcPr>
          <w:p w14:paraId="7C788580"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shd w:val="clear" w:color="auto" w:fill="auto"/>
          </w:tcPr>
          <w:p w14:paraId="36A67E21"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shd w:val="clear" w:color="auto" w:fill="auto"/>
          </w:tcPr>
          <w:p w14:paraId="2C4190EE"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A61C53D"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43D899A4"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78AF24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587E9059"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shd w:val="clear" w:color="auto" w:fill="auto"/>
          </w:tcPr>
          <w:p w14:paraId="0A748366"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shd w:val="clear" w:color="auto" w:fill="auto"/>
          </w:tcPr>
          <w:p w14:paraId="32E18419"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shd w:val="clear" w:color="auto" w:fill="auto"/>
          </w:tcPr>
          <w:p w14:paraId="109574B9"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shd w:val="clear" w:color="auto" w:fill="auto"/>
          </w:tcPr>
          <w:p w14:paraId="50AB952E"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186D37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shd w:val="clear" w:color="auto" w:fill="auto"/>
          </w:tcPr>
          <w:p w14:paraId="0C6C2AB8"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70753F89" w14:textId="77777777" w:rsidR="003C5A2F" w:rsidRPr="003A6BE1" w:rsidRDefault="003C5A2F" w:rsidP="0025147C">
            <w:pPr>
              <w:spacing w:line="260" w:lineRule="exact"/>
              <w:ind w:right="14"/>
              <w:rPr>
                <w:rFonts w:ascii="Tahoma" w:hAnsi="Tahoma" w:cs="Tahoma"/>
                <w:sz w:val="16"/>
                <w:szCs w:val="16"/>
              </w:rPr>
            </w:pPr>
          </w:p>
        </w:tc>
        <w:tc>
          <w:tcPr>
            <w:tcW w:w="810" w:type="dxa"/>
          </w:tcPr>
          <w:p w14:paraId="3E3DCA95"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6BB4929B" w14:textId="77777777" w:rsidR="003C5A2F" w:rsidRPr="003A6BE1" w:rsidRDefault="003C5A2F" w:rsidP="0025147C">
            <w:pPr>
              <w:spacing w:line="260" w:lineRule="exact"/>
              <w:ind w:right="14"/>
              <w:rPr>
                <w:rFonts w:ascii="Tahoma" w:hAnsi="Tahoma" w:cs="Tahoma"/>
                <w:sz w:val="16"/>
                <w:szCs w:val="16"/>
              </w:rPr>
            </w:pPr>
          </w:p>
        </w:tc>
        <w:tc>
          <w:tcPr>
            <w:tcW w:w="814" w:type="dxa"/>
          </w:tcPr>
          <w:p w14:paraId="52D610A5" w14:textId="2011F36E"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1FB98960" w14:textId="794966D9" w:rsidTr="0025147C">
        <w:trPr>
          <w:trHeight w:val="20"/>
        </w:trPr>
        <w:tc>
          <w:tcPr>
            <w:tcW w:w="1526" w:type="dxa"/>
            <w:vAlign w:val="bottom"/>
          </w:tcPr>
          <w:p w14:paraId="301C8AC7" w14:textId="7456F961" w:rsidR="003C5A2F" w:rsidRPr="003A6BE1" w:rsidRDefault="003C5A2F" w:rsidP="003C5A2F">
            <w:pPr>
              <w:pStyle w:val="Heading6"/>
              <w:spacing w:line="220" w:lineRule="exact"/>
              <w:ind w:left="180" w:right="14" w:firstLine="8"/>
              <w:jc w:val="left"/>
              <w:rPr>
                <w:rFonts w:ascii="Tahoma" w:hAnsi="Tahoma" w:cs="Tahoma"/>
                <w:b w:val="0"/>
                <w:bCs w:val="0"/>
                <w:sz w:val="16"/>
                <w:szCs w:val="16"/>
                <w:cs/>
              </w:rPr>
            </w:pPr>
            <w:r w:rsidRPr="003A6BE1">
              <w:rPr>
                <w:rFonts w:ascii="Tahoma" w:hAnsi="Tahoma" w:cs="Tahoma"/>
                <w:b w:val="0"/>
                <w:bCs w:val="0"/>
                <w:sz w:val="16"/>
                <w:szCs w:val="16"/>
                <w:cs/>
              </w:rPr>
              <w:t>ไม่เกินกำหนดชำระ</w:t>
            </w:r>
          </w:p>
        </w:tc>
        <w:tc>
          <w:tcPr>
            <w:tcW w:w="718" w:type="dxa"/>
            <w:shd w:val="clear" w:color="auto" w:fill="auto"/>
          </w:tcPr>
          <w:p w14:paraId="5204C0B8"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shd w:val="clear" w:color="auto" w:fill="auto"/>
          </w:tcPr>
          <w:p w14:paraId="1B62372D"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shd w:val="clear" w:color="auto" w:fill="auto"/>
          </w:tcPr>
          <w:p w14:paraId="21EB7525"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0F9BDF8"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67F9AF67"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70CAFA3A"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shd w:val="clear" w:color="auto" w:fill="auto"/>
          </w:tcPr>
          <w:p w14:paraId="35EE6DEB"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shd w:val="clear" w:color="auto" w:fill="auto"/>
          </w:tcPr>
          <w:p w14:paraId="16FBAB1D"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shd w:val="clear" w:color="auto" w:fill="auto"/>
          </w:tcPr>
          <w:p w14:paraId="4FE029BD"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shd w:val="clear" w:color="auto" w:fill="auto"/>
          </w:tcPr>
          <w:p w14:paraId="65AE05F5"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shd w:val="clear" w:color="auto" w:fill="auto"/>
          </w:tcPr>
          <w:p w14:paraId="60278116"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shd w:val="clear" w:color="auto" w:fill="auto"/>
          </w:tcPr>
          <w:p w14:paraId="66901736"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shd w:val="clear" w:color="auto" w:fill="auto"/>
          </w:tcPr>
          <w:p w14:paraId="40D753E0"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4C496C39" w14:textId="77777777" w:rsidR="003C5A2F" w:rsidRPr="003A6BE1" w:rsidRDefault="003C5A2F" w:rsidP="0025147C">
            <w:pPr>
              <w:spacing w:line="260" w:lineRule="exact"/>
              <w:ind w:right="14"/>
              <w:rPr>
                <w:rFonts w:ascii="Tahoma" w:hAnsi="Tahoma" w:cs="Tahoma"/>
                <w:sz w:val="16"/>
                <w:szCs w:val="16"/>
              </w:rPr>
            </w:pPr>
          </w:p>
        </w:tc>
        <w:tc>
          <w:tcPr>
            <w:tcW w:w="810" w:type="dxa"/>
          </w:tcPr>
          <w:p w14:paraId="61CE7474"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26F1C1DA" w14:textId="77777777" w:rsidR="003C5A2F" w:rsidRPr="003A6BE1" w:rsidRDefault="003C5A2F" w:rsidP="0025147C">
            <w:pPr>
              <w:spacing w:line="260" w:lineRule="exact"/>
              <w:ind w:right="14"/>
              <w:rPr>
                <w:rFonts w:ascii="Tahoma" w:hAnsi="Tahoma" w:cs="Tahoma"/>
                <w:sz w:val="16"/>
                <w:szCs w:val="16"/>
              </w:rPr>
            </w:pPr>
          </w:p>
        </w:tc>
        <w:tc>
          <w:tcPr>
            <w:tcW w:w="814" w:type="dxa"/>
          </w:tcPr>
          <w:p w14:paraId="0FFB9C07" w14:textId="096947BD"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0E7A8C45" w14:textId="429D827F" w:rsidTr="0025147C">
        <w:trPr>
          <w:trHeight w:val="20"/>
        </w:trPr>
        <w:tc>
          <w:tcPr>
            <w:tcW w:w="1526" w:type="dxa"/>
            <w:vAlign w:val="bottom"/>
          </w:tcPr>
          <w:p w14:paraId="1A15A7D4" w14:textId="119113AA" w:rsidR="003C5A2F" w:rsidRPr="003A6BE1" w:rsidRDefault="003C5A2F" w:rsidP="003C5A2F">
            <w:pPr>
              <w:pStyle w:val="Heading6"/>
              <w:spacing w:line="220" w:lineRule="exact"/>
              <w:ind w:left="180" w:right="14"/>
              <w:jc w:val="left"/>
              <w:rPr>
                <w:rFonts w:ascii="Tahoma" w:hAnsi="Tahoma" w:cs="Tahoma"/>
                <w:b w:val="0"/>
                <w:bCs w:val="0"/>
                <w:sz w:val="16"/>
                <w:szCs w:val="16"/>
                <w:cs/>
              </w:rPr>
            </w:pPr>
            <w:r w:rsidRPr="003A6BE1">
              <w:rPr>
                <w:rFonts w:ascii="Tahoma" w:hAnsi="Tahoma" w:cs="Tahoma"/>
                <w:b w:val="0"/>
                <w:bCs w:val="0"/>
                <w:sz w:val="16"/>
                <w:szCs w:val="16"/>
                <w:cs/>
              </w:rPr>
              <w:t>จะปฏิบัติผิดสัญญา</w:t>
            </w:r>
          </w:p>
        </w:tc>
        <w:tc>
          <w:tcPr>
            <w:tcW w:w="718" w:type="dxa"/>
          </w:tcPr>
          <w:p w14:paraId="28815AFC" w14:textId="2DA31FEF"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cs/>
              </w:rPr>
              <w:t>96</w:t>
            </w:r>
          </w:p>
        </w:tc>
        <w:tc>
          <w:tcPr>
            <w:tcW w:w="88" w:type="dxa"/>
          </w:tcPr>
          <w:p w14:paraId="058C3EA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tcPr>
          <w:p w14:paraId="6221BAFC" w14:textId="11E56965"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cs/>
              </w:rPr>
              <w:t>85</w:t>
            </w:r>
          </w:p>
        </w:tc>
        <w:tc>
          <w:tcPr>
            <w:tcW w:w="90" w:type="dxa"/>
          </w:tcPr>
          <w:p w14:paraId="430F4378"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6E50B34D" w14:textId="2908FE77"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49</w:t>
            </w:r>
          </w:p>
        </w:tc>
        <w:tc>
          <w:tcPr>
            <w:tcW w:w="90" w:type="dxa"/>
          </w:tcPr>
          <w:p w14:paraId="28FB76E0"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3C8F9295" w14:textId="4122845D"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cs/>
              </w:rPr>
              <w:t>5</w:t>
            </w:r>
          </w:p>
        </w:tc>
        <w:tc>
          <w:tcPr>
            <w:tcW w:w="82" w:type="dxa"/>
          </w:tcPr>
          <w:p w14:paraId="6AF7424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tcPr>
          <w:p w14:paraId="623EAB81" w14:textId="77777777"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w:t>
            </w:r>
          </w:p>
        </w:tc>
        <w:tc>
          <w:tcPr>
            <w:tcW w:w="86" w:type="dxa"/>
          </w:tcPr>
          <w:p w14:paraId="19464F6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tcPr>
          <w:p w14:paraId="7B04F6AF" w14:textId="5C60C58C"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cs/>
              </w:rPr>
              <w:t>266</w:t>
            </w:r>
          </w:p>
        </w:tc>
        <w:tc>
          <w:tcPr>
            <w:tcW w:w="90" w:type="dxa"/>
          </w:tcPr>
          <w:p w14:paraId="087894C8"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tcPr>
          <w:p w14:paraId="6A0CF75D" w14:textId="79EE32CE"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50</w:t>
            </w:r>
            <w:r w:rsidRPr="003A6BE1">
              <w:rPr>
                <w:rFonts w:ascii="Tahoma" w:hAnsi="Tahoma" w:cs="Tahoma"/>
                <w:sz w:val="16"/>
                <w:szCs w:val="16"/>
                <w:cs/>
              </w:rPr>
              <w:t>1</w:t>
            </w:r>
          </w:p>
        </w:tc>
        <w:tc>
          <w:tcPr>
            <w:tcW w:w="94" w:type="dxa"/>
          </w:tcPr>
          <w:p w14:paraId="4C26D7C8" w14:textId="77777777" w:rsidR="003C5A2F" w:rsidRPr="003A6BE1" w:rsidRDefault="003C5A2F" w:rsidP="0025147C">
            <w:pPr>
              <w:spacing w:line="260" w:lineRule="exact"/>
              <w:ind w:right="14"/>
              <w:rPr>
                <w:rFonts w:ascii="Tahoma" w:hAnsi="Tahoma" w:cs="Tahoma"/>
                <w:sz w:val="16"/>
                <w:szCs w:val="16"/>
              </w:rPr>
            </w:pPr>
          </w:p>
        </w:tc>
        <w:tc>
          <w:tcPr>
            <w:tcW w:w="810" w:type="dxa"/>
          </w:tcPr>
          <w:p w14:paraId="38C90286" w14:textId="35CE3DDA" w:rsidR="003C5A2F" w:rsidRPr="003A6BE1" w:rsidRDefault="003C5A2F" w:rsidP="003C5A2F">
            <w:pPr>
              <w:tabs>
                <w:tab w:val="decimal" w:pos="630"/>
              </w:tabs>
              <w:spacing w:line="260" w:lineRule="exact"/>
              <w:ind w:right="14"/>
              <w:rPr>
                <w:rFonts w:ascii="Tahoma" w:hAnsi="Tahoma" w:cs="Tahoma"/>
                <w:sz w:val="16"/>
                <w:szCs w:val="16"/>
              </w:rPr>
            </w:pPr>
            <w:r w:rsidRPr="003A6BE1">
              <w:rPr>
                <w:rFonts w:ascii="Tahoma" w:hAnsi="Tahoma" w:cs="Tahoma"/>
                <w:sz w:val="16"/>
                <w:szCs w:val="16"/>
              </w:rPr>
              <w:t>1,674</w:t>
            </w:r>
          </w:p>
        </w:tc>
        <w:tc>
          <w:tcPr>
            <w:tcW w:w="90" w:type="dxa"/>
          </w:tcPr>
          <w:p w14:paraId="491936A9" w14:textId="77777777" w:rsidR="003C5A2F" w:rsidRPr="003A6BE1" w:rsidRDefault="003C5A2F" w:rsidP="0025147C">
            <w:pPr>
              <w:spacing w:line="260" w:lineRule="exact"/>
              <w:ind w:right="14"/>
              <w:rPr>
                <w:rFonts w:ascii="Tahoma" w:hAnsi="Tahoma" w:cs="Tahoma"/>
                <w:sz w:val="16"/>
                <w:szCs w:val="16"/>
              </w:rPr>
            </w:pPr>
          </w:p>
        </w:tc>
        <w:tc>
          <w:tcPr>
            <w:tcW w:w="814" w:type="dxa"/>
          </w:tcPr>
          <w:p w14:paraId="2FA426B1" w14:textId="0811BD04"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2,175</w:t>
            </w:r>
          </w:p>
        </w:tc>
      </w:tr>
      <w:tr w:rsidR="003C5A2F" w:rsidRPr="003A6BE1" w14:paraId="3ACCA7EB" w14:textId="476D2500" w:rsidTr="0025147C">
        <w:trPr>
          <w:trHeight w:val="20"/>
        </w:trPr>
        <w:tc>
          <w:tcPr>
            <w:tcW w:w="1526" w:type="dxa"/>
            <w:vAlign w:val="bottom"/>
          </w:tcPr>
          <w:p w14:paraId="56579D2C" w14:textId="18F98628" w:rsidR="003C5A2F" w:rsidRPr="003A6BE1" w:rsidRDefault="003C5A2F" w:rsidP="003C5A2F">
            <w:pPr>
              <w:pStyle w:val="Heading6"/>
              <w:spacing w:line="220" w:lineRule="exact"/>
              <w:ind w:left="180" w:right="14" w:hanging="164"/>
              <w:jc w:val="left"/>
              <w:rPr>
                <w:rFonts w:ascii="Tahoma" w:hAnsi="Tahoma" w:cs="Tahoma"/>
                <w:b w:val="0"/>
                <w:bCs w:val="0"/>
                <w:sz w:val="16"/>
                <w:szCs w:val="16"/>
              </w:rPr>
            </w:pPr>
            <w:r w:rsidRPr="003A6BE1">
              <w:rPr>
                <w:rFonts w:ascii="Tahoma" w:hAnsi="Tahoma" w:cs="Tahoma"/>
                <w:b w:val="0"/>
                <w:bCs w:val="0"/>
                <w:sz w:val="16"/>
                <w:szCs w:val="16"/>
                <w:cs/>
              </w:rPr>
              <w:t>ผลขาดทุนด้านเครดิต</w:t>
            </w:r>
          </w:p>
        </w:tc>
        <w:tc>
          <w:tcPr>
            <w:tcW w:w="718" w:type="dxa"/>
          </w:tcPr>
          <w:p w14:paraId="7A357D71"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tcPr>
          <w:p w14:paraId="711A5DC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tcPr>
          <w:p w14:paraId="1B8D3DCB"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148850C4"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4C8F35A3"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2D097E2A"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6039E3D4"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tcPr>
          <w:p w14:paraId="27E61C4D"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tcPr>
          <w:p w14:paraId="41D8791C"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tcPr>
          <w:p w14:paraId="28AAF76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tcPr>
          <w:p w14:paraId="41E2B251"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30DF9D3A"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tcPr>
          <w:p w14:paraId="0D9F7EB5"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36FF7CB2" w14:textId="77777777" w:rsidR="003C5A2F" w:rsidRPr="003A6BE1" w:rsidRDefault="003C5A2F" w:rsidP="0025147C">
            <w:pPr>
              <w:spacing w:line="260" w:lineRule="exact"/>
              <w:ind w:right="14"/>
              <w:rPr>
                <w:rFonts w:ascii="Tahoma" w:hAnsi="Tahoma" w:cs="Tahoma"/>
                <w:sz w:val="16"/>
                <w:szCs w:val="16"/>
              </w:rPr>
            </w:pPr>
          </w:p>
        </w:tc>
        <w:tc>
          <w:tcPr>
            <w:tcW w:w="810" w:type="dxa"/>
          </w:tcPr>
          <w:p w14:paraId="51D4DDB7"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6C9981FF" w14:textId="77777777" w:rsidR="003C5A2F" w:rsidRPr="003A6BE1" w:rsidRDefault="003C5A2F" w:rsidP="0025147C">
            <w:pPr>
              <w:spacing w:line="260" w:lineRule="exact"/>
              <w:ind w:right="14"/>
              <w:rPr>
                <w:rFonts w:ascii="Tahoma" w:hAnsi="Tahoma" w:cs="Tahoma"/>
                <w:sz w:val="16"/>
                <w:szCs w:val="16"/>
              </w:rPr>
            </w:pPr>
          </w:p>
        </w:tc>
        <w:tc>
          <w:tcPr>
            <w:tcW w:w="814" w:type="dxa"/>
          </w:tcPr>
          <w:p w14:paraId="41313C87" w14:textId="6752BFEB"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64D3C750" w14:textId="18EBE47B" w:rsidTr="0025147C">
        <w:trPr>
          <w:trHeight w:val="20"/>
        </w:trPr>
        <w:tc>
          <w:tcPr>
            <w:tcW w:w="1526" w:type="dxa"/>
            <w:vAlign w:val="bottom"/>
          </w:tcPr>
          <w:p w14:paraId="1906E096" w14:textId="4312BFDB" w:rsidR="003C5A2F" w:rsidRPr="003A6BE1" w:rsidRDefault="003C5A2F" w:rsidP="003C5A2F">
            <w:pPr>
              <w:pStyle w:val="Heading6"/>
              <w:spacing w:line="220" w:lineRule="exact"/>
              <w:ind w:left="180" w:right="14"/>
              <w:jc w:val="left"/>
              <w:rPr>
                <w:rFonts w:ascii="Tahoma" w:hAnsi="Tahoma" w:cs="Tahoma"/>
                <w:b w:val="0"/>
                <w:bCs w:val="0"/>
                <w:sz w:val="16"/>
                <w:szCs w:val="16"/>
                <w:cs/>
              </w:rPr>
            </w:pPr>
            <w:r w:rsidRPr="003A6BE1">
              <w:rPr>
                <w:rFonts w:ascii="Tahoma" w:hAnsi="Tahoma" w:cs="Tahoma"/>
                <w:b w:val="0"/>
                <w:bCs w:val="0"/>
                <w:sz w:val="16"/>
                <w:szCs w:val="16"/>
                <w:cs/>
              </w:rPr>
              <w:t>ที่คาดว่าจะเกิดขึ้น</w:t>
            </w:r>
          </w:p>
        </w:tc>
        <w:tc>
          <w:tcPr>
            <w:tcW w:w="718" w:type="dxa"/>
          </w:tcPr>
          <w:p w14:paraId="37E2A87E"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tcPr>
          <w:p w14:paraId="0D66C6FD"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tcPr>
          <w:p w14:paraId="3AEC89E3"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1F72A93A"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0CD2CECB"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0E54087B"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48D61C24"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tcPr>
          <w:p w14:paraId="59027987"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tcPr>
          <w:p w14:paraId="4EFD11D3"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tcPr>
          <w:p w14:paraId="5DA1A710"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tcPr>
          <w:p w14:paraId="1D9301BB"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2BB63282"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tcPr>
          <w:p w14:paraId="07BC7B53"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4" w:type="dxa"/>
          </w:tcPr>
          <w:p w14:paraId="2553A9C1" w14:textId="77777777" w:rsidR="003C5A2F" w:rsidRPr="003A6BE1" w:rsidRDefault="003C5A2F" w:rsidP="0025147C">
            <w:pPr>
              <w:spacing w:line="260" w:lineRule="exact"/>
              <w:ind w:right="14"/>
              <w:rPr>
                <w:rFonts w:ascii="Tahoma" w:hAnsi="Tahoma" w:cs="Tahoma"/>
                <w:sz w:val="16"/>
                <w:szCs w:val="16"/>
              </w:rPr>
            </w:pPr>
          </w:p>
        </w:tc>
        <w:tc>
          <w:tcPr>
            <w:tcW w:w="810" w:type="dxa"/>
          </w:tcPr>
          <w:p w14:paraId="3D9CCC22" w14:textId="77777777" w:rsidR="003C5A2F" w:rsidRPr="003A6BE1" w:rsidRDefault="003C5A2F" w:rsidP="003C5A2F">
            <w:pPr>
              <w:tabs>
                <w:tab w:val="decimal" w:pos="630"/>
              </w:tabs>
              <w:spacing w:line="260" w:lineRule="exact"/>
              <w:ind w:right="14"/>
              <w:rPr>
                <w:rFonts w:ascii="Tahoma" w:hAnsi="Tahoma" w:cs="Tahoma"/>
                <w:sz w:val="16"/>
                <w:szCs w:val="16"/>
              </w:rPr>
            </w:pPr>
          </w:p>
        </w:tc>
        <w:tc>
          <w:tcPr>
            <w:tcW w:w="90" w:type="dxa"/>
          </w:tcPr>
          <w:p w14:paraId="6A02C54D" w14:textId="77777777" w:rsidR="003C5A2F" w:rsidRPr="003A6BE1" w:rsidRDefault="003C5A2F" w:rsidP="0025147C">
            <w:pPr>
              <w:spacing w:line="260" w:lineRule="exact"/>
              <w:ind w:right="14"/>
              <w:rPr>
                <w:rFonts w:ascii="Tahoma" w:hAnsi="Tahoma" w:cs="Tahoma"/>
                <w:sz w:val="16"/>
                <w:szCs w:val="16"/>
              </w:rPr>
            </w:pPr>
          </w:p>
        </w:tc>
        <w:tc>
          <w:tcPr>
            <w:tcW w:w="814" w:type="dxa"/>
          </w:tcPr>
          <w:p w14:paraId="2CA90991" w14:textId="581CF57E" w:rsidR="003C5A2F" w:rsidRPr="003A6BE1" w:rsidRDefault="003C5A2F" w:rsidP="0025147C">
            <w:pPr>
              <w:tabs>
                <w:tab w:val="decimal" w:pos="630"/>
              </w:tabs>
              <w:spacing w:line="260" w:lineRule="exact"/>
              <w:ind w:right="14"/>
              <w:rPr>
                <w:rFonts w:ascii="Tahoma" w:hAnsi="Tahoma" w:cs="Tahoma"/>
                <w:sz w:val="16"/>
                <w:szCs w:val="16"/>
              </w:rPr>
            </w:pPr>
          </w:p>
        </w:tc>
      </w:tr>
      <w:tr w:rsidR="003C5A2F" w:rsidRPr="003A6BE1" w14:paraId="1D759323" w14:textId="6BE0D312" w:rsidTr="0025147C">
        <w:trPr>
          <w:trHeight w:val="20"/>
        </w:trPr>
        <w:tc>
          <w:tcPr>
            <w:tcW w:w="1526" w:type="dxa"/>
            <w:vAlign w:val="bottom"/>
          </w:tcPr>
          <w:p w14:paraId="0E63F29C" w14:textId="2B2017E1" w:rsidR="003C5A2F" w:rsidRPr="003A6BE1" w:rsidRDefault="003C5A2F" w:rsidP="003C5A2F">
            <w:pPr>
              <w:pStyle w:val="Heading6"/>
              <w:spacing w:line="220" w:lineRule="exact"/>
              <w:ind w:left="180" w:right="14"/>
              <w:jc w:val="left"/>
              <w:rPr>
                <w:rFonts w:ascii="Tahoma" w:hAnsi="Tahoma" w:cs="Tahoma"/>
                <w:b w:val="0"/>
                <w:bCs w:val="0"/>
                <w:sz w:val="16"/>
                <w:szCs w:val="16"/>
                <w:cs/>
              </w:rPr>
            </w:pPr>
            <w:r w:rsidRPr="003A6BE1">
              <w:rPr>
                <w:rFonts w:ascii="Tahoma" w:hAnsi="Tahoma" w:cs="Tahoma" w:hint="cs"/>
                <w:b w:val="0"/>
                <w:bCs w:val="0"/>
                <w:sz w:val="16"/>
                <w:szCs w:val="16"/>
                <w:cs/>
              </w:rPr>
              <w:t>ตลอดอายุ</w:t>
            </w:r>
          </w:p>
        </w:tc>
        <w:tc>
          <w:tcPr>
            <w:tcW w:w="718" w:type="dxa"/>
          </w:tcPr>
          <w:p w14:paraId="7676C768" w14:textId="421FF063"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(2)</w:t>
            </w:r>
          </w:p>
        </w:tc>
        <w:tc>
          <w:tcPr>
            <w:tcW w:w="88" w:type="dxa"/>
          </w:tcPr>
          <w:p w14:paraId="45CCC4F6"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tcPr>
          <w:p w14:paraId="12F36B80" w14:textId="5E55E100" w:rsidR="003C5A2F" w:rsidRPr="003A6BE1" w:rsidRDefault="003C5A2F" w:rsidP="0025147C">
            <w:pPr>
              <w:tabs>
                <w:tab w:val="decimal" w:pos="630"/>
              </w:tabs>
              <w:spacing w:line="260" w:lineRule="exact"/>
              <w:ind w:right="14"/>
              <w:rPr>
                <w:rFonts w:ascii="Tahoma" w:hAnsi="Tahoma" w:cs="Tahoma"/>
                <w:sz w:val="16"/>
                <w:szCs w:val="16"/>
                <w:cs/>
              </w:rPr>
            </w:pPr>
            <w:r w:rsidRPr="003A6BE1">
              <w:rPr>
                <w:rFonts w:ascii="Tahoma" w:hAnsi="Tahoma" w:cs="Tahoma"/>
                <w:sz w:val="16"/>
                <w:szCs w:val="16"/>
              </w:rPr>
              <w:t>(6)</w:t>
            </w:r>
          </w:p>
        </w:tc>
        <w:tc>
          <w:tcPr>
            <w:tcW w:w="90" w:type="dxa"/>
          </w:tcPr>
          <w:p w14:paraId="1F6FBE95"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19C466AA" w14:textId="1FA5B171"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(6)</w:t>
            </w:r>
          </w:p>
        </w:tc>
        <w:tc>
          <w:tcPr>
            <w:tcW w:w="90" w:type="dxa"/>
          </w:tcPr>
          <w:p w14:paraId="1EA349FF"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20ACD772" w14:textId="359F9D38"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w:t>
            </w:r>
            <w:r w:rsidRPr="003A6BE1">
              <w:rPr>
                <w:rFonts w:ascii="Tahoma" w:hAnsi="Tahoma" w:cs="Tahoma"/>
                <w:sz w:val="16"/>
                <w:szCs w:val="16"/>
                <w:cs/>
              </w:rPr>
              <w:t>3</w:t>
            </w:r>
            <w:r w:rsidRPr="003A6BE1">
              <w:rPr>
                <w:rFonts w:ascii="Tahoma" w:hAnsi="Tahoma" w:cs="Tahoma"/>
                <w:sz w:val="16"/>
                <w:szCs w:val="16"/>
              </w:rPr>
              <w:t>)</w:t>
            </w:r>
          </w:p>
        </w:tc>
        <w:tc>
          <w:tcPr>
            <w:tcW w:w="82" w:type="dxa"/>
          </w:tcPr>
          <w:p w14:paraId="21D1FBD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tcPr>
          <w:p w14:paraId="2C002BE7" w14:textId="77777777"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w:t>
            </w:r>
          </w:p>
        </w:tc>
        <w:tc>
          <w:tcPr>
            <w:tcW w:w="86" w:type="dxa"/>
          </w:tcPr>
          <w:p w14:paraId="1DA10FF1"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tcPr>
          <w:p w14:paraId="18D30126" w14:textId="18428DDF" w:rsidR="003C5A2F" w:rsidRPr="003A6BE1" w:rsidRDefault="003C5A2F" w:rsidP="0025147C">
            <w:pPr>
              <w:tabs>
                <w:tab w:val="decimal" w:pos="630"/>
              </w:tabs>
              <w:spacing w:line="260" w:lineRule="exact"/>
              <w:ind w:right="14"/>
              <w:rPr>
                <w:rFonts w:ascii="Tahoma" w:hAnsi="Tahoma" w:cs="Tahoma"/>
                <w:sz w:val="16"/>
                <w:szCs w:val="16"/>
              </w:rPr>
            </w:pPr>
            <w:r w:rsidRPr="003A6BE1">
              <w:rPr>
                <w:rFonts w:ascii="Tahoma" w:hAnsi="Tahoma" w:cs="Tahoma"/>
                <w:sz w:val="16"/>
                <w:szCs w:val="16"/>
              </w:rPr>
              <w:t>(266)</w:t>
            </w:r>
          </w:p>
        </w:tc>
        <w:tc>
          <w:tcPr>
            <w:tcW w:w="90" w:type="dxa"/>
          </w:tcPr>
          <w:p w14:paraId="71DFBAEF"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tcPr>
          <w:p w14:paraId="15B6B61F" w14:textId="229E6AF2" w:rsidR="003C5A2F" w:rsidRPr="003A6BE1" w:rsidRDefault="003C5A2F" w:rsidP="0025147C">
            <w:pPr>
              <w:pBdr>
                <w:bottom w:val="single" w:sz="4" w:space="1" w:color="auto"/>
              </w:pBdr>
              <w:tabs>
                <w:tab w:val="decimal" w:pos="630"/>
              </w:tabs>
              <w:spacing w:line="260" w:lineRule="exact"/>
              <w:ind w:right="14"/>
              <w:rPr>
                <w:rFonts w:ascii="Tahoma" w:hAnsi="Tahoma" w:cs="Tahoma"/>
                <w:sz w:val="16"/>
                <w:szCs w:val="16"/>
              </w:rPr>
            </w:pPr>
            <w:r w:rsidRPr="003A6BE1">
              <w:rPr>
                <w:rFonts w:ascii="Tahoma" w:hAnsi="Tahoma" w:cs="Tahoma"/>
                <w:sz w:val="16"/>
                <w:szCs w:val="16"/>
              </w:rPr>
              <w:t>(28</w:t>
            </w:r>
            <w:r w:rsidRPr="003A6BE1">
              <w:rPr>
                <w:rFonts w:ascii="Tahoma" w:hAnsi="Tahoma" w:cs="Tahoma"/>
                <w:sz w:val="16"/>
                <w:szCs w:val="16"/>
                <w:cs/>
              </w:rPr>
              <w:t>3</w:t>
            </w:r>
            <w:r w:rsidRPr="003A6BE1">
              <w:rPr>
                <w:rFonts w:ascii="Tahoma" w:hAnsi="Tahoma" w:cs="Tahoma"/>
                <w:sz w:val="16"/>
                <w:szCs w:val="16"/>
              </w:rPr>
              <w:t>)</w:t>
            </w:r>
          </w:p>
        </w:tc>
        <w:tc>
          <w:tcPr>
            <w:tcW w:w="94" w:type="dxa"/>
          </w:tcPr>
          <w:p w14:paraId="55B1DF95" w14:textId="77777777" w:rsidR="003C5A2F" w:rsidRPr="003A6BE1" w:rsidRDefault="003C5A2F" w:rsidP="0025147C">
            <w:pPr>
              <w:spacing w:line="260" w:lineRule="exact"/>
              <w:ind w:right="14"/>
              <w:rPr>
                <w:rFonts w:ascii="Tahoma" w:hAnsi="Tahoma" w:cs="Tahoma"/>
                <w:sz w:val="16"/>
                <w:szCs w:val="16"/>
              </w:rPr>
            </w:pPr>
          </w:p>
        </w:tc>
        <w:tc>
          <w:tcPr>
            <w:tcW w:w="810" w:type="dxa"/>
          </w:tcPr>
          <w:p w14:paraId="718DBBD9" w14:textId="6554943C" w:rsidR="003C5A2F" w:rsidRPr="003A6BE1" w:rsidRDefault="003C5A2F" w:rsidP="003C5A2F">
            <w:pPr>
              <w:pBdr>
                <w:bottom w:val="single" w:sz="4" w:space="1" w:color="auto"/>
              </w:pBdr>
              <w:tabs>
                <w:tab w:val="decimal" w:pos="630"/>
              </w:tabs>
              <w:spacing w:line="260" w:lineRule="exact"/>
              <w:ind w:right="14"/>
              <w:rPr>
                <w:rFonts w:ascii="Tahoma" w:hAnsi="Tahoma" w:cs="Tahoma"/>
                <w:sz w:val="16"/>
                <w:szCs w:val="16"/>
              </w:rPr>
            </w:pPr>
            <w:r w:rsidRPr="003A6BE1">
              <w:rPr>
                <w:rFonts w:ascii="Tahoma" w:hAnsi="Tahoma" w:cs="Tahoma"/>
                <w:sz w:val="16"/>
                <w:szCs w:val="16"/>
              </w:rPr>
              <w:t>(590)</w:t>
            </w:r>
          </w:p>
        </w:tc>
        <w:tc>
          <w:tcPr>
            <w:tcW w:w="90" w:type="dxa"/>
          </w:tcPr>
          <w:p w14:paraId="59458876" w14:textId="77777777" w:rsidR="003C5A2F" w:rsidRPr="003A6BE1" w:rsidRDefault="003C5A2F" w:rsidP="0025147C">
            <w:pPr>
              <w:spacing w:line="260" w:lineRule="exact"/>
              <w:ind w:right="14"/>
              <w:rPr>
                <w:rFonts w:ascii="Tahoma" w:hAnsi="Tahoma" w:cs="Tahoma"/>
                <w:sz w:val="16"/>
                <w:szCs w:val="16"/>
              </w:rPr>
            </w:pPr>
          </w:p>
        </w:tc>
        <w:tc>
          <w:tcPr>
            <w:tcW w:w="814" w:type="dxa"/>
          </w:tcPr>
          <w:p w14:paraId="2B0E39C0" w14:textId="27E55366" w:rsidR="003C5A2F" w:rsidRPr="003A6BE1" w:rsidRDefault="003C5A2F" w:rsidP="0025147C">
            <w:pPr>
              <w:pBdr>
                <w:bottom w:val="single" w:sz="4" w:space="1" w:color="auto"/>
              </w:pBdr>
              <w:tabs>
                <w:tab w:val="decimal" w:pos="630"/>
              </w:tabs>
              <w:spacing w:line="260" w:lineRule="exact"/>
              <w:ind w:right="14"/>
              <w:rPr>
                <w:rFonts w:ascii="Tahoma" w:hAnsi="Tahoma" w:cs="Tahoma"/>
                <w:sz w:val="16"/>
                <w:szCs w:val="16"/>
              </w:rPr>
            </w:pPr>
            <w:r w:rsidRPr="003A6BE1">
              <w:rPr>
                <w:rFonts w:ascii="Tahoma" w:hAnsi="Tahoma" w:cs="Tahoma"/>
                <w:sz w:val="16"/>
                <w:szCs w:val="16"/>
              </w:rPr>
              <w:t>(873)</w:t>
            </w:r>
          </w:p>
        </w:tc>
      </w:tr>
      <w:tr w:rsidR="003C5A2F" w:rsidRPr="003A6BE1" w14:paraId="2EC85B40" w14:textId="5BCA36EB" w:rsidTr="0025147C">
        <w:trPr>
          <w:trHeight w:val="20"/>
        </w:trPr>
        <w:tc>
          <w:tcPr>
            <w:tcW w:w="1526" w:type="dxa"/>
            <w:vAlign w:val="bottom"/>
          </w:tcPr>
          <w:p w14:paraId="429A7151" w14:textId="631D57EF" w:rsidR="003C5A2F" w:rsidRPr="003A6BE1" w:rsidRDefault="003C5A2F" w:rsidP="003C5A2F">
            <w:pPr>
              <w:pStyle w:val="Heading6"/>
              <w:spacing w:line="220" w:lineRule="exact"/>
              <w:ind w:left="180" w:right="14" w:hanging="164"/>
              <w:jc w:val="left"/>
              <w:rPr>
                <w:rFonts w:ascii="Tahoma" w:hAnsi="Tahoma" w:cs="Tahoma"/>
                <w:sz w:val="16"/>
                <w:szCs w:val="16"/>
                <w:cs/>
              </w:rPr>
            </w:pPr>
            <w:r w:rsidRPr="003A6BE1">
              <w:rPr>
                <w:rFonts w:ascii="Tahoma" w:hAnsi="Tahoma" w:cs="Tahoma"/>
                <w:sz w:val="16"/>
                <w:szCs w:val="16"/>
                <w:cs/>
              </w:rPr>
              <w:t>รวม</w:t>
            </w:r>
          </w:p>
        </w:tc>
        <w:tc>
          <w:tcPr>
            <w:tcW w:w="718" w:type="dxa"/>
          </w:tcPr>
          <w:p w14:paraId="39FA14D5"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8" w:type="dxa"/>
          </w:tcPr>
          <w:p w14:paraId="49FDF224"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4" w:type="dxa"/>
          </w:tcPr>
          <w:p w14:paraId="2E3F22D9"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4728BB85"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00AEAB3F"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47EC3FC4"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0" w:type="dxa"/>
          </w:tcPr>
          <w:p w14:paraId="4D571EAA"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2" w:type="dxa"/>
          </w:tcPr>
          <w:p w14:paraId="22404A9C"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728" w:type="dxa"/>
          </w:tcPr>
          <w:p w14:paraId="177AF6E6"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86" w:type="dxa"/>
          </w:tcPr>
          <w:p w14:paraId="635EA02E"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4" w:type="dxa"/>
          </w:tcPr>
          <w:p w14:paraId="4034019E" w14:textId="77777777" w:rsidR="003C5A2F" w:rsidRPr="003A6BE1" w:rsidRDefault="003C5A2F" w:rsidP="0025147C">
            <w:pPr>
              <w:tabs>
                <w:tab w:val="decimal" w:pos="630"/>
              </w:tabs>
              <w:spacing w:line="260" w:lineRule="exact"/>
              <w:ind w:right="14"/>
              <w:rPr>
                <w:rFonts w:ascii="Tahoma" w:hAnsi="Tahoma" w:cs="Tahoma"/>
                <w:sz w:val="16"/>
                <w:szCs w:val="16"/>
              </w:rPr>
            </w:pPr>
          </w:p>
        </w:tc>
        <w:tc>
          <w:tcPr>
            <w:tcW w:w="90" w:type="dxa"/>
          </w:tcPr>
          <w:p w14:paraId="262EDC5F" w14:textId="77777777" w:rsidR="003C5A2F" w:rsidRPr="003A6BE1" w:rsidRDefault="003C5A2F" w:rsidP="003C5A2F">
            <w:pPr>
              <w:tabs>
                <w:tab w:val="decimal" w:pos="802"/>
              </w:tabs>
              <w:spacing w:line="240" w:lineRule="exact"/>
              <w:ind w:left="-270" w:right="9"/>
              <w:jc w:val="thaiDistribute"/>
              <w:rPr>
                <w:rFonts w:ascii="Tahoma" w:hAnsi="Tahoma" w:cs="Tahoma"/>
                <w:sz w:val="16"/>
                <w:szCs w:val="16"/>
              </w:rPr>
            </w:pPr>
          </w:p>
        </w:tc>
        <w:tc>
          <w:tcPr>
            <w:tcW w:w="810" w:type="dxa"/>
          </w:tcPr>
          <w:p w14:paraId="6EC8F769" w14:textId="79B6FD0C" w:rsidR="003C5A2F" w:rsidRPr="003A6BE1" w:rsidRDefault="003C5A2F" w:rsidP="0025147C">
            <w:pPr>
              <w:pBdr>
                <w:bottom w:val="double" w:sz="4" w:space="1" w:color="auto"/>
              </w:pBdr>
              <w:tabs>
                <w:tab w:val="decimal" w:pos="630"/>
              </w:tabs>
              <w:spacing w:line="260" w:lineRule="exact"/>
              <w:ind w:right="14"/>
              <w:rPr>
                <w:rFonts w:ascii="Tahoma" w:hAnsi="Tahoma" w:cs="Tahoma"/>
                <w:sz w:val="16"/>
                <w:szCs w:val="16"/>
              </w:rPr>
            </w:pPr>
            <w:r w:rsidRPr="003A6BE1">
              <w:rPr>
                <w:rFonts w:ascii="Tahoma" w:hAnsi="Tahoma" w:cs="Tahoma"/>
                <w:sz w:val="16"/>
                <w:szCs w:val="16"/>
              </w:rPr>
              <w:t>21</w:t>
            </w:r>
            <w:r w:rsidRPr="003A6BE1">
              <w:rPr>
                <w:rFonts w:ascii="Tahoma" w:hAnsi="Tahoma" w:cs="Tahoma"/>
                <w:sz w:val="16"/>
                <w:szCs w:val="16"/>
                <w:cs/>
              </w:rPr>
              <w:t>8</w:t>
            </w:r>
          </w:p>
        </w:tc>
        <w:tc>
          <w:tcPr>
            <w:tcW w:w="94" w:type="dxa"/>
          </w:tcPr>
          <w:p w14:paraId="2CA7581C" w14:textId="77777777" w:rsidR="003C5A2F" w:rsidRPr="003A6BE1" w:rsidRDefault="003C5A2F" w:rsidP="0025147C">
            <w:pPr>
              <w:spacing w:line="260" w:lineRule="exact"/>
              <w:ind w:right="14"/>
              <w:rPr>
                <w:rFonts w:ascii="Tahoma" w:hAnsi="Tahoma" w:cs="Tahoma"/>
                <w:sz w:val="16"/>
                <w:szCs w:val="16"/>
              </w:rPr>
            </w:pPr>
          </w:p>
        </w:tc>
        <w:tc>
          <w:tcPr>
            <w:tcW w:w="810" w:type="dxa"/>
          </w:tcPr>
          <w:p w14:paraId="0C8F9050" w14:textId="374EBF0F" w:rsidR="003C5A2F" w:rsidRPr="003A6BE1" w:rsidRDefault="003C5A2F" w:rsidP="003C5A2F">
            <w:pPr>
              <w:pBdr>
                <w:bottom w:val="double" w:sz="4" w:space="1" w:color="auto"/>
              </w:pBdr>
              <w:tabs>
                <w:tab w:val="decimal" w:pos="630"/>
              </w:tabs>
              <w:spacing w:line="260" w:lineRule="exact"/>
              <w:ind w:right="14"/>
              <w:rPr>
                <w:rFonts w:ascii="Tahoma" w:hAnsi="Tahoma" w:cs="Tahoma"/>
                <w:sz w:val="16"/>
                <w:szCs w:val="16"/>
              </w:rPr>
            </w:pPr>
            <w:r w:rsidRPr="003A6BE1">
              <w:rPr>
                <w:rFonts w:ascii="Tahoma" w:hAnsi="Tahoma" w:cs="Tahoma"/>
                <w:sz w:val="16"/>
                <w:szCs w:val="16"/>
              </w:rPr>
              <w:t>1,084</w:t>
            </w:r>
          </w:p>
        </w:tc>
        <w:tc>
          <w:tcPr>
            <w:tcW w:w="90" w:type="dxa"/>
          </w:tcPr>
          <w:p w14:paraId="61750CAD" w14:textId="77777777" w:rsidR="003C5A2F" w:rsidRPr="003A6BE1" w:rsidRDefault="003C5A2F" w:rsidP="0025147C">
            <w:pPr>
              <w:spacing w:line="260" w:lineRule="exact"/>
              <w:ind w:right="14"/>
              <w:rPr>
                <w:rFonts w:ascii="Tahoma" w:hAnsi="Tahoma" w:cs="Tahoma"/>
                <w:sz w:val="16"/>
                <w:szCs w:val="16"/>
              </w:rPr>
            </w:pPr>
          </w:p>
        </w:tc>
        <w:tc>
          <w:tcPr>
            <w:tcW w:w="814" w:type="dxa"/>
          </w:tcPr>
          <w:p w14:paraId="77A9A9BD" w14:textId="3D8A985F" w:rsidR="003C5A2F" w:rsidRPr="003A6BE1" w:rsidRDefault="003C5A2F" w:rsidP="0025147C">
            <w:pPr>
              <w:pBdr>
                <w:bottom w:val="double" w:sz="4" w:space="1" w:color="auto"/>
              </w:pBdr>
              <w:tabs>
                <w:tab w:val="decimal" w:pos="630"/>
              </w:tabs>
              <w:spacing w:line="260" w:lineRule="exact"/>
              <w:ind w:right="14"/>
              <w:rPr>
                <w:rFonts w:ascii="Tahoma" w:hAnsi="Tahoma" w:cs="Tahoma"/>
                <w:sz w:val="16"/>
                <w:szCs w:val="16"/>
              </w:rPr>
            </w:pPr>
            <w:r w:rsidRPr="003A6BE1">
              <w:rPr>
                <w:rFonts w:ascii="Tahoma" w:hAnsi="Tahoma" w:cs="Tahoma"/>
                <w:sz w:val="16"/>
                <w:szCs w:val="16"/>
              </w:rPr>
              <w:t>1,302</w:t>
            </w:r>
          </w:p>
        </w:tc>
      </w:tr>
    </w:tbl>
    <w:p w14:paraId="0B63C477" w14:textId="77777777" w:rsidR="001B3CE0" w:rsidRPr="003A6BE1" w:rsidRDefault="001B3CE0" w:rsidP="00C25252">
      <w:pPr>
        <w:pStyle w:val="BodyText2"/>
        <w:spacing w:line="288" w:lineRule="auto"/>
        <w:ind w:left="540"/>
        <w:jc w:val="thaiDistribute"/>
        <w:rPr>
          <w:rFonts w:ascii="Tahoma" w:hAnsi="Tahoma" w:cs="Tahoma"/>
          <w:color w:val="auto"/>
          <w:sz w:val="18"/>
          <w:szCs w:val="18"/>
        </w:rPr>
      </w:pPr>
    </w:p>
    <w:p w14:paraId="5989E4FF" w14:textId="194D0CB2" w:rsidR="001C468B" w:rsidRPr="003A6BE1" w:rsidRDefault="001C468B" w:rsidP="001C468B">
      <w:pPr>
        <w:pStyle w:val="BodyText2"/>
        <w:spacing w:line="288" w:lineRule="auto"/>
        <w:ind w:left="540"/>
        <w:jc w:val="thaiDistribute"/>
        <w:rPr>
          <w:rFonts w:ascii="Tahoma" w:hAnsi="Tahoma" w:cs="Tahoma"/>
          <w:color w:val="auto"/>
          <w:sz w:val="18"/>
          <w:szCs w:val="18"/>
        </w:rPr>
      </w:pPr>
      <w:r w:rsidRPr="003A6BE1">
        <w:rPr>
          <w:rFonts w:ascii="Tahoma" w:hAnsi="Tahoma" w:cs="Tahoma"/>
          <w:color w:val="auto"/>
          <w:sz w:val="18"/>
          <w:szCs w:val="18"/>
          <w:cs/>
        </w:rPr>
        <w:t>ลูกหนี้</w:t>
      </w:r>
      <w:r w:rsidR="007F4B21">
        <w:rPr>
          <w:rFonts w:ascii="Tahoma" w:hAnsi="Tahoma" w:cs="Tahoma" w:hint="cs"/>
          <w:color w:val="auto"/>
          <w:sz w:val="18"/>
          <w:szCs w:val="18"/>
          <w:cs/>
        </w:rPr>
        <w:t>หมุนเวียน</w:t>
      </w:r>
      <w:r w:rsidRPr="003A6BE1">
        <w:rPr>
          <w:rFonts w:ascii="Tahoma" w:hAnsi="Tahoma" w:cs="Tahoma"/>
          <w:color w:val="auto"/>
          <w:sz w:val="18"/>
          <w:szCs w:val="18"/>
          <w:cs/>
        </w:rPr>
        <w:t>อื่น ประกอบด้วย</w:t>
      </w:r>
    </w:p>
    <w:p w14:paraId="48153C39" w14:textId="77777777" w:rsidR="003C5A2F" w:rsidRPr="003A6BE1" w:rsidRDefault="003C5A2F" w:rsidP="001C468B">
      <w:pPr>
        <w:pStyle w:val="BodyText2"/>
        <w:spacing w:line="288" w:lineRule="auto"/>
        <w:ind w:left="540"/>
        <w:jc w:val="thaiDistribute"/>
        <w:rPr>
          <w:rFonts w:ascii="Tahoma" w:hAnsi="Tahoma" w:cs="Tahoma"/>
          <w:color w:val="auto"/>
          <w:sz w:val="18"/>
          <w:szCs w:val="18"/>
        </w:rPr>
      </w:pPr>
    </w:p>
    <w:p w14:paraId="481CA88F" w14:textId="08A7C827" w:rsidR="001C468B" w:rsidRPr="003A6BE1" w:rsidRDefault="00862AD7" w:rsidP="001C468B">
      <w:pPr>
        <w:pStyle w:val="BodyText2"/>
        <w:spacing w:line="288" w:lineRule="auto"/>
        <w:ind w:left="540"/>
        <w:jc w:val="thaiDistribute"/>
        <w:rPr>
          <w:rFonts w:ascii="Tahoma" w:hAnsi="Tahoma" w:cs="Tahoma"/>
          <w:color w:val="auto"/>
          <w:sz w:val="18"/>
          <w:szCs w:val="18"/>
        </w:rPr>
      </w:pPr>
      <w:r w:rsidRPr="00862AD7">
        <w:rPr>
          <w:noProof/>
          <w:cs/>
        </w:rPr>
        <w:drawing>
          <wp:inline distT="0" distB="0" distL="0" distR="0" wp14:anchorId="196D73DA" wp14:editId="2EB36E36">
            <wp:extent cx="5614416" cy="2065073"/>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4416" cy="2065073"/>
                    </a:xfrm>
                    <a:prstGeom prst="rect">
                      <a:avLst/>
                    </a:prstGeom>
                    <a:noFill/>
                    <a:ln>
                      <a:noFill/>
                    </a:ln>
                  </pic:spPr>
                </pic:pic>
              </a:graphicData>
            </a:graphic>
          </wp:inline>
        </w:drawing>
      </w:r>
    </w:p>
    <w:p w14:paraId="0E7B6213" w14:textId="77777777" w:rsidR="001C468B" w:rsidRPr="003A6BE1" w:rsidRDefault="001C468B" w:rsidP="001C468B">
      <w:pPr>
        <w:pStyle w:val="BodyText2"/>
        <w:spacing w:line="288" w:lineRule="auto"/>
        <w:ind w:left="540"/>
        <w:jc w:val="thaiDistribute"/>
        <w:rPr>
          <w:rFonts w:ascii="Tahoma" w:hAnsi="Tahoma" w:cs="Tahoma"/>
          <w:color w:val="auto"/>
          <w:sz w:val="18"/>
          <w:szCs w:val="18"/>
        </w:rPr>
      </w:pPr>
    </w:p>
    <w:p w14:paraId="2E6E2A80" w14:textId="71B4423A" w:rsidR="001C468B" w:rsidRPr="003A6BE1" w:rsidRDefault="001C468B" w:rsidP="001C468B">
      <w:pPr>
        <w:spacing w:line="288" w:lineRule="auto"/>
        <w:ind w:left="540" w:hanging="540"/>
        <w:rPr>
          <w:rFonts w:ascii="Tahoma" w:hAnsi="Tahoma" w:cs="Tahoma"/>
          <w:b/>
          <w:bCs/>
          <w:sz w:val="18"/>
          <w:szCs w:val="18"/>
        </w:rPr>
      </w:pPr>
      <w:r w:rsidRPr="003A6BE1">
        <w:rPr>
          <w:rFonts w:ascii="Tahoma" w:hAnsi="Tahoma" w:cs="Tahoma"/>
          <w:b/>
          <w:bCs/>
          <w:sz w:val="18"/>
          <w:szCs w:val="18"/>
        </w:rPr>
        <w:t>10</w:t>
      </w:r>
      <w:r w:rsidRPr="003A6BE1">
        <w:rPr>
          <w:rFonts w:ascii="Tahoma" w:hAnsi="Tahoma" w:cs="Tahoma"/>
          <w:b/>
          <w:bCs/>
          <w:sz w:val="18"/>
          <w:szCs w:val="18"/>
        </w:rPr>
        <w:tab/>
      </w:r>
      <w:r w:rsidRPr="003A6BE1">
        <w:rPr>
          <w:rFonts w:ascii="Tahoma" w:hAnsi="Tahoma" w:cs="Tahoma"/>
          <w:b/>
          <w:bCs/>
          <w:sz w:val="18"/>
          <w:szCs w:val="18"/>
          <w:cs/>
        </w:rPr>
        <w:t>สินค้าคงเหลือ</w:t>
      </w:r>
    </w:p>
    <w:p w14:paraId="2B5D9E03" w14:textId="77777777" w:rsidR="003C5A2F" w:rsidRPr="003A6BE1" w:rsidRDefault="003C5A2F" w:rsidP="0025147C">
      <w:pPr>
        <w:pStyle w:val="BodyText2"/>
        <w:spacing w:line="288" w:lineRule="auto"/>
        <w:ind w:left="540"/>
        <w:jc w:val="thaiDistribute"/>
        <w:rPr>
          <w:rFonts w:ascii="Tahoma" w:hAnsi="Tahoma" w:cs="Tahoma"/>
          <w:sz w:val="18"/>
          <w:szCs w:val="18"/>
        </w:rPr>
      </w:pPr>
    </w:p>
    <w:p w14:paraId="55260C05" w14:textId="6B0D7533" w:rsidR="001C468B" w:rsidRPr="003A6BE1" w:rsidRDefault="00161AF1" w:rsidP="001C468B">
      <w:pPr>
        <w:pStyle w:val="BodyText2"/>
        <w:spacing w:line="288" w:lineRule="auto"/>
        <w:ind w:left="540"/>
        <w:jc w:val="thaiDistribute"/>
        <w:rPr>
          <w:rFonts w:ascii="Tahoma" w:hAnsi="Tahoma" w:cs="Tahoma"/>
          <w:color w:val="auto"/>
          <w:sz w:val="18"/>
          <w:szCs w:val="18"/>
        </w:rPr>
      </w:pPr>
      <w:r w:rsidRPr="003A6BE1">
        <w:rPr>
          <w:rFonts w:ascii="Tahoma" w:hAnsi="Tahoma" w:cs="Tahoma"/>
          <w:noProof/>
          <w:color w:val="auto"/>
          <w:sz w:val="18"/>
          <w:szCs w:val="18"/>
          <w:cs/>
        </w:rPr>
        <w:drawing>
          <wp:inline distT="0" distB="0" distL="0" distR="0" wp14:anchorId="298CD029" wp14:editId="2E25E3D4">
            <wp:extent cx="5614416" cy="2245766"/>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4416" cy="2245766"/>
                    </a:xfrm>
                    <a:prstGeom prst="rect">
                      <a:avLst/>
                    </a:prstGeom>
                    <a:noFill/>
                    <a:ln>
                      <a:noFill/>
                    </a:ln>
                  </pic:spPr>
                </pic:pic>
              </a:graphicData>
            </a:graphic>
          </wp:inline>
        </w:drawing>
      </w:r>
    </w:p>
    <w:p w14:paraId="2FA7FEA6" w14:textId="77777777" w:rsidR="001C468B" w:rsidRPr="003A6BE1" w:rsidRDefault="001C468B" w:rsidP="001C468B">
      <w:pPr>
        <w:pStyle w:val="BodyText2"/>
        <w:spacing w:line="288" w:lineRule="auto"/>
        <w:ind w:left="540"/>
        <w:jc w:val="thaiDistribute"/>
        <w:rPr>
          <w:rFonts w:ascii="Tahoma" w:hAnsi="Tahoma" w:cs="Tahoma"/>
          <w:color w:val="auto"/>
          <w:sz w:val="18"/>
          <w:szCs w:val="18"/>
        </w:rPr>
      </w:pPr>
    </w:p>
    <w:p w14:paraId="28A11AE3" w14:textId="3607B24D" w:rsidR="00F13D5F" w:rsidRPr="003A6BE1" w:rsidRDefault="00161AF1" w:rsidP="00F97000">
      <w:pPr>
        <w:rPr>
          <w:rFonts w:ascii="Tahoma" w:hAnsi="Tahoma" w:cs="Tahoma"/>
          <w:b/>
          <w:bCs/>
          <w:sz w:val="18"/>
          <w:szCs w:val="18"/>
        </w:rPr>
      </w:pPr>
      <w:r w:rsidRPr="003A6BE1">
        <w:rPr>
          <w:rFonts w:ascii="Tahoma" w:hAnsi="Tahoma" w:cs="Tahoma"/>
          <w:b/>
          <w:bCs/>
          <w:sz w:val="18"/>
          <w:szCs w:val="18"/>
        </w:rPr>
        <w:lastRenderedPageBreak/>
        <w:t>11</w:t>
      </w:r>
      <w:r w:rsidR="00F13D5F" w:rsidRPr="003A6BE1">
        <w:rPr>
          <w:rFonts w:ascii="Tahoma" w:hAnsi="Tahoma" w:cs="Tahoma"/>
          <w:b/>
          <w:bCs/>
          <w:sz w:val="18"/>
          <w:szCs w:val="18"/>
          <w:cs/>
        </w:rPr>
        <w:tab/>
        <w:t>เงินลงทุนในบริษัทย่อย การร่วมค้า</w:t>
      </w:r>
      <w:r w:rsidR="00F13D5F" w:rsidRPr="003A6BE1">
        <w:rPr>
          <w:rFonts w:ascii="Tahoma" w:hAnsi="Tahoma" w:cs="Tahoma"/>
          <w:b/>
          <w:bCs/>
          <w:sz w:val="18"/>
          <w:szCs w:val="18"/>
        </w:rPr>
        <w:t xml:space="preserve"> </w:t>
      </w:r>
      <w:r w:rsidR="00F13D5F" w:rsidRPr="003A6BE1">
        <w:rPr>
          <w:rFonts w:ascii="Tahoma" w:hAnsi="Tahoma" w:cs="Tahoma"/>
          <w:b/>
          <w:bCs/>
          <w:sz w:val="18"/>
          <w:szCs w:val="18"/>
          <w:cs/>
        </w:rPr>
        <w:t>และบริษัทร่วม</w:t>
      </w:r>
    </w:p>
    <w:p w14:paraId="47914118" w14:textId="77777777" w:rsidR="00343638" w:rsidRPr="003A6BE1" w:rsidRDefault="00343638" w:rsidP="001153C7">
      <w:pPr>
        <w:spacing w:line="288" w:lineRule="auto"/>
        <w:ind w:left="547"/>
        <w:jc w:val="thaiDistribute"/>
        <w:rPr>
          <w:rFonts w:ascii="Tahoma" w:hAnsi="Tahoma" w:cs="Tahoma"/>
          <w:spacing w:val="-4"/>
          <w:sz w:val="12"/>
          <w:szCs w:val="12"/>
        </w:rPr>
      </w:pPr>
    </w:p>
    <w:p w14:paraId="2A7B0C43" w14:textId="77777777" w:rsidR="001153C7" w:rsidRPr="003A6BE1" w:rsidRDefault="001153C7" w:rsidP="001153C7">
      <w:pPr>
        <w:spacing w:line="288" w:lineRule="auto"/>
        <w:ind w:left="547"/>
        <w:jc w:val="thaiDistribute"/>
        <w:rPr>
          <w:rFonts w:ascii="Tahoma" w:hAnsi="Tahoma" w:cs="Tahoma"/>
          <w:spacing w:val="-4"/>
          <w:sz w:val="18"/>
          <w:szCs w:val="18"/>
        </w:rPr>
      </w:pPr>
      <w:r w:rsidRPr="003A6BE1">
        <w:rPr>
          <w:rFonts w:ascii="Tahoma" w:hAnsi="Tahoma" w:cs="Tahoma"/>
          <w:spacing w:val="-4"/>
          <w:sz w:val="18"/>
          <w:szCs w:val="18"/>
          <w:cs/>
        </w:rPr>
        <w:t>รายการเคลื่อนไหวของเงินลงทุนในบริษัทย่อย การร่วมค้า และบริษัทร่วม</w:t>
      </w:r>
      <w:r w:rsidRPr="003A6BE1">
        <w:rPr>
          <w:rFonts w:ascii="Tahoma" w:hAnsi="Tahoma" w:cs="Tahoma"/>
          <w:spacing w:val="-4"/>
          <w:sz w:val="18"/>
          <w:szCs w:val="18"/>
        </w:rPr>
        <w:t xml:space="preserve"> </w:t>
      </w:r>
      <w:r w:rsidRPr="003A6BE1">
        <w:rPr>
          <w:rFonts w:ascii="Tahoma" w:hAnsi="Tahoma" w:cs="Tahoma"/>
          <w:spacing w:val="-4"/>
          <w:sz w:val="18"/>
          <w:szCs w:val="18"/>
          <w:cs/>
        </w:rPr>
        <w:t>มีดังนี้</w:t>
      </w:r>
    </w:p>
    <w:p w14:paraId="4D923850" w14:textId="77777777" w:rsidR="00E425FE" w:rsidRPr="003A6BE1" w:rsidRDefault="00E425FE" w:rsidP="001153C7">
      <w:pPr>
        <w:spacing w:line="288" w:lineRule="auto"/>
        <w:ind w:left="547"/>
        <w:jc w:val="thaiDistribute"/>
        <w:rPr>
          <w:rFonts w:ascii="Tahoma" w:hAnsi="Tahoma" w:cs="Tahoma"/>
          <w:spacing w:val="-4"/>
          <w:sz w:val="18"/>
          <w:szCs w:val="18"/>
        </w:rPr>
      </w:pPr>
    </w:p>
    <w:p w14:paraId="447B7879" w14:textId="6B27E551" w:rsidR="00BE4761" w:rsidRPr="003A6BE1" w:rsidRDefault="00242579" w:rsidP="00DC7A6E">
      <w:pPr>
        <w:spacing w:line="288" w:lineRule="auto"/>
        <w:ind w:left="547"/>
        <w:jc w:val="thaiDistribute"/>
        <w:rPr>
          <w:rFonts w:ascii="Tahoma" w:hAnsi="Tahoma" w:cs="Tahoma"/>
          <w:spacing w:val="-4"/>
          <w:sz w:val="18"/>
          <w:szCs w:val="18"/>
        </w:rPr>
      </w:pPr>
      <w:r w:rsidRPr="00242579">
        <w:rPr>
          <w:noProof/>
        </w:rPr>
        <w:drawing>
          <wp:inline distT="0" distB="0" distL="0" distR="0" wp14:anchorId="435CFD09" wp14:editId="5AED5E59">
            <wp:extent cx="5614416" cy="6051326"/>
            <wp:effectExtent l="0" t="0" r="571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4416" cy="6051326"/>
                    </a:xfrm>
                    <a:prstGeom prst="rect">
                      <a:avLst/>
                    </a:prstGeom>
                    <a:noFill/>
                    <a:ln>
                      <a:noFill/>
                    </a:ln>
                  </pic:spPr>
                </pic:pic>
              </a:graphicData>
            </a:graphic>
          </wp:inline>
        </w:drawing>
      </w:r>
    </w:p>
    <w:p w14:paraId="4FC98735" w14:textId="113AB3B8" w:rsidR="002C3BA8" w:rsidRPr="003A6BE1" w:rsidRDefault="00BE4761" w:rsidP="00DC7A6E">
      <w:pPr>
        <w:spacing w:line="288" w:lineRule="auto"/>
        <w:ind w:left="547"/>
        <w:jc w:val="thaiDistribute"/>
        <w:rPr>
          <w:rFonts w:ascii="Tahoma" w:hAnsi="Tahoma" w:cs="Tahoma"/>
          <w:spacing w:val="-4"/>
          <w:sz w:val="18"/>
          <w:szCs w:val="18"/>
        </w:rPr>
      </w:pPr>
      <w:r w:rsidRPr="003A6BE1">
        <w:rPr>
          <w:rFonts w:ascii="Tahoma" w:hAnsi="Tahoma" w:cs="Tahoma"/>
          <w:spacing w:val="-4"/>
          <w:sz w:val="18"/>
          <w:szCs w:val="18"/>
          <w:cs/>
        </w:rPr>
        <w:t xml:space="preserve">การเปลี่ยนแปลงนโยบายบัญชีตามที่เปิดเผยไว้ในหมายเหตุประกอบงบการเงินข้อที่ 3 ส่งผลให้ตั้งแต่วันที่ 1 มกราคม 2563 กลุ่มอินทัชได้จัดประเภทเงินลงทุนในบริษัทร่วมภายใต้เงินลงทุนในโครงการ </w:t>
      </w:r>
      <w:r w:rsidRPr="003A6BE1">
        <w:rPr>
          <w:rFonts w:ascii="Tahoma" w:hAnsi="Tahoma" w:cs="Tahoma"/>
          <w:spacing w:val="-4"/>
          <w:sz w:val="18"/>
          <w:szCs w:val="18"/>
        </w:rPr>
        <w:t xml:space="preserve">Venture Capital </w:t>
      </w:r>
      <w:r w:rsidRPr="003A6BE1">
        <w:rPr>
          <w:rFonts w:ascii="Tahoma" w:hAnsi="Tahoma" w:cs="Tahoma"/>
          <w:spacing w:val="-4"/>
          <w:sz w:val="18"/>
          <w:szCs w:val="18"/>
          <w:cs/>
        </w:rPr>
        <w:t xml:space="preserve">เป็นเงินลงทุนที่วัดมูลค่าด้วยมูลค่ายุติธรรมผ่านกำไรหรือขาดทุน ซึ่งแสดงเป็นส่วนหนึ่งของ </w:t>
      </w:r>
      <w:r w:rsidRPr="003A6BE1">
        <w:rPr>
          <w:rFonts w:ascii="Tahoma" w:hAnsi="Tahoma" w:cs="Tahoma"/>
          <w:spacing w:val="-4"/>
          <w:sz w:val="18"/>
          <w:szCs w:val="18"/>
        </w:rPr>
        <w:t>“</w:t>
      </w:r>
      <w:r w:rsidRPr="003A6BE1">
        <w:rPr>
          <w:rFonts w:ascii="Tahoma" w:hAnsi="Tahoma" w:cs="Tahoma"/>
          <w:spacing w:val="-4"/>
          <w:sz w:val="18"/>
          <w:szCs w:val="18"/>
          <w:cs/>
        </w:rPr>
        <w:t>เงินลงทุนในโครงการร่วมลงทุน</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ในงบแสดงฐานะการเงิน ตามที่เปิดเผยไว้ในหมายเหตุประกอบงบการเงิน ข้อที่ </w:t>
      </w:r>
      <w:r w:rsidR="001C468B" w:rsidRPr="003A6BE1">
        <w:rPr>
          <w:rFonts w:ascii="Tahoma" w:hAnsi="Tahoma" w:cs="Tahoma"/>
          <w:spacing w:val="-4"/>
          <w:sz w:val="18"/>
          <w:szCs w:val="18"/>
        </w:rPr>
        <w:t>1</w:t>
      </w:r>
      <w:r w:rsidR="006F24FE" w:rsidRPr="003A6BE1">
        <w:rPr>
          <w:rFonts w:ascii="Tahoma" w:hAnsi="Tahoma" w:cs="Tahoma"/>
          <w:spacing w:val="-4"/>
          <w:sz w:val="18"/>
          <w:szCs w:val="18"/>
        </w:rPr>
        <w:t>3</w:t>
      </w:r>
    </w:p>
    <w:p w14:paraId="0154E083" w14:textId="77777777" w:rsidR="00BE4761" w:rsidRPr="003A6BE1" w:rsidRDefault="00BE4761" w:rsidP="002C3BA8">
      <w:pPr>
        <w:spacing w:line="288" w:lineRule="auto"/>
        <w:ind w:left="547" w:right="246"/>
        <w:jc w:val="thaiDistribute"/>
        <w:rPr>
          <w:rFonts w:ascii="Tahoma" w:hAnsi="Tahoma" w:cs="Tahoma"/>
          <w:spacing w:val="-4"/>
          <w:sz w:val="18"/>
          <w:szCs w:val="18"/>
        </w:rPr>
      </w:pPr>
    </w:p>
    <w:p w14:paraId="3035B66A" w14:textId="77777777" w:rsidR="002C3BA8" w:rsidRPr="003A6BE1" w:rsidRDefault="002C3BA8" w:rsidP="002C3BA8">
      <w:pPr>
        <w:spacing w:line="288" w:lineRule="auto"/>
        <w:ind w:left="547" w:right="246"/>
        <w:jc w:val="thaiDistribute"/>
        <w:rPr>
          <w:rFonts w:ascii="Tahoma" w:hAnsi="Tahoma" w:cs="Tahoma"/>
          <w:spacing w:val="-4"/>
          <w:sz w:val="18"/>
          <w:szCs w:val="18"/>
        </w:rPr>
        <w:sectPr w:rsidR="002C3BA8" w:rsidRPr="003A6BE1" w:rsidSect="003E22DD">
          <w:headerReference w:type="even" r:id="rId28"/>
          <w:headerReference w:type="default" r:id="rId29"/>
          <w:footerReference w:type="default" r:id="rId30"/>
          <w:headerReference w:type="first" r:id="rId31"/>
          <w:pgSz w:w="11907" w:h="16840" w:code="9"/>
          <w:pgMar w:top="1134" w:right="1418" w:bottom="1134" w:left="1134" w:header="709" w:footer="709" w:gutter="0"/>
          <w:pgNumType w:start="19" w:chapStyle="1"/>
          <w:cols w:space="720"/>
          <w:docGrid w:linePitch="381"/>
        </w:sectPr>
      </w:pPr>
    </w:p>
    <w:p w14:paraId="17A3DC86" w14:textId="6ACF58F5" w:rsidR="00923169" w:rsidRPr="003A6BE1" w:rsidRDefault="00923169" w:rsidP="00C25252">
      <w:pPr>
        <w:spacing w:line="288" w:lineRule="auto"/>
        <w:ind w:left="540" w:right="388"/>
        <w:jc w:val="thaiDistribute"/>
        <w:rPr>
          <w:rFonts w:ascii="Tahoma" w:hAnsi="Tahoma" w:cs="Tahoma"/>
          <w:sz w:val="18"/>
          <w:szCs w:val="18"/>
        </w:rPr>
      </w:pPr>
      <w:r w:rsidRPr="003A6BE1">
        <w:rPr>
          <w:rFonts w:ascii="Tahoma" w:hAnsi="Tahoma" w:cs="Tahoma"/>
          <w:sz w:val="18"/>
          <w:szCs w:val="18"/>
          <w:cs/>
        </w:rPr>
        <w:lastRenderedPageBreak/>
        <w:t>เงินลงทุนใน</w:t>
      </w:r>
      <w:r w:rsidR="00044A52" w:rsidRPr="003A6BE1">
        <w:rPr>
          <w:rFonts w:ascii="Tahoma" w:hAnsi="Tahoma" w:cs="Tahoma"/>
          <w:sz w:val="18"/>
          <w:szCs w:val="18"/>
          <w:cs/>
        </w:rPr>
        <w:t>การร่วมค้า</w:t>
      </w:r>
      <w:r w:rsidR="00321002" w:rsidRPr="003A6BE1">
        <w:rPr>
          <w:rFonts w:ascii="Tahoma" w:hAnsi="Tahoma" w:cs="Tahoma"/>
          <w:sz w:val="18"/>
          <w:szCs w:val="18"/>
          <w:cs/>
        </w:rPr>
        <w:t>และบริษัทร่วม</w:t>
      </w:r>
      <w:r w:rsidRPr="003A6BE1">
        <w:rPr>
          <w:rFonts w:ascii="Tahoma" w:hAnsi="Tahoma" w:cs="Tahoma"/>
          <w:sz w:val="18"/>
          <w:szCs w:val="18"/>
          <w:cs/>
        </w:rPr>
        <w:t xml:space="preserve"> และเงินปันผลรับสำหรับ</w:t>
      </w:r>
      <w:r w:rsidR="001C468B" w:rsidRPr="003A6BE1">
        <w:rPr>
          <w:rFonts w:ascii="Tahoma" w:hAnsi="Tahoma" w:cs="Tahoma"/>
          <w:sz w:val="18"/>
          <w:szCs w:val="18"/>
          <w:cs/>
        </w:rPr>
        <w:t>ปี</w:t>
      </w:r>
      <w:r w:rsidR="00F80BDF" w:rsidRPr="003A6BE1">
        <w:rPr>
          <w:rFonts w:ascii="Tahoma" w:hAnsi="Tahoma" w:cs="Tahoma"/>
          <w:sz w:val="18"/>
          <w:szCs w:val="18"/>
          <w:cs/>
        </w:rPr>
        <w:t xml:space="preserve"> </w:t>
      </w:r>
      <w:r w:rsidRPr="003A6BE1">
        <w:rPr>
          <w:rFonts w:ascii="Tahoma" w:hAnsi="Tahoma" w:cs="Tahoma"/>
          <w:sz w:val="18"/>
          <w:szCs w:val="18"/>
          <w:cs/>
        </w:rPr>
        <w:t>มีดังนี้</w:t>
      </w:r>
    </w:p>
    <w:p w14:paraId="044FC1C2" w14:textId="77777777" w:rsidR="00905BCF" w:rsidRPr="003A6BE1" w:rsidRDefault="00905BCF" w:rsidP="00C25252">
      <w:pPr>
        <w:spacing w:line="288" w:lineRule="auto"/>
        <w:ind w:left="540" w:right="388"/>
        <w:jc w:val="thaiDistribute"/>
        <w:rPr>
          <w:rFonts w:ascii="Tahoma" w:hAnsi="Tahoma" w:cs="Tahoma"/>
          <w:sz w:val="18"/>
          <w:szCs w:val="18"/>
        </w:rPr>
      </w:pPr>
    </w:p>
    <w:p w14:paraId="02C8ECBC" w14:textId="4D2C039E" w:rsidR="001B7B46" w:rsidRPr="003A6BE1" w:rsidRDefault="00161AF1" w:rsidP="00982662">
      <w:pPr>
        <w:spacing w:line="288" w:lineRule="auto"/>
        <w:ind w:left="540" w:right="388"/>
        <w:jc w:val="thaiDistribute"/>
        <w:rPr>
          <w:rFonts w:ascii="Tahoma" w:hAnsi="Tahoma" w:cs="Tahoma"/>
          <w:sz w:val="18"/>
          <w:szCs w:val="18"/>
        </w:rPr>
      </w:pPr>
      <w:r w:rsidRPr="003A6BE1">
        <w:rPr>
          <w:rFonts w:ascii="Tahoma" w:hAnsi="Tahoma" w:cs="Tahoma"/>
          <w:noProof/>
        </w:rPr>
        <w:drawing>
          <wp:inline distT="0" distB="0" distL="0" distR="0" wp14:anchorId="486EEE20" wp14:editId="1D2CB15B">
            <wp:extent cx="8860536" cy="406697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860536" cy="4066971"/>
                    </a:xfrm>
                    <a:prstGeom prst="rect">
                      <a:avLst/>
                    </a:prstGeom>
                    <a:noFill/>
                    <a:ln>
                      <a:noFill/>
                    </a:ln>
                  </pic:spPr>
                </pic:pic>
              </a:graphicData>
            </a:graphic>
          </wp:inline>
        </w:drawing>
      </w:r>
    </w:p>
    <w:p w14:paraId="712E9B6F" w14:textId="52A91078" w:rsidR="00F028F8" w:rsidRPr="003A6BE1" w:rsidRDefault="00882CBC" w:rsidP="00F028F8">
      <w:pPr>
        <w:spacing w:line="288" w:lineRule="auto"/>
        <w:ind w:left="540" w:right="388"/>
        <w:jc w:val="thaiDistribute"/>
        <w:rPr>
          <w:rFonts w:ascii="Tahoma" w:hAnsi="Tahoma" w:cs="Tahoma"/>
          <w:sz w:val="18"/>
          <w:szCs w:val="18"/>
        </w:rPr>
      </w:pPr>
      <w:r w:rsidRPr="003A6BE1">
        <w:rPr>
          <w:rFonts w:ascii="Tahoma" w:hAnsi="Tahoma" w:cs="Tahoma"/>
          <w:sz w:val="18"/>
          <w:szCs w:val="18"/>
        </w:rPr>
        <w:br w:type="page"/>
      </w:r>
      <w:r w:rsidR="00F028F8" w:rsidRPr="003A6BE1">
        <w:rPr>
          <w:rFonts w:ascii="Tahoma" w:hAnsi="Tahoma" w:cs="Tahoma"/>
          <w:sz w:val="18"/>
          <w:szCs w:val="18"/>
          <w:cs/>
        </w:rPr>
        <w:lastRenderedPageBreak/>
        <w:t>เงินลงทุนในบริษัทย่อยและบริษัทร่วม และเงินปันผลรับสำหรับ</w:t>
      </w:r>
      <w:r w:rsidR="001C468B" w:rsidRPr="003A6BE1">
        <w:rPr>
          <w:rFonts w:ascii="Tahoma" w:hAnsi="Tahoma" w:cs="Tahoma"/>
          <w:sz w:val="18"/>
          <w:szCs w:val="18"/>
          <w:cs/>
        </w:rPr>
        <w:t>ปี</w:t>
      </w:r>
      <w:r w:rsidR="00F028F8" w:rsidRPr="003A6BE1">
        <w:rPr>
          <w:rFonts w:ascii="Tahoma" w:hAnsi="Tahoma" w:cs="Tahoma"/>
          <w:sz w:val="18"/>
          <w:szCs w:val="18"/>
          <w:cs/>
        </w:rPr>
        <w:t xml:space="preserve"> มีดังนี้</w:t>
      </w:r>
    </w:p>
    <w:p w14:paraId="240DDD30" w14:textId="77777777" w:rsidR="00982662" w:rsidRPr="003A6BE1" w:rsidRDefault="00982662" w:rsidP="00982662">
      <w:pPr>
        <w:spacing w:line="288" w:lineRule="auto"/>
        <w:ind w:left="540" w:right="388"/>
        <w:jc w:val="thaiDistribute"/>
        <w:rPr>
          <w:rFonts w:ascii="Tahoma" w:hAnsi="Tahoma" w:cs="Tahoma"/>
          <w:sz w:val="18"/>
          <w:szCs w:val="18"/>
        </w:rPr>
      </w:pPr>
    </w:p>
    <w:p w14:paraId="42EB43F1" w14:textId="7AA911E9" w:rsidR="00B04673" w:rsidRPr="003A6BE1" w:rsidRDefault="0023418B" w:rsidP="00982662">
      <w:pPr>
        <w:spacing w:line="288" w:lineRule="auto"/>
        <w:ind w:left="540" w:right="388"/>
        <w:jc w:val="thaiDistribute"/>
        <w:rPr>
          <w:rFonts w:ascii="Tahoma" w:hAnsi="Tahoma" w:cs="Tahoma"/>
          <w:sz w:val="18"/>
          <w:szCs w:val="18"/>
        </w:rPr>
      </w:pPr>
      <w:r w:rsidRPr="0023418B">
        <w:rPr>
          <w:noProof/>
        </w:rPr>
        <w:drawing>
          <wp:inline distT="0" distB="0" distL="0" distR="0" wp14:anchorId="00812326" wp14:editId="301B872E">
            <wp:extent cx="8860536" cy="442600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860536" cy="4426001"/>
                    </a:xfrm>
                    <a:prstGeom prst="rect">
                      <a:avLst/>
                    </a:prstGeom>
                    <a:noFill/>
                    <a:ln>
                      <a:noFill/>
                    </a:ln>
                  </pic:spPr>
                </pic:pic>
              </a:graphicData>
            </a:graphic>
          </wp:inline>
        </w:drawing>
      </w:r>
    </w:p>
    <w:p w14:paraId="569A55A8" w14:textId="77777777" w:rsidR="00923169" w:rsidRPr="003A6BE1" w:rsidRDefault="00923169" w:rsidP="00B12C63">
      <w:pPr>
        <w:spacing w:line="288" w:lineRule="auto"/>
        <w:ind w:left="540" w:right="388"/>
        <w:jc w:val="thaiDistribute"/>
        <w:rPr>
          <w:rFonts w:ascii="Tahoma" w:hAnsi="Tahoma" w:cs="Tahoma"/>
          <w:sz w:val="18"/>
          <w:szCs w:val="18"/>
        </w:rPr>
      </w:pPr>
    </w:p>
    <w:p w14:paraId="79D4F774" w14:textId="77777777" w:rsidR="00BC5B7D" w:rsidRPr="003A6BE1" w:rsidRDefault="00BC5B7D" w:rsidP="00B12C63">
      <w:pPr>
        <w:spacing w:line="288" w:lineRule="auto"/>
        <w:ind w:left="540" w:right="388"/>
        <w:jc w:val="thaiDistribute"/>
        <w:rPr>
          <w:rFonts w:ascii="Tahoma" w:hAnsi="Tahoma" w:cs="Tahoma"/>
          <w:sz w:val="18"/>
          <w:szCs w:val="18"/>
          <w:cs/>
        </w:rPr>
        <w:sectPr w:rsidR="00BC5B7D" w:rsidRPr="003A6BE1" w:rsidSect="000865BC">
          <w:headerReference w:type="even" r:id="rId34"/>
          <w:headerReference w:type="default" r:id="rId35"/>
          <w:headerReference w:type="first" r:id="rId36"/>
          <w:pgSz w:w="16840" w:h="11907" w:orient="landscape" w:code="9"/>
          <w:pgMar w:top="691" w:right="1152" w:bottom="576" w:left="1152" w:header="706" w:footer="706" w:gutter="0"/>
          <w:pgNumType w:chapStyle="1"/>
          <w:cols w:space="720"/>
        </w:sectPr>
      </w:pPr>
    </w:p>
    <w:p w14:paraId="5B668B6A" w14:textId="13B4FA3B" w:rsidR="005B5550" w:rsidRPr="003A6BE1" w:rsidRDefault="005B5550" w:rsidP="005B5550">
      <w:pPr>
        <w:spacing w:line="288" w:lineRule="auto"/>
        <w:ind w:left="540" w:right="246"/>
        <w:jc w:val="thaiDistribute"/>
        <w:rPr>
          <w:rFonts w:ascii="Tahoma" w:hAnsi="Tahoma" w:cs="Tahoma"/>
          <w:sz w:val="18"/>
          <w:szCs w:val="18"/>
        </w:rPr>
      </w:pPr>
      <w:r w:rsidRPr="003A6BE1">
        <w:rPr>
          <w:rFonts w:ascii="Tahoma" w:hAnsi="Tahoma" w:cs="Tahoma"/>
          <w:sz w:val="18"/>
          <w:szCs w:val="18"/>
          <w:cs/>
        </w:rPr>
        <w:lastRenderedPageBreak/>
        <w:t>รายการสำคัญที่เกิดขึ้นในระหว่าง</w:t>
      </w:r>
      <w:r w:rsidR="001C468B" w:rsidRPr="003A6BE1">
        <w:rPr>
          <w:rFonts w:ascii="Tahoma" w:hAnsi="Tahoma" w:cs="Tahoma"/>
          <w:sz w:val="18"/>
          <w:szCs w:val="18"/>
          <w:cs/>
        </w:rPr>
        <w:t>ปีสิ้นสุดวันที่ 31 ธันวาคม 256</w:t>
      </w:r>
      <w:r w:rsidR="001C468B" w:rsidRPr="003A6BE1">
        <w:rPr>
          <w:rFonts w:ascii="Tahoma" w:hAnsi="Tahoma" w:cs="Tahoma"/>
          <w:sz w:val="18"/>
          <w:szCs w:val="18"/>
        </w:rPr>
        <w:t>3</w:t>
      </w:r>
      <w:r w:rsidRPr="003A6BE1">
        <w:rPr>
          <w:rFonts w:ascii="Tahoma" w:hAnsi="Tahoma" w:cs="Tahoma"/>
          <w:sz w:val="18"/>
          <w:szCs w:val="18"/>
        </w:rPr>
        <w:t xml:space="preserve"> </w:t>
      </w:r>
      <w:r w:rsidRPr="003A6BE1">
        <w:rPr>
          <w:rFonts w:ascii="Tahoma" w:hAnsi="Tahoma" w:cs="Tahoma"/>
          <w:sz w:val="18"/>
          <w:szCs w:val="18"/>
          <w:cs/>
        </w:rPr>
        <w:t>ของกลุ่มอินทัช มีดังนี้</w:t>
      </w:r>
    </w:p>
    <w:p w14:paraId="4D5B65FE" w14:textId="4664A2AE" w:rsidR="005B5550" w:rsidRPr="003A6BE1" w:rsidRDefault="005B5550" w:rsidP="005B5550">
      <w:pPr>
        <w:spacing w:line="288" w:lineRule="auto"/>
        <w:ind w:left="540" w:right="246"/>
        <w:jc w:val="thaiDistribute"/>
        <w:rPr>
          <w:rFonts w:ascii="Tahoma" w:hAnsi="Tahoma" w:cs="Tahoma"/>
          <w:sz w:val="18"/>
          <w:szCs w:val="18"/>
        </w:rPr>
      </w:pPr>
    </w:p>
    <w:p w14:paraId="3874D642" w14:textId="67E14917" w:rsidR="005B5550" w:rsidRPr="003A6BE1" w:rsidRDefault="005B5550" w:rsidP="005B5550">
      <w:pPr>
        <w:spacing w:line="288" w:lineRule="auto"/>
        <w:ind w:left="540" w:right="246"/>
        <w:jc w:val="thaiDistribute"/>
        <w:rPr>
          <w:rFonts w:ascii="Tahoma" w:hAnsi="Tahoma" w:cs="Tahoma"/>
          <w:b/>
          <w:bCs/>
          <w:i/>
          <w:iCs/>
          <w:sz w:val="18"/>
          <w:szCs w:val="18"/>
        </w:rPr>
      </w:pPr>
      <w:r w:rsidRPr="003A6BE1">
        <w:rPr>
          <w:rFonts w:ascii="Tahoma" w:hAnsi="Tahoma" w:cs="Tahoma"/>
          <w:b/>
          <w:bCs/>
          <w:i/>
          <w:iCs/>
          <w:sz w:val="18"/>
          <w:szCs w:val="18"/>
          <w:cs/>
        </w:rPr>
        <w:t xml:space="preserve">การจัดตั้ง </w:t>
      </w:r>
      <w:r w:rsidRPr="003A6BE1">
        <w:rPr>
          <w:rFonts w:ascii="Tahoma" w:hAnsi="Tahoma" w:cs="Tahoma"/>
          <w:b/>
          <w:bCs/>
          <w:i/>
          <w:iCs/>
          <w:sz w:val="18"/>
          <w:szCs w:val="18"/>
        </w:rPr>
        <w:t>Lao Mobile Money Sole Company Limited</w:t>
      </w:r>
    </w:p>
    <w:p w14:paraId="754C706C" w14:textId="77777777" w:rsidR="005B5550" w:rsidRPr="003A6BE1" w:rsidRDefault="005B5550" w:rsidP="005B5550">
      <w:pPr>
        <w:spacing w:line="288" w:lineRule="auto"/>
        <w:ind w:left="540" w:right="246"/>
        <w:jc w:val="thaiDistribute"/>
        <w:rPr>
          <w:rFonts w:ascii="Tahoma" w:hAnsi="Tahoma" w:cs="Tahoma"/>
          <w:sz w:val="18"/>
          <w:szCs w:val="18"/>
        </w:rPr>
      </w:pPr>
    </w:p>
    <w:p w14:paraId="1081E642" w14:textId="72093DBE" w:rsidR="005B5550" w:rsidRPr="003A6BE1" w:rsidRDefault="005B5550" w:rsidP="005B5550">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เมื่อวันที่ 22 เมษายน 2563</w:t>
      </w:r>
      <w:r w:rsidRPr="003A6BE1">
        <w:rPr>
          <w:rFonts w:ascii="Tahoma" w:hAnsi="Tahoma" w:cs="Tahoma"/>
          <w:sz w:val="18"/>
          <w:szCs w:val="18"/>
        </w:rPr>
        <w:t xml:space="preserve"> Lao Telecommunication Public Company (“</w:t>
      </w:r>
      <w:r w:rsidRPr="003A6BE1">
        <w:rPr>
          <w:rFonts w:ascii="Tahoma" w:hAnsi="Tahoma" w:cs="Tahoma"/>
          <w:sz w:val="18"/>
          <w:szCs w:val="18"/>
          <w:cs/>
        </w:rPr>
        <w:t>แอลทีซี”) ซึ่งเป็นการร่วมค้ากันทางอ้อมของไทยคม</w:t>
      </w:r>
      <w:r w:rsidRPr="003A6BE1">
        <w:rPr>
          <w:rFonts w:ascii="Tahoma" w:hAnsi="Tahoma" w:cs="Tahoma"/>
          <w:sz w:val="18"/>
          <w:szCs w:val="18"/>
        </w:rPr>
        <w:t xml:space="preserve"> </w:t>
      </w:r>
      <w:r w:rsidRPr="003A6BE1">
        <w:rPr>
          <w:rFonts w:ascii="Tahoma" w:hAnsi="Tahoma" w:cs="Tahoma"/>
          <w:sz w:val="18"/>
          <w:szCs w:val="18"/>
          <w:cs/>
        </w:rPr>
        <w:t xml:space="preserve">ได้จดทะเบียนจัดตั้ง </w:t>
      </w:r>
      <w:r w:rsidRPr="003A6BE1">
        <w:rPr>
          <w:rFonts w:ascii="Tahoma" w:hAnsi="Tahoma" w:cs="Tahoma"/>
          <w:sz w:val="18"/>
          <w:szCs w:val="18"/>
        </w:rPr>
        <w:t xml:space="preserve">Lao Mobile Money Sole Company Limited </w:t>
      </w:r>
      <w:r w:rsidRPr="003A6BE1">
        <w:rPr>
          <w:rFonts w:ascii="Tahoma" w:hAnsi="Tahoma" w:cs="Tahoma"/>
          <w:sz w:val="18"/>
          <w:szCs w:val="18"/>
          <w:cs/>
        </w:rPr>
        <w:t>ด้วยทุนจดทะเบียนจำนวน 10</w:t>
      </w:r>
      <w:r w:rsidRPr="003A6BE1">
        <w:rPr>
          <w:rFonts w:ascii="Tahoma" w:hAnsi="Tahoma" w:cs="Tahoma"/>
          <w:sz w:val="18"/>
          <w:szCs w:val="18"/>
        </w:rPr>
        <w:t>,</w:t>
      </w:r>
      <w:r w:rsidRPr="003A6BE1">
        <w:rPr>
          <w:rFonts w:ascii="Tahoma" w:hAnsi="Tahoma" w:cs="Tahoma"/>
          <w:sz w:val="18"/>
          <w:szCs w:val="18"/>
          <w:cs/>
        </w:rPr>
        <w:t>000 ล้านกีบ มูลค่าหุ้นที่ตราไว้ 10</w:t>
      </w:r>
      <w:r w:rsidRPr="003A6BE1">
        <w:rPr>
          <w:rFonts w:ascii="Tahoma" w:hAnsi="Tahoma" w:cs="Tahoma"/>
          <w:sz w:val="18"/>
          <w:szCs w:val="18"/>
        </w:rPr>
        <w:t>,</w:t>
      </w:r>
      <w:r w:rsidRPr="003A6BE1">
        <w:rPr>
          <w:rFonts w:ascii="Tahoma" w:hAnsi="Tahoma" w:cs="Tahoma"/>
          <w:sz w:val="18"/>
          <w:szCs w:val="18"/>
          <w:cs/>
        </w:rPr>
        <w:t>000 กีบ ชำระแล้วเต็มจำนวน โดยแอลทีซีถือหุ้นร้อยละ 100</w:t>
      </w:r>
    </w:p>
    <w:p w14:paraId="626B31BD" w14:textId="77777777" w:rsidR="005B5550" w:rsidRPr="003A6BE1" w:rsidRDefault="005B5550" w:rsidP="005B5550">
      <w:pPr>
        <w:spacing w:line="288" w:lineRule="auto"/>
        <w:ind w:left="540" w:right="246"/>
        <w:jc w:val="thaiDistribute"/>
        <w:rPr>
          <w:rFonts w:ascii="Tahoma" w:hAnsi="Tahoma" w:cs="Tahoma"/>
          <w:sz w:val="18"/>
          <w:szCs w:val="18"/>
        </w:rPr>
      </w:pPr>
    </w:p>
    <w:p w14:paraId="45600F9A" w14:textId="6153D362" w:rsidR="005B5550" w:rsidRPr="003A6BE1" w:rsidRDefault="005B5550" w:rsidP="005B5550">
      <w:pPr>
        <w:spacing w:line="288" w:lineRule="auto"/>
        <w:ind w:left="540" w:right="246"/>
        <w:jc w:val="thaiDistribute"/>
        <w:rPr>
          <w:rFonts w:ascii="Tahoma" w:hAnsi="Tahoma" w:cs="Tahoma"/>
          <w:b/>
          <w:bCs/>
          <w:i/>
          <w:iCs/>
          <w:sz w:val="18"/>
          <w:szCs w:val="18"/>
        </w:rPr>
      </w:pPr>
      <w:r w:rsidRPr="003A6BE1">
        <w:rPr>
          <w:rFonts w:ascii="Tahoma" w:hAnsi="Tahoma" w:cs="Tahoma"/>
          <w:b/>
          <w:bCs/>
          <w:i/>
          <w:iCs/>
          <w:sz w:val="18"/>
          <w:szCs w:val="18"/>
          <w:cs/>
        </w:rPr>
        <w:t>การจัดตั้ง บริษัท เนชั่น สเปซ แอนด์ เทคโนโลยี จำกัด</w:t>
      </w:r>
    </w:p>
    <w:p w14:paraId="11436F06" w14:textId="77777777" w:rsidR="005B5550" w:rsidRPr="003A6BE1" w:rsidRDefault="005B5550" w:rsidP="005B5550">
      <w:pPr>
        <w:spacing w:line="288" w:lineRule="auto"/>
        <w:ind w:left="540" w:right="246"/>
        <w:jc w:val="thaiDistribute"/>
        <w:rPr>
          <w:rFonts w:ascii="Tahoma" w:hAnsi="Tahoma" w:cs="Tahoma"/>
          <w:sz w:val="18"/>
          <w:szCs w:val="18"/>
        </w:rPr>
      </w:pPr>
    </w:p>
    <w:p w14:paraId="1DC1CC26" w14:textId="55249263" w:rsidR="005B5550" w:rsidRPr="003A6BE1" w:rsidRDefault="005B5550" w:rsidP="005B5550">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00402D8B" w:rsidRPr="003A6BE1">
        <w:rPr>
          <w:rFonts w:ascii="Tahoma" w:hAnsi="Tahoma" w:cs="Tahoma"/>
          <w:sz w:val="18"/>
          <w:szCs w:val="18"/>
        </w:rPr>
        <w:t>25</w:t>
      </w:r>
      <w:r w:rsidR="00402D8B" w:rsidRPr="003A6BE1">
        <w:rPr>
          <w:rFonts w:ascii="Tahoma" w:hAnsi="Tahoma" w:cs="Tahoma"/>
          <w:sz w:val="18"/>
          <w:szCs w:val="18"/>
          <w:cs/>
        </w:rPr>
        <w:t xml:space="preserve"> </w:t>
      </w:r>
      <w:r w:rsidRPr="003A6BE1">
        <w:rPr>
          <w:rFonts w:ascii="Tahoma" w:hAnsi="Tahoma" w:cs="Tahoma"/>
          <w:sz w:val="18"/>
          <w:szCs w:val="18"/>
          <w:cs/>
        </w:rPr>
        <w:t xml:space="preserve">มิถุนายน 2563 </w:t>
      </w:r>
      <w:r w:rsidR="00FE7FBD" w:rsidRPr="003A6BE1">
        <w:rPr>
          <w:rFonts w:ascii="Tahoma" w:hAnsi="Tahoma" w:cs="Tahoma"/>
          <w:sz w:val="18"/>
          <w:szCs w:val="18"/>
          <w:cs/>
        </w:rPr>
        <w:t xml:space="preserve">ไทยคม </w:t>
      </w:r>
      <w:r w:rsidRPr="003A6BE1">
        <w:rPr>
          <w:rFonts w:ascii="Tahoma" w:hAnsi="Tahoma" w:cs="Tahoma"/>
          <w:sz w:val="18"/>
          <w:szCs w:val="18"/>
        </w:rPr>
        <w:t xml:space="preserve"> </w:t>
      </w:r>
      <w:r w:rsidRPr="003A6BE1">
        <w:rPr>
          <w:rFonts w:ascii="Tahoma" w:hAnsi="Tahoma" w:cs="Tahoma"/>
          <w:sz w:val="18"/>
          <w:szCs w:val="18"/>
          <w:cs/>
        </w:rPr>
        <w:t>และ</w:t>
      </w:r>
      <w:r w:rsidR="00FE7FBD" w:rsidRPr="003A6BE1">
        <w:rPr>
          <w:rFonts w:ascii="Tahoma" w:hAnsi="Tahoma" w:cs="Tahoma"/>
          <w:sz w:val="18"/>
          <w:szCs w:val="18"/>
        </w:rPr>
        <w:t xml:space="preserve"> </w:t>
      </w:r>
      <w:r w:rsidR="00FE7FBD" w:rsidRPr="003A6BE1">
        <w:rPr>
          <w:rFonts w:ascii="Tahoma" w:hAnsi="Tahoma" w:cs="Tahoma"/>
          <w:sz w:val="18"/>
          <w:szCs w:val="18"/>
          <w:cs/>
        </w:rPr>
        <w:t>บริษัท กสท โทรคมนาคม จำกัด (มหาชน) (“กสท.</w:t>
      </w:r>
      <w:r w:rsidR="00FE7FBD" w:rsidRPr="003A6BE1">
        <w:rPr>
          <w:rFonts w:ascii="Tahoma" w:hAnsi="Tahoma" w:cs="Tahoma"/>
          <w:sz w:val="18"/>
          <w:szCs w:val="18"/>
        </w:rPr>
        <w:t>”)</w:t>
      </w:r>
      <w:r w:rsidR="00FB502E" w:rsidRPr="003A6BE1">
        <w:rPr>
          <w:rFonts w:ascii="Tahoma" w:hAnsi="Tahoma" w:cs="Tahoma"/>
          <w:sz w:val="18"/>
          <w:szCs w:val="18"/>
        </w:rPr>
        <w:t xml:space="preserve"> </w:t>
      </w:r>
      <w:r w:rsidRPr="003A6BE1">
        <w:rPr>
          <w:rFonts w:ascii="Tahoma" w:hAnsi="Tahoma" w:cs="Tahoma"/>
          <w:sz w:val="18"/>
          <w:szCs w:val="18"/>
          <w:cs/>
        </w:rPr>
        <w:t>ได้จัดตั้งบริษัทร่วมทุนใหม่</w:t>
      </w:r>
      <w:r w:rsidR="00402D8B" w:rsidRPr="003A6BE1">
        <w:rPr>
          <w:rFonts w:ascii="Tahoma" w:hAnsi="Tahoma" w:cs="Tahoma"/>
          <w:sz w:val="18"/>
          <w:szCs w:val="18"/>
          <w:cs/>
        </w:rPr>
        <w:t>เพื่อร่วมกันบริหารจัดการบริษัท</w:t>
      </w:r>
      <w:r w:rsidRPr="003A6BE1">
        <w:rPr>
          <w:rFonts w:ascii="Tahoma" w:hAnsi="Tahoma" w:cs="Tahoma"/>
          <w:sz w:val="18"/>
          <w:szCs w:val="18"/>
          <w:cs/>
        </w:rPr>
        <w:t xml:space="preserve"> ภายใต้ชื่อ บริษัท เนชั่น สเปซ แอนด์ เทคโนโลยี จำกัด (“</w:t>
      </w:r>
      <w:r w:rsidR="00C076E3" w:rsidRPr="003A6BE1">
        <w:rPr>
          <w:rFonts w:ascii="Tahoma" w:hAnsi="Tahoma" w:cs="Tahoma"/>
          <w:sz w:val="18"/>
          <w:szCs w:val="18"/>
          <w:cs/>
        </w:rPr>
        <w:t>เอ็นแซท</w:t>
      </w:r>
      <w:r w:rsidRPr="003A6BE1">
        <w:rPr>
          <w:rFonts w:ascii="Tahoma" w:hAnsi="Tahoma" w:cs="Tahoma"/>
          <w:sz w:val="18"/>
          <w:szCs w:val="18"/>
        </w:rPr>
        <w:t xml:space="preserve">”) </w:t>
      </w:r>
      <w:r w:rsidR="00402D8B" w:rsidRPr="003A6BE1">
        <w:rPr>
          <w:rFonts w:ascii="Tahoma" w:hAnsi="Tahoma" w:cs="Tahoma"/>
          <w:sz w:val="18"/>
          <w:szCs w:val="18"/>
          <w:cs/>
        </w:rPr>
        <w:t>ซึ่งประกอบธุรกิจ</w:t>
      </w:r>
      <w:r w:rsidRPr="003A6BE1">
        <w:rPr>
          <w:rFonts w:ascii="Tahoma" w:hAnsi="Tahoma" w:cs="Tahoma"/>
          <w:sz w:val="18"/>
          <w:szCs w:val="18"/>
          <w:cs/>
        </w:rPr>
        <w:t>ให้บริการ</w:t>
      </w:r>
      <w:r w:rsidR="00402D8B" w:rsidRPr="003A6BE1">
        <w:rPr>
          <w:rFonts w:ascii="Tahoma" w:hAnsi="Tahoma" w:cs="Tahoma"/>
          <w:sz w:val="18"/>
          <w:szCs w:val="18"/>
          <w:cs/>
        </w:rPr>
        <w:t>ดาวเทียมสื่อสารหรือบริการอื่นใด</w:t>
      </w:r>
      <w:r w:rsidRPr="003A6BE1">
        <w:rPr>
          <w:rFonts w:ascii="Tahoma" w:hAnsi="Tahoma" w:cs="Tahoma"/>
          <w:sz w:val="18"/>
          <w:szCs w:val="18"/>
          <w:cs/>
        </w:rPr>
        <w:t>ที่เกี่ยวข้องกับ</w:t>
      </w:r>
      <w:r w:rsidR="00402D8B" w:rsidRPr="003A6BE1">
        <w:rPr>
          <w:rFonts w:ascii="Tahoma" w:hAnsi="Tahoma" w:cs="Tahoma"/>
          <w:sz w:val="18"/>
          <w:szCs w:val="18"/>
          <w:cs/>
        </w:rPr>
        <w:t>ธุรกิจ</w:t>
      </w:r>
      <w:r w:rsidRPr="003A6BE1">
        <w:rPr>
          <w:rFonts w:ascii="Tahoma" w:hAnsi="Tahoma" w:cs="Tahoma"/>
          <w:sz w:val="18"/>
          <w:szCs w:val="18"/>
          <w:cs/>
        </w:rPr>
        <w:t>ดาวเทียม ด้วยทุนจดทะเบียนจำนวน 10</w:t>
      </w:r>
      <w:r w:rsidRPr="003A6BE1">
        <w:rPr>
          <w:rFonts w:ascii="Tahoma" w:hAnsi="Tahoma" w:cs="Tahoma"/>
          <w:sz w:val="18"/>
          <w:szCs w:val="18"/>
        </w:rPr>
        <w:t>,</w:t>
      </w:r>
      <w:r w:rsidRPr="003A6BE1">
        <w:rPr>
          <w:rFonts w:ascii="Tahoma" w:hAnsi="Tahoma" w:cs="Tahoma"/>
          <w:sz w:val="18"/>
          <w:szCs w:val="18"/>
          <w:cs/>
        </w:rPr>
        <w:t>000</w:t>
      </w:r>
      <w:r w:rsidRPr="003A6BE1">
        <w:rPr>
          <w:rFonts w:ascii="Tahoma" w:hAnsi="Tahoma" w:cs="Tahoma"/>
          <w:sz w:val="18"/>
          <w:szCs w:val="18"/>
        </w:rPr>
        <w:t>,</w:t>
      </w:r>
      <w:r w:rsidRPr="003A6BE1">
        <w:rPr>
          <w:rFonts w:ascii="Tahoma" w:hAnsi="Tahoma" w:cs="Tahoma"/>
          <w:sz w:val="18"/>
          <w:szCs w:val="18"/>
          <w:cs/>
        </w:rPr>
        <w:t xml:space="preserve">000 บาท  </w:t>
      </w:r>
      <w:r w:rsidR="00206ADD" w:rsidRPr="003A6BE1">
        <w:rPr>
          <w:rFonts w:ascii="Tahoma" w:hAnsi="Tahoma" w:cs="Tahoma" w:hint="cs"/>
          <w:sz w:val="18"/>
          <w:szCs w:val="18"/>
          <w:cs/>
        </w:rPr>
        <w:t xml:space="preserve">    </w:t>
      </w:r>
      <w:r w:rsidRPr="003A6BE1">
        <w:rPr>
          <w:rFonts w:ascii="Tahoma" w:hAnsi="Tahoma" w:cs="Tahoma"/>
          <w:sz w:val="18"/>
          <w:szCs w:val="18"/>
          <w:cs/>
        </w:rPr>
        <w:t>มูลค่าที่ตราไว้ 10 บาท ชำระแล้วเต็มจำนวน โดยมีสัดส่วนการถือหุ้นระหว่าง ไทยคม</w:t>
      </w:r>
      <w:r w:rsidRPr="003A6BE1">
        <w:rPr>
          <w:rFonts w:ascii="Tahoma" w:hAnsi="Tahoma" w:cs="Tahoma"/>
          <w:sz w:val="18"/>
          <w:szCs w:val="18"/>
        </w:rPr>
        <w:t xml:space="preserve"> </w:t>
      </w:r>
      <w:r w:rsidRPr="003A6BE1">
        <w:rPr>
          <w:rFonts w:ascii="Tahoma" w:hAnsi="Tahoma" w:cs="Tahoma"/>
          <w:sz w:val="18"/>
          <w:szCs w:val="18"/>
          <w:cs/>
        </w:rPr>
        <w:t>และ กสท.</w:t>
      </w:r>
      <w:r w:rsidRPr="003A6BE1">
        <w:rPr>
          <w:rFonts w:ascii="Tahoma" w:hAnsi="Tahoma" w:cs="Tahoma"/>
          <w:sz w:val="18"/>
          <w:szCs w:val="18"/>
        </w:rPr>
        <w:t xml:space="preserve"> </w:t>
      </w:r>
      <w:r w:rsidRPr="003A6BE1">
        <w:rPr>
          <w:rFonts w:ascii="Tahoma" w:hAnsi="Tahoma" w:cs="Tahoma"/>
          <w:sz w:val="18"/>
          <w:szCs w:val="18"/>
          <w:cs/>
        </w:rPr>
        <w:t>ร้อยละ 75 และ ร้อยละ 25 ตามลำดับ</w:t>
      </w:r>
      <w:r w:rsidR="00FE43D4" w:rsidRPr="003A6BE1">
        <w:rPr>
          <w:rFonts w:ascii="Tahoma" w:hAnsi="Tahoma" w:cs="Tahoma"/>
          <w:sz w:val="18"/>
          <w:szCs w:val="18"/>
          <w:cs/>
        </w:rPr>
        <w:t xml:space="preserve"> โดย กสท.</w:t>
      </w:r>
      <w:r w:rsidR="00FE43D4" w:rsidRPr="003A6BE1">
        <w:rPr>
          <w:rFonts w:ascii="Tahoma" w:hAnsi="Tahoma" w:cs="Tahoma"/>
          <w:sz w:val="18"/>
          <w:szCs w:val="18"/>
        </w:rPr>
        <w:t xml:space="preserve"> </w:t>
      </w:r>
      <w:r w:rsidR="00FE43D4" w:rsidRPr="003A6BE1">
        <w:rPr>
          <w:rFonts w:ascii="Tahoma" w:hAnsi="Tahoma" w:cs="Tahoma"/>
          <w:sz w:val="18"/>
          <w:szCs w:val="18"/>
          <w:cs/>
        </w:rPr>
        <w:t>มีสิทธิในการลงทุนเพิ่มเติมในหุ้นของเอ็นแซท</w:t>
      </w:r>
      <w:r w:rsidR="00FE43D4" w:rsidRPr="003A6BE1">
        <w:rPr>
          <w:rFonts w:ascii="Tahoma" w:hAnsi="Tahoma" w:cs="Tahoma"/>
          <w:sz w:val="18"/>
          <w:szCs w:val="18"/>
        </w:rPr>
        <w:t xml:space="preserve"> </w:t>
      </w:r>
      <w:r w:rsidR="00FE43D4" w:rsidRPr="003A6BE1">
        <w:rPr>
          <w:rFonts w:ascii="Tahoma" w:hAnsi="Tahoma" w:cs="Tahoma"/>
          <w:sz w:val="18"/>
          <w:szCs w:val="18"/>
          <w:cs/>
        </w:rPr>
        <w:t>ด้วยการจองซื้อหุ้นสามัญเพิ่มทุนของเอ็นแซท</w:t>
      </w:r>
      <w:r w:rsidR="00FE43D4" w:rsidRPr="003A6BE1">
        <w:rPr>
          <w:rFonts w:ascii="Tahoma" w:hAnsi="Tahoma" w:cs="Tahoma"/>
          <w:sz w:val="18"/>
          <w:szCs w:val="18"/>
        </w:rPr>
        <w:t xml:space="preserve"> </w:t>
      </w:r>
      <w:r w:rsidR="00FE43D4" w:rsidRPr="003A6BE1">
        <w:rPr>
          <w:rFonts w:ascii="Tahoma" w:hAnsi="Tahoma" w:cs="Tahoma"/>
          <w:sz w:val="18"/>
          <w:szCs w:val="18"/>
          <w:cs/>
        </w:rPr>
        <w:t>ในราคาที่กำหนดตามสัญญาระหว่างผู้ถือหุ้นเพื่อให้สัดส่วนการถือหุ้นของ กสท.</w:t>
      </w:r>
      <w:r w:rsidR="00FE43D4" w:rsidRPr="003A6BE1">
        <w:rPr>
          <w:rFonts w:ascii="Tahoma" w:hAnsi="Tahoma" w:cs="Tahoma"/>
          <w:sz w:val="18"/>
          <w:szCs w:val="18"/>
        </w:rPr>
        <w:t xml:space="preserve"> </w:t>
      </w:r>
      <w:r w:rsidR="00FE43D4" w:rsidRPr="003A6BE1">
        <w:rPr>
          <w:rFonts w:ascii="Tahoma" w:hAnsi="Tahoma" w:cs="Tahoma"/>
          <w:sz w:val="18"/>
          <w:szCs w:val="18"/>
          <w:cs/>
        </w:rPr>
        <w:t>มีสัดส่วนไม่เกินร้อยละ 49 ของจำนวนหุ้นทั้งหมดของเอ็นแซท</w:t>
      </w:r>
      <w:r w:rsidR="00FE43D4" w:rsidRPr="003A6BE1">
        <w:rPr>
          <w:rFonts w:ascii="Tahoma" w:hAnsi="Tahoma" w:cs="Tahoma"/>
          <w:sz w:val="18"/>
          <w:szCs w:val="18"/>
        </w:rPr>
        <w:t xml:space="preserve"> </w:t>
      </w:r>
      <w:r w:rsidR="00FE43D4" w:rsidRPr="003A6BE1">
        <w:rPr>
          <w:rFonts w:ascii="Tahoma" w:hAnsi="Tahoma" w:cs="Tahoma"/>
          <w:sz w:val="18"/>
          <w:szCs w:val="18"/>
          <w:cs/>
        </w:rPr>
        <w:t>ภายในกำหนดระยะเวลา 6 ปีนับแต่วันที่จดทะเบียนจัดตั้งเอ็นแซท</w:t>
      </w:r>
    </w:p>
    <w:p w14:paraId="1B128C84" w14:textId="31A5696A" w:rsidR="00EA04C0" w:rsidRPr="003A6BE1" w:rsidRDefault="00EA04C0" w:rsidP="005B5550">
      <w:pPr>
        <w:spacing w:line="288" w:lineRule="auto"/>
        <w:ind w:left="540" w:right="246"/>
        <w:jc w:val="thaiDistribute"/>
        <w:rPr>
          <w:rFonts w:ascii="Tahoma" w:hAnsi="Tahoma" w:cs="Tahoma"/>
          <w:sz w:val="18"/>
          <w:szCs w:val="18"/>
        </w:rPr>
      </w:pPr>
    </w:p>
    <w:p w14:paraId="2547AE01" w14:textId="56413EBB" w:rsidR="00EA04C0" w:rsidRPr="003A6BE1" w:rsidRDefault="00EA04C0" w:rsidP="00EA04C0">
      <w:pPr>
        <w:tabs>
          <w:tab w:val="left" w:pos="840"/>
        </w:tabs>
        <w:spacing w:line="288" w:lineRule="auto"/>
        <w:ind w:left="560"/>
        <w:rPr>
          <w:rFonts w:ascii="Tahoma" w:eastAsia="Angsana New" w:hAnsi="Tahoma" w:cs="Tahoma"/>
          <w:b/>
          <w:bCs/>
          <w:i/>
          <w:iCs/>
          <w:snapToGrid w:val="0"/>
          <w:spacing w:val="-6"/>
          <w:sz w:val="18"/>
          <w:szCs w:val="18"/>
          <w:lang w:eastAsia="th-TH"/>
        </w:rPr>
      </w:pPr>
      <w:r w:rsidRPr="003A6BE1">
        <w:rPr>
          <w:rFonts w:ascii="Tahoma" w:eastAsia="Angsana New" w:hAnsi="Tahoma" w:cs="Tahoma"/>
          <w:b/>
          <w:bCs/>
          <w:i/>
          <w:iCs/>
          <w:snapToGrid w:val="0"/>
          <w:spacing w:val="-6"/>
          <w:sz w:val="18"/>
          <w:szCs w:val="18"/>
          <w:cs/>
          <w:lang w:eastAsia="th-TH"/>
        </w:rPr>
        <w:t>การ</w:t>
      </w:r>
      <w:r w:rsidRPr="003A6BE1">
        <w:rPr>
          <w:rFonts w:ascii="Tahoma" w:eastAsia="Angsana New" w:hAnsi="Tahoma" w:cs="Tahoma" w:hint="eastAsia"/>
          <w:b/>
          <w:bCs/>
          <w:i/>
          <w:iCs/>
          <w:snapToGrid w:val="0"/>
          <w:spacing w:val="-6"/>
          <w:sz w:val="18"/>
          <w:szCs w:val="18"/>
          <w:cs/>
          <w:lang w:eastAsia="th-TH"/>
        </w:rPr>
        <w:t>จัดตั้ง</w:t>
      </w:r>
      <w:r w:rsidRPr="003A6BE1">
        <w:rPr>
          <w:rFonts w:ascii="Tahoma" w:eastAsia="Angsana New" w:hAnsi="Tahoma" w:cs="Tahoma"/>
          <w:b/>
          <w:bCs/>
          <w:i/>
          <w:iCs/>
          <w:snapToGrid w:val="0"/>
          <w:spacing w:val="-6"/>
          <w:sz w:val="18"/>
          <w:szCs w:val="18"/>
          <w:cs/>
          <w:lang w:eastAsia="th-TH"/>
        </w:rPr>
        <w:t xml:space="preserve"> บริษัท เอทีไอ เทคโนโลยีส์ จำกัด</w:t>
      </w:r>
    </w:p>
    <w:p w14:paraId="49EB116A" w14:textId="77777777" w:rsidR="00EA04C0" w:rsidRPr="003A6BE1" w:rsidRDefault="00EA04C0" w:rsidP="00EA04C0">
      <w:pPr>
        <w:spacing w:line="288" w:lineRule="auto"/>
        <w:ind w:left="540" w:right="246"/>
        <w:jc w:val="thaiDistribute"/>
        <w:rPr>
          <w:rFonts w:ascii="Tahoma" w:hAnsi="Tahoma" w:cs="Tahoma"/>
          <w:sz w:val="18"/>
          <w:szCs w:val="18"/>
        </w:rPr>
      </w:pPr>
    </w:p>
    <w:p w14:paraId="5A07DA0F" w14:textId="20A5818E" w:rsidR="00EA04C0" w:rsidRPr="003A6BE1" w:rsidRDefault="00EA04C0" w:rsidP="00EA04C0">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เมื่อวันที่ 21 กรกฎาคม 2563 บริษัท ไทย แอดวานซ์ อินโนเวชั่น จำกัด (“ไทยเอไอ”) ซึ่งเป็นบริษัทย่อยของไทยคม และ บริษัท เอไอ แอนด์ โรโบติกส์ เวนเจอร์ส จำกัด (“เออาร์วี”) ซึ่งเป็นบริษัทในเครือของ บริษัท ปตท.สำรวจและผลิตปิโตรเลียม จำกัด (มหาชน) ได้จัดตั้งบริษัทร่วมทุนใหม่ ภายใต้ชื่อ บริษัท เอทีไอ เทคโนโลยีส์ จำกัด (“เอทีไอ</w:t>
      </w:r>
      <w:r w:rsidRPr="003A6BE1">
        <w:rPr>
          <w:rFonts w:ascii="Tahoma" w:hAnsi="Tahoma" w:cs="Tahoma"/>
          <w:sz w:val="18"/>
          <w:szCs w:val="18"/>
        </w:rPr>
        <w:t xml:space="preserve">”) </w:t>
      </w:r>
      <w:r w:rsidRPr="003A6BE1">
        <w:rPr>
          <w:rFonts w:ascii="Tahoma" w:hAnsi="Tahoma" w:cs="Tahoma"/>
          <w:sz w:val="18"/>
          <w:szCs w:val="18"/>
          <w:cs/>
        </w:rPr>
        <w:t xml:space="preserve">เพื่อร่วมกันพัฒนา ผลิต และจำหน่ายอากาศยานไร้คนขับ (โดรน) สำหรับภาคการเกษตร ด้วยทุนจดทะเบียนจำนวน 20 ล้านบาท </w:t>
      </w:r>
      <w:r w:rsidR="00206ADD" w:rsidRPr="003A6BE1">
        <w:rPr>
          <w:rFonts w:ascii="Tahoma" w:hAnsi="Tahoma" w:cs="Tahoma" w:hint="cs"/>
          <w:sz w:val="18"/>
          <w:szCs w:val="18"/>
          <w:cs/>
        </w:rPr>
        <w:t xml:space="preserve">     </w:t>
      </w:r>
      <w:r w:rsidRPr="003A6BE1">
        <w:rPr>
          <w:rFonts w:ascii="Tahoma" w:hAnsi="Tahoma" w:cs="Tahoma"/>
          <w:sz w:val="18"/>
          <w:szCs w:val="18"/>
          <w:cs/>
        </w:rPr>
        <w:t>มูลค่าที่ตราไว้หุ้นละ 5 บาท มีทุนจดทะเบียนชำระแล้วจำนวน 12 ล้านบาท โดย ไทยเอไอ</w:t>
      </w:r>
      <w:r w:rsidRPr="003A6BE1">
        <w:rPr>
          <w:rFonts w:ascii="Tahoma" w:hAnsi="Tahoma" w:cs="Tahoma"/>
          <w:sz w:val="18"/>
          <w:szCs w:val="18"/>
        </w:rPr>
        <w:t xml:space="preserve"> </w:t>
      </w:r>
      <w:r w:rsidRPr="003A6BE1">
        <w:rPr>
          <w:rFonts w:ascii="Tahoma" w:hAnsi="Tahoma" w:cs="Tahoma"/>
          <w:sz w:val="18"/>
          <w:szCs w:val="18"/>
          <w:cs/>
        </w:rPr>
        <w:t>และ เออาร์วี</w:t>
      </w:r>
      <w:r w:rsidRPr="003A6BE1">
        <w:rPr>
          <w:rFonts w:ascii="Tahoma" w:hAnsi="Tahoma" w:cs="Tahoma"/>
          <w:sz w:val="18"/>
          <w:szCs w:val="18"/>
        </w:rPr>
        <w:t xml:space="preserve"> </w:t>
      </w:r>
      <w:r w:rsidRPr="003A6BE1">
        <w:rPr>
          <w:rFonts w:ascii="Tahoma" w:hAnsi="Tahoma" w:cs="Tahoma"/>
          <w:sz w:val="18"/>
          <w:szCs w:val="18"/>
          <w:cs/>
        </w:rPr>
        <w:t>มีสัดส่วนการถือหุ้นในอัตราส่วนร้อยละ 50</w:t>
      </w:r>
    </w:p>
    <w:p w14:paraId="4370828E" w14:textId="4E4D4CE3" w:rsidR="001C468B" w:rsidRPr="003A6BE1" w:rsidRDefault="001C468B" w:rsidP="00EA04C0">
      <w:pPr>
        <w:spacing w:line="288" w:lineRule="auto"/>
        <w:ind w:left="540" w:right="246"/>
        <w:jc w:val="thaiDistribute"/>
        <w:rPr>
          <w:rFonts w:ascii="Tahoma" w:hAnsi="Tahoma" w:cs="Tahoma"/>
          <w:sz w:val="18"/>
          <w:szCs w:val="18"/>
        </w:rPr>
      </w:pPr>
    </w:p>
    <w:p w14:paraId="4D46D900" w14:textId="05F7DC54" w:rsidR="001C468B" w:rsidRPr="003A6BE1" w:rsidRDefault="00D8143D" w:rsidP="001C468B">
      <w:pPr>
        <w:spacing w:line="288" w:lineRule="auto"/>
        <w:ind w:left="540" w:right="246" w:hanging="540"/>
        <w:rPr>
          <w:rFonts w:ascii="Tahoma" w:hAnsi="Tahoma" w:cs="Tahoma"/>
          <w:b/>
          <w:bCs/>
          <w:sz w:val="18"/>
          <w:szCs w:val="18"/>
        </w:rPr>
      </w:pPr>
      <w:r w:rsidRPr="003A6BE1">
        <w:rPr>
          <w:rFonts w:ascii="Tahoma" w:hAnsi="Tahoma" w:cs="Tahoma"/>
          <w:b/>
          <w:bCs/>
          <w:sz w:val="18"/>
          <w:szCs w:val="18"/>
        </w:rPr>
        <w:t>12</w:t>
      </w:r>
      <w:r w:rsidR="001C468B" w:rsidRPr="003A6BE1">
        <w:rPr>
          <w:rFonts w:ascii="Tahoma" w:hAnsi="Tahoma" w:cs="Tahoma"/>
          <w:b/>
          <w:bCs/>
          <w:sz w:val="18"/>
          <w:szCs w:val="18"/>
          <w:cs/>
        </w:rPr>
        <w:tab/>
        <w:t>ข้อมูลทางการเงินโดยสรุปของการร่วมการงานและบริษัทร่วมที่สำคัญ</w:t>
      </w:r>
    </w:p>
    <w:p w14:paraId="31FFAACB"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384806C3" w14:textId="77777777" w:rsidR="001C468B" w:rsidRPr="003A6BE1" w:rsidRDefault="001C468B" w:rsidP="001C468B">
      <w:pPr>
        <w:spacing w:line="288" w:lineRule="auto"/>
        <w:ind w:left="547" w:right="246"/>
        <w:jc w:val="thaiDistribute"/>
        <w:rPr>
          <w:rFonts w:ascii="Tahoma" w:hAnsi="Tahoma" w:cs="Tahoma"/>
          <w:i/>
          <w:iCs/>
          <w:spacing w:val="-4"/>
          <w:sz w:val="18"/>
          <w:szCs w:val="18"/>
        </w:rPr>
      </w:pPr>
      <w:r w:rsidRPr="003A6BE1">
        <w:rPr>
          <w:rFonts w:ascii="Tahoma" w:hAnsi="Tahoma" w:cs="Tahoma"/>
          <w:i/>
          <w:iCs/>
          <w:spacing w:val="-4"/>
          <w:sz w:val="18"/>
          <w:szCs w:val="18"/>
          <w:cs/>
        </w:rPr>
        <w:t>เงินลงทุนในการร่วมการงาน-การร่วมค้า</w:t>
      </w:r>
    </w:p>
    <w:p w14:paraId="3E383896"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0DDFB2DA" w14:textId="77777777" w:rsidR="001C468B" w:rsidRPr="003A6BE1" w:rsidRDefault="001C468B" w:rsidP="001C468B">
      <w:pPr>
        <w:spacing w:line="288" w:lineRule="auto"/>
        <w:ind w:left="547" w:right="246"/>
        <w:jc w:val="thaiDistribute"/>
        <w:rPr>
          <w:rFonts w:ascii="Tahoma" w:hAnsi="Tahoma" w:cs="Tahoma"/>
          <w:b/>
          <w:bCs/>
          <w:spacing w:val="-4"/>
          <w:sz w:val="18"/>
          <w:szCs w:val="18"/>
        </w:rPr>
      </w:pPr>
      <w:r w:rsidRPr="003A6BE1">
        <w:rPr>
          <w:rFonts w:ascii="Tahoma" w:hAnsi="Tahoma" w:cs="Tahoma"/>
          <w:b/>
          <w:bCs/>
          <w:spacing w:val="-4"/>
          <w:sz w:val="18"/>
          <w:szCs w:val="18"/>
        </w:rPr>
        <w:t xml:space="preserve">Shenington Investment Pte Limited </w:t>
      </w:r>
      <w:r w:rsidRPr="003A6BE1">
        <w:rPr>
          <w:rFonts w:ascii="Tahoma" w:hAnsi="Tahoma" w:cs="Tahoma"/>
          <w:b/>
          <w:bCs/>
          <w:spacing w:val="-4"/>
          <w:sz w:val="18"/>
          <w:szCs w:val="18"/>
          <w:cs/>
        </w:rPr>
        <w:t>(</w:t>
      </w:r>
      <w:r w:rsidRPr="003A6BE1">
        <w:rPr>
          <w:rFonts w:ascii="Tahoma" w:hAnsi="Tahoma" w:cs="Tahoma"/>
          <w:b/>
          <w:bCs/>
          <w:spacing w:val="-4"/>
          <w:sz w:val="18"/>
          <w:szCs w:val="18"/>
        </w:rPr>
        <w:t>“SHEN”)</w:t>
      </w:r>
    </w:p>
    <w:p w14:paraId="59DD1F4C"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1306991A" w14:textId="094BFCC6" w:rsidR="001C468B" w:rsidRPr="003A6BE1" w:rsidRDefault="001C468B" w:rsidP="001C468B">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rPr>
        <w:t xml:space="preserve">SHEN </w:t>
      </w:r>
      <w:r w:rsidRPr="003A6BE1">
        <w:rPr>
          <w:rFonts w:ascii="Tahoma" w:hAnsi="Tahoma" w:cs="Tahoma"/>
          <w:spacing w:val="-4"/>
          <w:sz w:val="18"/>
          <w:szCs w:val="18"/>
          <w:cs/>
        </w:rPr>
        <w:t xml:space="preserve">เป็นการร่วมค้าของไทยคม และบริษัท เอเชีย โมบายส์ โฮลดิ้งส์ พีทีอี จำกัด  </w:t>
      </w:r>
      <w:r w:rsidRPr="003A6BE1">
        <w:rPr>
          <w:rFonts w:ascii="Tahoma" w:hAnsi="Tahoma" w:cs="Tahoma"/>
          <w:spacing w:val="-4"/>
          <w:sz w:val="18"/>
          <w:szCs w:val="18"/>
        </w:rPr>
        <w:t>(“</w:t>
      </w:r>
      <w:r w:rsidRPr="003A6BE1">
        <w:rPr>
          <w:rFonts w:ascii="Tahoma" w:hAnsi="Tahoma" w:cs="Tahoma"/>
          <w:spacing w:val="-4"/>
          <w:sz w:val="18"/>
          <w:szCs w:val="18"/>
          <w:cs/>
        </w:rPr>
        <w:t>เอเอ็มเอช</w:t>
      </w:r>
      <w:r w:rsidRPr="003A6BE1">
        <w:rPr>
          <w:rFonts w:ascii="Tahoma" w:hAnsi="Tahoma" w:cs="Tahoma"/>
          <w:spacing w:val="-4"/>
          <w:sz w:val="18"/>
          <w:szCs w:val="18"/>
        </w:rPr>
        <w:t xml:space="preserve">”) </w:t>
      </w:r>
      <w:r w:rsidRPr="003A6BE1">
        <w:rPr>
          <w:rFonts w:ascii="Tahoma" w:hAnsi="Tahoma" w:cs="Tahoma"/>
          <w:spacing w:val="-4"/>
          <w:sz w:val="18"/>
          <w:szCs w:val="18"/>
          <w:cs/>
        </w:rPr>
        <w:t>ณ วันที่ 31 ธันวาคม 25</w:t>
      </w:r>
      <w:r w:rsidRPr="003A6BE1">
        <w:rPr>
          <w:rFonts w:ascii="Tahoma" w:hAnsi="Tahoma" w:cs="Tahoma"/>
          <w:spacing w:val="-4"/>
          <w:sz w:val="18"/>
          <w:szCs w:val="18"/>
        </w:rPr>
        <w:t>63</w:t>
      </w:r>
      <w:r w:rsidRPr="003A6BE1">
        <w:rPr>
          <w:rFonts w:ascii="Tahoma" w:hAnsi="Tahoma" w:cs="Tahoma"/>
          <w:spacing w:val="-4"/>
          <w:sz w:val="18"/>
          <w:szCs w:val="18"/>
          <w:cs/>
        </w:rPr>
        <w:t xml:space="preserve"> และ 25</w:t>
      </w:r>
      <w:r w:rsidRPr="003A6BE1">
        <w:rPr>
          <w:rFonts w:ascii="Tahoma" w:hAnsi="Tahoma" w:cs="Tahoma"/>
          <w:spacing w:val="-4"/>
          <w:sz w:val="18"/>
          <w:szCs w:val="18"/>
        </w:rPr>
        <w:t>62</w:t>
      </w:r>
      <w:r w:rsidRPr="003A6BE1">
        <w:rPr>
          <w:rFonts w:ascii="Tahoma" w:hAnsi="Tahoma" w:cs="Tahoma"/>
          <w:spacing w:val="-4"/>
          <w:sz w:val="18"/>
          <w:szCs w:val="18"/>
          <w:cs/>
        </w:rPr>
        <w:t xml:space="preserve"> สัดส่วนการถือหุ้นใน</w:t>
      </w:r>
      <w:r w:rsidRPr="003A6BE1">
        <w:rPr>
          <w:rFonts w:ascii="Tahoma" w:hAnsi="Tahoma" w:cs="Tahoma"/>
          <w:spacing w:val="-4"/>
          <w:sz w:val="18"/>
          <w:szCs w:val="18"/>
        </w:rPr>
        <w:t xml:space="preserve"> SHEN </w:t>
      </w:r>
      <w:r w:rsidRPr="003A6BE1">
        <w:rPr>
          <w:rFonts w:ascii="Tahoma" w:hAnsi="Tahoma" w:cs="Tahoma"/>
          <w:spacing w:val="-4"/>
          <w:sz w:val="18"/>
          <w:szCs w:val="18"/>
          <w:cs/>
        </w:rPr>
        <w:t>ของไทยคม</w:t>
      </w:r>
      <w:r w:rsidRPr="003A6BE1">
        <w:rPr>
          <w:rFonts w:ascii="Tahoma" w:hAnsi="Tahoma" w:cs="Tahoma"/>
          <w:spacing w:val="-4"/>
          <w:sz w:val="18"/>
          <w:szCs w:val="18"/>
        </w:rPr>
        <w:t xml:space="preserve"> </w:t>
      </w:r>
      <w:r w:rsidRPr="003A6BE1">
        <w:rPr>
          <w:rFonts w:ascii="Tahoma" w:hAnsi="Tahoma" w:cs="Tahoma"/>
          <w:spacing w:val="-4"/>
          <w:sz w:val="18"/>
          <w:szCs w:val="18"/>
          <w:cs/>
        </w:rPr>
        <w:t>และ</w:t>
      </w:r>
      <w:r w:rsidRPr="003A6BE1">
        <w:rPr>
          <w:rFonts w:ascii="Tahoma" w:hAnsi="Tahoma" w:cs="Tahoma"/>
          <w:spacing w:val="-4"/>
          <w:sz w:val="18"/>
          <w:szCs w:val="18"/>
        </w:rPr>
        <w:t xml:space="preserve"> </w:t>
      </w:r>
      <w:r w:rsidRPr="003A6BE1">
        <w:rPr>
          <w:rFonts w:ascii="Tahoma" w:hAnsi="Tahoma" w:cs="Tahoma"/>
          <w:spacing w:val="-4"/>
          <w:sz w:val="18"/>
          <w:szCs w:val="18"/>
          <w:cs/>
        </w:rPr>
        <w:t>เอเอ็มเอช</w:t>
      </w:r>
      <w:r w:rsidRPr="003A6BE1">
        <w:rPr>
          <w:rFonts w:ascii="Tahoma" w:hAnsi="Tahoma" w:cs="Tahoma"/>
          <w:spacing w:val="-4"/>
          <w:sz w:val="18"/>
          <w:szCs w:val="18"/>
        </w:rPr>
        <w:t xml:space="preserve"> </w:t>
      </w:r>
      <w:r w:rsidRPr="003A6BE1">
        <w:rPr>
          <w:rFonts w:ascii="Tahoma" w:hAnsi="Tahoma" w:cs="Tahoma"/>
          <w:spacing w:val="-4"/>
          <w:sz w:val="18"/>
          <w:szCs w:val="18"/>
          <w:cs/>
        </w:rPr>
        <w:t>เป็นร้อยละ 51 และ ร้อยละ 49 ตามลำดับ</w:t>
      </w:r>
    </w:p>
    <w:p w14:paraId="7F2C42E6"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600F6431" w14:textId="77777777" w:rsidR="001C468B" w:rsidRPr="003A6BE1" w:rsidRDefault="001C468B" w:rsidP="001C468B">
      <w:pPr>
        <w:spacing w:line="288" w:lineRule="auto"/>
        <w:ind w:left="547" w:right="246"/>
        <w:jc w:val="thaiDistribute"/>
        <w:rPr>
          <w:rFonts w:ascii="Tahoma" w:hAnsi="Tahoma" w:cs="Tahoma"/>
          <w:b/>
          <w:bCs/>
          <w:spacing w:val="-4"/>
          <w:sz w:val="18"/>
          <w:szCs w:val="18"/>
        </w:rPr>
      </w:pPr>
      <w:r w:rsidRPr="003A6BE1">
        <w:rPr>
          <w:rFonts w:ascii="Tahoma" w:hAnsi="Tahoma" w:cs="Tahoma"/>
          <w:b/>
          <w:bCs/>
          <w:spacing w:val="-4"/>
          <w:sz w:val="18"/>
          <w:szCs w:val="18"/>
          <w:cs/>
        </w:rPr>
        <w:t>บริษัท ไฮ  ช็อปปิ้ง จำกัด (</w:t>
      </w:r>
      <w:r w:rsidRPr="003A6BE1">
        <w:rPr>
          <w:rFonts w:ascii="Tahoma" w:hAnsi="Tahoma" w:cs="Tahoma"/>
          <w:b/>
          <w:bCs/>
          <w:spacing w:val="-4"/>
          <w:sz w:val="18"/>
          <w:szCs w:val="18"/>
        </w:rPr>
        <w:t>“</w:t>
      </w:r>
      <w:r w:rsidRPr="003A6BE1">
        <w:rPr>
          <w:rFonts w:ascii="Tahoma" w:hAnsi="Tahoma" w:cs="Tahoma"/>
          <w:b/>
          <w:bCs/>
          <w:spacing w:val="-4"/>
          <w:sz w:val="18"/>
          <w:szCs w:val="18"/>
          <w:cs/>
        </w:rPr>
        <w:t>ไฮ ช็อปปิ้ง</w:t>
      </w:r>
      <w:r w:rsidRPr="003A6BE1">
        <w:rPr>
          <w:rFonts w:ascii="Tahoma" w:hAnsi="Tahoma" w:cs="Tahoma"/>
          <w:b/>
          <w:bCs/>
          <w:spacing w:val="-4"/>
          <w:sz w:val="18"/>
          <w:szCs w:val="18"/>
        </w:rPr>
        <w:t xml:space="preserve">”) </w:t>
      </w:r>
    </w:p>
    <w:p w14:paraId="4983A8B5"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5AEBF9B9" w14:textId="55C10387" w:rsidR="001C468B" w:rsidRPr="003A6BE1" w:rsidRDefault="001C468B" w:rsidP="001C468B">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ไฮ ช็อปปิ้ง</w:t>
      </w:r>
      <w:r w:rsidRPr="003A6BE1">
        <w:rPr>
          <w:rFonts w:ascii="Tahoma" w:hAnsi="Tahoma" w:cs="Tahoma"/>
          <w:spacing w:val="-4"/>
          <w:sz w:val="18"/>
          <w:szCs w:val="18"/>
        </w:rPr>
        <w:t xml:space="preserve"> </w:t>
      </w:r>
      <w:r w:rsidRPr="003A6BE1">
        <w:rPr>
          <w:rFonts w:ascii="Tahoma" w:hAnsi="Tahoma" w:cs="Tahoma"/>
          <w:spacing w:val="-4"/>
          <w:sz w:val="18"/>
          <w:szCs w:val="18"/>
          <w:cs/>
        </w:rPr>
        <w:t>เป็นการร่วมค้าของอินทัช มีเดีย และ ฮุนได โฮมช็อปปิ้ง ณ วันที่ 31 ธันวาคม 25</w:t>
      </w:r>
      <w:r w:rsidRPr="003A6BE1">
        <w:rPr>
          <w:rFonts w:ascii="Tahoma" w:hAnsi="Tahoma" w:cs="Tahoma"/>
          <w:spacing w:val="-4"/>
          <w:sz w:val="18"/>
          <w:szCs w:val="18"/>
        </w:rPr>
        <w:t>63</w:t>
      </w:r>
      <w:r w:rsidRPr="003A6BE1">
        <w:rPr>
          <w:rFonts w:ascii="Tahoma" w:hAnsi="Tahoma" w:cs="Tahoma"/>
          <w:spacing w:val="-4"/>
          <w:sz w:val="18"/>
          <w:szCs w:val="18"/>
          <w:cs/>
        </w:rPr>
        <w:t xml:space="preserve"> และ 25</w:t>
      </w:r>
      <w:r w:rsidRPr="003A6BE1">
        <w:rPr>
          <w:rFonts w:ascii="Tahoma" w:hAnsi="Tahoma" w:cs="Tahoma"/>
          <w:spacing w:val="-4"/>
          <w:sz w:val="18"/>
          <w:szCs w:val="18"/>
        </w:rPr>
        <w:t>62</w:t>
      </w:r>
      <w:r w:rsidRPr="003A6BE1">
        <w:rPr>
          <w:rFonts w:ascii="Tahoma" w:hAnsi="Tahoma" w:cs="Tahoma"/>
          <w:spacing w:val="-4"/>
          <w:sz w:val="18"/>
          <w:szCs w:val="18"/>
          <w:cs/>
        </w:rPr>
        <w:t xml:space="preserve"> สัดส่วนการถือหุ้นในไฮ ช็อปปิ้ง ของอินทัช มีเดีย และ ฮุนได โฮมช็อปปิ้ง</w:t>
      </w:r>
      <w:r w:rsidRPr="003A6BE1">
        <w:rPr>
          <w:rFonts w:ascii="Tahoma" w:hAnsi="Tahoma" w:cs="Tahoma"/>
          <w:spacing w:val="-4"/>
          <w:sz w:val="18"/>
          <w:szCs w:val="18"/>
        </w:rPr>
        <w:t xml:space="preserve"> </w:t>
      </w:r>
      <w:r w:rsidRPr="003A6BE1">
        <w:rPr>
          <w:rFonts w:ascii="Tahoma" w:hAnsi="Tahoma" w:cs="Tahoma"/>
          <w:spacing w:val="-4"/>
          <w:sz w:val="18"/>
          <w:szCs w:val="18"/>
          <w:cs/>
        </w:rPr>
        <w:t>เป็นร้อยละ 51 และ ร้อยละ 49 ตามลำดับ</w:t>
      </w:r>
    </w:p>
    <w:p w14:paraId="3085E178"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2E208538" w14:textId="77777777" w:rsidR="005243EB" w:rsidRPr="003A6BE1" w:rsidRDefault="005243EB">
      <w:pPr>
        <w:rPr>
          <w:rFonts w:ascii="Tahoma" w:hAnsi="Tahoma" w:cs="Tahoma"/>
          <w:spacing w:val="-4"/>
          <w:sz w:val="18"/>
          <w:szCs w:val="18"/>
          <w:cs/>
        </w:rPr>
      </w:pPr>
      <w:r w:rsidRPr="003A6BE1">
        <w:rPr>
          <w:rFonts w:ascii="Tahoma" w:hAnsi="Tahoma" w:cs="Tahoma"/>
          <w:spacing w:val="-4"/>
          <w:sz w:val="18"/>
          <w:szCs w:val="18"/>
          <w:cs/>
        </w:rPr>
        <w:br w:type="page"/>
      </w:r>
    </w:p>
    <w:p w14:paraId="29D82379" w14:textId="25DBE5DB" w:rsidR="001C468B" w:rsidRPr="003A6BE1" w:rsidRDefault="001C468B" w:rsidP="001C468B">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lastRenderedPageBreak/>
        <w:t>ข้อมูลทางการเงินโดยสรุปของการร่วมค้า ซึ่งปรับปรุงด้วยการปรับมูลค่ายุติธรรม ณ วันที่ซื้อ และความแตกต่างของนโยบายการบัญชี</w:t>
      </w:r>
      <w:r w:rsidRPr="003A6BE1">
        <w:rPr>
          <w:rFonts w:ascii="Tahoma" w:hAnsi="Tahoma" w:cs="Tahoma"/>
          <w:spacing w:val="-4"/>
          <w:sz w:val="18"/>
          <w:szCs w:val="18"/>
        </w:rPr>
        <w:t xml:space="preserve"> </w:t>
      </w:r>
      <w:r w:rsidRPr="003A6BE1">
        <w:rPr>
          <w:rFonts w:ascii="Tahoma" w:hAnsi="Tahoma" w:cs="Tahoma"/>
          <w:spacing w:val="-4"/>
          <w:sz w:val="18"/>
          <w:szCs w:val="18"/>
          <w:cs/>
        </w:rPr>
        <w:t>(ถ้ามี) มีดังนี้</w:t>
      </w:r>
      <w:r w:rsidRPr="003A6BE1">
        <w:rPr>
          <w:rFonts w:ascii="Tahoma" w:hAnsi="Tahoma" w:cs="Tahoma"/>
          <w:spacing w:val="-4"/>
          <w:sz w:val="18"/>
          <w:szCs w:val="18"/>
        </w:rPr>
        <w:t xml:space="preserve"> (</w:t>
      </w:r>
      <w:r w:rsidRPr="003A6BE1">
        <w:rPr>
          <w:rFonts w:ascii="Tahoma" w:hAnsi="Tahoma" w:cs="Tahoma"/>
          <w:spacing w:val="-4"/>
          <w:sz w:val="18"/>
          <w:szCs w:val="18"/>
          <w:cs/>
        </w:rPr>
        <w:t>กลุ่มอินทัชไม่มีเงินลงทุนในการร่วมค้าซึ่งจดทะเบียนในตลาดหลักทรัพย์</w:t>
      </w:r>
      <w:r w:rsidRPr="003A6BE1">
        <w:rPr>
          <w:rFonts w:ascii="Tahoma" w:hAnsi="Tahoma" w:cs="Tahoma"/>
          <w:spacing w:val="-4"/>
          <w:sz w:val="18"/>
          <w:szCs w:val="18"/>
        </w:rPr>
        <w:t xml:space="preserve"> </w:t>
      </w:r>
      <w:r w:rsidRPr="003A6BE1">
        <w:rPr>
          <w:rFonts w:ascii="Tahoma" w:hAnsi="Tahoma" w:cs="Tahoma"/>
          <w:spacing w:val="-4"/>
          <w:sz w:val="18"/>
          <w:szCs w:val="18"/>
          <w:cs/>
        </w:rPr>
        <w:t>จึงไม่มีราคาปิดที่เปิดเผยต่อสาธารณชน</w:t>
      </w:r>
      <w:r w:rsidRPr="003A6BE1">
        <w:rPr>
          <w:rFonts w:ascii="Tahoma" w:hAnsi="Tahoma" w:cs="Tahoma"/>
          <w:spacing w:val="-4"/>
          <w:sz w:val="18"/>
          <w:szCs w:val="18"/>
        </w:rPr>
        <w:t>)</w:t>
      </w:r>
    </w:p>
    <w:p w14:paraId="63D596B2"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14031E48" w14:textId="13DAA4B0" w:rsidR="001C468B" w:rsidRPr="003A6BE1" w:rsidRDefault="00342EF9" w:rsidP="001C468B">
      <w:pPr>
        <w:spacing w:line="288" w:lineRule="auto"/>
        <w:ind w:left="547" w:right="246"/>
        <w:jc w:val="thaiDistribute"/>
        <w:rPr>
          <w:rFonts w:ascii="Tahoma" w:hAnsi="Tahoma" w:cs="Tahoma"/>
          <w:spacing w:val="-4"/>
          <w:sz w:val="18"/>
          <w:szCs w:val="18"/>
        </w:rPr>
      </w:pPr>
      <w:r w:rsidRPr="003A6BE1">
        <w:rPr>
          <w:noProof/>
          <w:cs/>
        </w:rPr>
        <w:drawing>
          <wp:inline distT="0" distB="0" distL="0" distR="0" wp14:anchorId="09344A7D" wp14:editId="1AC03DA3">
            <wp:extent cx="5743575" cy="345757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43575" cy="3457575"/>
                    </a:xfrm>
                    <a:prstGeom prst="rect">
                      <a:avLst/>
                    </a:prstGeom>
                    <a:noFill/>
                    <a:ln>
                      <a:noFill/>
                    </a:ln>
                  </pic:spPr>
                </pic:pic>
              </a:graphicData>
            </a:graphic>
          </wp:inline>
        </w:drawing>
      </w:r>
    </w:p>
    <w:p w14:paraId="56AD6E0C"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56639D8C" w14:textId="6356C127" w:rsidR="001C468B" w:rsidRPr="003A6BE1" w:rsidRDefault="001C468B" w:rsidP="001C468B">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การกระทบยอดรายการระหว่างข้อมูลทางการเงินโดยสรุปข้างต้นกับมูลค่าตามบัญชีของส่วนได้เสียของการร่วมค้า</w:t>
      </w:r>
      <w:r w:rsidRPr="003A6BE1">
        <w:rPr>
          <w:rFonts w:ascii="Tahoma" w:hAnsi="Tahoma" w:cs="Tahoma"/>
          <w:spacing w:val="-4"/>
          <w:sz w:val="18"/>
          <w:szCs w:val="18"/>
        </w:rPr>
        <w:t xml:space="preserve"> </w:t>
      </w:r>
      <w:r w:rsidRPr="003A6BE1">
        <w:rPr>
          <w:rFonts w:ascii="Tahoma" w:hAnsi="Tahoma" w:cs="Tahoma"/>
          <w:spacing w:val="-4"/>
          <w:sz w:val="18"/>
          <w:szCs w:val="18"/>
          <w:cs/>
        </w:rPr>
        <w:t>มีดังนี้</w:t>
      </w:r>
    </w:p>
    <w:p w14:paraId="469FDFDF"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7E5C49F2" w14:textId="7786FCAF" w:rsidR="001C468B" w:rsidRPr="003A6BE1" w:rsidRDefault="004C5B01" w:rsidP="001C468B">
      <w:pPr>
        <w:spacing w:line="288" w:lineRule="auto"/>
        <w:ind w:left="547" w:right="246"/>
        <w:jc w:val="thaiDistribute"/>
        <w:rPr>
          <w:rFonts w:ascii="Tahoma" w:hAnsi="Tahoma" w:cs="Tahoma"/>
          <w:spacing w:val="-4"/>
          <w:sz w:val="18"/>
          <w:szCs w:val="18"/>
        </w:rPr>
      </w:pPr>
      <w:r w:rsidRPr="003A6BE1">
        <w:rPr>
          <w:rFonts w:ascii="Tahoma" w:hAnsi="Tahoma" w:cs="Tahoma"/>
          <w:noProof/>
        </w:rPr>
        <w:drawing>
          <wp:inline distT="0" distB="0" distL="0" distR="0" wp14:anchorId="686951AD" wp14:editId="1860BCEE">
            <wp:extent cx="5614416" cy="2439431"/>
            <wp:effectExtent l="0" t="0" r="571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14416" cy="2439431"/>
                    </a:xfrm>
                    <a:prstGeom prst="rect">
                      <a:avLst/>
                    </a:prstGeom>
                    <a:noFill/>
                    <a:ln>
                      <a:noFill/>
                    </a:ln>
                  </pic:spPr>
                </pic:pic>
              </a:graphicData>
            </a:graphic>
          </wp:inline>
        </w:drawing>
      </w:r>
    </w:p>
    <w:p w14:paraId="358DC43F"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1AAE7E21" w14:textId="77777777" w:rsidR="001C468B" w:rsidRPr="003A6BE1" w:rsidRDefault="001C468B" w:rsidP="001C468B">
      <w:pPr>
        <w:rPr>
          <w:rFonts w:ascii="Tahoma" w:hAnsi="Tahoma" w:cs="Tahoma"/>
          <w:spacing w:val="-4"/>
          <w:sz w:val="18"/>
          <w:szCs w:val="18"/>
          <w:cs/>
        </w:rPr>
      </w:pPr>
      <w:r w:rsidRPr="003A6BE1">
        <w:rPr>
          <w:rFonts w:ascii="Tahoma" w:hAnsi="Tahoma" w:cs="Tahoma"/>
          <w:spacing w:val="-4"/>
          <w:sz w:val="18"/>
          <w:szCs w:val="18"/>
          <w:cs/>
        </w:rPr>
        <w:br w:type="page"/>
      </w:r>
    </w:p>
    <w:p w14:paraId="33297847" w14:textId="77777777" w:rsidR="001C468B" w:rsidRPr="003A6BE1" w:rsidRDefault="001C468B" w:rsidP="001C468B">
      <w:pPr>
        <w:spacing w:line="288" w:lineRule="auto"/>
        <w:ind w:left="547" w:right="246"/>
        <w:jc w:val="thaiDistribute"/>
        <w:rPr>
          <w:rFonts w:ascii="Tahoma" w:hAnsi="Tahoma" w:cs="Tahoma"/>
          <w:i/>
          <w:iCs/>
          <w:spacing w:val="-4"/>
          <w:sz w:val="18"/>
          <w:szCs w:val="18"/>
        </w:rPr>
      </w:pPr>
      <w:r w:rsidRPr="003A6BE1">
        <w:rPr>
          <w:rFonts w:ascii="Tahoma" w:hAnsi="Tahoma" w:cs="Tahoma"/>
          <w:i/>
          <w:iCs/>
          <w:spacing w:val="-4"/>
          <w:sz w:val="18"/>
          <w:szCs w:val="18"/>
          <w:cs/>
        </w:rPr>
        <w:lastRenderedPageBreak/>
        <w:t>เงินลงทุนในบริษัทร่วม</w:t>
      </w:r>
    </w:p>
    <w:p w14:paraId="58F80FC9"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3F82839C" w14:textId="2AED5358" w:rsidR="001C468B" w:rsidRPr="003A6BE1" w:rsidRDefault="001C468B" w:rsidP="001C468B">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 xml:space="preserve">ข้อมูลทางการเงินโดยสรุปของบริษัทร่วมที่สำคัญ ซึ่งปรับปรุงด้วยการปรับมูลค่ายุติธรรม ณ วันที่ซื้อ และความแตกต่างของนโยบายการบัญชี (ถ้ามี) สำหรับปีสิ้นสุดวันที่ </w:t>
      </w:r>
      <w:r w:rsidRPr="003A6BE1">
        <w:rPr>
          <w:rFonts w:ascii="Tahoma" w:hAnsi="Tahoma" w:cs="Tahoma"/>
          <w:spacing w:val="-4"/>
          <w:sz w:val="18"/>
          <w:szCs w:val="18"/>
        </w:rPr>
        <w:t xml:space="preserve">31 </w:t>
      </w:r>
      <w:r w:rsidRPr="003A6BE1">
        <w:rPr>
          <w:rFonts w:ascii="Tahoma" w:hAnsi="Tahoma" w:cs="Tahoma"/>
          <w:spacing w:val="-4"/>
          <w:sz w:val="18"/>
          <w:szCs w:val="18"/>
          <w:cs/>
        </w:rPr>
        <w:t>ธันวาคม</w:t>
      </w:r>
      <w:r w:rsidRPr="003A6BE1">
        <w:rPr>
          <w:rFonts w:ascii="Tahoma" w:hAnsi="Tahoma" w:cs="Tahoma"/>
          <w:spacing w:val="-4"/>
          <w:sz w:val="18"/>
          <w:szCs w:val="18"/>
        </w:rPr>
        <w:t xml:space="preserve"> 2563 </w:t>
      </w:r>
      <w:r w:rsidRPr="003A6BE1">
        <w:rPr>
          <w:rFonts w:ascii="Tahoma" w:hAnsi="Tahoma" w:cs="Tahoma"/>
          <w:spacing w:val="-4"/>
          <w:sz w:val="18"/>
          <w:szCs w:val="18"/>
          <w:cs/>
        </w:rPr>
        <w:t xml:space="preserve">และ </w:t>
      </w:r>
      <w:r w:rsidRPr="003A6BE1">
        <w:rPr>
          <w:rFonts w:ascii="Tahoma" w:hAnsi="Tahoma" w:cs="Tahoma"/>
          <w:spacing w:val="-4"/>
          <w:sz w:val="18"/>
          <w:szCs w:val="18"/>
        </w:rPr>
        <w:t>2562</w:t>
      </w:r>
      <w:r w:rsidRPr="003A6BE1">
        <w:rPr>
          <w:rFonts w:ascii="Tahoma" w:hAnsi="Tahoma" w:cs="Tahoma"/>
          <w:spacing w:val="-4"/>
          <w:sz w:val="18"/>
          <w:szCs w:val="18"/>
          <w:cs/>
        </w:rPr>
        <w:t xml:space="preserve"> มีดังนี้</w:t>
      </w:r>
      <w:r w:rsidRPr="003A6BE1">
        <w:rPr>
          <w:rFonts w:ascii="Tahoma" w:hAnsi="Tahoma" w:cs="Tahoma"/>
          <w:spacing w:val="-4"/>
          <w:sz w:val="18"/>
          <w:szCs w:val="18"/>
        </w:rPr>
        <w:t xml:space="preserve"> (</w:t>
      </w:r>
      <w:r w:rsidRPr="003A6BE1">
        <w:rPr>
          <w:rFonts w:ascii="Tahoma" w:hAnsi="Tahoma" w:cs="Tahoma"/>
          <w:spacing w:val="-4"/>
          <w:sz w:val="18"/>
          <w:szCs w:val="18"/>
          <w:cs/>
        </w:rPr>
        <w:t>นอกเหนือจากเงินลงทุนในเอไอเอส ซึ่งเป็นบริษัทจดทะเบียนในตลาดหลักทรัพย์แห่งประเทศไทย กลุ่มอินทัชไม่มีเงินลงทุนในบริษัทร่วมอื่นซึ่งจดทะเบียนในตลาดหลักทรัพย์</w:t>
      </w:r>
      <w:r w:rsidRPr="003A6BE1">
        <w:rPr>
          <w:rFonts w:ascii="Tahoma" w:hAnsi="Tahoma" w:cs="Tahoma"/>
          <w:spacing w:val="-4"/>
          <w:sz w:val="18"/>
          <w:szCs w:val="18"/>
        </w:rPr>
        <w:t xml:space="preserve"> </w:t>
      </w:r>
      <w:r w:rsidRPr="003A6BE1">
        <w:rPr>
          <w:rFonts w:ascii="Tahoma" w:hAnsi="Tahoma" w:cs="Tahoma"/>
          <w:spacing w:val="-4"/>
          <w:sz w:val="18"/>
          <w:szCs w:val="18"/>
          <w:cs/>
        </w:rPr>
        <w:t>จึงไม่มีราคาปิดที่เปิดเผยต่อสาธารณชน</w:t>
      </w:r>
      <w:r w:rsidRPr="003A6BE1">
        <w:rPr>
          <w:rFonts w:ascii="Tahoma" w:hAnsi="Tahoma" w:cs="Tahoma"/>
          <w:spacing w:val="-4"/>
          <w:sz w:val="18"/>
          <w:szCs w:val="18"/>
        </w:rPr>
        <w:t>)</w:t>
      </w:r>
    </w:p>
    <w:p w14:paraId="0CFFDF9A"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4F31C7F3" w14:textId="5B3E6666" w:rsidR="001C468B" w:rsidRPr="003A6BE1" w:rsidRDefault="004C5B01" w:rsidP="001C468B">
      <w:pPr>
        <w:spacing w:line="288" w:lineRule="auto"/>
        <w:ind w:left="547" w:right="246"/>
        <w:jc w:val="thaiDistribute"/>
        <w:rPr>
          <w:rFonts w:ascii="Tahoma" w:hAnsi="Tahoma" w:cs="Tahoma"/>
          <w:spacing w:val="-4"/>
          <w:sz w:val="18"/>
          <w:szCs w:val="18"/>
        </w:rPr>
      </w:pPr>
      <w:r w:rsidRPr="003A6BE1">
        <w:rPr>
          <w:rFonts w:ascii="Tahoma" w:hAnsi="Tahoma" w:cs="Tahoma"/>
          <w:noProof/>
        </w:rPr>
        <w:drawing>
          <wp:inline distT="0" distB="0" distL="0" distR="0" wp14:anchorId="1DC80105" wp14:editId="21BB35EF">
            <wp:extent cx="5614416" cy="3566039"/>
            <wp:effectExtent l="0" t="0" r="571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14416" cy="3566039"/>
                    </a:xfrm>
                    <a:prstGeom prst="rect">
                      <a:avLst/>
                    </a:prstGeom>
                    <a:noFill/>
                    <a:ln>
                      <a:noFill/>
                    </a:ln>
                  </pic:spPr>
                </pic:pic>
              </a:graphicData>
            </a:graphic>
          </wp:inline>
        </w:drawing>
      </w:r>
    </w:p>
    <w:p w14:paraId="5C9816B0" w14:textId="77777777" w:rsidR="005B5550" w:rsidRPr="003A6BE1" w:rsidRDefault="005B5550" w:rsidP="005B5550">
      <w:pPr>
        <w:spacing w:line="288" w:lineRule="auto"/>
        <w:ind w:left="540" w:right="246"/>
        <w:jc w:val="thaiDistribute"/>
        <w:rPr>
          <w:rFonts w:ascii="Tahoma" w:hAnsi="Tahoma" w:cs="Tahoma"/>
          <w:sz w:val="18"/>
          <w:szCs w:val="18"/>
        </w:rPr>
      </w:pPr>
    </w:p>
    <w:p w14:paraId="7A260CC8" w14:textId="034ED953" w:rsidR="00590989" w:rsidRPr="003A6BE1" w:rsidRDefault="001C468B" w:rsidP="00DC7A6E">
      <w:pPr>
        <w:spacing w:line="288" w:lineRule="auto"/>
        <w:ind w:left="540" w:right="246" w:hanging="540"/>
        <w:rPr>
          <w:rFonts w:ascii="Tahoma" w:hAnsi="Tahoma" w:cs="Tahoma"/>
          <w:b/>
          <w:bCs/>
          <w:sz w:val="18"/>
          <w:szCs w:val="18"/>
        </w:rPr>
      </w:pPr>
      <w:r w:rsidRPr="003A6BE1">
        <w:rPr>
          <w:rFonts w:ascii="Tahoma" w:hAnsi="Tahoma" w:cs="Tahoma"/>
          <w:b/>
          <w:bCs/>
          <w:sz w:val="18"/>
          <w:szCs w:val="18"/>
        </w:rPr>
        <w:t>1</w:t>
      </w:r>
      <w:r w:rsidR="00D8143D" w:rsidRPr="003A6BE1">
        <w:rPr>
          <w:rFonts w:ascii="Tahoma" w:hAnsi="Tahoma" w:cs="Tahoma"/>
          <w:b/>
          <w:bCs/>
          <w:sz w:val="18"/>
          <w:szCs w:val="18"/>
        </w:rPr>
        <w:t>3</w:t>
      </w:r>
      <w:r w:rsidR="00590989" w:rsidRPr="003A6BE1">
        <w:rPr>
          <w:rFonts w:ascii="Tahoma" w:hAnsi="Tahoma" w:cs="Tahoma"/>
          <w:b/>
          <w:bCs/>
          <w:sz w:val="18"/>
          <w:szCs w:val="18"/>
          <w:cs/>
        </w:rPr>
        <w:tab/>
      </w:r>
      <w:r w:rsidR="00F75DE2" w:rsidRPr="003A6BE1">
        <w:rPr>
          <w:rFonts w:ascii="Tahoma" w:hAnsi="Tahoma" w:cs="Tahoma"/>
          <w:b/>
          <w:bCs/>
          <w:sz w:val="18"/>
          <w:szCs w:val="18"/>
          <w:cs/>
        </w:rPr>
        <w:t>เงินลงทุนใน</w:t>
      </w:r>
      <w:r w:rsidR="00FD560F" w:rsidRPr="003A6BE1">
        <w:rPr>
          <w:rFonts w:ascii="Tahoma" w:hAnsi="Tahoma" w:cs="Tahoma"/>
          <w:b/>
          <w:bCs/>
          <w:sz w:val="18"/>
          <w:szCs w:val="18"/>
          <w:cs/>
        </w:rPr>
        <w:t>โครง</w:t>
      </w:r>
      <w:r w:rsidR="0062726B" w:rsidRPr="003A6BE1">
        <w:rPr>
          <w:rFonts w:ascii="Tahoma" w:hAnsi="Tahoma" w:cs="Tahoma"/>
          <w:b/>
          <w:bCs/>
          <w:sz w:val="18"/>
          <w:szCs w:val="18"/>
          <w:cs/>
        </w:rPr>
        <w:t>ก</w:t>
      </w:r>
      <w:r w:rsidR="00F75DE2" w:rsidRPr="003A6BE1">
        <w:rPr>
          <w:rFonts w:ascii="Tahoma" w:hAnsi="Tahoma" w:cs="Tahoma"/>
          <w:b/>
          <w:bCs/>
          <w:sz w:val="18"/>
          <w:szCs w:val="18"/>
          <w:cs/>
        </w:rPr>
        <w:t>ารร่วมลงทุน</w:t>
      </w:r>
    </w:p>
    <w:p w14:paraId="20C54760" w14:textId="77777777" w:rsidR="005456E9" w:rsidRPr="003A6BE1" w:rsidRDefault="005456E9" w:rsidP="00DC7A6E">
      <w:pPr>
        <w:spacing w:line="288" w:lineRule="auto"/>
        <w:ind w:left="540" w:right="246"/>
        <w:jc w:val="thaiDistribute"/>
        <w:rPr>
          <w:rFonts w:ascii="Tahoma" w:hAnsi="Tahoma" w:cs="Tahoma"/>
          <w:sz w:val="18"/>
          <w:szCs w:val="18"/>
        </w:rPr>
      </w:pPr>
    </w:p>
    <w:p w14:paraId="4B4FE4F2" w14:textId="65079E28" w:rsidR="005456E9" w:rsidRPr="003A6BE1" w:rsidRDefault="005456E9" w:rsidP="005456E9">
      <w:pPr>
        <w:spacing w:line="288" w:lineRule="auto"/>
        <w:ind w:left="540" w:right="246"/>
        <w:jc w:val="thaiDistribute"/>
        <w:rPr>
          <w:rFonts w:ascii="Tahoma" w:hAnsi="Tahoma" w:cs="Tahoma"/>
          <w:sz w:val="18"/>
          <w:szCs w:val="18"/>
        </w:rPr>
      </w:pPr>
      <w:r w:rsidRPr="003A6BE1">
        <w:rPr>
          <w:rFonts w:ascii="Tahoma" w:hAnsi="Tahoma" w:cs="Tahoma"/>
          <w:sz w:val="18"/>
          <w:szCs w:val="18"/>
          <w:cs/>
        </w:rPr>
        <w:t>รายการเคลื่อนไหวของเงินลงทุนใน</w:t>
      </w:r>
      <w:r w:rsidR="00673F79" w:rsidRPr="003A6BE1">
        <w:rPr>
          <w:rFonts w:ascii="Tahoma" w:hAnsi="Tahoma" w:cs="Tahoma"/>
          <w:sz w:val="18"/>
          <w:szCs w:val="18"/>
          <w:cs/>
        </w:rPr>
        <w:t>โครงการร่วมลงทุน</w:t>
      </w:r>
      <w:r w:rsidRPr="003A6BE1">
        <w:rPr>
          <w:rFonts w:ascii="Tahoma" w:hAnsi="Tahoma" w:cs="Tahoma"/>
          <w:sz w:val="18"/>
          <w:szCs w:val="18"/>
          <w:cs/>
        </w:rPr>
        <w:t xml:space="preserve"> มีดังนี้</w:t>
      </w:r>
    </w:p>
    <w:p w14:paraId="704B560C" w14:textId="77777777" w:rsidR="008132E6" w:rsidRPr="003A6BE1" w:rsidRDefault="008132E6" w:rsidP="005456E9">
      <w:pPr>
        <w:spacing w:line="288" w:lineRule="auto"/>
        <w:ind w:left="540" w:right="246"/>
        <w:jc w:val="thaiDistribute"/>
        <w:rPr>
          <w:rFonts w:ascii="Tahoma" w:hAnsi="Tahoma" w:cs="Tahoma"/>
          <w:sz w:val="18"/>
          <w:szCs w:val="18"/>
        </w:rPr>
      </w:pPr>
    </w:p>
    <w:p w14:paraId="0245C94B" w14:textId="6DA332AE" w:rsidR="00203AC9" w:rsidRPr="003A6BE1" w:rsidRDefault="00101025" w:rsidP="005456E9">
      <w:pPr>
        <w:spacing w:line="288" w:lineRule="auto"/>
        <w:ind w:left="540" w:right="246"/>
        <w:jc w:val="thaiDistribute"/>
        <w:rPr>
          <w:rFonts w:ascii="Tahoma" w:hAnsi="Tahoma" w:cs="Tahoma"/>
          <w:sz w:val="18"/>
          <w:szCs w:val="18"/>
        </w:rPr>
      </w:pPr>
      <w:r w:rsidRPr="003A6BE1">
        <w:rPr>
          <w:noProof/>
          <w:cs/>
        </w:rPr>
        <w:drawing>
          <wp:inline distT="0" distB="0" distL="0" distR="0" wp14:anchorId="09AB00DE" wp14:editId="6F585B06">
            <wp:extent cx="5614416" cy="2179714"/>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14416" cy="2179714"/>
                    </a:xfrm>
                    <a:prstGeom prst="rect">
                      <a:avLst/>
                    </a:prstGeom>
                    <a:noFill/>
                    <a:ln>
                      <a:noFill/>
                    </a:ln>
                  </pic:spPr>
                </pic:pic>
              </a:graphicData>
            </a:graphic>
          </wp:inline>
        </w:drawing>
      </w:r>
    </w:p>
    <w:p w14:paraId="4A47FC17" w14:textId="465D754F" w:rsidR="00934479" w:rsidRPr="003A6BE1" w:rsidRDefault="00934479">
      <w:pPr>
        <w:rPr>
          <w:rFonts w:ascii="Tahoma" w:hAnsi="Tahoma" w:cs="Tahoma"/>
          <w:sz w:val="18"/>
          <w:szCs w:val="18"/>
          <w:cs/>
        </w:rPr>
      </w:pPr>
      <w:r w:rsidRPr="003A6BE1">
        <w:rPr>
          <w:rFonts w:ascii="Tahoma" w:hAnsi="Tahoma" w:cs="Tahoma"/>
          <w:sz w:val="18"/>
          <w:szCs w:val="18"/>
          <w:cs/>
        </w:rPr>
        <w:br w:type="page"/>
      </w:r>
    </w:p>
    <w:p w14:paraId="469EE0E3" w14:textId="76A3E01E" w:rsidR="005456E9" w:rsidRPr="003A6BE1" w:rsidRDefault="005456E9" w:rsidP="005456E9">
      <w:pPr>
        <w:spacing w:line="288" w:lineRule="auto"/>
        <w:ind w:left="540" w:right="246"/>
        <w:jc w:val="thaiDistribute"/>
        <w:rPr>
          <w:rFonts w:ascii="Tahoma" w:hAnsi="Tahoma" w:cs="Tahoma"/>
          <w:sz w:val="18"/>
          <w:szCs w:val="18"/>
        </w:rPr>
      </w:pPr>
      <w:r w:rsidRPr="003A6BE1">
        <w:rPr>
          <w:rFonts w:ascii="Tahoma" w:hAnsi="Tahoma" w:cs="Tahoma"/>
          <w:sz w:val="18"/>
          <w:szCs w:val="18"/>
          <w:cs/>
        </w:rPr>
        <w:lastRenderedPageBreak/>
        <w:t>ประเภทของเงินลงทุนในโครงการร่วมลงทุน มีดังนี้</w:t>
      </w:r>
    </w:p>
    <w:p w14:paraId="07D9D404" w14:textId="77777777" w:rsidR="001C468B" w:rsidRPr="003A6BE1" w:rsidRDefault="001C468B" w:rsidP="005456E9">
      <w:pPr>
        <w:spacing w:line="288" w:lineRule="auto"/>
        <w:ind w:left="540" w:right="246"/>
        <w:jc w:val="thaiDistribute"/>
        <w:rPr>
          <w:rFonts w:ascii="Tahoma" w:hAnsi="Tahoma" w:cs="Tahoma"/>
          <w:sz w:val="18"/>
          <w:szCs w:val="18"/>
        </w:rPr>
      </w:pPr>
    </w:p>
    <w:p w14:paraId="50D1A9BF" w14:textId="4EB95547" w:rsidR="005456E9" w:rsidRPr="003A6BE1" w:rsidRDefault="00101025" w:rsidP="005456E9">
      <w:pPr>
        <w:spacing w:line="288" w:lineRule="auto"/>
        <w:ind w:left="540" w:right="246"/>
        <w:jc w:val="thaiDistribute"/>
        <w:rPr>
          <w:rFonts w:ascii="Tahoma" w:hAnsi="Tahoma" w:cs="Tahoma"/>
          <w:sz w:val="18"/>
          <w:szCs w:val="18"/>
        </w:rPr>
      </w:pPr>
      <w:r w:rsidRPr="003A6BE1">
        <w:rPr>
          <w:noProof/>
          <w:cs/>
        </w:rPr>
        <w:drawing>
          <wp:inline distT="0" distB="0" distL="0" distR="0" wp14:anchorId="76AC4A29" wp14:editId="24008AB8">
            <wp:extent cx="5614416" cy="2074679"/>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14416" cy="2074679"/>
                    </a:xfrm>
                    <a:prstGeom prst="rect">
                      <a:avLst/>
                    </a:prstGeom>
                    <a:noFill/>
                    <a:ln>
                      <a:noFill/>
                    </a:ln>
                  </pic:spPr>
                </pic:pic>
              </a:graphicData>
            </a:graphic>
          </wp:inline>
        </w:drawing>
      </w:r>
    </w:p>
    <w:p w14:paraId="3AE62CA3" w14:textId="77777777" w:rsidR="00934479" w:rsidRPr="003A6BE1" w:rsidRDefault="00934479" w:rsidP="005456E9">
      <w:pPr>
        <w:spacing w:line="288" w:lineRule="auto"/>
        <w:ind w:left="540" w:right="246"/>
        <w:jc w:val="thaiDistribute"/>
        <w:rPr>
          <w:rFonts w:ascii="Tahoma" w:hAnsi="Tahoma" w:cs="Tahoma"/>
          <w:sz w:val="18"/>
          <w:szCs w:val="18"/>
        </w:rPr>
      </w:pPr>
    </w:p>
    <w:p w14:paraId="75A4B291" w14:textId="263B5CCD" w:rsidR="00EF0B96" w:rsidRPr="003A6BE1" w:rsidRDefault="00EF0B96" w:rsidP="00EF0B96">
      <w:pPr>
        <w:spacing w:line="288" w:lineRule="auto"/>
        <w:ind w:left="531"/>
        <w:jc w:val="thaiDistribute"/>
        <w:rPr>
          <w:rFonts w:ascii="Tahoma" w:hAnsi="Tahoma" w:cs="Tahoma"/>
          <w:sz w:val="18"/>
          <w:szCs w:val="18"/>
        </w:rPr>
      </w:pPr>
      <w:r w:rsidRPr="003A6BE1">
        <w:rPr>
          <w:rFonts w:ascii="Tahoma" w:hAnsi="Tahoma" w:cs="Tahoma"/>
          <w:sz w:val="18"/>
          <w:szCs w:val="18"/>
          <w:cs/>
        </w:rPr>
        <w:t>สำหรับ</w:t>
      </w:r>
      <w:r w:rsidR="001C468B" w:rsidRPr="003A6BE1">
        <w:rPr>
          <w:rFonts w:ascii="Tahoma" w:hAnsi="Tahoma" w:cs="Tahoma"/>
          <w:sz w:val="18"/>
          <w:szCs w:val="18"/>
          <w:cs/>
        </w:rPr>
        <w:t>ปีสิ้นสุดวันที่ 31 ธันวาคม 2563</w:t>
      </w:r>
      <w:r w:rsidRPr="003A6BE1">
        <w:rPr>
          <w:rFonts w:ascii="Tahoma" w:hAnsi="Tahoma" w:cs="Tahoma"/>
          <w:sz w:val="18"/>
          <w:szCs w:val="18"/>
          <w:cs/>
        </w:rPr>
        <w:t xml:space="preserve"> บริษัทได้</w:t>
      </w:r>
      <w:r w:rsidR="00BE4761" w:rsidRPr="003A6BE1">
        <w:rPr>
          <w:rFonts w:ascii="Tahoma" w:hAnsi="Tahoma" w:cs="Tahoma"/>
          <w:sz w:val="18"/>
          <w:szCs w:val="18"/>
          <w:cs/>
        </w:rPr>
        <w:t>ลงทุน</w:t>
      </w:r>
      <w:r w:rsidR="00B30627" w:rsidRPr="003A6BE1">
        <w:rPr>
          <w:rFonts w:ascii="Tahoma" w:hAnsi="Tahoma" w:cs="Tahoma"/>
          <w:sz w:val="18"/>
          <w:szCs w:val="18"/>
          <w:cs/>
        </w:rPr>
        <w:t>เพิ่มเติมหรือจำหน่ายเงินลงทุน</w:t>
      </w:r>
      <w:r w:rsidR="00BE4761" w:rsidRPr="003A6BE1">
        <w:rPr>
          <w:rFonts w:ascii="Tahoma" w:hAnsi="Tahoma" w:cs="Tahoma"/>
          <w:sz w:val="18"/>
          <w:szCs w:val="18"/>
          <w:cs/>
        </w:rPr>
        <w:t>ในโครงการร่วมลงทุน</w:t>
      </w:r>
      <w:r w:rsidRPr="003A6BE1">
        <w:rPr>
          <w:rFonts w:ascii="Tahoma" w:hAnsi="Tahoma" w:cs="Tahoma"/>
          <w:sz w:val="18"/>
          <w:szCs w:val="18"/>
          <w:cs/>
        </w:rPr>
        <w:t xml:space="preserve"> ดังนี้</w:t>
      </w:r>
    </w:p>
    <w:p w14:paraId="4A636AB9" w14:textId="75527E81" w:rsidR="00EF0B96" w:rsidRPr="003A6BE1" w:rsidRDefault="00EF0B96" w:rsidP="00EF0B96">
      <w:pPr>
        <w:spacing w:line="288" w:lineRule="auto"/>
        <w:ind w:left="531"/>
        <w:jc w:val="thaiDistribute"/>
        <w:rPr>
          <w:rFonts w:ascii="Tahoma" w:hAnsi="Tahoma" w:cs="Tahoma"/>
          <w:sz w:val="18"/>
          <w:szCs w:val="18"/>
        </w:rPr>
      </w:pPr>
    </w:p>
    <w:p w14:paraId="78CC0675" w14:textId="05643B9F" w:rsidR="00B30627" w:rsidRPr="003A6BE1" w:rsidRDefault="00B30627" w:rsidP="00EF0B96">
      <w:pPr>
        <w:spacing w:line="288" w:lineRule="auto"/>
        <w:ind w:left="531"/>
        <w:jc w:val="thaiDistribute"/>
        <w:rPr>
          <w:rFonts w:ascii="Tahoma" w:hAnsi="Tahoma" w:cs="Tahoma"/>
          <w:i/>
          <w:iCs/>
          <w:sz w:val="18"/>
          <w:szCs w:val="18"/>
        </w:rPr>
      </w:pPr>
      <w:r w:rsidRPr="003A6BE1">
        <w:rPr>
          <w:rFonts w:ascii="Tahoma" w:hAnsi="Tahoma" w:cs="Tahoma"/>
          <w:i/>
          <w:iCs/>
          <w:sz w:val="18"/>
          <w:szCs w:val="18"/>
          <w:cs/>
        </w:rPr>
        <w:t>การลงทุนเพิ่มเติม</w:t>
      </w:r>
    </w:p>
    <w:p w14:paraId="6F1C9A5D" w14:textId="77777777" w:rsidR="00B30627" w:rsidRPr="003A6BE1" w:rsidRDefault="00B30627" w:rsidP="00EF0B96">
      <w:pPr>
        <w:spacing w:line="288" w:lineRule="auto"/>
        <w:ind w:left="531"/>
        <w:jc w:val="thaiDistribute"/>
        <w:rPr>
          <w:rFonts w:ascii="Tahoma" w:hAnsi="Tahoma" w:cs="Tahoma"/>
          <w:sz w:val="18"/>
          <w:szCs w:val="18"/>
          <w:cs/>
        </w:rPr>
      </w:pPr>
    </w:p>
    <w:tbl>
      <w:tblPr>
        <w:tblW w:w="9024" w:type="dxa"/>
        <w:tblInd w:w="534" w:type="dxa"/>
        <w:tblLayout w:type="fixed"/>
        <w:tblLook w:val="04A0" w:firstRow="1" w:lastRow="0" w:firstColumn="1" w:lastColumn="0" w:noHBand="0" w:noVBand="1"/>
      </w:tblPr>
      <w:tblGrid>
        <w:gridCol w:w="4866"/>
        <w:gridCol w:w="1440"/>
        <w:gridCol w:w="1368"/>
        <w:gridCol w:w="1350"/>
      </w:tblGrid>
      <w:tr w:rsidR="00EF0B96" w:rsidRPr="003A6BE1" w14:paraId="05FE2061" w14:textId="77777777" w:rsidTr="0025147C">
        <w:trPr>
          <w:tblHeader/>
        </w:trPr>
        <w:tc>
          <w:tcPr>
            <w:tcW w:w="4866" w:type="dxa"/>
            <w:shd w:val="clear" w:color="auto" w:fill="auto"/>
            <w:vAlign w:val="bottom"/>
          </w:tcPr>
          <w:p w14:paraId="63021365" w14:textId="77777777" w:rsidR="00EF0B96" w:rsidRPr="003A6BE1" w:rsidRDefault="00EF0B96" w:rsidP="00BC150A">
            <w:pPr>
              <w:spacing w:line="288" w:lineRule="auto"/>
              <w:jc w:val="center"/>
              <w:rPr>
                <w:rFonts w:ascii="Tahoma" w:hAnsi="Tahoma" w:cs="Tahoma"/>
                <w:b/>
                <w:bCs/>
                <w:sz w:val="18"/>
                <w:szCs w:val="18"/>
              </w:rPr>
            </w:pPr>
          </w:p>
        </w:tc>
        <w:tc>
          <w:tcPr>
            <w:tcW w:w="1440" w:type="dxa"/>
            <w:shd w:val="clear" w:color="auto" w:fill="auto"/>
            <w:vAlign w:val="bottom"/>
          </w:tcPr>
          <w:p w14:paraId="61AF01E0" w14:textId="77777777" w:rsidR="00EF0B96" w:rsidRPr="003A6BE1" w:rsidRDefault="00EF0B96" w:rsidP="00861965">
            <w:pPr>
              <w:spacing w:line="288" w:lineRule="auto"/>
              <w:ind w:left="-105" w:right="-108"/>
              <w:jc w:val="center"/>
              <w:rPr>
                <w:rFonts w:ascii="Tahoma" w:hAnsi="Tahoma" w:cs="Tahoma"/>
                <w:b/>
                <w:bCs/>
                <w:sz w:val="18"/>
                <w:szCs w:val="18"/>
                <w:cs/>
              </w:rPr>
            </w:pPr>
          </w:p>
        </w:tc>
        <w:tc>
          <w:tcPr>
            <w:tcW w:w="2718" w:type="dxa"/>
            <w:gridSpan w:val="2"/>
            <w:shd w:val="clear" w:color="auto" w:fill="auto"/>
            <w:vAlign w:val="bottom"/>
          </w:tcPr>
          <w:p w14:paraId="11E7D5B4" w14:textId="77777777" w:rsidR="00EF0B96" w:rsidRPr="003A6BE1" w:rsidRDefault="00EF0B96" w:rsidP="00BC150A">
            <w:pPr>
              <w:spacing w:line="288" w:lineRule="auto"/>
              <w:jc w:val="center"/>
              <w:rPr>
                <w:rFonts w:ascii="Tahoma" w:hAnsi="Tahoma" w:cs="Tahoma"/>
                <w:b/>
                <w:bCs/>
                <w:sz w:val="18"/>
                <w:szCs w:val="18"/>
              </w:rPr>
            </w:pPr>
            <w:r w:rsidRPr="003A6BE1">
              <w:rPr>
                <w:rFonts w:ascii="Tahoma" w:hAnsi="Tahoma" w:cs="Tahoma"/>
                <w:b/>
                <w:bCs/>
                <w:sz w:val="18"/>
                <w:szCs w:val="18"/>
                <w:cs/>
              </w:rPr>
              <w:t>การลงทุนในหุ้นเพิ่มทุน</w:t>
            </w:r>
          </w:p>
        </w:tc>
      </w:tr>
      <w:tr w:rsidR="00EF0B96" w:rsidRPr="003A6BE1" w14:paraId="23059D9B" w14:textId="77777777" w:rsidTr="0025147C">
        <w:trPr>
          <w:tblHeader/>
        </w:trPr>
        <w:tc>
          <w:tcPr>
            <w:tcW w:w="4866" w:type="dxa"/>
            <w:shd w:val="clear" w:color="auto" w:fill="auto"/>
            <w:vAlign w:val="bottom"/>
          </w:tcPr>
          <w:p w14:paraId="012CCF62" w14:textId="77777777" w:rsidR="00EF0B96" w:rsidRPr="003A6BE1" w:rsidRDefault="00EF0B96" w:rsidP="00BC150A">
            <w:pPr>
              <w:spacing w:line="288" w:lineRule="auto"/>
              <w:jc w:val="center"/>
              <w:rPr>
                <w:rFonts w:ascii="Tahoma" w:hAnsi="Tahoma" w:cs="Tahoma"/>
                <w:b/>
                <w:bCs/>
                <w:sz w:val="18"/>
                <w:szCs w:val="18"/>
              </w:rPr>
            </w:pPr>
            <w:r w:rsidRPr="003A6BE1">
              <w:rPr>
                <w:rFonts w:ascii="Tahoma" w:hAnsi="Tahoma" w:cs="Tahoma"/>
                <w:b/>
                <w:bCs/>
                <w:sz w:val="18"/>
                <w:szCs w:val="18"/>
                <w:cs/>
              </w:rPr>
              <w:t>ชื่อบริษัท</w:t>
            </w:r>
          </w:p>
        </w:tc>
        <w:tc>
          <w:tcPr>
            <w:tcW w:w="1440" w:type="dxa"/>
            <w:shd w:val="clear" w:color="auto" w:fill="auto"/>
            <w:vAlign w:val="bottom"/>
          </w:tcPr>
          <w:p w14:paraId="2F1C812C" w14:textId="77777777" w:rsidR="00EF0B96" w:rsidRPr="003A6BE1" w:rsidRDefault="006969CF" w:rsidP="00861965">
            <w:pPr>
              <w:spacing w:line="288" w:lineRule="auto"/>
              <w:ind w:left="-105" w:right="-108"/>
              <w:jc w:val="center"/>
              <w:rPr>
                <w:rFonts w:ascii="Tahoma" w:hAnsi="Tahoma" w:cs="Tahoma"/>
                <w:b/>
                <w:bCs/>
                <w:sz w:val="18"/>
                <w:szCs w:val="18"/>
                <w:cs/>
              </w:rPr>
            </w:pPr>
            <w:r w:rsidRPr="003A6BE1">
              <w:rPr>
                <w:rFonts w:ascii="Tahoma" w:hAnsi="Tahoma" w:cs="Tahoma"/>
                <w:b/>
                <w:bCs/>
                <w:sz w:val="18"/>
                <w:szCs w:val="18"/>
                <w:cs/>
              </w:rPr>
              <w:t>สถานะการลงทุน</w:t>
            </w:r>
          </w:p>
        </w:tc>
        <w:tc>
          <w:tcPr>
            <w:tcW w:w="1368" w:type="dxa"/>
            <w:shd w:val="clear" w:color="auto" w:fill="auto"/>
            <w:vAlign w:val="bottom"/>
          </w:tcPr>
          <w:p w14:paraId="73945305" w14:textId="77777777" w:rsidR="00EF0B96" w:rsidRPr="003A6BE1" w:rsidRDefault="00EF0B96" w:rsidP="00BC150A">
            <w:pPr>
              <w:spacing w:line="288" w:lineRule="auto"/>
              <w:jc w:val="center"/>
              <w:rPr>
                <w:rFonts w:ascii="Tahoma" w:hAnsi="Tahoma" w:cs="Tahoma"/>
                <w:b/>
                <w:bCs/>
                <w:sz w:val="18"/>
                <w:szCs w:val="18"/>
              </w:rPr>
            </w:pPr>
            <w:r w:rsidRPr="003A6BE1">
              <w:rPr>
                <w:rFonts w:ascii="Tahoma" w:hAnsi="Tahoma" w:cs="Tahoma"/>
                <w:b/>
                <w:bCs/>
                <w:sz w:val="18"/>
                <w:szCs w:val="18"/>
                <w:cs/>
              </w:rPr>
              <w:t>จำนวนหุ้น</w:t>
            </w:r>
          </w:p>
        </w:tc>
        <w:tc>
          <w:tcPr>
            <w:tcW w:w="1350" w:type="dxa"/>
            <w:shd w:val="clear" w:color="auto" w:fill="auto"/>
            <w:vAlign w:val="bottom"/>
          </w:tcPr>
          <w:p w14:paraId="1C41CA96" w14:textId="77777777" w:rsidR="00EF0B96" w:rsidRPr="003A6BE1" w:rsidRDefault="00EF0B96" w:rsidP="00BC150A">
            <w:pPr>
              <w:spacing w:line="288" w:lineRule="auto"/>
              <w:jc w:val="center"/>
              <w:rPr>
                <w:rFonts w:ascii="Tahoma" w:hAnsi="Tahoma" w:cs="Tahoma"/>
                <w:b/>
                <w:bCs/>
                <w:sz w:val="18"/>
                <w:szCs w:val="18"/>
              </w:rPr>
            </w:pPr>
            <w:r w:rsidRPr="003A6BE1">
              <w:rPr>
                <w:rFonts w:ascii="Tahoma" w:hAnsi="Tahoma" w:cs="Tahoma"/>
                <w:b/>
                <w:bCs/>
                <w:sz w:val="18"/>
                <w:szCs w:val="18"/>
                <w:cs/>
              </w:rPr>
              <w:t>สัดส่วน</w:t>
            </w:r>
          </w:p>
        </w:tc>
      </w:tr>
      <w:tr w:rsidR="00EF0B96" w:rsidRPr="003A6BE1" w14:paraId="2A7FEEA6" w14:textId="77777777" w:rsidTr="0025147C">
        <w:trPr>
          <w:tblHeader/>
        </w:trPr>
        <w:tc>
          <w:tcPr>
            <w:tcW w:w="4866" w:type="dxa"/>
            <w:shd w:val="clear" w:color="auto" w:fill="auto"/>
            <w:vAlign w:val="bottom"/>
          </w:tcPr>
          <w:p w14:paraId="297C173B" w14:textId="77777777" w:rsidR="00EF0B96" w:rsidRPr="003A6BE1" w:rsidRDefault="00EF0B96" w:rsidP="00BC150A">
            <w:pPr>
              <w:spacing w:line="288" w:lineRule="auto"/>
              <w:jc w:val="center"/>
              <w:rPr>
                <w:rFonts w:ascii="Tahoma" w:hAnsi="Tahoma" w:cs="Tahoma"/>
                <w:sz w:val="18"/>
                <w:szCs w:val="18"/>
                <w:cs/>
              </w:rPr>
            </w:pPr>
          </w:p>
        </w:tc>
        <w:tc>
          <w:tcPr>
            <w:tcW w:w="1440" w:type="dxa"/>
            <w:shd w:val="clear" w:color="auto" w:fill="auto"/>
          </w:tcPr>
          <w:p w14:paraId="1893F6B2" w14:textId="77777777" w:rsidR="00EF0B96" w:rsidRPr="003A6BE1" w:rsidRDefault="00EF0B96" w:rsidP="00861965">
            <w:pPr>
              <w:spacing w:line="288" w:lineRule="auto"/>
              <w:ind w:left="-105" w:right="-108"/>
              <w:jc w:val="center"/>
              <w:rPr>
                <w:rFonts w:ascii="Tahoma" w:hAnsi="Tahoma" w:cs="Tahoma"/>
                <w:i/>
                <w:iCs/>
                <w:sz w:val="18"/>
                <w:szCs w:val="18"/>
                <w:cs/>
              </w:rPr>
            </w:pPr>
          </w:p>
        </w:tc>
        <w:tc>
          <w:tcPr>
            <w:tcW w:w="1368" w:type="dxa"/>
            <w:shd w:val="clear" w:color="auto" w:fill="auto"/>
            <w:vAlign w:val="bottom"/>
          </w:tcPr>
          <w:p w14:paraId="7F6BD058" w14:textId="77777777" w:rsidR="00EF0B96" w:rsidRPr="003A6BE1" w:rsidRDefault="00EF0B96" w:rsidP="00BC150A">
            <w:pPr>
              <w:spacing w:line="288" w:lineRule="auto"/>
              <w:jc w:val="center"/>
              <w:rPr>
                <w:rFonts w:ascii="Tahoma" w:hAnsi="Tahoma" w:cs="Tahoma"/>
                <w:i/>
                <w:iCs/>
                <w:sz w:val="18"/>
                <w:szCs w:val="18"/>
                <w:cs/>
              </w:rPr>
            </w:pPr>
            <w:r w:rsidRPr="003A6BE1">
              <w:rPr>
                <w:rFonts w:ascii="Tahoma" w:hAnsi="Tahoma" w:cs="Tahoma"/>
                <w:i/>
                <w:iCs/>
                <w:sz w:val="18"/>
                <w:szCs w:val="18"/>
                <w:cs/>
              </w:rPr>
              <w:t>(หุ้น)</w:t>
            </w:r>
          </w:p>
        </w:tc>
        <w:tc>
          <w:tcPr>
            <w:tcW w:w="1350" w:type="dxa"/>
            <w:shd w:val="clear" w:color="auto" w:fill="auto"/>
            <w:vAlign w:val="bottom"/>
          </w:tcPr>
          <w:p w14:paraId="6624BD52" w14:textId="77777777" w:rsidR="00EF0B96" w:rsidRPr="003A6BE1" w:rsidRDefault="00EF0B96" w:rsidP="00BC150A">
            <w:pPr>
              <w:spacing w:line="288" w:lineRule="auto"/>
              <w:jc w:val="center"/>
              <w:rPr>
                <w:rFonts w:ascii="Tahoma" w:hAnsi="Tahoma" w:cs="Tahoma"/>
                <w:i/>
                <w:iCs/>
                <w:sz w:val="18"/>
                <w:szCs w:val="18"/>
                <w:cs/>
              </w:rPr>
            </w:pPr>
            <w:r w:rsidRPr="003A6BE1">
              <w:rPr>
                <w:rFonts w:ascii="Tahoma" w:hAnsi="Tahoma" w:cs="Tahoma"/>
                <w:i/>
                <w:iCs/>
                <w:sz w:val="18"/>
                <w:szCs w:val="18"/>
                <w:cs/>
              </w:rPr>
              <w:t>(ร้อยละ)</w:t>
            </w:r>
          </w:p>
        </w:tc>
      </w:tr>
      <w:tr w:rsidR="00DE60E2" w:rsidRPr="003A6BE1" w14:paraId="6BC10952" w14:textId="77777777" w:rsidTr="0025147C">
        <w:tc>
          <w:tcPr>
            <w:tcW w:w="4866" w:type="dxa"/>
            <w:shd w:val="clear" w:color="auto" w:fill="auto"/>
          </w:tcPr>
          <w:p w14:paraId="08F31373" w14:textId="77777777" w:rsidR="00DE60E2" w:rsidRPr="003A6BE1" w:rsidRDefault="00DE60E2" w:rsidP="003060C7">
            <w:pPr>
              <w:rPr>
                <w:rFonts w:ascii="Tahoma" w:hAnsi="Tahoma" w:cs="Tahoma"/>
                <w:sz w:val="18"/>
                <w:szCs w:val="18"/>
              </w:rPr>
            </w:pPr>
            <w:r w:rsidRPr="003A6BE1">
              <w:rPr>
                <w:rFonts w:ascii="Tahoma" w:hAnsi="Tahoma" w:cs="Tahoma"/>
                <w:sz w:val="18"/>
                <w:szCs w:val="18"/>
                <w:cs/>
              </w:rPr>
              <w:t>บริษัท เพียร์ พาวเวอร์ จำกัด (</w:t>
            </w:r>
            <w:r w:rsidRPr="003A6BE1">
              <w:rPr>
                <w:rFonts w:ascii="Tahoma" w:hAnsi="Tahoma" w:cs="Tahoma"/>
                <w:sz w:val="18"/>
                <w:szCs w:val="18"/>
              </w:rPr>
              <w:t>“</w:t>
            </w:r>
            <w:r w:rsidRPr="003A6BE1">
              <w:rPr>
                <w:rFonts w:ascii="Tahoma" w:hAnsi="Tahoma" w:cs="Tahoma"/>
                <w:sz w:val="18"/>
                <w:szCs w:val="18"/>
                <w:cs/>
              </w:rPr>
              <w:t>เพียร์ พาวเวอร์</w:t>
            </w:r>
            <w:r w:rsidRPr="003A6BE1">
              <w:rPr>
                <w:rFonts w:ascii="Tahoma" w:hAnsi="Tahoma" w:cs="Tahoma"/>
                <w:sz w:val="18"/>
                <w:szCs w:val="18"/>
              </w:rPr>
              <w:t>”)</w:t>
            </w:r>
          </w:p>
        </w:tc>
        <w:tc>
          <w:tcPr>
            <w:tcW w:w="1440" w:type="dxa"/>
            <w:shd w:val="clear" w:color="auto" w:fill="auto"/>
          </w:tcPr>
          <w:p w14:paraId="703DDEA4" w14:textId="77777777" w:rsidR="00DE60E2" w:rsidRPr="003A6BE1" w:rsidRDefault="006969CF" w:rsidP="00861965">
            <w:pPr>
              <w:spacing w:line="288" w:lineRule="auto"/>
              <w:ind w:left="-105" w:right="-108"/>
              <w:jc w:val="center"/>
              <w:rPr>
                <w:rFonts w:ascii="Tahoma" w:hAnsi="Tahoma" w:cs="Tahoma"/>
                <w:sz w:val="18"/>
                <w:szCs w:val="18"/>
              </w:rPr>
            </w:pPr>
            <w:r w:rsidRPr="003A6BE1">
              <w:rPr>
                <w:rFonts w:ascii="Tahoma" w:hAnsi="Tahoma" w:cs="Tahoma"/>
                <w:sz w:val="18"/>
                <w:szCs w:val="18"/>
                <w:cs/>
              </w:rPr>
              <w:t>บริษัทร่วม</w:t>
            </w:r>
          </w:p>
        </w:tc>
        <w:tc>
          <w:tcPr>
            <w:tcW w:w="1368" w:type="dxa"/>
            <w:shd w:val="clear" w:color="auto" w:fill="auto"/>
          </w:tcPr>
          <w:p w14:paraId="10933ECE" w14:textId="77777777" w:rsidR="00DE60E2" w:rsidRPr="003A6BE1" w:rsidRDefault="003543EB" w:rsidP="00DE60E2">
            <w:pPr>
              <w:spacing w:line="288" w:lineRule="auto"/>
              <w:jc w:val="center"/>
              <w:rPr>
                <w:rFonts w:ascii="Tahoma" w:hAnsi="Tahoma" w:cs="Tahoma"/>
                <w:sz w:val="18"/>
                <w:szCs w:val="18"/>
              </w:rPr>
            </w:pPr>
            <w:r w:rsidRPr="003A6BE1">
              <w:rPr>
                <w:rFonts w:ascii="Tahoma" w:hAnsi="Tahoma" w:cs="Tahoma"/>
                <w:sz w:val="18"/>
                <w:szCs w:val="18"/>
              </w:rPr>
              <w:t>287,000</w:t>
            </w:r>
          </w:p>
        </w:tc>
        <w:tc>
          <w:tcPr>
            <w:tcW w:w="1350" w:type="dxa"/>
            <w:shd w:val="clear" w:color="auto" w:fill="auto"/>
          </w:tcPr>
          <w:p w14:paraId="7BDD16CF" w14:textId="77777777" w:rsidR="00DE60E2" w:rsidRPr="003A6BE1" w:rsidRDefault="00DE60E2" w:rsidP="00DE60E2">
            <w:pPr>
              <w:spacing w:line="288" w:lineRule="auto"/>
              <w:jc w:val="center"/>
              <w:rPr>
                <w:rFonts w:ascii="Tahoma" w:hAnsi="Tahoma" w:cs="Tahoma"/>
                <w:sz w:val="18"/>
                <w:szCs w:val="18"/>
              </w:rPr>
            </w:pPr>
            <w:r w:rsidRPr="003A6BE1">
              <w:rPr>
                <w:rFonts w:ascii="Tahoma" w:hAnsi="Tahoma" w:cs="Tahoma"/>
                <w:sz w:val="18"/>
                <w:szCs w:val="18"/>
              </w:rPr>
              <w:t>14.89</w:t>
            </w:r>
          </w:p>
        </w:tc>
      </w:tr>
      <w:tr w:rsidR="006969CF" w:rsidRPr="003A6BE1" w14:paraId="3CAA63E9" w14:textId="77777777" w:rsidTr="0025147C">
        <w:tc>
          <w:tcPr>
            <w:tcW w:w="4866" w:type="dxa"/>
            <w:shd w:val="clear" w:color="auto" w:fill="auto"/>
          </w:tcPr>
          <w:p w14:paraId="678F6E05" w14:textId="77777777" w:rsidR="006969CF" w:rsidRPr="003A6BE1" w:rsidRDefault="006969CF" w:rsidP="003060C7">
            <w:pPr>
              <w:rPr>
                <w:rFonts w:ascii="Tahoma" w:hAnsi="Tahoma" w:cs="Tahoma"/>
                <w:sz w:val="18"/>
                <w:szCs w:val="18"/>
              </w:rPr>
            </w:pPr>
            <w:r w:rsidRPr="003A6BE1">
              <w:rPr>
                <w:rFonts w:ascii="Tahoma" w:hAnsi="Tahoma" w:cs="Tahoma"/>
                <w:sz w:val="18"/>
                <w:szCs w:val="18"/>
                <w:cs/>
              </w:rPr>
              <w:t>บริษัท ดาต้าฟาร์ม จำกัด (</w:t>
            </w:r>
            <w:r w:rsidRPr="003A6BE1">
              <w:rPr>
                <w:rFonts w:ascii="Tahoma" w:hAnsi="Tahoma" w:cs="Tahoma"/>
                <w:sz w:val="18"/>
                <w:szCs w:val="18"/>
              </w:rPr>
              <w:t>“</w:t>
            </w:r>
            <w:r w:rsidRPr="003A6BE1">
              <w:rPr>
                <w:rFonts w:ascii="Tahoma" w:hAnsi="Tahoma" w:cs="Tahoma"/>
                <w:sz w:val="18"/>
                <w:szCs w:val="18"/>
                <w:cs/>
              </w:rPr>
              <w:t>ดาต้าฟาร์ม</w:t>
            </w:r>
            <w:r w:rsidRPr="003A6BE1">
              <w:rPr>
                <w:rFonts w:ascii="Tahoma" w:hAnsi="Tahoma" w:cs="Tahoma"/>
                <w:sz w:val="18"/>
                <w:szCs w:val="18"/>
              </w:rPr>
              <w:t>”)</w:t>
            </w:r>
          </w:p>
        </w:tc>
        <w:tc>
          <w:tcPr>
            <w:tcW w:w="1440" w:type="dxa"/>
            <w:shd w:val="clear" w:color="auto" w:fill="auto"/>
          </w:tcPr>
          <w:p w14:paraId="047CB0ED" w14:textId="77777777" w:rsidR="006969CF" w:rsidRPr="003A6BE1" w:rsidRDefault="006969CF" w:rsidP="00861965">
            <w:pPr>
              <w:spacing w:line="288" w:lineRule="auto"/>
              <w:ind w:left="-105" w:right="-108"/>
              <w:jc w:val="center"/>
              <w:rPr>
                <w:rFonts w:ascii="Tahoma" w:hAnsi="Tahoma" w:cs="Tahoma"/>
                <w:sz w:val="18"/>
                <w:szCs w:val="18"/>
              </w:rPr>
            </w:pPr>
            <w:r w:rsidRPr="003A6BE1">
              <w:rPr>
                <w:rFonts w:ascii="Tahoma" w:hAnsi="Tahoma" w:cs="Tahoma"/>
                <w:sz w:val="18"/>
                <w:szCs w:val="18"/>
                <w:cs/>
              </w:rPr>
              <w:t>บริษัทร่วม</w:t>
            </w:r>
          </w:p>
        </w:tc>
        <w:tc>
          <w:tcPr>
            <w:tcW w:w="1368" w:type="dxa"/>
            <w:shd w:val="clear" w:color="auto" w:fill="auto"/>
          </w:tcPr>
          <w:p w14:paraId="3E9C3848" w14:textId="77777777" w:rsidR="006969CF" w:rsidRPr="003A6BE1" w:rsidRDefault="006969CF" w:rsidP="00DE60E2">
            <w:pPr>
              <w:spacing w:line="288" w:lineRule="auto"/>
              <w:jc w:val="center"/>
              <w:rPr>
                <w:rFonts w:ascii="Tahoma" w:hAnsi="Tahoma" w:cs="Tahoma"/>
                <w:sz w:val="18"/>
                <w:szCs w:val="18"/>
              </w:rPr>
            </w:pPr>
            <w:r w:rsidRPr="003A6BE1">
              <w:rPr>
                <w:rFonts w:ascii="Tahoma" w:hAnsi="Tahoma" w:cs="Tahoma"/>
                <w:sz w:val="18"/>
                <w:szCs w:val="18"/>
              </w:rPr>
              <w:t>16,670</w:t>
            </w:r>
          </w:p>
        </w:tc>
        <w:tc>
          <w:tcPr>
            <w:tcW w:w="1350" w:type="dxa"/>
            <w:shd w:val="clear" w:color="auto" w:fill="auto"/>
          </w:tcPr>
          <w:p w14:paraId="0A28073D" w14:textId="77777777" w:rsidR="006969CF" w:rsidRPr="003A6BE1" w:rsidRDefault="006969CF" w:rsidP="00DE60E2">
            <w:pPr>
              <w:spacing w:line="288" w:lineRule="auto"/>
              <w:jc w:val="center"/>
              <w:rPr>
                <w:rFonts w:ascii="Tahoma" w:hAnsi="Tahoma" w:cs="Tahoma"/>
                <w:sz w:val="18"/>
                <w:szCs w:val="18"/>
              </w:rPr>
            </w:pPr>
            <w:r w:rsidRPr="003A6BE1">
              <w:rPr>
                <w:rFonts w:ascii="Tahoma" w:hAnsi="Tahoma" w:cs="Tahoma"/>
                <w:sz w:val="18"/>
                <w:szCs w:val="18"/>
              </w:rPr>
              <w:t>25.00</w:t>
            </w:r>
          </w:p>
        </w:tc>
      </w:tr>
      <w:tr w:rsidR="006969CF" w:rsidRPr="003A6BE1" w14:paraId="40AA3F19" w14:textId="77777777" w:rsidTr="0025147C">
        <w:tc>
          <w:tcPr>
            <w:tcW w:w="4866" w:type="dxa"/>
            <w:shd w:val="clear" w:color="auto" w:fill="auto"/>
          </w:tcPr>
          <w:p w14:paraId="6FC7B6B0" w14:textId="77777777" w:rsidR="006969CF" w:rsidRPr="003A6BE1" w:rsidRDefault="006969CF" w:rsidP="003060C7">
            <w:pPr>
              <w:rPr>
                <w:rFonts w:ascii="Tahoma" w:hAnsi="Tahoma" w:cs="Tahoma"/>
                <w:sz w:val="18"/>
                <w:szCs w:val="18"/>
                <w:cs/>
              </w:rPr>
            </w:pPr>
            <w:r w:rsidRPr="003A6BE1">
              <w:rPr>
                <w:rFonts w:ascii="Tahoma" w:hAnsi="Tahoma" w:cs="Tahoma"/>
                <w:sz w:val="18"/>
                <w:szCs w:val="18"/>
                <w:cs/>
              </w:rPr>
              <w:t>บริษัท แอกซินัน พีทีอี ลิมิตเต็ด (</w:t>
            </w:r>
            <w:r w:rsidRPr="003A6BE1">
              <w:rPr>
                <w:rFonts w:ascii="Tahoma" w:hAnsi="Tahoma" w:cs="Tahoma"/>
                <w:sz w:val="18"/>
                <w:szCs w:val="18"/>
              </w:rPr>
              <w:t>“</w:t>
            </w:r>
            <w:r w:rsidRPr="003A6BE1">
              <w:rPr>
                <w:rFonts w:ascii="Tahoma" w:hAnsi="Tahoma" w:cs="Tahoma"/>
                <w:sz w:val="18"/>
                <w:szCs w:val="18"/>
                <w:cs/>
              </w:rPr>
              <w:t>แอกซินัน</w:t>
            </w:r>
            <w:r w:rsidRPr="003A6BE1">
              <w:rPr>
                <w:rFonts w:ascii="Tahoma" w:hAnsi="Tahoma" w:cs="Tahoma"/>
                <w:sz w:val="18"/>
                <w:szCs w:val="18"/>
              </w:rPr>
              <w:t>”)</w:t>
            </w:r>
          </w:p>
        </w:tc>
        <w:tc>
          <w:tcPr>
            <w:tcW w:w="1440" w:type="dxa"/>
            <w:shd w:val="clear" w:color="auto" w:fill="auto"/>
          </w:tcPr>
          <w:p w14:paraId="5BB85DFF" w14:textId="77777777" w:rsidR="006969CF" w:rsidRPr="003A6BE1" w:rsidRDefault="006969CF" w:rsidP="00861965">
            <w:pPr>
              <w:spacing w:line="288" w:lineRule="auto"/>
              <w:ind w:left="-105" w:right="-108"/>
              <w:jc w:val="center"/>
              <w:rPr>
                <w:rFonts w:ascii="Tahoma" w:hAnsi="Tahoma" w:cs="Tahoma"/>
                <w:sz w:val="18"/>
                <w:szCs w:val="18"/>
              </w:rPr>
            </w:pPr>
            <w:r w:rsidRPr="003A6BE1">
              <w:rPr>
                <w:rFonts w:ascii="Tahoma" w:hAnsi="Tahoma" w:cs="Tahoma"/>
                <w:sz w:val="18"/>
                <w:szCs w:val="18"/>
                <w:cs/>
              </w:rPr>
              <w:t>บริษัทร่วม</w:t>
            </w:r>
          </w:p>
        </w:tc>
        <w:tc>
          <w:tcPr>
            <w:tcW w:w="1368" w:type="dxa"/>
            <w:shd w:val="clear" w:color="auto" w:fill="auto"/>
          </w:tcPr>
          <w:p w14:paraId="4AFAD461" w14:textId="77777777" w:rsidR="006969CF" w:rsidRPr="003A6BE1" w:rsidRDefault="006969CF" w:rsidP="00DE60E2">
            <w:pPr>
              <w:spacing w:line="288" w:lineRule="auto"/>
              <w:jc w:val="center"/>
              <w:rPr>
                <w:rFonts w:ascii="Tahoma" w:hAnsi="Tahoma" w:cs="Tahoma"/>
                <w:sz w:val="18"/>
                <w:szCs w:val="18"/>
              </w:rPr>
            </w:pPr>
            <w:r w:rsidRPr="003A6BE1">
              <w:rPr>
                <w:rFonts w:ascii="Tahoma" w:hAnsi="Tahoma" w:cs="Tahoma"/>
                <w:sz w:val="18"/>
                <w:szCs w:val="18"/>
              </w:rPr>
              <w:t>11,331</w:t>
            </w:r>
          </w:p>
        </w:tc>
        <w:tc>
          <w:tcPr>
            <w:tcW w:w="1350" w:type="dxa"/>
            <w:shd w:val="clear" w:color="auto" w:fill="auto"/>
          </w:tcPr>
          <w:p w14:paraId="13B277CA" w14:textId="77777777" w:rsidR="006969CF" w:rsidRPr="003A6BE1" w:rsidRDefault="006969CF" w:rsidP="00DE60E2">
            <w:pPr>
              <w:spacing w:line="288" w:lineRule="auto"/>
              <w:jc w:val="center"/>
              <w:rPr>
                <w:rFonts w:ascii="Tahoma" w:hAnsi="Tahoma" w:cs="Tahoma"/>
                <w:sz w:val="18"/>
                <w:szCs w:val="18"/>
              </w:rPr>
            </w:pPr>
            <w:r w:rsidRPr="003A6BE1">
              <w:rPr>
                <w:rFonts w:ascii="Tahoma" w:hAnsi="Tahoma" w:cs="Tahoma"/>
                <w:sz w:val="18"/>
                <w:szCs w:val="18"/>
              </w:rPr>
              <w:t>5.15</w:t>
            </w:r>
          </w:p>
        </w:tc>
      </w:tr>
      <w:tr w:rsidR="00B8142A" w:rsidRPr="003A6BE1" w14:paraId="102F18C9" w14:textId="77777777" w:rsidTr="0025147C">
        <w:tc>
          <w:tcPr>
            <w:tcW w:w="4866" w:type="dxa"/>
            <w:shd w:val="clear" w:color="auto" w:fill="auto"/>
          </w:tcPr>
          <w:p w14:paraId="644EC416" w14:textId="59DBB40F" w:rsidR="00B8142A" w:rsidRPr="003A6BE1" w:rsidRDefault="00B8142A" w:rsidP="003060C7">
            <w:pPr>
              <w:rPr>
                <w:rFonts w:ascii="Tahoma" w:hAnsi="Tahoma" w:cs="Tahoma"/>
                <w:sz w:val="18"/>
                <w:szCs w:val="18"/>
                <w:cs/>
              </w:rPr>
            </w:pPr>
            <w:r w:rsidRPr="003A6BE1">
              <w:rPr>
                <w:rFonts w:ascii="Tahoma" w:hAnsi="Tahoma" w:cs="Tahoma"/>
                <w:sz w:val="18"/>
                <w:szCs w:val="18"/>
                <w:cs/>
              </w:rPr>
              <w:t>บริษัท ชมชอบกรุ๊ป จำกัด (“ชมชอบ”)</w:t>
            </w:r>
          </w:p>
        </w:tc>
        <w:tc>
          <w:tcPr>
            <w:tcW w:w="1440" w:type="dxa"/>
            <w:shd w:val="clear" w:color="auto" w:fill="auto"/>
          </w:tcPr>
          <w:p w14:paraId="3CC578DA" w14:textId="67987B4C" w:rsidR="00B8142A" w:rsidRPr="003A6BE1" w:rsidRDefault="00B8142A" w:rsidP="00861965">
            <w:pPr>
              <w:spacing w:line="288" w:lineRule="auto"/>
              <w:ind w:left="-105" w:right="-108"/>
              <w:jc w:val="center"/>
              <w:rPr>
                <w:rFonts w:ascii="Tahoma" w:hAnsi="Tahoma" w:cs="Tahoma"/>
                <w:sz w:val="18"/>
                <w:szCs w:val="18"/>
                <w:cs/>
              </w:rPr>
            </w:pPr>
            <w:r w:rsidRPr="003A6BE1">
              <w:rPr>
                <w:rFonts w:ascii="Tahoma" w:hAnsi="Tahoma" w:cs="Tahoma"/>
                <w:sz w:val="18"/>
                <w:szCs w:val="18"/>
                <w:cs/>
              </w:rPr>
              <w:t>บริษัทร่วม</w:t>
            </w:r>
          </w:p>
        </w:tc>
        <w:tc>
          <w:tcPr>
            <w:tcW w:w="1368" w:type="dxa"/>
            <w:shd w:val="clear" w:color="auto" w:fill="auto"/>
          </w:tcPr>
          <w:p w14:paraId="7EBA1C82" w14:textId="0DAAE08A" w:rsidR="00B8142A" w:rsidRPr="003A6BE1" w:rsidRDefault="00934479" w:rsidP="00DE60E2">
            <w:pPr>
              <w:spacing w:line="288" w:lineRule="auto"/>
              <w:jc w:val="center"/>
              <w:rPr>
                <w:rFonts w:ascii="Tahoma" w:hAnsi="Tahoma" w:cs="Tahoma"/>
                <w:sz w:val="18"/>
                <w:szCs w:val="18"/>
              </w:rPr>
            </w:pPr>
            <w:r w:rsidRPr="003A6BE1">
              <w:rPr>
                <w:rFonts w:ascii="Tahoma" w:hAnsi="Tahoma" w:cs="Tahoma"/>
                <w:sz w:val="18"/>
                <w:szCs w:val="18"/>
              </w:rPr>
              <w:t>11,795</w:t>
            </w:r>
          </w:p>
        </w:tc>
        <w:tc>
          <w:tcPr>
            <w:tcW w:w="1350" w:type="dxa"/>
            <w:shd w:val="clear" w:color="auto" w:fill="auto"/>
          </w:tcPr>
          <w:p w14:paraId="44E494D9" w14:textId="3BF81BB7" w:rsidR="00B8142A" w:rsidRPr="003A6BE1" w:rsidRDefault="00B8142A" w:rsidP="00DE60E2">
            <w:pPr>
              <w:spacing w:line="288" w:lineRule="auto"/>
              <w:jc w:val="center"/>
              <w:rPr>
                <w:rFonts w:ascii="Tahoma" w:hAnsi="Tahoma" w:cs="Tahoma"/>
                <w:sz w:val="18"/>
                <w:szCs w:val="18"/>
              </w:rPr>
            </w:pPr>
            <w:r w:rsidRPr="003A6BE1">
              <w:rPr>
                <w:rFonts w:ascii="Tahoma" w:hAnsi="Tahoma" w:cs="Tahoma"/>
                <w:sz w:val="18"/>
                <w:szCs w:val="18"/>
              </w:rPr>
              <w:t>10.85</w:t>
            </w:r>
          </w:p>
        </w:tc>
      </w:tr>
      <w:tr w:rsidR="00642379" w:rsidRPr="003A6BE1" w14:paraId="0BD0378A" w14:textId="77777777" w:rsidTr="0025147C">
        <w:tc>
          <w:tcPr>
            <w:tcW w:w="4866" w:type="dxa"/>
            <w:shd w:val="clear" w:color="auto" w:fill="auto"/>
          </w:tcPr>
          <w:p w14:paraId="555EB166" w14:textId="30755D08" w:rsidR="00642379" w:rsidRPr="003A6BE1" w:rsidRDefault="00FB3ED4" w:rsidP="003060C7">
            <w:pPr>
              <w:rPr>
                <w:rFonts w:ascii="Tahoma" w:hAnsi="Tahoma" w:cs="Tahoma"/>
                <w:sz w:val="18"/>
                <w:szCs w:val="18"/>
              </w:rPr>
            </w:pPr>
            <w:r w:rsidRPr="003A6BE1">
              <w:rPr>
                <w:rFonts w:ascii="Tahoma" w:hAnsi="Tahoma" w:cs="Tahoma"/>
                <w:sz w:val="18"/>
                <w:szCs w:val="18"/>
              </w:rPr>
              <w:t>Paronym Inc. (“</w:t>
            </w:r>
            <w:r w:rsidRPr="003A6BE1">
              <w:rPr>
                <w:rFonts w:ascii="Tahoma" w:eastAsia="Times New Roman" w:hAnsi="Tahoma" w:cs="Tahoma"/>
                <w:sz w:val="18"/>
                <w:szCs w:val="18"/>
              </w:rPr>
              <w:t>Paronym</w:t>
            </w:r>
            <w:r w:rsidRPr="003A6BE1">
              <w:rPr>
                <w:rFonts w:ascii="Tahoma" w:hAnsi="Tahoma" w:cs="Tahoma"/>
                <w:sz w:val="18"/>
                <w:szCs w:val="18"/>
              </w:rPr>
              <w:t>”)</w:t>
            </w:r>
          </w:p>
        </w:tc>
        <w:tc>
          <w:tcPr>
            <w:tcW w:w="1440" w:type="dxa"/>
            <w:shd w:val="clear" w:color="auto" w:fill="auto"/>
          </w:tcPr>
          <w:p w14:paraId="2CC8718B" w14:textId="1B44B172" w:rsidR="00642379" w:rsidRPr="003A6BE1" w:rsidRDefault="00642379" w:rsidP="00861965">
            <w:pPr>
              <w:spacing w:line="288" w:lineRule="auto"/>
              <w:ind w:left="-105" w:right="-108"/>
              <w:jc w:val="center"/>
              <w:rPr>
                <w:rFonts w:ascii="Tahoma" w:hAnsi="Tahoma" w:cs="Tahoma"/>
                <w:sz w:val="18"/>
                <w:szCs w:val="18"/>
                <w:cs/>
              </w:rPr>
            </w:pPr>
            <w:r w:rsidRPr="003A6BE1">
              <w:rPr>
                <w:rFonts w:ascii="Tahoma" w:hAnsi="Tahoma" w:cs="Tahoma"/>
                <w:sz w:val="18"/>
                <w:szCs w:val="18"/>
                <w:cs/>
              </w:rPr>
              <w:t>บริษัทอื่น</w:t>
            </w:r>
          </w:p>
        </w:tc>
        <w:tc>
          <w:tcPr>
            <w:tcW w:w="1368" w:type="dxa"/>
            <w:shd w:val="clear" w:color="auto" w:fill="auto"/>
          </w:tcPr>
          <w:p w14:paraId="20B8B305" w14:textId="61F3ECD8" w:rsidR="00642379" w:rsidRPr="003A6BE1" w:rsidRDefault="00642379" w:rsidP="00DE60E2">
            <w:pPr>
              <w:spacing w:line="288" w:lineRule="auto"/>
              <w:jc w:val="center"/>
              <w:rPr>
                <w:rFonts w:ascii="Tahoma" w:hAnsi="Tahoma" w:cs="Tahoma"/>
                <w:sz w:val="18"/>
                <w:szCs w:val="18"/>
              </w:rPr>
            </w:pPr>
            <w:r w:rsidRPr="003A6BE1">
              <w:rPr>
                <w:rFonts w:ascii="Tahoma" w:hAnsi="Tahoma" w:cs="Tahoma"/>
                <w:sz w:val="18"/>
                <w:szCs w:val="18"/>
              </w:rPr>
              <w:t>100</w:t>
            </w:r>
          </w:p>
        </w:tc>
        <w:tc>
          <w:tcPr>
            <w:tcW w:w="1350" w:type="dxa"/>
            <w:shd w:val="clear" w:color="auto" w:fill="auto"/>
          </w:tcPr>
          <w:p w14:paraId="68B89244" w14:textId="60044ED2" w:rsidR="00642379" w:rsidRPr="003A6BE1" w:rsidRDefault="00642379" w:rsidP="00DE60E2">
            <w:pPr>
              <w:spacing w:line="288" w:lineRule="auto"/>
              <w:jc w:val="center"/>
              <w:rPr>
                <w:rFonts w:ascii="Tahoma" w:hAnsi="Tahoma" w:cs="Tahoma"/>
                <w:sz w:val="18"/>
                <w:szCs w:val="18"/>
              </w:rPr>
            </w:pPr>
            <w:r w:rsidRPr="003A6BE1">
              <w:rPr>
                <w:rFonts w:ascii="Tahoma" w:hAnsi="Tahoma" w:cs="Tahoma"/>
                <w:sz w:val="18"/>
                <w:szCs w:val="18"/>
              </w:rPr>
              <w:t>9.80</w:t>
            </w:r>
          </w:p>
        </w:tc>
      </w:tr>
      <w:tr w:rsidR="00861965" w:rsidRPr="003A6BE1" w14:paraId="419917F0" w14:textId="77777777" w:rsidTr="0025147C">
        <w:tc>
          <w:tcPr>
            <w:tcW w:w="4866" w:type="dxa"/>
            <w:shd w:val="clear" w:color="auto" w:fill="auto"/>
          </w:tcPr>
          <w:p w14:paraId="6BD96187" w14:textId="3F7D8E03" w:rsidR="00861965" w:rsidRPr="003A6BE1" w:rsidRDefault="00861965" w:rsidP="00861965">
            <w:pPr>
              <w:rPr>
                <w:rFonts w:ascii="Tahoma" w:hAnsi="Tahoma" w:cs="Tahoma"/>
                <w:sz w:val="18"/>
                <w:szCs w:val="18"/>
              </w:rPr>
            </w:pPr>
            <w:r w:rsidRPr="003A6BE1">
              <w:rPr>
                <w:rFonts w:ascii="Tahoma" w:hAnsi="Tahoma" w:cs="Tahoma"/>
                <w:sz w:val="18"/>
                <w:szCs w:val="18"/>
                <w:cs/>
              </w:rPr>
              <w:t>บริษัท สวิฟท์ ไดนามิคส์ จำกัด (“สวิฟท์ ไดนามิคส์”)</w:t>
            </w:r>
          </w:p>
        </w:tc>
        <w:tc>
          <w:tcPr>
            <w:tcW w:w="1440" w:type="dxa"/>
            <w:shd w:val="clear" w:color="auto" w:fill="auto"/>
          </w:tcPr>
          <w:p w14:paraId="0D7F78B3" w14:textId="46EB6D78" w:rsidR="00861965" w:rsidRPr="003A6BE1" w:rsidRDefault="00861965" w:rsidP="00861965">
            <w:pPr>
              <w:spacing w:line="288" w:lineRule="auto"/>
              <w:ind w:left="-105" w:right="-108"/>
              <w:jc w:val="center"/>
              <w:rPr>
                <w:rFonts w:ascii="Tahoma" w:hAnsi="Tahoma" w:cs="Tahoma"/>
                <w:sz w:val="18"/>
                <w:szCs w:val="18"/>
                <w:cs/>
              </w:rPr>
            </w:pPr>
            <w:r w:rsidRPr="003A6BE1">
              <w:rPr>
                <w:rFonts w:ascii="Tahoma" w:hAnsi="Tahoma" w:cs="Tahoma"/>
                <w:sz w:val="18"/>
                <w:szCs w:val="18"/>
                <w:cs/>
              </w:rPr>
              <w:t>บริษัทร่วม</w:t>
            </w:r>
          </w:p>
        </w:tc>
        <w:tc>
          <w:tcPr>
            <w:tcW w:w="1368" w:type="dxa"/>
            <w:shd w:val="clear" w:color="auto" w:fill="auto"/>
          </w:tcPr>
          <w:p w14:paraId="6E4619DB" w14:textId="00881291" w:rsidR="00861965" w:rsidRPr="003A6BE1" w:rsidRDefault="00861965" w:rsidP="00861965">
            <w:pPr>
              <w:spacing w:line="288" w:lineRule="auto"/>
              <w:jc w:val="center"/>
              <w:rPr>
                <w:rFonts w:ascii="Tahoma" w:hAnsi="Tahoma" w:cs="Tahoma"/>
                <w:sz w:val="18"/>
                <w:szCs w:val="18"/>
              </w:rPr>
            </w:pPr>
            <w:r w:rsidRPr="003A6BE1">
              <w:rPr>
                <w:rFonts w:ascii="Tahoma" w:hAnsi="Tahoma" w:cs="Tahoma"/>
                <w:sz w:val="18"/>
                <w:szCs w:val="18"/>
              </w:rPr>
              <w:t>6,000</w:t>
            </w:r>
          </w:p>
        </w:tc>
        <w:tc>
          <w:tcPr>
            <w:tcW w:w="1350" w:type="dxa"/>
            <w:shd w:val="clear" w:color="auto" w:fill="auto"/>
          </w:tcPr>
          <w:p w14:paraId="125AD48E" w14:textId="4DD5407A" w:rsidR="00861965" w:rsidRPr="003A6BE1" w:rsidRDefault="00861965" w:rsidP="00861965">
            <w:pPr>
              <w:spacing w:line="288" w:lineRule="auto"/>
              <w:jc w:val="center"/>
              <w:rPr>
                <w:rFonts w:ascii="Tahoma" w:hAnsi="Tahoma" w:cs="Tahoma"/>
                <w:sz w:val="18"/>
                <w:szCs w:val="18"/>
              </w:rPr>
            </w:pPr>
            <w:r w:rsidRPr="003A6BE1">
              <w:rPr>
                <w:rFonts w:ascii="Tahoma" w:hAnsi="Tahoma" w:cs="Tahoma"/>
                <w:sz w:val="18"/>
                <w:szCs w:val="18"/>
              </w:rPr>
              <w:t>16.67</w:t>
            </w:r>
          </w:p>
        </w:tc>
      </w:tr>
      <w:tr w:rsidR="00360185" w:rsidRPr="003A6BE1" w14:paraId="2F596B06" w14:textId="77777777" w:rsidTr="0025147C">
        <w:tc>
          <w:tcPr>
            <w:tcW w:w="4866" w:type="dxa"/>
            <w:shd w:val="clear" w:color="auto" w:fill="auto"/>
          </w:tcPr>
          <w:p w14:paraId="138669CF" w14:textId="45EB6A69" w:rsidR="00360185" w:rsidRPr="003A6BE1" w:rsidRDefault="00360185" w:rsidP="00861965">
            <w:pPr>
              <w:rPr>
                <w:rFonts w:ascii="Tahoma" w:hAnsi="Tahoma" w:cs="Tahoma"/>
                <w:sz w:val="18"/>
                <w:szCs w:val="18"/>
                <w:cs/>
              </w:rPr>
            </w:pPr>
            <w:r w:rsidRPr="003A6BE1">
              <w:rPr>
                <w:rFonts w:ascii="Tahoma" w:hAnsi="Tahoma" w:cs="Tahoma"/>
                <w:sz w:val="18"/>
                <w:szCs w:val="18"/>
                <w:cs/>
              </w:rPr>
              <w:t>บริษัท ช็อคโก้ คาร์ด เอ็นเตอร์ไพรส์ จำกัด</w:t>
            </w:r>
            <w:r w:rsidRPr="003A6BE1">
              <w:rPr>
                <w:rFonts w:ascii="Tahoma" w:hAnsi="Tahoma" w:cs="Tahoma"/>
                <w:sz w:val="18"/>
                <w:szCs w:val="18"/>
              </w:rPr>
              <w:t xml:space="preserve"> </w:t>
            </w:r>
            <w:r w:rsidRPr="003A6BE1">
              <w:rPr>
                <w:rFonts w:ascii="Tahoma" w:hAnsi="Tahoma" w:cs="Tahoma" w:hint="cs"/>
                <w:sz w:val="18"/>
                <w:szCs w:val="18"/>
                <w:cs/>
              </w:rPr>
              <w:t>(“</w:t>
            </w:r>
            <w:r w:rsidRPr="003A6BE1">
              <w:rPr>
                <w:rFonts w:ascii="Tahoma" w:hAnsi="Tahoma" w:cs="Tahoma"/>
                <w:sz w:val="18"/>
                <w:szCs w:val="18"/>
                <w:cs/>
              </w:rPr>
              <w:t>ช็อคโก้ คาร์ด</w:t>
            </w:r>
            <w:r w:rsidRPr="003A6BE1">
              <w:rPr>
                <w:rFonts w:ascii="Tahoma" w:hAnsi="Tahoma" w:cs="Tahoma" w:hint="cs"/>
                <w:sz w:val="18"/>
                <w:szCs w:val="18"/>
                <w:cs/>
              </w:rPr>
              <w:t>”)</w:t>
            </w:r>
          </w:p>
        </w:tc>
        <w:tc>
          <w:tcPr>
            <w:tcW w:w="1440" w:type="dxa"/>
            <w:shd w:val="clear" w:color="auto" w:fill="auto"/>
          </w:tcPr>
          <w:p w14:paraId="2695DECD" w14:textId="675BA28D" w:rsidR="00360185" w:rsidRPr="003A6BE1" w:rsidRDefault="00360185" w:rsidP="00861965">
            <w:pPr>
              <w:spacing w:line="288" w:lineRule="auto"/>
              <w:ind w:left="-105" w:right="-108"/>
              <w:jc w:val="center"/>
              <w:rPr>
                <w:rFonts w:ascii="Tahoma" w:hAnsi="Tahoma" w:cs="Tahoma"/>
                <w:sz w:val="18"/>
                <w:szCs w:val="18"/>
                <w:cs/>
              </w:rPr>
            </w:pPr>
            <w:r w:rsidRPr="003A6BE1">
              <w:rPr>
                <w:rFonts w:ascii="Tahoma" w:hAnsi="Tahoma" w:cs="Tahoma"/>
                <w:sz w:val="18"/>
                <w:szCs w:val="18"/>
                <w:cs/>
              </w:rPr>
              <w:t>บริษัทร่วม</w:t>
            </w:r>
          </w:p>
        </w:tc>
        <w:tc>
          <w:tcPr>
            <w:tcW w:w="1368" w:type="dxa"/>
            <w:shd w:val="clear" w:color="auto" w:fill="auto"/>
          </w:tcPr>
          <w:p w14:paraId="5E912594" w14:textId="7579972E" w:rsidR="00360185" w:rsidRPr="003A6BE1" w:rsidRDefault="00360185" w:rsidP="00861965">
            <w:pPr>
              <w:spacing w:line="288" w:lineRule="auto"/>
              <w:jc w:val="center"/>
              <w:rPr>
                <w:rFonts w:ascii="Tahoma" w:hAnsi="Tahoma" w:cs="Tahoma"/>
                <w:sz w:val="18"/>
                <w:szCs w:val="18"/>
              </w:rPr>
            </w:pPr>
            <w:r w:rsidRPr="003A6BE1">
              <w:rPr>
                <w:rFonts w:ascii="Tahoma" w:hAnsi="Tahoma" w:cs="Tahoma"/>
                <w:sz w:val="18"/>
                <w:szCs w:val="18"/>
              </w:rPr>
              <w:t>2,114</w:t>
            </w:r>
          </w:p>
        </w:tc>
        <w:tc>
          <w:tcPr>
            <w:tcW w:w="1350" w:type="dxa"/>
            <w:shd w:val="clear" w:color="auto" w:fill="auto"/>
          </w:tcPr>
          <w:p w14:paraId="015B8712" w14:textId="7C26EC14" w:rsidR="00360185" w:rsidRPr="003A6BE1" w:rsidRDefault="00360185" w:rsidP="00861965">
            <w:pPr>
              <w:spacing w:line="288" w:lineRule="auto"/>
              <w:jc w:val="center"/>
              <w:rPr>
                <w:rFonts w:ascii="Tahoma" w:hAnsi="Tahoma" w:cs="Tahoma"/>
                <w:sz w:val="18"/>
                <w:szCs w:val="18"/>
              </w:rPr>
            </w:pPr>
            <w:r w:rsidRPr="003A6BE1">
              <w:rPr>
                <w:rFonts w:ascii="Tahoma" w:hAnsi="Tahoma" w:cs="Tahoma"/>
                <w:sz w:val="18"/>
                <w:szCs w:val="18"/>
              </w:rPr>
              <w:t>1.30</w:t>
            </w:r>
            <w:r w:rsidR="00AA6E39" w:rsidRPr="003A6BE1">
              <w:rPr>
                <w:rFonts w:ascii="Tahoma" w:hAnsi="Tahoma" w:cs="Tahoma" w:hint="cs"/>
                <w:sz w:val="18"/>
                <w:szCs w:val="18"/>
                <w:cs/>
              </w:rPr>
              <w:t>*</w:t>
            </w:r>
          </w:p>
        </w:tc>
      </w:tr>
    </w:tbl>
    <w:p w14:paraId="05F1E13C" w14:textId="77777777" w:rsidR="00E2732E" w:rsidRPr="003A6BE1" w:rsidRDefault="00E2732E" w:rsidP="002C7C63">
      <w:pPr>
        <w:spacing w:line="288" w:lineRule="auto"/>
        <w:ind w:left="540" w:right="246"/>
        <w:jc w:val="thaiDistribute"/>
        <w:rPr>
          <w:rFonts w:ascii="Tahoma" w:hAnsi="Tahoma" w:cs="Tahoma"/>
          <w:sz w:val="10"/>
          <w:szCs w:val="10"/>
        </w:rPr>
      </w:pPr>
    </w:p>
    <w:p w14:paraId="5E437D31" w14:textId="52272FB9" w:rsidR="00EF0B96" w:rsidRPr="003A6BE1" w:rsidRDefault="00E2732E" w:rsidP="002C7C63">
      <w:pPr>
        <w:spacing w:line="288" w:lineRule="auto"/>
        <w:ind w:left="540" w:right="246"/>
        <w:jc w:val="thaiDistribute"/>
        <w:rPr>
          <w:rFonts w:ascii="Tahoma" w:hAnsi="Tahoma" w:cs="Tahoma"/>
          <w:sz w:val="16"/>
          <w:szCs w:val="16"/>
          <w:cs/>
        </w:rPr>
      </w:pPr>
      <w:r w:rsidRPr="003A6BE1">
        <w:rPr>
          <w:rFonts w:ascii="Tahoma" w:hAnsi="Tahoma" w:cs="Tahoma"/>
          <w:sz w:val="16"/>
          <w:szCs w:val="16"/>
        </w:rPr>
        <w:t xml:space="preserve">* </w:t>
      </w:r>
      <w:r w:rsidR="00AA6E39" w:rsidRPr="003A6BE1">
        <w:rPr>
          <w:rFonts w:ascii="Tahoma" w:hAnsi="Tahoma" w:cs="Tahoma" w:hint="cs"/>
          <w:sz w:val="16"/>
          <w:szCs w:val="16"/>
          <w:cs/>
        </w:rPr>
        <w:t xml:space="preserve">สัดส่วนการลงทุนที่เพิ่มขึ้นจากร้อยละ </w:t>
      </w:r>
      <w:r w:rsidR="00AA6E39" w:rsidRPr="003A6BE1">
        <w:rPr>
          <w:rFonts w:ascii="Tahoma" w:hAnsi="Tahoma" w:cs="Tahoma"/>
          <w:sz w:val="16"/>
          <w:szCs w:val="16"/>
        </w:rPr>
        <w:t xml:space="preserve">19.41 </w:t>
      </w:r>
      <w:r w:rsidR="00AA6E39" w:rsidRPr="003A6BE1">
        <w:rPr>
          <w:rFonts w:ascii="Tahoma" w:hAnsi="Tahoma" w:cs="Tahoma" w:hint="cs"/>
          <w:sz w:val="16"/>
          <w:szCs w:val="16"/>
          <w:cs/>
        </w:rPr>
        <w:t xml:space="preserve">เป็นจำนวนร้อยละ </w:t>
      </w:r>
      <w:r w:rsidR="00AA6E39" w:rsidRPr="003A6BE1">
        <w:rPr>
          <w:rFonts w:ascii="Tahoma" w:hAnsi="Tahoma" w:cs="Tahoma"/>
          <w:sz w:val="16"/>
          <w:szCs w:val="16"/>
        </w:rPr>
        <w:t>20.71</w:t>
      </w:r>
    </w:p>
    <w:p w14:paraId="20099663" w14:textId="77777777" w:rsidR="00E2732E" w:rsidRPr="003A6BE1" w:rsidRDefault="00E2732E" w:rsidP="002C7C63">
      <w:pPr>
        <w:spacing w:line="288" w:lineRule="auto"/>
        <w:ind w:left="540" w:right="246"/>
        <w:jc w:val="thaiDistribute"/>
        <w:rPr>
          <w:rFonts w:ascii="Tahoma" w:hAnsi="Tahoma" w:cs="Tahoma"/>
          <w:sz w:val="18"/>
          <w:szCs w:val="18"/>
        </w:rPr>
      </w:pPr>
    </w:p>
    <w:p w14:paraId="2215E237" w14:textId="462F57E8" w:rsidR="00B30627" w:rsidRPr="003A6BE1" w:rsidRDefault="00B30627" w:rsidP="002C7C63">
      <w:pPr>
        <w:spacing w:line="288" w:lineRule="auto"/>
        <w:ind w:left="540" w:right="246"/>
        <w:jc w:val="thaiDistribute"/>
        <w:rPr>
          <w:rFonts w:ascii="Tahoma" w:hAnsi="Tahoma" w:cs="Tahoma"/>
          <w:i/>
          <w:iCs/>
          <w:sz w:val="18"/>
          <w:szCs w:val="18"/>
        </w:rPr>
      </w:pPr>
      <w:r w:rsidRPr="003A6BE1">
        <w:rPr>
          <w:rFonts w:ascii="Tahoma" w:hAnsi="Tahoma" w:cs="Tahoma"/>
          <w:i/>
          <w:iCs/>
          <w:sz w:val="18"/>
          <w:szCs w:val="18"/>
          <w:cs/>
        </w:rPr>
        <w:t>การจำหน่ายเงินลงทุน</w:t>
      </w:r>
    </w:p>
    <w:p w14:paraId="58539311" w14:textId="214C4A95" w:rsidR="00B30627" w:rsidRPr="003A6BE1" w:rsidRDefault="00B30627" w:rsidP="002C7C63">
      <w:pPr>
        <w:spacing w:line="288" w:lineRule="auto"/>
        <w:ind w:left="540" w:right="246"/>
        <w:jc w:val="thaiDistribute"/>
        <w:rPr>
          <w:rFonts w:ascii="Tahoma" w:hAnsi="Tahoma" w:cs="Tahoma"/>
          <w:sz w:val="18"/>
          <w:szCs w:val="18"/>
        </w:rPr>
      </w:pPr>
    </w:p>
    <w:p w14:paraId="06D5EDCE" w14:textId="7A6BD752" w:rsidR="00B30627" w:rsidRPr="003A6BE1" w:rsidRDefault="00B30627" w:rsidP="002C7C63">
      <w:pPr>
        <w:spacing w:line="288" w:lineRule="auto"/>
        <w:ind w:left="540" w:right="246"/>
        <w:jc w:val="thaiDistribute"/>
        <w:rPr>
          <w:rFonts w:ascii="Tahoma" w:hAnsi="Tahoma" w:cs="Tahoma"/>
          <w:sz w:val="18"/>
          <w:szCs w:val="18"/>
          <w:cs/>
        </w:rPr>
      </w:pPr>
      <w:r w:rsidRPr="003A6BE1">
        <w:rPr>
          <w:rFonts w:ascii="Tahoma" w:hAnsi="Tahoma" w:cs="Tahoma"/>
          <w:sz w:val="18"/>
          <w:szCs w:val="18"/>
          <w:cs/>
        </w:rPr>
        <w:t xml:space="preserve">เมื่อวันที่ </w:t>
      </w:r>
      <w:r w:rsidRPr="003A6BE1">
        <w:rPr>
          <w:rFonts w:ascii="Tahoma" w:hAnsi="Tahoma" w:cs="Tahoma"/>
          <w:sz w:val="18"/>
          <w:szCs w:val="18"/>
        </w:rPr>
        <w:t xml:space="preserve">3 </w:t>
      </w:r>
      <w:r w:rsidRPr="003A6BE1">
        <w:rPr>
          <w:rFonts w:ascii="Tahoma" w:hAnsi="Tahoma" w:cs="Tahoma"/>
          <w:sz w:val="18"/>
          <w:szCs w:val="18"/>
          <w:cs/>
        </w:rPr>
        <w:t xml:space="preserve">กันยายน </w:t>
      </w:r>
      <w:r w:rsidRPr="003A6BE1">
        <w:rPr>
          <w:rFonts w:ascii="Tahoma" w:hAnsi="Tahoma" w:cs="Tahoma"/>
          <w:sz w:val="18"/>
          <w:szCs w:val="18"/>
        </w:rPr>
        <w:t xml:space="preserve">2563 </w:t>
      </w:r>
      <w:r w:rsidRPr="003A6BE1">
        <w:rPr>
          <w:rFonts w:ascii="Tahoma" w:hAnsi="Tahoma" w:cs="Tahoma"/>
          <w:sz w:val="18"/>
          <w:szCs w:val="18"/>
          <w:cs/>
        </w:rPr>
        <w:t>บริษัทได้ขายเงินลงทุนทั้งหมดในบริษัท วงใน มีเดีย จำกัด (“วงใน”)</w:t>
      </w:r>
      <w:r w:rsidRPr="003A6BE1">
        <w:rPr>
          <w:rFonts w:ascii="Tahoma" w:hAnsi="Tahoma" w:cs="Tahoma"/>
          <w:sz w:val="18"/>
          <w:szCs w:val="18"/>
        </w:rPr>
        <w:t xml:space="preserve"> </w:t>
      </w:r>
      <w:r w:rsidRPr="003A6BE1">
        <w:rPr>
          <w:rFonts w:ascii="Tahoma" w:hAnsi="Tahoma" w:cs="Tahoma"/>
          <w:sz w:val="18"/>
          <w:szCs w:val="18"/>
          <w:cs/>
        </w:rPr>
        <w:t>ให้แก่บริษัท</w:t>
      </w:r>
      <w:r w:rsidR="00543054" w:rsidRPr="003A6BE1">
        <w:rPr>
          <w:rFonts w:ascii="Tahoma" w:hAnsi="Tahoma" w:cs="Tahoma"/>
          <w:sz w:val="18"/>
          <w:szCs w:val="18"/>
          <w:cs/>
        </w:rPr>
        <w:t>แห่งหนึ่ง</w:t>
      </w:r>
      <w:r w:rsidRPr="003A6BE1">
        <w:rPr>
          <w:rFonts w:ascii="Tahoma" w:hAnsi="Tahoma" w:cs="Tahoma"/>
          <w:sz w:val="18"/>
          <w:szCs w:val="18"/>
        </w:rPr>
        <w:t xml:space="preserve"> </w:t>
      </w:r>
      <w:r w:rsidRPr="003A6BE1">
        <w:rPr>
          <w:rFonts w:ascii="Tahoma" w:hAnsi="Tahoma" w:cs="Tahoma"/>
          <w:sz w:val="18"/>
          <w:szCs w:val="18"/>
          <w:cs/>
        </w:rPr>
        <w:t xml:space="preserve">ในราคา </w:t>
      </w:r>
      <w:r w:rsidRPr="003A6BE1">
        <w:rPr>
          <w:rFonts w:ascii="Tahoma" w:hAnsi="Tahoma" w:cs="Tahoma"/>
          <w:sz w:val="18"/>
          <w:szCs w:val="18"/>
        </w:rPr>
        <w:t xml:space="preserve">7.67 </w:t>
      </w:r>
      <w:r w:rsidRPr="003A6BE1">
        <w:rPr>
          <w:rFonts w:ascii="Tahoma" w:hAnsi="Tahoma" w:cs="Tahoma"/>
          <w:sz w:val="18"/>
          <w:szCs w:val="18"/>
          <w:cs/>
        </w:rPr>
        <w:t xml:space="preserve">ล้านดอลลาร์สหรัฐฯ หรือประมาณ </w:t>
      </w:r>
      <w:r w:rsidRPr="003A6BE1">
        <w:rPr>
          <w:rFonts w:ascii="Tahoma" w:hAnsi="Tahoma" w:cs="Tahoma"/>
          <w:sz w:val="18"/>
          <w:szCs w:val="18"/>
        </w:rPr>
        <w:t xml:space="preserve">240 </w:t>
      </w:r>
      <w:r w:rsidRPr="003A6BE1">
        <w:rPr>
          <w:rFonts w:ascii="Tahoma" w:hAnsi="Tahoma" w:cs="Tahoma"/>
          <w:sz w:val="18"/>
          <w:szCs w:val="18"/>
          <w:cs/>
        </w:rPr>
        <w:t>ล้านบาท</w:t>
      </w:r>
    </w:p>
    <w:p w14:paraId="7FCE7379" w14:textId="77777777" w:rsidR="00934479" w:rsidRPr="003A6BE1" w:rsidRDefault="00934479">
      <w:pPr>
        <w:rPr>
          <w:rFonts w:ascii="Tahoma" w:hAnsi="Tahoma" w:cs="Tahoma"/>
          <w:b/>
          <w:bCs/>
          <w:sz w:val="18"/>
          <w:szCs w:val="18"/>
          <w:cs/>
        </w:rPr>
      </w:pPr>
      <w:r w:rsidRPr="003A6BE1">
        <w:rPr>
          <w:rFonts w:ascii="Tahoma" w:hAnsi="Tahoma" w:cs="Tahoma"/>
          <w:b/>
          <w:bCs/>
          <w:sz w:val="18"/>
          <w:szCs w:val="18"/>
          <w:cs/>
        </w:rPr>
        <w:br w:type="page"/>
      </w:r>
    </w:p>
    <w:p w14:paraId="0F0F1D51" w14:textId="6220867C" w:rsidR="009F2B8B" w:rsidRPr="003A6BE1" w:rsidRDefault="0045059D" w:rsidP="009F2B8B">
      <w:pPr>
        <w:spacing w:line="288" w:lineRule="auto"/>
        <w:ind w:left="540" w:right="246" w:hanging="540"/>
        <w:rPr>
          <w:rFonts w:ascii="Tahoma" w:hAnsi="Tahoma" w:cs="Tahoma"/>
          <w:b/>
          <w:bCs/>
          <w:sz w:val="18"/>
          <w:szCs w:val="18"/>
        </w:rPr>
      </w:pPr>
      <w:r w:rsidRPr="003A6BE1">
        <w:rPr>
          <w:rFonts w:ascii="Tahoma" w:hAnsi="Tahoma" w:cs="Tahoma"/>
          <w:b/>
          <w:bCs/>
          <w:sz w:val="18"/>
          <w:szCs w:val="18"/>
          <w:cs/>
        </w:rPr>
        <w:lastRenderedPageBreak/>
        <w:t>1</w:t>
      </w:r>
      <w:r w:rsidR="00D8143D" w:rsidRPr="003A6BE1">
        <w:rPr>
          <w:rFonts w:ascii="Tahoma" w:hAnsi="Tahoma" w:cs="Tahoma"/>
          <w:b/>
          <w:bCs/>
          <w:sz w:val="18"/>
          <w:szCs w:val="18"/>
        </w:rPr>
        <w:t>4</w:t>
      </w:r>
      <w:r w:rsidR="009F2B8B" w:rsidRPr="003A6BE1">
        <w:rPr>
          <w:rFonts w:ascii="Tahoma" w:hAnsi="Tahoma" w:cs="Tahoma"/>
          <w:b/>
          <w:bCs/>
          <w:sz w:val="18"/>
          <w:szCs w:val="18"/>
          <w:cs/>
        </w:rPr>
        <w:tab/>
      </w:r>
      <w:r w:rsidR="00EF10D3" w:rsidRPr="003A6BE1">
        <w:rPr>
          <w:rFonts w:ascii="Tahoma" w:hAnsi="Tahoma" w:cs="Tahoma"/>
          <w:b/>
          <w:bCs/>
          <w:sz w:val="18"/>
          <w:szCs w:val="18"/>
          <w:cs/>
        </w:rPr>
        <w:t>อาคารและอุปกรณ์</w:t>
      </w:r>
    </w:p>
    <w:p w14:paraId="261595DE" w14:textId="77777777" w:rsidR="00290480" w:rsidRPr="003A6BE1" w:rsidRDefault="00290480" w:rsidP="00C712D3">
      <w:pPr>
        <w:spacing w:line="288" w:lineRule="auto"/>
        <w:ind w:left="547" w:right="246"/>
        <w:jc w:val="thaiDistribute"/>
        <w:rPr>
          <w:rFonts w:ascii="Tahoma" w:hAnsi="Tahoma" w:cs="Tahoma"/>
          <w:spacing w:val="-4"/>
          <w:sz w:val="18"/>
          <w:szCs w:val="18"/>
        </w:rPr>
      </w:pPr>
    </w:p>
    <w:p w14:paraId="26096FE7" w14:textId="774C7880" w:rsidR="00BE4761" w:rsidRPr="003A6BE1" w:rsidRDefault="00A54447" w:rsidP="00921C59">
      <w:pPr>
        <w:spacing w:line="288" w:lineRule="auto"/>
        <w:ind w:left="547" w:right="246"/>
        <w:jc w:val="thaiDistribute"/>
        <w:rPr>
          <w:rFonts w:ascii="Tahoma" w:hAnsi="Tahoma" w:cs="Tahoma"/>
          <w:spacing w:val="-4"/>
          <w:sz w:val="18"/>
          <w:szCs w:val="18"/>
        </w:rPr>
      </w:pPr>
      <w:r w:rsidRPr="003A6BE1">
        <w:rPr>
          <w:noProof/>
          <w:cs/>
        </w:rPr>
        <w:drawing>
          <wp:inline distT="0" distB="0" distL="0" distR="0" wp14:anchorId="75AE072F" wp14:editId="58A537BF">
            <wp:extent cx="5614416" cy="5812049"/>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14416" cy="5812049"/>
                    </a:xfrm>
                    <a:prstGeom prst="rect">
                      <a:avLst/>
                    </a:prstGeom>
                    <a:noFill/>
                    <a:ln>
                      <a:noFill/>
                    </a:ln>
                  </pic:spPr>
                </pic:pic>
              </a:graphicData>
            </a:graphic>
          </wp:inline>
        </w:drawing>
      </w:r>
    </w:p>
    <w:p w14:paraId="2E97581F" w14:textId="77777777" w:rsidR="007676F3" w:rsidRPr="002D0E9A" w:rsidRDefault="007676F3" w:rsidP="001C468B">
      <w:pPr>
        <w:spacing w:line="288" w:lineRule="auto"/>
        <w:ind w:left="547" w:right="246"/>
        <w:jc w:val="thaiDistribute"/>
        <w:rPr>
          <w:rFonts w:ascii="Tahoma" w:hAnsi="Tahoma" w:cs="Tahoma"/>
          <w:spacing w:val="-4"/>
          <w:sz w:val="18"/>
          <w:szCs w:val="18"/>
        </w:rPr>
      </w:pPr>
    </w:p>
    <w:p w14:paraId="2D76E586" w14:textId="24C4D7CB" w:rsidR="001C468B" w:rsidRPr="003A6BE1" w:rsidRDefault="001C468B" w:rsidP="001C468B">
      <w:pPr>
        <w:spacing w:line="288" w:lineRule="auto"/>
        <w:ind w:left="547" w:right="246"/>
        <w:jc w:val="thaiDistribute"/>
        <w:rPr>
          <w:rFonts w:ascii="Tahoma" w:hAnsi="Tahoma" w:cs="Tahoma"/>
          <w:b/>
          <w:bCs/>
          <w:spacing w:val="-4"/>
          <w:sz w:val="18"/>
          <w:szCs w:val="18"/>
          <w:cs/>
        </w:rPr>
      </w:pPr>
      <w:r w:rsidRPr="003A6BE1">
        <w:rPr>
          <w:rFonts w:ascii="Tahoma" w:hAnsi="Tahoma" w:cs="Tahoma"/>
          <w:b/>
          <w:bCs/>
          <w:spacing w:val="-4"/>
          <w:sz w:val="18"/>
          <w:szCs w:val="18"/>
          <w:cs/>
        </w:rPr>
        <w:t>การด้อยค่าของอุปกรณ์</w:t>
      </w:r>
    </w:p>
    <w:p w14:paraId="45501EEB" w14:textId="77777777" w:rsidR="001C468B" w:rsidRPr="003A6BE1" w:rsidRDefault="001C468B" w:rsidP="001C468B">
      <w:pPr>
        <w:spacing w:line="288" w:lineRule="auto"/>
        <w:ind w:left="547" w:right="246"/>
        <w:jc w:val="thaiDistribute"/>
        <w:rPr>
          <w:rFonts w:ascii="Tahoma" w:hAnsi="Tahoma" w:cs="Tahoma"/>
          <w:spacing w:val="-4"/>
          <w:sz w:val="18"/>
          <w:szCs w:val="18"/>
        </w:rPr>
      </w:pPr>
    </w:p>
    <w:p w14:paraId="26C1A776" w14:textId="661D8D12" w:rsidR="00872A9D" w:rsidRPr="003A6BE1" w:rsidRDefault="001C468B" w:rsidP="00EF10D3">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 xml:space="preserve">เนื่องจากธุรกิจดาวเทียมมีการแข่งขันสูง มีผลทำให้ราคาตลาดลดลงอย่างมีนัยสำคัญ ซึ่งมีผลกระทบต่อผลการดำเนินงานของธุรกิจดาวเทียม ทั้งนี้ ไทยคมได้ทดสอบการด้อยค่าของอุปกรณ์ ซึ่งวัดมูลค่าโดยการคิดลดกระแสเงินสดในอนาคตที่คาดว่าจะได้รับ ณ วันที่ </w:t>
      </w:r>
      <w:r w:rsidRPr="003A6BE1">
        <w:rPr>
          <w:rFonts w:ascii="Tahoma" w:hAnsi="Tahoma" w:cs="Tahoma"/>
          <w:spacing w:val="-4"/>
          <w:sz w:val="18"/>
          <w:szCs w:val="18"/>
        </w:rPr>
        <w:t xml:space="preserve">31 </w:t>
      </w:r>
      <w:r w:rsidRPr="003A6BE1">
        <w:rPr>
          <w:rFonts w:ascii="Tahoma" w:hAnsi="Tahoma" w:cs="Tahoma"/>
          <w:spacing w:val="-4"/>
          <w:sz w:val="18"/>
          <w:szCs w:val="18"/>
          <w:cs/>
        </w:rPr>
        <w:t xml:space="preserve">ธันวาคม </w:t>
      </w:r>
      <w:r w:rsidRPr="003A6BE1">
        <w:rPr>
          <w:rFonts w:ascii="Tahoma" w:hAnsi="Tahoma" w:cs="Tahoma"/>
          <w:spacing w:val="-4"/>
          <w:sz w:val="18"/>
          <w:szCs w:val="18"/>
        </w:rPr>
        <w:t xml:space="preserve">2562 </w:t>
      </w:r>
      <w:r w:rsidRPr="003A6BE1">
        <w:rPr>
          <w:rFonts w:ascii="Tahoma" w:hAnsi="Tahoma" w:cs="Tahoma"/>
          <w:spacing w:val="-4"/>
          <w:sz w:val="18"/>
          <w:szCs w:val="18"/>
          <w:cs/>
        </w:rPr>
        <w:t xml:space="preserve">โดยใช้อัตราคิดลดร้อยละ </w:t>
      </w:r>
      <w:r w:rsidRPr="003A6BE1">
        <w:rPr>
          <w:rFonts w:ascii="Tahoma" w:hAnsi="Tahoma" w:cs="Tahoma"/>
          <w:spacing w:val="-4"/>
          <w:sz w:val="18"/>
          <w:szCs w:val="18"/>
        </w:rPr>
        <w:t xml:space="preserve">8.3 </w:t>
      </w:r>
      <w:r w:rsidRPr="003A6BE1">
        <w:rPr>
          <w:rFonts w:ascii="Tahoma" w:hAnsi="Tahoma" w:cs="Tahoma"/>
          <w:spacing w:val="-4"/>
          <w:sz w:val="18"/>
          <w:szCs w:val="18"/>
          <w:cs/>
        </w:rPr>
        <w:t xml:space="preserve">พบว่า มูลค่าตามบัญชีสูงกว่ามูลค่าที่คาดว่าจะได้รับคืน จึงบันทึกขาดทุนจากการด้อยค่าสินทรัพย์ในงบกำไรขาดทุนรวมสำหรับปีสิ้นสุดวันที่ </w:t>
      </w:r>
      <w:r w:rsidRPr="003A6BE1">
        <w:rPr>
          <w:rFonts w:ascii="Tahoma" w:hAnsi="Tahoma" w:cs="Tahoma"/>
          <w:spacing w:val="-4"/>
          <w:sz w:val="18"/>
          <w:szCs w:val="18"/>
        </w:rPr>
        <w:t xml:space="preserve">31 </w:t>
      </w:r>
      <w:r w:rsidRPr="003A6BE1">
        <w:rPr>
          <w:rFonts w:ascii="Tahoma" w:hAnsi="Tahoma" w:cs="Tahoma"/>
          <w:spacing w:val="-4"/>
          <w:sz w:val="18"/>
          <w:szCs w:val="18"/>
          <w:cs/>
        </w:rPr>
        <w:t xml:space="preserve">ธันวาคม </w:t>
      </w:r>
      <w:r w:rsidRPr="003A6BE1">
        <w:rPr>
          <w:rFonts w:ascii="Tahoma" w:hAnsi="Tahoma" w:cs="Tahoma"/>
          <w:spacing w:val="-4"/>
          <w:sz w:val="18"/>
          <w:szCs w:val="18"/>
        </w:rPr>
        <w:t>256</w:t>
      </w:r>
      <w:r w:rsidR="00EF10D3" w:rsidRPr="003A6BE1">
        <w:rPr>
          <w:rFonts w:ascii="Tahoma" w:hAnsi="Tahoma" w:cs="Tahoma"/>
          <w:spacing w:val="-4"/>
          <w:sz w:val="18"/>
          <w:szCs w:val="18"/>
        </w:rPr>
        <w:t>2</w:t>
      </w:r>
      <w:r w:rsidRPr="003A6BE1">
        <w:rPr>
          <w:rFonts w:ascii="Tahoma" w:hAnsi="Tahoma" w:cs="Tahoma"/>
          <w:spacing w:val="-4"/>
          <w:sz w:val="18"/>
          <w:szCs w:val="18"/>
          <w:cs/>
        </w:rPr>
        <w:t xml:space="preserve"> จำนวน </w:t>
      </w:r>
      <w:r w:rsidR="00EF10D3" w:rsidRPr="003A6BE1">
        <w:rPr>
          <w:rFonts w:ascii="Tahoma" w:hAnsi="Tahoma" w:cs="Tahoma"/>
          <w:spacing w:val="-4"/>
          <w:sz w:val="18"/>
          <w:szCs w:val="18"/>
          <w:cs/>
        </w:rPr>
        <w:t>1</w:t>
      </w:r>
      <w:r w:rsidR="00EF10D3" w:rsidRPr="003A6BE1">
        <w:rPr>
          <w:rFonts w:ascii="Tahoma" w:hAnsi="Tahoma" w:cs="Tahoma"/>
          <w:spacing w:val="-4"/>
          <w:sz w:val="18"/>
          <w:szCs w:val="18"/>
        </w:rPr>
        <w:t>,</w:t>
      </w:r>
      <w:r w:rsidR="00EF10D3" w:rsidRPr="003A6BE1">
        <w:rPr>
          <w:rFonts w:ascii="Tahoma" w:hAnsi="Tahoma" w:cs="Tahoma"/>
          <w:spacing w:val="-4"/>
          <w:sz w:val="18"/>
          <w:szCs w:val="18"/>
          <w:cs/>
        </w:rPr>
        <w:t>187</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ล้านบาท (เป็นผลขาดทุนจากการด้อยค่าดาวเทียม </w:t>
      </w:r>
      <w:r w:rsidRPr="003A6BE1">
        <w:rPr>
          <w:rFonts w:ascii="Tahoma" w:hAnsi="Tahoma" w:cs="Tahoma"/>
          <w:spacing w:val="-4"/>
          <w:sz w:val="18"/>
          <w:szCs w:val="18"/>
        </w:rPr>
        <w:t>1,033</w:t>
      </w:r>
      <w:r w:rsidRPr="003A6BE1">
        <w:rPr>
          <w:rFonts w:ascii="Tahoma" w:hAnsi="Tahoma" w:cs="Tahoma"/>
          <w:spacing w:val="-4"/>
          <w:sz w:val="18"/>
          <w:szCs w:val="18"/>
          <w:cs/>
        </w:rPr>
        <w:t xml:space="preserve"> ล้านบาท)</w:t>
      </w:r>
    </w:p>
    <w:p w14:paraId="6E421668" w14:textId="730EE6CA" w:rsidR="003C363A" w:rsidRPr="003A6BE1" w:rsidRDefault="003C363A" w:rsidP="0047227D">
      <w:pPr>
        <w:spacing w:line="288" w:lineRule="auto"/>
        <w:ind w:left="540" w:right="246"/>
        <w:jc w:val="thaiDistribute"/>
        <w:rPr>
          <w:rFonts w:ascii="Tahoma" w:hAnsi="Tahoma" w:cs="Tahoma"/>
          <w:noProof/>
          <w:sz w:val="18"/>
          <w:szCs w:val="18"/>
        </w:rPr>
      </w:pPr>
    </w:p>
    <w:p w14:paraId="1DB8D9A8" w14:textId="6BAAB4F4" w:rsidR="00D8143D" w:rsidRPr="003A6BE1" w:rsidRDefault="003C3B31" w:rsidP="0047227D">
      <w:pPr>
        <w:spacing w:line="288" w:lineRule="auto"/>
        <w:ind w:left="540" w:right="246"/>
        <w:jc w:val="thaiDistribute"/>
        <w:rPr>
          <w:rFonts w:ascii="Tahoma" w:hAnsi="Tahoma" w:cs="Tahoma"/>
          <w:sz w:val="18"/>
          <w:szCs w:val="18"/>
        </w:rPr>
      </w:pPr>
      <w:r w:rsidRPr="003A6BE1">
        <w:rPr>
          <w:noProof/>
          <w:cs/>
        </w:rPr>
        <w:lastRenderedPageBreak/>
        <w:drawing>
          <wp:inline distT="0" distB="0" distL="0" distR="0" wp14:anchorId="12A23DAB" wp14:editId="6495C2C0">
            <wp:extent cx="5614416" cy="4159065"/>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14416" cy="4159065"/>
                    </a:xfrm>
                    <a:prstGeom prst="rect">
                      <a:avLst/>
                    </a:prstGeom>
                    <a:noFill/>
                    <a:ln>
                      <a:noFill/>
                    </a:ln>
                  </pic:spPr>
                </pic:pic>
              </a:graphicData>
            </a:graphic>
          </wp:inline>
        </w:drawing>
      </w:r>
    </w:p>
    <w:p w14:paraId="24CA0F3C" w14:textId="7CA7E798" w:rsidR="0083578F" w:rsidRPr="002D0E9A" w:rsidRDefault="0083578F" w:rsidP="002D0E9A">
      <w:pPr>
        <w:spacing w:line="288" w:lineRule="auto"/>
        <w:ind w:left="547" w:right="246"/>
        <w:jc w:val="thaiDistribute"/>
        <w:rPr>
          <w:rFonts w:ascii="Tahoma" w:hAnsi="Tahoma" w:cs="Tahoma"/>
          <w:spacing w:val="-4"/>
          <w:sz w:val="18"/>
          <w:szCs w:val="18"/>
        </w:rPr>
      </w:pPr>
    </w:p>
    <w:p w14:paraId="316CCBD8" w14:textId="6C04F462" w:rsidR="00EF10D3" w:rsidRPr="003A6BE1" w:rsidRDefault="00EF10D3" w:rsidP="00EF10D3">
      <w:pPr>
        <w:spacing w:line="288" w:lineRule="auto"/>
        <w:ind w:left="540" w:right="246" w:hanging="540"/>
        <w:rPr>
          <w:rFonts w:ascii="Tahoma" w:hAnsi="Tahoma" w:cs="Tahoma"/>
          <w:b/>
          <w:bCs/>
          <w:sz w:val="18"/>
          <w:szCs w:val="18"/>
        </w:rPr>
      </w:pPr>
      <w:r w:rsidRPr="003A6BE1">
        <w:rPr>
          <w:rFonts w:ascii="Tahoma" w:hAnsi="Tahoma" w:cs="Tahoma"/>
          <w:b/>
          <w:bCs/>
          <w:sz w:val="18"/>
          <w:szCs w:val="18"/>
        </w:rPr>
        <w:t>1</w:t>
      </w:r>
      <w:r w:rsidR="009465B5" w:rsidRPr="003A6BE1">
        <w:rPr>
          <w:rFonts w:ascii="Tahoma" w:hAnsi="Tahoma" w:cs="Tahoma"/>
          <w:b/>
          <w:bCs/>
          <w:sz w:val="18"/>
          <w:szCs w:val="18"/>
        </w:rPr>
        <w:t>5</w:t>
      </w:r>
      <w:r w:rsidRPr="003A6BE1">
        <w:rPr>
          <w:rFonts w:ascii="Tahoma" w:hAnsi="Tahoma" w:cs="Tahoma"/>
          <w:b/>
          <w:bCs/>
          <w:sz w:val="18"/>
          <w:szCs w:val="18"/>
          <w:cs/>
        </w:rPr>
        <w:tab/>
        <w:t>สินทรัพย์ไม่มีตัวตนภายใต้สัญญาอนุญาตให้ดำเนินการ</w:t>
      </w:r>
    </w:p>
    <w:p w14:paraId="35D4F9EE" w14:textId="77777777" w:rsidR="00EF10D3" w:rsidRPr="003A6BE1" w:rsidRDefault="00EF10D3" w:rsidP="00EF10D3">
      <w:pPr>
        <w:spacing w:line="288" w:lineRule="auto"/>
        <w:ind w:left="547" w:right="246"/>
        <w:jc w:val="thaiDistribute"/>
        <w:rPr>
          <w:rFonts w:ascii="Tahoma" w:hAnsi="Tahoma" w:cs="Tahoma"/>
          <w:spacing w:val="-4"/>
          <w:sz w:val="18"/>
          <w:szCs w:val="18"/>
        </w:rPr>
      </w:pPr>
    </w:p>
    <w:p w14:paraId="4684FED8" w14:textId="2A872211" w:rsidR="00EF10D3" w:rsidRPr="003A6BE1" w:rsidRDefault="00FD2B5D" w:rsidP="00EF10D3">
      <w:pPr>
        <w:spacing w:line="288" w:lineRule="auto"/>
        <w:ind w:left="547" w:right="246"/>
        <w:jc w:val="thaiDistribute"/>
        <w:rPr>
          <w:rFonts w:ascii="Tahoma" w:hAnsi="Tahoma" w:cs="Tahoma"/>
          <w:spacing w:val="-4"/>
          <w:sz w:val="18"/>
          <w:szCs w:val="18"/>
        </w:rPr>
      </w:pPr>
      <w:r w:rsidRPr="003A6BE1">
        <w:rPr>
          <w:noProof/>
          <w:cs/>
        </w:rPr>
        <w:drawing>
          <wp:inline distT="0" distB="0" distL="0" distR="0" wp14:anchorId="1252DE56" wp14:editId="1D59039F">
            <wp:extent cx="5614416" cy="3692703"/>
            <wp:effectExtent l="0" t="0" r="571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14416" cy="3692703"/>
                    </a:xfrm>
                    <a:prstGeom prst="rect">
                      <a:avLst/>
                    </a:prstGeom>
                    <a:noFill/>
                    <a:ln>
                      <a:noFill/>
                    </a:ln>
                  </pic:spPr>
                </pic:pic>
              </a:graphicData>
            </a:graphic>
          </wp:inline>
        </w:drawing>
      </w:r>
    </w:p>
    <w:p w14:paraId="24107130" w14:textId="1D32AE56" w:rsidR="00EF10D3" w:rsidRPr="003A6BE1" w:rsidRDefault="00FD2B5D" w:rsidP="00EF10D3">
      <w:pPr>
        <w:spacing w:line="288" w:lineRule="auto"/>
        <w:ind w:left="547" w:right="246"/>
        <w:jc w:val="thaiDistribute"/>
        <w:rPr>
          <w:rFonts w:ascii="Tahoma" w:hAnsi="Tahoma" w:cs="Tahoma"/>
          <w:spacing w:val="-4"/>
          <w:sz w:val="18"/>
          <w:szCs w:val="18"/>
        </w:rPr>
      </w:pPr>
      <w:r w:rsidRPr="003A6BE1">
        <w:rPr>
          <w:noProof/>
          <w:cs/>
        </w:rPr>
        <w:lastRenderedPageBreak/>
        <w:drawing>
          <wp:inline distT="0" distB="0" distL="0" distR="0" wp14:anchorId="571D44A3" wp14:editId="10A7B16A">
            <wp:extent cx="5614416" cy="2194898"/>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14416" cy="2194898"/>
                    </a:xfrm>
                    <a:prstGeom prst="rect">
                      <a:avLst/>
                    </a:prstGeom>
                    <a:noFill/>
                    <a:ln>
                      <a:noFill/>
                    </a:ln>
                  </pic:spPr>
                </pic:pic>
              </a:graphicData>
            </a:graphic>
          </wp:inline>
        </w:drawing>
      </w:r>
    </w:p>
    <w:p w14:paraId="0720EF56" w14:textId="77777777" w:rsidR="007676F3" w:rsidRDefault="007676F3" w:rsidP="00FD2B5D">
      <w:pPr>
        <w:spacing w:line="288" w:lineRule="auto"/>
        <w:ind w:left="547" w:right="246"/>
        <w:jc w:val="thaiDistribute"/>
        <w:rPr>
          <w:rFonts w:ascii="Tahoma" w:hAnsi="Tahoma" w:cs="Tahoma"/>
          <w:spacing w:val="-4"/>
          <w:sz w:val="18"/>
          <w:szCs w:val="18"/>
        </w:rPr>
      </w:pPr>
    </w:p>
    <w:p w14:paraId="57A0473B" w14:textId="7141DF50" w:rsidR="00FD2B5D" w:rsidRPr="003A6BE1" w:rsidRDefault="00FD2B5D" w:rsidP="00FD2B5D">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 xml:space="preserve">ณ วันที่ </w:t>
      </w:r>
      <w:r w:rsidRPr="003A6BE1">
        <w:rPr>
          <w:rFonts w:ascii="Tahoma" w:hAnsi="Tahoma" w:cs="Tahoma"/>
          <w:spacing w:val="-4"/>
          <w:sz w:val="18"/>
          <w:szCs w:val="18"/>
        </w:rPr>
        <w:t xml:space="preserve">31 </w:t>
      </w:r>
      <w:r w:rsidRPr="003A6BE1">
        <w:rPr>
          <w:rFonts w:ascii="Tahoma" w:hAnsi="Tahoma" w:cs="Tahoma"/>
          <w:spacing w:val="-4"/>
          <w:sz w:val="18"/>
          <w:szCs w:val="18"/>
          <w:cs/>
        </w:rPr>
        <w:t xml:space="preserve">ธันวาคม </w:t>
      </w:r>
      <w:r w:rsidRPr="003A6BE1">
        <w:rPr>
          <w:rFonts w:ascii="Tahoma" w:hAnsi="Tahoma" w:cs="Tahoma"/>
          <w:spacing w:val="-4"/>
          <w:sz w:val="18"/>
          <w:szCs w:val="18"/>
        </w:rPr>
        <w:t xml:space="preserve">2563 </w:t>
      </w:r>
      <w:r w:rsidRPr="003A6BE1">
        <w:rPr>
          <w:rFonts w:ascii="Tahoma" w:hAnsi="Tahoma" w:cs="Tahoma"/>
          <w:spacing w:val="-4"/>
          <w:sz w:val="18"/>
          <w:szCs w:val="18"/>
          <w:cs/>
        </w:rPr>
        <w:t>ไทยคมอยู่ระหว่างการจัดเตรียมเอกสารกับกระทรวงดิจิทัลเพื่อเศรษฐกิจและสังคม (“กระทรวงฯ”) เพื่อเรียกร้องค่าสินไหมทดแทนของดาวเทียมไทยคม 5 ตามกรมธรรม์ประกันภัย</w:t>
      </w:r>
    </w:p>
    <w:p w14:paraId="3AD982F2" w14:textId="77777777" w:rsidR="00FD2B5D" w:rsidRPr="003A6BE1" w:rsidRDefault="00FD2B5D" w:rsidP="00FD2B5D">
      <w:pPr>
        <w:spacing w:line="288" w:lineRule="auto"/>
        <w:ind w:left="547" w:right="246"/>
        <w:jc w:val="thaiDistribute"/>
        <w:rPr>
          <w:rFonts w:ascii="Tahoma" w:hAnsi="Tahoma" w:cs="Tahoma"/>
          <w:spacing w:val="-4"/>
          <w:sz w:val="18"/>
          <w:szCs w:val="18"/>
        </w:rPr>
      </w:pPr>
    </w:p>
    <w:p w14:paraId="4F653532" w14:textId="45814698" w:rsidR="008F783E" w:rsidRPr="003A6BE1" w:rsidRDefault="00FD2B5D" w:rsidP="00FD2B5D">
      <w:pPr>
        <w:tabs>
          <w:tab w:val="left" w:pos="540"/>
        </w:tabs>
        <w:spacing w:line="288" w:lineRule="auto"/>
        <w:ind w:left="540"/>
        <w:jc w:val="thaiDistribute"/>
        <w:rPr>
          <w:rFonts w:ascii="Tahoma" w:hAnsi="Tahoma" w:cs="Tahoma"/>
          <w:sz w:val="18"/>
          <w:szCs w:val="18"/>
        </w:rPr>
      </w:pPr>
      <w:r w:rsidRPr="003A6BE1">
        <w:rPr>
          <w:rFonts w:ascii="Tahoma" w:hAnsi="Tahoma" w:cs="Tahoma"/>
          <w:spacing w:val="-4"/>
          <w:sz w:val="18"/>
          <w:szCs w:val="18"/>
          <w:cs/>
        </w:rPr>
        <w:t>กรมธรรม์ดังกล่าวจัดทำขึ้นตามสัญญาดำเนินกิจการดาวเทียมสื่อสารภายในประเทศ โดยเงินค่าสินไหมทดแทนข้างต้น ไทยคมและกระทรวงฯ จะต้องหารือกันต่อไป</w:t>
      </w:r>
    </w:p>
    <w:p w14:paraId="01DB5D8B" w14:textId="77777777" w:rsidR="00FD2B5D" w:rsidRPr="003A6BE1" w:rsidRDefault="00FD2B5D" w:rsidP="007E0742">
      <w:pPr>
        <w:tabs>
          <w:tab w:val="left" w:pos="540"/>
        </w:tabs>
        <w:spacing w:line="288" w:lineRule="auto"/>
        <w:ind w:left="540"/>
        <w:jc w:val="thaiDistribute"/>
        <w:rPr>
          <w:rFonts w:ascii="Tahoma" w:hAnsi="Tahoma" w:cs="Tahoma"/>
          <w:sz w:val="18"/>
          <w:szCs w:val="18"/>
        </w:rPr>
      </w:pPr>
    </w:p>
    <w:p w14:paraId="25D2F2BD" w14:textId="1A80846E" w:rsidR="00EF10D3" w:rsidRPr="003A6BE1" w:rsidRDefault="00EF10D3" w:rsidP="00EF10D3">
      <w:pPr>
        <w:tabs>
          <w:tab w:val="left" w:pos="540"/>
        </w:tabs>
        <w:spacing w:line="288" w:lineRule="auto"/>
        <w:ind w:left="540"/>
        <w:rPr>
          <w:rFonts w:ascii="Tahoma" w:hAnsi="Tahoma" w:cs="Tahoma"/>
          <w:b/>
          <w:bCs/>
          <w:sz w:val="18"/>
          <w:szCs w:val="18"/>
          <w:cs/>
        </w:rPr>
      </w:pPr>
      <w:r w:rsidRPr="003A6BE1">
        <w:rPr>
          <w:rFonts w:ascii="Tahoma" w:hAnsi="Tahoma" w:cs="Tahoma"/>
          <w:b/>
          <w:bCs/>
          <w:sz w:val="18"/>
          <w:szCs w:val="18"/>
          <w:cs/>
        </w:rPr>
        <w:t>การด้อยค่าของสินทรัพย์ไม่มีตัวตนภายใต้สัญญาอนุญาตให้ดำเนินการ</w:t>
      </w:r>
    </w:p>
    <w:p w14:paraId="28B70E42" w14:textId="77777777" w:rsidR="00EF10D3" w:rsidRPr="003A6BE1" w:rsidRDefault="00EF10D3" w:rsidP="00EF10D3">
      <w:pPr>
        <w:tabs>
          <w:tab w:val="left" w:pos="540"/>
        </w:tabs>
        <w:spacing w:line="288" w:lineRule="auto"/>
        <w:ind w:left="540"/>
        <w:jc w:val="thaiDistribute"/>
        <w:rPr>
          <w:rFonts w:ascii="Tahoma" w:hAnsi="Tahoma" w:cs="Tahoma"/>
          <w:sz w:val="18"/>
          <w:szCs w:val="18"/>
        </w:rPr>
      </w:pPr>
    </w:p>
    <w:p w14:paraId="4C0A35CC" w14:textId="3C7AB5EF" w:rsidR="00EF10D3" w:rsidRPr="003A6BE1" w:rsidRDefault="00EF10D3" w:rsidP="00EF10D3">
      <w:pPr>
        <w:spacing w:line="288" w:lineRule="auto"/>
        <w:ind w:left="547" w:right="246"/>
        <w:jc w:val="thaiDistribute"/>
        <w:rPr>
          <w:rFonts w:ascii="Tahoma" w:hAnsi="Tahoma" w:cs="Tahoma"/>
          <w:spacing w:val="-4"/>
          <w:sz w:val="18"/>
          <w:szCs w:val="18"/>
        </w:rPr>
      </w:pPr>
      <w:bookmarkStart w:id="7" w:name="_Hlk63410811"/>
      <w:r w:rsidRPr="003A6BE1">
        <w:rPr>
          <w:rFonts w:ascii="Tahoma" w:hAnsi="Tahoma" w:cs="Tahoma"/>
          <w:spacing w:val="-4"/>
          <w:sz w:val="18"/>
          <w:szCs w:val="18"/>
          <w:cs/>
        </w:rPr>
        <w:t>ณ วันที่ 31 ธันวาคม 2562 ดาวเทียมไทยคม 5 และอุปกรณ์ที่เกี่ยวข้องทั้งหมด มีมูลค่าตามบัญชีจำนวน</w:t>
      </w:r>
      <w:r w:rsidR="00BE21C0">
        <w:rPr>
          <w:rFonts w:ascii="Tahoma" w:hAnsi="Tahoma" w:cs="Tahoma" w:hint="cs"/>
          <w:spacing w:val="-4"/>
          <w:sz w:val="18"/>
          <w:szCs w:val="18"/>
          <w:cs/>
        </w:rPr>
        <w:t>ประมาณ</w:t>
      </w:r>
      <w:r w:rsidRPr="003A6BE1">
        <w:rPr>
          <w:rFonts w:ascii="Tahoma" w:hAnsi="Tahoma" w:cs="Tahoma"/>
          <w:spacing w:val="-4"/>
          <w:sz w:val="18"/>
          <w:szCs w:val="18"/>
          <w:cs/>
        </w:rPr>
        <w:t xml:space="preserve"> 2</w:t>
      </w:r>
      <w:r w:rsidRPr="003A6BE1">
        <w:rPr>
          <w:rFonts w:ascii="Tahoma" w:hAnsi="Tahoma" w:cs="Tahoma"/>
          <w:spacing w:val="-4"/>
          <w:sz w:val="18"/>
          <w:szCs w:val="18"/>
        </w:rPr>
        <w:t>22</w:t>
      </w:r>
      <w:r w:rsidRPr="003A6BE1">
        <w:rPr>
          <w:rFonts w:ascii="Tahoma" w:hAnsi="Tahoma" w:cs="Tahoma"/>
          <w:spacing w:val="-4"/>
          <w:sz w:val="18"/>
          <w:szCs w:val="18"/>
          <w:cs/>
        </w:rPr>
        <w:t xml:space="preserve"> ล้านบาท โดย ไทยคมได้ตั้งค่าเผื่อการด้อยค่าแล้วทั้งจำนวน</w:t>
      </w:r>
      <w:r w:rsidR="006A3768">
        <w:rPr>
          <w:rFonts w:ascii="Tahoma" w:hAnsi="Tahoma" w:cs="Tahoma"/>
          <w:spacing w:val="-4"/>
          <w:sz w:val="18"/>
          <w:szCs w:val="18"/>
        </w:rPr>
        <w:t xml:space="preserve"> </w:t>
      </w:r>
      <w:r w:rsidR="006A3768" w:rsidRPr="006A3768">
        <w:rPr>
          <w:rFonts w:ascii="Tahoma" w:hAnsi="Tahoma" w:cs="Tahoma"/>
          <w:spacing w:val="-4"/>
          <w:sz w:val="18"/>
          <w:szCs w:val="18"/>
          <w:cs/>
        </w:rPr>
        <w:t>นอกจากนี้ ไทยคมได้ทดสอบการด้อยค่าของสินทรัพย์ไม่มีตัวตนภายใต้สัญญาอนุญาตให้ดำเนินการที่เหลือ ซึ่งวัดมูลค่าโดยการคิดลดกระแสเงินสดในอนาคตที่คาดว่าจะได้รับ โดยใช้อัตราคิดลด</w:t>
      </w:r>
      <w:r w:rsidR="006709AC">
        <w:rPr>
          <w:rFonts w:ascii="Tahoma" w:hAnsi="Tahoma" w:cs="Tahoma"/>
          <w:spacing w:val="-4"/>
          <w:sz w:val="18"/>
          <w:szCs w:val="18"/>
        </w:rPr>
        <w:t xml:space="preserve">   </w:t>
      </w:r>
      <w:r w:rsidR="006A3768" w:rsidRPr="006A3768">
        <w:rPr>
          <w:rFonts w:ascii="Tahoma" w:hAnsi="Tahoma" w:cs="Tahoma"/>
          <w:spacing w:val="-4"/>
          <w:sz w:val="18"/>
          <w:szCs w:val="18"/>
          <w:cs/>
        </w:rPr>
        <w:t xml:space="preserve">ร้อยละ </w:t>
      </w:r>
      <w:r w:rsidR="006A3768" w:rsidRPr="006A3768">
        <w:rPr>
          <w:rFonts w:ascii="Tahoma" w:hAnsi="Tahoma" w:cs="Tahoma"/>
          <w:spacing w:val="-4"/>
          <w:sz w:val="18"/>
          <w:szCs w:val="18"/>
        </w:rPr>
        <w:t xml:space="preserve">8.3 </w:t>
      </w:r>
      <w:r w:rsidR="006A3768" w:rsidRPr="006A3768">
        <w:rPr>
          <w:rFonts w:ascii="Tahoma" w:hAnsi="Tahoma" w:cs="Tahoma"/>
          <w:spacing w:val="-4"/>
          <w:sz w:val="18"/>
          <w:szCs w:val="18"/>
          <w:cs/>
        </w:rPr>
        <w:t>เป็นผลให้มูลค่าตามบัญชีสูงกว่ามูลค่าที่คาดว่าจะได้รับคืน จึงบันทึกขาดทุนจากการด้อยค่าสินทรัพย์</w:t>
      </w:r>
      <w:r w:rsidR="006A3768" w:rsidRPr="006A3768">
        <w:rPr>
          <w:rFonts w:ascii="Tahoma" w:hAnsi="Tahoma" w:cs="Tahoma"/>
          <w:spacing w:val="-4"/>
          <w:sz w:val="18"/>
          <w:szCs w:val="18"/>
        </w:rPr>
        <w:t xml:space="preserve"> </w:t>
      </w:r>
      <w:r w:rsidR="006A3768" w:rsidRPr="006A3768">
        <w:rPr>
          <w:rFonts w:ascii="Tahoma" w:hAnsi="Tahoma" w:cs="Tahoma"/>
          <w:spacing w:val="-4"/>
          <w:sz w:val="18"/>
          <w:szCs w:val="18"/>
          <w:cs/>
        </w:rPr>
        <w:t>อีกจำนวน</w:t>
      </w:r>
      <w:r w:rsidR="00BE21C0">
        <w:rPr>
          <w:rFonts w:ascii="Tahoma" w:hAnsi="Tahoma" w:cs="Tahoma" w:hint="cs"/>
          <w:spacing w:val="-4"/>
          <w:sz w:val="18"/>
          <w:szCs w:val="18"/>
          <w:cs/>
        </w:rPr>
        <w:t>ประมาณ</w:t>
      </w:r>
      <w:r w:rsidR="006A3768" w:rsidRPr="006A3768">
        <w:rPr>
          <w:rFonts w:ascii="Tahoma" w:hAnsi="Tahoma" w:cs="Tahoma"/>
          <w:spacing w:val="-4"/>
          <w:sz w:val="18"/>
          <w:szCs w:val="18"/>
          <w:cs/>
        </w:rPr>
        <w:t xml:space="preserve"> </w:t>
      </w:r>
      <w:r w:rsidR="006A3768" w:rsidRPr="006A3768">
        <w:rPr>
          <w:rFonts w:ascii="Tahoma" w:hAnsi="Tahoma" w:cs="Tahoma"/>
          <w:spacing w:val="-4"/>
          <w:sz w:val="18"/>
          <w:szCs w:val="18"/>
        </w:rPr>
        <w:t xml:space="preserve">205 </w:t>
      </w:r>
      <w:r w:rsidR="006A3768" w:rsidRPr="006A3768">
        <w:rPr>
          <w:rFonts w:ascii="Tahoma" w:hAnsi="Tahoma" w:cs="Tahoma"/>
          <w:spacing w:val="-4"/>
          <w:sz w:val="18"/>
          <w:szCs w:val="18"/>
          <w:cs/>
        </w:rPr>
        <w:t>ล้านบาท</w:t>
      </w:r>
      <w:bookmarkEnd w:id="7"/>
    </w:p>
    <w:p w14:paraId="2D6996B9" w14:textId="57E34A26" w:rsidR="0083578F" w:rsidRPr="003A6BE1" w:rsidRDefault="0083578F" w:rsidP="00EF10D3">
      <w:pPr>
        <w:spacing w:line="288" w:lineRule="auto"/>
        <w:ind w:left="547" w:right="246"/>
        <w:jc w:val="thaiDistribute"/>
        <w:rPr>
          <w:rFonts w:ascii="Tahoma" w:hAnsi="Tahoma" w:cs="Tahoma"/>
          <w:spacing w:val="-4"/>
          <w:sz w:val="18"/>
          <w:szCs w:val="18"/>
        </w:rPr>
      </w:pPr>
    </w:p>
    <w:p w14:paraId="3A0D9CE9" w14:textId="594F713D" w:rsidR="00D308CB" w:rsidRPr="003A6BE1" w:rsidRDefault="00D308CB" w:rsidP="00D308CB">
      <w:pPr>
        <w:spacing w:line="288" w:lineRule="auto"/>
        <w:ind w:left="540" w:right="246" w:hanging="540"/>
        <w:rPr>
          <w:rFonts w:ascii="Tahoma" w:hAnsi="Tahoma" w:cs="Tahoma"/>
          <w:b/>
          <w:bCs/>
          <w:sz w:val="18"/>
          <w:szCs w:val="18"/>
        </w:rPr>
      </w:pPr>
      <w:r w:rsidRPr="003A6BE1">
        <w:rPr>
          <w:rFonts w:ascii="Tahoma" w:hAnsi="Tahoma" w:cs="Tahoma"/>
          <w:b/>
          <w:bCs/>
          <w:sz w:val="18"/>
          <w:szCs w:val="18"/>
        </w:rPr>
        <w:t>16</w:t>
      </w:r>
      <w:r w:rsidRPr="003A6BE1">
        <w:rPr>
          <w:rFonts w:ascii="Tahoma" w:hAnsi="Tahoma" w:cs="Tahoma"/>
          <w:b/>
          <w:bCs/>
          <w:sz w:val="18"/>
          <w:szCs w:val="18"/>
          <w:cs/>
        </w:rPr>
        <w:tab/>
        <w:t>สินทรัพย์ไม่มีตัวตนอื่น</w:t>
      </w:r>
    </w:p>
    <w:p w14:paraId="57B80BE6" w14:textId="77777777" w:rsidR="00547078" w:rsidRPr="003A6BE1" w:rsidRDefault="00547078" w:rsidP="00F97000">
      <w:pPr>
        <w:spacing w:line="288" w:lineRule="auto"/>
        <w:ind w:left="547" w:right="246"/>
        <w:jc w:val="thaiDistribute"/>
        <w:rPr>
          <w:rFonts w:ascii="Tahoma" w:hAnsi="Tahoma" w:cs="Tahoma"/>
          <w:spacing w:val="-4"/>
          <w:sz w:val="18"/>
          <w:szCs w:val="18"/>
        </w:rPr>
      </w:pPr>
    </w:p>
    <w:p w14:paraId="33EE74E2" w14:textId="74715300" w:rsidR="00EF10D3" w:rsidRPr="003A6BE1" w:rsidRDefault="00547078" w:rsidP="00EF10D3">
      <w:pPr>
        <w:spacing w:line="288" w:lineRule="auto"/>
        <w:ind w:left="547" w:right="246"/>
        <w:jc w:val="thaiDistribute"/>
        <w:rPr>
          <w:rFonts w:ascii="Tahoma" w:hAnsi="Tahoma" w:cs="Tahoma"/>
          <w:spacing w:val="-4"/>
          <w:sz w:val="18"/>
          <w:szCs w:val="18"/>
        </w:rPr>
      </w:pPr>
      <w:r w:rsidRPr="003A6BE1">
        <w:rPr>
          <w:noProof/>
        </w:rPr>
        <w:drawing>
          <wp:inline distT="0" distB="0" distL="0" distR="0" wp14:anchorId="5D14948C" wp14:editId="2F340247">
            <wp:extent cx="5614416" cy="3106644"/>
            <wp:effectExtent l="0" t="0" r="571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14416" cy="3106644"/>
                    </a:xfrm>
                    <a:prstGeom prst="rect">
                      <a:avLst/>
                    </a:prstGeom>
                    <a:noFill/>
                    <a:ln>
                      <a:noFill/>
                    </a:ln>
                  </pic:spPr>
                </pic:pic>
              </a:graphicData>
            </a:graphic>
          </wp:inline>
        </w:drawing>
      </w:r>
    </w:p>
    <w:p w14:paraId="5E06C6A9" w14:textId="68468566" w:rsidR="00EF10D3" w:rsidRPr="003A6BE1" w:rsidRDefault="00547078" w:rsidP="00EF10D3">
      <w:pPr>
        <w:spacing w:line="288" w:lineRule="auto"/>
        <w:ind w:left="547" w:right="246"/>
        <w:jc w:val="thaiDistribute"/>
        <w:rPr>
          <w:rFonts w:ascii="Tahoma" w:hAnsi="Tahoma" w:cs="Tahoma"/>
          <w:spacing w:val="-4"/>
          <w:sz w:val="18"/>
          <w:szCs w:val="18"/>
        </w:rPr>
      </w:pPr>
      <w:r w:rsidRPr="003A6BE1">
        <w:rPr>
          <w:noProof/>
        </w:rPr>
        <w:lastRenderedPageBreak/>
        <w:drawing>
          <wp:inline distT="0" distB="0" distL="0" distR="0" wp14:anchorId="4E02E7CC" wp14:editId="47E27067">
            <wp:extent cx="5614416" cy="4332458"/>
            <wp:effectExtent l="0" t="0" r="571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614416" cy="4332458"/>
                    </a:xfrm>
                    <a:prstGeom prst="rect">
                      <a:avLst/>
                    </a:prstGeom>
                    <a:noFill/>
                    <a:ln>
                      <a:noFill/>
                    </a:ln>
                  </pic:spPr>
                </pic:pic>
              </a:graphicData>
            </a:graphic>
          </wp:inline>
        </w:drawing>
      </w:r>
    </w:p>
    <w:p w14:paraId="6B9FEE8F" w14:textId="77777777" w:rsidR="00A54447" w:rsidRPr="003A6BE1" w:rsidRDefault="00A54447" w:rsidP="00EF10D3">
      <w:pPr>
        <w:spacing w:line="288" w:lineRule="auto"/>
        <w:ind w:left="547" w:right="246"/>
        <w:jc w:val="thaiDistribute"/>
        <w:rPr>
          <w:rFonts w:ascii="Tahoma" w:hAnsi="Tahoma" w:cs="Tahoma"/>
          <w:spacing w:val="-4"/>
          <w:sz w:val="18"/>
          <w:szCs w:val="18"/>
        </w:rPr>
      </w:pPr>
    </w:p>
    <w:p w14:paraId="450022F4" w14:textId="21483EDA" w:rsidR="00EF10D3" w:rsidRPr="003A6BE1" w:rsidRDefault="00EF10D3" w:rsidP="00EF10D3">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 xml:space="preserve">สินทรัพย์ไม่มีตัวตนอื่นในงบการเงินรวม </w:t>
      </w:r>
      <w:bookmarkStart w:id="8" w:name="_Hlk63411162"/>
      <w:r w:rsidRPr="003A6BE1">
        <w:rPr>
          <w:rFonts w:ascii="Tahoma" w:hAnsi="Tahoma" w:cs="Tahoma"/>
          <w:spacing w:val="-4"/>
          <w:sz w:val="18"/>
          <w:szCs w:val="18"/>
          <w:cs/>
        </w:rPr>
        <w:t>ส่วนใหญ่เป็นค่าความนิยมจากการรวมธุรกิจ และค่าพัฒนาเทคโนโลยีของดาวเทียม</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ไทยคม </w:t>
      </w:r>
      <w:r w:rsidRPr="003A6BE1">
        <w:rPr>
          <w:rFonts w:ascii="Tahoma" w:hAnsi="Tahoma" w:cs="Tahoma"/>
          <w:spacing w:val="-4"/>
          <w:sz w:val="18"/>
          <w:szCs w:val="18"/>
        </w:rPr>
        <w:t>4</w:t>
      </w:r>
      <w:r w:rsidRPr="003A6BE1">
        <w:rPr>
          <w:rFonts w:ascii="Tahoma" w:hAnsi="Tahoma" w:cs="Tahoma"/>
          <w:spacing w:val="-4"/>
          <w:sz w:val="18"/>
          <w:szCs w:val="18"/>
          <w:cs/>
        </w:rPr>
        <w:t xml:space="preserve"> (ไอพีสตาร์)</w:t>
      </w:r>
      <w:bookmarkEnd w:id="8"/>
    </w:p>
    <w:p w14:paraId="731DD5B8" w14:textId="7BB91037" w:rsidR="00EF10D3" w:rsidRPr="003A6BE1" w:rsidRDefault="00EF10D3" w:rsidP="00EF10D3">
      <w:pPr>
        <w:spacing w:line="288" w:lineRule="auto"/>
        <w:ind w:left="547" w:right="246"/>
        <w:jc w:val="thaiDistribute"/>
        <w:rPr>
          <w:rFonts w:ascii="Tahoma" w:hAnsi="Tahoma" w:cs="Tahoma"/>
          <w:spacing w:val="-4"/>
          <w:sz w:val="18"/>
          <w:szCs w:val="18"/>
        </w:rPr>
      </w:pPr>
    </w:p>
    <w:p w14:paraId="56829EDD" w14:textId="1DEA9091" w:rsidR="00EF10D3" w:rsidRPr="003A6BE1" w:rsidRDefault="00547078" w:rsidP="00791D8C">
      <w:pPr>
        <w:spacing w:line="288" w:lineRule="auto"/>
        <w:ind w:left="540" w:right="246"/>
        <w:jc w:val="thaiDistribute"/>
        <w:rPr>
          <w:rFonts w:ascii="Tahoma" w:hAnsi="Tahoma" w:cs="Tahoma"/>
          <w:sz w:val="18"/>
          <w:szCs w:val="18"/>
        </w:rPr>
      </w:pPr>
      <w:r w:rsidRPr="003A6BE1">
        <w:rPr>
          <w:noProof/>
        </w:rPr>
        <w:drawing>
          <wp:inline distT="0" distB="0" distL="0" distR="0" wp14:anchorId="6EABA04D" wp14:editId="2CF3BEC7">
            <wp:extent cx="5610225" cy="3257550"/>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610225" cy="3257550"/>
                    </a:xfrm>
                    <a:prstGeom prst="rect">
                      <a:avLst/>
                    </a:prstGeom>
                    <a:noFill/>
                    <a:ln>
                      <a:noFill/>
                    </a:ln>
                  </pic:spPr>
                </pic:pic>
              </a:graphicData>
            </a:graphic>
          </wp:inline>
        </w:drawing>
      </w:r>
    </w:p>
    <w:p w14:paraId="66628525" w14:textId="5FD4E1F9" w:rsidR="00547078" w:rsidRPr="003A6BE1" w:rsidRDefault="00547078" w:rsidP="00547078">
      <w:pPr>
        <w:spacing w:line="288" w:lineRule="auto"/>
        <w:ind w:left="547" w:right="246"/>
        <w:jc w:val="thaiDistribute"/>
        <w:rPr>
          <w:rFonts w:ascii="Tahoma" w:hAnsi="Tahoma" w:cs="Tahoma"/>
          <w:spacing w:val="-4"/>
          <w:sz w:val="18"/>
          <w:szCs w:val="18"/>
        </w:rPr>
      </w:pPr>
      <w:r w:rsidRPr="003A6BE1">
        <w:rPr>
          <w:noProof/>
        </w:rPr>
        <w:lastRenderedPageBreak/>
        <w:drawing>
          <wp:inline distT="0" distB="0" distL="0" distR="0" wp14:anchorId="2F5294C8" wp14:editId="7A1702D7">
            <wp:extent cx="5610225" cy="2600325"/>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610225" cy="2600325"/>
                    </a:xfrm>
                    <a:prstGeom prst="rect">
                      <a:avLst/>
                    </a:prstGeom>
                    <a:noFill/>
                    <a:ln>
                      <a:noFill/>
                    </a:ln>
                  </pic:spPr>
                </pic:pic>
              </a:graphicData>
            </a:graphic>
          </wp:inline>
        </w:drawing>
      </w:r>
    </w:p>
    <w:p w14:paraId="31836653" w14:textId="77777777" w:rsidR="00547078" w:rsidRPr="003A6BE1" w:rsidRDefault="00547078" w:rsidP="00F97000">
      <w:pPr>
        <w:spacing w:line="288" w:lineRule="auto"/>
        <w:ind w:left="547" w:right="246"/>
        <w:jc w:val="thaiDistribute"/>
        <w:rPr>
          <w:rFonts w:ascii="Tahoma" w:hAnsi="Tahoma" w:cs="Tahoma"/>
          <w:spacing w:val="-4"/>
          <w:sz w:val="18"/>
          <w:szCs w:val="18"/>
        </w:rPr>
      </w:pPr>
    </w:p>
    <w:p w14:paraId="6CA91383" w14:textId="6B66EB6C" w:rsidR="00D308CB" w:rsidRPr="003A6BE1" w:rsidRDefault="00D308CB" w:rsidP="00D308CB">
      <w:pPr>
        <w:spacing w:line="288" w:lineRule="auto"/>
        <w:ind w:left="540" w:right="246" w:hanging="540"/>
        <w:rPr>
          <w:rFonts w:ascii="Tahoma" w:hAnsi="Tahoma" w:cs="Tahoma"/>
          <w:b/>
          <w:bCs/>
          <w:sz w:val="18"/>
          <w:szCs w:val="18"/>
        </w:rPr>
      </w:pPr>
      <w:r w:rsidRPr="003A6BE1">
        <w:rPr>
          <w:rFonts w:ascii="Tahoma" w:hAnsi="Tahoma" w:cs="Tahoma"/>
          <w:b/>
          <w:bCs/>
          <w:sz w:val="18"/>
          <w:szCs w:val="18"/>
        </w:rPr>
        <w:t>17</w:t>
      </w:r>
      <w:r w:rsidRPr="003A6BE1">
        <w:rPr>
          <w:rFonts w:ascii="Tahoma" w:hAnsi="Tahoma" w:cs="Tahoma"/>
          <w:b/>
          <w:bCs/>
          <w:sz w:val="18"/>
          <w:szCs w:val="18"/>
          <w:cs/>
        </w:rPr>
        <w:tab/>
      </w:r>
      <w:bookmarkStart w:id="9" w:name="_Hlk63411244"/>
      <w:r w:rsidRPr="003A6BE1">
        <w:rPr>
          <w:rFonts w:ascii="Tahoma" w:hAnsi="Tahoma" w:cs="Tahoma"/>
          <w:b/>
          <w:bCs/>
          <w:sz w:val="18"/>
          <w:szCs w:val="18"/>
          <w:cs/>
        </w:rPr>
        <w:t>สินทรัพย์สิทธิการใช้</w:t>
      </w:r>
      <w:bookmarkEnd w:id="9"/>
    </w:p>
    <w:p w14:paraId="6B71B281" w14:textId="03D9EA51" w:rsidR="00D308CB" w:rsidRPr="003A6BE1" w:rsidRDefault="00D308CB" w:rsidP="00EF10D3">
      <w:pPr>
        <w:spacing w:line="288" w:lineRule="auto"/>
        <w:ind w:left="547" w:right="246"/>
        <w:jc w:val="thaiDistribute"/>
        <w:rPr>
          <w:rFonts w:ascii="Tahoma" w:hAnsi="Tahoma" w:cs="Tahoma"/>
          <w:sz w:val="18"/>
          <w:szCs w:val="18"/>
        </w:rPr>
      </w:pPr>
    </w:p>
    <w:p w14:paraId="59FEC4D2" w14:textId="4313F8B3" w:rsidR="00D308CB" w:rsidRPr="003A6BE1" w:rsidRDefault="00AA6E39" w:rsidP="00EF10D3">
      <w:pPr>
        <w:spacing w:line="288" w:lineRule="auto"/>
        <w:ind w:left="547" w:right="246"/>
        <w:jc w:val="thaiDistribute"/>
        <w:rPr>
          <w:rFonts w:ascii="Tahoma" w:hAnsi="Tahoma" w:cs="Tahoma"/>
          <w:spacing w:val="-4"/>
          <w:sz w:val="18"/>
          <w:szCs w:val="18"/>
        </w:rPr>
      </w:pPr>
      <w:r w:rsidRPr="003A6BE1">
        <w:rPr>
          <w:noProof/>
        </w:rPr>
        <w:drawing>
          <wp:inline distT="0" distB="0" distL="0" distR="0" wp14:anchorId="69AFC956" wp14:editId="4683F0AA">
            <wp:extent cx="5614416" cy="3644612"/>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614416" cy="3644612"/>
                    </a:xfrm>
                    <a:prstGeom prst="rect">
                      <a:avLst/>
                    </a:prstGeom>
                    <a:noFill/>
                    <a:ln>
                      <a:noFill/>
                    </a:ln>
                  </pic:spPr>
                </pic:pic>
              </a:graphicData>
            </a:graphic>
          </wp:inline>
        </w:drawing>
      </w:r>
    </w:p>
    <w:p w14:paraId="48C17263" w14:textId="2235AF3E" w:rsidR="00D308CB" w:rsidRPr="003A6BE1" w:rsidRDefault="00D308CB" w:rsidP="00F97000">
      <w:pPr>
        <w:spacing w:line="288" w:lineRule="auto"/>
        <w:ind w:left="547" w:right="246"/>
        <w:jc w:val="thaiDistribute"/>
        <w:rPr>
          <w:rFonts w:ascii="Tahoma" w:hAnsi="Tahoma" w:cs="Tahoma"/>
          <w:spacing w:val="-4"/>
          <w:sz w:val="18"/>
          <w:szCs w:val="18"/>
        </w:rPr>
      </w:pPr>
    </w:p>
    <w:p w14:paraId="54252F6F" w14:textId="4A2E29EC" w:rsidR="0047227D" w:rsidRPr="003A6BE1" w:rsidRDefault="008F783E" w:rsidP="00791D8C">
      <w:pPr>
        <w:spacing w:line="288" w:lineRule="auto"/>
        <w:ind w:left="540" w:right="246"/>
        <w:jc w:val="thaiDistribute"/>
        <w:rPr>
          <w:rFonts w:ascii="Tahoma" w:hAnsi="Tahoma" w:cs="Tahoma"/>
          <w:sz w:val="18"/>
          <w:szCs w:val="18"/>
          <w:cs/>
        </w:rPr>
      </w:pPr>
      <w:r w:rsidRPr="003A6BE1">
        <w:rPr>
          <w:noProof/>
          <w:cs/>
        </w:rPr>
        <w:lastRenderedPageBreak/>
        <w:drawing>
          <wp:inline distT="0" distB="0" distL="0" distR="0" wp14:anchorId="14211724" wp14:editId="49F441C4">
            <wp:extent cx="5610225" cy="345757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10225" cy="3457575"/>
                    </a:xfrm>
                    <a:prstGeom prst="rect">
                      <a:avLst/>
                    </a:prstGeom>
                    <a:noFill/>
                    <a:ln>
                      <a:noFill/>
                    </a:ln>
                  </pic:spPr>
                </pic:pic>
              </a:graphicData>
            </a:graphic>
          </wp:inline>
        </w:drawing>
      </w:r>
    </w:p>
    <w:p w14:paraId="6878DC3E" w14:textId="7A28785C" w:rsidR="0083578F" w:rsidRPr="003A6BE1" w:rsidRDefault="006A3768" w:rsidP="00F97000">
      <w:pPr>
        <w:spacing w:line="288" w:lineRule="auto"/>
        <w:ind w:left="547" w:right="246"/>
        <w:jc w:val="thaiDistribute"/>
        <w:rPr>
          <w:rFonts w:ascii="Tahoma" w:hAnsi="Tahoma" w:cs="Tahoma"/>
          <w:spacing w:val="-4"/>
          <w:sz w:val="18"/>
          <w:szCs w:val="18"/>
        </w:rPr>
      </w:pPr>
      <w:r w:rsidRPr="006A3768">
        <w:rPr>
          <w:noProof/>
        </w:rPr>
        <w:drawing>
          <wp:inline distT="0" distB="0" distL="0" distR="0" wp14:anchorId="50E715FD" wp14:editId="2C28C081">
            <wp:extent cx="5614416" cy="1246591"/>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614416" cy="1246591"/>
                    </a:xfrm>
                    <a:prstGeom prst="rect">
                      <a:avLst/>
                    </a:prstGeom>
                    <a:noFill/>
                    <a:ln>
                      <a:noFill/>
                    </a:ln>
                  </pic:spPr>
                </pic:pic>
              </a:graphicData>
            </a:graphic>
          </wp:inline>
        </w:drawing>
      </w:r>
      <w:r w:rsidR="009447A5" w:rsidRPr="003A6BE1" w:rsidDel="009447A5">
        <w:t xml:space="preserve"> </w:t>
      </w:r>
    </w:p>
    <w:p w14:paraId="11F06CA8" w14:textId="77777777" w:rsidR="009447A5" w:rsidRPr="003A6BE1" w:rsidRDefault="009447A5" w:rsidP="00F97000">
      <w:pPr>
        <w:spacing w:line="288" w:lineRule="auto"/>
        <w:ind w:left="547" w:right="246"/>
        <w:jc w:val="thaiDistribute"/>
        <w:rPr>
          <w:rFonts w:ascii="Tahoma" w:hAnsi="Tahoma" w:cs="Tahoma"/>
          <w:spacing w:val="-4"/>
          <w:sz w:val="18"/>
          <w:szCs w:val="18"/>
        </w:rPr>
      </w:pPr>
    </w:p>
    <w:p w14:paraId="13ABA43E" w14:textId="49C7D2D7" w:rsidR="00EF10D3" w:rsidRPr="003A6BE1" w:rsidRDefault="00EF10D3" w:rsidP="00EF10D3">
      <w:pPr>
        <w:spacing w:line="288" w:lineRule="auto"/>
        <w:ind w:left="540" w:right="246" w:hanging="540"/>
        <w:rPr>
          <w:rFonts w:ascii="Tahoma" w:hAnsi="Tahoma" w:cs="Tahoma"/>
          <w:b/>
          <w:bCs/>
          <w:sz w:val="18"/>
          <w:szCs w:val="18"/>
        </w:rPr>
      </w:pPr>
      <w:r w:rsidRPr="003A6BE1">
        <w:rPr>
          <w:rFonts w:ascii="Tahoma" w:hAnsi="Tahoma" w:cs="Tahoma"/>
          <w:b/>
          <w:bCs/>
          <w:sz w:val="18"/>
          <w:szCs w:val="18"/>
        </w:rPr>
        <w:t>1</w:t>
      </w:r>
      <w:r w:rsidR="004F223F" w:rsidRPr="003A6BE1">
        <w:rPr>
          <w:rFonts w:ascii="Tahoma" w:hAnsi="Tahoma" w:cs="Tahoma"/>
          <w:b/>
          <w:bCs/>
          <w:sz w:val="18"/>
          <w:szCs w:val="18"/>
        </w:rPr>
        <w:t>8</w:t>
      </w:r>
      <w:r w:rsidRPr="003A6BE1">
        <w:rPr>
          <w:rFonts w:ascii="Tahoma" w:hAnsi="Tahoma" w:cs="Tahoma"/>
          <w:b/>
          <w:bCs/>
          <w:sz w:val="18"/>
          <w:szCs w:val="18"/>
          <w:cs/>
        </w:rPr>
        <w:tab/>
        <w:t>ภาษีเงินได้รอการตัดบัญชี</w:t>
      </w:r>
    </w:p>
    <w:p w14:paraId="3AC8973F" w14:textId="77777777" w:rsidR="00EF10D3" w:rsidRPr="003A6BE1" w:rsidRDefault="00EF10D3" w:rsidP="00EF10D3">
      <w:pPr>
        <w:spacing w:line="288" w:lineRule="auto"/>
        <w:ind w:left="547" w:right="246"/>
        <w:jc w:val="thaiDistribute"/>
        <w:rPr>
          <w:rFonts w:ascii="Tahoma" w:hAnsi="Tahoma" w:cs="Tahoma"/>
          <w:spacing w:val="-4"/>
          <w:sz w:val="18"/>
          <w:szCs w:val="18"/>
        </w:rPr>
      </w:pPr>
    </w:p>
    <w:p w14:paraId="3C5F129F" w14:textId="77777777" w:rsidR="00EF10D3" w:rsidRPr="003A6BE1" w:rsidRDefault="00EF10D3" w:rsidP="00EF10D3">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สินทรัพย์และหนี้สินภาษีเงินได้รอการตัดบัญชีภายหลังจากการนำมาหักกลบกันตามความเหมาะสม ได้แสดงรวมไว้ในงบแสดงฐานะการเงิน</w:t>
      </w:r>
      <w:r w:rsidRPr="003A6BE1">
        <w:rPr>
          <w:rFonts w:ascii="Tahoma" w:hAnsi="Tahoma" w:cs="Tahoma"/>
          <w:spacing w:val="-4"/>
          <w:sz w:val="18"/>
          <w:szCs w:val="18"/>
        </w:rPr>
        <w:t xml:space="preserve"> </w:t>
      </w:r>
      <w:r w:rsidRPr="003A6BE1">
        <w:rPr>
          <w:rFonts w:ascii="Tahoma" w:hAnsi="Tahoma" w:cs="Tahoma"/>
          <w:spacing w:val="-4"/>
          <w:sz w:val="18"/>
          <w:szCs w:val="18"/>
          <w:cs/>
        </w:rPr>
        <w:t>โดยมีรายละเอียดดังนี้</w:t>
      </w:r>
    </w:p>
    <w:p w14:paraId="6B0603CB" w14:textId="1B5771EA" w:rsidR="00EF10D3" w:rsidRPr="003A6BE1" w:rsidRDefault="0083578F" w:rsidP="00EF10D3">
      <w:pPr>
        <w:spacing w:line="288" w:lineRule="auto"/>
        <w:ind w:left="547" w:right="246"/>
        <w:jc w:val="thaiDistribute"/>
        <w:rPr>
          <w:rFonts w:ascii="Tahoma" w:hAnsi="Tahoma" w:cs="Tahoma"/>
          <w:spacing w:val="-4"/>
          <w:sz w:val="18"/>
          <w:szCs w:val="18"/>
        </w:rPr>
      </w:pPr>
      <w:r w:rsidRPr="003A6BE1">
        <w:rPr>
          <w:rFonts w:ascii="Tahoma" w:hAnsi="Tahoma" w:cs="Tahoma"/>
          <w:noProof/>
        </w:rPr>
        <w:drawing>
          <wp:inline distT="0" distB="0" distL="0" distR="0" wp14:anchorId="58F44A68" wp14:editId="515A4B14">
            <wp:extent cx="5614416" cy="1601295"/>
            <wp:effectExtent l="0" t="0" r="571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614416" cy="1601295"/>
                    </a:xfrm>
                    <a:prstGeom prst="rect">
                      <a:avLst/>
                    </a:prstGeom>
                    <a:noFill/>
                    <a:ln>
                      <a:noFill/>
                    </a:ln>
                  </pic:spPr>
                </pic:pic>
              </a:graphicData>
            </a:graphic>
          </wp:inline>
        </w:drawing>
      </w:r>
    </w:p>
    <w:p w14:paraId="60CC6487" w14:textId="77777777" w:rsidR="00EF10D3" w:rsidRPr="003A6BE1" w:rsidRDefault="00EF10D3" w:rsidP="00EF10D3">
      <w:pPr>
        <w:spacing w:line="288" w:lineRule="auto"/>
        <w:ind w:left="547" w:right="246"/>
        <w:jc w:val="thaiDistribute"/>
        <w:rPr>
          <w:rFonts w:ascii="Tahoma" w:hAnsi="Tahoma" w:cs="Tahoma"/>
          <w:spacing w:val="-4"/>
          <w:sz w:val="18"/>
          <w:szCs w:val="18"/>
        </w:rPr>
      </w:pPr>
    </w:p>
    <w:p w14:paraId="1C396A88" w14:textId="77777777" w:rsidR="00EF10D3" w:rsidRPr="003A6BE1" w:rsidRDefault="00EF10D3" w:rsidP="00EF10D3">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ภาษีเงินได้รอตัดบัญชีคำนวณจากผลแตกต่างชั่วคราวทั้งจำนวนตามวิธีหนี้สินตามงบแสดงฐานะการเงิน</w:t>
      </w:r>
      <w:r w:rsidRPr="003A6BE1" w:rsidDel="008D2C15">
        <w:rPr>
          <w:rFonts w:ascii="Tahoma" w:hAnsi="Tahoma" w:cs="Tahoma"/>
          <w:spacing w:val="-4"/>
          <w:sz w:val="18"/>
          <w:szCs w:val="18"/>
          <w:cs/>
        </w:rPr>
        <w:t xml:space="preserve"> </w:t>
      </w:r>
    </w:p>
    <w:p w14:paraId="61B8B4ED" w14:textId="77777777" w:rsidR="00EF10D3" w:rsidRPr="003A6BE1" w:rsidRDefault="00EF10D3" w:rsidP="00EF10D3">
      <w:pPr>
        <w:spacing w:line="288" w:lineRule="auto"/>
        <w:ind w:left="547" w:right="246"/>
        <w:jc w:val="thaiDistribute"/>
        <w:rPr>
          <w:rFonts w:ascii="Tahoma" w:hAnsi="Tahoma" w:cs="Tahoma"/>
          <w:spacing w:val="-4"/>
          <w:sz w:val="18"/>
          <w:szCs w:val="18"/>
          <w:cs/>
        </w:rPr>
      </w:pPr>
    </w:p>
    <w:p w14:paraId="0601D9EB" w14:textId="491CB04B" w:rsidR="00EF10D3" w:rsidRPr="003A6BE1" w:rsidRDefault="00EF10D3" w:rsidP="00EF10D3">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สินทรัพย์ภาษีเงินได้รอตัดบัญชีซึ่งเป็นผลจากผลขาดทุนทางภาษีจะรับรู้ไม่เกินจำนวนที่มีความเป็นไปได้ค่อนข้างแน่ว่าจะมีกำไรทางภาษีในอนาคตเพียงพอที่จะใช้ประโยชน์ทางภาษีนั้น โดยกลุ่มอินทัชมีรายการขาดทุนทางภาษีที่ยังไม่ได้ใช้ยกไปเพื่อหักกลบกับกำไรทางภาษีในอนาคต ซึ่งไม่ได้รับรู้เป็นสินทรัพย์ภาษีเงินได้รอการตัดบัญชี</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จำนวน </w:t>
      </w:r>
      <w:r w:rsidR="00A663A9" w:rsidRPr="003A6BE1">
        <w:rPr>
          <w:rFonts w:ascii="Tahoma" w:hAnsi="Tahoma" w:cs="Tahoma"/>
          <w:spacing w:val="-4"/>
          <w:sz w:val="18"/>
          <w:szCs w:val="18"/>
        </w:rPr>
        <w:t>1,502</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ล้านบาท </w:t>
      </w:r>
      <w:r w:rsidRPr="003A6BE1">
        <w:rPr>
          <w:rFonts w:ascii="Tahoma" w:hAnsi="Tahoma" w:cs="Tahoma"/>
          <w:i/>
          <w:iCs/>
          <w:spacing w:val="-4"/>
          <w:sz w:val="18"/>
          <w:szCs w:val="18"/>
        </w:rPr>
        <w:t>(256</w:t>
      </w:r>
      <w:r w:rsidR="0010159C" w:rsidRPr="003A6BE1">
        <w:rPr>
          <w:rFonts w:ascii="Tahoma" w:hAnsi="Tahoma" w:cs="Tahoma"/>
          <w:i/>
          <w:iCs/>
          <w:spacing w:val="-4"/>
          <w:sz w:val="18"/>
          <w:szCs w:val="18"/>
        </w:rPr>
        <w:t>2</w:t>
      </w:r>
      <w:r w:rsidRPr="003A6BE1">
        <w:rPr>
          <w:rFonts w:ascii="Tahoma" w:hAnsi="Tahoma" w:cs="Tahoma"/>
          <w:i/>
          <w:iCs/>
          <w:spacing w:val="-4"/>
          <w:sz w:val="18"/>
          <w:szCs w:val="18"/>
        </w:rPr>
        <w:t>: 1,6</w:t>
      </w:r>
      <w:r w:rsidR="0010159C" w:rsidRPr="003A6BE1">
        <w:rPr>
          <w:rFonts w:ascii="Tahoma" w:hAnsi="Tahoma" w:cs="Tahoma"/>
          <w:i/>
          <w:iCs/>
          <w:spacing w:val="-4"/>
          <w:sz w:val="18"/>
          <w:szCs w:val="18"/>
        </w:rPr>
        <w:t>07</w:t>
      </w:r>
      <w:r w:rsidRPr="003A6BE1">
        <w:rPr>
          <w:rFonts w:ascii="Tahoma" w:hAnsi="Tahoma" w:cs="Tahoma"/>
          <w:i/>
          <w:iCs/>
          <w:spacing w:val="-4"/>
          <w:sz w:val="18"/>
          <w:szCs w:val="18"/>
        </w:rPr>
        <w:t xml:space="preserve"> </w:t>
      </w:r>
      <w:r w:rsidRPr="003A6BE1">
        <w:rPr>
          <w:rFonts w:ascii="Tahoma" w:hAnsi="Tahoma" w:cs="Tahoma"/>
          <w:i/>
          <w:iCs/>
          <w:spacing w:val="-4"/>
          <w:sz w:val="18"/>
          <w:szCs w:val="18"/>
          <w:cs/>
        </w:rPr>
        <w:t>ล้านบาท)</w:t>
      </w:r>
      <w:r w:rsidRPr="003A6BE1">
        <w:rPr>
          <w:rFonts w:ascii="Tahoma" w:hAnsi="Tahoma" w:cs="Tahoma"/>
          <w:spacing w:val="-4"/>
          <w:sz w:val="18"/>
          <w:szCs w:val="18"/>
          <w:cs/>
        </w:rPr>
        <w:t xml:space="preserve"> ในงบการเงินรวม และจำนวน </w:t>
      </w:r>
      <w:r w:rsidR="00A663A9" w:rsidRPr="003A6BE1">
        <w:rPr>
          <w:rFonts w:ascii="Tahoma" w:hAnsi="Tahoma" w:cs="Tahoma"/>
          <w:spacing w:val="-4"/>
          <w:sz w:val="18"/>
          <w:szCs w:val="18"/>
        </w:rPr>
        <w:t>1,498</w:t>
      </w:r>
      <w:r w:rsidRPr="003A6BE1">
        <w:rPr>
          <w:rFonts w:ascii="Tahoma" w:hAnsi="Tahoma" w:cs="Tahoma"/>
          <w:spacing w:val="-4"/>
          <w:sz w:val="18"/>
          <w:szCs w:val="18"/>
        </w:rPr>
        <w:t xml:space="preserve"> </w:t>
      </w:r>
      <w:r w:rsidRPr="003A6BE1">
        <w:rPr>
          <w:rFonts w:ascii="Tahoma" w:hAnsi="Tahoma" w:cs="Tahoma"/>
          <w:spacing w:val="-4"/>
          <w:sz w:val="18"/>
          <w:szCs w:val="18"/>
          <w:cs/>
        </w:rPr>
        <w:t xml:space="preserve">ล้านบาท </w:t>
      </w:r>
      <w:r w:rsidRPr="003A6BE1">
        <w:rPr>
          <w:rFonts w:ascii="Tahoma" w:hAnsi="Tahoma" w:cs="Tahoma"/>
          <w:i/>
          <w:iCs/>
          <w:spacing w:val="-4"/>
          <w:sz w:val="18"/>
          <w:szCs w:val="18"/>
        </w:rPr>
        <w:t>(256</w:t>
      </w:r>
      <w:r w:rsidR="0010159C" w:rsidRPr="003A6BE1">
        <w:rPr>
          <w:rFonts w:ascii="Tahoma" w:hAnsi="Tahoma" w:cs="Tahoma"/>
          <w:i/>
          <w:iCs/>
          <w:spacing w:val="-4"/>
          <w:sz w:val="18"/>
          <w:szCs w:val="18"/>
        </w:rPr>
        <w:t>2</w:t>
      </w:r>
      <w:r w:rsidRPr="003A6BE1">
        <w:rPr>
          <w:rFonts w:ascii="Tahoma" w:hAnsi="Tahoma" w:cs="Tahoma"/>
          <w:i/>
          <w:iCs/>
          <w:spacing w:val="-4"/>
          <w:sz w:val="18"/>
          <w:szCs w:val="18"/>
        </w:rPr>
        <w:t>: 1,59</w:t>
      </w:r>
      <w:r w:rsidR="0010159C" w:rsidRPr="003A6BE1">
        <w:rPr>
          <w:rFonts w:ascii="Tahoma" w:hAnsi="Tahoma" w:cs="Tahoma"/>
          <w:i/>
          <w:iCs/>
          <w:spacing w:val="-4"/>
          <w:sz w:val="18"/>
          <w:szCs w:val="18"/>
        </w:rPr>
        <w:t>9</w:t>
      </w:r>
      <w:r w:rsidRPr="003A6BE1">
        <w:rPr>
          <w:rFonts w:ascii="Tahoma" w:hAnsi="Tahoma" w:cs="Tahoma"/>
          <w:i/>
          <w:iCs/>
          <w:spacing w:val="-4"/>
          <w:sz w:val="18"/>
          <w:szCs w:val="18"/>
        </w:rPr>
        <w:t xml:space="preserve"> </w:t>
      </w:r>
      <w:r w:rsidRPr="003A6BE1">
        <w:rPr>
          <w:rFonts w:ascii="Tahoma" w:hAnsi="Tahoma" w:cs="Tahoma"/>
          <w:i/>
          <w:iCs/>
          <w:spacing w:val="-4"/>
          <w:sz w:val="18"/>
          <w:szCs w:val="18"/>
          <w:cs/>
        </w:rPr>
        <w:t>ล้านบาท)</w:t>
      </w:r>
      <w:r w:rsidRPr="003A6BE1">
        <w:rPr>
          <w:rFonts w:ascii="Tahoma" w:hAnsi="Tahoma" w:cs="Tahoma"/>
          <w:spacing w:val="-4"/>
          <w:sz w:val="18"/>
          <w:szCs w:val="18"/>
          <w:cs/>
        </w:rPr>
        <w:t xml:space="preserve"> ในงบการเงินเฉพาะกิจการ</w:t>
      </w:r>
    </w:p>
    <w:p w14:paraId="1011BC7A" w14:textId="77777777" w:rsidR="00EF10D3" w:rsidRPr="003A6BE1" w:rsidRDefault="00EF10D3" w:rsidP="00EF10D3">
      <w:pPr>
        <w:spacing w:line="288" w:lineRule="auto"/>
        <w:ind w:left="547" w:right="246"/>
        <w:jc w:val="thaiDistribute"/>
        <w:rPr>
          <w:rFonts w:ascii="Tahoma" w:hAnsi="Tahoma" w:cs="Tahoma"/>
          <w:spacing w:val="-4"/>
          <w:sz w:val="18"/>
          <w:szCs w:val="18"/>
        </w:rPr>
      </w:pPr>
    </w:p>
    <w:p w14:paraId="13785F54" w14:textId="52A81AFA" w:rsidR="00EF10D3" w:rsidRDefault="00EF10D3" w:rsidP="00EF10D3">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lastRenderedPageBreak/>
        <w:t>การเปลี่ยนแปลงของสินทรัพย์ภาษีเงินได้รอตัดบัญชี และหนี้สินภาษีเงินได้รอตัดบัญชี (ก่อนรายการหักกลบลบกันของยอดดุลที่มีกับหน่วยงานเก็บภาษีเดียวกัน) ประกอบด้วย</w:t>
      </w:r>
    </w:p>
    <w:p w14:paraId="161FBF5E" w14:textId="77777777" w:rsidR="005E29E7" w:rsidRPr="003A6BE1" w:rsidRDefault="005E29E7" w:rsidP="00EF10D3">
      <w:pPr>
        <w:spacing w:line="288" w:lineRule="auto"/>
        <w:ind w:left="547" w:right="246"/>
        <w:jc w:val="thaiDistribute"/>
        <w:rPr>
          <w:rFonts w:ascii="Tahoma" w:hAnsi="Tahoma" w:cs="Tahoma"/>
          <w:spacing w:val="-4"/>
          <w:sz w:val="18"/>
          <w:szCs w:val="18"/>
        </w:rPr>
      </w:pPr>
    </w:p>
    <w:p w14:paraId="44F7CEFE" w14:textId="3B47F722" w:rsidR="00547078" w:rsidRPr="003A6BE1" w:rsidRDefault="005E29E7" w:rsidP="00791D8C">
      <w:pPr>
        <w:spacing w:line="288" w:lineRule="auto"/>
        <w:ind w:left="540" w:right="246"/>
        <w:jc w:val="thaiDistribute"/>
        <w:rPr>
          <w:rFonts w:ascii="Tahoma" w:hAnsi="Tahoma" w:cs="Tahoma"/>
          <w:sz w:val="18"/>
          <w:szCs w:val="18"/>
        </w:rPr>
      </w:pPr>
      <w:r w:rsidRPr="005E29E7">
        <w:rPr>
          <w:noProof/>
        </w:rPr>
        <w:drawing>
          <wp:inline distT="0" distB="0" distL="0" distR="0" wp14:anchorId="506418A5" wp14:editId="7EE5D84E">
            <wp:extent cx="5614416" cy="755892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614416" cy="7558921"/>
                    </a:xfrm>
                    <a:prstGeom prst="rect">
                      <a:avLst/>
                    </a:prstGeom>
                    <a:noFill/>
                    <a:ln>
                      <a:noFill/>
                    </a:ln>
                  </pic:spPr>
                </pic:pic>
              </a:graphicData>
            </a:graphic>
          </wp:inline>
        </w:drawing>
      </w:r>
    </w:p>
    <w:p w14:paraId="016C6F1E" w14:textId="77777777" w:rsidR="00BE21C0" w:rsidRDefault="00BE21C0">
      <w:pPr>
        <w:rPr>
          <w:rFonts w:ascii="Tahoma" w:hAnsi="Tahoma" w:cs="Tahoma"/>
          <w:b/>
          <w:bCs/>
          <w:sz w:val="18"/>
          <w:szCs w:val="18"/>
        </w:rPr>
      </w:pPr>
      <w:r>
        <w:rPr>
          <w:rFonts w:ascii="Tahoma" w:hAnsi="Tahoma" w:cs="Tahoma"/>
          <w:b/>
          <w:bCs/>
          <w:sz w:val="18"/>
          <w:szCs w:val="18"/>
        </w:rPr>
        <w:br w:type="page"/>
      </w:r>
    </w:p>
    <w:p w14:paraId="777B0BCF" w14:textId="403D0EC5" w:rsidR="00396F15" w:rsidRPr="003A6BE1" w:rsidRDefault="004F223F" w:rsidP="0029662D">
      <w:pPr>
        <w:spacing w:line="288" w:lineRule="auto"/>
        <w:ind w:left="540" w:right="246" w:hanging="540"/>
        <w:rPr>
          <w:rFonts w:ascii="Tahoma" w:hAnsi="Tahoma" w:cs="Tahoma"/>
          <w:b/>
          <w:bCs/>
          <w:sz w:val="18"/>
          <w:szCs w:val="18"/>
        </w:rPr>
      </w:pPr>
      <w:r w:rsidRPr="003A6BE1">
        <w:rPr>
          <w:rFonts w:ascii="Tahoma" w:hAnsi="Tahoma" w:cs="Tahoma"/>
          <w:b/>
          <w:bCs/>
          <w:sz w:val="18"/>
          <w:szCs w:val="18"/>
        </w:rPr>
        <w:lastRenderedPageBreak/>
        <w:t>19</w:t>
      </w:r>
      <w:r w:rsidR="00396F15" w:rsidRPr="003A6BE1">
        <w:rPr>
          <w:rFonts w:ascii="Tahoma" w:hAnsi="Tahoma" w:cs="Tahoma"/>
          <w:b/>
          <w:bCs/>
          <w:sz w:val="18"/>
          <w:szCs w:val="18"/>
          <w:cs/>
        </w:rPr>
        <w:tab/>
        <w:t>หนี้สินที่มีภาระดอกเบี้ย</w:t>
      </w:r>
    </w:p>
    <w:p w14:paraId="5EEEB106" w14:textId="02A26CE2" w:rsidR="00AE4449" w:rsidRPr="003A6BE1" w:rsidRDefault="007316D3" w:rsidP="00FC68FC">
      <w:pPr>
        <w:spacing w:line="288" w:lineRule="auto"/>
        <w:ind w:left="540" w:right="246"/>
        <w:jc w:val="thaiDistribute"/>
        <w:rPr>
          <w:rFonts w:ascii="Tahoma" w:hAnsi="Tahoma" w:cs="Tahoma"/>
          <w:sz w:val="18"/>
          <w:szCs w:val="18"/>
        </w:rPr>
      </w:pPr>
      <w:r w:rsidRPr="003A6BE1">
        <w:rPr>
          <w:rFonts w:ascii="Tahoma" w:hAnsi="Tahoma" w:cs="Tahoma"/>
          <w:sz w:val="18"/>
          <w:szCs w:val="18"/>
        </w:rPr>
        <w:t xml:space="preserve"> </w:t>
      </w:r>
    </w:p>
    <w:p w14:paraId="466D80FF" w14:textId="66000129" w:rsidR="00DE5F84" w:rsidRPr="003A6BE1" w:rsidRDefault="00B63A81" w:rsidP="0029662D">
      <w:pPr>
        <w:spacing w:line="288" w:lineRule="auto"/>
        <w:ind w:left="540" w:right="246"/>
        <w:jc w:val="thaiDistribute"/>
        <w:rPr>
          <w:rFonts w:ascii="Tahoma" w:hAnsi="Tahoma" w:cs="Tahoma"/>
          <w:sz w:val="18"/>
          <w:szCs w:val="18"/>
        </w:rPr>
      </w:pPr>
      <w:r w:rsidRPr="003A6BE1">
        <w:rPr>
          <w:noProof/>
        </w:rPr>
        <w:drawing>
          <wp:inline distT="0" distB="0" distL="0" distR="0" wp14:anchorId="021699BE" wp14:editId="266D6EE4">
            <wp:extent cx="5614416" cy="4101378"/>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614416" cy="4101378"/>
                    </a:xfrm>
                    <a:prstGeom prst="rect">
                      <a:avLst/>
                    </a:prstGeom>
                    <a:noFill/>
                    <a:ln>
                      <a:noFill/>
                    </a:ln>
                  </pic:spPr>
                </pic:pic>
              </a:graphicData>
            </a:graphic>
          </wp:inline>
        </w:drawing>
      </w:r>
    </w:p>
    <w:p w14:paraId="0FE04929" w14:textId="77777777" w:rsidR="00480373" w:rsidRPr="003A6BE1" w:rsidRDefault="00480373" w:rsidP="0029662D">
      <w:pPr>
        <w:spacing w:line="288" w:lineRule="auto"/>
        <w:ind w:left="540" w:right="246"/>
        <w:jc w:val="thaiDistribute"/>
        <w:rPr>
          <w:rFonts w:ascii="Tahoma" w:hAnsi="Tahoma" w:cs="Tahoma"/>
          <w:sz w:val="18"/>
          <w:szCs w:val="18"/>
        </w:rPr>
      </w:pPr>
    </w:p>
    <w:p w14:paraId="060A291F" w14:textId="1839F587" w:rsidR="008D6FAB" w:rsidRPr="003A6BE1" w:rsidRDefault="00DE5F84" w:rsidP="0029662D">
      <w:pPr>
        <w:spacing w:line="288" w:lineRule="auto"/>
        <w:ind w:left="540" w:right="246"/>
        <w:jc w:val="thaiDistribute"/>
        <w:rPr>
          <w:rFonts w:ascii="Tahoma" w:hAnsi="Tahoma" w:cs="Tahoma"/>
          <w:sz w:val="18"/>
          <w:szCs w:val="18"/>
          <w:cs/>
        </w:rPr>
      </w:pPr>
      <w:r w:rsidRPr="003A6BE1">
        <w:rPr>
          <w:rFonts w:ascii="Tahoma" w:hAnsi="Tahoma" w:cs="Tahoma"/>
          <w:sz w:val="18"/>
          <w:szCs w:val="18"/>
          <w:cs/>
        </w:rPr>
        <w:t>กระแสเงินสดจ่ายทั้งหมดสำหรับสัญญาเช่า</w:t>
      </w:r>
      <w:r w:rsidRPr="003A6BE1">
        <w:rPr>
          <w:rFonts w:ascii="Tahoma" w:hAnsi="Tahoma" w:cs="Tahoma"/>
          <w:sz w:val="18"/>
          <w:szCs w:val="18"/>
        </w:rPr>
        <w:t xml:space="preserve"> </w:t>
      </w:r>
      <w:r w:rsidRPr="003A6BE1">
        <w:rPr>
          <w:rFonts w:ascii="Tahoma" w:hAnsi="Tahoma" w:cs="Tahoma"/>
          <w:sz w:val="18"/>
          <w:szCs w:val="18"/>
          <w:cs/>
        </w:rPr>
        <w:t xml:space="preserve">สำหรับปีสิ้นสุดวันที่ </w:t>
      </w:r>
      <w:r w:rsidRPr="003A6BE1">
        <w:rPr>
          <w:rFonts w:ascii="Tahoma" w:hAnsi="Tahoma" w:cs="Tahoma"/>
          <w:sz w:val="18"/>
          <w:szCs w:val="18"/>
        </w:rPr>
        <w:t xml:space="preserve">31 </w:t>
      </w:r>
      <w:r w:rsidRPr="003A6BE1">
        <w:rPr>
          <w:rFonts w:ascii="Tahoma" w:hAnsi="Tahoma" w:cs="Tahoma"/>
          <w:sz w:val="18"/>
          <w:szCs w:val="18"/>
          <w:cs/>
        </w:rPr>
        <w:t xml:space="preserve">ธันวาคม </w:t>
      </w:r>
      <w:r w:rsidRPr="003A6BE1">
        <w:rPr>
          <w:rFonts w:ascii="Tahoma" w:hAnsi="Tahoma" w:cs="Tahoma"/>
          <w:sz w:val="18"/>
          <w:szCs w:val="18"/>
        </w:rPr>
        <w:t xml:space="preserve">2563 </w:t>
      </w:r>
      <w:r w:rsidRPr="003A6BE1">
        <w:rPr>
          <w:rFonts w:ascii="Tahoma" w:hAnsi="Tahoma" w:cs="Tahoma" w:hint="cs"/>
          <w:sz w:val="18"/>
          <w:szCs w:val="18"/>
          <w:cs/>
        </w:rPr>
        <w:t>มีจำนวน</w:t>
      </w:r>
      <w:r w:rsidRPr="003A6BE1">
        <w:rPr>
          <w:rFonts w:ascii="Tahoma" w:hAnsi="Tahoma" w:cs="Tahoma"/>
          <w:sz w:val="18"/>
          <w:szCs w:val="18"/>
          <w:cs/>
        </w:rPr>
        <w:t xml:space="preserve"> </w:t>
      </w:r>
      <w:r w:rsidR="006A3768">
        <w:rPr>
          <w:rFonts w:ascii="Tahoma" w:hAnsi="Tahoma" w:cs="Tahoma"/>
          <w:sz w:val="18"/>
          <w:szCs w:val="18"/>
        </w:rPr>
        <w:t>44</w:t>
      </w:r>
      <w:r w:rsidR="006A3768" w:rsidRPr="003A6BE1">
        <w:rPr>
          <w:rFonts w:ascii="Tahoma" w:hAnsi="Tahoma" w:cs="Tahoma"/>
          <w:sz w:val="18"/>
          <w:szCs w:val="18"/>
        </w:rPr>
        <w:t xml:space="preserve"> </w:t>
      </w:r>
      <w:r w:rsidRPr="003A6BE1">
        <w:rPr>
          <w:rFonts w:ascii="Tahoma" w:hAnsi="Tahoma" w:cs="Tahoma"/>
          <w:sz w:val="18"/>
          <w:szCs w:val="18"/>
          <w:cs/>
        </w:rPr>
        <w:t xml:space="preserve">ล้านบาท </w:t>
      </w:r>
      <w:r w:rsidRPr="003A6BE1">
        <w:rPr>
          <w:rFonts w:ascii="Tahoma" w:hAnsi="Tahoma" w:cs="Tahoma"/>
          <w:sz w:val="18"/>
          <w:szCs w:val="18"/>
        </w:rPr>
        <w:t xml:space="preserve">2 </w:t>
      </w:r>
      <w:r w:rsidRPr="003A6BE1">
        <w:rPr>
          <w:rFonts w:ascii="Tahoma" w:hAnsi="Tahoma" w:cs="Tahoma"/>
          <w:sz w:val="18"/>
          <w:szCs w:val="18"/>
          <w:cs/>
        </w:rPr>
        <w:t xml:space="preserve">ล้านดอลลาร์สหรัฐฯ และ </w:t>
      </w:r>
      <w:r w:rsidRPr="003A6BE1">
        <w:rPr>
          <w:rFonts w:ascii="Tahoma" w:hAnsi="Tahoma" w:cs="Tahoma"/>
          <w:sz w:val="18"/>
          <w:szCs w:val="18"/>
        </w:rPr>
        <w:t xml:space="preserve">0.3 </w:t>
      </w:r>
      <w:r w:rsidRPr="003A6BE1">
        <w:rPr>
          <w:rFonts w:ascii="Tahoma" w:hAnsi="Tahoma" w:cs="Tahoma"/>
          <w:sz w:val="18"/>
          <w:szCs w:val="18"/>
          <w:cs/>
        </w:rPr>
        <w:t>ล้านดอลลาร์ออสเตรเลีย</w:t>
      </w:r>
      <w:r w:rsidRPr="003A6BE1">
        <w:rPr>
          <w:rFonts w:ascii="Tahoma" w:hAnsi="Tahoma" w:cs="Tahoma"/>
          <w:sz w:val="18"/>
          <w:szCs w:val="18"/>
        </w:rPr>
        <w:t xml:space="preserve"> </w:t>
      </w:r>
      <w:r w:rsidRPr="003A6BE1">
        <w:rPr>
          <w:rFonts w:ascii="Tahoma" w:hAnsi="Tahoma" w:cs="Tahoma" w:hint="cs"/>
          <w:sz w:val="18"/>
          <w:szCs w:val="18"/>
          <w:cs/>
        </w:rPr>
        <w:t>ในงบการเงินรวม และมีจำนวน 13 ล้านบาท ในงบการเงินเฉพาะกิจการ</w:t>
      </w:r>
    </w:p>
    <w:p w14:paraId="3AA0563B" w14:textId="77777777" w:rsidR="00DE5F84" w:rsidRPr="003A6BE1" w:rsidRDefault="00DE5F84" w:rsidP="0029662D">
      <w:pPr>
        <w:spacing w:line="288" w:lineRule="auto"/>
        <w:ind w:left="540" w:right="246"/>
        <w:jc w:val="thaiDistribute"/>
        <w:rPr>
          <w:rFonts w:ascii="Tahoma" w:hAnsi="Tahoma" w:cs="Tahoma"/>
          <w:sz w:val="18"/>
          <w:szCs w:val="18"/>
        </w:rPr>
      </w:pPr>
    </w:p>
    <w:p w14:paraId="583593CC" w14:textId="77777777" w:rsidR="005721D8" w:rsidRPr="003A6BE1" w:rsidRDefault="005721D8"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การเปลี่ยนแปลงเงินกู้ยืม มีดังนี้</w:t>
      </w:r>
    </w:p>
    <w:p w14:paraId="1A73E0BD" w14:textId="77777777" w:rsidR="00404F47" w:rsidRPr="003A6BE1" w:rsidRDefault="00404F47" w:rsidP="0029662D">
      <w:pPr>
        <w:spacing w:line="288" w:lineRule="auto"/>
        <w:ind w:left="540" w:right="246"/>
        <w:jc w:val="thaiDistribute"/>
        <w:rPr>
          <w:rFonts w:ascii="Tahoma" w:hAnsi="Tahoma" w:cs="Tahoma"/>
          <w:sz w:val="18"/>
          <w:szCs w:val="18"/>
        </w:rPr>
      </w:pPr>
    </w:p>
    <w:p w14:paraId="6A816E27" w14:textId="3DFEC550" w:rsidR="009A201B" w:rsidRPr="003A6BE1" w:rsidRDefault="003B54F0" w:rsidP="000F475F">
      <w:pPr>
        <w:spacing w:line="288" w:lineRule="auto"/>
        <w:ind w:left="540" w:right="246"/>
        <w:jc w:val="thaiDistribute"/>
        <w:rPr>
          <w:rFonts w:ascii="Tahoma" w:hAnsi="Tahoma" w:cs="Tahoma"/>
          <w:noProof/>
          <w:sz w:val="18"/>
          <w:szCs w:val="18"/>
        </w:rPr>
      </w:pPr>
      <w:r w:rsidRPr="003A6BE1">
        <w:rPr>
          <w:rFonts w:ascii="Tahoma" w:hAnsi="Tahoma" w:cs="Tahoma"/>
          <w:noProof/>
        </w:rPr>
        <w:drawing>
          <wp:inline distT="0" distB="0" distL="0" distR="0" wp14:anchorId="556D0FB7" wp14:editId="5C71BB9D">
            <wp:extent cx="5614416" cy="2064038"/>
            <wp:effectExtent l="0" t="0" r="571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614416" cy="2064038"/>
                    </a:xfrm>
                    <a:prstGeom prst="rect">
                      <a:avLst/>
                    </a:prstGeom>
                    <a:noFill/>
                    <a:ln>
                      <a:noFill/>
                    </a:ln>
                  </pic:spPr>
                </pic:pic>
              </a:graphicData>
            </a:graphic>
          </wp:inline>
        </w:drawing>
      </w:r>
    </w:p>
    <w:p w14:paraId="026BB08E" w14:textId="761E7235" w:rsidR="00404F47" w:rsidRPr="003A6BE1" w:rsidRDefault="00480373" w:rsidP="00404F47">
      <w:pPr>
        <w:spacing w:line="288" w:lineRule="auto"/>
        <w:ind w:left="540" w:right="246"/>
        <w:jc w:val="both"/>
        <w:outlineLvl w:val="0"/>
        <w:rPr>
          <w:rFonts w:ascii="Tahoma" w:hAnsi="Tahoma" w:cs="Tahoma"/>
          <w:sz w:val="18"/>
          <w:szCs w:val="18"/>
          <w:lang w:val="en-GB"/>
        </w:rPr>
      </w:pPr>
      <w:r w:rsidRPr="003A6BE1">
        <w:rPr>
          <w:noProof/>
        </w:rPr>
        <w:lastRenderedPageBreak/>
        <w:drawing>
          <wp:inline distT="0" distB="0" distL="0" distR="0" wp14:anchorId="515A58FB" wp14:editId="72CEA849">
            <wp:extent cx="5614416" cy="307617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614416" cy="3076176"/>
                    </a:xfrm>
                    <a:prstGeom prst="rect">
                      <a:avLst/>
                    </a:prstGeom>
                    <a:noFill/>
                    <a:ln>
                      <a:noFill/>
                    </a:ln>
                  </pic:spPr>
                </pic:pic>
              </a:graphicData>
            </a:graphic>
          </wp:inline>
        </w:drawing>
      </w:r>
    </w:p>
    <w:p w14:paraId="047D0C4B" w14:textId="57E35B94" w:rsidR="00B22887" w:rsidRPr="003A6BE1" w:rsidRDefault="00B22887" w:rsidP="00404F47">
      <w:pPr>
        <w:spacing w:line="288" w:lineRule="auto"/>
        <w:ind w:left="540" w:right="246"/>
        <w:jc w:val="both"/>
        <w:outlineLvl w:val="0"/>
        <w:rPr>
          <w:rFonts w:ascii="Tahoma" w:hAnsi="Tahoma" w:cs="Tahoma"/>
          <w:sz w:val="18"/>
          <w:szCs w:val="18"/>
          <w:lang w:val="en-GB"/>
        </w:rPr>
      </w:pPr>
    </w:p>
    <w:p w14:paraId="7860D7A7" w14:textId="6CDC180B" w:rsidR="00373A8D" w:rsidRPr="003A6BE1" w:rsidRDefault="00793A99" w:rsidP="00404F47">
      <w:pPr>
        <w:spacing w:line="288" w:lineRule="auto"/>
        <w:ind w:left="540" w:right="246"/>
        <w:jc w:val="both"/>
        <w:outlineLvl w:val="0"/>
        <w:rPr>
          <w:rFonts w:ascii="Tahoma" w:hAnsi="Tahoma" w:cs="Tahoma"/>
          <w:sz w:val="18"/>
          <w:szCs w:val="18"/>
          <w:lang w:val="en-GB"/>
        </w:rPr>
      </w:pPr>
      <w:r w:rsidRPr="003A6BE1">
        <w:rPr>
          <w:rFonts w:ascii="Tahoma" w:hAnsi="Tahoma" w:cs="Tahoma"/>
          <w:noProof/>
        </w:rPr>
        <w:drawing>
          <wp:inline distT="0" distB="0" distL="0" distR="0" wp14:anchorId="5C21EC97" wp14:editId="579D2085">
            <wp:extent cx="5614416" cy="2337099"/>
            <wp:effectExtent l="0" t="0" r="571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14416" cy="2337099"/>
                    </a:xfrm>
                    <a:prstGeom prst="rect">
                      <a:avLst/>
                    </a:prstGeom>
                    <a:noFill/>
                    <a:ln>
                      <a:noFill/>
                    </a:ln>
                  </pic:spPr>
                </pic:pic>
              </a:graphicData>
            </a:graphic>
          </wp:inline>
        </w:drawing>
      </w:r>
    </w:p>
    <w:p w14:paraId="009A9EEA" w14:textId="04E73E7B" w:rsidR="0010159C" w:rsidRPr="003A6BE1" w:rsidRDefault="0010159C" w:rsidP="0010159C">
      <w:pPr>
        <w:spacing w:line="288" w:lineRule="auto"/>
        <w:ind w:left="540" w:right="246"/>
        <w:jc w:val="thaiDistribute"/>
        <w:rPr>
          <w:rFonts w:ascii="Tahoma" w:hAnsi="Tahoma" w:cs="Tahoma"/>
          <w:b/>
          <w:bCs/>
          <w:sz w:val="18"/>
          <w:szCs w:val="18"/>
        </w:rPr>
      </w:pPr>
      <w:r w:rsidRPr="003A6BE1">
        <w:rPr>
          <w:rFonts w:ascii="Tahoma" w:hAnsi="Tahoma" w:cs="Tahoma"/>
          <w:b/>
          <w:bCs/>
          <w:sz w:val="18"/>
          <w:szCs w:val="18"/>
          <w:cs/>
        </w:rPr>
        <w:t>หุ้นกู้</w:t>
      </w:r>
    </w:p>
    <w:p w14:paraId="46CF271D" w14:textId="77777777" w:rsidR="0010159C" w:rsidRPr="003A6BE1" w:rsidRDefault="0010159C" w:rsidP="0010159C">
      <w:pPr>
        <w:spacing w:line="288" w:lineRule="auto"/>
        <w:ind w:left="540" w:right="246"/>
        <w:jc w:val="thaiDistribute"/>
        <w:rPr>
          <w:rFonts w:ascii="Tahoma" w:hAnsi="Tahoma" w:cs="Tahoma"/>
          <w:sz w:val="18"/>
          <w:szCs w:val="18"/>
        </w:rPr>
      </w:pPr>
    </w:p>
    <w:p w14:paraId="141C4E8B" w14:textId="05A4EB21" w:rsidR="0010159C" w:rsidRPr="003A6BE1" w:rsidRDefault="0010159C" w:rsidP="0010159C">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ส่วนของหุ้นกู้ที่ถึงกำหนดชำระภายในหนึ่งปีและหุ้นกู้ระยะยาว เป็นหุ้นกู้ของไทยคม จำนวน </w:t>
      </w:r>
      <w:r w:rsidRPr="003A6BE1">
        <w:rPr>
          <w:rFonts w:ascii="Tahoma" w:hAnsi="Tahoma" w:cs="Tahoma"/>
          <w:sz w:val="18"/>
          <w:szCs w:val="18"/>
        </w:rPr>
        <w:t>1</w:t>
      </w:r>
      <w:r w:rsidRPr="003A6BE1">
        <w:rPr>
          <w:rFonts w:ascii="Tahoma" w:hAnsi="Tahoma" w:cs="Tahoma"/>
          <w:sz w:val="18"/>
          <w:szCs w:val="18"/>
          <w:cs/>
        </w:rPr>
        <w:t xml:space="preserve"> ชุด วงเงิน </w:t>
      </w:r>
      <w:r w:rsidRPr="003A6BE1">
        <w:rPr>
          <w:rFonts w:ascii="Tahoma" w:hAnsi="Tahoma" w:cs="Tahoma"/>
          <w:sz w:val="18"/>
          <w:szCs w:val="18"/>
        </w:rPr>
        <w:t xml:space="preserve">2,275 </w:t>
      </w:r>
      <w:r w:rsidRPr="003A6BE1">
        <w:rPr>
          <w:rFonts w:ascii="Tahoma" w:hAnsi="Tahoma" w:cs="Tahoma"/>
          <w:sz w:val="18"/>
          <w:szCs w:val="18"/>
          <w:cs/>
        </w:rPr>
        <w:t>ล้านบาท ซึ่งเป็นหุ้นกู้ชนิดระบุชื่อผู้ถือ ไม่มีหลักประกัน ไม่ด้อยสิทธิ และมีผู้แทนผู้ถือหุ้นกู้ มีรายละเอียดดังนี้</w:t>
      </w:r>
    </w:p>
    <w:p w14:paraId="1CFDE29F" w14:textId="77777777" w:rsidR="0010159C" w:rsidRPr="003A6BE1" w:rsidRDefault="0010159C" w:rsidP="0010159C">
      <w:pPr>
        <w:spacing w:line="288" w:lineRule="auto"/>
        <w:ind w:left="540" w:right="246"/>
        <w:jc w:val="thaiDistribute"/>
        <w:rPr>
          <w:rFonts w:ascii="Tahoma" w:hAnsi="Tahoma" w:cs="Tahoma"/>
          <w:sz w:val="18"/>
          <w:szCs w:val="18"/>
        </w:rPr>
      </w:pPr>
    </w:p>
    <w:tbl>
      <w:tblPr>
        <w:tblW w:w="8990" w:type="dxa"/>
        <w:tblInd w:w="450" w:type="dxa"/>
        <w:tblLayout w:type="fixed"/>
        <w:tblLook w:val="01E0" w:firstRow="1" w:lastRow="1" w:firstColumn="1" w:lastColumn="1" w:noHBand="0" w:noVBand="0"/>
      </w:tblPr>
      <w:tblGrid>
        <w:gridCol w:w="1620"/>
        <w:gridCol w:w="697"/>
        <w:gridCol w:w="840"/>
        <w:gridCol w:w="6"/>
        <w:gridCol w:w="990"/>
        <w:gridCol w:w="6"/>
        <w:gridCol w:w="998"/>
        <w:gridCol w:w="6"/>
        <w:gridCol w:w="1553"/>
        <w:gridCol w:w="6"/>
        <w:gridCol w:w="986"/>
        <w:gridCol w:w="6"/>
        <w:gridCol w:w="249"/>
        <w:gridCol w:w="6"/>
        <w:gridCol w:w="1015"/>
        <w:gridCol w:w="6"/>
      </w:tblGrid>
      <w:tr w:rsidR="0010159C" w:rsidRPr="003A6BE1" w14:paraId="368E14BC" w14:textId="77777777" w:rsidTr="00F97000">
        <w:trPr>
          <w:trHeight w:val="262"/>
        </w:trPr>
        <w:tc>
          <w:tcPr>
            <w:tcW w:w="1620" w:type="dxa"/>
            <w:vAlign w:val="bottom"/>
          </w:tcPr>
          <w:p w14:paraId="34DD4F9A" w14:textId="77777777" w:rsidR="0010159C" w:rsidRPr="003A6BE1" w:rsidRDefault="0010159C" w:rsidP="00817A51">
            <w:pPr>
              <w:spacing w:line="288" w:lineRule="auto"/>
              <w:ind w:left="-119" w:right="-85"/>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วันที่</w:t>
            </w:r>
          </w:p>
        </w:tc>
        <w:tc>
          <w:tcPr>
            <w:tcW w:w="697" w:type="dxa"/>
            <w:vAlign w:val="bottom"/>
          </w:tcPr>
          <w:p w14:paraId="29438609" w14:textId="77777777" w:rsidR="0010159C" w:rsidRPr="003A6BE1" w:rsidRDefault="0010159C" w:rsidP="00817A51">
            <w:pPr>
              <w:spacing w:line="288" w:lineRule="auto"/>
              <w:ind w:left="-131" w:right="-74"/>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จำนวน</w:t>
            </w:r>
          </w:p>
        </w:tc>
        <w:tc>
          <w:tcPr>
            <w:tcW w:w="846" w:type="dxa"/>
            <w:gridSpan w:val="2"/>
            <w:vAlign w:val="bottom"/>
          </w:tcPr>
          <w:p w14:paraId="1E79DEDD" w14:textId="77777777" w:rsidR="0010159C" w:rsidRPr="003A6BE1" w:rsidRDefault="0010159C" w:rsidP="00817A51">
            <w:pPr>
              <w:spacing w:line="288" w:lineRule="auto"/>
              <w:ind w:left="-72" w:right="-108"/>
              <w:jc w:val="center"/>
              <w:rPr>
                <w:rFonts w:ascii="Tahoma" w:eastAsia="Times New Roman" w:hAnsi="Tahoma" w:cs="Tahoma"/>
                <w:b/>
                <w:bCs/>
                <w:spacing w:val="2"/>
                <w:sz w:val="16"/>
                <w:szCs w:val="16"/>
              </w:rPr>
            </w:pPr>
          </w:p>
        </w:tc>
        <w:tc>
          <w:tcPr>
            <w:tcW w:w="996" w:type="dxa"/>
            <w:gridSpan w:val="2"/>
            <w:vAlign w:val="bottom"/>
          </w:tcPr>
          <w:p w14:paraId="446784B9"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อัตรา</w:t>
            </w:r>
          </w:p>
        </w:tc>
        <w:tc>
          <w:tcPr>
            <w:tcW w:w="1004" w:type="dxa"/>
            <w:gridSpan w:val="2"/>
            <w:vAlign w:val="bottom"/>
          </w:tcPr>
          <w:p w14:paraId="525B8F23"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กำหนด</w:t>
            </w:r>
          </w:p>
        </w:tc>
        <w:tc>
          <w:tcPr>
            <w:tcW w:w="1559" w:type="dxa"/>
            <w:gridSpan w:val="2"/>
            <w:vAlign w:val="bottom"/>
          </w:tcPr>
          <w:p w14:paraId="1D8F1B11"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กำหนด</w:t>
            </w:r>
          </w:p>
        </w:tc>
        <w:tc>
          <w:tcPr>
            <w:tcW w:w="2268" w:type="dxa"/>
            <w:gridSpan w:val="6"/>
            <w:vAlign w:val="bottom"/>
          </w:tcPr>
          <w:p w14:paraId="160E1D7D" w14:textId="77777777" w:rsidR="0010159C" w:rsidRPr="003A6BE1" w:rsidRDefault="0010159C" w:rsidP="00817A51">
            <w:pPr>
              <w:spacing w:line="288" w:lineRule="auto"/>
              <w:ind w:left="-108" w:right="-108"/>
              <w:jc w:val="center"/>
              <w:rPr>
                <w:rFonts w:ascii="Tahoma" w:eastAsia="Times New Roman" w:hAnsi="Tahoma" w:cs="Tahoma"/>
                <w:b/>
                <w:bCs/>
                <w:spacing w:val="-6"/>
                <w:sz w:val="16"/>
                <w:szCs w:val="16"/>
                <w:cs/>
              </w:rPr>
            </w:pPr>
            <w:r w:rsidRPr="003A6BE1">
              <w:rPr>
                <w:rFonts w:ascii="Tahoma" w:eastAsia="Times New Roman" w:hAnsi="Tahoma" w:cs="Tahoma"/>
                <w:b/>
                <w:bCs/>
                <w:spacing w:val="-6"/>
                <w:sz w:val="16"/>
                <w:szCs w:val="16"/>
                <w:cs/>
                <w:lang w:val="th-TH"/>
              </w:rPr>
              <w:t>ยอดคงเหลือ</w:t>
            </w:r>
          </w:p>
        </w:tc>
      </w:tr>
      <w:tr w:rsidR="0010159C" w:rsidRPr="003A6BE1" w14:paraId="297AF9C1" w14:textId="77777777" w:rsidTr="00F97000">
        <w:trPr>
          <w:trHeight w:val="262"/>
        </w:trPr>
        <w:tc>
          <w:tcPr>
            <w:tcW w:w="1620" w:type="dxa"/>
            <w:vAlign w:val="bottom"/>
          </w:tcPr>
          <w:p w14:paraId="34910503" w14:textId="77777777" w:rsidR="0010159C" w:rsidRPr="003A6BE1" w:rsidRDefault="0010159C" w:rsidP="00817A51">
            <w:pPr>
              <w:spacing w:line="288" w:lineRule="auto"/>
              <w:ind w:left="-119" w:right="-85"/>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จำหน่าย</w:t>
            </w:r>
          </w:p>
        </w:tc>
        <w:tc>
          <w:tcPr>
            <w:tcW w:w="697" w:type="dxa"/>
            <w:vAlign w:val="bottom"/>
          </w:tcPr>
          <w:p w14:paraId="3A7A0919" w14:textId="77777777" w:rsidR="0010159C" w:rsidRPr="003A6BE1" w:rsidRDefault="0010159C" w:rsidP="00817A51">
            <w:pPr>
              <w:spacing w:line="288" w:lineRule="auto"/>
              <w:ind w:left="-131" w:right="-74"/>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หน่วย</w:t>
            </w:r>
          </w:p>
        </w:tc>
        <w:tc>
          <w:tcPr>
            <w:tcW w:w="846" w:type="dxa"/>
            <w:gridSpan w:val="2"/>
            <w:vAlign w:val="bottom"/>
          </w:tcPr>
          <w:p w14:paraId="76BBE915" w14:textId="77777777" w:rsidR="0010159C" w:rsidRPr="003A6BE1" w:rsidRDefault="0010159C" w:rsidP="00817A51">
            <w:pPr>
              <w:spacing w:line="288" w:lineRule="auto"/>
              <w:ind w:left="-72"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จำนวนเงิน</w:t>
            </w:r>
          </w:p>
        </w:tc>
        <w:tc>
          <w:tcPr>
            <w:tcW w:w="996" w:type="dxa"/>
            <w:gridSpan w:val="2"/>
            <w:vAlign w:val="bottom"/>
          </w:tcPr>
          <w:p w14:paraId="21E9C524"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ดอกเบี้ย</w:t>
            </w:r>
          </w:p>
        </w:tc>
        <w:tc>
          <w:tcPr>
            <w:tcW w:w="1004" w:type="dxa"/>
            <w:gridSpan w:val="2"/>
            <w:vAlign w:val="bottom"/>
          </w:tcPr>
          <w:p w14:paraId="203CA8F5"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ชำระจ่าย</w:t>
            </w:r>
          </w:p>
        </w:tc>
        <w:tc>
          <w:tcPr>
            <w:tcW w:w="1559" w:type="dxa"/>
            <w:gridSpan w:val="2"/>
            <w:vAlign w:val="bottom"/>
          </w:tcPr>
          <w:p w14:paraId="522A7F4B"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ชำระคืนเงินต้น</w:t>
            </w:r>
          </w:p>
        </w:tc>
        <w:tc>
          <w:tcPr>
            <w:tcW w:w="2268" w:type="dxa"/>
            <w:gridSpan w:val="6"/>
            <w:vAlign w:val="bottom"/>
          </w:tcPr>
          <w:p w14:paraId="4362343E" w14:textId="77777777" w:rsidR="0010159C" w:rsidRPr="003A6BE1" w:rsidRDefault="0010159C" w:rsidP="00817A51">
            <w:pPr>
              <w:spacing w:line="288" w:lineRule="auto"/>
              <w:ind w:left="-108" w:right="-108"/>
              <w:jc w:val="center"/>
              <w:rPr>
                <w:rFonts w:ascii="Tahoma" w:eastAsia="Times New Roman" w:hAnsi="Tahoma" w:cs="Tahoma"/>
                <w:b/>
                <w:bCs/>
                <w:spacing w:val="-6"/>
                <w:sz w:val="16"/>
                <w:szCs w:val="16"/>
                <w:cs/>
                <w:lang w:val="th-TH"/>
              </w:rPr>
            </w:pPr>
            <w:r w:rsidRPr="003A6BE1">
              <w:rPr>
                <w:rFonts w:ascii="Tahoma" w:eastAsia="Times New Roman" w:hAnsi="Tahoma" w:cs="Tahoma"/>
                <w:b/>
                <w:bCs/>
                <w:spacing w:val="-6"/>
                <w:sz w:val="16"/>
                <w:szCs w:val="16"/>
                <w:cs/>
                <w:lang w:val="th-TH"/>
              </w:rPr>
              <w:t xml:space="preserve">ณ วันที่ </w:t>
            </w:r>
            <w:r w:rsidRPr="003A6BE1">
              <w:rPr>
                <w:rFonts w:ascii="Tahoma" w:eastAsia="Times New Roman" w:hAnsi="Tahoma" w:cs="Tahoma"/>
                <w:b/>
                <w:bCs/>
                <w:spacing w:val="-6"/>
                <w:sz w:val="16"/>
                <w:szCs w:val="16"/>
                <w:lang w:val="en-GB"/>
              </w:rPr>
              <w:t xml:space="preserve">31 </w:t>
            </w:r>
            <w:r w:rsidRPr="003A6BE1">
              <w:rPr>
                <w:rFonts w:ascii="Tahoma" w:eastAsia="Times New Roman" w:hAnsi="Tahoma" w:cs="Tahoma"/>
                <w:b/>
                <w:bCs/>
                <w:spacing w:val="-6"/>
                <w:sz w:val="16"/>
                <w:szCs w:val="16"/>
                <w:cs/>
                <w:lang w:val="en-GB"/>
              </w:rPr>
              <w:t>ธันวาค</w:t>
            </w:r>
            <w:r w:rsidRPr="003A6BE1">
              <w:rPr>
                <w:rFonts w:ascii="Tahoma" w:eastAsia="Times New Roman" w:hAnsi="Tahoma" w:cs="Tahoma"/>
                <w:b/>
                <w:bCs/>
                <w:spacing w:val="-6"/>
                <w:sz w:val="16"/>
                <w:szCs w:val="16"/>
                <w:cs/>
              </w:rPr>
              <w:t>ม</w:t>
            </w:r>
          </w:p>
        </w:tc>
      </w:tr>
      <w:tr w:rsidR="0010159C" w:rsidRPr="003A6BE1" w14:paraId="07183749" w14:textId="77777777" w:rsidTr="00F97000">
        <w:trPr>
          <w:trHeight w:val="262"/>
        </w:trPr>
        <w:tc>
          <w:tcPr>
            <w:tcW w:w="1620" w:type="dxa"/>
            <w:vAlign w:val="bottom"/>
          </w:tcPr>
          <w:p w14:paraId="4B5B1E37" w14:textId="77777777" w:rsidR="0010159C" w:rsidRPr="003A6BE1" w:rsidRDefault="0010159C" w:rsidP="00817A51">
            <w:pPr>
              <w:spacing w:line="288" w:lineRule="auto"/>
              <w:ind w:left="-119" w:right="-85"/>
              <w:jc w:val="center"/>
              <w:rPr>
                <w:rFonts w:ascii="Tahoma" w:eastAsia="Times New Roman" w:hAnsi="Tahoma" w:cs="Tahoma"/>
                <w:b/>
                <w:bCs/>
                <w:spacing w:val="2"/>
                <w:sz w:val="16"/>
                <w:szCs w:val="16"/>
              </w:rPr>
            </w:pPr>
          </w:p>
        </w:tc>
        <w:tc>
          <w:tcPr>
            <w:tcW w:w="697" w:type="dxa"/>
            <w:vAlign w:val="bottom"/>
          </w:tcPr>
          <w:p w14:paraId="01A2F608" w14:textId="77777777" w:rsidR="0010159C" w:rsidRPr="003A6BE1" w:rsidRDefault="0010159C" w:rsidP="00817A51">
            <w:pPr>
              <w:spacing w:line="288" w:lineRule="auto"/>
              <w:ind w:left="-131" w:right="-74"/>
              <w:jc w:val="center"/>
              <w:rPr>
                <w:rFonts w:ascii="Tahoma" w:eastAsia="Times New Roman" w:hAnsi="Tahoma" w:cs="Tahoma"/>
                <w:b/>
                <w:bCs/>
                <w:spacing w:val="2"/>
                <w:sz w:val="16"/>
                <w:szCs w:val="16"/>
              </w:rPr>
            </w:pPr>
          </w:p>
        </w:tc>
        <w:tc>
          <w:tcPr>
            <w:tcW w:w="846" w:type="dxa"/>
            <w:gridSpan w:val="2"/>
            <w:vAlign w:val="bottom"/>
          </w:tcPr>
          <w:p w14:paraId="63C54069" w14:textId="77777777" w:rsidR="0010159C" w:rsidRPr="003A6BE1" w:rsidRDefault="0010159C" w:rsidP="00817A51">
            <w:pPr>
              <w:spacing w:line="288" w:lineRule="auto"/>
              <w:ind w:left="-72" w:right="-108"/>
              <w:jc w:val="center"/>
              <w:rPr>
                <w:rFonts w:ascii="Tahoma" w:eastAsia="Times New Roman" w:hAnsi="Tahoma" w:cs="Tahoma"/>
                <w:b/>
                <w:bCs/>
                <w:spacing w:val="2"/>
                <w:sz w:val="16"/>
                <w:szCs w:val="16"/>
              </w:rPr>
            </w:pPr>
          </w:p>
        </w:tc>
        <w:tc>
          <w:tcPr>
            <w:tcW w:w="996" w:type="dxa"/>
            <w:gridSpan w:val="2"/>
            <w:vAlign w:val="bottom"/>
          </w:tcPr>
          <w:p w14:paraId="2144DC22"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ต่อปี</w:t>
            </w:r>
          </w:p>
        </w:tc>
        <w:tc>
          <w:tcPr>
            <w:tcW w:w="1004" w:type="dxa"/>
            <w:gridSpan w:val="2"/>
            <w:vAlign w:val="bottom"/>
          </w:tcPr>
          <w:p w14:paraId="69BDB713"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cs/>
              </w:rPr>
              <w:t>ดอกเบี้ย</w:t>
            </w:r>
          </w:p>
        </w:tc>
        <w:tc>
          <w:tcPr>
            <w:tcW w:w="1559" w:type="dxa"/>
            <w:gridSpan w:val="2"/>
            <w:vAlign w:val="bottom"/>
          </w:tcPr>
          <w:p w14:paraId="2E2552FB" w14:textId="77777777" w:rsidR="0010159C" w:rsidRPr="003A6BE1" w:rsidRDefault="0010159C" w:rsidP="00817A51">
            <w:pPr>
              <w:spacing w:line="288" w:lineRule="auto"/>
              <w:ind w:left="-108" w:right="-108"/>
              <w:jc w:val="center"/>
              <w:rPr>
                <w:rFonts w:ascii="Tahoma" w:eastAsia="Times New Roman" w:hAnsi="Tahoma" w:cs="Tahoma"/>
                <w:b/>
                <w:bCs/>
                <w:spacing w:val="2"/>
                <w:sz w:val="16"/>
                <w:szCs w:val="16"/>
              </w:rPr>
            </w:pPr>
            <w:r w:rsidRPr="003A6BE1">
              <w:rPr>
                <w:rFonts w:ascii="Tahoma" w:eastAsia="Times New Roman" w:hAnsi="Tahoma" w:cs="Tahoma"/>
                <w:b/>
                <w:bCs/>
                <w:spacing w:val="2"/>
                <w:sz w:val="16"/>
                <w:szCs w:val="16"/>
              </w:rPr>
              <w:t>(</w:t>
            </w:r>
            <w:r w:rsidRPr="003A6BE1">
              <w:rPr>
                <w:rFonts w:ascii="Tahoma" w:eastAsia="Times New Roman" w:hAnsi="Tahoma" w:cs="Tahoma"/>
                <w:b/>
                <w:bCs/>
                <w:spacing w:val="2"/>
                <w:sz w:val="16"/>
                <w:szCs w:val="16"/>
                <w:cs/>
              </w:rPr>
              <w:t>ไถ่ถอนทั้งจำนวน</w:t>
            </w:r>
            <w:r w:rsidRPr="003A6BE1">
              <w:rPr>
                <w:rFonts w:ascii="Tahoma" w:eastAsia="Times New Roman" w:hAnsi="Tahoma" w:cs="Tahoma"/>
                <w:b/>
                <w:bCs/>
                <w:spacing w:val="2"/>
                <w:sz w:val="16"/>
                <w:szCs w:val="16"/>
              </w:rPr>
              <w:t>)</w:t>
            </w:r>
          </w:p>
        </w:tc>
        <w:tc>
          <w:tcPr>
            <w:tcW w:w="992" w:type="dxa"/>
            <w:gridSpan w:val="2"/>
            <w:vAlign w:val="bottom"/>
          </w:tcPr>
          <w:p w14:paraId="68ED436B" w14:textId="00159879" w:rsidR="0010159C" w:rsidRPr="003A6BE1" w:rsidRDefault="0010159C" w:rsidP="00817A51">
            <w:pPr>
              <w:spacing w:line="288" w:lineRule="auto"/>
              <w:ind w:right="26"/>
              <w:jc w:val="center"/>
              <w:rPr>
                <w:rFonts w:ascii="Tahoma" w:eastAsia="Times New Roman" w:hAnsi="Tahoma" w:cs="Tahoma"/>
                <w:spacing w:val="2"/>
                <w:sz w:val="16"/>
                <w:szCs w:val="16"/>
              </w:rPr>
            </w:pPr>
            <w:r w:rsidRPr="003A6BE1">
              <w:rPr>
                <w:rFonts w:ascii="Tahoma" w:eastAsia="Times New Roman" w:hAnsi="Tahoma" w:cs="Tahoma"/>
                <w:spacing w:val="2"/>
                <w:sz w:val="16"/>
                <w:szCs w:val="16"/>
              </w:rPr>
              <w:t>2563</w:t>
            </w:r>
          </w:p>
        </w:tc>
        <w:tc>
          <w:tcPr>
            <w:tcW w:w="255" w:type="dxa"/>
            <w:gridSpan w:val="2"/>
            <w:vAlign w:val="bottom"/>
          </w:tcPr>
          <w:p w14:paraId="714050B6" w14:textId="77777777" w:rsidR="0010159C" w:rsidRPr="003A6BE1" w:rsidRDefault="0010159C" w:rsidP="00817A51">
            <w:pPr>
              <w:spacing w:line="288" w:lineRule="auto"/>
              <w:ind w:right="26"/>
              <w:jc w:val="center"/>
              <w:rPr>
                <w:rFonts w:ascii="Tahoma" w:eastAsia="Times New Roman" w:hAnsi="Tahoma" w:cs="Tahoma"/>
                <w:sz w:val="16"/>
                <w:szCs w:val="16"/>
                <w:cs/>
                <w:lang w:val="th-TH"/>
              </w:rPr>
            </w:pPr>
          </w:p>
        </w:tc>
        <w:tc>
          <w:tcPr>
            <w:tcW w:w="1021" w:type="dxa"/>
            <w:gridSpan w:val="2"/>
            <w:vAlign w:val="bottom"/>
          </w:tcPr>
          <w:p w14:paraId="4B654516" w14:textId="52A2027A" w:rsidR="0010159C" w:rsidRPr="003A6BE1" w:rsidRDefault="0010159C" w:rsidP="00817A51">
            <w:pPr>
              <w:spacing w:line="288" w:lineRule="auto"/>
              <w:ind w:right="26"/>
              <w:jc w:val="center"/>
              <w:rPr>
                <w:rFonts w:ascii="Tahoma" w:eastAsia="Times New Roman" w:hAnsi="Tahoma" w:cs="Tahoma"/>
                <w:sz w:val="16"/>
                <w:szCs w:val="16"/>
                <w:cs/>
              </w:rPr>
            </w:pPr>
            <w:r w:rsidRPr="003A6BE1">
              <w:rPr>
                <w:rFonts w:ascii="Tahoma" w:eastAsia="Times New Roman" w:hAnsi="Tahoma" w:cs="Tahoma"/>
                <w:spacing w:val="2"/>
                <w:sz w:val="16"/>
                <w:szCs w:val="16"/>
              </w:rPr>
              <w:t>2562</w:t>
            </w:r>
          </w:p>
        </w:tc>
      </w:tr>
      <w:tr w:rsidR="0010159C" w:rsidRPr="003A6BE1" w14:paraId="5559EECF" w14:textId="77777777" w:rsidTr="00F97000">
        <w:trPr>
          <w:trHeight w:val="281"/>
        </w:trPr>
        <w:tc>
          <w:tcPr>
            <w:tcW w:w="1620" w:type="dxa"/>
          </w:tcPr>
          <w:p w14:paraId="6FE45674" w14:textId="77777777" w:rsidR="0010159C" w:rsidRPr="003A6BE1" w:rsidRDefault="0010159C" w:rsidP="00817A51">
            <w:pPr>
              <w:tabs>
                <w:tab w:val="decimal" w:pos="765"/>
              </w:tabs>
              <w:spacing w:line="288" w:lineRule="auto"/>
              <w:ind w:right="26"/>
              <w:jc w:val="center"/>
              <w:rPr>
                <w:rFonts w:ascii="Tahoma" w:eastAsia="Times New Roman" w:hAnsi="Tahoma" w:cs="Tahoma"/>
                <w:b/>
                <w:bCs/>
                <w:spacing w:val="2"/>
                <w:sz w:val="16"/>
                <w:szCs w:val="16"/>
              </w:rPr>
            </w:pPr>
          </w:p>
        </w:tc>
        <w:tc>
          <w:tcPr>
            <w:tcW w:w="697" w:type="dxa"/>
          </w:tcPr>
          <w:p w14:paraId="25D596FB" w14:textId="77777777" w:rsidR="0010159C" w:rsidRPr="003A6BE1" w:rsidRDefault="0010159C" w:rsidP="00817A51">
            <w:pPr>
              <w:spacing w:line="288" w:lineRule="auto"/>
              <w:ind w:right="26"/>
              <w:jc w:val="center"/>
              <w:rPr>
                <w:rFonts w:ascii="Tahoma" w:eastAsia="Times New Roman" w:hAnsi="Tahoma" w:cs="Tahoma"/>
                <w:spacing w:val="2"/>
                <w:sz w:val="16"/>
                <w:szCs w:val="16"/>
              </w:rPr>
            </w:pPr>
            <w:r w:rsidRPr="003A6BE1">
              <w:rPr>
                <w:rFonts w:ascii="Tahoma" w:eastAsia="Times New Roman" w:hAnsi="Tahoma" w:cs="Tahoma"/>
                <w:i/>
                <w:iCs/>
                <w:spacing w:val="2"/>
                <w:sz w:val="16"/>
                <w:szCs w:val="16"/>
                <w:cs/>
              </w:rPr>
              <w:t>(ล้าน)</w:t>
            </w:r>
          </w:p>
        </w:tc>
        <w:tc>
          <w:tcPr>
            <w:tcW w:w="846" w:type="dxa"/>
            <w:gridSpan w:val="2"/>
          </w:tcPr>
          <w:p w14:paraId="0E0DD1F6" w14:textId="77777777" w:rsidR="0010159C" w:rsidRPr="003A6BE1" w:rsidRDefault="0010159C" w:rsidP="00817A51">
            <w:pPr>
              <w:spacing w:line="288" w:lineRule="auto"/>
              <w:ind w:left="-108" w:right="-113"/>
              <w:jc w:val="center"/>
              <w:rPr>
                <w:rFonts w:ascii="Tahoma" w:eastAsia="Times New Roman" w:hAnsi="Tahoma" w:cs="Tahoma"/>
                <w:spacing w:val="2"/>
                <w:sz w:val="16"/>
                <w:szCs w:val="16"/>
              </w:rPr>
            </w:pPr>
            <w:r w:rsidRPr="003A6BE1">
              <w:rPr>
                <w:rFonts w:ascii="Tahoma" w:eastAsia="Times New Roman" w:hAnsi="Tahoma" w:cs="Tahoma"/>
                <w:i/>
                <w:iCs/>
                <w:spacing w:val="2"/>
                <w:sz w:val="16"/>
                <w:szCs w:val="16"/>
                <w:cs/>
              </w:rPr>
              <w:t>(ล้านบาท)</w:t>
            </w:r>
          </w:p>
        </w:tc>
        <w:tc>
          <w:tcPr>
            <w:tcW w:w="996" w:type="dxa"/>
            <w:gridSpan w:val="2"/>
          </w:tcPr>
          <w:p w14:paraId="433C7560" w14:textId="77777777" w:rsidR="0010159C" w:rsidRPr="003A6BE1" w:rsidRDefault="0010159C" w:rsidP="00817A51">
            <w:pPr>
              <w:spacing w:line="288" w:lineRule="auto"/>
              <w:ind w:left="-104" w:right="-108"/>
              <w:jc w:val="center"/>
              <w:rPr>
                <w:rFonts w:ascii="Tahoma" w:eastAsia="Times New Roman" w:hAnsi="Tahoma" w:cs="Tahoma"/>
                <w:spacing w:val="2"/>
                <w:sz w:val="16"/>
                <w:szCs w:val="16"/>
                <w:cs/>
              </w:rPr>
            </w:pPr>
          </w:p>
        </w:tc>
        <w:tc>
          <w:tcPr>
            <w:tcW w:w="1004" w:type="dxa"/>
            <w:gridSpan w:val="2"/>
          </w:tcPr>
          <w:p w14:paraId="016FC7C2" w14:textId="77777777" w:rsidR="0010159C" w:rsidRPr="003A6BE1" w:rsidRDefault="0010159C" w:rsidP="00817A51">
            <w:pPr>
              <w:spacing w:line="288" w:lineRule="auto"/>
              <w:ind w:left="-108" w:right="-108"/>
              <w:jc w:val="center"/>
              <w:rPr>
                <w:rFonts w:ascii="Tahoma" w:eastAsia="Times New Roman" w:hAnsi="Tahoma" w:cs="Tahoma"/>
                <w:spacing w:val="2"/>
                <w:sz w:val="16"/>
                <w:szCs w:val="16"/>
                <w:cs/>
              </w:rPr>
            </w:pPr>
          </w:p>
        </w:tc>
        <w:tc>
          <w:tcPr>
            <w:tcW w:w="1559" w:type="dxa"/>
            <w:gridSpan w:val="2"/>
          </w:tcPr>
          <w:p w14:paraId="384F15D3" w14:textId="77777777" w:rsidR="0010159C" w:rsidRPr="003A6BE1" w:rsidRDefault="0010159C" w:rsidP="00817A51">
            <w:pPr>
              <w:spacing w:line="288" w:lineRule="auto"/>
              <w:ind w:right="26"/>
              <w:rPr>
                <w:rFonts w:ascii="Tahoma" w:eastAsia="Times New Roman" w:hAnsi="Tahoma" w:cs="Tahoma"/>
                <w:b/>
                <w:bCs/>
                <w:spacing w:val="2"/>
                <w:sz w:val="16"/>
                <w:szCs w:val="16"/>
                <w:cs/>
              </w:rPr>
            </w:pPr>
          </w:p>
        </w:tc>
        <w:tc>
          <w:tcPr>
            <w:tcW w:w="2268" w:type="dxa"/>
            <w:gridSpan w:val="6"/>
          </w:tcPr>
          <w:p w14:paraId="4D0509E8" w14:textId="77777777" w:rsidR="0010159C" w:rsidRPr="003A6BE1" w:rsidRDefault="0010159C" w:rsidP="00817A51">
            <w:pPr>
              <w:tabs>
                <w:tab w:val="decimal" w:pos="765"/>
              </w:tabs>
              <w:spacing w:line="288" w:lineRule="auto"/>
              <w:ind w:right="26"/>
              <w:jc w:val="center"/>
              <w:rPr>
                <w:rFonts w:ascii="Tahoma" w:eastAsia="Times New Roman" w:hAnsi="Tahoma" w:cs="Tahoma"/>
                <w:i/>
                <w:iCs/>
                <w:spacing w:val="2"/>
                <w:sz w:val="16"/>
                <w:szCs w:val="16"/>
              </w:rPr>
            </w:pPr>
            <w:r w:rsidRPr="003A6BE1">
              <w:rPr>
                <w:rFonts w:ascii="Tahoma" w:eastAsia="Times New Roman" w:hAnsi="Tahoma" w:cs="Tahoma"/>
                <w:i/>
                <w:iCs/>
                <w:spacing w:val="2"/>
                <w:sz w:val="16"/>
                <w:szCs w:val="16"/>
              </w:rPr>
              <w:t>(</w:t>
            </w:r>
            <w:r w:rsidRPr="003A6BE1">
              <w:rPr>
                <w:rFonts w:ascii="Tahoma" w:eastAsia="Times New Roman" w:hAnsi="Tahoma" w:cs="Tahoma"/>
                <w:i/>
                <w:iCs/>
                <w:spacing w:val="2"/>
                <w:sz w:val="16"/>
                <w:szCs w:val="16"/>
                <w:cs/>
              </w:rPr>
              <w:t>ล้านบาท)</w:t>
            </w:r>
          </w:p>
        </w:tc>
      </w:tr>
      <w:tr w:rsidR="0010159C" w:rsidRPr="003A6BE1" w14:paraId="71F0EECA" w14:textId="77777777" w:rsidTr="00F97000">
        <w:trPr>
          <w:trHeight w:val="285"/>
        </w:trPr>
        <w:tc>
          <w:tcPr>
            <w:tcW w:w="1620" w:type="dxa"/>
            <w:vAlign w:val="bottom"/>
          </w:tcPr>
          <w:p w14:paraId="034557FB" w14:textId="77777777" w:rsidR="0010159C" w:rsidRPr="003A6BE1" w:rsidRDefault="0010159C" w:rsidP="0010159C">
            <w:pPr>
              <w:spacing w:line="288" w:lineRule="auto"/>
              <w:ind w:left="-108" w:right="-67"/>
              <w:jc w:val="center"/>
              <w:rPr>
                <w:rFonts w:ascii="Tahoma" w:eastAsia="Times New Roman" w:hAnsi="Tahoma" w:cs="Tahoma"/>
                <w:spacing w:val="2"/>
                <w:sz w:val="16"/>
                <w:szCs w:val="16"/>
                <w:cs/>
              </w:rPr>
            </w:pPr>
            <w:r w:rsidRPr="003A6BE1">
              <w:rPr>
                <w:rFonts w:ascii="Tahoma" w:eastAsia="Times New Roman" w:hAnsi="Tahoma" w:cs="Tahoma"/>
                <w:spacing w:val="2"/>
                <w:sz w:val="16"/>
                <w:szCs w:val="16"/>
              </w:rPr>
              <w:t xml:space="preserve">29 </w:t>
            </w:r>
            <w:r w:rsidRPr="003A6BE1">
              <w:rPr>
                <w:rFonts w:ascii="Tahoma" w:eastAsia="Times New Roman" w:hAnsi="Tahoma" w:cs="Tahoma"/>
                <w:spacing w:val="2"/>
                <w:sz w:val="16"/>
                <w:szCs w:val="16"/>
                <w:cs/>
              </w:rPr>
              <w:t xml:space="preserve">ก.ย. </w:t>
            </w:r>
            <w:r w:rsidRPr="003A6BE1">
              <w:rPr>
                <w:rFonts w:ascii="Tahoma" w:eastAsia="Times New Roman" w:hAnsi="Tahoma" w:cs="Tahoma"/>
                <w:spacing w:val="2"/>
                <w:sz w:val="16"/>
                <w:szCs w:val="16"/>
              </w:rPr>
              <w:t>2557</w:t>
            </w:r>
          </w:p>
        </w:tc>
        <w:tc>
          <w:tcPr>
            <w:tcW w:w="697" w:type="dxa"/>
            <w:vAlign w:val="bottom"/>
          </w:tcPr>
          <w:p w14:paraId="164CEF42" w14:textId="77777777" w:rsidR="0010159C" w:rsidRPr="003A6BE1" w:rsidRDefault="0010159C" w:rsidP="0010159C">
            <w:pPr>
              <w:spacing w:line="288" w:lineRule="auto"/>
              <w:ind w:right="26"/>
              <w:jc w:val="center"/>
              <w:rPr>
                <w:rFonts w:ascii="Tahoma" w:eastAsia="Times New Roman" w:hAnsi="Tahoma" w:cs="Tahoma"/>
                <w:spacing w:val="2"/>
                <w:sz w:val="16"/>
                <w:szCs w:val="16"/>
              </w:rPr>
            </w:pPr>
            <w:r w:rsidRPr="003A6BE1">
              <w:rPr>
                <w:rFonts w:ascii="Tahoma" w:eastAsia="Times New Roman" w:hAnsi="Tahoma" w:cs="Tahoma"/>
                <w:spacing w:val="2"/>
                <w:sz w:val="16"/>
                <w:szCs w:val="16"/>
              </w:rPr>
              <w:t>2.275</w:t>
            </w:r>
          </w:p>
        </w:tc>
        <w:tc>
          <w:tcPr>
            <w:tcW w:w="846" w:type="dxa"/>
            <w:gridSpan w:val="2"/>
            <w:vAlign w:val="bottom"/>
          </w:tcPr>
          <w:p w14:paraId="20837DDD" w14:textId="77777777" w:rsidR="0010159C" w:rsidRPr="003A6BE1" w:rsidRDefault="0010159C" w:rsidP="0010159C">
            <w:pPr>
              <w:tabs>
                <w:tab w:val="decimal" w:pos="635"/>
              </w:tabs>
              <w:spacing w:line="288" w:lineRule="auto"/>
              <w:ind w:right="26"/>
              <w:jc w:val="center"/>
              <w:rPr>
                <w:rFonts w:ascii="Tahoma" w:eastAsia="Times New Roman" w:hAnsi="Tahoma" w:cs="Tahoma"/>
                <w:spacing w:val="2"/>
                <w:sz w:val="16"/>
                <w:szCs w:val="16"/>
              </w:rPr>
            </w:pPr>
            <w:r w:rsidRPr="003A6BE1">
              <w:rPr>
                <w:rFonts w:ascii="Tahoma" w:eastAsia="Times New Roman" w:hAnsi="Tahoma" w:cs="Tahoma"/>
                <w:spacing w:val="2"/>
                <w:sz w:val="16"/>
                <w:szCs w:val="16"/>
              </w:rPr>
              <w:t>2,275</w:t>
            </w:r>
          </w:p>
        </w:tc>
        <w:tc>
          <w:tcPr>
            <w:tcW w:w="996" w:type="dxa"/>
            <w:gridSpan w:val="2"/>
            <w:vAlign w:val="bottom"/>
          </w:tcPr>
          <w:p w14:paraId="6F804B51" w14:textId="77777777" w:rsidR="0010159C" w:rsidRPr="003A6BE1" w:rsidRDefault="0010159C" w:rsidP="0010159C">
            <w:pPr>
              <w:spacing w:line="288" w:lineRule="auto"/>
              <w:ind w:left="-104" w:right="-108"/>
              <w:jc w:val="center"/>
              <w:rPr>
                <w:rFonts w:ascii="Tahoma" w:eastAsia="Times New Roman" w:hAnsi="Tahoma" w:cs="Tahoma"/>
                <w:spacing w:val="2"/>
                <w:sz w:val="16"/>
                <w:szCs w:val="16"/>
              </w:rPr>
            </w:pPr>
            <w:r w:rsidRPr="003A6BE1">
              <w:rPr>
                <w:rFonts w:ascii="Tahoma" w:eastAsia="Times New Roman" w:hAnsi="Tahoma" w:cs="Tahoma"/>
                <w:spacing w:val="2"/>
                <w:sz w:val="16"/>
                <w:szCs w:val="16"/>
                <w:cs/>
              </w:rPr>
              <w:t xml:space="preserve">ร้อยละ </w:t>
            </w:r>
            <w:r w:rsidRPr="003A6BE1">
              <w:rPr>
                <w:rFonts w:ascii="Tahoma" w:eastAsia="Times New Roman" w:hAnsi="Tahoma" w:cs="Tahoma"/>
                <w:spacing w:val="2"/>
                <w:sz w:val="16"/>
                <w:szCs w:val="16"/>
              </w:rPr>
              <w:t>4.68</w:t>
            </w:r>
          </w:p>
        </w:tc>
        <w:tc>
          <w:tcPr>
            <w:tcW w:w="1004" w:type="dxa"/>
            <w:gridSpan w:val="2"/>
            <w:vAlign w:val="bottom"/>
          </w:tcPr>
          <w:p w14:paraId="27D65FEF" w14:textId="77777777" w:rsidR="0010159C" w:rsidRPr="003A6BE1" w:rsidRDefault="0010159C" w:rsidP="0010159C">
            <w:pPr>
              <w:spacing w:line="288" w:lineRule="auto"/>
              <w:ind w:left="-108" w:right="-108"/>
              <w:jc w:val="center"/>
              <w:rPr>
                <w:rFonts w:ascii="Tahoma" w:eastAsia="Times New Roman" w:hAnsi="Tahoma" w:cs="Tahoma"/>
                <w:spacing w:val="2"/>
                <w:sz w:val="16"/>
                <w:szCs w:val="16"/>
                <w:cs/>
              </w:rPr>
            </w:pPr>
            <w:r w:rsidRPr="003A6BE1">
              <w:rPr>
                <w:rFonts w:ascii="Tahoma" w:eastAsia="Times New Roman" w:hAnsi="Tahoma" w:cs="Tahoma"/>
                <w:spacing w:val="2"/>
                <w:sz w:val="16"/>
                <w:szCs w:val="16"/>
                <w:cs/>
              </w:rPr>
              <w:t>ทุก</w:t>
            </w:r>
            <w:r w:rsidRPr="003A6BE1">
              <w:rPr>
                <w:rFonts w:ascii="Tahoma" w:eastAsia="Times New Roman" w:hAnsi="Tahoma" w:cs="Tahoma"/>
                <w:spacing w:val="2"/>
                <w:sz w:val="16"/>
                <w:szCs w:val="16"/>
              </w:rPr>
              <w:t xml:space="preserve"> 6 </w:t>
            </w:r>
            <w:r w:rsidRPr="003A6BE1">
              <w:rPr>
                <w:rFonts w:ascii="Tahoma" w:eastAsia="Times New Roman" w:hAnsi="Tahoma" w:cs="Tahoma"/>
                <w:spacing w:val="2"/>
                <w:sz w:val="16"/>
                <w:szCs w:val="16"/>
                <w:cs/>
              </w:rPr>
              <w:t>เดือน</w:t>
            </w:r>
          </w:p>
        </w:tc>
        <w:tc>
          <w:tcPr>
            <w:tcW w:w="1559" w:type="dxa"/>
            <w:gridSpan w:val="2"/>
            <w:vAlign w:val="bottom"/>
          </w:tcPr>
          <w:p w14:paraId="662B10E4" w14:textId="77777777" w:rsidR="0010159C" w:rsidRPr="003A6BE1" w:rsidRDefault="0010159C" w:rsidP="0010159C">
            <w:pPr>
              <w:spacing w:line="288" w:lineRule="auto"/>
              <w:ind w:right="-108"/>
              <w:jc w:val="center"/>
              <w:rPr>
                <w:rFonts w:ascii="Tahoma" w:eastAsia="Times New Roman" w:hAnsi="Tahoma" w:cs="Tahoma"/>
                <w:spacing w:val="2"/>
                <w:sz w:val="16"/>
                <w:szCs w:val="16"/>
              </w:rPr>
            </w:pPr>
            <w:r w:rsidRPr="003A6BE1">
              <w:rPr>
                <w:rFonts w:ascii="Tahoma" w:eastAsia="Times New Roman" w:hAnsi="Tahoma" w:cs="Tahoma"/>
                <w:spacing w:val="2"/>
                <w:sz w:val="16"/>
                <w:szCs w:val="16"/>
                <w:cs/>
              </w:rPr>
              <w:t>วันที่</w:t>
            </w:r>
            <w:r w:rsidRPr="003A6BE1">
              <w:rPr>
                <w:rFonts w:ascii="Tahoma" w:eastAsia="Times New Roman" w:hAnsi="Tahoma" w:cs="Tahoma"/>
                <w:spacing w:val="2"/>
                <w:sz w:val="16"/>
                <w:szCs w:val="16"/>
              </w:rPr>
              <w:t xml:space="preserve"> 2 </w:t>
            </w:r>
            <w:r w:rsidRPr="003A6BE1">
              <w:rPr>
                <w:rFonts w:ascii="Tahoma" w:eastAsia="Times New Roman" w:hAnsi="Tahoma" w:cs="Tahoma"/>
                <w:spacing w:val="2"/>
                <w:sz w:val="16"/>
                <w:szCs w:val="16"/>
                <w:cs/>
              </w:rPr>
              <w:t>ต.ค. 25</w:t>
            </w:r>
            <w:r w:rsidRPr="003A6BE1">
              <w:rPr>
                <w:rFonts w:ascii="Tahoma" w:eastAsia="Times New Roman" w:hAnsi="Tahoma" w:cs="Tahoma"/>
                <w:spacing w:val="2"/>
                <w:sz w:val="16"/>
                <w:szCs w:val="16"/>
              </w:rPr>
              <w:t>64</w:t>
            </w:r>
          </w:p>
        </w:tc>
        <w:tc>
          <w:tcPr>
            <w:tcW w:w="992" w:type="dxa"/>
            <w:gridSpan w:val="2"/>
            <w:vAlign w:val="bottom"/>
          </w:tcPr>
          <w:p w14:paraId="1D33D618" w14:textId="77777777" w:rsidR="0010159C" w:rsidRPr="003A6BE1" w:rsidRDefault="0010159C" w:rsidP="0010159C">
            <w:pPr>
              <w:spacing w:line="288" w:lineRule="auto"/>
              <w:ind w:right="26"/>
              <w:jc w:val="right"/>
              <w:rPr>
                <w:rFonts w:ascii="Tahoma" w:eastAsia="Times New Roman" w:hAnsi="Tahoma" w:cs="Tahoma"/>
                <w:spacing w:val="2"/>
                <w:sz w:val="16"/>
                <w:szCs w:val="16"/>
              </w:rPr>
            </w:pPr>
            <w:r w:rsidRPr="003A6BE1">
              <w:rPr>
                <w:rFonts w:ascii="Tahoma" w:eastAsia="Times New Roman" w:hAnsi="Tahoma" w:cs="Tahoma"/>
                <w:spacing w:val="2"/>
                <w:sz w:val="16"/>
                <w:szCs w:val="16"/>
              </w:rPr>
              <w:t>2,275</w:t>
            </w:r>
          </w:p>
        </w:tc>
        <w:tc>
          <w:tcPr>
            <w:tcW w:w="255" w:type="dxa"/>
            <w:gridSpan w:val="2"/>
            <w:vAlign w:val="bottom"/>
          </w:tcPr>
          <w:p w14:paraId="68A91355" w14:textId="77777777" w:rsidR="0010159C" w:rsidRPr="003A6BE1" w:rsidRDefault="0010159C" w:rsidP="0010159C">
            <w:pPr>
              <w:tabs>
                <w:tab w:val="decimal" w:pos="765"/>
              </w:tabs>
              <w:spacing w:line="288" w:lineRule="auto"/>
              <w:ind w:right="26"/>
              <w:jc w:val="right"/>
              <w:rPr>
                <w:rFonts w:ascii="Tahoma" w:eastAsia="Times New Roman" w:hAnsi="Tahoma" w:cs="Tahoma"/>
                <w:spacing w:val="2"/>
                <w:sz w:val="16"/>
                <w:szCs w:val="16"/>
              </w:rPr>
            </w:pPr>
          </w:p>
        </w:tc>
        <w:tc>
          <w:tcPr>
            <w:tcW w:w="1021" w:type="dxa"/>
            <w:gridSpan w:val="2"/>
            <w:vAlign w:val="bottom"/>
          </w:tcPr>
          <w:p w14:paraId="3957A20F" w14:textId="4359028C" w:rsidR="0010159C" w:rsidRPr="003A6BE1" w:rsidRDefault="0010159C" w:rsidP="0010159C">
            <w:pPr>
              <w:spacing w:line="288" w:lineRule="auto"/>
              <w:ind w:right="26"/>
              <w:jc w:val="right"/>
              <w:rPr>
                <w:rFonts w:ascii="Tahoma" w:eastAsia="Times New Roman" w:hAnsi="Tahoma" w:cs="Tahoma"/>
                <w:spacing w:val="2"/>
                <w:sz w:val="16"/>
                <w:szCs w:val="16"/>
              </w:rPr>
            </w:pPr>
            <w:r w:rsidRPr="003A6BE1">
              <w:rPr>
                <w:rFonts w:ascii="Tahoma" w:eastAsia="Times New Roman" w:hAnsi="Tahoma" w:cs="Tahoma"/>
                <w:spacing w:val="2"/>
                <w:sz w:val="16"/>
                <w:szCs w:val="16"/>
              </w:rPr>
              <w:t>2,275</w:t>
            </w:r>
          </w:p>
        </w:tc>
      </w:tr>
      <w:tr w:rsidR="0010159C" w:rsidRPr="003A6BE1" w14:paraId="4399DA90" w14:textId="77777777" w:rsidTr="00F97000">
        <w:trPr>
          <w:gridAfter w:val="1"/>
          <w:wAfter w:w="6" w:type="dxa"/>
          <w:trHeight w:val="262"/>
        </w:trPr>
        <w:tc>
          <w:tcPr>
            <w:tcW w:w="3157" w:type="dxa"/>
            <w:gridSpan w:val="3"/>
            <w:vAlign w:val="bottom"/>
          </w:tcPr>
          <w:p w14:paraId="7D2242C7" w14:textId="77777777" w:rsidR="0010159C" w:rsidRPr="003A6BE1" w:rsidRDefault="0010159C" w:rsidP="0010159C">
            <w:pPr>
              <w:tabs>
                <w:tab w:val="decimal" w:pos="0"/>
              </w:tabs>
              <w:spacing w:line="288" w:lineRule="auto"/>
              <w:ind w:right="26"/>
              <w:rPr>
                <w:rFonts w:ascii="Tahoma" w:eastAsia="Times New Roman" w:hAnsi="Tahoma" w:cs="Tahoma"/>
                <w:b/>
                <w:bCs/>
                <w:spacing w:val="2"/>
                <w:sz w:val="16"/>
                <w:szCs w:val="16"/>
                <w:cs/>
              </w:rPr>
            </w:pPr>
            <w:r w:rsidRPr="003A6BE1">
              <w:rPr>
                <w:rFonts w:ascii="Tahoma" w:eastAsia="Times New Roman" w:hAnsi="Tahoma" w:cs="Tahoma"/>
                <w:i/>
                <w:iCs/>
                <w:spacing w:val="2"/>
                <w:sz w:val="16"/>
                <w:szCs w:val="16"/>
                <w:cs/>
              </w:rPr>
              <w:t>หัก</w:t>
            </w:r>
            <w:r w:rsidRPr="003A6BE1">
              <w:rPr>
                <w:rFonts w:ascii="Tahoma" w:eastAsia="Times New Roman" w:hAnsi="Tahoma" w:cs="Tahoma"/>
                <w:spacing w:val="2"/>
                <w:sz w:val="16"/>
                <w:szCs w:val="16"/>
                <w:cs/>
              </w:rPr>
              <w:t xml:space="preserve"> ต้นทุนในการออกหุ้นกู้</w:t>
            </w:r>
          </w:p>
        </w:tc>
        <w:tc>
          <w:tcPr>
            <w:tcW w:w="996" w:type="dxa"/>
            <w:gridSpan w:val="2"/>
            <w:vAlign w:val="bottom"/>
          </w:tcPr>
          <w:p w14:paraId="2668C1C8" w14:textId="77777777" w:rsidR="0010159C" w:rsidRPr="003A6BE1" w:rsidRDefault="0010159C" w:rsidP="0010159C">
            <w:pPr>
              <w:spacing w:line="288" w:lineRule="auto"/>
              <w:ind w:left="-104" w:right="-108"/>
              <w:jc w:val="center"/>
              <w:rPr>
                <w:rFonts w:ascii="Tahoma" w:eastAsia="Times New Roman" w:hAnsi="Tahoma" w:cs="Tahoma"/>
                <w:spacing w:val="2"/>
                <w:sz w:val="16"/>
                <w:szCs w:val="16"/>
              </w:rPr>
            </w:pPr>
          </w:p>
        </w:tc>
        <w:tc>
          <w:tcPr>
            <w:tcW w:w="1004" w:type="dxa"/>
            <w:gridSpan w:val="2"/>
            <w:vAlign w:val="bottom"/>
          </w:tcPr>
          <w:p w14:paraId="1BDEE84E" w14:textId="77777777" w:rsidR="0010159C" w:rsidRPr="003A6BE1" w:rsidRDefault="0010159C" w:rsidP="0010159C">
            <w:pPr>
              <w:spacing w:line="288" w:lineRule="auto"/>
              <w:ind w:left="-108" w:right="-108"/>
              <w:jc w:val="center"/>
              <w:rPr>
                <w:rFonts w:ascii="Tahoma" w:eastAsia="Times New Roman" w:hAnsi="Tahoma" w:cs="Tahoma"/>
                <w:spacing w:val="2"/>
                <w:sz w:val="16"/>
                <w:szCs w:val="16"/>
              </w:rPr>
            </w:pPr>
          </w:p>
        </w:tc>
        <w:tc>
          <w:tcPr>
            <w:tcW w:w="1559" w:type="dxa"/>
            <w:gridSpan w:val="2"/>
            <w:vAlign w:val="bottom"/>
          </w:tcPr>
          <w:p w14:paraId="5182B939" w14:textId="77777777" w:rsidR="0010159C" w:rsidRPr="003A6BE1" w:rsidRDefault="0010159C" w:rsidP="0010159C">
            <w:pPr>
              <w:tabs>
                <w:tab w:val="decimal" w:pos="765"/>
              </w:tabs>
              <w:spacing w:line="288" w:lineRule="auto"/>
              <w:ind w:right="26"/>
              <w:rPr>
                <w:rFonts w:ascii="Tahoma" w:eastAsia="Times New Roman" w:hAnsi="Tahoma" w:cs="Tahoma"/>
                <w:spacing w:val="2"/>
                <w:sz w:val="16"/>
                <w:szCs w:val="16"/>
              </w:rPr>
            </w:pPr>
          </w:p>
        </w:tc>
        <w:tc>
          <w:tcPr>
            <w:tcW w:w="992" w:type="dxa"/>
            <w:gridSpan w:val="2"/>
            <w:tcBorders>
              <w:bottom w:val="single" w:sz="4" w:space="0" w:color="auto"/>
            </w:tcBorders>
            <w:vAlign w:val="bottom"/>
          </w:tcPr>
          <w:p w14:paraId="1F08A516" w14:textId="77777777" w:rsidR="0010159C" w:rsidRPr="003A6BE1" w:rsidRDefault="0010159C" w:rsidP="0010159C">
            <w:pPr>
              <w:spacing w:line="288" w:lineRule="auto"/>
              <w:ind w:right="26"/>
              <w:jc w:val="right"/>
              <w:rPr>
                <w:rFonts w:ascii="Tahoma" w:eastAsia="Times New Roman" w:hAnsi="Tahoma" w:cs="Tahoma"/>
                <w:spacing w:val="2"/>
                <w:sz w:val="16"/>
                <w:szCs w:val="16"/>
              </w:rPr>
            </w:pPr>
            <w:r w:rsidRPr="003A6BE1">
              <w:rPr>
                <w:rFonts w:ascii="Tahoma" w:eastAsia="Times New Roman" w:hAnsi="Tahoma" w:cs="Tahoma"/>
                <w:spacing w:val="2"/>
                <w:sz w:val="16"/>
                <w:szCs w:val="16"/>
              </w:rPr>
              <w:t>(1)</w:t>
            </w:r>
          </w:p>
        </w:tc>
        <w:tc>
          <w:tcPr>
            <w:tcW w:w="255" w:type="dxa"/>
            <w:gridSpan w:val="2"/>
            <w:vAlign w:val="bottom"/>
          </w:tcPr>
          <w:p w14:paraId="29B20D9E" w14:textId="77777777" w:rsidR="0010159C" w:rsidRPr="003A6BE1" w:rsidRDefault="0010159C" w:rsidP="0010159C">
            <w:pPr>
              <w:tabs>
                <w:tab w:val="decimal" w:pos="765"/>
              </w:tabs>
              <w:spacing w:line="288" w:lineRule="auto"/>
              <w:ind w:right="26"/>
              <w:rPr>
                <w:rFonts w:ascii="Tahoma" w:eastAsia="Times New Roman" w:hAnsi="Tahoma" w:cs="Tahoma"/>
                <w:spacing w:val="2"/>
                <w:sz w:val="16"/>
                <w:szCs w:val="16"/>
              </w:rPr>
            </w:pPr>
          </w:p>
        </w:tc>
        <w:tc>
          <w:tcPr>
            <w:tcW w:w="1021" w:type="dxa"/>
            <w:gridSpan w:val="2"/>
            <w:tcBorders>
              <w:bottom w:val="single" w:sz="4" w:space="0" w:color="auto"/>
            </w:tcBorders>
            <w:vAlign w:val="bottom"/>
          </w:tcPr>
          <w:p w14:paraId="2EC12AF6" w14:textId="028D0241" w:rsidR="0010159C" w:rsidRPr="003A6BE1" w:rsidRDefault="0010159C" w:rsidP="0010159C">
            <w:pPr>
              <w:spacing w:line="288" w:lineRule="auto"/>
              <w:ind w:right="26"/>
              <w:jc w:val="right"/>
              <w:rPr>
                <w:rFonts w:ascii="Tahoma" w:eastAsia="Times New Roman" w:hAnsi="Tahoma" w:cs="Tahoma"/>
                <w:spacing w:val="2"/>
                <w:sz w:val="16"/>
                <w:szCs w:val="16"/>
              </w:rPr>
            </w:pPr>
            <w:r w:rsidRPr="003A6BE1">
              <w:rPr>
                <w:rFonts w:ascii="Tahoma" w:eastAsia="Times New Roman" w:hAnsi="Tahoma" w:cs="Tahoma"/>
                <w:spacing w:val="2"/>
                <w:sz w:val="16"/>
                <w:szCs w:val="16"/>
              </w:rPr>
              <w:t>(</w:t>
            </w:r>
            <w:r w:rsidR="00242579">
              <w:rPr>
                <w:rFonts w:ascii="Tahoma" w:eastAsia="Times New Roman" w:hAnsi="Tahoma" w:cs="Tahoma"/>
                <w:spacing w:val="2"/>
                <w:sz w:val="16"/>
                <w:szCs w:val="16"/>
              </w:rPr>
              <w:t>1</w:t>
            </w:r>
            <w:r w:rsidRPr="003A6BE1">
              <w:rPr>
                <w:rFonts w:ascii="Tahoma" w:eastAsia="Times New Roman" w:hAnsi="Tahoma" w:cs="Tahoma"/>
                <w:spacing w:val="2"/>
                <w:sz w:val="16"/>
                <w:szCs w:val="16"/>
              </w:rPr>
              <w:t>)</w:t>
            </w:r>
          </w:p>
        </w:tc>
      </w:tr>
      <w:tr w:rsidR="008E79C0" w:rsidRPr="003A6BE1" w14:paraId="6548DD5A" w14:textId="77777777" w:rsidTr="00530449">
        <w:trPr>
          <w:trHeight w:val="262"/>
        </w:trPr>
        <w:tc>
          <w:tcPr>
            <w:tcW w:w="3163" w:type="dxa"/>
            <w:gridSpan w:val="4"/>
            <w:vAlign w:val="bottom"/>
          </w:tcPr>
          <w:p w14:paraId="66750E6F" w14:textId="391F3738" w:rsidR="008E79C0" w:rsidRPr="003A6BE1" w:rsidRDefault="008E79C0" w:rsidP="0010159C">
            <w:pPr>
              <w:tabs>
                <w:tab w:val="decimal" w:pos="635"/>
              </w:tabs>
              <w:spacing w:line="288" w:lineRule="auto"/>
              <w:ind w:right="26"/>
              <w:rPr>
                <w:rFonts w:ascii="Tahoma" w:eastAsia="Times New Roman" w:hAnsi="Tahoma" w:cs="Tahoma"/>
                <w:b/>
                <w:bCs/>
                <w:spacing w:val="2"/>
                <w:sz w:val="16"/>
                <w:szCs w:val="16"/>
                <w:cs/>
              </w:rPr>
            </w:pPr>
            <w:r w:rsidRPr="003A6BE1">
              <w:rPr>
                <w:rFonts w:ascii="Tahoma" w:eastAsia="Times New Roman" w:hAnsi="Tahoma" w:cs="Tahoma"/>
                <w:b/>
                <w:bCs/>
                <w:spacing w:val="2"/>
                <w:sz w:val="16"/>
                <w:szCs w:val="16"/>
                <w:cs/>
              </w:rPr>
              <w:t>สุทธิ</w:t>
            </w:r>
            <w:r>
              <w:rPr>
                <w:rFonts w:ascii="Tahoma" w:eastAsia="Times New Roman" w:hAnsi="Tahoma" w:cs="Tahoma" w:hint="cs"/>
                <w:b/>
                <w:bCs/>
                <w:spacing w:val="2"/>
                <w:sz w:val="16"/>
                <w:szCs w:val="16"/>
                <w:cs/>
              </w:rPr>
              <w:t>หลังต้นทุนในการออกหุ้นกู้</w:t>
            </w:r>
          </w:p>
        </w:tc>
        <w:tc>
          <w:tcPr>
            <w:tcW w:w="996" w:type="dxa"/>
            <w:gridSpan w:val="2"/>
            <w:vAlign w:val="bottom"/>
          </w:tcPr>
          <w:p w14:paraId="33B79982" w14:textId="77777777" w:rsidR="008E79C0" w:rsidRPr="003A6BE1" w:rsidRDefault="008E79C0" w:rsidP="0010159C">
            <w:pPr>
              <w:spacing w:line="288" w:lineRule="auto"/>
              <w:ind w:left="-104" w:right="-108"/>
              <w:jc w:val="center"/>
              <w:rPr>
                <w:rFonts w:ascii="Tahoma" w:eastAsia="Times New Roman" w:hAnsi="Tahoma" w:cs="Tahoma"/>
                <w:spacing w:val="2"/>
                <w:sz w:val="16"/>
                <w:szCs w:val="16"/>
              </w:rPr>
            </w:pPr>
          </w:p>
        </w:tc>
        <w:tc>
          <w:tcPr>
            <w:tcW w:w="1004" w:type="dxa"/>
            <w:gridSpan w:val="2"/>
            <w:vAlign w:val="bottom"/>
          </w:tcPr>
          <w:p w14:paraId="2588DA42" w14:textId="77777777" w:rsidR="008E79C0" w:rsidRPr="003A6BE1" w:rsidRDefault="008E79C0" w:rsidP="0010159C">
            <w:pPr>
              <w:spacing w:line="288" w:lineRule="auto"/>
              <w:ind w:left="-108" w:right="-108"/>
              <w:jc w:val="center"/>
              <w:rPr>
                <w:rFonts w:ascii="Tahoma" w:eastAsia="Times New Roman" w:hAnsi="Tahoma" w:cs="Tahoma"/>
                <w:spacing w:val="2"/>
                <w:sz w:val="16"/>
                <w:szCs w:val="16"/>
              </w:rPr>
            </w:pPr>
          </w:p>
        </w:tc>
        <w:tc>
          <w:tcPr>
            <w:tcW w:w="1559" w:type="dxa"/>
            <w:gridSpan w:val="2"/>
            <w:vAlign w:val="bottom"/>
          </w:tcPr>
          <w:p w14:paraId="0E29DB24" w14:textId="77777777" w:rsidR="008E79C0" w:rsidRPr="003A6BE1" w:rsidRDefault="008E79C0" w:rsidP="0010159C">
            <w:pPr>
              <w:tabs>
                <w:tab w:val="decimal" w:pos="765"/>
              </w:tabs>
              <w:spacing w:line="288" w:lineRule="auto"/>
              <w:ind w:right="26"/>
              <w:rPr>
                <w:rFonts w:ascii="Tahoma" w:eastAsia="Times New Roman" w:hAnsi="Tahoma" w:cs="Tahoma"/>
                <w:b/>
                <w:bCs/>
                <w:spacing w:val="2"/>
                <w:sz w:val="16"/>
                <w:szCs w:val="16"/>
              </w:rPr>
            </w:pPr>
          </w:p>
        </w:tc>
        <w:tc>
          <w:tcPr>
            <w:tcW w:w="992" w:type="dxa"/>
            <w:gridSpan w:val="2"/>
            <w:tcBorders>
              <w:top w:val="single" w:sz="4" w:space="0" w:color="auto"/>
            </w:tcBorders>
            <w:vAlign w:val="bottom"/>
          </w:tcPr>
          <w:p w14:paraId="76C89A4A" w14:textId="77777777" w:rsidR="008E79C0" w:rsidRPr="003A6BE1" w:rsidRDefault="008E79C0" w:rsidP="0010159C">
            <w:pPr>
              <w:spacing w:line="288" w:lineRule="auto"/>
              <w:ind w:right="26"/>
              <w:jc w:val="right"/>
              <w:rPr>
                <w:rFonts w:ascii="Tahoma" w:eastAsia="Times New Roman" w:hAnsi="Tahoma" w:cs="Tahoma"/>
                <w:b/>
                <w:bCs/>
                <w:spacing w:val="2"/>
                <w:sz w:val="16"/>
                <w:szCs w:val="16"/>
                <w:cs/>
              </w:rPr>
            </w:pPr>
            <w:r w:rsidRPr="003A6BE1">
              <w:rPr>
                <w:rFonts w:ascii="Tahoma" w:eastAsia="Times New Roman" w:hAnsi="Tahoma" w:cs="Tahoma"/>
                <w:b/>
                <w:bCs/>
                <w:spacing w:val="2"/>
                <w:sz w:val="16"/>
                <w:szCs w:val="16"/>
              </w:rPr>
              <w:t>2,274</w:t>
            </w:r>
          </w:p>
        </w:tc>
        <w:tc>
          <w:tcPr>
            <w:tcW w:w="255" w:type="dxa"/>
            <w:gridSpan w:val="2"/>
            <w:vAlign w:val="bottom"/>
          </w:tcPr>
          <w:p w14:paraId="08D3FB27" w14:textId="77777777" w:rsidR="008E79C0" w:rsidRPr="003A6BE1" w:rsidRDefault="008E79C0" w:rsidP="0010159C">
            <w:pPr>
              <w:tabs>
                <w:tab w:val="decimal" w:pos="765"/>
              </w:tabs>
              <w:spacing w:line="288" w:lineRule="auto"/>
              <w:ind w:right="26"/>
              <w:rPr>
                <w:rFonts w:ascii="Tahoma" w:eastAsia="Times New Roman" w:hAnsi="Tahoma" w:cs="Tahoma"/>
                <w:b/>
                <w:bCs/>
                <w:spacing w:val="2"/>
                <w:sz w:val="16"/>
                <w:szCs w:val="16"/>
              </w:rPr>
            </w:pPr>
          </w:p>
        </w:tc>
        <w:tc>
          <w:tcPr>
            <w:tcW w:w="1021" w:type="dxa"/>
            <w:gridSpan w:val="2"/>
            <w:tcBorders>
              <w:top w:val="single" w:sz="4" w:space="0" w:color="auto"/>
            </w:tcBorders>
            <w:vAlign w:val="bottom"/>
          </w:tcPr>
          <w:p w14:paraId="4756BACB" w14:textId="5392C18E" w:rsidR="008E79C0" w:rsidRPr="003A6BE1" w:rsidRDefault="008E79C0" w:rsidP="0010159C">
            <w:pPr>
              <w:spacing w:line="288" w:lineRule="auto"/>
              <w:ind w:right="26"/>
              <w:jc w:val="right"/>
              <w:rPr>
                <w:rFonts w:ascii="Tahoma" w:eastAsia="Times New Roman" w:hAnsi="Tahoma" w:cs="Tahoma"/>
                <w:b/>
                <w:bCs/>
                <w:spacing w:val="2"/>
                <w:sz w:val="16"/>
                <w:szCs w:val="16"/>
                <w:cs/>
              </w:rPr>
            </w:pPr>
            <w:r w:rsidRPr="003A6BE1">
              <w:rPr>
                <w:rFonts w:ascii="Tahoma" w:eastAsia="Times New Roman" w:hAnsi="Tahoma" w:cs="Tahoma"/>
                <w:b/>
                <w:bCs/>
                <w:spacing w:val="2"/>
                <w:sz w:val="16"/>
                <w:szCs w:val="16"/>
              </w:rPr>
              <w:t>2,274</w:t>
            </w:r>
          </w:p>
        </w:tc>
      </w:tr>
      <w:tr w:rsidR="00CA5558" w:rsidRPr="003A6BE1" w14:paraId="1C5C15AE" w14:textId="77777777" w:rsidTr="00862AD7">
        <w:trPr>
          <w:trHeight w:val="262"/>
        </w:trPr>
        <w:tc>
          <w:tcPr>
            <w:tcW w:w="4159" w:type="dxa"/>
            <w:gridSpan w:val="6"/>
            <w:vAlign w:val="bottom"/>
          </w:tcPr>
          <w:p w14:paraId="4D2DA88C" w14:textId="37BBE857" w:rsidR="00CA5558" w:rsidRPr="003A6BE1" w:rsidRDefault="00CA5558" w:rsidP="002D0E9A">
            <w:pPr>
              <w:tabs>
                <w:tab w:val="decimal" w:pos="0"/>
              </w:tabs>
              <w:spacing w:line="288" w:lineRule="auto"/>
              <w:ind w:right="26"/>
              <w:rPr>
                <w:rFonts w:ascii="Tahoma" w:eastAsia="Times New Roman" w:hAnsi="Tahoma" w:cs="Tahoma"/>
                <w:spacing w:val="2"/>
                <w:sz w:val="16"/>
                <w:szCs w:val="16"/>
              </w:rPr>
            </w:pPr>
            <w:r w:rsidRPr="00CA5558">
              <w:rPr>
                <w:rFonts w:ascii="Tahoma" w:eastAsia="Times New Roman" w:hAnsi="Tahoma" w:cs="Tahoma"/>
                <w:i/>
                <w:iCs/>
                <w:spacing w:val="2"/>
                <w:sz w:val="16"/>
                <w:szCs w:val="16"/>
                <w:cs/>
              </w:rPr>
              <w:t>หัก</w:t>
            </w:r>
            <w:r w:rsidRPr="003A6BE1">
              <w:rPr>
                <w:rFonts w:ascii="Tahoma" w:eastAsia="Times New Roman" w:hAnsi="Tahoma" w:cs="Tahoma"/>
                <w:spacing w:val="2"/>
                <w:sz w:val="16"/>
                <w:szCs w:val="16"/>
                <w:cs/>
              </w:rPr>
              <w:t xml:space="preserve"> </w:t>
            </w:r>
            <w:r>
              <w:rPr>
                <w:rFonts w:ascii="Tahoma" w:eastAsia="Times New Roman" w:hAnsi="Tahoma" w:cs="Tahoma" w:hint="cs"/>
                <w:spacing w:val="2"/>
                <w:sz w:val="16"/>
                <w:szCs w:val="16"/>
                <w:cs/>
              </w:rPr>
              <w:t>การลงทุนใน</w:t>
            </w:r>
            <w:r w:rsidRPr="003A6BE1">
              <w:rPr>
                <w:rFonts w:ascii="Tahoma" w:eastAsia="Times New Roman" w:hAnsi="Tahoma" w:cs="Tahoma"/>
                <w:spacing w:val="2"/>
                <w:sz w:val="16"/>
                <w:szCs w:val="16"/>
                <w:cs/>
              </w:rPr>
              <w:t>หุ้นกู้</w:t>
            </w:r>
            <w:r>
              <w:rPr>
                <w:rFonts w:ascii="Tahoma" w:eastAsia="Times New Roman" w:hAnsi="Tahoma" w:cs="Tahoma" w:hint="cs"/>
                <w:spacing w:val="2"/>
                <w:sz w:val="16"/>
                <w:szCs w:val="16"/>
                <w:cs/>
              </w:rPr>
              <w:t>ภายในกลุ่มกิจการคงเหลือ</w:t>
            </w:r>
          </w:p>
        </w:tc>
        <w:tc>
          <w:tcPr>
            <w:tcW w:w="1004" w:type="dxa"/>
            <w:gridSpan w:val="2"/>
            <w:vAlign w:val="bottom"/>
          </w:tcPr>
          <w:p w14:paraId="6BA7D44E" w14:textId="77777777" w:rsidR="00CA5558" w:rsidRPr="003A6BE1" w:rsidRDefault="00CA5558" w:rsidP="00CA5558">
            <w:pPr>
              <w:spacing w:line="288" w:lineRule="auto"/>
              <w:ind w:left="-108" w:right="-108"/>
              <w:jc w:val="center"/>
              <w:rPr>
                <w:rFonts w:ascii="Tahoma" w:eastAsia="Times New Roman" w:hAnsi="Tahoma" w:cs="Tahoma"/>
                <w:spacing w:val="2"/>
                <w:sz w:val="16"/>
                <w:szCs w:val="16"/>
              </w:rPr>
            </w:pPr>
          </w:p>
        </w:tc>
        <w:tc>
          <w:tcPr>
            <w:tcW w:w="1559" w:type="dxa"/>
            <w:gridSpan w:val="2"/>
            <w:vAlign w:val="bottom"/>
          </w:tcPr>
          <w:p w14:paraId="20889F30" w14:textId="77777777" w:rsidR="00CA5558" w:rsidRPr="003A6BE1" w:rsidRDefault="00CA5558" w:rsidP="00CA5558">
            <w:pPr>
              <w:tabs>
                <w:tab w:val="decimal" w:pos="765"/>
              </w:tabs>
              <w:spacing w:line="288" w:lineRule="auto"/>
              <w:ind w:right="26"/>
              <w:rPr>
                <w:rFonts w:ascii="Tahoma" w:eastAsia="Times New Roman" w:hAnsi="Tahoma" w:cs="Tahoma"/>
                <w:b/>
                <w:bCs/>
                <w:spacing w:val="2"/>
                <w:sz w:val="16"/>
                <w:szCs w:val="16"/>
              </w:rPr>
            </w:pPr>
          </w:p>
        </w:tc>
        <w:tc>
          <w:tcPr>
            <w:tcW w:w="992" w:type="dxa"/>
            <w:gridSpan w:val="2"/>
            <w:tcBorders>
              <w:bottom w:val="single" w:sz="4" w:space="0" w:color="auto"/>
            </w:tcBorders>
            <w:vAlign w:val="bottom"/>
          </w:tcPr>
          <w:p w14:paraId="344FA8D0" w14:textId="2AFA9042" w:rsidR="00CA5558" w:rsidRPr="002D0E9A" w:rsidRDefault="00CA5558" w:rsidP="00CA5558">
            <w:pPr>
              <w:spacing w:line="288" w:lineRule="auto"/>
              <w:ind w:right="26"/>
              <w:jc w:val="right"/>
              <w:rPr>
                <w:rFonts w:ascii="Tahoma" w:eastAsia="Times New Roman" w:hAnsi="Tahoma" w:cs="Tahoma"/>
                <w:spacing w:val="2"/>
                <w:sz w:val="16"/>
                <w:szCs w:val="16"/>
              </w:rPr>
            </w:pPr>
            <w:r>
              <w:rPr>
                <w:rFonts w:ascii="Tahoma" w:eastAsia="Times New Roman" w:hAnsi="Tahoma" w:cs="Tahoma"/>
                <w:spacing w:val="2"/>
                <w:sz w:val="16"/>
                <w:szCs w:val="16"/>
              </w:rPr>
              <w:t>(74)</w:t>
            </w:r>
          </w:p>
        </w:tc>
        <w:tc>
          <w:tcPr>
            <w:tcW w:w="255" w:type="dxa"/>
            <w:gridSpan w:val="2"/>
            <w:vAlign w:val="bottom"/>
          </w:tcPr>
          <w:p w14:paraId="6F0C0C20" w14:textId="77777777" w:rsidR="00CA5558" w:rsidRPr="003A6BE1" w:rsidRDefault="00CA5558" w:rsidP="00CA5558">
            <w:pPr>
              <w:tabs>
                <w:tab w:val="decimal" w:pos="765"/>
              </w:tabs>
              <w:spacing w:line="288" w:lineRule="auto"/>
              <w:ind w:right="26"/>
              <w:rPr>
                <w:rFonts w:ascii="Tahoma" w:eastAsia="Times New Roman" w:hAnsi="Tahoma" w:cs="Tahoma"/>
                <w:b/>
                <w:bCs/>
                <w:spacing w:val="2"/>
                <w:sz w:val="16"/>
                <w:szCs w:val="16"/>
              </w:rPr>
            </w:pPr>
          </w:p>
        </w:tc>
        <w:tc>
          <w:tcPr>
            <w:tcW w:w="1021" w:type="dxa"/>
            <w:gridSpan w:val="2"/>
            <w:tcBorders>
              <w:bottom w:val="single" w:sz="4" w:space="0" w:color="auto"/>
            </w:tcBorders>
            <w:vAlign w:val="bottom"/>
          </w:tcPr>
          <w:p w14:paraId="3C3A1C4A" w14:textId="5B76A9F9" w:rsidR="00CA5558" w:rsidRPr="002D0E9A" w:rsidRDefault="00CA5558" w:rsidP="00CA5558">
            <w:pPr>
              <w:spacing w:line="288" w:lineRule="auto"/>
              <w:ind w:right="26"/>
              <w:jc w:val="right"/>
              <w:rPr>
                <w:rFonts w:ascii="Tahoma" w:eastAsia="Times New Roman" w:hAnsi="Tahoma" w:cs="Tahoma"/>
                <w:spacing w:val="2"/>
                <w:sz w:val="16"/>
                <w:szCs w:val="16"/>
              </w:rPr>
            </w:pPr>
            <w:r>
              <w:rPr>
                <w:rFonts w:ascii="Tahoma" w:eastAsia="Times New Roman" w:hAnsi="Tahoma" w:cs="Tahoma"/>
                <w:spacing w:val="2"/>
                <w:sz w:val="16"/>
                <w:szCs w:val="16"/>
              </w:rPr>
              <w:t>(45)</w:t>
            </w:r>
          </w:p>
        </w:tc>
      </w:tr>
      <w:tr w:rsidR="00CA5558" w:rsidRPr="003A6BE1" w14:paraId="512CE204" w14:textId="77777777" w:rsidTr="00F97000">
        <w:trPr>
          <w:trHeight w:val="262"/>
        </w:trPr>
        <w:tc>
          <w:tcPr>
            <w:tcW w:w="1620" w:type="dxa"/>
            <w:vAlign w:val="bottom"/>
          </w:tcPr>
          <w:p w14:paraId="0E4B076B" w14:textId="44D4F691" w:rsidR="00CA5558" w:rsidRPr="003A6BE1" w:rsidRDefault="00CA5558" w:rsidP="0010159C">
            <w:pPr>
              <w:tabs>
                <w:tab w:val="decimal" w:pos="0"/>
              </w:tabs>
              <w:spacing w:line="288" w:lineRule="auto"/>
              <w:ind w:right="26"/>
              <w:rPr>
                <w:rFonts w:ascii="Tahoma" w:eastAsia="Times New Roman" w:hAnsi="Tahoma" w:cs="Tahoma"/>
                <w:b/>
                <w:bCs/>
                <w:spacing w:val="2"/>
                <w:sz w:val="16"/>
                <w:szCs w:val="16"/>
                <w:cs/>
              </w:rPr>
            </w:pPr>
            <w:r>
              <w:rPr>
                <w:rFonts w:ascii="Tahoma" w:eastAsia="Times New Roman" w:hAnsi="Tahoma" w:cs="Tahoma" w:hint="cs"/>
                <w:b/>
                <w:bCs/>
                <w:spacing w:val="2"/>
                <w:sz w:val="16"/>
                <w:szCs w:val="16"/>
                <w:cs/>
              </w:rPr>
              <w:t>สุทธิ</w:t>
            </w:r>
          </w:p>
        </w:tc>
        <w:tc>
          <w:tcPr>
            <w:tcW w:w="697" w:type="dxa"/>
            <w:vAlign w:val="bottom"/>
          </w:tcPr>
          <w:p w14:paraId="6F6839C8" w14:textId="77777777" w:rsidR="00CA5558" w:rsidRPr="003A6BE1" w:rsidRDefault="00CA5558" w:rsidP="0010159C">
            <w:pPr>
              <w:tabs>
                <w:tab w:val="decimal" w:pos="765"/>
              </w:tabs>
              <w:spacing w:line="288" w:lineRule="auto"/>
              <w:ind w:right="26"/>
              <w:rPr>
                <w:rFonts w:ascii="Tahoma" w:eastAsia="Times New Roman" w:hAnsi="Tahoma" w:cs="Tahoma"/>
                <w:b/>
                <w:bCs/>
                <w:spacing w:val="2"/>
                <w:sz w:val="16"/>
                <w:szCs w:val="16"/>
              </w:rPr>
            </w:pPr>
          </w:p>
        </w:tc>
        <w:tc>
          <w:tcPr>
            <w:tcW w:w="846" w:type="dxa"/>
            <w:gridSpan w:val="2"/>
            <w:vAlign w:val="bottom"/>
          </w:tcPr>
          <w:p w14:paraId="0C7DAA6A" w14:textId="77777777" w:rsidR="00CA5558" w:rsidRPr="003A6BE1" w:rsidRDefault="00CA5558" w:rsidP="0010159C">
            <w:pPr>
              <w:tabs>
                <w:tab w:val="decimal" w:pos="635"/>
              </w:tabs>
              <w:spacing w:line="288" w:lineRule="auto"/>
              <w:ind w:right="26"/>
              <w:rPr>
                <w:rFonts w:ascii="Tahoma" w:eastAsia="Times New Roman" w:hAnsi="Tahoma" w:cs="Tahoma"/>
                <w:b/>
                <w:bCs/>
                <w:spacing w:val="2"/>
                <w:sz w:val="16"/>
                <w:szCs w:val="16"/>
                <w:cs/>
              </w:rPr>
            </w:pPr>
          </w:p>
        </w:tc>
        <w:tc>
          <w:tcPr>
            <w:tcW w:w="996" w:type="dxa"/>
            <w:gridSpan w:val="2"/>
            <w:vAlign w:val="bottom"/>
          </w:tcPr>
          <w:p w14:paraId="4BFF689E" w14:textId="77777777" w:rsidR="00CA5558" w:rsidRPr="003A6BE1" w:rsidRDefault="00CA5558" w:rsidP="0010159C">
            <w:pPr>
              <w:spacing w:line="288" w:lineRule="auto"/>
              <w:ind w:left="-104" w:right="-108"/>
              <w:jc w:val="center"/>
              <w:rPr>
                <w:rFonts w:ascii="Tahoma" w:eastAsia="Times New Roman" w:hAnsi="Tahoma" w:cs="Tahoma"/>
                <w:spacing w:val="2"/>
                <w:sz w:val="16"/>
                <w:szCs w:val="16"/>
              </w:rPr>
            </w:pPr>
          </w:p>
        </w:tc>
        <w:tc>
          <w:tcPr>
            <w:tcW w:w="1004" w:type="dxa"/>
            <w:gridSpan w:val="2"/>
            <w:vAlign w:val="bottom"/>
          </w:tcPr>
          <w:p w14:paraId="205D5383" w14:textId="77777777" w:rsidR="00CA5558" w:rsidRPr="003A6BE1" w:rsidRDefault="00CA5558" w:rsidP="0010159C">
            <w:pPr>
              <w:spacing w:line="288" w:lineRule="auto"/>
              <w:ind w:left="-108" w:right="-108"/>
              <w:jc w:val="center"/>
              <w:rPr>
                <w:rFonts w:ascii="Tahoma" w:eastAsia="Times New Roman" w:hAnsi="Tahoma" w:cs="Tahoma"/>
                <w:spacing w:val="2"/>
                <w:sz w:val="16"/>
                <w:szCs w:val="16"/>
              </w:rPr>
            </w:pPr>
          </w:p>
        </w:tc>
        <w:tc>
          <w:tcPr>
            <w:tcW w:w="1559" w:type="dxa"/>
            <w:gridSpan w:val="2"/>
            <w:vAlign w:val="bottom"/>
          </w:tcPr>
          <w:p w14:paraId="37598176" w14:textId="77777777" w:rsidR="00CA5558" w:rsidRPr="003A6BE1" w:rsidRDefault="00CA5558" w:rsidP="0010159C">
            <w:pPr>
              <w:tabs>
                <w:tab w:val="decimal" w:pos="765"/>
              </w:tabs>
              <w:spacing w:line="288" w:lineRule="auto"/>
              <w:ind w:right="26"/>
              <w:rPr>
                <w:rFonts w:ascii="Tahoma" w:eastAsia="Times New Roman" w:hAnsi="Tahoma" w:cs="Tahoma"/>
                <w:b/>
                <w:bCs/>
                <w:spacing w:val="2"/>
                <w:sz w:val="16"/>
                <w:szCs w:val="16"/>
              </w:rPr>
            </w:pPr>
          </w:p>
        </w:tc>
        <w:tc>
          <w:tcPr>
            <w:tcW w:w="992" w:type="dxa"/>
            <w:gridSpan w:val="2"/>
            <w:tcBorders>
              <w:top w:val="single" w:sz="4" w:space="0" w:color="auto"/>
              <w:bottom w:val="double" w:sz="4" w:space="0" w:color="auto"/>
            </w:tcBorders>
            <w:vAlign w:val="bottom"/>
          </w:tcPr>
          <w:p w14:paraId="7FC86088" w14:textId="15F8C8F1" w:rsidR="00CA5558" w:rsidRPr="003A6BE1" w:rsidRDefault="00CA5558" w:rsidP="0010159C">
            <w:pPr>
              <w:spacing w:line="288" w:lineRule="auto"/>
              <w:ind w:right="26"/>
              <w:jc w:val="right"/>
              <w:rPr>
                <w:rFonts w:ascii="Tahoma" w:eastAsia="Times New Roman" w:hAnsi="Tahoma" w:cs="Tahoma"/>
                <w:b/>
                <w:bCs/>
                <w:spacing w:val="2"/>
                <w:sz w:val="16"/>
                <w:szCs w:val="16"/>
              </w:rPr>
            </w:pPr>
            <w:r>
              <w:rPr>
                <w:rFonts w:ascii="Tahoma" w:eastAsia="Times New Roman" w:hAnsi="Tahoma" w:cs="Tahoma"/>
                <w:b/>
                <w:bCs/>
                <w:spacing w:val="2"/>
                <w:sz w:val="16"/>
                <w:szCs w:val="16"/>
              </w:rPr>
              <w:t>2,200</w:t>
            </w:r>
          </w:p>
        </w:tc>
        <w:tc>
          <w:tcPr>
            <w:tcW w:w="255" w:type="dxa"/>
            <w:gridSpan w:val="2"/>
            <w:vAlign w:val="bottom"/>
          </w:tcPr>
          <w:p w14:paraId="452C4B59" w14:textId="77777777" w:rsidR="00CA5558" w:rsidRPr="003A6BE1" w:rsidRDefault="00CA5558" w:rsidP="0010159C">
            <w:pPr>
              <w:tabs>
                <w:tab w:val="decimal" w:pos="765"/>
              </w:tabs>
              <w:spacing w:line="288" w:lineRule="auto"/>
              <w:ind w:right="26"/>
              <w:rPr>
                <w:rFonts w:ascii="Tahoma" w:eastAsia="Times New Roman" w:hAnsi="Tahoma" w:cs="Tahoma"/>
                <w:b/>
                <w:bCs/>
                <w:spacing w:val="2"/>
                <w:sz w:val="16"/>
                <w:szCs w:val="16"/>
              </w:rPr>
            </w:pPr>
          </w:p>
        </w:tc>
        <w:tc>
          <w:tcPr>
            <w:tcW w:w="1021" w:type="dxa"/>
            <w:gridSpan w:val="2"/>
            <w:tcBorders>
              <w:top w:val="single" w:sz="4" w:space="0" w:color="auto"/>
              <w:bottom w:val="double" w:sz="4" w:space="0" w:color="auto"/>
            </w:tcBorders>
            <w:vAlign w:val="bottom"/>
          </w:tcPr>
          <w:p w14:paraId="4F537E9B" w14:textId="1E93077C" w:rsidR="00CA5558" w:rsidRPr="003A6BE1" w:rsidRDefault="00CA5558" w:rsidP="0010159C">
            <w:pPr>
              <w:spacing w:line="288" w:lineRule="auto"/>
              <w:ind w:right="26"/>
              <w:jc w:val="right"/>
              <w:rPr>
                <w:rFonts w:ascii="Tahoma" w:eastAsia="Times New Roman" w:hAnsi="Tahoma" w:cs="Tahoma"/>
                <w:b/>
                <w:bCs/>
                <w:spacing w:val="2"/>
                <w:sz w:val="16"/>
                <w:szCs w:val="16"/>
              </w:rPr>
            </w:pPr>
            <w:r>
              <w:rPr>
                <w:rFonts w:ascii="Tahoma" w:eastAsia="Times New Roman" w:hAnsi="Tahoma" w:cs="Tahoma"/>
                <w:b/>
                <w:bCs/>
                <w:spacing w:val="2"/>
                <w:sz w:val="16"/>
                <w:szCs w:val="16"/>
              </w:rPr>
              <w:t>2,229</w:t>
            </w:r>
          </w:p>
        </w:tc>
      </w:tr>
    </w:tbl>
    <w:p w14:paraId="3760BD35" w14:textId="77777777" w:rsidR="0010159C" w:rsidRPr="003A6BE1" w:rsidRDefault="0010159C" w:rsidP="0010159C">
      <w:pPr>
        <w:pStyle w:val="Heading8"/>
        <w:spacing w:line="288" w:lineRule="auto"/>
        <w:rPr>
          <w:rFonts w:ascii="Tahoma" w:hAnsi="Tahoma" w:cs="Tahoma"/>
          <w:b w:val="0"/>
          <w:bCs w:val="0"/>
          <w:sz w:val="18"/>
          <w:szCs w:val="18"/>
          <w:lang w:val="en-GB"/>
        </w:rPr>
      </w:pPr>
    </w:p>
    <w:p w14:paraId="1547693B" w14:textId="77777777" w:rsidR="0010159C" w:rsidRPr="003A6BE1" w:rsidRDefault="0010159C" w:rsidP="0010159C">
      <w:pPr>
        <w:spacing w:line="288" w:lineRule="auto"/>
        <w:ind w:left="540" w:right="246"/>
        <w:jc w:val="thaiDistribute"/>
        <w:rPr>
          <w:rFonts w:ascii="Tahoma" w:hAnsi="Tahoma" w:cs="Tahoma"/>
          <w:sz w:val="18"/>
          <w:szCs w:val="18"/>
        </w:rPr>
      </w:pPr>
      <w:r w:rsidRPr="003A6BE1">
        <w:rPr>
          <w:rFonts w:ascii="Tahoma" w:hAnsi="Tahoma" w:cs="Tahoma"/>
          <w:sz w:val="18"/>
          <w:szCs w:val="18"/>
          <w:cs/>
        </w:rPr>
        <w:t>ไทยคมต้องดำรงอัตราส่วนทางการเงินตามที่กำหนดไว้ในสัญญาเงินกู้ยืมระยะยาว และต้องปฏิบัติตามเงื่อนไข รวมทั้งการรักษาอัตราส่วนทางการเงินที่กำหนดไว้ในข้อกำหนดว่าด้วยสิทธิและหน้าที่ของผู้ออกหุ้นกู้และผู้ถือหุ้นกู้</w:t>
      </w:r>
    </w:p>
    <w:p w14:paraId="6F9CC124" w14:textId="77777777" w:rsidR="0010159C" w:rsidRPr="003A6BE1" w:rsidRDefault="0010159C" w:rsidP="0010159C">
      <w:pPr>
        <w:spacing w:line="288" w:lineRule="auto"/>
        <w:ind w:left="540" w:right="246"/>
        <w:jc w:val="thaiDistribute"/>
        <w:rPr>
          <w:rFonts w:ascii="Tahoma" w:hAnsi="Tahoma" w:cs="Tahoma"/>
          <w:sz w:val="18"/>
          <w:szCs w:val="18"/>
        </w:rPr>
      </w:pPr>
    </w:p>
    <w:p w14:paraId="6BAA7192" w14:textId="3FBF314D" w:rsidR="0010159C" w:rsidRPr="003A6BE1" w:rsidRDefault="0010159C" w:rsidP="0010159C">
      <w:pPr>
        <w:spacing w:line="288" w:lineRule="auto"/>
        <w:ind w:left="540" w:right="246"/>
        <w:jc w:val="thaiDistribute"/>
        <w:rPr>
          <w:rFonts w:ascii="Tahoma" w:hAnsi="Tahoma" w:cs="Tahoma"/>
          <w:sz w:val="18"/>
          <w:szCs w:val="18"/>
        </w:rPr>
      </w:pPr>
      <w:r w:rsidRPr="003A6BE1">
        <w:rPr>
          <w:rFonts w:ascii="Tahoma" w:hAnsi="Tahoma" w:cs="Tahoma"/>
          <w:sz w:val="18"/>
          <w:szCs w:val="18"/>
          <w:cs/>
        </w:rPr>
        <w:lastRenderedPageBreak/>
        <w:t>อัตราดอกเบี้ยของเงินกู้ยืมของกลุ่มอินทัชและบริษัท แสดงได้ดังนี้</w:t>
      </w:r>
    </w:p>
    <w:p w14:paraId="4D45C1DD" w14:textId="3BB8EB86" w:rsidR="0010159C" w:rsidRPr="003A6BE1" w:rsidRDefault="007316D3" w:rsidP="0010159C">
      <w:pPr>
        <w:spacing w:line="288" w:lineRule="auto"/>
        <w:ind w:left="540" w:right="246"/>
        <w:jc w:val="thaiDistribute"/>
        <w:rPr>
          <w:rFonts w:ascii="Tahoma" w:hAnsi="Tahoma" w:cs="Tahoma"/>
          <w:sz w:val="18"/>
          <w:szCs w:val="18"/>
        </w:rPr>
      </w:pPr>
      <w:r w:rsidRPr="003A6BE1">
        <w:rPr>
          <w:noProof/>
        </w:rPr>
        <w:drawing>
          <wp:inline distT="0" distB="0" distL="0" distR="0" wp14:anchorId="55860D7D" wp14:editId="2C77EB60">
            <wp:extent cx="5614416" cy="3444777"/>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614416" cy="3444777"/>
                    </a:xfrm>
                    <a:prstGeom prst="rect">
                      <a:avLst/>
                    </a:prstGeom>
                    <a:noFill/>
                    <a:ln>
                      <a:noFill/>
                    </a:ln>
                  </pic:spPr>
                </pic:pic>
              </a:graphicData>
            </a:graphic>
          </wp:inline>
        </w:drawing>
      </w:r>
    </w:p>
    <w:p w14:paraId="082B09AA" w14:textId="77777777" w:rsidR="0010159C" w:rsidRPr="003A6BE1" w:rsidRDefault="0010159C" w:rsidP="0010159C">
      <w:pPr>
        <w:spacing w:line="288" w:lineRule="auto"/>
        <w:ind w:left="540" w:right="246"/>
        <w:jc w:val="thaiDistribute"/>
        <w:rPr>
          <w:rFonts w:ascii="Tahoma" w:hAnsi="Tahoma" w:cs="Tahoma"/>
          <w:sz w:val="18"/>
          <w:szCs w:val="18"/>
        </w:rPr>
      </w:pPr>
    </w:p>
    <w:p w14:paraId="1849B634" w14:textId="68A50AF0" w:rsidR="0010159C" w:rsidRPr="003A6BE1" w:rsidRDefault="0010159C" w:rsidP="0010159C">
      <w:pPr>
        <w:spacing w:line="288" w:lineRule="auto"/>
        <w:ind w:left="540" w:right="246"/>
        <w:jc w:val="thaiDistribute"/>
        <w:rPr>
          <w:rFonts w:ascii="Tahoma" w:hAnsi="Tahoma" w:cs="Tahoma"/>
          <w:sz w:val="18"/>
          <w:szCs w:val="18"/>
        </w:rPr>
      </w:pPr>
      <w:r w:rsidRPr="003A6BE1">
        <w:rPr>
          <w:rFonts w:ascii="Tahoma" w:hAnsi="Tahoma" w:cs="Tahoma"/>
          <w:sz w:val="18"/>
          <w:szCs w:val="18"/>
          <w:cs/>
        </w:rPr>
        <w:t>เงินกู้ยืม ณ วันที่ 31 ธันวาคม 25</w:t>
      </w:r>
      <w:r w:rsidRPr="003A6BE1">
        <w:rPr>
          <w:rFonts w:ascii="Tahoma" w:hAnsi="Tahoma" w:cs="Tahoma"/>
          <w:sz w:val="18"/>
          <w:szCs w:val="18"/>
        </w:rPr>
        <w:t xml:space="preserve">63 </w:t>
      </w:r>
      <w:r w:rsidRPr="003A6BE1">
        <w:rPr>
          <w:rFonts w:ascii="Tahoma" w:hAnsi="Tahoma" w:cs="Tahoma"/>
          <w:sz w:val="18"/>
          <w:szCs w:val="18"/>
          <w:cs/>
        </w:rPr>
        <w:t>มีกำหนดชำระคืนดังต่อไปนี้</w:t>
      </w:r>
    </w:p>
    <w:p w14:paraId="5BBD3F37" w14:textId="411466F7" w:rsidR="00480373" w:rsidRPr="003A6BE1" w:rsidRDefault="00480373" w:rsidP="0010159C">
      <w:pPr>
        <w:spacing w:line="288" w:lineRule="auto"/>
        <w:ind w:left="540"/>
        <w:rPr>
          <w:rFonts w:ascii="Tahoma" w:hAnsi="Tahoma" w:cs="Tahoma"/>
          <w:sz w:val="18"/>
          <w:szCs w:val="18"/>
        </w:rPr>
      </w:pPr>
      <w:r w:rsidRPr="003A6BE1">
        <w:rPr>
          <w:noProof/>
        </w:rPr>
        <w:drawing>
          <wp:inline distT="0" distB="0" distL="0" distR="0" wp14:anchorId="7A6712E8" wp14:editId="7BD60D39">
            <wp:extent cx="5614416" cy="1922224"/>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614416" cy="1922224"/>
                    </a:xfrm>
                    <a:prstGeom prst="rect">
                      <a:avLst/>
                    </a:prstGeom>
                    <a:noFill/>
                    <a:ln>
                      <a:noFill/>
                    </a:ln>
                  </pic:spPr>
                </pic:pic>
              </a:graphicData>
            </a:graphic>
          </wp:inline>
        </w:drawing>
      </w:r>
    </w:p>
    <w:p w14:paraId="4B96D7CA" w14:textId="6090E8C2" w:rsidR="0001488E" w:rsidRPr="003A6BE1" w:rsidRDefault="0001488E" w:rsidP="0010159C">
      <w:pPr>
        <w:spacing w:line="288" w:lineRule="auto"/>
        <w:ind w:left="540"/>
        <w:rPr>
          <w:rFonts w:ascii="Tahoma" w:hAnsi="Tahoma" w:cs="Tahoma"/>
          <w:sz w:val="18"/>
          <w:szCs w:val="18"/>
        </w:rPr>
      </w:pPr>
      <w:r w:rsidRPr="003A6BE1">
        <w:rPr>
          <w:rFonts w:ascii="Tahoma" w:hAnsi="Tahoma" w:cs="Tahoma"/>
          <w:sz w:val="18"/>
          <w:szCs w:val="18"/>
          <w:cs/>
        </w:rPr>
        <w:t>การวิเคราะห์การครบกำหนดของหนี้สินตามสัญญาเช่า</w:t>
      </w:r>
      <w:r w:rsidR="004875BA" w:rsidRPr="003A6BE1">
        <w:rPr>
          <w:rFonts w:ascii="Tahoma" w:hAnsi="Tahoma" w:cs="Tahoma"/>
          <w:sz w:val="18"/>
          <w:szCs w:val="18"/>
        </w:rPr>
        <w:t xml:space="preserve"> </w:t>
      </w:r>
      <w:r w:rsidR="004875BA" w:rsidRPr="003A6BE1">
        <w:rPr>
          <w:rFonts w:ascii="Tahoma" w:hAnsi="Tahoma" w:cs="Tahoma" w:hint="cs"/>
          <w:sz w:val="18"/>
          <w:szCs w:val="18"/>
          <w:cs/>
        </w:rPr>
        <w:t xml:space="preserve">ณ วันที่ </w:t>
      </w:r>
      <w:r w:rsidR="004875BA" w:rsidRPr="003A6BE1">
        <w:rPr>
          <w:rFonts w:ascii="Tahoma" w:hAnsi="Tahoma" w:cs="Tahoma"/>
          <w:sz w:val="18"/>
          <w:szCs w:val="18"/>
        </w:rPr>
        <w:t xml:space="preserve">31 </w:t>
      </w:r>
      <w:r w:rsidR="004875BA" w:rsidRPr="003A6BE1">
        <w:rPr>
          <w:rFonts w:ascii="Tahoma" w:hAnsi="Tahoma" w:cs="Tahoma" w:hint="cs"/>
          <w:sz w:val="18"/>
          <w:szCs w:val="18"/>
          <w:cs/>
        </w:rPr>
        <w:t xml:space="preserve">ธันวาคม </w:t>
      </w:r>
      <w:r w:rsidR="004875BA" w:rsidRPr="003A6BE1">
        <w:rPr>
          <w:rFonts w:ascii="Tahoma" w:hAnsi="Tahoma" w:cs="Tahoma"/>
          <w:sz w:val="18"/>
          <w:szCs w:val="18"/>
        </w:rPr>
        <w:t>2563</w:t>
      </w:r>
      <w:r w:rsidRPr="003A6BE1">
        <w:rPr>
          <w:rFonts w:ascii="Tahoma" w:hAnsi="Tahoma" w:cs="Tahoma"/>
          <w:sz w:val="18"/>
          <w:szCs w:val="18"/>
          <w:cs/>
        </w:rPr>
        <w:t xml:space="preserve"> มีดังนี้</w:t>
      </w:r>
    </w:p>
    <w:p w14:paraId="3513EAB4" w14:textId="769C32A7" w:rsidR="0010159C" w:rsidRPr="003A6BE1" w:rsidRDefault="00BE21C0" w:rsidP="0010159C">
      <w:pPr>
        <w:spacing w:line="288" w:lineRule="auto"/>
        <w:ind w:left="540" w:right="246"/>
        <w:jc w:val="both"/>
        <w:outlineLvl w:val="0"/>
        <w:rPr>
          <w:rFonts w:ascii="Tahoma" w:hAnsi="Tahoma" w:cs="Tahoma"/>
          <w:sz w:val="18"/>
          <w:szCs w:val="18"/>
          <w:lang w:val="en-GB"/>
        </w:rPr>
      </w:pPr>
      <w:r w:rsidRPr="00BE21C0">
        <w:rPr>
          <w:noProof/>
        </w:rPr>
        <w:drawing>
          <wp:inline distT="0" distB="0" distL="0" distR="0" wp14:anchorId="6DB958B8" wp14:editId="6E46ADC0">
            <wp:extent cx="5614416" cy="2436086"/>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614416" cy="2436086"/>
                    </a:xfrm>
                    <a:prstGeom prst="rect">
                      <a:avLst/>
                    </a:prstGeom>
                    <a:noFill/>
                    <a:ln>
                      <a:noFill/>
                    </a:ln>
                  </pic:spPr>
                </pic:pic>
              </a:graphicData>
            </a:graphic>
          </wp:inline>
        </w:drawing>
      </w:r>
    </w:p>
    <w:p w14:paraId="072AE1C3" w14:textId="1EA18264" w:rsidR="006C0945" w:rsidRPr="003A6BE1" w:rsidRDefault="006C0945" w:rsidP="0029662D">
      <w:pPr>
        <w:spacing w:line="288" w:lineRule="auto"/>
        <w:ind w:left="540" w:right="246"/>
        <w:outlineLvl w:val="0"/>
        <w:rPr>
          <w:rFonts w:ascii="Tahoma" w:hAnsi="Tahoma" w:cs="Tahoma"/>
          <w:b/>
          <w:bCs/>
          <w:i/>
          <w:iCs/>
          <w:sz w:val="18"/>
          <w:szCs w:val="18"/>
        </w:rPr>
      </w:pPr>
      <w:r w:rsidRPr="003A6BE1">
        <w:rPr>
          <w:rFonts w:ascii="Tahoma" w:hAnsi="Tahoma" w:cs="Tahoma"/>
          <w:b/>
          <w:bCs/>
          <w:i/>
          <w:iCs/>
          <w:sz w:val="18"/>
          <w:szCs w:val="18"/>
          <w:cs/>
        </w:rPr>
        <w:lastRenderedPageBreak/>
        <w:t>วงเงินกู้ยืม</w:t>
      </w:r>
    </w:p>
    <w:p w14:paraId="1323A6B2" w14:textId="77777777" w:rsidR="006C0945" w:rsidRPr="003A6BE1" w:rsidRDefault="006C0945" w:rsidP="0029662D">
      <w:pPr>
        <w:spacing w:line="288" w:lineRule="auto"/>
        <w:ind w:left="540" w:right="246"/>
        <w:jc w:val="both"/>
        <w:outlineLvl w:val="0"/>
        <w:rPr>
          <w:rFonts w:ascii="Tahoma" w:hAnsi="Tahoma" w:cs="Tahoma"/>
          <w:sz w:val="18"/>
          <w:szCs w:val="18"/>
          <w:lang w:val="en-GB"/>
        </w:rPr>
      </w:pPr>
    </w:p>
    <w:p w14:paraId="59BEBE9F" w14:textId="630B8C99" w:rsidR="006C0945" w:rsidRPr="003A6BE1" w:rsidRDefault="006C0945" w:rsidP="0029662D">
      <w:pPr>
        <w:spacing w:line="288" w:lineRule="auto"/>
        <w:ind w:left="540" w:right="246"/>
        <w:jc w:val="thaiDistribute"/>
        <w:outlineLvl w:val="0"/>
        <w:rPr>
          <w:rFonts w:ascii="Tahoma" w:hAnsi="Tahoma" w:cs="Tahoma"/>
          <w:sz w:val="18"/>
          <w:szCs w:val="18"/>
        </w:rPr>
      </w:pPr>
      <w:r w:rsidRPr="003A6BE1">
        <w:rPr>
          <w:rFonts w:ascii="Tahoma" w:hAnsi="Tahoma" w:cs="Tahoma"/>
          <w:sz w:val="18"/>
          <w:szCs w:val="18"/>
          <w:cs/>
        </w:rPr>
        <w:t xml:space="preserve">ณ วันที่ </w:t>
      </w:r>
      <w:r w:rsidR="002C6EF7" w:rsidRPr="003A6BE1">
        <w:rPr>
          <w:rFonts w:ascii="Tahoma" w:eastAsia="Angsana New" w:hAnsi="Tahoma" w:cs="Tahoma"/>
          <w:spacing w:val="-4"/>
          <w:sz w:val="18"/>
          <w:szCs w:val="18"/>
        </w:rPr>
        <w:t>3</w:t>
      </w:r>
      <w:r w:rsidR="0010159C" w:rsidRPr="003A6BE1">
        <w:rPr>
          <w:rFonts w:ascii="Tahoma" w:eastAsia="Angsana New" w:hAnsi="Tahoma" w:cs="Tahoma"/>
          <w:spacing w:val="-4"/>
          <w:sz w:val="18"/>
          <w:szCs w:val="18"/>
        </w:rPr>
        <w:t>1</w:t>
      </w:r>
      <w:r w:rsidR="002C6EF7" w:rsidRPr="003A6BE1">
        <w:rPr>
          <w:rFonts w:ascii="Tahoma" w:eastAsia="Angsana New" w:hAnsi="Tahoma" w:cs="Tahoma"/>
          <w:spacing w:val="-4"/>
          <w:sz w:val="18"/>
          <w:szCs w:val="18"/>
        </w:rPr>
        <w:t xml:space="preserve"> </w:t>
      </w:r>
      <w:r w:rsidR="0010159C" w:rsidRPr="003A6BE1">
        <w:rPr>
          <w:rFonts w:ascii="Tahoma" w:eastAsia="Angsana New" w:hAnsi="Tahoma" w:cs="Tahoma" w:hint="eastAsia"/>
          <w:spacing w:val="-4"/>
          <w:sz w:val="18"/>
          <w:szCs w:val="18"/>
          <w:cs/>
        </w:rPr>
        <w:t>ธันวาคม</w:t>
      </w:r>
      <w:r w:rsidR="00491527" w:rsidRPr="003A6BE1">
        <w:rPr>
          <w:rFonts w:ascii="Tahoma" w:hAnsi="Tahoma" w:cs="Tahoma"/>
          <w:sz w:val="18"/>
          <w:szCs w:val="18"/>
          <w:cs/>
        </w:rPr>
        <w:t xml:space="preserve"> </w:t>
      </w:r>
      <w:r w:rsidR="00E73A11" w:rsidRPr="003A6BE1">
        <w:rPr>
          <w:rFonts w:ascii="Tahoma" w:hAnsi="Tahoma" w:cs="Tahoma"/>
          <w:sz w:val="18"/>
          <w:szCs w:val="18"/>
          <w:cs/>
        </w:rPr>
        <w:t>25</w:t>
      </w:r>
      <w:r w:rsidR="00E73A11" w:rsidRPr="003A6BE1">
        <w:rPr>
          <w:rFonts w:ascii="Tahoma" w:hAnsi="Tahoma" w:cs="Tahoma"/>
          <w:sz w:val="18"/>
          <w:szCs w:val="18"/>
        </w:rPr>
        <w:t>6</w:t>
      </w:r>
      <w:r w:rsidR="003060C7" w:rsidRPr="003A6BE1">
        <w:rPr>
          <w:rFonts w:ascii="Tahoma" w:hAnsi="Tahoma" w:cs="Tahoma"/>
          <w:sz w:val="18"/>
          <w:szCs w:val="18"/>
        </w:rPr>
        <w:t>3</w:t>
      </w:r>
      <w:r w:rsidR="00E73A11" w:rsidRPr="003A6BE1">
        <w:rPr>
          <w:rFonts w:ascii="Tahoma" w:hAnsi="Tahoma" w:cs="Tahoma"/>
          <w:sz w:val="18"/>
          <w:szCs w:val="18"/>
        </w:rPr>
        <w:t xml:space="preserve"> </w:t>
      </w:r>
      <w:r w:rsidR="001439D7" w:rsidRPr="003A6BE1">
        <w:rPr>
          <w:rFonts w:ascii="Tahoma" w:hAnsi="Tahoma" w:cs="Tahoma"/>
          <w:sz w:val="18"/>
          <w:szCs w:val="18"/>
          <w:cs/>
        </w:rPr>
        <w:t>กลุ่มอินทัช</w:t>
      </w:r>
      <w:r w:rsidRPr="003A6BE1">
        <w:rPr>
          <w:rFonts w:ascii="Tahoma" w:hAnsi="Tahoma" w:cs="Tahoma"/>
          <w:sz w:val="18"/>
          <w:szCs w:val="18"/>
          <w:cs/>
        </w:rPr>
        <w:t>มีวงเงินกู้ยืมที่ยังไม่ใช้จากธนาคารหลายแห่งเป็นจำนวนเงิน</w:t>
      </w:r>
      <w:r w:rsidR="00291D5A" w:rsidRPr="003A6BE1">
        <w:rPr>
          <w:rFonts w:ascii="Tahoma" w:hAnsi="Tahoma" w:cs="Tahoma"/>
          <w:sz w:val="18"/>
          <w:szCs w:val="18"/>
          <w:cs/>
        </w:rPr>
        <w:t>รวม</w:t>
      </w:r>
      <w:r w:rsidR="00753106" w:rsidRPr="003A6BE1">
        <w:rPr>
          <w:rFonts w:ascii="Tahoma" w:hAnsi="Tahoma" w:cs="Tahoma"/>
          <w:sz w:val="18"/>
          <w:szCs w:val="18"/>
        </w:rPr>
        <w:t xml:space="preserve"> </w:t>
      </w:r>
      <w:r w:rsidR="007316D3" w:rsidRPr="003A6BE1">
        <w:rPr>
          <w:rFonts w:ascii="Tahoma" w:hAnsi="Tahoma" w:cs="Tahoma"/>
          <w:sz w:val="18"/>
          <w:szCs w:val="18"/>
        </w:rPr>
        <w:t>4,264</w:t>
      </w:r>
      <w:r w:rsidR="00E41184" w:rsidRPr="003A6BE1">
        <w:rPr>
          <w:rFonts w:ascii="Tahoma" w:hAnsi="Tahoma" w:cs="Tahoma"/>
          <w:snapToGrid w:val="0"/>
          <w:sz w:val="18"/>
          <w:szCs w:val="18"/>
          <w:lang w:eastAsia="th-TH"/>
        </w:rPr>
        <w:t xml:space="preserve"> </w:t>
      </w:r>
      <w:r w:rsidRPr="003A6BE1">
        <w:rPr>
          <w:rFonts w:ascii="Tahoma" w:hAnsi="Tahoma" w:cs="Tahoma"/>
          <w:sz w:val="18"/>
          <w:szCs w:val="18"/>
          <w:cs/>
        </w:rPr>
        <w:t>ล้านบาท</w:t>
      </w:r>
      <w:r w:rsidR="009A334D" w:rsidRPr="003A6BE1">
        <w:rPr>
          <w:rFonts w:ascii="Tahoma" w:hAnsi="Tahoma" w:cs="Tahoma"/>
          <w:sz w:val="18"/>
          <w:szCs w:val="18"/>
        </w:rPr>
        <w:t xml:space="preserve"> </w:t>
      </w:r>
      <w:r w:rsidR="009A334D" w:rsidRPr="003A6BE1">
        <w:rPr>
          <w:rFonts w:ascii="Tahoma" w:hAnsi="Tahoma" w:cs="Tahoma"/>
          <w:sz w:val="18"/>
          <w:szCs w:val="18"/>
          <w:cs/>
        </w:rPr>
        <w:t xml:space="preserve">และ </w:t>
      </w:r>
      <w:r w:rsidR="004A7125" w:rsidRPr="003A6BE1">
        <w:rPr>
          <w:rFonts w:ascii="Tahoma" w:hAnsi="Tahoma" w:cs="Tahoma"/>
          <w:sz w:val="18"/>
          <w:szCs w:val="18"/>
        </w:rPr>
        <w:t>3</w:t>
      </w:r>
      <w:r w:rsidR="00E9469B" w:rsidRPr="003A6BE1">
        <w:rPr>
          <w:rFonts w:ascii="Tahoma" w:hAnsi="Tahoma" w:cs="Tahoma"/>
          <w:sz w:val="18"/>
          <w:szCs w:val="18"/>
          <w:cs/>
        </w:rPr>
        <w:t>0</w:t>
      </w:r>
      <w:r w:rsidR="004A7125" w:rsidRPr="003A6BE1">
        <w:rPr>
          <w:rFonts w:ascii="Tahoma" w:hAnsi="Tahoma" w:cs="Tahoma"/>
          <w:sz w:val="18"/>
          <w:szCs w:val="18"/>
        </w:rPr>
        <w:t xml:space="preserve"> </w:t>
      </w:r>
      <w:r w:rsidR="009A334D" w:rsidRPr="003A6BE1">
        <w:rPr>
          <w:rFonts w:ascii="Tahoma" w:hAnsi="Tahoma" w:cs="Tahoma"/>
          <w:sz w:val="18"/>
          <w:szCs w:val="18"/>
          <w:cs/>
        </w:rPr>
        <w:t>ล้านดอลลาร์สหรัฐฯ</w:t>
      </w:r>
      <w:r w:rsidRPr="003A6BE1">
        <w:rPr>
          <w:rFonts w:ascii="Tahoma" w:hAnsi="Tahoma" w:cs="Tahoma"/>
          <w:sz w:val="18"/>
          <w:szCs w:val="18"/>
          <w:cs/>
        </w:rPr>
        <w:t xml:space="preserve"> </w:t>
      </w:r>
      <w:r w:rsidRPr="003A6BE1">
        <w:rPr>
          <w:rFonts w:ascii="Tahoma" w:hAnsi="Tahoma" w:cs="Tahoma"/>
          <w:i/>
          <w:iCs/>
          <w:sz w:val="18"/>
          <w:szCs w:val="18"/>
          <w:cs/>
        </w:rPr>
        <w:t>(</w:t>
      </w:r>
      <w:r w:rsidR="00773EC4" w:rsidRPr="003A6BE1">
        <w:rPr>
          <w:rFonts w:ascii="Tahoma" w:hAnsi="Tahoma" w:cs="Tahoma"/>
          <w:i/>
          <w:iCs/>
          <w:sz w:val="18"/>
          <w:szCs w:val="18"/>
          <w:cs/>
        </w:rPr>
        <w:t xml:space="preserve">ณ วันที่ </w:t>
      </w:r>
      <w:r w:rsidR="00773EC4" w:rsidRPr="003A6BE1">
        <w:rPr>
          <w:rFonts w:ascii="Tahoma" w:hAnsi="Tahoma" w:cs="Tahoma"/>
          <w:i/>
          <w:iCs/>
          <w:sz w:val="18"/>
          <w:szCs w:val="18"/>
        </w:rPr>
        <w:t xml:space="preserve">31 </w:t>
      </w:r>
      <w:r w:rsidR="00773EC4" w:rsidRPr="003A6BE1">
        <w:rPr>
          <w:rFonts w:ascii="Tahoma" w:hAnsi="Tahoma" w:cs="Tahoma"/>
          <w:i/>
          <w:iCs/>
          <w:sz w:val="18"/>
          <w:szCs w:val="18"/>
          <w:cs/>
        </w:rPr>
        <w:t xml:space="preserve">ธันวาคม </w:t>
      </w:r>
      <w:r w:rsidR="00B84E65" w:rsidRPr="003A6BE1">
        <w:rPr>
          <w:rFonts w:ascii="Tahoma" w:hAnsi="Tahoma" w:cs="Tahoma"/>
          <w:i/>
          <w:iCs/>
          <w:sz w:val="18"/>
          <w:szCs w:val="18"/>
          <w:cs/>
        </w:rPr>
        <w:t>25</w:t>
      </w:r>
      <w:r w:rsidR="00773EC4" w:rsidRPr="003A6BE1">
        <w:rPr>
          <w:rFonts w:ascii="Tahoma" w:hAnsi="Tahoma" w:cs="Tahoma"/>
          <w:i/>
          <w:iCs/>
          <w:sz w:val="18"/>
          <w:szCs w:val="18"/>
        </w:rPr>
        <w:t>6</w:t>
      </w:r>
      <w:r w:rsidR="003060C7" w:rsidRPr="003A6BE1">
        <w:rPr>
          <w:rFonts w:ascii="Tahoma" w:hAnsi="Tahoma" w:cs="Tahoma"/>
          <w:i/>
          <w:iCs/>
          <w:sz w:val="18"/>
          <w:szCs w:val="18"/>
        </w:rPr>
        <w:t>2</w:t>
      </w:r>
      <w:r w:rsidRPr="003A6BE1">
        <w:rPr>
          <w:rFonts w:ascii="Tahoma" w:hAnsi="Tahoma" w:cs="Tahoma"/>
          <w:i/>
          <w:iCs/>
          <w:sz w:val="18"/>
          <w:szCs w:val="18"/>
        </w:rPr>
        <w:t>:</w:t>
      </w:r>
      <w:r w:rsidRPr="003A6BE1">
        <w:rPr>
          <w:rFonts w:ascii="Tahoma" w:hAnsi="Tahoma" w:cs="Tahoma"/>
          <w:i/>
          <w:iCs/>
          <w:sz w:val="18"/>
          <w:szCs w:val="18"/>
          <w:cs/>
        </w:rPr>
        <w:t xml:space="preserve"> </w:t>
      </w:r>
      <w:r w:rsidR="00DE1062" w:rsidRPr="003A6BE1">
        <w:rPr>
          <w:rFonts w:ascii="Tahoma" w:hAnsi="Tahoma" w:cs="Tahoma"/>
          <w:i/>
          <w:iCs/>
          <w:sz w:val="18"/>
          <w:szCs w:val="18"/>
        </w:rPr>
        <w:t>4</w:t>
      </w:r>
      <w:r w:rsidR="009B2336" w:rsidRPr="003A6BE1">
        <w:rPr>
          <w:rFonts w:ascii="Tahoma" w:hAnsi="Tahoma" w:cs="Tahoma"/>
          <w:i/>
          <w:iCs/>
          <w:sz w:val="18"/>
          <w:szCs w:val="18"/>
        </w:rPr>
        <w:t>,</w:t>
      </w:r>
      <w:r w:rsidR="003060C7" w:rsidRPr="003A6BE1">
        <w:rPr>
          <w:rFonts w:ascii="Tahoma" w:hAnsi="Tahoma" w:cs="Tahoma"/>
          <w:i/>
          <w:iCs/>
          <w:sz w:val="18"/>
          <w:szCs w:val="18"/>
        </w:rPr>
        <w:t>258</w:t>
      </w:r>
      <w:r w:rsidRPr="003A6BE1">
        <w:rPr>
          <w:rFonts w:ascii="Tahoma" w:hAnsi="Tahoma" w:cs="Tahoma"/>
          <w:i/>
          <w:iCs/>
          <w:sz w:val="18"/>
          <w:szCs w:val="18"/>
        </w:rPr>
        <w:t xml:space="preserve"> </w:t>
      </w:r>
      <w:r w:rsidRPr="003A6BE1">
        <w:rPr>
          <w:rFonts w:ascii="Tahoma" w:hAnsi="Tahoma" w:cs="Tahoma"/>
          <w:i/>
          <w:iCs/>
          <w:sz w:val="18"/>
          <w:szCs w:val="18"/>
          <w:cs/>
        </w:rPr>
        <w:t>ล้านบาท</w:t>
      </w:r>
      <w:r w:rsidR="00792572" w:rsidRPr="003A6BE1">
        <w:rPr>
          <w:rFonts w:ascii="Tahoma" w:hAnsi="Tahoma" w:cs="Tahoma"/>
          <w:i/>
          <w:iCs/>
          <w:sz w:val="18"/>
          <w:szCs w:val="18"/>
        </w:rPr>
        <w:t xml:space="preserve"> </w:t>
      </w:r>
      <w:r w:rsidR="00792572" w:rsidRPr="003A6BE1">
        <w:rPr>
          <w:rFonts w:ascii="Tahoma" w:hAnsi="Tahoma" w:cs="Tahoma"/>
          <w:i/>
          <w:iCs/>
          <w:sz w:val="18"/>
          <w:szCs w:val="18"/>
          <w:cs/>
        </w:rPr>
        <w:t xml:space="preserve">และ </w:t>
      </w:r>
      <w:r w:rsidR="00773EC4" w:rsidRPr="003A6BE1">
        <w:rPr>
          <w:rFonts w:ascii="Tahoma" w:hAnsi="Tahoma" w:cs="Tahoma"/>
          <w:i/>
          <w:iCs/>
          <w:sz w:val="18"/>
          <w:szCs w:val="18"/>
        </w:rPr>
        <w:t>30</w:t>
      </w:r>
      <w:r w:rsidR="00792572" w:rsidRPr="003A6BE1">
        <w:rPr>
          <w:rFonts w:ascii="Tahoma" w:hAnsi="Tahoma" w:cs="Tahoma"/>
          <w:i/>
          <w:iCs/>
          <w:sz w:val="18"/>
          <w:szCs w:val="18"/>
        </w:rPr>
        <w:t xml:space="preserve"> </w:t>
      </w:r>
      <w:r w:rsidR="00792572" w:rsidRPr="003A6BE1">
        <w:rPr>
          <w:rFonts w:ascii="Tahoma" w:hAnsi="Tahoma" w:cs="Tahoma"/>
          <w:i/>
          <w:iCs/>
          <w:sz w:val="18"/>
          <w:szCs w:val="18"/>
          <w:cs/>
        </w:rPr>
        <w:t>ล้านดอลลาร์สหรัฐฯ</w:t>
      </w:r>
      <w:r w:rsidR="002825F6" w:rsidRPr="003A6BE1">
        <w:rPr>
          <w:rFonts w:ascii="Tahoma" w:hAnsi="Tahoma" w:cs="Tahoma"/>
          <w:i/>
          <w:iCs/>
          <w:sz w:val="18"/>
          <w:szCs w:val="18"/>
        </w:rPr>
        <w:t>)</w:t>
      </w:r>
      <w:r w:rsidR="001439D7" w:rsidRPr="003A6BE1">
        <w:rPr>
          <w:rFonts w:ascii="Tahoma" w:hAnsi="Tahoma" w:cs="Tahoma"/>
          <w:sz w:val="18"/>
          <w:szCs w:val="18"/>
        </w:rPr>
        <w:t xml:space="preserve"> </w:t>
      </w:r>
      <w:r w:rsidR="001439D7" w:rsidRPr="003A6BE1">
        <w:rPr>
          <w:rFonts w:ascii="Tahoma" w:hAnsi="Tahoma" w:cs="Tahoma"/>
          <w:sz w:val="18"/>
          <w:szCs w:val="18"/>
          <w:cs/>
        </w:rPr>
        <w:t xml:space="preserve">ในงบการเงินรวม และจำนวน </w:t>
      </w:r>
      <w:r w:rsidR="009B2336" w:rsidRPr="003A6BE1">
        <w:rPr>
          <w:rFonts w:ascii="Tahoma" w:hAnsi="Tahoma" w:cs="Tahoma"/>
          <w:sz w:val="18"/>
          <w:szCs w:val="18"/>
        </w:rPr>
        <w:t>1,010</w:t>
      </w:r>
      <w:r w:rsidR="001439D7" w:rsidRPr="003A6BE1">
        <w:rPr>
          <w:rFonts w:ascii="Tahoma" w:hAnsi="Tahoma" w:cs="Tahoma"/>
          <w:sz w:val="18"/>
          <w:szCs w:val="18"/>
        </w:rPr>
        <w:t xml:space="preserve"> </w:t>
      </w:r>
      <w:r w:rsidR="001439D7" w:rsidRPr="003A6BE1">
        <w:rPr>
          <w:rFonts w:ascii="Tahoma" w:hAnsi="Tahoma" w:cs="Tahoma"/>
          <w:sz w:val="18"/>
          <w:szCs w:val="18"/>
          <w:cs/>
        </w:rPr>
        <w:t xml:space="preserve">ล้านบาท </w:t>
      </w:r>
      <w:r w:rsidR="001439D7" w:rsidRPr="003A6BE1">
        <w:rPr>
          <w:rFonts w:ascii="Tahoma" w:hAnsi="Tahoma" w:cs="Tahoma"/>
          <w:i/>
          <w:iCs/>
          <w:sz w:val="18"/>
          <w:szCs w:val="18"/>
          <w:cs/>
        </w:rPr>
        <w:t>(</w:t>
      </w:r>
      <w:r w:rsidR="00773EC4" w:rsidRPr="003A6BE1">
        <w:rPr>
          <w:rFonts w:ascii="Tahoma" w:hAnsi="Tahoma" w:cs="Tahoma"/>
          <w:i/>
          <w:iCs/>
          <w:sz w:val="18"/>
          <w:szCs w:val="18"/>
          <w:cs/>
        </w:rPr>
        <w:t xml:space="preserve">ณ วันที่ </w:t>
      </w:r>
      <w:r w:rsidR="00773EC4" w:rsidRPr="003A6BE1">
        <w:rPr>
          <w:rFonts w:ascii="Tahoma" w:hAnsi="Tahoma" w:cs="Tahoma"/>
          <w:i/>
          <w:iCs/>
          <w:sz w:val="18"/>
          <w:szCs w:val="18"/>
        </w:rPr>
        <w:t xml:space="preserve">31 </w:t>
      </w:r>
      <w:r w:rsidR="00773EC4" w:rsidRPr="003A6BE1">
        <w:rPr>
          <w:rFonts w:ascii="Tahoma" w:hAnsi="Tahoma" w:cs="Tahoma"/>
          <w:i/>
          <w:iCs/>
          <w:sz w:val="18"/>
          <w:szCs w:val="18"/>
          <w:cs/>
        </w:rPr>
        <w:t>ธันวาคม 25</w:t>
      </w:r>
      <w:r w:rsidR="00773EC4" w:rsidRPr="003A6BE1">
        <w:rPr>
          <w:rFonts w:ascii="Tahoma" w:hAnsi="Tahoma" w:cs="Tahoma"/>
          <w:i/>
          <w:iCs/>
          <w:sz w:val="18"/>
          <w:szCs w:val="18"/>
        </w:rPr>
        <w:t>6</w:t>
      </w:r>
      <w:r w:rsidR="003060C7" w:rsidRPr="003A6BE1">
        <w:rPr>
          <w:rFonts w:ascii="Tahoma" w:hAnsi="Tahoma" w:cs="Tahoma"/>
          <w:i/>
          <w:iCs/>
          <w:sz w:val="18"/>
          <w:szCs w:val="18"/>
        </w:rPr>
        <w:t>2</w:t>
      </w:r>
      <w:r w:rsidR="001439D7" w:rsidRPr="003A6BE1">
        <w:rPr>
          <w:rFonts w:ascii="Tahoma" w:hAnsi="Tahoma" w:cs="Tahoma"/>
          <w:i/>
          <w:iCs/>
          <w:sz w:val="18"/>
          <w:szCs w:val="18"/>
        </w:rPr>
        <w:t>:</w:t>
      </w:r>
      <w:r w:rsidR="001439D7" w:rsidRPr="003A6BE1">
        <w:rPr>
          <w:rFonts w:ascii="Tahoma" w:hAnsi="Tahoma" w:cs="Tahoma"/>
          <w:i/>
          <w:iCs/>
          <w:sz w:val="18"/>
          <w:szCs w:val="18"/>
          <w:cs/>
        </w:rPr>
        <w:t xml:space="preserve"> </w:t>
      </w:r>
      <w:r w:rsidR="00943777" w:rsidRPr="003A6BE1">
        <w:rPr>
          <w:rFonts w:ascii="Tahoma" w:hAnsi="Tahoma" w:cs="Tahoma"/>
          <w:i/>
          <w:iCs/>
          <w:sz w:val="18"/>
          <w:szCs w:val="18"/>
        </w:rPr>
        <w:t>1,010</w:t>
      </w:r>
      <w:r w:rsidR="001439D7" w:rsidRPr="003A6BE1">
        <w:rPr>
          <w:rFonts w:ascii="Tahoma" w:hAnsi="Tahoma" w:cs="Tahoma"/>
          <w:i/>
          <w:iCs/>
          <w:sz w:val="18"/>
          <w:szCs w:val="18"/>
        </w:rPr>
        <w:t xml:space="preserve"> </w:t>
      </w:r>
      <w:r w:rsidR="001439D7" w:rsidRPr="003A6BE1">
        <w:rPr>
          <w:rFonts w:ascii="Tahoma" w:hAnsi="Tahoma" w:cs="Tahoma"/>
          <w:i/>
          <w:iCs/>
          <w:sz w:val="18"/>
          <w:szCs w:val="18"/>
          <w:cs/>
        </w:rPr>
        <w:t>ล้านบาท</w:t>
      </w:r>
      <w:r w:rsidR="001439D7" w:rsidRPr="003A6BE1">
        <w:rPr>
          <w:rFonts w:ascii="Tahoma" w:hAnsi="Tahoma" w:cs="Tahoma"/>
          <w:i/>
          <w:iCs/>
          <w:sz w:val="18"/>
          <w:szCs w:val="18"/>
        </w:rPr>
        <w:t>)</w:t>
      </w:r>
      <w:r w:rsidR="001439D7" w:rsidRPr="003A6BE1">
        <w:rPr>
          <w:rFonts w:ascii="Tahoma" w:hAnsi="Tahoma" w:cs="Tahoma"/>
          <w:sz w:val="18"/>
          <w:szCs w:val="18"/>
          <w:cs/>
        </w:rPr>
        <w:t xml:space="preserve"> ในงบการเงินเฉพาะกิจการ</w:t>
      </w:r>
    </w:p>
    <w:p w14:paraId="05A3D04D" w14:textId="77777777" w:rsidR="00257776" w:rsidRPr="003A6BE1" w:rsidRDefault="00257776" w:rsidP="0029662D">
      <w:pPr>
        <w:spacing w:line="288" w:lineRule="auto"/>
        <w:ind w:left="540" w:right="246"/>
        <w:jc w:val="thaiDistribute"/>
        <w:outlineLvl w:val="0"/>
        <w:rPr>
          <w:rFonts w:ascii="Tahoma" w:hAnsi="Tahoma" w:cs="Tahoma"/>
          <w:sz w:val="18"/>
          <w:szCs w:val="18"/>
        </w:rPr>
      </w:pPr>
    </w:p>
    <w:p w14:paraId="1C33AEEA" w14:textId="6F3615E5" w:rsidR="00BC150A" w:rsidRPr="003A6BE1" w:rsidRDefault="00FE6C31" w:rsidP="00BC150A">
      <w:pPr>
        <w:spacing w:line="288" w:lineRule="auto"/>
        <w:ind w:left="540" w:right="246" w:hanging="540"/>
        <w:rPr>
          <w:rFonts w:ascii="Tahoma" w:hAnsi="Tahoma" w:cs="Tahoma"/>
          <w:b/>
          <w:bCs/>
          <w:sz w:val="18"/>
          <w:szCs w:val="18"/>
        </w:rPr>
      </w:pPr>
      <w:r w:rsidRPr="003A6BE1">
        <w:rPr>
          <w:rFonts w:ascii="Tahoma" w:hAnsi="Tahoma" w:cs="Tahoma"/>
          <w:b/>
          <w:bCs/>
          <w:sz w:val="18"/>
          <w:szCs w:val="18"/>
        </w:rPr>
        <w:t>2</w:t>
      </w:r>
      <w:r w:rsidR="004F223F" w:rsidRPr="003A6BE1">
        <w:rPr>
          <w:rFonts w:ascii="Tahoma" w:hAnsi="Tahoma" w:cs="Tahoma"/>
          <w:b/>
          <w:bCs/>
          <w:sz w:val="18"/>
          <w:szCs w:val="18"/>
        </w:rPr>
        <w:t>0</w:t>
      </w:r>
      <w:r w:rsidR="00BC150A" w:rsidRPr="003A6BE1">
        <w:rPr>
          <w:rFonts w:ascii="Tahoma" w:hAnsi="Tahoma" w:cs="Tahoma"/>
          <w:b/>
          <w:bCs/>
          <w:sz w:val="18"/>
          <w:szCs w:val="18"/>
          <w:cs/>
        </w:rPr>
        <w:tab/>
        <w:t>เจ้าหนี้การค้าและเจ้าหนี้</w:t>
      </w:r>
      <w:r w:rsidR="00E554F5" w:rsidRPr="003A6BE1">
        <w:rPr>
          <w:rFonts w:ascii="Tahoma" w:hAnsi="Tahoma" w:cs="Tahoma"/>
          <w:b/>
          <w:bCs/>
          <w:sz w:val="18"/>
          <w:szCs w:val="18"/>
          <w:cs/>
        </w:rPr>
        <w:t>หมุนเวียน</w:t>
      </w:r>
      <w:r w:rsidR="00BC150A" w:rsidRPr="003A6BE1">
        <w:rPr>
          <w:rFonts w:ascii="Tahoma" w:hAnsi="Tahoma" w:cs="Tahoma"/>
          <w:b/>
          <w:bCs/>
          <w:sz w:val="18"/>
          <w:szCs w:val="18"/>
          <w:cs/>
        </w:rPr>
        <w:t>อื่น</w:t>
      </w:r>
    </w:p>
    <w:p w14:paraId="331F1BC0" w14:textId="79418E7E" w:rsidR="00F35D01" w:rsidRDefault="00F35D01" w:rsidP="00BC150A">
      <w:pPr>
        <w:spacing w:line="288" w:lineRule="auto"/>
        <w:ind w:left="540" w:right="246"/>
        <w:jc w:val="thaiDistribute"/>
        <w:outlineLvl w:val="0"/>
        <w:rPr>
          <w:rFonts w:ascii="Tahoma" w:hAnsi="Tahoma" w:cs="Tahoma"/>
          <w:sz w:val="18"/>
          <w:szCs w:val="18"/>
        </w:rPr>
      </w:pPr>
    </w:p>
    <w:p w14:paraId="3BEFBF44" w14:textId="564A4AF8" w:rsidR="0023418B" w:rsidRPr="003A6BE1" w:rsidRDefault="0023418B" w:rsidP="00BC150A">
      <w:pPr>
        <w:spacing w:line="288" w:lineRule="auto"/>
        <w:ind w:left="540" w:right="246"/>
        <w:jc w:val="thaiDistribute"/>
        <w:outlineLvl w:val="0"/>
        <w:rPr>
          <w:rFonts w:ascii="Tahoma" w:hAnsi="Tahoma" w:cs="Tahoma"/>
          <w:sz w:val="18"/>
          <w:szCs w:val="18"/>
        </w:rPr>
      </w:pPr>
      <w:r w:rsidRPr="0023418B">
        <w:rPr>
          <w:noProof/>
        </w:rPr>
        <w:drawing>
          <wp:inline distT="0" distB="0" distL="0" distR="0" wp14:anchorId="3171B6DB" wp14:editId="38CD34D0">
            <wp:extent cx="5614416" cy="255715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14416" cy="2557154"/>
                    </a:xfrm>
                    <a:prstGeom prst="rect">
                      <a:avLst/>
                    </a:prstGeom>
                    <a:noFill/>
                    <a:ln>
                      <a:noFill/>
                    </a:ln>
                  </pic:spPr>
                </pic:pic>
              </a:graphicData>
            </a:graphic>
          </wp:inline>
        </w:drawing>
      </w:r>
    </w:p>
    <w:p w14:paraId="48409DC2" w14:textId="25FEB0FD" w:rsidR="00FE6C31" w:rsidRDefault="00FE6C31" w:rsidP="00FE6C31">
      <w:pPr>
        <w:spacing w:line="288" w:lineRule="auto"/>
        <w:ind w:left="540" w:right="246"/>
        <w:jc w:val="thaiDistribute"/>
        <w:outlineLvl w:val="0"/>
        <w:rPr>
          <w:rFonts w:ascii="Tahoma" w:hAnsi="Tahoma" w:cs="Tahoma"/>
          <w:sz w:val="18"/>
          <w:szCs w:val="18"/>
        </w:rPr>
      </w:pPr>
      <w:r w:rsidRPr="003A6BE1">
        <w:rPr>
          <w:rFonts w:ascii="Tahoma" w:hAnsi="Tahoma" w:cs="Tahoma"/>
          <w:sz w:val="18"/>
          <w:szCs w:val="18"/>
          <w:cs/>
        </w:rPr>
        <w:t>เจ้าหนี้อื่น ประกอบด้วย</w:t>
      </w:r>
    </w:p>
    <w:p w14:paraId="36D88DFC" w14:textId="77777777" w:rsidR="0023418B" w:rsidRPr="003A6BE1" w:rsidRDefault="0023418B" w:rsidP="00FE6C31">
      <w:pPr>
        <w:spacing w:line="288" w:lineRule="auto"/>
        <w:ind w:left="540" w:right="246"/>
        <w:jc w:val="thaiDistribute"/>
        <w:outlineLvl w:val="0"/>
        <w:rPr>
          <w:rFonts w:ascii="Tahoma" w:hAnsi="Tahoma" w:cs="Tahoma"/>
          <w:sz w:val="18"/>
          <w:szCs w:val="18"/>
        </w:rPr>
      </w:pPr>
    </w:p>
    <w:p w14:paraId="44D1CCA8" w14:textId="46699F43" w:rsidR="00FE6C31" w:rsidRPr="003A6BE1" w:rsidRDefault="0023418B" w:rsidP="00FE6C31">
      <w:pPr>
        <w:spacing w:line="288" w:lineRule="auto"/>
        <w:ind w:left="540" w:right="246"/>
        <w:jc w:val="thaiDistribute"/>
        <w:outlineLvl w:val="0"/>
        <w:rPr>
          <w:rFonts w:ascii="Tahoma" w:hAnsi="Tahoma" w:cs="Tahoma"/>
          <w:sz w:val="18"/>
          <w:szCs w:val="18"/>
          <w:cs/>
        </w:rPr>
      </w:pPr>
      <w:r w:rsidRPr="0023418B">
        <w:rPr>
          <w:noProof/>
        </w:rPr>
        <w:drawing>
          <wp:inline distT="0" distB="0" distL="0" distR="0" wp14:anchorId="1E31F633" wp14:editId="0C365391">
            <wp:extent cx="5614416" cy="2179714"/>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614416" cy="2179714"/>
                    </a:xfrm>
                    <a:prstGeom prst="rect">
                      <a:avLst/>
                    </a:prstGeom>
                    <a:noFill/>
                    <a:ln>
                      <a:noFill/>
                    </a:ln>
                  </pic:spPr>
                </pic:pic>
              </a:graphicData>
            </a:graphic>
          </wp:inline>
        </w:drawing>
      </w:r>
    </w:p>
    <w:p w14:paraId="1A749BA2" w14:textId="05250593" w:rsidR="00FE6C31" w:rsidRPr="003A6BE1" w:rsidRDefault="00FE6C31" w:rsidP="00BC150A">
      <w:pPr>
        <w:spacing w:line="288" w:lineRule="auto"/>
        <w:ind w:left="540" w:right="246"/>
        <w:jc w:val="thaiDistribute"/>
        <w:outlineLvl w:val="0"/>
        <w:rPr>
          <w:rFonts w:ascii="Tahoma" w:hAnsi="Tahoma" w:cs="Tahoma"/>
          <w:sz w:val="18"/>
          <w:szCs w:val="18"/>
        </w:rPr>
      </w:pPr>
    </w:p>
    <w:p w14:paraId="36EAF6C4" w14:textId="33B86130" w:rsidR="001246E7" w:rsidRPr="003A6BE1" w:rsidRDefault="001246E7" w:rsidP="001246E7">
      <w:pPr>
        <w:pStyle w:val="BodyText"/>
        <w:tabs>
          <w:tab w:val="left" w:pos="540"/>
        </w:tabs>
        <w:spacing w:line="288" w:lineRule="auto"/>
        <w:ind w:right="246"/>
        <w:rPr>
          <w:rFonts w:ascii="Tahoma" w:hAnsi="Tahoma" w:cs="Tahoma"/>
          <w:color w:val="auto"/>
          <w:sz w:val="18"/>
          <w:szCs w:val="18"/>
        </w:rPr>
      </w:pPr>
      <w:r w:rsidRPr="003A6BE1">
        <w:rPr>
          <w:rFonts w:ascii="Tahoma" w:hAnsi="Tahoma" w:cs="Tahoma"/>
          <w:color w:val="auto"/>
          <w:sz w:val="18"/>
          <w:szCs w:val="18"/>
        </w:rPr>
        <w:t>2</w:t>
      </w:r>
      <w:r w:rsidR="004F223F" w:rsidRPr="003A6BE1">
        <w:rPr>
          <w:rFonts w:ascii="Tahoma" w:hAnsi="Tahoma" w:cs="Tahoma"/>
          <w:color w:val="auto"/>
          <w:sz w:val="18"/>
          <w:szCs w:val="18"/>
        </w:rPr>
        <w:t>1</w:t>
      </w:r>
      <w:r w:rsidRPr="003A6BE1">
        <w:rPr>
          <w:rFonts w:ascii="Tahoma" w:hAnsi="Tahoma" w:cs="Tahoma"/>
          <w:color w:val="auto"/>
          <w:sz w:val="18"/>
          <w:szCs w:val="18"/>
        </w:rPr>
        <w:tab/>
      </w:r>
      <w:r w:rsidRPr="003A6BE1">
        <w:rPr>
          <w:rFonts w:ascii="Tahoma" w:hAnsi="Tahoma" w:cs="Tahoma"/>
          <w:color w:val="auto"/>
          <w:sz w:val="18"/>
          <w:szCs w:val="18"/>
          <w:cs/>
        </w:rPr>
        <w:t>ประมาณการหนี้สินไม่หมุนเวียนสำหรับผลประโยชน์พนักงาน</w:t>
      </w:r>
    </w:p>
    <w:p w14:paraId="6F0993BE" w14:textId="77777777" w:rsidR="001246E7" w:rsidRPr="003A6BE1" w:rsidRDefault="001246E7" w:rsidP="001246E7">
      <w:pPr>
        <w:spacing w:line="288" w:lineRule="auto"/>
        <w:ind w:left="540" w:right="246"/>
        <w:jc w:val="both"/>
        <w:rPr>
          <w:rFonts w:ascii="Tahoma" w:hAnsi="Tahoma" w:cs="Tahoma"/>
          <w:sz w:val="18"/>
          <w:szCs w:val="18"/>
        </w:rPr>
      </w:pPr>
    </w:p>
    <w:p w14:paraId="5D75D85B" w14:textId="60AFE73A" w:rsidR="001246E7" w:rsidRDefault="001246E7" w:rsidP="001246E7">
      <w:pPr>
        <w:spacing w:line="288" w:lineRule="auto"/>
        <w:ind w:left="547" w:right="246"/>
        <w:jc w:val="thaiDistribute"/>
        <w:rPr>
          <w:rFonts w:ascii="Tahoma" w:hAnsi="Tahoma" w:cs="Tahoma"/>
          <w:spacing w:val="4"/>
          <w:sz w:val="18"/>
          <w:szCs w:val="18"/>
        </w:rPr>
      </w:pPr>
      <w:r w:rsidRPr="003A6BE1">
        <w:rPr>
          <w:rFonts w:ascii="Tahoma" w:hAnsi="Tahoma" w:cs="Tahoma"/>
          <w:spacing w:val="4"/>
          <w:sz w:val="18"/>
          <w:szCs w:val="18"/>
          <w:cs/>
        </w:rPr>
        <w:t>ประมาณการหนี้สินไม่หมุนเวียนสำหรับผลประโยชน์พนักงานตามงบแสดงฐานะการเงิน มีดังนี้</w:t>
      </w:r>
    </w:p>
    <w:p w14:paraId="57468CCD" w14:textId="77777777" w:rsidR="0023418B" w:rsidRPr="003A6BE1" w:rsidRDefault="0023418B" w:rsidP="001246E7">
      <w:pPr>
        <w:spacing w:line="288" w:lineRule="auto"/>
        <w:ind w:left="547" w:right="246"/>
        <w:jc w:val="thaiDistribute"/>
        <w:rPr>
          <w:rFonts w:ascii="Tahoma" w:hAnsi="Tahoma" w:cs="Tahoma"/>
          <w:spacing w:val="4"/>
          <w:sz w:val="18"/>
          <w:szCs w:val="18"/>
        </w:rPr>
      </w:pPr>
    </w:p>
    <w:p w14:paraId="7056BDA2" w14:textId="653E3997" w:rsidR="001246E7" w:rsidRPr="003A6BE1" w:rsidRDefault="007E6C3A" w:rsidP="001246E7">
      <w:pPr>
        <w:spacing w:line="288" w:lineRule="auto"/>
        <w:ind w:left="540" w:right="246"/>
        <w:jc w:val="both"/>
        <w:rPr>
          <w:rFonts w:ascii="Tahoma" w:hAnsi="Tahoma" w:cs="Tahoma"/>
          <w:sz w:val="18"/>
          <w:szCs w:val="18"/>
        </w:rPr>
      </w:pPr>
      <w:r w:rsidRPr="003A6BE1">
        <w:rPr>
          <w:rFonts w:ascii="Tahoma" w:hAnsi="Tahoma" w:cs="Tahoma"/>
          <w:noProof/>
        </w:rPr>
        <w:drawing>
          <wp:inline distT="0" distB="0" distL="0" distR="0" wp14:anchorId="2ED8B73A" wp14:editId="0072E3CF">
            <wp:extent cx="5614416" cy="1147335"/>
            <wp:effectExtent l="0" t="0" r="571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614416" cy="1147335"/>
                    </a:xfrm>
                    <a:prstGeom prst="rect">
                      <a:avLst/>
                    </a:prstGeom>
                    <a:noFill/>
                    <a:ln>
                      <a:noFill/>
                    </a:ln>
                  </pic:spPr>
                </pic:pic>
              </a:graphicData>
            </a:graphic>
          </wp:inline>
        </w:drawing>
      </w:r>
    </w:p>
    <w:p w14:paraId="76145CDA" w14:textId="77777777" w:rsidR="00BA6482" w:rsidRDefault="00BA6482" w:rsidP="001246E7">
      <w:pPr>
        <w:spacing w:line="288" w:lineRule="auto"/>
        <w:ind w:left="540" w:right="246"/>
        <w:jc w:val="thaiDistribute"/>
        <w:rPr>
          <w:rFonts w:ascii="Tahoma" w:hAnsi="Tahoma" w:cs="Tahoma"/>
          <w:spacing w:val="4"/>
          <w:sz w:val="18"/>
          <w:szCs w:val="18"/>
        </w:rPr>
      </w:pPr>
    </w:p>
    <w:p w14:paraId="3DA7FEC9" w14:textId="12AF9C85"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hAnsi="Tahoma" w:cs="Tahoma"/>
          <w:spacing w:val="4"/>
          <w:sz w:val="18"/>
          <w:szCs w:val="18"/>
          <w:cs/>
        </w:rPr>
        <w:lastRenderedPageBreak/>
        <w:t>การเปลี่ยนแปลงในมูลค่าปัจจุบันของประมาณการหนี้สินผลประโยชน์ระยะยาวของพนักงาน มีดังนี้</w:t>
      </w:r>
    </w:p>
    <w:p w14:paraId="22B3731A" w14:textId="77777777" w:rsidR="00FD2B5D" w:rsidRPr="003A6BE1" w:rsidRDefault="00FD2B5D" w:rsidP="001246E7">
      <w:pPr>
        <w:spacing w:line="288" w:lineRule="auto"/>
        <w:ind w:left="540" w:right="246"/>
        <w:jc w:val="thaiDistribute"/>
        <w:rPr>
          <w:rFonts w:ascii="Tahoma" w:hAnsi="Tahoma" w:cs="Tahoma"/>
          <w:spacing w:val="4"/>
          <w:sz w:val="18"/>
          <w:szCs w:val="18"/>
        </w:rPr>
      </w:pPr>
    </w:p>
    <w:p w14:paraId="4C372D65" w14:textId="09F551D8" w:rsidR="001246E7" w:rsidRPr="003A6BE1" w:rsidRDefault="007E6C3A" w:rsidP="001246E7">
      <w:pPr>
        <w:spacing w:line="288" w:lineRule="auto"/>
        <w:ind w:left="540" w:right="246"/>
        <w:jc w:val="thaiDistribute"/>
        <w:rPr>
          <w:rFonts w:ascii="Tahoma" w:hAnsi="Tahoma" w:cs="Tahoma"/>
          <w:spacing w:val="4"/>
          <w:sz w:val="18"/>
          <w:szCs w:val="18"/>
        </w:rPr>
      </w:pPr>
      <w:r w:rsidRPr="003A6BE1">
        <w:rPr>
          <w:rFonts w:ascii="Tahoma" w:hAnsi="Tahoma" w:cs="Tahoma"/>
          <w:noProof/>
        </w:rPr>
        <w:drawing>
          <wp:inline distT="0" distB="0" distL="0" distR="0" wp14:anchorId="0708FC2C" wp14:editId="5F9BFB5C">
            <wp:extent cx="5614416" cy="2463948"/>
            <wp:effectExtent l="0" t="0" r="571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614416" cy="2463948"/>
                    </a:xfrm>
                    <a:prstGeom prst="rect">
                      <a:avLst/>
                    </a:prstGeom>
                    <a:noFill/>
                    <a:ln>
                      <a:noFill/>
                    </a:ln>
                  </pic:spPr>
                </pic:pic>
              </a:graphicData>
            </a:graphic>
          </wp:inline>
        </w:drawing>
      </w:r>
    </w:p>
    <w:p w14:paraId="380CDB9F" w14:textId="77777777"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hAnsi="Tahoma" w:cs="Tahoma"/>
          <w:spacing w:val="4"/>
          <w:sz w:val="18"/>
          <w:szCs w:val="18"/>
          <w:cs/>
        </w:rPr>
        <w:t>ค่าใช้จ่ายที่รับรู้ในกำไรหรือขาดทุน มีดังนี้</w:t>
      </w:r>
    </w:p>
    <w:p w14:paraId="60523807"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4D3C5981" w14:textId="558C4A97" w:rsidR="001246E7" w:rsidRPr="003A6BE1" w:rsidRDefault="007E6C3A" w:rsidP="001246E7">
      <w:pPr>
        <w:spacing w:line="288" w:lineRule="auto"/>
        <w:ind w:left="540" w:right="246"/>
        <w:jc w:val="thaiDistribute"/>
        <w:rPr>
          <w:rFonts w:ascii="Tahoma" w:hAnsi="Tahoma" w:cs="Tahoma"/>
          <w:spacing w:val="4"/>
          <w:sz w:val="18"/>
          <w:szCs w:val="18"/>
        </w:rPr>
      </w:pPr>
      <w:r w:rsidRPr="003A6BE1">
        <w:rPr>
          <w:rFonts w:ascii="Tahoma" w:hAnsi="Tahoma" w:cs="Tahoma"/>
          <w:noProof/>
        </w:rPr>
        <w:drawing>
          <wp:inline distT="0" distB="0" distL="0" distR="0" wp14:anchorId="5D264CA5" wp14:editId="51C77FCA">
            <wp:extent cx="5614416" cy="1523510"/>
            <wp:effectExtent l="0" t="0" r="571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614416" cy="1523510"/>
                    </a:xfrm>
                    <a:prstGeom prst="rect">
                      <a:avLst/>
                    </a:prstGeom>
                    <a:noFill/>
                    <a:ln>
                      <a:noFill/>
                    </a:ln>
                  </pic:spPr>
                </pic:pic>
              </a:graphicData>
            </a:graphic>
          </wp:inline>
        </w:drawing>
      </w:r>
    </w:p>
    <w:p w14:paraId="58DF9E3D" w14:textId="38E4C55D"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eastAsia="Times New Roman" w:hAnsi="Tahoma" w:cs="Tahoma"/>
          <w:sz w:val="18"/>
          <w:szCs w:val="18"/>
          <w:cs/>
        </w:rPr>
        <w:t>(กำไร)</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ขาดทุนจากการประมาณการตามหลักคณิตศาสตร์ประกันภัย</w:t>
      </w:r>
      <w:r w:rsidRPr="003A6BE1">
        <w:rPr>
          <w:rFonts w:ascii="Tahoma" w:hAnsi="Tahoma" w:cs="Tahoma"/>
          <w:spacing w:val="4"/>
          <w:sz w:val="18"/>
          <w:szCs w:val="18"/>
          <w:cs/>
        </w:rPr>
        <w:t>ที่รับรู้ในกำไรขาดทุนเบ็ดเสร็จอื่น เกิดจากการเปลี่ยนแปลงดังนี้</w:t>
      </w:r>
    </w:p>
    <w:p w14:paraId="3B74512F" w14:textId="77777777" w:rsidR="00FD2B5D" w:rsidRPr="003A6BE1" w:rsidRDefault="00FD2B5D" w:rsidP="001246E7">
      <w:pPr>
        <w:spacing w:line="288" w:lineRule="auto"/>
        <w:ind w:left="540" w:right="246"/>
        <w:jc w:val="thaiDistribute"/>
        <w:rPr>
          <w:rFonts w:ascii="Tahoma" w:hAnsi="Tahoma" w:cs="Tahoma"/>
          <w:spacing w:val="4"/>
          <w:sz w:val="18"/>
          <w:szCs w:val="18"/>
        </w:rPr>
      </w:pPr>
    </w:p>
    <w:p w14:paraId="784D3647" w14:textId="1BA446E9" w:rsidR="001246E7" w:rsidRPr="003A6BE1" w:rsidRDefault="007E6C3A" w:rsidP="001246E7">
      <w:pPr>
        <w:spacing w:line="288" w:lineRule="auto"/>
        <w:ind w:left="540" w:right="246"/>
        <w:jc w:val="thaiDistribute"/>
        <w:rPr>
          <w:rFonts w:ascii="Tahoma" w:hAnsi="Tahoma" w:cs="Tahoma"/>
          <w:noProof/>
          <w:spacing w:val="4"/>
          <w:sz w:val="18"/>
          <w:szCs w:val="18"/>
        </w:rPr>
      </w:pPr>
      <w:r w:rsidRPr="003A6BE1">
        <w:rPr>
          <w:rFonts w:ascii="Tahoma" w:hAnsi="Tahoma" w:cs="Tahoma"/>
          <w:noProof/>
        </w:rPr>
        <w:drawing>
          <wp:inline distT="0" distB="0" distL="0" distR="0" wp14:anchorId="4904AF99" wp14:editId="36149BC7">
            <wp:extent cx="5614416" cy="1523510"/>
            <wp:effectExtent l="0" t="0" r="571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614416" cy="1523510"/>
                    </a:xfrm>
                    <a:prstGeom prst="rect">
                      <a:avLst/>
                    </a:prstGeom>
                    <a:noFill/>
                    <a:ln>
                      <a:noFill/>
                    </a:ln>
                  </pic:spPr>
                </pic:pic>
              </a:graphicData>
            </a:graphic>
          </wp:inline>
        </w:drawing>
      </w:r>
    </w:p>
    <w:p w14:paraId="452849DD"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35A677BB" w14:textId="77777777"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hAnsi="Tahoma" w:cs="Tahoma"/>
          <w:spacing w:val="4"/>
          <w:sz w:val="18"/>
          <w:szCs w:val="18"/>
          <w:cs/>
        </w:rPr>
        <w:t>ข้อ</w:t>
      </w:r>
      <w:r w:rsidRPr="003A6BE1">
        <w:rPr>
          <w:rFonts w:ascii="Tahoma" w:hAnsi="Tahoma" w:cs="Tahoma"/>
          <w:sz w:val="18"/>
          <w:szCs w:val="18"/>
          <w:cs/>
        </w:rPr>
        <w:t>สมมติ</w:t>
      </w:r>
      <w:r w:rsidRPr="003A6BE1">
        <w:rPr>
          <w:rFonts w:ascii="Tahoma" w:hAnsi="Tahoma" w:cs="Tahoma"/>
          <w:spacing w:val="4"/>
          <w:sz w:val="18"/>
          <w:szCs w:val="18"/>
          <w:cs/>
        </w:rPr>
        <w:t>หลักในการประมาณการตามหลักการคณิตศาสตร์ประกันภัยที่ใช้ มีดังนี้</w:t>
      </w:r>
    </w:p>
    <w:p w14:paraId="4E4C0F9C" w14:textId="77777777" w:rsidR="001246E7" w:rsidRPr="003A6BE1" w:rsidRDefault="001246E7" w:rsidP="001246E7">
      <w:pPr>
        <w:spacing w:line="288" w:lineRule="auto"/>
        <w:ind w:left="540" w:right="246"/>
        <w:jc w:val="thaiDistribute"/>
        <w:rPr>
          <w:rFonts w:ascii="Tahoma" w:hAnsi="Tahoma" w:cs="Tahoma"/>
          <w:spacing w:val="4"/>
          <w:sz w:val="18"/>
          <w:szCs w:val="18"/>
        </w:rPr>
      </w:pPr>
    </w:p>
    <w:tbl>
      <w:tblPr>
        <w:tblW w:w="9048" w:type="dxa"/>
        <w:tblInd w:w="558" w:type="dxa"/>
        <w:tblLayout w:type="fixed"/>
        <w:tblLook w:val="01E0" w:firstRow="1" w:lastRow="1" w:firstColumn="1" w:lastColumn="1" w:noHBand="0" w:noVBand="0"/>
      </w:tblPr>
      <w:tblGrid>
        <w:gridCol w:w="3094"/>
        <w:gridCol w:w="1276"/>
        <w:gridCol w:w="283"/>
        <w:gridCol w:w="1276"/>
        <w:gridCol w:w="270"/>
        <w:gridCol w:w="1289"/>
        <w:gridCol w:w="243"/>
        <w:gridCol w:w="1317"/>
      </w:tblGrid>
      <w:tr w:rsidR="001246E7" w:rsidRPr="003A6BE1" w14:paraId="12893541" w14:textId="77777777" w:rsidTr="00817A51">
        <w:tc>
          <w:tcPr>
            <w:tcW w:w="3094" w:type="dxa"/>
          </w:tcPr>
          <w:p w14:paraId="56FFA2DF" w14:textId="77777777" w:rsidR="001246E7" w:rsidRPr="003A6BE1" w:rsidRDefault="001246E7" w:rsidP="00817A51">
            <w:pPr>
              <w:pStyle w:val="Header"/>
              <w:spacing w:line="288" w:lineRule="auto"/>
              <w:ind w:right="246"/>
              <w:rPr>
                <w:rFonts w:ascii="Tahoma" w:eastAsia="Times New Roman" w:hAnsi="Tahoma" w:cs="Tahoma"/>
                <w:sz w:val="18"/>
                <w:szCs w:val="18"/>
                <w:cs/>
              </w:rPr>
            </w:pPr>
          </w:p>
        </w:tc>
        <w:tc>
          <w:tcPr>
            <w:tcW w:w="2835" w:type="dxa"/>
            <w:gridSpan w:val="3"/>
          </w:tcPr>
          <w:p w14:paraId="28181EA1" w14:textId="77777777" w:rsidR="001246E7" w:rsidRPr="003A6BE1" w:rsidRDefault="001246E7" w:rsidP="00817A51">
            <w:pPr>
              <w:tabs>
                <w:tab w:val="left" w:pos="6549"/>
              </w:tabs>
              <w:spacing w:line="288" w:lineRule="auto"/>
              <w:ind w:left="-108" w:right="246"/>
              <w:jc w:val="center"/>
              <w:rPr>
                <w:rFonts w:ascii="Tahoma" w:eastAsia="Times New Roman" w:hAnsi="Tahoma" w:cs="Tahoma"/>
                <w:sz w:val="18"/>
                <w:szCs w:val="18"/>
                <w:cs/>
                <w:lang w:val="en-GB"/>
              </w:rPr>
            </w:pPr>
          </w:p>
        </w:tc>
        <w:tc>
          <w:tcPr>
            <w:tcW w:w="270" w:type="dxa"/>
          </w:tcPr>
          <w:p w14:paraId="405BC341" w14:textId="77777777" w:rsidR="001246E7" w:rsidRPr="003A6BE1" w:rsidRDefault="001246E7" w:rsidP="0081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Tahoma" w:eastAsia="Times New Roman" w:hAnsi="Tahoma" w:cs="Tahoma"/>
                <w:sz w:val="18"/>
                <w:szCs w:val="18"/>
                <w:lang w:val="en-GB"/>
              </w:rPr>
            </w:pPr>
          </w:p>
        </w:tc>
        <w:tc>
          <w:tcPr>
            <w:tcW w:w="2849" w:type="dxa"/>
            <w:gridSpan w:val="3"/>
          </w:tcPr>
          <w:p w14:paraId="1B5E7A5E" w14:textId="77777777" w:rsidR="001246E7" w:rsidRPr="003A6BE1" w:rsidRDefault="001246E7" w:rsidP="00817A51">
            <w:pPr>
              <w:spacing w:line="288" w:lineRule="auto"/>
              <w:ind w:left="-66"/>
              <w:jc w:val="right"/>
              <w:rPr>
                <w:rFonts w:ascii="Tahoma" w:hAnsi="Tahoma" w:cs="Tahoma"/>
                <w:b/>
                <w:bCs/>
                <w:sz w:val="18"/>
                <w:szCs w:val="18"/>
              </w:rPr>
            </w:pPr>
            <w:r w:rsidRPr="003A6BE1">
              <w:rPr>
                <w:rFonts w:ascii="Tahoma" w:hAnsi="Tahoma" w:cs="Tahoma"/>
                <w:b/>
                <w:bCs/>
                <w:sz w:val="18"/>
                <w:szCs w:val="18"/>
                <w:cs/>
              </w:rPr>
              <w:t xml:space="preserve">หน่วย </w:t>
            </w:r>
            <w:r w:rsidRPr="003A6BE1">
              <w:rPr>
                <w:rFonts w:ascii="Tahoma" w:hAnsi="Tahoma" w:cs="Tahoma"/>
                <w:b/>
                <w:bCs/>
                <w:sz w:val="18"/>
                <w:szCs w:val="18"/>
              </w:rPr>
              <w:t xml:space="preserve">: </w:t>
            </w:r>
            <w:r w:rsidRPr="003A6BE1">
              <w:rPr>
                <w:rFonts w:ascii="Tahoma" w:hAnsi="Tahoma" w:cs="Tahoma"/>
                <w:b/>
                <w:bCs/>
                <w:sz w:val="18"/>
                <w:szCs w:val="18"/>
                <w:cs/>
              </w:rPr>
              <w:t>ร้อยละ</w:t>
            </w:r>
          </w:p>
        </w:tc>
      </w:tr>
      <w:tr w:rsidR="001246E7" w:rsidRPr="003A6BE1" w14:paraId="55F16A35" w14:textId="77777777" w:rsidTr="00817A51">
        <w:tc>
          <w:tcPr>
            <w:tcW w:w="3094" w:type="dxa"/>
          </w:tcPr>
          <w:p w14:paraId="34CCAE92" w14:textId="77777777" w:rsidR="001246E7" w:rsidRPr="003A6BE1" w:rsidRDefault="001246E7" w:rsidP="00817A51">
            <w:pPr>
              <w:pStyle w:val="Header"/>
              <w:spacing w:line="288" w:lineRule="auto"/>
              <w:ind w:right="246"/>
              <w:rPr>
                <w:rFonts w:ascii="Tahoma" w:eastAsia="Times New Roman" w:hAnsi="Tahoma" w:cs="Tahoma"/>
                <w:sz w:val="18"/>
                <w:szCs w:val="18"/>
                <w:cs/>
              </w:rPr>
            </w:pPr>
          </w:p>
        </w:tc>
        <w:tc>
          <w:tcPr>
            <w:tcW w:w="2835" w:type="dxa"/>
            <w:gridSpan w:val="3"/>
          </w:tcPr>
          <w:p w14:paraId="2B51D41B" w14:textId="77777777" w:rsidR="001246E7" w:rsidRPr="003A6BE1" w:rsidRDefault="001246E7" w:rsidP="00817A51">
            <w:pPr>
              <w:tabs>
                <w:tab w:val="left" w:pos="6549"/>
              </w:tabs>
              <w:spacing w:line="288" w:lineRule="auto"/>
              <w:ind w:left="-108" w:right="246"/>
              <w:jc w:val="center"/>
              <w:rPr>
                <w:rFonts w:ascii="Tahoma" w:eastAsia="Times New Roman" w:hAnsi="Tahoma" w:cs="Tahoma"/>
                <w:sz w:val="18"/>
                <w:szCs w:val="18"/>
                <w:cs/>
                <w:lang w:val="en-GB"/>
              </w:rPr>
            </w:pPr>
            <w:r w:rsidRPr="003A6BE1">
              <w:rPr>
                <w:rFonts w:ascii="Tahoma" w:eastAsia="Times New Roman" w:hAnsi="Tahoma" w:cs="Tahoma"/>
                <w:b/>
                <w:bCs/>
                <w:sz w:val="18"/>
                <w:szCs w:val="18"/>
                <w:cs/>
                <w:lang w:val="en-GB"/>
              </w:rPr>
              <w:t>งบการเงินรวม</w:t>
            </w:r>
          </w:p>
        </w:tc>
        <w:tc>
          <w:tcPr>
            <w:tcW w:w="270" w:type="dxa"/>
          </w:tcPr>
          <w:p w14:paraId="7D42EB11" w14:textId="77777777" w:rsidR="001246E7" w:rsidRPr="003A6BE1" w:rsidRDefault="001246E7" w:rsidP="0081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Tahoma" w:eastAsia="Times New Roman" w:hAnsi="Tahoma" w:cs="Tahoma"/>
                <w:sz w:val="18"/>
                <w:szCs w:val="18"/>
                <w:lang w:val="en-GB"/>
              </w:rPr>
            </w:pPr>
          </w:p>
        </w:tc>
        <w:tc>
          <w:tcPr>
            <w:tcW w:w="2849" w:type="dxa"/>
            <w:gridSpan w:val="3"/>
          </w:tcPr>
          <w:p w14:paraId="0B40F486" w14:textId="77777777" w:rsidR="001246E7" w:rsidRPr="003A6BE1" w:rsidRDefault="001246E7" w:rsidP="00817A51">
            <w:pPr>
              <w:tabs>
                <w:tab w:val="left" w:pos="3742"/>
                <w:tab w:val="left" w:pos="4451"/>
                <w:tab w:val="left" w:pos="4678"/>
                <w:tab w:val="left" w:pos="5387"/>
                <w:tab w:val="left" w:pos="5613"/>
                <w:tab w:val="left" w:pos="6322"/>
                <w:tab w:val="left" w:pos="6549"/>
              </w:tabs>
              <w:spacing w:line="288" w:lineRule="auto"/>
              <w:ind w:left="-108" w:right="246"/>
              <w:jc w:val="center"/>
              <w:rPr>
                <w:rFonts w:ascii="Tahoma" w:eastAsia="Times New Roman" w:hAnsi="Tahoma" w:cs="Tahoma"/>
                <w:sz w:val="18"/>
                <w:szCs w:val="18"/>
                <w:cs/>
                <w:lang w:val="en-GB"/>
              </w:rPr>
            </w:pPr>
            <w:r w:rsidRPr="003A6BE1">
              <w:rPr>
                <w:rFonts w:ascii="Tahoma" w:eastAsia="Times New Roman" w:hAnsi="Tahoma" w:cs="Tahoma"/>
                <w:b/>
                <w:bCs/>
                <w:sz w:val="18"/>
                <w:szCs w:val="18"/>
                <w:cs/>
                <w:lang w:val="en-GB"/>
              </w:rPr>
              <w:t>งบการเงินเฉพาะกิจการ</w:t>
            </w:r>
          </w:p>
        </w:tc>
      </w:tr>
      <w:tr w:rsidR="001246E7" w:rsidRPr="003A6BE1" w14:paraId="049D1FDA" w14:textId="77777777" w:rsidTr="00817A51">
        <w:tc>
          <w:tcPr>
            <w:tcW w:w="3094" w:type="dxa"/>
          </w:tcPr>
          <w:p w14:paraId="29844F91" w14:textId="77777777" w:rsidR="001246E7" w:rsidRPr="003A6BE1" w:rsidRDefault="001246E7" w:rsidP="00817A51">
            <w:pPr>
              <w:pStyle w:val="Header"/>
              <w:spacing w:line="288" w:lineRule="auto"/>
              <w:ind w:right="246"/>
              <w:rPr>
                <w:rFonts w:ascii="Tahoma" w:eastAsia="Times New Roman" w:hAnsi="Tahoma" w:cs="Tahoma"/>
                <w:b/>
                <w:bCs/>
                <w:sz w:val="18"/>
                <w:szCs w:val="18"/>
                <w:cs/>
              </w:rPr>
            </w:pPr>
          </w:p>
        </w:tc>
        <w:tc>
          <w:tcPr>
            <w:tcW w:w="1276" w:type="dxa"/>
          </w:tcPr>
          <w:p w14:paraId="53ED3F1F" w14:textId="77777777" w:rsidR="001246E7" w:rsidRPr="003A6BE1" w:rsidRDefault="001246E7" w:rsidP="00817A51">
            <w:pPr>
              <w:spacing w:line="288" w:lineRule="auto"/>
              <w:ind w:left="-108" w:right="-107"/>
              <w:jc w:val="center"/>
              <w:rPr>
                <w:rFonts w:ascii="Tahoma" w:eastAsia="Times New Roman" w:hAnsi="Tahoma" w:cs="Tahoma"/>
                <w:sz w:val="18"/>
                <w:szCs w:val="18"/>
                <w:lang w:val="en-GB"/>
              </w:rPr>
            </w:pPr>
            <w:r w:rsidRPr="003A6BE1">
              <w:rPr>
                <w:rFonts w:ascii="Tahoma" w:hAnsi="Tahoma" w:cs="Tahoma"/>
                <w:sz w:val="18"/>
                <w:szCs w:val="18"/>
                <w:cs/>
              </w:rPr>
              <w:t>31 ธันวาคม</w:t>
            </w:r>
          </w:p>
        </w:tc>
        <w:tc>
          <w:tcPr>
            <w:tcW w:w="283" w:type="dxa"/>
          </w:tcPr>
          <w:p w14:paraId="4F9B731C"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276" w:type="dxa"/>
          </w:tcPr>
          <w:p w14:paraId="199BD3C3" w14:textId="77777777" w:rsidR="001246E7" w:rsidRPr="003A6BE1" w:rsidRDefault="001246E7" w:rsidP="00817A51">
            <w:pPr>
              <w:spacing w:line="288" w:lineRule="auto"/>
              <w:ind w:left="-108" w:right="-107"/>
              <w:jc w:val="center"/>
              <w:rPr>
                <w:rFonts w:ascii="Tahoma" w:eastAsia="Times New Roman" w:hAnsi="Tahoma" w:cs="Tahoma"/>
                <w:sz w:val="18"/>
                <w:szCs w:val="18"/>
                <w:lang w:val="en-GB"/>
              </w:rPr>
            </w:pPr>
            <w:r w:rsidRPr="003A6BE1">
              <w:rPr>
                <w:rFonts w:ascii="Tahoma" w:hAnsi="Tahoma" w:cs="Tahoma"/>
                <w:sz w:val="18"/>
                <w:szCs w:val="18"/>
                <w:cs/>
              </w:rPr>
              <w:t>31 ธันวาคม</w:t>
            </w:r>
          </w:p>
        </w:tc>
        <w:tc>
          <w:tcPr>
            <w:tcW w:w="270" w:type="dxa"/>
          </w:tcPr>
          <w:p w14:paraId="0A17AA79"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289" w:type="dxa"/>
          </w:tcPr>
          <w:p w14:paraId="48F39423" w14:textId="77777777" w:rsidR="001246E7" w:rsidRPr="003A6BE1" w:rsidRDefault="001246E7" w:rsidP="00817A51">
            <w:pPr>
              <w:spacing w:line="288" w:lineRule="auto"/>
              <w:ind w:left="-108" w:right="-96"/>
              <w:jc w:val="center"/>
              <w:rPr>
                <w:rFonts w:ascii="Tahoma" w:eastAsia="Times New Roman" w:hAnsi="Tahoma" w:cs="Tahoma"/>
                <w:sz w:val="18"/>
                <w:szCs w:val="18"/>
                <w:lang w:val="en-GB"/>
              </w:rPr>
            </w:pPr>
            <w:r w:rsidRPr="003A6BE1">
              <w:rPr>
                <w:rFonts w:ascii="Tahoma" w:hAnsi="Tahoma" w:cs="Tahoma"/>
                <w:sz w:val="18"/>
                <w:szCs w:val="18"/>
                <w:cs/>
              </w:rPr>
              <w:t>31 ธันวาคม</w:t>
            </w:r>
          </w:p>
        </w:tc>
        <w:tc>
          <w:tcPr>
            <w:tcW w:w="243" w:type="dxa"/>
          </w:tcPr>
          <w:p w14:paraId="4386D4B0"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317" w:type="dxa"/>
          </w:tcPr>
          <w:p w14:paraId="269A32D7" w14:textId="77777777" w:rsidR="001246E7" w:rsidRPr="003A6BE1" w:rsidRDefault="001246E7" w:rsidP="00817A51">
            <w:pPr>
              <w:spacing w:line="288" w:lineRule="auto"/>
              <w:ind w:left="-108" w:right="-96"/>
              <w:jc w:val="center"/>
              <w:rPr>
                <w:rFonts w:ascii="Tahoma" w:eastAsia="Times New Roman" w:hAnsi="Tahoma" w:cs="Tahoma"/>
                <w:sz w:val="18"/>
                <w:szCs w:val="18"/>
                <w:lang w:val="en-GB"/>
              </w:rPr>
            </w:pPr>
            <w:r w:rsidRPr="003A6BE1">
              <w:rPr>
                <w:rFonts w:ascii="Tahoma" w:hAnsi="Tahoma" w:cs="Tahoma"/>
                <w:sz w:val="18"/>
                <w:szCs w:val="18"/>
                <w:cs/>
              </w:rPr>
              <w:t>31 ธันวาคม</w:t>
            </w:r>
          </w:p>
        </w:tc>
      </w:tr>
      <w:tr w:rsidR="001246E7" w:rsidRPr="003A6BE1" w14:paraId="76D5C635" w14:textId="77777777" w:rsidTr="00817A51">
        <w:tc>
          <w:tcPr>
            <w:tcW w:w="3094" w:type="dxa"/>
          </w:tcPr>
          <w:p w14:paraId="1ADB9516" w14:textId="77777777" w:rsidR="001246E7" w:rsidRPr="003A6BE1" w:rsidRDefault="001246E7" w:rsidP="001246E7">
            <w:pPr>
              <w:pStyle w:val="Header"/>
              <w:spacing w:line="288" w:lineRule="auto"/>
              <w:ind w:right="246"/>
              <w:rPr>
                <w:rFonts w:ascii="Tahoma" w:hAnsi="Tahoma" w:cs="Tahoma"/>
                <w:sz w:val="18"/>
                <w:szCs w:val="18"/>
                <w:cs/>
              </w:rPr>
            </w:pPr>
          </w:p>
        </w:tc>
        <w:tc>
          <w:tcPr>
            <w:tcW w:w="1276" w:type="dxa"/>
          </w:tcPr>
          <w:p w14:paraId="74F32AE1" w14:textId="3F70155F" w:rsidR="001246E7" w:rsidRPr="003A6BE1" w:rsidRDefault="001246E7" w:rsidP="001246E7">
            <w:pPr>
              <w:spacing w:line="288" w:lineRule="auto"/>
              <w:ind w:left="-108" w:right="-107"/>
              <w:jc w:val="center"/>
              <w:rPr>
                <w:rFonts w:ascii="Tahoma" w:eastAsia="Times New Roman" w:hAnsi="Tahoma" w:cs="Tahoma"/>
                <w:sz w:val="18"/>
                <w:szCs w:val="18"/>
                <w:lang w:val="en-GB"/>
              </w:rPr>
            </w:pPr>
            <w:r w:rsidRPr="003A6BE1">
              <w:rPr>
                <w:rFonts w:ascii="Tahoma" w:eastAsia="Times New Roman" w:hAnsi="Tahoma" w:cs="Tahoma"/>
                <w:sz w:val="18"/>
                <w:szCs w:val="18"/>
                <w:lang w:val="en-GB"/>
              </w:rPr>
              <w:t>2563</w:t>
            </w:r>
          </w:p>
        </w:tc>
        <w:tc>
          <w:tcPr>
            <w:tcW w:w="283" w:type="dxa"/>
          </w:tcPr>
          <w:p w14:paraId="2FC0FB4A"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276" w:type="dxa"/>
          </w:tcPr>
          <w:p w14:paraId="197521F9" w14:textId="0B401740" w:rsidR="001246E7" w:rsidRPr="003A6BE1" w:rsidRDefault="001246E7" w:rsidP="001246E7">
            <w:pPr>
              <w:spacing w:line="288" w:lineRule="auto"/>
              <w:ind w:left="-108" w:right="-107"/>
              <w:jc w:val="center"/>
              <w:rPr>
                <w:rFonts w:ascii="Tahoma" w:eastAsia="Times New Roman" w:hAnsi="Tahoma" w:cs="Tahoma"/>
                <w:sz w:val="18"/>
                <w:szCs w:val="18"/>
                <w:lang w:val="en-GB"/>
              </w:rPr>
            </w:pPr>
            <w:r w:rsidRPr="003A6BE1">
              <w:rPr>
                <w:rFonts w:ascii="Tahoma" w:eastAsia="Times New Roman" w:hAnsi="Tahoma" w:cs="Tahoma"/>
                <w:sz w:val="18"/>
                <w:szCs w:val="18"/>
                <w:lang w:val="en-GB"/>
              </w:rPr>
              <w:t>2562</w:t>
            </w:r>
          </w:p>
        </w:tc>
        <w:tc>
          <w:tcPr>
            <w:tcW w:w="270" w:type="dxa"/>
          </w:tcPr>
          <w:p w14:paraId="3DA50A00"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289" w:type="dxa"/>
          </w:tcPr>
          <w:p w14:paraId="7F7D72D8" w14:textId="59F9E019" w:rsidR="001246E7" w:rsidRPr="003A6BE1" w:rsidRDefault="001246E7" w:rsidP="001246E7">
            <w:pPr>
              <w:spacing w:line="288" w:lineRule="auto"/>
              <w:ind w:left="-108" w:right="-96"/>
              <w:jc w:val="center"/>
              <w:rPr>
                <w:rFonts w:ascii="Tahoma" w:eastAsia="Times New Roman" w:hAnsi="Tahoma" w:cs="Tahoma"/>
                <w:sz w:val="18"/>
                <w:szCs w:val="18"/>
                <w:lang w:val="en-GB"/>
              </w:rPr>
            </w:pPr>
            <w:r w:rsidRPr="003A6BE1">
              <w:rPr>
                <w:rFonts w:ascii="Tahoma" w:eastAsia="Times New Roman" w:hAnsi="Tahoma" w:cs="Tahoma"/>
                <w:sz w:val="18"/>
                <w:szCs w:val="18"/>
                <w:lang w:val="en-GB"/>
              </w:rPr>
              <w:t>2563</w:t>
            </w:r>
          </w:p>
        </w:tc>
        <w:tc>
          <w:tcPr>
            <w:tcW w:w="243" w:type="dxa"/>
          </w:tcPr>
          <w:p w14:paraId="0AABC84D"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317" w:type="dxa"/>
          </w:tcPr>
          <w:p w14:paraId="7B2FE0F3" w14:textId="6665EABC" w:rsidR="001246E7" w:rsidRPr="003A6BE1" w:rsidRDefault="001246E7" w:rsidP="001246E7">
            <w:pPr>
              <w:spacing w:line="288" w:lineRule="auto"/>
              <w:ind w:left="-108" w:right="-96"/>
              <w:jc w:val="center"/>
              <w:rPr>
                <w:rFonts w:ascii="Tahoma" w:eastAsia="Times New Roman" w:hAnsi="Tahoma" w:cs="Tahoma"/>
                <w:sz w:val="18"/>
                <w:szCs w:val="18"/>
                <w:lang w:val="en-GB"/>
              </w:rPr>
            </w:pPr>
            <w:r w:rsidRPr="003A6BE1">
              <w:rPr>
                <w:rFonts w:ascii="Tahoma" w:eastAsia="Times New Roman" w:hAnsi="Tahoma" w:cs="Tahoma"/>
                <w:sz w:val="18"/>
                <w:szCs w:val="18"/>
                <w:lang w:val="en-GB"/>
              </w:rPr>
              <w:t>2562</w:t>
            </w:r>
          </w:p>
        </w:tc>
      </w:tr>
      <w:tr w:rsidR="001246E7" w:rsidRPr="003A6BE1" w14:paraId="69BF686E" w14:textId="77777777" w:rsidTr="00817A51">
        <w:tc>
          <w:tcPr>
            <w:tcW w:w="3094" w:type="dxa"/>
          </w:tcPr>
          <w:p w14:paraId="0221C9E2" w14:textId="77777777" w:rsidR="001246E7" w:rsidRPr="003A6BE1" w:rsidRDefault="001246E7" w:rsidP="001246E7">
            <w:pPr>
              <w:pStyle w:val="Header"/>
              <w:spacing w:line="288" w:lineRule="auto"/>
              <w:ind w:right="246"/>
              <w:rPr>
                <w:rFonts w:ascii="Tahoma" w:hAnsi="Tahoma" w:cs="Tahoma"/>
                <w:sz w:val="18"/>
                <w:szCs w:val="18"/>
                <w:cs/>
              </w:rPr>
            </w:pPr>
          </w:p>
        </w:tc>
        <w:tc>
          <w:tcPr>
            <w:tcW w:w="1276" w:type="dxa"/>
          </w:tcPr>
          <w:p w14:paraId="654A827F" w14:textId="77777777" w:rsidR="001246E7" w:rsidRPr="003A6BE1" w:rsidRDefault="001246E7" w:rsidP="001246E7">
            <w:pPr>
              <w:spacing w:line="288" w:lineRule="auto"/>
              <w:ind w:left="-108" w:right="-107"/>
              <w:jc w:val="center"/>
              <w:rPr>
                <w:rFonts w:ascii="Tahoma" w:eastAsia="Times New Roman" w:hAnsi="Tahoma" w:cs="Tahoma"/>
                <w:sz w:val="18"/>
                <w:szCs w:val="18"/>
                <w:lang w:val="en-GB"/>
              </w:rPr>
            </w:pPr>
          </w:p>
        </w:tc>
        <w:tc>
          <w:tcPr>
            <w:tcW w:w="283" w:type="dxa"/>
          </w:tcPr>
          <w:p w14:paraId="767D2019"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276" w:type="dxa"/>
          </w:tcPr>
          <w:p w14:paraId="39454762" w14:textId="77777777" w:rsidR="001246E7" w:rsidRPr="003A6BE1" w:rsidRDefault="001246E7" w:rsidP="001246E7">
            <w:pPr>
              <w:spacing w:line="288" w:lineRule="auto"/>
              <w:ind w:left="-108" w:right="-107"/>
              <w:jc w:val="center"/>
              <w:rPr>
                <w:rFonts w:ascii="Tahoma" w:eastAsia="Times New Roman" w:hAnsi="Tahoma" w:cs="Tahoma"/>
                <w:sz w:val="18"/>
                <w:szCs w:val="18"/>
                <w:lang w:val="en-GB"/>
              </w:rPr>
            </w:pPr>
          </w:p>
        </w:tc>
        <w:tc>
          <w:tcPr>
            <w:tcW w:w="270" w:type="dxa"/>
          </w:tcPr>
          <w:p w14:paraId="31D04E73"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289" w:type="dxa"/>
          </w:tcPr>
          <w:p w14:paraId="1F5E4F12" w14:textId="77777777" w:rsidR="001246E7" w:rsidRPr="003A6BE1" w:rsidRDefault="001246E7" w:rsidP="001246E7">
            <w:pPr>
              <w:spacing w:line="288" w:lineRule="auto"/>
              <w:ind w:left="-108" w:right="-96"/>
              <w:jc w:val="center"/>
              <w:rPr>
                <w:rFonts w:ascii="Tahoma" w:eastAsia="Times New Roman" w:hAnsi="Tahoma" w:cs="Tahoma"/>
                <w:sz w:val="18"/>
                <w:szCs w:val="18"/>
                <w:lang w:val="en-GB"/>
              </w:rPr>
            </w:pPr>
          </w:p>
        </w:tc>
        <w:tc>
          <w:tcPr>
            <w:tcW w:w="243" w:type="dxa"/>
          </w:tcPr>
          <w:p w14:paraId="000C2F59"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317" w:type="dxa"/>
          </w:tcPr>
          <w:p w14:paraId="6E811995" w14:textId="77777777" w:rsidR="001246E7" w:rsidRPr="003A6BE1" w:rsidRDefault="001246E7" w:rsidP="001246E7">
            <w:pPr>
              <w:spacing w:line="288" w:lineRule="auto"/>
              <w:ind w:left="-108" w:right="-96"/>
              <w:jc w:val="center"/>
              <w:rPr>
                <w:rFonts w:ascii="Tahoma" w:eastAsia="Times New Roman" w:hAnsi="Tahoma" w:cs="Tahoma"/>
                <w:sz w:val="18"/>
                <w:szCs w:val="18"/>
                <w:lang w:val="en-GB"/>
              </w:rPr>
            </w:pPr>
          </w:p>
        </w:tc>
      </w:tr>
      <w:tr w:rsidR="001246E7" w:rsidRPr="003A6BE1" w14:paraId="33E57916" w14:textId="77777777" w:rsidTr="00817A51">
        <w:tc>
          <w:tcPr>
            <w:tcW w:w="3094" w:type="dxa"/>
          </w:tcPr>
          <w:p w14:paraId="6F1642D0" w14:textId="77777777" w:rsidR="001246E7" w:rsidRPr="003A6BE1" w:rsidRDefault="001246E7" w:rsidP="001246E7">
            <w:pPr>
              <w:pStyle w:val="Header"/>
              <w:spacing w:line="288" w:lineRule="auto"/>
              <w:ind w:right="246"/>
              <w:jc w:val="both"/>
              <w:rPr>
                <w:rFonts w:ascii="Tahoma" w:eastAsia="Times New Roman" w:hAnsi="Tahoma" w:cs="Tahoma"/>
                <w:sz w:val="18"/>
                <w:szCs w:val="18"/>
              </w:rPr>
            </w:pPr>
            <w:r w:rsidRPr="003A6BE1">
              <w:rPr>
                <w:rFonts w:ascii="Tahoma" w:eastAsia="Times New Roman" w:hAnsi="Tahoma" w:cs="Tahoma"/>
                <w:sz w:val="18"/>
                <w:szCs w:val="18"/>
                <w:cs/>
              </w:rPr>
              <w:t>ประมาณการอัตราคิดลด (เฉลี่ย)</w:t>
            </w:r>
          </w:p>
        </w:tc>
        <w:tc>
          <w:tcPr>
            <w:tcW w:w="1276" w:type="dxa"/>
          </w:tcPr>
          <w:p w14:paraId="440E1342" w14:textId="39615B42" w:rsidR="001246E7" w:rsidRPr="003A6BE1" w:rsidRDefault="002C71F8" w:rsidP="001246E7">
            <w:pPr>
              <w:spacing w:line="288" w:lineRule="auto"/>
              <w:ind w:right="-107"/>
              <w:jc w:val="center"/>
              <w:rPr>
                <w:rFonts w:ascii="Tahoma" w:eastAsia="Times New Roman" w:hAnsi="Tahoma" w:cs="Tahoma"/>
                <w:sz w:val="18"/>
                <w:szCs w:val="18"/>
              </w:rPr>
            </w:pPr>
            <w:r w:rsidRPr="003A6BE1">
              <w:rPr>
                <w:rFonts w:ascii="Tahoma" w:eastAsia="Times New Roman" w:hAnsi="Tahoma" w:cs="Tahoma"/>
                <w:sz w:val="18"/>
                <w:szCs w:val="18"/>
              </w:rPr>
              <w:t>1.29 - 1.61</w:t>
            </w:r>
          </w:p>
        </w:tc>
        <w:tc>
          <w:tcPr>
            <w:tcW w:w="283" w:type="dxa"/>
          </w:tcPr>
          <w:p w14:paraId="6B05A1D1" w14:textId="77777777" w:rsidR="001246E7" w:rsidRPr="003A6BE1" w:rsidRDefault="001246E7" w:rsidP="001246E7">
            <w:pPr>
              <w:spacing w:line="288" w:lineRule="auto"/>
              <w:ind w:right="246"/>
              <w:jc w:val="center"/>
              <w:rPr>
                <w:rFonts w:ascii="Tahoma" w:eastAsia="Times New Roman" w:hAnsi="Tahoma" w:cs="Tahoma"/>
                <w:sz w:val="18"/>
                <w:szCs w:val="18"/>
              </w:rPr>
            </w:pPr>
          </w:p>
        </w:tc>
        <w:tc>
          <w:tcPr>
            <w:tcW w:w="1276" w:type="dxa"/>
          </w:tcPr>
          <w:p w14:paraId="521DBCC5" w14:textId="14684FDA" w:rsidR="001246E7" w:rsidRPr="003A6BE1" w:rsidRDefault="001246E7" w:rsidP="001246E7">
            <w:pPr>
              <w:spacing w:line="288" w:lineRule="auto"/>
              <w:ind w:right="-107"/>
              <w:jc w:val="center"/>
              <w:rPr>
                <w:rFonts w:ascii="Tahoma" w:eastAsia="Times New Roman" w:hAnsi="Tahoma" w:cs="Tahoma"/>
                <w:sz w:val="18"/>
                <w:szCs w:val="18"/>
              </w:rPr>
            </w:pPr>
            <w:r w:rsidRPr="003A6BE1">
              <w:rPr>
                <w:rFonts w:ascii="Tahoma" w:eastAsia="Times New Roman" w:hAnsi="Tahoma" w:cs="Tahoma"/>
                <w:sz w:val="18"/>
                <w:szCs w:val="18"/>
              </w:rPr>
              <w:t>2.4</w:t>
            </w:r>
            <w:r w:rsidR="002C71F8" w:rsidRPr="003A6BE1">
              <w:rPr>
                <w:rFonts w:ascii="Tahoma" w:eastAsia="Times New Roman" w:hAnsi="Tahoma" w:cs="Tahoma"/>
                <w:sz w:val="18"/>
                <w:szCs w:val="18"/>
              </w:rPr>
              <w:t>0</w:t>
            </w:r>
          </w:p>
        </w:tc>
        <w:tc>
          <w:tcPr>
            <w:tcW w:w="270" w:type="dxa"/>
          </w:tcPr>
          <w:p w14:paraId="59DFB67E"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289" w:type="dxa"/>
            <w:shd w:val="clear" w:color="auto" w:fill="auto"/>
          </w:tcPr>
          <w:p w14:paraId="7668F34F" w14:textId="2271E2F9" w:rsidR="001246E7" w:rsidRPr="003A6BE1" w:rsidRDefault="002C71F8" w:rsidP="001246E7">
            <w:pPr>
              <w:spacing w:line="288" w:lineRule="auto"/>
              <w:ind w:right="-96"/>
              <w:jc w:val="center"/>
              <w:rPr>
                <w:rFonts w:ascii="Tahoma" w:eastAsia="Times New Roman" w:hAnsi="Tahoma" w:cs="Tahoma"/>
                <w:sz w:val="18"/>
                <w:szCs w:val="18"/>
                <w:cs/>
              </w:rPr>
            </w:pPr>
            <w:r w:rsidRPr="003A6BE1">
              <w:rPr>
                <w:rFonts w:ascii="Tahoma" w:eastAsia="Times New Roman" w:hAnsi="Tahoma" w:cs="Tahoma"/>
                <w:sz w:val="18"/>
                <w:szCs w:val="18"/>
              </w:rPr>
              <w:t>1.37 - 1.60</w:t>
            </w:r>
          </w:p>
        </w:tc>
        <w:tc>
          <w:tcPr>
            <w:tcW w:w="243" w:type="dxa"/>
          </w:tcPr>
          <w:p w14:paraId="334B2159"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317" w:type="dxa"/>
          </w:tcPr>
          <w:p w14:paraId="644B32B7" w14:textId="061D3DEE" w:rsidR="001246E7" w:rsidRPr="003A6BE1" w:rsidRDefault="001246E7" w:rsidP="001246E7">
            <w:pPr>
              <w:spacing w:line="288" w:lineRule="auto"/>
              <w:ind w:right="-96"/>
              <w:jc w:val="center"/>
              <w:rPr>
                <w:rFonts w:ascii="Tahoma" w:eastAsia="Times New Roman" w:hAnsi="Tahoma" w:cs="Tahoma"/>
                <w:sz w:val="18"/>
                <w:szCs w:val="18"/>
                <w:cs/>
              </w:rPr>
            </w:pPr>
            <w:r w:rsidRPr="003A6BE1">
              <w:rPr>
                <w:rFonts w:ascii="Tahoma" w:eastAsia="Times New Roman" w:hAnsi="Tahoma" w:cs="Tahoma"/>
                <w:sz w:val="18"/>
                <w:szCs w:val="18"/>
              </w:rPr>
              <w:t>2.4</w:t>
            </w:r>
            <w:r w:rsidR="002C71F8" w:rsidRPr="003A6BE1">
              <w:rPr>
                <w:rFonts w:ascii="Tahoma" w:eastAsia="Times New Roman" w:hAnsi="Tahoma" w:cs="Tahoma"/>
                <w:sz w:val="18"/>
                <w:szCs w:val="18"/>
              </w:rPr>
              <w:t>0</w:t>
            </w:r>
          </w:p>
        </w:tc>
      </w:tr>
      <w:tr w:rsidR="001246E7" w:rsidRPr="003A6BE1" w14:paraId="76515056" w14:textId="77777777" w:rsidTr="00817A51">
        <w:tc>
          <w:tcPr>
            <w:tcW w:w="3094" w:type="dxa"/>
          </w:tcPr>
          <w:p w14:paraId="05631C55" w14:textId="77777777" w:rsidR="001246E7" w:rsidRPr="003A6BE1" w:rsidRDefault="001246E7" w:rsidP="001246E7">
            <w:pPr>
              <w:pStyle w:val="Header"/>
              <w:spacing w:line="288" w:lineRule="auto"/>
              <w:ind w:right="246"/>
              <w:jc w:val="both"/>
              <w:rPr>
                <w:rFonts w:ascii="Tahoma" w:eastAsia="Times New Roman" w:hAnsi="Tahoma" w:cs="Tahoma"/>
                <w:sz w:val="18"/>
                <w:szCs w:val="18"/>
                <w:cs/>
              </w:rPr>
            </w:pPr>
            <w:r w:rsidRPr="003A6BE1">
              <w:rPr>
                <w:rFonts w:ascii="Tahoma" w:eastAsia="Times New Roman" w:hAnsi="Tahoma" w:cs="Tahoma"/>
                <w:sz w:val="18"/>
                <w:szCs w:val="18"/>
                <w:cs/>
              </w:rPr>
              <w:t>ประมาณการอัตราการเพิ่มขึ้นของ</w:t>
            </w:r>
          </w:p>
        </w:tc>
        <w:tc>
          <w:tcPr>
            <w:tcW w:w="1276" w:type="dxa"/>
          </w:tcPr>
          <w:p w14:paraId="4642AC77" w14:textId="77777777" w:rsidR="001246E7" w:rsidRPr="003A6BE1" w:rsidRDefault="001246E7" w:rsidP="001246E7">
            <w:pPr>
              <w:spacing w:line="288" w:lineRule="auto"/>
              <w:ind w:right="-107"/>
              <w:jc w:val="center"/>
              <w:rPr>
                <w:rFonts w:ascii="Tahoma" w:eastAsia="Times New Roman" w:hAnsi="Tahoma" w:cs="Tahoma"/>
                <w:sz w:val="18"/>
                <w:szCs w:val="18"/>
              </w:rPr>
            </w:pPr>
          </w:p>
        </w:tc>
        <w:tc>
          <w:tcPr>
            <w:tcW w:w="283" w:type="dxa"/>
          </w:tcPr>
          <w:p w14:paraId="06DF24EE" w14:textId="77777777" w:rsidR="001246E7" w:rsidRPr="003A6BE1" w:rsidRDefault="001246E7" w:rsidP="001246E7">
            <w:pPr>
              <w:spacing w:line="288" w:lineRule="auto"/>
              <w:ind w:right="246"/>
              <w:jc w:val="center"/>
              <w:rPr>
                <w:rFonts w:ascii="Tahoma" w:eastAsia="Times New Roman" w:hAnsi="Tahoma" w:cs="Tahoma"/>
                <w:sz w:val="18"/>
                <w:szCs w:val="18"/>
              </w:rPr>
            </w:pPr>
          </w:p>
        </w:tc>
        <w:tc>
          <w:tcPr>
            <w:tcW w:w="1276" w:type="dxa"/>
          </w:tcPr>
          <w:p w14:paraId="39986DD1" w14:textId="77777777" w:rsidR="001246E7" w:rsidRPr="003A6BE1" w:rsidRDefault="001246E7" w:rsidP="001246E7">
            <w:pPr>
              <w:spacing w:line="288" w:lineRule="auto"/>
              <w:ind w:right="-107"/>
              <w:jc w:val="center"/>
              <w:rPr>
                <w:rFonts w:ascii="Tahoma" w:eastAsia="Times New Roman" w:hAnsi="Tahoma" w:cs="Tahoma"/>
                <w:sz w:val="18"/>
                <w:szCs w:val="18"/>
              </w:rPr>
            </w:pPr>
          </w:p>
        </w:tc>
        <w:tc>
          <w:tcPr>
            <w:tcW w:w="270" w:type="dxa"/>
          </w:tcPr>
          <w:p w14:paraId="27B9BCF9"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289" w:type="dxa"/>
          </w:tcPr>
          <w:p w14:paraId="1B937254" w14:textId="77777777" w:rsidR="001246E7" w:rsidRPr="003A6BE1" w:rsidRDefault="001246E7" w:rsidP="001246E7">
            <w:pPr>
              <w:spacing w:line="288" w:lineRule="auto"/>
              <w:ind w:right="-96"/>
              <w:jc w:val="center"/>
              <w:rPr>
                <w:rFonts w:ascii="Tahoma" w:eastAsia="Times New Roman" w:hAnsi="Tahoma" w:cs="Tahoma"/>
                <w:sz w:val="18"/>
                <w:szCs w:val="18"/>
              </w:rPr>
            </w:pPr>
          </w:p>
        </w:tc>
        <w:tc>
          <w:tcPr>
            <w:tcW w:w="243" w:type="dxa"/>
          </w:tcPr>
          <w:p w14:paraId="0295BA24" w14:textId="77777777" w:rsidR="001246E7" w:rsidRPr="003A6BE1" w:rsidRDefault="001246E7" w:rsidP="001246E7">
            <w:pPr>
              <w:spacing w:line="288" w:lineRule="auto"/>
              <w:ind w:left="-108" w:right="246"/>
              <w:jc w:val="center"/>
              <w:rPr>
                <w:rFonts w:ascii="Tahoma" w:eastAsia="Times New Roman" w:hAnsi="Tahoma" w:cs="Tahoma"/>
                <w:sz w:val="18"/>
                <w:szCs w:val="18"/>
                <w:lang w:val="en-GB"/>
              </w:rPr>
            </w:pPr>
          </w:p>
        </w:tc>
        <w:tc>
          <w:tcPr>
            <w:tcW w:w="1317" w:type="dxa"/>
          </w:tcPr>
          <w:p w14:paraId="45129E57" w14:textId="77777777" w:rsidR="001246E7" w:rsidRPr="003A6BE1" w:rsidRDefault="001246E7" w:rsidP="001246E7">
            <w:pPr>
              <w:spacing w:line="288" w:lineRule="auto"/>
              <w:ind w:right="-96"/>
              <w:jc w:val="center"/>
              <w:rPr>
                <w:rFonts w:ascii="Tahoma" w:eastAsia="Times New Roman" w:hAnsi="Tahoma" w:cs="Tahoma"/>
                <w:sz w:val="18"/>
                <w:szCs w:val="18"/>
              </w:rPr>
            </w:pPr>
          </w:p>
        </w:tc>
      </w:tr>
      <w:tr w:rsidR="002C71F8" w:rsidRPr="003A6BE1" w14:paraId="1F734916" w14:textId="77777777" w:rsidTr="00817A51">
        <w:tc>
          <w:tcPr>
            <w:tcW w:w="3094" w:type="dxa"/>
          </w:tcPr>
          <w:p w14:paraId="2883F731" w14:textId="77777777" w:rsidR="002C71F8" w:rsidRPr="003A6BE1" w:rsidRDefault="002C71F8" w:rsidP="002C71F8">
            <w:pPr>
              <w:pStyle w:val="Header"/>
              <w:spacing w:line="288" w:lineRule="auto"/>
              <w:ind w:right="246"/>
              <w:jc w:val="both"/>
              <w:rPr>
                <w:rFonts w:ascii="Tahoma" w:eastAsia="Times New Roman" w:hAnsi="Tahoma" w:cs="Tahoma"/>
                <w:sz w:val="18"/>
                <w:szCs w:val="18"/>
                <w:cs/>
              </w:rPr>
            </w:pPr>
            <w:r w:rsidRPr="003A6BE1">
              <w:rPr>
                <w:rFonts w:ascii="Tahoma" w:eastAsia="Times New Roman" w:hAnsi="Tahoma" w:cs="Tahoma"/>
                <w:sz w:val="18"/>
                <w:szCs w:val="18"/>
                <w:cs/>
              </w:rPr>
              <w:t xml:space="preserve">   เงินเดือนในอนาคต (เฉลี่ย)</w:t>
            </w:r>
          </w:p>
        </w:tc>
        <w:tc>
          <w:tcPr>
            <w:tcW w:w="1276" w:type="dxa"/>
          </w:tcPr>
          <w:p w14:paraId="69AEE7B1" w14:textId="080B75CB" w:rsidR="002C71F8" w:rsidRPr="003A6BE1" w:rsidRDefault="002C71F8" w:rsidP="002C71F8">
            <w:pPr>
              <w:spacing w:line="288" w:lineRule="auto"/>
              <w:ind w:right="-107"/>
              <w:jc w:val="center"/>
              <w:rPr>
                <w:rFonts w:ascii="Tahoma" w:eastAsia="Times New Roman" w:hAnsi="Tahoma" w:cs="Tahoma"/>
                <w:sz w:val="18"/>
                <w:szCs w:val="18"/>
              </w:rPr>
            </w:pPr>
            <w:r w:rsidRPr="003A6BE1">
              <w:rPr>
                <w:rFonts w:ascii="Tahoma" w:eastAsia="Times New Roman" w:hAnsi="Tahoma" w:cs="Tahoma"/>
                <w:sz w:val="18"/>
                <w:szCs w:val="18"/>
              </w:rPr>
              <w:t>5.00 – 6.00</w:t>
            </w:r>
          </w:p>
        </w:tc>
        <w:tc>
          <w:tcPr>
            <w:tcW w:w="283" w:type="dxa"/>
          </w:tcPr>
          <w:p w14:paraId="75FB69C8" w14:textId="77777777" w:rsidR="002C71F8" w:rsidRPr="003A6BE1" w:rsidRDefault="002C71F8" w:rsidP="002C71F8">
            <w:pPr>
              <w:spacing w:line="288" w:lineRule="auto"/>
              <w:ind w:right="246"/>
              <w:jc w:val="center"/>
              <w:rPr>
                <w:rFonts w:ascii="Tahoma" w:eastAsia="Times New Roman" w:hAnsi="Tahoma" w:cs="Tahoma"/>
                <w:sz w:val="18"/>
                <w:szCs w:val="18"/>
              </w:rPr>
            </w:pPr>
          </w:p>
        </w:tc>
        <w:tc>
          <w:tcPr>
            <w:tcW w:w="1276" w:type="dxa"/>
          </w:tcPr>
          <w:p w14:paraId="491620DB" w14:textId="324FC851" w:rsidR="002C71F8" w:rsidRPr="003A6BE1" w:rsidRDefault="002C71F8" w:rsidP="002C71F8">
            <w:pPr>
              <w:spacing w:line="288" w:lineRule="auto"/>
              <w:ind w:right="-107"/>
              <w:jc w:val="center"/>
              <w:rPr>
                <w:rFonts w:ascii="Tahoma" w:eastAsia="Times New Roman" w:hAnsi="Tahoma" w:cs="Tahoma"/>
                <w:sz w:val="18"/>
                <w:szCs w:val="18"/>
              </w:rPr>
            </w:pPr>
            <w:r w:rsidRPr="003A6BE1">
              <w:rPr>
                <w:rFonts w:ascii="Tahoma" w:eastAsia="Times New Roman" w:hAnsi="Tahoma" w:cs="Tahoma"/>
                <w:sz w:val="18"/>
                <w:szCs w:val="18"/>
              </w:rPr>
              <w:t>5.00 – 6.50</w:t>
            </w:r>
          </w:p>
        </w:tc>
        <w:tc>
          <w:tcPr>
            <w:tcW w:w="270" w:type="dxa"/>
          </w:tcPr>
          <w:p w14:paraId="70F74D7E" w14:textId="77777777" w:rsidR="002C71F8" w:rsidRPr="003A6BE1" w:rsidRDefault="002C71F8" w:rsidP="002C71F8">
            <w:pPr>
              <w:spacing w:line="288" w:lineRule="auto"/>
              <w:ind w:left="-108" w:right="246"/>
              <w:jc w:val="center"/>
              <w:rPr>
                <w:rFonts w:ascii="Tahoma" w:eastAsia="Times New Roman" w:hAnsi="Tahoma" w:cs="Tahoma"/>
                <w:sz w:val="18"/>
                <w:szCs w:val="18"/>
                <w:lang w:val="en-GB"/>
              </w:rPr>
            </w:pPr>
          </w:p>
        </w:tc>
        <w:tc>
          <w:tcPr>
            <w:tcW w:w="1289" w:type="dxa"/>
          </w:tcPr>
          <w:p w14:paraId="5A64D61B" w14:textId="118E1FD8" w:rsidR="002C71F8" w:rsidRPr="003A6BE1" w:rsidRDefault="002C71F8" w:rsidP="002C71F8">
            <w:pPr>
              <w:spacing w:line="288" w:lineRule="auto"/>
              <w:ind w:right="-96"/>
              <w:jc w:val="center"/>
              <w:rPr>
                <w:rFonts w:ascii="Tahoma" w:eastAsia="Times New Roman" w:hAnsi="Tahoma" w:cs="Tahoma"/>
                <w:sz w:val="18"/>
                <w:szCs w:val="18"/>
                <w:cs/>
              </w:rPr>
            </w:pPr>
            <w:r w:rsidRPr="003A6BE1">
              <w:rPr>
                <w:rFonts w:ascii="Tahoma" w:eastAsia="Times New Roman" w:hAnsi="Tahoma" w:cs="Tahoma"/>
                <w:sz w:val="18"/>
                <w:szCs w:val="18"/>
              </w:rPr>
              <w:t>6.00</w:t>
            </w:r>
          </w:p>
        </w:tc>
        <w:tc>
          <w:tcPr>
            <w:tcW w:w="243" w:type="dxa"/>
          </w:tcPr>
          <w:p w14:paraId="6976A30C" w14:textId="77777777" w:rsidR="002C71F8" w:rsidRPr="003A6BE1" w:rsidRDefault="002C71F8" w:rsidP="002C71F8">
            <w:pPr>
              <w:spacing w:line="288" w:lineRule="auto"/>
              <w:ind w:left="-108" w:right="246"/>
              <w:jc w:val="center"/>
              <w:rPr>
                <w:rFonts w:ascii="Tahoma" w:eastAsia="Times New Roman" w:hAnsi="Tahoma" w:cs="Tahoma"/>
                <w:sz w:val="18"/>
                <w:szCs w:val="18"/>
                <w:lang w:val="en-GB"/>
              </w:rPr>
            </w:pPr>
          </w:p>
        </w:tc>
        <w:tc>
          <w:tcPr>
            <w:tcW w:w="1317" w:type="dxa"/>
          </w:tcPr>
          <w:p w14:paraId="0759EA04" w14:textId="2ADD9447" w:rsidR="002C71F8" w:rsidRPr="003A6BE1" w:rsidRDefault="002C71F8" w:rsidP="002C71F8">
            <w:pPr>
              <w:spacing w:line="288" w:lineRule="auto"/>
              <w:ind w:right="-96"/>
              <w:jc w:val="center"/>
              <w:rPr>
                <w:rFonts w:ascii="Tahoma" w:eastAsia="Times New Roman" w:hAnsi="Tahoma" w:cs="Tahoma"/>
                <w:sz w:val="18"/>
                <w:szCs w:val="18"/>
                <w:cs/>
              </w:rPr>
            </w:pPr>
            <w:r w:rsidRPr="003A6BE1">
              <w:rPr>
                <w:rFonts w:ascii="Tahoma" w:eastAsia="Times New Roman" w:hAnsi="Tahoma" w:cs="Tahoma"/>
                <w:sz w:val="18"/>
                <w:szCs w:val="18"/>
              </w:rPr>
              <w:t>6.50</w:t>
            </w:r>
          </w:p>
        </w:tc>
      </w:tr>
    </w:tbl>
    <w:p w14:paraId="24C79C39" w14:textId="77777777" w:rsidR="001246E7" w:rsidRPr="003A6BE1" w:rsidRDefault="001246E7" w:rsidP="001246E7">
      <w:pPr>
        <w:spacing w:line="288" w:lineRule="auto"/>
        <w:ind w:left="540" w:right="246"/>
        <w:jc w:val="both"/>
        <w:rPr>
          <w:rFonts w:ascii="Tahoma" w:hAnsi="Tahoma" w:cs="Tahoma"/>
          <w:sz w:val="18"/>
          <w:szCs w:val="18"/>
        </w:rPr>
      </w:pPr>
    </w:p>
    <w:p w14:paraId="18C0F846" w14:textId="0F6B494A" w:rsidR="001246E7" w:rsidRPr="003A6BE1" w:rsidRDefault="001246E7" w:rsidP="001246E7">
      <w:pPr>
        <w:spacing w:line="288" w:lineRule="auto"/>
        <w:ind w:left="540" w:right="246"/>
        <w:jc w:val="thaiDistribute"/>
        <w:rPr>
          <w:rFonts w:ascii="Tahoma" w:hAnsi="Tahoma" w:cs="Tahoma"/>
          <w:sz w:val="18"/>
          <w:szCs w:val="18"/>
          <w:cs/>
        </w:rPr>
      </w:pPr>
      <w:r w:rsidRPr="003A6BE1">
        <w:rPr>
          <w:rFonts w:ascii="Tahoma" w:hAnsi="Tahoma" w:cs="Tahoma"/>
          <w:sz w:val="18"/>
          <w:szCs w:val="18"/>
          <w:cs/>
        </w:rPr>
        <w:t xml:space="preserve">ณ วันที่ </w:t>
      </w:r>
      <w:r w:rsidRPr="003A6BE1">
        <w:rPr>
          <w:rFonts w:ascii="Tahoma" w:hAnsi="Tahoma" w:cs="Tahoma"/>
          <w:sz w:val="18"/>
          <w:szCs w:val="18"/>
        </w:rPr>
        <w:t xml:space="preserve">31 </w:t>
      </w:r>
      <w:r w:rsidRPr="003A6BE1">
        <w:rPr>
          <w:rFonts w:ascii="Tahoma" w:hAnsi="Tahoma" w:cs="Tahoma"/>
          <w:sz w:val="18"/>
          <w:szCs w:val="18"/>
          <w:cs/>
        </w:rPr>
        <w:t xml:space="preserve">ธันวาคม </w:t>
      </w:r>
      <w:r w:rsidRPr="003A6BE1">
        <w:rPr>
          <w:rFonts w:ascii="Tahoma" w:hAnsi="Tahoma" w:cs="Tahoma"/>
          <w:sz w:val="18"/>
          <w:szCs w:val="18"/>
        </w:rPr>
        <w:t xml:space="preserve">2563 </w:t>
      </w:r>
      <w:r w:rsidRPr="003A6BE1">
        <w:rPr>
          <w:rFonts w:ascii="Tahoma" w:hAnsi="Tahoma" w:cs="Tahoma"/>
          <w:sz w:val="18"/>
          <w:szCs w:val="18"/>
          <w:cs/>
        </w:rPr>
        <w:t>ระยะเวลาถัวเฉลี่ยถ่วงน้ำหนักของประมาณการหนี้สินสำหรับผลประโยชน์</w:t>
      </w:r>
      <w:r w:rsidRPr="003A6BE1">
        <w:rPr>
          <w:rFonts w:ascii="Tahoma" w:hAnsi="Tahoma" w:cs="Tahoma"/>
          <w:spacing w:val="4"/>
          <w:sz w:val="18"/>
          <w:szCs w:val="18"/>
          <w:cs/>
        </w:rPr>
        <w:t>ระยะยาวของพนักงาน</w:t>
      </w:r>
      <w:r w:rsidRPr="003A6BE1">
        <w:rPr>
          <w:rFonts w:ascii="Tahoma" w:hAnsi="Tahoma" w:cs="Tahoma"/>
          <w:sz w:val="18"/>
          <w:szCs w:val="18"/>
          <w:cs/>
        </w:rPr>
        <w:t>ที่กำหนดไว้เป็น</w:t>
      </w:r>
      <w:r w:rsidRPr="003A6BE1">
        <w:rPr>
          <w:rFonts w:ascii="Tahoma" w:hAnsi="Tahoma" w:cs="Tahoma"/>
          <w:sz w:val="18"/>
          <w:szCs w:val="18"/>
        </w:rPr>
        <w:t xml:space="preserve"> </w:t>
      </w:r>
      <w:r w:rsidR="002C71F8" w:rsidRPr="003A6BE1">
        <w:rPr>
          <w:rFonts w:ascii="Tahoma" w:hAnsi="Tahoma" w:cs="Tahoma"/>
          <w:sz w:val="18"/>
          <w:szCs w:val="18"/>
        </w:rPr>
        <w:t>8-13</w:t>
      </w:r>
      <w:r w:rsidRPr="003A6BE1">
        <w:rPr>
          <w:rFonts w:ascii="Tahoma" w:hAnsi="Tahoma" w:cs="Tahoma"/>
          <w:sz w:val="18"/>
          <w:szCs w:val="18"/>
        </w:rPr>
        <w:t xml:space="preserve"> </w:t>
      </w:r>
      <w:r w:rsidRPr="003A6BE1">
        <w:rPr>
          <w:rFonts w:ascii="Tahoma" w:hAnsi="Tahoma" w:cs="Tahoma"/>
          <w:sz w:val="18"/>
          <w:szCs w:val="18"/>
          <w:cs/>
        </w:rPr>
        <w:t>ปี</w:t>
      </w:r>
      <w:r w:rsidRPr="003A6BE1">
        <w:rPr>
          <w:rFonts w:ascii="Tahoma" w:hAnsi="Tahoma" w:cs="Tahoma"/>
          <w:sz w:val="18"/>
          <w:szCs w:val="18"/>
        </w:rPr>
        <w:t xml:space="preserve"> </w:t>
      </w:r>
      <w:r w:rsidRPr="003A6BE1">
        <w:rPr>
          <w:rFonts w:ascii="Tahoma" w:hAnsi="Tahoma" w:cs="Tahoma"/>
          <w:i/>
          <w:iCs/>
          <w:sz w:val="18"/>
          <w:szCs w:val="18"/>
        </w:rPr>
        <w:t xml:space="preserve">(2562: 11-16 </w:t>
      </w:r>
      <w:r w:rsidRPr="003A6BE1">
        <w:rPr>
          <w:rFonts w:ascii="Tahoma" w:hAnsi="Tahoma" w:cs="Tahoma"/>
          <w:i/>
          <w:iCs/>
          <w:sz w:val="18"/>
          <w:szCs w:val="18"/>
          <w:cs/>
        </w:rPr>
        <w:t>ปี</w:t>
      </w:r>
      <w:r w:rsidRPr="003A6BE1">
        <w:rPr>
          <w:rFonts w:ascii="Tahoma" w:hAnsi="Tahoma" w:cs="Tahoma"/>
          <w:i/>
          <w:iCs/>
          <w:sz w:val="18"/>
          <w:szCs w:val="18"/>
        </w:rPr>
        <w:t>)</w:t>
      </w:r>
    </w:p>
    <w:p w14:paraId="3E01466F" w14:textId="77777777" w:rsidR="001246E7" w:rsidRPr="003A6BE1" w:rsidRDefault="001246E7" w:rsidP="001246E7">
      <w:pPr>
        <w:spacing w:line="288" w:lineRule="auto"/>
        <w:ind w:left="540" w:right="246"/>
        <w:jc w:val="both"/>
        <w:rPr>
          <w:rFonts w:ascii="Tahoma" w:hAnsi="Tahoma" w:cs="Tahoma"/>
          <w:sz w:val="18"/>
          <w:szCs w:val="18"/>
        </w:rPr>
      </w:pPr>
    </w:p>
    <w:p w14:paraId="51F7E238" w14:textId="41D3BFBB" w:rsidR="001246E7" w:rsidRPr="003A6BE1" w:rsidRDefault="001246E7" w:rsidP="001246E7">
      <w:pPr>
        <w:spacing w:line="288" w:lineRule="auto"/>
        <w:ind w:left="540" w:right="246"/>
        <w:jc w:val="thaiDistribute"/>
        <w:rPr>
          <w:rFonts w:ascii="Tahoma" w:hAnsi="Tahoma" w:cs="Tahoma"/>
          <w:sz w:val="18"/>
          <w:szCs w:val="18"/>
        </w:rPr>
      </w:pPr>
      <w:r w:rsidRPr="003A6BE1">
        <w:rPr>
          <w:rFonts w:ascii="Tahoma" w:hAnsi="Tahoma" w:cs="Tahoma"/>
          <w:sz w:val="18"/>
          <w:szCs w:val="18"/>
          <w:cs/>
        </w:rPr>
        <w:t>การเปลี่ยนแปลงที่สำคัญในข้อสมมติหลักในการประมาณการตามหลักคณิตศาสตร์ประกันภัยที่อาจเป็นไปได้อย่างสมเหตุสมผล ณ วันที่รายงาน โดยถือว่าข้อสมมติอื่น ๆ คงที่ จะมีผลกระทบต่อประมาณการหนี้สินสำหรับผลประโยชน์</w:t>
      </w:r>
      <w:r w:rsidRPr="003A6BE1">
        <w:rPr>
          <w:rFonts w:ascii="Tahoma" w:hAnsi="Tahoma" w:cs="Tahoma"/>
          <w:spacing w:val="4"/>
          <w:sz w:val="18"/>
          <w:szCs w:val="18"/>
          <w:cs/>
        </w:rPr>
        <w:t>ระยะยาวของพนักงาน</w:t>
      </w:r>
      <w:r w:rsidRPr="003A6BE1">
        <w:rPr>
          <w:rFonts w:ascii="Tahoma" w:hAnsi="Tahoma" w:cs="Tahoma"/>
          <w:sz w:val="18"/>
          <w:szCs w:val="18"/>
          <w:cs/>
        </w:rPr>
        <w:t xml:space="preserve">ที่กำหนดไว้ ณ วันที่ </w:t>
      </w:r>
      <w:r w:rsidRPr="003A6BE1">
        <w:rPr>
          <w:rFonts w:ascii="Tahoma" w:hAnsi="Tahoma" w:cs="Tahoma"/>
          <w:sz w:val="18"/>
          <w:szCs w:val="18"/>
        </w:rPr>
        <w:t xml:space="preserve">31 </w:t>
      </w:r>
      <w:r w:rsidRPr="003A6BE1">
        <w:rPr>
          <w:rFonts w:ascii="Tahoma" w:hAnsi="Tahoma" w:cs="Tahoma"/>
          <w:sz w:val="18"/>
          <w:szCs w:val="18"/>
          <w:cs/>
        </w:rPr>
        <w:t xml:space="preserve">ธันวาคม </w:t>
      </w:r>
      <w:r w:rsidRPr="003A6BE1">
        <w:rPr>
          <w:rFonts w:ascii="Tahoma" w:hAnsi="Tahoma" w:cs="Tahoma"/>
          <w:sz w:val="18"/>
          <w:szCs w:val="18"/>
        </w:rPr>
        <w:t xml:space="preserve">2563 </w:t>
      </w:r>
      <w:r w:rsidRPr="003A6BE1">
        <w:rPr>
          <w:rFonts w:ascii="Tahoma" w:hAnsi="Tahoma" w:cs="Tahoma"/>
          <w:sz w:val="18"/>
          <w:szCs w:val="18"/>
          <w:cs/>
        </w:rPr>
        <w:t>เพิ่มขึ้น (ลดลง) ดังนี้</w:t>
      </w:r>
    </w:p>
    <w:p w14:paraId="2DAE6CA4" w14:textId="77777777" w:rsidR="001246E7" w:rsidRPr="003A6BE1" w:rsidRDefault="001246E7" w:rsidP="001246E7">
      <w:pPr>
        <w:spacing w:line="288" w:lineRule="auto"/>
        <w:ind w:left="540" w:right="246"/>
        <w:jc w:val="thaiDistribute"/>
        <w:rPr>
          <w:rFonts w:ascii="Tahoma" w:hAnsi="Tahoma" w:cs="Tahoma"/>
          <w:sz w:val="18"/>
          <w:szCs w:val="18"/>
        </w:rPr>
      </w:pPr>
    </w:p>
    <w:tbl>
      <w:tblPr>
        <w:tblW w:w="9065" w:type="dxa"/>
        <w:tblInd w:w="558" w:type="dxa"/>
        <w:tblLayout w:type="fixed"/>
        <w:tblLook w:val="01E0" w:firstRow="1" w:lastRow="1" w:firstColumn="1" w:lastColumn="1" w:noHBand="0" w:noVBand="0"/>
      </w:tblPr>
      <w:tblGrid>
        <w:gridCol w:w="3803"/>
        <w:gridCol w:w="1107"/>
        <w:gridCol w:w="267"/>
        <w:gridCol w:w="1146"/>
        <w:gridCol w:w="243"/>
        <w:gridCol w:w="1134"/>
        <w:gridCol w:w="243"/>
        <w:gridCol w:w="1122"/>
      </w:tblGrid>
      <w:tr w:rsidR="001246E7" w:rsidRPr="003A6BE1" w14:paraId="448575FA" w14:textId="77777777" w:rsidTr="00817A51">
        <w:tc>
          <w:tcPr>
            <w:tcW w:w="3803" w:type="dxa"/>
          </w:tcPr>
          <w:p w14:paraId="178A9171" w14:textId="77777777" w:rsidR="001246E7" w:rsidRPr="003A6BE1" w:rsidRDefault="001246E7" w:rsidP="00817A51">
            <w:pPr>
              <w:pStyle w:val="Header"/>
              <w:spacing w:line="288" w:lineRule="auto"/>
              <w:ind w:right="-41"/>
              <w:rPr>
                <w:rFonts w:ascii="Tahoma" w:eastAsia="Times New Roman" w:hAnsi="Tahoma" w:cs="Tahoma"/>
                <w:sz w:val="18"/>
                <w:szCs w:val="18"/>
                <w:cs/>
                <w:lang w:val="en-GB"/>
              </w:rPr>
            </w:pPr>
          </w:p>
        </w:tc>
        <w:tc>
          <w:tcPr>
            <w:tcW w:w="2520" w:type="dxa"/>
            <w:gridSpan w:val="3"/>
          </w:tcPr>
          <w:p w14:paraId="39FA68EE" w14:textId="77777777" w:rsidR="001246E7" w:rsidRPr="003A6BE1" w:rsidRDefault="001246E7" w:rsidP="00817A51">
            <w:pPr>
              <w:tabs>
                <w:tab w:val="left" w:pos="6549"/>
              </w:tabs>
              <w:spacing w:line="288" w:lineRule="auto"/>
              <w:ind w:left="-108" w:right="246"/>
              <w:jc w:val="center"/>
              <w:rPr>
                <w:rFonts w:ascii="Tahoma" w:eastAsia="Times New Roman" w:hAnsi="Tahoma" w:cs="Tahoma"/>
                <w:sz w:val="18"/>
                <w:szCs w:val="18"/>
                <w:cs/>
                <w:lang w:val="en-GB"/>
              </w:rPr>
            </w:pPr>
          </w:p>
        </w:tc>
        <w:tc>
          <w:tcPr>
            <w:tcW w:w="243" w:type="dxa"/>
          </w:tcPr>
          <w:p w14:paraId="569833DF" w14:textId="77777777" w:rsidR="001246E7" w:rsidRPr="003A6BE1" w:rsidRDefault="001246E7" w:rsidP="0081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Tahoma" w:eastAsia="Times New Roman" w:hAnsi="Tahoma" w:cs="Tahoma"/>
                <w:sz w:val="18"/>
                <w:szCs w:val="18"/>
                <w:lang w:val="en-GB"/>
              </w:rPr>
            </w:pPr>
          </w:p>
        </w:tc>
        <w:tc>
          <w:tcPr>
            <w:tcW w:w="2499" w:type="dxa"/>
            <w:gridSpan w:val="3"/>
          </w:tcPr>
          <w:p w14:paraId="280AE1CE" w14:textId="77777777" w:rsidR="001246E7" w:rsidRPr="003A6BE1" w:rsidRDefault="001246E7" w:rsidP="00817A51">
            <w:pPr>
              <w:spacing w:line="288" w:lineRule="auto"/>
              <w:ind w:left="-66"/>
              <w:jc w:val="right"/>
              <w:rPr>
                <w:rFonts w:ascii="Tahoma" w:hAnsi="Tahoma" w:cs="Tahoma"/>
                <w:b/>
                <w:bCs/>
                <w:sz w:val="18"/>
                <w:szCs w:val="18"/>
              </w:rPr>
            </w:pPr>
            <w:r w:rsidRPr="003A6BE1">
              <w:rPr>
                <w:rFonts w:ascii="Tahoma" w:hAnsi="Tahoma" w:cs="Tahoma"/>
                <w:b/>
                <w:bCs/>
                <w:sz w:val="18"/>
                <w:szCs w:val="18"/>
                <w:cs/>
              </w:rPr>
              <w:t xml:space="preserve">หน่วย </w:t>
            </w:r>
            <w:r w:rsidRPr="003A6BE1">
              <w:rPr>
                <w:rFonts w:ascii="Tahoma" w:hAnsi="Tahoma" w:cs="Tahoma"/>
                <w:b/>
                <w:bCs/>
                <w:sz w:val="18"/>
                <w:szCs w:val="18"/>
              </w:rPr>
              <w:t xml:space="preserve">: </w:t>
            </w:r>
            <w:r w:rsidRPr="003A6BE1">
              <w:rPr>
                <w:rFonts w:ascii="Tahoma" w:hAnsi="Tahoma" w:cs="Tahoma"/>
                <w:b/>
                <w:bCs/>
                <w:sz w:val="18"/>
                <w:szCs w:val="18"/>
                <w:cs/>
              </w:rPr>
              <w:t>ล้านบาท</w:t>
            </w:r>
          </w:p>
        </w:tc>
      </w:tr>
      <w:tr w:rsidR="001246E7" w:rsidRPr="003A6BE1" w14:paraId="5983FDCA" w14:textId="77777777" w:rsidTr="00817A51">
        <w:tc>
          <w:tcPr>
            <w:tcW w:w="3803" w:type="dxa"/>
          </w:tcPr>
          <w:p w14:paraId="4F0BBF00" w14:textId="77777777" w:rsidR="001246E7" w:rsidRPr="003A6BE1" w:rsidRDefault="001246E7" w:rsidP="00817A51">
            <w:pPr>
              <w:pStyle w:val="Header"/>
              <w:spacing w:line="288" w:lineRule="auto"/>
              <w:ind w:right="-41"/>
              <w:rPr>
                <w:rFonts w:ascii="Tahoma" w:eastAsia="Times New Roman" w:hAnsi="Tahoma" w:cs="Tahoma"/>
                <w:sz w:val="18"/>
                <w:szCs w:val="18"/>
                <w:cs/>
                <w:lang w:val="en-GB"/>
              </w:rPr>
            </w:pPr>
          </w:p>
        </w:tc>
        <w:tc>
          <w:tcPr>
            <w:tcW w:w="2520" w:type="dxa"/>
            <w:gridSpan w:val="3"/>
          </w:tcPr>
          <w:p w14:paraId="10AB5246" w14:textId="77777777" w:rsidR="001246E7" w:rsidRPr="003A6BE1" w:rsidRDefault="001246E7" w:rsidP="00817A51">
            <w:pPr>
              <w:tabs>
                <w:tab w:val="left" w:pos="6549"/>
              </w:tabs>
              <w:spacing w:line="288" w:lineRule="auto"/>
              <w:ind w:left="-108" w:right="246"/>
              <w:jc w:val="center"/>
              <w:rPr>
                <w:rFonts w:ascii="Tahoma" w:eastAsia="Times New Roman" w:hAnsi="Tahoma" w:cs="Tahoma"/>
                <w:sz w:val="18"/>
                <w:szCs w:val="18"/>
                <w:cs/>
                <w:lang w:val="en-GB"/>
              </w:rPr>
            </w:pPr>
            <w:r w:rsidRPr="003A6BE1">
              <w:rPr>
                <w:rFonts w:ascii="Tahoma" w:eastAsia="Times New Roman" w:hAnsi="Tahoma" w:cs="Tahoma"/>
                <w:b/>
                <w:bCs/>
                <w:sz w:val="18"/>
                <w:szCs w:val="18"/>
                <w:cs/>
                <w:lang w:val="en-GB"/>
              </w:rPr>
              <w:t>งบการเงินรวม</w:t>
            </w:r>
          </w:p>
        </w:tc>
        <w:tc>
          <w:tcPr>
            <w:tcW w:w="243" w:type="dxa"/>
          </w:tcPr>
          <w:p w14:paraId="177FF0CB" w14:textId="77777777" w:rsidR="001246E7" w:rsidRPr="003A6BE1" w:rsidRDefault="001246E7" w:rsidP="0081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Tahoma" w:eastAsia="Times New Roman" w:hAnsi="Tahoma" w:cs="Tahoma"/>
                <w:sz w:val="18"/>
                <w:szCs w:val="18"/>
                <w:lang w:val="en-GB"/>
              </w:rPr>
            </w:pPr>
          </w:p>
        </w:tc>
        <w:tc>
          <w:tcPr>
            <w:tcW w:w="2499" w:type="dxa"/>
            <w:gridSpan w:val="3"/>
          </w:tcPr>
          <w:p w14:paraId="2245596A" w14:textId="77777777" w:rsidR="001246E7" w:rsidRPr="003A6BE1" w:rsidRDefault="001246E7" w:rsidP="00817A51">
            <w:pPr>
              <w:tabs>
                <w:tab w:val="left" w:pos="3742"/>
                <w:tab w:val="left" w:pos="4451"/>
                <w:tab w:val="left" w:pos="4678"/>
                <w:tab w:val="left" w:pos="5387"/>
                <w:tab w:val="left" w:pos="5613"/>
                <w:tab w:val="left" w:pos="6322"/>
                <w:tab w:val="left" w:pos="6549"/>
              </w:tabs>
              <w:spacing w:line="288" w:lineRule="auto"/>
              <w:ind w:left="-108" w:right="246"/>
              <w:jc w:val="center"/>
              <w:rPr>
                <w:rFonts w:ascii="Tahoma" w:eastAsia="Times New Roman" w:hAnsi="Tahoma" w:cs="Tahoma"/>
                <w:sz w:val="18"/>
                <w:szCs w:val="18"/>
                <w:cs/>
                <w:lang w:val="en-GB"/>
              </w:rPr>
            </w:pPr>
            <w:r w:rsidRPr="003A6BE1">
              <w:rPr>
                <w:rFonts w:ascii="Tahoma" w:eastAsia="Times New Roman" w:hAnsi="Tahoma" w:cs="Tahoma"/>
                <w:b/>
                <w:bCs/>
                <w:sz w:val="18"/>
                <w:szCs w:val="18"/>
                <w:cs/>
                <w:lang w:val="en-GB"/>
              </w:rPr>
              <w:t>งบการเงินเฉพาะกิจการ</w:t>
            </w:r>
          </w:p>
        </w:tc>
      </w:tr>
      <w:tr w:rsidR="001246E7" w:rsidRPr="003A6BE1" w14:paraId="51632D0D" w14:textId="77777777" w:rsidTr="00817A51">
        <w:tc>
          <w:tcPr>
            <w:tcW w:w="3803" w:type="dxa"/>
          </w:tcPr>
          <w:p w14:paraId="37AC16C2" w14:textId="77777777" w:rsidR="001246E7" w:rsidRPr="003A6BE1" w:rsidRDefault="001246E7" w:rsidP="00817A51">
            <w:pPr>
              <w:pStyle w:val="Header"/>
              <w:spacing w:line="288" w:lineRule="auto"/>
              <w:ind w:right="-41"/>
              <w:rPr>
                <w:rFonts w:ascii="Tahoma" w:eastAsia="Times New Roman" w:hAnsi="Tahoma" w:cs="Tahoma"/>
                <w:sz w:val="18"/>
                <w:szCs w:val="18"/>
              </w:rPr>
            </w:pPr>
            <w:r w:rsidRPr="003A6BE1">
              <w:rPr>
                <w:rFonts w:ascii="Tahoma" w:eastAsia="Times New Roman" w:hAnsi="Tahoma" w:cs="Tahoma"/>
                <w:sz w:val="18"/>
                <w:szCs w:val="18"/>
                <w:cs/>
              </w:rPr>
              <w:t>ข้อสมมติหลักเปลี่ยนแปลง</w:t>
            </w:r>
          </w:p>
        </w:tc>
        <w:tc>
          <w:tcPr>
            <w:tcW w:w="1107" w:type="dxa"/>
          </w:tcPr>
          <w:p w14:paraId="5FF1EB4A" w14:textId="77777777" w:rsidR="001246E7" w:rsidRPr="003A6BE1" w:rsidRDefault="001246E7" w:rsidP="00817A51">
            <w:pPr>
              <w:spacing w:line="288" w:lineRule="auto"/>
              <w:ind w:left="-108" w:right="-68"/>
              <w:jc w:val="center"/>
              <w:rPr>
                <w:rFonts w:ascii="Tahoma" w:eastAsia="Times New Roman" w:hAnsi="Tahoma" w:cs="Tahoma"/>
                <w:sz w:val="18"/>
                <w:szCs w:val="18"/>
                <w:cs/>
                <w:lang w:val="en-GB"/>
              </w:rPr>
            </w:pPr>
            <w:r w:rsidRPr="003A6BE1">
              <w:rPr>
                <w:rFonts w:ascii="Tahoma" w:eastAsia="Times New Roman" w:hAnsi="Tahoma" w:cs="Tahoma"/>
                <w:sz w:val="18"/>
                <w:szCs w:val="18"/>
                <w:cs/>
                <w:lang w:val="en-GB"/>
              </w:rPr>
              <w:t>เพิ่มขึ้น</w:t>
            </w:r>
          </w:p>
        </w:tc>
        <w:tc>
          <w:tcPr>
            <w:tcW w:w="267" w:type="dxa"/>
          </w:tcPr>
          <w:p w14:paraId="5EDC556A"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46" w:type="dxa"/>
          </w:tcPr>
          <w:p w14:paraId="45C5B40D" w14:textId="77777777" w:rsidR="001246E7" w:rsidRPr="003A6BE1" w:rsidRDefault="001246E7" w:rsidP="00817A51">
            <w:pPr>
              <w:spacing w:line="288" w:lineRule="auto"/>
              <w:ind w:left="-108" w:right="-72"/>
              <w:jc w:val="center"/>
              <w:rPr>
                <w:rFonts w:ascii="Tahoma" w:eastAsia="Times New Roman" w:hAnsi="Tahoma" w:cs="Tahoma"/>
                <w:sz w:val="18"/>
                <w:szCs w:val="18"/>
                <w:lang w:val="en-GB"/>
              </w:rPr>
            </w:pPr>
            <w:r w:rsidRPr="003A6BE1">
              <w:rPr>
                <w:rFonts w:ascii="Tahoma" w:eastAsia="Times New Roman" w:hAnsi="Tahoma" w:cs="Tahoma"/>
                <w:sz w:val="18"/>
                <w:szCs w:val="18"/>
                <w:cs/>
                <w:lang w:val="en-GB"/>
              </w:rPr>
              <w:t>ลดลง</w:t>
            </w:r>
          </w:p>
        </w:tc>
        <w:tc>
          <w:tcPr>
            <w:tcW w:w="243" w:type="dxa"/>
          </w:tcPr>
          <w:p w14:paraId="4C9929D1"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34" w:type="dxa"/>
          </w:tcPr>
          <w:p w14:paraId="2AE621A0" w14:textId="77777777" w:rsidR="001246E7" w:rsidRPr="003A6BE1" w:rsidRDefault="001246E7" w:rsidP="00817A51">
            <w:pPr>
              <w:spacing w:line="288" w:lineRule="auto"/>
              <w:ind w:left="-108" w:right="-113"/>
              <w:jc w:val="center"/>
              <w:rPr>
                <w:rFonts w:ascii="Tahoma" w:eastAsia="Times New Roman" w:hAnsi="Tahoma" w:cs="Tahoma"/>
                <w:sz w:val="18"/>
                <w:szCs w:val="18"/>
                <w:cs/>
                <w:lang w:val="en-GB"/>
              </w:rPr>
            </w:pPr>
            <w:r w:rsidRPr="003A6BE1">
              <w:rPr>
                <w:rFonts w:ascii="Tahoma" w:eastAsia="Times New Roman" w:hAnsi="Tahoma" w:cs="Tahoma"/>
                <w:sz w:val="18"/>
                <w:szCs w:val="18"/>
                <w:cs/>
                <w:lang w:val="en-GB"/>
              </w:rPr>
              <w:t>เพิ่มขึ้น</w:t>
            </w:r>
          </w:p>
        </w:tc>
        <w:tc>
          <w:tcPr>
            <w:tcW w:w="243" w:type="dxa"/>
          </w:tcPr>
          <w:p w14:paraId="59A4C3C7"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22" w:type="dxa"/>
          </w:tcPr>
          <w:p w14:paraId="20F77C2A" w14:textId="77777777" w:rsidR="001246E7" w:rsidRPr="003A6BE1" w:rsidRDefault="001246E7" w:rsidP="00817A51">
            <w:pPr>
              <w:spacing w:line="288" w:lineRule="auto"/>
              <w:ind w:left="-108" w:right="-24"/>
              <w:jc w:val="center"/>
              <w:rPr>
                <w:rFonts w:ascii="Tahoma" w:eastAsia="Times New Roman" w:hAnsi="Tahoma" w:cs="Tahoma"/>
                <w:sz w:val="18"/>
                <w:szCs w:val="18"/>
                <w:lang w:val="en-GB"/>
              </w:rPr>
            </w:pPr>
            <w:r w:rsidRPr="003A6BE1">
              <w:rPr>
                <w:rFonts w:ascii="Tahoma" w:eastAsia="Times New Roman" w:hAnsi="Tahoma" w:cs="Tahoma"/>
                <w:sz w:val="18"/>
                <w:szCs w:val="18"/>
                <w:cs/>
                <w:lang w:val="en-GB"/>
              </w:rPr>
              <w:t>ลดลง</w:t>
            </w:r>
          </w:p>
        </w:tc>
      </w:tr>
      <w:tr w:rsidR="001246E7" w:rsidRPr="003A6BE1" w14:paraId="41E34066" w14:textId="77777777" w:rsidTr="00817A51">
        <w:tc>
          <w:tcPr>
            <w:tcW w:w="3803" w:type="dxa"/>
          </w:tcPr>
          <w:p w14:paraId="64C424BC" w14:textId="77777777" w:rsidR="001246E7" w:rsidRPr="003A6BE1" w:rsidRDefault="001246E7" w:rsidP="00817A51">
            <w:pPr>
              <w:pStyle w:val="Header"/>
              <w:spacing w:line="288" w:lineRule="auto"/>
              <w:ind w:right="-41"/>
              <w:rPr>
                <w:rFonts w:ascii="Tahoma" w:eastAsia="Times New Roman" w:hAnsi="Tahoma" w:cs="Tahoma"/>
                <w:sz w:val="18"/>
                <w:szCs w:val="18"/>
                <w:cs/>
              </w:rPr>
            </w:pPr>
          </w:p>
        </w:tc>
        <w:tc>
          <w:tcPr>
            <w:tcW w:w="1107" w:type="dxa"/>
          </w:tcPr>
          <w:p w14:paraId="53C23868" w14:textId="77777777" w:rsidR="001246E7" w:rsidRPr="003A6BE1" w:rsidRDefault="001246E7" w:rsidP="00817A51">
            <w:pPr>
              <w:spacing w:line="288" w:lineRule="auto"/>
              <w:ind w:left="-108" w:right="-68"/>
              <w:jc w:val="center"/>
              <w:rPr>
                <w:rFonts w:ascii="Tahoma" w:eastAsia="Times New Roman" w:hAnsi="Tahoma" w:cs="Tahoma"/>
                <w:sz w:val="18"/>
                <w:szCs w:val="18"/>
                <w:cs/>
                <w:lang w:val="en-GB"/>
              </w:rPr>
            </w:pPr>
            <w:r w:rsidRPr="003A6BE1">
              <w:rPr>
                <w:rFonts w:ascii="Tahoma" w:eastAsia="Times New Roman" w:hAnsi="Tahoma" w:cs="Tahoma"/>
                <w:sz w:val="18"/>
                <w:szCs w:val="18"/>
                <w:cs/>
              </w:rPr>
              <w:t xml:space="preserve">ร้อยละ </w:t>
            </w:r>
            <w:r w:rsidRPr="003A6BE1">
              <w:rPr>
                <w:rFonts w:ascii="Tahoma" w:eastAsia="Times New Roman" w:hAnsi="Tahoma" w:cs="Tahoma"/>
                <w:sz w:val="18"/>
                <w:szCs w:val="18"/>
              </w:rPr>
              <w:t>1</w:t>
            </w:r>
          </w:p>
        </w:tc>
        <w:tc>
          <w:tcPr>
            <w:tcW w:w="267" w:type="dxa"/>
          </w:tcPr>
          <w:p w14:paraId="5CFACE23"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46" w:type="dxa"/>
          </w:tcPr>
          <w:p w14:paraId="1CC3052F" w14:textId="77777777" w:rsidR="001246E7" w:rsidRPr="003A6BE1" w:rsidRDefault="001246E7" w:rsidP="00817A51">
            <w:pPr>
              <w:spacing w:line="288" w:lineRule="auto"/>
              <w:ind w:left="-108" w:right="-72"/>
              <w:jc w:val="center"/>
              <w:rPr>
                <w:rFonts w:ascii="Tahoma" w:eastAsia="Times New Roman" w:hAnsi="Tahoma" w:cs="Tahoma"/>
                <w:sz w:val="18"/>
                <w:szCs w:val="18"/>
                <w:cs/>
                <w:lang w:val="en-GB"/>
              </w:rPr>
            </w:pPr>
            <w:r w:rsidRPr="003A6BE1">
              <w:rPr>
                <w:rFonts w:ascii="Tahoma" w:eastAsia="Times New Roman" w:hAnsi="Tahoma" w:cs="Tahoma"/>
                <w:sz w:val="18"/>
                <w:szCs w:val="18"/>
                <w:cs/>
              </w:rPr>
              <w:t xml:space="preserve">ร้อยละ </w:t>
            </w:r>
            <w:r w:rsidRPr="003A6BE1">
              <w:rPr>
                <w:rFonts w:ascii="Tahoma" w:eastAsia="Times New Roman" w:hAnsi="Tahoma" w:cs="Tahoma"/>
                <w:sz w:val="18"/>
                <w:szCs w:val="18"/>
              </w:rPr>
              <w:t>1</w:t>
            </w:r>
          </w:p>
        </w:tc>
        <w:tc>
          <w:tcPr>
            <w:tcW w:w="243" w:type="dxa"/>
          </w:tcPr>
          <w:p w14:paraId="00AAA835"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34" w:type="dxa"/>
          </w:tcPr>
          <w:p w14:paraId="2E039B59" w14:textId="77777777" w:rsidR="001246E7" w:rsidRPr="003A6BE1" w:rsidRDefault="001246E7" w:rsidP="00817A51">
            <w:pPr>
              <w:spacing w:line="288" w:lineRule="auto"/>
              <w:ind w:left="-108" w:right="-113"/>
              <w:jc w:val="center"/>
              <w:rPr>
                <w:rFonts w:ascii="Tahoma" w:eastAsia="Times New Roman" w:hAnsi="Tahoma" w:cs="Tahoma"/>
                <w:sz w:val="18"/>
                <w:szCs w:val="18"/>
                <w:cs/>
                <w:lang w:val="en-GB"/>
              </w:rPr>
            </w:pPr>
            <w:r w:rsidRPr="003A6BE1">
              <w:rPr>
                <w:rFonts w:ascii="Tahoma" w:eastAsia="Times New Roman" w:hAnsi="Tahoma" w:cs="Tahoma"/>
                <w:sz w:val="18"/>
                <w:szCs w:val="18"/>
                <w:cs/>
              </w:rPr>
              <w:t xml:space="preserve">ร้อยละ </w:t>
            </w:r>
            <w:r w:rsidRPr="003A6BE1">
              <w:rPr>
                <w:rFonts w:ascii="Tahoma" w:eastAsia="Times New Roman" w:hAnsi="Tahoma" w:cs="Tahoma"/>
                <w:sz w:val="18"/>
                <w:szCs w:val="18"/>
              </w:rPr>
              <w:t>1</w:t>
            </w:r>
          </w:p>
        </w:tc>
        <w:tc>
          <w:tcPr>
            <w:tcW w:w="243" w:type="dxa"/>
          </w:tcPr>
          <w:p w14:paraId="5B6B719C"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22" w:type="dxa"/>
          </w:tcPr>
          <w:p w14:paraId="43F24F91" w14:textId="77777777" w:rsidR="001246E7" w:rsidRPr="003A6BE1" w:rsidRDefault="001246E7" w:rsidP="00817A51">
            <w:pPr>
              <w:spacing w:line="288" w:lineRule="auto"/>
              <w:ind w:left="-108" w:right="-24"/>
              <w:jc w:val="center"/>
              <w:rPr>
                <w:rFonts w:ascii="Tahoma" w:eastAsia="Times New Roman" w:hAnsi="Tahoma" w:cs="Tahoma"/>
                <w:sz w:val="18"/>
                <w:szCs w:val="18"/>
                <w:cs/>
                <w:lang w:val="en-GB"/>
              </w:rPr>
            </w:pPr>
            <w:r w:rsidRPr="003A6BE1">
              <w:rPr>
                <w:rFonts w:ascii="Tahoma" w:eastAsia="Times New Roman" w:hAnsi="Tahoma" w:cs="Tahoma"/>
                <w:sz w:val="18"/>
                <w:szCs w:val="18"/>
                <w:cs/>
              </w:rPr>
              <w:t xml:space="preserve">ร้อยละ </w:t>
            </w:r>
            <w:r w:rsidRPr="003A6BE1">
              <w:rPr>
                <w:rFonts w:ascii="Tahoma" w:eastAsia="Times New Roman" w:hAnsi="Tahoma" w:cs="Tahoma"/>
                <w:sz w:val="18"/>
                <w:szCs w:val="18"/>
              </w:rPr>
              <w:t>1</w:t>
            </w:r>
          </w:p>
        </w:tc>
      </w:tr>
      <w:tr w:rsidR="001246E7" w:rsidRPr="003A6BE1" w14:paraId="1AFBCEFD" w14:textId="77777777" w:rsidTr="00817A51">
        <w:tc>
          <w:tcPr>
            <w:tcW w:w="3803" w:type="dxa"/>
          </w:tcPr>
          <w:p w14:paraId="462A50E9" w14:textId="77777777" w:rsidR="001246E7" w:rsidRPr="003A6BE1" w:rsidRDefault="001246E7" w:rsidP="00817A51">
            <w:pPr>
              <w:pStyle w:val="Header"/>
              <w:spacing w:line="288" w:lineRule="auto"/>
              <w:ind w:right="-41"/>
              <w:rPr>
                <w:rFonts w:ascii="Tahoma" w:eastAsia="Times New Roman" w:hAnsi="Tahoma" w:cs="Tahoma"/>
                <w:sz w:val="18"/>
                <w:szCs w:val="18"/>
              </w:rPr>
            </w:pPr>
          </w:p>
        </w:tc>
        <w:tc>
          <w:tcPr>
            <w:tcW w:w="1107" w:type="dxa"/>
          </w:tcPr>
          <w:p w14:paraId="606EDBE6" w14:textId="77777777" w:rsidR="001246E7" w:rsidRPr="003A6BE1" w:rsidRDefault="001246E7" w:rsidP="00817A51">
            <w:pPr>
              <w:spacing w:line="288" w:lineRule="auto"/>
              <w:ind w:left="-108" w:right="-68"/>
              <w:jc w:val="center"/>
              <w:rPr>
                <w:rFonts w:ascii="Tahoma" w:eastAsia="Times New Roman" w:hAnsi="Tahoma" w:cs="Tahoma"/>
                <w:sz w:val="18"/>
                <w:szCs w:val="18"/>
                <w:cs/>
                <w:lang w:val="en-GB"/>
              </w:rPr>
            </w:pPr>
          </w:p>
        </w:tc>
        <w:tc>
          <w:tcPr>
            <w:tcW w:w="267" w:type="dxa"/>
          </w:tcPr>
          <w:p w14:paraId="17F6FDEB"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46" w:type="dxa"/>
          </w:tcPr>
          <w:p w14:paraId="7977E168" w14:textId="77777777" w:rsidR="001246E7" w:rsidRPr="003A6BE1" w:rsidRDefault="001246E7" w:rsidP="00817A51">
            <w:pPr>
              <w:spacing w:line="288" w:lineRule="auto"/>
              <w:ind w:left="-108" w:right="-72"/>
              <w:jc w:val="center"/>
              <w:rPr>
                <w:rFonts w:ascii="Tahoma" w:eastAsia="Times New Roman" w:hAnsi="Tahoma" w:cs="Tahoma"/>
                <w:sz w:val="18"/>
                <w:szCs w:val="18"/>
                <w:cs/>
                <w:lang w:val="en-GB"/>
              </w:rPr>
            </w:pPr>
          </w:p>
        </w:tc>
        <w:tc>
          <w:tcPr>
            <w:tcW w:w="243" w:type="dxa"/>
          </w:tcPr>
          <w:p w14:paraId="070F461A"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34" w:type="dxa"/>
          </w:tcPr>
          <w:p w14:paraId="7000F589" w14:textId="77777777" w:rsidR="001246E7" w:rsidRPr="003A6BE1" w:rsidRDefault="001246E7" w:rsidP="00817A51">
            <w:pPr>
              <w:spacing w:line="288" w:lineRule="auto"/>
              <w:ind w:left="-108" w:right="-113"/>
              <w:jc w:val="center"/>
              <w:rPr>
                <w:rFonts w:ascii="Tahoma" w:eastAsia="Times New Roman" w:hAnsi="Tahoma" w:cs="Tahoma"/>
                <w:sz w:val="18"/>
                <w:szCs w:val="18"/>
                <w:cs/>
                <w:lang w:val="en-GB"/>
              </w:rPr>
            </w:pPr>
          </w:p>
        </w:tc>
        <w:tc>
          <w:tcPr>
            <w:tcW w:w="243" w:type="dxa"/>
          </w:tcPr>
          <w:p w14:paraId="6FD87B68"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22" w:type="dxa"/>
          </w:tcPr>
          <w:p w14:paraId="5F0341AF" w14:textId="77777777" w:rsidR="001246E7" w:rsidRPr="003A6BE1" w:rsidRDefault="001246E7" w:rsidP="00817A51">
            <w:pPr>
              <w:spacing w:line="288" w:lineRule="auto"/>
              <w:ind w:left="-108" w:right="-24"/>
              <w:jc w:val="center"/>
              <w:rPr>
                <w:rFonts w:ascii="Tahoma" w:eastAsia="Times New Roman" w:hAnsi="Tahoma" w:cs="Tahoma"/>
                <w:sz w:val="18"/>
                <w:szCs w:val="18"/>
                <w:cs/>
                <w:lang w:val="en-GB"/>
              </w:rPr>
            </w:pPr>
          </w:p>
        </w:tc>
      </w:tr>
      <w:tr w:rsidR="001246E7" w:rsidRPr="003A6BE1" w14:paraId="701E4A66" w14:textId="77777777" w:rsidTr="00817A51">
        <w:tc>
          <w:tcPr>
            <w:tcW w:w="3803" w:type="dxa"/>
          </w:tcPr>
          <w:p w14:paraId="49406F6A" w14:textId="77777777" w:rsidR="001246E7" w:rsidRPr="003A6BE1" w:rsidRDefault="001246E7" w:rsidP="00817A51">
            <w:pPr>
              <w:pStyle w:val="Header"/>
              <w:spacing w:line="288" w:lineRule="auto"/>
              <w:ind w:right="-41"/>
              <w:rPr>
                <w:rFonts w:ascii="Tahoma" w:eastAsia="Times New Roman" w:hAnsi="Tahoma" w:cs="Tahoma"/>
                <w:sz w:val="18"/>
                <w:szCs w:val="18"/>
              </w:rPr>
            </w:pPr>
            <w:r w:rsidRPr="003A6BE1">
              <w:rPr>
                <w:rFonts w:ascii="Tahoma" w:eastAsia="Times New Roman" w:hAnsi="Tahoma" w:cs="Tahoma"/>
                <w:sz w:val="18"/>
                <w:szCs w:val="18"/>
                <w:cs/>
              </w:rPr>
              <w:t>กำไร(ขาดทุน)จากการเปลี่ยนแปลงของ</w:t>
            </w:r>
          </w:p>
        </w:tc>
        <w:tc>
          <w:tcPr>
            <w:tcW w:w="1107" w:type="dxa"/>
          </w:tcPr>
          <w:p w14:paraId="47FF157E" w14:textId="77777777" w:rsidR="001246E7" w:rsidRPr="003A6BE1" w:rsidRDefault="001246E7" w:rsidP="00817A51">
            <w:pPr>
              <w:spacing w:line="288" w:lineRule="auto"/>
              <w:ind w:left="-108" w:right="-68"/>
              <w:jc w:val="center"/>
              <w:rPr>
                <w:rFonts w:ascii="Tahoma" w:eastAsia="Times New Roman" w:hAnsi="Tahoma" w:cs="Tahoma"/>
                <w:sz w:val="18"/>
                <w:szCs w:val="18"/>
                <w:cs/>
                <w:lang w:val="en-GB"/>
              </w:rPr>
            </w:pPr>
          </w:p>
        </w:tc>
        <w:tc>
          <w:tcPr>
            <w:tcW w:w="267" w:type="dxa"/>
          </w:tcPr>
          <w:p w14:paraId="1FE85067"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46" w:type="dxa"/>
          </w:tcPr>
          <w:p w14:paraId="2E6139CA" w14:textId="77777777" w:rsidR="001246E7" w:rsidRPr="003A6BE1" w:rsidRDefault="001246E7" w:rsidP="00817A51">
            <w:pPr>
              <w:spacing w:line="288" w:lineRule="auto"/>
              <w:ind w:left="-108" w:right="-72"/>
              <w:jc w:val="center"/>
              <w:rPr>
                <w:rFonts w:ascii="Tahoma" w:eastAsia="Times New Roman" w:hAnsi="Tahoma" w:cs="Tahoma"/>
                <w:sz w:val="18"/>
                <w:szCs w:val="18"/>
                <w:cs/>
                <w:lang w:val="en-GB"/>
              </w:rPr>
            </w:pPr>
          </w:p>
        </w:tc>
        <w:tc>
          <w:tcPr>
            <w:tcW w:w="243" w:type="dxa"/>
          </w:tcPr>
          <w:p w14:paraId="62F2C0F7"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34" w:type="dxa"/>
          </w:tcPr>
          <w:p w14:paraId="15E1A19E" w14:textId="77777777" w:rsidR="001246E7" w:rsidRPr="003A6BE1" w:rsidRDefault="001246E7" w:rsidP="00817A51">
            <w:pPr>
              <w:spacing w:line="288" w:lineRule="auto"/>
              <w:ind w:left="-108" w:right="-113"/>
              <w:jc w:val="center"/>
              <w:rPr>
                <w:rFonts w:ascii="Tahoma" w:eastAsia="Times New Roman" w:hAnsi="Tahoma" w:cs="Tahoma"/>
                <w:sz w:val="18"/>
                <w:szCs w:val="18"/>
                <w:cs/>
                <w:lang w:val="en-GB"/>
              </w:rPr>
            </w:pPr>
          </w:p>
        </w:tc>
        <w:tc>
          <w:tcPr>
            <w:tcW w:w="243" w:type="dxa"/>
          </w:tcPr>
          <w:p w14:paraId="0C01F4BB" w14:textId="77777777" w:rsidR="001246E7" w:rsidRPr="003A6BE1" w:rsidRDefault="001246E7" w:rsidP="00817A51">
            <w:pPr>
              <w:spacing w:line="288" w:lineRule="auto"/>
              <w:ind w:left="-108" w:right="246"/>
              <w:jc w:val="center"/>
              <w:rPr>
                <w:rFonts w:ascii="Tahoma" w:eastAsia="Times New Roman" w:hAnsi="Tahoma" w:cs="Tahoma"/>
                <w:sz w:val="18"/>
                <w:szCs w:val="18"/>
                <w:lang w:val="en-GB"/>
              </w:rPr>
            </w:pPr>
          </w:p>
        </w:tc>
        <w:tc>
          <w:tcPr>
            <w:tcW w:w="1122" w:type="dxa"/>
          </w:tcPr>
          <w:p w14:paraId="4216649A" w14:textId="77777777" w:rsidR="001246E7" w:rsidRPr="003A6BE1" w:rsidRDefault="001246E7" w:rsidP="00817A51">
            <w:pPr>
              <w:spacing w:line="288" w:lineRule="auto"/>
              <w:ind w:left="-108" w:right="-24"/>
              <w:jc w:val="center"/>
              <w:rPr>
                <w:rFonts w:ascii="Tahoma" w:eastAsia="Times New Roman" w:hAnsi="Tahoma" w:cs="Tahoma"/>
                <w:sz w:val="18"/>
                <w:szCs w:val="18"/>
                <w:cs/>
                <w:lang w:val="en-GB"/>
              </w:rPr>
            </w:pPr>
          </w:p>
        </w:tc>
      </w:tr>
      <w:tr w:rsidR="001246E7" w:rsidRPr="003A6BE1" w14:paraId="3623537E" w14:textId="77777777" w:rsidTr="00817A51">
        <w:tc>
          <w:tcPr>
            <w:tcW w:w="3803" w:type="dxa"/>
          </w:tcPr>
          <w:p w14:paraId="55191ED1" w14:textId="77777777" w:rsidR="001246E7" w:rsidRPr="003A6BE1" w:rsidRDefault="001246E7" w:rsidP="00817A51">
            <w:pPr>
              <w:pStyle w:val="Header"/>
              <w:spacing w:line="288" w:lineRule="auto"/>
              <w:ind w:right="-41"/>
              <w:jc w:val="both"/>
              <w:rPr>
                <w:rFonts w:ascii="Tahoma" w:eastAsia="Times New Roman" w:hAnsi="Tahoma" w:cs="Tahoma"/>
                <w:sz w:val="18"/>
                <w:szCs w:val="18"/>
                <w:cs/>
              </w:rPr>
            </w:pPr>
            <w:r w:rsidRPr="003A6BE1">
              <w:rPr>
                <w:rFonts w:ascii="Tahoma" w:eastAsia="Times New Roman" w:hAnsi="Tahoma" w:cs="Tahoma"/>
                <w:sz w:val="18"/>
                <w:szCs w:val="18"/>
                <w:cs/>
              </w:rPr>
              <w:t xml:space="preserve">  ประมาณการอัตราคิดลด (เฉลี่ย)</w:t>
            </w:r>
          </w:p>
        </w:tc>
        <w:tc>
          <w:tcPr>
            <w:tcW w:w="1107" w:type="dxa"/>
          </w:tcPr>
          <w:p w14:paraId="3FC02A31" w14:textId="79542340" w:rsidR="001246E7" w:rsidRPr="003A6BE1" w:rsidRDefault="005A2620" w:rsidP="00817A51">
            <w:pPr>
              <w:tabs>
                <w:tab w:val="decimal" w:pos="882"/>
              </w:tabs>
              <w:spacing w:line="288" w:lineRule="auto"/>
              <w:ind w:right="246"/>
              <w:jc w:val="right"/>
              <w:rPr>
                <w:rFonts w:ascii="Tahoma" w:eastAsia="Times New Roman" w:hAnsi="Tahoma" w:cs="Tahoma"/>
                <w:sz w:val="18"/>
                <w:szCs w:val="18"/>
              </w:rPr>
            </w:pPr>
            <w:r w:rsidRPr="003A6BE1">
              <w:rPr>
                <w:rFonts w:ascii="Tahoma" w:eastAsia="Times New Roman" w:hAnsi="Tahoma" w:cs="Tahoma"/>
                <w:sz w:val="18"/>
                <w:szCs w:val="18"/>
              </w:rPr>
              <w:t>34</w:t>
            </w:r>
          </w:p>
        </w:tc>
        <w:tc>
          <w:tcPr>
            <w:tcW w:w="267" w:type="dxa"/>
          </w:tcPr>
          <w:p w14:paraId="4A1F73B7" w14:textId="77777777" w:rsidR="001246E7" w:rsidRPr="003A6BE1" w:rsidRDefault="001246E7" w:rsidP="00817A51">
            <w:pPr>
              <w:tabs>
                <w:tab w:val="decimal" w:pos="807"/>
              </w:tabs>
              <w:spacing w:line="288" w:lineRule="auto"/>
              <w:ind w:right="246"/>
              <w:rPr>
                <w:rFonts w:ascii="Tahoma" w:eastAsia="Times New Roman" w:hAnsi="Tahoma" w:cs="Tahoma"/>
                <w:sz w:val="18"/>
                <w:szCs w:val="18"/>
              </w:rPr>
            </w:pPr>
          </w:p>
        </w:tc>
        <w:tc>
          <w:tcPr>
            <w:tcW w:w="1146" w:type="dxa"/>
          </w:tcPr>
          <w:p w14:paraId="33A70C1F" w14:textId="122851B2" w:rsidR="001246E7" w:rsidRPr="003A6BE1" w:rsidRDefault="005A2620" w:rsidP="00817A51">
            <w:pPr>
              <w:tabs>
                <w:tab w:val="decimal" w:pos="882"/>
              </w:tabs>
              <w:spacing w:line="288" w:lineRule="auto"/>
              <w:ind w:right="246"/>
              <w:jc w:val="right"/>
              <w:rPr>
                <w:rFonts w:ascii="Tahoma" w:eastAsia="Times New Roman" w:hAnsi="Tahoma" w:cs="Tahoma"/>
                <w:sz w:val="18"/>
                <w:szCs w:val="18"/>
              </w:rPr>
            </w:pPr>
            <w:r w:rsidRPr="003A6BE1">
              <w:rPr>
                <w:rFonts w:ascii="Tahoma" w:eastAsia="Times New Roman" w:hAnsi="Tahoma" w:cs="Tahoma"/>
                <w:sz w:val="18"/>
                <w:szCs w:val="18"/>
              </w:rPr>
              <w:t>(39)</w:t>
            </w:r>
          </w:p>
        </w:tc>
        <w:tc>
          <w:tcPr>
            <w:tcW w:w="243" w:type="dxa"/>
          </w:tcPr>
          <w:p w14:paraId="2A88D688" w14:textId="77777777" w:rsidR="001246E7" w:rsidRPr="003A6BE1" w:rsidRDefault="001246E7" w:rsidP="00817A51">
            <w:pPr>
              <w:tabs>
                <w:tab w:val="decimal" w:pos="807"/>
              </w:tabs>
              <w:spacing w:line="288" w:lineRule="auto"/>
              <w:ind w:left="-108" w:right="246"/>
              <w:rPr>
                <w:rFonts w:ascii="Tahoma" w:eastAsia="Times New Roman" w:hAnsi="Tahoma" w:cs="Tahoma"/>
                <w:sz w:val="18"/>
                <w:szCs w:val="18"/>
                <w:lang w:val="en-GB"/>
              </w:rPr>
            </w:pPr>
          </w:p>
        </w:tc>
        <w:tc>
          <w:tcPr>
            <w:tcW w:w="1134" w:type="dxa"/>
          </w:tcPr>
          <w:p w14:paraId="5E9AEE01" w14:textId="7A999804" w:rsidR="001246E7" w:rsidRPr="003A6BE1" w:rsidRDefault="005A2620" w:rsidP="00817A51">
            <w:pPr>
              <w:tabs>
                <w:tab w:val="decimal" w:pos="807"/>
              </w:tabs>
              <w:spacing w:line="288" w:lineRule="auto"/>
              <w:ind w:right="246"/>
              <w:jc w:val="right"/>
              <w:rPr>
                <w:rFonts w:ascii="Tahoma" w:eastAsia="Times New Roman" w:hAnsi="Tahoma" w:cs="Tahoma"/>
                <w:snapToGrid w:val="0"/>
                <w:sz w:val="18"/>
                <w:szCs w:val="18"/>
                <w:lang w:eastAsia="th-TH"/>
              </w:rPr>
            </w:pPr>
            <w:r w:rsidRPr="003A6BE1">
              <w:rPr>
                <w:rFonts w:ascii="Tahoma" w:eastAsia="Times New Roman" w:hAnsi="Tahoma" w:cs="Tahoma"/>
                <w:snapToGrid w:val="0"/>
                <w:sz w:val="18"/>
                <w:szCs w:val="18"/>
                <w:lang w:eastAsia="th-TH"/>
              </w:rPr>
              <w:t>7</w:t>
            </w:r>
          </w:p>
        </w:tc>
        <w:tc>
          <w:tcPr>
            <w:tcW w:w="243" w:type="dxa"/>
          </w:tcPr>
          <w:p w14:paraId="78A98AF4" w14:textId="77777777" w:rsidR="001246E7" w:rsidRPr="003A6BE1" w:rsidRDefault="001246E7" w:rsidP="00817A51">
            <w:pPr>
              <w:tabs>
                <w:tab w:val="decimal" w:pos="807"/>
              </w:tabs>
              <w:spacing w:line="288" w:lineRule="auto"/>
              <w:ind w:left="-108" w:right="246"/>
              <w:rPr>
                <w:rFonts w:ascii="Tahoma" w:eastAsia="Times New Roman" w:hAnsi="Tahoma" w:cs="Tahoma"/>
                <w:sz w:val="18"/>
                <w:szCs w:val="18"/>
                <w:lang w:val="en-GB"/>
              </w:rPr>
            </w:pPr>
          </w:p>
        </w:tc>
        <w:tc>
          <w:tcPr>
            <w:tcW w:w="1122" w:type="dxa"/>
          </w:tcPr>
          <w:p w14:paraId="1B44B6BE" w14:textId="76C3498A" w:rsidR="001246E7" w:rsidRPr="003A6BE1" w:rsidRDefault="005A2620" w:rsidP="00817A51">
            <w:pPr>
              <w:tabs>
                <w:tab w:val="decimal" w:pos="807"/>
              </w:tabs>
              <w:spacing w:line="288" w:lineRule="auto"/>
              <w:ind w:right="246"/>
              <w:jc w:val="right"/>
              <w:rPr>
                <w:rFonts w:ascii="Tahoma" w:eastAsia="Times New Roman" w:hAnsi="Tahoma" w:cs="Tahoma"/>
                <w:snapToGrid w:val="0"/>
                <w:sz w:val="18"/>
                <w:szCs w:val="18"/>
                <w:lang w:eastAsia="th-TH"/>
              </w:rPr>
            </w:pPr>
            <w:r w:rsidRPr="003A6BE1">
              <w:rPr>
                <w:rFonts w:ascii="Tahoma" w:eastAsia="Times New Roman" w:hAnsi="Tahoma" w:cs="Tahoma"/>
                <w:snapToGrid w:val="0"/>
                <w:sz w:val="18"/>
                <w:szCs w:val="18"/>
                <w:lang w:eastAsia="th-TH"/>
              </w:rPr>
              <w:t>(8)</w:t>
            </w:r>
          </w:p>
        </w:tc>
      </w:tr>
      <w:tr w:rsidR="001246E7" w:rsidRPr="003A6BE1" w14:paraId="6263F81D" w14:textId="77777777" w:rsidTr="00817A51">
        <w:tc>
          <w:tcPr>
            <w:tcW w:w="3803" w:type="dxa"/>
          </w:tcPr>
          <w:p w14:paraId="0446D2A8" w14:textId="77777777" w:rsidR="001246E7" w:rsidRPr="003A6BE1" w:rsidRDefault="001246E7" w:rsidP="00817A51">
            <w:pPr>
              <w:pStyle w:val="Header"/>
              <w:spacing w:line="288" w:lineRule="auto"/>
              <w:ind w:right="-41"/>
              <w:jc w:val="both"/>
              <w:rPr>
                <w:rFonts w:ascii="Tahoma" w:eastAsia="Times New Roman" w:hAnsi="Tahoma" w:cs="Tahoma"/>
                <w:sz w:val="18"/>
                <w:szCs w:val="18"/>
                <w:cs/>
              </w:rPr>
            </w:pPr>
            <w:r w:rsidRPr="003A6BE1">
              <w:rPr>
                <w:rFonts w:ascii="Tahoma" w:eastAsia="Times New Roman" w:hAnsi="Tahoma" w:cs="Tahoma"/>
                <w:sz w:val="18"/>
                <w:szCs w:val="18"/>
                <w:cs/>
              </w:rPr>
              <w:t xml:space="preserve">  ประมาณการอัตราการเพิ่มขึ้นของ</w:t>
            </w:r>
          </w:p>
        </w:tc>
        <w:tc>
          <w:tcPr>
            <w:tcW w:w="1107" w:type="dxa"/>
          </w:tcPr>
          <w:p w14:paraId="2C0C2E41" w14:textId="77777777" w:rsidR="001246E7" w:rsidRPr="003A6BE1" w:rsidRDefault="001246E7" w:rsidP="00817A51">
            <w:pPr>
              <w:tabs>
                <w:tab w:val="decimal" w:pos="882"/>
              </w:tabs>
              <w:spacing w:line="288" w:lineRule="auto"/>
              <w:ind w:right="246"/>
              <w:jc w:val="right"/>
              <w:rPr>
                <w:rFonts w:ascii="Tahoma" w:eastAsia="Times New Roman" w:hAnsi="Tahoma" w:cs="Tahoma"/>
                <w:sz w:val="18"/>
                <w:szCs w:val="18"/>
              </w:rPr>
            </w:pPr>
          </w:p>
        </w:tc>
        <w:tc>
          <w:tcPr>
            <w:tcW w:w="267" w:type="dxa"/>
          </w:tcPr>
          <w:p w14:paraId="6A57486E" w14:textId="77777777" w:rsidR="001246E7" w:rsidRPr="003A6BE1" w:rsidRDefault="001246E7" w:rsidP="00817A51">
            <w:pPr>
              <w:tabs>
                <w:tab w:val="decimal" w:pos="807"/>
              </w:tabs>
              <w:spacing w:line="288" w:lineRule="auto"/>
              <w:ind w:right="246"/>
              <w:rPr>
                <w:rFonts w:ascii="Tahoma" w:eastAsia="Times New Roman" w:hAnsi="Tahoma" w:cs="Tahoma"/>
                <w:sz w:val="18"/>
                <w:szCs w:val="18"/>
              </w:rPr>
            </w:pPr>
          </w:p>
        </w:tc>
        <w:tc>
          <w:tcPr>
            <w:tcW w:w="1146" w:type="dxa"/>
          </w:tcPr>
          <w:p w14:paraId="3182957A" w14:textId="77777777" w:rsidR="001246E7" w:rsidRPr="003A6BE1" w:rsidRDefault="001246E7" w:rsidP="00817A51">
            <w:pPr>
              <w:tabs>
                <w:tab w:val="decimal" w:pos="882"/>
              </w:tabs>
              <w:spacing w:line="288" w:lineRule="auto"/>
              <w:ind w:right="246"/>
              <w:jc w:val="right"/>
              <w:rPr>
                <w:rFonts w:ascii="Tahoma" w:eastAsia="Times New Roman" w:hAnsi="Tahoma" w:cs="Tahoma"/>
                <w:sz w:val="18"/>
                <w:szCs w:val="18"/>
              </w:rPr>
            </w:pPr>
          </w:p>
        </w:tc>
        <w:tc>
          <w:tcPr>
            <w:tcW w:w="243" w:type="dxa"/>
          </w:tcPr>
          <w:p w14:paraId="79AD4A46" w14:textId="77777777" w:rsidR="001246E7" w:rsidRPr="003A6BE1" w:rsidRDefault="001246E7" w:rsidP="00817A51">
            <w:pPr>
              <w:tabs>
                <w:tab w:val="decimal" w:pos="807"/>
              </w:tabs>
              <w:spacing w:line="288" w:lineRule="auto"/>
              <w:ind w:left="-108" w:right="246"/>
              <w:rPr>
                <w:rFonts w:ascii="Tahoma" w:eastAsia="Times New Roman" w:hAnsi="Tahoma" w:cs="Tahoma"/>
                <w:sz w:val="18"/>
                <w:szCs w:val="18"/>
                <w:lang w:val="en-GB"/>
              </w:rPr>
            </w:pPr>
          </w:p>
        </w:tc>
        <w:tc>
          <w:tcPr>
            <w:tcW w:w="1134" w:type="dxa"/>
          </w:tcPr>
          <w:p w14:paraId="08076149" w14:textId="77777777" w:rsidR="001246E7" w:rsidRPr="003A6BE1" w:rsidRDefault="001246E7" w:rsidP="00817A51">
            <w:pPr>
              <w:tabs>
                <w:tab w:val="decimal" w:pos="807"/>
              </w:tabs>
              <w:spacing w:line="288" w:lineRule="auto"/>
              <w:ind w:right="246"/>
              <w:jc w:val="right"/>
              <w:rPr>
                <w:rFonts w:ascii="Tahoma" w:eastAsia="Times New Roman" w:hAnsi="Tahoma" w:cs="Tahoma"/>
                <w:snapToGrid w:val="0"/>
                <w:sz w:val="18"/>
                <w:szCs w:val="18"/>
                <w:cs/>
                <w:lang w:eastAsia="th-TH"/>
              </w:rPr>
            </w:pPr>
          </w:p>
        </w:tc>
        <w:tc>
          <w:tcPr>
            <w:tcW w:w="243" w:type="dxa"/>
          </w:tcPr>
          <w:p w14:paraId="1E2BD8C1" w14:textId="77777777" w:rsidR="001246E7" w:rsidRPr="003A6BE1" w:rsidRDefault="001246E7" w:rsidP="00817A51">
            <w:pPr>
              <w:tabs>
                <w:tab w:val="decimal" w:pos="807"/>
              </w:tabs>
              <w:spacing w:line="288" w:lineRule="auto"/>
              <w:ind w:left="-108" w:right="246"/>
              <w:rPr>
                <w:rFonts w:ascii="Tahoma" w:eastAsia="Times New Roman" w:hAnsi="Tahoma" w:cs="Tahoma"/>
                <w:sz w:val="18"/>
                <w:szCs w:val="18"/>
                <w:lang w:val="en-GB"/>
              </w:rPr>
            </w:pPr>
          </w:p>
        </w:tc>
        <w:tc>
          <w:tcPr>
            <w:tcW w:w="1122" w:type="dxa"/>
          </w:tcPr>
          <w:p w14:paraId="1327368A" w14:textId="77777777" w:rsidR="001246E7" w:rsidRPr="003A6BE1" w:rsidRDefault="001246E7" w:rsidP="00817A51">
            <w:pPr>
              <w:tabs>
                <w:tab w:val="decimal" w:pos="807"/>
              </w:tabs>
              <w:spacing w:line="288" w:lineRule="auto"/>
              <w:ind w:right="246"/>
              <w:jc w:val="right"/>
              <w:rPr>
                <w:rFonts w:ascii="Tahoma" w:eastAsia="Times New Roman" w:hAnsi="Tahoma" w:cs="Tahoma"/>
                <w:snapToGrid w:val="0"/>
                <w:sz w:val="18"/>
                <w:szCs w:val="18"/>
                <w:cs/>
                <w:lang w:eastAsia="th-TH"/>
              </w:rPr>
            </w:pPr>
          </w:p>
        </w:tc>
      </w:tr>
      <w:tr w:rsidR="001246E7" w:rsidRPr="003A6BE1" w14:paraId="786DEE9A" w14:textId="77777777" w:rsidTr="00817A51">
        <w:tc>
          <w:tcPr>
            <w:tcW w:w="3803" w:type="dxa"/>
          </w:tcPr>
          <w:p w14:paraId="30326247" w14:textId="77777777" w:rsidR="001246E7" w:rsidRPr="003A6BE1" w:rsidRDefault="001246E7" w:rsidP="00817A51">
            <w:pPr>
              <w:pStyle w:val="Header"/>
              <w:spacing w:line="288" w:lineRule="auto"/>
              <w:ind w:right="-41"/>
              <w:jc w:val="both"/>
              <w:rPr>
                <w:rFonts w:ascii="Tahoma" w:eastAsia="Times New Roman" w:hAnsi="Tahoma" w:cs="Tahoma"/>
                <w:sz w:val="18"/>
                <w:szCs w:val="18"/>
                <w:cs/>
              </w:rPr>
            </w:pPr>
            <w:r w:rsidRPr="003A6BE1">
              <w:rPr>
                <w:rFonts w:ascii="Tahoma" w:eastAsia="Times New Roman" w:hAnsi="Tahoma" w:cs="Tahoma"/>
                <w:sz w:val="18"/>
                <w:szCs w:val="18"/>
                <w:cs/>
              </w:rPr>
              <w:t xml:space="preserve">    เงินเดือนในอนาคต (เฉลี่ย)</w:t>
            </w:r>
          </w:p>
        </w:tc>
        <w:tc>
          <w:tcPr>
            <w:tcW w:w="1107" w:type="dxa"/>
          </w:tcPr>
          <w:p w14:paraId="17F10D4B" w14:textId="553E16D5" w:rsidR="001246E7" w:rsidRPr="003A6BE1" w:rsidRDefault="005A2620" w:rsidP="00817A51">
            <w:pPr>
              <w:tabs>
                <w:tab w:val="decimal" w:pos="882"/>
              </w:tabs>
              <w:spacing w:line="288" w:lineRule="auto"/>
              <w:ind w:right="246"/>
              <w:jc w:val="right"/>
              <w:rPr>
                <w:rFonts w:ascii="Tahoma" w:eastAsia="Times New Roman" w:hAnsi="Tahoma" w:cs="Tahoma"/>
                <w:sz w:val="18"/>
                <w:szCs w:val="18"/>
              </w:rPr>
            </w:pPr>
            <w:r w:rsidRPr="003A6BE1">
              <w:rPr>
                <w:rFonts w:ascii="Tahoma" w:eastAsia="Times New Roman" w:hAnsi="Tahoma" w:cs="Tahoma"/>
                <w:sz w:val="18"/>
                <w:szCs w:val="18"/>
              </w:rPr>
              <w:t>(35)</w:t>
            </w:r>
          </w:p>
        </w:tc>
        <w:tc>
          <w:tcPr>
            <w:tcW w:w="267" w:type="dxa"/>
          </w:tcPr>
          <w:p w14:paraId="1597C560" w14:textId="77777777" w:rsidR="001246E7" w:rsidRPr="003A6BE1" w:rsidRDefault="001246E7" w:rsidP="00817A51">
            <w:pPr>
              <w:tabs>
                <w:tab w:val="decimal" w:pos="807"/>
              </w:tabs>
              <w:spacing w:line="288" w:lineRule="auto"/>
              <w:ind w:right="246"/>
              <w:rPr>
                <w:rFonts w:ascii="Tahoma" w:eastAsia="Times New Roman" w:hAnsi="Tahoma" w:cs="Tahoma"/>
                <w:sz w:val="18"/>
                <w:szCs w:val="18"/>
              </w:rPr>
            </w:pPr>
          </w:p>
        </w:tc>
        <w:tc>
          <w:tcPr>
            <w:tcW w:w="1146" w:type="dxa"/>
          </w:tcPr>
          <w:p w14:paraId="7A7BA028" w14:textId="4F6897EF" w:rsidR="001246E7" w:rsidRPr="003A6BE1" w:rsidRDefault="005A2620" w:rsidP="00817A51">
            <w:pPr>
              <w:tabs>
                <w:tab w:val="decimal" w:pos="882"/>
              </w:tabs>
              <w:spacing w:line="288" w:lineRule="auto"/>
              <w:ind w:right="246"/>
              <w:jc w:val="right"/>
              <w:rPr>
                <w:rFonts w:ascii="Tahoma" w:eastAsia="Times New Roman" w:hAnsi="Tahoma" w:cs="Tahoma"/>
                <w:sz w:val="18"/>
                <w:szCs w:val="18"/>
              </w:rPr>
            </w:pPr>
            <w:r w:rsidRPr="003A6BE1">
              <w:rPr>
                <w:rFonts w:ascii="Tahoma" w:eastAsia="Times New Roman" w:hAnsi="Tahoma" w:cs="Tahoma"/>
                <w:sz w:val="18"/>
                <w:szCs w:val="18"/>
              </w:rPr>
              <w:t>31</w:t>
            </w:r>
          </w:p>
        </w:tc>
        <w:tc>
          <w:tcPr>
            <w:tcW w:w="243" w:type="dxa"/>
          </w:tcPr>
          <w:p w14:paraId="73BC05C8" w14:textId="77777777" w:rsidR="001246E7" w:rsidRPr="003A6BE1" w:rsidRDefault="001246E7" w:rsidP="00817A51">
            <w:pPr>
              <w:tabs>
                <w:tab w:val="decimal" w:pos="807"/>
              </w:tabs>
              <w:spacing w:line="288" w:lineRule="auto"/>
              <w:ind w:left="-108" w:right="246"/>
              <w:rPr>
                <w:rFonts w:ascii="Tahoma" w:eastAsia="Times New Roman" w:hAnsi="Tahoma" w:cs="Tahoma"/>
                <w:sz w:val="18"/>
                <w:szCs w:val="18"/>
                <w:lang w:val="en-GB"/>
              </w:rPr>
            </w:pPr>
          </w:p>
        </w:tc>
        <w:tc>
          <w:tcPr>
            <w:tcW w:w="1134" w:type="dxa"/>
          </w:tcPr>
          <w:p w14:paraId="0F36AF30" w14:textId="1F8C0301" w:rsidR="001246E7" w:rsidRPr="003A6BE1" w:rsidRDefault="005A2620" w:rsidP="00817A51">
            <w:pPr>
              <w:tabs>
                <w:tab w:val="decimal" w:pos="807"/>
              </w:tabs>
              <w:spacing w:line="288" w:lineRule="auto"/>
              <w:ind w:right="246"/>
              <w:jc w:val="right"/>
              <w:rPr>
                <w:rFonts w:ascii="Tahoma" w:eastAsia="Times New Roman" w:hAnsi="Tahoma" w:cs="Tahoma"/>
                <w:snapToGrid w:val="0"/>
                <w:sz w:val="18"/>
                <w:szCs w:val="18"/>
                <w:lang w:eastAsia="th-TH"/>
              </w:rPr>
            </w:pPr>
            <w:r w:rsidRPr="003A6BE1">
              <w:rPr>
                <w:rFonts w:ascii="Tahoma" w:eastAsia="Times New Roman" w:hAnsi="Tahoma" w:cs="Tahoma"/>
                <w:snapToGrid w:val="0"/>
                <w:sz w:val="18"/>
                <w:szCs w:val="18"/>
                <w:lang w:eastAsia="th-TH"/>
              </w:rPr>
              <w:t>(8)</w:t>
            </w:r>
          </w:p>
        </w:tc>
        <w:tc>
          <w:tcPr>
            <w:tcW w:w="243" w:type="dxa"/>
          </w:tcPr>
          <w:p w14:paraId="3FEB7CB5" w14:textId="77777777" w:rsidR="001246E7" w:rsidRPr="003A6BE1" w:rsidRDefault="001246E7" w:rsidP="00817A51">
            <w:pPr>
              <w:tabs>
                <w:tab w:val="decimal" w:pos="807"/>
              </w:tabs>
              <w:spacing w:line="288" w:lineRule="auto"/>
              <w:ind w:left="-108" w:right="246"/>
              <w:rPr>
                <w:rFonts w:ascii="Tahoma" w:eastAsia="Times New Roman" w:hAnsi="Tahoma" w:cs="Tahoma"/>
                <w:sz w:val="18"/>
                <w:szCs w:val="18"/>
                <w:lang w:val="en-GB"/>
              </w:rPr>
            </w:pPr>
          </w:p>
        </w:tc>
        <w:tc>
          <w:tcPr>
            <w:tcW w:w="1122" w:type="dxa"/>
          </w:tcPr>
          <w:p w14:paraId="481C1567" w14:textId="595C0691" w:rsidR="001246E7" w:rsidRPr="003A6BE1" w:rsidRDefault="005A2620" w:rsidP="00817A51">
            <w:pPr>
              <w:tabs>
                <w:tab w:val="decimal" w:pos="807"/>
              </w:tabs>
              <w:spacing w:line="288" w:lineRule="auto"/>
              <w:ind w:right="246"/>
              <w:jc w:val="right"/>
              <w:rPr>
                <w:rFonts w:ascii="Tahoma" w:eastAsia="Times New Roman" w:hAnsi="Tahoma" w:cs="Tahoma"/>
                <w:snapToGrid w:val="0"/>
                <w:sz w:val="18"/>
                <w:szCs w:val="18"/>
                <w:lang w:eastAsia="th-TH"/>
              </w:rPr>
            </w:pPr>
            <w:r w:rsidRPr="003A6BE1">
              <w:rPr>
                <w:rFonts w:ascii="Tahoma" w:eastAsia="Times New Roman" w:hAnsi="Tahoma" w:cs="Tahoma"/>
                <w:snapToGrid w:val="0"/>
                <w:sz w:val="18"/>
                <w:szCs w:val="18"/>
                <w:lang w:eastAsia="th-TH"/>
              </w:rPr>
              <w:t>7</w:t>
            </w:r>
          </w:p>
        </w:tc>
      </w:tr>
    </w:tbl>
    <w:p w14:paraId="1F330A7C" w14:textId="77777777" w:rsidR="007E6C3A" w:rsidRPr="003A6BE1" w:rsidRDefault="007E6C3A" w:rsidP="007E6C3A">
      <w:pPr>
        <w:spacing w:line="288" w:lineRule="auto"/>
        <w:ind w:left="540" w:right="246"/>
        <w:jc w:val="both"/>
        <w:rPr>
          <w:rFonts w:ascii="Tahoma" w:hAnsi="Tahoma" w:cs="Tahoma"/>
          <w:sz w:val="18"/>
          <w:szCs w:val="18"/>
        </w:rPr>
      </w:pPr>
    </w:p>
    <w:p w14:paraId="65CA2D71" w14:textId="0DCAD668" w:rsidR="00E47252" w:rsidRPr="003A6BE1" w:rsidRDefault="001246E7" w:rsidP="0029662D">
      <w:pPr>
        <w:spacing w:line="288" w:lineRule="auto"/>
        <w:ind w:left="540" w:right="246" w:hanging="540"/>
        <w:rPr>
          <w:rFonts w:ascii="Tahoma" w:hAnsi="Tahoma" w:cs="Tahoma"/>
          <w:b/>
          <w:bCs/>
          <w:sz w:val="18"/>
          <w:szCs w:val="18"/>
          <w:cs/>
        </w:rPr>
      </w:pPr>
      <w:r w:rsidRPr="003A6BE1">
        <w:rPr>
          <w:rFonts w:ascii="Tahoma" w:hAnsi="Tahoma" w:cs="Tahoma"/>
          <w:b/>
          <w:bCs/>
          <w:sz w:val="18"/>
          <w:szCs w:val="18"/>
        </w:rPr>
        <w:t>2</w:t>
      </w:r>
      <w:r w:rsidR="004F223F" w:rsidRPr="003A6BE1">
        <w:rPr>
          <w:rFonts w:ascii="Tahoma" w:hAnsi="Tahoma" w:cs="Tahoma"/>
          <w:b/>
          <w:bCs/>
          <w:sz w:val="18"/>
          <w:szCs w:val="18"/>
        </w:rPr>
        <w:t>2</w:t>
      </w:r>
      <w:r w:rsidR="00E47252" w:rsidRPr="003A6BE1">
        <w:rPr>
          <w:rFonts w:ascii="Tahoma" w:hAnsi="Tahoma" w:cs="Tahoma"/>
          <w:b/>
          <w:bCs/>
          <w:sz w:val="18"/>
          <w:szCs w:val="18"/>
        </w:rPr>
        <w:tab/>
      </w:r>
      <w:r w:rsidR="00A658AF" w:rsidRPr="003A6BE1">
        <w:rPr>
          <w:rFonts w:ascii="Tahoma" w:hAnsi="Tahoma" w:cs="Tahoma"/>
          <w:b/>
          <w:bCs/>
          <w:sz w:val="18"/>
          <w:szCs w:val="18"/>
          <w:cs/>
        </w:rPr>
        <w:t>ทุนเรือนหุ้น</w:t>
      </w:r>
      <w:r w:rsidR="00312159" w:rsidRPr="003A6BE1">
        <w:rPr>
          <w:rFonts w:ascii="Tahoma" w:hAnsi="Tahoma" w:cs="Tahoma"/>
          <w:b/>
          <w:bCs/>
          <w:sz w:val="18"/>
          <w:szCs w:val="18"/>
          <w:cs/>
        </w:rPr>
        <w:t>และ</w:t>
      </w:r>
      <w:r w:rsidR="00E47252" w:rsidRPr="003A6BE1">
        <w:rPr>
          <w:rFonts w:ascii="Tahoma" w:hAnsi="Tahoma" w:cs="Tahoma"/>
          <w:b/>
          <w:bCs/>
          <w:sz w:val="18"/>
          <w:szCs w:val="18"/>
          <w:cs/>
        </w:rPr>
        <w:t>ส่วนเกินมูลค่าหุ้น</w:t>
      </w:r>
    </w:p>
    <w:p w14:paraId="183E2497" w14:textId="77777777" w:rsidR="00E766F2" w:rsidRPr="003A6BE1" w:rsidRDefault="00E766F2" w:rsidP="0029662D">
      <w:pPr>
        <w:spacing w:line="288" w:lineRule="auto"/>
        <w:ind w:left="540" w:right="246"/>
        <w:jc w:val="both"/>
        <w:rPr>
          <w:rFonts w:ascii="Tahoma" w:hAnsi="Tahoma" w:cs="Tahoma"/>
          <w:sz w:val="18"/>
          <w:szCs w:val="18"/>
        </w:rPr>
      </w:pPr>
    </w:p>
    <w:p w14:paraId="230E74D9" w14:textId="77777777" w:rsidR="001F71C7" w:rsidRPr="003A6BE1" w:rsidRDefault="00E766F2" w:rsidP="0029662D">
      <w:pPr>
        <w:spacing w:line="288" w:lineRule="auto"/>
        <w:ind w:left="540" w:right="246"/>
        <w:jc w:val="thaiDistribute"/>
        <w:rPr>
          <w:rFonts w:ascii="Tahoma" w:eastAsia="Angsana New" w:hAnsi="Tahoma" w:cs="Tahoma"/>
          <w:sz w:val="18"/>
          <w:szCs w:val="18"/>
        </w:rPr>
      </w:pPr>
      <w:r w:rsidRPr="003A6BE1">
        <w:rPr>
          <w:rFonts w:ascii="Tahoma" w:hAnsi="Tahoma" w:cs="Tahoma"/>
          <w:spacing w:val="4"/>
          <w:sz w:val="18"/>
          <w:szCs w:val="18"/>
          <w:cs/>
        </w:rPr>
        <w:t>การเปลี่ยนแปลง</w:t>
      </w:r>
      <w:r w:rsidRPr="003A6BE1">
        <w:rPr>
          <w:rFonts w:ascii="Tahoma" w:eastAsia="Angsana New" w:hAnsi="Tahoma" w:cs="Tahoma"/>
          <w:sz w:val="18"/>
          <w:szCs w:val="18"/>
          <w:cs/>
        </w:rPr>
        <w:t>ทุนเรือนหุ้น</w:t>
      </w:r>
      <w:r w:rsidR="00A658AF" w:rsidRPr="003A6BE1">
        <w:rPr>
          <w:rFonts w:ascii="Tahoma" w:eastAsia="Angsana New" w:hAnsi="Tahoma" w:cs="Tahoma"/>
          <w:sz w:val="18"/>
          <w:szCs w:val="18"/>
          <w:cs/>
        </w:rPr>
        <w:t>และส่วนเกินมูลค่าหุ้น</w:t>
      </w:r>
      <w:r w:rsidRPr="003A6BE1">
        <w:rPr>
          <w:rFonts w:ascii="Tahoma" w:eastAsia="Angsana New" w:hAnsi="Tahoma" w:cs="Tahoma"/>
          <w:sz w:val="18"/>
          <w:szCs w:val="18"/>
          <w:cs/>
        </w:rPr>
        <w:t>แสดงได้ดังนี้</w:t>
      </w:r>
    </w:p>
    <w:p w14:paraId="7CA560F3" w14:textId="77777777" w:rsidR="008D6FAB" w:rsidRPr="003A6BE1" w:rsidRDefault="008D6FAB" w:rsidP="0029662D">
      <w:pPr>
        <w:spacing w:line="288" w:lineRule="auto"/>
        <w:ind w:left="540" w:right="246"/>
        <w:jc w:val="thaiDistribute"/>
        <w:rPr>
          <w:rFonts w:ascii="Tahoma" w:eastAsia="Angsana New" w:hAnsi="Tahoma" w:cs="Tahoma"/>
          <w:sz w:val="18"/>
          <w:szCs w:val="18"/>
        </w:rPr>
      </w:pPr>
    </w:p>
    <w:p w14:paraId="6F854C5A" w14:textId="27D879E9" w:rsidR="00B63674" w:rsidRPr="003A6BE1" w:rsidRDefault="008C0D86" w:rsidP="00592509">
      <w:pPr>
        <w:spacing w:line="288" w:lineRule="auto"/>
        <w:ind w:left="540" w:right="246"/>
        <w:jc w:val="both"/>
        <w:rPr>
          <w:rFonts w:ascii="Tahoma" w:hAnsi="Tahoma" w:cs="Tahoma"/>
          <w:sz w:val="18"/>
          <w:szCs w:val="18"/>
        </w:rPr>
      </w:pPr>
      <w:r w:rsidRPr="003A6BE1">
        <w:rPr>
          <w:rFonts w:ascii="Tahoma" w:hAnsi="Tahoma" w:cs="Tahoma"/>
          <w:noProof/>
        </w:rPr>
        <w:drawing>
          <wp:inline distT="0" distB="0" distL="0" distR="0" wp14:anchorId="0868083B" wp14:editId="4FE35C0F">
            <wp:extent cx="5614416" cy="1027926"/>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614416" cy="1027926"/>
                    </a:xfrm>
                    <a:prstGeom prst="rect">
                      <a:avLst/>
                    </a:prstGeom>
                    <a:noFill/>
                    <a:ln>
                      <a:noFill/>
                    </a:ln>
                  </pic:spPr>
                </pic:pic>
              </a:graphicData>
            </a:graphic>
          </wp:inline>
        </w:drawing>
      </w:r>
    </w:p>
    <w:p w14:paraId="67CEFF1F" w14:textId="77777777" w:rsidR="00A557FA" w:rsidRPr="003A6BE1" w:rsidRDefault="00A557FA">
      <w:pPr>
        <w:rPr>
          <w:rFonts w:ascii="Tahoma" w:hAnsi="Tahoma" w:cs="Tahoma"/>
          <w:sz w:val="18"/>
          <w:szCs w:val="18"/>
          <w:lang w:val="en-GB"/>
        </w:rPr>
      </w:pPr>
      <w:bookmarkStart w:id="10" w:name="OLE_LINK1"/>
    </w:p>
    <w:p w14:paraId="0F7D4A70" w14:textId="6702CEAC" w:rsidR="001246E7" w:rsidRPr="003A6BE1" w:rsidRDefault="001246E7" w:rsidP="001246E7">
      <w:pPr>
        <w:spacing w:line="288" w:lineRule="auto"/>
        <w:ind w:left="540" w:right="246" w:hanging="540"/>
        <w:rPr>
          <w:rFonts w:ascii="Tahoma" w:hAnsi="Tahoma" w:cs="Tahoma"/>
          <w:b/>
          <w:bCs/>
          <w:sz w:val="18"/>
          <w:szCs w:val="18"/>
        </w:rPr>
      </w:pPr>
      <w:r w:rsidRPr="003A6BE1">
        <w:rPr>
          <w:rFonts w:ascii="Tahoma" w:hAnsi="Tahoma" w:cs="Tahoma"/>
          <w:b/>
          <w:bCs/>
          <w:sz w:val="18"/>
          <w:szCs w:val="18"/>
        </w:rPr>
        <w:t>2</w:t>
      </w:r>
      <w:r w:rsidR="004F223F" w:rsidRPr="003A6BE1">
        <w:rPr>
          <w:rFonts w:ascii="Tahoma" w:hAnsi="Tahoma" w:cs="Tahoma"/>
          <w:b/>
          <w:bCs/>
          <w:sz w:val="18"/>
          <w:szCs w:val="18"/>
        </w:rPr>
        <w:t>3</w:t>
      </w:r>
      <w:r w:rsidRPr="003A6BE1">
        <w:rPr>
          <w:rFonts w:ascii="Tahoma" w:hAnsi="Tahoma" w:cs="Tahoma"/>
          <w:b/>
          <w:bCs/>
          <w:sz w:val="18"/>
          <w:szCs w:val="18"/>
        </w:rPr>
        <w:tab/>
      </w:r>
      <w:r w:rsidRPr="003A6BE1">
        <w:rPr>
          <w:rFonts w:ascii="Tahoma" w:hAnsi="Tahoma" w:cs="Tahoma"/>
          <w:b/>
          <w:bCs/>
          <w:sz w:val="18"/>
          <w:szCs w:val="18"/>
          <w:cs/>
        </w:rPr>
        <w:t>ส่วนเกินทุนและทุนสำรองตามกฎหมาย</w:t>
      </w:r>
    </w:p>
    <w:p w14:paraId="549D56D2"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33188F9B" w14:textId="77777777" w:rsidR="001246E7" w:rsidRPr="003A6BE1" w:rsidRDefault="001246E7" w:rsidP="001246E7">
      <w:pPr>
        <w:spacing w:line="288" w:lineRule="auto"/>
        <w:ind w:left="540" w:right="246"/>
        <w:jc w:val="thaiDistribute"/>
        <w:rPr>
          <w:rFonts w:ascii="Tahoma" w:hAnsi="Tahoma" w:cs="Tahoma"/>
          <w:b/>
          <w:bCs/>
          <w:i/>
          <w:iCs/>
          <w:spacing w:val="4"/>
          <w:sz w:val="18"/>
          <w:szCs w:val="18"/>
        </w:rPr>
      </w:pPr>
      <w:r w:rsidRPr="003A6BE1">
        <w:rPr>
          <w:rFonts w:ascii="Tahoma" w:hAnsi="Tahoma" w:cs="Tahoma"/>
          <w:b/>
          <w:bCs/>
          <w:i/>
          <w:iCs/>
          <w:spacing w:val="4"/>
          <w:sz w:val="18"/>
          <w:szCs w:val="18"/>
          <w:cs/>
        </w:rPr>
        <w:t>ส่วนเกินมูลค่าหุ้น</w:t>
      </w:r>
    </w:p>
    <w:p w14:paraId="5049F491"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40382E8D" w14:textId="77777777"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hAnsi="Tahoma" w:cs="Tahoma"/>
          <w:spacing w:val="4"/>
          <w:sz w:val="18"/>
          <w:szCs w:val="18"/>
          <w:cs/>
        </w:rPr>
        <w:t xml:space="preserve">ตามบทบัญญัติแห่งพระราชบัญญัติบริษัทมหาชนจำกัด พ.ศ. </w:t>
      </w:r>
      <w:r w:rsidRPr="003A6BE1">
        <w:rPr>
          <w:rFonts w:ascii="Tahoma" w:hAnsi="Tahoma" w:cs="Tahoma"/>
          <w:spacing w:val="4"/>
          <w:sz w:val="18"/>
          <w:szCs w:val="18"/>
        </w:rPr>
        <w:t>2535</w:t>
      </w:r>
      <w:r w:rsidRPr="003A6BE1">
        <w:rPr>
          <w:rFonts w:ascii="Tahoma" w:hAnsi="Tahoma" w:cs="Tahoma"/>
          <w:spacing w:val="4"/>
          <w:sz w:val="18"/>
          <w:szCs w:val="18"/>
          <w:cs/>
        </w:rPr>
        <w:t xml:space="preserve"> มาตรา </w:t>
      </w:r>
      <w:r w:rsidRPr="003A6BE1">
        <w:rPr>
          <w:rFonts w:ascii="Tahoma" w:hAnsi="Tahoma" w:cs="Tahoma"/>
          <w:spacing w:val="4"/>
          <w:sz w:val="18"/>
          <w:szCs w:val="18"/>
        </w:rPr>
        <w:t>51</w:t>
      </w:r>
      <w:r w:rsidRPr="003A6BE1">
        <w:rPr>
          <w:rFonts w:ascii="Tahoma" w:hAnsi="Tahoma" w:cs="Tahoma"/>
          <w:spacing w:val="4"/>
          <w:sz w:val="18"/>
          <w:szCs w:val="18"/>
          <w:cs/>
        </w:rPr>
        <w:t xml:space="preserve"> ในกรณีที่บริษัทเสนอขายหุ้นสูงกว่ามูลค่าหุ้นที่จดทะเบียนไว้ บริษัทต้องนำค่าหุ้นส่วนเกินนี้ตั้งเป็นทุนสำรอง (</w:t>
      </w:r>
      <w:r w:rsidRPr="003A6BE1">
        <w:rPr>
          <w:rFonts w:ascii="Tahoma" w:hAnsi="Tahoma" w:cs="Tahoma"/>
          <w:spacing w:val="4"/>
          <w:sz w:val="18"/>
          <w:szCs w:val="18"/>
        </w:rPr>
        <w:t>“</w:t>
      </w:r>
      <w:r w:rsidRPr="003A6BE1">
        <w:rPr>
          <w:rFonts w:ascii="Tahoma" w:hAnsi="Tahoma" w:cs="Tahoma"/>
          <w:spacing w:val="4"/>
          <w:sz w:val="18"/>
          <w:szCs w:val="18"/>
          <w:cs/>
        </w:rPr>
        <w:t>ส่วนเกินมูลค่าหุ้น</w:t>
      </w:r>
      <w:r w:rsidRPr="003A6BE1">
        <w:rPr>
          <w:rFonts w:ascii="Tahoma" w:hAnsi="Tahoma" w:cs="Tahoma"/>
          <w:spacing w:val="4"/>
          <w:sz w:val="18"/>
          <w:szCs w:val="18"/>
        </w:rPr>
        <w:t>”</w:t>
      </w:r>
      <w:r w:rsidRPr="003A6BE1">
        <w:rPr>
          <w:rFonts w:ascii="Tahoma" w:hAnsi="Tahoma" w:cs="Tahoma"/>
          <w:spacing w:val="4"/>
          <w:sz w:val="18"/>
          <w:szCs w:val="18"/>
          <w:cs/>
        </w:rPr>
        <w:t>) ส่วนเกินมูลค่าหุ้นนี้จะนำไปจ่ายเป็นเงินปันผลไม่ได้</w:t>
      </w:r>
    </w:p>
    <w:p w14:paraId="465EA2D3"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37995D0F" w14:textId="77777777" w:rsidR="001246E7" w:rsidRPr="003A6BE1" w:rsidRDefault="001246E7" w:rsidP="001246E7">
      <w:pPr>
        <w:spacing w:line="288" w:lineRule="auto"/>
        <w:ind w:left="540" w:right="246"/>
        <w:jc w:val="thaiDistribute"/>
        <w:rPr>
          <w:rFonts w:ascii="Tahoma" w:hAnsi="Tahoma" w:cs="Tahoma"/>
          <w:b/>
          <w:bCs/>
          <w:i/>
          <w:iCs/>
          <w:spacing w:val="4"/>
          <w:sz w:val="18"/>
          <w:szCs w:val="18"/>
        </w:rPr>
      </w:pPr>
      <w:r w:rsidRPr="003A6BE1">
        <w:rPr>
          <w:rFonts w:ascii="Tahoma" w:hAnsi="Tahoma" w:cs="Tahoma"/>
          <w:b/>
          <w:bCs/>
          <w:i/>
          <w:iCs/>
          <w:spacing w:val="4"/>
          <w:sz w:val="18"/>
          <w:szCs w:val="18"/>
          <w:cs/>
        </w:rPr>
        <w:t>ทุนสำรองตามกฎหมาย</w:t>
      </w:r>
    </w:p>
    <w:p w14:paraId="1193CB37"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6DE7AA62" w14:textId="77777777" w:rsidR="001246E7" w:rsidRPr="003A6BE1" w:rsidRDefault="001246E7" w:rsidP="001246E7">
      <w:pPr>
        <w:spacing w:line="288" w:lineRule="auto"/>
        <w:ind w:left="540" w:right="246"/>
        <w:jc w:val="thaiDistribute"/>
        <w:rPr>
          <w:rFonts w:ascii="Tahoma" w:hAnsi="Tahoma" w:cs="Tahoma"/>
          <w:spacing w:val="4"/>
          <w:sz w:val="18"/>
          <w:szCs w:val="18"/>
          <w:cs/>
        </w:rPr>
      </w:pPr>
      <w:r w:rsidRPr="003A6BE1">
        <w:rPr>
          <w:rFonts w:ascii="Tahoma" w:hAnsi="Tahoma" w:cs="Tahoma"/>
          <w:spacing w:val="4"/>
          <w:sz w:val="18"/>
          <w:szCs w:val="18"/>
          <w:cs/>
        </w:rPr>
        <w:t xml:space="preserve">ตามบทบัญญัติแห่งพระราชบัญญัติบริษัทมหาชนจำกัด พ.ศ. </w:t>
      </w:r>
      <w:r w:rsidRPr="003A6BE1">
        <w:rPr>
          <w:rFonts w:ascii="Tahoma" w:hAnsi="Tahoma" w:cs="Tahoma"/>
          <w:spacing w:val="4"/>
          <w:sz w:val="18"/>
          <w:szCs w:val="18"/>
        </w:rPr>
        <w:t>2535</w:t>
      </w:r>
      <w:r w:rsidRPr="003A6BE1">
        <w:rPr>
          <w:rFonts w:ascii="Tahoma" w:hAnsi="Tahoma" w:cs="Tahoma"/>
          <w:spacing w:val="4"/>
          <w:sz w:val="18"/>
          <w:szCs w:val="18"/>
          <w:cs/>
        </w:rPr>
        <w:t xml:space="preserve"> มาตรา </w:t>
      </w:r>
      <w:r w:rsidRPr="003A6BE1">
        <w:rPr>
          <w:rFonts w:ascii="Tahoma" w:hAnsi="Tahoma" w:cs="Tahoma"/>
          <w:spacing w:val="4"/>
          <w:sz w:val="18"/>
          <w:szCs w:val="18"/>
        </w:rPr>
        <w:t>116</w:t>
      </w:r>
      <w:r w:rsidRPr="003A6BE1">
        <w:rPr>
          <w:rFonts w:ascii="Tahoma" w:hAnsi="Tahoma" w:cs="Tahoma"/>
          <w:spacing w:val="4"/>
          <w:sz w:val="18"/>
          <w:szCs w:val="18"/>
          <w:cs/>
        </w:rPr>
        <w:t xml:space="preserve"> บริษัทจะต้องจัดสรรทุนสำรอง (</w:t>
      </w:r>
      <w:r w:rsidRPr="003A6BE1">
        <w:rPr>
          <w:rFonts w:ascii="Tahoma" w:hAnsi="Tahoma" w:cs="Tahoma"/>
          <w:spacing w:val="4"/>
          <w:sz w:val="18"/>
          <w:szCs w:val="18"/>
        </w:rPr>
        <w:t>“</w:t>
      </w:r>
      <w:r w:rsidRPr="003A6BE1">
        <w:rPr>
          <w:rFonts w:ascii="Tahoma" w:hAnsi="Tahoma" w:cs="Tahoma"/>
          <w:spacing w:val="4"/>
          <w:sz w:val="18"/>
          <w:szCs w:val="18"/>
          <w:cs/>
        </w:rPr>
        <w:t>สำรองตามกฎหมาย</w:t>
      </w:r>
      <w:r w:rsidRPr="003A6BE1">
        <w:rPr>
          <w:rFonts w:ascii="Tahoma" w:hAnsi="Tahoma" w:cs="Tahoma"/>
          <w:spacing w:val="4"/>
          <w:sz w:val="18"/>
          <w:szCs w:val="18"/>
        </w:rPr>
        <w:t>”</w:t>
      </w:r>
      <w:r w:rsidRPr="003A6BE1">
        <w:rPr>
          <w:rFonts w:ascii="Tahoma" w:hAnsi="Tahoma" w:cs="Tahoma"/>
          <w:spacing w:val="4"/>
          <w:sz w:val="18"/>
          <w:szCs w:val="18"/>
          <w:cs/>
        </w:rPr>
        <w:t xml:space="preserve">) อย่างน้อยร้อยละ </w:t>
      </w:r>
      <w:r w:rsidRPr="003A6BE1">
        <w:rPr>
          <w:rFonts w:ascii="Tahoma" w:hAnsi="Tahoma" w:cs="Tahoma"/>
          <w:spacing w:val="4"/>
          <w:sz w:val="18"/>
          <w:szCs w:val="18"/>
        </w:rPr>
        <w:t xml:space="preserve">5 </w:t>
      </w:r>
      <w:r w:rsidRPr="003A6BE1">
        <w:rPr>
          <w:rFonts w:ascii="Tahoma" w:hAnsi="Tahoma" w:cs="Tahoma"/>
          <w:spacing w:val="4"/>
          <w:sz w:val="18"/>
          <w:szCs w:val="18"/>
          <w:cs/>
        </w:rPr>
        <w:t xml:space="preserve">ของกำไรสุทธิประจำปีหลังจากหักขาดทุนสะสมยกมา (ถ้ามี) จนกว่าทุนสำรองดังกล่าวมีจำนวนไม่น้อยกว่าร้อยละ </w:t>
      </w:r>
      <w:r w:rsidRPr="003A6BE1">
        <w:rPr>
          <w:rFonts w:ascii="Tahoma" w:hAnsi="Tahoma" w:cs="Tahoma"/>
          <w:spacing w:val="4"/>
          <w:sz w:val="18"/>
          <w:szCs w:val="18"/>
        </w:rPr>
        <w:t xml:space="preserve">10 </w:t>
      </w:r>
      <w:r w:rsidRPr="003A6BE1">
        <w:rPr>
          <w:rFonts w:ascii="Tahoma" w:hAnsi="Tahoma" w:cs="Tahoma"/>
          <w:spacing w:val="4"/>
          <w:sz w:val="18"/>
          <w:szCs w:val="18"/>
          <w:cs/>
        </w:rPr>
        <w:t>ของทุนจดทะเบียน เงินสำรองนี้จะนำไปจ่ายเป็นเงินปันผลไม่ได้</w:t>
      </w:r>
    </w:p>
    <w:p w14:paraId="6B8074A6"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3A07F8AB" w14:textId="597E7C13" w:rsidR="001246E7" w:rsidRPr="003A6BE1" w:rsidRDefault="001246E7" w:rsidP="001246E7">
      <w:pPr>
        <w:spacing w:line="288" w:lineRule="auto"/>
        <w:ind w:left="540" w:right="246" w:hanging="540"/>
        <w:rPr>
          <w:rFonts w:ascii="Tahoma" w:hAnsi="Tahoma" w:cs="Tahoma"/>
          <w:b/>
          <w:bCs/>
          <w:sz w:val="18"/>
          <w:szCs w:val="18"/>
        </w:rPr>
      </w:pPr>
      <w:r w:rsidRPr="003A6BE1">
        <w:rPr>
          <w:rFonts w:ascii="Tahoma" w:hAnsi="Tahoma" w:cs="Tahoma"/>
          <w:b/>
          <w:bCs/>
          <w:sz w:val="18"/>
          <w:szCs w:val="18"/>
        </w:rPr>
        <w:t>2</w:t>
      </w:r>
      <w:r w:rsidR="004F223F" w:rsidRPr="003A6BE1">
        <w:rPr>
          <w:rFonts w:ascii="Tahoma" w:hAnsi="Tahoma" w:cs="Tahoma"/>
          <w:b/>
          <w:bCs/>
          <w:sz w:val="18"/>
          <w:szCs w:val="18"/>
        </w:rPr>
        <w:t>4</w:t>
      </w:r>
      <w:r w:rsidRPr="003A6BE1">
        <w:rPr>
          <w:rFonts w:ascii="Tahoma" w:hAnsi="Tahoma" w:cs="Tahoma"/>
          <w:b/>
          <w:bCs/>
          <w:sz w:val="18"/>
          <w:szCs w:val="18"/>
        </w:rPr>
        <w:tab/>
      </w:r>
      <w:r w:rsidRPr="003A6BE1">
        <w:rPr>
          <w:rFonts w:ascii="Tahoma" w:hAnsi="Tahoma" w:cs="Tahoma"/>
          <w:b/>
          <w:bCs/>
          <w:sz w:val="18"/>
          <w:szCs w:val="18"/>
          <w:cs/>
        </w:rPr>
        <w:t>การบริหารจัดการส่วนทุน</w:t>
      </w:r>
    </w:p>
    <w:p w14:paraId="5EDB9568" w14:textId="77777777" w:rsidR="001246E7" w:rsidRPr="003A6BE1" w:rsidRDefault="001246E7" w:rsidP="001246E7">
      <w:pPr>
        <w:spacing w:line="288" w:lineRule="auto"/>
        <w:ind w:left="540" w:right="246"/>
        <w:jc w:val="thaiDistribute"/>
        <w:rPr>
          <w:rFonts w:ascii="Tahoma" w:hAnsi="Tahoma" w:cs="Tahoma"/>
          <w:spacing w:val="4"/>
          <w:sz w:val="18"/>
          <w:szCs w:val="18"/>
          <w:cs/>
        </w:rPr>
      </w:pPr>
    </w:p>
    <w:p w14:paraId="28FF9617" w14:textId="77777777"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hAnsi="Tahoma" w:cs="Tahoma"/>
          <w:spacing w:val="4"/>
          <w:sz w:val="18"/>
          <w:szCs w:val="18"/>
          <w:cs/>
        </w:rPr>
        <w:t>วัตถุประสงค์ในการบริหารจัดการทุนของบริษัทเพื่อสร้างผลตอบแทนที่เหมาะสมต่อผู้ถือหุ้นและเป็นประโยชน์ต่อผู้มีส่วนได้เสียอื่น</w:t>
      </w:r>
      <w:r w:rsidRPr="003A6BE1">
        <w:rPr>
          <w:rFonts w:ascii="Tahoma" w:hAnsi="Tahoma" w:cs="Tahoma"/>
          <w:spacing w:val="4"/>
          <w:sz w:val="18"/>
          <w:szCs w:val="18"/>
        </w:rPr>
        <w:t xml:space="preserve"> </w:t>
      </w:r>
      <w:r w:rsidRPr="003A6BE1">
        <w:rPr>
          <w:rFonts w:ascii="Tahoma" w:hAnsi="Tahoma" w:cs="Tahoma"/>
          <w:spacing w:val="4"/>
          <w:sz w:val="18"/>
          <w:szCs w:val="18"/>
          <w:cs/>
        </w:rPr>
        <w:t>ตลอดจนเพื่อดำรงไว้ซึ่งโครงสร้างของทุนที่เหมาะสมเพื่อให้มีความสอดคล้องและสามารถสนับสนุนแผนการบริหารเงินลงทุนหรือโอกาสในการลงทุนต่าง ๆ อันจะเป็นการสร้างมูลค่า และเสริมความมั่นคงทางการเงินให้กับกลุ่มอินทัช</w:t>
      </w:r>
    </w:p>
    <w:p w14:paraId="702DCBFD"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45C23FE4" w14:textId="77777777" w:rsidR="007316D3" w:rsidRPr="003A6BE1" w:rsidRDefault="007316D3">
      <w:pPr>
        <w:rPr>
          <w:rFonts w:ascii="Tahoma" w:hAnsi="Tahoma" w:cs="Tahoma"/>
          <w:b/>
          <w:bCs/>
          <w:sz w:val="18"/>
          <w:szCs w:val="18"/>
          <w:lang w:val="en-GB"/>
        </w:rPr>
      </w:pPr>
      <w:r w:rsidRPr="003A6BE1">
        <w:rPr>
          <w:rFonts w:ascii="Tahoma" w:hAnsi="Tahoma" w:cs="Tahoma"/>
          <w:b/>
          <w:bCs/>
          <w:sz w:val="18"/>
          <w:szCs w:val="18"/>
          <w:lang w:val="en-GB"/>
        </w:rPr>
        <w:br w:type="page"/>
      </w:r>
    </w:p>
    <w:p w14:paraId="27F7AEBC" w14:textId="5E3C2E1F" w:rsidR="001246E7" w:rsidRPr="003A6BE1" w:rsidRDefault="001246E7" w:rsidP="001246E7">
      <w:pPr>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lang w:val="en-GB"/>
        </w:rPr>
        <w:lastRenderedPageBreak/>
        <w:t>2</w:t>
      </w:r>
      <w:r w:rsidR="004F223F" w:rsidRPr="003A6BE1">
        <w:rPr>
          <w:rFonts w:ascii="Tahoma" w:hAnsi="Tahoma" w:cs="Tahoma"/>
          <w:b/>
          <w:bCs/>
          <w:sz w:val="18"/>
          <w:szCs w:val="18"/>
          <w:lang w:val="en-GB"/>
        </w:rPr>
        <w:t>5</w:t>
      </w:r>
      <w:r w:rsidRPr="003A6BE1">
        <w:rPr>
          <w:rFonts w:ascii="Tahoma" w:hAnsi="Tahoma" w:cs="Tahoma"/>
          <w:b/>
          <w:bCs/>
          <w:sz w:val="18"/>
          <w:szCs w:val="18"/>
          <w:lang w:val="en-GB"/>
        </w:rPr>
        <w:tab/>
      </w:r>
      <w:r w:rsidRPr="003A6BE1">
        <w:rPr>
          <w:rFonts w:ascii="Tahoma" w:hAnsi="Tahoma" w:cs="Tahoma"/>
          <w:b/>
          <w:bCs/>
          <w:sz w:val="18"/>
          <w:szCs w:val="18"/>
          <w:cs/>
          <w:lang w:val="en-GB"/>
        </w:rPr>
        <w:t>ส่วนได้เสียที่ไม่มีอำนาจควบคุมที่สำคัญ</w:t>
      </w:r>
    </w:p>
    <w:p w14:paraId="63F725A8" w14:textId="77777777" w:rsidR="001246E7" w:rsidRPr="003A6BE1" w:rsidRDefault="001246E7" w:rsidP="001246E7">
      <w:pPr>
        <w:spacing w:line="288" w:lineRule="auto"/>
        <w:ind w:left="540" w:right="246"/>
        <w:jc w:val="thaiDistribute"/>
        <w:rPr>
          <w:rFonts w:ascii="Tahoma" w:hAnsi="Tahoma" w:cs="Tahoma"/>
          <w:spacing w:val="4"/>
          <w:sz w:val="18"/>
          <w:szCs w:val="18"/>
        </w:rPr>
      </w:pPr>
    </w:p>
    <w:p w14:paraId="1B6C8330" w14:textId="77777777" w:rsidR="001246E7" w:rsidRPr="003A6BE1" w:rsidRDefault="001246E7" w:rsidP="001246E7">
      <w:pPr>
        <w:spacing w:line="288" w:lineRule="auto"/>
        <w:ind w:left="540" w:right="246"/>
        <w:jc w:val="thaiDistribute"/>
        <w:rPr>
          <w:rFonts w:ascii="Tahoma" w:hAnsi="Tahoma" w:cs="Tahoma"/>
          <w:spacing w:val="4"/>
          <w:sz w:val="18"/>
          <w:szCs w:val="18"/>
        </w:rPr>
      </w:pPr>
      <w:r w:rsidRPr="003A6BE1">
        <w:rPr>
          <w:rFonts w:ascii="Tahoma" w:hAnsi="Tahoma" w:cs="Tahoma"/>
          <w:spacing w:val="4"/>
          <w:sz w:val="18"/>
          <w:szCs w:val="18"/>
          <w:cs/>
        </w:rPr>
        <w:t>ข้อมูลทางการเงินโดยสรุปของบริษัทย่อยแต่ละรายของบริษัท ซึ่งมีส่วนได้เสียที่ไม่มีอำนาจควบคุมที่มีสาระสำคัญ ก่อนการตัดรายการระหว่างกัน มีดังนี้</w:t>
      </w:r>
    </w:p>
    <w:p w14:paraId="2CF18428" w14:textId="77777777" w:rsidR="001246E7" w:rsidRPr="003A6BE1" w:rsidRDefault="001246E7" w:rsidP="001246E7">
      <w:pPr>
        <w:spacing w:line="288" w:lineRule="auto"/>
        <w:ind w:left="540" w:right="246"/>
        <w:jc w:val="thaiDistribute"/>
        <w:rPr>
          <w:rFonts w:ascii="Tahoma" w:hAnsi="Tahoma" w:cs="Tahoma"/>
          <w:spacing w:val="4"/>
          <w:sz w:val="18"/>
          <w:szCs w:val="18"/>
        </w:rPr>
      </w:pPr>
    </w:p>
    <w:tbl>
      <w:tblPr>
        <w:tblW w:w="9048" w:type="dxa"/>
        <w:tblInd w:w="558" w:type="dxa"/>
        <w:tblLayout w:type="fixed"/>
        <w:tblLook w:val="01E0" w:firstRow="1" w:lastRow="1" w:firstColumn="1" w:lastColumn="1" w:noHBand="0" w:noVBand="0"/>
      </w:tblPr>
      <w:tblGrid>
        <w:gridCol w:w="2811"/>
        <w:gridCol w:w="851"/>
        <w:gridCol w:w="283"/>
        <w:gridCol w:w="851"/>
        <w:gridCol w:w="283"/>
        <w:gridCol w:w="851"/>
        <w:gridCol w:w="850"/>
        <w:gridCol w:w="284"/>
        <w:gridCol w:w="850"/>
        <w:gridCol w:w="284"/>
        <w:gridCol w:w="850"/>
      </w:tblGrid>
      <w:tr w:rsidR="001246E7" w:rsidRPr="003A6BE1" w14:paraId="645BED79" w14:textId="77777777" w:rsidTr="00817A51">
        <w:trPr>
          <w:tblHeader/>
        </w:trPr>
        <w:tc>
          <w:tcPr>
            <w:tcW w:w="2811" w:type="dxa"/>
          </w:tcPr>
          <w:p w14:paraId="4867C374" w14:textId="77777777" w:rsidR="001246E7" w:rsidRPr="003A6BE1" w:rsidRDefault="001246E7" w:rsidP="00817A51">
            <w:pPr>
              <w:spacing w:line="288" w:lineRule="auto"/>
              <w:ind w:right="-108"/>
              <w:rPr>
                <w:rFonts w:ascii="Tahoma" w:eastAsia="Times New Roman" w:hAnsi="Tahoma" w:cs="Tahoma"/>
                <w:sz w:val="16"/>
                <w:szCs w:val="16"/>
                <w:cs/>
              </w:rPr>
            </w:pPr>
          </w:p>
        </w:tc>
        <w:tc>
          <w:tcPr>
            <w:tcW w:w="6237" w:type="dxa"/>
            <w:gridSpan w:val="10"/>
          </w:tcPr>
          <w:p w14:paraId="4FC21993" w14:textId="77777777" w:rsidR="001246E7" w:rsidRPr="003A6BE1" w:rsidRDefault="001246E7" w:rsidP="00817A51">
            <w:pPr>
              <w:spacing w:line="288" w:lineRule="auto"/>
              <w:ind w:left="-66"/>
              <w:jc w:val="right"/>
              <w:rPr>
                <w:rFonts w:ascii="Tahoma" w:hAnsi="Tahoma" w:cs="Tahoma"/>
                <w:b/>
                <w:bCs/>
                <w:sz w:val="16"/>
                <w:szCs w:val="16"/>
              </w:rPr>
            </w:pPr>
            <w:r w:rsidRPr="003A6BE1">
              <w:rPr>
                <w:rFonts w:ascii="Tahoma" w:hAnsi="Tahoma" w:cs="Tahoma"/>
                <w:b/>
                <w:bCs/>
                <w:sz w:val="16"/>
                <w:szCs w:val="16"/>
                <w:cs/>
              </w:rPr>
              <w:t xml:space="preserve">หน่วย </w:t>
            </w:r>
            <w:r w:rsidRPr="003A6BE1">
              <w:rPr>
                <w:rFonts w:ascii="Tahoma" w:hAnsi="Tahoma" w:cs="Tahoma"/>
                <w:b/>
                <w:bCs/>
                <w:sz w:val="16"/>
                <w:szCs w:val="16"/>
              </w:rPr>
              <w:t xml:space="preserve">: </w:t>
            </w:r>
            <w:r w:rsidRPr="003A6BE1">
              <w:rPr>
                <w:rFonts w:ascii="Tahoma" w:hAnsi="Tahoma" w:cs="Tahoma"/>
                <w:b/>
                <w:bCs/>
                <w:sz w:val="16"/>
                <w:szCs w:val="16"/>
                <w:cs/>
              </w:rPr>
              <w:t>ล้านบาท</w:t>
            </w:r>
          </w:p>
        </w:tc>
      </w:tr>
      <w:tr w:rsidR="001246E7" w:rsidRPr="003A6BE1" w14:paraId="3EB8DB25" w14:textId="77777777" w:rsidTr="00817A51">
        <w:trPr>
          <w:tblHeader/>
        </w:trPr>
        <w:tc>
          <w:tcPr>
            <w:tcW w:w="2811" w:type="dxa"/>
          </w:tcPr>
          <w:p w14:paraId="35B22954" w14:textId="77777777" w:rsidR="001246E7" w:rsidRPr="003A6BE1" w:rsidRDefault="001246E7" w:rsidP="00817A51">
            <w:pPr>
              <w:spacing w:line="288" w:lineRule="auto"/>
              <w:ind w:right="-108"/>
              <w:rPr>
                <w:rFonts w:ascii="Tahoma" w:eastAsia="Times New Roman" w:hAnsi="Tahoma" w:cs="Tahoma"/>
                <w:sz w:val="16"/>
                <w:szCs w:val="16"/>
                <w:cs/>
              </w:rPr>
            </w:pPr>
          </w:p>
        </w:tc>
        <w:tc>
          <w:tcPr>
            <w:tcW w:w="3119" w:type="dxa"/>
            <w:gridSpan w:val="5"/>
          </w:tcPr>
          <w:p w14:paraId="0EE84459" w14:textId="7E493350" w:rsidR="001246E7" w:rsidRPr="003A6BE1"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 xml:space="preserve">ณ วันที่ </w:t>
            </w:r>
            <w:r w:rsidRPr="003A6BE1">
              <w:rPr>
                <w:rFonts w:ascii="Tahoma" w:eastAsia="Times New Roman" w:hAnsi="Tahoma" w:cs="Tahoma"/>
                <w:sz w:val="16"/>
                <w:szCs w:val="16"/>
              </w:rPr>
              <w:t xml:space="preserve">31 </w:t>
            </w:r>
            <w:r w:rsidRPr="003A6BE1">
              <w:rPr>
                <w:rFonts w:ascii="Tahoma" w:eastAsia="Times New Roman" w:hAnsi="Tahoma" w:cs="Tahoma"/>
                <w:sz w:val="16"/>
                <w:szCs w:val="16"/>
                <w:cs/>
              </w:rPr>
              <w:t>ธันวาคม</w:t>
            </w:r>
            <w:r w:rsidRPr="003A6BE1">
              <w:rPr>
                <w:rFonts w:ascii="Tahoma" w:eastAsia="Times New Roman" w:hAnsi="Tahoma" w:cs="Tahoma"/>
                <w:sz w:val="16"/>
                <w:szCs w:val="16"/>
              </w:rPr>
              <w:t xml:space="preserve"> 2563</w:t>
            </w:r>
          </w:p>
        </w:tc>
        <w:tc>
          <w:tcPr>
            <w:tcW w:w="3118" w:type="dxa"/>
            <w:gridSpan w:val="5"/>
          </w:tcPr>
          <w:p w14:paraId="7F92D315" w14:textId="49B1198D" w:rsidR="001246E7" w:rsidRPr="003A6BE1"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 xml:space="preserve">ณ วันที่ </w:t>
            </w:r>
            <w:r w:rsidRPr="003A6BE1">
              <w:rPr>
                <w:rFonts w:ascii="Tahoma" w:eastAsia="Times New Roman" w:hAnsi="Tahoma" w:cs="Tahoma"/>
                <w:sz w:val="16"/>
                <w:szCs w:val="16"/>
              </w:rPr>
              <w:t xml:space="preserve">31 </w:t>
            </w:r>
            <w:r w:rsidRPr="003A6BE1">
              <w:rPr>
                <w:rFonts w:ascii="Tahoma" w:eastAsia="Times New Roman" w:hAnsi="Tahoma" w:cs="Tahoma"/>
                <w:sz w:val="16"/>
                <w:szCs w:val="16"/>
                <w:cs/>
              </w:rPr>
              <w:t>ธันวาคม</w:t>
            </w:r>
            <w:r w:rsidRPr="003A6BE1">
              <w:rPr>
                <w:rFonts w:ascii="Tahoma" w:eastAsia="Times New Roman" w:hAnsi="Tahoma" w:cs="Tahoma"/>
                <w:sz w:val="16"/>
                <w:szCs w:val="16"/>
              </w:rPr>
              <w:t xml:space="preserve"> 2562</w:t>
            </w:r>
          </w:p>
        </w:tc>
      </w:tr>
      <w:tr w:rsidR="001246E7" w:rsidRPr="003A6BE1" w14:paraId="3EB4F55E" w14:textId="77777777" w:rsidTr="00817A51">
        <w:trPr>
          <w:tblHeader/>
        </w:trPr>
        <w:tc>
          <w:tcPr>
            <w:tcW w:w="2811" w:type="dxa"/>
          </w:tcPr>
          <w:p w14:paraId="54BBE080" w14:textId="77777777" w:rsidR="001246E7" w:rsidRPr="003A6BE1" w:rsidRDefault="001246E7" w:rsidP="00817A51">
            <w:pPr>
              <w:spacing w:line="288" w:lineRule="auto"/>
              <w:ind w:right="-108"/>
              <w:rPr>
                <w:rFonts w:ascii="Tahoma" w:eastAsia="Times New Roman" w:hAnsi="Tahoma" w:cs="Tahoma"/>
                <w:sz w:val="16"/>
                <w:szCs w:val="16"/>
                <w:cs/>
              </w:rPr>
            </w:pPr>
          </w:p>
        </w:tc>
        <w:tc>
          <w:tcPr>
            <w:tcW w:w="851" w:type="dxa"/>
          </w:tcPr>
          <w:p w14:paraId="46A061F8" w14:textId="77777777" w:rsidR="001246E7" w:rsidRPr="003A6BE1" w:rsidDel="002B03ED"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กลุ่ม</w:t>
            </w:r>
          </w:p>
        </w:tc>
        <w:tc>
          <w:tcPr>
            <w:tcW w:w="283" w:type="dxa"/>
          </w:tcPr>
          <w:p w14:paraId="11DB4E46"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25568B7A"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กลุ่ม</w:t>
            </w:r>
          </w:p>
        </w:tc>
        <w:tc>
          <w:tcPr>
            <w:tcW w:w="283" w:type="dxa"/>
          </w:tcPr>
          <w:p w14:paraId="04319C11"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7E3CFC5B"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งบการเงิน</w:t>
            </w:r>
          </w:p>
        </w:tc>
        <w:tc>
          <w:tcPr>
            <w:tcW w:w="850" w:type="dxa"/>
          </w:tcPr>
          <w:p w14:paraId="04AA3A81" w14:textId="77777777" w:rsidR="001246E7" w:rsidRPr="003A6BE1" w:rsidDel="002B03ED"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กลุ่ม</w:t>
            </w:r>
          </w:p>
        </w:tc>
        <w:tc>
          <w:tcPr>
            <w:tcW w:w="284" w:type="dxa"/>
          </w:tcPr>
          <w:p w14:paraId="11931BB1"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539A0AF3"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กลุ่ม</w:t>
            </w:r>
          </w:p>
        </w:tc>
        <w:tc>
          <w:tcPr>
            <w:tcW w:w="284" w:type="dxa"/>
          </w:tcPr>
          <w:p w14:paraId="57A2E837"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1FB35AF4"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งบการเงิน</w:t>
            </w:r>
          </w:p>
        </w:tc>
      </w:tr>
      <w:tr w:rsidR="001246E7" w:rsidRPr="003A6BE1" w14:paraId="762617D7" w14:textId="77777777" w:rsidTr="00817A51">
        <w:trPr>
          <w:tblHeader/>
        </w:trPr>
        <w:tc>
          <w:tcPr>
            <w:tcW w:w="2811" w:type="dxa"/>
          </w:tcPr>
          <w:p w14:paraId="3F35EFDD" w14:textId="77777777" w:rsidR="001246E7" w:rsidRPr="003A6BE1" w:rsidRDefault="001246E7" w:rsidP="00817A51">
            <w:pPr>
              <w:spacing w:line="288" w:lineRule="auto"/>
              <w:ind w:right="-108"/>
              <w:rPr>
                <w:rFonts w:ascii="Tahoma" w:eastAsia="Times New Roman" w:hAnsi="Tahoma" w:cs="Tahoma"/>
                <w:sz w:val="16"/>
                <w:szCs w:val="16"/>
                <w:cs/>
              </w:rPr>
            </w:pPr>
          </w:p>
        </w:tc>
        <w:tc>
          <w:tcPr>
            <w:tcW w:w="851" w:type="dxa"/>
          </w:tcPr>
          <w:p w14:paraId="133FCD86" w14:textId="77777777" w:rsidR="001246E7" w:rsidRPr="003A6BE1" w:rsidDel="002B03ED"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ไทยคม</w:t>
            </w:r>
          </w:p>
        </w:tc>
        <w:tc>
          <w:tcPr>
            <w:tcW w:w="283" w:type="dxa"/>
          </w:tcPr>
          <w:p w14:paraId="11BC5829"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018EE581"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ไอทีวี</w:t>
            </w:r>
          </w:p>
        </w:tc>
        <w:tc>
          <w:tcPr>
            <w:tcW w:w="283" w:type="dxa"/>
          </w:tcPr>
          <w:p w14:paraId="620739B6"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4A3DEFA2"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รวม</w:t>
            </w:r>
          </w:p>
        </w:tc>
        <w:tc>
          <w:tcPr>
            <w:tcW w:w="850" w:type="dxa"/>
          </w:tcPr>
          <w:p w14:paraId="451EEA1A" w14:textId="77777777" w:rsidR="001246E7" w:rsidRPr="003A6BE1" w:rsidDel="002B03ED"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ไทยคม</w:t>
            </w:r>
          </w:p>
        </w:tc>
        <w:tc>
          <w:tcPr>
            <w:tcW w:w="284" w:type="dxa"/>
          </w:tcPr>
          <w:p w14:paraId="4E07AF87"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17E59DD8"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ไอทีวี</w:t>
            </w:r>
          </w:p>
        </w:tc>
        <w:tc>
          <w:tcPr>
            <w:tcW w:w="284" w:type="dxa"/>
          </w:tcPr>
          <w:p w14:paraId="5EE52C1A"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18D9C9F9"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รวม</w:t>
            </w:r>
          </w:p>
        </w:tc>
      </w:tr>
      <w:tr w:rsidR="001246E7" w:rsidRPr="003A6BE1" w14:paraId="7CE66402" w14:textId="77777777" w:rsidTr="00817A51">
        <w:tc>
          <w:tcPr>
            <w:tcW w:w="2811" w:type="dxa"/>
          </w:tcPr>
          <w:p w14:paraId="2E6D90C3" w14:textId="77777777" w:rsidR="001246E7" w:rsidRPr="003A6BE1" w:rsidRDefault="001246E7" w:rsidP="00817A51">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ร้อยละของส่วนได้เสีย</w:t>
            </w:r>
          </w:p>
        </w:tc>
        <w:tc>
          <w:tcPr>
            <w:tcW w:w="851" w:type="dxa"/>
          </w:tcPr>
          <w:p w14:paraId="3C5753D8" w14:textId="77777777" w:rsidR="001246E7" w:rsidRPr="003A6BE1" w:rsidDel="002B03ED" w:rsidRDefault="001246E7" w:rsidP="00817A51">
            <w:pPr>
              <w:spacing w:line="288" w:lineRule="auto"/>
              <w:ind w:left="-108" w:right="13"/>
              <w:jc w:val="right"/>
              <w:rPr>
                <w:rFonts w:ascii="Tahoma" w:eastAsia="Times New Roman" w:hAnsi="Tahoma" w:cs="Tahoma"/>
                <w:sz w:val="16"/>
                <w:szCs w:val="16"/>
              </w:rPr>
            </w:pPr>
          </w:p>
        </w:tc>
        <w:tc>
          <w:tcPr>
            <w:tcW w:w="283" w:type="dxa"/>
          </w:tcPr>
          <w:p w14:paraId="7D38587C"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851" w:type="dxa"/>
          </w:tcPr>
          <w:p w14:paraId="75A79723"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395E10ED"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851" w:type="dxa"/>
          </w:tcPr>
          <w:p w14:paraId="68BC2DA3"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850" w:type="dxa"/>
          </w:tcPr>
          <w:p w14:paraId="162FA261" w14:textId="77777777" w:rsidR="001246E7" w:rsidRPr="003A6BE1" w:rsidDel="002B03ED" w:rsidRDefault="001246E7" w:rsidP="00817A51">
            <w:pPr>
              <w:spacing w:line="288" w:lineRule="auto"/>
              <w:ind w:left="-108" w:right="13"/>
              <w:jc w:val="right"/>
              <w:rPr>
                <w:rFonts w:ascii="Tahoma" w:eastAsia="Times New Roman" w:hAnsi="Tahoma" w:cs="Tahoma"/>
                <w:sz w:val="16"/>
                <w:szCs w:val="16"/>
              </w:rPr>
            </w:pPr>
          </w:p>
        </w:tc>
        <w:tc>
          <w:tcPr>
            <w:tcW w:w="284" w:type="dxa"/>
          </w:tcPr>
          <w:p w14:paraId="3C7526C0"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850" w:type="dxa"/>
          </w:tcPr>
          <w:p w14:paraId="755C6079"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73EE0228"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850" w:type="dxa"/>
          </w:tcPr>
          <w:p w14:paraId="0CD5B0A5" w14:textId="77777777" w:rsidR="001246E7" w:rsidRPr="003A6BE1" w:rsidRDefault="001246E7" w:rsidP="00817A51">
            <w:pPr>
              <w:spacing w:line="288" w:lineRule="auto"/>
              <w:ind w:left="-108" w:right="13"/>
              <w:jc w:val="right"/>
              <w:rPr>
                <w:rFonts w:ascii="Tahoma" w:eastAsia="Times New Roman" w:hAnsi="Tahoma" w:cs="Tahoma"/>
                <w:sz w:val="16"/>
                <w:szCs w:val="16"/>
              </w:rPr>
            </w:pPr>
          </w:p>
        </w:tc>
      </w:tr>
      <w:tr w:rsidR="001246E7" w:rsidRPr="003A6BE1" w14:paraId="73E727A3" w14:textId="77777777" w:rsidTr="00817A51">
        <w:tc>
          <w:tcPr>
            <w:tcW w:w="2811" w:type="dxa"/>
          </w:tcPr>
          <w:p w14:paraId="2D97982A"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rPr>
              <w:t xml:space="preserve">  </w:t>
            </w:r>
            <w:r w:rsidRPr="003A6BE1">
              <w:rPr>
                <w:rFonts w:ascii="Tahoma" w:eastAsia="Times New Roman" w:hAnsi="Tahoma" w:cs="Tahoma"/>
                <w:sz w:val="16"/>
                <w:szCs w:val="16"/>
                <w:cs/>
              </w:rPr>
              <w:t>ที่ไม่มีอำนาจควบคุม</w:t>
            </w:r>
          </w:p>
        </w:tc>
        <w:tc>
          <w:tcPr>
            <w:tcW w:w="851" w:type="dxa"/>
          </w:tcPr>
          <w:p w14:paraId="2BB54B6A" w14:textId="77777777" w:rsidR="001246E7" w:rsidRPr="003A6BE1" w:rsidDel="002B03ED"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58.87</w:t>
            </w:r>
          </w:p>
        </w:tc>
        <w:tc>
          <w:tcPr>
            <w:tcW w:w="283" w:type="dxa"/>
          </w:tcPr>
          <w:p w14:paraId="651AF846"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1" w:type="dxa"/>
          </w:tcPr>
          <w:p w14:paraId="56B37C4E" w14:textId="77777777"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47.08</w:t>
            </w:r>
          </w:p>
        </w:tc>
        <w:tc>
          <w:tcPr>
            <w:tcW w:w="283" w:type="dxa"/>
          </w:tcPr>
          <w:p w14:paraId="3EB4A53C"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1" w:type="dxa"/>
          </w:tcPr>
          <w:p w14:paraId="3333D407"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Pr>
          <w:p w14:paraId="6659D33A" w14:textId="28D070A4" w:rsidR="001246E7" w:rsidRPr="003A6BE1" w:rsidDel="002B03ED"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58.87</w:t>
            </w:r>
          </w:p>
        </w:tc>
        <w:tc>
          <w:tcPr>
            <w:tcW w:w="284" w:type="dxa"/>
          </w:tcPr>
          <w:p w14:paraId="1F094B3D"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0" w:type="dxa"/>
          </w:tcPr>
          <w:p w14:paraId="42981D9B" w14:textId="02A8F5A7"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47.08</w:t>
            </w:r>
          </w:p>
        </w:tc>
        <w:tc>
          <w:tcPr>
            <w:tcW w:w="284" w:type="dxa"/>
          </w:tcPr>
          <w:p w14:paraId="60B490DC"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0" w:type="dxa"/>
          </w:tcPr>
          <w:p w14:paraId="0A2621B1"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76B1035D" w14:textId="77777777" w:rsidTr="00817A51">
        <w:tc>
          <w:tcPr>
            <w:tcW w:w="2811" w:type="dxa"/>
          </w:tcPr>
          <w:p w14:paraId="05E89C18" w14:textId="77777777" w:rsidR="001246E7" w:rsidRPr="003A6BE1" w:rsidRDefault="001246E7" w:rsidP="001246E7">
            <w:pPr>
              <w:spacing w:line="288" w:lineRule="auto"/>
              <w:ind w:right="-108"/>
              <w:rPr>
                <w:rFonts w:ascii="Tahoma" w:eastAsia="Times New Roman" w:hAnsi="Tahoma" w:cs="Tahoma"/>
                <w:sz w:val="16"/>
                <w:szCs w:val="16"/>
                <w:cs/>
              </w:rPr>
            </w:pPr>
          </w:p>
        </w:tc>
        <w:tc>
          <w:tcPr>
            <w:tcW w:w="851" w:type="dxa"/>
          </w:tcPr>
          <w:p w14:paraId="47B8EC35" w14:textId="77777777" w:rsidR="001246E7" w:rsidRPr="003A6BE1" w:rsidDel="002B03ED" w:rsidRDefault="001246E7" w:rsidP="001246E7">
            <w:pPr>
              <w:spacing w:line="288" w:lineRule="auto"/>
              <w:ind w:left="-108" w:right="13"/>
              <w:jc w:val="right"/>
              <w:rPr>
                <w:rFonts w:ascii="Tahoma" w:eastAsia="Times New Roman" w:hAnsi="Tahoma" w:cs="Tahoma"/>
                <w:sz w:val="16"/>
                <w:szCs w:val="16"/>
              </w:rPr>
            </w:pPr>
          </w:p>
        </w:tc>
        <w:tc>
          <w:tcPr>
            <w:tcW w:w="283" w:type="dxa"/>
          </w:tcPr>
          <w:p w14:paraId="1C4A7C88"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1" w:type="dxa"/>
          </w:tcPr>
          <w:p w14:paraId="7098279F"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3" w:type="dxa"/>
          </w:tcPr>
          <w:p w14:paraId="18350423"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1" w:type="dxa"/>
          </w:tcPr>
          <w:p w14:paraId="44EC727B"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Pr>
          <w:p w14:paraId="3DF0A243" w14:textId="77777777" w:rsidR="001246E7" w:rsidRPr="003A6BE1" w:rsidDel="002B03ED" w:rsidRDefault="001246E7" w:rsidP="001246E7">
            <w:pPr>
              <w:spacing w:line="288" w:lineRule="auto"/>
              <w:ind w:left="-108" w:right="13"/>
              <w:jc w:val="right"/>
              <w:rPr>
                <w:rFonts w:ascii="Tahoma" w:eastAsia="Times New Roman" w:hAnsi="Tahoma" w:cs="Tahoma"/>
                <w:sz w:val="16"/>
                <w:szCs w:val="16"/>
              </w:rPr>
            </w:pPr>
          </w:p>
        </w:tc>
        <w:tc>
          <w:tcPr>
            <w:tcW w:w="284" w:type="dxa"/>
          </w:tcPr>
          <w:p w14:paraId="538DCC6A"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0" w:type="dxa"/>
          </w:tcPr>
          <w:p w14:paraId="01E7E3D1"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4" w:type="dxa"/>
          </w:tcPr>
          <w:p w14:paraId="381B6C38"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0" w:type="dxa"/>
          </w:tcPr>
          <w:p w14:paraId="0F136908"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10D87D12" w14:textId="77777777" w:rsidTr="00817A51">
        <w:tc>
          <w:tcPr>
            <w:tcW w:w="2811" w:type="dxa"/>
          </w:tcPr>
          <w:p w14:paraId="7FDAEE1C" w14:textId="77777777" w:rsidR="001246E7" w:rsidRPr="003A6BE1" w:rsidRDefault="001246E7" w:rsidP="001246E7">
            <w:pPr>
              <w:spacing w:line="288" w:lineRule="auto"/>
              <w:ind w:right="-108"/>
              <w:rPr>
                <w:rFonts w:ascii="Tahoma" w:eastAsia="Times New Roman" w:hAnsi="Tahoma" w:cs="Tahoma"/>
                <w:b/>
                <w:bCs/>
                <w:sz w:val="16"/>
                <w:szCs w:val="16"/>
                <w:cs/>
              </w:rPr>
            </w:pPr>
            <w:r w:rsidRPr="003A6BE1">
              <w:rPr>
                <w:rFonts w:ascii="Tahoma" w:eastAsia="Times New Roman" w:hAnsi="Tahoma" w:cs="Tahoma"/>
                <w:b/>
                <w:bCs/>
                <w:sz w:val="16"/>
                <w:szCs w:val="16"/>
                <w:cs/>
              </w:rPr>
              <w:t>ฐานะการเงิน</w:t>
            </w:r>
          </w:p>
        </w:tc>
        <w:tc>
          <w:tcPr>
            <w:tcW w:w="851" w:type="dxa"/>
          </w:tcPr>
          <w:p w14:paraId="0CED9499" w14:textId="77777777" w:rsidR="001246E7" w:rsidRPr="003A6BE1" w:rsidDel="002B03ED" w:rsidRDefault="001246E7" w:rsidP="001246E7">
            <w:pPr>
              <w:spacing w:line="288" w:lineRule="auto"/>
              <w:ind w:left="-108" w:right="13"/>
              <w:jc w:val="right"/>
              <w:rPr>
                <w:rFonts w:ascii="Tahoma" w:eastAsia="Times New Roman" w:hAnsi="Tahoma" w:cs="Tahoma"/>
                <w:sz w:val="16"/>
                <w:szCs w:val="16"/>
              </w:rPr>
            </w:pPr>
          </w:p>
        </w:tc>
        <w:tc>
          <w:tcPr>
            <w:tcW w:w="283" w:type="dxa"/>
          </w:tcPr>
          <w:p w14:paraId="116A5EC4"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1" w:type="dxa"/>
          </w:tcPr>
          <w:p w14:paraId="38C24CFC"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3" w:type="dxa"/>
          </w:tcPr>
          <w:p w14:paraId="111039D7"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1" w:type="dxa"/>
          </w:tcPr>
          <w:p w14:paraId="36879BDD"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Pr>
          <w:p w14:paraId="0B732DF4" w14:textId="77777777" w:rsidR="001246E7" w:rsidRPr="003A6BE1" w:rsidDel="002B03ED" w:rsidRDefault="001246E7" w:rsidP="001246E7">
            <w:pPr>
              <w:spacing w:line="288" w:lineRule="auto"/>
              <w:ind w:left="-108" w:right="13"/>
              <w:jc w:val="right"/>
              <w:rPr>
                <w:rFonts w:ascii="Tahoma" w:eastAsia="Times New Roman" w:hAnsi="Tahoma" w:cs="Tahoma"/>
                <w:sz w:val="16"/>
                <w:szCs w:val="16"/>
              </w:rPr>
            </w:pPr>
          </w:p>
        </w:tc>
        <w:tc>
          <w:tcPr>
            <w:tcW w:w="284" w:type="dxa"/>
          </w:tcPr>
          <w:p w14:paraId="5CB693C0"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0" w:type="dxa"/>
          </w:tcPr>
          <w:p w14:paraId="634F09BC"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4" w:type="dxa"/>
          </w:tcPr>
          <w:p w14:paraId="6A355B18"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850" w:type="dxa"/>
          </w:tcPr>
          <w:p w14:paraId="1BF493D8"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4BAD14D6" w14:textId="77777777" w:rsidTr="00817A51">
        <w:tc>
          <w:tcPr>
            <w:tcW w:w="2811" w:type="dxa"/>
          </w:tcPr>
          <w:p w14:paraId="5C42C679"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สินทรัพย์หมุนเวียน</w:t>
            </w:r>
          </w:p>
        </w:tc>
        <w:tc>
          <w:tcPr>
            <w:tcW w:w="851" w:type="dxa"/>
          </w:tcPr>
          <w:p w14:paraId="08C4ECDF" w14:textId="3BF30D18" w:rsidR="001246E7" w:rsidRPr="003A6BE1" w:rsidDel="002B03ED"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9,47</w:t>
            </w:r>
            <w:r w:rsidR="00182BE9" w:rsidRPr="003A6BE1">
              <w:rPr>
                <w:rFonts w:ascii="Tahoma" w:eastAsia="Times New Roman" w:hAnsi="Tahoma" w:cs="Tahoma"/>
                <w:sz w:val="16"/>
                <w:szCs w:val="16"/>
              </w:rPr>
              <w:t>3</w:t>
            </w:r>
          </w:p>
        </w:tc>
        <w:tc>
          <w:tcPr>
            <w:tcW w:w="283" w:type="dxa"/>
          </w:tcPr>
          <w:p w14:paraId="05BFE37C"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2D86AF90" w14:textId="2348CBA0" w:rsidR="001246E7" w:rsidRPr="003A6BE1" w:rsidRDefault="004B60CC" w:rsidP="001246E7">
            <w:pPr>
              <w:spacing w:line="288" w:lineRule="auto"/>
              <w:ind w:left="-108" w:right="52"/>
              <w:jc w:val="right"/>
              <w:rPr>
                <w:rFonts w:ascii="Tahoma" w:eastAsia="Times New Roman" w:hAnsi="Tahoma" w:cs="Tahoma"/>
                <w:sz w:val="16"/>
                <w:szCs w:val="16"/>
              </w:rPr>
            </w:pPr>
            <w:r w:rsidRPr="003A6BE1">
              <w:rPr>
                <w:rFonts w:ascii="Tahoma" w:eastAsia="Times New Roman" w:hAnsi="Tahoma" w:cs="Tahoma"/>
                <w:sz w:val="16"/>
                <w:szCs w:val="16"/>
              </w:rPr>
              <w:t>1,267</w:t>
            </w:r>
          </w:p>
        </w:tc>
        <w:tc>
          <w:tcPr>
            <w:tcW w:w="283" w:type="dxa"/>
          </w:tcPr>
          <w:p w14:paraId="230A04E6"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526AC05F"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Pr>
          <w:p w14:paraId="6462EE07" w14:textId="30148A4E" w:rsidR="001246E7" w:rsidRPr="003A6BE1" w:rsidDel="002B03ED"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8,460</w:t>
            </w:r>
          </w:p>
        </w:tc>
        <w:tc>
          <w:tcPr>
            <w:tcW w:w="284" w:type="dxa"/>
          </w:tcPr>
          <w:p w14:paraId="42526380"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6DC000FC" w14:textId="77F7A675" w:rsidR="001246E7" w:rsidRPr="003A6BE1" w:rsidRDefault="001246E7" w:rsidP="001246E7">
            <w:pPr>
              <w:spacing w:line="288" w:lineRule="auto"/>
              <w:ind w:left="-108" w:right="52"/>
              <w:jc w:val="right"/>
              <w:rPr>
                <w:rFonts w:ascii="Tahoma" w:eastAsia="Times New Roman" w:hAnsi="Tahoma" w:cs="Tahoma"/>
                <w:sz w:val="16"/>
                <w:szCs w:val="16"/>
              </w:rPr>
            </w:pPr>
            <w:r w:rsidRPr="003A6BE1">
              <w:rPr>
                <w:rFonts w:ascii="Tahoma" w:eastAsia="Times New Roman" w:hAnsi="Tahoma" w:cs="Tahoma"/>
                <w:sz w:val="16"/>
                <w:szCs w:val="16"/>
              </w:rPr>
              <w:t>1,257</w:t>
            </w:r>
          </w:p>
        </w:tc>
        <w:tc>
          <w:tcPr>
            <w:tcW w:w="284" w:type="dxa"/>
          </w:tcPr>
          <w:p w14:paraId="79F2BB6E"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700D5CC6"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02014143" w14:textId="77777777" w:rsidTr="00817A51">
        <w:tc>
          <w:tcPr>
            <w:tcW w:w="2811" w:type="dxa"/>
          </w:tcPr>
          <w:p w14:paraId="4A0527CA"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สินทรัพย์ไม่หมุนเวียน</w:t>
            </w:r>
          </w:p>
        </w:tc>
        <w:tc>
          <w:tcPr>
            <w:tcW w:w="851" w:type="dxa"/>
          </w:tcPr>
          <w:p w14:paraId="42D44640" w14:textId="764A2722"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7,</w:t>
            </w:r>
            <w:r w:rsidR="00182BE9" w:rsidRPr="003A6BE1">
              <w:rPr>
                <w:rFonts w:ascii="Tahoma" w:eastAsia="Times New Roman" w:hAnsi="Tahoma" w:cs="Tahoma"/>
                <w:sz w:val="16"/>
                <w:szCs w:val="16"/>
              </w:rPr>
              <w:t>203</w:t>
            </w:r>
          </w:p>
        </w:tc>
        <w:tc>
          <w:tcPr>
            <w:tcW w:w="283" w:type="dxa"/>
          </w:tcPr>
          <w:p w14:paraId="6497E53B"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3241FC6C" w14:textId="3AB88CD3"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w:t>
            </w:r>
          </w:p>
        </w:tc>
        <w:tc>
          <w:tcPr>
            <w:tcW w:w="283" w:type="dxa"/>
          </w:tcPr>
          <w:p w14:paraId="287D9BF8" w14:textId="77777777" w:rsidR="001246E7" w:rsidRPr="003A6BE1" w:rsidRDefault="001246E7" w:rsidP="001246E7">
            <w:pPr>
              <w:spacing w:line="288" w:lineRule="auto"/>
              <w:ind w:left="-108" w:right="-108"/>
              <w:rPr>
                <w:rFonts w:ascii="Tahoma" w:eastAsia="Times New Roman" w:hAnsi="Tahoma" w:cs="Tahoma"/>
                <w:sz w:val="16"/>
                <w:szCs w:val="16"/>
                <w:lang w:val="en-GB"/>
              </w:rPr>
            </w:pPr>
          </w:p>
        </w:tc>
        <w:tc>
          <w:tcPr>
            <w:tcW w:w="851" w:type="dxa"/>
          </w:tcPr>
          <w:p w14:paraId="75D53FAC"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Pr>
          <w:p w14:paraId="10F8ADBC" w14:textId="5ACE3932"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8,551</w:t>
            </w:r>
          </w:p>
        </w:tc>
        <w:tc>
          <w:tcPr>
            <w:tcW w:w="284" w:type="dxa"/>
          </w:tcPr>
          <w:p w14:paraId="2F2DCFB4"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0B85EE08" w14:textId="0D748384"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w:t>
            </w:r>
          </w:p>
        </w:tc>
        <w:tc>
          <w:tcPr>
            <w:tcW w:w="284" w:type="dxa"/>
          </w:tcPr>
          <w:p w14:paraId="2C0960E1" w14:textId="77777777" w:rsidR="001246E7" w:rsidRPr="003A6BE1" w:rsidRDefault="001246E7" w:rsidP="001246E7">
            <w:pPr>
              <w:spacing w:line="288" w:lineRule="auto"/>
              <w:ind w:left="-108" w:right="-108"/>
              <w:rPr>
                <w:rFonts w:ascii="Tahoma" w:eastAsia="Times New Roman" w:hAnsi="Tahoma" w:cs="Tahoma"/>
                <w:sz w:val="16"/>
                <w:szCs w:val="16"/>
                <w:lang w:val="en-GB"/>
              </w:rPr>
            </w:pPr>
          </w:p>
        </w:tc>
        <w:tc>
          <w:tcPr>
            <w:tcW w:w="850" w:type="dxa"/>
          </w:tcPr>
          <w:p w14:paraId="7ED66583"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6598BBC7" w14:textId="77777777" w:rsidTr="00817A51">
        <w:tc>
          <w:tcPr>
            <w:tcW w:w="2811" w:type="dxa"/>
          </w:tcPr>
          <w:p w14:paraId="053165C2"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หนี้สินหมุนเวียน</w:t>
            </w:r>
          </w:p>
        </w:tc>
        <w:tc>
          <w:tcPr>
            <w:tcW w:w="851" w:type="dxa"/>
          </w:tcPr>
          <w:p w14:paraId="531982B8" w14:textId="7DF82700"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(3,</w:t>
            </w:r>
            <w:r w:rsidR="001E7F96">
              <w:rPr>
                <w:rFonts w:ascii="Tahoma" w:eastAsia="Times New Roman" w:hAnsi="Tahoma" w:cs="Tahoma"/>
                <w:sz w:val="16"/>
                <w:szCs w:val="16"/>
              </w:rPr>
              <w:t>502</w:t>
            </w:r>
            <w:r w:rsidRPr="003A6BE1">
              <w:rPr>
                <w:rFonts w:ascii="Tahoma" w:eastAsia="Times New Roman" w:hAnsi="Tahoma" w:cs="Tahoma"/>
                <w:sz w:val="16"/>
                <w:szCs w:val="16"/>
              </w:rPr>
              <w:t>)</w:t>
            </w:r>
          </w:p>
        </w:tc>
        <w:tc>
          <w:tcPr>
            <w:tcW w:w="283" w:type="dxa"/>
          </w:tcPr>
          <w:p w14:paraId="14B8A301"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0A522393" w14:textId="39CB8064"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(2,891)</w:t>
            </w:r>
          </w:p>
        </w:tc>
        <w:tc>
          <w:tcPr>
            <w:tcW w:w="283" w:type="dxa"/>
          </w:tcPr>
          <w:p w14:paraId="0C2B7973" w14:textId="77777777" w:rsidR="001246E7" w:rsidRPr="003A6BE1" w:rsidRDefault="001246E7" w:rsidP="001246E7">
            <w:pPr>
              <w:spacing w:line="288" w:lineRule="auto"/>
              <w:ind w:left="-108" w:right="-108"/>
              <w:rPr>
                <w:rFonts w:ascii="Tahoma" w:eastAsia="Times New Roman" w:hAnsi="Tahoma" w:cs="Tahoma"/>
                <w:sz w:val="16"/>
                <w:szCs w:val="16"/>
                <w:lang w:val="en-GB"/>
              </w:rPr>
            </w:pPr>
          </w:p>
        </w:tc>
        <w:tc>
          <w:tcPr>
            <w:tcW w:w="851" w:type="dxa"/>
          </w:tcPr>
          <w:p w14:paraId="7ADEE958"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Pr>
          <w:p w14:paraId="54AADA7D" w14:textId="1B608BFF"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(1,526)</w:t>
            </w:r>
          </w:p>
        </w:tc>
        <w:tc>
          <w:tcPr>
            <w:tcW w:w="284" w:type="dxa"/>
          </w:tcPr>
          <w:p w14:paraId="398CE1A0"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6CB88666" w14:textId="078FBA00"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(2,893)</w:t>
            </w:r>
          </w:p>
        </w:tc>
        <w:tc>
          <w:tcPr>
            <w:tcW w:w="284" w:type="dxa"/>
          </w:tcPr>
          <w:p w14:paraId="7E08D7A2" w14:textId="77777777" w:rsidR="001246E7" w:rsidRPr="003A6BE1" w:rsidRDefault="001246E7" w:rsidP="001246E7">
            <w:pPr>
              <w:spacing w:line="288" w:lineRule="auto"/>
              <w:ind w:left="-108" w:right="-108"/>
              <w:rPr>
                <w:rFonts w:ascii="Tahoma" w:eastAsia="Times New Roman" w:hAnsi="Tahoma" w:cs="Tahoma"/>
                <w:sz w:val="16"/>
                <w:szCs w:val="16"/>
                <w:lang w:val="en-GB"/>
              </w:rPr>
            </w:pPr>
          </w:p>
        </w:tc>
        <w:tc>
          <w:tcPr>
            <w:tcW w:w="850" w:type="dxa"/>
          </w:tcPr>
          <w:p w14:paraId="3445674D"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4944ABEA" w14:textId="77777777" w:rsidTr="00817A51">
        <w:tc>
          <w:tcPr>
            <w:tcW w:w="2811" w:type="dxa"/>
          </w:tcPr>
          <w:p w14:paraId="2F68B416"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หนี้สินไม่หมุนเวียน</w:t>
            </w:r>
          </w:p>
        </w:tc>
        <w:tc>
          <w:tcPr>
            <w:tcW w:w="851" w:type="dxa"/>
            <w:tcBorders>
              <w:bottom w:val="single" w:sz="4" w:space="0" w:color="auto"/>
            </w:tcBorders>
          </w:tcPr>
          <w:p w14:paraId="5ED16DF5" w14:textId="58AFEBAD"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w:t>
            </w:r>
            <w:r w:rsidR="00182BE9" w:rsidRPr="003A6BE1">
              <w:rPr>
                <w:rFonts w:ascii="Tahoma" w:eastAsia="Times New Roman" w:hAnsi="Tahoma" w:cs="Tahoma"/>
                <w:sz w:val="16"/>
                <w:szCs w:val="16"/>
              </w:rPr>
              <w:t>927</w:t>
            </w:r>
            <w:r w:rsidRPr="003A6BE1">
              <w:rPr>
                <w:rFonts w:ascii="Tahoma" w:eastAsia="Times New Roman" w:hAnsi="Tahoma" w:cs="Tahoma"/>
                <w:sz w:val="16"/>
                <w:szCs w:val="16"/>
              </w:rPr>
              <w:t>)</w:t>
            </w:r>
          </w:p>
        </w:tc>
        <w:tc>
          <w:tcPr>
            <w:tcW w:w="283" w:type="dxa"/>
          </w:tcPr>
          <w:p w14:paraId="23743229"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Borders>
              <w:bottom w:val="single" w:sz="4" w:space="0" w:color="auto"/>
            </w:tcBorders>
          </w:tcPr>
          <w:p w14:paraId="3BB526C9" w14:textId="59EA247B"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w:t>
            </w:r>
          </w:p>
        </w:tc>
        <w:tc>
          <w:tcPr>
            <w:tcW w:w="283" w:type="dxa"/>
          </w:tcPr>
          <w:p w14:paraId="2F9DC955" w14:textId="77777777" w:rsidR="001246E7" w:rsidRPr="003A6BE1" w:rsidRDefault="001246E7" w:rsidP="001246E7">
            <w:pPr>
              <w:spacing w:line="288" w:lineRule="auto"/>
              <w:ind w:left="-108" w:right="-108"/>
              <w:rPr>
                <w:rFonts w:ascii="Tahoma" w:eastAsia="Times New Roman" w:hAnsi="Tahoma" w:cs="Tahoma"/>
                <w:sz w:val="16"/>
                <w:szCs w:val="16"/>
                <w:lang w:val="en-GB"/>
              </w:rPr>
            </w:pPr>
          </w:p>
        </w:tc>
        <w:tc>
          <w:tcPr>
            <w:tcW w:w="851" w:type="dxa"/>
          </w:tcPr>
          <w:p w14:paraId="53419353"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Borders>
              <w:bottom w:val="single" w:sz="4" w:space="0" w:color="auto"/>
            </w:tcBorders>
          </w:tcPr>
          <w:p w14:paraId="15BDC201" w14:textId="259B526C"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(4,490)</w:t>
            </w:r>
          </w:p>
        </w:tc>
        <w:tc>
          <w:tcPr>
            <w:tcW w:w="284" w:type="dxa"/>
          </w:tcPr>
          <w:p w14:paraId="2BC85497"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Borders>
              <w:bottom w:val="single" w:sz="4" w:space="0" w:color="auto"/>
            </w:tcBorders>
          </w:tcPr>
          <w:p w14:paraId="3F61EF7C" w14:textId="22026D83"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w:t>
            </w:r>
          </w:p>
        </w:tc>
        <w:tc>
          <w:tcPr>
            <w:tcW w:w="284" w:type="dxa"/>
          </w:tcPr>
          <w:p w14:paraId="2B2D3E97" w14:textId="77777777" w:rsidR="001246E7" w:rsidRPr="003A6BE1" w:rsidRDefault="001246E7" w:rsidP="001246E7">
            <w:pPr>
              <w:spacing w:line="288" w:lineRule="auto"/>
              <w:ind w:left="-108" w:right="-108"/>
              <w:rPr>
                <w:rFonts w:ascii="Tahoma" w:eastAsia="Times New Roman" w:hAnsi="Tahoma" w:cs="Tahoma"/>
                <w:sz w:val="16"/>
                <w:szCs w:val="16"/>
                <w:lang w:val="en-GB"/>
              </w:rPr>
            </w:pPr>
          </w:p>
        </w:tc>
        <w:tc>
          <w:tcPr>
            <w:tcW w:w="850" w:type="dxa"/>
          </w:tcPr>
          <w:p w14:paraId="01C6F8D5"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7B57236E" w14:textId="77777777" w:rsidTr="00817A51">
        <w:tc>
          <w:tcPr>
            <w:tcW w:w="2811" w:type="dxa"/>
          </w:tcPr>
          <w:p w14:paraId="6A84141D" w14:textId="77777777" w:rsidR="001246E7" w:rsidRPr="003A6BE1" w:rsidRDefault="001246E7" w:rsidP="001246E7">
            <w:pPr>
              <w:spacing w:line="288" w:lineRule="auto"/>
              <w:ind w:right="-108"/>
              <w:rPr>
                <w:rFonts w:ascii="Tahoma" w:eastAsia="Times New Roman" w:hAnsi="Tahoma" w:cs="Tahoma"/>
                <w:b/>
                <w:bCs/>
                <w:sz w:val="16"/>
                <w:szCs w:val="16"/>
                <w:cs/>
              </w:rPr>
            </w:pPr>
            <w:r w:rsidRPr="003A6BE1">
              <w:rPr>
                <w:rFonts w:ascii="Tahoma" w:eastAsia="Times New Roman" w:hAnsi="Tahoma" w:cs="Tahoma"/>
                <w:b/>
                <w:bCs/>
                <w:sz w:val="16"/>
                <w:szCs w:val="16"/>
                <w:cs/>
              </w:rPr>
              <w:t>สินทรัพย์(หนี้สิน)สุทธิ</w:t>
            </w:r>
          </w:p>
        </w:tc>
        <w:tc>
          <w:tcPr>
            <w:tcW w:w="851" w:type="dxa"/>
            <w:tcBorders>
              <w:top w:val="single" w:sz="4" w:space="0" w:color="auto"/>
              <w:bottom w:val="double" w:sz="4" w:space="0" w:color="auto"/>
            </w:tcBorders>
          </w:tcPr>
          <w:p w14:paraId="680480C9" w14:textId="33FD152D" w:rsidR="001246E7" w:rsidRPr="003A6BE1" w:rsidRDefault="004B60CC"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11,</w:t>
            </w:r>
            <w:r w:rsidR="001E7F96" w:rsidRPr="003A6BE1">
              <w:rPr>
                <w:rFonts w:ascii="Tahoma" w:eastAsia="Times New Roman" w:hAnsi="Tahoma" w:cs="Tahoma"/>
                <w:b/>
                <w:bCs/>
                <w:sz w:val="16"/>
                <w:szCs w:val="16"/>
              </w:rPr>
              <w:t>2</w:t>
            </w:r>
            <w:r w:rsidR="001E7F96">
              <w:rPr>
                <w:rFonts w:ascii="Tahoma" w:eastAsia="Times New Roman" w:hAnsi="Tahoma" w:cs="Tahoma"/>
                <w:b/>
                <w:bCs/>
                <w:sz w:val="16"/>
                <w:szCs w:val="16"/>
              </w:rPr>
              <w:t>47</w:t>
            </w:r>
          </w:p>
        </w:tc>
        <w:tc>
          <w:tcPr>
            <w:tcW w:w="283" w:type="dxa"/>
          </w:tcPr>
          <w:p w14:paraId="0FCDA093" w14:textId="77777777" w:rsidR="001246E7" w:rsidRPr="003A6BE1" w:rsidRDefault="001246E7" w:rsidP="001246E7">
            <w:pPr>
              <w:spacing w:line="288" w:lineRule="auto"/>
              <w:ind w:left="-108" w:right="-108"/>
              <w:rPr>
                <w:rFonts w:ascii="Tahoma" w:eastAsia="Times New Roman" w:hAnsi="Tahoma" w:cs="Tahoma"/>
                <w:b/>
                <w:bCs/>
                <w:sz w:val="16"/>
                <w:szCs w:val="16"/>
              </w:rPr>
            </w:pPr>
          </w:p>
        </w:tc>
        <w:tc>
          <w:tcPr>
            <w:tcW w:w="851" w:type="dxa"/>
            <w:tcBorders>
              <w:top w:val="single" w:sz="4" w:space="0" w:color="auto"/>
              <w:bottom w:val="double" w:sz="4" w:space="0" w:color="auto"/>
            </w:tcBorders>
          </w:tcPr>
          <w:p w14:paraId="5E95DD0D" w14:textId="1404AEEE" w:rsidR="001246E7" w:rsidRPr="003A6BE1" w:rsidRDefault="004B60CC"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(1,628)</w:t>
            </w:r>
          </w:p>
        </w:tc>
        <w:tc>
          <w:tcPr>
            <w:tcW w:w="283" w:type="dxa"/>
          </w:tcPr>
          <w:p w14:paraId="364E17A9" w14:textId="77777777" w:rsidR="001246E7" w:rsidRPr="003A6BE1" w:rsidRDefault="001246E7" w:rsidP="001246E7">
            <w:pPr>
              <w:spacing w:line="288" w:lineRule="auto"/>
              <w:ind w:left="-108" w:right="-108"/>
              <w:rPr>
                <w:rFonts w:ascii="Tahoma" w:eastAsia="Times New Roman" w:hAnsi="Tahoma" w:cs="Tahoma"/>
                <w:b/>
                <w:bCs/>
                <w:sz w:val="16"/>
                <w:szCs w:val="16"/>
                <w:lang w:val="en-GB"/>
              </w:rPr>
            </w:pPr>
          </w:p>
        </w:tc>
        <w:tc>
          <w:tcPr>
            <w:tcW w:w="851" w:type="dxa"/>
          </w:tcPr>
          <w:p w14:paraId="6CEE835C"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0" w:type="dxa"/>
            <w:tcBorders>
              <w:top w:val="single" w:sz="4" w:space="0" w:color="auto"/>
              <w:bottom w:val="double" w:sz="4" w:space="0" w:color="auto"/>
            </w:tcBorders>
          </w:tcPr>
          <w:p w14:paraId="15325FE1" w14:textId="14E6872D"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10,995</w:t>
            </w:r>
          </w:p>
        </w:tc>
        <w:tc>
          <w:tcPr>
            <w:tcW w:w="284" w:type="dxa"/>
          </w:tcPr>
          <w:p w14:paraId="4894ED2A" w14:textId="77777777" w:rsidR="001246E7" w:rsidRPr="003A6BE1" w:rsidRDefault="001246E7" w:rsidP="001246E7">
            <w:pPr>
              <w:spacing w:line="288" w:lineRule="auto"/>
              <w:ind w:left="-108" w:right="-108"/>
              <w:rPr>
                <w:rFonts w:ascii="Tahoma" w:eastAsia="Times New Roman" w:hAnsi="Tahoma" w:cs="Tahoma"/>
                <w:b/>
                <w:bCs/>
                <w:sz w:val="16"/>
                <w:szCs w:val="16"/>
              </w:rPr>
            </w:pPr>
          </w:p>
        </w:tc>
        <w:tc>
          <w:tcPr>
            <w:tcW w:w="850" w:type="dxa"/>
            <w:tcBorders>
              <w:top w:val="single" w:sz="4" w:space="0" w:color="auto"/>
              <w:bottom w:val="double" w:sz="4" w:space="0" w:color="auto"/>
            </w:tcBorders>
          </w:tcPr>
          <w:p w14:paraId="145B4777" w14:textId="2A53DDCE"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(1,638)</w:t>
            </w:r>
          </w:p>
        </w:tc>
        <w:tc>
          <w:tcPr>
            <w:tcW w:w="284" w:type="dxa"/>
          </w:tcPr>
          <w:p w14:paraId="0CD16697" w14:textId="77777777" w:rsidR="001246E7" w:rsidRPr="003A6BE1" w:rsidRDefault="001246E7" w:rsidP="001246E7">
            <w:pPr>
              <w:spacing w:line="288" w:lineRule="auto"/>
              <w:ind w:left="-108" w:right="-108"/>
              <w:rPr>
                <w:rFonts w:ascii="Tahoma" w:eastAsia="Times New Roman" w:hAnsi="Tahoma" w:cs="Tahoma"/>
                <w:b/>
                <w:bCs/>
                <w:sz w:val="16"/>
                <w:szCs w:val="16"/>
                <w:lang w:val="en-GB"/>
              </w:rPr>
            </w:pPr>
          </w:p>
        </w:tc>
        <w:tc>
          <w:tcPr>
            <w:tcW w:w="850" w:type="dxa"/>
          </w:tcPr>
          <w:p w14:paraId="585977D6"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721DB11E" w14:textId="77777777" w:rsidTr="00817A51">
        <w:tc>
          <w:tcPr>
            <w:tcW w:w="2811" w:type="dxa"/>
          </w:tcPr>
          <w:p w14:paraId="58F7393B" w14:textId="77777777" w:rsidR="001246E7" w:rsidRPr="003A6BE1" w:rsidRDefault="001246E7" w:rsidP="00817A51">
            <w:pPr>
              <w:spacing w:line="288" w:lineRule="auto"/>
              <w:ind w:right="-108"/>
              <w:rPr>
                <w:rFonts w:ascii="Tahoma" w:eastAsia="Times New Roman" w:hAnsi="Tahoma" w:cs="Tahoma"/>
                <w:b/>
                <w:bCs/>
                <w:sz w:val="16"/>
                <w:szCs w:val="16"/>
                <w:cs/>
              </w:rPr>
            </w:pPr>
          </w:p>
        </w:tc>
        <w:tc>
          <w:tcPr>
            <w:tcW w:w="851" w:type="dxa"/>
            <w:tcBorders>
              <w:top w:val="double" w:sz="4" w:space="0" w:color="auto"/>
            </w:tcBorders>
          </w:tcPr>
          <w:p w14:paraId="1F5B7975"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134F3BFF"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851" w:type="dxa"/>
            <w:tcBorders>
              <w:top w:val="double" w:sz="4" w:space="0" w:color="auto"/>
            </w:tcBorders>
          </w:tcPr>
          <w:p w14:paraId="61BD6BD8"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3ADF1EE0" w14:textId="77777777" w:rsidR="001246E7" w:rsidRPr="003A6BE1" w:rsidRDefault="001246E7" w:rsidP="00817A51">
            <w:pPr>
              <w:spacing w:line="288" w:lineRule="auto"/>
              <w:ind w:left="-108" w:right="-108"/>
              <w:rPr>
                <w:rFonts w:ascii="Tahoma" w:eastAsia="Times New Roman" w:hAnsi="Tahoma" w:cs="Tahoma"/>
                <w:sz w:val="16"/>
                <w:szCs w:val="16"/>
                <w:lang w:val="en-GB"/>
              </w:rPr>
            </w:pPr>
          </w:p>
        </w:tc>
        <w:tc>
          <w:tcPr>
            <w:tcW w:w="851" w:type="dxa"/>
          </w:tcPr>
          <w:p w14:paraId="1CB05650"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850" w:type="dxa"/>
            <w:tcBorders>
              <w:top w:val="double" w:sz="4" w:space="0" w:color="auto"/>
            </w:tcBorders>
          </w:tcPr>
          <w:p w14:paraId="33EBF3DC"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7DF70C9E"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850" w:type="dxa"/>
            <w:tcBorders>
              <w:top w:val="double" w:sz="4" w:space="0" w:color="auto"/>
            </w:tcBorders>
          </w:tcPr>
          <w:p w14:paraId="09AC1777"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2A0CF2B2" w14:textId="77777777" w:rsidR="001246E7" w:rsidRPr="003A6BE1" w:rsidRDefault="001246E7" w:rsidP="00817A51">
            <w:pPr>
              <w:spacing w:line="288" w:lineRule="auto"/>
              <w:ind w:left="-108" w:right="-108"/>
              <w:rPr>
                <w:rFonts w:ascii="Tahoma" w:eastAsia="Times New Roman" w:hAnsi="Tahoma" w:cs="Tahoma"/>
                <w:sz w:val="16"/>
                <w:szCs w:val="16"/>
                <w:lang w:val="en-GB"/>
              </w:rPr>
            </w:pPr>
          </w:p>
        </w:tc>
        <w:tc>
          <w:tcPr>
            <w:tcW w:w="850" w:type="dxa"/>
          </w:tcPr>
          <w:p w14:paraId="4DC74E8F"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r>
      <w:tr w:rsidR="001246E7" w:rsidRPr="003A6BE1" w14:paraId="34B491F3" w14:textId="77777777" w:rsidTr="00817A51">
        <w:tc>
          <w:tcPr>
            <w:tcW w:w="2811" w:type="dxa"/>
          </w:tcPr>
          <w:p w14:paraId="7820BEAF" w14:textId="77777777" w:rsidR="001246E7" w:rsidRPr="003A6BE1" w:rsidRDefault="001246E7" w:rsidP="00817A51">
            <w:pPr>
              <w:spacing w:line="288" w:lineRule="auto"/>
              <w:ind w:right="-108"/>
              <w:rPr>
                <w:rFonts w:ascii="Tahoma" w:eastAsia="Times New Roman" w:hAnsi="Tahoma" w:cs="Tahoma"/>
                <w:sz w:val="16"/>
                <w:szCs w:val="16"/>
                <w:cs/>
              </w:rPr>
            </w:pPr>
            <w:r w:rsidRPr="003A6BE1">
              <w:rPr>
                <w:rFonts w:ascii="Tahoma" w:eastAsia="Times New Roman" w:hAnsi="Tahoma" w:cs="Tahoma"/>
                <w:b/>
                <w:bCs/>
                <w:sz w:val="16"/>
                <w:szCs w:val="16"/>
                <w:cs/>
              </w:rPr>
              <w:t>มูลค่าตามบัญชีของส่วนได้เสีย</w:t>
            </w:r>
          </w:p>
        </w:tc>
        <w:tc>
          <w:tcPr>
            <w:tcW w:w="851" w:type="dxa"/>
          </w:tcPr>
          <w:p w14:paraId="1B404A45"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3" w:type="dxa"/>
          </w:tcPr>
          <w:p w14:paraId="0C6DF4F0" w14:textId="77777777" w:rsidR="001246E7" w:rsidRPr="003A6BE1" w:rsidRDefault="001246E7" w:rsidP="00817A51">
            <w:pPr>
              <w:spacing w:line="288" w:lineRule="auto"/>
              <w:ind w:left="-108" w:right="-108"/>
              <w:rPr>
                <w:rFonts w:ascii="Tahoma" w:eastAsia="Times New Roman" w:hAnsi="Tahoma" w:cs="Tahoma"/>
                <w:b/>
                <w:bCs/>
                <w:sz w:val="16"/>
                <w:szCs w:val="16"/>
              </w:rPr>
            </w:pPr>
          </w:p>
        </w:tc>
        <w:tc>
          <w:tcPr>
            <w:tcW w:w="851" w:type="dxa"/>
          </w:tcPr>
          <w:p w14:paraId="715A53AE"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3" w:type="dxa"/>
          </w:tcPr>
          <w:p w14:paraId="314938C4" w14:textId="77777777" w:rsidR="001246E7" w:rsidRPr="003A6BE1" w:rsidRDefault="001246E7" w:rsidP="00817A51">
            <w:pPr>
              <w:spacing w:line="288" w:lineRule="auto"/>
              <w:ind w:left="-108" w:right="-108"/>
              <w:rPr>
                <w:rFonts w:ascii="Tahoma" w:eastAsia="Times New Roman" w:hAnsi="Tahoma" w:cs="Tahoma"/>
                <w:b/>
                <w:bCs/>
                <w:sz w:val="16"/>
                <w:szCs w:val="16"/>
                <w:lang w:val="en-GB"/>
              </w:rPr>
            </w:pPr>
          </w:p>
        </w:tc>
        <w:tc>
          <w:tcPr>
            <w:tcW w:w="851" w:type="dxa"/>
          </w:tcPr>
          <w:p w14:paraId="61138919"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850" w:type="dxa"/>
          </w:tcPr>
          <w:p w14:paraId="457F7260"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4" w:type="dxa"/>
          </w:tcPr>
          <w:p w14:paraId="4553B51A" w14:textId="77777777" w:rsidR="001246E7" w:rsidRPr="003A6BE1" w:rsidRDefault="001246E7" w:rsidP="00817A51">
            <w:pPr>
              <w:spacing w:line="288" w:lineRule="auto"/>
              <w:ind w:left="-108" w:right="-108"/>
              <w:rPr>
                <w:rFonts w:ascii="Tahoma" w:eastAsia="Times New Roman" w:hAnsi="Tahoma" w:cs="Tahoma"/>
                <w:b/>
                <w:bCs/>
                <w:sz w:val="16"/>
                <w:szCs w:val="16"/>
              </w:rPr>
            </w:pPr>
          </w:p>
        </w:tc>
        <w:tc>
          <w:tcPr>
            <w:tcW w:w="850" w:type="dxa"/>
          </w:tcPr>
          <w:p w14:paraId="37577353"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4" w:type="dxa"/>
          </w:tcPr>
          <w:p w14:paraId="30EFF891" w14:textId="77777777" w:rsidR="001246E7" w:rsidRPr="003A6BE1" w:rsidRDefault="001246E7" w:rsidP="00817A51">
            <w:pPr>
              <w:spacing w:line="288" w:lineRule="auto"/>
              <w:ind w:left="-108" w:right="-108"/>
              <w:rPr>
                <w:rFonts w:ascii="Tahoma" w:eastAsia="Times New Roman" w:hAnsi="Tahoma" w:cs="Tahoma"/>
                <w:b/>
                <w:bCs/>
                <w:sz w:val="16"/>
                <w:szCs w:val="16"/>
                <w:lang w:val="en-GB"/>
              </w:rPr>
            </w:pPr>
          </w:p>
        </w:tc>
        <w:tc>
          <w:tcPr>
            <w:tcW w:w="850" w:type="dxa"/>
          </w:tcPr>
          <w:p w14:paraId="011F9C1C"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r>
      <w:tr w:rsidR="001246E7" w:rsidRPr="003A6BE1" w14:paraId="2F076398" w14:textId="77777777" w:rsidTr="00817A51">
        <w:tc>
          <w:tcPr>
            <w:tcW w:w="2811" w:type="dxa"/>
          </w:tcPr>
          <w:p w14:paraId="0E4FDE77" w14:textId="77777777" w:rsidR="001246E7" w:rsidRPr="003A6BE1" w:rsidRDefault="001246E7" w:rsidP="001246E7">
            <w:pPr>
              <w:spacing w:line="288" w:lineRule="auto"/>
              <w:ind w:right="-108"/>
              <w:rPr>
                <w:rFonts w:ascii="Tahoma" w:eastAsia="Times New Roman" w:hAnsi="Tahoma" w:cs="Tahoma"/>
                <w:b/>
                <w:bCs/>
                <w:sz w:val="16"/>
                <w:szCs w:val="16"/>
                <w:cs/>
              </w:rPr>
            </w:pPr>
            <w:r w:rsidRPr="003A6BE1">
              <w:rPr>
                <w:rFonts w:ascii="Tahoma" w:eastAsia="Times New Roman" w:hAnsi="Tahoma" w:cs="Tahoma"/>
                <w:b/>
                <w:bCs/>
                <w:sz w:val="16"/>
                <w:szCs w:val="16"/>
              </w:rPr>
              <w:t xml:space="preserve">  </w:t>
            </w:r>
            <w:r w:rsidRPr="003A6BE1">
              <w:rPr>
                <w:rFonts w:ascii="Tahoma" w:eastAsia="Times New Roman" w:hAnsi="Tahoma" w:cs="Tahoma"/>
                <w:b/>
                <w:bCs/>
                <w:sz w:val="16"/>
                <w:szCs w:val="16"/>
                <w:cs/>
              </w:rPr>
              <w:t>ที่ไม่มีอำนาจควบคุม</w:t>
            </w:r>
          </w:p>
        </w:tc>
        <w:tc>
          <w:tcPr>
            <w:tcW w:w="851" w:type="dxa"/>
          </w:tcPr>
          <w:p w14:paraId="29162947" w14:textId="0F2221AA" w:rsidR="001246E7" w:rsidRPr="003A6BE1" w:rsidRDefault="004B60CC"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6,</w:t>
            </w:r>
            <w:r w:rsidR="00182BE9" w:rsidRPr="003A6BE1">
              <w:rPr>
                <w:rFonts w:ascii="Tahoma" w:eastAsia="Times New Roman" w:hAnsi="Tahoma" w:cs="Tahoma"/>
                <w:b/>
                <w:bCs/>
                <w:sz w:val="16"/>
                <w:szCs w:val="16"/>
              </w:rPr>
              <w:t>8</w:t>
            </w:r>
            <w:r w:rsidR="001E7F96">
              <w:rPr>
                <w:rFonts w:ascii="Tahoma" w:eastAsia="Times New Roman" w:hAnsi="Tahoma" w:cs="Tahoma"/>
                <w:b/>
                <w:bCs/>
                <w:sz w:val="16"/>
                <w:szCs w:val="16"/>
              </w:rPr>
              <w:t>4</w:t>
            </w:r>
            <w:r w:rsidR="00182BE9" w:rsidRPr="003A6BE1">
              <w:rPr>
                <w:rFonts w:ascii="Tahoma" w:eastAsia="Times New Roman" w:hAnsi="Tahoma" w:cs="Tahoma"/>
                <w:b/>
                <w:bCs/>
                <w:sz w:val="16"/>
                <w:szCs w:val="16"/>
              </w:rPr>
              <w:t>3</w:t>
            </w:r>
          </w:p>
        </w:tc>
        <w:tc>
          <w:tcPr>
            <w:tcW w:w="283" w:type="dxa"/>
          </w:tcPr>
          <w:p w14:paraId="523A40CD" w14:textId="77777777" w:rsidR="001246E7" w:rsidRPr="003A6BE1" w:rsidRDefault="001246E7" w:rsidP="001246E7">
            <w:pPr>
              <w:spacing w:line="288" w:lineRule="auto"/>
              <w:ind w:left="-108" w:right="-108"/>
              <w:rPr>
                <w:rFonts w:ascii="Tahoma" w:eastAsia="Times New Roman" w:hAnsi="Tahoma" w:cs="Tahoma"/>
                <w:b/>
                <w:bCs/>
                <w:sz w:val="16"/>
                <w:szCs w:val="16"/>
              </w:rPr>
            </w:pPr>
          </w:p>
        </w:tc>
        <w:tc>
          <w:tcPr>
            <w:tcW w:w="851" w:type="dxa"/>
          </w:tcPr>
          <w:p w14:paraId="1FD4DCEB" w14:textId="109042AD" w:rsidR="001246E7" w:rsidRPr="003A6BE1" w:rsidRDefault="004B60CC"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(766)</w:t>
            </w:r>
          </w:p>
        </w:tc>
        <w:tc>
          <w:tcPr>
            <w:tcW w:w="283" w:type="dxa"/>
          </w:tcPr>
          <w:p w14:paraId="442BD679" w14:textId="77777777" w:rsidR="001246E7" w:rsidRPr="003A6BE1" w:rsidRDefault="001246E7" w:rsidP="001246E7">
            <w:pPr>
              <w:spacing w:line="288" w:lineRule="auto"/>
              <w:ind w:left="-108" w:right="-108"/>
              <w:rPr>
                <w:rFonts w:ascii="Tahoma" w:eastAsia="Times New Roman" w:hAnsi="Tahoma" w:cs="Tahoma"/>
                <w:b/>
                <w:bCs/>
                <w:sz w:val="16"/>
                <w:szCs w:val="16"/>
                <w:lang w:val="en-GB"/>
              </w:rPr>
            </w:pPr>
          </w:p>
        </w:tc>
        <w:tc>
          <w:tcPr>
            <w:tcW w:w="851" w:type="dxa"/>
          </w:tcPr>
          <w:p w14:paraId="60CFB526" w14:textId="2B7220B8" w:rsidR="001246E7" w:rsidRPr="003A6BE1" w:rsidRDefault="004B60CC" w:rsidP="001246E7">
            <w:pPr>
              <w:spacing w:line="288" w:lineRule="auto"/>
              <w:ind w:left="-108" w:right="-83"/>
              <w:jc w:val="center"/>
              <w:rPr>
                <w:rFonts w:ascii="Tahoma" w:eastAsia="Times New Roman" w:hAnsi="Tahoma" w:cs="Tahoma"/>
                <w:b/>
                <w:bCs/>
                <w:sz w:val="16"/>
                <w:szCs w:val="16"/>
              </w:rPr>
            </w:pPr>
            <w:r w:rsidRPr="003A6BE1">
              <w:rPr>
                <w:rFonts w:ascii="Tahoma" w:eastAsia="Times New Roman" w:hAnsi="Tahoma" w:cs="Tahoma"/>
                <w:b/>
                <w:bCs/>
                <w:sz w:val="16"/>
                <w:szCs w:val="16"/>
              </w:rPr>
              <w:t>6,</w:t>
            </w:r>
            <w:r w:rsidR="001E7F96" w:rsidRPr="003A6BE1">
              <w:rPr>
                <w:rFonts w:ascii="Tahoma" w:eastAsia="Times New Roman" w:hAnsi="Tahoma" w:cs="Tahoma"/>
                <w:b/>
                <w:bCs/>
                <w:sz w:val="16"/>
                <w:szCs w:val="16"/>
              </w:rPr>
              <w:t>0</w:t>
            </w:r>
            <w:r w:rsidR="001E7F96">
              <w:rPr>
                <w:rFonts w:ascii="Tahoma" w:eastAsia="Times New Roman" w:hAnsi="Tahoma" w:cs="Tahoma"/>
                <w:b/>
                <w:bCs/>
                <w:sz w:val="16"/>
                <w:szCs w:val="16"/>
              </w:rPr>
              <w:t>77</w:t>
            </w:r>
          </w:p>
        </w:tc>
        <w:tc>
          <w:tcPr>
            <w:tcW w:w="850" w:type="dxa"/>
          </w:tcPr>
          <w:p w14:paraId="1B6560CD" w14:textId="3FBB5652"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6,695</w:t>
            </w:r>
          </w:p>
        </w:tc>
        <w:tc>
          <w:tcPr>
            <w:tcW w:w="284" w:type="dxa"/>
          </w:tcPr>
          <w:p w14:paraId="1B3F64D4" w14:textId="77777777" w:rsidR="001246E7" w:rsidRPr="003A6BE1" w:rsidRDefault="001246E7" w:rsidP="001246E7">
            <w:pPr>
              <w:spacing w:line="288" w:lineRule="auto"/>
              <w:ind w:left="-108" w:right="-108"/>
              <w:rPr>
                <w:rFonts w:ascii="Tahoma" w:eastAsia="Times New Roman" w:hAnsi="Tahoma" w:cs="Tahoma"/>
                <w:b/>
                <w:bCs/>
                <w:sz w:val="16"/>
                <w:szCs w:val="16"/>
              </w:rPr>
            </w:pPr>
          </w:p>
        </w:tc>
        <w:tc>
          <w:tcPr>
            <w:tcW w:w="850" w:type="dxa"/>
          </w:tcPr>
          <w:p w14:paraId="6A0BD003" w14:textId="302459A3"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(771)</w:t>
            </w:r>
          </w:p>
        </w:tc>
        <w:tc>
          <w:tcPr>
            <w:tcW w:w="284" w:type="dxa"/>
          </w:tcPr>
          <w:p w14:paraId="6237E95D" w14:textId="77777777" w:rsidR="001246E7" w:rsidRPr="003A6BE1" w:rsidRDefault="001246E7" w:rsidP="001246E7">
            <w:pPr>
              <w:spacing w:line="288" w:lineRule="auto"/>
              <w:ind w:left="-108" w:right="-108"/>
              <w:rPr>
                <w:rFonts w:ascii="Tahoma" w:eastAsia="Times New Roman" w:hAnsi="Tahoma" w:cs="Tahoma"/>
                <w:b/>
                <w:bCs/>
                <w:sz w:val="16"/>
                <w:szCs w:val="16"/>
                <w:lang w:val="en-GB"/>
              </w:rPr>
            </w:pPr>
          </w:p>
        </w:tc>
        <w:tc>
          <w:tcPr>
            <w:tcW w:w="850" w:type="dxa"/>
          </w:tcPr>
          <w:p w14:paraId="160092AB" w14:textId="07998B53" w:rsidR="001246E7" w:rsidRPr="003A6BE1" w:rsidRDefault="001246E7" w:rsidP="001246E7">
            <w:pPr>
              <w:spacing w:line="288" w:lineRule="auto"/>
              <w:ind w:left="-108" w:right="-83"/>
              <w:jc w:val="center"/>
              <w:rPr>
                <w:rFonts w:ascii="Tahoma" w:eastAsia="Times New Roman" w:hAnsi="Tahoma" w:cs="Tahoma"/>
                <w:b/>
                <w:bCs/>
                <w:sz w:val="16"/>
                <w:szCs w:val="16"/>
              </w:rPr>
            </w:pPr>
            <w:r w:rsidRPr="003A6BE1">
              <w:rPr>
                <w:rFonts w:ascii="Tahoma" w:eastAsia="Times New Roman" w:hAnsi="Tahoma" w:cs="Tahoma"/>
                <w:b/>
                <w:bCs/>
                <w:sz w:val="16"/>
                <w:szCs w:val="16"/>
              </w:rPr>
              <w:t>5,924</w:t>
            </w:r>
          </w:p>
        </w:tc>
      </w:tr>
    </w:tbl>
    <w:p w14:paraId="49847DE8" w14:textId="77777777" w:rsidR="001246E7" w:rsidRPr="003A6BE1" w:rsidRDefault="001246E7" w:rsidP="001246E7">
      <w:pPr>
        <w:spacing w:line="288" w:lineRule="auto"/>
        <w:ind w:left="540"/>
        <w:jc w:val="thaiDistribute"/>
        <w:rPr>
          <w:rFonts w:ascii="Tahoma" w:eastAsia="Angsana New" w:hAnsi="Tahoma" w:cs="Tahoma"/>
          <w:sz w:val="18"/>
          <w:szCs w:val="18"/>
        </w:rPr>
      </w:pPr>
    </w:p>
    <w:tbl>
      <w:tblPr>
        <w:tblW w:w="9048" w:type="dxa"/>
        <w:tblInd w:w="558" w:type="dxa"/>
        <w:tblLayout w:type="fixed"/>
        <w:tblLook w:val="01E0" w:firstRow="1" w:lastRow="1" w:firstColumn="1" w:lastColumn="1" w:noHBand="0" w:noVBand="0"/>
      </w:tblPr>
      <w:tblGrid>
        <w:gridCol w:w="2811"/>
        <w:gridCol w:w="850"/>
        <w:gridCol w:w="284"/>
        <w:gridCol w:w="850"/>
        <w:gridCol w:w="284"/>
        <w:gridCol w:w="850"/>
        <w:gridCol w:w="851"/>
        <w:gridCol w:w="283"/>
        <w:gridCol w:w="851"/>
        <w:gridCol w:w="283"/>
        <w:gridCol w:w="851"/>
      </w:tblGrid>
      <w:tr w:rsidR="001246E7" w:rsidRPr="003A6BE1" w14:paraId="65E39520" w14:textId="77777777" w:rsidTr="00817A51">
        <w:tc>
          <w:tcPr>
            <w:tcW w:w="2811" w:type="dxa"/>
          </w:tcPr>
          <w:p w14:paraId="7ADF1641" w14:textId="77777777" w:rsidR="001246E7" w:rsidRPr="003A6BE1" w:rsidRDefault="001246E7" w:rsidP="00817A51">
            <w:pPr>
              <w:spacing w:line="288" w:lineRule="auto"/>
              <w:ind w:right="-108"/>
              <w:rPr>
                <w:rFonts w:ascii="Tahoma" w:eastAsia="Times New Roman" w:hAnsi="Tahoma" w:cs="Tahoma"/>
                <w:sz w:val="16"/>
                <w:szCs w:val="16"/>
                <w:cs/>
              </w:rPr>
            </w:pPr>
          </w:p>
        </w:tc>
        <w:tc>
          <w:tcPr>
            <w:tcW w:w="6237" w:type="dxa"/>
            <w:gridSpan w:val="10"/>
          </w:tcPr>
          <w:p w14:paraId="5B65A7CF" w14:textId="77777777" w:rsidR="001246E7" w:rsidRPr="003A6BE1" w:rsidRDefault="001246E7" w:rsidP="00817A51">
            <w:pPr>
              <w:spacing w:line="288" w:lineRule="auto"/>
              <w:ind w:left="-66"/>
              <w:jc w:val="right"/>
              <w:rPr>
                <w:rFonts w:ascii="Tahoma" w:hAnsi="Tahoma" w:cs="Tahoma"/>
                <w:b/>
                <w:bCs/>
                <w:sz w:val="16"/>
                <w:szCs w:val="16"/>
              </w:rPr>
            </w:pPr>
            <w:r w:rsidRPr="003A6BE1">
              <w:rPr>
                <w:rFonts w:ascii="Tahoma" w:hAnsi="Tahoma" w:cs="Tahoma"/>
                <w:b/>
                <w:bCs/>
                <w:sz w:val="16"/>
                <w:szCs w:val="16"/>
                <w:cs/>
              </w:rPr>
              <w:t xml:space="preserve">หน่วย </w:t>
            </w:r>
            <w:r w:rsidRPr="003A6BE1">
              <w:rPr>
                <w:rFonts w:ascii="Tahoma" w:hAnsi="Tahoma" w:cs="Tahoma"/>
                <w:b/>
                <w:bCs/>
                <w:sz w:val="16"/>
                <w:szCs w:val="16"/>
              </w:rPr>
              <w:t xml:space="preserve">: </w:t>
            </w:r>
            <w:r w:rsidRPr="003A6BE1">
              <w:rPr>
                <w:rFonts w:ascii="Tahoma" w:hAnsi="Tahoma" w:cs="Tahoma"/>
                <w:b/>
                <w:bCs/>
                <w:sz w:val="16"/>
                <w:szCs w:val="16"/>
                <w:cs/>
              </w:rPr>
              <w:t>ล้านบาท</w:t>
            </w:r>
          </w:p>
        </w:tc>
      </w:tr>
      <w:tr w:rsidR="001246E7" w:rsidRPr="003A6BE1" w14:paraId="3DD31BCE" w14:textId="77777777" w:rsidTr="00817A51">
        <w:tc>
          <w:tcPr>
            <w:tcW w:w="2811" w:type="dxa"/>
          </w:tcPr>
          <w:p w14:paraId="66DCE02A" w14:textId="77777777" w:rsidR="001246E7" w:rsidRPr="003A6BE1" w:rsidRDefault="001246E7" w:rsidP="00817A51">
            <w:pPr>
              <w:spacing w:line="288" w:lineRule="auto"/>
              <w:ind w:right="-108"/>
              <w:rPr>
                <w:rFonts w:ascii="Tahoma" w:eastAsia="Times New Roman" w:hAnsi="Tahoma" w:cs="Tahoma"/>
                <w:sz w:val="16"/>
                <w:szCs w:val="16"/>
                <w:cs/>
              </w:rPr>
            </w:pPr>
          </w:p>
        </w:tc>
        <w:tc>
          <w:tcPr>
            <w:tcW w:w="6237" w:type="dxa"/>
            <w:gridSpan w:val="10"/>
          </w:tcPr>
          <w:p w14:paraId="4290888B"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 xml:space="preserve">สำหรับปีสิ้นสุดวันที่ </w:t>
            </w:r>
            <w:r w:rsidRPr="003A6BE1">
              <w:rPr>
                <w:rFonts w:ascii="Tahoma" w:eastAsia="Times New Roman" w:hAnsi="Tahoma" w:cs="Tahoma"/>
                <w:sz w:val="16"/>
                <w:szCs w:val="16"/>
              </w:rPr>
              <w:t xml:space="preserve">31 </w:t>
            </w:r>
            <w:r w:rsidRPr="003A6BE1">
              <w:rPr>
                <w:rFonts w:ascii="Tahoma" w:eastAsia="Times New Roman" w:hAnsi="Tahoma" w:cs="Tahoma"/>
                <w:sz w:val="16"/>
                <w:szCs w:val="16"/>
                <w:cs/>
              </w:rPr>
              <w:t>ธันวาคม</w:t>
            </w:r>
          </w:p>
        </w:tc>
      </w:tr>
      <w:tr w:rsidR="001246E7" w:rsidRPr="003A6BE1" w14:paraId="71438ED8" w14:textId="77777777" w:rsidTr="00817A51">
        <w:tc>
          <w:tcPr>
            <w:tcW w:w="2811" w:type="dxa"/>
          </w:tcPr>
          <w:p w14:paraId="66DE8979" w14:textId="77777777" w:rsidR="001246E7" w:rsidRPr="003A6BE1" w:rsidRDefault="001246E7" w:rsidP="00817A51">
            <w:pPr>
              <w:spacing w:line="288" w:lineRule="auto"/>
              <w:ind w:right="-108"/>
              <w:rPr>
                <w:rFonts w:ascii="Tahoma" w:eastAsia="Times New Roman" w:hAnsi="Tahoma" w:cs="Tahoma"/>
                <w:sz w:val="16"/>
                <w:szCs w:val="16"/>
                <w:cs/>
              </w:rPr>
            </w:pPr>
          </w:p>
        </w:tc>
        <w:tc>
          <w:tcPr>
            <w:tcW w:w="3118" w:type="dxa"/>
            <w:gridSpan w:val="5"/>
          </w:tcPr>
          <w:p w14:paraId="024CC66B" w14:textId="2FBC1391" w:rsidR="001246E7" w:rsidRPr="003A6BE1"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rPr>
              <w:t>2563</w:t>
            </w:r>
          </w:p>
        </w:tc>
        <w:tc>
          <w:tcPr>
            <w:tcW w:w="3119" w:type="dxa"/>
            <w:gridSpan w:val="5"/>
          </w:tcPr>
          <w:p w14:paraId="5664BA15" w14:textId="16A8932D" w:rsidR="001246E7" w:rsidRPr="003A6BE1"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rPr>
              <w:t>2562</w:t>
            </w:r>
          </w:p>
        </w:tc>
      </w:tr>
      <w:tr w:rsidR="001246E7" w:rsidRPr="003A6BE1" w14:paraId="3814095C" w14:textId="77777777" w:rsidTr="00817A51">
        <w:tc>
          <w:tcPr>
            <w:tcW w:w="2811" w:type="dxa"/>
          </w:tcPr>
          <w:p w14:paraId="47CBF5CB" w14:textId="77777777" w:rsidR="001246E7" w:rsidRPr="003A6BE1" w:rsidRDefault="001246E7" w:rsidP="00817A51">
            <w:pPr>
              <w:spacing w:line="288" w:lineRule="auto"/>
              <w:ind w:right="-108"/>
              <w:rPr>
                <w:rFonts w:ascii="Tahoma" w:eastAsia="Times New Roman" w:hAnsi="Tahoma" w:cs="Tahoma"/>
                <w:sz w:val="16"/>
                <w:szCs w:val="16"/>
                <w:cs/>
              </w:rPr>
            </w:pPr>
          </w:p>
        </w:tc>
        <w:tc>
          <w:tcPr>
            <w:tcW w:w="850" w:type="dxa"/>
          </w:tcPr>
          <w:p w14:paraId="76A15A5D" w14:textId="77777777" w:rsidR="001246E7" w:rsidRPr="003A6BE1" w:rsidDel="002B03ED"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กลุ่ม</w:t>
            </w:r>
          </w:p>
        </w:tc>
        <w:tc>
          <w:tcPr>
            <w:tcW w:w="284" w:type="dxa"/>
          </w:tcPr>
          <w:p w14:paraId="27149806"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5C18E9EE"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กลุ่ม</w:t>
            </w:r>
          </w:p>
        </w:tc>
        <w:tc>
          <w:tcPr>
            <w:tcW w:w="284" w:type="dxa"/>
          </w:tcPr>
          <w:p w14:paraId="42D341CD"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3D90365B"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งบการเงิน</w:t>
            </w:r>
          </w:p>
        </w:tc>
        <w:tc>
          <w:tcPr>
            <w:tcW w:w="851" w:type="dxa"/>
          </w:tcPr>
          <w:p w14:paraId="60821593" w14:textId="77777777" w:rsidR="001246E7" w:rsidRPr="003A6BE1" w:rsidDel="002B03ED"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กลุ่ม</w:t>
            </w:r>
          </w:p>
        </w:tc>
        <w:tc>
          <w:tcPr>
            <w:tcW w:w="283" w:type="dxa"/>
          </w:tcPr>
          <w:p w14:paraId="7982A468"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23EA1B3A"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กลุ่ม</w:t>
            </w:r>
          </w:p>
        </w:tc>
        <w:tc>
          <w:tcPr>
            <w:tcW w:w="283" w:type="dxa"/>
          </w:tcPr>
          <w:p w14:paraId="672333D8"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4C88D303"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งบการเงิน</w:t>
            </w:r>
          </w:p>
        </w:tc>
      </w:tr>
      <w:tr w:rsidR="001246E7" w:rsidRPr="003A6BE1" w14:paraId="1D258163" w14:textId="77777777" w:rsidTr="00817A51">
        <w:tc>
          <w:tcPr>
            <w:tcW w:w="2811" w:type="dxa"/>
          </w:tcPr>
          <w:p w14:paraId="73B7DE25" w14:textId="77777777" w:rsidR="001246E7" w:rsidRPr="003A6BE1" w:rsidRDefault="001246E7" w:rsidP="00817A51">
            <w:pPr>
              <w:spacing w:line="288" w:lineRule="auto"/>
              <w:ind w:right="-108"/>
              <w:rPr>
                <w:rFonts w:ascii="Tahoma" w:eastAsia="Times New Roman" w:hAnsi="Tahoma" w:cs="Tahoma"/>
                <w:sz w:val="16"/>
                <w:szCs w:val="16"/>
                <w:cs/>
              </w:rPr>
            </w:pPr>
          </w:p>
        </w:tc>
        <w:tc>
          <w:tcPr>
            <w:tcW w:w="850" w:type="dxa"/>
          </w:tcPr>
          <w:p w14:paraId="6FD21578" w14:textId="77777777" w:rsidR="001246E7" w:rsidRPr="003A6BE1" w:rsidDel="002B03ED"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ไทยคม</w:t>
            </w:r>
          </w:p>
        </w:tc>
        <w:tc>
          <w:tcPr>
            <w:tcW w:w="284" w:type="dxa"/>
          </w:tcPr>
          <w:p w14:paraId="698E8950"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1C36B17C"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ไอทีวี</w:t>
            </w:r>
          </w:p>
        </w:tc>
        <w:tc>
          <w:tcPr>
            <w:tcW w:w="284" w:type="dxa"/>
          </w:tcPr>
          <w:p w14:paraId="79439957"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0" w:type="dxa"/>
          </w:tcPr>
          <w:p w14:paraId="315EA0C2"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รวม</w:t>
            </w:r>
          </w:p>
        </w:tc>
        <w:tc>
          <w:tcPr>
            <w:tcW w:w="851" w:type="dxa"/>
          </w:tcPr>
          <w:p w14:paraId="1649F996" w14:textId="77777777" w:rsidR="001246E7" w:rsidRPr="003A6BE1" w:rsidDel="002B03ED"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ไทยคม</w:t>
            </w:r>
          </w:p>
        </w:tc>
        <w:tc>
          <w:tcPr>
            <w:tcW w:w="283" w:type="dxa"/>
          </w:tcPr>
          <w:p w14:paraId="2EF8B16E"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15BB9CCF"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ไอทีวี</w:t>
            </w:r>
          </w:p>
        </w:tc>
        <w:tc>
          <w:tcPr>
            <w:tcW w:w="283" w:type="dxa"/>
          </w:tcPr>
          <w:p w14:paraId="597B6E7D"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851" w:type="dxa"/>
          </w:tcPr>
          <w:p w14:paraId="6F4AA193"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รวม</w:t>
            </w:r>
          </w:p>
        </w:tc>
      </w:tr>
      <w:tr w:rsidR="001246E7" w:rsidRPr="003A6BE1" w14:paraId="347124E0" w14:textId="77777777" w:rsidTr="00817A51">
        <w:tc>
          <w:tcPr>
            <w:tcW w:w="2811" w:type="dxa"/>
          </w:tcPr>
          <w:p w14:paraId="42E1658B" w14:textId="77777777" w:rsidR="001246E7" w:rsidRPr="003A6BE1" w:rsidRDefault="001246E7" w:rsidP="00817A51">
            <w:pPr>
              <w:spacing w:line="288" w:lineRule="auto"/>
              <w:ind w:right="-108"/>
              <w:rPr>
                <w:rFonts w:ascii="Tahoma" w:eastAsia="Times New Roman" w:hAnsi="Tahoma" w:cs="Tahoma"/>
                <w:b/>
                <w:bCs/>
                <w:sz w:val="16"/>
                <w:szCs w:val="16"/>
                <w:cs/>
              </w:rPr>
            </w:pPr>
            <w:r w:rsidRPr="003A6BE1">
              <w:rPr>
                <w:rFonts w:ascii="Tahoma" w:eastAsia="Times New Roman" w:hAnsi="Tahoma" w:cs="Tahoma"/>
                <w:b/>
                <w:bCs/>
                <w:sz w:val="16"/>
                <w:szCs w:val="16"/>
                <w:cs/>
              </w:rPr>
              <w:t>ผลการดำเนินงาน</w:t>
            </w:r>
          </w:p>
        </w:tc>
        <w:tc>
          <w:tcPr>
            <w:tcW w:w="850" w:type="dxa"/>
          </w:tcPr>
          <w:p w14:paraId="5C015046"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397171E9"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850" w:type="dxa"/>
          </w:tcPr>
          <w:p w14:paraId="502BC160"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39A64F86" w14:textId="77777777" w:rsidR="001246E7" w:rsidRPr="003A6BE1" w:rsidRDefault="001246E7" w:rsidP="00817A51">
            <w:pPr>
              <w:spacing w:line="288" w:lineRule="auto"/>
              <w:ind w:left="-108" w:right="76"/>
              <w:jc w:val="right"/>
              <w:rPr>
                <w:rFonts w:ascii="Tahoma" w:eastAsia="Times New Roman" w:hAnsi="Tahoma" w:cs="Tahoma"/>
                <w:sz w:val="16"/>
                <w:szCs w:val="16"/>
              </w:rPr>
            </w:pPr>
          </w:p>
        </w:tc>
        <w:tc>
          <w:tcPr>
            <w:tcW w:w="850" w:type="dxa"/>
          </w:tcPr>
          <w:p w14:paraId="3C45A4BE"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851" w:type="dxa"/>
          </w:tcPr>
          <w:p w14:paraId="56CDD76D"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31CE5899"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851" w:type="dxa"/>
          </w:tcPr>
          <w:p w14:paraId="5429C3EA"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614DDC25" w14:textId="77777777" w:rsidR="001246E7" w:rsidRPr="003A6BE1" w:rsidRDefault="001246E7" w:rsidP="00817A51">
            <w:pPr>
              <w:spacing w:line="288" w:lineRule="auto"/>
              <w:ind w:left="-108" w:right="76"/>
              <w:jc w:val="right"/>
              <w:rPr>
                <w:rFonts w:ascii="Tahoma" w:eastAsia="Times New Roman" w:hAnsi="Tahoma" w:cs="Tahoma"/>
                <w:sz w:val="16"/>
                <w:szCs w:val="16"/>
              </w:rPr>
            </w:pPr>
          </w:p>
        </w:tc>
        <w:tc>
          <w:tcPr>
            <w:tcW w:w="851" w:type="dxa"/>
          </w:tcPr>
          <w:p w14:paraId="0303661D" w14:textId="77777777" w:rsidR="001246E7" w:rsidRPr="003A6BE1" w:rsidRDefault="001246E7" w:rsidP="00817A51">
            <w:pPr>
              <w:spacing w:line="288" w:lineRule="auto"/>
              <w:ind w:left="-108" w:right="76"/>
              <w:jc w:val="right"/>
              <w:rPr>
                <w:rFonts w:ascii="Tahoma" w:eastAsia="Times New Roman" w:hAnsi="Tahoma" w:cs="Tahoma"/>
                <w:sz w:val="16"/>
                <w:szCs w:val="16"/>
              </w:rPr>
            </w:pPr>
          </w:p>
        </w:tc>
      </w:tr>
      <w:tr w:rsidR="001246E7" w:rsidRPr="003A6BE1" w14:paraId="5D2C58DC" w14:textId="77777777" w:rsidTr="00817A51">
        <w:tc>
          <w:tcPr>
            <w:tcW w:w="2811" w:type="dxa"/>
          </w:tcPr>
          <w:p w14:paraId="73A08402"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รายได้</w:t>
            </w:r>
          </w:p>
        </w:tc>
        <w:tc>
          <w:tcPr>
            <w:tcW w:w="850" w:type="dxa"/>
            <w:tcBorders>
              <w:bottom w:val="single" w:sz="4" w:space="0" w:color="auto"/>
            </w:tcBorders>
          </w:tcPr>
          <w:p w14:paraId="6FF54160" w14:textId="3A9BE756"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w:t>
            </w:r>
            <w:r w:rsidR="001E388B" w:rsidRPr="003A6BE1">
              <w:rPr>
                <w:rFonts w:ascii="Tahoma" w:eastAsia="Times New Roman" w:hAnsi="Tahoma" w:cs="Tahoma"/>
                <w:sz w:val="16"/>
                <w:szCs w:val="16"/>
              </w:rPr>
              <w:t>228</w:t>
            </w:r>
          </w:p>
        </w:tc>
        <w:tc>
          <w:tcPr>
            <w:tcW w:w="284" w:type="dxa"/>
          </w:tcPr>
          <w:p w14:paraId="2ED9FB6F"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Borders>
              <w:bottom w:val="single" w:sz="4" w:space="0" w:color="auto"/>
            </w:tcBorders>
          </w:tcPr>
          <w:p w14:paraId="7B8F9907" w14:textId="1CF49D2C" w:rsidR="001246E7" w:rsidRPr="003A6BE1" w:rsidRDefault="004B60CC"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28</w:t>
            </w:r>
          </w:p>
        </w:tc>
        <w:tc>
          <w:tcPr>
            <w:tcW w:w="284" w:type="dxa"/>
          </w:tcPr>
          <w:p w14:paraId="4EEE9B3A"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32C5D950"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1" w:type="dxa"/>
            <w:tcBorders>
              <w:bottom w:val="single" w:sz="4" w:space="0" w:color="auto"/>
            </w:tcBorders>
          </w:tcPr>
          <w:p w14:paraId="6B2E9259" w14:textId="720EB383"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5,000</w:t>
            </w:r>
          </w:p>
        </w:tc>
        <w:tc>
          <w:tcPr>
            <w:tcW w:w="283" w:type="dxa"/>
          </w:tcPr>
          <w:p w14:paraId="74B15AB0"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Borders>
              <w:bottom w:val="single" w:sz="4" w:space="0" w:color="auto"/>
            </w:tcBorders>
          </w:tcPr>
          <w:p w14:paraId="52F1039A" w14:textId="431BBFCD"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28</w:t>
            </w:r>
          </w:p>
        </w:tc>
        <w:tc>
          <w:tcPr>
            <w:tcW w:w="283" w:type="dxa"/>
          </w:tcPr>
          <w:p w14:paraId="032419EB"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1B030039"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39D2917B" w14:textId="77777777" w:rsidTr="00817A51">
        <w:tc>
          <w:tcPr>
            <w:tcW w:w="2811" w:type="dxa"/>
          </w:tcPr>
          <w:p w14:paraId="0959CBB6"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กำไร(ขาดทุน)สุทธิ</w:t>
            </w:r>
          </w:p>
        </w:tc>
        <w:tc>
          <w:tcPr>
            <w:tcW w:w="850" w:type="dxa"/>
            <w:tcBorders>
              <w:top w:val="single" w:sz="4" w:space="0" w:color="auto"/>
            </w:tcBorders>
          </w:tcPr>
          <w:p w14:paraId="54E8CC26" w14:textId="545E01E4"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5</w:t>
            </w:r>
            <w:r w:rsidR="001E7F96">
              <w:rPr>
                <w:rFonts w:ascii="Tahoma" w:eastAsia="Times New Roman" w:hAnsi="Tahoma" w:cs="Tahoma"/>
                <w:sz w:val="16"/>
                <w:szCs w:val="16"/>
              </w:rPr>
              <w:t>14</w:t>
            </w:r>
          </w:p>
        </w:tc>
        <w:tc>
          <w:tcPr>
            <w:tcW w:w="284" w:type="dxa"/>
          </w:tcPr>
          <w:p w14:paraId="01ECAF24"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Borders>
              <w:top w:val="single" w:sz="4" w:space="0" w:color="auto"/>
            </w:tcBorders>
          </w:tcPr>
          <w:p w14:paraId="7007A9AE" w14:textId="09427A5A"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7</w:t>
            </w:r>
          </w:p>
        </w:tc>
        <w:tc>
          <w:tcPr>
            <w:tcW w:w="284" w:type="dxa"/>
          </w:tcPr>
          <w:p w14:paraId="71055B7E"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7593D519"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1" w:type="dxa"/>
            <w:tcBorders>
              <w:top w:val="single" w:sz="4" w:space="0" w:color="auto"/>
            </w:tcBorders>
          </w:tcPr>
          <w:p w14:paraId="436328AD" w14:textId="21F15261"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(2,250)</w:t>
            </w:r>
          </w:p>
        </w:tc>
        <w:tc>
          <w:tcPr>
            <w:tcW w:w="283" w:type="dxa"/>
          </w:tcPr>
          <w:p w14:paraId="4E1C53C8"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Borders>
              <w:top w:val="single" w:sz="4" w:space="0" w:color="auto"/>
            </w:tcBorders>
          </w:tcPr>
          <w:p w14:paraId="2FC6FED1" w14:textId="0070A432"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15</w:t>
            </w:r>
          </w:p>
        </w:tc>
        <w:tc>
          <w:tcPr>
            <w:tcW w:w="283" w:type="dxa"/>
          </w:tcPr>
          <w:p w14:paraId="002A65A1"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758992D3"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50B24B3A" w14:textId="77777777" w:rsidTr="00817A51">
        <w:tc>
          <w:tcPr>
            <w:tcW w:w="2811" w:type="dxa"/>
          </w:tcPr>
          <w:p w14:paraId="5E23E20A"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กำไรขาดทุนเบ็ดเสร็จอื่น</w:t>
            </w:r>
          </w:p>
        </w:tc>
        <w:tc>
          <w:tcPr>
            <w:tcW w:w="850" w:type="dxa"/>
            <w:tcBorders>
              <w:bottom w:val="single" w:sz="4" w:space="0" w:color="auto"/>
            </w:tcBorders>
          </w:tcPr>
          <w:p w14:paraId="21A388FA" w14:textId="3E1FEBA5"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(43)</w:t>
            </w:r>
          </w:p>
        </w:tc>
        <w:tc>
          <w:tcPr>
            <w:tcW w:w="284" w:type="dxa"/>
          </w:tcPr>
          <w:p w14:paraId="19CAB584"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Borders>
              <w:bottom w:val="single" w:sz="4" w:space="0" w:color="auto"/>
            </w:tcBorders>
          </w:tcPr>
          <w:p w14:paraId="10A24280" w14:textId="356B1FCD"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3</w:t>
            </w:r>
          </w:p>
        </w:tc>
        <w:tc>
          <w:tcPr>
            <w:tcW w:w="284" w:type="dxa"/>
          </w:tcPr>
          <w:p w14:paraId="3BDDEF28"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4C2CB662"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1" w:type="dxa"/>
            <w:tcBorders>
              <w:bottom w:val="single" w:sz="4" w:space="0" w:color="auto"/>
            </w:tcBorders>
          </w:tcPr>
          <w:p w14:paraId="6A5DBA2C" w14:textId="4D1823D4"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106</w:t>
            </w:r>
          </w:p>
        </w:tc>
        <w:tc>
          <w:tcPr>
            <w:tcW w:w="283" w:type="dxa"/>
          </w:tcPr>
          <w:p w14:paraId="28BC0B65"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Borders>
              <w:bottom w:val="single" w:sz="4" w:space="0" w:color="auto"/>
            </w:tcBorders>
          </w:tcPr>
          <w:p w14:paraId="510DDA43" w14:textId="13E8DE78"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10</w:t>
            </w:r>
          </w:p>
        </w:tc>
        <w:tc>
          <w:tcPr>
            <w:tcW w:w="283" w:type="dxa"/>
          </w:tcPr>
          <w:p w14:paraId="1B7B1B80"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5CDACB33"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0B83043A" w14:textId="77777777" w:rsidTr="00817A51">
        <w:tc>
          <w:tcPr>
            <w:tcW w:w="2811" w:type="dxa"/>
          </w:tcPr>
          <w:p w14:paraId="62FCD8E5" w14:textId="77777777" w:rsidR="001246E7" w:rsidRPr="003A6BE1" w:rsidRDefault="001246E7" w:rsidP="001246E7">
            <w:pPr>
              <w:spacing w:line="288" w:lineRule="auto"/>
              <w:ind w:right="-108"/>
              <w:rPr>
                <w:rFonts w:ascii="Tahoma" w:eastAsia="Times New Roman" w:hAnsi="Tahoma" w:cs="Tahoma"/>
                <w:b/>
                <w:bCs/>
                <w:sz w:val="16"/>
                <w:szCs w:val="16"/>
                <w:cs/>
              </w:rPr>
            </w:pPr>
            <w:r w:rsidRPr="003A6BE1">
              <w:rPr>
                <w:rFonts w:ascii="Tahoma" w:eastAsia="Times New Roman" w:hAnsi="Tahoma" w:cs="Tahoma"/>
                <w:b/>
                <w:bCs/>
                <w:sz w:val="16"/>
                <w:szCs w:val="16"/>
                <w:cs/>
              </w:rPr>
              <w:t>กำไรขาดทุนเบ็ดเสร็จ</w:t>
            </w:r>
          </w:p>
        </w:tc>
        <w:tc>
          <w:tcPr>
            <w:tcW w:w="850" w:type="dxa"/>
            <w:tcBorders>
              <w:top w:val="single" w:sz="4" w:space="0" w:color="auto"/>
              <w:bottom w:val="double" w:sz="4" w:space="0" w:color="auto"/>
            </w:tcBorders>
          </w:tcPr>
          <w:p w14:paraId="1919A774" w14:textId="357B79DF" w:rsidR="001246E7" w:rsidRPr="003A6BE1" w:rsidRDefault="001E7F96" w:rsidP="001246E7">
            <w:pPr>
              <w:spacing w:line="288" w:lineRule="auto"/>
              <w:ind w:left="-108" w:right="13"/>
              <w:jc w:val="right"/>
              <w:rPr>
                <w:rFonts w:ascii="Tahoma" w:eastAsia="Times New Roman" w:hAnsi="Tahoma" w:cs="Tahoma"/>
                <w:b/>
                <w:bCs/>
                <w:sz w:val="16"/>
                <w:szCs w:val="16"/>
              </w:rPr>
            </w:pPr>
            <w:r>
              <w:rPr>
                <w:rFonts w:ascii="Tahoma" w:eastAsia="Times New Roman" w:hAnsi="Tahoma" w:cs="Tahoma"/>
                <w:b/>
                <w:bCs/>
                <w:sz w:val="16"/>
                <w:szCs w:val="16"/>
              </w:rPr>
              <w:t>471</w:t>
            </w:r>
          </w:p>
        </w:tc>
        <w:tc>
          <w:tcPr>
            <w:tcW w:w="284" w:type="dxa"/>
          </w:tcPr>
          <w:p w14:paraId="0839D3F4" w14:textId="77777777" w:rsidR="001246E7" w:rsidRPr="003A6BE1" w:rsidRDefault="001246E7" w:rsidP="001246E7">
            <w:pPr>
              <w:spacing w:line="288" w:lineRule="auto"/>
              <w:ind w:left="-108" w:right="-108"/>
              <w:rPr>
                <w:rFonts w:ascii="Tahoma" w:eastAsia="Times New Roman" w:hAnsi="Tahoma" w:cs="Tahoma"/>
                <w:b/>
                <w:bCs/>
                <w:sz w:val="16"/>
                <w:szCs w:val="16"/>
              </w:rPr>
            </w:pPr>
          </w:p>
        </w:tc>
        <w:tc>
          <w:tcPr>
            <w:tcW w:w="850" w:type="dxa"/>
            <w:tcBorders>
              <w:top w:val="single" w:sz="4" w:space="0" w:color="auto"/>
              <w:bottom w:val="double" w:sz="4" w:space="0" w:color="auto"/>
            </w:tcBorders>
          </w:tcPr>
          <w:p w14:paraId="2D84DDB5" w14:textId="18F66F7F" w:rsidR="001246E7" w:rsidRPr="003A6BE1" w:rsidRDefault="003D515A"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10</w:t>
            </w:r>
          </w:p>
        </w:tc>
        <w:tc>
          <w:tcPr>
            <w:tcW w:w="284" w:type="dxa"/>
          </w:tcPr>
          <w:p w14:paraId="5D3A26B8" w14:textId="77777777" w:rsidR="001246E7" w:rsidRPr="003A6BE1" w:rsidRDefault="001246E7" w:rsidP="001246E7">
            <w:pPr>
              <w:spacing w:line="288" w:lineRule="auto"/>
              <w:ind w:left="-108" w:right="76"/>
              <w:jc w:val="right"/>
              <w:rPr>
                <w:rFonts w:ascii="Tahoma" w:eastAsia="Times New Roman" w:hAnsi="Tahoma" w:cs="Tahoma"/>
                <w:b/>
                <w:bCs/>
                <w:sz w:val="16"/>
                <w:szCs w:val="16"/>
              </w:rPr>
            </w:pPr>
          </w:p>
        </w:tc>
        <w:tc>
          <w:tcPr>
            <w:tcW w:w="850" w:type="dxa"/>
          </w:tcPr>
          <w:p w14:paraId="1AEC4301"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1" w:type="dxa"/>
            <w:tcBorders>
              <w:top w:val="single" w:sz="4" w:space="0" w:color="auto"/>
              <w:bottom w:val="double" w:sz="4" w:space="0" w:color="auto"/>
            </w:tcBorders>
          </w:tcPr>
          <w:p w14:paraId="74D32EE3" w14:textId="367D7C16"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(2,144)</w:t>
            </w:r>
          </w:p>
        </w:tc>
        <w:tc>
          <w:tcPr>
            <w:tcW w:w="283" w:type="dxa"/>
          </w:tcPr>
          <w:p w14:paraId="64BABD23" w14:textId="77777777" w:rsidR="001246E7" w:rsidRPr="003A6BE1" w:rsidRDefault="001246E7" w:rsidP="001246E7">
            <w:pPr>
              <w:spacing w:line="288" w:lineRule="auto"/>
              <w:ind w:left="-108" w:right="-108"/>
              <w:rPr>
                <w:rFonts w:ascii="Tahoma" w:eastAsia="Times New Roman" w:hAnsi="Tahoma" w:cs="Tahoma"/>
                <w:b/>
                <w:bCs/>
                <w:sz w:val="16"/>
                <w:szCs w:val="16"/>
              </w:rPr>
            </w:pPr>
          </w:p>
        </w:tc>
        <w:tc>
          <w:tcPr>
            <w:tcW w:w="851" w:type="dxa"/>
            <w:tcBorders>
              <w:top w:val="single" w:sz="4" w:space="0" w:color="auto"/>
              <w:bottom w:val="double" w:sz="4" w:space="0" w:color="auto"/>
            </w:tcBorders>
          </w:tcPr>
          <w:p w14:paraId="6AF6DF86" w14:textId="459D956E"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25</w:t>
            </w:r>
          </w:p>
        </w:tc>
        <w:tc>
          <w:tcPr>
            <w:tcW w:w="283" w:type="dxa"/>
          </w:tcPr>
          <w:p w14:paraId="1BEA0288" w14:textId="77777777" w:rsidR="001246E7" w:rsidRPr="003A6BE1" w:rsidRDefault="001246E7" w:rsidP="001246E7">
            <w:pPr>
              <w:spacing w:line="288" w:lineRule="auto"/>
              <w:ind w:left="-108" w:right="76"/>
              <w:jc w:val="right"/>
              <w:rPr>
                <w:rFonts w:ascii="Tahoma" w:eastAsia="Times New Roman" w:hAnsi="Tahoma" w:cs="Tahoma"/>
                <w:b/>
                <w:bCs/>
                <w:sz w:val="16"/>
                <w:szCs w:val="16"/>
              </w:rPr>
            </w:pPr>
          </w:p>
        </w:tc>
        <w:tc>
          <w:tcPr>
            <w:tcW w:w="851" w:type="dxa"/>
          </w:tcPr>
          <w:p w14:paraId="7B6FCFC7"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3BF96B10" w14:textId="77777777" w:rsidTr="00817A51">
        <w:tc>
          <w:tcPr>
            <w:tcW w:w="2811" w:type="dxa"/>
          </w:tcPr>
          <w:p w14:paraId="3C45CD28" w14:textId="77777777" w:rsidR="001246E7" w:rsidRPr="003A6BE1" w:rsidRDefault="001246E7" w:rsidP="00817A51">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การแบ่งปันกำไร(ขาดทุน)</w:t>
            </w:r>
          </w:p>
        </w:tc>
        <w:tc>
          <w:tcPr>
            <w:tcW w:w="850" w:type="dxa"/>
            <w:tcBorders>
              <w:top w:val="double" w:sz="4" w:space="0" w:color="auto"/>
            </w:tcBorders>
          </w:tcPr>
          <w:p w14:paraId="5CDC5830"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4" w:type="dxa"/>
          </w:tcPr>
          <w:p w14:paraId="0C300F6B" w14:textId="77777777" w:rsidR="001246E7" w:rsidRPr="003A6BE1" w:rsidRDefault="001246E7" w:rsidP="00817A51">
            <w:pPr>
              <w:spacing w:line="288" w:lineRule="auto"/>
              <w:ind w:left="-108" w:right="-108"/>
              <w:rPr>
                <w:rFonts w:ascii="Tahoma" w:eastAsia="Times New Roman" w:hAnsi="Tahoma" w:cs="Tahoma"/>
                <w:b/>
                <w:bCs/>
                <w:sz w:val="16"/>
                <w:szCs w:val="16"/>
              </w:rPr>
            </w:pPr>
          </w:p>
        </w:tc>
        <w:tc>
          <w:tcPr>
            <w:tcW w:w="850" w:type="dxa"/>
            <w:tcBorders>
              <w:top w:val="double" w:sz="4" w:space="0" w:color="auto"/>
            </w:tcBorders>
          </w:tcPr>
          <w:p w14:paraId="2ACC3784"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4" w:type="dxa"/>
          </w:tcPr>
          <w:p w14:paraId="777A8CE7" w14:textId="77777777" w:rsidR="001246E7" w:rsidRPr="003A6BE1" w:rsidRDefault="001246E7" w:rsidP="00817A51">
            <w:pPr>
              <w:spacing w:line="288" w:lineRule="auto"/>
              <w:ind w:left="-108" w:right="76"/>
              <w:jc w:val="right"/>
              <w:rPr>
                <w:rFonts w:ascii="Tahoma" w:eastAsia="Times New Roman" w:hAnsi="Tahoma" w:cs="Tahoma"/>
                <w:b/>
                <w:bCs/>
                <w:sz w:val="16"/>
                <w:szCs w:val="16"/>
              </w:rPr>
            </w:pPr>
          </w:p>
        </w:tc>
        <w:tc>
          <w:tcPr>
            <w:tcW w:w="850" w:type="dxa"/>
          </w:tcPr>
          <w:p w14:paraId="337C84D6"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851" w:type="dxa"/>
            <w:tcBorders>
              <w:top w:val="double" w:sz="4" w:space="0" w:color="auto"/>
            </w:tcBorders>
          </w:tcPr>
          <w:p w14:paraId="4B00D697"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3" w:type="dxa"/>
          </w:tcPr>
          <w:p w14:paraId="7A353851" w14:textId="77777777" w:rsidR="001246E7" w:rsidRPr="003A6BE1" w:rsidRDefault="001246E7" w:rsidP="00817A51">
            <w:pPr>
              <w:spacing w:line="288" w:lineRule="auto"/>
              <w:ind w:left="-108" w:right="-108"/>
              <w:rPr>
                <w:rFonts w:ascii="Tahoma" w:eastAsia="Times New Roman" w:hAnsi="Tahoma" w:cs="Tahoma"/>
                <w:b/>
                <w:bCs/>
                <w:sz w:val="16"/>
                <w:szCs w:val="16"/>
              </w:rPr>
            </w:pPr>
          </w:p>
        </w:tc>
        <w:tc>
          <w:tcPr>
            <w:tcW w:w="851" w:type="dxa"/>
            <w:tcBorders>
              <w:top w:val="double" w:sz="4" w:space="0" w:color="auto"/>
            </w:tcBorders>
          </w:tcPr>
          <w:p w14:paraId="66BE76FB" w14:textId="77777777" w:rsidR="001246E7" w:rsidRPr="003A6BE1" w:rsidRDefault="001246E7" w:rsidP="00817A51">
            <w:pPr>
              <w:spacing w:line="288" w:lineRule="auto"/>
              <w:ind w:left="-108" w:right="13"/>
              <w:jc w:val="right"/>
              <w:rPr>
                <w:rFonts w:ascii="Tahoma" w:eastAsia="Times New Roman" w:hAnsi="Tahoma" w:cs="Tahoma"/>
                <w:b/>
                <w:bCs/>
                <w:sz w:val="16"/>
                <w:szCs w:val="16"/>
              </w:rPr>
            </w:pPr>
          </w:p>
        </w:tc>
        <w:tc>
          <w:tcPr>
            <w:tcW w:w="283" w:type="dxa"/>
          </w:tcPr>
          <w:p w14:paraId="33E76941" w14:textId="77777777" w:rsidR="001246E7" w:rsidRPr="003A6BE1" w:rsidRDefault="001246E7" w:rsidP="00817A51">
            <w:pPr>
              <w:spacing w:line="288" w:lineRule="auto"/>
              <w:ind w:left="-108" w:right="76"/>
              <w:jc w:val="right"/>
              <w:rPr>
                <w:rFonts w:ascii="Tahoma" w:eastAsia="Times New Roman" w:hAnsi="Tahoma" w:cs="Tahoma"/>
                <w:b/>
                <w:bCs/>
                <w:sz w:val="16"/>
                <w:szCs w:val="16"/>
              </w:rPr>
            </w:pPr>
          </w:p>
        </w:tc>
        <w:tc>
          <w:tcPr>
            <w:tcW w:w="851" w:type="dxa"/>
          </w:tcPr>
          <w:p w14:paraId="4FBDB5EF"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r>
      <w:tr w:rsidR="001246E7" w:rsidRPr="003A6BE1" w14:paraId="357EB4D2" w14:textId="77777777" w:rsidTr="00817A51">
        <w:tc>
          <w:tcPr>
            <w:tcW w:w="2811" w:type="dxa"/>
          </w:tcPr>
          <w:p w14:paraId="6A8D2B76" w14:textId="77777777" w:rsidR="001246E7" w:rsidRPr="003A6BE1" w:rsidRDefault="001246E7" w:rsidP="00817A51">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rPr>
              <w:t xml:space="preserve">  </w:t>
            </w:r>
            <w:r w:rsidRPr="003A6BE1">
              <w:rPr>
                <w:rFonts w:ascii="Tahoma" w:eastAsia="Times New Roman" w:hAnsi="Tahoma" w:cs="Tahoma"/>
                <w:sz w:val="16"/>
                <w:szCs w:val="16"/>
                <w:cs/>
              </w:rPr>
              <w:t>ส่วนที่เป็นของส่วนได้เสีย</w:t>
            </w:r>
          </w:p>
        </w:tc>
        <w:tc>
          <w:tcPr>
            <w:tcW w:w="850" w:type="dxa"/>
          </w:tcPr>
          <w:p w14:paraId="44C9483A"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78E4A44C"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850" w:type="dxa"/>
          </w:tcPr>
          <w:p w14:paraId="767FDF88"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22AF6237" w14:textId="77777777" w:rsidR="001246E7" w:rsidRPr="003A6BE1" w:rsidRDefault="001246E7" w:rsidP="00817A51">
            <w:pPr>
              <w:spacing w:line="288" w:lineRule="auto"/>
              <w:ind w:left="-108" w:right="76"/>
              <w:jc w:val="right"/>
              <w:rPr>
                <w:rFonts w:ascii="Tahoma" w:eastAsia="Times New Roman" w:hAnsi="Tahoma" w:cs="Tahoma"/>
                <w:sz w:val="16"/>
                <w:szCs w:val="16"/>
              </w:rPr>
            </w:pPr>
          </w:p>
        </w:tc>
        <w:tc>
          <w:tcPr>
            <w:tcW w:w="850" w:type="dxa"/>
          </w:tcPr>
          <w:p w14:paraId="3D578A8F"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851" w:type="dxa"/>
          </w:tcPr>
          <w:p w14:paraId="626B5ABA"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4B84760C"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851" w:type="dxa"/>
          </w:tcPr>
          <w:p w14:paraId="33B19A74"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3F7F23CA" w14:textId="77777777" w:rsidR="001246E7" w:rsidRPr="003A6BE1" w:rsidRDefault="001246E7" w:rsidP="00817A51">
            <w:pPr>
              <w:spacing w:line="288" w:lineRule="auto"/>
              <w:ind w:left="-108" w:right="76"/>
              <w:jc w:val="right"/>
              <w:rPr>
                <w:rFonts w:ascii="Tahoma" w:eastAsia="Times New Roman" w:hAnsi="Tahoma" w:cs="Tahoma"/>
                <w:sz w:val="16"/>
                <w:szCs w:val="16"/>
              </w:rPr>
            </w:pPr>
          </w:p>
        </w:tc>
        <w:tc>
          <w:tcPr>
            <w:tcW w:w="851" w:type="dxa"/>
          </w:tcPr>
          <w:p w14:paraId="0B8CD973"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r>
      <w:tr w:rsidR="001246E7" w:rsidRPr="003A6BE1" w14:paraId="3D5E7FD9" w14:textId="77777777" w:rsidTr="00817A51">
        <w:tc>
          <w:tcPr>
            <w:tcW w:w="2811" w:type="dxa"/>
          </w:tcPr>
          <w:p w14:paraId="58EB9DED"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 xml:space="preserve">  ที่ไม่มีอำนาจควบคุม</w:t>
            </w:r>
          </w:p>
        </w:tc>
        <w:tc>
          <w:tcPr>
            <w:tcW w:w="850" w:type="dxa"/>
          </w:tcPr>
          <w:p w14:paraId="62166B6E" w14:textId="5CFF2505" w:rsidR="001246E7" w:rsidRPr="003A6BE1" w:rsidRDefault="001E7F96" w:rsidP="001246E7">
            <w:pPr>
              <w:spacing w:line="288" w:lineRule="auto"/>
              <w:ind w:left="-108" w:right="13"/>
              <w:jc w:val="right"/>
              <w:rPr>
                <w:rFonts w:ascii="Tahoma" w:eastAsia="Times New Roman" w:hAnsi="Tahoma" w:cs="Tahoma"/>
                <w:sz w:val="16"/>
                <w:szCs w:val="16"/>
              </w:rPr>
            </w:pPr>
            <w:r>
              <w:rPr>
                <w:rFonts w:ascii="Tahoma" w:eastAsia="Times New Roman" w:hAnsi="Tahoma" w:cs="Tahoma"/>
                <w:sz w:val="16"/>
                <w:szCs w:val="16"/>
              </w:rPr>
              <w:t>303</w:t>
            </w:r>
          </w:p>
        </w:tc>
        <w:tc>
          <w:tcPr>
            <w:tcW w:w="284" w:type="dxa"/>
          </w:tcPr>
          <w:p w14:paraId="11244F1A"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38FB60C0" w14:textId="53C85C7E"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3</w:t>
            </w:r>
          </w:p>
        </w:tc>
        <w:tc>
          <w:tcPr>
            <w:tcW w:w="284" w:type="dxa"/>
          </w:tcPr>
          <w:p w14:paraId="1EBB8A75"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1BBB62C7" w14:textId="433C15D2" w:rsidR="001246E7" w:rsidRPr="003A6BE1" w:rsidRDefault="001E7F96" w:rsidP="001246E7">
            <w:pPr>
              <w:spacing w:line="288" w:lineRule="auto"/>
              <w:ind w:left="-108" w:right="-83"/>
              <w:jc w:val="center"/>
              <w:rPr>
                <w:rFonts w:ascii="Tahoma" w:eastAsia="Times New Roman" w:hAnsi="Tahoma" w:cs="Tahoma"/>
                <w:sz w:val="16"/>
                <w:szCs w:val="16"/>
              </w:rPr>
            </w:pPr>
            <w:r>
              <w:rPr>
                <w:rFonts w:ascii="Tahoma" w:eastAsia="Times New Roman" w:hAnsi="Tahoma" w:cs="Tahoma"/>
                <w:sz w:val="16"/>
                <w:szCs w:val="16"/>
              </w:rPr>
              <w:t>306</w:t>
            </w:r>
          </w:p>
        </w:tc>
        <w:tc>
          <w:tcPr>
            <w:tcW w:w="851" w:type="dxa"/>
          </w:tcPr>
          <w:p w14:paraId="7EC92F93" w14:textId="7C0C20B7"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w:t>
            </w:r>
            <w:r w:rsidR="003C0166" w:rsidRPr="003A6BE1">
              <w:rPr>
                <w:rFonts w:ascii="Tahoma" w:eastAsia="Times New Roman" w:hAnsi="Tahoma" w:cs="Tahoma"/>
                <w:sz w:val="16"/>
                <w:szCs w:val="16"/>
              </w:rPr>
              <w:t>3</w:t>
            </w:r>
            <w:r w:rsidR="003C0166">
              <w:rPr>
                <w:rFonts w:ascii="Tahoma" w:eastAsia="Times New Roman" w:hAnsi="Tahoma" w:cs="Tahoma"/>
                <w:sz w:val="16"/>
                <w:szCs w:val="16"/>
              </w:rPr>
              <w:t>24</w:t>
            </w:r>
            <w:r w:rsidRPr="003A6BE1">
              <w:rPr>
                <w:rFonts w:ascii="Tahoma" w:eastAsia="Times New Roman" w:hAnsi="Tahoma" w:cs="Tahoma"/>
                <w:sz w:val="16"/>
                <w:szCs w:val="16"/>
              </w:rPr>
              <w:t>)</w:t>
            </w:r>
          </w:p>
        </w:tc>
        <w:tc>
          <w:tcPr>
            <w:tcW w:w="283" w:type="dxa"/>
          </w:tcPr>
          <w:p w14:paraId="07331EF4"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4F37368E" w14:textId="265B5D82"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7</w:t>
            </w:r>
          </w:p>
        </w:tc>
        <w:tc>
          <w:tcPr>
            <w:tcW w:w="283" w:type="dxa"/>
          </w:tcPr>
          <w:p w14:paraId="1434BD1B"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46476E47" w14:textId="34EE5993" w:rsidR="001246E7" w:rsidRPr="003A6BE1" w:rsidRDefault="001246E7" w:rsidP="001246E7">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rPr>
              <w:t>(1,317)</w:t>
            </w:r>
          </w:p>
        </w:tc>
      </w:tr>
      <w:tr w:rsidR="001246E7" w:rsidRPr="003A6BE1" w14:paraId="2424743A" w14:textId="77777777" w:rsidTr="00817A51">
        <w:tc>
          <w:tcPr>
            <w:tcW w:w="2811" w:type="dxa"/>
          </w:tcPr>
          <w:p w14:paraId="6D5B6A71" w14:textId="61D0F63A"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การแบ่งปันกำไรขาดทุนเบ็ดเสร็จ</w:t>
            </w:r>
            <w:r w:rsidR="003D515A" w:rsidRPr="003A6BE1">
              <w:rPr>
                <w:rFonts w:ascii="Tahoma" w:eastAsia="Times New Roman" w:hAnsi="Tahoma" w:cs="Tahoma" w:hint="cs"/>
                <w:sz w:val="16"/>
                <w:szCs w:val="16"/>
                <w:cs/>
              </w:rPr>
              <w:t>รวม</w:t>
            </w:r>
          </w:p>
        </w:tc>
        <w:tc>
          <w:tcPr>
            <w:tcW w:w="850" w:type="dxa"/>
          </w:tcPr>
          <w:p w14:paraId="670F5D3F"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4" w:type="dxa"/>
          </w:tcPr>
          <w:p w14:paraId="53791ED0"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68A0051A"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4" w:type="dxa"/>
          </w:tcPr>
          <w:p w14:paraId="5DF093BB"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71604C3D"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1" w:type="dxa"/>
          </w:tcPr>
          <w:p w14:paraId="1659C22A"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3" w:type="dxa"/>
          </w:tcPr>
          <w:p w14:paraId="0C7A7E6E"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52510C24"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3" w:type="dxa"/>
          </w:tcPr>
          <w:p w14:paraId="0A4B942D"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108046AF"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18EC8FD1" w14:textId="77777777" w:rsidTr="00817A51">
        <w:tc>
          <w:tcPr>
            <w:tcW w:w="2811" w:type="dxa"/>
          </w:tcPr>
          <w:p w14:paraId="258BA7F1"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rPr>
              <w:t xml:space="preserve">  </w:t>
            </w:r>
            <w:r w:rsidRPr="003A6BE1">
              <w:rPr>
                <w:rFonts w:ascii="Tahoma" w:eastAsia="Times New Roman" w:hAnsi="Tahoma" w:cs="Tahoma"/>
                <w:sz w:val="16"/>
                <w:szCs w:val="16"/>
                <w:cs/>
              </w:rPr>
              <w:t>ส่วนที่เป็นของส่วนได้เสีย</w:t>
            </w:r>
          </w:p>
        </w:tc>
        <w:tc>
          <w:tcPr>
            <w:tcW w:w="850" w:type="dxa"/>
          </w:tcPr>
          <w:p w14:paraId="79B69E57"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4" w:type="dxa"/>
          </w:tcPr>
          <w:p w14:paraId="6DE56EFB"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15DF8B4C"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4" w:type="dxa"/>
          </w:tcPr>
          <w:p w14:paraId="3BEF9CAE"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725A9048"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c>
          <w:tcPr>
            <w:tcW w:w="851" w:type="dxa"/>
          </w:tcPr>
          <w:p w14:paraId="175E0887"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3" w:type="dxa"/>
          </w:tcPr>
          <w:p w14:paraId="0D79EBF4"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195D9901"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283" w:type="dxa"/>
          </w:tcPr>
          <w:p w14:paraId="36C37908"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0406EE31" w14:textId="77777777" w:rsidR="001246E7" w:rsidRPr="003A6BE1" w:rsidRDefault="001246E7" w:rsidP="001246E7">
            <w:pPr>
              <w:spacing w:line="288" w:lineRule="auto"/>
              <w:ind w:left="-108" w:right="-83"/>
              <w:jc w:val="center"/>
              <w:rPr>
                <w:rFonts w:ascii="Tahoma" w:eastAsia="Times New Roman" w:hAnsi="Tahoma" w:cs="Tahoma"/>
                <w:sz w:val="16"/>
                <w:szCs w:val="16"/>
              </w:rPr>
            </w:pPr>
          </w:p>
        </w:tc>
      </w:tr>
      <w:tr w:rsidR="001246E7" w:rsidRPr="003A6BE1" w14:paraId="2078C8E2" w14:textId="77777777" w:rsidTr="00817A51">
        <w:tc>
          <w:tcPr>
            <w:tcW w:w="2811" w:type="dxa"/>
          </w:tcPr>
          <w:p w14:paraId="4655F960" w14:textId="77777777" w:rsidR="001246E7" w:rsidRPr="003A6BE1" w:rsidRDefault="001246E7" w:rsidP="001246E7">
            <w:pPr>
              <w:spacing w:line="288" w:lineRule="auto"/>
              <w:ind w:right="-108"/>
              <w:rPr>
                <w:rFonts w:ascii="Tahoma" w:eastAsia="Times New Roman" w:hAnsi="Tahoma" w:cs="Tahoma"/>
                <w:sz w:val="16"/>
                <w:szCs w:val="16"/>
              </w:rPr>
            </w:pPr>
            <w:r w:rsidRPr="003A6BE1">
              <w:rPr>
                <w:rFonts w:ascii="Tahoma" w:eastAsia="Times New Roman" w:hAnsi="Tahoma" w:cs="Tahoma"/>
                <w:sz w:val="16"/>
                <w:szCs w:val="16"/>
              </w:rPr>
              <w:t xml:space="preserve">  </w:t>
            </w:r>
            <w:r w:rsidRPr="003A6BE1">
              <w:rPr>
                <w:rFonts w:ascii="Tahoma" w:eastAsia="Times New Roman" w:hAnsi="Tahoma" w:cs="Tahoma"/>
                <w:sz w:val="16"/>
                <w:szCs w:val="16"/>
                <w:cs/>
              </w:rPr>
              <w:t>ที่ไม่มีอำนาจควบคุม</w:t>
            </w:r>
          </w:p>
        </w:tc>
        <w:tc>
          <w:tcPr>
            <w:tcW w:w="850" w:type="dxa"/>
          </w:tcPr>
          <w:p w14:paraId="6B4CB768" w14:textId="731DED6E" w:rsidR="001246E7" w:rsidRPr="003A6BE1" w:rsidRDefault="001E7F96" w:rsidP="001246E7">
            <w:pPr>
              <w:spacing w:line="288" w:lineRule="auto"/>
              <w:ind w:left="-108" w:right="13"/>
              <w:jc w:val="right"/>
              <w:rPr>
                <w:rFonts w:ascii="Tahoma" w:eastAsia="Times New Roman" w:hAnsi="Tahoma" w:cs="Tahoma"/>
                <w:sz w:val="16"/>
                <w:szCs w:val="16"/>
              </w:rPr>
            </w:pPr>
            <w:r>
              <w:rPr>
                <w:rFonts w:ascii="Tahoma" w:eastAsia="Times New Roman" w:hAnsi="Tahoma" w:cs="Tahoma"/>
                <w:sz w:val="16"/>
                <w:szCs w:val="16"/>
              </w:rPr>
              <w:t>281</w:t>
            </w:r>
          </w:p>
        </w:tc>
        <w:tc>
          <w:tcPr>
            <w:tcW w:w="284" w:type="dxa"/>
          </w:tcPr>
          <w:p w14:paraId="79250152"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0" w:type="dxa"/>
          </w:tcPr>
          <w:p w14:paraId="1BB0A066" w14:textId="7B9B01CA"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cs/>
              </w:rPr>
              <w:t>1</w:t>
            </w:r>
          </w:p>
        </w:tc>
        <w:tc>
          <w:tcPr>
            <w:tcW w:w="284" w:type="dxa"/>
          </w:tcPr>
          <w:p w14:paraId="62063B66"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0" w:type="dxa"/>
          </w:tcPr>
          <w:p w14:paraId="2421A9CC" w14:textId="5E2A947D" w:rsidR="001246E7" w:rsidRPr="003A6BE1" w:rsidRDefault="001E7F96" w:rsidP="001246E7">
            <w:pPr>
              <w:spacing w:line="288" w:lineRule="auto"/>
              <w:ind w:left="-108" w:right="-83"/>
              <w:jc w:val="center"/>
              <w:rPr>
                <w:rFonts w:ascii="Tahoma" w:eastAsia="Times New Roman" w:hAnsi="Tahoma" w:cs="Tahoma"/>
                <w:sz w:val="16"/>
                <w:szCs w:val="16"/>
              </w:rPr>
            </w:pPr>
            <w:r>
              <w:rPr>
                <w:rFonts w:ascii="Tahoma" w:eastAsia="Times New Roman" w:hAnsi="Tahoma" w:cs="Tahoma"/>
                <w:sz w:val="16"/>
                <w:szCs w:val="16"/>
              </w:rPr>
              <w:t>282</w:t>
            </w:r>
          </w:p>
        </w:tc>
        <w:tc>
          <w:tcPr>
            <w:tcW w:w="851" w:type="dxa"/>
          </w:tcPr>
          <w:p w14:paraId="3A7BC69C" w14:textId="7850099C"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w:t>
            </w:r>
            <w:r w:rsidR="003C0166" w:rsidRPr="003A6BE1">
              <w:rPr>
                <w:rFonts w:ascii="Tahoma" w:eastAsia="Times New Roman" w:hAnsi="Tahoma" w:cs="Tahoma"/>
                <w:sz w:val="16"/>
                <w:szCs w:val="16"/>
              </w:rPr>
              <w:t>2</w:t>
            </w:r>
            <w:r w:rsidR="003C0166">
              <w:rPr>
                <w:rFonts w:ascii="Tahoma" w:eastAsia="Times New Roman" w:hAnsi="Tahoma" w:cs="Tahoma"/>
                <w:sz w:val="16"/>
                <w:szCs w:val="16"/>
              </w:rPr>
              <w:t>5</w:t>
            </w:r>
            <w:r w:rsidR="003C0166" w:rsidRPr="003A6BE1">
              <w:rPr>
                <w:rFonts w:ascii="Tahoma" w:eastAsia="Times New Roman" w:hAnsi="Tahoma" w:cs="Tahoma"/>
                <w:sz w:val="16"/>
                <w:szCs w:val="16"/>
              </w:rPr>
              <w:t>5</w:t>
            </w:r>
            <w:r w:rsidRPr="003A6BE1">
              <w:rPr>
                <w:rFonts w:ascii="Tahoma" w:eastAsia="Times New Roman" w:hAnsi="Tahoma" w:cs="Tahoma"/>
                <w:sz w:val="16"/>
                <w:szCs w:val="16"/>
              </w:rPr>
              <w:t>)</w:t>
            </w:r>
          </w:p>
        </w:tc>
        <w:tc>
          <w:tcPr>
            <w:tcW w:w="283" w:type="dxa"/>
          </w:tcPr>
          <w:p w14:paraId="397F1DCC"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851" w:type="dxa"/>
          </w:tcPr>
          <w:p w14:paraId="5CA6EDC1" w14:textId="23B15E77"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5</w:t>
            </w:r>
          </w:p>
        </w:tc>
        <w:tc>
          <w:tcPr>
            <w:tcW w:w="283" w:type="dxa"/>
          </w:tcPr>
          <w:p w14:paraId="0AFBEC5E" w14:textId="77777777" w:rsidR="001246E7" w:rsidRPr="003A6BE1" w:rsidRDefault="001246E7" w:rsidP="001246E7">
            <w:pPr>
              <w:spacing w:line="288" w:lineRule="auto"/>
              <w:ind w:left="-108" w:right="76"/>
              <w:jc w:val="right"/>
              <w:rPr>
                <w:rFonts w:ascii="Tahoma" w:eastAsia="Times New Roman" w:hAnsi="Tahoma" w:cs="Tahoma"/>
                <w:sz w:val="16"/>
                <w:szCs w:val="16"/>
              </w:rPr>
            </w:pPr>
          </w:p>
        </w:tc>
        <w:tc>
          <w:tcPr>
            <w:tcW w:w="851" w:type="dxa"/>
          </w:tcPr>
          <w:p w14:paraId="7DA79129" w14:textId="17FB7FBA" w:rsidR="001246E7" w:rsidRPr="003A6BE1" w:rsidRDefault="001246E7" w:rsidP="001246E7">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rPr>
              <w:t>(1,250)</w:t>
            </w:r>
          </w:p>
        </w:tc>
      </w:tr>
    </w:tbl>
    <w:p w14:paraId="54BF4AA9" w14:textId="77777777" w:rsidR="001246E7" w:rsidRPr="003A6BE1" w:rsidRDefault="001246E7" w:rsidP="001246E7">
      <w:pPr>
        <w:spacing w:line="288" w:lineRule="auto"/>
        <w:ind w:left="540"/>
        <w:jc w:val="thaiDistribute"/>
        <w:rPr>
          <w:rFonts w:ascii="Tahoma" w:eastAsia="Angsana New" w:hAnsi="Tahoma" w:cs="Tahoma"/>
          <w:sz w:val="18"/>
          <w:szCs w:val="18"/>
        </w:rPr>
      </w:pPr>
    </w:p>
    <w:tbl>
      <w:tblPr>
        <w:tblW w:w="9050" w:type="dxa"/>
        <w:tblInd w:w="558" w:type="dxa"/>
        <w:tblLayout w:type="fixed"/>
        <w:tblLook w:val="01E0" w:firstRow="1" w:lastRow="1" w:firstColumn="1" w:lastColumn="1" w:noHBand="0" w:noVBand="0"/>
      </w:tblPr>
      <w:tblGrid>
        <w:gridCol w:w="4228"/>
        <w:gridCol w:w="992"/>
        <w:gridCol w:w="284"/>
        <w:gridCol w:w="992"/>
        <w:gridCol w:w="284"/>
        <w:gridCol w:w="992"/>
        <w:gridCol w:w="283"/>
        <w:gridCol w:w="995"/>
      </w:tblGrid>
      <w:tr w:rsidR="001246E7" w:rsidRPr="003A6BE1" w14:paraId="37D869B9" w14:textId="77777777" w:rsidTr="00817A51">
        <w:tc>
          <w:tcPr>
            <w:tcW w:w="4228" w:type="dxa"/>
          </w:tcPr>
          <w:p w14:paraId="49A016F3" w14:textId="77777777" w:rsidR="001246E7" w:rsidRPr="003A6BE1" w:rsidRDefault="001246E7" w:rsidP="00817A51">
            <w:pPr>
              <w:spacing w:line="288" w:lineRule="auto"/>
              <w:ind w:right="-108"/>
              <w:rPr>
                <w:rFonts w:ascii="Tahoma" w:eastAsia="Times New Roman" w:hAnsi="Tahoma" w:cs="Tahoma"/>
                <w:sz w:val="16"/>
                <w:szCs w:val="16"/>
                <w:cs/>
              </w:rPr>
            </w:pPr>
          </w:p>
        </w:tc>
        <w:tc>
          <w:tcPr>
            <w:tcW w:w="4822" w:type="dxa"/>
            <w:gridSpan w:val="7"/>
          </w:tcPr>
          <w:p w14:paraId="1D9D5527" w14:textId="77777777" w:rsidR="001246E7" w:rsidRPr="003A6BE1" w:rsidRDefault="001246E7" w:rsidP="00817A51">
            <w:pPr>
              <w:spacing w:line="288" w:lineRule="auto"/>
              <w:ind w:left="-66"/>
              <w:jc w:val="right"/>
              <w:rPr>
                <w:rFonts w:ascii="Tahoma" w:hAnsi="Tahoma" w:cs="Tahoma"/>
                <w:b/>
                <w:bCs/>
                <w:sz w:val="16"/>
                <w:szCs w:val="16"/>
              </w:rPr>
            </w:pPr>
            <w:r w:rsidRPr="003A6BE1">
              <w:rPr>
                <w:rFonts w:ascii="Tahoma" w:hAnsi="Tahoma" w:cs="Tahoma"/>
                <w:b/>
                <w:bCs/>
                <w:sz w:val="16"/>
                <w:szCs w:val="16"/>
                <w:cs/>
              </w:rPr>
              <w:t xml:space="preserve">หน่วย </w:t>
            </w:r>
            <w:r w:rsidRPr="003A6BE1">
              <w:rPr>
                <w:rFonts w:ascii="Tahoma" w:hAnsi="Tahoma" w:cs="Tahoma"/>
                <w:b/>
                <w:bCs/>
                <w:sz w:val="16"/>
                <w:szCs w:val="16"/>
              </w:rPr>
              <w:t xml:space="preserve">: </w:t>
            </w:r>
            <w:r w:rsidRPr="003A6BE1">
              <w:rPr>
                <w:rFonts w:ascii="Tahoma" w:hAnsi="Tahoma" w:cs="Tahoma"/>
                <w:b/>
                <w:bCs/>
                <w:sz w:val="16"/>
                <w:szCs w:val="16"/>
                <w:cs/>
              </w:rPr>
              <w:t>ล้านบาท</w:t>
            </w:r>
          </w:p>
        </w:tc>
      </w:tr>
      <w:tr w:rsidR="001246E7" w:rsidRPr="003A6BE1" w14:paraId="49A70AEA" w14:textId="77777777" w:rsidTr="00817A51">
        <w:tc>
          <w:tcPr>
            <w:tcW w:w="4228" w:type="dxa"/>
          </w:tcPr>
          <w:p w14:paraId="045CACA9" w14:textId="77777777" w:rsidR="001246E7" w:rsidRPr="003A6BE1" w:rsidRDefault="001246E7" w:rsidP="00817A51">
            <w:pPr>
              <w:spacing w:line="288" w:lineRule="auto"/>
              <w:ind w:right="-108"/>
              <w:rPr>
                <w:rFonts w:ascii="Tahoma" w:eastAsia="Times New Roman" w:hAnsi="Tahoma" w:cs="Tahoma"/>
                <w:sz w:val="16"/>
                <w:szCs w:val="16"/>
                <w:cs/>
              </w:rPr>
            </w:pPr>
          </w:p>
        </w:tc>
        <w:tc>
          <w:tcPr>
            <w:tcW w:w="4822" w:type="dxa"/>
            <w:gridSpan w:val="7"/>
          </w:tcPr>
          <w:p w14:paraId="725889B0"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สำหรับปีสิ้นสุดวันที่</w:t>
            </w:r>
            <w:r w:rsidRPr="003A6BE1">
              <w:rPr>
                <w:rFonts w:ascii="Tahoma" w:eastAsia="Times New Roman" w:hAnsi="Tahoma" w:cs="Tahoma"/>
                <w:sz w:val="16"/>
                <w:szCs w:val="16"/>
              </w:rPr>
              <w:t xml:space="preserve"> 31 </w:t>
            </w:r>
            <w:r w:rsidRPr="003A6BE1">
              <w:rPr>
                <w:rFonts w:ascii="Tahoma" w:eastAsia="Times New Roman" w:hAnsi="Tahoma" w:cs="Tahoma"/>
                <w:sz w:val="16"/>
                <w:szCs w:val="16"/>
                <w:cs/>
              </w:rPr>
              <w:t>ธันวาคม</w:t>
            </w:r>
          </w:p>
        </w:tc>
      </w:tr>
      <w:tr w:rsidR="001246E7" w:rsidRPr="003A6BE1" w14:paraId="39A92573" w14:textId="77777777" w:rsidTr="00817A51">
        <w:tc>
          <w:tcPr>
            <w:tcW w:w="4228" w:type="dxa"/>
          </w:tcPr>
          <w:p w14:paraId="285A9517" w14:textId="77777777" w:rsidR="001246E7" w:rsidRPr="003A6BE1" w:rsidRDefault="001246E7" w:rsidP="00817A51">
            <w:pPr>
              <w:spacing w:line="288" w:lineRule="auto"/>
              <w:ind w:right="-108"/>
              <w:rPr>
                <w:rFonts w:ascii="Tahoma" w:eastAsia="Times New Roman" w:hAnsi="Tahoma" w:cs="Tahoma"/>
                <w:sz w:val="16"/>
                <w:szCs w:val="16"/>
                <w:cs/>
              </w:rPr>
            </w:pPr>
          </w:p>
        </w:tc>
        <w:tc>
          <w:tcPr>
            <w:tcW w:w="2268" w:type="dxa"/>
            <w:gridSpan w:val="3"/>
          </w:tcPr>
          <w:p w14:paraId="36166447" w14:textId="4A883839" w:rsidR="001246E7" w:rsidRPr="003A6BE1"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rPr>
              <w:t>2563</w:t>
            </w:r>
          </w:p>
        </w:tc>
        <w:tc>
          <w:tcPr>
            <w:tcW w:w="284" w:type="dxa"/>
          </w:tcPr>
          <w:p w14:paraId="1411D83B" w14:textId="77777777" w:rsidR="001246E7" w:rsidRPr="003A6BE1" w:rsidRDefault="001246E7" w:rsidP="00817A51">
            <w:pPr>
              <w:spacing w:line="288" w:lineRule="auto"/>
              <w:ind w:left="-108" w:right="-83"/>
              <w:jc w:val="center"/>
              <w:rPr>
                <w:rFonts w:ascii="Tahoma" w:eastAsia="Times New Roman" w:hAnsi="Tahoma" w:cs="Tahoma"/>
                <w:sz w:val="16"/>
                <w:szCs w:val="16"/>
              </w:rPr>
            </w:pPr>
          </w:p>
        </w:tc>
        <w:tc>
          <w:tcPr>
            <w:tcW w:w="2270" w:type="dxa"/>
            <w:gridSpan w:val="3"/>
          </w:tcPr>
          <w:p w14:paraId="0BA0FA25" w14:textId="41CAB278" w:rsidR="001246E7" w:rsidRPr="003A6BE1"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rPr>
              <w:t>2562</w:t>
            </w:r>
          </w:p>
        </w:tc>
      </w:tr>
      <w:tr w:rsidR="001246E7" w:rsidRPr="003A6BE1" w14:paraId="5656B96D" w14:textId="77777777" w:rsidTr="00817A51">
        <w:tc>
          <w:tcPr>
            <w:tcW w:w="4228" w:type="dxa"/>
          </w:tcPr>
          <w:p w14:paraId="290E759C" w14:textId="77777777" w:rsidR="001246E7" w:rsidRPr="003A6BE1" w:rsidRDefault="001246E7" w:rsidP="00817A51">
            <w:pPr>
              <w:spacing w:line="288" w:lineRule="auto"/>
              <w:ind w:right="-108"/>
              <w:rPr>
                <w:rFonts w:ascii="Tahoma" w:eastAsia="Times New Roman" w:hAnsi="Tahoma" w:cs="Tahoma"/>
                <w:sz w:val="16"/>
                <w:szCs w:val="16"/>
                <w:cs/>
              </w:rPr>
            </w:pPr>
          </w:p>
        </w:tc>
        <w:tc>
          <w:tcPr>
            <w:tcW w:w="992" w:type="dxa"/>
          </w:tcPr>
          <w:p w14:paraId="2AC2AA6E" w14:textId="77777777" w:rsidR="001246E7" w:rsidRPr="003A6BE1" w:rsidDel="002B03ED"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กลุ่มไทยคม</w:t>
            </w:r>
          </w:p>
        </w:tc>
        <w:tc>
          <w:tcPr>
            <w:tcW w:w="284" w:type="dxa"/>
          </w:tcPr>
          <w:p w14:paraId="0910FFC0"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992" w:type="dxa"/>
          </w:tcPr>
          <w:p w14:paraId="6C302EA8"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กลุ่มไอทีวี</w:t>
            </w:r>
          </w:p>
        </w:tc>
        <w:tc>
          <w:tcPr>
            <w:tcW w:w="284" w:type="dxa"/>
          </w:tcPr>
          <w:p w14:paraId="0F7ACEEE" w14:textId="77777777" w:rsidR="001246E7" w:rsidRPr="003A6BE1" w:rsidRDefault="001246E7" w:rsidP="00817A51">
            <w:pPr>
              <w:spacing w:line="288" w:lineRule="auto"/>
              <w:ind w:left="-108" w:right="-83"/>
              <w:jc w:val="center"/>
              <w:rPr>
                <w:rFonts w:ascii="Tahoma" w:eastAsia="Times New Roman" w:hAnsi="Tahoma" w:cs="Tahoma"/>
                <w:sz w:val="16"/>
                <w:szCs w:val="16"/>
                <w:cs/>
              </w:rPr>
            </w:pPr>
          </w:p>
        </w:tc>
        <w:tc>
          <w:tcPr>
            <w:tcW w:w="992" w:type="dxa"/>
          </w:tcPr>
          <w:p w14:paraId="75614983" w14:textId="77777777" w:rsidR="001246E7" w:rsidRPr="003A6BE1" w:rsidDel="002B03ED" w:rsidRDefault="001246E7" w:rsidP="00817A51">
            <w:pPr>
              <w:spacing w:line="288" w:lineRule="auto"/>
              <w:ind w:left="-108" w:right="-83"/>
              <w:jc w:val="center"/>
              <w:rPr>
                <w:rFonts w:ascii="Tahoma" w:eastAsia="Times New Roman" w:hAnsi="Tahoma" w:cs="Tahoma"/>
                <w:sz w:val="16"/>
                <w:szCs w:val="16"/>
                <w:cs/>
              </w:rPr>
            </w:pPr>
            <w:r w:rsidRPr="003A6BE1">
              <w:rPr>
                <w:rFonts w:ascii="Tahoma" w:eastAsia="Times New Roman" w:hAnsi="Tahoma" w:cs="Tahoma"/>
                <w:sz w:val="16"/>
                <w:szCs w:val="16"/>
                <w:cs/>
              </w:rPr>
              <w:t>กลุ่มไทยคม</w:t>
            </w:r>
          </w:p>
        </w:tc>
        <w:tc>
          <w:tcPr>
            <w:tcW w:w="283" w:type="dxa"/>
          </w:tcPr>
          <w:p w14:paraId="304E2A9D" w14:textId="77777777" w:rsidR="001246E7" w:rsidRPr="003A6BE1" w:rsidRDefault="001246E7" w:rsidP="00817A51">
            <w:pPr>
              <w:spacing w:line="288" w:lineRule="auto"/>
              <w:ind w:left="-108" w:right="13"/>
              <w:jc w:val="center"/>
              <w:rPr>
                <w:rFonts w:ascii="Tahoma" w:eastAsia="Times New Roman" w:hAnsi="Tahoma" w:cs="Tahoma"/>
                <w:sz w:val="16"/>
                <w:szCs w:val="16"/>
              </w:rPr>
            </w:pPr>
          </w:p>
        </w:tc>
        <w:tc>
          <w:tcPr>
            <w:tcW w:w="995" w:type="dxa"/>
          </w:tcPr>
          <w:p w14:paraId="41C5A4F9" w14:textId="77777777" w:rsidR="001246E7" w:rsidRPr="003A6BE1" w:rsidRDefault="001246E7" w:rsidP="00817A51">
            <w:pPr>
              <w:spacing w:line="288" w:lineRule="auto"/>
              <w:ind w:left="-108" w:right="-83"/>
              <w:jc w:val="center"/>
              <w:rPr>
                <w:rFonts w:ascii="Tahoma" w:eastAsia="Times New Roman" w:hAnsi="Tahoma" w:cs="Tahoma"/>
                <w:sz w:val="16"/>
                <w:szCs w:val="16"/>
              </w:rPr>
            </w:pPr>
            <w:r w:rsidRPr="003A6BE1">
              <w:rPr>
                <w:rFonts w:ascii="Tahoma" w:eastAsia="Times New Roman" w:hAnsi="Tahoma" w:cs="Tahoma"/>
                <w:sz w:val="16"/>
                <w:szCs w:val="16"/>
                <w:cs/>
              </w:rPr>
              <w:t>กลุ่มไอทีวี</w:t>
            </w:r>
          </w:p>
        </w:tc>
      </w:tr>
      <w:tr w:rsidR="001246E7" w:rsidRPr="003A6BE1" w14:paraId="0EEB7509" w14:textId="77777777" w:rsidTr="00817A51">
        <w:tc>
          <w:tcPr>
            <w:tcW w:w="4228" w:type="dxa"/>
          </w:tcPr>
          <w:p w14:paraId="581463B0" w14:textId="77777777" w:rsidR="001246E7" w:rsidRPr="003A6BE1" w:rsidRDefault="001246E7" w:rsidP="00817A51">
            <w:pPr>
              <w:spacing w:line="288" w:lineRule="auto"/>
              <w:ind w:right="-108"/>
              <w:rPr>
                <w:rFonts w:ascii="Tahoma" w:eastAsia="Times New Roman" w:hAnsi="Tahoma" w:cs="Tahoma"/>
                <w:b/>
                <w:bCs/>
                <w:sz w:val="16"/>
                <w:szCs w:val="16"/>
                <w:cs/>
              </w:rPr>
            </w:pPr>
            <w:r w:rsidRPr="003A6BE1">
              <w:rPr>
                <w:rFonts w:ascii="Tahoma" w:eastAsia="Times New Roman" w:hAnsi="Tahoma" w:cs="Tahoma"/>
                <w:b/>
                <w:bCs/>
                <w:sz w:val="16"/>
                <w:szCs w:val="16"/>
                <w:cs/>
              </w:rPr>
              <w:t>กระแสเงินสด</w:t>
            </w:r>
          </w:p>
        </w:tc>
        <w:tc>
          <w:tcPr>
            <w:tcW w:w="992" w:type="dxa"/>
          </w:tcPr>
          <w:p w14:paraId="21412FA8"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5CCDF5E7"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992" w:type="dxa"/>
          </w:tcPr>
          <w:p w14:paraId="645F8FC2"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411AF472"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992" w:type="dxa"/>
          </w:tcPr>
          <w:p w14:paraId="422093A1"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76CC55A3"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995" w:type="dxa"/>
          </w:tcPr>
          <w:p w14:paraId="17FE395D" w14:textId="77777777" w:rsidR="001246E7" w:rsidRPr="003A6BE1" w:rsidRDefault="001246E7" w:rsidP="00817A51">
            <w:pPr>
              <w:spacing w:line="288" w:lineRule="auto"/>
              <w:ind w:left="-108" w:right="13"/>
              <w:jc w:val="right"/>
              <w:rPr>
                <w:rFonts w:ascii="Tahoma" w:eastAsia="Times New Roman" w:hAnsi="Tahoma" w:cs="Tahoma"/>
                <w:sz w:val="16"/>
                <w:szCs w:val="16"/>
              </w:rPr>
            </w:pPr>
          </w:p>
        </w:tc>
      </w:tr>
      <w:tr w:rsidR="001246E7" w:rsidRPr="003A6BE1" w14:paraId="6058AC1A" w14:textId="77777777" w:rsidTr="00817A51">
        <w:tc>
          <w:tcPr>
            <w:tcW w:w="4228" w:type="dxa"/>
          </w:tcPr>
          <w:p w14:paraId="79F5A259" w14:textId="77777777" w:rsidR="001246E7" w:rsidRPr="003A6BE1" w:rsidRDefault="001246E7" w:rsidP="00817A51">
            <w:pPr>
              <w:spacing w:line="288" w:lineRule="auto"/>
              <w:ind w:right="-108"/>
              <w:rPr>
                <w:rFonts w:ascii="Tahoma" w:eastAsia="Times New Roman" w:hAnsi="Tahoma" w:cs="Tahoma"/>
                <w:sz w:val="16"/>
                <w:szCs w:val="16"/>
              </w:rPr>
            </w:pPr>
            <w:r w:rsidRPr="003A6BE1">
              <w:rPr>
                <w:rFonts w:ascii="Tahoma" w:eastAsia="Times New Roman" w:hAnsi="Tahoma" w:cs="Tahoma"/>
                <w:sz w:val="16"/>
                <w:szCs w:val="16"/>
                <w:cs/>
              </w:rPr>
              <w:t>กระแสเงินสดได้มาจาก(ใช้ไปใน)</w:t>
            </w:r>
          </w:p>
        </w:tc>
        <w:tc>
          <w:tcPr>
            <w:tcW w:w="992" w:type="dxa"/>
          </w:tcPr>
          <w:p w14:paraId="5F62267E"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536B9AD8"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992" w:type="dxa"/>
          </w:tcPr>
          <w:p w14:paraId="62203FF6"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4" w:type="dxa"/>
          </w:tcPr>
          <w:p w14:paraId="0A42A500"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992" w:type="dxa"/>
          </w:tcPr>
          <w:p w14:paraId="39C0A24E" w14:textId="77777777" w:rsidR="001246E7" w:rsidRPr="003A6BE1" w:rsidRDefault="001246E7" w:rsidP="00817A51">
            <w:pPr>
              <w:spacing w:line="288" w:lineRule="auto"/>
              <w:ind w:left="-108" w:right="13"/>
              <w:jc w:val="right"/>
              <w:rPr>
                <w:rFonts w:ascii="Tahoma" w:eastAsia="Times New Roman" w:hAnsi="Tahoma" w:cs="Tahoma"/>
                <w:sz w:val="16"/>
                <w:szCs w:val="16"/>
              </w:rPr>
            </w:pPr>
          </w:p>
        </w:tc>
        <w:tc>
          <w:tcPr>
            <w:tcW w:w="283" w:type="dxa"/>
          </w:tcPr>
          <w:p w14:paraId="2E1F51BE" w14:textId="77777777" w:rsidR="001246E7" w:rsidRPr="003A6BE1" w:rsidRDefault="001246E7" w:rsidP="00817A51">
            <w:pPr>
              <w:spacing w:line="288" w:lineRule="auto"/>
              <w:ind w:left="-108" w:right="-108"/>
              <w:rPr>
                <w:rFonts w:ascii="Tahoma" w:eastAsia="Times New Roman" w:hAnsi="Tahoma" w:cs="Tahoma"/>
                <w:sz w:val="16"/>
                <w:szCs w:val="16"/>
              </w:rPr>
            </w:pPr>
          </w:p>
        </w:tc>
        <w:tc>
          <w:tcPr>
            <w:tcW w:w="995" w:type="dxa"/>
          </w:tcPr>
          <w:p w14:paraId="028FC3D6" w14:textId="77777777" w:rsidR="001246E7" w:rsidRPr="003A6BE1" w:rsidRDefault="001246E7" w:rsidP="00817A51">
            <w:pPr>
              <w:spacing w:line="288" w:lineRule="auto"/>
              <w:ind w:left="-108" w:right="13"/>
              <w:jc w:val="right"/>
              <w:rPr>
                <w:rFonts w:ascii="Tahoma" w:eastAsia="Times New Roman" w:hAnsi="Tahoma" w:cs="Tahoma"/>
                <w:sz w:val="16"/>
                <w:szCs w:val="16"/>
              </w:rPr>
            </w:pPr>
          </w:p>
        </w:tc>
      </w:tr>
      <w:tr w:rsidR="001246E7" w:rsidRPr="003A6BE1" w14:paraId="645D9033" w14:textId="77777777" w:rsidTr="00817A51">
        <w:tc>
          <w:tcPr>
            <w:tcW w:w="4228" w:type="dxa"/>
          </w:tcPr>
          <w:p w14:paraId="44CF469A"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 xml:space="preserve">  กิจกรรมดำเนินงาน</w:t>
            </w:r>
          </w:p>
        </w:tc>
        <w:tc>
          <w:tcPr>
            <w:tcW w:w="992" w:type="dxa"/>
          </w:tcPr>
          <w:p w14:paraId="5ED454AA" w14:textId="332EDE2F"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1,922</w:t>
            </w:r>
          </w:p>
        </w:tc>
        <w:tc>
          <w:tcPr>
            <w:tcW w:w="284" w:type="dxa"/>
          </w:tcPr>
          <w:p w14:paraId="12C0EBFB"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2" w:type="dxa"/>
          </w:tcPr>
          <w:p w14:paraId="0E29B715" w14:textId="4BAD8867"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7</w:t>
            </w:r>
          </w:p>
        </w:tc>
        <w:tc>
          <w:tcPr>
            <w:tcW w:w="284" w:type="dxa"/>
          </w:tcPr>
          <w:p w14:paraId="71614B43"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992" w:type="dxa"/>
          </w:tcPr>
          <w:p w14:paraId="3C9130BE" w14:textId="304021BA"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1,869</w:t>
            </w:r>
          </w:p>
        </w:tc>
        <w:tc>
          <w:tcPr>
            <w:tcW w:w="283" w:type="dxa"/>
          </w:tcPr>
          <w:p w14:paraId="2907B5FA"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5" w:type="dxa"/>
          </w:tcPr>
          <w:p w14:paraId="27DD0034" w14:textId="5A7155B7"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15</w:t>
            </w:r>
          </w:p>
        </w:tc>
      </w:tr>
      <w:tr w:rsidR="001246E7" w:rsidRPr="003A6BE1" w14:paraId="10951445" w14:textId="77777777" w:rsidTr="00817A51">
        <w:tc>
          <w:tcPr>
            <w:tcW w:w="4228" w:type="dxa"/>
          </w:tcPr>
          <w:p w14:paraId="7471CF0A"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 xml:space="preserve">  กิจกรรมลงทุน</w:t>
            </w:r>
          </w:p>
        </w:tc>
        <w:tc>
          <w:tcPr>
            <w:tcW w:w="992" w:type="dxa"/>
          </w:tcPr>
          <w:p w14:paraId="4D209CA8" w14:textId="280E76AF"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(1,346)</w:t>
            </w:r>
          </w:p>
        </w:tc>
        <w:tc>
          <w:tcPr>
            <w:tcW w:w="284" w:type="dxa"/>
          </w:tcPr>
          <w:p w14:paraId="7726B3C4"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2" w:type="dxa"/>
          </w:tcPr>
          <w:p w14:paraId="22CB6522" w14:textId="610CEA68"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(6)</w:t>
            </w:r>
          </w:p>
        </w:tc>
        <w:tc>
          <w:tcPr>
            <w:tcW w:w="284" w:type="dxa"/>
          </w:tcPr>
          <w:p w14:paraId="6FF397CD"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992" w:type="dxa"/>
          </w:tcPr>
          <w:p w14:paraId="6F137421" w14:textId="4DEBE799"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1,032</w:t>
            </w:r>
          </w:p>
        </w:tc>
        <w:tc>
          <w:tcPr>
            <w:tcW w:w="283" w:type="dxa"/>
          </w:tcPr>
          <w:p w14:paraId="585AFC1D"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5" w:type="dxa"/>
          </w:tcPr>
          <w:p w14:paraId="3586D48E" w14:textId="6D3D4286"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(16)</w:t>
            </w:r>
          </w:p>
        </w:tc>
      </w:tr>
      <w:tr w:rsidR="001246E7" w:rsidRPr="003A6BE1" w14:paraId="33FB6A08" w14:textId="77777777" w:rsidTr="00817A51">
        <w:tc>
          <w:tcPr>
            <w:tcW w:w="4228" w:type="dxa"/>
          </w:tcPr>
          <w:p w14:paraId="423755E3"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sz w:val="16"/>
                <w:szCs w:val="16"/>
                <w:cs/>
              </w:rPr>
              <w:t xml:space="preserve">  กิจกรรมจัดหาเงิน</w:t>
            </w:r>
          </w:p>
        </w:tc>
        <w:tc>
          <w:tcPr>
            <w:tcW w:w="992" w:type="dxa"/>
            <w:tcBorders>
              <w:bottom w:val="single" w:sz="4" w:space="0" w:color="auto"/>
            </w:tcBorders>
          </w:tcPr>
          <w:p w14:paraId="5FE6AF7E" w14:textId="6E20B21E"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(899)</w:t>
            </w:r>
          </w:p>
        </w:tc>
        <w:tc>
          <w:tcPr>
            <w:tcW w:w="284" w:type="dxa"/>
          </w:tcPr>
          <w:p w14:paraId="2FE7604C"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2" w:type="dxa"/>
            <w:tcBorders>
              <w:bottom w:val="single" w:sz="4" w:space="0" w:color="auto"/>
            </w:tcBorders>
          </w:tcPr>
          <w:p w14:paraId="5A66102F" w14:textId="47898E05"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w:t>
            </w:r>
          </w:p>
        </w:tc>
        <w:tc>
          <w:tcPr>
            <w:tcW w:w="284" w:type="dxa"/>
          </w:tcPr>
          <w:p w14:paraId="1887CD58"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992" w:type="dxa"/>
            <w:tcBorders>
              <w:bottom w:val="single" w:sz="4" w:space="0" w:color="auto"/>
            </w:tcBorders>
          </w:tcPr>
          <w:p w14:paraId="2CDD5C85" w14:textId="1854B003"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(3,110)</w:t>
            </w:r>
          </w:p>
        </w:tc>
        <w:tc>
          <w:tcPr>
            <w:tcW w:w="283" w:type="dxa"/>
          </w:tcPr>
          <w:p w14:paraId="433332F5"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5" w:type="dxa"/>
            <w:tcBorders>
              <w:bottom w:val="single" w:sz="4" w:space="0" w:color="auto"/>
            </w:tcBorders>
          </w:tcPr>
          <w:p w14:paraId="1E36B646" w14:textId="54125DCD"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w:t>
            </w:r>
          </w:p>
        </w:tc>
      </w:tr>
      <w:tr w:rsidR="001246E7" w:rsidRPr="003A6BE1" w14:paraId="23BB2A19" w14:textId="77777777" w:rsidTr="00817A51">
        <w:tc>
          <w:tcPr>
            <w:tcW w:w="4228" w:type="dxa"/>
          </w:tcPr>
          <w:p w14:paraId="4F1F7D23"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b/>
                <w:bCs/>
                <w:sz w:val="16"/>
                <w:szCs w:val="16"/>
                <w:cs/>
              </w:rPr>
              <w:t>เงินสดและรายการเทียบเท่าเงินสดเพิ่มขึ้น (ลดลง) สุทธิ</w:t>
            </w:r>
          </w:p>
        </w:tc>
        <w:tc>
          <w:tcPr>
            <w:tcW w:w="992" w:type="dxa"/>
            <w:tcBorders>
              <w:top w:val="single" w:sz="4" w:space="0" w:color="auto"/>
            </w:tcBorders>
          </w:tcPr>
          <w:p w14:paraId="06108574" w14:textId="775E2B6C"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w:t>
            </w:r>
            <w:r w:rsidR="001E388B" w:rsidRPr="003A6BE1">
              <w:rPr>
                <w:rFonts w:ascii="Tahoma" w:eastAsia="Times New Roman" w:hAnsi="Tahoma" w:cs="Tahoma"/>
                <w:sz w:val="16"/>
                <w:szCs w:val="16"/>
              </w:rPr>
              <w:t>323</w:t>
            </w:r>
            <w:r w:rsidRPr="003A6BE1">
              <w:rPr>
                <w:rFonts w:ascii="Tahoma" w:eastAsia="Times New Roman" w:hAnsi="Tahoma" w:cs="Tahoma"/>
                <w:sz w:val="16"/>
                <w:szCs w:val="16"/>
              </w:rPr>
              <w:t>)</w:t>
            </w:r>
          </w:p>
        </w:tc>
        <w:tc>
          <w:tcPr>
            <w:tcW w:w="284" w:type="dxa"/>
          </w:tcPr>
          <w:p w14:paraId="42DC6F88"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2" w:type="dxa"/>
            <w:tcBorders>
              <w:top w:val="single" w:sz="4" w:space="0" w:color="auto"/>
            </w:tcBorders>
          </w:tcPr>
          <w:p w14:paraId="1DAF9DAF" w14:textId="031A216C" w:rsidR="001246E7" w:rsidRPr="003A6BE1" w:rsidRDefault="003D515A"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w:t>
            </w:r>
          </w:p>
        </w:tc>
        <w:tc>
          <w:tcPr>
            <w:tcW w:w="284" w:type="dxa"/>
          </w:tcPr>
          <w:p w14:paraId="7540FDEA"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992" w:type="dxa"/>
            <w:tcBorders>
              <w:top w:val="single" w:sz="4" w:space="0" w:color="auto"/>
            </w:tcBorders>
          </w:tcPr>
          <w:p w14:paraId="5959F4D0" w14:textId="72B4B841"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w:t>
            </w:r>
            <w:r w:rsidR="001E388B" w:rsidRPr="003A6BE1">
              <w:rPr>
                <w:rFonts w:ascii="Tahoma" w:eastAsia="Times New Roman" w:hAnsi="Tahoma" w:cs="Tahoma"/>
                <w:sz w:val="16"/>
                <w:szCs w:val="16"/>
              </w:rPr>
              <w:t>209</w:t>
            </w:r>
            <w:r w:rsidRPr="003A6BE1">
              <w:rPr>
                <w:rFonts w:ascii="Tahoma" w:eastAsia="Times New Roman" w:hAnsi="Tahoma" w:cs="Tahoma"/>
                <w:sz w:val="16"/>
                <w:szCs w:val="16"/>
              </w:rPr>
              <w:t>)</w:t>
            </w:r>
          </w:p>
        </w:tc>
        <w:tc>
          <w:tcPr>
            <w:tcW w:w="283" w:type="dxa"/>
          </w:tcPr>
          <w:p w14:paraId="6B11C4AC"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5" w:type="dxa"/>
            <w:tcBorders>
              <w:top w:val="single" w:sz="4" w:space="0" w:color="auto"/>
            </w:tcBorders>
          </w:tcPr>
          <w:p w14:paraId="23B2F704" w14:textId="266DAF2B"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(1)</w:t>
            </w:r>
          </w:p>
        </w:tc>
      </w:tr>
      <w:tr w:rsidR="001246E7" w:rsidRPr="003A6BE1" w14:paraId="5464BCAC" w14:textId="77777777" w:rsidTr="00817A51">
        <w:tc>
          <w:tcPr>
            <w:tcW w:w="4228" w:type="dxa"/>
          </w:tcPr>
          <w:p w14:paraId="5E4ACC29" w14:textId="77777777" w:rsidR="001246E7" w:rsidRPr="003A6BE1" w:rsidRDefault="001246E7" w:rsidP="001246E7">
            <w:pPr>
              <w:spacing w:line="288" w:lineRule="auto"/>
              <w:ind w:right="-108"/>
              <w:rPr>
                <w:rFonts w:ascii="Tahoma" w:eastAsia="Times New Roman" w:hAnsi="Tahoma" w:cs="Tahoma"/>
                <w:sz w:val="16"/>
                <w:szCs w:val="16"/>
              </w:rPr>
            </w:pPr>
            <w:r w:rsidRPr="003A6BE1">
              <w:rPr>
                <w:rFonts w:ascii="Tahoma" w:eastAsia="Times New Roman" w:hAnsi="Tahoma" w:cs="Tahoma"/>
                <w:sz w:val="16"/>
                <w:szCs w:val="16"/>
                <w:cs/>
              </w:rPr>
              <w:t>เงินสดและรายการเทียบเท่าเงินสดคงเหลือยกมา ณ วันต้นปี</w:t>
            </w:r>
          </w:p>
        </w:tc>
        <w:tc>
          <w:tcPr>
            <w:tcW w:w="992" w:type="dxa"/>
            <w:tcBorders>
              <w:bottom w:val="single" w:sz="4" w:space="0" w:color="auto"/>
            </w:tcBorders>
          </w:tcPr>
          <w:p w14:paraId="76871AE1" w14:textId="1A0D96B8" w:rsidR="001246E7" w:rsidRPr="003A6BE1" w:rsidRDefault="001E388B"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2,622</w:t>
            </w:r>
          </w:p>
        </w:tc>
        <w:tc>
          <w:tcPr>
            <w:tcW w:w="284" w:type="dxa"/>
          </w:tcPr>
          <w:p w14:paraId="381F2FB6"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2" w:type="dxa"/>
            <w:tcBorders>
              <w:bottom w:val="single" w:sz="4" w:space="0" w:color="auto"/>
            </w:tcBorders>
          </w:tcPr>
          <w:p w14:paraId="1F762A44" w14:textId="31265FF7"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4</w:t>
            </w:r>
          </w:p>
        </w:tc>
        <w:tc>
          <w:tcPr>
            <w:tcW w:w="284" w:type="dxa"/>
          </w:tcPr>
          <w:p w14:paraId="134041AE" w14:textId="77777777" w:rsidR="001246E7" w:rsidRPr="003A6BE1" w:rsidRDefault="001246E7" w:rsidP="001246E7">
            <w:pPr>
              <w:spacing w:line="288" w:lineRule="auto"/>
              <w:ind w:left="-108" w:right="13"/>
              <w:jc w:val="right"/>
              <w:rPr>
                <w:rFonts w:ascii="Tahoma" w:eastAsia="Times New Roman" w:hAnsi="Tahoma" w:cs="Tahoma"/>
                <w:sz w:val="16"/>
                <w:szCs w:val="16"/>
              </w:rPr>
            </w:pPr>
          </w:p>
        </w:tc>
        <w:tc>
          <w:tcPr>
            <w:tcW w:w="992" w:type="dxa"/>
            <w:tcBorders>
              <w:bottom w:val="single" w:sz="4" w:space="0" w:color="auto"/>
            </w:tcBorders>
          </w:tcPr>
          <w:p w14:paraId="232474EC" w14:textId="051E4BD8"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 xml:space="preserve">2,831 </w:t>
            </w:r>
          </w:p>
        </w:tc>
        <w:tc>
          <w:tcPr>
            <w:tcW w:w="283" w:type="dxa"/>
          </w:tcPr>
          <w:p w14:paraId="48A64ADD"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5" w:type="dxa"/>
            <w:tcBorders>
              <w:bottom w:val="single" w:sz="4" w:space="0" w:color="auto"/>
            </w:tcBorders>
          </w:tcPr>
          <w:p w14:paraId="2E92E4EA" w14:textId="047FEB98" w:rsidR="001246E7" w:rsidRPr="003A6BE1" w:rsidRDefault="001246E7" w:rsidP="001246E7">
            <w:pPr>
              <w:spacing w:line="288" w:lineRule="auto"/>
              <w:ind w:left="-108" w:right="13"/>
              <w:jc w:val="right"/>
              <w:rPr>
                <w:rFonts w:ascii="Tahoma" w:eastAsia="Times New Roman" w:hAnsi="Tahoma" w:cs="Tahoma"/>
                <w:sz w:val="16"/>
                <w:szCs w:val="16"/>
              </w:rPr>
            </w:pPr>
            <w:r w:rsidRPr="003A6BE1">
              <w:rPr>
                <w:rFonts w:ascii="Tahoma" w:eastAsia="Times New Roman" w:hAnsi="Tahoma" w:cs="Tahoma"/>
                <w:sz w:val="16"/>
                <w:szCs w:val="16"/>
              </w:rPr>
              <w:t>5</w:t>
            </w:r>
          </w:p>
        </w:tc>
      </w:tr>
      <w:tr w:rsidR="001246E7" w:rsidRPr="003A6BE1" w14:paraId="4F19830C" w14:textId="77777777" w:rsidTr="00817A51">
        <w:tc>
          <w:tcPr>
            <w:tcW w:w="4228" w:type="dxa"/>
          </w:tcPr>
          <w:p w14:paraId="37A70041" w14:textId="77777777" w:rsidR="001246E7" w:rsidRPr="003A6BE1" w:rsidRDefault="001246E7" w:rsidP="001246E7">
            <w:pPr>
              <w:spacing w:line="288" w:lineRule="auto"/>
              <w:ind w:right="-108"/>
              <w:rPr>
                <w:rFonts w:ascii="Tahoma" w:eastAsia="Times New Roman" w:hAnsi="Tahoma" w:cs="Tahoma"/>
                <w:sz w:val="16"/>
                <w:szCs w:val="16"/>
                <w:cs/>
              </w:rPr>
            </w:pPr>
            <w:r w:rsidRPr="003A6BE1">
              <w:rPr>
                <w:rFonts w:ascii="Tahoma" w:eastAsia="Times New Roman" w:hAnsi="Tahoma" w:cs="Tahoma"/>
                <w:b/>
                <w:bCs/>
                <w:sz w:val="16"/>
                <w:szCs w:val="16"/>
                <w:cs/>
              </w:rPr>
              <w:t>เงินสดและรายการเทียบเท่าเงินสดคงเหลือ</w:t>
            </w:r>
            <w:r w:rsidRPr="003A6BE1">
              <w:rPr>
                <w:rFonts w:ascii="Tahoma" w:eastAsia="Times New Roman" w:hAnsi="Tahoma" w:cs="Tahoma"/>
                <w:b/>
                <w:bCs/>
                <w:sz w:val="16"/>
                <w:szCs w:val="16"/>
              </w:rPr>
              <w:t xml:space="preserve"> </w:t>
            </w:r>
            <w:r w:rsidRPr="003A6BE1">
              <w:rPr>
                <w:rFonts w:ascii="Tahoma" w:eastAsia="Times New Roman" w:hAnsi="Tahoma" w:cs="Tahoma"/>
                <w:b/>
                <w:bCs/>
                <w:sz w:val="16"/>
                <w:szCs w:val="16"/>
                <w:cs/>
              </w:rPr>
              <w:t>ณ วันสิ้นปี</w:t>
            </w:r>
          </w:p>
        </w:tc>
        <w:tc>
          <w:tcPr>
            <w:tcW w:w="992" w:type="dxa"/>
            <w:tcBorders>
              <w:top w:val="single" w:sz="4" w:space="0" w:color="auto"/>
              <w:bottom w:val="double" w:sz="4" w:space="0" w:color="auto"/>
            </w:tcBorders>
          </w:tcPr>
          <w:p w14:paraId="1CC19B6D" w14:textId="7D7FC08D" w:rsidR="001246E7" w:rsidRPr="003A6BE1" w:rsidRDefault="003D515A"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2,299</w:t>
            </w:r>
          </w:p>
        </w:tc>
        <w:tc>
          <w:tcPr>
            <w:tcW w:w="284" w:type="dxa"/>
          </w:tcPr>
          <w:p w14:paraId="4A7467F5"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2" w:type="dxa"/>
            <w:tcBorders>
              <w:top w:val="single" w:sz="4" w:space="0" w:color="auto"/>
              <w:bottom w:val="double" w:sz="4" w:space="0" w:color="auto"/>
            </w:tcBorders>
          </w:tcPr>
          <w:p w14:paraId="6EC50728" w14:textId="1C80EA47" w:rsidR="001246E7" w:rsidRPr="003A6BE1" w:rsidRDefault="003D515A"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5</w:t>
            </w:r>
          </w:p>
        </w:tc>
        <w:tc>
          <w:tcPr>
            <w:tcW w:w="284" w:type="dxa"/>
          </w:tcPr>
          <w:p w14:paraId="17B06B9D" w14:textId="77777777" w:rsidR="001246E7" w:rsidRPr="003A6BE1" w:rsidRDefault="001246E7" w:rsidP="001246E7">
            <w:pPr>
              <w:spacing w:line="288" w:lineRule="auto"/>
              <w:ind w:left="-108" w:right="13"/>
              <w:jc w:val="right"/>
              <w:rPr>
                <w:rFonts w:ascii="Tahoma" w:eastAsia="Times New Roman" w:hAnsi="Tahoma" w:cs="Tahoma"/>
                <w:b/>
                <w:bCs/>
                <w:sz w:val="16"/>
                <w:szCs w:val="16"/>
              </w:rPr>
            </w:pPr>
          </w:p>
        </w:tc>
        <w:tc>
          <w:tcPr>
            <w:tcW w:w="992" w:type="dxa"/>
            <w:tcBorders>
              <w:top w:val="single" w:sz="4" w:space="0" w:color="auto"/>
              <w:bottom w:val="double" w:sz="4" w:space="0" w:color="auto"/>
            </w:tcBorders>
          </w:tcPr>
          <w:p w14:paraId="661D3708" w14:textId="165BC320" w:rsidR="001246E7" w:rsidRPr="003A6BE1" w:rsidRDefault="001E388B"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2,622</w:t>
            </w:r>
          </w:p>
        </w:tc>
        <w:tc>
          <w:tcPr>
            <w:tcW w:w="283" w:type="dxa"/>
          </w:tcPr>
          <w:p w14:paraId="09D51550" w14:textId="77777777" w:rsidR="001246E7" w:rsidRPr="003A6BE1" w:rsidRDefault="001246E7" w:rsidP="001246E7">
            <w:pPr>
              <w:spacing w:line="288" w:lineRule="auto"/>
              <w:ind w:left="-108" w:right="-108"/>
              <w:rPr>
                <w:rFonts w:ascii="Tahoma" w:eastAsia="Times New Roman" w:hAnsi="Tahoma" w:cs="Tahoma"/>
                <w:sz w:val="16"/>
                <w:szCs w:val="16"/>
              </w:rPr>
            </w:pPr>
          </w:p>
        </w:tc>
        <w:tc>
          <w:tcPr>
            <w:tcW w:w="995" w:type="dxa"/>
            <w:tcBorders>
              <w:top w:val="single" w:sz="4" w:space="0" w:color="auto"/>
              <w:bottom w:val="double" w:sz="4" w:space="0" w:color="auto"/>
            </w:tcBorders>
          </w:tcPr>
          <w:p w14:paraId="4E9F44A6" w14:textId="333B7571" w:rsidR="001246E7" w:rsidRPr="003A6BE1" w:rsidRDefault="001246E7" w:rsidP="001246E7">
            <w:pPr>
              <w:spacing w:line="288" w:lineRule="auto"/>
              <w:ind w:left="-108" w:right="13"/>
              <w:jc w:val="right"/>
              <w:rPr>
                <w:rFonts w:ascii="Tahoma" w:eastAsia="Times New Roman" w:hAnsi="Tahoma" w:cs="Tahoma"/>
                <w:b/>
                <w:bCs/>
                <w:sz w:val="16"/>
                <w:szCs w:val="16"/>
              </w:rPr>
            </w:pPr>
            <w:r w:rsidRPr="003A6BE1">
              <w:rPr>
                <w:rFonts w:ascii="Tahoma" w:eastAsia="Times New Roman" w:hAnsi="Tahoma" w:cs="Tahoma"/>
                <w:b/>
                <w:bCs/>
                <w:sz w:val="16"/>
                <w:szCs w:val="16"/>
              </w:rPr>
              <w:t>4</w:t>
            </w:r>
          </w:p>
        </w:tc>
      </w:tr>
    </w:tbl>
    <w:p w14:paraId="413453BD" w14:textId="77777777" w:rsidR="001246E7" w:rsidRPr="003A6BE1" w:rsidRDefault="001246E7">
      <w:pPr>
        <w:rPr>
          <w:rFonts w:ascii="Tahoma" w:hAnsi="Tahoma" w:cs="Tahoma"/>
          <w:sz w:val="18"/>
          <w:szCs w:val="18"/>
          <w:lang w:val="en-GB"/>
        </w:rPr>
      </w:pPr>
    </w:p>
    <w:p w14:paraId="334F8426" w14:textId="77777777" w:rsidR="001E388B" w:rsidRPr="003A6BE1" w:rsidRDefault="001E388B">
      <w:pPr>
        <w:rPr>
          <w:rFonts w:ascii="Tahoma" w:hAnsi="Tahoma" w:cs="Tahoma"/>
          <w:b/>
          <w:bCs/>
          <w:sz w:val="18"/>
          <w:szCs w:val="18"/>
          <w:lang w:val="en-GB"/>
        </w:rPr>
      </w:pPr>
      <w:r w:rsidRPr="003A6BE1">
        <w:rPr>
          <w:rFonts w:ascii="Tahoma" w:hAnsi="Tahoma" w:cs="Tahoma"/>
          <w:b/>
          <w:bCs/>
          <w:sz w:val="18"/>
          <w:szCs w:val="18"/>
          <w:lang w:val="en-GB"/>
        </w:rPr>
        <w:br w:type="page"/>
      </w:r>
    </w:p>
    <w:p w14:paraId="1FCF7CF2" w14:textId="2C32C8D6" w:rsidR="00875257" w:rsidRPr="003A6BE1" w:rsidRDefault="001246E7" w:rsidP="0029662D">
      <w:pPr>
        <w:spacing w:line="288" w:lineRule="auto"/>
        <w:ind w:left="540" w:right="246" w:hanging="540"/>
        <w:jc w:val="both"/>
        <w:rPr>
          <w:rFonts w:ascii="Tahoma" w:hAnsi="Tahoma" w:cs="Tahoma"/>
          <w:sz w:val="18"/>
          <w:szCs w:val="18"/>
          <w:lang w:val="en-GB"/>
        </w:rPr>
      </w:pPr>
      <w:r w:rsidRPr="003A6BE1">
        <w:rPr>
          <w:rFonts w:ascii="Tahoma" w:hAnsi="Tahoma" w:cs="Tahoma"/>
          <w:b/>
          <w:bCs/>
          <w:sz w:val="18"/>
          <w:szCs w:val="18"/>
          <w:lang w:val="en-GB"/>
        </w:rPr>
        <w:lastRenderedPageBreak/>
        <w:t>2</w:t>
      </w:r>
      <w:r w:rsidR="004F223F" w:rsidRPr="003A6BE1">
        <w:rPr>
          <w:rFonts w:ascii="Tahoma" w:hAnsi="Tahoma" w:cs="Tahoma"/>
          <w:b/>
          <w:bCs/>
          <w:sz w:val="18"/>
          <w:szCs w:val="18"/>
          <w:lang w:val="en-GB"/>
        </w:rPr>
        <w:t>6</w:t>
      </w:r>
      <w:r w:rsidR="00875257" w:rsidRPr="003A6BE1">
        <w:rPr>
          <w:rFonts w:ascii="Tahoma" w:hAnsi="Tahoma" w:cs="Tahoma"/>
          <w:b/>
          <w:bCs/>
          <w:sz w:val="18"/>
          <w:szCs w:val="18"/>
          <w:cs/>
          <w:lang w:val="en-GB"/>
        </w:rPr>
        <w:tab/>
      </w:r>
      <w:r w:rsidR="00875257" w:rsidRPr="003A6BE1">
        <w:rPr>
          <w:rFonts w:ascii="Tahoma" w:hAnsi="Tahoma" w:cs="Tahoma"/>
          <w:b/>
          <w:bCs/>
          <w:sz w:val="18"/>
          <w:szCs w:val="18"/>
          <w:cs/>
        </w:rPr>
        <w:t>การจ่ายโดยใช้หุ้นเป็นเกณฑ์</w:t>
      </w:r>
    </w:p>
    <w:p w14:paraId="75F90C3A" w14:textId="77777777" w:rsidR="00875257" w:rsidRPr="00992483" w:rsidRDefault="00875257" w:rsidP="00F97000">
      <w:pPr>
        <w:spacing w:line="288" w:lineRule="auto"/>
        <w:ind w:left="547" w:right="246"/>
        <w:jc w:val="thaiDistribute"/>
        <w:rPr>
          <w:rFonts w:ascii="Tahoma" w:hAnsi="Tahoma" w:cs="Tahoma"/>
          <w:sz w:val="18"/>
          <w:szCs w:val="18"/>
        </w:rPr>
      </w:pPr>
    </w:p>
    <w:p w14:paraId="6E5715BD" w14:textId="701EA2B9" w:rsidR="00015361" w:rsidRPr="003A6BE1" w:rsidRDefault="00817A51" w:rsidP="00A820FC">
      <w:pPr>
        <w:pStyle w:val="Header"/>
        <w:tabs>
          <w:tab w:val="left" w:pos="567"/>
        </w:tabs>
        <w:spacing w:line="288" w:lineRule="auto"/>
        <w:ind w:left="1080" w:right="246" w:hanging="540"/>
        <w:jc w:val="both"/>
        <w:rPr>
          <w:rFonts w:ascii="Tahoma" w:hAnsi="Tahoma" w:cs="Tahoma"/>
          <w:b/>
          <w:bCs/>
          <w:sz w:val="18"/>
          <w:szCs w:val="18"/>
        </w:rPr>
      </w:pPr>
      <w:r w:rsidRPr="003A6BE1">
        <w:rPr>
          <w:rFonts w:ascii="Tahoma" w:hAnsi="Tahoma" w:cs="Tahoma"/>
          <w:b/>
          <w:bCs/>
          <w:sz w:val="18"/>
          <w:szCs w:val="18"/>
        </w:rPr>
        <w:t>2</w:t>
      </w:r>
      <w:r w:rsidR="004F223F" w:rsidRPr="003A6BE1">
        <w:rPr>
          <w:rFonts w:ascii="Tahoma" w:hAnsi="Tahoma" w:cs="Tahoma"/>
          <w:b/>
          <w:bCs/>
          <w:sz w:val="18"/>
          <w:szCs w:val="18"/>
        </w:rPr>
        <w:t>6</w:t>
      </w:r>
      <w:r w:rsidR="00015361" w:rsidRPr="003A6BE1">
        <w:rPr>
          <w:rFonts w:ascii="Tahoma" w:hAnsi="Tahoma" w:cs="Tahoma"/>
          <w:b/>
          <w:bCs/>
          <w:sz w:val="18"/>
          <w:szCs w:val="18"/>
          <w:cs/>
        </w:rPr>
        <w:t>.1 การจ่ายโดยใช้หุ้นเป็นเกณฑ์ที่ชำระด้วยตราสารทุน</w:t>
      </w:r>
    </w:p>
    <w:p w14:paraId="1DE9D97D" w14:textId="77777777" w:rsidR="00015361" w:rsidRPr="00992483" w:rsidRDefault="00015361" w:rsidP="00F97000">
      <w:pPr>
        <w:spacing w:line="288" w:lineRule="auto"/>
        <w:ind w:left="547" w:right="246"/>
        <w:jc w:val="thaiDistribute"/>
        <w:rPr>
          <w:rFonts w:ascii="Tahoma" w:hAnsi="Tahoma" w:cs="Tahoma"/>
          <w:sz w:val="18"/>
          <w:szCs w:val="18"/>
        </w:rPr>
      </w:pPr>
    </w:p>
    <w:p w14:paraId="2F49648E" w14:textId="77777777" w:rsidR="005007DE" w:rsidRPr="003A6BE1" w:rsidRDefault="005007DE" w:rsidP="005007DE">
      <w:pPr>
        <w:keepNext/>
        <w:spacing w:line="288" w:lineRule="auto"/>
        <w:ind w:left="540" w:right="246"/>
        <w:outlineLvl w:val="0"/>
        <w:rPr>
          <w:rFonts w:ascii="Tahoma" w:hAnsi="Tahoma" w:cs="Tahoma"/>
          <w:b/>
          <w:bCs/>
          <w:i/>
          <w:iCs/>
          <w:sz w:val="18"/>
          <w:szCs w:val="18"/>
          <w:cs/>
        </w:rPr>
      </w:pPr>
      <w:r w:rsidRPr="003A6BE1">
        <w:rPr>
          <w:rFonts w:ascii="Tahoma" w:hAnsi="Tahoma" w:cs="Tahoma"/>
          <w:b/>
          <w:bCs/>
          <w:i/>
          <w:iCs/>
          <w:sz w:val="18"/>
          <w:szCs w:val="18"/>
          <w:cs/>
        </w:rPr>
        <w:t>ข้อมูลโครงการ</w:t>
      </w:r>
      <w:r w:rsidRPr="003A6BE1">
        <w:rPr>
          <w:rFonts w:ascii="Tahoma" w:hAnsi="Tahoma" w:cs="Tahoma"/>
          <w:b/>
          <w:bCs/>
          <w:i/>
          <w:iCs/>
          <w:sz w:val="18"/>
          <w:szCs w:val="18"/>
        </w:rPr>
        <w:t xml:space="preserve"> </w:t>
      </w:r>
    </w:p>
    <w:p w14:paraId="2DA374C1" w14:textId="77777777" w:rsidR="005007DE" w:rsidRPr="00992483" w:rsidRDefault="005007DE" w:rsidP="00F97000">
      <w:pPr>
        <w:spacing w:line="288" w:lineRule="auto"/>
        <w:ind w:left="547" w:right="246"/>
        <w:jc w:val="thaiDistribute"/>
        <w:rPr>
          <w:rFonts w:ascii="Tahoma" w:hAnsi="Tahoma" w:cs="Tahoma"/>
          <w:sz w:val="18"/>
          <w:szCs w:val="18"/>
          <w:cs/>
        </w:rPr>
      </w:pPr>
    </w:p>
    <w:p w14:paraId="72C2C96E" w14:textId="65A8893F" w:rsidR="005007DE" w:rsidRPr="003A6BE1" w:rsidRDefault="005007DE" w:rsidP="005007DE">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ที่ประชุมสามัญผู้ถือหุ้นได้อนุมัติให้ออกใบสำคัญแสดงสิทธิซื้อหุ้นสามัญสำหรับพนักงานของบริษัทและบริษัทย่อย โดยบริษัทได้เสนอขายใบสำคัญแสดงสิทธิซื้อหุ้นสามัญโดยจัดสรรใบสำคัญแสดงสิทธิซื้อหุ้นสามัญของบริษัทให้แก่พนักงานที่ทำงานเต็มเวลา </w:t>
      </w:r>
      <w:r w:rsidRPr="003A6BE1">
        <w:rPr>
          <w:rFonts w:ascii="Tahoma" w:hAnsi="Tahoma" w:cs="Tahoma"/>
          <w:sz w:val="18"/>
          <w:szCs w:val="18"/>
        </w:rPr>
        <w:t xml:space="preserve">(Full-time Employment) </w:t>
      </w:r>
      <w:r w:rsidRPr="003A6BE1">
        <w:rPr>
          <w:rFonts w:ascii="Tahoma" w:hAnsi="Tahoma" w:cs="Tahoma"/>
          <w:sz w:val="18"/>
          <w:szCs w:val="18"/>
          <w:cs/>
        </w:rPr>
        <w:t>ของบริษัทและบริษัทย่อยที่เข้าร่วมโครงการ</w:t>
      </w:r>
      <w:r w:rsidRPr="003A6BE1">
        <w:rPr>
          <w:rFonts w:ascii="Tahoma" w:hAnsi="Tahoma" w:cs="Tahoma"/>
          <w:sz w:val="18"/>
          <w:szCs w:val="18"/>
        </w:rPr>
        <w:t xml:space="preserve"> Performance share plan </w:t>
      </w:r>
      <w:r w:rsidRPr="003A6BE1">
        <w:rPr>
          <w:rFonts w:ascii="Tahoma" w:hAnsi="Tahoma" w:cs="Tahoma"/>
          <w:sz w:val="18"/>
          <w:szCs w:val="18"/>
          <w:cs/>
        </w:rPr>
        <w:t>(</w:t>
      </w:r>
      <w:r w:rsidRPr="003A6BE1">
        <w:rPr>
          <w:rFonts w:ascii="Tahoma" w:hAnsi="Tahoma" w:cs="Tahoma"/>
          <w:sz w:val="18"/>
          <w:szCs w:val="18"/>
        </w:rPr>
        <w:t>“</w:t>
      </w:r>
      <w:r w:rsidRPr="003A6BE1">
        <w:rPr>
          <w:rFonts w:ascii="Tahoma" w:hAnsi="Tahoma" w:cs="Tahoma"/>
          <w:sz w:val="18"/>
          <w:szCs w:val="18"/>
          <w:cs/>
        </w:rPr>
        <w:t>โครงการ</w:t>
      </w:r>
      <w:r w:rsidRPr="003A6BE1">
        <w:rPr>
          <w:rFonts w:ascii="Tahoma" w:hAnsi="Tahoma" w:cs="Tahoma"/>
          <w:sz w:val="18"/>
          <w:szCs w:val="18"/>
        </w:rPr>
        <w:t>”)</w:t>
      </w:r>
      <w:r w:rsidRPr="003A6BE1">
        <w:rPr>
          <w:rFonts w:ascii="Tahoma" w:hAnsi="Tahoma" w:cs="Tahoma"/>
          <w:b/>
          <w:bCs/>
          <w:sz w:val="18"/>
          <w:szCs w:val="18"/>
        </w:rPr>
        <w:t xml:space="preserve"> </w:t>
      </w:r>
      <w:r w:rsidRPr="003A6BE1">
        <w:rPr>
          <w:rFonts w:ascii="Tahoma" w:hAnsi="Tahoma" w:cs="Tahoma"/>
          <w:sz w:val="18"/>
          <w:szCs w:val="18"/>
          <w:cs/>
        </w:rPr>
        <w:t xml:space="preserve">โดยข้อมูลสำคัญของใบสำคัญแสดงสิทธิซื้อหุ้นสามัญของบริษัทที่อายุของโครงการยังไม่ครบ </w:t>
      </w:r>
      <w:r w:rsidRPr="003A6BE1">
        <w:rPr>
          <w:rFonts w:ascii="Tahoma" w:hAnsi="Tahoma" w:cs="Tahoma"/>
          <w:sz w:val="18"/>
          <w:szCs w:val="18"/>
        </w:rPr>
        <w:t xml:space="preserve">5 </w:t>
      </w:r>
      <w:r w:rsidRPr="003A6BE1">
        <w:rPr>
          <w:rFonts w:ascii="Tahoma" w:hAnsi="Tahoma" w:cs="Tahoma"/>
          <w:sz w:val="18"/>
          <w:szCs w:val="18"/>
          <w:cs/>
        </w:rPr>
        <w:t>ปี มีดังนี้</w:t>
      </w:r>
    </w:p>
    <w:p w14:paraId="0DA62B87" w14:textId="3AE09443" w:rsidR="00177E4A" w:rsidRPr="00992483" w:rsidRDefault="00177E4A" w:rsidP="005007DE">
      <w:pPr>
        <w:spacing w:line="288" w:lineRule="auto"/>
        <w:ind w:left="547" w:right="246"/>
        <w:jc w:val="thaiDistribute"/>
        <w:rPr>
          <w:rFonts w:ascii="Tahoma" w:hAnsi="Tahoma" w:cs="Tahoma"/>
          <w:sz w:val="18"/>
          <w:szCs w:val="18"/>
        </w:rPr>
      </w:pPr>
    </w:p>
    <w:tbl>
      <w:tblPr>
        <w:tblW w:w="9011" w:type="dxa"/>
        <w:tblInd w:w="547" w:type="dxa"/>
        <w:tblLayout w:type="fixed"/>
        <w:tblLook w:val="04A0" w:firstRow="1" w:lastRow="0" w:firstColumn="1" w:lastColumn="0" w:noHBand="0" w:noVBand="1"/>
      </w:tblPr>
      <w:tblGrid>
        <w:gridCol w:w="2538"/>
        <w:gridCol w:w="3143"/>
        <w:gridCol w:w="3330"/>
      </w:tblGrid>
      <w:tr w:rsidR="00177E4A" w:rsidRPr="00564A12" w14:paraId="26245802" w14:textId="77777777" w:rsidTr="009A1D9B">
        <w:trPr>
          <w:tblHeader/>
        </w:trPr>
        <w:tc>
          <w:tcPr>
            <w:tcW w:w="2538" w:type="dxa"/>
          </w:tcPr>
          <w:p w14:paraId="4C9B1575" w14:textId="77777777" w:rsidR="00177E4A" w:rsidRPr="00992483" w:rsidRDefault="00177E4A" w:rsidP="006978A6">
            <w:pPr>
              <w:spacing w:before="60" w:line="276" w:lineRule="auto"/>
              <w:ind w:right="-108"/>
              <w:jc w:val="thaiDistribute"/>
              <w:rPr>
                <w:rFonts w:ascii="Tahoma" w:eastAsia="Times New Roman" w:hAnsi="Tahoma" w:cs="Tahoma"/>
                <w:sz w:val="18"/>
                <w:szCs w:val="18"/>
              </w:rPr>
            </w:pPr>
          </w:p>
        </w:tc>
        <w:tc>
          <w:tcPr>
            <w:tcW w:w="3143" w:type="dxa"/>
          </w:tcPr>
          <w:p w14:paraId="4A44127D" w14:textId="77777777" w:rsidR="00177E4A" w:rsidRPr="00992483" w:rsidRDefault="00177E4A" w:rsidP="006978A6">
            <w:pPr>
              <w:spacing w:before="60" w:line="276" w:lineRule="auto"/>
              <w:ind w:right="246"/>
              <w:jc w:val="center"/>
              <w:rPr>
                <w:rFonts w:ascii="Tahoma" w:eastAsia="Times New Roman" w:hAnsi="Tahoma" w:cs="Tahoma"/>
                <w:b/>
                <w:bCs/>
                <w:sz w:val="18"/>
                <w:szCs w:val="18"/>
              </w:rPr>
            </w:pPr>
            <w:r w:rsidRPr="00992483">
              <w:rPr>
                <w:rFonts w:ascii="Tahoma" w:eastAsia="Times New Roman" w:hAnsi="Tahoma" w:cs="Tahoma"/>
                <w:b/>
                <w:bCs/>
                <w:sz w:val="18"/>
                <w:szCs w:val="18"/>
              </w:rPr>
              <w:t>Grant IV</w:t>
            </w:r>
          </w:p>
        </w:tc>
        <w:tc>
          <w:tcPr>
            <w:tcW w:w="3330" w:type="dxa"/>
          </w:tcPr>
          <w:p w14:paraId="30862ACA" w14:textId="77777777" w:rsidR="00177E4A" w:rsidRPr="00992483" w:rsidRDefault="00177E4A" w:rsidP="006978A6">
            <w:pPr>
              <w:spacing w:before="60" w:line="276" w:lineRule="auto"/>
              <w:ind w:right="246"/>
              <w:jc w:val="center"/>
              <w:rPr>
                <w:rFonts w:ascii="Tahoma" w:eastAsia="Times New Roman" w:hAnsi="Tahoma" w:cs="Tahoma"/>
                <w:b/>
                <w:bCs/>
                <w:sz w:val="18"/>
                <w:szCs w:val="18"/>
              </w:rPr>
            </w:pPr>
            <w:r w:rsidRPr="00992483">
              <w:rPr>
                <w:rFonts w:ascii="Tahoma" w:eastAsia="Times New Roman" w:hAnsi="Tahoma" w:cs="Tahoma"/>
                <w:b/>
                <w:bCs/>
                <w:sz w:val="18"/>
                <w:szCs w:val="18"/>
              </w:rPr>
              <w:t>Grant V</w:t>
            </w:r>
          </w:p>
        </w:tc>
      </w:tr>
      <w:tr w:rsidR="00242579" w:rsidRPr="00564A12" w14:paraId="57D453F4" w14:textId="77777777" w:rsidTr="009A1D9B">
        <w:trPr>
          <w:tblHeader/>
        </w:trPr>
        <w:tc>
          <w:tcPr>
            <w:tcW w:w="2538" w:type="dxa"/>
          </w:tcPr>
          <w:p w14:paraId="295AFD71" w14:textId="77777777" w:rsidR="00242579" w:rsidRPr="00242579" w:rsidRDefault="00242579" w:rsidP="006978A6">
            <w:pPr>
              <w:spacing w:before="60" w:line="276" w:lineRule="auto"/>
              <w:ind w:right="-108"/>
              <w:jc w:val="thaiDistribute"/>
              <w:rPr>
                <w:rFonts w:ascii="Tahoma" w:eastAsia="Times New Roman" w:hAnsi="Tahoma" w:cs="Tahoma"/>
                <w:sz w:val="18"/>
                <w:szCs w:val="18"/>
              </w:rPr>
            </w:pPr>
          </w:p>
        </w:tc>
        <w:tc>
          <w:tcPr>
            <w:tcW w:w="3143" w:type="dxa"/>
          </w:tcPr>
          <w:p w14:paraId="22B9987E" w14:textId="77777777" w:rsidR="00242579" w:rsidRPr="00992483" w:rsidRDefault="00242579" w:rsidP="006978A6">
            <w:pPr>
              <w:spacing w:before="60" w:line="276" w:lineRule="auto"/>
              <w:ind w:right="246"/>
              <w:jc w:val="center"/>
              <w:rPr>
                <w:rFonts w:ascii="Tahoma" w:eastAsia="Times New Roman" w:hAnsi="Tahoma" w:cs="Tahoma"/>
                <w:sz w:val="18"/>
                <w:szCs w:val="18"/>
              </w:rPr>
            </w:pPr>
          </w:p>
        </w:tc>
        <w:tc>
          <w:tcPr>
            <w:tcW w:w="3330" w:type="dxa"/>
          </w:tcPr>
          <w:p w14:paraId="451BD557" w14:textId="77777777" w:rsidR="00242579" w:rsidRPr="00992483" w:rsidRDefault="00242579" w:rsidP="006978A6">
            <w:pPr>
              <w:spacing w:before="60" w:line="276" w:lineRule="auto"/>
              <w:ind w:right="246"/>
              <w:jc w:val="center"/>
              <w:rPr>
                <w:rFonts w:ascii="Tahoma" w:eastAsia="Times New Roman" w:hAnsi="Tahoma" w:cs="Tahoma"/>
                <w:sz w:val="18"/>
                <w:szCs w:val="18"/>
              </w:rPr>
            </w:pPr>
          </w:p>
        </w:tc>
      </w:tr>
      <w:tr w:rsidR="00177E4A" w:rsidRPr="00564A12" w14:paraId="290BAD49" w14:textId="77777777" w:rsidTr="009A1D9B">
        <w:tc>
          <w:tcPr>
            <w:tcW w:w="2538" w:type="dxa"/>
          </w:tcPr>
          <w:p w14:paraId="5B510949" w14:textId="77777777" w:rsidR="00177E4A" w:rsidRPr="00992483" w:rsidRDefault="00177E4A" w:rsidP="006978A6">
            <w:pPr>
              <w:spacing w:before="60" w:line="276" w:lineRule="auto"/>
              <w:ind w:right="-108"/>
              <w:rPr>
                <w:rFonts w:ascii="Tahoma" w:eastAsia="Times New Roman" w:hAnsi="Tahoma" w:cs="Tahoma"/>
                <w:sz w:val="18"/>
                <w:szCs w:val="18"/>
              </w:rPr>
            </w:pPr>
            <w:r w:rsidRPr="00992483">
              <w:rPr>
                <w:rFonts w:ascii="Tahoma" w:eastAsia="Times New Roman" w:hAnsi="Tahoma" w:cs="Tahoma"/>
                <w:sz w:val="18"/>
                <w:szCs w:val="18"/>
                <w:cs/>
              </w:rPr>
              <w:t>วันที่อนุมัติ</w:t>
            </w:r>
            <w:r w:rsidRPr="00992483">
              <w:rPr>
                <w:rFonts w:ascii="Tahoma" w:eastAsia="Times New Roman" w:hAnsi="Tahoma" w:cs="Tahoma"/>
                <w:sz w:val="18"/>
                <w:szCs w:val="18"/>
              </w:rPr>
              <w:t>:</w:t>
            </w:r>
          </w:p>
        </w:tc>
        <w:tc>
          <w:tcPr>
            <w:tcW w:w="3143" w:type="dxa"/>
          </w:tcPr>
          <w:p w14:paraId="392820C6"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 xml:space="preserve">31 </w:t>
            </w:r>
            <w:r w:rsidRPr="00992483">
              <w:rPr>
                <w:rFonts w:ascii="Tahoma" w:eastAsia="Times New Roman" w:hAnsi="Tahoma" w:cs="Tahoma"/>
                <w:sz w:val="18"/>
                <w:szCs w:val="18"/>
                <w:cs/>
              </w:rPr>
              <w:t xml:space="preserve">มีนาคม </w:t>
            </w:r>
            <w:r w:rsidRPr="00992483">
              <w:rPr>
                <w:rFonts w:ascii="Tahoma" w:eastAsia="Times New Roman" w:hAnsi="Tahoma" w:cs="Tahoma"/>
                <w:sz w:val="18"/>
                <w:szCs w:val="18"/>
              </w:rPr>
              <w:t>2559</w:t>
            </w:r>
          </w:p>
        </w:tc>
        <w:tc>
          <w:tcPr>
            <w:tcW w:w="3330" w:type="dxa"/>
          </w:tcPr>
          <w:p w14:paraId="537E22D8"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 xml:space="preserve">31 </w:t>
            </w:r>
            <w:r w:rsidRPr="00992483">
              <w:rPr>
                <w:rFonts w:ascii="Tahoma" w:eastAsia="Times New Roman" w:hAnsi="Tahoma" w:cs="Tahoma"/>
                <w:sz w:val="18"/>
                <w:szCs w:val="18"/>
                <w:cs/>
              </w:rPr>
              <w:t xml:space="preserve">มีนาคม </w:t>
            </w:r>
            <w:r w:rsidRPr="00992483">
              <w:rPr>
                <w:rFonts w:ascii="Tahoma" w:eastAsia="Times New Roman" w:hAnsi="Tahoma" w:cs="Tahoma"/>
                <w:sz w:val="18"/>
                <w:szCs w:val="18"/>
              </w:rPr>
              <w:t>2560</w:t>
            </w:r>
          </w:p>
        </w:tc>
      </w:tr>
      <w:tr w:rsidR="00177E4A" w:rsidRPr="00564A12" w14:paraId="2D048276" w14:textId="77777777" w:rsidTr="009A1D9B">
        <w:tc>
          <w:tcPr>
            <w:tcW w:w="2538" w:type="dxa"/>
            <w:hideMark/>
          </w:tcPr>
          <w:p w14:paraId="400383D0" w14:textId="77777777" w:rsidR="00177E4A" w:rsidRPr="00992483" w:rsidRDefault="00177E4A" w:rsidP="006978A6">
            <w:pPr>
              <w:spacing w:before="60" w:line="276" w:lineRule="auto"/>
              <w:ind w:right="-108"/>
              <w:rPr>
                <w:rFonts w:ascii="Tahoma" w:eastAsia="Times New Roman" w:hAnsi="Tahoma" w:cs="Tahoma"/>
                <w:sz w:val="18"/>
                <w:szCs w:val="18"/>
              </w:rPr>
            </w:pPr>
            <w:r w:rsidRPr="00992483">
              <w:rPr>
                <w:rFonts w:ascii="Tahoma" w:eastAsia="Times New Roman" w:hAnsi="Tahoma" w:cs="Tahoma"/>
                <w:sz w:val="18"/>
                <w:szCs w:val="18"/>
                <w:cs/>
              </w:rPr>
              <w:t>จำนวนหน่วยที่เสนอขาย</w:t>
            </w:r>
            <w:r w:rsidRPr="00992483">
              <w:rPr>
                <w:rFonts w:ascii="Tahoma" w:eastAsia="Times New Roman" w:hAnsi="Tahoma" w:cs="Tahoma"/>
                <w:sz w:val="18"/>
                <w:szCs w:val="18"/>
              </w:rPr>
              <w:t xml:space="preserve">: </w:t>
            </w:r>
          </w:p>
        </w:tc>
        <w:tc>
          <w:tcPr>
            <w:tcW w:w="3143" w:type="dxa"/>
            <w:vAlign w:val="bottom"/>
          </w:tcPr>
          <w:p w14:paraId="1C229824" w14:textId="77777777" w:rsidR="00177E4A" w:rsidRPr="00992483" w:rsidRDefault="00177E4A" w:rsidP="006978A6">
            <w:pPr>
              <w:spacing w:before="60" w:line="276" w:lineRule="auto"/>
              <w:ind w:left="-108" w:right="-108"/>
              <w:jc w:val="center"/>
              <w:rPr>
                <w:rFonts w:ascii="Tahoma" w:eastAsia="Times New Roman" w:hAnsi="Tahoma" w:cs="Tahoma"/>
                <w:sz w:val="18"/>
                <w:szCs w:val="18"/>
                <w:cs/>
              </w:rPr>
            </w:pPr>
            <w:r w:rsidRPr="00992483">
              <w:rPr>
                <w:rFonts w:ascii="Tahoma" w:eastAsia="Times New Roman" w:hAnsi="Tahoma" w:cs="Tahoma"/>
                <w:sz w:val="18"/>
                <w:szCs w:val="18"/>
              </w:rPr>
              <w:t xml:space="preserve">671,200 </w:t>
            </w:r>
            <w:r w:rsidRPr="00992483">
              <w:rPr>
                <w:rFonts w:ascii="Tahoma" w:eastAsia="Times New Roman" w:hAnsi="Tahoma" w:cs="Tahoma"/>
                <w:sz w:val="18"/>
                <w:szCs w:val="18"/>
                <w:cs/>
              </w:rPr>
              <w:t>หน่วย</w:t>
            </w:r>
          </w:p>
        </w:tc>
        <w:tc>
          <w:tcPr>
            <w:tcW w:w="3330" w:type="dxa"/>
            <w:vAlign w:val="bottom"/>
          </w:tcPr>
          <w:p w14:paraId="76336708"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 xml:space="preserve">1,107,800 </w:t>
            </w:r>
            <w:r w:rsidRPr="00992483">
              <w:rPr>
                <w:rFonts w:ascii="Tahoma" w:eastAsia="Times New Roman" w:hAnsi="Tahoma" w:cs="Tahoma"/>
                <w:sz w:val="18"/>
                <w:szCs w:val="18"/>
                <w:cs/>
              </w:rPr>
              <w:t>หน่วย</w:t>
            </w:r>
          </w:p>
        </w:tc>
      </w:tr>
      <w:tr w:rsidR="00177E4A" w:rsidRPr="00564A12" w14:paraId="33A22330" w14:textId="77777777" w:rsidTr="009A1D9B">
        <w:tc>
          <w:tcPr>
            <w:tcW w:w="2538" w:type="dxa"/>
            <w:hideMark/>
          </w:tcPr>
          <w:p w14:paraId="210DB9B8" w14:textId="77777777" w:rsidR="00177E4A" w:rsidRPr="00992483" w:rsidRDefault="00177E4A" w:rsidP="006978A6">
            <w:pPr>
              <w:spacing w:before="60" w:line="276" w:lineRule="auto"/>
              <w:ind w:right="-108"/>
              <w:rPr>
                <w:rFonts w:ascii="Tahoma" w:eastAsia="Times New Roman" w:hAnsi="Tahoma" w:cs="Tahoma"/>
                <w:sz w:val="18"/>
                <w:szCs w:val="18"/>
              </w:rPr>
            </w:pPr>
            <w:r w:rsidRPr="00992483">
              <w:rPr>
                <w:rFonts w:ascii="Tahoma" w:eastAsia="Times New Roman" w:hAnsi="Tahoma" w:cs="Tahoma"/>
                <w:sz w:val="18"/>
                <w:szCs w:val="18"/>
                <w:cs/>
              </w:rPr>
              <w:t>ราคาใช้สิทธิที่จะซื้อหุ้น</w:t>
            </w:r>
            <w:r w:rsidRPr="00992483">
              <w:rPr>
                <w:rFonts w:ascii="Tahoma" w:eastAsia="Times New Roman" w:hAnsi="Tahoma" w:cs="Tahoma"/>
                <w:sz w:val="18"/>
                <w:szCs w:val="18"/>
              </w:rPr>
              <w:t>:</w:t>
            </w:r>
            <w:r w:rsidRPr="00992483">
              <w:rPr>
                <w:rFonts w:ascii="Tahoma" w:eastAsia="Times New Roman" w:hAnsi="Tahoma" w:cs="Tahoma"/>
                <w:sz w:val="18"/>
                <w:szCs w:val="18"/>
                <w:cs/>
              </w:rPr>
              <w:t xml:space="preserve"> </w:t>
            </w:r>
          </w:p>
        </w:tc>
        <w:tc>
          <w:tcPr>
            <w:tcW w:w="3143" w:type="dxa"/>
            <w:vAlign w:val="bottom"/>
          </w:tcPr>
          <w:p w14:paraId="0F6B6B1C"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55.241</w:t>
            </w:r>
            <w:r w:rsidRPr="00992483">
              <w:rPr>
                <w:rFonts w:ascii="Tahoma" w:eastAsia="Times New Roman" w:hAnsi="Tahoma" w:cs="Tahoma"/>
                <w:sz w:val="18"/>
                <w:szCs w:val="18"/>
                <w:cs/>
              </w:rPr>
              <w:t xml:space="preserve"> บาท/หุ้น</w:t>
            </w:r>
          </w:p>
        </w:tc>
        <w:tc>
          <w:tcPr>
            <w:tcW w:w="3330" w:type="dxa"/>
            <w:vAlign w:val="bottom"/>
          </w:tcPr>
          <w:p w14:paraId="26F8D8CE"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53.806</w:t>
            </w:r>
            <w:r w:rsidRPr="00992483">
              <w:rPr>
                <w:rFonts w:ascii="Tahoma" w:eastAsia="Times New Roman" w:hAnsi="Tahoma" w:cs="Tahoma"/>
                <w:sz w:val="18"/>
                <w:szCs w:val="18"/>
                <w:cs/>
              </w:rPr>
              <w:t xml:space="preserve"> บาท/หุ้น</w:t>
            </w:r>
          </w:p>
        </w:tc>
      </w:tr>
      <w:tr w:rsidR="00177E4A" w:rsidRPr="00564A12" w14:paraId="4F376FE5" w14:textId="77777777" w:rsidTr="009A1D9B">
        <w:tc>
          <w:tcPr>
            <w:tcW w:w="2538" w:type="dxa"/>
            <w:hideMark/>
          </w:tcPr>
          <w:p w14:paraId="6E2CC5CC" w14:textId="77777777" w:rsidR="00177E4A" w:rsidRPr="00992483" w:rsidRDefault="00177E4A" w:rsidP="006978A6">
            <w:pPr>
              <w:spacing w:before="60" w:line="276" w:lineRule="auto"/>
              <w:ind w:right="-108"/>
              <w:rPr>
                <w:rFonts w:ascii="Tahoma" w:eastAsia="Times New Roman" w:hAnsi="Tahoma" w:cs="Tahoma"/>
                <w:sz w:val="18"/>
                <w:szCs w:val="18"/>
              </w:rPr>
            </w:pPr>
            <w:r w:rsidRPr="00992483">
              <w:rPr>
                <w:rFonts w:ascii="Tahoma" w:eastAsia="Times New Roman" w:hAnsi="Tahoma" w:cs="Tahoma"/>
                <w:sz w:val="18"/>
                <w:szCs w:val="18"/>
                <w:cs/>
              </w:rPr>
              <w:t>จำนวนหุ้นที่ออกเพื่อรองรับ</w:t>
            </w:r>
            <w:r w:rsidRPr="00992483">
              <w:rPr>
                <w:rFonts w:ascii="Tahoma" w:eastAsia="Times New Roman" w:hAnsi="Tahoma" w:cs="Tahoma"/>
                <w:sz w:val="18"/>
                <w:szCs w:val="18"/>
              </w:rPr>
              <w:t>:</w:t>
            </w:r>
          </w:p>
        </w:tc>
        <w:tc>
          <w:tcPr>
            <w:tcW w:w="3143" w:type="dxa"/>
            <w:vAlign w:val="bottom"/>
          </w:tcPr>
          <w:p w14:paraId="774DF28E"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 xml:space="preserve">671,200 </w:t>
            </w:r>
            <w:r w:rsidRPr="00992483">
              <w:rPr>
                <w:rFonts w:ascii="Tahoma" w:eastAsia="Times New Roman" w:hAnsi="Tahoma" w:cs="Tahoma"/>
                <w:sz w:val="18"/>
                <w:szCs w:val="18"/>
                <w:cs/>
              </w:rPr>
              <w:t>หุ้น</w:t>
            </w:r>
          </w:p>
        </w:tc>
        <w:tc>
          <w:tcPr>
            <w:tcW w:w="3330" w:type="dxa"/>
            <w:vAlign w:val="bottom"/>
          </w:tcPr>
          <w:p w14:paraId="045F1864" w14:textId="77777777" w:rsidR="00177E4A" w:rsidRPr="00992483" w:rsidRDefault="00177E4A" w:rsidP="006978A6">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 xml:space="preserve">1,107,800 </w:t>
            </w:r>
            <w:r w:rsidRPr="00992483">
              <w:rPr>
                <w:rFonts w:ascii="Tahoma" w:eastAsia="Times New Roman" w:hAnsi="Tahoma" w:cs="Tahoma"/>
                <w:sz w:val="18"/>
                <w:szCs w:val="18"/>
                <w:cs/>
              </w:rPr>
              <w:t>หุ้น</w:t>
            </w:r>
          </w:p>
        </w:tc>
      </w:tr>
      <w:tr w:rsidR="00177E4A" w:rsidRPr="00564A12" w14:paraId="63A2A2B5" w14:textId="77777777" w:rsidTr="006978A6">
        <w:tc>
          <w:tcPr>
            <w:tcW w:w="2538" w:type="dxa"/>
          </w:tcPr>
          <w:p w14:paraId="4E0A0524" w14:textId="69846511" w:rsidR="00177E4A" w:rsidRPr="00992483" w:rsidRDefault="00177E4A" w:rsidP="00177E4A">
            <w:pPr>
              <w:spacing w:before="60" w:line="276" w:lineRule="auto"/>
              <w:ind w:right="-108"/>
              <w:rPr>
                <w:rFonts w:ascii="Tahoma" w:eastAsia="Times New Roman" w:hAnsi="Tahoma" w:cs="Tahoma"/>
                <w:sz w:val="18"/>
                <w:szCs w:val="18"/>
                <w:cs/>
              </w:rPr>
            </w:pPr>
            <w:r w:rsidRPr="00992483">
              <w:rPr>
                <w:rFonts w:ascii="Tahoma" w:eastAsia="Times New Roman" w:hAnsi="Tahoma" w:cs="Tahoma"/>
                <w:spacing w:val="-2"/>
                <w:sz w:val="18"/>
                <w:szCs w:val="18"/>
                <w:cs/>
              </w:rPr>
              <w:t>อายุ</w:t>
            </w:r>
            <w:r w:rsidRPr="00992483">
              <w:rPr>
                <w:rFonts w:ascii="Tahoma" w:eastAsia="Times New Roman" w:hAnsi="Tahoma" w:cs="Tahoma"/>
                <w:sz w:val="18"/>
                <w:szCs w:val="18"/>
                <w:cs/>
              </w:rPr>
              <w:t>ของโครงการ</w:t>
            </w:r>
            <w:r w:rsidRPr="00992483">
              <w:rPr>
                <w:rFonts w:ascii="Tahoma" w:eastAsia="Times New Roman" w:hAnsi="Tahoma" w:cs="Tahoma"/>
                <w:sz w:val="18"/>
                <w:szCs w:val="18"/>
              </w:rPr>
              <w:t>:</w:t>
            </w:r>
          </w:p>
        </w:tc>
        <w:tc>
          <w:tcPr>
            <w:tcW w:w="6473" w:type="dxa"/>
            <w:gridSpan w:val="2"/>
            <w:vAlign w:val="bottom"/>
          </w:tcPr>
          <w:p w14:paraId="4BADBFC4" w14:textId="09A9943C" w:rsidR="00177E4A" w:rsidRPr="00992483" w:rsidRDefault="00177E4A" w:rsidP="00177E4A">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rPr>
              <w:t xml:space="preserve">5 </w:t>
            </w:r>
            <w:r w:rsidRPr="00992483">
              <w:rPr>
                <w:rFonts w:ascii="Tahoma" w:eastAsia="Times New Roman" w:hAnsi="Tahoma" w:cs="Tahoma"/>
                <w:sz w:val="18"/>
                <w:szCs w:val="18"/>
                <w:cs/>
              </w:rPr>
              <w:t>ปี นับจากวันที่มีการเสนอขายใบสำคัญแสดงสิทธิซื้อหุ้นสามัญครั้งแรก</w:t>
            </w:r>
          </w:p>
        </w:tc>
      </w:tr>
      <w:tr w:rsidR="00177E4A" w:rsidRPr="00564A12" w14:paraId="676CD80D" w14:textId="77777777" w:rsidTr="006978A6">
        <w:tc>
          <w:tcPr>
            <w:tcW w:w="2538" w:type="dxa"/>
          </w:tcPr>
          <w:p w14:paraId="08F04A35" w14:textId="17262C5F" w:rsidR="00177E4A" w:rsidRPr="00992483" w:rsidRDefault="00177E4A" w:rsidP="00177E4A">
            <w:pPr>
              <w:spacing w:before="60" w:line="276" w:lineRule="auto"/>
              <w:ind w:right="-108"/>
              <w:rPr>
                <w:rFonts w:ascii="Tahoma" w:eastAsia="Times New Roman" w:hAnsi="Tahoma" w:cs="Tahoma"/>
                <w:sz w:val="18"/>
                <w:szCs w:val="18"/>
                <w:cs/>
              </w:rPr>
            </w:pPr>
            <w:r w:rsidRPr="00992483">
              <w:rPr>
                <w:rFonts w:ascii="Tahoma" w:eastAsia="Times New Roman" w:hAnsi="Tahoma" w:cs="Tahoma"/>
                <w:sz w:val="18"/>
                <w:szCs w:val="18"/>
                <w:cs/>
              </w:rPr>
              <w:t>ราคาเสนอขายต่อหุ้น</w:t>
            </w:r>
            <w:r w:rsidRPr="00992483">
              <w:rPr>
                <w:rFonts w:ascii="Tahoma" w:eastAsia="Times New Roman" w:hAnsi="Tahoma" w:cs="Tahoma"/>
                <w:sz w:val="18"/>
                <w:szCs w:val="18"/>
              </w:rPr>
              <w:t>:</w:t>
            </w:r>
          </w:p>
        </w:tc>
        <w:tc>
          <w:tcPr>
            <w:tcW w:w="6473" w:type="dxa"/>
            <w:gridSpan w:val="2"/>
            <w:vAlign w:val="bottom"/>
          </w:tcPr>
          <w:p w14:paraId="4212D471" w14:textId="49A87ECA" w:rsidR="00177E4A" w:rsidRPr="00992483" w:rsidRDefault="00177E4A" w:rsidP="00177E4A">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cs/>
              </w:rPr>
              <w:t>หน่วยละ 0 บาท (ศูนย์บาท)</w:t>
            </w:r>
          </w:p>
        </w:tc>
      </w:tr>
      <w:tr w:rsidR="00177E4A" w:rsidRPr="00564A12" w14:paraId="58A188B4" w14:textId="77777777" w:rsidTr="006978A6">
        <w:tc>
          <w:tcPr>
            <w:tcW w:w="2538" w:type="dxa"/>
          </w:tcPr>
          <w:p w14:paraId="11E6C126" w14:textId="2E810145" w:rsidR="00177E4A" w:rsidRPr="00992483" w:rsidRDefault="00177E4A" w:rsidP="00177E4A">
            <w:pPr>
              <w:spacing w:before="60" w:line="276" w:lineRule="auto"/>
              <w:ind w:right="-108"/>
              <w:rPr>
                <w:rFonts w:ascii="Tahoma" w:eastAsia="Times New Roman" w:hAnsi="Tahoma" w:cs="Tahoma"/>
                <w:sz w:val="18"/>
                <w:szCs w:val="18"/>
                <w:cs/>
              </w:rPr>
            </w:pPr>
            <w:r w:rsidRPr="00992483">
              <w:rPr>
                <w:rFonts w:ascii="Tahoma" w:eastAsia="Times New Roman" w:hAnsi="Tahoma" w:cs="Tahoma"/>
                <w:sz w:val="18"/>
                <w:szCs w:val="18"/>
                <w:cs/>
              </w:rPr>
              <w:t>อัตราการใช้สิทธิ</w:t>
            </w:r>
            <w:r w:rsidRPr="00992483">
              <w:rPr>
                <w:rFonts w:ascii="Tahoma" w:eastAsia="Times New Roman" w:hAnsi="Tahoma" w:cs="Tahoma"/>
                <w:sz w:val="18"/>
                <w:szCs w:val="18"/>
              </w:rPr>
              <w:t>:</w:t>
            </w:r>
          </w:p>
        </w:tc>
        <w:tc>
          <w:tcPr>
            <w:tcW w:w="6473" w:type="dxa"/>
            <w:gridSpan w:val="2"/>
            <w:vAlign w:val="bottom"/>
          </w:tcPr>
          <w:p w14:paraId="692C03FA" w14:textId="6014DFAD" w:rsidR="00177E4A" w:rsidRPr="00992483" w:rsidRDefault="00177E4A" w:rsidP="00177E4A">
            <w:pPr>
              <w:spacing w:before="60" w:line="276" w:lineRule="auto"/>
              <w:ind w:left="-108" w:right="-108"/>
              <w:jc w:val="center"/>
              <w:rPr>
                <w:rFonts w:ascii="Tahoma" w:eastAsia="Times New Roman" w:hAnsi="Tahoma" w:cs="Tahoma"/>
                <w:sz w:val="18"/>
                <w:szCs w:val="18"/>
              </w:rPr>
            </w:pPr>
            <w:r w:rsidRPr="00992483">
              <w:rPr>
                <w:rFonts w:ascii="Tahoma" w:eastAsia="Times New Roman" w:hAnsi="Tahoma" w:cs="Tahoma"/>
                <w:sz w:val="18"/>
                <w:szCs w:val="18"/>
                <w:cs/>
              </w:rPr>
              <w:t>ใบสำคัญแสดงสิทธิ</w:t>
            </w:r>
            <w:r w:rsidRPr="00992483">
              <w:rPr>
                <w:rFonts w:ascii="Tahoma" w:eastAsia="Times New Roman" w:hAnsi="Tahoma" w:cs="Tahoma"/>
                <w:sz w:val="18"/>
                <w:szCs w:val="18"/>
              </w:rPr>
              <w:t xml:space="preserve"> 1 </w:t>
            </w:r>
            <w:r w:rsidRPr="00992483">
              <w:rPr>
                <w:rFonts w:ascii="Tahoma" w:eastAsia="Times New Roman" w:hAnsi="Tahoma" w:cs="Tahoma"/>
                <w:sz w:val="18"/>
                <w:szCs w:val="18"/>
                <w:cs/>
              </w:rPr>
              <w:t>หน่วยมีสิทธิซื้อหุ้นสามัญได้</w:t>
            </w:r>
            <w:r w:rsidRPr="00992483">
              <w:rPr>
                <w:rFonts w:ascii="Tahoma" w:eastAsia="Times New Roman" w:hAnsi="Tahoma" w:cs="Tahoma"/>
                <w:sz w:val="18"/>
                <w:szCs w:val="18"/>
              </w:rPr>
              <w:t xml:space="preserve"> 1 </w:t>
            </w:r>
            <w:r w:rsidRPr="00992483">
              <w:rPr>
                <w:rFonts w:ascii="Tahoma" w:eastAsia="Times New Roman" w:hAnsi="Tahoma" w:cs="Tahoma"/>
                <w:sz w:val="18"/>
                <w:szCs w:val="18"/>
                <w:cs/>
              </w:rPr>
              <w:t>หุ้น</w:t>
            </w:r>
          </w:p>
        </w:tc>
      </w:tr>
    </w:tbl>
    <w:p w14:paraId="35B67F71" w14:textId="77777777" w:rsidR="00011D80" w:rsidRPr="003A6BE1" w:rsidRDefault="00011D80" w:rsidP="005007DE">
      <w:pPr>
        <w:spacing w:line="288" w:lineRule="auto"/>
        <w:ind w:left="547" w:right="246"/>
        <w:jc w:val="thaiDistribute"/>
        <w:rPr>
          <w:rFonts w:ascii="Tahoma" w:hAnsi="Tahoma" w:cs="Tahoma"/>
          <w:sz w:val="18"/>
          <w:szCs w:val="18"/>
        </w:rPr>
      </w:pPr>
    </w:p>
    <w:p w14:paraId="7E02617C" w14:textId="77777777" w:rsidR="00C32CFE" w:rsidRPr="003A6BE1" w:rsidRDefault="00C32CFE" w:rsidP="0029662D">
      <w:pPr>
        <w:keepNext/>
        <w:spacing w:line="288" w:lineRule="auto"/>
        <w:ind w:left="540" w:right="246"/>
        <w:outlineLvl w:val="0"/>
        <w:rPr>
          <w:rFonts w:ascii="Tahoma" w:hAnsi="Tahoma" w:cs="Tahoma"/>
          <w:b/>
          <w:bCs/>
          <w:i/>
          <w:iCs/>
          <w:sz w:val="18"/>
          <w:szCs w:val="18"/>
        </w:rPr>
      </w:pPr>
      <w:r w:rsidRPr="003A6BE1">
        <w:rPr>
          <w:rFonts w:ascii="Tahoma" w:hAnsi="Tahoma" w:cs="Tahoma"/>
          <w:b/>
          <w:bCs/>
          <w:i/>
          <w:iCs/>
          <w:sz w:val="18"/>
          <w:szCs w:val="18"/>
          <w:cs/>
        </w:rPr>
        <w:t>การวัดมูลค่ายุติธรรม</w:t>
      </w:r>
    </w:p>
    <w:p w14:paraId="3C62D3E6" w14:textId="77777777" w:rsidR="00C32CFE" w:rsidRPr="00992483" w:rsidRDefault="00C32CFE" w:rsidP="00F97000">
      <w:pPr>
        <w:spacing w:line="288" w:lineRule="auto"/>
        <w:ind w:left="547" w:right="246"/>
        <w:jc w:val="thaiDistribute"/>
        <w:rPr>
          <w:rFonts w:ascii="Tahoma" w:hAnsi="Tahoma" w:cs="Tahoma"/>
          <w:sz w:val="18"/>
          <w:szCs w:val="18"/>
          <w:cs/>
        </w:rPr>
      </w:pPr>
    </w:p>
    <w:p w14:paraId="3667F027" w14:textId="77777777" w:rsidR="00C32CFE" w:rsidRPr="003A6BE1" w:rsidRDefault="00C32CFE" w:rsidP="0029662D">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กลุ่มอินทัชวัดมูลค่าของรายจ่ายโครงการ โดยอ้างอิงกับมูลค่ายุติธรรมของตราสารทุนที่ออกให้ ณ วันที่ให้สิทธิโดยใช้ </w:t>
      </w:r>
      <w:r w:rsidRPr="003A6BE1">
        <w:rPr>
          <w:rFonts w:ascii="Tahoma" w:hAnsi="Tahoma" w:cs="Tahoma"/>
          <w:sz w:val="18"/>
          <w:szCs w:val="18"/>
        </w:rPr>
        <w:t xml:space="preserve">Monte Carlo Simulation techniques </w:t>
      </w:r>
      <w:r w:rsidRPr="003A6BE1">
        <w:rPr>
          <w:rFonts w:ascii="Tahoma" w:hAnsi="Tahoma" w:cs="Tahoma"/>
          <w:sz w:val="18"/>
          <w:szCs w:val="18"/>
          <w:cs/>
        </w:rPr>
        <w:t>โดยมีข้อสมมติฐานที่สำคัญของบริษัทดังนี้</w:t>
      </w:r>
    </w:p>
    <w:p w14:paraId="4C74DA97" w14:textId="77777777" w:rsidR="00011D80" w:rsidRPr="00992483" w:rsidRDefault="00011D80" w:rsidP="0029662D">
      <w:pPr>
        <w:spacing w:line="288" w:lineRule="auto"/>
        <w:ind w:left="547" w:right="246"/>
        <w:jc w:val="thaiDistribute"/>
        <w:rPr>
          <w:rFonts w:ascii="Tahoma" w:hAnsi="Tahoma" w:cs="Tahoma"/>
          <w:sz w:val="18"/>
          <w:szCs w:val="18"/>
        </w:rPr>
      </w:pPr>
    </w:p>
    <w:tbl>
      <w:tblPr>
        <w:tblW w:w="8951" w:type="dxa"/>
        <w:tblInd w:w="547" w:type="dxa"/>
        <w:tblLook w:val="04A0" w:firstRow="1" w:lastRow="0" w:firstColumn="1" w:lastColumn="0" w:noHBand="0" w:noVBand="1"/>
      </w:tblPr>
      <w:tblGrid>
        <w:gridCol w:w="5231"/>
        <w:gridCol w:w="1240"/>
        <w:gridCol w:w="1240"/>
        <w:gridCol w:w="1240"/>
      </w:tblGrid>
      <w:tr w:rsidR="0004253E" w:rsidRPr="00564A12" w14:paraId="1B5AC91F" w14:textId="77777777" w:rsidTr="0019269A">
        <w:trPr>
          <w:tblHeader/>
        </w:trPr>
        <w:tc>
          <w:tcPr>
            <w:tcW w:w="5231" w:type="dxa"/>
            <w:vAlign w:val="center"/>
          </w:tcPr>
          <w:p w14:paraId="39F2A534" w14:textId="77777777" w:rsidR="0004253E" w:rsidRPr="00992483" w:rsidRDefault="0004253E" w:rsidP="00072589">
            <w:pPr>
              <w:spacing w:before="60" w:line="276" w:lineRule="auto"/>
              <w:ind w:right="-108"/>
              <w:jc w:val="both"/>
              <w:rPr>
                <w:rFonts w:ascii="Tahoma" w:eastAsia="Times New Roman" w:hAnsi="Tahoma" w:cs="Tahoma"/>
                <w:sz w:val="18"/>
                <w:szCs w:val="18"/>
              </w:rPr>
            </w:pPr>
          </w:p>
        </w:tc>
        <w:tc>
          <w:tcPr>
            <w:tcW w:w="1240" w:type="dxa"/>
          </w:tcPr>
          <w:p w14:paraId="2CB88745" w14:textId="7ADBC3FB" w:rsidR="0004253E" w:rsidRPr="00992483" w:rsidRDefault="0004253E" w:rsidP="00072589">
            <w:pPr>
              <w:spacing w:before="60" w:line="276" w:lineRule="auto"/>
              <w:ind w:right="19"/>
              <w:jc w:val="center"/>
              <w:rPr>
                <w:rFonts w:ascii="Tahoma" w:eastAsia="Times New Roman" w:hAnsi="Tahoma" w:cs="Tahoma"/>
                <w:b/>
                <w:bCs/>
                <w:sz w:val="18"/>
                <w:szCs w:val="18"/>
              </w:rPr>
            </w:pPr>
          </w:p>
        </w:tc>
        <w:tc>
          <w:tcPr>
            <w:tcW w:w="1240" w:type="dxa"/>
          </w:tcPr>
          <w:p w14:paraId="3E2A3191" w14:textId="77777777" w:rsidR="0004253E" w:rsidRPr="00992483" w:rsidRDefault="0004253E" w:rsidP="00072589">
            <w:pPr>
              <w:spacing w:before="60" w:line="276" w:lineRule="auto"/>
              <w:ind w:right="19"/>
              <w:jc w:val="center"/>
              <w:rPr>
                <w:rFonts w:ascii="Tahoma" w:eastAsia="Times New Roman" w:hAnsi="Tahoma" w:cs="Tahoma"/>
                <w:b/>
                <w:bCs/>
                <w:sz w:val="18"/>
                <w:szCs w:val="18"/>
              </w:rPr>
            </w:pPr>
            <w:r w:rsidRPr="00992483">
              <w:rPr>
                <w:rFonts w:ascii="Tahoma" w:eastAsia="Times New Roman" w:hAnsi="Tahoma" w:cs="Tahoma"/>
                <w:b/>
                <w:bCs/>
                <w:sz w:val="18"/>
                <w:szCs w:val="18"/>
              </w:rPr>
              <w:t>Grant IV</w:t>
            </w:r>
          </w:p>
        </w:tc>
        <w:tc>
          <w:tcPr>
            <w:tcW w:w="1240" w:type="dxa"/>
          </w:tcPr>
          <w:p w14:paraId="73BC56CC" w14:textId="77777777" w:rsidR="0004253E" w:rsidRPr="00992483" w:rsidRDefault="0004253E" w:rsidP="00072589">
            <w:pPr>
              <w:spacing w:before="60" w:line="276" w:lineRule="auto"/>
              <w:ind w:right="19"/>
              <w:jc w:val="center"/>
              <w:rPr>
                <w:rFonts w:ascii="Tahoma" w:eastAsia="Times New Roman" w:hAnsi="Tahoma" w:cs="Tahoma"/>
                <w:b/>
                <w:bCs/>
                <w:sz w:val="18"/>
                <w:szCs w:val="18"/>
              </w:rPr>
            </w:pPr>
            <w:r w:rsidRPr="00992483">
              <w:rPr>
                <w:rFonts w:ascii="Tahoma" w:eastAsia="Times New Roman" w:hAnsi="Tahoma" w:cs="Tahoma"/>
                <w:b/>
                <w:bCs/>
                <w:sz w:val="18"/>
                <w:szCs w:val="18"/>
              </w:rPr>
              <w:t>Grant V</w:t>
            </w:r>
          </w:p>
        </w:tc>
      </w:tr>
      <w:tr w:rsidR="00242579" w:rsidRPr="00564A12" w14:paraId="66927A28" w14:textId="77777777" w:rsidTr="0019269A">
        <w:trPr>
          <w:tblHeader/>
        </w:trPr>
        <w:tc>
          <w:tcPr>
            <w:tcW w:w="5231" w:type="dxa"/>
            <w:vAlign w:val="center"/>
          </w:tcPr>
          <w:p w14:paraId="597D6183" w14:textId="77777777" w:rsidR="00242579" w:rsidRPr="00242579" w:rsidRDefault="00242579" w:rsidP="00072589">
            <w:pPr>
              <w:spacing w:before="60" w:line="276" w:lineRule="auto"/>
              <w:ind w:right="-108"/>
              <w:jc w:val="both"/>
              <w:rPr>
                <w:rFonts w:ascii="Tahoma" w:eastAsia="Times New Roman" w:hAnsi="Tahoma" w:cs="Tahoma"/>
                <w:sz w:val="18"/>
                <w:szCs w:val="18"/>
              </w:rPr>
            </w:pPr>
          </w:p>
        </w:tc>
        <w:tc>
          <w:tcPr>
            <w:tcW w:w="1240" w:type="dxa"/>
          </w:tcPr>
          <w:p w14:paraId="3A12C851" w14:textId="77777777" w:rsidR="00242579" w:rsidRPr="00992483" w:rsidRDefault="00242579" w:rsidP="00072589">
            <w:pPr>
              <w:spacing w:before="60" w:line="276" w:lineRule="auto"/>
              <w:ind w:right="19"/>
              <w:jc w:val="center"/>
              <w:rPr>
                <w:rFonts w:ascii="Tahoma" w:eastAsia="Times New Roman" w:hAnsi="Tahoma" w:cs="Tahoma"/>
                <w:sz w:val="18"/>
                <w:szCs w:val="18"/>
              </w:rPr>
            </w:pPr>
          </w:p>
        </w:tc>
        <w:tc>
          <w:tcPr>
            <w:tcW w:w="1240" w:type="dxa"/>
          </w:tcPr>
          <w:p w14:paraId="7D9B95AD" w14:textId="77777777" w:rsidR="00242579" w:rsidRPr="00992483" w:rsidRDefault="00242579" w:rsidP="00072589">
            <w:pPr>
              <w:spacing w:before="60" w:line="276" w:lineRule="auto"/>
              <w:ind w:right="19"/>
              <w:jc w:val="center"/>
              <w:rPr>
                <w:rFonts w:ascii="Tahoma" w:eastAsia="Times New Roman" w:hAnsi="Tahoma" w:cs="Tahoma"/>
                <w:sz w:val="18"/>
                <w:szCs w:val="18"/>
              </w:rPr>
            </w:pPr>
          </w:p>
        </w:tc>
        <w:tc>
          <w:tcPr>
            <w:tcW w:w="1240" w:type="dxa"/>
          </w:tcPr>
          <w:p w14:paraId="54CA0E46" w14:textId="77777777" w:rsidR="00242579" w:rsidRPr="00992483" w:rsidRDefault="00242579" w:rsidP="00072589">
            <w:pPr>
              <w:spacing w:before="60" w:line="276" w:lineRule="auto"/>
              <w:ind w:right="19"/>
              <w:jc w:val="center"/>
              <w:rPr>
                <w:rFonts w:ascii="Tahoma" w:eastAsia="Times New Roman" w:hAnsi="Tahoma" w:cs="Tahoma"/>
                <w:sz w:val="18"/>
                <w:szCs w:val="18"/>
              </w:rPr>
            </w:pPr>
          </w:p>
        </w:tc>
      </w:tr>
      <w:tr w:rsidR="0004253E" w:rsidRPr="00564A12" w14:paraId="28142F5D" w14:textId="77777777" w:rsidTr="0019269A">
        <w:trPr>
          <w:tblHeader/>
        </w:trPr>
        <w:tc>
          <w:tcPr>
            <w:tcW w:w="5231" w:type="dxa"/>
            <w:vAlign w:val="center"/>
          </w:tcPr>
          <w:p w14:paraId="04E26B3A" w14:textId="77777777" w:rsidR="0004253E" w:rsidRPr="00992483" w:rsidRDefault="0004253E" w:rsidP="0004253E">
            <w:pPr>
              <w:spacing w:before="60" w:line="276" w:lineRule="auto"/>
              <w:ind w:right="-108"/>
              <w:jc w:val="both"/>
              <w:rPr>
                <w:rFonts w:ascii="Tahoma" w:eastAsia="Times New Roman" w:hAnsi="Tahoma" w:cs="Tahoma"/>
                <w:sz w:val="18"/>
                <w:szCs w:val="18"/>
                <w:cs/>
              </w:rPr>
            </w:pPr>
            <w:r w:rsidRPr="00992483">
              <w:rPr>
                <w:rFonts w:ascii="Tahoma" w:eastAsia="Times New Roman" w:hAnsi="Tahoma" w:cs="Tahoma"/>
                <w:sz w:val="18"/>
                <w:szCs w:val="18"/>
                <w:cs/>
              </w:rPr>
              <w:t>มูลค่ายุติธรรมถัวเฉลี่ยถ่วงน้ำหนัก ณ วันที่ให้</w:t>
            </w:r>
            <w:r w:rsidRPr="00992483">
              <w:rPr>
                <w:rFonts w:ascii="Tahoma" w:eastAsia="Times New Roman" w:hAnsi="Tahoma" w:cs="Tahoma"/>
                <w:sz w:val="18"/>
                <w:szCs w:val="18"/>
              </w:rPr>
              <w:t xml:space="preserve"> </w:t>
            </w:r>
            <w:r w:rsidRPr="00992483">
              <w:rPr>
                <w:rFonts w:ascii="Tahoma" w:eastAsia="Times New Roman" w:hAnsi="Tahoma" w:cs="Tahoma"/>
                <w:sz w:val="18"/>
                <w:szCs w:val="18"/>
                <w:cs/>
              </w:rPr>
              <w:t>(บาทต่อหน่วย)</w:t>
            </w:r>
          </w:p>
        </w:tc>
        <w:tc>
          <w:tcPr>
            <w:tcW w:w="1240" w:type="dxa"/>
            <w:vAlign w:val="bottom"/>
          </w:tcPr>
          <w:p w14:paraId="7D38560D" w14:textId="5BFA7EE0" w:rsidR="0004253E" w:rsidRPr="00992483" w:rsidRDefault="0004253E" w:rsidP="00072589">
            <w:pPr>
              <w:spacing w:before="60" w:line="276" w:lineRule="auto"/>
              <w:ind w:right="19"/>
              <w:jc w:val="center"/>
              <w:rPr>
                <w:rFonts w:ascii="Tahoma" w:eastAsia="Times New Roman" w:hAnsi="Tahoma" w:cs="Tahoma"/>
                <w:sz w:val="18"/>
                <w:szCs w:val="18"/>
              </w:rPr>
            </w:pPr>
          </w:p>
        </w:tc>
        <w:tc>
          <w:tcPr>
            <w:tcW w:w="1240" w:type="dxa"/>
            <w:vAlign w:val="bottom"/>
          </w:tcPr>
          <w:p w14:paraId="754A2396"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20.99</w:t>
            </w:r>
          </w:p>
        </w:tc>
        <w:tc>
          <w:tcPr>
            <w:tcW w:w="1240" w:type="dxa"/>
            <w:vAlign w:val="bottom"/>
          </w:tcPr>
          <w:p w14:paraId="38441CDD"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27.44</w:t>
            </w:r>
          </w:p>
        </w:tc>
      </w:tr>
      <w:tr w:rsidR="0004253E" w:rsidRPr="00564A12" w14:paraId="5C341A98" w14:textId="77777777" w:rsidTr="0019269A">
        <w:trPr>
          <w:tblHeader/>
        </w:trPr>
        <w:tc>
          <w:tcPr>
            <w:tcW w:w="5231" w:type="dxa"/>
            <w:vAlign w:val="center"/>
            <w:hideMark/>
          </w:tcPr>
          <w:p w14:paraId="2969DDE6" w14:textId="77777777" w:rsidR="0004253E" w:rsidRPr="00992483" w:rsidRDefault="0004253E" w:rsidP="00072589">
            <w:pPr>
              <w:spacing w:before="60" w:line="276" w:lineRule="auto"/>
              <w:ind w:right="-108"/>
              <w:jc w:val="both"/>
              <w:rPr>
                <w:rFonts w:ascii="Tahoma" w:eastAsia="Times New Roman" w:hAnsi="Tahoma" w:cs="Tahoma"/>
                <w:sz w:val="18"/>
                <w:szCs w:val="18"/>
              </w:rPr>
            </w:pPr>
            <w:r w:rsidRPr="00992483">
              <w:rPr>
                <w:rFonts w:ascii="Tahoma" w:eastAsia="Times New Roman" w:hAnsi="Tahoma" w:cs="Tahoma"/>
                <w:sz w:val="18"/>
                <w:szCs w:val="18"/>
                <w:cs/>
              </w:rPr>
              <w:t>ราคาหุ้น ณ วันที่ให้ (บาทต่อหุ้น)</w:t>
            </w:r>
          </w:p>
        </w:tc>
        <w:tc>
          <w:tcPr>
            <w:tcW w:w="1240" w:type="dxa"/>
          </w:tcPr>
          <w:p w14:paraId="5D729599" w14:textId="33E2399B" w:rsidR="0004253E" w:rsidRPr="00992483" w:rsidRDefault="0004253E" w:rsidP="00072589">
            <w:pPr>
              <w:spacing w:before="60" w:line="276" w:lineRule="auto"/>
              <w:ind w:right="19"/>
              <w:jc w:val="center"/>
              <w:rPr>
                <w:rFonts w:ascii="Tahoma" w:eastAsia="Times New Roman" w:hAnsi="Tahoma" w:cs="Tahoma"/>
                <w:sz w:val="18"/>
                <w:szCs w:val="18"/>
              </w:rPr>
            </w:pPr>
          </w:p>
        </w:tc>
        <w:tc>
          <w:tcPr>
            <w:tcW w:w="1240" w:type="dxa"/>
          </w:tcPr>
          <w:p w14:paraId="0FE1EEA5"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56.50</w:t>
            </w:r>
          </w:p>
        </w:tc>
        <w:tc>
          <w:tcPr>
            <w:tcW w:w="1240" w:type="dxa"/>
          </w:tcPr>
          <w:p w14:paraId="698CDE2C"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54.75</w:t>
            </w:r>
          </w:p>
        </w:tc>
      </w:tr>
      <w:tr w:rsidR="0004253E" w:rsidRPr="00564A12" w14:paraId="3646A2E2" w14:textId="77777777" w:rsidTr="0019269A">
        <w:trPr>
          <w:tblHeader/>
        </w:trPr>
        <w:tc>
          <w:tcPr>
            <w:tcW w:w="5231" w:type="dxa"/>
            <w:vAlign w:val="center"/>
            <w:hideMark/>
          </w:tcPr>
          <w:p w14:paraId="55ED268A" w14:textId="77777777" w:rsidR="0004253E" w:rsidRPr="00992483" w:rsidRDefault="0004253E" w:rsidP="00072589">
            <w:pPr>
              <w:spacing w:before="60" w:line="276" w:lineRule="auto"/>
              <w:ind w:right="-108"/>
              <w:jc w:val="both"/>
              <w:rPr>
                <w:rFonts w:ascii="Tahoma" w:eastAsia="Times New Roman" w:hAnsi="Tahoma" w:cs="Tahoma"/>
                <w:sz w:val="18"/>
                <w:szCs w:val="18"/>
              </w:rPr>
            </w:pPr>
            <w:r w:rsidRPr="00992483">
              <w:rPr>
                <w:rFonts w:ascii="Tahoma" w:eastAsia="Times New Roman" w:hAnsi="Tahoma" w:cs="Tahoma"/>
                <w:sz w:val="18"/>
                <w:szCs w:val="18"/>
                <w:cs/>
              </w:rPr>
              <w:t>ราคาใช้สิทธิ (บาทต่อหุ้น)</w:t>
            </w:r>
          </w:p>
        </w:tc>
        <w:tc>
          <w:tcPr>
            <w:tcW w:w="1240" w:type="dxa"/>
          </w:tcPr>
          <w:p w14:paraId="05EC5680" w14:textId="08C8CE2C" w:rsidR="0004253E" w:rsidRPr="00992483" w:rsidRDefault="0004253E" w:rsidP="00072589">
            <w:pPr>
              <w:spacing w:before="60" w:line="276" w:lineRule="auto"/>
              <w:ind w:right="19"/>
              <w:jc w:val="center"/>
              <w:rPr>
                <w:rFonts w:ascii="Tahoma" w:eastAsia="Times New Roman" w:hAnsi="Tahoma" w:cs="Tahoma"/>
                <w:sz w:val="18"/>
                <w:szCs w:val="18"/>
              </w:rPr>
            </w:pPr>
          </w:p>
        </w:tc>
        <w:tc>
          <w:tcPr>
            <w:tcW w:w="1240" w:type="dxa"/>
          </w:tcPr>
          <w:p w14:paraId="56BF2239"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55.24</w:t>
            </w:r>
          </w:p>
        </w:tc>
        <w:tc>
          <w:tcPr>
            <w:tcW w:w="1240" w:type="dxa"/>
          </w:tcPr>
          <w:p w14:paraId="7D90C79C"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53.81</w:t>
            </w:r>
          </w:p>
        </w:tc>
      </w:tr>
      <w:tr w:rsidR="0004253E" w:rsidRPr="00564A12" w14:paraId="4BF30DFA" w14:textId="77777777" w:rsidTr="0019269A">
        <w:trPr>
          <w:tblHeader/>
        </w:trPr>
        <w:tc>
          <w:tcPr>
            <w:tcW w:w="5231" w:type="dxa"/>
            <w:vAlign w:val="center"/>
            <w:hideMark/>
          </w:tcPr>
          <w:p w14:paraId="4EE391A4" w14:textId="77777777" w:rsidR="0004253E" w:rsidRPr="00992483" w:rsidRDefault="0004253E" w:rsidP="00072589">
            <w:pPr>
              <w:spacing w:before="60" w:line="276" w:lineRule="auto"/>
              <w:ind w:right="-108"/>
              <w:jc w:val="both"/>
              <w:rPr>
                <w:rFonts w:ascii="Tahoma" w:eastAsia="Times New Roman" w:hAnsi="Tahoma" w:cs="Tahoma"/>
                <w:sz w:val="18"/>
                <w:szCs w:val="18"/>
              </w:rPr>
            </w:pPr>
            <w:r w:rsidRPr="00992483">
              <w:rPr>
                <w:rFonts w:ascii="Tahoma" w:eastAsia="Times New Roman" w:hAnsi="Tahoma" w:cs="Tahoma"/>
                <w:sz w:val="18"/>
                <w:szCs w:val="18"/>
                <w:cs/>
              </w:rPr>
              <w:t>ความผันผวนของหุ้นที่คาดหวัง</w:t>
            </w:r>
          </w:p>
        </w:tc>
        <w:tc>
          <w:tcPr>
            <w:tcW w:w="1240" w:type="dxa"/>
          </w:tcPr>
          <w:p w14:paraId="0B571CBE" w14:textId="1A9A1FD0" w:rsidR="0004253E" w:rsidRPr="00992483" w:rsidRDefault="0004253E" w:rsidP="00072589">
            <w:pPr>
              <w:spacing w:before="60" w:line="276" w:lineRule="auto"/>
              <w:ind w:right="19"/>
              <w:jc w:val="center"/>
              <w:rPr>
                <w:rFonts w:ascii="Tahoma" w:eastAsia="Times New Roman" w:hAnsi="Tahoma" w:cs="Tahoma"/>
                <w:sz w:val="18"/>
                <w:szCs w:val="18"/>
              </w:rPr>
            </w:pPr>
          </w:p>
        </w:tc>
        <w:tc>
          <w:tcPr>
            <w:tcW w:w="1240" w:type="dxa"/>
          </w:tcPr>
          <w:p w14:paraId="27F66889"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26.84%</w:t>
            </w:r>
          </w:p>
        </w:tc>
        <w:tc>
          <w:tcPr>
            <w:tcW w:w="1240" w:type="dxa"/>
          </w:tcPr>
          <w:p w14:paraId="33151C7F"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24.13%</w:t>
            </w:r>
          </w:p>
        </w:tc>
      </w:tr>
      <w:tr w:rsidR="0004253E" w:rsidRPr="00564A12" w14:paraId="258F7D87" w14:textId="77777777" w:rsidTr="0019269A">
        <w:trPr>
          <w:tblHeader/>
        </w:trPr>
        <w:tc>
          <w:tcPr>
            <w:tcW w:w="5231" w:type="dxa"/>
            <w:vAlign w:val="center"/>
            <w:hideMark/>
          </w:tcPr>
          <w:p w14:paraId="466C017E" w14:textId="77777777" w:rsidR="0004253E" w:rsidRPr="00992483" w:rsidRDefault="0004253E" w:rsidP="00072589">
            <w:pPr>
              <w:spacing w:before="60" w:line="276" w:lineRule="auto"/>
              <w:ind w:right="-108"/>
              <w:jc w:val="both"/>
              <w:rPr>
                <w:rFonts w:ascii="Tahoma" w:eastAsia="Times New Roman" w:hAnsi="Tahoma" w:cs="Tahoma"/>
                <w:sz w:val="18"/>
                <w:szCs w:val="18"/>
              </w:rPr>
            </w:pPr>
            <w:r w:rsidRPr="00992483">
              <w:rPr>
                <w:rFonts w:ascii="Tahoma" w:eastAsia="Times New Roman" w:hAnsi="Tahoma" w:cs="Tahoma"/>
                <w:sz w:val="18"/>
                <w:szCs w:val="18"/>
                <w:cs/>
              </w:rPr>
              <w:t>เงินปันผลที่คาดหวัง</w:t>
            </w:r>
          </w:p>
        </w:tc>
        <w:tc>
          <w:tcPr>
            <w:tcW w:w="1240" w:type="dxa"/>
          </w:tcPr>
          <w:p w14:paraId="3882182A" w14:textId="25C34063" w:rsidR="0004253E" w:rsidRPr="00992483" w:rsidRDefault="0004253E" w:rsidP="00072589">
            <w:pPr>
              <w:spacing w:before="60" w:line="276" w:lineRule="auto"/>
              <w:ind w:right="19"/>
              <w:jc w:val="center"/>
              <w:rPr>
                <w:rFonts w:ascii="Tahoma" w:eastAsia="Times New Roman" w:hAnsi="Tahoma" w:cs="Tahoma"/>
                <w:sz w:val="18"/>
                <w:szCs w:val="18"/>
              </w:rPr>
            </w:pPr>
          </w:p>
        </w:tc>
        <w:tc>
          <w:tcPr>
            <w:tcW w:w="1240" w:type="dxa"/>
          </w:tcPr>
          <w:p w14:paraId="71E5D17B"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8.62%</w:t>
            </w:r>
          </w:p>
        </w:tc>
        <w:tc>
          <w:tcPr>
            <w:tcW w:w="1240" w:type="dxa"/>
          </w:tcPr>
          <w:p w14:paraId="18A24DCD"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6.83%</w:t>
            </w:r>
          </w:p>
        </w:tc>
      </w:tr>
      <w:tr w:rsidR="0004253E" w:rsidRPr="00564A12" w14:paraId="046E975C" w14:textId="77777777" w:rsidTr="0019269A">
        <w:trPr>
          <w:tblHeader/>
        </w:trPr>
        <w:tc>
          <w:tcPr>
            <w:tcW w:w="5231" w:type="dxa"/>
            <w:vAlign w:val="center"/>
            <w:hideMark/>
          </w:tcPr>
          <w:p w14:paraId="0CCF6589" w14:textId="77777777" w:rsidR="0004253E" w:rsidRPr="00992483" w:rsidRDefault="0004253E" w:rsidP="00072589">
            <w:pPr>
              <w:spacing w:before="60" w:line="276" w:lineRule="auto"/>
              <w:ind w:right="-108"/>
              <w:jc w:val="both"/>
              <w:rPr>
                <w:rFonts w:ascii="Tahoma" w:eastAsia="Times New Roman" w:hAnsi="Tahoma" w:cs="Tahoma"/>
                <w:sz w:val="18"/>
                <w:szCs w:val="18"/>
              </w:rPr>
            </w:pPr>
            <w:r w:rsidRPr="00992483">
              <w:rPr>
                <w:rFonts w:ascii="Tahoma" w:eastAsia="Times New Roman" w:hAnsi="Tahoma" w:cs="Tahoma"/>
                <w:sz w:val="18"/>
                <w:szCs w:val="18"/>
                <w:cs/>
              </w:rPr>
              <w:t>อัตราดอกเบี้ยปลอดความเสี่ยง</w:t>
            </w:r>
          </w:p>
        </w:tc>
        <w:tc>
          <w:tcPr>
            <w:tcW w:w="1240" w:type="dxa"/>
          </w:tcPr>
          <w:p w14:paraId="0B76E2CF" w14:textId="4E89D6ED" w:rsidR="0004253E" w:rsidRPr="00992483" w:rsidRDefault="0004253E" w:rsidP="00072589">
            <w:pPr>
              <w:spacing w:before="60" w:line="276" w:lineRule="auto"/>
              <w:ind w:right="19"/>
              <w:jc w:val="center"/>
              <w:rPr>
                <w:rFonts w:ascii="Tahoma" w:eastAsia="Times New Roman" w:hAnsi="Tahoma" w:cs="Tahoma"/>
                <w:sz w:val="18"/>
                <w:szCs w:val="18"/>
              </w:rPr>
            </w:pPr>
          </w:p>
        </w:tc>
        <w:tc>
          <w:tcPr>
            <w:tcW w:w="1240" w:type="dxa"/>
          </w:tcPr>
          <w:p w14:paraId="6AE7CEDA"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1.72%</w:t>
            </w:r>
          </w:p>
        </w:tc>
        <w:tc>
          <w:tcPr>
            <w:tcW w:w="1240" w:type="dxa"/>
          </w:tcPr>
          <w:p w14:paraId="59F76F1D" w14:textId="77777777" w:rsidR="0004253E" w:rsidRPr="00992483" w:rsidRDefault="0004253E" w:rsidP="00072589">
            <w:pPr>
              <w:spacing w:before="60" w:line="276" w:lineRule="auto"/>
              <w:ind w:right="19"/>
              <w:jc w:val="center"/>
              <w:rPr>
                <w:rFonts w:ascii="Tahoma" w:eastAsia="Times New Roman" w:hAnsi="Tahoma" w:cs="Tahoma"/>
                <w:sz w:val="18"/>
                <w:szCs w:val="18"/>
              </w:rPr>
            </w:pPr>
            <w:r w:rsidRPr="00992483">
              <w:rPr>
                <w:rFonts w:ascii="Tahoma" w:eastAsia="Times New Roman" w:hAnsi="Tahoma" w:cs="Tahoma"/>
                <w:sz w:val="18"/>
                <w:szCs w:val="18"/>
              </w:rPr>
              <w:t>2.01%</w:t>
            </w:r>
          </w:p>
        </w:tc>
      </w:tr>
    </w:tbl>
    <w:p w14:paraId="21B16683" w14:textId="77777777" w:rsidR="00011D80" w:rsidRPr="00992483" w:rsidRDefault="00011D80" w:rsidP="0029662D">
      <w:pPr>
        <w:spacing w:line="288" w:lineRule="auto"/>
        <w:ind w:left="547" w:right="246"/>
        <w:jc w:val="thaiDistribute"/>
        <w:rPr>
          <w:rFonts w:ascii="Tahoma" w:hAnsi="Tahoma" w:cs="Tahoma"/>
          <w:sz w:val="18"/>
          <w:szCs w:val="18"/>
        </w:rPr>
      </w:pPr>
    </w:p>
    <w:p w14:paraId="507F6D22" w14:textId="77777777" w:rsidR="00564A12" w:rsidRDefault="00564A12">
      <w:pPr>
        <w:rPr>
          <w:rFonts w:ascii="Tahoma" w:hAnsi="Tahoma" w:cs="Tahoma"/>
          <w:sz w:val="18"/>
          <w:szCs w:val="18"/>
          <w:cs/>
        </w:rPr>
      </w:pPr>
      <w:r>
        <w:rPr>
          <w:rFonts w:ascii="Tahoma" w:hAnsi="Tahoma" w:cs="Tahoma"/>
          <w:sz w:val="18"/>
          <w:szCs w:val="18"/>
          <w:cs/>
        </w:rPr>
        <w:br w:type="page"/>
      </w:r>
    </w:p>
    <w:p w14:paraId="2DB66B02" w14:textId="1957E7AA" w:rsidR="00BD40EC" w:rsidRDefault="00BD40EC" w:rsidP="0029662D">
      <w:pPr>
        <w:spacing w:line="288" w:lineRule="auto"/>
        <w:ind w:left="547" w:right="246"/>
        <w:jc w:val="thaiDistribute"/>
        <w:rPr>
          <w:rFonts w:ascii="Tahoma" w:hAnsi="Tahoma" w:cs="Tahoma"/>
          <w:sz w:val="18"/>
          <w:szCs w:val="18"/>
        </w:rPr>
      </w:pPr>
      <w:r w:rsidRPr="00992483">
        <w:rPr>
          <w:rFonts w:ascii="Tahoma" w:hAnsi="Tahoma" w:cs="Tahoma"/>
          <w:sz w:val="18"/>
          <w:szCs w:val="18"/>
          <w:cs/>
        </w:rPr>
        <w:lastRenderedPageBreak/>
        <w:t>การเปลี่ยนแปลงใบสำคัญแสดงสิทธิซื้อหุ้นสามัญของบริษัท สำหรับ</w:t>
      </w:r>
      <w:r w:rsidR="00242579">
        <w:rPr>
          <w:rFonts w:ascii="Tahoma" w:hAnsi="Tahoma" w:cs="Tahoma" w:hint="cs"/>
          <w:sz w:val="18"/>
          <w:szCs w:val="18"/>
          <w:cs/>
        </w:rPr>
        <w:t>ปี</w:t>
      </w:r>
      <w:r w:rsidRPr="00992483">
        <w:rPr>
          <w:rFonts w:ascii="Tahoma" w:hAnsi="Tahoma" w:cs="Tahoma"/>
          <w:sz w:val="18"/>
          <w:szCs w:val="18"/>
          <w:cs/>
        </w:rPr>
        <w:t xml:space="preserve">สิ้นสุดวันที่ </w:t>
      </w:r>
      <w:r w:rsidR="00242579">
        <w:rPr>
          <w:rFonts w:ascii="Tahoma" w:hAnsi="Tahoma" w:cs="Tahoma"/>
          <w:sz w:val="18"/>
          <w:szCs w:val="18"/>
        </w:rPr>
        <w:t>31</w:t>
      </w:r>
      <w:r w:rsidR="00242579" w:rsidRPr="00992483">
        <w:rPr>
          <w:rFonts w:ascii="Tahoma" w:hAnsi="Tahoma" w:cs="Tahoma"/>
          <w:sz w:val="18"/>
          <w:szCs w:val="18"/>
        </w:rPr>
        <w:t xml:space="preserve"> </w:t>
      </w:r>
      <w:r w:rsidR="00242579">
        <w:rPr>
          <w:rFonts w:ascii="Tahoma" w:hAnsi="Tahoma" w:cs="Tahoma" w:hint="cs"/>
          <w:sz w:val="18"/>
          <w:szCs w:val="18"/>
          <w:cs/>
        </w:rPr>
        <w:t>ธันวาคม</w:t>
      </w:r>
      <w:r w:rsidR="00242579" w:rsidRPr="00992483">
        <w:rPr>
          <w:rFonts w:ascii="Tahoma" w:hAnsi="Tahoma" w:cs="Tahoma"/>
          <w:sz w:val="18"/>
          <w:szCs w:val="18"/>
          <w:cs/>
        </w:rPr>
        <w:t xml:space="preserve"> </w:t>
      </w:r>
      <w:r w:rsidR="00FF7DC5" w:rsidRPr="00992483">
        <w:rPr>
          <w:rFonts w:ascii="Tahoma" w:hAnsi="Tahoma" w:cs="Tahoma"/>
          <w:sz w:val="18"/>
          <w:szCs w:val="18"/>
        </w:rPr>
        <w:t>2563</w:t>
      </w:r>
      <w:r w:rsidRPr="00992483">
        <w:rPr>
          <w:rFonts w:ascii="Tahoma" w:hAnsi="Tahoma" w:cs="Tahoma"/>
          <w:sz w:val="18"/>
          <w:szCs w:val="18"/>
        </w:rPr>
        <w:t xml:space="preserve"> </w:t>
      </w:r>
      <w:r w:rsidRPr="00992483">
        <w:rPr>
          <w:rFonts w:ascii="Tahoma" w:hAnsi="Tahoma" w:cs="Tahoma"/>
          <w:sz w:val="18"/>
          <w:szCs w:val="18"/>
          <w:cs/>
        </w:rPr>
        <w:t>แสดงได้ดังนี้</w:t>
      </w:r>
    </w:p>
    <w:p w14:paraId="17896E29" w14:textId="77777777" w:rsidR="00564A12" w:rsidRPr="00992483" w:rsidRDefault="00564A12" w:rsidP="0029662D">
      <w:pPr>
        <w:spacing w:line="288" w:lineRule="auto"/>
        <w:ind w:left="547" w:right="246"/>
        <w:jc w:val="thaiDistribute"/>
        <w:rPr>
          <w:rFonts w:ascii="Tahoma" w:hAnsi="Tahoma" w:cs="Tahoma"/>
          <w:sz w:val="18"/>
          <w:szCs w:val="18"/>
        </w:rPr>
      </w:pPr>
    </w:p>
    <w:p w14:paraId="4902BAA2" w14:textId="59595187" w:rsidR="008D6FAB" w:rsidRPr="003A6BE1" w:rsidRDefault="0024651B" w:rsidP="00592509">
      <w:pPr>
        <w:spacing w:line="288" w:lineRule="auto"/>
        <w:ind w:left="547" w:right="246"/>
        <w:jc w:val="thaiDistribute"/>
        <w:rPr>
          <w:rFonts w:ascii="Tahoma" w:eastAsia="Angsana New" w:hAnsi="Tahoma" w:cs="Tahoma"/>
          <w:snapToGrid w:val="0"/>
          <w:sz w:val="18"/>
          <w:szCs w:val="18"/>
        </w:rPr>
      </w:pPr>
      <w:r w:rsidRPr="003A6BE1">
        <w:rPr>
          <w:rFonts w:ascii="Tahoma" w:hAnsi="Tahoma" w:cs="Tahoma"/>
          <w:noProof/>
          <w:sz w:val="18"/>
          <w:szCs w:val="18"/>
        </w:rPr>
        <w:drawing>
          <wp:inline distT="0" distB="0" distL="0" distR="0" wp14:anchorId="6DAC1BA2" wp14:editId="7EACFD2D">
            <wp:extent cx="5614416" cy="3047020"/>
            <wp:effectExtent l="0" t="0" r="571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614416" cy="3047020"/>
                    </a:xfrm>
                    <a:prstGeom prst="rect">
                      <a:avLst/>
                    </a:prstGeom>
                    <a:noFill/>
                    <a:ln>
                      <a:noFill/>
                    </a:ln>
                  </pic:spPr>
                </pic:pic>
              </a:graphicData>
            </a:graphic>
          </wp:inline>
        </w:drawing>
      </w:r>
    </w:p>
    <w:p w14:paraId="08BEA86E" w14:textId="77777777" w:rsidR="009C3B62" w:rsidRPr="003A6BE1" w:rsidRDefault="009C3B62" w:rsidP="0029662D">
      <w:pPr>
        <w:spacing w:line="288" w:lineRule="auto"/>
        <w:ind w:left="540" w:right="246"/>
        <w:jc w:val="thaiDistribute"/>
        <w:rPr>
          <w:rFonts w:ascii="Tahoma" w:hAnsi="Tahoma" w:cs="Tahoma"/>
          <w:sz w:val="18"/>
          <w:szCs w:val="18"/>
        </w:rPr>
      </w:pPr>
    </w:p>
    <w:p w14:paraId="155033B1" w14:textId="0E53DBDC" w:rsidR="00BD40EC" w:rsidRDefault="00BD40EC" w:rsidP="0029662D">
      <w:pPr>
        <w:spacing w:line="288" w:lineRule="auto"/>
        <w:ind w:left="540" w:right="246"/>
        <w:jc w:val="thaiDistribute"/>
        <w:rPr>
          <w:rFonts w:ascii="Tahoma" w:hAnsi="Tahoma" w:cs="Tahoma"/>
          <w:sz w:val="18"/>
          <w:szCs w:val="18"/>
        </w:rPr>
      </w:pPr>
      <w:r w:rsidRPr="003A6BE1">
        <w:rPr>
          <w:rFonts w:ascii="Tahoma" w:hAnsi="Tahoma" w:cs="Tahoma"/>
          <w:b/>
          <w:bCs/>
          <w:sz w:val="18"/>
          <w:szCs w:val="18"/>
          <w:cs/>
        </w:rPr>
        <w:t>รายการกระทบยอดทุนสำรองอื่น – การจ่ายโดยใช้หุ้นเป็นเกณฑ์</w:t>
      </w:r>
      <w:r w:rsidR="00E26FDA" w:rsidRPr="003A6BE1">
        <w:rPr>
          <w:rFonts w:ascii="Tahoma" w:hAnsi="Tahoma" w:cs="Tahoma"/>
          <w:b/>
          <w:bCs/>
          <w:sz w:val="18"/>
          <w:szCs w:val="18"/>
          <w:cs/>
        </w:rPr>
        <w:t>ที่ชำระด้วยตราสารทุน</w:t>
      </w:r>
      <w:r w:rsidRPr="003A6BE1">
        <w:rPr>
          <w:rFonts w:ascii="Tahoma" w:hAnsi="Tahoma" w:cs="Tahoma"/>
          <w:sz w:val="18"/>
          <w:szCs w:val="18"/>
        </w:rPr>
        <w:t xml:space="preserve"> </w:t>
      </w:r>
      <w:r w:rsidRPr="003A6BE1">
        <w:rPr>
          <w:rFonts w:ascii="Tahoma" w:hAnsi="Tahoma" w:cs="Tahoma"/>
          <w:sz w:val="18"/>
          <w:szCs w:val="18"/>
          <w:cs/>
        </w:rPr>
        <w:t>แสดงได้ดังนี้</w:t>
      </w:r>
    </w:p>
    <w:p w14:paraId="42264CE8" w14:textId="77777777" w:rsidR="00564A12" w:rsidRPr="003A6BE1" w:rsidRDefault="00564A12" w:rsidP="0029662D">
      <w:pPr>
        <w:spacing w:line="288" w:lineRule="auto"/>
        <w:ind w:left="540" w:right="246"/>
        <w:jc w:val="thaiDistribute"/>
        <w:rPr>
          <w:rFonts w:ascii="Tahoma" w:hAnsi="Tahoma" w:cs="Tahoma"/>
          <w:sz w:val="18"/>
          <w:szCs w:val="18"/>
        </w:rPr>
      </w:pPr>
    </w:p>
    <w:p w14:paraId="4D8D1547" w14:textId="1E2CBF1A" w:rsidR="009848AB" w:rsidRPr="003A6BE1" w:rsidRDefault="005D2586" w:rsidP="009848AB">
      <w:pPr>
        <w:spacing w:line="288" w:lineRule="auto"/>
        <w:ind w:left="540" w:right="246"/>
        <w:jc w:val="thaiDistribute"/>
        <w:rPr>
          <w:rFonts w:ascii="Tahoma" w:hAnsi="Tahoma" w:cs="Tahoma"/>
          <w:sz w:val="18"/>
          <w:szCs w:val="18"/>
        </w:rPr>
      </w:pPr>
      <w:r w:rsidRPr="003A6BE1">
        <w:rPr>
          <w:rFonts w:ascii="Tahoma" w:hAnsi="Tahoma" w:cs="Tahoma"/>
          <w:noProof/>
        </w:rPr>
        <w:drawing>
          <wp:inline distT="0" distB="0" distL="0" distR="0" wp14:anchorId="6EEEA07E" wp14:editId="6D8D6B2F">
            <wp:extent cx="5614416" cy="2369904"/>
            <wp:effectExtent l="0" t="0" r="571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614416" cy="2369904"/>
                    </a:xfrm>
                    <a:prstGeom prst="rect">
                      <a:avLst/>
                    </a:prstGeom>
                    <a:noFill/>
                    <a:ln>
                      <a:noFill/>
                    </a:ln>
                  </pic:spPr>
                </pic:pic>
              </a:graphicData>
            </a:graphic>
          </wp:inline>
        </w:drawing>
      </w:r>
    </w:p>
    <w:p w14:paraId="74FFDFF3" w14:textId="77777777" w:rsidR="00564A12" w:rsidRPr="00992483" w:rsidRDefault="00564A12" w:rsidP="00992483">
      <w:pPr>
        <w:spacing w:line="288" w:lineRule="auto"/>
        <w:ind w:left="540" w:right="246"/>
        <w:jc w:val="thaiDistribute"/>
        <w:rPr>
          <w:rFonts w:ascii="Tahoma" w:hAnsi="Tahoma" w:cs="Tahoma"/>
          <w:sz w:val="18"/>
          <w:szCs w:val="18"/>
        </w:rPr>
      </w:pPr>
    </w:p>
    <w:p w14:paraId="27B590B0" w14:textId="52612CC8" w:rsidR="00015361" w:rsidRPr="003A6BE1" w:rsidRDefault="00817A51" w:rsidP="00015361">
      <w:pPr>
        <w:pStyle w:val="Header"/>
        <w:tabs>
          <w:tab w:val="left" w:pos="567"/>
        </w:tabs>
        <w:spacing w:line="288" w:lineRule="auto"/>
        <w:ind w:left="1080" w:right="246" w:hanging="540"/>
        <w:jc w:val="both"/>
        <w:rPr>
          <w:rFonts w:ascii="Tahoma" w:hAnsi="Tahoma" w:cs="Tahoma"/>
          <w:b/>
          <w:bCs/>
          <w:sz w:val="18"/>
          <w:szCs w:val="18"/>
          <w:cs/>
        </w:rPr>
      </w:pPr>
      <w:r w:rsidRPr="003A6BE1">
        <w:rPr>
          <w:rFonts w:ascii="Tahoma" w:hAnsi="Tahoma" w:cs="Tahoma"/>
          <w:b/>
          <w:bCs/>
          <w:sz w:val="18"/>
          <w:szCs w:val="18"/>
        </w:rPr>
        <w:t>2</w:t>
      </w:r>
      <w:r w:rsidR="004F223F" w:rsidRPr="003A6BE1">
        <w:rPr>
          <w:rFonts w:ascii="Tahoma" w:hAnsi="Tahoma" w:cs="Tahoma"/>
          <w:b/>
          <w:bCs/>
          <w:sz w:val="18"/>
          <w:szCs w:val="18"/>
        </w:rPr>
        <w:t>6</w:t>
      </w:r>
      <w:r w:rsidR="006519B9" w:rsidRPr="003A6BE1">
        <w:rPr>
          <w:rFonts w:ascii="Tahoma" w:hAnsi="Tahoma" w:cs="Tahoma"/>
          <w:b/>
          <w:bCs/>
          <w:sz w:val="18"/>
          <w:szCs w:val="18"/>
          <w:cs/>
        </w:rPr>
        <w:t>.</w:t>
      </w:r>
      <w:r w:rsidR="006519B9" w:rsidRPr="003A6BE1">
        <w:rPr>
          <w:rFonts w:ascii="Tahoma" w:hAnsi="Tahoma" w:cs="Tahoma"/>
          <w:b/>
          <w:bCs/>
          <w:sz w:val="18"/>
          <w:szCs w:val="18"/>
        </w:rPr>
        <w:t>2</w:t>
      </w:r>
      <w:r w:rsidR="00015361" w:rsidRPr="003A6BE1">
        <w:rPr>
          <w:rFonts w:ascii="Tahoma" w:hAnsi="Tahoma" w:cs="Tahoma"/>
          <w:b/>
          <w:bCs/>
          <w:sz w:val="18"/>
          <w:szCs w:val="18"/>
          <w:cs/>
        </w:rPr>
        <w:t xml:space="preserve"> การจ่ายผลตอบแทนแก่ผู้บริหารโดยชำระด้วยเงินสด</w:t>
      </w:r>
      <w:r w:rsidR="00AA18D8" w:rsidRPr="003A6BE1">
        <w:rPr>
          <w:rFonts w:ascii="Tahoma" w:hAnsi="Tahoma" w:cs="Tahoma"/>
          <w:b/>
          <w:bCs/>
          <w:sz w:val="18"/>
          <w:szCs w:val="18"/>
        </w:rPr>
        <w:t xml:space="preserve"> </w:t>
      </w:r>
      <w:r w:rsidR="00AA18D8" w:rsidRPr="003A6BE1">
        <w:rPr>
          <w:rFonts w:ascii="Tahoma" w:hAnsi="Tahoma" w:cs="Tahoma"/>
          <w:b/>
          <w:bCs/>
          <w:sz w:val="18"/>
          <w:szCs w:val="18"/>
          <w:cs/>
        </w:rPr>
        <w:t>(ของไทยคม)</w:t>
      </w:r>
    </w:p>
    <w:p w14:paraId="7B7C765E" w14:textId="77777777" w:rsidR="00015361" w:rsidRPr="00992483" w:rsidRDefault="00015361" w:rsidP="009848AB">
      <w:pPr>
        <w:spacing w:line="288" w:lineRule="auto"/>
        <w:ind w:left="540" w:right="246"/>
        <w:jc w:val="thaiDistribute"/>
        <w:rPr>
          <w:rFonts w:ascii="Tahoma" w:hAnsi="Tahoma" w:cs="Tahoma"/>
          <w:sz w:val="18"/>
          <w:szCs w:val="18"/>
        </w:rPr>
      </w:pPr>
    </w:p>
    <w:p w14:paraId="70D5EA75" w14:textId="5769A044" w:rsidR="00015361" w:rsidRPr="003A6BE1" w:rsidRDefault="00E86A51" w:rsidP="00A820FC">
      <w:pPr>
        <w:spacing w:line="288" w:lineRule="auto"/>
        <w:ind w:left="547" w:right="246"/>
        <w:jc w:val="thaiDistribute"/>
        <w:rPr>
          <w:rFonts w:ascii="Tahoma" w:eastAsia="Angsana New" w:hAnsi="Tahoma" w:cs="Tahoma"/>
          <w:snapToGrid w:val="0"/>
          <w:sz w:val="18"/>
          <w:szCs w:val="18"/>
        </w:rPr>
      </w:pPr>
      <w:r w:rsidRPr="003A6BE1">
        <w:rPr>
          <w:rFonts w:ascii="Tahoma" w:eastAsia="Angsana New" w:hAnsi="Tahoma" w:cs="Tahoma"/>
          <w:snapToGrid w:val="0"/>
          <w:sz w:val="18"/>
          <w:szCs w:val="18"/>
          <w:cs/>
        </w:rPr>
        <w:t xml:space="preserve">เมื่อวันที่ </w:t>
      </w:r>
      <w:r w:rsidRPr="003A6BE1">
        <w:rPr>
          <w:rFonts w:ascii="Tahoma" w:eastAsia="Angsana New" w:hAnsi="Tahoma" w:cs="Tahoma"/>
          <w:snapToGrid w:val="0"/>
          <w:sz w:val="18"/>
          <w:szCs w:val="18"/>
        </w:rPr>
        <w:t xml:space="preserve">9 </w:t>
      </w:r>
      <w:r w:rsidRPr="003A6BE1">
        <w:rPr>
          <w:rFonts w:ascii="Tahoma" w:eastAsia="Angsana New" w:hAnsi="Tahoma" w:cs="Tahoma"/>
          <w:snapToGrid w:val="0"/>
          <w:sz w:val="18"/>
          <w:szCs w:val="18"/>
          <w:cs/>
        </w:rPr>
        <w:t xml:space="preserve">พฤษภาคม </w:t>
      </w:r>
      <w:r w:rsidRPr="003A6BE1">
        <w:rPr>
          <w:rFonts w:ascii="Tahoma" w:eastAsia="Angsana New" w:hAnsi="Tahoma" w:cs="Tahoma"/>
          <w:snapToGrid w:val="0"/>
          <w:sz w:val="18"/>
          <w:szCs w:val="18"/>
        </w:rPr>
        <w:t>2561</w:t>
      </w:r>
      <w:r w:rsidRPr="003A6BE1">
        <w:rPr>
          <w:rFonts w:ascii="Tahoma" w:eastAsia="Angsana New" w:hAnsi="Tahoma" w:cs="Tahoma"/>
          <w:snapToGrid w:val="0"/>
          <w:sz w:val="18"/>
          <w:szCs w:val="18"/>
          <w:cs/>
        </w:rPr>
        <w:t xml:space="preserve"> ที่ประชุมคณะกรรมการของไทยคม มีมติอนุมัติแก้ไขจำนวนเงินสำหรับการจ่ายค่าตอบแทนสำหรับผลการดำเนินงานเป็นจำนวนรวม </w:t>
      </w:r>
      <w:r w:rsidRPr="003A6BE1">
        <w:rPr>
          <w:rFonts w:ascii="Tahoma" w:eastAsia="Angsana New" w:hAnsi="Tahoma" w:cs="Tahoma"/>
          <w:snapToGrid w:val="0"/>
          <w:sz w:val="18"/>
          <w:szCs w:val="18"/>
        </w:rPr>
        <w:t xml:space="preserve">23 </w:t>
      </w:r>
      <w:r w:rsidRPr="003A6BE1">
        <w:rPr>
          <w:rFonts w:ascii="Tahoma" w:eastAsia="Angsana New" w:hAnsi="Tahoma" w:cs="Tahoma"/>
          <w:snapToGrid w:val="0"/>
          <w:sz w:val="18"/>
          <w:szCs w:val="18"/>
          <w:cs/>
        </w:rPr>
        <w:t xml:space="preserve">ล้านบาท เพื่อจัดสรรให้กับผู้บริหารของไทยคม </w:t>
      </w:r>
      <w:r w:rsidRPr="003A6BE1">
        <w:rPr>
          <w:rFonts w:ascii="Tahoma" w:eastAsia="Angsana New" w:hAnsi="Tahoma" w:cs="Tahoma" w:hint="eastAsia"/>
          <w:snapToGrid w:val="0"/>
          <w:sz w:val="18"/>
          <w:szCs w:val="18"/>
          <w:cs/>
        </w:rPr>
        <w:t>ณ</w:t>
      </w:r>
      <w:r w:rsidRPr="003A6BE1">
        <w:rPr>
          <w:rFonts w:ascii="Tahoma" w:eastAsia="Angsana New" w:hAnsi="Tahoma" w:cs="Tahoma"/>
          <w:snapToGrid w:val="0"/>
          <w:sz w:val="18"/>
          <w:szCs w:val="18"/>
          <w:cs/>
        </w:rPr>
        <w:t xml:space="preserve"> วันสิ้นสุดโครงการ โดยมีเงื่อนไขว่าผลตอบแทนต่อผู้ถือหุ้นโดยรวม (</w:t>
      </w:r>
      <w:r w:rsidRPr="003A6BE1">
        <w:rPr>
          <w:rFonts w:ascii="Tahoma" w:eastAsia="Angsana New" w:hAnsi="Tahoma" w:cs="Tahoma"/>
          <w:snapToGrid w:val="0"/>
          <w:sz w:val="18"/>
          <w:szCs w:val="18"/>
        </w:rPr>
        <w:t>Absolute Total Shareholder Return</w:t>
      </w:r>
      <w:r w:rsidRPr="003A6BE1">
        <w:rPr>
          <w:rFonts w:ascii="Tahoma" w:eastAsia="Angsana New" w:hAnsi="Tahoma" w:cs="Tahoma"/>
          <w:snapToGrid w:val="0"/>
          <w:sz w:val="18"/>
          <w:szCs w:val="18"/>
          <w:cs/>
        </w:rPr>
        <w:t>) และผลตอบแทนโดยรวมของผู้ถือหุ้นเมื่อเทียบกับผลตอบแทนเฉลี่ยของกลุ่มอุตสาหกรรมเดียวกันในตลาดหลักทรัพย์แห่งประเทศไทย (</w:t>
      </w:r>
      <w:r w:rsidRPr="003A6BE1">
        <w:rPr>
          <w:rFonts w:ascii="Tahoma" w:eastAsia="Angsana New" w:hAnsi="Tahoma" w:cs="Tahoma"/>
          <w:snapToGrid w:val="0"/>
          <w:sz w:val="18"/>
          <w:szCs w:val="18"/>
        </w:rPr>
        <w:t>Relative Total Shareholder Return</w:t>
      </w:r>
      <w:r w:rsidRPr="003A6BE1">
        <w:rPr>
          <w:rFonts w:ascii="Tahoma" w:eastAsia="Angsana New" w:hAnsi="Tahoma" w:cs="Tahoma"/>
          <w:snapToGrid w:val="0"/>
          <w:sz w:val="18"/>
          <w:szCs w:val="18"/>
          <w:cs/>
        </w:rPr>
        <w:t>) ต้องถึงเกณฑ์ที่กำหนดในปีที่</w:t>
      </w:r>
      <w:r w:rsidRPr="003A6BE1">
        <w:rPr>
          <w:rFonts w:ascii="Tahoma" w:eastAsia="Angsana New" w:hAnsi="Tahoma" w:cs="Tahoma"/>
          <w:snapToGrid w:val="0"/>
          <w:sz w:val="18"/>
          <w:szCs w:val="18"/>
        </w:rPr>
        <w:t xml:space="preserve"> 3 </w:t>
      </w:r>
      <w:r w:rsidRPr="003A6BE1">
        <w:rPr>
          <w:rFonts w:ascii="Tahoma" w:eastAsia="Angsana New" w:hAnsi="Tahoma" w:cs="Tahoma"/>
          <w:snapToGrid w:val="0"/>
          <w:sz w:val="18"/>
          <w:szCs w:val="18"/>
          <w:cs/>
        </w:rPr>
        <w:t>ของโครงการ</w:t>
      </w:r>
      <w:r w:rsidR="00177E4A" w:rsidRPr="003A6BE1">
        <w:rPr>
          <w:rFonts w:ascii="Tahoma" w:eastAsia="Angsana New" w:hAnsi="Tahoma" w:cs="Tahoma"/>
          <w:snapToGrid w:val="0"/>
          <w:sz w:val="18"/>
          <w:szCs w:val="18"/>
          <w:cs/>
        </w:rPr>
        <w:t xml:space="preserve"> ณ วันที่ 3</w:t>
      </w:r>
      <w:r w:rsidR="00817A51" w:rsidRPr="003A6BE1">
        <w:rPr>
          <w:rFonts w:ascii="Tahoma" w:eastAsia="Angsana New" w:hAnsi="Tahoma" w:cs="Tahoma"/>
          <w:snapToGrid w:val="0"/>
          <w:sz w:val="18"/>
          <w:szCs w:val="18"/>
        </w:rPr>
        <w:t>1</w:t>
      </w:r>
      <w:r w:rsidR="00177E4A" w:rsidRPr="003A6BE1">
        <w:rPr>
          <w:rFonts w:ascii="Tahoma" w:eastAsia="Angsana New" w:hAnsi="Tahoma" w:cs="Tahoma"/>
          <w:snapToGrid w:val="0"/>
          <w:sz w:val="18"/>
          <w:szCs w:val="18"/>
          <w:cs/>
        </w:rPr>
        <w:t xml:space="preserve"> </w:t>
      </w:r>
      <w:r w:rsidR="00817A51" w:rsidRPr="003A6BE1">
        <w:rPr>
          <w:rFonts w:ascii="Tahoma" w:eastAsia="Angsana New" w:hAnsi="Tahoma" w:cs="Tahoma" w:hint="eastAsia"/>
          <w:snapToGrid w:val="0"/>
          <w:sz w:val="18"/>
          <w:szCs w:val="18"/>
          <w:cs/>
        </w:rPr>
        <w:t>ธันวาคม</w:t>
      </w:r>
      <w:r w:rsidR="0007755D" w:rsidRPr="003A6BE1">
        <w:rPr>
          <w:rFonts w:ascii="Tahoma" w:eastAsia="Angsana New" w:hAnsi="Tahoma" w:cs="Tahoma"/>
          <w:snapToGrid w:val="0"/>
          <w:sz w:val="18"/>
          <w:szCs w:val="18"/>
          <w:cs/>
        </w:rPr>
        <w:t xml:space="preserve"> </w:t>
      </w:r>
      <w:r w:rsidR="00177E4A" w:rsidRPr="003A6BE1">
        <w:rPr>
          <w:rFonts w:ascii="Tahoma" w:eastAsia="Angsana New" w:hAnsi="Tahoma" w:cs="Tahoma"/>
          <w:snapToGrid w:val="0"/>
          <w:sz w:val="18"/>
          <w:szCs w:val="18"/>
          <w:cs/>
        </w:rPr>
        <w:t xml:space="preserve">2563 </w:t>
      </w:r>
      <w:r w:rsidR="00177E4A" w:rsidRPr="003A6BE1">
        <w:rPr>
          <w:rFonts w:ascii="Tahoma" w:eastAsia="Angsana New" w:hAnsi="Tahoma" w:cs="Tahoma" w:hint="eastAsia"/>
          <w:snapToGrid w:val="0"/>
          <w:sz w:val="18"/>
          <w:szCs w:val="18"/>
          <w:cs/>
        </w:rPr>
        <w:t>ไทยคม</w:t>
      </w:r>
      <w:r w:rsidR="00177E4A" w:rsidRPr="003A6BE1">
        <w:rPr>
          <w:rFonts w:ascii="Tahoma" w:eastAsia="Angsana New" w:hAnsi="Tahoma" w:cs="Tahoma"/>
          <w:snapToGrid w:val="0"/>
          <w:sz w:val="18"/>
          <w:szCs w:val="18"/>
          <w:cs/>
        </w:rPr>
        <w:t xml:space="preserve">ได้มีการประเมินเกณฑ์ที่กำหนดของโครงการพบว่า </w:t>
      </w:r>
      <w:r w:rsidR="00177E4A" w:rsidRPr="003A6BE1">
        <w:rPr>
          <w:rFonts w:ascii="Tahoma" w:eastAsia="Angsana New" w:hAnsi="Tahoma" w:cs="Tahoma" w:hint="eastAsia"/>
          <w:snapToGrid w:val="0"/>
          <w:sz w:val="18"/>
          <w:szCs w:val="18"/>
          <w:cs/>
        </w:rPr>
        <w:t>ไทยคม</w:t>
      </w:r>
      <w:r w:rsidR="00177E4A" w:rsidRPr="003A6BE1">
        <w:rPr>
          <w:rFonts w:ascii="Tahoma" w:eastAsia="Angsana New" w:hAnsi="Tahoma" w:cs="Tahoma"/>
          <w:snapToGrid w:val="0"/>
          <w:sz w:val="18"/>
          <w:szCs w:val="18"/>
          <w:cs/>
        </w:rPr>
        <w:t xml:space="preserve">ไม่สามารถดำเนินการตามเงื่อนไขที่กำหนดได้ </w:t>
      </w:r>
      <w:r w:rsidR="00177E4A" w:rsidRPr="003A6BE1">
        <w:rPr>
          <w:rFonts w:ascii="Tahoma" w:eastAsia="Angsana New" w:hAnsi="Tahoma" w:cs="Tahoma" w:hint="eastAsia"/>
          <w:snapToGrid w:val="0"/>
          <w:sz w:val="18"/>
          <w:szCs w:val="18"/>
          <w:cs/>
        </w:rPr>
        <w:t>ไทยคม</w:t>
      </w:r>
      <w:r w:rsidR="00177E4A" w:rsidRPr="003A6BE1">
        <w:rPr>
          <w:rFonts w:ascii="Tahoma" w:eastAsia="Angsana New" w:hAnsi="Tahoma" w:cs="Tahoma"/>
          <w:snapToGrid w:val="0"/>
          <w:sz w:val="18"/>
          <w:szCs w:val="18"/>
          <w:cs/>
        </w:rPr>
        <w:t>จึงไม่ได้บันทึกรายการดังกล่าว</w:t>
      </w:r>
    </w:p>
    <w:p w14:paraId="18121FEB" w14:textId="367342F9" w:rsidR="00D415AB" w:rsidRPr="00992483" w:rsidRDefault="00D415AB" w:rsidP="00992483">
      <w:pPr>
        <w:spacing w:line="288" w:lineRule="auto"/>
        <w:ind w:left="540" w:right="246"/>
        <w:jc w:val="thaiDistribute"/>
        <w:rPr>
          <w:rFonts w:ascii="Tahoma" w:hAnsi="Tahoma" w:cs="Tahoma"/>
          <w:sz w:val="18"/>
          <w:szCs w:val="18"/>
        </w:rPr>
      </w:pPr>
    </w:p>
    <w:p w14:paraId="0FA7E26B" w14:textId="77777777" w:rsidR="00564A12" w:rsidRPr="00992483" w:rsidRDefault="00564A12" w:rsidP="00992483">
      <w:pPr>
        <w:spacing w:line="288" w:lineRule="auto"/>
        <w:ind w:left="540" w:right="246"/>
        <w:jc w:val="thaiDistribute"/>
        <w:rPr>
          <w:rFonts w:ascii="Tahoma" w:hAnsi="Tahoma" w:cs="Tahoma"/>
          <w:sz w:val="18"/>
          <w:szCs w:val="18"/>
        </w:rPr>
      </w:pPr>
      <w:r w:rsidRPr="00992483">
        <w:rPr>
          <w:rFonts w:ascii="Tahoma" w:hAnsi="Tahoma" w:cs="Tahoma"/>
          <w:sz w:val="18"/>
          <w:szCs w:val="18"/>
        </w:rPr>
        <w:br w:type="page"/>
      </w:r>
    </w:p>
    <w:p w14:paraId="040E5190" w14:textId="7ABBBF54" w:rsidR="00817A51" w:rsidRPr="003A6BE1" w:rsidRDefault="00817A51" w:rsidP="00817A51">
      <w:pPr>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lang w:val="en-GB"/>
        </w:rPr>
        <w:lastRenderedPageBreak/>
        <w:t>2</w:t>
      </w:r>
      <w:r w:rsidR="004F223F" w:rsidRPr="003A6BE1">
        <w:rPr>
          <w:rFonts w:ascii="Tahoma" w:hAnsi="Tahoma" w:cs="Tahoma"/>
          <w:b/>
          <w:bCs/>
          <w:sz w:val="18"/>
          <w:szCs w:val="18"/>
          <w:lang w:val="en-GB"/>
        </w:rPr>
        <w:t>7</w:t>
      </w:r>
      <w:r w:rsidRPr="003A6BE1">
        <w:rPr>
          <w:rFonts w:ascii="Tahoma" w:hAnsi="Tahoma" w:cs="Tahoma"/>
          <w:b/>
          <w:bCs/>
          <w:sz w:val="18"/>
          <w:szCs w:val="18"/>
          <w:cs/>
          <w:lang w:val="en-GB"/>
        </w:rPr>
        <w:tab/>
        <w:t>กำไรขาดทุนเบ็ดเสร็จอื่น</w:t>
      </w:r>
      <w:r w:rsidRPr="003A6BE1">
        <w:rPr>
          <w:rFonts w:ascii="Tahoma" w:hAnsi="Tahoma" w:cs="Tahoma"/>
          <w:b/>
          <w:bCs/>
          <w:sz w:val="18"/>
          <w:szCs w:val="18"/>
          <w:cs/>
          <w:lang w:val="en-GB"/>
        </w:rPr>
        <w:tab/>
      </w:r>
    </w:p>
    <w:p w14:paraId="345BAFB2" w14:textId="77777777" w:rsidR="00817A51" w:rsidRPr="003A6BE1" w:rsidRDefault="00817A51" w:rsidP="00817A51">
      <w:pPr>
        <w:spacing w:line="288" w:lineRule="auto"/>
        <w:ind w:left="540" w:right="246"/>
        <w:jc w:val="thaiDistribute"/>
        <w:rPr>
          <w:rFonts w:ascii="Tahoma" w:hAnsi="Tahoma" w:cs="Tahoma"/>
          <w:sz w:val="18"/>
          <w:szCs w:val="18"/>
        </w:rPr>
      </w:pPr>
    </w:p>
    <w:p w14:paraId="3C7003D9" w14:textId="35A1361D" w:rsidR="00817A51" w:rsidRDefault="00817A51" w:rsidP="0024651B">
      <w:pPr>
        <w:spacing w:line="288" w:lineRule="auto"/>
        <w:ind w:left="540" w:right="246"/>
        <w:jc w:val="thaiDistribute"/>
        <w:rPr>
          <w:rFonts w:ascii="Tahoma" w:hAnsi="Tahoma" w:cs="Tahoma"/>
          <w:sz w:val="18"/>
          <w:szCs w:val="18"/>
        </w:rPr>
      </w:pPr>
      <w:r w:rsidRPr="003A6BE1">
        <w:rPr>
          <w:rFonts w:ascii="Tahoma" w:hAnsi="Tahoma" w:cs="Tahoma"/>
          <w:sz w:val="18"/>
          <w:szCs w:val="18"/>
          <w:cs/>
        </w:rPr>
        <w:t>องค์ประกอบของกำไรขาดทุนเบ็ดเสร็จอื่น แสดงได้ดังนี้</w:t>
      </w:r>
    </w:p>
    <w:p w14:paraId="04A5CD28" w14:textId="77777777" w:rsidR="00564A12" w:rsidRPr="003A6BE1" w:rsidRDefault="00564A12" w:rsidP="0024651B">
      <w:pPr>
        <w:spacing w:line="288" w:lineRule="auto"/>
        <w:ind w:left="540" w:right="246"/>
        <w:jc w:val="thaiDistribute"/>
        <w:rPr>
          <w:rFonts w:ascii="Tahoma" w:hAnsi="Tahoma" w:cs="Tahoma"/>
          <w:sz w:val="18"/>
          <w:szCs w:val="18"/>
        </w:rPr>
      </w:pPr>
    </w:p>
    <w:p w14:paraId="305080E9" w14:textId="466F1DBD" w:rsidR="00817A51" w:rsidRPr="003A6BE1" w:rsidRDefault="0024651B" w:rsidP="00817A51">
      <w:pPr>
        <w:spacing w:line="288" w:lineRule="auto"/>
        <w:ind w:left="540" w:right="246"/>
        <w:jc w:val="thaiDistribute"/>
        <w:rPr>
          <w:rFonts w:ascii="Tahoma" w:hAnsi="Tahoma" w:cs="Tahoma"/>
          <w:sz w:val="18"/>
          <w:szCs w:val="18"/>
        </w:rPr>
      </w:pPr>
      <w:r w:rsidRPr="003A6BE1">
        <w:rPr>
          <w:noProof/>
        </w:rPr>
        <w:drawing>
          <wp:inline distT="0" distB="0" distL="0" distR="0" wp14:anchorId="1BC8624A" wp14:editId="5E75947C">
            <wp:extent cx="5614416" cy="3698896"/>
            <wp:effectExtent l="0" t="0" r="571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614416" cy="3698896"/>
                    </a:xfrm>
                    <a:prstGeom prst="rect">
                      <a:avLst/>
                    </a:prstGeom>
                    <a:noFill/>
                    <a:ln>
                      <a:noFill/>
                    </a:ln>
                  </pic:spPr>
                </pic:pic>
              </a:graphicData>
            </a:graphic>
          </wp:inline>
        </w:drawing>
      </w:r>
    </w:p>
    <w:p w14:paraId="5FFADA9A" w14:textId="77777777" w:rsidR="00564A12" w:rsidRDefault="00564A12" w:rsidP="00817A51">
      <w:pPr>
        <w:spacing w:line="288" w:lineRule="auto"/>
        <w:ind w:left="540" w:right="246"/>
        <w:jc w:val="thaiDistribute"/>
        <w:rPr>
          <w:rFonts w:ascii="Tahoma" w:hAnsi="Tahoma" w:cs="Tahoma"/>
          <w:sz w:val="18"/>
          <w:szCs w:val="18"/>
        </w:rPr>
      </w:pPr>
    </w:p>
    <w:p w14:paraId="1B6E45C3" w14:textId="3A801D8F" w:rsidR="00817A51" w:rsidRDefault="00817A51" w:rsidP="00817A51">
      <w:pPr>
        <w:spacing w:line="288" w:lineRule="auto"/>
        <w:ind w:left="540" w:right="246"/>
        <w:jc w:val="thaiDistribute"/>
        <w:rPr>
          <w:rFonts w:ascii="Tahoma" w:hAnsi="Tahoma" w:cs="Tahoma"/>
          <w:sz w:val="18"/>
          <w:szCs w:val="18"/>
        </w:rPr>
      </w:pPr>
      <w:r w:rsidRPr="003A6BE1">
        <w:rPr>
          <w:rFonts w:ascii="Tahoma" w:hAnsi="Tahoma" w:cs="Tahoma"/>
          <w:sz w:val="18"/>
          <w:szCs w:val="18"/>
          <w:cs/>
        </w:rPr>
        <w:t>ผลกระทบทางภาษีเงินได้ที่เกี่ยวข้องกับแต่ละองค์ประกอบของกำไรขาดทุนเบ็ดเสร็จอื่น แสดงได้ดังนี้</w:t>
      </w:r>
    </w:p>
    <w:p w14:paraId="3ECF8723" w14:textId="77777777" w:rsidR="00564A12" w:rsidRPr="003A6BE1" w:rsidRDefault="00564A12" w:rsidP="00817A51">
      <w:pPr>
        <w:spacing w:line="288" w:lineRule="auto"/>
        <w:ind w:left="540" w:right="246"/>
        <w:jc w:val="thaiDistribute"/>
        <w:rPr>
          <w:rFonts w:ascii="Tahoma" w:hAnsi="Tahoma" w:cs="Tahoma"/>
          <w:sz w:val="18"/>
          <w:szCs w:val="18"/>
        </w:rPr>
      </w:pPr>
    </w:p>
    <w:p w14:paraId="1F28E660" w14:textId="587DA133" w:rsidR="00817A51" w:rsidRDefault="0024651B" w:rsidP="00817A51">
      <w:pPr>
        <w:spacing w:line="288" w:lineRule="auto"/>
        <w:ind w:left="540" w:right="246"/>
        <w:jc w:val="thaiDistribute"/>
        <w:rPr>
          <w:rFonts w:ascii="Tahoma" w:hAnsi="Tahoma" w:cs="Tahoma"/>
          <w:sz w:val="18"/>
          <w:szCs w:val="18"/>
        </w:rPr>
      </w:pPr>
      <w:r w:rsidRPr="003A6BE1">
        <w:rPr>
          <w:noProof/>
        </w:rPr>
        <w:drawing>
          <wp:inline distT="0" distB="0" distL="0" distR="0" wp14:anchorId="61C74C44" wp14:editId="3CD87E9A">
            <wp:extent cx="5613961" cy="2438400"/>
            <wp:effectExtent l="0" t="0" r="635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72">
                      <a:extLst>
                        <a:ext uri="{28A0092B-C50C-407E-A947-70E740481C1C}">
                          <a14:useLocalDpi xmlns:a14="http://schemas.microsoft.com/office/drawing/2010/main" val="0"/>
                        </a:ext>
                      </a:extLst>
                    </a:blip>
                    <a:srcRect b="49606"/>
                    <a:stretch/>
                  </pic:blipFill>
                  <pic:spPr bwMode="auto">
                    <a:xfrm>
                      <a:off x="0" y="0"/>
                      <a:ext cx="5614416" cy="2438598"/>
                    </a:xfrm>
                    <a:prstGeom prst="rect">
                      <a:avLst/>
                    </a:prstGeom>
                    <a:noFill/>
                    <a:ln>
                      <a:noFill/>
                    </a:ln>
                    <a:extLst>
                      <a:ext uri="{53640926-AAD7-44D8-BBD7-CCE9431645EC}">
                        <a14:shadowObscured xmlns:a14="http://schemas.microsoft.com/office/drawing/2010/main"/>
                      </a:ext>
                    </a:extLst>
                  </pic:spPr>
                </pic:pic>
              </a:graphicData>
            </a:graphic>
          </wp:inline>
        </w:drawing>
      </w:r>
    </w:p>
    <w:p w14:paraId="669E17C3" w14:textId="7998CCD1" w:rsidR="00564A12" w:rsidRPr="003A6BE1" w:rsidRDefault="00564A12" w:rsidP="00817A51">
      <w:pPr>
        <w:spacing w:line="288" w:lineRule="auto"/>
        <w:ind w:left="540" w:right="246"/>
        <w:jc w:val="thaiDistribute"/>
        <w:rPr>
          <w:rFonts w:ascii="Tahoma" w:hAnsi="Tahoma" w:cs="Tahoma"/>
          <w:sz w:val="18"/>
          <w:szCs w:val="18"/>
        </w:rPr>
      </w:pPr>
      <w:r w:rsidRPr="00564A12">
        <w:rPr>
          <w:noProof/>
        </w:rPr>
        <w:lastRenderedPageBreak/>
        <w:drawing>
          <wp:inline distT="0" distB="0" distL="0" distR="0" wp14:anchorId="6E7399C1" wp14:editId="2D8C958A">
            <wp:extent cx="5614416" cy="2424002"/>
            <wp:effectExtent l="0" t="0" r="571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614416" cy="2424002"/>
                    </a:xfrm>
                    <a:prstGeom prst="rect">
                      <a:avLst/>
                    </a:prstGeom>
                    <a:noFill/>
                    <a:ln>
                      <a:noFill/>
                    </a:ln>
                  </pic:spPr>
                </pic:pic>
              </a:graphicData>
            </a:graphic>
          </wp:inline>
        </w:drawing>
      </w:r>
    </w:p>
    <w:p w14:paraId="0A5F405C" w14:textId="69DA93C0" w:rsidR="001D0405" w:rsidRPr="003A6BE1" w:rsidRDefault="00817A51" w:rsidP="001D0405">
      <w:pPr>
        <w:spacing w:line="288" w:lineRule="auto"/>
        <w:ind w:left="540" w:right="246" w:hanging="540"/>
        <w:jc w:val="both"/>
        <w:rPr>
          <w:rFonts w:ascii="Tahoma" w:hAnsi="Tahoma" w:cs="Tahoma"/>
          <w:sz w:val="18"/>
          <w:szCs w:val="18"/>
          <w:lang w:val="en-GB"/>
        </w:rPr>
      </w:pPr>
      <w:r w:rsidRPr="003A6BE1">
        <w:rPr>
          <w:rFonts w:ascii="Tahoma" w:hAnsi="Tahoma" w:cs="Tahoma"/>
          <w:b/>
          <w:bCs/>
          <w:sz w:val="18"/>
          <w:szCs w:val="18"/>
          <w:lang w:val="en-GB"/>
        </w:rPr>
        <w:t>2</w:t>
      </w:r>
      <w:r w:rsidR="004F223F" w:rsidRPr="003A6BE1">
        <w:rPr>
          <w:rFonts w:ascii="Tahoma" w:hAnsi="Tahoma" w:cs="Tahoma"/>
          <w:b/>
          <w:bCs/>
          <w:sz w:val="18"/>
          <w:szCs w:val="18"/>
          <w:lang w:val="en-GB"/>
        </w:rPr>
        <w:t>8</w:t>
      </w:r>
      <w:r w:rsidR="001D0405" w:rsidRPr="003A6BE1">
        <w:rPr>
          <w:rFonts w:ascii="Tahoma" w:hAnsi="Tahoma" w:cs="Tahoma"/>
          <w:b/>
          <w:bCs/>
          <w:sz w:val="18"/>
          <w:szCs w:val="18"/>
          <w:cs/>
          <w:lang w:val="en-GB"/>
        </w:rPr>
        <w:tab/>
        <w:t>ข้อมูลทางการเงินจำแนกตามส่วนงาน</w:t>
      </w:r>
      <w:r w:rsidR="001D0405" w:rsidRPr="003A6BE1">
        <w:rPr>
          <w:rFonts w:ascii="Tahoma" w:hAnsi="Tahoma" w:cs="Tahoma"/>
          <w:b/>
          <w:bCs/>
          <w:sz w:val="18"/>
          <w:szCs w:val="18"/>
          <w:cs/>
          <w:lang w:val="en-GB"/>
        </w:rPr>
        <w:tab/>
      </w:r>
    </w:p>
    <w:bookmarkEnd w:id="10"/>
    <w:p w14:paraId="0334AF90" w14:textId="77777777" w:rsidR="003F6CE1" w:rsidRPr="003A6BE1" w:rsidRDefault="003F6CE1" w:rsidP="00F11B1A">
      <w:pPr>
        <w:spacing w:line="288" w:lineRule="auto"/>
        <w:ind w:left="547" w:right="246"/>
        <w:jc w:val="thaiDistribute"/>
        <w:rPr>
          <w:rFonts w:ascii="Tahoma" w:hAnsi="Tahoma" w:cs="Tahoma"/>
          <w:sz w:val="18"/>
          <w:szCs w:val="18"/>
        </w:rPr>
      </w:pPr>
    </w:p>
    <w:p w14:paraId="173FEC40" w14:textId="77777777" w:rsidR="006A0E02" w:rsidRPr="003A6BE1" w:rsidRDefault="006A0E02"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กลุ่มอินทัชได้จำแนกตามส่วนงานเป็นธุรกิจหลักได้ดังนี้</w:t>
      </w:r>
    </w:p>
    <w:p w14:paraId="0A570AED" w14:textId="77777777" w:rsidR="00E86A51" w:rsidRPr="003A6BE1" w:rsidRDefault="00E86A51" w:rsidP="0029662D">
      <w:pPr>
        <w:spacing w:line="288" w:lineRule="auto"/>
        <w:ind w:left="540" w:right="246"/>
        <w:jc w:val="thaiDistribute"/>
        <w:rPr>
          <w:rFonts w:ascii="Tahoma" w:hAnsi="Tahoma" w:cs="Tahoma"/>
          <w:sz w:val="18"/>
          <w:szCs w:val="18"/>
        </w:rPr>
      </w:pPr>
    </w:p>
    <w:tbl>
      <w:tblPr>
        <w:tblW w:w="9048" w:type="dxa"/>
        <w:tblInd w:w="558" w:type="dxa"/>
        <w:tblLayout w:type="fixed"/>
        <w:tblLook w:val="0000" w:firstRow="0" w:lastRow="0" w:firstColumn="0" w:lastColumn="0" w:noHBand="0" w:noVBand="0"/>
      </w:tblPr>
      <w:tblGrid>
        <w:gridCol w:w="2244"/>
        <w:gridCol w:w="6804"/>
      </w:tblGrid>
      <w:tr w:rsidR="00E86A51" w:rsidRPr="003A6BE1" w14:paraId="41923506" w14:textId="77777777" w:rsidTr="00293E25">
        <w:trPr>
          <w:tblHeader/>
        </w:trPr>
        <w:tc>
          <w:tcPr>
            <w:tcW w:w="2244" w:type="dxa"/>
          </w:tcPr>
          <w:p w14:paraId="484AEF01" w14:textId="77777777" w:rsidR="00E86A51" w:rsidRPr="003A6BE1" w:rsidRDefault="00E86A51" w:rsidP="00293E25">
            <w:pPr>
              <w:spacing w:line="288" w:lineRule="auto"/>
              <w:ind w:right="-108" w:hanging="7"/>
              <w:rPr>
                <w:rFonts w:ascii="Tahoma" w:hAnsi="Tahoma" w:cs="Tahoma"/>
                <w:b/>
                <w:bCs/>
                <w:sz w:val="18"/>
                <w:szCs w:val="18"/>
                <w:cs/>
              </w:rPr>
            </w:pPr>
            <w:r w:rsidRPr="003A6BE1">
              <w:rPr>
                <w:rFonts w:ascii="Tahoma" w:hAnsi="Tahoma" w:cs="Tahoma"/>
                <w:b/>
                <w:bCs/>
                <w:sz w:val="18"/>
                <w:szCs w:val="18"/>
                <w:cs/>
              </w:rPr>
              <w:t>ส่วนงาน</w:t>
            </w:r>
          </w:p>
        </w:tc>
        <w:tc>
          <w:tcPr>
            <w:tcW w:w="6804" w:type="dxa"/>
          </w:tcPr>
          <w:p w14:paraId="7DBFC915" w14:textId="77777777" w:rsidR="00E86A51" w:rsidRPr="003A6BE1" w:rsidRDefault="00E86A51" w:rsidP="00293E25">
            <w:pPr>
              <w:spacing w:line="288" w:lineRule="auto"/>
              <w:ind w:right="34"/>
              <w:jc w:val="thaiDistribute"/>
              <w:rPr>
                <w:rFonts w:ascii="Tahoma" w:hAnsi="Tahoma" w:cs="Tahoma"/>
                <w:b/>
                <w:bCs/>
                <w:sz w:val="18"/>
                <w:szCs w:val="18"/>
                <w:cs/>
              </w:rPr>
            </w:pPr>
            <w:r w:rsidRPr="003A6BE1">
              <w:rPr>
                <w:rFonts w:ascii="Tahoma" w:hAnsi="Tahoma" w:cs="Tahoma"/>
                <w:b/>
                <w:bCs/>
                <w:sz w:val="18"/>
                <w:szCs w:val="18"/>
                <w:cs/>
              </w:rPr>
              <w:t>ลักษณะธุรกิจ</w:t>
            </w:r>
          </w:p>
        </w:tc>
      </w:tr>
      <w:tr w:rsidR="00E86A51" w:rsidRPr="00564A12" w14:paraId="47DE7F3A" w14:textId="77777777" w:rsidTr="00293E25">
        <w:trPr>
          <w:tblHeader/>
        </w:trPr>
        <w:tc>
          <w:tcPr>
            <w:tcW w:w="2244" w:type="dxa"/>
          </w:tcPr>
          <w:p w14:paraId="2108ED8A" w14:textId="77777777" w:rsidR="00E86A51" w:rsidRPr="00992483" w:rsidRDefault="00E86A51" w:rsidP="00293E25">
            <w:pPr>
              <w:spacing w:line="288" w:lineRule="auto"/>
              <w:ind w:right="-108" w:hanging="7"/>
              <w:rPr>
                <w:rFonts w:ascii="Tahoma" w:hAnsi="Tahoma" w:cs="Tahoma"/>
                <w:sz w:val="10"/>
                <w:szCs w:val="10"/>
                <w:cs/>
              </w:rPr>
            </w:pPr>
          </w:p>
        </w:tc>
        <w:tc>
          <w:tcPr>
            <w:tcW w:w="6804" w:type="dxa"/>
          </w:tcPr>
          <w:p w14:paraId="6E8D901C" w14:textId="77777777" w:rsidR="00E86A51" w:rsidRPr="00992483" w:rsidRDefault="00E86A51" w:rsidP="00992483">
            <w:pPr>
              <w:spacing w:line="288" w:lineRule="auto"/>
              <w:ind w:right="-108" w:hanging="7"/>
              <w:rPr>
                <w:rFonts w:ascii="Tahoma" w:hAnsi="Tahoma" w:cs="Tahoma"/>
                <w:sz w:val="10"/>
                <w:szCs w:val="10"/>
                <w:cs/>
              </w:rPr>
            </w:pPr>
          </w:p>
        </w:tc>
      </w:tr>
      <w:tr w:rsidR="00E86A51" w:rsidRPr="003A6BE1" w14:paraId="6C4208D9" w14:textId="77777777" w:rsidTr="00293E25">
        <w:tc>
          <w:tcPr>
            <w:tcW w:w="2244" w:type="dxa"/>
          </w:tcPr>
          <w:p w14:paraId="3DC3B40E" w14:textId="77777777" w:rsidR="00E86A51" w:rsidRPr="003A6BE1" w:rsidRDefault="00E86A51" w:rsidP="00293E25">
            <w:pPr>
              <w:spacing w:line="288" w:lineRule="auto"/>
              <w:ind w:right="-108" w:hanging="7"/>
              <w:rPr>
                <w:rFonts w:ascii="Tahoma" w:hAnsi="Tahoma" w:cs="Tahoma"/>
                <w:sz w:val="18"/>
                <w:szCs w:val="18"/>
                <w:cs/>
              </w:rPr>
            </w:pPr>
            <w:r w:rsidRPr="003A6BE1">
              <w:rPr>
                <w:rFonts w:ascii="Tahoma" w:hAnsi="Tahoma" w:cs="Tahoma"/>
                <w:sz w:val="18"/>
                <w:szCs w:val="18"/>
                <w:cs/>
              </w:rPr>
              <w:t>ธุรกิจสื่อสารโทรคมนาคม</w:t>
            </w:r>
          </w:p>
        </w:tc>
        <w:tc>
          <w:tcPr>
            <w:tcW w:w="6804" w:type="dxa"/>
          </w:tcPr>
          <w:p w14:paraId="17DF4AB7" w14:textId="77777777" w:rsidR="00E86A51" w:rsidRPr="003A6BE1" w:rsidRDefault="00E86A51" w:rsidP="00293E25">
            <w:pPr>
              <w:spacing w:line="288" w:lineRule="auto"/>
              <w:ind w:right="34"/>
              <w:jc w:val="thaiDistribute"/>
              <w:rPr>
                <w:rFonts w:ascii="Tahoma" w:hAnsi="Tahoma" w:cs="Tahoma"/>
                <w:sz w:val="18"/>
                <w:szCs w:val="18"/>
              </w:rPr>
            </w:pPr>
            <w:r w:rsidRPr="003A6BE1">
              <w:rPr>
                <w:rFonts w:ascii="Tahoma" w:hAnsi="Tahoma" w:cs="Tahoma"/>
                <w:sz w:val="18"/>
                <w:szCs w:val="18"/>
                <w:cs/>
              </w:rPr>
              <w:t>ให้บริการโทรศัพท์เคลื่อนที่ จำหน่ายโทรศัพท์เคลื่อนที่ ให้เช่าอุปกรณ์และอุปกรณ์เสริม</w:t>
            </w:r>
          </w:p>
        </w:tc>
      </w:tr>
      <w:tr w:rsidR="00E86A51" w:rsidRPr="003A6BE1" w14:paraId="4D603FC8" w14:textId="77777777" w:rsidTr="00293E25">
        <w:tc>
          <w:tcPr>
            <w:tcW w:w="2244" w:type="dxa"/>
          </w:tcPr>
          <w:p w14:paraId="3C5A59C7" w14:textId="77777777" w:rsidR="00E86A51" w:rsidRPr="003A6BE1" w:rsidRDefault="00E86A51" w:rsidP="00293E25">
            <w:pPr>
              <w:spacing w:line="288" w:lineRule="auto"/>
              <w:ind w:right="-108" w:hanging="7"/>
              <w:rPr>
                <w:rFonts w:ascii="Tahoma" w:hAnsi="Tahoma" w:cs="Tahoma"/>
                <w:sz w:val="18"/>
                <w:szCs w:val="18"/>
                <w:cs/>
              </w:rPr>
            </w:pPr>
            <w:r w:rsidRPr="003A6BE1">
              <w:rPr>
                <w:rFonts w:ascii="Tahoma" w:hAnsi="Tahoma" w:cs="Tahoma"/>
                <w:sz w:val="18"/>
                <w:szCs w:val="18"/>
                <w:cs/>
              </w:rPr>
              <w:t xml:space="preserve">   ไร้สายในประเทศ</w:t>
            </w:r>
          </w:p>
        </w:tc>
        <w:tc>
          <w:tcPr>
            <w:tcW w:w="6804" w:type="dxa"/>
          </w:tcPr>
          <w:p w14:paraId="71330553" w14:textId="77777777" w:rsidR="00E86A51" w:rsidRPr="003A6BE1" w:rsidRDefault="00E86A51" w:rsidP="00293E25">
            <w:pPr>
              <w:spacing w:line="288" w:lineRule="auto"/>
              <w:ind w:right="34"/>
              <w:jc w:val="thaiDistribute"/>
              <w:rPr>
                <w:rFonts w:ascii="Tahoma" w:hAnsi="Tahoma" w:cs="Tahoma"/>
                <w:sz w:val="18"/>
                <w:szCs w:val="18"/>
                <w:cs/>
              </w:rPr>
            </w:pPr>
            <w:r w:rsidRPr="003A6BE1">
              <w:rPr>
                <w:rFonts w:ascii="Tahoma" w:hAnsi="Tahoma" w:cs="Tahoma"/>
                <w:sz w:val="18"/>
                <w:szCs w:val="18"/>
                <w:cs/>
              </w:rPr>
              <w:t>ในประเทศไทย</w:t>
            </w:r>
          </w:p>
        </w:tc>
      </w:tr>
      <w:tr w:rsidR="00E86A51" w:rsidRPr="00564A12" w14:paraId="4568D9E7" w14:textId="77777777" w:rsidTr="00293E25">
        <w:trPr>
          <w:trHeight w:val="71"/>
        </w:trPr>
        <w:tc>
          <w:tcPr>
            <w:tcW w:w="2244" w:type="dxa"/>
          </w:tcPr>
          <w:p w14:paraId="007BB49A" w14:textId="77777777" w:rsidR="00E86A51" w:rsidRPr="00992483" w:rsidRDefault="00E86A51" w:rsidP="00293E25">
            <w:pPr>
              <w:spacing w:line="288" w:lineRule="auto"/>
              <w:ind w:right="-108" w:hanging="7"/>
              <w:rPr>
                <w:rFonts w:ascii="Tahoma" w:hAnsi="Tahoma" w:cs="Tahoma"/>
                <w:sz w:val="10"/>
                <w:szCs w:val="10"/>
              </w:rPr>
            </w:pPr>
          </w:p>
        </w:tc>
        <w:tc>
          <w:tcPr>
            <w:tcW w:w="6804" w:type="dxa"/>
          </w:tcPr>
          <w:p w14:paraId="24CC1C5D" w14:textId="77777777" w:rsidR="00E86A51" w:rsidRPr="00992483" w:rsidRDefault="00E86A51" w:rsidP="00992483">
            <w:pPr>
              <w:spacing w:line="288" w:lineRule="auto"/>
              <w:ind w:right="-108" w:hanging="7"/>
              <w:rPr>
                <w:rFonts w:ascii="Tahoma" w:hAnsi="Tahoma" w:cs="Tahoma"/>
                <w:sz w:val="10"/>
                <w:szCs w:val="10"/>
              </w:rPr>
            </w:pPr>
          </w:p>
        </w:tc>
      </w:tr>
      <w:tr w:rsidR="00E86A51" w:rsidRPr="003A6BE1" w14:paraId="7EEA2AFB" w14:textId="77777777" w:rsidTr="00293E25">
        <w:tc>
          <w:tcPr>
            <w:tcW w:w="2244" w:type="dxa"/>
          </w:tcPr>
          <w:p w14:paraId="627C4826" w14:textId="77777777" w:rsidR="00E86A51" w:rsidRPr="003A6BE1" w:rsidRDefault="00E86A51" w:rsidP="00293E25">
            <w:pPr>
              <w:spacing w:line="288" w:lineRule="auto"/>
              <w:ind w:right="-108" w:hanging="7"/>
              <w:rPr>
                <w:rFonts w:ascii="Tahoma" w:hAnsi="Tahoma" w:cs="Tahoma"/>
                <w:sz w:val="18"/>
                <w:szCs w:val="18"/>
                <w:cs/>
              </w:rPr>
            </w:pPr>
            <w:r w:rsidRPr="003A6BE1">
              <w:rPr>
                <w:rFonts w:ascii="Tahoma" w:hAnsi="Tahoma" w:cs="Tahoma"/>
                <w:sz w:val="18"/>
                <w:szCs w:val="18"/>
                <w:cs/>
              </w:rPr>
              <w:t xml:space="preserve">ธุรกิจดาวเทียมและ </w:t>
            </w:r>
          </w:p>
        </w:tc>
        <w:tc>
          <w:tcPr>
            <w:tcW w:w="6804" w:type="dxa"/>
          </w:tcPr>
          <w:p w14:paraId="54E8B810" w14:textId="77777777" w:rsidR="00E86A51" w:rsidRPr="003A6BE1" w:rsidRDefault="00E86A51" w:rsidP="00293E25">
            <w:pPr>
              <w:spacing w:line="288" w:lineRule="auto"/>
              <w:ind w:right="34"/>
              <w:jc w:val="thaiDistribute"/>
              <w:rPr>
                <w:rFonts w:ascii="Tahoma" w:hAnsi="Tahoma" w:cs="Tahoma"/>
                <w:sz w:val="18"/>
                <w:szCs w:val="18"/>
                <w:cs/>
              </w:rPr>
            </w:pPr>
            <w:r w:rsidRPr="003A6BE1">
              <w:rPr>
                <w:rFonts w:ascii="Tahoma" w:hAnsi="Tahoma" w:cs="Tahoma"/>
                <w:sz w:val="18"/>
                <w:szCs w:val="18"/>
                <w:cs/>
              </w:rPr>
              <w:t>ให้บริการวงจรดาวเทียมและธุรกิจที่เกี่ยวเนื่อง ให้บริการรับส่งสัญญาณผ่านดาวเทียม</w:t>
            </w:r>
          </w:p>
        </w:tc>
      </w:tr>
      <w:tr w:rsidR="00E86A51" w:rsidRPr="003A6BE1" w14:paraId="58C7FE40" w14:textId="77777777" w:rsidTr="00293E25">
        <w:tc>
          <w:tcPr>
            <w:tcW w:w="2244" w:type="dxa"/>
          </w:tcPr>
          <w:p w14:paraId="787FD1F8" w14:textId="77777777" w:rsidR="00E86A51" w:rsidRPr="003A6BE1" w:rsidRDefault="00E86A51" w:rsidP="00293E25">
            <w:pPr>
              <w:spacing w:line="288" w:lineRule="auto"/>
              <w:ind w:right="-108" w:hanging="7"/>
              <w:rPr>
                <w:rFonts w:ascii="Tahoma" w:hAnsi="Tahoma" w:cs="Tahoma"/>
                <w:sz w:val="18"/>
                <w:szCs w:val="18"/>
                <w:cs/>
              </w:rPr>
            </w:pPr>
            <w:r w:rsidRPr="003A6BE1">
              <w:rPr>
                <w:rFonts w:ascii="Tahoma" w:hAnsi="Tahoma" w:cs="Tahoma"/>
                <w:sz w:val="18"/>
                <w:szCs w:val="18"/>
                <w:cs/>
              </w:rPr>
              <w:t xml:space="preserve">   ธุรกิจต่างประเทศ</w:t>
            </w:r>
          </w:p>
        </w:tc>
        <w:tc>
          <w:tcPr>
            <w:tcW w:w="6804" w:type="dxa"/>
          </w:tcPr>
          <w:p w14:paraId="5AA721C9" w14:textId="77777777" w:rsidR="00E86A51" w:rsidRPr="003A6BE1" w:rsidRDefault="00E86A51" w:rsidP="00293E25">
            <w:pPr>
              <w:spacing w:line="288" w:lineRule="auto"/>
              <w:ind w:right="34"/>
              <w:jc w:val="thaiDistribute"/>
              <w:rPr>
                <w:rFonts w:ascii="Tahoma" w:hAnsi="Tahoma" w:cs="Tahoma"/>
                <w:sz w:val="18"/>
                <w:szCs w:val="18"/>
                <w:cs/>
              </w:rPr>
            </w:pPr>
            <w:r w:rsidRPr="003A6BE1">
              <w:rPr>
                <w:rFonts w:ascii="Tahoma" w:hAnsi="Tahoma" w:cs="Tahoma"/>
                <w:sz w:val="18"/>
                <w:szCs w:val="18"/>
                <w:cs/>
              </w:rPr>
              <w:t>จำหน่ายและให้บริการที่เกี่ยวเนื่องกับสื่อ ให้บริการอินเทอร์เน็ต</w:t>
            </w:r>
            <w:r w:rsidRPr="003A6BE1">
              <w:rPr>
                <w:rFonts w:ascii="Tahoma" w:hAnsi="Tahoma" w:cs="Tahoma"/>
                <w:sz w:val="18"/>
                <w:szCs w:val="18"/>
              </w:rPr>
              <w:t xml:space="preserve"> </w:t>
            </w:r>
            <w:r w:rsidRPr="003A6BE1">
              <w:rPr>
                <w:rFonts w:ascii="Tahoma" w:hAnsi="Tahoma" w:cs="Tahoma"/>
                <w:sz w:val="18"/>
                <w:szCs w:val="18"/>
                <w:cs/>
              </w:rPr>
              <w:t>และให้บริการระบบโทรศัพท์</w:t>
            </w:r>
          </w:p>
        </w:tc>
      </w:tr>
      <w:tr w:rsidR="00E86A51" w:rsidRPr="003A6BE1" w14:paraId="2FDFFF9C" w14:textId="77777777" w:rsidTr="00293E25">
        <w:tc>
          <w:tcPr>
            <w:tcW w:w="2244" w:type="dxa"/>
          </w:tcPr>
          <w:p w14:paraId="0B71BC1D" w14:textId="77777777" w:rsidR="00E86A51" w:rsidRPr="003A6BE1" w:rsidRDefault="00E86A51" w:rsidP="00293E25">
            <w:pPr>
              <w:spacing w:line="288" w:lineRule="auto"/>
              <w:ind w:right="-108" w:hanging="7"/>
              <w:rPr>
                <w:rFonts w:ascii="Tahoma" w:hAnsi="Tahoma" w:cs="Tahoma"/>
                <w:sz w:val="18"/>
                <w:szCs w:val="18"/>
                <w:cs/>
              </w:rPr>
            </w:pPr>
          </w:p>
        </w:tc>
        <w:tc>
          <w:tcPr>
            <w:tcW w:w="6804" w:type="dxa"/>
          </w:tcPr>
          <w:p w14:paraId="254A565D" w14:textId="77777777" w:rsidR="00E86A51" w:rsidRPr="003A6BE1" w:rsidRDefault="00E86A51" w:rsidP="00293E25">
            <w:pPr>
              <w:spacing w:line="288" w:lineRule="auto"/>
              <w:ind w:right="34"/>
              <w:jc w:val="thaiDistribute"/>
              <w:rPr>
                <w:rFonts w:ascii="Tahoma" w:hAnsi="Tahoma" w:cs="Tahoma"/>
                <w:sz w:val="18"/>
                <w:szCs w:val="18"/>
                <w:cs/>
              </w:rPr>
            </w:pPr>
            <w:r w:rsidRPr="003A6BE1">
              <w:rPr>
                <w:rFonts w:ascii="Tahoma" w:hAnsi="Tahoma" w:cs="Tahoma"/>
                <w:sz w:val="18"/>
                <w:szCs w:val="18"/>
                <w:cs/>
              </w:rPr>
              <w:t>ในประเทศลาว</w:t>
            </w:r>
          </w:p>
        </w:tc>
      </w:tr>
      <w:tr w:rsidR="00E86A51" w:rsidRPr="00564A12" w14:paraId="337CDC08" w14:textId="77777777" w:rsidTr="00293E25">
        <w:tc>
          <w:tcPr>
            <w:tcW w:w="2244" w:type="dxa"/>
          </w:tcPr>
          <w:p w14:paraId="3F5DC4A3" w14:textId="77777777" w:rsidR="00E86A51" w:rsidRPr="00992483" w:rsidRDefault="00E86A51" w:rsidP="00293E25">
            <w:pPr>
              <w:spacing w:line="288" w:lineRule="auto"/>
              <w:ind w:right="-108" w:hanging="7"/>
              <w:rPr>
                <w:rFonts w:ascii="Tahoma" w:hAnsi="Tahoma" w:cs="Tahoma"/>
                <w:sz w:val="10"/>
                <w:szCs w:val="10"/>
                <w:cs/>
              </w:rPr>
            </w:pPr>
          </w:p>
        </w:tc>
        <w:tc>
          <w:tcPr>
            <w:tcW w:w="6804" w:type="dxa"/>
          </w:tcPr>
          <w:p w14:paraId="0B4D6734" w14:textId="77777777" w:rsidR="00E86A51" w:rsidRPr="00992483" w:rsidRDefault="00E86A51" w:rsidP="00992483">
            <w:pPr>
              <w:spacing w:line="288" w:lineRule="auto"/>
              <w:ind w:right="-108" w:hanging="7"/>
              <w:rPr>
                <w:rFonts w:ascii="Tahoma" w:hAnsi="Tahoma" w:cs="Tahoma"/>
                <w:sz w:val="10"/>
                <w:szCs w:val="10"/>
                <w:cs/>
              </w:rPr>
            </w:pPr>
          </w:p>
        </w:tc>
      </w:tr>
      <w:tr w:rsidR="00E86A51" w:rsidRPr="003A6BE1" w14:paraId="63597658" w14:textId="77777777" w:rsidTr="00293E25">
        <w:tc>
          <w:tcPr>
            <w:tcW w:w="2244" w:type="dxa"/>
          </w:tcPr>
          <w:p w14:paraId="5811E3D7" w14:textId="77777777" w:rsidR="00E86A51" w:rsidRPr="003A6BE1" w:rsidRDefault="00E86A51" w:rsidP="00293E25">
            <w:pPr>
              <w:spacing w:line="288" w:lineRule="auto"/>
              <w:ind w:right="-108" w:hanging="7"/>
              <w:rPr>
                <w:rFonts w:ascii="Tahoma" w:hAnsi="Tahoma" w:cs="Tahoma"/>
                <w:sz w:val="18"/>
                <w:szCs w:val="18"/>
              </w:rPr>
            </w:pPr>
            <w:r w:rsidRPr="003A6BE1">
              <w:rPr>
                <w:rFonts w:ascii="Tahoma" w:hAnsi="Tahoma" w:cs="Tahoma"/>
                <w:sz w:val="18"/>
                <w:szCs w:val="18"/>
                <w:cs/>
              </w:rPr>
              <w:t>ธุรกิจของกิจการ</w:t>
            </w:r>
          </w:p>
        </w:tc>
        <w:tc>
          <w:tcPr>
            <w:tcW w:w="6804" w:type="dxa"/>
          </w:tcPr>
          <w:p w14:paraId="415E8D24" w14:textId="77777777" w:rsidR="00E86A51" w:rsidRPr="003A6BE1" w:rsidRDefault="00E86A51" w:rsidP="00293E25">
            <w:pPr>
              <w:spacing w:line="288" w:lineRule="auto"/>
              <w:ind w:right="34"/>
              <w:jc w:val="thaiDistribute"/>
              <w:rPr>
                <w:rFonts w:ascii="Tahoma" w:hAnsi="Tahoma" w:cs="Tahoma"/>
                <w:sz w:val="18"/>
                <w:szCs w:val="18"/>
              </w:rPr>
            </w:pPr>
            <w:r w:rsidRPr="003A6BE1">
              <w:rPr>
                <w:rFonts w:ascii="Tahoma" w:hAnsi="Tahoma" w:cs="Tahoma"/>
                <w:sz w:val="18"/>
                <w:szCs w:val="18"/>
                <w:cs/>
              </w:rPr>
              <w:t>ธุรกิจของกิจการเป็นธุรกิจเกี่ยวกับกิจกรรมพื้นฐานเพื่อส่งเสริมการพัฒนาและเสริมกำลังทาง</w:t>
            </w:r>
          </w:p>
        </w:tc>
      </w:tr>
      <w:tr w:rsidR="00E86A51" w:rsidRPr="003A6BE1" w14:paraId="420A96EF" w14:textId="77777777" w:rsidTr="00293E25">
        <w:tc>
          <w:tcPr>
            <w:tcW w:w="2244" w:type="dxa"/>
          </w:tcPr>
          <w:p w14:paraId="7A1DE6C1" w14:textId="77777777" w:rsidR="00E86A51" w:rsidRPr="003A6BE1" w:rsidRDefault="00E86A51" w:rsidP="00293E25">
            <w:pPr>
              <w:spacing w:line="288" w:lineRule="auto"/>
              <w:ind w:right="-108" w:hanging="7"/>
              <w:rPr>
                <w:rFonts w:ascii="Tahoma" w:hAnsi="Tahoma" w:cs="Tahoma"/>
                <w:sz w:val="18"/>
                <w:szCs w:val="18"/>
                <w:cs/>
              </w:rPr>
            </w:pPr>
          </w:p>
        </w:tc>
        <w:tc>
          <w:tcPr>
            <w:tcW w:w="6804" w:type="dxa"/>
          </w:tcPr>
          <w:p w14:paraId="682A83AE" w14:textId="77777777" w:rsidR="00E86A51" w:rsidRPr="003A6BE1" w:rsidDel="00B06982" w:rsidRDefault="00E86A51" w:rsidP="00293E25">
            <w:pPr>
              <w:spacing w:line="288" w:lineRule="auto"/>
              <w:ind w:right="34"/>
              <w:jc w:val="thaiDistribute"/>
              <w:rPr>
                <w:rFonts w:ascii="Tahoma" w:hAnsi="Tahoma" w:cs="Tahoma"/>
                <w:sz w:val="18"/>
                <w:szCs w:val="18"/>
                <w:cs/>
              </w:rPr>
            </w:pPr>
            <w:r w:rsidRPr="003A6BE1">
              <w:rPr>
                <w:rFonts w:ascii="Tahoma" w:hAnsi="Tahoma" w:cs="Tahoma"/>
                <w:sz w:val="18"/>
                <w:szCs w:val="18"/>
                <w:cs/>
              </w:rPr>
              <w:t>ธุรกิจระหว่างกลุ่มอินทัช กำหนดเป้าหมายทางการเงินและการดำเนินงานของ</w:t>
            </w:r>
            <w:r w:rsidRPr="003A6BE1">
              <w:rPr>
                <w:rFonts w:ascii="Tahoma" w:hAnsi="Tahoma" w:cs="Tahoma"/>
                <w:spacing w:val="-4"/>
                <w:sz w:val="18"/>
                <w:szCs w:val="18"/>
                <w:cs/>
              </w:rPr>
              <w:t xml:space="preserve">กลุ่มอินทัช </w:t>
            </w:r>
          </w:p>
        </w:tc>
      </w:tr>
      <w:tr w:rsidR="00E86A51" w:rsidRPr="003A6BE1" w14:paraId="0961EAF4" w14:textId="77777777" w:rsidTr="00293E25">
        <w:tc>
          <w:tcPr>
            <w:tcW w:w="2244" w:type="dxa"/>
          </w:tcPr>
          <w:p w14:paraId="2B4D17CE" w14:textId="77777777" w:rsidR="00E86A51" w:rsidRPr="003A6BE1" w:rsidRDefault="00E86A51" w:rsidP="00293E25">
            <w:pPr>
              <w:spacing w:line="288" w:lineRule="auto"/>
              <w:ind w:right="-108" w:hanging="7"/>
              <w:rPr>
                <w:rFonts w:ascii="Tahoma" w:hAnsi="Tahoma" w:cs="Tahoma"/>
                <w:sz w:val="18"/>
                <w:szCs w:val="18"/>
                <w:cs/>
              </w:rPr>
            </w:pPr>
          </w:p>
        </w:tc>
        <w:tc>
          <w:tcPr>
            <w:tcW w:w="6804" w:type="dxa"/>
          </w:tcPr>
          <w:p w14:paraId="47971087" w14:textId="77777777" w:rsidR="00E86A51" w:rsidRPr="003A6BE1" w:rsidDel="00B06982" w:rsidRDefault="00E86A51" w:rsidP="00293E25">
            <w:pPr>
              <w:spacing w:line="288" w:lineRule="auto"/>
              <w:ind w:right="34"/>
              <w:jc w:val="thaiDistribute"/>
              <w:rPr>
                <w:rFonts w:ascii="Tahoma" w:hAnsi="Tahoma" w:cs="Tahoma"/>
                <w:sz w:val="18"/>
                <w:szCs w:val="18"/>
                <w:cs/>
              </w:rPr>
            </w:pPr>
            <w:r w:rsidRPr="003A6BE1">
              <w:rPr>
                <w:rFonts w:ascii="Tahoma" w:hAnsi="Tahoma" w:cs="Tahoma"/>
                <w:spacing w:val="-4"/>
                <w:sz w:val="18"/>
                <w:szCs w:val="18"/>
                <w:cs/>
              </w:rPr>
              <w:t>รวมทั้งการช่วยเหลือ</w:t>
            </w:r>
            <w:r w:rsidRPr="003A6BE1">
              <w:rPr>
                <w:rFonts w:ascii="Tahoma" w:hAnsi="Tahoma" w:cs="Tahoma"/>
                <w:sz w:val="18"/>
                <w:szCs w:val="18"/>
                <w:cs/>
              </w:rPr>
              <w:t>สนับ</w:t>
            </w:r>
            <w:r w:rsidRPr="003A6BE1">
              <w:rPr>
                <w:rFonts w:ascii="Tahoma" w:hAnsi="Tahoma" w:cs="Tahoma"/>
                <w:spacing w:val="-4"/>
                <w:sz w:val="18"/>
                <w:szCs w:val="18"/>
                <w:cs/>
              </w:rPr>
              <w:t>สนุนบริษัทในกลุ่มให้ได้มาซึ่งแหล่งเงินทุนภายใต้เงื่อนไข</w:t>
            </w:r>
            <w:r w:rsidRPr="003A6BE1">
              <w:rPr>
                <w:rFonts w:ascii="Tahoma" w:hAnsi="Tahoma" w:cs="Tahoma"/>
                <w:sz w:val="18"/>
                <w:szCs w:val="18"/>
                <w:cs/>
              </w:rPr>
              <w:t>ที่เหมาะสม</w:t>
            </w:r>
          </w:p>
        </w:tc>
      </w:tr>
      <w:tr w:rsidR="00E86A51" w:rsidRPr="00564A12" w14:paraId="4952A470" w14:textId="77777777" w:rsidTr="00293E25">
        <w:tc>
          <w:tcPr>
            <w:tcW w:w="2244" w:type="dxa"/>
          </w:tcPr>
          <w:p w14:paraId="0C7F594D" w14:textId="77777777" w:rsidR="00E86A51" w:rsidRPr="00992483" w:rsidRDefault="00E86A51" w:rsidP="00293E25">
            <w:pPr>
              <w:spacing w:line="288" w:lineRule="auto"/>
              <w:ind w:right="-108" w:hanging="7"/>
              <w:rPr>
                <w:rFonts w:ascii="Tahoma" w:hAnsi="Tahoma" w:cs="Tahoma"/>
                <w:sz w:val="10"/>
                <w:szCs w:val="10"/>
                <w:cs/>
              </w:rPr>
            </w:pPr>
          </w:p>
        </w:tc>
        <w:tc>
          <w:tcPr>
            <w:tcW w:w="6804" w:type="dxa"/>
          </w:tcPr>
          <w:p w14:paraId="0C919D77" w14:textId="77777777" w:rsidR="00E86A51" w:rsidRPr="00992483" w:rsidRDefault="00E86A51" w:rsidP="00293E25">
            <w:pPr>
              <w:spacing w:line="288" w:lineRule="auto"/>
              <w:ind w:right="34"/>
              <w:jc w:val="thaiDistribute"/>
              <w:rPr>
                <w:rFonts w:ascii="Tahoma" w:hAnsi="Tahoma" w:cs="Tahoma"/>
                <w:spacing w:val="-4"/>
                <w:sz w:val="10"/>
                <w:szCs w:val="10"/>
                <w:cs/>
              </w:rPr>
            </w:pPr>
          </w:p>
        </w:tc>
      </w:tr>
      <w:tr w:rsidR="00E86A51" w:rsidRPr="003A6BE1" w14:paraId="1354CED5" w14:textId="77777777" w:rsidTr="00293E25">
        <w:tc>
          <w:tcPr>
            <w:tcW w:w="2244" w:type="dxa"/>
          </w:tcPr>
          <w:p w14:paraId="027B3E19" w14:textId="77777777" w:rsidR="00E86A51" w:rsidRPr="003A6BE1" w:rsidRDefault="00E86A51" w:rsidP="00293E25">
            <w:pPr>
              <w:spacing w:line="288" w:lineRule="auto"/>
              <w:ind w:right="-108" w:hanging="7"/>
              <w:rPr>
                <w:rFonts w:ascii="Tahoma" w:hAnsi="Tahoma" w:cs="Tahoma"/>
                <w:sz w:val="18"/>
                <w:szCs w:val="18"/>
              </w:rPr>
            </w:pPr>
            <w:r w:rsidRPr="003A6BE1">
              <w:rPr>
                <w:rFonts w:ascii="Tahoma" w:hAnsi="Tahoma" w:cs="Tahoma"/>
                <w:sz w:val="18"/>
                <w:szCs w:val="18"/>
                <w:cs/>
              </w:rPr>
              <w:t>ธุรกิจอื่น ๆ</w:t>
            </w:r>
          </w:p>
        </w:tc>
        <w:tc>
          <w:tcPr>
            <w:tcW w:w="6804" w:type="dxa"/>
          </w:tcPr>
          <w:p w14:paraId="4D09FDA7" w14:textId="77777777" w:rsidR="00E86A51" w:rsidRPr="003A6BE1" w:rsidRDefault="00E86A51" w:rsidP="00293E25">
            <w:pPr>
              <w:spacing w:line="288" w:lineRule="auto"/>
              <w:ind w:right="34"/>
              <w:jc w:val="thaiDistribute"/>
              <w:rPr>
                <w:rFonts w:ascii="Tahoma" w:hAnsi="Tahoma" w:cs="Tahoma"/>
                <w:sz w:val="18"/>
                <w:szCs w:val="18"/>
                <w:cs/>
              </w:rPr>
            </w:pPr>
            <w:r w:rsidRPr="003A6BE1">
              <w:rPr>
                <w:rFonts w:ascii="Tahoma" w:hAnsi="Tahoma" w:cs="Tahoma"/>
                <w:sz w:val="18"/>
                <w:szCs w:val="18"/>
                <w:cs/>
              </w:rPr>
              <w:t xml:space="preserve">ให้บริการสถานีวิทยุโทรทัศน์ </w:t>
            </w:r>
            <w:r w:rsidRPr="003A6BE1">
              <w:rPr>
                <w:rFonts w:ascii="Tahoma" w:hAnsi="Tahoma" w:cs="Tahoma"/>
                <w:i/>
                <w:iCs/>
                <w:sz w:val="18"/>
                <w:szCs w:val="18"/>
              </w:rPr>
              <w:t>(</w:t>
            </w:r>
            <w:r w:rsidRPr="003A6BE1">
              <w:rPr>
                <w:rFonts w:ascii="Tahoma" w:hAnsi="Tahoma" w:cs="Tahoma"/>
                <w:i/>
                <w:iCs/>
                <w:sz w:val="18"/>
                <w:szCs w:val="18"/>
                <w:cs/>
              </w:rPr>
              <w:t>หยุดดำเนินธุรกิจ เนื่องจากถูกบอกเลิกสัญญาอนุญาตให้</w:t>
            </w:r>
          </w:p>
        </w:tc>
      </w:tr>
      <w:tr w:rsidR="00E86A51" w:rsidRPr="003A6BE1" w14:paraId="4B03F5F8" w14:textId="77777777" w:rsidTr="00293E25">
        <w:tc>
          <w:tcPr>
            <w:tcW w:w="2244" w:type="dxa"/>
          </w:tcPr>
          <w:p w14:paraId="378F7FB8" w14:textId="77777777" w:rsidR="00E86A51" w:rsidRPr="003A6BE1" w:rsidRDefault="00E86A51" w:rsidP="00293E25">
            <w:pPr>
              <w:spacing w:line="288" w:lineRule="auto"/>
              <w:ind w:right="-108" w:hanging="7"/>
              <w:rPr>
                <w:rFonts w:ascii="Tahoma" w:hAnsi="Tahoma" w:cs="Tahoma"/>
                <w:sz w:val="18"/>
                <w:szCs w:val="18"/>
                <w:cs/>
              </w:rPr>
            </w:pPr>
          </w:p>
        </w:tc>
        <w:tc>
          <w:tcPr>
            <w:tcW w:w="6804" w:type="dxa"/>
          </w:tcPr>
          <w:p w14:paraId="1723947B" w14:textId="77777777" w:rsidR="00E86A51" w:rsidRPr="003A6BE1" w:rsidRDefault="00E86A51" w:rsidP="000D3020">
            <w:pPr>
              <w:spacing w:line="288" w:lineRule="auto"/>
              <w:ind w:right="34"/>
              <w:jc w:val="thaiDistribute"/>
              <w:rPr>
                <w:rFonts w:ascii="Tahoma" w:hAnsi="Tahoma" w:cs="Tahoma"/>
                <w:sz w:val="18"/>
                <w:szCs w:val="18"/>
                <w:cs/>
              </w:rPr>
            </w:pPr>
            <w:r w:rsidRPr="003A6BE1">
              <w:rPr>
                <w:rFonts w:ascii="Tahoma" w:hAnsi="Tahoma" w:cs="Tahoma"/>
                <w:i/>
                <w:iCs/>
                <w:sz w:val="18"/>
                <w:szCs w:val="18"/>
                <w:cs/>
              </w:rPr>
              <w:t>ดำเนินการ เมื่อเดือนมีนาคม 2550)</w:t>
            </w:r>
            <w:r w:rsidRPr="003A6BE1">
              <w:rPr>
                <w:rFonts w:ascii="Tahoma" w:hAnsi="Tahoma" w:cs="Tahoma"/>
                <w:sz w:val="18"/>
                <w:szCs w:val="18"/>
                <w:cs/>
              </w:rPr>
              <w:t xml:space="preserve"> และธุรกิจเกี่ยวกับการ</w:t>
            </w:r>
            <w:r w:rsidR="000D3020" w:rsidRPr="003A6BE1">
              <w:rPr>
                <w:rFonts w:ascii="Tahoma" w:hAnsi="Tahoma" w:cs="Tahoma"/>
                <w:sz w:val="18"/>
                <w:szCs w:val="18"/>
                <w:cs/>
              </w:rPr>
              <w:t>สนับสนุนด้านเทคโนโลยี</w:t>
            </w:r>
          </w:p>
        </w:tc>
      </w:tr>
      <w:tr w:rsidR="00E86A51" w:rsidRPr="003A6BE1" w14:paraId="30C1DD30" w14:textId="77777777" w:rsidTr="00293E25">
        <w:tc>
          <w:tcPr>
            <w:tcW w:w="2244" w:type="dxa"/>
          </w:tcPr>
          <w:p w14:paraId="72000947" w14:textId="77777777" w:rsidR="00E86A51" w:rsidRPr="003A6BE1" w:rsidRDefault="00E86A51" w:rsidP="00293E25">
            <w:pPr>
              <w:spacing w:line="288" w:lineRule="auto"/>
              <w:ind w:right="-108" w:hanging="7"/>
              <w:rPr>
                <w:rFonts w:ascii="Tahoma" w:hAnsi="Tahoma" w:cs="Tahoma"/>
                <w:sz w:val="18"/>
                <w:szCs w:val="18"/>
                <w:cs/>
              </w:rPr>
            </w:pPr>
          </w:p>
        </w:tc>
        <w:tc>
          <w:tcPr>
            <w:tcW w:w="6804" w:type="dxa"/>
          </w:tcPr>
          <w:p w14:paraId="0670CF00" w14:textId="77777777" w:rsidR="00E86A51" w:rsidRPr="003A6BE1" w:rsidRDefault="000D3020" w:rsidP="008F6B04">
            <w:pPr>
              <w:spacing w:line="288" w:lineRule="auto"/>
              <w:ind w:left="112" w:right="34" w:hanging="112"/>
              <w:jc w:val="thaiDistribute"/>
              <w:rPr>
                <w:rFonts w:ascii="Tahoma" w:hAnsi="Tahoma" w:cs="Tahoma"/>
                <w:sz w:val="18"/>
                <w:szCs w:val="18"/>
                <w:cs/>
              </w:rPr>
            </w:pPr>
            <w:r w:rsidRPr="003A6BE1">
              <w:rPr>
                <w:rFonts w:ascii="Tahoma" w:hAnsi="Tahoma" w:cs="Tahoma"/>
                <w:sz w:val="18"/>
                <w:szCs w:val="18"/>
                <w:cs/>
              </w:rPr>
              <w:t>สารสนเทศ</w:t>
            </w:r>
            <w:r w:rsidR="00E86A51" w:rsidRPr="003A6BE1">
              <w:rPr>
                <w:rFonts w:ascii="Tahoma" w:hAnsi="Tahoma" w:cs="Tahoma"/>
                <w:sz w:val="18"/>
                <w:szCs w:val="18"/>
                <w:cs/>
              </w:rPr>
              <w:t>กับบริษัทในกลุ่มและบุคคลภายนอก</w:t>
            </w:r>
            <w:r w:rsidR="008F6B04" w:rsidRPr="003A6BE1">
              <w:rPr>
                <w:rFonts w:ascii="Tahoma" w:hAnsi="Tahoma" w:cs="Tahoma"/>
                <w:sz w:val="18"/>
                <w:szCs w:val="18"/>
              </w:rPr>
              <w:t xml:space="preserve"> </w:t>
            </w:r>
            <w:r w:rsidR="008F6B04" w:rsidRPr="003A6BE1">
              <w:rPr>
                <w:rFonts w:ascii="Tahoma" w:hAnsi="Tahoma" w:cs="Tahoma"/>
                <w:sz w:val="18"/>
                <w:szCs w:val="18"/>
                <w:cs/>
              </w:rPr>
              <w:t>ธุรกิจโฮมช็อปปิ้ง</w:t>
            </w:r>
            <w:r w:rsidR="00E86A51" w:rsidRPr="003A6BE1">
              <w:rPr>
                <w:rFonts w:ascii="Tahoma" w:hAnsi="Tahoma" w:cs="Tahoma"/>
                <w:sz w:val="18"/>
                <w:szCs w:val="18"/>
              </w:rPr>
              <w:t xml:space="preserve"> </w:t>
            </w:r>
            <w:r w:rsidR="00E86A51" w:rsidRPr="003A6BE1">
              <w:rPr>
                <w:rFonts w:ascii="Tahoma" w:hAnsi="Tahoma" w:cs="Tahoma"/>
                <w:sz w:val="18"/>
                <w:szCs w:val="18"/>
                <w:cs/>
              </w:rPr>
              <w:t>รวมถึงการดำเนิน</w:t>
            </w:r>
            <w:r w:rsidRPr="003A6BE1">
              <w:rPr>
                <w:rFonts w:ascii="Tahoma" w:hAnsi="Tahoma" w:cs="Tahoma"/>
                <w:sz w:val="18"/>
                <w:szCs w:val="18"/>
                <w:cs/>
              </w:rPr>
              <w:t>ธุรกิจ</w:t>
            </w:r>
          </w:p>
        </w:tc>
      </w:tr>
      <w:tr w:rsidR="00E86A51" w:rsidRPr="003A6BE1" w14:paraId="5B9D32D7" w14:textId="77777777" w:rsidTr="00293E25">
        <w:tc>
          <w:tcPr>
            <w:tcW w:w="2244" w:type="dxa"/>
          </w:tcPr>
          <w:p w14:paraId="184F3808" w14:textId="77777777" w:rsidR="00E86A51" w:rsidRPr="003A6BE1" w:rsidRDefault="00E86A51" w:rsidP="00293E25">
            <w:pPr>
              <w:spacing w:line="288" w:lineRule="auto"/>
              <w:ind w:right="-108" w:hanging="7"/>
              <w:rPr>
                <w:rFonts w:ascii="Tahoma" w:hAnsi="Tahoma" w:cs="Tahoma"/>
                <w:sz w:val="18"/>
                <w:szCs w:val="18"/>
                <w:cs/>
              </w:rPr>
            </w:pPr>
          </w:p>
        </w:tc>
        <w:tc>
          <w:tcPr>
            <w:tcW w:w="6804" w:type="dxa"/>
          </w:tcPr>
          <w:p w14:paraId="32254A39" w14:textId="77777777" w:rsidR="00E86A51" w:rsidRPr="003A6BE1" w:rsidRDefault="008F6B04" w:rsidP="00293E25">
            <w:pPr>
              <w:spacing w:line="288" w:lineRule="auto"/>
              <w:ind w:left="112" w:right="34" w:hanging="112"/>
              <w:jc w:val="thaiDistribute"/>
              <w:rPr>
                <w:rFonts w:ascii="Tahoma" w:hAnsi="Tahoma" w:cs="Tahoma"/>
                <w:sz w:val="18"/>
                <w:szCs w:val="18"/>
              </w:rPr>
            </w:pPr>
            <w:r w:rsidRPr="003A6BE1">
              <w:rPr>
                <w:rFonts w:ascii="Tahoma" w:hAnsi="Tahoma" w:cs="Tahoma"/>
                <w:sz w:val="18"/>
                <w:szCs w:val="18"/>
                <w:cs/>
              </w:rPr>
              <w:t>ภายใต้โครงการ</w:t>
            </w:r>
            <w:r w:rsidRPr="003A6BE1">
              <w:rPr>
                <w:rFonts w:ascii="Tahoma" w:hAnsi="Tahoma" w:cs="Tahoma"/>
                <w:sz w:val="18"/>
                <w:szCs w:val="18"/>
              </w:rPr>
              <w:t xml:space="preserve"> </w:t>
            </w:r>
            <w:r w:rsidR="00E86A51" w:rsidRPr="003A6BE1">
              <w:rPr>
                <w:rFonts w:ascii="Tahoma" w:hAnsi="Tahoma" w:cs="Tahoma"/>
                <w:sz w:val="18"/>
                <w:szCs w:val="18"/>
              </w:rPr>
              <w:t xml:space="preserve">Venture Capital </w:t>
            </w:r>
            <w:r w:rsidR="00E86A51" w:rsidRPr="003A6BE1">
              <w:rPr>
                <w:rFonts w:ascii="Tahoma" w:hAnsi="Tahoma" w:cs="Tahoma"/>
                <w:sz w:val="18"/>
                <w:szCs w:val="18"/>
                <w:cs/>
              </w:rPr>
              <w:t>ของบริษัท</w:t>
            </w:r>
          </w:p>
        </w:tc>
      </w:tr>
    </w:tbl>
    <w:p w14:paraId="1B5FF907" w14:textId="77777777" w:rsidR="00E86A51" w:rsidRPr="003A6BE1" w:rsidRDefault="00E86A51" w:rsidP="0029662D">
      <w:pPr>
        <w:spacing w:line="288" w:lineRule="auto"/>
        <w:ind w:left="540" w:right="246"/>
        <w:jc w:val="thaiDistribute"/>
        <w:rPr>
          <w:rFonts w:ascii="Tahoma" w:hAnsi="Tahoma" w:cs="Tahoma"/>
          <w:sz w:val="18"/>
          <w:szCs w:val="18"/>
        </w:rPr>
      </w:pPr>
    </w:p>
    <w:p w14:paraId="4BE13817" w14:textId="77777777" w:rsidR="00E86A51" w:rsidRPr="003A6BE1" w:rsidRDefault="00E86A51" w:rsidP="00E86A51">
      <w:pPr>
        <w:spacing w:line="288" w:lineRule="auto"/>
        <w:ind w:left="540" w:right="246"/>
        <w:jc w:val="thaiDistribute"/>
        <w:rPr>
          <w:rFonts w:ascii="Tahoma" w:hAnsi="Tahoma" w:cs="Tahoma"/>
          <w:sz w:val="18"/>
          <w:szCs w:val="18"/>
        </w:rPr>
      </w:pPr>
      <w:r w:rsidRPr="003A6BE1">
        <w:rPr>
          <w:rFonts w:ascii="Tahoma" w:hAnsi="Tahoma" w:cs="Tahoma"/>
          <w:sz w:val="18"/>
          <w:szCs w:val="18"/>
          <w:cs/>
        </w:rPr>
        <w:t>กลุ่มอินทัชนำเสนอการจำแนกส่วนงานภูมิศาสตร์ โดยแสดงรายได้ตามส่วนงานแยกตามเขตภูมิศาสตร์ ซึ่งกำหนดจากสถานที่ตั้งของลูกค้า โดยมีส่วนงานภูมิศาสตร์ที่สำคัญ ดังนี้</w:t>
      </w:r>
    </w:p>
    <w:p w14:paraId="1A31AD30" w14:textId="77777777" w:rsidR="00E86A51" w:rsidRPr="003A6BE1" w:rsidRDefault="00E86A51" w:rsidP="00E86A51">
      <w:pPr>
        <w:spacing w:line="288" w:lineRule="auto"/>
        <w:ind w:left="540" w:right="246"/>
        <w:jc w:val="thaiDistribute"/>
        <w:rPr>
          <w:rFonts w:ascii="Tahoma" w:hAnsi="Tahoma" w:cs="Tahoma"/>
          <w:sz w:val="18"/>
          <w:szCs w:val="18"/>
        </w:rPr>
      </w:pPr>
    </w:p>
    <w:tbl>
      <w:tblPr>
        <w:tblW w:w="9048" w:type="dxa"/>
        <w:tblInd w:w="558" w:type="dxa"/>
        <w:tblLayout w:type="fixed"/>
        <w:tblLook w:val="0000" w:firstRow="0" w:lastRow="0" w:firstColumn="0" w:lastColumn="0" w:noHBand="0" w:noVBand="0"/>
      </w:tblPr>
      <w:tblGrid>
        <w:gridCol w:w="2502"/>
        <w:gridCol w:w="6546"/>
      </w:tblGrid>
      <w:tr w:rsidR="00E86A51" w:rsidRPr="003A6BE1" w14:paraId="5A6818FB" w14:textId="77777777" w:rsidTr="0025147C">
        <w:tc>
          <w:tcPr>
            <w:tcW w:w="2502" w:type="dxa"/>
          </w:tcPr>
          <w:p w14:paraId="7ECDD450" w14:textId="77777777" w:rsidR="00E86A51" w:rsidRPr="003A6BE1" w:rsidRDefault="00E86A51" w:rsidP="0025147C">
            <w:pPr>
              <w:spacing w:line="288" w:lineRule="auto"/>
              <w:ind w:right="-15" w:hanging="6"/>
              <w:rPr>
                <w:rFonts w:ascii="Tahoma" w:hAnsi="Tahoma" w:cs="Tahoma"/>
                <w:b/>
                <w:bCs/>
                <w:sz w:val="18"/>
                <w:szCs w:val="18"/>
                <w:cs/>
              </w:rPr>
            </w:pPr>
            <w:r w:rsidRPr="003A6BE1">
              <w:rPr>
                <w:rFonts w:ascii="Tahoma" w:hAnsi="Tahoma" w:cs="Tahoma"/>
                <w:b/>
                <w:bCs/>
                <w:sz w:val="18"/>
                <w:szCs w:val="18"/>
                <w:cs/>
              </w:rPr>
              <w:t>ประเทศ</w:t>
            </w:r>
          </w:p>
        </w:tc>
        <w:tc>
          <w:tcPr>
            <w:tcW w:w="6546" w:type="dxa"/>
          </w:tcPr>
          <w:p w14:paraId="39570503" w14:textId="77777777" w:rsidR="00E86A51" w:rsidRPr="003A6BE1" w:rsidRDefault="00E86A51" w:rsidP="00293E25">
            <w:pPr>
              <w:spacing w:line="288" w:lineRule="auto"/>
              <w:ind w:right="34" w:hanging="6"/>
              <w:rPr>
                <w:rFonts w:ascii="Tahoma" w:hAnsi="Tahoma" w:cs="Tahoma"/>
                <w:b/>
                <w:bCs/>
                <w:sz w:val="18"/>
                <w:szCs w:val="18"/>
              </w:rPr>
            </w:pPr>
            <w:r w:rsidRPr="003A6BE1">
              <w:rPr>
                <w:rFonts w:ascii="Tahoma" w:hAnsi="Tahoma" w:cs="Tahoma"/>
                <w:b/>
                <w:bCs/>
                <w:sz w:val="18"/>
                <w:szCs w:val="18"/>
                <w:cs/>
              </w:rPr>
              <w:t>ขอบเขตการดำเนินงานหลัก</w:t>
            </w:r>
          </w:p>
        </w:tc>
      </w:tr>
      <w:tr w:rsidR="00E86A51" w:rsidRPr="003A6BE1" w14:paraId="6B1513DD" w14:textId="77777777" w:rsidTr="0025147C">
        <w:tc>
          <w:tcPr>
            <w:tcW w:w="2502" w:type="dxa"/>
          </w:tcPr>
          <w:p w14:paraId="66934DAB" w14:textId="77777777" w:rsidR="00E86A51" w:rsidRPr="003A6BE1" w:rsidRDefault="00E86A51" w:rsidP="0025147C">
            <w:pPr>
              <w:spacing w:line="288" w:lineRule="auto"/>
              <w:ind w:right="-15" w:hanging="6"/>
              <w:rPr>
                <w:rFonts w:ascii="Tahoma" w:hAnsi="Tahoma" w:cs="Tahoma"/>
                <w:sz w:val="10"/>
                <w:szCs w:val="10"/>
                <w:cs/>
              </w:rPr>
            </w:pPr>
          </w:p>
        </w:tc>
        <w:tc>
          <w:tcPr>
            <w:tcW w:w="6546" w:type="dxa"/>
          </w:tcPr>
          <w:p w14:paraId="3C1775F5" w14:textId="77777777" w:rsidR="00E86A51" w:rsidRPr="003A6BE1" w:rsidDel="002E6A24" w:rsidRDefault="00E86A51" w:rsidP="00293E25">
            <w:pPr>
              <w:spacing w:line="288" w:lineRule="auto"/>
              <w:ind w:right="34" w:hanging="6"/>
              <w:rPr>
                <w:rFonts w:ascii="Tahoma" w:hAnsi="Tahoma" w:cs="Tahoma"/>
                <w:sz w:val="10"/>
                <w:szCs w:val="10"/>
                <w:cs/>
              </w:rPr>
            </w:pPr>
          </w:p>
        </w:tc>
      </w:tr>
      <w:tr w:rsidR="00E86A51" w:rsidRPr="003A6BE1" w14:paraId="119EAA2B" w14:textId="77777777" w:rsidTr="0025147C">
        <w:tc>
          <w:tcPr>
            <w:tcW w:w="2502" w:type="dxa"/>
          </w:tcPr>
          <w:p w14:paraId="22A7F9A7" w14:textId="77777777" w:rsidR="00E86A51" w:rsidRPr="003A6BE1" w:rsidRDefault="00E86A51" w:rsidP="0025147C">
            <w:pPr>
              <w:spacing w:line="288" w:lineRule="auto"/>
              <w:ind w:right="-15" w:hanging="6"/>
              <w:rPr>
                <w:rFonts w:ascii="Tahoma" w:hAnsi="Tahoma" w:cs="Tahoma"/>
                <w:sz w:val="18"/>
                <w:szCs w:val="18"/>
                <w:cs/>
              </w:rPr>
            </w:pPr>
            <w:r w:rsidRPr="003A6BE1">
              <w:rPr>
                <w:rFonts w:ascii="Tahoma" w:hAnsi="Tahoma" w:cs="Tahoma"/>
                <w:sz w:val="18"/>
                <w:szCs w:val="18"/>
                <w:cs/>
              </w:rPr>
              <w:t>ไทย</w:t>
            </w:r>
          </w:p>
        </w:tc>
        <w:tc>
          <w:tcPr>
            <w:tcW w:w="6546" w:type="dxa"/>
          </w:tcPr>
          <w:p w14:paraId="21213298" w14:textId="30EA7A69" w:rsidR="00E86A51" w:rsidRPr="003A6BE1" w:rsidRDefault="00E86A51" w:rsidP="00293E25">
            <w:pPr>
              <w:spacing w:line="288" w:lineRule="auto"/>
              <w:ind w:right="34" w:hanging="6"/>
              <w:rPr>
                <w:rFonts w:ascii="Tahoma" w:hAnsi="Tahoma" w:cs="Tahoma"/>
                <w:sz w:val="18"/>
                <w:szCs w:val="18"/>
                <w:cs/>
              </w:rPr>
            </w:pPr>
            <w:r w:rsidRPr="003A6BE1">
              <w:rPr>
                <w:rFonts w:ascii="Tahoma" w:hAnsi="Tahoma" w:cs="Tahoma"/>
                <w:sz w:val="18"/>
                <w:szCs w:val="18"/>
                <w:cs/>
              </w:rPr>
              <w:t>การสื่อสารโทรคมนาคมไร้สาย การบริการวงจรดาวเทียมและธุรกิจที่เกี่ยวเนื่องกับ</w:t>
            </w:r>
          </w:p>
        </w:tc>
      </w:tr>
      <w:tr w:rsidR="00E86A51" w:rsidRPr="003A6BE1" w14:paraId="266A61E1" w14:textId="77777777" w:rsidTr="0025147C">
        <w:tc>
          <w:tcPr>
            <w:tcW w:w="2502" w:type="dxa"/>
          </w:tcPr>
          <w:p w14:paraId="0EF2E8E6" w14:textId="77777777" w:rsidR="00E86A51" w:rsidRPr="003A6BE1" w:rsidRDefault="00E86A51" w:rsidP="0025147C">
            <w:pPr>
              <w:spacing w:line="288" w:lineRule="auto"/>
              <w:ind w:right="-15" w:hanging="6"/>
              <w:rPr>
                <w:rFonts w:ascii="Tahoma" w:hAnsi="Tahoma" w:cs="Tahoma"/>
                <w:sz w:val="18"/>
                <w:szCs w:val="18"/>
                <w:cs/>
              </w:rPr>
            </w:pPr>
          </w:p>
        </w:tc>
        <w:tc>
          <w:tcPr>
            <w:tcW w:w="6546" w:type="dxa"/>
          </w:tcPr>
          <w:p w14:paraId="17DD78A7" w14:textId="6B0D2F8B" w:rsidR="00E86A51" w:rsidRPr="003A6BE1" w:rsidRDefault="004875BA" w:rsidP="005251B1">
            <w:pPr>
              <w:spacing w:line="288" w:lineRule="auto"/>
              <w:ind w:right="246" w:hanging="6"/>
              <w:rPr>
                <w:rFonts w:ascii="Tahoma" w:hAnsi="Tahoma" w:cs="Tahoma"/>
                <w:sz w:val="18"/>
                <w:szCs w:val="18"/>
                <w:cs/>
              </w:rPr>
            </w:pPr>
            <w:r w:rsidRPr="003A6BE1">
              <w:rPr>
                <w:rFonts w:ascii="Tahoma" w:hAnsi="Tahoma" w:cs="Tahoma"/>
                <w:sz w:val="18"/>
                <w:szCs w:val="18"/>
                <w:cs/>
              </w:rPr>
              <w:t>ดาวเทียม</w:t>
            </w:r>
            <w:r w:rsidRPr="003A6BE1">
              <w:rPr>
                <w:rFonts w:ascii="Tahoma" w:hAnsi="Tahoma" w:cs="Tahoma"/>
                <w:sz w:val="18"/>
                <w:szCs w:val="18"/>
              </w:rPr>
              <w:t xml:space="preserve"> </w:t>
            </w:r>
            <w:r w:rsidR="00E86A51" w:rsidRPr="003A6BE1">
              <w:rPr>
                <w:rFonts w:ascii="Tahoma" w:hAnsi="Tahoma" w:cs="Tahoma"/>
                <w:sz w:val="18"/>
                <w:szCs w:val="18"/>
                <w:cs/>
              </w:rPr>
              <w:t>การบริการอินเตอร์เน็ต</w:t>
            </w:r>
            <w:r w:rsidR="005251B1" w:rsidRPr="003A6BE1">
              <w:rPr>
                <w:rFonts w:ascii="Tahoma" w:hAnsi="Tahoma" w:cs="Tahoma"/>
                <w:sz w:val="18"/>
                <w:szCs w:val="18"/>
                <w:cs/>
              </w:rPr>
              <w:t>และ</w:t>
            </w:r>
            <w:r w:rsidR="00E86A51" w:rsidRPr="003A6BE1">
              <w:rPr>
                <w:rFonts w:ascii="Tahoma" w:hAnsi="Tahoma" w:cs="Tahoma"/>
                <w:sz w:val="18"/>
                <w:szCs w:val="18"/>
                <w:cs/>
              </w:rPr>
              <w:t>สื่อ และอื่น ๆ</w:t>
            </w:r>
          </w:p>
        </w:tc>
      </w:tr>
      <w:tr w:rsidR="00E86A51" w:rsidRPr="003A6BE1" w14:paraId="4B8688E7" w14:textId="77777777" w:rsidTr="0025147C">
        <w:tc>
          <w:tcPr>
            <w:tcW w:w="2502" w:type="dxa"/>
          </w:tcPr>
          <w:p w14:paraId="5A39CBF4" w14:textId="77777777" w:rsidR="00E86A51" w:rsidRPr="003A6BE1" w:rsidRDefault="00E86A51" w:rsidP="0025147C">
            <w:pPr>
              <w:spacing w:line="288" w:lineRule="auto"/>
              <w:ind w:right="-15" w:hanging="6"/>
              <w:rPr>
                <w:rFonts w:ascii="Tahoma" w:hAnsi="Tahoma" w:cs="Tahoma"/>
                <w:sz w:val="10"/>
                <w:szCs w:val="10"/>
                <w:cs/>
              </w:rPr>
            </w:pPr>
          </w:p>
        </w:tc>
        <w:tc>
          <w:tcPr>
            <w:tcW w:w="6546" w:type="dxa"/>
          </w:tcPr>
          <w:p w14:paraId="765239F6" w14:textId="77777777" w:rsidR="00E86A51" w:rsidRPr="003A6BE1" w:rsidRDefault="00E86A51" w:rsidP="00293E25">
            <w:pPr>
              <w:spacing w:line="288" w:lineRule="auto"/>
              <w:ind w:right="246" w:hanging="6"/>
              <w:rPr>
                <w:rFonts w:ascii="Tahoma" w:hAnsi="Tahoma" w:cs="Tahoma"/>
                <w:sz w:val="10"/>
                <w:szCs w:val="10"/>
                <w:cs/>
              </w:rPr>
            </w:pPr>
          </w:p>
        </w:tc>
      </w:tr>
      <w:tr w:rsidR="00E86A51" w:rsidRPr="003A6BE1" w14:paraId="4BBE9214" w14:textId="77777777" w:rsidTr="0025147C">
        <w:tc>
          <w:tcPr>
            <w:tcW w:w="2502" w:type="dxa"/>
          </w:tcPr>
          <w:p w14:paraId="033EED8C" w14:textId="77777777" w:rsidR="00E86A51" w:rsidRPr="003A6BE1" w:rsidRDefault="003B1BF3" w:rsidP="0025147C">
            <w:pPr>
              <w:spacing w:line="288" w:lineRule="auto"/>
              <w:ind w:right="-15" w:hanging="6"/>
              <w:rPr>
                <w:rFonts w:ascii="Tahoma" w:hAnsi="Tahoma" w:cs="Tahoma"/>
                <w:sz w:val="18"/>
                <w:szCs w:val="18"/>
                <w:cs/>
              </w:rPr>
            </w:pPr>
            <w:r w:rsidRPr="003A6BE1">
              <w:rPr>
                <w:rFonts w:ascii="Tahoma" w:hAnsi="Tahoma" w:cs="Tahoma"/>
                <w:sz w:val="18"/>
                <w:szCs w:val="18"/>
                <w:cs/>
              </w:rPr>
              <w:t>ออสเตรเลีย</w:t>
            </w:r>
          </w:p>
        </w:tc>
        <w:tc>
          <w:tcPr>
            <w:tcW w:w="6546" w:type="dxa"/>
          </w:tcPr>
          <w:p w14:paraId="202BCF5B" w14:textId="77777777" w:rsidR="00E86A51" w:rsidRPr="003A6BE1" w:rsidRDefault="00E86A51" w:rsidP="00293E25">
            <w:pPr>
              <w:spacing w:line="288" w:lineRule="auto"/>
              <w:ind w:right="246" w:hanging="6"/>
              <w:rPr>
                <w:rFonts w:ascii="Tahoma" w:hAnsi="Tahoma" w:cs="Tahoma"/>
                <w:sz w:val="18"/>
                <w:szCs w:val="18"/>
                <w:cs/>
              </w:rPr>
            </w:pPr>
            <w:r w:rsidRPr="003A6BE1">
              <w:rPr>
                <w:rFonts w:ascii="Tahoma" w:hAnsi="Tahoma" w:cs="Tahoma"/>
                <w:sz w:val="18"/>
                <w:szCs w:val="18"/>
                <w:cs/>
              </w:rPr>
              <w:t>การขายและบริการที่เกี่ยวเนื่องกับธุรกิจดาวเทียม</w:t>
            </w:r>
          </w:p>
        </w:tc>
      </w:tr>
      <w:tr w:rsidR="00E86A51" w:rsidRPr="003A6BE1" w14:paraId="2AB0A6D4" w14:textId="77777777" w:rsidTr="0025147C">
        <w:tc>
          <w:tcPr>
            <w:tcW w:w="2502" w:type="dxa"/>
          </w:tcPr>
          <w:p w14:paraId="68F6E6B3" w14:textId="77777777" w:rsidR="00E86A51" w:rsidRPr="003A6BE1" w:rsidRDefault="00E86A51" w:rsidP="0025147C">
            <w:pPr>
              <w:spacing w:line="288" w:lineRule="auto"/>
              <w:ind w:right="-15" w:hanging="6"/>
              <w:rPr>
                <w:rFonts w:ascii="Tahoma" w:hAnsi="Tahoma" w:cs="Tahoma"/>
                <w:sz w:val="10"/>
                <w:szCs w:val="10"/>
                <w:cs/>
              </w:rPr>
            </w:pPr>
          </w:p>
        </w:tc>
        <w:tc>
          <w:tcPr>
            <w:tcW w:w="6546" w:type="dxa"/>
          </w:tcPr>
          <w:p w14:paraId="62FD4E45" w14:textId="77777777" w:rsidR="00E86A51" w:rsidRPr="003A6BE1" w:rsidRDefault="00E86A51" w:rsidP="00293E25">
            <w:pPr>
              <w:spacing w:line="288" w:lineRule="auto"/>
              <w:ind w:right="246" w:hanging="6"/>
              <w:rPr>
                <w:rFonts w:ascii="Tahoma" w:hAnsi="Tahoma" w:cs="Tahoma"/>
                <w:sz w:val="10"/>
                <w:szCs w:val="10"/>
                <w:cs/>
              </w:rPr>
            </w:pPr>
          </w:p>
        </w:tc>
      </w:tr>
      <w:tr w:rsidR="00E86A51" w:rsidRPr="003A6BE1" w14:paraId="233A9483" w14:textId="77777777" w:rsidTr="0025147C">
        <w:tc>
          <w:tcPr>
            <w:tcW w:w="2502" w:type="dxa"/>
          </w:tcPr>
          <w:p w14:paraId="55FCCCDC" w14:textId="77777777" w:rsidR="00E86A51" w:rsidRPr="003A6BE1" w:rsidRDefault="00E86A51" w:rsidP="0025147C">
            <w:pPr>
              <w:spacing w:line="288" w:lineRule="auto"/>
              <w:ind w:right="-15" w:hanging="6"/>
              <w:rPr>
                <w:rFonts w:ascii="Tahoma" w:hAnsi="Tahoma" w:cs="Tahoma"/>
                <w:sz w:val="18"/>
                <w:szCs w:val="18"/>
                <w:cs/>
              </w:rPr>
            </w:pPr>
            <w:r w:rsidRPr="003A6BE1">
              <w:rPr>
                <w:rFonts w:ascii="Tahoma" w:hAnsi="Tahoma" w:cs="Tahoma"/>
                <w:sz w:val="18"/>
                <w:szCs w:val="18"/>
                <w:cs/>
              </w:rPr>
              <w:t>อินเดีย</w:t>
            </w:r>
          </w:p>
        </w:tc>
        <w:tc>
          <w:tcPr>
            <w:tcW w:w="6546" w:type="dxa"/>
          </w:tcPr>
          <w:p w14:paraId="5E4BF673" w14:textId="77777777" w:rsidR="00E86A51" w:rsidRPr="003A6BE1" w:rsidRDefault="00E86A51" w:rsidP="00293E25">
            <w:pPr>
              <w:spacing w:line="288" w:lineRule="auto"/>
              <w:ind w:right="246" w:hanging="6"/>
              <w:rPr>
                <w:rFonts w:ascii="Tahoma" w:hAnsi="Tahoma" w:cs="Tahoma"/>
                <w:sz w:val="18"/>
                <w:szCs w:val="18"/>
                <w:cs/>
              </w:rPr>
            </w:pPr>
            <w:r w:rsidRPr="003A6BE1">
              <w:rPr>
                <w:rFonts w:ascii="Tahoma" w:hAnsi="Tahoma" w:cs="Tahoma"/>
                <w:sz w:val="18"/>
                <w:szCs w:val="18"/>
                <w:cs/>
              </w:rPr>
              <w:t>การขายและบริการที่เกี่ยวเนื่องกับธุรกิจดาวเทียม</w:t>
            </w:r>
          </w:p>
        </w:tc>
      </w:tr>
      <w:tr w:rsidR="00E86A51" w:rsidRPr="003A6BE1" w14:paraId="0BBC76B4" w14:textId="77777777" w:rsidTr="0025147C">
        <w:tc>
          <w:tcPr>
            <w:tcW w:w="2502" w:type="dxa"/>
          </w:tcPr>
          <w:p w14:paraId="19602D4D" w14:textId="77777777" w:rsidR="00E86A51" w:rsidRPr="003A6BE1" w:rsidRDefault="00E86A51" w:rsidP="0025147C">
            <w:pPr>
              <w:spacing w:line="288" w:lineRule="auto"/>
              <w:ind w:right="-15" w:hanging="6"/>
              <w:rPr>
                <w:rFonts w:ascii="Tahoma" w:hAnsi="Tahoma" w:cs="Tahoma"/>
                <w:sz w:val="10"/>
                <w:szCs w:val="10"/>
                <w:cs/>
              </w:rPr>
            </w:pPr>
          </w:p>
        </w:tc>
        <w:tc>
          <w:tcPr>
            <w:tcW w:w="6546" w:type="dxa"/>
          </w:tcPr>
          <w:p w14:paraId="19B68FEF" w14:textId="77777777" w:rsidR="00E86A51" w:rsidRPr="003A6BE1" w:rsidRDefault="00E86A51" w:rsidP="00293E25">
            <w:pPr>
              <w:spacing w:line="288" w:lineRule="auto"/>
              <w:ind w:right="246" w:hanging="6"/>
              <w:rPr>
                <w:rFonts w:ascii="Tahoma" w:hAnsi="Tahoma" w:cs="Tahoma"/>
                <w:sz w:val="10"/>
                <w:szCs w:val="10"/>
                <w:cs/>
              </w:rPr>
            </w:pPr>
          </w:p>
        </w:tc>
      </w:tr>
      <w:tr w:rsidR="00E27926" w:rsidRPr="003A6BE1" w14:paraId="680D0631" w14:textId="77777777" w:rsidTr="0025147C">
        <w:tc>
          <w:tcPr>
            <w:tcW w:w="2502" w:type="dxa"/>
          </w:tcPr>
          <w:p w14:paraId="2379C21A" w14:textId="77777777" w:rsidR="00E27926" w:rsidRPr="003A6BE1" w:rsidRDefault="00E27926" w:rsidP="0025147C">
            <w:pPr>
              <w:spacing w:line="288" w:lineRule="auto"/>
              <w:ind w:right="-15" w:hanging="6"/>
              <w:rPr>
                <w:rFonts w:ascii="Tahoma" w:hAnsi="Tahoma" w:cs="Tahoma"/>
                <w:sz w:val="18"/>
                <w:szCs w:val="18"/>
                <w:cs/>
              </w:rPr>
            </w:pPr>
            <w:r w:rsidRPr="003A6BE1">
              <w:rPr>
                <w:rFonts w:ascii="Tahoma" w:hAnsi="Tahoma" w:cs="Tahoma"/>
                <w:sz w:val="18"/>
                <w:szCs w:val="18"/>
                <w:cs/>
              </w:rPr>
              <w:t>ญี่ปุ่น</w:t>
            </w:r>
          </w:p>
        </w:tc>
        <w:tc>
          <w:tcPr>
            <w:tcW w:w="6546" w:type="dxa"/>
          </w:tcPr>
          <w:p w14:paraId="11183099" w14:textId="77777777" w:rsidR="00E27926" w:rsidRPr="003A6BE1" w:rsidRDefault="00E27926" w:rsidP="00482A40">
            <w:pPr>
              <w:spacing w:line="288" w:lineRule="auto"/>
              <w:ind w:right="246" w:hanging="6"/>
              <w:rPr>
                <w:rFonts w:ascii="Tahoma" w:hAnsi="Tahoma" w:cs="Tahoma"/>
                <w:sz w:val="18"/>
                <w:szCs w:val="18"/>
                <w:cs/>
              </w:rPr>
            </w:pPr>
            <w:r w:rsidRPr="003A6BE1">
              <w:rPr>
                <w:rFonts w:ascii="Tahoma" w:hAnsi="Tahoma" w:cs="Tahoma"/>
                <w:sz w:val="18"/>
                <w:szCs w:val="18"/>
                <w:cs/>
              </w:rPr>
              <w:t>การขายและบริการที่เกี่ยวเนื่องกับธุรกิจดาวเทียม</w:t>
            </w:r>
          </w:p>
        </w:tc>
      </w:tr>
      <w:tr w:rsidR="00E27926" w:rsidRPr="003A6BE1" w14:paraId="78E5DB7D" w14:textId="77777777" w:rsidTr="0025147C">
        <w:tc>
          <w:tcPr>
            <w:tcW w:w="2502" w:type="dxa"/>
          </w:tcPr>
          <w:p w14:paraId="56B370DF" w14:textId="77777777" w:rsidR="00E27926" w:rsidRPr="003A6BE1" w:rsidRDefault="00E27926" w:rsidP="0025147C">
            <w:pPr>
              <w:spacing w:line="288" w:lineRule="auto"/>
              <w:ind w:right="-15" w:hanging="6"/>
              <w:rPr>
                <w:rFonts w:ascii="Tahoma" w:hAnsi="Tahoma" w:cs="Tahoma"/>
                <w:sz w:val="10"/>
                <w:szCs w:val="10"/>
                <w:cs/>
              </w:rPr>
            </w:pPr>
          </w:p>
        </w:tc>
        <w:tc>
          <w:tcPr>
            <w:tcW w:w="6546" w:type="dxa"/>
          </w:tcPr>
          <w:p w14:paraId="3CFE0A81" w14:textId="77777777" w:rsidR="00E27926" w:rsidRPr="003A6BE1" w:rsidRDefault="00E27926" w:rsidP="00482A40">
            <w:pPr>
              <w:spacing w:line="288" w:lineRule="auto"/>
              <w:ind w:right="246" w:hanging="6"/>
              <w:rPr>
                <w:rFonts w:ascii="Tahoma" w:hAnsi="Tahoma" w:cs="Tahoma"/>
                <w:sz w:val="10"/>
                <w:szCs w:val="10"/>
                <w:cs/>
              </w:rPr>
            </w:pPr>
          </w:p>
        </w:tc>
      </w:tr>
      <w:tr w:rsidR="00E86A51" w:rsidRPr="003A6BE1" w14:paraId="2424367C" w14:textId="77777777" w:rsidTr="0025147C">
        <w:tc>
          <w:tcPr>
            <w:tcW w:w="2502" w:type="dxa"/>
          </w:tcPr>
          <w:p w14:paraId="582297AE" w14:textId="2E66EC55" w:rsidR="00E86A51" w:rsidRPr="003A6BE1" w:rsidRDefault="004875BA" w:rsidP="0025147C">
            <w:pPr>
              <w:spacing w:line="288" w:lineRule="auto"/>
              <w:ind w:right="-15" w:hanging="6"/>
              <w:rPr>
                <w:rFonts w:ascii="Tahoma" w:hAnsi="Tahoma" w:cs="Tahoma"/>
                <w:sz w:val="18"/>
                <w:szCs w:val="18"/>
                <w:cs/>
              </w:rPr>
            </w:pPr>
            <w:r w:rsidRPr="003A6BE1">
              <w:rPr>
                <w:rFonts w:ascii="Tahoma" w:hAnsi="Tahoma" w:cs="Tahoma"/>
                <w:sz w:val="18"/>
                <w:szCs w:val="18"/>
                <w:cs/>
              </w:rPr>
              <w:t>สาธารณรัฐแห่งสหภาพเมียนมา</w:t>
            </w:r>
          </w:p>
        </w:tc>
        <w:tc>
          <w:tcPr>
            <w:tcW w:w="6546" w:type="dxa"/>
          </w:tcPr>
          <w:p w14:paraId="4221C235" w14:textId="77777777" w:rsidR="00E86A51" w:rsidRPr="003A6BE1" w:rsidRDefault="00E86A51" w:rsidP="00293E25">
            <w:pPr>
              <w:spacing w:line="288" w:lineRule="auto"/>
              <w:ind w:right="246" w:hanging="6"/>
              <w:rPr>
                <w:rFonts w:ascii="Tahoma" w:hAnsi="Tahoma" w:cs="Tahoma"/>
                <w:sz w:val="18"/>
                <w:szCs w:val="18"/>
                <w:cs/>
              </w:rPr>
            </w:pPr>
            <w:r w:rsidRPr="003A6BE1">
              <w:rPr>
                <w:rFonts w:ascii="Tahoma" w:hAnsi="Tahoma" w:cs="Tahoma"/>
                <w:sz w:val="18"/>
                <w:szCs w:val="18"/>
                <w:cs/>
              </w:rPr>
              <w:t>การขายและบริการที่เกี่ยวเนื่องกับธุรกิจดาวเทียม</w:t>
            </w:r>
          </w:p>
        </w:tc>
      </w:tr>
      <w:tr w:rsidR="00E86A51" w:rsidRPr="003A6BE1" w14:paraId="70843D87" w14:textId="77777777" w:rsidTr="0025147C">
        <w:tc>
          <w:tcPr>
            <w:tcW w:w="2502" w:type="dxa"/>
          </w:tcPr>
          <w:p w14:paraId="1C4AF49D" w14:textId="77777777" w:rsidR="00E86A51" w:rsidRPr="003A6BE1" w:rsidRDefault="00E86A51" w:rsidP="0025147C">
            <w:pPr>
              <w:spacing w:line="288" w:lineRule="auto"/>
              <w:ind w:right="-15" w:hanging="6"/>
              <w:rPr>
                <w:rFonts w:ascii="Tahoma" w:hAnsi="Tahoma" w:cs="Tahoma"/>
                <w:sz w:val="10"/>
                <w:szCs w:val="10"/>
                <w:cs/>
              </w:rPr>
            </w:pPr>
          </w:p>
        </w:tc>
        <w:tc>
          <w:tcPr>
            <w:tcW w:w="6546" w:type="dxa"/>
          </w:tcPr>
          <w:p w14:paraId="0296DC0B" w14:textId="77777777" w:rsidR="00E86A51" w:rsidRPr="003A6BE1" w:rsidRDefault="00E86A51" w:rsidP="00293E25">
            <w:pPr>
              <w:spacing w:line="288" w:lineRule="auto"/>
              <w:ind w:right="246" w:hanging="6"/>
              <w:rPr>
                <w:rFonts w:ascii="Tahoma" w:hAnsi="Tahoma" w:cs="Tahoma"/>
                <w:sz w:val="10"/>
                <w:szCs w:val="10"/>
                <w:cs/>
              </w:rPr>
            </w:pPr>
          </w:p>
        </w:tc>
      </w:tr>
      <w:tr w:rsidR="00E86A51" w:rsidRPr="003A6BE1" w14:paraId="73A041A3" w14:textId="77777777" w:rsidTr="0025147C">
        <w:tc>
          <w:tcPr>
            <w:tcW w:w="2502" w:type="dxa"/>
          </w:tcPr>
          <w:p w14:paraId="1C395258" w14:textId="77777777" w:rsidR="00E86A51" w:rsidRPr="003A6BE1" w:rsidRDefault="001E43D3" w:rsidP="0025147C">
            <w:pPr>
              <w:spacing w:line="288" w:lineRule="auto"/>
              <w:ind w:right="-15" w:hanging="6"/>
              <w:rPr>
                <w:rFonts w:ascii="Tahoma" w:hAnsi="Tahoma" w:cs="Tahoma"/>
                <w:sz w:val="18"/>
                <w:szCs w:val="18"/>
                <w:cs/>
              </w:rPr>
            </w:pPr>
            <w:r w:rsidRPr="003A6BE1">
              <w:rPr>
                <w:rFonts w:ascii="Tahoma" w:hAnsi="Tahoma" w:cs="Tahoma"/>
                <w:sz w:val="18"/>
                <w:szCs w:val="18"/>
                <w:cs/>
              </w:rPr>
              <w:t>มาเลเซีย</w:t>
            </w:r>
          </w:p>
        </w:tc>
        <w:tc>
          <w:tcPr>
            <w:tcW w:w="6546" w:type="dxa"/>
          </w:tcPr>
          <w:p w14:paraId="5E18AC8B" w14:textId="77777777" w:rsidR="00E86A51" w:rsidRPr="003A6BE1" w:rsidRDefault="00E86A51" w:rsidP="00293E25">
            <w:pPr>
              <w:spacing w:line="288" w:lineRule="auto"/>
              <w:ind w:right="246" w:hanging="6"/>
              <w:rPr>
                <w:rFonts w:ascii="Tahoma" w:hAnsi="Tahoma" w:cs="Tahoma"/>
                <w:sz w:val="18"/>
                <w:szCs w:val="18"/>
                <w:cs/>
              </w:rPr>
            </w:pPr>
            <w:r w:rsidRPr="003A6BE1">
              <w:rPr>
                <w:rFonts w:ascii="Tahoma" w:hAnsi="Tahoma" w:cs="Tahoma"/>
                <w:sz w:val="18"/>
                <w:szCs w:val="18"/>
                <w:cs/>
              </w:rPr>
              <w:t>การขายและบริการที่เกี่ยวเนื่องกับธุรกิจดาวเทียม</w:t>
            </w:r>
          </w:p>
        </w:tc>
      </w:tr>
      <w:tr w:rsidR="001E43D3" w:rsidRPr="003A6BE1" w14:paraId="27FB8E36" w14:textId="77777777" w:rsidTr="0025147C">
        <w:tc>
          <w:tcPr>
            <w:tcW w:w="2502" w:type="dxa"/>
          </w:tcPr>
          <w:p w14:paraId="6602EEB1" w14:textId="77777777" w:rsidR="001E43D3" w:rsidRPr="003A6BE1" w:rsidRDefault="001E43D3" w:rsidP="0025147C">
            <w:pPr>
              <w:spacing w:line="288" w:lineRule="auto"/>
              <w:ind w:right="-15" w:hanging="6"/>
              <w:rPr>
                <w:rFonts w:ascii="Tahoma" w:hAnsi="Tahoma" w:cs="Tahoma"/>
                <w:sz w:val="10"/>
                <w:szCs w:val="10"/>
                <w:cs/>
              </w:rPr>
            </w:pPr>
          </w:p>
        </w:tc>
        <w:tc>
          <w:tcPr>
            <w:tcW w:w="6546" w:type="dxa"/>
          </w:tcPr>
          <w:p w14:paraId="198BEC79" w14:textId="77777777" w:rsidR="001E43D3" w:rsidRPr="003A6BE1" w:rsidRDefault="001E43D3" w:rsidP="00293E25">
            <w:pPr>
              <w:spacing w:line="288" w:lineRule="auto"/>
              <w:ind w:right="246" w:hanging="6"/>
              <w:rPr>
                <w:rFonts w:ascii="Tahoma" w:hAnsi="Tahoma" w:cs="Tahoma"/>
                <w:sz w:val="10"/>
                <w:szCs w:val="10"/>
                <w:cs/>
              </w:rPr>
            </w:pPr>
          </w:p>
        </w:tc>
      </w:tr>
      <w:tr w:rsidR="00E86A51" w:rsidRPr="003A6BE1" w14:paraId="2C615233" w14:textId="77777777" w:rsidTr="0025147C">
        <w:tc>
          <w:tcPr>
            <w:tcW w:w="2502" w:type="dxa"/>
          </w:tcPr>
          <w:p w14:paraId="788B868E" w14:textId="77777777" w:rsidR="00E86A51" w:rsidRPr="003A6BE1" w:rsidRDefault="00E86A51" w:rsidP="0025147C">
            <w:pPr>
              <w:spacing w:line="288" w:lineRule="auto"/>
              <w:ind w:right="-15" w:hanging="6"/>
              <w:rPr>
                <w:rFonts w:ascii="Tahoma" w:hAnsi="Tahoma" w:cs="Tahoma"/>
                <w:sz w:val="18"/>
                <w:szCs w:val="18"/>
                <w:cs/>
              </w:rPr>
            </w:pPr>
            <w:r w:rsidRPr="003A6BE1">
              <w:rPr>
                <w:rFonts w:ascii="Tahoma" w:hAnsi="Tahoma" w:cs="Tahoma"/>
                <w:sz w:val="18"/>
                <w:szCs w:val="18"/>
                <w:cs/>
              </w:rPr>
              <w:t>อื่น ๆ</w:t>
            </w:r>
          </w:p>
        </w:tc>
        <w:tc>
          <w:tcPr>
            <w:tcW w:w="6546" w:type="dxa"/>
          </w:tcPr>
          <w:p w14:paraId="1BB5E6BB" w14:textId="77777777" w:rsidR="00E86A51" w:rsidRPr="003A6BE1" w:rsidRDefault="00E86A51" w:rsidP="00293E25">
            <w:pPr>
              <w:spacing w:line="288" w:lineRule="auto"/>
              <w:ind w:right="246" w:hanging="6"/>
              <w:rPr>
                <w:rFonts w:ascii="Tahoma" w:hAnsi="Tahoma" w:cs="Tahoma"/>
                <w:sz w:val="18"/>
                <w:szCs w:val="18"/>
                <w:cs/>
              </w:rPr>
            </w:pPr>
            <w:r w:rsidRPr="003A6BE1">
              <w:rPr>
                <w:rFonts w:ascii="Tahoma" w:hAnsi="Tahoma" w:cs="Tahoma"/>
                <w:sz w:val="18"/>
                <w:szCs w:val="18"/>
                <w:cs/>
              </w:rPr>
              <w:t>การขายและบริการที่เกี่ยวเนื่องกับธุรกิจดาวเทียม</w:t>
            </w:r>
          </w:p>
        </w:tc>
      </w:tr>
    </w:tbl>
    <w:p w14:paraId="2B22F100" w14:textId="77777777" w:rsidR="00817A51" w:rsidRPr="003A6BE1" w:rsidRDefault="00817A51">
      <w:pPr>
        <w:rPr>
          <w:rFonts w:ascii="Tahoma" w:hAnsi="Tahoma" w:cs="Tahoma"/>
          <w:sz w:val="18"/>
          <w:szCs w:val="18"/>
        </w:rPr>
      </w:pPr>
    </w:p>
    <w:p w14:paraId="5655C5D9" w14:textId="568C2517" w:rsidR="00AD47DE" w:rsidRPr="003A6BE1" w:rsidRDefault="00AD47DE"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lastRenderedPageBreak/>
        <w:t>ข้อมูลทางการเงินจำแนกตามส่วนงานธุรกิจ</w:t>
      </w:r>
    </w:p>
    <w:p w14:paraId="3393FF8F" w14:textId="2B90B5BE" w:rsidR="00DB412A" w:rsidRPr="003A6BE1" w:rsidRDefault="00DB412A" w:rsidP="0029662D">
      <w:pPr>
        <w:spacing w:line="288" w:lineRule="auto"/>
        <w:ind w:left="540" w:right="246"/>
        <w:jc w:val="thaiDistribute"/>
        <w:rPr>
          <w:rFonts w:ascii="Tahoma" w:hAnsi="Tahoma" w:cs="Tahoma"/>
          <w:sz w:val="18"/>
          <w:szCs w:val="18"/>
        </w:rPr>
      </w:pPr>
    </w:p>
    <w:p w14:paraId="0C9167BF" w14:textId="50BA9F32" w:rsidR="005D64A9" w:rsidRPr="003A6BE1" w:rsidRDefault="00E13A92" w:rsidP="00CB71D3">
      <w:pPr>
        <w:spacing w:line="288" w:lineRule="auto"/>
        <w:ind w:left="540" w:right="-37"/>
        <w:jc w:val="thaiDistribute"/>
        <w:rPr>
          <w:rFonts w:ascii="Tahoma" w:hAnsi="Tahoma" w:cs="Tahoma"/>
          <w:sz w:val="18"/>
          <w:szCs w:val="18"/>
        </w:rPr>
      </w:pPr>
      <w:bookmarkStart w:id="11" w:name="OLE_LINK58"/>
      <w:r w:rsidRPr="003A6BE1">
        <w:rPr>
          <w:rFonts w:ascii="Tahoma" w:hAnsi="Tahoma" w:cs="Tahoma"/>
          <w:noProof/>
          <w:sz w:val="18"/>
          <w:szCs w:val="18"/>
        </w:rPr>
        <w:drawing>
          <wp:inline distT="0" distB="0" distL="0" distR="0" wp14:anchorId="31A5118B" wp14:editId="453E2F02">
            <wp:extent cx="5760000" cy="65234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760000" cy="6523485"/>
                    </a:xfrm>
                    <a:prstGeom prst="rect">
                      <a:avLst/>
                    </a:prstGeom>
                    <a:noFill/>
                  </pic:spPr>
                </pic:pic>
              </a:graphicData>
            </a:graphic>
          </wp:inline>
        </w:drawing>
      </w:r>
    </w:p>
    <w:p w14:paraId="1DAE7CA7" w14:textId="77777777" w:rsidR="005140F3" w:rsidRPr="003A6BE1" w:rsidRDefault="005140F3" w:rsidP="00CB71D3">
      <w:pPr>
        <w:spacing w:line="288" w:lineRule="auto"/>
        <w:ind w:left="540" w:right="-37"/>
        <w:jc w:val="thaiDistribute"/>
        <w:rPr>
          <w:rFonts w:ascii="Tahoma" w:hAnsi="Tahoma" w:cs="Tahoma"/>
          <w:sz w:val="18"/>
          <w:szCs w:val="18"/>
        </w:rPr>
      </w:pPr>
    </w:p>
    <w:p w14:paraId="273363DA" w14:textId="0EE77ECC" w:rsidR="00E57218" w:rsidRPr="003A6BE1" w:rsidRDefault="009C409C" w:rsidP="00CB71D3">
      <w:pPr>
        <w:spacing w:line="288" w:lineRule="auto"/>
        <w:ind w:left="540" w:right="-37"/>
        <w:jc w:val="thaiDistribute"/>
        <w:rPr>
          <w:rFonts w:ascii="Tahoma" w:hAnsi="Tahoma" w:cs="Tahoma"/>
          <w:sz w:val="18"/>
          <w:szCs w:val="18"/>
        </w:rPr>
      </w:pPr>
      <w:r w:rsidRPr="009C409C">
        <w:rPr>
          <w:noProof/>
        </w:rPr>
        <w:lastRenderedPageBreak/>
        <w:drawing>
          <wp:inline distT="0" distB="0" distL="0" distR="0" wp14:anchorId="4CB7A467" wp14:editId="0548520E">
            <wp:extent cx="5760000" cy="619911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60000" cy="6199113"/>
                    </a:xfrm>
                    <a:prstGeom prst="rect">
                      <a:avLst/>
                    </a:prstGeom>
                    <a:noFill/>
                    <a:ln>
                      <a:noFill/>
                    </a:ln>
                  </pic:spPr>
                </pic:pic>
              </a:graphicData>
            </a:graphic>
          </wp:inline>
        </w:drawing>
      </w:r>
    </w:p>
    <w:p w14:paraId="6567AE2A" w14:textId="288F3D36" w:rsidR="00A8736F" w:rsidRPr="003A6BE1" w:rsidRDefault="00A8736F">
      <w:pPr>
        <w:rPr>
          <w:rFonts w:ascii="Tahoma" w:hAnsi="Tahoma" w:cs="Tahoma"/>
          <w:sz w:val="18"/>
          <w:szCs w:val="18"/>
        </w:rPr>
      </w:pPr>
      <w:r w:rsidRPr="003A6BE1">
        <w:rPr>
          <w:rFonts w:ascii="Tahoma" w:hAnsi="Tahoma" w:cs="Tahoma"/>
          <w:sz w:val="18"/>
          <w:szCs w:val="18"/>
        </w:rPr>
        <w:br w:type="page"/>
      </w:r>
    </w:p>
    <w:p w14:paraId="2A3B8859" w14:textId="77777777" w:rsidR="00AD47DE" w:rsidRPr="003A6BE1" w:rsidRDefault="00AD47DE" w:rsidP="0029662D">
      <w:pPr>
        <w:spacing w:line="288" w:lineRule="auto"/>
        <w:ind w:left="540" w:right="246"/>
        <w:jc w:val="thaiDistribute"/>
        <w:rPr>
          <w:rFonts w:ascii="Tahoma" w:hAnsi="Tahoma" w:cs="Tahoma"/>
          <w:b/>
          <w:bCs/>
          <w:sz w:val="18"/>
          <w:szCs w:val="18"/>
        </w:rPr>
      </w:pPr>
      <w:r w:rsidRPr="003A6BE1">
        <w:rPr>
          <w:rFonts w:ascii="Tahoma" w:hAnsi="Tahoma" w:cs="Tahoma"/>
          <w:b/>
          <w:bCs/>
          <w:sz w:val="18"/>
          <w:szCs w:val="18"/>
          <w:cs/>
        </w:rPr>
        <w:lastRenderedPageBreak/>
        <w:t>ข้อมูลทางการเงินจำแนกตามส่วนงานภูมิศาสตร์</w:t>
      </w:r>
    </w:p>
    <w:p w14:paraId="48EA8F67" w14:textId="77777777" w:rsidR="00AD47DE" w:rsidRPr="003A6BE1" w:rsidRDefault="00AD47DE" w:rsidP="0029662D">
      <w:pPr>
        <w:spacing w:line="288" w:lineRule="auto"/>
        <w:ind w:left="540" w:right="246"/>
        <w:jc w:val="thaiDistribute"/>
        <w:rPr>
          <w:rFonts w:ascii="Tahoma" w:hAnsi="Tahoma" w:cs="Tahoma"/>
          <w:sz w:val="18"/>
          <w:szCs w:val="18"/>
        </w:rPr>
      </w:pPr>
    </w:p>
    <w:p w14:paraId="698C50C9" w14:textId="2B1F7DAA" w:rsidR="00293C30" w:rsidRDefault="00931D30"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สำหรับ</w:t>
      </w:r>
      <w:r w:rsidR="00D74CE3" w:rsidRPr="003A6BE1">
        <w:rPr>
          <w:rFonts w:ascii="Tahoma" w:hAnsi="Tahoma" w:cs="Tahoma"/>
          <w:sz w:val="18"/>
          <w:szCs w:val="18"/>
          <w:cs/>
        </w:rPr>
        <w:t>รายได้จากส่วนงานในงบการเงินรวม</w:t>
      </w:r>
      <w:r w:rsidRPr="003A6BE1">
        <w:rPr>
          <w:rFonts w:ascii="Tahoma" w:hAnsi="Tahoma" w:cs="Tahoma"/>
          <w:sz w:val="18"/>
          <w:szCs w:val="18"/>
          <w:cs/>
        </w:rPr>
        <w:t>สามารถแสดงข้อมูลจำแนกตามส่วนงานทางภูมิศาสตร์เพิ่มเติมแบบย่อได้ดังนี้</w:t>
      </w:r>
    </w:p>
    <w:p w14:paraId="7224A9C9" w14:textId="77777777" w:rsidR="00945D72" w:rsidRPr="003A6BE1" w:rsidRDefault="00945D72" w:rsidP="0029662D">
      <w:pPr>
        <w:spacing w:line="288" w:lineRule="auto"/>
        <w:ind w:left="540" w:right="246"/>
        <w:jc w:val="thaiDistribute"/>
        <w:rPr>
          <w:rFonts w:ascii="Tahoma" w:hAnsi="Tahoma" w:cs="Tahoma"/>
          <w:sz w:val="18"/>
          <w:szCs w:val="18"/>
        </w:rPr>
      </w:pPr>
    </w:p>
    <w:p w14:paraId="0407ECBD" w14:textId="68A3BBDD" w:rsidR="00931D30" w:rsidRPr="003A6BE1" w:rsidRDefault="00B27EA4" w:rsidP="0029662D">
      <w:pPr>
        <w:spacing w:line="288" w:lineRule="auto"/>
        <w:ind w:left="540" w:right="246"/>
        <w:jc w:val="thaiDistribute"/>
        <w:rPr>
          <w:rFonts w:ascii="Tahoma" w:hAnsi="Tahoma" w:cs="Tahoma"/>
          <w:sz w:val="18"/>
          <w:szCs w:val="18"/>
          <w:cs/>
        </w:rPr>
      </w:pPr>
      <w:r w:rsidRPr="003A6BE1">
        <w:rPr>
          <w:rFonts w:hint="cs"/>
          <w:noProof/>
          <w:cs/>
        </w:rPr>
        <w:drawing>
          <wp:inline distT="0" distB="0" distL="0" distR="0" wp14:anchorId="7B16D281" wp14:editId="28C231F6">
            <wp:extent cx="5400000" cy="2469117"/>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00000" cy="2469117"/>
                    </a:xfrm>
                    <a:prstGeom prst="rect">
                      <a:avLst/>
                    </a:prstGeom>
                    <a:noFill/>
                    <a:ln>
                      <a:noFill/>
                    </a:ln>
                  </pic:spPr>
                </pic:pic>
              </a:graphicData>
            </a:graphic>
          </wp:inline>
        </w:drawing>
      </w:r>
    </w:p>
    <w:bookmarkEnd w:id="11"/>
    <w:p w14:paraId="18E4EAB9" w14:textId="77777777" w:rsidR="005D2586" w:rsidRPr="003A6BE1" w:rsidRDefault="005D2586" w:rsidP="00F11B1A">
      <w:pPr>
        <w:spacing w:line="288" w:lineRule="auto"/>
        <w:ind w:left="540" w:right="246"/>
        <w:jc w:val="thaiDistribute"/>
        <w:rPr>
          <w:rFonts w:ascii="Tahoma" w:hAnsi="Tahoma" w:cs="Tahoma"/>
          <w:sz w:val="18"/>
          <w:szCs w:val="18"/>
        </w:rPr>
      </w:pPr>
    </w:p>
    <w:p w14:paraId="297691B0" w14:textId="1FA50607" w:rsidR="00A125D9" w:rsidRPr="003A6BE1" w:rsidRDefault="00A125D9" w:rsidP="00F11B1A">
      <w:pPr>
        <w:spacing w:line="288" w:lineRule="auto"/>
        <w:ind w:left="540" w:right="246"/>
        <w:jc w:val="thaiDistribute"/>
        <w:rPr>
          <w:rFonts w:ascii="Tahoma" w:hAnsi="Tahoma" w:cs="Tahoma"/>
          <w:b/>
          <w:bCs/>
          <w:sz w:val="18"/>
          <w:szCs w:val="18"/>
        </w:rPr>
      </w:pPr>
      <w:r w:rsidRPr="003A6BE1">
        <w:rPr>
          <w:rFonts w:ascii="Tahoma" w:hAnsi="Tahoma" w:cs="Tahoma"/>
          <w:b/>
          <w:bCs/>
          <w:sz w:val="18"/>
          <w:szCs w:val="18"/>
          <w:cs/>
        </w:rPr>
        <w:t>ข้อมูลเกี่ยวกับลูกค้ารายใหญ่ของกลุ่มอินทัช</w:t>
      </w:r>
    </w:p>
    <w:p w14:paraId="44BFD279" w14:textId="77777777" w:rsidR="00C8656B" w:rsidRPr="003A6BE1" w:rsidRDefault="00C8656B" w:rsidP="0029662D">
      <w:pPr>
        <w:spacing w:line="288" w:lineRule="auto"/>
        <w:ind w:left="540" w:right="246"/>
        <w:jc w:val="thaiDistribute"/>
        <w:rPr>
          <w:rFonts w:ascii="Tahoma" w:hAnsi="Tahoma" w:cs="Tahoma"/>
          <w:sz w:val="18"/>
          <w:szCs w:val="18"/>
        </w:rPr>
      </w:pPr>
    </w:p>
    <w:p w14:paraId="0DFA3504" w14:textId="08B9EEA3" w:rsidR="00A125D9" w:rsidRPr="003A6BE1" w:rsidRDefault="00817A51"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สำหรับปีสิ้นสุดวันที่ 31 ธันวาคม 256</w:t>
      </w:r>
      <w:r w:rsidRPr="003A6BE1">
        <w:rPr>
          <w:rFonts w:ascii="Tahoma" w:hAnsi="Tahoma" w:cs="Tahoma"/>
          <w:sz w:val="18"/>
          <w:szCs w:val="18"/>
        </w:rPr>
        <w:t>3</w:t>
      </w:r>
      <w:r w:rsidRPr="003A6BE1">
        <w:rPr>
          <w:rFonts w:ascii="Tahoma" w:hAnsi="Tahoma" w:cs="Tahoma"/>
          <w:sz w:val="18"/>
          <w:szCs w:val="18"/>
          <w:cs/>
        </w:rPr>
        <w:t xml:space="preserve"> และ 256</w:t>
      </w:r>
      <w:r w:rsidRPr="003A6BE1">
        <w:rPr>
          <w:rFonts w:ascii="Tahoma" w:hAnsi="Tahoma" w:cs="Tahoma"/>
          <w:sz w:val="18"/>
          <w:szCs w:val="18"/>
        </w:rPr>
        <w:t>2</w:t>
      </w:r>
      <w:r w:rsidR="008F6B04" w:rsidRPr="003A6BE1">
        <w:rPr>
          <w:rFonts w:ascii="Tahoma" w:hAnsi="Tahoma" w:cs="Tahoma"/>
          <w:sz w:val="18"/>
          <w:szCs w:val="18"/>
        </w:rPr>
        <w:t xml:space="preserve"> </w:t>
      </w:r>
      <w:r w:rsidR="008F6B04" w:rsidRPr="003A6BE1">
        <w:rPr>
          <w:rFonts w:ascii="Tahoma" w:hAnsi="Tahoma" w:cs="Tahoma"/>
          <w:sz w:val="18"/>
          <w:szCs w:val="18"/>
          <w:cs/>
        </w:rPr>
        <w:t xml:space="preserve">กลุ่มอินทัชไม่มีรายการกับลูกค้าภายนอกกิจการรายใดรายหนึ่งที่มีมูลค่าตั้งแต่ร้อยละ </w:t>
      </w:r>
      <w:r w:rsidR="008F6B04" w:rsidRPr="003A6BE1">
        <w:rPr>
          <w:rFonts w:ascii="Tahoma" w:hAnsi="Tahoma" w:cs="Tahoma"/>
          <w:sz w:val="18"/>
          <w:szCs w:val="18"/>
        </w:rPr>
        <w:t xml:space="preserve">10 </w:t>
      </w:r>
      <w:r w:rsidR="008F6B04" w:rsidRPr="003A6BE1">
        <w:rPr>
          <w:rFonts w:ascii="Tahoma" w:hAnsi="Tahoma" w:cs="Tahoma"/>
          <w:sz w:val="18"/>
          <w:szCs w:val="18"/>
          <w:cs/>
        </w:rPr>
        <w:t>ของรายได้รวม</w:t>
      </w:r>
    </w:p>
    <w:p w14:paraId="7C339527" w14:textId="4D28B373" w:rsidR="00CD5DF8" w:rsidRPr="003A6BE1" w:rsidRDefault="00CD5DF8" w:rsidP="0029662D">
      <w:pPr>
        <w:spacing w:line="288" w:lineRule="auto"/>
        <w:ind w:left="540" w:right="246"/>
        <w:jc w:val="thaiDistribute"/>
        <w:rPr>
          <w:rFonts w:ascii="Tahoma" w:hAnsi="Tahoma" w:cs="Tahoma"/>
          <w:sz w:val="18"/>
          <w:szCs w:val="18"/>
        </w:rPr>
      </w:pPr>
    </w:p>
    <w:p w14:paraId="0F6363EE" w14:textId="4D40CBE7" w:rsidR="00817A51" w:rsidRPr="003A6BE1" w:rsidRDefault="004F223F" w:rsidP="00817A51">
      <w:pPr>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lang w:val="en-GB"/>
        </w:rPr>
        <w:t>29</w:t>
      </w:r>
      <w:r w:rsidR="00817A51" w:rsidRPr="003A6BE1">
        <w:rPr>
          <w:rFonts w:ascii="Tahoma" w:hAnsi="Tahoma" w:cs="Tahoma"/>
          <w:b/>
          <w:bCs/>
          <w:sz w:val="18"/>
          <w:szCs w:val="18"/>
          <w:cs/>
          <w:lang w:val="en-GB"/>
        </w:rPr>
        <w:tab/>
        <w:t>การจำแนกรายได้</w:t>
      </w:r>
    </w:p>
    <w:p w14:paraId="7E28B067" w14:textId="75789804" w:rsidR="00817A51" w:rsidRPr="003A6BE1" w:rsidRDefault="00A8736F" w:rsidP="00817A51">
      <w:pPr>
        <w:spacing w:line="288" w:lineRule="auto"/>
        <w:ind w:left="540" w:right="246"/>
        <w:jc w:val="thaiDistribute"/>
        <w:rPr>
          <w:rFonts w:ascii="Tahoma" w:hAnsi="Tahoma" w:cs="Tahoma"/>
          <w:sz w:val="18"/>
          <w:szCs w:val="18"/>
          <w:lang w:val="en-GB"/>
        </w:rPr>
      </w:pPr>
      <w:r w:rsidRPr="003A6BE1">
        <w:rPr>
          <w:rFonts w:ascii="Tahoma" w:hAnsi="Tahoma" w:cs="Tahoma"/>
          <w:sz w:val="18"/>
          <w:szCs w:val="18"/>
          <w:lang w:val="en-GB"/>
        </w:rPr>
        <w:t xml:space="preserve"> </w:t>
      </w:r>
      <w:r w:rsidRPr="003A6BE1">
        <w:rPr>
          <w:noProof/>
        </w:rPr>
        <w:drawing>
          <wp:inline distT="0" distB="0" distL="0" distR="0" wp14:anchorId="530487E9" wp14:editId="4A35F152">
            <wp:extent cx="5614416" cy="3647050"/>
            <wp:effectExtent l="0" t="0" r="571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614416" cy="3647050"/>
                    </a:xfrm>
                    <a:prstGeom prst="rect">
                      <a:avLst/>
                    </a:prstGeom>
                    <a:noFill/>
                    <a:ln>
                      <a:noFill/>
                    </a:ln>
                  </pic:spPr>
                </pic:pic>
              </a:graphicData>
            </a:graphic>
          </wp:inline>
        </w:drawing>
      </w:r>
    </w:p>
    <w:p w14:paraId="2D791619" w14:textId="77777777" w:rsidR="00817A51" w:rsidRPr="003A6BE1" w:rsidRDefault="00817A51" w:rsidP="0029662D">
      <w:pPr>
        <w:spacing w:line="288" w:lineRule="auto"/>
        <w:ind w:left="540" w:right="246"/>
        <w:jc w:val="thaiDistribute"/>
        <w:rPr>
          <w:rFonts w:ascii="Tahoma" w:hAnsi="Tahoma" w:cs="Tahoma"/>
          <w:sz w:val="18"/>
          <w:szCs w:val="18"/>
        </w:rPr>
      </w:pPr>
    </w:p>
    <w:p w14:paraId="654F8385" w14:textId="77777777" w:rsidR="004F223F" w:rsidRPr="003A6BE1" w:rsidRDefault="004F223F">
      <w:pPr>
        <w:rPr>
          <w:rFonts w:ascii="Tahoma" w:hAnsi="Tahoma" w:cs="Tahoma"/>
          <w:b/>
          <w:bCs/>
          <w:sz w:val="18"/>
          <w:szCs w:val="18"/>
        </w:rPr>
      </w:pPr>
      <w:r w:rsidRPr="003A6BE1">
        <w:rPr>
          <w:rFonts w:ascii="Tahoma" w:hAnsi="Tahoma" w:cs="Tahoma"/>
          <w:b/>
          <w:bCs/>
          <w:sz w:val="18"/>
          <w:szCs w:val="18"/>
        </w:rPr>
        <w:br w:type="page"/>
      </w:r>
    </w:p>
    <w:p w14:paraId="43752561" w14:textId="79C7E288" w:rsidR="005A5DDE" w:rsidRPr="003A6BE1" w:rsidRDefault="000616B9" w:rsidP="005A5DDE">
      <w:pPr>
        <w:pStyle w:val="BalloonText"/>
        <w:tabs>
          <w:tab w:val="left" w:pos="540"/>
        </w:tabs>
        <w:spacing w:line="288" w:lineRule="auto"/>
        <w:ind w:right="246"/>
        <w:rPr>
          <w:b/>
          <w:bCs/>
          <w:sz w:val="18"/>
          <w:szCs w:val="18"/>
        </w:rPr>
      </w:pPr>
      <w:r w:rsidRPr="003A6BE1">
        <w:rPr>
          <w:b/>
          <w:bCs/>
          <w:sz w:val="18"/>
          <w:szCs w:val="18"/>
        </w:rPr>
        <w:lastRenderedPageBreak/>
        <w:t>3</w:t>
      </w:r>
      <w:r w:rsidR="004F223F" w:rsidRPr="003A6BE1">
        <w:rPr>
          <w:b/>
          <w:bCs/>
          <w:sz w:val="18"/>
          <w:szCs w:val="18"/>
        </w:rPr>
        <w:t>0</w:t>
      </w:r>
      <w:r w:rsidR="005A5DDE" w:rsidRPr="003A6BE1">
        <w:rPr>
          <w:b/>
          <w:bCs/>
          <w:sz w:val="18"/>
          <w:szCs w:val="18"/>
        </w:rPr>
        <w:tab/>
      </w:r>
      <w:r w:rsidR="005A5DDE" w:rsidRPr="003A6BE1">
        <w:rPr>
          <w:b/>
          <w:bCs/>
          <w:sz w:val="18"/>
          <w:szCs w:val="18"/>
          <w:cs/>
        </w:rPr>
        <w:t>รายได้อื่น</w:t>
      </w:r>
    </w:p>
    <w:p w14:paraId="0A437CFE" w14:textId="6A681544" w:rsidR="00A6480F" w:rsidRPr="003A6BE1" w:rsidRDefault="00A8736F" w:rsidP="0029662D">
      <w:pPr>
        <w:spacing w:line="288" w:lineRule="auto"/>
        <w:ind w:left="540" w:right="246"/>
        <w:jc w:val="thaiDistribute"/>
        <w:rPr>
          <w:rFonts w:ascii="Tahoma" w:hAnsi="Tahoma" w:cs="Tahoma"/>
          <w:sz w:val="18"/>
          <w:szCs w:val="18"/>
        </w:rPr>
      </w:pPr>
      <w:r w:rsidRPr="003A6BE1">
        <w:rPr>
          <w:noProof/>
        </w:rPr>
        <w:drawing>
          <wp:inline distT="0" distB="0" distL="0" distR="0" wp14:anchorId="060E7F31" wp14:editId="783D2C7D">
            <wp:extent cx="5614416" cy="2949947"/>
            <wp:effectExtent l="0" t="0" r="5715"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614416" cy="2949947"/>
                    </a:xfrm>
                    <a:prstGeom prst="rect">
                      <a:avLst/>
                    </a:prstGeom>
                    <a:noFill/>
                    <a:ln>
                      <a:noFill/>
                    </a:ln>
                  </pic:spPr>
                </pic:pic>
              </a:graphicData>
            </a:graphic>
          </wp:inline>
        </w:drawing>
      </w:r>
    </w:p>
    <w:p w14:paraId="498419E2" w14:textId="035A38C6" w:rsidR="00BF043A" w:rsidRPr="003A6BE1" w:rsidRDefault="00BF043A"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ใน</w:t>
      </w:r>
      <w:r w:rsidR="009E1D64" w:rsidRPr="003A6BE1">
        <w:rPr>
          <w:rFonts w:ascii="Tahoma" w:hAnsi="Tahoma" w:cs="Tahoma"/>
          <w:sz w:val="18"/>
          <w:szCs w:val="18"/>
          <w:cs/>
        </w:rPr>
        <w:t xml:space="preserve">ปี </w:t>
      </w:r>
      <w:r w:rsidRPr="003A6BE1">
        <w:rPr>
          <w:rFonts w:ascii="Tahoma" w:hAnsi="Tahoma" w:cs="Tahoma"/>
          <w:sz w:val="18"/>
          <w:szCs w:val="18"/>
          <w:cs/>
        </w:rPr>
        <w:t xml:space="preserve">2563 </w:t>
      </w:r>
      <w:r w:rsidR="000118C0" w:rsidRPr="003A6BE1">
        <w:rPr>
          <w:rFonts w:ascii="Tahoma" w:hAnsi="Tahoma" w:cs="Tahoma"/>
          <w:sz w:val="18"/>
          <w:szCs w:val="18"/>
          <w:cs/>
        </w:rPr>
        <w:t>ไทยคม</w:t>
      </w:r>
      <w:r w:rsidRPr="003A6BE1">
        <w:rPr>
          <w:rFonts w:ascii="Tahoma" w:hAnsi="Tahoma" w:cs="Tahoma"/>
          <w:sz w:val="18"/>
          <w:szCs w:val="18"/>
          <w:cs/>
        </w:rPr>
        <w:t>ได้รับเงินจากบริษัทประกันภัย</w:t>
      </w:r>
      <w:r w:rsidR="004A7125" w:rsidRPr="003A6BE1">
        <w:rPr>
          <w:rFonts w:ascii="Tahoma" w:hAnsi="Tahoma" w:cs="Tahoma"/>
          <w:sz w:val="18"/>
          <w:szCs w:val="18"/>
          <w:cs/>
        </w:rPr>
        <w:t>จากกรมธรรม์อื่น</w:t>
      </w:r>
      <w:r w:rsidRPr="003A6BE1">
        <w:rPr>
          <w:rFonts w:ascii="Tahoma" w:hAnsi="Tahoma" w:cs="Tahoma"/>
          <w:sz w:val="18"/>
          <w:szCs w:val="18"/>
          <w:cs/>
        </w:rPr>
        <w:t xml:space="preserve"> จำนวน 8.4 ล้านดอลลาร์สหรัฐฯ</w:t>
      </w:r>
      <w:r w:rsidR="000118C0" w:rsidRPr="003A6BE1">
        <w:rPr>
          <w:rFonts w:ascii="Tahoma" w:hAnsi="Tahoma" w:cs="Tahoma"/>
          <w:sz w:val="18"/>
          <w:szCs w:val="18"/>
          <w:cs/>
        </w:rPr>
        <w:t xml:space="preserve"> </w:t>
      </w:r>
      <w:r w:rsidRPr="003A6BE1">
        <w:rPr>
          <w:rFonts w:ascii="Tahoma" w:hAnsi="Tahoma" w:cs="Tahoma"/>
          <w:sz w:val="18"/>
          <w:szCs w:val="18"/>
          <w:cs/>
        </w:rPr>
        <w:t>หรือประมาณ 268 ล้านบาท</w:t>
      </w:r>
      <w:r w:rsidR="000118C0" w:rsidRPr="003A6BE1">
        <w:rPr>
          <w:rFonts w:ascii="Tahoma" w:hAnsi="Tahoma" w:cs="Tahoma"/>
          <w:sz w:val="18"/>
          <w:szCs w:val="18"/>
          <w:cs/>
        </w:rPr>
        <w:t xml:space="preserve"> </w:t>
      </w:r>
      <w:r w:rsidRPr="003A6BE1">
        <w:rPr>
          <w:rFonts w:ascii="Tahoma" w:hAnsi="Tahoma" w:cs="Tahoma"/>
          <w:sz w:val="18"/>
          <w:szCs w:val="18"/>
          <w:cs/>
        </w:rPr>
        <w:t>ซึ่ง</w:t>
      </w:r>
      <w:r w:rsidR="00A6480F" w:rsidRPr="003A6BE1">
        <w:rPr>
          <w:rFonts w:ascii="Tahoma" w:hAnsi="Tahoma" w:cs="Tahoma"/>
          <w:sz w:val="18"/>
          <w:szCs w:val="18"/>
          <w:cs/>
        </w:rPr>
        <w:t>รับรู้เป็นรายได้อื่นโดย</w:t>
      </w:r>
      <w:r w:rsidRPr="003A6BE1">
        <w:rPr>
          <w:rFonts w:ascii="Tahoma" w:hAnsi="Tahoma" w:cs="Tahoma"/>
          <w:sz w:val="18"/>
          <w:szCs w:val="18"/>
          <w:cs/>
        </w:rPr>
        <w:t>แสดงเป็นรายได้จากเงินชดเชยตามกรมธรรม์ประกันภัย</w:t>
      </w:r>
    </w:p>
    <w:p w14:paraId="6BF49F87" w14:textId="5D29D72C" w:rsidR="00BF043A" w:rsidRPr="003A6BE1" w:rsidRDefault="00BF043A" w:rsidP="0029662D">
      <w:pPr>
        <w:spacing w:line="288" w:lineRule="auto"/>
        <w:ind w:left="540" w:right="246"/>
        <w:jc w:val="thaiDistribute"/>
        <w:rPr>
          <w:rFonts w:ascii="Tahoma" w:hAnsi="Tahoma" w:cs="Tahoma"/>
          <w:sz w:val="18"/>
          <w:szCs w:val="18"/>
        </w:rPr>
      </w:pPr>
    </w:p>
    <w:p w14:paraId="293096B7" w14:textId="0FA54CF3" w:rsidR="00BF043A" w:rsidRPr="003A6BE1" w:rsidRDefault="00BF043A"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นอกจากนี้</w:t>
      </w:r>
      <w:r w:rsidR="000118C0" w:rsidRPr="003A6BE1">
        <w:rPr>
          <w:rFonts w:ascii="Tahoma" w:hAnsi="Tahoma" w:cs="Tahoma"/>
          <w:sz w:val="18"/>
          <w:szCs w:val="18"/>
          <w:cs/>
        </w:rPr>
        <w:t xml:space="preserve"> ไทยคม</w:t>
      </w:r>
      <w:r w:rsidRPr="003A6BE1">
        <w:rPr>
          <w:rFonts w:ascii="Tahoma" w:hAnsi="Tahoma" w:cs="Tahoma"/>
          <w:sz w:val="18"/>
          <w:szCs w:val="18"/>
          <w:cs/>
        </w:rPr>
        <w:t>ได้รับเงินชดเชยตามกรมธรรม์ประกันภัยดังกล่าว</w:t>
      </w:r>
      <w:r w:rsidR="004A7125" w:rsidRPr="003A6BE1">
        <w:rPr>
          <w:rFonts w:ascii="Tahoma" w:hAnsi="Tahoma" w:cs="Tahoma"/>
          <w:sz w:val="18"/>
          <w:szCs w:val="18"/>
          <w:cs/>
        </w:rPr>
        <w:t>ซึ่ง</w:t>
      </w:r>
      <w:r w:rsidRPr="003A6BE1">
        <w:rPr>
          <w:rFonts w:ascii="Tahoma" w:hAnsi="Tahoma" w:cs="Tahoma"/>
          <w:sz w:val="18"/>
          <w:szCs w:val="18"/>
          <w:cs/>
        </w:rPr>
        <w:t>เป็นส่วนหนึ่งของข้อตกลงภายใต้สัญญาบริการเพื่อเพิ่มอายุการใช้งานของดาวเทียม ซึ่งรับรู้เป็นรายได้อื่นสำหรับ</w:t>
      </w:r>
      <w:r w:rsidR="000616B9" w:rsidRPr="003A6BE1">
        <w:rPr>
          <w:rFonts w:ascii="Tahoma" w:hAnsi="Tahoma" w:cs="Tahoma"/>
          <w:sz w:val="18"/>
          <w:szCs w:val="18"/>
          <w:cs/>
        </w:rPr>
        <w:t>ปี</w:t>
      </w:r>
      <w:r w:rsidRPr="003A6BE1">
        <w:rPr>
          <w:rFonts w:ascii="Tahoma" w:hAnsi="Tahoma" w:cs="Tahoma"/>
          <w:sz w:val="18"/>
          <w:szCs w:val="18"/>
          <w:cs/>
        </w:rPr>
        <w:t>สิ้นสุดวันที่ 3</w:t>
      </w:r>
      <w:r w:rsidR="000616B9" w:rsidRPr="003A6BE1">
        <w:rPr>
          <w:rFonts w:ascii="Tahoma" w:hAnsi="Tahoma" w:cs="Tahoma"/>
          <w:sz w:val="18"/>
          <w:szCs w:val="18"/>
        </w:rPr>
        <w:t>1</w:t>
      </w:r>
      <w:r w:rsidRPr="003A6BE1">
        <w:rPr>
          <w:rFonts w:ascii="Tahoma" w:hAnsi="Tahoma" w:cs="Tahoma"/>
          <w:sz w:val="18"/>
          <w:szCs w:val="18"/>
          <w:cs/>
        </w:rPr>
        <w:t xml:space="preserve"> </w:t>
      </w:r>
      <w:r w:rsidR="000616B9" w:rsidRPr="003A6BE1">
        <w:rPr>
          <w:rFonts w:ascii="Tahoma" w:hAnsi="Tahoma" w:cs="Tahoma"/>
          <w:sz w:val="18"/>
          <w:szCs w:val="18"/>
          <w:cs/>
        </w:rPr>
        <w:t>ธันวาคม</w:t>
      </w:r>
      <w:r w:rsidR="00051DBD" w:rsidRPr="003A6BE1">
        <w:rPr>
          <w:rFonts w:ascii="Tahoma" w:hAnsi="Tahoma" w:cs="Tahoma"/>
          <w:sz w:val="18"/>
          <w:szCs w:val="18"/>
          <w:cs/>
        </w:rPr>
        <w:t xml:space="preserve"> </w:t>
      </w:r>
      <w:r w:rsidRPr="003A6BE1">
        <w:rPr>
          <w:rFonts w:ascii="Tahoma" w:hAnsi="Tahoma" w:cs="Tahoma"/>
          <w:sz w:val="18"/>
          <w:szCs w:val="18"/>
          <w:cs/>
        </w:rPr>
        <w:t>2563 จำนวน 353 ล้านบาท (สุทธิจากรายการตัดจำหน่ายเงินล่วงหน้าตามสัญญาบริการดังกล่าวจำนวน 3 ล้านดอลลาร์สหรัฐฯ</w:t>
      </w:r>
      <w:r w:rsidR="00A6480F" w:rsidRPr="003A6BE1">
        <w:rPr>
          <w:rFonts w:ascii="Tahoma" w:hAnsi="Tahoma" w:cs="Tahoma"/>
          <w:sz w:val="18"/>
          <w:szCs w:val="18"/>
          <w:cs/>
        </w:rPr>
        <w:t xml:space="preserve"> </w:t>
      </w:r>
      <w:r w:rsidRPr="003A6BE1">
        <w:rPr>
          <w:rFonts w:ascii="Tahoma" w:hAnsi="Tahoma" w:cs="Tahoma"/>
          <w:sz w:val="18"/>
          <w:szCs w:val="18"/>
          <w:cs/>
        </w:rPr>
        <w:t>หรือประมาณ 98 ล้านบาท) (ดูหมายเหตุ</w:t>
      </w:r>
      <w:r w:rsidR="000118C0" w:rsidRPr="003A6BE1">
        <w:rPr>
          <w:rFonts w:ascii="Tahoma" w:hAnsi="Tahoma" w:cs="Tahoma"/>
          <w:sz w:val="18"/>
          <w:szCs w:val="18"/>
          <w:cs/>
        </w:rPr>
        <w:t xml:space="preserve">ประกอบงบการเงิน </w:t>
      </w:r>
      <w:r w:rsidRPr="003A6BE1">
        <w:rPr>
          <w:rFonts w:ascii="Tahoma" w:hAnsi="Tahoma" w:cs="Tahoma"/>
          <w:sz w:val="18"/>
          <w:szCs w:val="18"/>
          <w:cs/>
        </w:rPr>
        <w:t xml:space="preserve">ข้อ </w:t>
      </w:r>
      <w:r w:rsidR="000616B9" w:rsidRPr="003A6BE1">
        <w:rPr>
          <w:rFonts w:ascii="Tahoma" w:hAnsi="Tahoma" w:cs="Tahoma"/>
          <w:sz w:val="18"/>
          <w:szCs w:val="18"/>
        </w:rPr>
        <w:t>3</w:t>
      </w:r>
      <w:r w:rsidR="004F223F" w:rsidRPr="003A6BE1">
        <w:rPr>
          <w:rFonts w:ascii="Tahoma" w:hAnsi="Tahoma" w:cs="Tahoma"/>
          <w:sz w:val="18"/>
          <w:szCs w:val="18"/>
        </w:rPr>
        <w:t>7</w:t>
      </w:r>
      <w:r w:rsidRPr="003A6BE1">
        <w:rPr>
          <w:rFonts w:ascii="Tahoma" w:hAnsi="Tahoma" w:cs="Tahoma"/>
          <w:sz w:val="18"/>
          <w:szCs w:val="18"/>
          <w:cs/>
        </w:rPr>
        <w:t>.5)</w:t>
      </w:r>
    </w:p>
    <w:p w14:paraId="575C54C1" w14:textId="254392D7" w:rsidR="000616B9" w:rsidRPr="003A6BE1" w:rsidRDefault="000616B9" w:rsidP="0029662D">
      <w:pPr>
        <w:spacing w:line="288" w:lineRule="auto"/>
        <w:ind w:left="540" w:right="246"/>
        <w:jc w:val="thaiDistribute"/>
        <w:rPr>
          <w:rFonts w:ascii="Tahoma" w:hAnsi="Tahoma" w:cs="Tahoma"/>
          <w:sz w:val="18"/>
          <w:szCs w:val="18"/>
        </w:rPr>
      </w:pPr>
    </w:p>
    <w:p w14:paraId="3AA96A38" w14:textId="3A3DECEE" w:rsidR="000616B9" w:rsidRPr="003A6BE1" w:rsidRDefault="000616B9" w:rsidP="000616B9">
      <w:pPr>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cs/>
          <w:lang w:val="en-GB"/>
        </w:rPr>
        <w:t>3</w:t>
      </w:r>
      <w:r w:rsidR="004F223F" w:rsidRPr="003A6BE1">
        <w:rPr>
          <w:rFonts w:ascii="Tahoma" w:hAnsi="Tahoma" w:cs="Tahoma"/>
          <w:b/>
          <w:bCs/>
          <w:sz w:val="18"/>
          <w:szCs w:val="18"/>
          <w:lang w:val="en-GB"/>
        </w:rPr>
        <w:t>1</w:t>
      </w:r>
      <w:r w:rsidRPr="003A6BE1">
        <w:rPr>
          <w:rFonts w:ascii="Tahoma" w:hAnsi="Tahoma" w:cs="Tahoma"/>
          <w:b/>
          <w:bCs/>
          <w:sz w:val="18"/>
          <w:szCs w:val="18"/>
          <w:cs/>
          <w:lang w:val="en-GB"/>
        </w:rPr>
        <w:tab/>
        <w:t>ค่าใช้จ่ายตามลักษณะ</w:t>
      </w:r>
    </w:p>
    <w:p w14:paraId="105CC9B4" w14:textId="77777777" w:rsidR="000616B9" w:rsidRPr="003A6BE1" w:rsidRDefault="000616B9" w:rsidP="000616B9">
      <w:pPr>
        <w:spacing w:line="288" w:lineRule="auto"/>
        <w:ind w:left="540" w:right="246"/>
        <w:jc w:val="thaiDistribute"/>
        <w:rPr>
          <w:rFonts w:ascii="Tahoma" w:hAnsi="Tahoma" w:cs="Tahoma"/>
          <w:sz w:val="18"/>
          <w:szCs w:val="18"/>
        </w:rPr>
      </w:pPr>
    </w:p>
    <w:p w14:paraId="52B2AC52" w14:textId="1A85AA81" w:rsidR="000616B9" w:rsidRPr="003A6BE1" w:rsidRDefault="000616B9" w:rsidP="000616B9">
      <w:pPr>
        <w:spacing w:line="288" w:lineRule="auto"/>
        <w:ind w:left="540" w:right="246"/>
        <w:jc w:val="thaiDistribute"/>
        <w:rPr>
          <w:rFonts w:ascii="Tahoma" w:hAnsi="Tahoma" w:cs="Tahoma"/>
          <w:sz w:val="18"/>
          <w:szCs w:val="18"/>
        </w:rPr>
      </w:pPr>
      <w:r w:rsidRPr="003A6BE1">
        <w:rPr>
          <w:rFonts w:ascii="Tahoma" w:hAnsi="Tahoma" w:cs="Tahoma"/>
          <w:sz w:val="18"/>
          <w:szCs w:val="18"/>
          <w:cs/>
        </w:rPr>
        <w:t>ค่าใช้จ่ายตามลักษณะที่รวมอยู่ในต้นทุนการขายและการให้บริการ ต้นทุนในการจัดจำหน่ายและค่าใช้จ่ายในการบริหาร สามารถนำมาแยกตามลักษณะได้ดังนี้</w:t>
      </w:r>
    </w:p>
    <w:p w14:paraId="3160E803" w14:textId="77777777" w:rsidR="00A8736F" w:rsidRPr="003A6BE1" w:rsidRDefault="00A8736F" w:rsidP="000616B9">
      <w:pPr>
        <w:spacing w:line="288" w:lineRule="auto"/>
        <w:ind w:left="540" w:right="246"/>
        <w:jc w:val="thaiDistribute"/>
        <w:rPr>
          <w:rFonts w:ascii="Tahoma" w:hAnsi="Tahoma" w:cs="Tahoma"/>
          <w:sz w:val="18"/>
          <w:szCs w:val="18"/>
        </w:rPr>
      </w:pPr>
    </w:p>
    <w:p w14:paraId="5BBA7E45" w14:textId="14EACF23" w:rsidR="000616B9" w:rsidRPr="003A6BE1" w:rsidRDefault="00144007" w:rsidP="000616B9">
      <w:pPr>
        <w:spacing w:line="288" w:lineRule="auto"/>
        <w:ind w:left="540" w:right="246"/>
        <w:jc w:val="thaiDistribute"/>
        <w:rPr>
          <w:rFonts w:ascii="Tahoma" w:hAnsi="Tahoma" w:cs="Tahoma"/>
          <w:sz w:val="18"/>
          <w:szCs w:val="18"/>
        </w:rPr>
      </w:pPr>
      <w:r w:rsidRPr="00144007">
        <w:rPr>
          <w:noProof/>
        </w:rPr>
        <w:drawing>
          <wp:inline distT="0" distB="0" distL="0" distR="0" wp14:anchorId="083FAF9A" wp14:editId="7FB85936">
            <wp:extent cx="5614416" cy="1246591"/>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614416" cy="1246591"/>
                    </a:xfrm>
                    <a:prstGeom prst="rect">
                      <a:avLst/>
                    </a:prstGeom>
                    <a:noFill/>
                    <a:ln>
                      <a:noFill/>
                    </a:ln>
                  </pic:spPr>
                </pic:pic>
              </a:graphicData>
            </a:graphic>
          </wp:inline>
        </w:drawing>
      </w:r>
    </w:p>
    <w:p w14:paraId="1C8AF5EF" w14:textId="77777777" w:rsidR="000616B9" w:rsidRPr="003A6BE1" w:rsidRDefault="000616B9" w:rsidP="000616B9">
      <w:pPr>
        <w:spacing w:line="288" w:lineRule="auto"/>
        <w:ind w:left="540" w:right="246"/>
        <w:jc w:val="thaiDistribute"/>
        <w:rPr>
          <w:rFonts w:ascii="Tahoma" w:hAnsi="Tahoma" w:cs="Tahoma"/>
          <w:sz w:val="18"/>
          <w:szCs w:val="18"/>
        </w:rPr>
      </w:pPr>
    </w:p>
    <w:p w14:paraId="1A0995A3" w14:textId="36BA29AB" w:rsidR="000616B9" w:rsidRPr="003A6BE1" w:rsidRDefault="000616B9" w:rsidP="000616B9">
      <w:pPr>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cs/>
          <w:lang w:val="en-GB"/>
        </w:rPr>
        <w:t>3</w:t>
      </w:r>
      <w:r w:rsidR="004F223F" w:rsidRPr="003A6BE1">
        <w:rPr>
          <w:rFonts w:ascii="Tahoma" w:hAnsi="Tahoma" w:cs="Tahoma"/>
          <w:b/>
          <w:bCs/>
          <w:sz w:val="18"/>
          <w:szCs w:val="18"/>
          <w:lang w:val="en-GB"/>
        </w:rPr>
        <w:t>2</w:t>
      </w:r>
      <w:r w:rsidRPr="003A6BE1">
        <w:rPr>
          <w:rFonts w:ascii="Tahoma" w:hAnsi="Tahoma" w:cs="Tahoma"/>
          <w:b/>
          <w:bCs/>
          <w:sz w:val="18"/>
          <w:szCs w:val="18"/>
          <w:lang w:val="en-GB"/>
        </w:rPr>
        <w:tab/>
      </w:r>
      <w:r w:rsidRPr="003A6BE1">
        <w:rPr>
          <w:rFonts w:ascii="Tahoma" w:hAnsi="Tahoma" w:cs="Tahoma"/>
          <w:b/>
          <w:bCs/>
          <w:sz w:val="18"/>
          <w:szCs w:val="18"/>
          <w:cs/>
          <w:lang w:val="en-GB"/>
        </w:rPr>
        <w:t>กองทุนสำรองเลี้ยงชีพพนักงาน</w:t>
      </w:r>
    </w:p>
    <w:p w14:paraId="7CBE5073" w14:textId="77777777" w:rsidR="000616B9" w:rsidRPr="003A6BE1" w:rsidRDefault="000616B9" w:rsidP="000616B9">
      <w:pPr>
        <w:spacing w:line="288" w:lineRule="auto"/>
        <w:ind w:left="540" w:right="246"/>
        <w:jc w:val="thaiDistribute"/>
        <w:rPr>
          <w:rFonts w:ascii="Tahoma" w:hAnsi="Tahoma" w:cs="Tahoma"/>
          <w:sz w:val="18"/>
          <w:szCs w:val="18"/>
        </w:rPr>
      </w:pPr>
    </w:p>
    <w:p w14:paraId="2C213B7F" w14:textId="77777777" w:rsidR="000616B9" w:rsidRPr="003A6BE1" w:rsidRDefault="000616B9" w:rsidP="000616B9">
      <w:pPr>
        <w:spacing w:line="288" w:lineRule="auto"/>
        <w:ind w:left="540" w:right="246"/>
        <w:jc w:val="thaiDistribute"/>
        <w:rPr>
          <w:rFonts w:ascii="Tahoma" w:hAnsi="Tahoma" w:cs="Tahoma"/>
          <w:sz w:val="18"/>
          <w:szCs w:val="18"/>
        </w:rPr>
      </w:pPr>
      <w:r w:rsidRPr="003A6BE1">
        <w:rPr>
          <w:rFonts w:ascii="Tahoma" w:hAnsi="Tahoma" w:cs="Tahoma"/>
          <w:sz w:val="18"/>
          <w:szCs w:val="18"/>
          <w:cs/>
        </w:rPr>
        <w:t>กลุ่มอินทัชได้จัดตั้งกองทุนสำรองเลี้ยงชีพพนักงานตามความในพระราชบัญญัติกองทุนสำรองเลี้ยงชีพ</w:t>
      </w:r>
      <w:r w:rsidRPr="003A6BE1">
        <w:rPr>
          <w:rFonts w:ascii="Tahoma" w:hAnsi="Tahoma" w:cs="Tahoma"/>
          <w:sz w:val="18"/>
          <w:szCs w:val="18"/>
        </w:rPr>
        <w:t xml:space="preserve"> 2530 </w:t>
      </w:r>
      <w:r w:rsidRPr="003A6BE1">
        <w:rPr>
          <w:rFonts w:ascii="Tahoma" w:hAnsi="Tahoma" w:cs="Tahoma"/>
          <w:sz w:val="18"/>
          <w:szCs w:val="18"/>
          <w:cs/>
        </w:rPr>
        <w:t xml:space="preserve">และเข้าเป็นกองทุนจดทะเบียนโดยได้รับอนุมัติจากกระทรวงการคลัง เมื่อวันที่ </w:t>
      </w:r>
      <w:r w:rsidRPr="003A6BE1">
        <w:rPr>
          <w:rFonts w:ascii="Tahoma" w:hAnsi="Tahoma" w:cs="Tahoma"/>
          <w:sz w:val="18"/>
          <w:szCs w:val="18"/>
        </w:rPr>
        <w:t xml:space="preserve">23 </w:t>
      </w:r>
      <w:r w:rsidRPr="003A6BE1">
        <w:rPr>
          <w:rFonts w:ascii="Tahoma" w:hAnsi="Tahoma" w:cs="Tahoma"/>
          <w:sz w:val="18"/>
          <w:szCs w:val="18"/>
          <w:cs/>
        </w:rPr>
        <w:t>กรกฎาคม</w:t>
      </w:r>
      <w:r w:rsidRPr="003A6BE1">
        <w:rPr>
          <w:rFonts w:ascii="Tahoma" w:hAnsi="Tahoma" w:cs="Tahoma"/>
          <w:sz w:val="18"/>
          <w:szCs w:val="18"/>
        </w:rPr>
        <w:t xml:space="preserve"> 2533 </w:t>
      </w:r>
      <w:r w:rsidRPr="003A6BE1">
        <w:rPr>
          <w:rFonts w:ascii="Tahoma" w:hAnsi="Tahoma" w:cs="Tahoma"/>
          <w:sz w:val="18"/>
          <w:szCs w:val="18"/>
          <w:cs/>
        </w:rPr>
        <w:t xml:space="preserve">และได้จดทะเบียนแก้ไขชื่อของกองทุนเมื่อวันที่ </w:t>
      </w:r>
      <w:r w:rsidRPr="003A6BE1">
        <w:rPr>
          <w:rFonts w:ascii="Tahoma" w:hAnsi="Tahoma" w:cs="Tahoma"/>
          <w:sz w:val="18"/>
          <w:szCs w:val="18"/>
        </w:rPr>
        <w:t xml:space="preserve">21 </w:t>
      </w:r>
      <w:r w:rsidRPr="003A6BE1">
        <w:rPr>
          <w:rFonts w:ascii="Tahoma" w:hAnsi="Tahoma" w:cs="Tahoma"/>
          <w:sz w:val="18"/>
          <w:szCs w:val="18"/>
          <w:cs/>
        </w:rPr>
        <w:t>มกราคม</w:t>
      </w:r>
      <w:r w:rsidRPr="003A6BE1">
        <w:rPr>
          <w:rFonts w:ascii="Tahoma" w:hAnsi="Tahoma" w:cs="Tahoma"/>
          <w:sz w:val="18"/>
          <w:szCs w:val="18"/>
        </w:rPr>
        <w:t xml:space="preserve"> 2536</w:t>
      </w:r>
      <w:r w:rsidRPr="003A6BE1">
        <w:rPr>
          <w:rFonts w:ascii="Tahoma" w:hAnsi="Tahoma" w:cs="Tahoma"/>
          <w:sz w:val="18"/>
          <w:szCs w:val="18"/>
          <w:cs/>
        </w:rPr>
        <w:t xml:space="preserve"> ตามระเบียบกองทุนสำรองเลี้ยงชีพพนักงาน พนักงานต้องจ่ายเงินสะสมเข้ากองทุนในอัตราร้อยละ </w:t>
      </w:r>
      <w:r w:rsidRPr="003A6BE1">
        <w:rPr>
          <w:rFonts w:ascii="Tahoma" w:hAnsi="Tahoma" w:cs="Tahoma"/>
          <w:sz w:val="18"/>
          <w:szCs w:val="18"/>
        </w:rPr>
        <w:t xml:space="preserve">3 </w:t>
      </w:r>
      <w:r w:rsidRPr="003A6BE1">
        <w:rPr>
          <w:rFonts w:ascii="Tahoma" w:hAnsi="Tahoma" w:cs="Tahoma"/>
          <w:sz w:val="18"/>
          <w:szCs w:val="18"/>
          <w:cs/>
        </w:rPr>
        <w:t>-</w:t>
      </w:r>
      <w:r w:rsidRPr="003A6BE1">
        <w:rPr>
          <w:rFonts w:ascii="Tahoma" w:hAnsi="Tahoma" w:cs="Tahoma"/>
          <w:sz w:val="18"/>
          <w:szCs w:val="18"/>
        </w:rPr>
        <w:t xml:space="preserve"> 7 </w:t>
      </w:r>
      <w:r w:rsidRPr="003A6BE1">
        <w:rPr>
          <w:rFonts w:ascii="Tahoma" w:hAnsi="Tahoma" w:cs="Tahoma"/>
          <w:sz w:val="18"/>
          <w:szCs w:val="18"/>
          <w:cs/>
        </w:rPr>
        <w:t xml:space="preserve">ของเงินเดือน และกลุ่มอินทัชจ่ายสมทบเข้ากองทุนนี้ตามอัตราที่ขึ้นอยู่กับอายุงานของพนักงาน กลุ่มอินทัชได้แต่งตั้งผู้จัดการกองทุนรับอนุญาตแห่งหนึ่ง เพื่อบริหารกองทุนให้เป็นไปตามข้อกำหนดของกฎกระทรวงฉบับที่ </w:t>
      </w:r>
      <w:r w:rsidRPr="003A6BE1">
        <w:rPr>
          <w:rFonts w:ascii="Tahoma" w:hAnsi="Tahoma" w:cs="Tahoma"/>
          <w:sz w:val="18"/>
          <w:szCs w:val="18"/>
        </w:rPr>
        <w:t xml:space="preserve">2 (2532) </w:t>
      </w:r>
      <w:r w:rsidRPr="003A6BE1">
        <w:rPr>
          <w:rFonts w:ascii="Tahoma" w:hAnsi="Tahoma" w:cs="Tahoma"/>
          <w:sz w:val="18"/>
          <w:szCs w:val="18"/>
          <w:cs/>
        </w:rPr>
        <w:t xml:space="preserve">ออกตามความในพระราชบัญญัติกองทุนสำรองเลี้ยงชีพ </w:t>
      </w:r>
      <w:r w:rsidRPr="003A6BE1">
        <w:rPr>
          <w:rFonts w:ascii="Tahoma" w:hAnsi="Tahoma" w:cs="Tahoma"/>
          <w:sz w:val="18"/>
          <w:szCs w:val="18"/>
        </w:rPr>
        <w:t>2530</w:t>
      </w:r>
    </w:p>
    <w:p w14:paraId="11F44A63" w14:textId="77777777" w:rsidR="000616B9" w:rsidRPr="003A6BE1" w:rsidRDefault="000616B9" w:rsidP="000616B9">
      <w:pPr>
        <w:spacing w:line="288" w:lineRule="auto"/>
        <w:ind w:left="540" w:right="246"/>
        <w:jc w:val="thaiDistribute"/>
        <w:rPr>
          <w:rFonts w:ascii="Tahoma" w:hAnsi="Tahoma" w:cs="Tahoma"/>
          <w:sz w:val="18"/>
          <w:szCs w:val="18"/>
        </w:rPr>
      </w:pPr>
    </w:p>
    <w:p w14:paraId="6285F323" w14:textId="77777777" w:rsidR="00A8736F" w:rsidRPr="003A6BE1" w:rsidRDefault="00A8736F">
      <w:pPr>
        <w:rPr>
          <w:rFonts w:ascii="Tahoma" w:hAnsi="Tahoma" w:cs="Tahoma"/>
          <w:sz w:val="18"/>
          <w:szCs w:val="18"/>
          <w:cs/>
        </w:rPr>
      </w:pPr>
      <w:r w:rsidRPr="003A6BE1">
        <w:rPr>
          <w:rFonts w:ascii="Tahoma" w:hAnsi="Tahoma" w:cs="Tahoma"/>
          <w:sz w:val="18"/>
          <w:szCs w:val="18"/>
          <w:cs/>
        </w:rPr>
        <w:br w:type="page"/>
      </w:r>
    </w:p>
    <w:p w14:paraId="63D663DF" w14:textId="4893A0A0" w:rsidR="000616B9" w:rsidRPr="003A6BE1" w:rsidRDefault="000616B9" w:rsidP="000616B9">
      <w:pPr>
        <w:spacing w:line="288" w:lineRule="auto"/>
        <w:ind w:left="540" w:right="246"/>
        <w:jc w:val="thaiDistribute"/>
        <w:rPr>
          <w:rFonts w:ascii="Tahoma" w:hAnsi="Tahoma" w:cs="Tahoma"/>
          <w:sz w:val="18"/>
          <w:szCs w:val="18"/>
        </w:rPr>
      </w:pPr>
      <w:r w:rsidRPr="003A6BE1">
        <w:rPr>
          <w:rFonts w:ascii="Tahoma" w:hAnsi="Tahoma" w:cs="Tahoma"/>
          <w:sz w:val="18"/>
          <w:szCs w:val="18"/>
          <w:cs/>
        </w:rPr>
        <w:lastRenderedPageBreak/>
        <w:t>กลุ่มอินทัชจ่ายสมทบเข้ากองทุนสำรองเลี้ยงชีพ ดังนี้</w:t>
      </w:r>
    </w:p>
    <w:p w14:paraId="32C24CC9" w14:textId="77777777" w:rsidR="000616B9" w:rsidRPr="003A6BE1" w:rsidRDefault="000616B9" w:rsidP="000616B9">
      <w:pPr>
        <w:spacing w:line="288" w:lineRule="auto"/>
        <w:ind w:left="540" w:right="246"/>
        <w:jc w:val="thaiDistribute"/>
        <w:rPr>
          <w:rFonts w:ascii="Tahoma" w:hAnsi="Tahoma" w:cs="Tahoma"/>
          <w:sz w:val="18"/>
          <w:szCs w:val="18"/>
        </w:rPr>
      </w:pPr>
    </w:p>
    <w:p w14:paraId="63088EA3" w14:textId="67CC3153" w:rsidR="000616B9" w:rsidRPr="003A6BE1" w:rsidRDefault="005D2586" w:rsidP="000616B9">
      <w:pPr>
        <w:spacing w:line="288" w:lineRule="auto"/>
        <w:ind w:left="540" w:right="246"/>
        <w:jc w:val="thaiDistribute"/>
        <w:rPr>
          <w:rFonts w:ascii="Tahoma" w:hAnsi="Tahoma" w:cs="Tahoma"/>
          <w:sz w:val="18"/>
          <w:szCs w:val="18"/>
        </w:rPr>
      </w:pPr>
      <w:r w:rsidRPr="003A6BE1">
        <w:rPr>
          <w:rFonts w:ascii="Tahoma" w:hAnsi="Tahoma" w:cs="Tahoma"/>
          <w:noProof/>
        </w:rPr>
        <w:drawing>
          <wp:inline distT="0" distB="0" distL="0" distR="0" wp14:anchorId="47C9573A" wp14:editId="4CB5F651">
            <wp:extent cx="5614416" cy="844482"/>
            <wp:effectExtent l="0" t="0" r="571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614416" cy="844482"/>
                    </a:xfrm>
                    <a:prstGeom prst="rect">
                      <a:avLst/>
                    </a:prstGeom>
                    <a:noFill/>
                    <a:ln>
                      <a:noFill/>
                    </a:ln>
                  </pic:spPr>
                </pic:pic>
              </a:graphicData>
            </a:graphic>
          </wp:inline>
        </w:drawing>
      </w:r>
    </w:p>
    <w:p w14:paraId="5A54F854" w14:textId="77777777" w:rsidR="000616B9" w:rsidRPr="003A6BE1" w:rsidRDefault="000616B9" w:rsidP="000616B9">
      <w:pPr>
        <w:spacing w:line="288" w:lineRule="auto"/>
        <w:ind w:left="540" w:right="246"/>
        <w:jc w:val="thaiDistribute"/>
        <w:rPr>
          <w:rFonts w:ascii="Tahoma" w:hAnsi="Tahoma" w:cs="Tahoma"/>
          <w:sz w:val="18"/>
          <w:szCs w:val="18"/>
        </w:rPr>
      </w:pPr>
    </w:p>
    <w:p w14:paraId="693A0311" w14:textId="2DE71129" w:rsidR="000616B9" w:rsidRPr="003A6BE1" w:rsidRDefault="000616B9" w:rsidP="000616B9">
      <w:pPr>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cs/>
          <w:lang w:val="en-GB"/>
        </w:rPr>
        <w:t>3</w:t>
      </w:r>
      <w:r w:rsidR="004F223F" w:rsidRPr="003A6BE1">
        <w:rPr>
          <w:rFonts w:ascii="Tahoma" w:hAnsi="Tahoma" w:cs="Tahoma"/>
          <w:b/>
          <w:bCs/>
          <w:sz w:val="18"/>
          <w:szCs w:val="18"/>
          <w:lang w:val="en-GB"/>
        </w:rPr>
        <w:t>3</w:t>
      </w:r>
      <w:r w:rsidRPr="003A6BE1">
        <w:rPr>
          <w:rFonts w:ascii="Tahoma" w:hAnsi="Tahoma" w:cs="Tahoma"/>
          <w:b/>
          <w:bCs/>
          <w:sz w:val="18"/>
          <w:szCs w:val="18"/>
          <w:lang w:val="en-GB"/>
        </w:rPr>
        <w:tab/>
      </w:r>
      <w:r w:rsidRPr="003A6BE1">
        <w:rPr>
          <w:rFonts w:ascii="Tahoma" w:hAnsi="Tahoma" w:cs="Tahoma"/>
          <w:b/>
          <w:bCs/>
          <w:sz w:val="18"/>
          <w:szCs w:val="18"/>
          <w:cs/>
          <w:lang w:val="en-GB"/>
        </w:rPr>
        <w:t>ภาษีเงินได้</w:t>
      </w:r>
    </w:p>
    <w:p w14:paraId="719486AE" w14:textId="77777777" w:rsidR="000616B9" w:rsidRPr="003A6BE1" w:rsidRDefault="000616B9" w:rsidP="000616B9">
      <w:pPr>
        <w:spacing w:line="288" w:lineRule="auto"/>
        <w:ind w:left="540" w:right="246"/>
        <w:jc w:val="thaiDistribute"/>
        <w:rPr>
          <w:rFonts w:ascii="Tahoma" w:hAnsi="Tahoma" w:cs="Tahoma"/>
          <w:sz w:val="18"/>
          <w:szCs w:val="18"/>
        </w:rPr>
      </w:pPr>
    </w:p>
    <w:p w14:paraId="69FFA371" w14:textId="6899FC7E" w:rsidR="000616B9" w:rsidRDefault="000616B9" w:rsidP="000616B9">
      <w:pPr>
        <w:spacing w:line="288" w:lineRule="auto"/>
        <w:ind w:left="540" w:right="246"/>
        <w:jc w:val="thaiDistribute"/>
        <w:rPr>
          <w:rFonts w:ascii="Tahoma" w:hAnsi="Tahoma" w:cs="Tahoma"/>
          <w:sz w:val="18"/>
          <w:szCs w:val="18"/>
        </w:rPr>
      </w:pPr>
      <w:r w:rsidRPr="003A6BE1">
        <w:rPr>
          <w:rFonts w:ascii="Tahoma" w:hAnsi="Tahoma" w:cs="Tahoma"/>
          <w:sz w:val="18"/>
          <w:szCs w:val="18"/>
          <w:cs/>
        </w:rPr>
        <w:t>การกระทบยอดภาษีเงินได้ มีดังนี้</w:t>
      </w:r>
    </w:p>
    <w:p w14:paraId="767864FB" w14:textId="77777777" w:rsidR="0089561F" w:rsidRPr="003A6BE1" w:rsidRDefault="0089561F" w:rsidP="000616B9">
      <w:pPr>
        <w:spacing w:line="288" w:lineRule="auto"/>
        <w:ind w:left="540" w:right="246"/>
        <w:jc w:val="thaiDistribute"/>
        <w:rPr>
          <w:rFonts w:ascii="Tahoma" w:hAnsi="Tahoma" w:cs="Tahoma"/>
          <w:sz w:val="18"/>
          <w:szCs w:val="18"/>
        </w:rPr>
      </w:pPr>
    </w:p>
    <w:p w14:paraId="738216B4" w14:textId="6B45D91C" w:rsidR="000616B9" w:rsidRPr="003A6BE1" w:rsidRDefault="00CF3A2E" w:rsidP="000616B9">
      <w:pPr>
        <w:spacing w:line="288" w:lineRule="auto"/>
        <w:ind w:left="540" w:right="246"/>
        <w:jc w:val="thaiDistribute"/>
        <w:rPr>
          <w:rFonts w:ascii="Tahoma" w:hAnsi="Tahoma" w:cs="Tahoma"/>
          <w:sz w:val="18"/>
          <w:szCs w:val="18"/>
        </w:rPr>
      </w:pPr>
      <w:r w:rsidRPr="00CF3A2E">
        <w:rPr>
          <w:noProof/>
        </w:rPr>
        <w:drawing>
          <wp:inline distT="0" distB="0" distL="0" distR="0" wp14:anchorId="10A62824" wp14:editId="7341F51E">
            <wp:extent cx="5614416" cy="140129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614416" cy="1401299"/>
                    </a:xfrm>
                    <a:prstGeom prst="rect">
                      <a:avLst/>
                    </a:prstGeom>
                    <a:noFill/>
                    <a:ln>
                      <a:noFill/>
                    </a:ln>
                  </pic:spPr>
                </pic:pic>
              </a:graphicData>
            </a:graphic>
          </wp:inline>
        </w:drawing>
      </w:r>
    </w:p>
    <w:p w14:paraId="028632ED" w14:textId="77777777" w:rsidR="00CF3A2E" w:rsidRDefault="00CF3A2E" w:rsidP="000616B9">
      <w:pPr>
        <w:spacing w:line="288" w:lineRule="auto"/>
        <w:ind w:left="540" w:right="246"/>
        <w:jc w:val="thaiDistribute"/>
        <w:rPr>
          <w:rFonts w:ascii="Tahoma" w:hAnsi="Tahoma" w:cs="Tahoma"/>
          <w:sz w:val="18"/>
          <w:szCs w:val="18"/>
        </w:rPr>
      </w:pPr>
    </w:p>
    <w:p w14:paraId="60ADEB74" w14:textId="44656FFE" w:rsidR="000616B9" w:rsidRDefault="000616B9" w:rsidP="000616B9">
      <w:pPr>
        <w:spacing w:line="288" w:lineRule="auto"/>
        <w:ind w:left="540" w:right="246"/>
        <w:jc w:val="thaiDistribute"/>
        <w:rPr>
          <w:rFonts w:ascii="Tahoma" w:hAnsi="Tahoma" w:cs="Tahoma"/>
          <w:sz w:val="18"/>
          <w:szCs w:val="18"/>
        </w:rPr>
      </w:pPr>
      <w:r w:rsidRPr="003A6BE1">
        <w:rPr>
          <w:rFonts w:ascii="Tahoma" w:hAnsi="Tahoma" w:cs="Tahoma"/>
          <w:sz w:val="18"/>
          <w:szCs w:val="18"/>
          <w:cs/>
        </w:rPr>
        <w:t>การกระทบยอดระหว่างค่าใช้จ่ายภาษีเงินได้กับผลคูณของกำไรทางบัญชีกับอัตราภาษีที่ใช้มีรายละเอียดดังนี้</w:t>
      </w:r>
    </w:p>
    <w:p w14:paraId="4EC1E67D" w14:textId="77777777" w:rsidR="0089561F" w:rsidRPr="003A6BE1" w:rsidRDefault="0089561F" w:rsidP="000616B9">
      <w:pPr>
        <w:spacing w:line="288" w:lineRule="auto"/>
        <w:ind w:left="540" w:right="246"/>
        <w:jc w:val="thaiDistribute"/>
        <w:rPr>
          <w:rFonts w:ascii="Tahoma" w:hAnsi="Tahoma" w:cs="Tahoma"/>
          <w:sz w:val="18"/>
          <w:szCs w:val="18"/>
        </w:rPr>
      </w:pPr>
    </w:p>
    <w:p w14:paraId="0B2EA8EB" w14:textId="4117D5A2" w:rsidR="000616B9" w:rsidRPr="003A6BE1" w:rsidRDefault="008B7F05" w:rsidP="000616B9">
      <w:pPr>
        <w:spacing w:line="288" w:lineRule="auto"/>
        <w:ind w:left="540" w:right="246"/>
        <w:jc w:val="thaiDistribute"/>
        <w:rPr>
          <w:rFonts w:ascii="Tahoma" w:hAnsi="Tahoma" w:cs="Tahoma"/>
          <w:sz w:val="18"/>
          <w:szCs w:val="18"/>
        </w:rPr>
      </w:pPr>
      <w:r w:rsidRPr="008B7F05">
        <w:rPr>
          <w:noProof/>
          <w:cs/>
        </w:rPr>
        <w:drawing>
          <wp:inline distT="0" distB="0" distL="0" distR="0" wp14:anchorId="0759BE17" wp14:editId="5AECF0BD">
            <wp:extent cx="5614416" cy="3540124"/>
            <wp:effectExtent l="0" t="0" r="571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614416" cy="3540124"/>
                    </a:xfrm>
                    <a:prstGeom prst="rect">
                      <a:avLst/>
                    </a:prstGeom>
                    <a:noFill/>
                    <a:ln>
                      <a:noFill/>
                    </a:ln>
                  </pic:spPr>
                </pic:pic>
              </a:graphicData>
            </a:graphic>
          </wp:inline>
        </w:drawing>
      </w:r>
    </w:p>
    <w:p w14:paraId="181308CE" w14:textId="661AB089" w:rsidR="000616B9" w:rsidRPr="003A6BE1" w:rsidRDefault="000616B9" w:rsidP="000616B9">
      <w:pPr>
        <w:spacing w:line="288" w:lineRule="auto"/>
        <w:ind w:left="540"/>
        <w:jc w:val="thaiDistribute"/>
        <w:rPr>
          <w:rFonts w:ascii="Tahoma" w:hAnsi="Tahoma" w:cs="Tahoma"/>
          <w:i/>
          <w:iCs/>
          <w:sz w:val="18"/>
          <w:szCs w:val="18"/>
        </w:rPr>
      </w:pPr>
      <w:r w:rsidRPr="003A6BE1">
        <w:rPr>
          <w:rFonts w:ascii="Tahoma" w:hAnsi="Tahoma" w:cs="Tahoma"/>
          <w:i/>
          <w:iCs/>
          <w:sz w:val="18"/>
          <w:szCs w:val="18"/>
          <w:cs/>
        </w:rPr>
        <w:t>อัตราภาษีเงินได้นิติบุคคล</w:t>
      </w:r>
    </w:p>
    <w:p w14:paraId="2D457A9D" w14:textId="77777777" w:rsidR="000616B9" w:rsidRPr="003A6BE1" w:rsidRDefault="000616B9" w:rsidP="000616B9">
      <w:pPr>
        <w:spacing w:line="288" w:lineRule="auto"/>
        <w:ind w:left="540" w:right="246"/>
        <w:jc w:val="thaiDistribute"/>
        <w:rPr>
          <w:rFonts w:ascii="Tahoma" w:hAnsi="Tahoma" w:cs="Tahoma"/>
          <w:sz w:val="18"/>
          <w:szCs w:val="18"/>
        </w:rPr>
      </w:pPr>
    </w:p>
    <w:p w14:paraId="2C650624" w14:textId="429D046B" w:rsidR="000616B9" w:rsidRPr="003A6BE1" w:rsidRDefault="000616B9" w:rsidP="000616B9">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กลุ่มอินทัชใช้อัตราภาษีเงินได้ร้อยละ </w:t>
      </w:r>
      <w:r w:rsidRPr="003A6BE1">
        <w:rPr>
          <w:rFonts w:ascii="Tahoma" w:hAnsi="Tahoma" w:cs="Tahoma"/>
          <w:sz w:val="18"/>
          <w:szCs w:val="18"/>
        </w:rPr>
        <w:t>20</w:t>
      </w:r>
      <w:r w:rsidRPr="003A6BE1">
        <w:rPr>
          <w:rFonts w:ascii="Tahoma" w:hAnsi="Tahoma" w:cs="Tahoma"/>
          <w:sz w:val="18"/>
          <w:szCs w:val="18"/>
          <w:cs/>
        </w:rPr>
        <w:t xml:space="preserve"> ในการวัดมูลค่าสินทรัพย์ภาษีเงินได้รอการตัดบัญชี ณ วันที่ </w:t>
      </w:r>
      <w:r w:rsidRPr="003A6BE1">
        <w:rPr>
          <w:rFonts w:ascii="Tahoma" w:hAnsi="Tahoma" w:cs="Tahoma"/>
          <w:sz w:val="18"/>
          <w:szCs w:val="18"/>
        </w:rPr>
        <w:t xml:space="preserve">31 </w:t>
      </w:r>
      <w:r w:rsidRPr="003A6BE1">
        <w:rPr>
          <w:rFonts w:ascii="Tahoma" w:hAnsi="Tahoma" w:cs="Tahoma"/>
          <w:sz w:val="18"/>
          <w:szCs w:val="18"/>
          <w:cs/>
        </w:rPr>
        <w:t xml:space="preserve">ธันวาคม </w:t>
      </w:r>
      <w:r w:rsidRPr="003A6BE1">
        <w:rPr>
          <w:rFonts w:ascii="Tahoma" w:hAnsi="Tahoma" w:cs="Tahoma"/>
          <w:sz w:val="18"/>
          <w:szCs w:val="18"/>
        </w:rPr>
        <w:t xml:space="preserve">2563 </w:t>
      </w:r>
      <w:r w:rsidRPr="003A6BE1">
        <w:rPr>
          <w:rFonts w:ascii="Tahoma" w:hAnsi="Tahoma" w:cs="Tahoma"/>
          <w:sz w:val="18"/>
          <w:szCs w:val="18"/>
          <w:cs/>
        </w:rPr>
        <w:t>และ</w:t>
      </w:r>
      <w:r w:rsidRPr="003A6BE1">
        <w:rPr>
          <w:rFonts w:ascii="Tahoma" w:hAnsi="Tahoma" w:cs="Tahoma"/>
          <w:sz w:val="18"/>
          <w:szCs w:val="18"/>
        </w:rPr>
        <w:t xml:space="preserve"> 2562</w:t>
      </w:r>
    </w:p>
    <w:p w14:paraId="611F76E9" w14:textId="77777777" w:rsidR="00BF043A" w:rsidRPr="003A6BE1" w:rsidRDefault="00BF043A" w:rsidP="0029662D">
      <w:pPr>
        <w:spacing w:line="288" w:lineRule="auto"/>
        <w:ind w:left="540" w:right="246"/>
        <w:jc w:val="thaiDistribute"/>
        <w:rPr>
          <w:rFonts w:ascii="Tahoma" w:hAnsi="Tahoma" w:cs="Tahoma"/>
          <w:sz w:val="18"/>
          <w:szCs w:val="18"/>
        </w:rPr>
      </w:pPr>
    </w:p>
    <w:p w14:paraId="358CCCD6" w14:textId="77777777" w:rsidR="00144007" w:rsidRDefault="00144007">
      <w:pPr>
        <w:rPr>
          <w:rFonts w:ascii="Tahoma" w:hAnsi="Tahoma" w:cs="Tahoma"/>
          <w:b/>
          <w:bCs/>
          <w:sz w:val="18"/>
          <w:szCs w:val="18"/>
        </w:rPr>
      </w:pPr>
      <w:r>
        <w:rPr>
          <w:b/>
          <w:bCs/>
          <w:sz w:val="18"/>
          <w:szCs w:val="18"/>
        </w:rPr>
        <w:br w:type="page"/>
      </w:r>
    </w:p>
    <w:p w14:paraId="26744E8A" w14:textId="1BBCD039" w:rsidR="002D15E6" w:rsidRPr="003A6BE1" w:rsidRDefault="000616B9" w:rsidP="0029662D">
      <w:pPr>
        <w:pStyle w:val="BalloonText"/>
        <w:tabs>
          <w:tab w:val="left" w:pos="540"/>
        </w:tabs>
        <w:spacing w:line="288" w:lineRule="auto"/>
        <w:ind w:right="246"/>
        <w:rPr>
          <w:b/>
          <w:bCs/>
          <w:sz w:val="18"/>
          <w:szCs w:val="18"/>
        </w:rPr>
      </w:pPr>
      <w:r w:rsidRPr="003A6BE1">
        <w:rPr>
          <w:b/>
          <w:bCs/>
          <w:sz w:val="18"/>
          <w:szCs w:val="18"/>
        </w:rPr>
        <w:lastRenderedPageBreak/>
        <w:t>3</w:t>
      </w:r>
      <w:r w:rsidR="004F223F" w:rsidRPr="003A6BE1">
        <w:rPr>
          <w:b/>
          <w:bCs/>
          <w:sz w:val="18"/>
          <w:szCs w:val="18"/>
        </w:rPr>
        <w:t>4</w:t>
      </w:r>
      <w:r w:rsidR="002D15E6" w:rsidRPr="003A6BE1">
        <w:rPr>
          <w:b/>
          <w:bCs/>
          <w:sz w:val="18"/>
          <w:szCs w:val="18"/>
        </w:rPr>
        <w:tab/>
      </w:r>
      <w:r w:rsidR="002D15E6" w:rsidRPr="003A6BE1">
        <w:rPr>
          <w:b/>
          <w:bCs/>
          <w:sz w:val="18"/>
          <w:szCs w:val="18"/>
          <w:cs/>
        </w:rPr>
        <w:t>กำไรต่อหุ้น</w:t>
      </w:r>
    </w:p>
    <w:p w14:paraId="56F5CB2A" w14:textId="77777777" w:rsidR="00FD5234" w:rsidRPr="003A6BE1" w:rsidRDefault="00FD5234" w:rsidP="008D6FAB">
      <w:pPr>
        <w:spacing w:line="288" w:lineRule="auto"/>
        <w:ind w:left="540" w:right="246"/>
        <w:jc w:val="thaiDistribute"/>
        <w:rPr>
          <w:rFonts w:ascii="Tahoma" w:hAnsi="Tahoma" w:cs="Tahoma"/>
          <w:sz w:val="18"/>
          <w:szCs w:val="18"/>
        </w:rPr>
      </w:pPr>
    </w:p>
    <w:p w14:paraId="2E7FEB97" w14:textId="77777777" w:rsidR="00FD5234" w:rsidRPr="003A6BE1" w:rsidRDefault="00FD5234" w:rsidP="001D2BCE">
      <w:pPr>
        <w:spacing w:line="288" w:lineRule="auto"/>
        <w:ind w:left="540" w:right="246"/>
        <w:jc w:val="thaiDistribute"/>
        <w:rPr>
          <w:rFonts w:ascii="Tahoma" w:hAnsi="Tahoma" w:cs="Tahoma"/>
          <w:sz w:val="18"/>
          <w:szCs w:val="18"/>
        </w:rPr>
      </w:pPr>
      <w:r w:rsidRPr="003A6BE1">
        <w:rPr>
          <w:rFonts w:ascii="Tahoma" w:hAnsi="Tahoma" w:cs="Tahoma"/>
          <w:sz w:val="18"/>
          <w:szCs w:val="18"/>
          <w:cs/>
        </w:rPr>
        <w:t>กำไรต่อหุ้นขั้นพื้นฐานคำนวณโดยการหารกำไรสำหรับ</w:t>
      </w:r>
      <w:r w:rsidR="00FF7DC5" w:rsidRPr="003A6BE1">
        <w:rPr>
          <w:rFonts w:ascii="Tahoma" w:hAnsi="Tahoma" w:cs="Tahoma"/>
          <w:sz w:val="18"/>
          <w:szCs w:val="18"/>
          <w:cs/>
        </w:rPr>
        <w:t>งวด</w:t>
      </w:r>
      <w:r w:rsidRPr="003A6BE1">
        <w:rPr>
          <w:rFonts w:ascii="Tahoma" w:hAnsi="Tahoma" w:cs="Tahoma"/>
          <w:sz w:val="18"/>
          <w:szCs w:val="18"/>
          <w:cs/>
        </w:rPr>
        <w:t>ที่เป็นของหุ้นสามัญด้วยจำนวนหุ้นสามัญถัวเฉลี่ยถ่วงน้ำหนักที่ชำระแล้วและออกจำหน่ายแล้วระหว่าง</w:t>
      </w:r>
      <w:r w:rsidR="00FF7DC5" w:rsidRPr="003A6BE1">
        <w:rPr>
          <w:rFonts w:ascii="Tahoma" w:hAnsi="Tahoma" w:cs="Tahoma"/>
          <w:sz w:val="18"/>
          <w:szCs w:val="18"/>
          <w:cs/>
        </w:rPr>
        <w:t>งวด</w:t>
      </w:r>
    </w:p>
    <w:p w14:paraId="7C7DD7D1" w14:textId="77777777" w:rsidR="00FD5234" w:rsidRPr="003A6BE1" w:rsidRDefault="00FD5234" w:rsidP="003C777C">
      <w:pPr>
        <w:spacing w:line="288" w:lineRule="auto"/>
        <w:ind w:left="540" w:right="246"/>
        <w:jc w:val="thaiDistribute"/>
        <w:rPr>
          <w:rFonts w:ascii="Tahoma" w:hAnsi="Tahoma" w:cs="Tahoma"/>
          <w:sz w:val="18"/>
          <w:szCs w:val="18"/>
        </w:rPr>
      </w:pPr>
    </w:p>
    <w:p w14:paraId="02CD7693" w14:textId="77777777" w:rsidR="00F079EB" w:rsidRPr="003A6BE1" w:rsidRDefault="00F079EB" w:rsidP="001D2BCE">
      <w:pPr>
        <w:spacing w:line="288" w:lineRule="auto"/>
        <w:ind w:left="540" w:right="246"/>
        <w:jc w:val="thaiDistribute"/>
        <w:rPr>
          <w:rFonts w:ascii="Tahoma" w:hAnsi="Tahoma" w:cs="Tahoma"/>
          <w:sz w:val="18"/>
          <w:szCs w:val="18"/>
        </w:rPr>
      </w:pPr>
      <w:r w:rsidRPr="003A6BE1">
        <w:rPr>
          <w:rFonts w:ascii="Tahoma" w:hAnsi="Tahoma" w:cs="Tahoma"/>
          <w:sz w:val="18"/>
          <w:szCs w:val="18"/>
          <w:cs/>
        </w:rPr>
        <w:t>สำหรับกำไรต่อหุ้นปรับลด จำนวนหุ้นสามัญถัวเฉลี่ยที่ออกและชำระแล้วได้ปรับปรุงด้วยจำนวนหุ้นสามัญเทียบเท่าปรับลด ซึ่งคำนวณด้วยจำนวนถัวเฉลี่ยถ่วงน้ำหนักของหุ้นสามัญที่บริษัท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 เพื่อนำหุ้นสามัญดังกล่าวมาใช้ในการแปลงหุ้นในการนี้</w:t>
      </w:r>
    </w:p>
    <w:p w14:paraId="1F4A8C71" w14:textId="77777777" w:rsidR="00F079EB" w:rsidRPr="003A6BE1" w:rsidRDefault="00F079EB" w:rsidP="001D2BCE">
      <w:pPr>
        <w:spacing w:line="288" w:lineRule="auto"/>
        <w:ind w:left="540" w:right="246"/>
        <w:jc w:val="thaiDistribute"/>
        <w:rPr>
          <w:rFonts w:ascii="Tahoma" w:hAnsi="Tahoma" w:cs="Tahoma"/>
          <w:sz w:val="18"/>
          <w:szCs w:val="18"/>
        </w:rPr>
      </w:pPr>
    </w:p>
    <w:p w14:paraId="09FA96E2" w14:textId="4A3E012E" w:rsidR="00B809A0" w:rsidRDefault="00B809A0" w:rsidP="00592509">
      <w:pPr>
        <w:spacing w:line="288" w:lineRule="auto"/>
        <w:ind w:left="540" w:right="246"/>
        <w:jc w:val="both"/>
        <w:rPr>
          <w:rFonts w:ascii="Tahoma" w:hAnsi="Tahoma" w:cs="Tahoma"/>
          <w:noProof/>
          <w:snapToGrid w:val="0"/>
          <w:sz w:val="18"/>
          <w:szCs w:val="18"/>
          <w:lang w:val="en-GB"/>
        </w:rPr>
      </w:pPr>
      <w:r w:rsidRPr="003A6BE1">
        <w:rPr>
          <w:rFonts w:ascii="Tahoma" w:hAnsi="Tahoma" w:cs="Tahoma"/>
          <w:noProof/>
          <w:snapToGrid w:val="0"/>
          <w:sz w:val="18"/>
          <w:szCs w:val="18"/>
          <w:cs/>
          <w:lang w:val="en-GB"/>
        </w:rPr>
        <w:t>กำไรต่อหุ้นขั้นพื้นฐานและกำไรต่อหุ้นปรับลดสามารถแสดงได้ดังนี้</w:t>
      </w:r>
    </w:p>
    <w:p w14:paraId="47C01A47" w14:textId="77777777" w:rsidR="00144007" w:rsidRPr="003A6BE1" w:rsidRDefault="00144007" w:rsidP="00592509">
      <w:pPr>
        <w:spacing w:line="288" w:lineRule="auto"/>
        <w:ind w:left="540" w:right="246"/>
        <w:jc w:val="both"/>
        <w:rPr>
          <w:rFonts w:ascii="Tahoma" w:hAnsi="Tahoma" w:cs="Tahoma"/>
          <w:noProof/>
          <w:snapToGrid w:val="0"/>
          <w:sz w:val="18"/>
          <w:szCs w:val="18"/>
          <w:lang w:val="en-GB"/>
        </w:rPr>
      </w:pPr>
    </w:p>
    <w:p w14:paraId="1380921C" w14:textId="0D6A1E75" w:rsidR="00462DD6" w:rsidRDefault="00144007" w:rsidP="00592509">
      <w:pPr>
        <w:spacing w:line="288" w:lineRule="auto"/>
        <w:ind w:left="540" w:right="246"/>
        <w:jc w:val="both"/>
        <w:rPr>
          <w:rFonts w:ascii="Tahoma" w:hAnsi="Tahoma" w:cs="Tahoma"/>
          <w:noProof/>
          <w:snapToGrid w:val="0"/>
          <w:sz w:val="18"/>
          <w:szCs w:val="18"/>
          <w:lang w:val="en-GB"/>
        </w:rPr>
      </w:pPr>
      <w:r w:rsidRPr="00144007">
        <w:rPr>
          <w:noProof/>
        </w:rPr>
        <w:drawing>
          <wp:inline distT="0" distB="0" distL="0" distR="0" wp14:anchorId="23BB2D26" wp14:editId="048A5726">
            <wp:extent cx="5614416" cy="3403740"/>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614416" cy="3403740"/>
                    </a:xfrm>
                    <a:prstGeom prst="rect">
                      <a:avLst/>
                    </a:prstGeom>
                    <a:noFill/>
                    <a:ln>
                      <a:noFill/>
                    </a:ln>
                  </pic:spPr>
                </pic:pic>
              </a:graphicData>
            </a:graphic>
          </wp:inline>
        </w:drawing>
      </w:r>
    </w:p>
    <w:p w14:paraId="68D9A5F3" w14:textId="77777777" w:rsidR="00144007" w:rsidRPr="003A6BE1" w:rsidRDefault="00144007" w:rsidP="00592509">
      <w:pPr>
        <w:spacing w:line="288" w:lineRule="auto"/>
        <w:ind w:left="540" w:right="246"/>
        <w:jc w:val="both"/>
        <w:rPr>
          <w:rFonts w:ascii="Tahoma" w:hAnsi="Tahoma" w:cs="Tahoma"/>
          <w:noProof/>
          <w:snapToGrid w:val="0"/>
          <w:sz w:val="18"/>
          <w:szCs w:val="18"/>
          <w:lang w:val="en-GB"/>
        </w:rPr>
      </w:pPr>
    </w:p>
    <w:p w14:paraId="46720647" w14:textId="7F395DF0" w:rsidR="00465E74" w:rsidRPr="003A6BE1" w:rsidRDefault="000616B9" w:rsidP="0029662D">
      <w:pPr>
        <w:pStyle w:val="BalloonText"/>
        <w:tabs>
          <w:tab w:val="left" w:pos="540"/>
        </w:tabs>
        <w:spacing w:line="288" w:lineRule="auto"/>
        <w:ind w:right="246"/>
        <w:rPr>
          <w:b/>
          <w:bCs/>
          <w:sz w:val="18"/>
          <w:szCs w:val="18"/>
        </w:rPr>
      </w:pPr>
      <w:r w:rsidRPr="003A6BE1">
        <w:rPr>
          <w:b/>
          <w:bCs/>
          <w:sz w:val="18"/>
          <w:szCs w:val="18"/>
        </w:rPr>
        <w:t>3</w:t>
      </w:r>
      <w:r w:rsidR="004F223F" w:rsidRPr="003A6BE1">
        <w:rPr>
          <w:b/>
          <w:bCs/>
          <w:sz w:val="18"/>
          <w:szCs w:val="18"/>
        </w:rPr>
        <w:t>5</w:t>
      </w:r>
      <w:r w:rsidR="00465E74" w:rsidRPr="003A6BE1">
        <w:rPr>
          <w:b/>
          <w:bCs/>
          <w:sz w:val="18"/>
          <w:szCs w:val="18"/>
        </w:rPr>
        <w:tab/>
      </w:r>
      <w:r w:rsidR="00FE4318" w:rsidRPr="003A6BE1">
        <w:rPr>
          <w:b/>
          <w:bCs/>
          <w:sz w:val="18"/>
          <w:szCs w:val="18"/>
          <w:cs/>
          <w:lang w:val="en-GB"/>
        </w:rPr>
        <w:t>เงินปันผล</w:t>
      </w:r>
    </w:p>
    <w:p w14:paraId="1F679DEC" w14:textId="5222F487" w:rsidR="00492773" w:rsidRPr="003A6BE1" w:rsidRDefault="00492773" w:rsidP="0029662D">
      <w:pPr>
        <w:spacing w:line="288" w:lineRule="auto"/>
        <w:ind w:left="540" w:right="246"/>
        <w:jc w:val="both"/>
        <w:rPr>
          <w:rFonts w:ascii="Tahoma" w:hAnsi="Tahoma" w:cs="Tahoma"/>
          <w:noProof/>
          <w:snapToGrid w:val="0"/>
          <w:sz w:val="18"/>
          <w:szCs w:val="18"/>
          <w:lang w:val="en-GB"/>
        </w:rPr>
      </w:pPr>
    </w:p>
    <w:p w14:paraId="3F198FF4" w14:textId="4B8C2DE0" w:rsidR="00051DBD" w:rsidRPr="003A6BE1" w:rsidRDefault="00051DBD" w:rsidP="00051DBD">
      <w:pPr>
        <w:spacing w:line="288" w:lineRule="auto"/>
        <w:ind w:left="540" w:right="246"/>
        <w:jc w:val="thaiDistribute"/>
        <w:rPr>
          <w:rFonts w:ascii="Tahoma" w:hAnsi="Tahoma" w:cs="Tahoma"/>
          <w:spacing w:val="-2"/>
          <w:sz w:val="18"/>
          <w:szCs w:val="18"/>
          <w:lang w:val="en-GB"/>
        </w:rPr>
      </w:pPr>
      <w:r w:rsidRPr="003A6BE1">
        <w:rPr>
          <w:rFonts w:ascii="Tahoma" w:hAnsi="Tahoma" w:cs="Tahoma"/>
          <w:spacing w:val="-2"/>
          <w:sz w:val="18"/>
          <w:szCs w:val="18"/>
          <w:cs/>
        </w:rPr>
        <w:t xml:space="preserve">ที่ประชุมคณะกรรมการของบริษัท เมื่อวันที่ </w:t>
      </w:r>
      <w:r w:rsidRPr="003A6BE1">
        <w:rPr>
          <w:rFonts w:ascii="Tahoma" w:hAnsi="Tahoma" w:cs="Tahoma"/>
          <w:sz w:val="18"/>
          <w:szCs w:val="18"/>
        </w:rPr>
        <w:t>25</w:t>
      </w:r>
      <w:r w:rsidRPr="003A6BE1">
        <w:rPr>
          <w:rFonts w:ascii="Tahoma" w:hAnsi="Tahoma" w:cs="Tahoma"/>
          <w:sz w:val="18"/>
          <w:szCs w:val="18"/>
          <w:cs/>
        </w:rPr>
        <w:t xml:space="preserve"> มีนาคม </w:t>
      </w:r>
      <w:r w:rsidRPr="003A6BE1">
        <w:rPr>
          <w:rFonts w:ascii="Tahoma" w:hAnsi="Tahoma" w:cs="Tahoma"/>
          <w:sz w:val="18"/>
          <w:szCs w:val="18"/>
        </w:rPr>
        <w:t xml:space="preserve">2563 </w:t>
      </w:r>
      <w:r w:rsidRPr="003A6BE1">
        <w:rPr>
          <w:rFonts w:ascii="Tahoma" w:hAnsi="Tahoma" w:cs="Tahoma"/>
          <w:sz w:val="18"/>
          <w:szCs w:val="18"/>
          <w:cs/>
        </w:rPr>
        <w:t xml:space="preserve">และวันที่ </w:t>
      </w:r>
      <w:r w:rsidRPr="003A6BE1">
        <w:rPr>
          <w:rFonts w:ascii="Tahoma" w:hAnsi="Tahoma" w:cs="Tahoma"/>
          <w:sz w:val="18"/>
          <w:szCs w:val="18"/>
        </w:rPr>
        <w:t xml:space="preserve">7 </w:t>
      </w:r>
      <w:r w:rsidRPr="003A6BE1">
        <w:rPr>
          <w:rFonts w:ascii="Tahoma" w:hAnsi="Tahoma" w:cs="Tahoma"/>
          <w:sz w:val="18"/>
          <w:szCs w:val="18"/>
          <w:cs/>
        </w:rPr>
        <w:t xml:space="preserve">สิงหาคม </w:t>
      </w:r>
      <w:r w:rsidRPr="003A6BE1">
        <w:rPr>
          <w:rFonts w:ascii="Tahoma" w:hAnsi="Tahoma" w:cs="Tahoma"/>
          <w:sz w:val="18"/>
          <w:szCs w:val="18"/>
        </w:rPr>
        <w:t>2563</w:t>
      </w:r>
      <w:r w:rsidRPr="003A6BE1">
        <w:rPr>
          <w:rFonts w:ascii="Tahoma" w:hAnsi="Tahoma" w:cs="Tahoma"/>
          <w:spacing w:val="-2"/>
          <w:sz w:val="18"/>
          <w:szCs w:val="18"/>
        </w:rPr>
        <w:t xml:space="preserve"> </w:t>
      </w:r>
      <w:r w:rsidRPr="003A6BE1">
        <w:rPr>
          <w:rFonts w:ascii="Tahoma" w:hAnsi="Tahoma" w:cs="Tahoma"/>
          <w:spacing w:val="-2"/>
          <w:sz w:val="18"/>
          <w:szCs w:val="18"/>
          <w:cs/>
          <w:lang w:val="en-GB"/>
        </w:rPr>
        <w:t>มีมติอนุมัติให้บริษัทจ่ายเงินปันผลระหว่างกาล ดังนี้</w:t>
      </w:r>
    </w:p>
    <w:p w14:paraId="52B45131" w14:textId="77777777" w:rsidR="00051DBD" w:rsidRPr="003A6BE1" w:rsidRDefault="00051DBD" w:rsidP="00051DBD">
      <w:pPr>
        <w:spacing w:line="288" w:lineRule="auto"/>
        <w:ind w:left="540" w:right="246"/>
        <w:jc w:val="both"/>
        <w:rPr>
          <w:rFonts w:ascii="Tahoma" w:hAnsi="Tahoma" w:cs="Tahoma"/>
          <w:spacing w:val="-2"/>
          <w:sz w:val="18"/>
          <w:szCs w:val="18"/>
          <w:lang w:val="en-GB"/>
        </w:rPr>
      </w:pPr>
    </w:p>
    <w:tbl>
      <w:tblPr>
        <w:tblW w:w="9109" w:type="dxa"/>
        <w:tblInd w:w="558" w:type="dxa"/>
        <w:tblLook w:val="04A0" w:firstRow="1" w:lastRow="0" w:firstColumn="1" w:lastColumn="0" w:noHBand="0" w:noVBand="1"/>
      </w:tblPr>
      <w:tblGrid>
        <w:gridCol w:w="2970"/>
        <w:gridCol w:w="990"/>
        <w:gridCol w:w="1530"/>
        <w:gridCol w:w="1013"/>
        <w:gridCol w:w="1260"/>
        <w:gridCol w:w="1346"/>
      </w:tblGrid>
      <w:tr w:rsidR="00051DBD" w:rsidRPr="003A6BE1" w14:paraId="02F74431" w14:textId="77777777" w:rsidTr="00C712D3">
        <w:trPr>
          <w:trHeight w:val="20"/>
        </w:trPr>
        <w:tc>
          <w:tcPr>
            <w:tcW w:w="2970" w:type="dxa"/>
            <w:vAlign w:val="bottom"/>
            <w:hideMark/>
          </w:tcPr>
          <w:p w14:paraId="6F1EEB60" w14:textId="77777777"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สำหรับงวดผลการดำเนินงาน</w:t>
            </w:r>
          </w:p>
        </w:tc>
        <w:tc>
          <w:tcPr>
            <w:tcW w:w="990" w:type="dxa"/>
            <w:vAlign w:val="bottom"/>
            <w:hideMark/>
          </w:tcPr>
          <w:p w14:paraId="1038C5C1" w14:textId="77777777" w:rsidR="00051DBD" w:rsidRPr="003A6BE1" w:rsidRDefault="00051DBD">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w:t>
            </w:r>
          </w:p>
        </w:tc>
        <w:tc>
          <w:tcPr>
            <w:tcW w:w="1530" w:type="dxa"/>
            <w:vAlign w:val="bottom"/>
            <w:hideMark/>
          </w:tcPr>
          <w:p w14:paraId="29578DFD" w14:textId="77777777" w:rsidR="003C6310" w:rsidRPr="003A6BE1" w:rsidRDefault="00051DBD" w:rsidP="003C6310">
            <w:pPr>
              <w:spacing w:line="288" w:lineRule="auto"/>
              <w:ind w:left="-105"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w:t>
            </w:r>
          </w:p>
          <w:p w14:paraId="6D072499" w14:textId="461EDED6" w:rsidR="00051DBD" w:rsidRPr="003A6BE1"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ระหว่างกาล</w:t>
            </w:r>
          </w:p>
          <w:p w14:paraId="4613F738" w14:textId="1F22C263" w:rsidR="00051DBD" w:rsidRPr="003A6BE1"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ที่จ่ายแล้วในปี 25</w:t>
            </w:r>
            <w:r w:rsidRPr="003A6BE1">
              <w:rPr>
                <w:rFonts w:ascii="Tahoma" w:eastAsia="Angsana New" w:hAnsi="Tahoma" w:cs="Tahoma"/>
                <w:snapToGrid w:val="0"/>
                <w:spacing w:val="-6"/>
                <w:sz w:val="18"/>
                <w:szCs w:val="18"/>
                <w:lang w:eastAsia="th-TH"/>
              </w:rPr>
              <w:t>62</w:t>
            </w:r>
          </w:p>
        </w:tc>
        <w:tc>
          <w:tcPr>
            <w:tcW w:w="1013" w:type="dxa"/>
            <w:vAlign w:val="bottom"/>
            <w:hideMark/>
          </w:tcPr>
          <w:p w14:paraId="07000014" w14:textId="77777777"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w:t>
            </w:r>
          </w:p>
          <w:p w14:paraId="7258721E" w14:textId="77777777" w:rsidR="003C6310"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ที่จ่าย</w:t>
            </w:r>
          </w:p>
          <w:p w14:paraId="260FC5DA" w14:textId="24808AC5"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ในปี 256</w:t>
            </w:r>
            <w:r w:rsidRPr="003A6BE1">
              <w:rPr>
                <w:rFonts w:ascii="Tahoma" w:eastAsia="Angsana New" w:hAnsi="Tahoma" w:cs="Tahoma"/>
                <w:snapToGrid w:val="0"/>
                <w:spacing w:val="-6"/>
                <w:sz w:val="18"/>
                <w:szCs w:val="18"/>
                <w:lang w:eastAsia="th-TH"/>
              </w:rPr>
              <w:t>3</w:t>
            </w:r>
          </w:p>
        </w:tc>
        <w:tc>
          <w:tcPr>
            <w:tcW w:w="1260" w:type="dxa"/>
            <w:vAlign w:val="bottom"/>
            <w:hideMark/>
          </w:tcPr>
          <w:p w14:paraId="4625F3B8" w14:textId="77777777"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ประมาณ</w:t>
            </w:r>
          </w:p>
          <w:p w14:paraId="3903A42C" w14:textId="77777777"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จำนวนเงินที่จ่าย</w:t>
            </w:r>
          </w:p>
        </w:tc>
        <w:tc>
          <w:tcPr>
            <w:tcW w:w="1346" w:type="dxa"/>
            <w:hideMark/>
          </w:tcPr>
          <w:p w14:paraId="5BBE0D04" w14:textId="77777777" w:rsidR="00051DBD" w:rsidRPr="003A6BE1" w:rsidRDefault="00051DBD" w:rsidP="006A43A8">
            <w:pPr>
              <w:spacing w:line="288" w:lineRule="auto"/>
              <w:ind w:left="-108" w:right="-37"/>
              <w:jc w:val="center"/>
              <w:rPr>
                <w:rFonts w:ascii="Tahoma" w:eastAsia="Angsana New" w:hAnsi="Tahoma" w:cs="Tahoma"/>
                <w:snapToGrid w:val="0"/>
                <w:spacing w:val="-6"/>
                <w:sz w:val="18"/>
                <w:szCs w:val="18"/>
                <w:lang w:eastAsia="th-TH"/>
              </w:rPr>
            </w:pPr>
          </w:p>
          <w:p w14:paraId="250634E9" w14:textId="77777777" w:rsidR="00051DBD" w:rsidRPr="003A6BE1"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วันที่จ่าย</w:t>
            </w:r>
          </w:p>
          <w:p w14:paraId="7A289C0B" w14:textId="77777777" w:rsidR="00051DBD" w:rsidRPr="003A6BE1"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w:t>
            </w:r>
          </w:p>
        </w:tc>
      </w:tr>
      <w:tr w:rsidR="00051DBD" w:rsidRPr="003A6BE1" w14:paraId="4071DE95" w14:textId="77777777" w:rsidTr="00C712D3">
        <w:trPr>
          <w:trHeight w:val="20"/>
        </w:trPr>
        <w:tc>
          <w:tcPr>
            <w:tcW w:w="2970" w:type="dxa"/>
            <w:vAlign w:val="bottom"/>
          </w:tcPr>
          <w:p w14:paraId="0751645E" w14:textId="77777777" w:rsidR="00051DBD" w:rsidRPr="003A6BE1" w:rsidRDefault="00051DBD" w:rsidP="006A43A8">
            <w:pPr>
              <w:spacing w:line="288" w:lineRule="auto"/>
              <w:ind w:left="-108" w:right="-108"/>
              <w:jc w:val="center"/>
              <w:rPr>
                <w:rFonts w:ascii="Tahoma" w:eastAsia="Angsana New" w:hAnsi="Tahoma" w:cs="Tahoma"/>
                <w:b/>
                <w:bCs/>
                <w:snapToGrid w:val="0"/>
                <w:spacing w:val="-6"/>
                <w:sz w:val="18"/>
                <w:szCs w:val="18"/>
                <w:lang w:eastAsia="th-TH"/>
              </w:rPr>
            </w:pPr>
          </w:p>
        </w:tc>
        <w:tc>
          <w:tcPr>
            <w:tcW w:w="990" w:type="dxa"/>
            <w:vAlign w:val="bottom"/>
            <w:hideMark/>
          </w:tcPr>
          <w:p w14:paraId="58842FAE" w14:textId="77777777" w:rsidR="00051DBD" w:rsidRPr="003A6BE1" w:rsidRDefault="00051DBD">
            <w:pPr>
              <w:spacing w:line="288" w:lineRule="auto"/>
              <w:ind w:left="-108" w:right="-108"/>
              <w:jc w:val="center"/>
              <w:rPr>
                <w:rFonts w:ascii="Tahoma" w:eastAsia="Angsana New" w:hAnsi="Tahoma" w:cs="Tahoma"/>
                <w:i/>
                <w:i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hint="eastAsia"/>
                <w:i/>
                <w:iCs/>
                <w:snapToGrid w:val="0"/>
                <w:spacing w:val="-6"/>
                <w:sz w:val="18"/>
                <w:szCs w:val="18"/>
                <w:cs/>
                <w:lang w:eastAsia="th-TH"/>
              </w:rPr>
              <w:t>บาทต่อหุ้น</w:t>
            </w:r>
            <w:r w:rsidRPr="003A6BE1">
              <w:rPr>
                <w:rFonts w:ascii="Tahoma" w:eastAsia="Angsana New" w:hAnsi="Tahoma" w:cs="Tahoma"/>
                <w:i/>
                <w:iCs/>
                <w:snapToGrid w:val="0"/>
                <w:spacing w:val="-6"/>
                <w:sz w:val="18"/>
                <w:szCs w:val="18"/>
                <w:lang w:eastAsia="th-TH"/>
              </w:rPr>
              <w:t>)</w:t>
            </w:r>
          </w:p>
        </w:tc>
        <w:tc>
          <w:tcPr>
            <w:tcW w:w="1530" w:type="dxa"/>
            <w:vAlign w:val="bottom"/>
            <w:hideMark/>
          </w:tcPr>
          <w:p w14:paraId="622615A1" w14:textId="77777777" w:rsidR="00051DBD" w:rsidRPr="003A6BE1" w:rsidRDefault="00051DBD" w:rsidP="00C712D3">
            <w:pPr>
              <w:spacing w:line="288" w:lineRule="auto"/>
              <w:ind w:left="-105" w:right="-108"/>
              <w:jc w:val="center"/>
              <w:rPr>
                <w:rFonts w:ascii="Tahoma" w:eastAsia="Angsana New" w:hAnsi="Tahoma" w:cs="Tahoma"/>
                <w:b/>
                <w:b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hint="eastAsia"/>
                <w:i/>
                <w:iCs/>
                <w:snapToGrid w:val="0"/>
                <w:spacing w:val="-6"/>
                <w:sz w:val="18"/>
                <w:szCs w:val="18"/>
                <w:cs/>
                <w:lang w:eastAsia="th-TH"/>
              </w:rPr>
              <w:t>บาทต่อหุ้น</w:t>
            </w:r>
            <w:r w:rsidRPr="003A6BE1">
              <w:rPr>
                <w:rFonts w:ascii="Tahoma" w:eastAsia="Angsana New" w:hAnsi="Tahoma" w:cs="Tahoma"/>
                <w:i/>
                <w:iCs/>
                <w:snapToGrid w:val="0"/>
                <w:spacing w:val="-6"/>
                <w:sz w:val="18"/>
                <w:szCs w:val="18"/>
                <w:lang w:eastAsia="th-TH"/>
              </w:rPr>
              <w:t>)</w:t>
            </w:r>
          </w:p>
        </w:tc>
        <w:tc>
          <w:tcPr>
            <w:tcW w:w="1013" w:type="dxa"/>
            <w:vAlign w:val="bottom"/>
            <w:hideMark/>
          </w:tcPr>
          <w:p w14:paraId="6A189F25" w14:textId="77777777" w:rsidR="00051DBD" w:rsidRPr="003A6BE1" w:rsidRDefault="00051DBD" w:rsidP="006A43A8">
            <w:pPr>
              <w:spacing w:line="288" w:lineRule="auto"/>
              <w:ind w:left="-108" w:right="-108"/>
              <w:jc w:val="center"/>
              <w:rPr>
                <w:rFonts w:ascii="Tahoma" w:eastAsia="Angsana New" w:hAnsi="Tahoma" w:cs="Tahoma"/>
                <w:b/>
                <w:b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hint="eastAsia"/>
                <w:i/>
                <w:iCs/>
                <w:snapToGrid w:val="0"/>
                <w:spacing w:val="-6"/>
                <w:sz w:val="18"/>
                <w:szCs w:val="18"/>
                <w:cs/>
                <w:lang w:eastAsia="th-TH"/>
              </w:rPr>
              <w:t>บาทต่อหุ้น</w:t>
            </w:r>
            <w:r w:rsidRPr="003A6BE1">
              <w:rPr>
                <w:rFonts w:ascii="Tahoma" w:eastAsia="Angsana New" w:hAnsi="Tahoma" w:cs="Tahoma"/>
                <w:i/>
                <w:iCs/>
                <w:snapToGrid w:val="0"/>
                <w:spacing w:val="-6"/>
                <w:sz w:val="18"/>
                <w:szCs w:val="18"/>
                <w:lang w:eastAsia="th-TH"/>
              </w:rPr>
              <w:t>)</w:t>
            </w:r>
          </w:p>
        </w:tc>
        <w:tc>
          <w:tcPr>
            <w:tcW w:w="1260" w:type="dxa"/>
            <w:vAlign w:val="bottom"/>
            <w:hideMark/>
          </w:tcPr>
          <w:p w14:paraId="4D9E5097" w14:textId="77777777" w:rsidR="00051DBD" w:rsidRPr="003A6BE1" w:rsidRDefault="00051DBD" w:rsidP="006A43A8">
            <w:pPr>
              <w:spacing w:line="288" w:lineRule="auto"/>
              <w:ind w:left="-108" w:right="-108"/>
              <w:jc w:val="center"/>
              <w:rPr>
                <w:rFonts w:ascii="Tahoma" w:eastAsia="Angsana New" w:hAnsi="Tahoma" w:cs="Tahoma"/>
                <w:b/>
                <w:b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hint="eastAsia"/>
                <w:i/>
                <w:iCs/>
                <w:snapToGrid w:val="0"/>
                <w:spacing w:val="-6"/>
                <w:sz w:val="18"/>
                <w:szCs w:val="18"/>
                <w:cs/>
                <w:lang w:eastAsia="th-TH"/>
              </w:rPr>
              <w:t>ล้านบาท</w:t>
            </w:r>
            <w:r w:rsidRPr="003A6BE1">
              <w:rPr>
                <w:rFonts w:ascii="Tahoma" w:eastAsia="Angsana New" w:hAnsi="Tahoma" w:cs="Tahoma"/>
                <w:i/>
                <w:iCs/>
                <w:snapToGrid w:val="0"/>
                <w:spacing w:val="-6"/>
                <w:sz w:val="18"/>
                <w:szCs w:val="18"/>
                <w:lang w:eastAsia="th-TH"/>
              </w:rPr>
              <w:t>)</w:t>
            </w:r>
          </w:p>
        </w:tc>
        <w:tc>
          <w:tcPr>
            <w:tcW w:w="1346" w:type="dxa"/>
          </w:tcPr>
          <w:p w14:paraId="4D869E40" w14:textId="77777777" w:rsidR="00051DBD" w:rsidRPr="003A6BE1" w:rsidRDefault="00051DBD" w:rsidP="006A43A8">
            <w:pPr>
              <w:spacing w:line="288" w:lineRule="auto"/>
              <w:ind w:left="-108" w:right="-37"/>
              <w:jc w:val="center"/>
              <w:rPr>
                <w:rFonts w:ascii="Tahoma" w:eastAsia="Angsana New" w:hAnsi="Tahoma" w:cs="Tahoma"/>
                <w:snapToGrid w:val="0"/>
                <w:spacing w:val="-6"/>
                <w:sz w:val="18"/>
                <w:szCs w:val="18"/>
                <w:lang w:eastAsia="th-TH"/>
              </w:rPr>
            </w:pPr>
          </w:p>
        </w:tc>
      </w:tr>
      <w:tr w:rsidR="00051DBD" w:rsidRPr="003A6BE1" w14:paraId="666E4FF2" w14:textId="77777777" w:rsidTr="00C712D3">
        <w:trPr>
          <w:trHeight w:val="20"/>
        </w:trPr>
        <w:tc>
          <w:tcPr>
            <w:tcW w:w="2970" w:type="dxa"/>
            <w:vAlign w:val="bottom"/>
            <w:hideMark/>
          </w:tcPr>
          <w:p w14:paraId="7BACC5FF" w14:textId="19E4B8FD" w:rsidR="00051DBD" w:rsidRPr="003A6BE1"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 xml:space="preserve">ปี </w:t>
            </w:r>
            <w:r w:rsidRPr="003A6BE1">
              <w:rPr>
                <w:rFonts w:ascii="Tahoma" w:eastAsia="Angsana New" w:hAnsi="Tahoma" w:cs="Tahoma"/>
                <w:snapToGrid w:val="0"/>
                <w:spacing w:val="-6"/>
                <w:sz w:val="18"/>
                <w:szCs w:val="18"/>
                <w:lang w:eastAsia="th-TH"/>
              </w:rPr>
              <w:t>2562</w:t>
            </w:r>
          </w:p>
        </w:tc>
        <w:tc>
          <w:tcPr>
            <w:tcW w:w="990" w:type="dxa"/>
            <w:vAlign w:val="bottom"/>
            <w:hideMark/>
          </w:tcPr>
          <w:p w14:paraId="2E34BB67" w14:textId="64A874AA" w:rsidR="00051DBD" w:rsidRPr="003A6BE1"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2.65</w:t>
            </w:r>
          </w:p>
        </w:tc>
        <w:tc>
          <w:tcPr>
            <w:tcW w:w="1530" w:type="dxa"/>
            <w:vAlign w:val="bottom"/>
            <w:hideMark/>
          </w:tcPr>
          <w:p w14:paraId="38062A52" w14:textId="0D2E09A7" w:rsidR="00051DBD" w:rsidRPr="003A6BE1"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1.35</w:t>
            </w:r>
          </w:p>
        </w:tc>
        <w:tc>
          <w:tcPr>
            <w:tcW w:w="1013" w:type="dxa"/>
            <w:vAlign w:val="bottom"/>
            <w:hideMark/>
          </w:tcPr>
          <w:p w14:paraId="5F9265B4" w14:textId="74C622A9"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1.30</w:t>
            </w:r>
          </w:p>
        </w:tc>
        <w:tc>
          <w:tcPr>
            <w:tcW w:w="1260" w:type="dxa"/>
            <w:vAlign w:val="bottom"/>
            <w:hideMark/>
          </w:tcPr>
          <w:p w14:paraId="0E548309" w14:textId="082B563B" w:rsidR="00051DBD" w:rsidRPr="003A6BE1" w:rsidRDefault="00051DBD" w:rsidP="006A43A8">
            <w:pPr>
              <w:spacing w:line="288" w:lineRule="auto"/>
              <w:ind w:left="-108" w:right="-107"/>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4,168</w:t>
            </w:r>
          </w:p>
        </w:tc>
        <w:tc>
          <w:tcPr>
            <w:tcW w:w="1346" w:type="dxa"/>
            <w:vAlign w:val="bottom"/>
            <w:hideMark/>
          </w:tcPr>
          <w:p w14:paraId="5B339F2C" w14:textId="1E3C28D6" w:rsidR="00051DBD" w:rsidRPr="003A6BE1"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 xml:space="preserve">23 </w:t>
            </w:r>
            <w:r w:rsidRPr="003A6BE1">
              <w:rPr>
                <w:rFonts w:ascii="Tahoma" w:eastAsia="Angsana New" w:hAnsi="Tahoma" w:cs="Tahoma" w:hint="eastAsia"/>
                <w:snapToGrid w:val="0"/>
                <w:spacing w:val="-6"/>
                <w:sz w:val="18"/>
                <w:szCs w:val="18"/>
                <w:cs/>
                <w:lang w:eastAsia="th-TH"/>
              </w:rPr>
              <w:t>เมษายน</w:t>
            </w:r>
            <w:r w:rsidRPr="003A6BE1">
              <w:rPr>
                <w:rFonts w:ascii="Tahoma" w:eastAsia="Angsana New" w:hAnsi="Tahoma" w:cs="Tahoma"/>
                <w:snapToGrid w:val="0"/>
                <w:spacing w:val="-6"/>
                <w:sz w:val="18"/>
                <w:szCs w:val="18"/>
                <w:cs/>
                <w:lang w:eastAsia="th-TH"/>
              </w:rPr>
              <w:t xml:space="preserve"> </w:t>
            </w:r>
            <w:r w:rsidRPr="003A6BE1">
              <w:rPr>
                <w:rFonts w:ascii="Tahoma" w:eastAsia="Angsana New" w:hAnsi="Tahoma" w:cs="Tahoma"/>
                <w:snapToGrid w:val="0"/>
                <w:spacing w:val="-6"/>
                <w:sz w:val="18"/>
                <w:szCs w:val="18"/>
                <w:lang w:eastAsia="th-TH"/>
              </w:rPr>
              <w:t>2563</w:t>
            </w:r>
          </w:p>
        </w:tc>
      </w:tr>
      <w:tr w:rsidR="00051DBD" w:rsidRPr="003A6BE1" w14:paraId="33A6D7CF" w14:textId="77777777" w:rsidTr="00C712D3">
        <w:trPr>
          <w:trHeight w:val="20"/>
        </w:trPr>
        <w:tc>
          <w:tcPr>
            <w:tcW w:w="2970" w:type="dxa"/>
            <w:vAlign w:val="bottom"/>
            <w:hideMark/>
          </w:tcPr>
          <w:p w14:paraId="175A89F7" w14:textId="7C01DD0D" w:rsidR="00051DBD" w:rsidRPr="003A6BE1"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 xml:space="preserve">งวดหกเดือนสิ้นสุดวันที่ </w:t>
            </w:r>
            <w:r w:rsidRPr="003A6BE1">
              <w:rPr>
                <w:rFonts w:ascii="Tahoma" w:eastAsia="Angsana New" w:hAnsi="Tahoma" w:cs="Tahoma"/>
                <w:snapToGrid w:val="0"/>
                <w:spacing w:val="-6"/>
                <w:sz w:val="18"/>
                <w:szCs w:val="18"/>
                <w:lang w:eastAsia="th-TH"/>
              </w:rPr>
              <w:t xml:space="preserve">30 </w:t>
            </w:r>
            <w:r w:rsidRPr="003A6BE1">
              <w:rPr>
                <w:rFonts w:ascii="Tahoma" w:eastAsia="Angsana New" w:hAnsi="Tahoma" w:cs="Tahoma" w:hint="eastAsia"/>
                <w:snapToGrid w:val="0"/>
                <w:spacing w:val="-6"/>
                <w:sz w:val="18"/>
                <w:szCs w:val="18"/>
                <w:cs/>
                <w:lang w:eastAsia="th-TH"/>
              </w:rPr>
              <w:t>มิถุนายน</w:t>
            </w:r>
            <w:r w:rsidRPr="003A6BE1">
              <w:rPr>
                <w:rFonts w:ascii="Tahoma" w:eastAsia="Angsana New" w:hAnsi="Tahoma" w:cs="Tahoma"/>
                <w:snapToGrid w:val="0"/>
                <w:spacing w:val="-6"/>
                <w:sz w:val="18"/>
                <w:szCs w:val="18"/>
                <w:cs/>
                <w:lang w:eastAsia="th-TH"/>
              </w:rPr>
              <w:t xml:space="preserve"> </w:t>
            </w:r>
            <w:r w:rsidRPr="003A6BE1">
              <w:rPr>
                <w:rFonts w:ascii="Tahoma" w:eastAsia="Angsana New" w:hAnsi="Tahoma" w:cs="Tahoma"/>
                <w:snapToGrid w:val="0"/>
                <w:spacing w:val="-6"/>
                <w:sz w:val="18"/>
                <w:szCs w:val="18"/>
                <w:lang w:eastAsia="th-TH"/>
              </w:rPr>
              <w:t>2563</w:t>
            </w:r>
          </w:p>
        </w:tc>
        <w:tc>
          <w:tcPr>
            <w:tcW w:w="990" w:type="dxa"/>
            <w:vAlign w:val="bottom"/>
            <w:hideMark/>
          </w:tcPr>
          <w:p w14:paraId="076B8520" w14:textId="0A6FB328" w:rsidR="00051DBD" w:rsidRPr="003A6BE1"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1.15</w:t>
            </w:r>
          </w:p>
        </w:tc>
        <w:tc>
          <w:tcPr>
            <w:tcW w:w="1530" w:type="dxa"/>
            <w:vAlign w:val="bottom"/>
            <w:hideMark/>
          </w:tcPr>
          <w:p w14:paraId="42DEDF89" w14:textId="77777777" w:rsidR="00051DBD" w:rsidRPr="003A6BE1"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w:t>
            </w:r>
          </w:p>
        </w:tc>
        <w:tc>
          <w:tcPr>
            <w:tcW w:w="1013" w:type="dxa"/>
            <w:vAlign w:val="bottom"/>
            <w:hideMark/>
          </w:tcPr>
          <w:p w14:paraId="7B326C79" w14:textId="520EBA15" w:rsidR="00051DBD" w:rsidRPr="003A6BE1"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1.15</w:t>
            </w:r>
          </w:p>
        </w:tc>
        <w:tc>
          <w:tcPr>
            <w:tcW w:w="1260" w:type="dxa"/>
            <w:vAlign w:val="bottom"/>
            <w:hideMark/>
          </w:tcPr>
          <w:p w14:paraId="587858C3" w14:textId="48748661" w:rsidR="00051DBD" w:rsidRPr="003A6BE1" w:rsidRDefault="00051DBD" w:rsidP="006A43A8">
            <w:pPr>
              <w:spacing w:line="288" w:lineRule="auto"/>
              <w:ind w:left="-108" w:right="-107"/>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3,687</w:t>
            </w:r>
          </w:p>
        </w:tc>
        <w:tc>
          <w:tcPr>
            <w:tcW w:w="1346" w:type="dxa"/>
            <w:vAlign w:val="bottom"/>
            <w:hideMark/>
          </w:tcPr>
          <w:p w14:paraId="1BF225F5" w14:textId="37F7B953" w:rsidR="00051DBD" w:rsidRPr="003A6BE1"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 xml:space="preserve">3 </w:t>
            </w:r>
            <w:r w:rsidRPr="003A6BE1">
              <w:rPr>
                <w:rFonts w:ascii="Tahoma" w:eastAsia="Angsana New" w:hAnsi="Tahoma" w:cs="Tahoma" w:hint="eastAsia"/>
                <w:snapToGrid w:val="0"/>
                <w:spacing w:val="-6"/>
                <w:sz w:val="18"/>
                <w:szCs w:val="18"/>
                <w:cs/>
                <w:lang w:eastAsia="th-TH"/>
              </w:rPr>
              <w:t>กันยายน</w:t>
            </w:r>
            <w:r w:rsidRPr="003A6BE1">
              <w:rPr>
                <w:rFonts w:ascii="Tahoma" w:eastAsia="Angsana New" w:hAnsi="Tahoma" w:cs="Tahoma"/>
                <w:snapToGrid w:val="0"/>
                <w:spacing w:val="-6"/>
                <w:sz w:val="18"/>
                <w:szCs w:val="18"/>
                <w:cs/>
                <w:lang w:eastAsia="th-TH"/>
              </w:rPr>
              <w:t xml:space="preserve"> </w:t>
            </w:r>
            <w:r w:rsidRPr="003A6BE1">
              <w:rPr>
                <w:rFonts w:ascii="Tahoma" w:eastAsia="Angsana New" w:hAnsi="Tahoma" w:cs="Tahoma"/>
                <w:snapToGrid w:val="0"/>
                <w:spacing w:val="-6"/>
                <w:sz w:val="18"/>
                <w:szCs w:val="18"/>
                <w:lang w:eastAsia="th-TH"/>
              </w:rPr>
              <w:t>2563</w:t>
            </w:r>
          </w:p>
        </w:tc>
      </w:tr>
    </w:tbl>
    <w:p w14:paraId="3AB24792" w14:textId="77777777" w:rsidR="003C6310" w:rsidRPr="003A6BE1" w:rsidRDefault="003C6310" w:rsidP="00051DBD">
      <w:pPr>
        <w:spacing w:line="288" w:lineRule="auto"/>
        <w:ind w:left="540" w:right="246"/>
        <w:jc w:val="thaiDistribute"/>
        <w:rPr>
          <w:rFonts w:ascii="Tahoma" w:hAnsi="Tahoma" w:cs="Tahoma"/>
          <w:noProof/>
          <w:snapToGrid w:val="0"/>
          <w:sz w:val="14"/>
          <w:szCs w:val="14"/>
          <w:lang w:val="en-GB"/>
        </w:rPr>
      </w:pPr>
    </w:p>
    <w:p w14:paraId="22B1F5B2" w14:textId="325D271D" w:rsidR="00051DBD" w:rsidRPr="003A6BE1" w:rsidRDefault="00051DBD" w:rsidP="00051DBD">
      <w:pPr>
        <w:spacing w:line="288" w:lineRule="auto"/>
        <w:ind w:left="540" w:right="246"/>
        <w:jc w:val="thaiDistribute"/>
        <w:rPr>
          <w:rFonts w:ascii="Tahoma" w:hAnsi="Tahoma" w:cs="Tahoma"/>
          <w:noProof/>
          <w:snapToGrid w:val="0"/>
          <w:sz w:val="16"/>
          <w:szCs w:val="16"/>
          <w:lang w:val="en-GB"/>
        </w:rPr>
      </w:pPr>
      <w:r w:rsidRPr="003A6BE1">
        <w:rPr>
          <w:rFonts w:ascii="Tahoma" w:hAnsi="Tahoma" w:cs="Tahoma"/>
          <w:noProof/>
          <w:snapToGrid w:val="0"/>
          <w:sz w:val="16"/>
          <w:szCs w:val="16"/>
          <w:cs/>
          <w:lang w:val="en-GB"/>
        </w:rPr>
        <w:t>หมายเหตุ</w:t>
      </w:r>
      <w:r w:rsidRPr="003A6BE1">
        <w:rPr>
          <w:rFonts w:ascii="Tahoma" w:hAnsi="Tahoma" w:cs="Tahoma"/>
          <w:noProof/>
          <w:snapToGrid w:val="0"/>
          <w:sz w:val="16"/>
          <w:szCs w:val="16"/>
          <w:cs/>
          <w:lang w:val="en-GB"/>
        </w:rPr>
        <w:tab/>
        <w:t>เงินปันผลที่จ่ายจริงอาจต่ำกว่าเงินปันผลที่ประกาศจ่าย เนื่องจาก ณ วันกำหนดรายชื่อผู้ถือหุ้น ผู้ถือหุ้นบางรายอาจไม่มีสิทธิได้รับเงินปันผลตามระเบียบวิธีปฏิบัติของบริษัท ศูนย์รับฝากหลักทรัพย์ (ประเทศไทย) จำกัด</w:t>
      </w:r>
    </w:p>
    <w:p w14:paraId="220BC5EC" w14:textId="32C5BE38" w:rsidR="00051DBD" w:rsidRPr="003A6BE1" w:rsidRDefault="00051DBD" w:rsidP="0029662D">
      <w:pPr>
        <w:spacing w:line="288" w:lineRule="auto"/>
        <w:ind w:left="540" w:right="246"/>
        <w:jc w:val="both"/>
        <w:rPr>
          <w:rFonts w:ascii="Tahoma" w:hAnsi="Tahoma" w:cs="Tahoma"/>
          <w:noProof/>
          <w:snapToGrid w:val="0"/>
          <w:sz w:val="18"/>
          <w:szCs w:val="18"/>
          <w:lang w:val="en-GB"/>
        </w:rPr>
      </w:pPr>
    </w:p>
    <w:p w14:paraId="610D329C" w14:textId="77777777" w:rsidR="004F223F" w:rsidRPr="003A6BE1" w:rsidRDefault="004F223F">
      <w:pPr>
        <w:rPr>
          <w:rFonts w:ascii="Tahoma" w:hAnsi="Tahoma" w:cs="Tahoma"/>
          <w:b/>
          <w:bCs/>
          <w:sz w:val="18"/>
          <w:szCs w:val="18"/>
          <w:cs/>
        </w:rPr>
      </w:pPr>
      <w:r w:rsidRPr="003A6BE1">
        <w:rPr>
          <w:rFonts w:ascii="Tahoma" w:hAnsi="Tahoma" w:cs="Tahoma"/>
          <w:b/>
          <w:bCs/>
          <w:sz w:val="18"/>
          <w:szCs w:val="18"/>
          <w:cs/>
        </w:rPr>
        <w:br w:type="page"/>
      </w:r>
    </w:p>
    <w:p w14:paraId="5FE865A1" w14:textId="5F3D255A" w:rsidR="000616B9" w:rsidRPr="003A6BE1" w:rsidRDefault="000616B9" w:rsidP="000616B9">
      <w:pPr>
        <w:pStyle w:val="BalloonText"/>
        <w:tabs>
          <w:tab w:val="left" w:pos="540"/>
        </w:tabs>
        <w:spacing w:line="288" w:lineRule="auto"/>
        <w:ind w:right="246"/>
        <w:rPr>
          <w:b/>
          <w:bCs/>
          <w:sz w:val="18"/>
          <w:szCs w:val="18"/>
        </w:rPr>
      </w:pPr>
      <w:r w:rsidRPr="003A6BE1">
        <w:rPr>
          <w:b/>
          <w:bCs/>
          <w:sz w:val="18"/>
          <w:szCs w:val="18"/>
          <w:cs/>
        </w:rPr>
        <w:lastRenderedPageBreak/>
        <w:t>3</w:t>
      </w:r>
      <w:r w:rsidR="004F223F" w:rsidRPr="003A6BE1">
        <w:rPr>
          <w:b/>
          <w:bCs/>
          <w:sz w:val="18"/>
          <w:szCs w:val="18"/>
        </w:rPr>
        <w:t>6</w:t>
      </w:r>
      <w:r w:rsidRPr="003A6BE1">
        <w:rPr>
          <w:b/>
          <w:bCs/>
          <w:sz w:val="18"/>
          <w:szCs w:val="18"/>
          <w:cs/>
        </w:rPr>
        <w:tab/>
        <w:t>เครื่องมือทางการเงิน</w:t>
      </w:r>
    </w:p>
    <w:p w14:paraId="718FAC4C"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2FD1E582"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กลุ่มอินทัชมีความเสี่ยงทางการเงินที่สำคัญได้แก่ ความเสี่ยงจากอัตราดอกเบี้ยและความเสี่ยงจากอัตราแลกเปลี่ยน กลุ่มอินทัชได้กู้ยืมเงินเพื่อใช้ในการดำเนินงานซึ่งต้องจ่ายอัตราดอกเบี้ยทั้งแบบคงที่และแบบลอยตัว รวมทั้งมีรายการขาย</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รายการซื้อและการกู้ยืมบางส่วน ที่เป็นเงินตราต่างประเทศ</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ดังนั้นฝ่ายบริหารของกลุ่มอินทัชจึงทำรายการตราสารอนุพันธ์เพื่อป้องกันความเสี่ยงที่อาจเกิดจากความผันผวนของอัตราดอกเบี้ยและอัตราแลกเปลี่ยนดังกล่าว</w:t>
      </w:r>
    </w:p>
    <w:p w14:paraId="225E767C"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1CF426C0"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กลยุทธ์ที่ใช้ในการป้องกันความเสี่ยง</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ได้แก่ การทำสัญญาแลกเปลี่ยนอัตราดอกเบี้ยกับธนาคารเพื่อป้องกันความเสี่ยงจากอัตราดอกเบี้ย การทำสัญญาซื้อขายเงินตราต่างประเทศล่วงหน้าและสิทธิในการซื้อขายอัตราแลกเปลี่ยนล่วงหน้า เพื่อป้องกันความเสี่ยงจากอัตราแลกเปลี่ยนในอนาคตของรายการขาย รายการซื้อและการกู้ยืมและการชำระคืนเงินกู้</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โดยพิจารณาใช้เครื่องมือป้องกันความเสี่ยงต่าง</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ๆ ที่เหมาะสมตามกรอบนโยบายป้องกันความเสี่ยงที่ได้รับอนุมัติจากคณะกรรมการบริษัท</w:t>
      </w:r>
    </w:p>
    <w:p w14:paraId="5D7F53F6"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78C4F7C1"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กลุ่มอินทัชไม่อนุญาตให้มีการใช้เครื่องมือทางการเงินที่มีลักษณะเป็นทางการค้าเพื่อเก็งกำไร การทำตราสารอนุพันธ์ทุกประเภทต้องได้รับการอนุมัติจากผู้บริหารก่อนทำสัญญา</w:t>
      </w:r>
    </w:p>
    <w:p w14:paraId="37619CD4"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36CA3247"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ผู้บริหารฝ่ายการเงินมีหน้าที่รับผิดชอบในการบริหารความเสี่ยงจากเงินตราต่างประเทศและอัตราดอกเบี้ย รายงานผู้บริหารประกอบด้วย รายละเอียดของต้นทุน และราคาตลาดของเครื่องมือทางการเงินทั้งหมด รวมถึงสัญญาซื้อขายเงินตราต่างประเทศล่วงหน้า และสัญญาแลกเปลี่ยนเงินตราต่างประเทศและอัตราดอกเบี้ยที่ยังคงค้างอยู่ ในส่วนของการลงทุน กลุ่มอินทัชได้มีการกำหนดนโยบายในการลงทุนระยะสั้นที่ได้รับอนุมัติจากคณะกรรมการบริษัท ซึ่งมีการกำหนดความเสี่ยงในระดับที่สามารถรับได้ตามประเภทของตราสารและสถาบันการเงิน</w:t>
      </w:r>
    </w:p>
    <w:p w14:paraId="05F7AFA7"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0A1A55B0" w14:textId="77777777" w:rsidR="000616B9" w:rsidRPr="003A6BE1" w:rsidRDefault="000616B9" w:rsidP="000616B9">
      <w:pPr>
        <w:spacing w:line="288" w:lineRule="auto"/>
        <w:ind w:left="540" w:right="246"/>
        <w:jc w:val="thaiDistribute"/>
        <w:rPr>
          <w:rFonts w:ascii="Tahoma" w:hAnsi="Tahoma" w:cs="Tahoma"/>
          <w:b/>
          <w:bCs/>
          <w:i/>
          <w:iCs/>
          <w:noProof/>
          <w:snapToGrid w:val="0"/>
          <w:sz w:val="18"/>
          <w:szCs w:val="18"/>
          <w:lang w:val="en-GB"/>
        </w:rPr>
      </w:pPr>
      <w:r w:rsidRPr="003A6BE1">
        <w:rPr>
          <w:rFonts w:ascii="Tahoma" w:hAnsi="Tahoma" w:cs="Tahoma"/>
          <w:b/>
          <w:bCs/>
          <w:i/>
          <w:iCs/>
          <w:noProof/>
          <w:snapToGrid w:val="0"/>
          <w:sz w:val="18"/>
          <w:szCs w:val="18"/>
          <w:cs/>
          <w:lang w:val="en-GB"/>
        </w:rPr>
        <w:t>ความเสี่ยงด้านการให้สินเชื่อ</w:t>
      </w:r>
    </w:p>
    <w:p w14:paraId="2F56075F"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12659777"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ความเสี่ยงด้านการให้สินเชื่อของกลุ่มอินทัชไม่มีลักษณะการกระจุกตัวอย่างมีนัยสำคัญ กลุ่มอินทัชมีนโยบายที่จะทำให้แน่ใจได้ว่า กลุ่มอินทัชจะขายสินค้าและให้บริการแก่ลูกค้าที่มีประวัติสินเชื่อที่อยู่ในระดับที่มีความเหมาะสม</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 xml:space="preserve">สำหรับคู่สัญญาที่เป็นสถาบันการเงิน จะถูกพิจารณาความเสี่ยงตามกรอบนโยบายในการลงทุนระยะสั้นของกลุ่มอินทัช </w:t>
      </w:r>
    </w:p>
    <w:p w14:paraId="5E705C70"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179714F9" w14:textId="77777777" w:rsidR="000616B9" w:rsidRPr="003A6BE1" w:rsidRDefault="000616B9" w:rsidP="000616B9">
      <w:pPr>
        <w:spacing w:line="288" w:lineRule="auto"/>
        <w:ind w:left="540" w:right="246"/>
        <w:jc w:val="thaiDistribute"/>
        <w:rPr>
          <w:rFonts w:ascii="Tahoma" w:hAnsi="Tahoma" w:cs="Tahoma"/>
          <w:b/>
          <w:bCs/>
          <w:i/>
          <w:iCs/>
          <w:noProof/>
          <w:snapToGrid w:val="0"/>
          <w:sz w:val="18"/>
          <w:szCs w:val="18"/>
          <w:lang w:val="en-GB"/>
        </w:rPr>
      </w:pPr>
      <w:r w:rsidRPr="003A6BE1">
        <w:rPr>
          <w:rFonts w:ascii="Tahoma" w:hAnsi="Tahoma" w:cs="Tahoma"/>
          <w:b/>
          <w:bCs/>
          <w:i/>
          <w:iCs/>
          <w:noProof/>
          <w:snapToGrid w:val="0"/>
          <w:sz w:val="18"/>
          <w:szCs w:val="18"/>
          <w:cs/>
          <w:lang w:val="en-GB"/>
        </w:rPr>
        <w:t xml:space="preserve">ความเสี่ยงจากสภาพคล่อง </w:t>
      </w:r>
    </w:p>
    <w:p w14:paraId="1A0C5798"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66893277"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กลุ่มอินทัช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อินทัช รวมทั้งจัดหาวงเงินสินเชื่อระยะสั้นจากธนาคารต่าง ๆ เพื่อสำรองในกรณีที่มีความจำเป็น และเพื่อลดผลกระทบจากความผันผวนของกระแสเงินสด</w:t>
      </w:r>
    </w:p>
    <w:p w14:paraId="3861EDAD"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1FE7D5A6" w14:textId="77777777" w:rsidR="000616B9" w:rsidRPr="003A6BE1" w:rsidRDefault="000616B9" w:rsidP="000616B9">
      <w:pPr>
        <w:spacing w:line="288" w:lineRule="auto"/>
        <w:ind w:left="540" w:right="246"/>
        <w:jc w:val="thaiDistribute"/>
        <w:rPr>
          <w:rFonts w:ascii="Tahoma" w:hAnsi="Tahoma" w:cs="Tahoma"/>
          <w:b/>
          <w:bCs/>
          <w:i/>
          <w:iCs/>
          <w:noProof/>
          <w:snapToGrid w:val="0"/>
          <w:sz w:val="18"/>
          <w:szCs w:val="18"/>
          <w:lang w:val="en-GB"/>
        </w:rPr>
      </w:pPr>
      <w:r w:rsidRPr="003A6BE1">
        <w:rPr>
          <w:rFonts w:ascii="Tahoma" w:hAnsi="Tahoma" w:cs="Tahoma"/>
          <w:b/>
          <w:bCs/>
          <w:i/>
          <w:iCs/>
          <w:noProof/>
          <w:snapToGrid w:val="0"/>
          <w:sz w:val="18"/>
          <w:szCs w:val="18"/>
          <w:cs/>
          <w:lang w:val="en-GB"/>
        </w:rPr>
        <w:t>ความเสี่ยงจากอัตราแลกเปลี่ยนเงินตราต่างประเทศ</w:t>
      </w:r>
    </w:p>
    <w:p w14:paraId="1BFC05F1"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2E7CB0B7"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กลุ่มอินทัชมีสินทรัพย์และหนี้สินที่เป็นเงินตราต่างประเทศภายหลังจากการทำสัญญาซื้อขายเงินตราต่างประเทศล่วงหน้า สัญญาแลกเปลี่ยนเงินตราต่างประเทศและอัตราดอกเบี้ย และสัญญาสิทธิในการซื้อขายเงินตราต่างประเทศ ดังนี้</w:t>
      </w:r>
    </w:p>
    <w:p w14:paraId="00941EDF"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tbl>
      <w:tblPr>
        <w:tblW w:w="8797" w:type="dxa"/>
        <w:tblInd w:w="558" w:type="dxa"/>
        <w:tblLayout w:type="fixed"/>
        <w:tblLook w:val="01E0" w:firstRow="1" w:lastRow="1" w:firstColumn="1" w:lastColumn="1" w:noHBand="0" w:noVBand="0"/>
      </w:tblPr>
      <w:tblGrid>
        <w:gridCol w:w="3132"/>
        <w:gridCol w:w="1276"/>
        <w:gridCol w:w="270"/>
        <w:gridCol w:w="1170"/>
        <w:gridCol w:w="270"/>
        <w:gridCol w:w="1266"/>
        <w:gridCol w:w="270"/>
        <w:gridCol w:w="1143"/>
      </w:tblGrid>
      <w:tr w:rsidR="000616B9" w:rsidRPr="003A6BE1" w14:paraId="38CA5733" w14:textId="77777777" w:rsidTr="000616B9">
        <w:trPr>
          <w:tblHeader/>
        </w:trPr>
        <w:tc>
          <w:tcPr>
            <w:tcW w:w="3132" w:type="dxa"/>
          </w:tcPr>
          <w:p w14:paraId="4D7101F0" w14:textId="77777777" w:rsidR="000616B9" w:rsidRPr="003A6BE1" w:rsidRDefault="000616B9" w:rsidP="00F302F0">
            <w:pPr>
              <w:pStyle w:val="Header"/>
              <w:spacing w:line="288" w:lineRule="auto"/>
              <w:ind w:right="-60"/>
              <w:jc w:val="thaiDistribute"/>
              <w:rPr>
                <w:rFonts w:ascii="Tahoma" w:eastAsia="Times New Roman" w:hAnsi="Tahoma" w:cs="Tahoma"/>
                <w:b/>
                <w:bCs/>
                <w:sz w:val="18"/>
                <w:szCs w:val="18"/>
              </w:rPr>
            </w:pPr>
          </w:p>
        </w:tc>
        <w:tc>
          <w:tcPr>
            <w:tcW w:w="5665" w:type="dxa"/>
            <w:gridSpan w:val="7"/>
          </w:tcPr>
          <w:p w14:paraId="0364457C"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eastAsia="Times New Roman" w:hAnsi="Tahoma" w:cs="Tahoma"/>
                <w:b/>
                <w:bCs/>
                <w:sz w:val="18"/>
                <w:szCs w:val="18"/>
                <w:cs/>
                <w:lang w:val="en-GB"/>
              </w:rPr>
              <w:t>งบการเงินรวม</w:t>
            </w:r>
          </w:p>
        </w:tc>
      </w:tr>
      <w:tr w:rsidR="000616B9" w:rsidRPr="003A6BE1" w14:paraId="252123F6" w14:textId="77777777" w:rsidTr="000616B9">
        <w:trPr>
          <w:tblHeader/>
        </w:trPr>
        <w:tc>
          <w:tcPr>
            <w:tcW w:w="3132" w:type="dxa"/>
          </w:tcPr>
          <w:p w14:paraId="45801F5C" w14:textId="77777777" w:rsidR="000616B9" w:rsidRPr="003A6BE1" w:rsidRDefault="000616B9" w:rsidP="00F302F0">
            <w:pPr>
              <w:pStyle w:val="Header"/>
              <w:spacing w:line="288" w:lineRule="auto"/>
              <w:ind w:right="-60"/>
              <w:rPr>
                <w:rFonts w:ascii="Tahoma" w:eastAsia="Times New Roman" w:hAnsi="Tahoma" w:cs="Tahoma"/>
                <w:b/>
                <w:bCs/>
                <w:sz w:val="18"/>
                <w:szCs w:val="18"/>
                <w:cs/>
              </w:rPr>
            </w:pPr>
          </w:p>
        </w:tc>
        <w:tc>
          <w:tcPr>
            <w:tcW w:w="2716" w:type="dxa"/>
            <w:gridSpan w:val="3"/>
          </w:tcPr>
          <w:p w14:paraId="5F3FF279" w14:textId="0CF3C75A"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hAnsi="Tahoma" w:cs="Tahoma"/>
                <w:sz w:val="18"/>
                <w:szCs w:val="18"/>
              </w:rPr>
              <w:t>31</w:t>
            </w:r>
            <w:r w:rsidRPr="003A6BE1">
              <w:rPr>
                <w:rFonts w:ascii="Tahoma" w:hAnsi="Tahoma" w:cs="Tahoma"/>
                <w:sz w:val="18"/>
                <w:szCs w:val="18"/>
                <w:cs/>
              </w:rPr>
              <w:t xml:space="preserve"> ธันวาคม</w:t>
            </w:r>
            <w:r w:rsidRPr="003A6BE1">
              <w:rPr>
                <w:rFonts w:ascii="Tahoma" w:hAnsi="Tahoma" w:cs="Tahoma"/>
                <w:sz w:val="18"/>
                <w:szCs w:val="18"/>
              </w:rPr>
              <w:t xml:space="preserve"> </w:t>
            </w:r>
            <w:r w:rsidRPr="003A6BE1">
              <w:rPr>
                <w:rFonts w:ascii="Tahoma" w:eastAsia="Times New Roman" w:hAnsi="Tahoma" w:cs="Tahoma"/>
                <w:sz w:val="18"/>
                <w:szCs w:val="18"/>
                <w:lang w:val="en-GB"/>
              </w:rPr>
              <w:t>2563</w:t>
            </w:r>
          </w:p>
        </w:tc>
        <w:tc>
          <w:tcPr>
            <w:tcW w:w="270" w:type="dxa"/>
          </w:tcPr>
          <w:p w14:paraId="3345F4EF"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p>
        </w:tc>
        <w:tc>
          <w:tcPr>
            <w:tcW w:w="2679" w:type="dxa"/>
            <w:gridSpan w:val="3"/>
          </w:tcPr>
          <w:p w14:paraId="1DD23AA9" w14:textId="73514C71"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hAnsi="Tahoma" w:cs="Tahoma"/>
                <w:sz w:val="18"/>
                <w:szCs w:val="18"/>
              </w:rPr>
              <w:t>31</w:t>
            </w:r>
            <w:r w:rsidRPr="003A6BE1">
              <w:rPr>
                <w:rFonts w:ascii="Tahoma" w:hAnsi="Tahoma" w:cs="Tahoma"/>
                <w:sz w:val="18"/>
                <w:szCs w:val="18"/>
                <w:cs/>
              </w:rPr>
              <w:t xml:space="preserve"> ธันวาคม</w:t>
            </w:r>
            <w:r w:rsidRPr="003A6BE1">
              <w:rPr>
                <w:rFonts w:ascii="Tahoma" w:hAnsi="Tahoma" w:cs="Tahoma"/>
                <w:sz w:val="18"/>
                <w:szCs w:val="18"/>
              </w:rPr>
              <w:t xml:space="preserve"> </w:t>
            </w:r>
            <w:r w:rsidRPr="003A6BE1">
              <w:rPr>
                <w:rFonts w:ascii="Tahoma" w:eastAsia="Times New Roman" w:hAnsi="Tahoma" w:cs="Tahoma"/>
                <w:sz w:val="18"/>
                <w:szCs w:val="18"/>
                <w:lang w:val="en-GB"/>
              </w:rPr>
              <w:t>2562</w:t>
            </w:r>
          </w:p>
        </w:tc>
      </w:tr>
      <w:tr w:rsidR="000616B9" w:rsidRPr="003A6BE1" w14:paraId="7F3C61AE" w14:textId="77777777" w:rsidTr="000616B9">
        <w:trPr>
          <w:tblHeader/>
        </w:trPr>
        <w:tc>
          <w:tcPr>
            <w:tcW w:w="3132" w:type="dxa"/>
          </w:tcPr>
          <w:p w14:paraId="036D618C" w14:textId="77777777" w:rsidR="000616B9" w:rsidRPr="003A6BE1" w:rsidRDefault="000616B9" w:rsidP="00F302F0">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both"/>
              <w:rPr>
                <w:rFonts w:ascii="Tahoma" w:eastAsia="Times New Roman" w:hAnsi="Tahoma" w:cs="Tahoma"/>
                <w:sz w:val="18"/>
                <w:szCs w:val="18"/>
              </w:rPr>
            </w:pPr>
          </w:p>
        </w:tc>
        <w:tc>
          <w:tcPr>
            <w:tcW w:w="1276" w:type="dxa"/>
          </w:tcPr>
          <w:p w14:paraId="1643EEC9"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eastAsia="Times New Roman" w:hAnsi="Tahoma" w:cs="Tahoma"/>
                <w:sz w:val="18"/>
                <w:szCs w:val="18"/>
                <w:cs/>
                <w:lang w:val="en-GB"/>
              </w:rPr>
              <w:t>เงินตรา</w:t>
            </w:r>
          </w:p>
        </w:tc>
        <w:tc>
          <w:tcPr>
            <w:tcW w:w="270" w:type="dxa"/>
          </w:tcPr>
          <w:p w14:paraId="472C4DF7" w14:textId="77777777" w:rsidR="000616B9" w:rsidRPr="003A6BE1" w:rsidRDefault="000616B9" w:rsidP="00F302F0">
            <w:pPr>
              <w:spacing w:line="288" w:lineRule="auto"/>
              <w:ind w:left="-66" w:right="-108"/>
              <w:rPr>
                <w:rFonts w:ascii="Tahoma" w:eastAsia="Times New Roman" w:hAnsi="Tahoma" w:cs="Tahoma"/>
                <w:snapToGrid w:val="0"/>
                <w:sz w:val="18"/>
                <w:szCs w:val="18"/>
                <w:lang w:eastAsia="th-TH"/>
              </w:rPr>
            </w:pPr>
          </w:p>
        </w:tc>
        <w:tc>
          <w:tcPr>
            <w:tcW w:w="1170" w:type="dxa"/>
          </w:tcPr>
          <w:p w14:paraId="09B7D85F"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p>
        </w:tc>
        <w:tc>
          <w:tcPr>
            <w:tcW w:w="270" w:type="dxa"/>
          </w:tcPr>
          <w:p w14:paraId="6CF46D9B" w14:textId="77777777" w:rsidR="000616B9" w:rsidRPr="003A6BE1" w:rsidRDefault="000616B9" w:rsidP="00F302F0">
            <w:pPr>
              <w:spacing w:line="288" w:lineRule="auto"/>
              <w:ind w:left="-66" w:right="-108"/>
              <w:rPr>
                <w:rFonts w:ascii="Tahoma" w:eastAsia="Times New Roman" w:hAnsi="Tahoma" w:cs="Tahoma"/>
                <w:sz w:val="18"/>
                <w:szCs w:val="18"/>
                <w:lang w:val="en-GB"/>
              </w:rPr>
            </w:pPr>
          </w:p>
        </w:tc>
        <w:tc>
          <w:tcPr>
            <w:tcW w:w="1266" w:type="dxa"/>
            <w:vAlign w:val="bottom"/>
          </w:tcPr>
          <w:p w14:paraId="781DBCE1"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eastAsia="Times New Roman" w:hAnsi="Tahoma" w:cs="Tahoma"/>
                <w:sz w:val="18"/>
                <w:szCs w:val="18"/>
                <w:cs/>
                <w:lang w:val="en-GB"/>
              </w:rPr>
              <w:t>เงินตรา</w:t>
            </w:r>
          </w:p>
        </w:tc>
        <w:tc>
          <w:tcPr>
            <w:tcW w:w="270" w:type="dxa"/>
          </w:tcPr>
          <w:p w14:paraId="27E40165" w14:textId="77777777" w:rsidR="000616B9" w:rsidRPr="003A6BE1" w:rsidRDefault="000616B9" w:rsidP="00F302F0">
            <w:pPr>
              <w:spacing w:line="288" w:lineRule="auto"/>
              <w:ind w:left="-66" w:right="-108"/>
              <w:rPr>
                <w:rFonts w:ascii="Tahoma" w:eastAsia="Times New Roman" w:hAnsi="Tahoma" w:cs="Tahoma"/>
                <w:sz w:val="18"/>
                <w:szCs w:val="18"/>
                <w:lang w:val="en-GB"/>
              </w:rPr>
            </w:pPr>
          </w:p>
        </w:tc>
        <w:tc>
          <w:tcPr>
            <w:tcW w:w="1143" w:type="dxa"/>
          </w:tcPr>
          <w:p w14:paraId="71164AB1"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p>
        </w:tc>
      </w:tr>
      <w:tr w:rsidR="000616B9" w:rsidRPr="003A6BE1" w14:paraId="4FE2F166" w14:textId="77777777" w:rsidTr="000616B9">
        <w:trPr>
          <w:tblHeader/>
        </w:trPr>
        <w:tc>
          <w:tcPr>
            <w:tcW w:w="3132" w:type="dxa"/>
          </w:tcPr>
          <w:p w14:paraId="4A7C5A4E" w14:textId="77777777" w:rsidR="000616B9" w:rsidRPr="003A6BE1" w:rsidRDefault="000616B9" w:rsidP="00F302F0">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both"/>
              <w:rPr>
                <w:rFonts w:ascii="Tahoma" w:eastAsia="Times New Roman" w:hAnsi="Tahoma" w:cs="Tahoma"/>
                <w:sz w:val="18"/>
                <w:szCs w:val="18"/>
              </w:rPr>
            </w:pPr>
          </w:p>
        </w:tc>
        <w:tc>
          <w:tcPr>
            <w:tcW w:w="1276" w:type="dxa"/>
          </w:tcPr>
          <w:p w14:paraId="1FA13330"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eastAsia="Times New Roman" w:hAnsi="Tahoma" w:cs="Tahoma"/>
                <w:sz w:val="18"/>
                <w:szCs w:val="18"/>
                <w:cs/>
                <w:lang w:val="en-GB"/>
              </w:rPr>
              <w:t>ต่างประเทศ</w:t>
            </w:r>
          </w:p>
        </w:tc>
        <w:tc>
          <w:tcPr>
            <w:tcW w:w="270" w:type="dxa"/>
          </w:tcPr>
          <w:p w14:paraId="06356B8B" w14:textId="77777777" w:rsidR="000616B9" w:rsidRPr="003A6BE1" w:rsidRDefault="000616B9" w:rsidP="00F302F0">
            <w:pPr>
              <w:spacing w:line="288" w:lineRule="auto"/>
              <w:ind w:left="-66" w:right="-108"/>
              <w:rPr>
                <w:rFonts w:ascii="Tahoma" w:eastAsia="Times New Roman" w:hAnsi="Tahoma" w:cs="Tahoma"/>
                <w:snapToGrid w:val="0"/>
                <w:sz w:val="18"/>
                <w:szCs w:val="18"/>
                <w:lang w:eastAsia="th-TH"/>
              </w:rPr>
            </w:pPr>
          </w:p>
        </w:tc>
        <w:tc>
          <w:tcPr>
            <w:tcW w:w="1170" w:type="dxa"/>
          </w:tcPr>
          <w:p w14:paraId="4A6B6253"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p>
        </w:tc>
        <w:tc>
          <w:tcPr>
            <w:tcW w:w="270" w:type="dxa"/>
          </w:tcPr>
          <w:p w14:paraId="14A7F826" w14:textId="77777777" w:rsidR="000616B9" w:rsidRPr="003A6BE1" w:rsidRDefault="000616B9" w:rsidP="00F302F0">
            <w:pPr>
              <w:spacing w:line="288" w:lineRule="auto"/>
              <w:ind w:left="-66" w:right="-108"/>
              <w:rPr>
                <w:rFonts w:ascii="Tahoma" w:eastAsia="Times New Roman" w:hAnsi="Tahoma" w:cs="Tahoma"/>
                <w:sz w:val="18"/>
                <w:szCs w:val="18"/>
                <w:lang w:val="en-GB"/>
              </w:rPr>
            </w:pPr>
          </w:p>
        </w:tc>
        <w:tc>
          <w:tcPr>
            <w:tcW w:w="1266" w:type="dxa"/>
            <w:vAlign w:val="bottom"/>
          </w:tcPr>
          <w:p w14:paraId="0AE79629"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r w:rsidRPr="003A6BE1">
              <w:rPr>
                <w:rFonts w:ascii="Tahoma" w:eastAsia="Times New Roman" w:hAnsi="Tahoma" w:cs="Tahoma"/>
                <w:sz w:val="18"/>
                <w:szCs w:val="18"/>
                <w:cs/>
                <w:lang w:val="en-GB"/>
              </w:rPr>
              <w:t>ต่างประเทศ</w:t>
            </w:r>
          </w:p>
        </w:tc>
        <w:tc>
          <w:tcPr>
            <w:tcW w:w="270" w:type="dxa"/>
          </w:tcPr>
          <w:p w14:paraId="717859E4" w14:textId="77777777" w:rsidR="000616B9" w:rsidRPr="003A6BE1" w:rsidRDefault="000616B9" w:rsidP="00F302F0">
            <w:pPr>
              <w:spacing w:line="288" w:lineRule="auto"/>
              <w:ind w:left="-66" w:right="-108"/>
              <w:rPr>
                <w:rFonts w:ascii="Tahoma" w:eastAsia="Times New Roman" w:hAnsi="Tahoma" w:cs="Tahoma"/>
                <w:sz w:val="18"/>
                <w:szCs w:val="18"/>
                <w:lang w:val="en-GB"/>
              </w:rPr>
            </w:pPr>
          </w:p>
        </w:tc>
        <w:tc>
          <w:tcPr>
            <w:tcW w:w="1143" w:type="dxa"/>
          </w:tcPr>
          <w:p w14:paraId="311D661B" w14:textId="77777777" w:rsidR="000616B9" w:rsidRPr="003A6BE1" w:rsidRDefault="000616B9" w:rsidP="00F302F0">
            <w:pPr>
              <w:spacing w:line="288" w:lineRule="auto"/>
              <w:ind w:left="-66" w:right="-108"/>
              <w:jc w:val="center"/>
              <w:rPr>
                <w:rFonts w:ascii="Tahoma" w:eastAsia="Times New Roman" w:hAnsi="Tahoma" w:cs="Tahoma"/>
                <w:sz w:val="18"/>
                <w:szCs w:val="18"/>
                <w:lang w:val="en-GB"/>
              </w:rPr>
            </w:pPr>
          </w:p>
        </w:tc>
      </w:tr>
      <w:tr w:rsidR="000616B9" w:rsidRPr="003A6BE1" w14:paraId="6E1ABDFC" w14:textId="77777777" w:rsidTr="000616B9">
        <w:trPr>
          <w:tblHeader/>
        </w:trPr>
        <w:tc>
          <w:tcPr>
            <w:tcW w:w="3132" w:type="dxa"/>
          </w:tcPr>
          <w:p w14:paraId="5053BCDB" w14:textId="77777777" w:rsidR="000616B9" w:rsidRPr="003A6BE1" w:rsidRDefault="000616B9" w:rsidP="00F302F0">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both"/>
              <w:rPr>
                <w:rFonts w:ascii="Tahoma" w:eastAsia="Times New Roman" w:hAnsi="Tahoma" w:cs="Tahoma"/>
                <w:i/>
                <w:iCs/>
                <w:sz w:val="18"/>
                <w:szCs w:val="18"/>
              </w:rPr>
            </w:pPr>
          </w:p>
        </w:tc>
        <w:tc>
          <w:tcPr>
            <w:tcW w:w="1276" w:type="dxa"/>
          </w:tcPr>
          <w:p w14:paraId="3780FF7E" w14:textId="77777777" w:rsidR="000616B9" w:rsidRPr="003A6BE1" w:rsidRDefault="000616B9" w:rsidP="00F302F0">
            <w:pPr>
              <w:spacing w:line="288" w:lineRule="auto"/>
              <w:ind w:left="-108" w:right="-108"/>
              <w:jc w:val="center"/>
              <w:rPr>
                <w:rFonts w:ascii="Tahoma" w:eastAsia="Times New Roman" w:hAnsi="Tahoma" w:cs="Tahoma"/>
                <w:i/>
                <w:iCs/>
                <w:sz w:val="18"/>
                <w:szCs w:val="18"/>
                <w:lang w:val="en-GB"/>
              </w:rPr>
            </w:pPr>
            <w:r w:rsidRPr="003A6BE1">
              <w:rPr>
                <w:rFonts w:ascii="Tahoma" w:eastAsia="Times New Roman" w:hAnsi="Tahoma" w:cs="Tahoma"/>
                <w:i/>
                <w:iCs/>
                <w:sz w:val="18"/>
                <w:szCs w:val="18"/>
                <w:cs/>
                <w:lang w:val="en-GB"/>
              </w:rPr>
              <w:t>(หน่วย</w:t>
            </w:r>
            <w:r w:rsidRPr="003A6BE1">
              <w:rPr>
                <w:rFonts w:ascii="Tahoma" w:eastAsia="Times New Roman" w:hAnsi="Tahoma" w:cs="Tahoma"/>
                <w:i/>
                <w:iCs/>
                <w:sz w:val="18"/>
                <w:szCs w:val="18"/>
              </w:rPr>
              <w:t xml:space="preserve"> : </w:t>
            </w:r>
            <w:r w:rsidRPr="003A6BE1">
              <w:rPr>
                <w:rFonts w:ascii="Tahoma" w:eastAsia="Times New Roman" w:hAnsi="Tahoma" w:cs="Tahoma"/>
                <w:i/>
                <w:iCs/>
                <w:sz w:val="18"/>
                <w:szCs w:val="18"/>
                <w:cs/>
              </w:rPr>
              <w:t>ล้าน)</w:t>
            </w:r>
          </w:p>
        </w:tc>
        <w:tc>
          <w:tcPr>
            <w:tcW w:w="270" w:type="dxa"/>
          </w:tcPr>
          <w:p w14:paraId="6AD647C2" w14:textId="77777777" w:rsidR="000616B9" w:rsidRPr="003A6BE1" w:rsidRDefault="000616B9" w:rsidP="00F302F0">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66" w:right="-108"/>
              <w:rPr>
                <w:rFonts w:ascii="Tahoma" w:eastAsia="Times New Roman" w:hAnsi="Tahoma" w:cs="Tahoma"/>
                <w:i/>
                <w:iCs/>
                <w:snapToGrid w:val="0"/>
                <w:sz w:val="18"/>
                <w:szCs w:val="18"/>
                <w:lang w:eastAsia="th-TH"/>
              </w:rPr>
            </w:pPr>
          </w:p>
        </w:tc>
        <w:tc>
          <w:tcPr>
            <w:tcW w:w="1170" w:type="dxa"/>
          </w:tcPr>
          <w:p w14:paraId="398BC627" w14:textId="77777777" w:rsidR="000616B9" w:rsidRPr="003A6BE1" w:rsidRDefault="000616B9" w:rsidP="00F302F0">
            <w:pPr>
              <w:spacing w:line="288" w:lineRule="auto"/>
              <w:ind w:left="-66" w:right="-108"/>
              <w:jc w:val="center"/>
              <w:rPr>
                <w:rFonts w:ascii="Tahoma" w:eastAsia="Times New Roman" w:hAnsi="Tahoma" w:cs="Tahoma"/>
                <w:i/>
                <w:iCs/>
                <w:sz w:val="18"/>
                <w:szCs w:val="18"/>
                <w:lang w:val="en-GB"/>
              </w:rPr>
            </w:pPr>
            <w:r w:rsidRPr="003A6BE1">
              <w:rPr>
                <w:rFonts w:ascii="Tahoma" w:eastAsia="Times New Roman" w:hAnsi="Tahoma" w:cs="Tahoma"/>
                <w:i/>
                <w:iCs/>
                <w:sz w:val="18"/>
                <w:szCs w:val="18"/>
                <w:cs/>
                <w:lang w:val="en-GB"/>
              </w:rPr>
              <w:t>(ล้านบาท)</w:t>
            </w:r>
          </w:p>
        </w:tc>
        <w:tc>
          <w:tcPr>
            <w:tcW w:w="270" w:type="dxa"/>
          </w:tcPr>
          <w:p w14:paraId="423D9691" w14:textId="77777777" w:rsidR="000616B9" w:rsidRPr="003A6BE1" w:rsidRDefault="000616B9" w:rsidP="00F302F0">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66" w:right="-108"/>
              <w:rPr>
                <w:rFonts w:ascii="Tahoma" w:eastAsia="Times New Roman" w:hAnsi="Tahoma" w:cs="Tahoma"/>
                <w:i/>
                <w:iCs/>
                <w:sz w:val="18"/>
                <w:szCs w:val="18"/>
                <w:lang w:val="en-GB"/>
              </w:rPr>
            </w:pPr>
          </w:p>
        </w:tc>
        <w:tc>
          <w:tcPr>
            <w:tcW w:w="1266" w:type="dxa"/>
            <w:vAlign w:val="bottom"/>
          </w:tcPr>
          <w:p w14:paraId="4FC60EB1" w14:textId="77777777" w:rsidR="000616B9" w:rsidRPr="003A6BE1" w:rsidRDefault="000616B9" w:rsidP="00F302F0">
            <w:pPr>
              <w:spacing w:line="288" w:lineRule="auto"/>
              <w:ind w:left="-117" w:right="-108"/>
              <w:jc w:val="center"/>
              <w:rPr>
                <w:rFonts w:ascii="Tahoma" w:eastAsia="Times New Roman" w:hAnsi="Tahoma" w:cs="Tahoma"/>
                <w:i/>
                <w:iCs/>
                <w:sz w:val="18"/>
                <w:szCs w:val="18"/>
                <w:lang w:val="en-GB"/>
              </w:rPr>
            </w:pPr>
            <w:r w:rsidRPr="003A6BE1">
              <w:rPr>
                <w:rFonts w:ascii="Tahoma" w:eastAsia="Times New Roman" w:hAnsi="Tahoma" w:cs="Tahoma"/>
                <w:i/>
                <w:iCs/>
                <w:sz w:val="18"/>
                <w:szCs w:val="18"/>
                <w:cs/>
                <w:lang w:val="en-GB"/>
              </w:rPr>
              <w:t>(หน่วย</w:t>
            </w:r>
            <w:r w:rsidRPr="003A6BE1">
              <w:rPr>
                <w:rFonts w:ascii="Tahoma" w:eastAsia="Times New Roman" w:hAnsi="Tahoma" w:cs="Tahoma"/>
                <w:i/>
                <w:iCs/>
                <w:sz w:val="18"/>
                <w:szCs w:val="18"/>
              </w:rPr>
              <w:t xml:space="preserve"> : </w:t>
            </w:r>
            <w:r w:rsidRPr="003A6BE1">
              <w:rPr>
                <w:rFonts w:ascii="Tahoma" w:eastAsia="Times New Roman" w:hAnsi="Tahoma" w:cs="Tahoma"/>
                <w:i/>
                <w:iCs/>
                <w:sz w:val="18"/>
                <w:szCs w:val="18"/>
                <w:cs/>
              </w:rPr>
              <w:t>ล้าน)</w:t>
            </w:r>
          </w:p>
        </w:tc>
        <w:tc>
          <w:tcPr>
            <w:tcW w:w="270" w:type="dxa"/>
          </w:tcPr>
          <w:p w14:paraId="7C2E8A38" w14:textId="77777777" w:rsidR="000616B9" w:rsidRPr="003A6BE1" w:rsidRDefault="000616B9" w:rsidP="00F302F0">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66" w:right="-108"/>
              <w:rPr>
                <w:rFonts w:ascii="Tahoma" w:eastAsia="Times New Roman" w:hAnsi="Tahoma" w:cs="Tahoma"/>
                <w:i/>
                <w:iCs/>
                <w:snapToGrid w:val="0"/>
                <w:sz w:val="18"/>
                <w:szCs w:val="18"/>
                <w:lang w:eastAsia="th-TH"/>
              </w:rPr>
            </w:pPr>
          </w:p>
        </w:tc>
        <w:tc>
          <w:tcPr>
            <w:tcW w:w="1143" w:type="dxa"/>
          </w:tcPr>
          <w:p w14:paraId="20797218" w14:textId="77777777" w:rsidR="000616B9" w:rsidRPr="003A6BE1" w:rsidRDefault="000616B9" w:rsidP="00F302F0">
            <w:pPr>
              <w:spacing w:line="288" w:lineRule="auto"/>
              <w:ind w:left="-66" w:right="-108"/>
              <w:jc w:val="center"/>
              <w:rPr>
                <w:rFonts w:ascii="Tahoma" w:eastAsia="Times New Roman" w:hAnsi="Tahoma" w:cs="Tahoma"/>
                <w:i/>
                <w:iCs/>
                <w:sz w:val="18"/>
                <w:szCs w:val="18"/>
                <w:lang w:val="en-GB"/>
              </w:rPr>
            </w:pPr>
            <w:r w:rsidRPr="003A6BE1">
              <w:rPr>
                <w:rFonts w:ascii="Tahoma" w:eastAsia="Times New Roman" w:hAnsi="Tahoma" w:cs="Tahoma"/>
                <w:i/>
                <w:iCs/>
                <w:sz w:val="18"/>
                <w:szCs w:val="18"/>
                <w:cs/>
                <w:lang w:val="en-GB"/>
              </w:rPr>
              <w:t>(ล้านบาท)</w:t>
            </w:r>
          </w:p>
        </w:tc>
      </w:tr>
      <w:tr w:rsidR="000616B9" w:rsidRPr="003A6BE1" w14:paraId="10676662" w14:textId="77777777" w:rsidTr="000616B9">
        <w:trPr>
          <w:tblHeader/>
        </w:trPr>
        <w:tc>
          <w:tcPr>
            <w:tcW w:w="3132" w:type="dxa"/>
          </w:tcPr>
          <w:p w14:paraId="12F76064" w14:textId="77777777" w:rsidR="000616B9" w:rsidRPr="003A6BE1" w:rsidRDefault="000616B9" w:rsidP="00F302F0">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both"/>
              <w:rPr>
                <w:rFonts w:ascii="Tahoma" w:eastAsia="Times New Roman" w:hAnsi="Tahoma" w:cs="Tahoma"/>
                <w:sz w:val="18"/>
                <w:szCs w:val="18"/>
              </w:rPr>
            </w:pPr>
          </w:p>
        </w:tc>
        <w:tc>
          <w:tcPr>
            <w:tcW w:w="1276" w:type="dxa"/>
          </w:tcPr>
          <w:p w14:paraId="373988E9" w14:textId="77777777" w:rsidR="000616B9" w:rsidRPr="003A6BE1" w:rsidRDefault="000616B9" w:rsidP="00F302F0">
            <w:pPr>
              <w:spacing w:line="288" w:lineRule="auto"/>
              <w:ind w:left="-108" w:right="-108"/>
              <w:jc w:val="center"/>
              <w:rPr>
                <w:rFonts w:ascii="Tahoma" w:eastAsia="Times New Roman" w:hAnsi="Tahoma" w:cs="Tahoma"/>
                <w:sz w:val="18"/>
                <w:szCs w:val="18"/>
                <w:cs/>
                <w:lang w:val="en-GB"/>
              </w:rPr>
            </w:pPr>
          </w:p>
        </w:tc>
        <w:tc>
          <w:tcPr>
            <w:tcW w:w="270" w:type="dxa"/>
          </w:tcPr>
          <w:p w14:paraId="35462F68" w14:textId="77777777" w:rsidR="000616B9" w:rsidRPr="003A6BE1" w:rsidRDefault="000616B9" w:rsidP="00F302F0">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66" w:right="-108"/>
              <w:rPr>
                <w:rFonts w:ascii="Tahoma" w:eastAsia="Times New Roman" w:hAnsi="Tahoma" w:cs="Tahoma"/>
                <w:snapToGrid w:val="0"/>
                <w:sz w:val="18"/>
                <w:szCs w:val="18"/>
                <w:lang w:eastAsia="th-TH"/>
              </w:rPr>
            </w:pPr>
          </w:p>
        </w:tc>
        <w:tc>
          <w:tcPr>
            <w:tcW w:w="1170" w:type="dxa"/>
          </w:tcPr>
          <w:p w14:paraId="60957DAC" w14:textId="77777777" w:rsidR="000616B9" w:rsidRPr="003A6BE1" w:rsidRDefault="000616B9" w:rsidP="00F302F0">
            <w:pPr>
              <w:spacing w:line="288" w:lineRule="auto"/>
              <w:ind w:left="-66" w:right="-108"/>
              <w:jc w:val="center"/>
              <w:rPr>
                <w:rFonts w:ascii="Tahoma" w:eastAsia="Times New Roman" w:hAnsi="Tahoma" w:cs="Tahoma"/>
                <w:sz w:val="18"/>
                <w:szCs w:val="18"/>
                <w:cs/>
                <w:lang w:val="en-GB"/>
              </w:rPr>
            </w:pPr>
          </w:p>
        </w:tc>
        <w:tc>
          <w:tcPr>
            <w:tcW w:w="270" w:type="dxa"/>
          </w:tcPr>
          <w:p w14:paraId="620327F8" w14:textId="77777777" w:rsidR="000616B9" w:rsidRPr="003A6BE1" w:rsidRDefault="000616B9" w:rsidP="00F302F0">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66" w:right="-108"/>
              <w:rPr>
                <w:rFonts w:ascii="Tahoma" w:eastAsia="Times New Roman" w:hAnsi="Tahoma" w:cs="Tahoma"/>
                <w:sz w:val="18"/>
                <w:szCs w:val="18"/>
                <w:lang w:val="en-GB"/>
              </w:rPr>
            </w:pPr>
          </w:p>
        </w:tc>
        <w:tc>
          <w:tcPr>
            <w:tcW w:w="1266" w:type="dxa"/>
            <w:vAlign w:val="bottom"/>
          </w:tcPr>
          <w:p w14:paraId="2E2131EE" w14:textId="77777777" w:rsidR="000616B9" w:rsidRPr="003A6BE1" w:rsidRDefault="000616B9" w:rsidP="00F302F0">
            <w:pPr>
              <w:spacing w:line="288" w:lineRule="auto"/>
              <w:ind w:left="-117" w:right="-108"/>
              <w:jc w:val="center"/>
              <w:rPr>
                <w:rFonts w:ascii="Tahoma" w:eastAsia="Times New Roman" w:hAnsi="Tahoma" w:cs="Tahoma"/>
                <w:sz w:val="18"/>
                <w:szCs w:val="18"/>
                <w:cs/>
                <w:lang w:val="en-GB"/>
              </w:rPr>
            </w:pPr>
          </w:p>
        </w:tc>
        <w:tc>
          <w:tcPr>
            <w:tcW w:w="270" w:type="dxa"/>
          </w:tcPr>
          <w:p w14:paraId="4A855353" w14:textId="77777777" w:rsidR="000616B9" w:rsidRPr="003A6BE1" w:rsidRDefault="000616B9" w:rsidP="00F302F0">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66" w:right="-108"/>
              <w:rPr>
                <w:rFonts w:ascii="Tahoma" w:eastAsia="Times New Roman" w:hAnsi="Tahoma" w:cs="Tahoma"/>
                <w:snapToGrid w:val="0"/>
                <w:sz w:val="18"/>
                <w:szCs w:val="18"/>
                <w:lang w:eastAsia="th-TH"/>
              </w:rPr>
            </w:pPr>
          </w:p>
        </w:tc>
        <w:tc>
          <w:tcPr>
            <w:tcW w:w="1143" w:type="dxa"/>
          </w:tcPr>
          <w:p w14:paraId="77DA6526" w14:textId="77777777" w:rsidR="000616B9" w:rsidRPr="003A6BE1" w:rsidRDefault="000616B9" w:rsidP="00F302F0">
            <w:pPr>
              <w:spacing w:line="288" w:lineRule="auto"/>
              <w:ind w:left="-66" w:right="-108"/>
              <w:jc w:val="center"/>
              <w:rPr>
                <w:rFonts w:ascii="Tahoma" w:eastAsia="Times New Roman" w:hAnsi="Tahoma" w:cs="Tahoma"/>
                <w:sz w:val="18"/>
                <w:szCs w:val="18"/>
                <w:cs/>
                <w:lang w:val="en-GB"/>
              </w:rPr>
            </w:pPr>
          </w:p>
        </w:tc>
      </w:tr>
      <w:tr w:rsidR="000616B9" w:rsidRPr="003A6BE1" w14:paraId="57595A00" w14:textId="77777777" w:rsidTr="000616B9">
        <w:tc>
          <w:tcPr>
            <w:tcW w:w="3132" w:type="dxa"/>
          </w:tcPr>
          <w:p w14:paraId="69CF6F94" w14:textId="77777777" w:rsidR="000616B9" w:rsidRPr="003A6BE1" w:rsidRDefault="000616B9" w:rsidP="00F302F0">
            <w:pPr>
              <w:pStyle w:val="Heading8"/>
              <w:spacing w:line="288" w:lineRule="auto"/>
              <w:rPr>
                <w:rFonts w:ascii="Tahoma" w:eastAsia="Times New Roman" w:hAnsi="Tahoma" w:cs="Tahoma"/>
                <w:snapToGrid/>
                <w:sz w:val="18"/>
                <w:szCs w:val="18"/>
                <w:lang w:eastAsia="en-US"/>
              </w:rPr>
            </w:pPr>
            <w:r w:rsidRPr="003A6BE1">
              <w:rPr>
                <w:rFonts w:ascii="Tahoma" w:eastAsia="Times New Roman" w:hAnsi="Tahoma" w:cs="Tahoma"/>
                <w:snapToGrid/>
                <w:sz w:val="18"/>
                <w:szCs w:val="18"/>
                <w:cs/>
                <w:lang w:eastAsia="en-US"/>
              </w:rPr>
              <w:t>สินทรัพย์</w:t>
            </w:r>
          </w:p>
        </w:tc>
        <w:tc>
          <w:tcPr>
            <w:tcW w:w="1276" w:type="dxa"/>
          </w:tcPr>
          <w:p w14:paraId="55F86086" w14:textId="77777777" w:rsidR="000616B9" w:rsidRPr="003A6BE1" w:rsidRDefault="000616B9" w:rsidP="00F302F0">
            <w:pPr>
              <w:spacing w:line="288" w:lineRule="auto"/>
              <w:jc w:val="right"/>
              <w:rPr>
                <w:rFonts w:ascii="Tahoma" w:eastAsia="Times New Roman" w:hAnsi="Tahoma" w:cs="Tahoma"/>
                <w:sz w:val="18"/>
                <w:szCs w:val="18"/>
              </w:rPr>
            </w:pPr>
          </w:p>
        </w:tc>
        <w:tc>
          <w:tcPr>
            <w:tcW w:w="270" w:type="dxa"/>
          </w:tcPr>
          <w:p w14:paraId="349BD3C4" w14:textId="77777777" w:rsidR="000616B9" w:rsidRPr="003A6BE1" w:rsidRDefault="000616B9" w:rsidP="00F302F0">
            <w:pPr>
              <w:spacing w:line="288" w:lineRule="auto"/>
              <w:jc w:val="right"/>
              <w:rPr>
                <w:rFonts w:ascii="Tahoma" w:eastAsia="Times New Roman" w:hAnsi="Tahoma" w:cs="Tahoma"/>
                <w:sz w:val="18"/>
                <w:szCs w:val="18"/>
              </w:rPr>
            </w:pPr>
          </w:p>
        </w:tc>
        <w:tc>
          <w:tcPr>
            <w:tcW w:w="1170" w:type="dxa"/>
          </w:tcPr>
          <w:p w14:paraId="5917CCEF" w14:textId="77777777" w:rsidR="000616B9" w:rsidRPr="003A6BE1" w:rsidRDefault="000616B9" w:rsidP="00F302F0">
            <w:pPr>
              <w:spacing w:line="288" w:lineRule="auto"/>
              <w:ind w:right="-171"/>
              <w:rPr>
                <w:rFonts w:ascii="Tahoma" w:eastAsia="Times New Roman" w:hAnsi="Tahoma" w:cs="Tahoma"/>
                <w:snapToGrid w:val="0"/>
                <w:sz w:val="18"/>
                <w:szCs w:val="18"/>
                <w:lang w:eastAsia="th-TH"/>
              </w:rPr>
            </w:pPr>
          </w:p>
        </w:tc>
        <w:tc>
          <w:tcPr>
            <w:tcW w:w="270" w:type="dxa"/>
          </w:tcPr>
          <w:p w14:paraId="011DD8A6" w14:textId="77777777" w:rsidR="000616B9" w:rsidRPr="003A6BE1" w:rsidRDefault="000616B9" w:rsidP="00F302F0">
            <w:pPr>
              <w:spacing w:line="288" w:lineRule="auto"/>
              <w:ind w:left="-108" w:right="-171"/>
              <w:rPr>
                <w:rFonts w:ascii="Tahoma" w:eastAsia="Times New Roman" w:hAnsi="Tahoma" w:cs="Tahoma"/>
                <w:sz w:val="18"/>
                <w:szCs w:val="18"/>
                <w:lang w:val="en-GB"/>
              </w:rPr>
            </w:pPr>
          </w:p>
        </w:tc>
        <w:tc>
          <w:tcPr>
            <w:tcW w:w="1266" w:type="dxa"/>
            <w:vAlign w:val="bottom"/>
          </w:tcPr>
          <w:p w14:paraId="710D1A64" w14:textId="77777777" w:rsidR="000616B9" w:rsidRPr="003A6BE1" w:rsidRDefault="000616B9" w:rsidP="00F302F0">
            <w:pPr>
              <w:spacing w:line="288" w:lineRule="auto"/>
              <w:ind w:left="-108" w:right="-171"/>
              <w:rPr>
                <w:rFonts w:ascii="Tahoma" w:eastAsia="Times New Roman" w:hAnsi="Tahoma" w:cs="Tahoma"/>
                <w:snapToGrid w:val="0"/>
                <w:sz w:val="18"/>
                <w:szCs w:val="18"/>
                <w:lang w:eastAsia="th-TH"/>
              </w:rPr>
            </w:pPr>
          </w:p>
        </w:tc>
        <w:tc>
          <w:tcPr>
            <w:tcW w:w="270" w:type="dxa"/>
          </w:tcPr>
          <w:p w14:paraId="1EBA501D" w14:textId="77777777" w:rsidR="000616B9" w:rsidRPr="003A6BE1" w:rsidRDefault="000616B9" w:rsidP="00F302F0">
            <w:pPr>
              <w:spacing w:line="288" w:lineRule="auto"/>
              <w:ind w:left="-108" w:right="-171"/>
              <w:rPr>
                <w:rFonts w:ascii="Tahoma" w:eastAsia="Times New Roman" w:hAnsi="Tahoma" w:cs="Tahoma"/>
                <w:sz w:val="18"/>
                <w:szCs w:val="18"/>
                <w:lang w:val="en-GB"/>
              </w:rPr>
            </w:pPr>
          </w:p>
        </w:tc>
        <w:tc>
          <w:tcPr>
            <w:tcW w:w="1143" w:type="dxa"/>
          </w:tcPr>
          <w:p w14:paraId="6CA02932" w14:textId="77777777" w:rsidR="000616B9" w:rsidRPr="003A6BE1" w:rsidRDefault="000616B9" w:rsidP="00F302F0">
            <w:pPr>
              <w:spacing w:line="288" w:lineRule="auto"/>
              <w:ind w:right="-171"/>
              <w:rPr>
                <w:rFonts w:ascii="Tahoma" w:eastAsia="Times New Roman" w:hAnsi="Tahoma" w:cs="Tahoma"/>
                <w:snapToGrid w:val="0"/>
                <w:sz w:val="18"/>
                <w:szCs w:val="18"/>
                <w:lang w:eastAsia="th-TH"/>
              </w:rPr>
            </w:pPr>
          </w:p>
        </w:tc>
      </w:tr>
      <w:tr w:rsidR="000616B9" w:rsidRPr="003A6BE1" w14:paraId="2C417187" w14:textId="77777777" w:rsidTr="000616B9">
        <w:tc>
          <w:tcPr>
            <w:tcW w:w="3132" w:type="dxa"/>
          </w:tcPr>
          <w:p w14:paraId="19DE8F23" w14:textId="77777777" w:rsidR="000616B9" w:rsidRPr="003A6BE1" w:rsidRDefault="000616B9" w:rsidP="000616B9">
            <w:pPr>
              <w:spacing w:line="288" w:lineRule="auto"/>
              <w:ind w:firstLine="142"/>
              <w:rPr>
                <w:rFonts w:ascii="Tahoma" w:eastAsia="Times New Roman" w:hAnsi="Tahoma" w:cs="Tahoma"/>
                <w:sz w:val="18"/>
                <w:szCs w:val="18"/>
              </w:rPr>
            </w:pPr>
            <w:r w:rsidRPr="003A6BE1">
              <w:rPr>
                <w:rFonts w:ascii="Tahoma" w:eastAsia="Times New Roman" w:hAnsi="Tahoma" w:cs="Tahoma"/>
                <w:sz w:val="18"/>
                <w:szCs w:val="18"/>
                <w:cs/>
              </w:rPr>
              <w:t>ดอลลาร์สหรัฐ</w:t>
            </w:r>
          </w:p>
        </w:tc>
        <w:tc>
          <w:tcPr>
            <w:tcW w:w="1276" w:type="dxa"/>
          </w:tcPr>
          <w:p w14:paraId="0A260317" w14:textId="7DAC648D" w:rsidR="000616B9" w:rsidRPr="003A6BE1" w:rsidRDefault="00727081" w:rsidP="000616B9">
            <w:pPr>
              <w:spacing w:line="288" w:lineRule="auto"/>
              <w:ind w:right="134"/>
              <w:jc w:val="right"/>
              <w:rPr>
                <w:rFonts w:ascii="Tahoma" w:eastAsia="Times New Roman" w:hAnsi="Tahoma" w:cs="Tahoma"/>
                <w:sz w:val="18"/>
                <w:szCs w:val="18"/>
                <w:lang w:val="en-GB"/>
              </w:rPr>
            </w:pPr>
            <w:r w:rsidRPr="003A6BE1">
              <w:rPr>
                <w:rFonts w:ascii="Tahoma" w:eastAsia="Times New Roman" w:hAnsi="Tahoma" w:cs="Tahoma"/>
                <w:sz w:val="18"/>
                <w:szCs w:val="18"/>
                <w:lang w:val="en-GB"/>
              </w:rPr>
              <w:t>184</w:t>
            </w:r>
          </w:p>
        </w:tc>
        <w:tc>
          <w:tcPr>
            <w:tcW w:w="270" w:type="dxa"/>
          </w:tcPr>
          <w:p w14:paraId="6F5146DE" w14:textId="77777777" w:rsidR="000616B9" w:rsidRPr="003A6BE1" w:rsidRDefault="000616B9" w:rsidP="000616B9">
            <w:pPr>
              <w:spacing w:line="288" w:lineRule="auto"/>
              <w:rPr>
                <w:rFonts w:ascii="Tahoma" w:eastAsia="Times New Roman" w:hAnsi="Tahoma" w:cs="Tahoma"/>
                <w:sz w:val="18"/>
                <w:szCs w:val="18"/>
                <w:cs/>
              </w:rPr>
            </w:pPr>
          </w:p>
        </w:tc>
        <w:tc>
          <w:tcPr>
            <w:tcW w:w="1170" w:type="dxa"/>
          </w:tcPr>
          <w:p w14:paraId="1C18B7B9" w14:textId="732D2A5E" w:rsidR="000616B9" w:rsidRPr="003A6BE1" w:rsidRDefault="00137240"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5,504</w:t>
            </w:r>
          </w:p>
        </w:tc>
        <w:tc>
          <w:tcPr>
            <w:tcW w:w="270" w:type="dxa"/>
          </w:tcPr>
          <w:p w14:paraId="7B4CFE75" w14:textId="77777777" w:rsidR="000616B9" w:rsidRPr="003A6BE1" w:rsidRDefault="000616B9" w:rsidP="000616B9">
            <w:pPr>
              <w:spacing w:line="288" w:lineRule="auto"/>
              <w:ind w:left="-108" w:right="-171"/>
              <w:rPr>
                <w:rFonts w:ascii="Tahoma" w:eastAsia="Times New Roman" w:hAnsi="Tahoma" w:cs="Tahoma"/>
                <w:sz w:val="18"/>
                <w:szCs w:val="18"/>
                <w:lang w:val="en-GB"/>
              </w:rPr>
            </w:pPr>
          </w:p>
        </w:tc>
        <w:tc>
          <w:tcPr>
            <w:tcW w:w="1266" w:type="dxa"/>
          </w:tcPr>
          <w:p w14:paraId="53CACEEE" w14:textId="04794802" w:rsidR="000616B9" w:rsidRPr="003A6BE1" w:rsidRDefault="000616B9" w:rsidP="000616B9">
            <w:pPr>
              <w:spacing w:line="288" w:lineRule="auto"/>
              <w:ind w:right="134"/>
              <w:jc w:val="right"/>
              <w:rPr>
                <w:rFonts w:ascii="Tahoma" w:eastAsia="Times New Roman" w:hAnsi="Tahoma" w:cs="Tahoma"/>
                <w:sz w:val="18"/>
                <w:szCs w:val="18"/>
                <w:lang w:val="en-GB"/>
              </w:rPr>
            </w:pPr>
            <w:r w:rsidRPr="003A6BE1">
              <w:rPr>
                <w:rFonts w:ascii="Tahoma" w:eastAsia="Times New Roman" w:hAnsi="Tahoma" w:cs="Tahoma"/>
                <w:sz w:val="18"/>
                <w:szCs w:val="18"/>
                <w:lang w:val="en-GB"/>
              </w:rPr>
              <w:t>71</w:t>
            </w:r>
          </w:p>
        </w:tc>
        <w:tc>
          <w:tcPr>
            <w:tcW w:w="270" w:type="dxa"/>
          </w:tcPr>
          <w:p w14:paraId="26716731" w14:textId="77777777" w:rsidR="000616B9" w:rsidRPr="003A6BE1" w:rsidRDefault="000616B9" w:rsidP="000616B9">
            <w:pPr>
              <w:spacing w:line="288" w:lineRule="auto"/>
              <w:rPr>
                <w:rFonts w:ascii="Tahoma" w:eastAsia="Times New Roman" w:hAnsi="Tahoma" w:cs="Tahoma"/>
                <w:sz w:val="18"/>
                <w:szCs w:val="18"/>
                <w:cs/>
              </w:rPr>
            </w:pPr>
          </w:p>
        </w:tc>
        <w:tc>
          <w:tcPr>
            <w:tcW w:w="1143" w:type="dxa"/>
          </w:tcPr>
          <w:p w14:paraId="67907766" w14:textId="22714197" w:rsidR="000616B9" w:rsidRPr="003A6BE1" w:rsidRDefault="000616B9"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2,130</w:t>
            </w:r>
          </w:p>
        </w:tc>
      </w:tr>
      <w:tr w:rsidR="000616B9" w:rsidRPr="003A6BE1" w14:paraId="3E536A0D" w14:textId="77777777" w:rsidTr="000616B9">
        <w:tc>
          <w:tcPr>
            <w:tcW w:w="3132" w:type="dxa"/>
          </w:tcPr>
          <w:p w14:paraId="65AD09FA" w14:textId="77777777" w:rsidR="000616B9" w:rsidRPr="003A6BE1" w:rsidRDefault="000616B9" w:rsidP="000616B9">
            <w:pPr>
              <w:spacing w:line="288" w:lineRule="auto"/>
              <w:ind w:firstLine="142"/>
              <w:rPr>
                <w:rFonts w:ascii="Tahoma" w:eastAsia="Times New Roman" w:hAnsi="Tahoma" w:cs="Tahoma"/>
                <w:sz w:val="18"/>
                <w:szCs w:val="18"/>
                <w:cs/>
              </w:rPr>
            </w:pPr>
            <w:r w:rsidRPr="003A6BE1">
              <w:rPr>
                <w:rFonts w:ascii="Tahoma" w:eastAsia="Times New Roman" w:hAnsi="Tahoma" w:cs="Tahoma"/>
                <w:sz w:val="18"/>
                <w:szCs w:val="18"/>
                <w:cs/>
              </w:rPr>
              <w:t>ยูโร</w:t>
            </w:r>
          </w:p>
        </w:tc>
        <w:tc>
          <w:tcPr>
            <w:tcW w:w="1276" w:type="dxa"/>
          </w:tcPr>
          <w:p w14:paraId="3A64B607" w14:textId="1398F77C" w:rsidR="000616B9" w:rsidRPr="003A6BE1" w:rsidRDefault="00727081"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c>
          <w:tcPr>
            <w:tcW w:w="270" w:type="dxa"/>
          </w:tcPr>
          <w:p w14:paraId="44A80E33" w14:textId="77777777" w:rsidR="000616B9" w:rsidRPr="003A6BE1" w:rsidRDefault="000616B9" w:rsidP="000616B9">
            <w:pPr>
              <w:spacing w:line="288" w:lineRule="auto"/>
              <w:rPr>
                <w:rFonts w:ascii="Tahoma" w:eastAsia="Times New Roman" w:hAnsi="Tahoma" w:cs="Tahoma"/>
                <w:sz w:val="18"/>
                <w:szCs w:val="18"/>
                <w:cs/>
              </w:rPr>
            </w:pPr>
          </w:p>
        </w:tc>
        <w:tc>
          <w:tcPr>
            <w:tcW w:w="1170" w:type="dxa"/>
          </w:tcPr>
          <w:p w14:paraId="7E358454" w14:textId="26BF4938"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c>
          <w:tcPr>
            <w:tcW w:w="270" w:type="dxa"/>
          </w:tcPr>
          <w:p w14:paraId="6622877E" w14:textId="77777777" w:rsidR="000616B9" w:rsidRPr="003A6BE1" w:rsidRDefault="000616B9" w:rsidP="000616B9">
            <w:pPr>
              <w:spacing w:line="288" w:lineRule="auto"/>
              <w:ind w:left="-108" w:right="-171"/>
              <w:rPr>
                <w:rFonts w:ascii="Tahoma" w:eastAsia="Times New Roman" w:hAnsi="Tahoma" w:cs="Tahoma"/>
                <w:sz w:val="18"/>
                <w:szCs w:val="18"/>
                <w:lang w:val="en-GB"/>
              </w:rPr>
            </w:pPr>
          </w:p>
        </w:tc>
        <w:tc>
          <w:tcPr>
            <w:tcW w:w="1266" w:type="dxa"/>
          </w:tcPr>
          <w:p w14:paraId="55B4EC13" w14:textId="5F49D947"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0.12</w:t>
            </w:r>
          </w:p>
        </w:tc>
        <w:tc>
          <w:tcPr>
            <w:tcW w:w="270" w:type="dxa"/>
          </w:tcPr>
          <w:p w14:paraId="18D1860C" w14:textId="77777777" w:rsidR="000616B9" w:rsidRPr="003A6BE1" w:rsidRDefault="000616B9" w:rsidP="000616B9">
            <w:pPr>
              <w:spacing w:line="288" w:lineRule="auto"/>
              <w:rPr>
                <w:rFonts w:ascii="Tahoma" w:eastAsia="Times New Roman" w:hAnsi="Tahoma" w:cs="Tahoma"/>
                <w:sz w:val="18"/>
                <w:szCs w:val="18"/>
                <w:cs/>
              </w:rPr>
            </w:pPr>
          </w:p>
        </w:tc>
        <w:tc>
          <w:tcPr>
            <w:tcW w:w="1143" w:type="dxa"/>
          </w:tcPr>
          <w:p w14:paraId="3910387A" w14:textId="2F6E3FDE"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4</w:t>
            </w:r>
          </w:p>
        </w:tc>
      </w:tr>
      <w:tr w:rsidR="00727081" w:rsidRPr="003A6BE1" w14:paraId="08FA32E3" w14:textId="77777777" w:rsidTr="000616B9">
        <w:tc>
          <w:tcPr>
            <w:tcW w:w="3132" w:type="dxa"/>
          </w:tcPr>
          <w:p w14:paraId="165C4234" w14:textId="421335FB" w:rsidR="00727081" w:rsidRPr="003A6BE1" w:rsidRDefault="00727081" w:rsidP="000616B9">
            <w:pPr>
              <w:spacing w:line="288" w:lineRule="auto"/>
              <w:ind w:firstLine="142"/>
              <w:rPr>
                <w:rFonts w:ascii="Tahoma" w:eastAsia="Times New Roman" w:hAnsi="Tahoma" w:cs="Tahoma"/>
                <w:sz w:val="18"/>
                <w:szCs w:val="18"/>
              </w:rPr>
            </w:pPr>
            <w:r w:rsidRPr="003A6BE1">
              <w:rPr>
                <w:rFonts w:ascii="Tahoma" w:eastAsia="Times New Roman" w:hAnsi="Tahoma" w:cs="Tahoma" w:hint="cs"/>
                <w:sz w:val="18"/>
                <w:szCs w:val="18"/>
                <w:cs/>
              </w:rPr>
              <w:t>เยน</w:t>
            </w:r>
          </w:p>
        </w:tc>
        <w:tc>
          <w:tcPr>
            <w:tcW w:w="1276" w:type="dxa"/>
          </w:tcPr>
          <w:p w14:paraId="6C6476B7" w14:textId="760AB399" w:rsidR="00727081" w:rsidRPr="003A6BE1" w:rsidRDefault="00727081"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7</w:t>
            </w:r>
          </w:p>
        </w:tc>
        <w:tc>
          <w:tcPr>
            <w:tcW w:w="270" w:type="dxa"/>
          </w:tcPr>
          <w:p w14:paraId="652B42AA" w14:textId="77777777" w:rsidR="00727081" w:rsidRPr="003A6BE1" w:rsidRDefault="00727081" w:rsidP="000616B9">
            <w:pPr>
              <w:spacing w:line="288" w:lineRule="auto"/>
              <w:rPr>
                <w:rFonts w:ascii="Tahoma" w:eastAsia="Times New Roman" w:hAnsi="Tahoma" w:cs="Tahoma"/>
                <w:sz w:val="18"/>
                <w:szCs w:val="18"/>
                <w:cs/>
              </w:rPr>
            </w:pPr>
          </w:p>
        </w:tc>
        <w:tc>
          <w:tcPr>
            <w:tcW w:w="1170" w:type="dxa"/>
          </w:tcPr>
          <w:p w14:paraId="47A95B15" w14:textId="1368A092" w:rsidR="00727081"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w:t>
            </w:r>
          </w:p>
        </w:tc>
        <w:tc>
          <w:tcPr>
            <w:tcW w:w="270" w:type="dxa"/>
          </w:tcPr>
          <w:p w14:paraId="471820FA" w14:textId="77777777" w:rsidR="00727081" w:rsidRPr="003A6BE1" w:rsidRDefault="00727081" w:rsidP="000616B9">
            <w:pPr>
              <w:spacing w:line="288" w:lineRule="auto"/>
              <w:ind w:left="-108" w:right="-171"/>
              <w:rPr>
                <w:rFonts w:ascii="Tahoma" w:eastAsia="Times New Roman" w:hAnsi="Tahoma" w:cs="Tahoma"/>
                <w:sz w:val="18"/>
                <w:szCs w:val="18"/>
                <w:lang w:val="en-GB"/>
              </w:rPr>
            </w:pPr>
          </w:p>
        </w:tc>
        <w:tc>
          <w:tcPr>
            <w:tcW w:w="1266" w:type="dxa"/>
          </w:tcPr>
          <w:p w14:paraId="03B5E353" w14:textId="4C7E5FB8" w:rsidR="00727081"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c>
          <w:tcPr>
            <w:tcW w:w="270" w:type="dxa"/>
          </w:tcPr>
          <w:p w14:paraId="73DEAC15" w14:textId="77777777" w:rsidR="00727081" w:rsidRPr="003A6BE1" w:rsidRDefault="00727081" w:rsidP="000616B9">
            <w:pPr>
              <w:spacing w:line="288" w:lineRule="auto"/>
              <w:rPr>
                <w:rFonts w:ascii="Tahoma" w:eastAsia="Times New Roman" w:hAnsi="Tahoma" w:cs="Tahoma"/>
                <w:sz w:val="18"/>
                <w:szCs w:val="18"/>
                <w:cs/>
              </w:rPr>
            </w:pPr>
          </w:p>
        </w:tc>
        <w:tc>
          <w:tcPr>
            <w:tcW w:w="1143" w:type="dxa"/>
          </w:tcPr>
          <w:p w14:paraId="407CA607" w14:textId="272AEF3C" w:rsidR="00727081"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r>
      <w:tr w:rsidR="000616B9" w:rsidRPr="003A6BE1" w14:paraId="110B64B3" w14:textId="77777777" w:rsidTr="000616B9">
        <w:tc>
          <w:tcPr>
            <w:tcW w:w="3132" w:type="dxa"/>
          </w:tcPr>
          <w:p w14:paraId="21184460" w14:textId="77777777" w:rsidR="000616B9" w:rsidRPr="003A6BE1" w:rsidRDefault="000616B9" w:rsidP="000616B9">
            <w:pPr>
              <w:spacing w:line="288" w:lineRule="auto"/>
              <w:ind w:right="62" w:firstLine="142"/>
              <w:rPr>
                <w:rFonts w:ascii="Tahoma" w:eastAsia="Times New Roman" w:hAnsi="Tahoma" w:cs="Tahoma"/>
                <w:sz w:val="18"/>
                <w:szCs w:val="18"/>
                <w:cs/>
              </w:rPr>
            </w:pPr>
            <w:r w:rsidRPr="003A6BE1">
              <w:rPr>
                <w:rFonts w:ascii="Tahoma" w:eastAsia="Times New Roman" w:hAnsi="Tahoma" w:cs="Tahoma"/>
                <w:sz w:val="18"/>
                <w:szCs w:val="18"/>
                <w:cs/>
              </w:rPr>
              <w:t>รูปีอินเดีย</w:t>
            </w:r>
          </w:p>
        </w:tc>
        <w:tc>
          <w:tcPr>
            <w:tcW w:w="1276" w:type="dxa"/>
          </w:tcPr>
          <w:p w14:paraId="3B03CD93" w14:textId="5513E8E3" w:rsidR="000616B9" w:rsidRPr="003A6BE1" w:rsidRDefault="00137240"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446</w:t>
            </w:r>
          </w:p>
        </w:tc>
        <w:tc>
          <w:tcPr>
            <w:tcW w:w="270" w:type="dxa"/>
          </w:tcPr>
          <w:p w14:paraId="1BF24ACF" w14:textId="77777777" w:rsidR="000616B9" w:rsidRPr="003A6BE1" w:rsidRDefault="000616B9" w:rsidP="000616B9">
            <w:pPr>
              <w:spacing w:line="288" w:lineRule="auto"/>
              <w:rPr>
                <w:rFonts w:ascii="Tahoma" w:eastAsia="Times New Roman" w:hAnsi="Tahoma" w:cs="Tahoma"/>
                <w:sz w:val="18"/>
                <w:szCs w:val="18"/>
                <w:cs/>
              </w:rPr>
            </w:pPr>
          </w:p>
        </w:tc>
        <w:tc>
          <w:tcPr>
            <w:tcW w:w="1170" w:type="dxa"/>
          </w:tcPr>
          <w:p w14:paraId="392CA8D6" w14:textId="2FBA05D7" w:rsidR="000616B9" w:rsidRPr="003A6BE1" w:rsidRDefault="00137240"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171</w:t>
            </w:r>
          </w:p>
        </w:tc>
        <w:tc>
          <w:tcPr>
            <w:tcW w:w="270" w:type="dxa"/>
          </w:tcPr>
          <w:p w14:paraId="0155F815" w14:textId="77777777" w:rsidR="000616B9" w:rsidRPr="003A6BE1" w:rsidRDefault="000616B9" w:rsidP="000616B9">
            <w:pPr>
              <w:spacing w:line="288" w:lineRule="auto"/>
              <w:ind w:left="-108" w:right="-171"/>
              <w:rPr>
                <w:rFonts w:ascii="Tahoma" w:eastAsia="Times New Roman" w:hAnsi="Tahoma" w:cs="Tahoma"/>
                <w:sz w:val="18"/>
                <w:szCs w:val="18"/>
                <w:lang w:val="en-GB"/>
              </w:rPr>
            </w:pPr>
          </w:p>
        </w:tc>
        <w:tc>
          <w:tcPr>
            <w:tcW w:w="1266" w:type="dxa"/>
          </w:tcPr>
          <w:p w14:paraId="5A1AE50A" w14:textId="71CC5F1A" w:rsidR="000616B9" w:rsidRPr="003A6BE1" w:rsidRDefault="000616B9"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463</w:t>
            </w:r>
          </w:p>
        </w:tc>
        <w:tc>
          <w:tcPr>
            <w:tcW w:w="270" w:type="dxa"/>
          </w:tcPr>
          <w:p w14:paraId="54D19F4D" w14:textId="77777777" w:rsidR="000616B9" w:rsidRPr="003A6BE1" w:rsidRDefault="000616B9" w:rsidP="000616B9">
            <w:pPr>
              <w:spacing w:line="288" w:lineRule="auto"/>
              <w:rPr>
                <w:rFonts w:ascii="Tahoma" w:eastAsia="Times New Roman" w:hAnsi="Tahoma" w:cs="Tahoma"/>
                <w:sz w:val="18"/>
                <w:szCs w:val="18"/>
                <w:cs/>
              </w:rPr>
            </w:pPr>
          </w:p>
        </w:tc>
        <w:tc>
          <w:tcPr>
            <w:tcW w:w="1143" w:type="dxa"/>
          </w:tcPr>
          <w:p w14:paraId="08D93D25" w14:textId="0F0E77FC" w:rsidR="000616B9" w:rsidRPr="003A6BE1" w:rsidRDefault="000616B9"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183</w:t>
            </w:r>
          </w:p>
        </w:tc>
      </w:tr>
      <w:tr w:rsidR="000616B9" w:rsidRPr="003A6BE1" w14:paraId="7447127D" w14:textId="77777777" w:rsidTr="000616B9">
        <w:tc>
          <w:tcPr>
            <w:tcW w:w="3132" w:type="dxa"/>
          </w:tcPr>
          <w:p w14:paraId="7D22D99A" w14:textId="77777777" w:rsidR="000616B9" w:rsidRPr="003A6BE1" w:rsidRDefault="000616B9" w:rsidP="000616B9">
            <w:pPr>
              <w:spacing w:line="288" w:lineRule="auto"/>
              <w:ind w:right="62" w:firstLine="142"/>
              <w:rPr>
                <w:rFonts w:ascii="Tahoma" w:eastAsia="Times New Roman" w:hAnsi="Tahoma" w:cs="Tahoma"/>
                <w:sz w:val="18"/>
                <w:szCs w:val="18"/>
                <w:cs/>
              </w:rPr>
            </w:pPr>
            <w:r w:rsidRPr="003A6BE1">
              <w:rPr>
                <w:rFonts w:ascii="Tahoma" w:eastAsia="Times New Roman" w:hAnsi="Tahoma" w:cs="Tahoma"/>
                <w:sz w:val="18"/>
                <w:szCs w:val="18"/>
                <w:cs/>
              </w:rPr>
              <w:t>ดอลลาร์</w:t>
            </w:r>
            <w:r w:rsidRPr="003A6BE1">
              <w:rPr>
                <w:rFonts w:ascii="Tahoma" w:hAnsi="Tahoma" w:cs="Tahoma"/>
                <w:sz w:val="18"/>
                <w:szCs w:val="18"/>
                <w:cs/>
              </w:rPr>
              <w:t>ออสเตรเลีย</w:t>
            </w:r>
          </w:p>
        </w:tc>
        <w:tc>
          <w:tcPr>
            <w:tcW w:w="1276" w:type="dxa"/>
          </w:tcPr>
          <w:p w14:paraId="3D02DA16" w14:textId="0A43AA40"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10</w:t>
            </w:r>
          </w:p>
        </w:tc>
        <w:tc>
          <w:tcPr>
            <w:tcW w:w="270" w:type="dxa"/>
          </w:tcPr>
          <w:p w14:paraId="3175629F" w14:textId="77777777" w:rsidR="000616B9" w:rsidRPr="003A6BE1" w:rsidRDefault="000616B9" w:rsidP="000616B9">
            <w:pPr>
              <w:spacing w:line="288" w:lineRule="auto"/>
              <w:rPr>
                <w:rFonts w:ascii="Tahoma" w:eastAsia="Times New Roman" w:hAnsi="Tahoma" w:cs="Tahoma"/>
                <w:sz w:val="18"/>
                <w:szCs w:val="18"/>
                <w:cs/>
              </w:rPr>
            </w:pPr>
          </w:p>
        </w:tc>
        <w:tc>
          <w:tcPr>
            <w:tcW w:w="1170" w:type="dxa"/>
          </w:tcPr>
          <w:p w14:paraId="7F55456D" w14:textId="48295442"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226</w:t>
            </w:r>
          </w:p>
        </w:tc>
        <w:tc>
          <w:tcPr>
            <w:tcW w:w="270" w:type="dxa"/>
          </w:tcPr>
          <w:p w14:paraId="0555545F" w14:textId="77777777" w:rsidR="000616B9" w:rsidRPr="003A6BE1" w:rsidRDefault="000616B9" w:rsidP="000616B9">
            <w:pPr>
              <w:spacing w:line="288" w:lineRule="auto"/>
              <w:ind w:left="-108" w:right="-171"/>
              <w:rPr>
                <w:rFonts w:ascii="Tahoma" w:eastAsia="Times New Roman" w:hAnsi="Tahoma" w:cs="Tahoma"/>
                <w:sz w:val="18"/>
                <w:szCs w:val="18"/>
                <w:lang w:val="en-GB"/>
              </w:rPr>
            </w:pPr>
          </w:p>
        </w:tc>
        <w:tc>
          <w:tcPr>
            <w:tcW w:w="1266" w:type="dxa"/>
          </w:tcPr>
          <w:p w14:paraId="35927809" w14:textId="45DB63FA"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0.06</w:t>
            </w:r>
          </w:p>
        </w:tc>
        <w:tc>
          <w:tcPr>
            <w:tcW w:w="270" w:type="dxa"/>
          </w:tcPr>
          <w:p w14:paraId="4F13BB99" w14:textId="77777777" w:rsidR="000616B9" w:rsidRPr="003A6BE1" w:rsidRDefault="000616B9" w:rsidP="000616B9">
            <w:pPr>
              <w:spacing w:line="288" w:lineRule="auto"/>
              <w:rPr>
                <w:rFonts w:ascii="Tahoma" w:eastAsia="Times New Roman" w:hAnsi="Tahoma" w:cs="Tahoma"/>
                <w:sz w:val="18"/>
                <w:szCs w:val="18"/>
                <w:cs/>
              </w:rPr>
            </w:pPr>
          </w:p>
        </w:tc>
        <w:tc>
          <w:tcPr>
            <w:tcW w:w="1143" w:type="dxa"/>
          </w:tcPr>
          <w:p w14:paraId="4310BD9D" w14:textId="23A4C48F"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w:t>
            </w:r>
          </w:p>
        </w:tc>
      </w:tr>
      <w:tr w:rsidR="000616B9" w:rsidRPr="003A6BE1" w14:paraId="3E17AEA6" w14:textId="77777777" w:rsidTr="000616B9">
        <w:tc>
          <w:tcPr>
            <w:tcW w:w="3132" w:type="dxa"/>
          </w:tcPr>
          <w:p w14:paraId="659D392C" w14:textId="77777777" w:rsidR="000616B9" w:rsidRPr="003A6BE1" w:rsidRDefault="000616B9" w:rsidP="000616B9">
            <w:pPr>
              <w:spacing w:line="288" w:lineRule="auto"/>
              <w:ind w:right="62" w:firstLine="142"/>
              <w:rPr>
                <w:rFonts w:ascii="Tahoma" w:eastAsia="Times New Roman" w:hAnsi="Tahoma" w:cs="Tahoma"/>
                <w:sz w:val="18"/>
                <w:szCs w:val="18"/>
                <w:cs/>
              </w:rPr>
            </w:pPr>
            <w:r w:rsidRPr="003A6BE1">
              <w:rPr>
                <w:rFonts w:ascii="Tahoma" w:eastAsia="Times New Roman" w:hAnsi="Tahoma" w:cs="Tahoma"/>
                <w:sz w:val="18"/>
                <w:szCs w:val="18"/>
                <w:cs/>
              </w:rPr>
              <w:t>ดอลลาร์นิวซีแลนด์</w:t>
            </w:r>
          </w:p>
        </w:tc>
        <w:tc>
          <w:tcPr>
            <w:tcW w:w="1276" w:type="dxa"/>
          </w:tcPr>
          <w:p w14:paraId="5BA73F40" w14:textId="60E6FE56"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w:t>
            </w:r>
          </w:p>
        </w:tc>
        <w:tc>
          <w:tcPr>
            <w:tcW w:w="270" w:type="dxa"/>
          </w:tcPr>
          <w:p w14:paraId="3A32542A" w14:textId="77777777" w:rsidR="000616B9" w:rsidRPr="003A6BE1" w:rsidRDefault="000616B9" w:rsidP="000616B9">
            <w:pPr>
              <w:spacing w:line="288" w:lineRule="auto"/>
              <w:rPr>
                <w:rFonts w:ascii="Tahoma" w:eastAsia="Times New Roman" w:hAnsi="Tahoma" w:cs="Tahoma"/>
                <w:sz w:val="18"/>
                <w:szCs w:val="18"/>
                <w:cs/>
              </w:rPr>
            </w:pPr>
          </w:p>
        </w:tc>
        <w:tc>
          <w:tcPr>
            <w:tcW w:w="1170" w:type="dxa"/>
          </w:tcPr>
          <w:p w14:paraId="37D3A7E6" w14:textId="298F2520" w:rsidR="000616B9" w:rsidRPr="003A6BE1" w:rsidRDefault="00137240"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28</w:t>
            </w:r>
          </w:p>
        </w:tc>
        <w:tc>
          <w:tcPr>
            <w:tcW w:w="270" w:type="dxa"/>
          </w:tcPr>
          <w:p w14:paraId="4DDCF7D3" w14:textId="77777777" w:rsidR="000616B9" w:rsidRPr="003A6BE1" w:rsidRDefault="000616B9" w:rsidP="000616B9">
            <w:pPr>
              <w:spacing w:line="288" w:lineRule="auto"/>
              <w:ind w:left="-108" w:right="-171"/>
              <w:rPr>
                <w:rFonts w:ascii="Tahoma" w:eastAsia="Times New Roman" w:hAnsi="Tahoma" w:cs="Tahoma"/>
                <w:sz w:val="18"/>
                <w:szCs w:val="18"/>
                <w:lang w:val="en-GB"/>
              </w:rPr>
            </w:pPr>
          </w:p>
        </w:tc>
        <w:tc>
          <w:tcPr>
            <w:tcW w:w="1266" w:type="dxa"/>
          </w:tcPr>
          <w:p w14:paraId="311C2841" w14:textId="66F08BF2"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0.95</w:t>
            </w:r>
          </w:p>
        </w:tc>
        <w:tc>
          <w:tcPr>
            <w:tcW w:w="270" w:type="dxa"/>
          </w:tcPr>
          <w:p w14:paraId="20410DD9" w14:textId="77777777" w:rsidR="000616B9" w:rsidRPr="003A6BE1" w:rsidRDefault="000616B9" w:rsidP="000616B9">
            <w:pPr>
              <w:spacing w:line="288" w:lineRule="auto"/>
              <w:rPr>
                <w:rFonts w:ascii="Tahoma" w:eastAsia="Times New Roman" w:hAnsi="Tahoma" w:cs="Tahoma"/>
                <w:sz w:val="18"/>
                <w:szCs w:val="18"/>
                <w:cs/>
              </w:rPr>
            </w:pPr>
          </w:p>
        </w:tc>
        <w:tc>
          <w:tcPr>
            <w:tcW w:w="1143" w:type="dxa"/>
          </w:tcPr>
          <w:p w14:paraId="7ABCF533" w14:textId="6774C223" w:rsidR="000616B9" w:rsidRPr="003A6BE1" w:rsidRDefault="000616B9"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19</w:t>
            </w:r>
          </w:p>
        </w:tc>
      </w:tr>
      <w:tr w:rsidR="00137240" w:rsidRPr="003A6BE1" w14:paraId="388CB79F" w14:textId="77777777" w:rsidTr="000616B9">
        <w:tc>
          <w:tcPr>
            <w:tcW w:w="3132" w:type="dxa"/>
          </w:tcPr>
          <w:p w14:paraId="52CF92DB" w14:textId="0013D2B3" w:rsidR="00137240" w:rsidRPr="003A6BE1" w:rsidRDefault="00137240" w:rsidP="000616B9">
            <w:pPr>
              <w:spacing w:line="288" w:lineRule="auto"/>
              <w:ind w:right="62" w:firstLine="142"/>
              <w:rPr>
                <w:rFonts w:ascii="Tahoma" w:eastAsia="Times New Roman" w:hAnsi="Tahoma" w:cs="Tahoma"/>
                <w:sz w:val="18"/>
                <w:szCs w:val="18"/>
              </w:rPr>
            </w:pPr>
            <w:r w:rsidRPr="003A6BE1">
              <w:rPr>
                <w:rFonts w:ascii="Tahoma" w:eastAsia="Times New Roman" w:hAnsi="Tahoma" w:cs="Tahoma" w:hint="cs"/>
                <w:sz w:val="18"/>
                <w:szCs w:val="18"/>
                <w:cs/>
              </w:rPr>
              <w:lastRenderedPageBreak/>
              <w:t>เวียดนามดอง</w:t>
            </w:r>
          </w:p>
        </w:tc>
        <w:tc>
          <w:tcPr>
            <w:tcW w:w="1276" w:type="dxa"/>
          </w:tcPr>
          <w:p w14:paraId="0041B27B" w14:textId="35A37A6B" w:rsidR="00137240"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23</w:t>
            </w:r>
          </w:p>
        </w:tc>
        <w:tc>
          <w:tcPr>
            <w:tcW w:w="270" w:type="dxa"/>
          </w:tcPr>
          <w:p w14:paraId="7368C0C4" w14:textId="77777777" w:rsidR="00137240" w:rsidRPr="003A6BE1" w:rsidRDefault="00137240" w:rsidP="000616B9">
            <w:pPr>
              <w:spacing w:line="288" w:lineRule="auto"/>
              <w:rPr>
                <w:rFonts w:ascii="Tahoma" w:eastAsia="Times New Roman" w:hAnsi="Tahoma" w:cs="Tahoma"/>
                <w:sz w:val="18"/>
                <w:szCs w:val="18"/>
                <w:cs/>
              </w:rPr>
            </w:pPr>
          </w:p>
        </w:tc>
        <w:tc>
          <w:tcPr>
            <w:tcW w:w="1170" w:type="dxa"/>
          </w:tcPr>
          <w:p w14:paraId="14B8263A" w14:textId="5B9C2418" w:rsidR="00137240" w:rsidRPr="003A6BE1" w:rsidRDefault="00137240"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3</w:t>
            </w:r>
          </w:p>
        </w:tc>
        <w:tc>
          <w:tcPr>
            <w:tcW w:w="270" w:type="dxa"/>
          </w:tcPr>
          <w:p w14:paraId="779F4D11" w14:textId="77777777" w:rsidR="00137240" w:rsidRPr="003A6BE1" w:rsidRDefault="00137240" w:rsidP="000616B9">
            <w:pPr>
              <w:spacing w:line="288" w:lineRule="auto"/>
              <w:ind w:left="-108" w:right="-171"/>
              <w:rPr>
                <w:rFonts w:ascii="Tahoma" w:eastAsia="Times New Roman" w:hAnsi="Tahoma" w:cs="Tahoma"/>
                <w:sz w:val="18"/>
                <w:szCs w:val="18"/>
                <w:lang w:val="en-GB"/>
              </w:rPr>
            </w:pPr>
          </w:p>
        </w:tc>
        <w:tc>
          <w:tcPr>
            <w:tcW w:w="1266" w:type="dxa"/>
          </w:tcPr>
          <w:p w14:paraId="355C88C0" w14:textId="10219074" w:rsidR="00137240"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c>
          <w:tcPr>
            <w:tcW w:w="270" w:type="dxa"/>
          </w:tcPr>
          <w:p w14:paraId="39F70617" w14:textId="77777777" w:rsidR="00137240" w:rsidRPr="003A6BE1" w:rsidRDefault="00137240" w:rsidP="000616B9">
            <w:pPr>
              <w:spacing w:line="288" w:lineRule="auto"/>
              <w:rPr>
                <w:rFonts w:ascii="Tahoma" w:eastAsia="Times New Roman" w:hAnsi="Tahoma" w:cs="Tahoma"/>
                <w:sz w:val="18"/>
                <w:szCs w:val="18"/>
                <w:cs/>
              </w:rPr>
            </w:pPr>
          </w:p>
        </w:tc>
        <w:tc>
          <w:tcPr>
            <w:tcW w:w="1143" w:type="dxa"/>
          </w:tcPr>
          <w:p w14:paraId="54B1801D" w14:textId="72AF5C8C" w:rsidR="00137240"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r>
      <w:tr w:rsidR="000616B9" w:rsidRPr="003A6BE1" w14:paraId="74402127" w14:textId="77777777" w:rsidTr="000616B9">
        <w:tc>
          <w:tcPr>
            <w:tcW w:w="3132" w:type="dxa"/>
          </w:tcPr>
          <w:p w14:paraId="2D93D95E" w14:textId="77777777" w:rsidR="000616B9" w:rsidRPr="003A6BE1" w:rsidRDefault="000616B9" w:rsidP="000616B9">
            <w:pPr>
              <w:spacing w:line="288" w:lineRule="auto"/>
              <w:ind w:right="62" w:firstLine="142"/>
              <w:rPr>
                <w:rFonts w:ascii="Tahoma" w:eastAsia="Times New Roman" w:hAnsi="Tahoma" w:cs="Tahoma"/>
                <w:sz w:val="18"/>
                <w:szCs w:val="18"/>
                <w:cs/>
              </w:rPr>
            </w:pPr>
            <w:r w:rsidRPr="003A6BE1">
              <w:rPr>
                <w:rFonts w:ascii="Tahoma" w:eastAsia="Times New Roman" w:hAnsi="Tahoma" w:cs="Tahoma"/>
                <w:sz w:val="18"/>
                <w:szCs w:val="18"/>
                <w:cs/>
              </w:rPr>
              <w:t>ดอลลาร์ฮ่องกง</w:t>
            </w:r>
          </w:p>
        </w:tc>
        <w:tc>
          <w:tcPr>
            <w:tcW w:w="1276" w:type="dxa"/>
          </w:tcPr>
          <w:p w14:paraId="1C06B46E" w14:textId="18B82613"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3</w:t>
            </w:r>
          </w:p>
        </w:tc>
        <w:tc>
          <w:tcPr>
            <w:tcW w:w="270" w:type="dxa"/>
          </w:tcPr>
          <w:p w14:paraId="4844AC2A" w14:textId="77777777" w:rsidR="000616B9" w:rsidRPr="003A6BE1" w:rsidRDefault="000616B9" w:rsidP="000616B9">
            <w:pPr>
              <w:spacing w:line="288" w:lineRule="auto"/>
              <w:rPr>
                <w:rFonts w:ascii="Tahoma" w:eastAsia="Times New Roman" w:hAnsi="Tahoma" w:cs="Tahoma"/>
                <w:sz w:val="18"/>
                <w:szCs w:val="18"/>
                <w:cs/>
              </w:rPr>
            </w:pPr>
          </w:p>
        </w:tc>
        <w:tc>
          <w:tcPr>
            <w:tcW w:w="1170" w:type="dxa"/>
            <w:tcBorders>
              <w:bottom w:val="single" w:sz="4" w:space="0" w:color="auto"/>
            </w:tcBorders>
          </w:tcPr>
          <w:p w14:paraId="0D8D96AF" w14:textId="1B7AD1EF" w:rsidR="000616B9" w:rsidRPr="003A6BE1" w:rsidRDefault="00137240"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9</w:t>
            </w:r>
          </w:p>
        </w:tc>
        <w:tc>
          <w:tcPr>
            <w:tcW w:w="270" w:type="dxa"/>
          </w:tcPr>
          <w:p w14:paraId="0BDA7FBC" w14:textId="77777777" w:rsidR="000616B9" w:rsidRPr="003A6BE1" w:rsidRDefault="000616B9" w:rsidP="000616B9">
            <w:pPr>
              <w:spacing w:line="288" w:lineRule="auto"/>
              <w:ind w:left="-108" w:right="-171"/>
              <w:rPr>
                <w:rFonts w:ascii="Tahoma" w:eastAsia="Times New Roman" w:hAnsi="Tahoma" w:cs="Tahoma"/>
                <w:sz w:val="18"/>
                <w:szCs w:val="18"/>
                <w:lang w:val="en-GB"/>
              </w:rPr>
            </w:pPr>
          </w:p>
        </w:tc>
        <w:tc>
          <w:tcPr>
            <w:tcW w:w="1266" w:type="dxa"/>
          </w:tcPr>
          <w:p w14:paraId="5862FFB3" w14:textId="4DDA4FDC"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3</w:t>
            </w:r>
          </w:p>
        </w:tc>
        <w:tc>
          <w:tcPr>
            <w:tcW w:w="270" w:type="dxa"/>
          </w:tcPr>
          <w:p w14:paraId="68F85CE7" w14:textId="77777777" w:rsidR="000616B9" w:rsidRPr="003A6BE1" w:rsidRDefault="000616B9" w:rsidP="000616B9">
            <w:pPr>
              <w:spacing w:line="288" w:lineRule="auto"/>
              <w:rPr>
                <w:rFonts w:ascii="Tahoma" w:eastAsia="Times New Roman" w:hAnsi="Tahoma" w:cs="Tahoma"/>
                <w:sz w:val="18"/>
                <w:szCs w:val="18"/>
                <w:cs/>
              </w:rPr>
            </w:pPr>
          </w:p>
        </w:tc>
        <w:tc>
          <w:tcPr>
            <w:tcW w:w="1143" w:type="dxa"/>
            <w:tcBorders>
              <w:bottom w:val="single" w:sz="4" w:space="0" w:color="auto"/>
            </w:tcBorders>
          </w:tcPr>
          <w:p w14:paraId="1B10F2D2" w14:textId="04D806CB" w:rsidR="000616B9" w:rsidRPr="003A6BE1" w:rsidRDefault="000616B9" w:rsidP="000616B9">
            <w:pPr>
              <w:spacing w:line="288" w:lineRule="auto"/>
              <w:ind w:right="134"/>
              <w:jc w:val="right"/>
              <w:rPr>
                <w:rFonts w:ascii="Tahoma" w:eastAsia="Times New Roman" w:hAnsi="Tahoma" w:cs="Tahoma"/>
                <w:sz w:val="18"/>
                <w:szCs w:val="18"/>
                <w:cs/>
              </w:rPr>
            </w:pPr>
            <w:r w:rsidRPr="003A6BE1">
              <w:rPr>
                <w:rFonts w:ascii="Tahoma" w:eastAsia="Times New Roman" w:hAnsi="Tahoma" w:cs="Tahoma"/>
                <w:sz w:val="18"/>
                <w:szCs w:val="18"/>
              </w:rPr>
              <w:t>10</w:t>
            </w:r>
          </w:p>
        </w:tc>
      </w:tr>
      <w:tr w:rsidR="000616B9" w:rsidRPr="003A6BE1" w14:paraId="562E9D4D" w14:textId="77777777" w:rsidTr="000616B9">
        <w:tc>
          <w:tcPr>
            <w:tcW w:w="3132" w:type="dxa"/>
          </w:tcPr>
          <w:p w14:paraId="5B44BE37" w14:textId="77777777" w:rsidR="000616B9" w:rsidRPr="003A6BE1" w:rsidRDefault="000616B9" w:rsidP="000616B9">
            <w:pPr>
              <w:spacing w:line="288" w:lineRule="auto"/>
              <w:rPr>
                <w:rFonts w:ascii="Tahoma" w:eastAsia="Times New Roman" w:hAnsi="Tahoma" w:cs="Tahoma"/>
                <w:b/>
                <w:bCs/>
                <w:sz w:val="18"/>
                <w:szCs w:val="18"/>
              </w:rPr>
            </w:pPr>
            <w:r w:rsidRPr="003A6BE1">
              <w:rPr>
                <w:rFonts w:ascii="Tahoma" w:eastAsia="Times New Roman" w:hAnsi="Tahoma" w:cs="Tahoma"/>
                <w:b/>
                <w:bCs/>
                <w:sz w:val="18"/>
                <w:szCs w:val="18"/>
                <w:cs/>
              </w:rPr>
              <w:t>รวม</w:t>
            </w:r>
          </w:p>
        </w:tc>
        <w:tc>
          <w:tcPr>
            <w:tcW w:w="1276" w:type="dxa"/>
          </w:tcPr>
          <w:p w14:paraId="7742374B" w14:textId="77777777" w:rsidR="000616B9" w:rsidRPr="003A6BE1" w:rsidRDefault="000616B9" w:rsidP="000616B9">
            <w:pPr>
              <w:spacing w:line="288" w:lineRule="auto"/>
              <w:ind w:right="134"/>
              <w:jc w:val="right"/>
              <w:rPr>
                <w:rFonts w:ascii="Tahoma" w:eastAsia="Times New Roman" w:hAnsi="Tahoma" w:cs="Tahoma"/>
                <w:sz w:val="18"/>
                <w:szCs w:val="18"/>
              </w:rPr>
            </w:pPr>
          </w:p>
        </w:tc>
        <w:tc>
          <w:tcPr>
            <w:tcW w:w="270" w:type="dxa"/>
          </w:tcPr>
          <w:p w14:paraId="425026FE"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Borders>
              <w:top w:val="single" w:sz="4" w:space="0" w:color="auto"/>
              <w:bottom w:val="double" w:sz="4" w:space="0" w:color="auto"/>
            </w:tcBorders>
          </w:tcPr>
          <w:p w14:paraId="17F4A3BC" w14:textId="749AD189" w:rsidR="000616B9" w:rsidRPr="003A6BE1" w:rsidRDefault="00137240" w:rsidP="000616B9">
            <w:pPr>
              <w:spacing w:line="288" w:lineRule="auto"/>
              <w:ind w:right="134"/>
              <w:jc w:val="right"/>
              <w:rPr>
                <w:rFonts w:ascii="Tahoma" w:eastAsia="Times New Roman" w:hAnsi="Tahoma" w:cs="Tahoma"/>
                <w:b/>
                <w:bCs/>
                <w:sz w:val="18"/>
                <w:szCs w:val="18"/>
              </w:rPr>
            </w:pPr>
            <w:r w:rsidRPr="003A6BE1">
              <w:rPr>
                <w:rFonts w:ascii="Tahoma" w:eastAsia="Times New Roman" w:hAnsi="Tahoma" w:cs="Tahoma"/>
                <w:b/>
                <w:bCs/>
                <w:sz w:val="18"/>
                <w:szCs w:val="18"/>
              </w:rPr>
              <w:t>5,943</w:t>
            </w:r>
          </w:p>
        </w:tc>
        <w:tc>
          <w:tcPr>
            <w:tcW w:w="270" w:type="dxa"/>
          </w:tcPr>
          <w:p w14:paraId="1F3A2563"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14B90263" w14:textId="77777777" w:rsidR="000616B9" w:rsidRPr="003A6BE1" w:rsidRDefault="000616B9" w:rsidP="000616B9">
            <w:pPr>
              <w:spacing w:line="288" w:lineRule="auto"/>
              <w:ind w:right="134"/>
              <w:jc w:val="right"/>
              <w:rPr>
                <w:rFonts w:ascii="Tahoma" w:eastAsia="Times New Roman" w:hAnsi="Tahoma" w:cs="Tahoma"/>
                <w:sz w:val="18"/>
                <w:szCs w:val="18"/>
              </w:rPr>
            </w:pPr>
          </w:p>
        </w:tc>
        <w:tc>
          <w:tcPr>
            <w:tcW w:w="270" w:type="dxa"/>
          </w:tcPr>
          <w:p w14:paraId="189D4504"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Borders>
              <w:top w:val="single" w:sz="4" w:space="0" w:color="auto"/>
              <w:bottom w:val="double" w:sz="4" w:space="0" w:color="auto"/>
            </w:tcBorders>
          </w:tcPr>
          <w:p w14:paraId="646D7501" w14:textId="239B1E6F" w:rsidR="000616B9" w:rsidRPr="003A6BE1" w:rsidRDefault="000616B9" w:rsidP="000616B9">
            <w:pPr>
              <w:spacing w:line="288" w:lineRule="auto"/>
              <w:ind w:right="134"/>
              <w:jc w:val="right"/>
              <w:rPr>
                <w:rFonts w:ascii="Tahoma" w:eastAsia="Times New Roman" w:hAnsi="Tahoma" w:cs="Tahoma"/>
                <w:b/>
                <w:bCs/>
                <w:sz w:val="18"/>
                <w:szCs w:val="18"/>
              </w:rPr>
            </w:pPr>
            <w:r w:rsidRPr="003A6BE1">
              <w:rPr>
                <w:rFonts w:ascii="Tahoma" w:eastAsia="Times New Roman" w:hAnsi="Tahoma" w:cs="Tahoma"/>
                <w:b/>
                <w:bCs/>
                <w:sz w:val="18"/>
                <w:szCs w:val="18"/>
              </w:rPr>
              <w:t>2,347</w:t>
            </w:r>
          </w:p>
        </w:tc>
      </w:tr>
      <w:tr w:rsidR="000616B9" w:rsidRPr="003A6BE1" w14:paraId="6EBED158" w14:textId="77777777" w:rsidTr="000616B9">
        <w:tc>
          <w:tcPr>
            <w:tcW w:w="3132" w:type="dxa"/>
          </w:tcPr>
          <w:p w14:paraId="55556910" w14:textId="77777777" w:rsidR="000616B9" w:rsidRPr="003A6BE1" w:rsidRDefault="000616B9" w:rsidP="00F302F0">
            <w:pPr>
              <w:spacing w:line="288" w:lineRule="auto"/>
              <w:rPr>
                <w:rFonts w:ascii="Tahoma" w:eastAsia="Times New Roman" w:hAnsi="Tahoma" w:cs="Tahoma"/>
                <w:b/>
                <w:bCs/>
                <w:sz w:val="18"/>
                <w:szCs w:val="18"/>
                <w:cs/>
              </w:rPr>
            </w:pPr>
          </w:p>
        </w:tc>
        <w:tc>
          <w:tcPr>
            <w:tcW w:w="1276" w:type="dxa"/>
          </w:tcPr>
          <w:p w14:paraId="48AC7FB3" w14:textId="77777777" w:rsidR="000616B9" w:rsidRPr="003A6BE1" w:rsidRDefault="000616B9" w:rsidP="00F302F0">
            <w:pPr>
              <w:spacing w:line="288" w:lineRule="auto"/>
              <w:ind w:right="134"/>
              <w:jc w:val="right"/>
              <w:rPr>
                <w:rFonts w:ascii="Tahoma" w:eastAsia="Times New Roman" w:hAnsi="Tahoma" w:cs="Tahoma"/>
                <w:sz w:val="18"/>
                <w:szCs w:val="18"/>
              </w:rPr>
            </w:pPr>
          </w:p>
        </w:tc>
        <w:tc>
          <w:tcPr>
            <w:tcW w:w="270" w:type="dxa"/>
          </w:tcPr>
          <w:p w14:paraId="1CABDDA8" w14:textId="77777777" w:rsidR="000616B9" w:rsidRPr="003A6BE1" w:rsidRDefault="000616B9" w:rsidP="00F302F0">
            <w:pPr>
              <w:spacing w:line="288" w:lineRule="auto"/>
              <w:rPr>
                <w:rFonts w:ascii="Tahoma" w:eastAsia="Times New Roman" w:hAnsi="Tahoma" w:cs="Tahoma"/>
                <w:b/>
                <w:bCs/>
                <w:sz w:val="18"/>
                <w:szCs w:val="18"/>
              </w:rPr>
            </w:pPr>
          </w:p>
        </w:tc>
        <w:tc>
          <w:tcPr>
            <w:tcW w:w="1170" w:type="dxa"/>
            <w:tcBorders>
              <w:top w:val="double" w:sz="4" w:space="0" w:color="auto"/>
            </w:tcBorders>
          </w:tcPr>
          <w:p w14:paraId="08633187" w14:textId="77777777" w:rsidR="000616B9" w:rsidRPr="003A6BE1" w:rsidRDefault="000616B9" w:rsidP="00F302F0">
            <w:pPr>
              <w:spacing w:line="288" w:lineRule="auto"/>
              <w:ind w:right="134"/>
              <w:jc w:val="right"/>
              <w:rPr>
                <w:rFonts w:ascii="Tahoma" w:eastAsia="Times New Roman" w:hAnsi="Tahoma" w:cs="Tahoma"/>
                <w:sz w:val="18"/>
                <w:szCs w:val="18"/>
              </w:rPr>
            </w:pPr>
          </w:p>
        </w:tc>
        <w:tc>
          <w:tcPr>
            <w:tcW w:w="270" w:type="dxa"/>
          </w:tcPr>
          <w:p w14:paraId="606FC40F" w14:textId="77777777" w:rsidR="000616B9" w:rsidRPr="003A6BE1" w:rsidRDefault="000616B9" w:rsidP="00F302F0">
            <w:pPr>
              <w:spacing w:line="288" w:lineRule="auto"/>
              <w:ind w:left="-108" w:right="-171"/>
              <w:rPr>
                <w:rFonts w:ascii="Tahoma" w:eastAsia="Times New Roman" w:hAnsi="Tahoma" w:cs="Tahoma"/>
                <w:b/>
                <w:bCs/>
                <w:sz w:val="18"/>
                <w:szCs w:val="18"/>
                <w:lang w:val="en-GB"/>
              </w:rPr>
            </w:pPr>
          </w:p>
        </w:tc>
        <w:tc>
          <w:tcPr>
            <w:tcW w:w="1266" w:type="dxa"/>
          </w:tcPr>
          <w:p w14:paraId="3AC1603F" w14:textId="77777777" w:rsidR="000616B9" w:rsidRPr="003A6BE1" w:rsidRDefault="000616B9" w:rsidP="00F302F0">
            <w:pPr>
              <w:spacing w:line="288" w:lineRule="auto"/>
              <w:ind w:right="134"/>
              <w:jc w:val="right"/>
              <w:rPr>
                <w:rFonts w:ascii="Tahoma" w:eastAsia="Times New Roman" w:hAnsi="Tahoma" w:cs="Tahoma"/>
                <w:sz w:val="18"/>
                <w:szCs w:val="18"/>
              </w:rPr>
            </w:pPr>
          </w:p>
        </w:tc>
        <w:tc>
          <w:tcPr>
            <w:tcW w:w="270" w:type="dxa"/>
          </w:tcPr>
          <w:p w14:paraId="279620D6" w14:textId="77777777" w:rsidR="000616B9" w:rsidRPr="003A6BE1" w:rsidRDefault="000616B9" w:rsidP="00F302F0">
            <w:pPr>
              <w:spacing w:line="288" w:lineRule="auto"/>
              <w:rPr>
                <w:rFonts w:ascii="Tahoma" w:eastAsia="Times New Roman" w:hAnsi="Tahoma" w:cs="Tahoma"/>
                <w:b/>
                <w:bCs/>
                <w:sz w:val="18"/>
                <w:szCs w:val="18"/>
              </w:rPr>
            </w:pPr>
          </w:p>
        </w:tc>
        <w:tc>
          <w:tcPr>
            <w:tcW w:w="1143" w:type="dxa"/>
            <w:tcBorders>
              <w:top w:val="double" w:sz="4" w:space="0" w:color="auto"/>
            </w:tcBorders>
          </w:tcPr>
          <w:p w14:paraId="45768450" w14:textId="77777777" w:rsidR="000616B9" w:rsidRPr="003A6BE1" w:rsidRDefault="000616B9" w:rsidP="00F302F0">
            <w:pPr>
              <w:spacing w:line="288" w:lineRule="auto"/>
              <w:ind w:right="134"/>
              <w:jc w:val="right"/>
              <w:rPr>
                <w:rFonts w:ascii="Tahoma" w:eastAsia="Times New Roman" w:hAnsi="Tahoma" w:cs="Tahoma"/>
                <w:sz w:val="18"/>
                <w:szCs w:val="18"/>
              </w:rPr>
            </w:pPr>
          </w:p>
        </w:tc>
      </w:tr>
      <w:tr w:rsidR="000616B9" w:rsidRPr="003A6BE1" w14:paraId="1E93AB70" w14:textId="77777777" w:rsidTr="000616B9">
        <w:tc>
          <w:tcPr>
            <w:tcW w:w="3132" w:type="dxa"/>
          </w:tcPr>
          <w:p w14:paraId="29720678" w14:textId="77777777" w:rsidR="000616B9" w:rsidRPr="003A6BE1" w:rsidRDefault="000616B9" w:rsidP="00F302F0">
            <w:pPr>
              <w:pStyle w:val="Heading8"/>
              <w:spacing w:line="288" w:lineRule="auto"/>
              <w:rPr>
                <w:rFonts w:ascii="Tahoma" w:eastAsia="Times New Roman" w:hAnsi="Tahoma" w:cs="Tahoma"/>
                <w:snapToGrid/>
                <w:sz w:val="18"/>
                <w:szCs w:val="18"/>
                <w:cs/>
                <w:lang w:eastAsia="en-US"/>
              </w:rPr>
            </w:pPr>
            <w:r w:rsidRPr="003A6BE1">
              <w:rPr>
                <w:rFonts w:ascii="Tahoma" w:eastAsia="Times New Roman" w:hAnsi="Tahoma" w:cs="Tahoma"/>
                <w:snapToGrid/>
                <w:sz w:val="18"/>
                <w:szCs w:val="18"/>
                <w:cs/>
                <w:lang w:eastAsia="en-US"/>
              </w:rPr>
              <w:t>หนี้สิน</w:t>
            </w:r>
          </w:p>
        </w:tc>
        <w:tc>
          <w:tcPr>
            <w:tcW w:w="1276" w:type="dxa"/>
          </w:tcPr>
          <w:p w14:paraId="166EF9D8" w14:textId="77777777" w:rsidR="000616B9" w:rsidRPr="003A6BE1" w:rsidRDefault="000616B9" w:rsidP="00F302F0">
            <w:pPr>
              <w:spacing w:line="288" w:lineRule="auto"/>
              <w:ind w:right="134"/>
              <w:jc w:val="right"/>
              <w:rPr>
                <w:rFonts w:ascii="Tahoma" w:eastAsia="Times New Roman" w:hAnsi="Tahoma" w:cs="Tahoma"/>
                <w:sz w:val="18"/>
                <w:szCs w:val="18"/>
              </w:rPr>
            </w:pPr>
          </w:p>
        </w:tc>
        <w:tc>
          <w:tcPr>
            <w:tcW w:w="270" w:type="dxa"/>
          </w:tcPr>
          <w:p w14:paraId="3A739B8D" w14:textId="77777777" w:rsidR="000616B9" w:rsidRPr="003A6BE1" w:rsidRDefault="000616B9" w:rsidP="00F302F0">
            <w:pPr>
              <w:spacing w:line="288" w:lineRule="auto"/>
              <w:rPr>
                <w:rFonts w:ascii="Tahoma" w:eastAsia="Times New Roman" w:hAnsi="Tahoma" w:cs="Tahoma"/>
                <w:b/>
                <w:bCs/>
                <w:sz w:val="18"/>
                <w:szCs w:val="18"/>
              </w:rPr>
            </w:pPr>
          </w:p>
        </w:tc>
        <w:tc>
          <w:tcPr>
            <w:tcW w:w="1170" w:type="dxa"/>
          </w:tcPr>
          <w:p w14:paraId="00234007" w14:textId="77777777" w:rsidR="000616B9" w:rsidRPr="003A6BE1" w:rsidRDefault="000616B9" w:rsidP="00F302F0">
            <w:pPr>
              <w:spacing w:line="288" w:lineRule="auto"/>
              <w:ind w:right="134"/>
              <w:jc w:val="right"/>
              <w:rPr>
                <w:rFonts w:ascii="Tahoma" w:eastAsia="Times New Roman" w:hAnsi="Tahoma" w:cs="Tahoma"/>
                <w:sz w:val="18"/>
                <w:szCs w:val="18"/>
              </w:rPr>
            </w:pPr>
          </w:p>
        </w:tc>
        <w:tc>
          <w:tcPr>
            <w:tcW w:w="270" w:type="dxa"/>
          </w:tcPr>
          <w:p w14:paraId="635BEAD0" w14:textId="77777777" w:rsidR="000616B9" w:rsidRPr="003A6BE1" w:rsidRDefault="000616B9" w:rsidP="00F302F0">
            <w:pPr>
              <w:spacing w:line="288" w:lineRule="auto"/>
              <w:ind w:left="-108" w:right="-171"/>
              <w:rPr>
                <w:rFonts w:ascii="Tahoma" w:eastAsia="Times New Roman" w:hAnsi="Tahoma" w:cs="Tahoma"/>
                <w:b/>
                <w:bCs/>
                <w:sz w:val="18"/>
                <w:szCs w:val="18"/>
                <w:lang w:val="en-GB"/>
              </w:rPr>
            </w:pPr>
          </w:p>
        </w:tc>
        <w:tc>
          <w:tcPr>
            <w:tcW w:w="1266" w:type="dxa"/>
          </w:tcPr>
          <w:p w14:paraId="584C1616" w14:textId="77777777" w:rsidR="000616B9" w:rsidRPr="003A6BE1" w:rsidRDefault="000616B9" w:rsidP="00F302F0">
            <w:pPr>
              <w:spacing w:line="288" w:lineRule="auto"/>
              <w:ind w:right="134"/>
              <w:jc w:val="right"/>
              <w:rPr>
                <w:rFonts w:ascii="Tahoma" w:eastAsia="Times New Roman" w:hAnsi="Tahoma" w:cs="Tahoma"/>
                <w:sz w:val="18"/>
                <w:szCs w:val="18"/>
              </w:rPr>
            </w:pPr>
          </w:p>
        </w:tc>
        <w:tc>
          <w:tcPr>
            <w:tcW w:w="270" w:type="dxa"/>
          </w:tcPr>
          <w:p w14:paraId="79F84120" w14:textId="77777777" w:rsidR="000616B9" w:rsidRPr="003A6BE1" w:rsidRDefault="000616B9" w:rsidP="00F302F0">
            <w:pPr>
              <w:spacing w:line="288" w:lineRule="auto"/>
              <w:rPr>
                <w:rFonts w:ascii="Tahoma" w:eastAsia="Times New Roman" w:hAnsi="Tahoma" w:cs="Tahoma"/>
                <w:b/>
                <w:bCs/>
                <w:sz w:val="18"/>
                <w:szCs w:val="18"/>
              </w:rPr>
            </w:pPr>
          </w:p>
        </w:tc>
        <w:tc>
          <w:tcPr>
            <w:tcW w:w="1143" w:type="dxa"/>
          </w:tcPr>
          <w:p w14:paraId="43E7617C" w14:textId="77777777" w:rsidR="000616B9" w:rsidRPr="003A6BE1" w:rsidRDefault="000616B9" w:rsidP="00F302F0">
            <w:pPr>
              <w:spacing w:line="288" w:lineRule="auto"/>
              <w:ind w:right="134"/>
              <w:jc w:val="right"/>
              <w:rPr>
                <w:rFonts w:ascii="Tahoma" w:eastAsia="Times New Roman" w:hAnsi="Tahoma" w:cs="Tahoma"/>
                <w:sz w:val="18"/>
                <w:szCs w:val="18"/>
              </w:rPr>
            </w:pPr>
          </w:p>
        </w:tc>
      </w:tr>
      <w:tr w:rsidR="000616B9" w:rsidRPr="003A6BE1" w14:paraId="5BEEC58D" w14:textId="77777777" w:rsidTr="000616B9">
        <w:tc>
          <w:tcPr>
            <w:tcW w:w="3132" w:type="dxa"/>
          </w:tcPr>
          <w:p w14:paraId="2224B5EA" w14:textId="77777777" w:rsidR="000616B9" w:rsidRPr="003A6BE1" w:rsidRDefault="000616B9" w:rsidP="000616B9">
            <w:pPr>
              <w:spacing w:line="288" w:lineRule="auto"/>
              <w:ind w:firstLine="142"/>
              <w:jc w:val="thaiDistribute"/>
              <w:rPr>
                <w:rFonts w:ascii="Tahoma" w:eastAsia="Times New Roman" w:hAnsi="Tahoma" w:cs="Tahoma"/>
                <w:sz w:val="18"/>
                <w:szCs w:val="18"/>
              </w:rPr>
            </w:pPr>
            <w:r w:rsidRPr="003A6BE1">
              <w:rPr>
                <w:rFonts w:ascii="Tahoma" w:eastAsia="Times New Roman" w:hAnsi="Tahoma" w:cs="Tahoma"/>
                <w:sz w:val="18"/>
                <w:szCs w:val="18"/>
                <w:cs/>
              </w:rPr>
              <w:t>ดอลลาร์สหรัฐ</w:t>
            </w:r>
          </w:p>
        </w:tc>
        <w:tc>
          <w:tcPr>
            <w:tcW w:w="1276" w:type="dxa"/>
          </w:tcPr>
          <w:p w14:paraId="75639DC2" w14:textId="24139AA5"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37</w:t>
            </w:r>
          </w:p>
        </w:tc>
        <w:tc>
          <w:tcPr>
            <w:tcW w:w="270" w:type="dxa"/>
          </w:tcPr>
          <w:p w14:paraId="09A80DD2"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Pr>
          <w:p w14:paraId="0F26EBF6" w14:textId="2FCA30F6"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1,103</w:t>
            </w:r>
          </w:p>
        </w:tc>
        <w:tc>
          <w:tcPr>
            <w:tcW w:w="270" w:type="dxa"/>
          </w:tcPr>
          <w:p w14:paraId="6336F875"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4EE69444" w14:textId="73416F6B"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79</w:t>
            </w:r>
          </w:p>
        </w:tc>
        <w:tc>
          <w:tcPr>
            <w:tcW w:w="270" w:type="dxa"/>
          </w:tcPr>
          <w:p w14:paraId="7ED2E6E4"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Pr>
          <w:p w14:paraId="7BF0B222" w14:textId="5E4E6460"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2,384</w:t>
            </w:r>
          </w:p>
        </w:tc>
      </w:tr>
      <w:tr w:rsidR="000616B9" w:rsidRPr="003A6BE1" w14:paraId="2B16400B" w14:textId="77777777" w:rsidTr="000616B9">
        <w:tc>
          <w:tcPr>
            <w:tcW w:w="3132" w:type="dxa"/>
          </w:tcPr>
          <w:p w14:paraId="721D8E28" w14:textId="77777777" w:rsidR="000616B9" w:rsidRPr="003A6BE1" w:rsidRDefault="000616B9" w:rsidP="000616B9">
            <w:pPr>
              <w:spacing w:line="288" w:lineRule="auto"/>
              <w:ind w:firstLine="142"/>
              <w:jc w:val="thaiDistribute"/>
              <w:rPr>
                <w:rFonts w:ascii="Tahoma" w:eastAsia="Times New Roman" w:hAnsi="Tahoma" w:cs="Tahoma"/>
                <w:sz w:val="18"/>
                <w:szCs w:val="18"/>
                <w:cs/>
              </w:rPr>
            </w:pPr>
            <w:r w:rsidRPr="003A6BE1">
              <w:rPr>
                <w:rFonts w:ascii="Tahoma" w:eastAsia="Times New Roman" w:hAnsi="Tahoma" w:cs="Tahoma"/>
                <w:sz w:val="18"/>
                <w:szCs w:val="18"/>
                <w:cs/>
              </w:rPr>
              <w:t>รูปีอินเดีย</w:t>
            </w:r>
          </w:p>
        </w:tc>
        <w:tc>
          <w:tcPr>
            <w:tcW w:w="1276" w:type="dxa"/>
          </w:tcPr>
          <w:p w14:paraId="72E38FDC" w14:textId="7AC51F7C"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5</w:t>
            </w:r>
          </w:p>
        </w:tc>
        <w:tc>
          <w:tcPr>
            <w:tcW w:w="270" w:type="dxa"/>
          </w:tcPr>
          <w:p w14:paraId="1F12EA87"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Pr>
          <w:p w14:paraId="33BBFD68" w14:textId="7755DB3E"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w:t>
            </w:r>
          </w:p>
        </w:tc>
        <w:tc>
          <w:tcPr>
            <w:tcW w:w="270" w:type="dxa"/>
          </w:tcPr>
          <w:p w14:paraId="4DF559BE"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5880BB7E" w14:textId="07E51C2E"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247</w:t>
            </w:r>
          </w:p>
        </w:tc>
        <w:tc>
          <w:tcPr>
            <w:tcW w:w="270" w:type="dxa"/>
          </w:tcPr>
          <w:p w14:paraId="5DA5B912"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Pr>
          <w:p w14:paraId="39B9E1BF" w14:textId="16A49EDD"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111</w:t>
            </w:r>
          </w:p>
        </w:tc>
      </w:tr>
      <w:tr w:rsidR="000616B9" w:rsidRPr="003A6BE1" w14:paraId="2EED317B" w14:textId="77777777" w:rsidTr="000616B9">
        <w:tc>
          <w:tcPr>
            <w:tcW w:w="3132" w:type="dxa"/>
          </w:tcPr>
          <w:p w14:paraId="0FA3AFCE" w14:textId="77777777" w:rsidR="000616B9" w:rsidRPr="003A6BE1" w:rsidRDefault="000616B9" w:rsidP="000616B9">
            <w:pPr>
              <w:spacing w:line="288" w:lineRule="auto"/>
              <w:ind w:firstLine="142"/>
              <w:jc w:val="thaiDistribute"/>
              <w:rPr>
                <w:rFonts w:ascii="Tahoma" w:eastAsia="Times New Roman" w:hAnsi="Tahoma" w:cs="Tahoma"/>
                <w:sz w:val="18"/>
                <w:szCs w:val="18"/>
              </w:rPr>
            </w:pPr>
            <w:r w:rsidRPr="003A6BE1">
              <w:rPr>
                <w:rFonts w:ascii="Tahoma" w:eastAsia="Times New Roman" w:hAnsi="Tahoma" w:cs="Tahoma"/>
                <w:sz w:val="18"/>
                <w:szCs w:val="18"/>
                <w:cs/>
              </w:rPr>
              <w:t>ดอลลาร์</w:t>
            </w:r>
            <w:r w:rsidRPr="003A6BE1">
              <w:rPr>
                <w:rFonts w:ascii="Tahoma" w:hAnsi="Tahoma" w:cs="Tahoma"/>
                <w:sz w:val="18"/>
                <w:szCs w:val="18"/>
                <w:cs/>
              </w:rPr>
              <w:t>ออสเตรเลีย</w:t>
            </w:r>
          </w:p>
        </w:tc>
        <w:tc>
          <w:tcPr>
            <w:tcW w:w="1276" w:type="dxa"/>
          </w:tcPr>
          <w:p w14:paraId="159C2218" w14:textId="33C8DBD3"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5</w:t>
            </w:r>
          </w:p>
        </w:tc>
        <w:tc>
          <w:tcPr>
            <w:tcW w:w="270" w:type="dxa"/>
          </w:tcPr>
          <w:p w14:paraId="21D4A54C"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Pr>
          <w:p w14:paraId="75D61F63" w14:textId="25034DAF"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106</w:t>
            </w:r>
          </w:p>
        </w:tc>
        <w:tc>
          <w:tcPr>
            <w:tcW w:w="270" w:type="dxa"/>
          </w:tcPr>
          <w:p w14:paraId="327EFD72"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4CCDC838" w14:textId="7B367470"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0.06</w:t>
            </w:r>
          </w:p>
        </w:tc>
        <w:tc>
          <w:tcPr>
            <w:tcW w:w="270" w:type="dxa"/>
          </w:tcPr>
          <w:p w14:paraId="0D86E2F7"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Pr>
          <w:p w14:paraId="0ABDD050" w14:textId="5CFC053F"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1</w:t>
            </w:r>
          </w:p>
        </w:tc>
      </w:tr>
      <w:tr w:rsidR="000616B9" w:rsidRPr="003A6BE1" w14:paraId="396F8CB4" w14:textId="77777777" w:rsidTr="000616B9">
        <w:tc>
          <w:tcPr>
            <w:tcW w:w="3132" w:type="dxa"/>
          </w:tcPr>
          <w:p w14:paraId="5C8FF9CC" w14:textId="77777777" w:rsidR="000616B9" w:rsidRPr="003A6BE1" w:rsidRDefault="000616B9" w:rsidP="000616B9">
            <w:pPr>
              <w:spacing w:line="288" w:lineRule="auto"/>
              <w:ind w:firstLine="142"/>
              <w:jc w:val="thaiDistribute"/>
              <w:rPr>
                <w:rFonts w:ascii="Tahoma" w:eastAsia="Times New Roman" w:hAnsi="Tahoma" w:cs="Tahoma"/>
                <w:sz w:val="18"/>
                <w:szCs w:val="18"/>
                <w:cs/>
              </w:rPr>
            </w:pPr>
            <w:r w:rsidRPr="003A6BE1">
              <w:rPr>
                <w:rFonts w:ascii="Tahoma" w:eastAsia="Times New Roman" w:hAnsi="Tahoma" w:cs="Tahoma"/>
                <w:sz w:val="18"/>
                <w:szCs w:val="18"/>
                <w:cs/>
              </w:rPr>
              <w:t>ดอลลาร์นิวซีแลนด์</w:t>
            </w:r>
          </w:p>
        </w:tc>
        <w:tc>
          <w:tcPr>
            <w:tcW w:w="1276" w:type="dxa"/>
          </w:tcPr>
          <w:p w14:paraId="1A6EF734" w14:textId="6C68F99C"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0.34</w:t>
            </w:r>
          </w:p>
        </w:tc>
        <w:tc>
          <w:tcPr>
            <w:tcW w:w="270" w:type="dxa"/>
          </w:tcPr>
          <w:p w14:paraId="2E0E558A"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Pr>
          <w:p w14:paraId="76F46C31" w14:textId="123CBB81"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7</w:t>
            </w:r>
          </w:p>
        </w:tc>
        <w:tc>
          <w:tcPr>
            <w:tcW w:w="270" w:type="dxa"/>
          </w:tcPr>
          <w:p w14:paraId="19E78492"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61D596C0" w14:textId="11D391F2"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0.34</w:t>
            </w:r>
          </w:p>
        </w:tc>
        <w:tc>
          <w:tcPr>
            <w:tcW w:w="270" w:type="dxa"/>
          </w:tcPr>
          <w:p w14:paraId="5A05290D"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Pr>
          <w:p w14:paraId="1304C7BE" w14:textId="23C73ED3"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7</w:t>
            </w:r>
          </w:p>
        </w:tc>
      </w:tr>
      <w:tr w:rsidR="00137240" w:rsidRPr="003A6BE1" w14:paraId="0F66B0BB" w14:textId="77777777" w:rsidTr="000616B9">
        <w:tc>
          <w:tcPr>
            <w:tcW w:w="3132" w:type="dxa"/>
          </w:tcPr>
          <w:p w14:paraId="03E1F79B" w14:textId="3D0F30FD" w:rsidR="00137240" w:rsidRPr="003A6BE1" w:rsidRDefault="00137240" w:rsidP="000616B9">
            <w:pPr>
              <w:spacing w:line="288" w:lineRule="auto"/>
              <w:ind w:firstLine="142"/>
              <w:jc w:val="thaiDistribute"/>
              <w:rPr>
                <w:rFonts w:ascii="Tahoma" w:eastAsia="Times New Roman" w:hAnsi="Tahoma" w:cs="Tahoma"/>
                <w:sz w:val="18"/>
                <w:szCs w:val="18"/>
              </w:rPr>
            </w:pPr>
            <w:r w:rsidRPr="003A6BE1">
              <w:rPr>
                <w:rFonts w:ascii="Tahoma" w:eastAsia="Times New Roman" w:hAnsi="Tahoma" w:cs="Tahoma"/>
                <w:sz w:val="18"/>
                <w:szCs w:val="18"/>
                <w:cs/>
              </w:rPr>
              <w:t>ดอลลาร์</w:t>
            </w:r>
            <w:r w:rsidRPr="003A6BE1">
              <w:rPr>
                <w:rFonts w:ascii="Tahoma" w:eastAsia="Times New Roman" w:hAnsi="Tahoma" w:cs="Tahoma" w:hint="cs"/>
                <w:sz w:val="18"/>
                <w:szCs w:val="18"/>
                <w:cs/>
              </w:rPr>
              <w:t>สิงคโปร์</w:t>
            </w:r>
          </w:p>
        </w:tc>
        <w:tc>
          <w:tcPr>
            <w:tcW w:w="1276" w:type="dxa"/>
          </w:tcPr>
          <w:p w14:paraId="0EE4B813" w14:textId="5F5F508C" w:rsidR="00137240"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0.09</w:t>
            </w:r>
          </w:p>
        </w:tc>
        <w:tc>
          <w:tcPr>
            <w:tcW w:w="270" w:type="dxa"/>
          </w:tcPr>
          <w:p w14:paraId="77765E4E" w14:textId="77777777" w:rsidR="00137240" w:rsidRPr="003A6BE1" w:rsidRDefault="00137240" w:rsidP="000616B9">
            <w:pPr>
              <w:spacing w:line="288" w:lineRule="auto"/>
              <w:rPr>
                <w:rFonts w:ascii="Tahoma" w:eastAsia="Times New Roman" w:hAnsi="Tahoma" w:cs="Tahoma"/>
                <w:b/>
                <w:bCs/>
                <w:sz w:val="18"/>
                <w:szCs w:val="18"/>
              </w:rPr>
            </w:pPr>
          </w:p>
        </w:tc>
        <w:tc>
          <w:tcPr>
            <w:tcW w:w="1170" w:type="dxa"/>
          </w:tcPr>
          <w:p w14:paraId="130CD963" w14:textId="66A1ED50" w:rsidR="00137240"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2</w:t>
            </w:r>
          </w:p>
        </w:tc>
        <w:tc>
          <w:tcPr>
            <w:tcW w:w="270" w:type="dxa"/>
          </w:tcPr>
          <w:p w14:paraId="6EFC78F6" w14:textId="77777777" w:rsidR="00137240" w:rsidRPr="003A6BE1" w:rsidRDefault="00137240" w:rsidP="000616B9">
            <w:pPr>
              <w:spacing w:line="288" w:lineRule="auto"/>
              <w:ind w:left="-108" w:right="-171"/>
              <w:rPr>
                <w:rFonts w:ascii="Tahoma" w:eastAsia="Times New Roman" w:hAnsi="Tahoma" w:cs="Tahoma"/>
                <w:b/>
                <w:bCs/>
                <w:sz w:val="18"/>
                <w:szCs w:val="18"/>
                <w:lang w:val="en-GB"/>
              </w:rPr>
            </w:pPr>
          </w:p>
        </w:tc>
        <w:tc>
          <w:tcPr>
            <w:tcW w:w="1266" w:type="dxa"/>
          </w:tcPr>
          <w:p w14:paraId="66B978F0" w14:textId="5AA7DED4" w:rsidR="00137240"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w:t>
            </w:r>
          </w:p>
        </w:tc>
        <w:tc>
          <w:tcPr>
            <w:tcW w:w="270" w:type="dxa"/>
          </w:tcPr>
          <w:p w14:paraId="74618DE3" w14:textId="77777777" w:rsidR="00137240" w:rsidRPr="003A6BE1" w:rsidRDefault="00137240" w:rsidP="000616B9">
            <w:pPr>
              <w:spacing w:line="288" w:lineRule="auto"/>
              <w:rPr>
                <w:rFonts w:ascii="Tahoma" w:eastAsia="Times New Roman" w:hAnsi="Tahoma" w:cs="Tahoma"/>
                <w:b/>
                <w:bCs/>
                <w:sz w:val="18"/>
                <w:szCs w:val="18"/>
              </w:rPr>
            </w:pPr>
          </w:p>
        </w:tc>
        <w:tc>
          <w:tcPr>
            <w:tcW w:w="1143" w:type="dxa"/>
          </w:tcPr>
          <w:p w14:paraId="5D8D4396" w14:textId="6AFC8163" w:rsidR="00137240" w:rsidRPr="003A6BE1" w:rsidRDefault="006E2F11"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hint="cs"/>
                <w:sz w:val="18"/>
                <w:szCs w:val="18"/>
                <w:cs/>
              </w:rPr>
              <w:t>-</w:t>
            </w:r>
          </w:p>
        </w:tc>
      </w:tr>
      <w:tr w:rsidR="000616B9" w:rsidRPr="003A6BE1" w14:paraId="4EFD9896" w14:textId="77777777" w:rsidTr="000616B9">
        <w:tc>
          <w:tcPr>
            <w:tcW w:w="3132" w:type="dxa"/>
          </w:tcPr>
          <w:p w14:paraId="0775B694" w14:textId="77777777" w:rsidR="000616B9" w:rsidRPr="003A6BE1" w:rsidRDefault="000616B9" w:rsidP="000616B9">
            <w:pPr>
              <w:spacing w:line="288" w:lineRule="auto"/>
              <w:ind w:firstLine="142"/>
              <w:jc w:val="thaiDistribute"/>
              <w:rPr>
                <w:rFonts w:ascii="Tahoma" w:eastAsia="Times New Roman" w:hAnsi="Tahoma" w:cs="Tahoma"/>
                <w:sz w:val="18"/>
                <w:szCs w:val="18"/>
                <w:cs/>
              </w:rPr>
            </w:pPr>
            <w:r w:rsidRPr="003A6BE1">
              <w:rPr>
                <w:rFonts w:ascii="Tahoma" w:eastAsia="Times New Roman" w:hAnsi="Tahoma" w:cs="Tahoma" w:hint="cs"/>
                <w:sz w:val="18"/>
                <w:szCs w:val="18"/>
                <w:cs/>
              </w:rPr>
              <w:t>เวียดนามดอง</w:t>
            </w:r>
          </w:p>
        </w:tc>
        <w:tc>
          <w:tcPr>
            <w:tcW w:w="1276" w:type="dxa"/>
          </w:tcPr>
          <w:p w14:paraId="49E9EF6E" w14:textId="62D0201B"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33</w:t>
            </w:r>
          </w:p>
        </w:tc>
        <w:tc>
          <w:tcPr>
            <w:tcW w:w="270" w:type="dxa"/>
          </w:tcPr>
          <w:p w14:paraId="2E933A7C"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Borders>
              <w:bottom w:val="single" w:sz="4" w:space="0" w:color="auto"/>
            </w:tcBorders>
          </w:tcPr>
          <w:p w14:paraId="6137739F" w14:textId="656C8B7D" w:rsidR="000616B9" w:rsidRPr="003A6BE1" w:rsidRDefault="00137240"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4</w:t>
            </w:r>
          </w:p>
        </w:tc>
        <w:tc>
          <w:tcPr>
            <w:tcW w:w="270" w:type="dxa"/>
          </w:tcPr>
          <w:p w14:paraId="275B8D07"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7E3E1F74" w14:textId="04FF8873"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51</w:t>
            </w:r>
          </w:p>
        </w:tc>
        <w:tc>
          <w:tcPr>
            <w:tcW w:w="270" w:type="dxa"/>
          </w:tcPr>
          <w:p w14:paraId="3049A425"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Borders>
              <w:bottom w:val="single" w:sz="4" w:space="0" w:color="auto"/>
            </w:tcBorders>
          </w:tcPr>
          <w:p w14:paraId="142AF4CA" w14:textId="750F4C8A" w:rsidR="000616B9" w:rsidRPr="003A6BE1" w:rsidRDefault="000616B9" w:rsidP="000616B9">
            <w:pPr>
              <w:spacing w:line="288" w:lineRule="auto"/>
              <w:ind w:right="134"/>
              <w:jc w:val="right"/>
              <w:rPr>
                <w:rFonts w:ascii="Tahoma" w:eastAsia="Times New Roman" w:hAnsi="Tahoma" w:cs="Tahoma"/>
                <w:sz w:val="18"/>
                <w:szCs w:val="18"/>
              </w:rPr>
            </w:pPr>
            <w:r w:rsidRPr="003A6BE1">
              <w:rPr>
                <w:rFonts w:ascii="Tahoma" w:eastAsia="Times New Roman" w:hAnsi="Tahoma" w:cs="Tahoma"/>
                <w:sz w:val="18"/>
                <w:szCs w:val="18"/>
              </w:rPr>
              <w:t>7</w:t>
            </w:r>
          </w:p>
        </w:tc>
      </w:tr>
      <w:tr w:rsidR="000616B9" w:rsidRPr="003A6BE1" w14:paraId="379A0500" w14:textId="77777777" w:rsidTr="000616B9">
        <w:tc>
          <w:tcPr>
            <w:tcW w:w="3132" w:type="dxa"/>
          </w:tcPr>
          <w:p w14:paraId="71D39CF6" w14:textId="77777777" w:rsidR="000616B9" w:rsidRPr="003A6BE1" w:rsidRDefault="000616B9" w:rsidP="000616B9">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รวม</w:t>
            </w:r>
          </w:p>
        </w:tc>
        <w:tc>
          <w:tcPr>
            <w:tcW w:w="1276" w:type="dxa"/>
          </w:tcPr>
          <w:p w14:paraId="5E398DD7" w14:textId="77777777" w:rsidR="000616B9" w:rsidRPr="003A6BE1" w:rsidRDefault="000616B9" w:rsidP="000616B9">
            <w:pPr>
              <w:spacing w:line="288" w:lineRule="auto"/>
              <w:ind w:right="134"/>
              <w:jc w:val="right"/>
              <w:rPr>
                <w:rFonts w:ascii="Tahoma" w:eastAsia="Times New Roman" w:hAnsi="Tahoma" w:cs="Tahoma"/>
                <w:sz w:val="18"/>
                <w:szCs w:val="18"/>
              </w:rPr>
            </w:pPr>
          </w:p>
        </w:tc>
        <w:tc>
          <w:tcPr>
            <w:tcW w:w="270" w:type="dxa"/>
          </w:tcPr>
          <w:p w14:paraId="61035056" w14:textId="77777777" w:rsidR="000616B9" w:rsidRPr="003A6BE1" w:rsidRDefault="000616B9" w:rsidP="000616B9">
            <w:pPr>
              <w:spacing w:line="288" w:lineRule="auto"/>
              <w:rPr>
                <w:rFonts w:ascii="Tahoma" w:eastAsia="Times New Roman" w:hAnsi="Tahoma" w:cs="Tahoma"/>
                <w:b/>
                <w:bCs/>
                <w:sz w:val="18"/>
                <w:szCs w:val="18"/>
              </w:rPr>
            </w:pPr>
          </w:p>
        </w:tc>
        <w:tc>
          <w:tcPr>
            <w:tcW w:w="1170" w:type="dxa"/>
            <w:tcBorders>
              <w:top w:val="single" w:sz="4" w:space="0" w:color="auto"/>
              <w:bottom w:val="double" w:sz="4" w:space="0" w:color="auto"/>
            </w:tcBorders>
          </w:tcPr>
          <w:p w14:paraId="572DEE46" w14:textId="3E647BAC" w:rsidR="000616B9" w:rsidRPr="003A6BE1" w:rsidRDefault="00137240" w:rsidP="000616B9">
            <w:pPr>
              <w:spacing w:line="288" w:lineRule="auto"/>
              <w:ind w:right="134"/>
              <w:jc w:val="right"/>
              <w:rPr>
                <w:rFonts w:ascii="Tahoma" w:eastAsia="Times New Roman" w:hAnsi="Tahoma" w:cs="Tahoma"/>
                <w:b/>
                <w:bCs/>
                <w:sz w:val="18"/>
                <w:szCs w:val="18"/>
              </w:rPr>
            </w:pPr>
            <w:r w:rsidRPr="003A6BE1">
              <w:rPr>
                <w:rFonts w:ascii="Tahoma" w:eastAsia="Times New Roman" w:hAnsi="Tahoma" w:cs="Tahoma"/>
                <w:b/>
                <w:bCs/>
                <w:sz w:val="18"/>
                <w:szCs w:val="18"/>
              </w:rPr>
              <w:t>1,224</w:t>
            </w:r>
          </w:p>
        </w:tc>
        <w:tc>
          <w:tcPr>
            <w:tcW w:w="270" w:type="dxa"/>
          </w:tcPr>
          <w:p w14:paraId="181AD703" w14:textId="77777777" w:rsidR="000616B9" w:rsidRPr="003A6BE1" w:rsidRDefault="000616B9" w:rsidP="000616B9">
            <w:pPr>
              <w:spacing w:line="288" w:lineRule="auto"/>
              <w:ind w:left="-108" w:right="-171"/>
              <w:rPr>
                <w:rFonts w:ascii="Tahoma" w:eastAsia="Times New Roman" w:hAnsi="Tahoma" w:cs="Tahoma"/>
                <w:b/>
                <w:bCs/>
                <w:sz w:val="18"/>
                <w:szCs w:val="18"/>
                <w:lang w:val="en-GB"/>
              </w:rPr>
            </w:pPr>
          </w:p>
        </w:tc>
        <w:tc>
          <w:tcPr>
            <w:tcW w:w="1266" w:type="dxa"/>
          </w:tcPr>
          <w:p w14:paraId="58B750ED" w14:textId="77777777" w:rsidR="000616B9" w:rsidRPr="003A6BE1" w:rsidRDefault="000616B9" w:rsidP="000616B9">
            <w:pPr>
              <w:spacing w:line="288" w:lineRule="auto"/>
              <w:ind w:right="134"/>
              <w:jc w:val="right"/>
              <w:rPr>
                <w:rFonts w:ascii="Tahoma" w:eastAsia="Times New Roman" w:hAnsi="Tahoma" w:cs="Tahoma"/>
                <w:sz w:val="18"/>
                <w:szCs w:val="18"/>
              </w:rPr>
            </w:pPr>
          </w:p>
        </w:tc>
        <w:tc>
          <w:tcPr>
            <w:tcW w:w="270" w:type="dxa"/>
          </w:tcPr>
          <w:p w14:paraId="0BA86ED7" w14:textId="77777777" w:rsidR="000616B9" w:rsidRPr="003A6BE1" w:rsidRDefault="000616B9" w:rsidP="000616B9">
            <w:pPr>
              <w:spacing w:line="288" w:lineRule="auto"/>
              <w:rPr>
                <w:rFonts w:ascii="Tahoma" w:eastAsia="Times New Roman" w:hAnsi="Tahoma" w:cs="Tahoma"/>
                <w:b/>
                <w:bCs/>
                <w:sz w:val="18"/>
                <w:szCs w:val="18"/>
              </w:rPr>
            </w:pPr>
          </w:p>
        </w:tc>
        <w:tc>
          <w:tcPr>
            <w:tcW w:w="1143" w:type="dxa"/>
            <w:tcBorders>
              <w:top w:val="single" w:sz="4" w:space="0" w:color="auto"/>
              <w:bottom w:val="double" w:sz="4" w:space="0" w:color="auto"/>
            </w:tcBorders>
          </w:tcPr>
          <w:p w14:paraId="57B0E04E" w14:textId="5A26C694" w:rsidR="000616B9" w:rsidRPr="003A6BE1" w:rsidRDefault="000616B9" w:rsidP="000616B9">
            <w:pPr>
              <w:spacing w:line="288" w:lineRule="auto"/>
              <w:ind w:right="134"/>
              <w:jc w:val="right"/>
              <w:rPr>
                <w:rFonts w:ascii="Tahoma" w:eastAsia="Times New Roman" w:hAnsi="Tahoma" w:cs="Tahoma"/>
                <w:b/>
                <w:bCs/>
                <w:sz w:val="18"/>
                <w:szCs w:val="18"/>
              </w:rPr>
            </w:pPr>
            <w:r w:rsidRPr="003A6BE1">
              <w:rPr>
                <w:rFonts w:ascii="Tahoma" w:eastAsia="Times New Roman" w:hAnsi="Tahoma" w:cs="Tahoma"/>
                <w:b/>
                <w:bCs/>
                <w:sz w:val="18"/>
                <w:szCs w:val="18"/>
              </w:rPr>
              <w:t>2,510</w:t>
            </w:r>
          </w:p>
        </w:tc>
      </w:tr>
    </w:tbl>
    <w:p w14:paraId="2ABEA3B9"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6E9BB810" w14:textId="00F5FA64"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สินทรัพย์ที่เป็นเงินตราต่างประเทศส่วนใหญ่เป็นเงินฝากธนาคารและลูกหนี้การค้า ส่วนหนี้สินที่เป็นเงินตราต่างประเทศ</w:t>
      </w:r>
      <w:r w:rsidR="00137240"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ส่วนใหญ่เป็นเจ้าหนี้การค้า เจ้าหนี้-อุปกรณ์ และเงินกู้ยืม</w:t>
      </w:r>
    </w:p>
    <w:p w14:paraId="66F11F11"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35701CEA" w14:textId="77777777" w:rsidR="000616B9" w:rsidRPr="003A6BE1" w:rsidRDefault="000616B9" w:rsidP="000616B9">
      <w:pPr>
        <w:spacing w:line="288" w:lineRule="auto"/>
        <w:ind w:left="540" w:right="246"/>
        <w:jc w:val="thaiDistribute"/>
        <w:rPr>
          <w:rFonts w:ascii="Tahoma" w:hAnsi="Tahoma" w:cs="Tahoma"/>
          <w:b/>
          <w:bCs/>
          <w:i/>
          <w:iCs/>
          <w:noProof/>
          <w:snapToGrid w:val="0"/>
          <w:sz w:val="18"/>
          <w:szCs w:val="18"/>
          <w:lang w:val="en-GB"/>
        </w:rPr>
      </w:pPr>
      <w:r w:rsidRPr="003A6BE1">
        <w:rPr>
          <w:rFonts w:ascii="Tahoma" w:hAnsi="Tahoma" w:cs="Tahoma"/>
          <w:b/>
          <w:bCs/>
          <w:i/>
          <w:iCs/>
          <w:noProof/>
          <w:snapToGrid w:val="0"/>
          <w:sz w:val="18"/>
          <w:szCs w:val="18"/>
          <w:cs/>
          <w:lang w:val="en-GB"/>
        </w:rPr>
        <w:t>ความเสี่ยงจากมูลค่ายุติธรรมของเครื่องมือทางการเงิน</w:t>
      </w:r>
    </w:p>
    <w:p w14:paraId="291201B8"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32D8B8FA" w14:textId="3ADDBB64"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 xml:space="preserve">ราคาตามบัญชีของเงินสดและรายการเทียบเท่าเงินสด </w:t>
      </w:r>
      <w:r w:rsidR="00860434" w:rsidRPr="003A6BE1">
        <w:rPr>
          <w:rFonts w:ascii="Tahoma" w:hAnsi="Tahoma" w:cs="Tahoma"/>
          <w:noProof/>
          <w:snapToGrid w:val="0"/>
          <w:sz w:val="18"/>
          <w:szCs w:val="18"/>
          <w:cs/>
          <w:lang w:val="en-GB"/>
        </w:rPr>
        <w:t>เงินลงทุนชั่วคราว</w:t>
      </w:r>
      <w:r w:rsidR="00860434" w:rsidRPr="003A6BE1">
        <w:rPr>
          <w:rFonts w:ascii="Tahoma" w:hAnsi="Tahoma" w:cs="Tahoma" w:hint="cs"/>
          <w:noProof/>
          <w:snapToGrid w:val="0"/>
          <w:sz w:val="18"/>
          <w:szCs w:val="18"/>
          <w:cs/>
          <w:lang w:val="en-GB"/>
        </w:rPr>
        <w:t>หรือ</w:t>
      </w:r>
      <w:r w:rsidR="009640BE" w:rsidRPr="003A6BE1">
        <w:rPr>
          <w:rFonts w:ascii="Tahoma" w:hAnsi="Tahoma" w:cs="Tahoma"/>
          <w:noProof/>
          <w:snapToGrid w:val="0"/>
          <w:sz w:val="18"/>
          <w:szCs w:val="18"/>
          <w:cs/>
          <w:lang w:val="en-GB"/>
        </w:rPr>
        <w:t>สินทรัพย์ทางการเงินหมุนเวียนอื่น</w:t>
      </w:r>
      <w:r w:rsidRPr="003A6BE1">
        <w:rPr>
          <w:rFonts w:ascii="Tahoma" w:hAnsi="Tahoma" w:cs="Tahoma"/>
          <w:noProof/>
          <w:snapToGrid w:val="0"/>
          <w:sz w:val="18"/>
          <w:szCs w:val="18"/>
          <w:cs/>
          <w:lang w:val="en-GB"/>
        </w:rPr>
        <w:t xml:space="preserve"> ลูกหนี้การค้า ลูกหนี้กิจการที่เกี่ยวข้องกัน เงินให้กู้ยืมระยะสั้นและเงินทดรองแก่กิจการที่เกี่ยวข้องกัน เจ้าหนี้การค้า เจ้าหนี้อื่น</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 xml:space="preserve">เจ้าหนี้ </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อุปกรณ์ เจ้าหนี้กิจการที่เกี่ยวข้องกัน เงินกู้ยืมระยะสั้น ส่วนของเงินกู้ยืมระยะยาวที่ถึงกำหนดชำระภายในหนึ่งปี สินทรัพย์หมุนเวียนอื่น และหนี้สินหมุนเวียนอื่น มีมูลค่าใกล้เคียงกับมูลค่ายุติธรรมเนื่องจากมีระยะเวลาครบกำหนดที่สั้น</w:t>
      </w:r>
    </w:p>
    <w:p w14:paraId="3F3D0D16"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242BDCA9"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สินทรัพย์และหนี้สินทางการเงินที่วัดด้วยมูลค่ายุติธรรม มีดังนี้</w:t>
      </w:r>
    </w:p>
    <w:p w14:paraId="41BD06CD"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tbl>
      <w:tblPr>
        <w:tblW w:w="0" w:type="auto"/>
        <w:tblInd w:w="547" w:type="dxa"/>
        <w:tblLayout w:type="fixed"/>
        <w:tblLook w:val="04A0" w:firstRow="1" w:lastRow="0" w:firstColumn="1" w:lastColumn="0" w:noHBand="0" w:noVBand="1"/>
      </w:tblPr>
      <w:tblGrid>
        <w:gridCol w:w="3323"/>
        <w:gridCol w:w="900"/>
        <w:gridCol w:w="270"/>
        <w:gridCol w:w="900"/>
        <w:gridCol w:w="270"/>
        <w:gridCol w:w="900"/>
        <w:gridCol w:w="270"/>
        <w:gridCol w:w="859"/>
        <w:gridCol w:w="278"/>
        <w:gridCol w:w="927"/>
      </w:tblGrid>
      <w:tr w:rsidR="000616B9" w:rsidRPr="003A6BE1" w14:paraId="4BB487E4" w14:textId="77777777" w:rsidTr="007E0742">
        <w:trPr>
          <w:tblHeader/>
        </w:trPr>
        <w:tc>
          <w:tcPr>
            <w:tcW w:w="3323" w:type="dxa"/>
            <w:shd w:val="clear" w:color="auto" w:fill="auto"/>
          </w:tcPr>
          <w:p w14:paraId="0BBAC449" w14:textId="77777777" w:rsidR="000616B9" w:rsidRPr="003A6BE1" w:rsidRDefault="000616B9" w:rsidP="00F302F0">
            <w:pPr>
              <w:spacing w:line="288" w:lineRule="auto"/>
              <w:jc w:val="thaiDistribute"/>
              <w:rPr>
                <w:rFonts w:ascii="Tahoma" w:hAnsi="Tahoma" w:cs="Tahoma"/>
                <w:sz w:val="18"/>
                <w:szCs w:val="18"/>
              </w:rPr>
            </w:pPr>
          </w:p>
        </w:tc>
        <w:tc>
          <w:tcPr>
            <w:tcW w:w="5574" w:type="dxa"/>
            <w:gridSpan w:val="9"/>
            <w:shd w:val="clear" w:color="auto" w:fill="auto"/>
          </w:tcPr>
          <w:p w14:paraId="1708E7E2" w14:textId="77777777" w:rsidR="000616B9" w:rsidRPr="003A6BE1" w:rsidRDefault="000616B9" w:rsidP="00F302F0">
            <w:pPr>
              <w:spacing w:line="288" w:lineRule="auto"/>
              <w:ind w:left="-66"/>
              <w:jc w:val="right"/>
              <w:rPr>
                <w:rFonts w:ascii="Tahoma" w:hAnsi="Tahoma" w:cs="Tahoma"/>
                <w:b/>
                <w:bCs/>
                <w:sz w:val="18"/>
                <w:szCs w:val="18"/>
              </w:rPr>
            </w:pPr>
            <w:r w:rsidRPr="003A6BE1">
              <w:rPr>
                <w:rFonts w:ascii="Tahoma" w:hAnsi="Tahoma" w:cs="Tahoma"/>
                <w:b/>
                <w:bCs/>
                <w:sz w:val="18"/>
                <w:szCs w:val="18"/>
                <w:cs/>
              </w:rPr>
              <w:t xml:space="preserve">หน่วย </w:t>
            </w:r>
            <w:r w:rsidRPr="003A6BE1">
              <w:rPr>
                <w:rFonts w:ascii="Tahoma" w:hAnsi="Tahoma" w:cs="Tahoma"/>
                <w:b/>
                <w:bCs/>
                <w:sz w:val="18"/>
                <w:szCs w:val="18"/>
              </w:rPr>
              <w:t xml:space="preserve">: </w:t>
            </w:r>
            <w:r w:rsidRPr="003A6BE1">
              <w:rPr>
                <w:rFonts w:ascii="Tahoma" w:hAnsi="Tahoma" w:cs="Tahoma"/>
                <w:b/>
                <w:bCs/>
                <w:sz w:val="18"/>
                <w:szCs w:val="18"/>
                <w:cs/>
              </w:rPr>
              <w:t>ล้านบาท</w:t>
            </w:r>
          </w:p>
        </w:tc>
      </w:tr>
      <w:tr w:rsidR="000616B9" w:rsidRPr="003A6BE1" w14:paraId="6206991B" w14:textId="77777777" w:rsidTr="007E0742">
        <w:trPr>
          <w:tblHeader/>
        </w:trPr>
        <w:tc>
          <w:tcPr>
            <w:tcW w:w="3323" w:type="dxa"/>
            <w:shd w:val="clear" w:color="auto" w:fill="auto"/>
          </w:tcPr>
          <w:p w14:paraId="67CE17E8" w14:textId="77777777" w:rsidR="000616B9" w:rsidRPr="003A6BE1" w:rsidRDefault="000616B9" w:rsidP="00F302F0">
            <w:pPr>
              <w:spacing w:line="288" w:lineRule="auto"/>
              <w:jc w:val="thaiDistribute"/>
              <w:rPr>
                <w:rFonts w:ascii="Tahoma" w:hAnsi="Tahoma" w:cs="Tahoma"/>
                <w:sz w:val="18"/>
                <w:szCs w:val="18"/>
              </w:rPr>
            </w:pPr>
          </w:p>
        </w:tc>
        <w:tc>
          <w:tcPr>
            <w:tcW w:w="5574" w:type="dxa"/>
            <w:gridSpan w:val="9"/>
            <w:shd w:val="clear" w:color="auto" w:fill="auto"/>
          </w:tcPr>
          <w:p w14:paraId="68781691" w14:textId="77777777" w:rsidR="000616B9" w:rsidRPr="003A6BE1" w:rsidRDefault="000616B9" w:rsidP="00F302F0">
            <w:pPr>
              <w:spacing w:line="288" w:lineRule="auto"/>
              <w:jc w:val="center"/>
              <w:rPr>
                <w:rFonts w:ascii="Tahoma" w:eastAsia="Times New Roman" w:hAnsi="Tahoma" w:cs="Tahoma"/>
                <w:b/>
                <w:bCs/>
                <w:sz w:val="18"/>
                <w:szCs w:val="18"/>
                <w:cs/>
              </w:rPr>
            </w:pPr>
            <w:r w:rsidRPr="003A6BE1">
              <w:rPr>
                <w:rFonts w:ascii="Tahoma" w:eastAsia="Times New Roman" w:hAnsi="Tahoma" w:cs="Tahoma"/>
                <w:b/>
                <w:bCs/>
                <w:sz w:val="18"/>
                <w:szCs w:val="18"/>
                <w:cs/>
              </w:rPr>
              <w:t>งบการเงินรวม</w:t>
            </w:r>
          </w:p>
        </w:tc>
      </w:tr>
      <w:tr w:rsidR="000616B9" w:rsidRPr="003A6BE1" w14:paraId="6DE9890C" w14:textId="77777777" w:rsidTr="007E0742">
        <w:trPr>
          <w:tblHeader/>
        </w:trPr>
        <w:tc>
          <w:tcPr>
            <w:tcW w:w="3323" w:type="dxa"/>
            <w:shd w:val="clear" w:color="auto" w:fill="auto"/>
          </w:tcPr>
          <w:p w14:paraId="322C983F"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73D970E4"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มูลค่า</w:t>
            </w:r>
          </w:p>
        </w:tc>
        <w:tc>
          <w:tcPr>
            <w:tcW w:w="270" w:type="dxa"/>
            <w:shd w:val="clear" w:color="auto" w:fill="auto"/>
          </w:tcPr>
          <w:p w14:paraId="77CCCA05" w14:textId="77777777" w:rsidR="000616B9" w:rsidRPr="003A6BE1" w:rsidRDefault="000616B9" w:rsidP="00F302F0">
            <w:pPr>
              <w:spacing w:line="288" w:lineRule="auto"/>
              <w:jc w:val="thaiDistribute"/>
              <w:rPr>
                <w:rFonts w:ascii="Tahoma" w:hAnsi="Tahoma" w:cs="Tahoma"/>
                <w:sz w:val="18"/>
                <w:szCs w:val="18"/>
              </w:rPr>
            </w:pPr>
          </w:p>
        </w:tc>
        <w:tc>
          <w:tcPr>
            <w:tcW w:w="4404" w:type="dxa"/>
            <w:gridSpan w:val="7"/>
            <w:shd w:val="clear" w:color="auto" w:fill="auto"/>
          </w:tcPr>
          <w:p w14:paraId="066F10F0"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มูลค่ายุติธรรม</w:t>
            </w:r>
          </w:p>
        </w:tc>
      </w:tr>
      <w:tr w:rsidR="00E50F21" w:rsidRPr="003A6BE1" w14:paraId="0DD6E1F2" w14:textId="77777777" w:rsidTr="007E0742">
        <w:trPr>
          <w:tblHeader/>
        </w:trPr>
        <w:tc>
          <w:tcPr>
            <w:tcW w:w="3323" w:type="dxa"/>
            <w:shd w:val="clear" w:color="auto" w:fill="auto"/>
          </w:tcPr>
          <w:p w14:paraId="333B849A"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0D5AC983" w14:textId="77777777" w:rsidR="000616B9" w:rsidRPr="003A6BE1" w:rsidRDefault="000616B9" w:rsidP="00F302F0">
            <w:pPr>
              <w:spacing w:line="288" w:lineRule="auto"/>
              <w:jc w:val="thaiDistribute"/>
              <w:rPr>
                <w:rFonts w:ascii="Tahoma" w:hAnsi="Tahoma" w:cs="Tahoma"/>
                <w:sz w:val="18"/>
                <w:szCs w:val="18"/>
              </w:rPr>
            </w:pPr>
            <w:r w:rsidRPr="003A6BE1">
              <w:rPr>
                <w:rFonts w:ascii="Tahoma" w:eastAsia="Times New Roman" w:hAnsi="Tahoma" w:cs="Tahoma"/>
                <w:sz w:val="18"/>
                <w:szCs w:val="18"/>
                <w:cs/>
              </w:rPr>
              <w:t>ตามบัญชี</w:t>
            </w:r>
          </w:p>
        </w:tc>
        <w:tc>
          <w:tcPr>
            <w:tcW w:w="270" w:type="dxa"/>
            <w:shd w:val="clear" w:color="auto" w:fill="auto"/>
          </w:tcPr>
          <w:p w14:paraId="6EF15797"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3BBA341E"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1</w:t>
            </w:r>
          </w:p>
        </w:tc>
        <w:tc>
          <w:tcPr>
            <w:tcW w:w="270" w:type="dxa"/>
            <w:shd w:val="clear" w:color="auto" w:fill="auto"/>
          </w:tcPr>
          <w:p w14:paraId="716E2AE7" w14:textId="77777777" w:rsidR="000616B9" w:rsidRPr="003A6BE1" w:rsidRDefault="000616B9" w:rsidP="00F302F0">
            <w:pPr>
              <w:spacing w:line="288" w:lineRule="auto"/>
              <w:jc w:val="center"/>
              <w:rPr>
                <w:rFonts w:ascii="Tahoma" w:hAnsi="Tahoma" w:cs="Tahoma"/>
                <w:sz w:val="18"/>
                <w:szCs w:val="18"/>
              </w:rPr>
            </w:pPr>
          </w:p>
        </w:tc>
        <w:tc>
          <w:tcPr>
            <w:tcW w:w="900" w:type="dxa"/>
            <w:shd w:val="clear" w:color="auto" w:fill="auto"/>
          </w:tcPr>
          <w:p w14:paraId="2A70CF1D"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2</w:t>
            </w:r>
          </w:p>
        </w:tc>
        <w:tc>
          <w:tcPr>
            <w:tcW w:w="270" w:type="dxa"/>
            <w:shd w:val="clear" w:color="auto" w:fill="auto"/>
          </w:tcPr>
          <w:p w14:paraId="44C6544A" w14:textId="77777777" w:rsidR="000616B9" w:rsidRPr="003A6BE1" w:rsidRDefault="000616B9" w:rsidP="00F302F0">
            <w:pPr>
              <w:spacing w:line="288" w:lineRule="auto"/>
              <w:jc w:val="center"/>
              <w:rPr>
                <w:rFonts w:ascii="Tahoma" w:hAnsi="Tahoma" w:cs="Tahoma"/>
                <w:sz w:val="18"/>
                <w:szCs w:val="18"/>
              </w:rPr>
            </w:pPr>
          </w:p>
        </w:tc>
        <w:tc>
          <w:tcPr>
            <w:tcW w:w="859" w:type="dxa"/>
            <w:shd w:val="clear" w:color="auto" w:fill="auto"/>
          </w:tcPr>
          <w:p w14:paraId="079C8309"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3</w:t>
            </w:r>
          </w:p>
        </w:tc>
        <w:tc>
          <w:tcPr>
            <w:tcW w:w="278" w:type="dxa"/>
            <w:shd w:val="clear" w:color="auto" w:fill="auto"/>
          </w:tcPr>
          <w:p w14:paraId="1A5BB62E" w14:textId="77777777" w:rsidR="000616B9" w:rsidRPr="003A6BE1" w:rsidRDefault="000616B9" w:rsidP="00F302F0">
            <w:pPr>
              <w:spacing w:line="288" w:lineRule="auto"/>
              <w:jc w:val="center"/>
              <w:rPr>
                <w:rFonts w:ascii="Tahoma" w:hAnsi="Tahoma" w:cs="Tahoma"/>
                <w:sz w:val="18"/>
                <w:szCs w:val="18"/>
              </w:rPr>
            </w:pPr>
          </w:p>
        </w:tc>
        <w:tc>
          <w:tcPr>
            <w:tcW w:w="927" w:type="dxa"/>
            <w:shd w:val="clear" w:color="auto" w:fill="auto"/>
          </w:tcPr>
          <w:p w14:paraId="4B68C83E" w14:textId="77777777" w:rsidR="000616B9" w:rsidRPr="003A6BE1" w:rsidRDefault="000616B9" w:rsidP="00F302F0">
            <w:pPr>
              <w:spacing w:line="288" w:lineRule="auto"/>
              <w:jc w:val="center"/>
              <w:rPr>
                <w:rFonts w:ascii="Tahoma" w:hAnsi="Tahoma" w:cs="Tahoma"/>
                <w:sz w:val="18"/>
                <w:szCs w:val="18"/>
                <w:cs/>
              </w:rPr>
            </w:pPr>
            <w:r w:rsidRPr="003A6BE1">
              <w:rPr>
                <w:rFonts w:ascii="Tahoma" w:eastAsia="Times New Roman" w:hAnsi="Tahoma" w:cs="Tahoma"/>
                <w:sz w:val="18"/>
                <w:szCs w:val="18"/>
                <w:cs/>
              </w:rPr>
              <w:t>รวม</w:t>
            </w:r>
          </w:p>
        </w:tc>
      </w:tr>
      <w:tr w:rsidR="00E50F21" w:rsidRPr="003A6BE1" w14:paraId="1EEDAF52" w14:textId="77777777" w:rsidTr="007E0742">
        <w:trPr>
          <w:tblHeader/>
        </w:trPr>
        <w:tc>
          <w:tcPr>
            <w:tcW w:w="3323" w:type="dxa"/>
            <w:shd w:val="clear" w:color="auto" w:fill="auto"/>
          </w:tcPr>
          <w:p w14:paraId="07A6B837" w14:textId="77777777" w:rsidR="000616B9" w:rsidRPr="003A6BE1" w:rsidRDefault="000616B9" w:rsidP="00F302F0">
            <w:pPr>
              <w:spacing w:line="288" w:lineRule="auto"/>
              <w:jc w:val="thaiDistribute"/>
              <w:rPr>
                <w:rFonts w:ascii="Tahoma" w:eastAsia="Times New Roman" w:hAnsi="Tahoma" w:cs="Tahoma"/>
                <w:b/>
                <w:bCs/>
                <w:sz w:val="18"/>
                <w:szCs w:val="18"/>
              </w:rPr>
            </w:pPr>
          </w:p>
        </w:tc>
        <w:tc>
          <w:tcPr>
            <w:tcW w:w="900" w:type="dxa"/>
            <w:shd w:val="clear" w:color="auto" w:fill="auto"/>
          </w:tcPr>
          <w:p w14:paraId="21F5CB68"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6D891BD0"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3FFCDBE5"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628CB83B"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4B8499AE"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390897C8"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859" w:type="dxa"/>
            <w:shd w:val="clear" w:color="auto" w:fill="auto"/>
          </w:tcPr>
          <w:p w14:paraId="19B398E5"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8" w:type="dxa"/>
            <w:shd w:val="clear" w:color="auto" w:fill="auto"/>
          </w:tcPr>
          <w:p w14:paraId="19FD3660"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27" w:type="dxa"/>
            <w:shd w:val="clear" w:color="auto" w:fill="auto"/>
          </w:tcPr>
          <w:p w14:paraId="221BC8A9"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r>
      <w:tr w:rsidR="00E50F21" w:rsidRPr="003A6BE1" w14:paraId="6E87F61D" w14:textId="77777777" w:rsidTr="007E0742">
        <w:tc>
          <w:tcPr>
            <w:tcW w:w="3323" w:type="dxa"/>
            <w:shd w:val="clear" w:color="auto" w:fill="auto"/>
          </w:tcPr>
          <w:p w14:paraId="1F6BB1E9" w14:textId="0A7B7185" w:rsidR="000616B9" w:rsidRPr="003A6BE1" w:rsidRDefault="000616B9" w:rsidP="00F302F0">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 xml:space="preserve">ณ วันที่ </w:t>
            </w:r>
            <w:r w:rsidRPr="003A6BE1">
              <w:rPr>
                <w:rFonts w:ascii="Tahoma" w:eastAsia="Times New Roman" w:hAnsi="Tahoma" w:cs="Tahoma"/>
                <w:sz w:val="18"/>
                <w:szCs w:val="18"/>
              </w:rPr>
              <w:t xml:space="preserve">31 </w:t>
            </w:r>
            <w:r w:rsidRPr="003A6BE1">
              <w:rPr>
                <w:rFonts w:ascii="Tahoma" w:eastAsia="Times New Roman" w:hAnsi="Tahoma" w:cs="Tahoma"/>
                <w:sz w:val="18"/>
                <w:szCs w:val="18"/>
                <w:cs/>
              </w:rPr>
              <w:t xml:space="preserve">ธันวาคม </w:t>
            </w:r>
            <w:r w:rsidRPr="003A6BE1">
              <w:rPr>
                <w:rFonts w:ascii="Tahoma" w:eastAsia="Times New Roman" w:hAnsi="Tahoma" w:cs="Tahoma"/>
                <w:sz w:val="18"/>
                <w:szCs w:val="18"/>
              </w:rPr>
              <w:t>2562</w:t>
            </w:r>
          </w:p>
        </w:tc>
        <w:tc>
          <w:tcPr>
            <w:tcW w:w="900" w:type="dxa"/>
            <w:shd w:val="clear" w:color="auto" w:fill="auto"/>
          </w:tcPr>
          <w:p w14:paraId="0194F850"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4B06BF2C"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5CE0D7F8"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38CA3A5B"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412D992A"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0D59AD83" w14:textId="77777777" w:rsidR="000616B9" w:rsidRPr="003A6BE1" w:rsidRDefault="000616B9" w:rsidP="00F302F0">
            <w:pPr>
              <w:spacing w:line="288" w:lineRule="auto"/>
              <w:jc w:val="thaiDistribute"/>
              <w:rPr>
                <w:rFonts w:ascii="Tahoma" w:hAnsi="Tahoma" w:cs="Tahoma"/>
                <w:sz w:val="18"/>
                <w:szCs w:val="18"/>
              </w:rPr>
            </w:pPr>
          </w:p>
        </w:tc>
        <w:tc>
          <w:tcPr>
            <w:tcW w:w="859" w:type="dxa"/>
            <w:shd w:val="clear" w:color="auto" w:fill="auto"/>
          </w:tcPr>
          <w:p w14:paraId="4462387B" w14:textId="77777777" w:rsidR="000616B9" w:rsidRPr="003A6BE1" w:rsidRDefault="000616B9" w:rsidP="00F302F0">
            <w:pPr>
              <w:spacing w:line="288" w:lineRule="auto"/>
              <w:jc w:val="thaiDistribute"/>
              <w:rPr>
                <w:rFonts w:ascii="Tahoma" w:hAnsi="Tahoma" w:cs="Tahoma"/>
                <w:sz w:val="18"/>
                <w:szCs w:val="18"/>
              </w:rPr>
            </w:pPr>
          </w:p>
        </w:tc>
        <w:tc>
          <w:tcPr>
            <w:tcW w:w="278" w:type="dxa"/>
            <w:shd w:val="clear" w:color="auto" w:fill="auto"/>
          </w:tcPr>
          <w:p w14:paraId="071DA1E0" w14:textId="77777777" w:rsidR="000616B9" w:rsidRPr="003A6BE1" w:rsidRDefault="000616B9" w:rsidP="00F302F0">
            <w:pPr>
              <w:spacing w:line="288" w:lineRule="auto"/>
              <w:jc w:val="thaiDistribute"/>
              <w:rPr>
                <w:rFonts w:ascii="Tahoma" w:hAnsi="Tahoma" w:cs="Tahoma"/>
                <w:sz w:val="18"/>
                <w:szCs w:val="18"/>
              </w:rPr>
            </w:pPr>
          </w:p>
        </w:tc>
        <w:tc>
          <w:tcPr>
            <w:tcW w:w="927" w:type="dxa"/>
            <w:shd w:val="clear" w:color="auto" w:fill="auto"/>
          </w:tcPr>
          <w:p w14:paraId="16D7C407" w14:textId="77777777" w:rsidR="000616B9" w:rsidRPr="003A6BE1" w:rsidRDefault="000616B9" w:rsidP="00F302F0">
            <w:pPr>
              <w:spacing w:line="288" w:lineRule="auto"/>
              <w:jc w:val="thaiDistribute"/>
              <w:rPr>
                <w:rFonts w:ascii="Tahoma" w:hAnsi="Tahoma" w:cs="Tahoma"/>
                <w:sz w:val="18"/>
                <w:szCs w:val="18"/>
              </w:rPr>
            </w:pPr>
          </w:p>
        </w:tc>
      </w:tr>
      <w:tr w:rsidR="00E50F21" w:rsidRPr="003A6BE1" w14:paraId="38F10B04" w14:textId="77777777" w:rsidTr="007E0742">
        <w:tc>
          <w:tcPr>
            <w:tcW w:w="3323" w:type="dxa"/>
            <w:shd w:val="clear" w:color="auto" w:fill="auto"/>
          </w:tcPr>
          <w:p w14:paraId="70F9B1DD" w14:textId="77777777" w:rsidR="000616B9" w:rsidRPr="003A6BE1" w:rsidRDefault="000616B9" w:rsidP="00F302F0">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สินทรัพย์หมุนเวียน</w:t>
            </w:r>
          </w:p>
        </w:tc>
        <w:tc>
          <w:tcPr>
            <w:tcW w:w="900" w:type="dxa"/>
            <w:shd w:val="clear" w:color="auto" w:fill="auto"/>
          </w:tcPr>
          <w:p w14:paraId="36296AE4"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6DF66D30"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21C7CBC4"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08E0E577"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36CFAFBE"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5895D7A0"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859" w:type="dxa"/>
            <w:shd w:val="clear" w:color="auto" w:fill="auto"/>
          </w:tcPr>
          <w:p w14:paraId="077DF988"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8" w:type="dxa"/>
            <w:shd w:val="clear" w:color="auto" w:fill="auto"/>
          </w:tcPr>
          <w:p w14:paraId="06DA992C"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27" w:type="dxa"/>
            <w:shd w:val="clear" w:color="auto" w:fill="auto"/>
          </w:tcPr>
          <w:p w14:paraId="0B32DA65"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r>
      <w:tr w:rsidR="00E50F21" w:rsidRPr="003A6BE1" w14:paraId="22075B20" w14:textId="77777777" w:rsidTr="007E0742">
        <w:tc>
          <w:tcPr>
            <w:tcW w:w="3323" w:type="dxa"/>
            <w:shd w:val="clear" w:color="auto" w:fill="auto"/>
          </w:tcPr>
          <w:p w14:paraId="5B8710DA" w14:textId="72B88992" w:rsidR="009640BE" w:rsidRPr="003A6BE1" w:rsidRDefault="009640BE" w:rsidP="00F302F0">
            <w:pPr>
              <w:spacing w:line="288" w:lineRule="auto"/>
              <w:jc w:val="thaiDistribute"/>
              <w:rPr>
                <w:rFonts w:ascii="Tahoma" w:eastAsia="Times New Roman" w:hAnsi="Tahoma" w:cs="Tahoma"/>
                <w:b/>
                <w:bCs/>
                <w:sz w:val="18"/>
                <w:szCs w:val="18"/>
                <w:cs/>
              </w:rPr>
            </w:pPr>
            <w:r w:rsidRPr="003A6BE1">
              <w:rPr>
                <w:rFonts w:ascii="Tahoma" w:eastAsia="Times New Roman" w:hAnsi="Tahoma" w:cs="Tahoma"/>
                <w:b/>
                <w:bCs/>
                <w:sz w:val="18"/>
                <w:szCs w:val="18"/>
                <w:cs/>
              </w:rPr>
              <w:t>เงินลงทุนชั่วคราว</w:t>
            </w:r>
          </w:p>
        </w:tc>
        <w:tc>
          <w:tcPr>
            <w:tcW w:w="900" w:type="dxa"/>
            <w:shd w:val="clear" w:color="auto" w:fill="auto"/>
          </w:tcPr>
          <w:p w14:paraId="679E5256"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3FC99099"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32BD11E1"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1A63A57B"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7BD010C2"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781FE1B4"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859" w:type="dxa"/>
            <w:shd w:val="clear" w:color="auto" w:fill="auto"/>
          </w:tcPr>
          <w:p w14:paraId="7A22A0B6"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8" w:type="dxa"/>
            <w:shd w:val="clear" w:color="auto" w:fill="auto"/>
          </w:tcPr>
          <w:p w14:paraId="1D7C5CBB"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927" w:type="dxa"/>
            <w:shd w:val="clear" w:color="auto" w:fill="auto"/>
          </w:tcPr>
          <w:p w14:paraId="46FE3A17"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r>
      <w:tr w:rsidR="00E50F21" w:rsidRPr="003A6BE1" w14:paraId="7DD4A8B4" w14:textId="77777777" w:rsidTr="007E0742">
        <w:tc>
          <w:tcPr>
            <w:tcW w:w="3323" w:type="dxa"/>
            <w:shd w:val="clear" w:color="auto" w:fill="auto"/>
          </w:tcPr>
          <w:p w14:paraId="12406662" w14:textId="77777777" w:rsidR="000616B9" w:rsidRPr="003A6BE1" w:rsidRDefault="000616B9" w:rsidP="000616B9">
            <w:pPr>
              <w:spacing w:line="288" w:lineRule="auto"/>
              <w:jc w:val="thaiDistribute"/>
              <w:rPr>
                <w:rFonts w:ascii="Tahoma" w:hAnsi="Tahoma" w:cs="Tahoma"/>
                <w:sz w:val="18"/>
                <w:szCs w:val="18"/>
                <w:cs/>
              </w:rPr>
            </w:pPr>
            <w:r w:rsidRPr="003A6BE1">
              <w:rPr>
                <w:rFonts w:ascii="Tahoma" w:eastAsia="Times New Roman" w:hAnsi="Tahoma" w:cs="Tahoma"/>
                <w:sz w:val="18"/>
                <w:szCs w:val="18"/>
                <w:cs/>
              </w:rPr>
              <w:t>ตราสารหนี้ที่เป็นหลักทรัพย์เผื่อขาย</w:t>
            </w:r>
          </w:p>
        </w:tc>
        <w:tc>
          <w:tcPr>
            <w:tcW w:w="900" w:type="dxa"/>
            <w:shd w:val="clear" w:color="auto" w:fill="auto"/>
          </w:tcPr>
          <w:p w14:paraId="4BA46D7B" w14:textId="4EDD2281"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4,552</w:t>
            </w:r>
          </w:p>
        </w:tc>
        <w:tc>
          <w:tcPr>
            <w:tcW w:w="270" w:type="dxa"/>
            <w:shd w:val="clear" w:color="auto" w:fill="auto"/>
          </w:tcPr>
          <w:p w14:paraId="7E08E424"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36253ED3" w14:textId="4B29533F"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4DE80755"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596E2A2F" w14:textId="373298FF"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4,552</w:t>
            </w:r>
          </w:p>
        </w:tc>
        <w:tc>
          <w:tcPr>
            <w:tcW w:w="270" w:type="dxa"/>
            <w:shd w:val="clear" w:color="auto" w:fill="auto"/>
          </w:tcPr>
          <w:p w14:paraId="725532E6"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859" w:type="dxa"/>
            <w:shd w:val="clear" w:color="auto" w:fill="auto"/>
          </w:tcPr>
          <w:p w14:paraId="498E9BFD" w14:textId="2A47FEA2"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8" w:type="dxa"/>
            <w:shd w:val="clear" w:color="auto" w:fill="auto"/>
          </w:tcPr>
          <w:p w14:paraId="7F030B41"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27" w:type="dxa"/>
            <w:shd w:val="clear" w:color="auto" w:fill="auto"/>
          </w:tcPr>
          <w:p w14:paraId="32D3AE5B" w14:textId="50D01B41"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4,552</w:t>
            </w:r>
          </w:p>
        </w:tc>
      </w:tr>
      <w:tr w:rsidR="00E50F21" w:rsidRPr="003A6BE1" w14:paraId="2254868D" w14:textId="77777777" w:rsidTr="007E0742">
        <w:tc>
          <w:tcPr>
            <w:tcW w:w="3323" w:type="dxa"/>
            <w:shd w:val="clear" w:color="auto" w:fill="auto"/>
          </w:tcPr>
          <w:p w14:paraId="625904D0" w14:textId="77777777" w:rsidR="000616B9" w:rsidRPr="003A6BE1" w:rsidRDefault="000616B9" w:rsidP="00F302F0">
            <w:pPr>
              <w:spacing w:line="288" w:lineRule="auto"/>
              <w:jc w:val="thaiDistribute"/>
              <w:rPr>
                <w:rFonts w:ascii="Tahoma" w:hAnsi="Tahoma" w:cs="Tahoma"/>
                <w:sz w:val="18"/>
                <w:szCs w:val="18"/>
                <w:cs/>
              </w:rPr>
            </w:pPr>
          </w:p>
        </w:tc>
        <w:tc>
          <w:tcPr>
            <w:tcW w:w="900" w:type="dxa"/>
            <w:shd w:val="clear" w:color="auto" w:fill="auto"/>
          </w:tcPr>
          <w:p w14:paraId="0C1A907C"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72258E41"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25CF5012"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1D3F9124"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2AAFDA50"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3756E66F" w14:textId="77777777" w:rsidR="000616B9" w:rsidRPr="003A6BE1" w:rsidRDefault="000616B9" w:rsidP="00F302F0">
            <w:pPr>
              <w:spacing w:line="288" w:lineRule="auto"/>
              <w:jc w:val="thaiDistribute"/>
              <w:rPr>
                <w:rFonts w:ascii="Tahoma" w:hAnsi="Tahoma" w:cs="Tahoma"/>
                <w:sz w:val="18"/>
                <w:szCs w:val="18"/>
              </w:rPr>
            </w:pPr>
          </w:p>
        </w:tc>
        <w:tc>
          <w:tcPr>
            <w:tcW w:w="859" w:type="dxa"/>
            <w:shd w:val="clear" w:color="auto" w:fill="auto"/>
          </w:tcPr>
          <w:p w14:paraId="1BD31315" w14:textId="77777777" w:rsidR="000616B9" w:rsidRPr="003A6BE1" w:rsidRDefault="000616B9" w:rsidP="00F302F0">
            <w:pPr>
              <w:spacing w:line="288" w:lineRule="auto"/>
              <w:jc w:val="thaiDistribute"/>
              <w:rPr>
                <w:rFonts w:ascii="Tahoma" w:hAnsi="Tahoma" w:cs="Tahoma"/>
                <w:sz w:val="18"/>
                <w:szCs w:val="18"/>
              </w:rPr>
            </w:pPr>
          </w:p>
        </w:tc>
        <w:tc>
          <w:tcPr>
            <w:tcW w:w="278" w:type="dxa"/>
            <w:shd w:val="clear" w:color="auto" w:fill="auto"/>
          </w:tcPr>
          <w:p w14:paraId="0B8FCF8B" w14:textId="77777777" w:rsidR="000616B9" w:rsidRPr="003A6BE1" w:rsidRDefault="000616B9" w:rsidP="00F302F0">
            <w:pPr>
              <w:spacing w:line="288" w:lineRule="auto"/>
              <w:jc w:val="thaiDistribute"/>
              <w:rPr>
                <w:rFonts w:ascii="Tahoma" w:hAnsi="Tahoma" w:cs="Tahoma"/>
                <w:sz w:val="18"/>
                <w:szCs w:val="18"/>
              </w:rPr>
            </w:pPr>
          </w:p>
        </w:tc>
        <w:tc>
          <w:tcPr>
            <w:tcW w:w="927" w:type="dxa"/>
            <w:shd w:val="clear" w:color="auto" w:fill="auto"/>
          </w:tcPr>
          <w:p w14:paraId="2719C2D7" w14:textId="77777777" w:rsidR="000616B9" w:rsidRPr="003A6BE1" w:rsidRDefault="000616B9" w:rsidP="00F302F0">
            <w:pPr>
              <w:spacing w:line="288" w:lineRule="auto"/>
              <w:jc w:val="thaiDistribute"/>
              <w:rPr>
                <w:rFonts w:ascii="Tahoma" w:hAnsi="Tahoma" w:cs="Tahoma"/>
                <w:sz w:val="18"/>
                <w:szCs w:val="18"/>
              </w:rPr>
            </w:pPr>
          </w:p>
        </w:tc>
      </w:tr>
      <w:tr w:rsidR="00E50F21" w:rsidRPr="003A6BE1" w14:paraId="26B761AB" w14:textId="77777777" w:rsidTr="007E0742">
        <w:tc>
          <w:tcPr>
            <w:tcW w:w="3323" w:type="dxa"/>
            <w:shd w:val="clear" w:color="auto" w:fill="auto"/>
          </w:tcPr>
          <w:p w14:paraId="1FBA9DE6" w14:textId="7CDF5569" w:rsidR="000616B9" w:rsidRPr="003A6BE1" w:rsidRDefault="000616B9" w:rsidP="00F302F0">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 xml:space="preserve">ณ วันที่ </w:t>
            </w:r>
            <w:r w:rsidRPr="003A6BE1">
              <w:rPr>
                <w:rFonts w:ascii="Tahoma" w:eastAsia="Times New Roman" w:hAnsi="Tahoma" w:cs="Tahoma"/>
                <w:sz w:val="18"/>
                <w:szCs w:val="18"/>
              </w:rPr>
              <w:t xml:space="preserve">31 </w:t>
            </w:r>
            <w:r w:rsidRPr="003A6BE1">
              <w:rPr>
                <w:rFonts w:ascii="Tahoma" w:eastAsia="Times New Roman" w:hAnsi="Tahoma" w:cs="Tahoma"/>
                <w:sz w:val="18"/>
                <w:szCs w:val="18"/>
                <w:cs/>
              </w:rPr>
              <w:t xml:space="preserve">ธันวาคม </w:t>
            </w:r>
            <w:r w:rsidRPr="003A6BE1">
              <w:rPr>
                <w:rFonts w:ascii="Tahoma" w:eastAsia="Times New Roman" w:hAnsi="Tahoma" w:cs="Tahoma"/>
                <w:sz w:val="18"/>
                <w:szCs w:val="18"/>
              </w:rPr>
              <w:t>2563</w:t>
            </w:r>
          </w:p>
        </w:tc>
        <w:tc>
          <w:tcPr>
            <w:tcW w:w="900" w:type="dxa"/>
            <w:shd w:val="clear" w:color="auto" w:fill="auto"/>
          </w:tcPr>
          <w:p w14:paraId="55484FC1"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522878BA"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75AC5AB3"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70206AC7"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26AD47E9"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60AC739C" w14:textId="77777777" w:rsidR="000616B9" w:rsidRPr="003A6BE1" w:rsidRDefault="000616B9" w:rsidP="00F302F0">
            <w:pPr>
              <w:spacing w:line="288" w:lineRule="auto"/>
              <w:jc w:val="thaiDistribute"/>
              <w:rPr>
                <w:rFonts w:ascii="Tahoma" w:hAnsi="Tahoma" w:cs="Tahoma"/>
                <w:sz w:val="18"/>
                <w:szCs w:val="18"/>
              </w:rPr>
            </w:pPr>
          </w:p>
        </w:tc>
        <w:tc>
          <w:tcPr>
            <w:tcW w:w="859" w:type="dxa"/>
            <w:shd w:val="clear" w:color="auto" w:fill="auto"/>
          </w:tcPr>
          <w:p w14:paraId="52DC09D4" w14:textId="77777777" w:rsidR="000616B9" w:rsidRPr="003A6BE1" w:rsidRDefault="000616B9" w:rsidP="00F302F0">
            <w:pPr>
              <w:spacing w:line="288" w:lineRule="auto"/>
              <w:jc w:val="thaiDistribute"/>
              <w:rPr>
                <w:rFonts w:ascii="Tahoma" w:hAnsi="Tahoma" w:cs="Tahoma"/>
                <w:sz w:val="18"/>
                <w:szCs w:val="18"/>
              </w:rPr>
            </w:pPr>
          </w:p>
        </w:tc>
        <w:tc>
          <w:tcPr>
            <w:tcW w:w="278" w:type="dxa"/>
            <w:shd w:val="clear" w:color="auto" w:fill="auto"/>
          </w:tcPr>
          <w:p w14:paraId="5E71E1E8" w14:textId="77777777" w:rsidR="000616B9" w:rsidRPr="003A6BE1" w:rsidRDefault="000616B9" w:rsidP="00F302F0">
            <w:pPr>
              <w:spacing w:line="288" w:lineRule="auto"/>
              <w:jc w:val="thaiDistribute"/>
              <w:rPr>
                <w:rFonts w:ascii="Tahoma" w:hAnsi="Tahoma" w:cs="Tahoma"/>
                <w:sz w:val="18"/>
                <w:szCs w:val="18"/>
              </w:rPr>
            </w:pPr>
          </w:p>
        </w:tc>
        <w:tc>
          <w:tcPr>
            <w:tcW w:w="927" w:type="dxa"/>
            <w:shd w:val="clear" w:color="auto" w:fill="auto"/>
          </w:tcPr>
          <w:p w14:paraId="51F45D98" w14:textId="77777777" w:rsidR="000616B9" w:rsidRPr="003A6BE1" w:rsidRDefault="000616B9" w:rsidP="00F302F0">
            <w:pPr>
              <w:spacing w:line="288" w:lineRule="auto"/>
              <w:jc w:val="thaiDistribute"/>
              <w:rPr>
                <w:rFonts w:ascii="Tahoma" w:hAnsi="Tahoma" w:cs="Tahoma"/>
                <w:sz w:val="18"/>
                <w:szCs w:val="18"/>
              </w:rPr>
            </w:pPr>
          </w:p>
        </w:tc>
      </w:tr>
      <w:tr w:rsidR="00E50F21" w:rsidRPr="003A6BE1" w14:paraId="55B9C0FC" w14:textId="77777777" w:rsidTr="007E0742">
        <w:tc>
          <w:tcPr>
            <w:tcW w:w="3323" w:type="dxa"/>
            <w:shd w:val="clear" w:color="auto" w:fill="auto"/>
          </w:tcPr>
          <w:p w14:paraId="642AA19B" w14:textId="77777777" w:rsidR="000616B9" w:rsidRPr="003A6BE1" w:rsidRDefault="000616B9" w:rsidP="00F302F0">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สินทรัพย์หมุนเวียน</w:t>
            </w:r>
          </w:p>
        </w:tc>
        <w:tc>
          <w:tcPr>
            <w:tcW w:w="900" w:type="dxa"/>
            <w:shd w:val="clear" w:color="auto" w:fill="auto"/>
          </w:tcPr>
          <w:p w14:paraId="528691E5"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0F97EF30"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52BFB49E"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1F80E35F"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2E9F826A"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385ADA40"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859" w:type="dxa"/>
            <w:shd w:val="clear" w:color="auto" w:fill="auto"/>
          </w:tcPr>
          <w:p w14:paraId="10739681"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8" w:type="dxa"/>
            <w:shd w:val="clear" w:color="auto" w:fill="auto"/>
          </w:tcPr>
          <w:p w14:paraId="3D6190C1"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27" w:type="dxa"/>
            <w:shd w:val="clear" w:color="auto" w:fill="auto"/>
          </w:tcPr>
          <w:p w14:paraId="62FB174D"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r>
      <w:tr w:rsidR="00E50F21" w:rsidRPr="003A6BE1" w14:paraId="318AAD23" w14:textId="77777777" w:rsidTr="007E0742">
        <w:tc>
          <w:tcPr>
            <w:tcW w:w="3323" w:type="dxa"/>
            <w:shd w:val="clear" w:color="auto" w:fill="auto"/>
          </w:tcPr>
          <w:p w14:paraId="69F79DB5" w14:textId="7919CA9A" w:rsidR="009640BE" w:rsidRPr="003A6BE1" w:rsidRDefault="009640BE" w:rsidP="00F302F0">
            <w:pPr>
              <w:spacing w:line="288" w:lineRule="auto"/>
              <w:jc w:val="thaiDistribute"/>
              <w:rPr>
                <w:rFonts w:ascii="Tahoma" w:eastAsia="Times New Roman" w:hAnsi="Tahoma" w:cs="Tahoma"/>
                <w:b/>
                <w:bCs/>
                <w:sz w:val="18"/>
                <w:szCs w:val="18"/>
                <w:cs/>
              </w:rPr>
            </w:pPr>
            <w:r w:rsidRPr="003A6BE1">
              <w:rPr>
                <w:rFonts w:ascii="Tahoma" w:eastAsia="Times New Roman" w:hAnsi="Tahoma" w:cs="Tahoma"/>
                <w:b/>
                <w:bCs/>
                <w:sz w:val="18"/>
                <w:szCs w:val="18"/>
                <w:cs/>
              </w:rPr>
              <w:t>สินทรัพย์ทางการเงินหมุนเวียนอื่น</w:t>
            </w:r>
          </w:p>
        </w:tc>
        <w:tc>
          <w:tcPr>
            <w:tcW w:w="900" w:type="dxa"/>
            <w:shd w:val="clear" w:color="auto" w:fill="auto"/>
          </w:tcPr>
          <w:p w14:paraId="5B6A098F"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0DFDA6DE"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56F7460C"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67472B6D"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3059D21C"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00DE4A07"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859" w:type="dxa"/>
            <w:shd w:val="clear" w:color="auto" w:fill="auto"/>
          </w:tcPr>
          <w:p w14:paraId="6ACA9774"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c>
          <w:tcPr>
            <w:tcW w:w="278" w:type="dxa"/>
            <w:shd w:val="clear" w:color="auto" w:fill="auto"/>
          </w:tcPr>
          <w:p w14:paraId="79211DB9" w14:textId="77777777" w:rsidR="009640BE" w:rsidRPr="003A6BE1" w:rsidRDefault="009640BE" w:rsidP="00F302F0">
            <w:pPr>
              <w:tabs>
                <w:tab w:val="left" w:pos="4678"/>
              </w:tabs>
              <w:spacing w:line="288" w:lineRule="auto"/>
              <w:jc w:val="thaiDistribute"/>
              <w:rPr>
                <w:rFonts w:ascii="Tahoma" w:hAnsi="Tahoma" w:cs="Tahoma"/>
                <w:sz w:val="18"/>
                <w:szCs w:val="18"/>
              </w:rPr>
            </w:pPr>
          </w:p>
        </w:tc>
        <w:tc>
          <w:tcPr>
            <w:tcW w:w="927" w:type="dxa"/>
            <w:shd w:val="clear" w:color="auto" w:fill="auto"/>
          </w:tcPr>
          <w:p w14:paraId="067E2CD5" w14:textId="77777777" w:rsidR="009640BE" w:rsidRPr="003A6BE1" w:rsidRDefault="009640BE" w:rsidP="00F302F0">
            <w:pPr>
              <w:tabs>
                <w:tab w:val="decimal" w:pos="742"/>
                <w:tab w:val="left" w:pos="4678"/>
              </w:tabs>
              <w:spacing w:line="288" w:lineRule="auto"/>
              <w:jc w:val="thaiDistribute"/>
              <w:rPr>
                <w:rFonts w:ascii="Tahoma" w:hAnsi="Tahoma" w:cs="Tahoma"/>
                <w:sz w:val="18"/>
                <w:szCs w:val="18"/>
              </w:rPr>
            </w:pPr>
          </w:p>
        </w:tc>
      </w:tr>
      <w:tr w:rsidR="00E50F21" w:rsidRPr="003A6BE1" w14:paraId="55DEA2CE" w14:textId="77777777" w:rsidTr="007E0742">
        <w:tc>
          <w:tcPr>
            <w:tcW w:w="3323" w:type="dxa"/>
            <w:shd w:val="clear" w:color="auto" w:fill="auto"/>
          </w:tcPr>
          <w:p w14:paraId="36163E9A" w14:textId="727288C6" w:rsidR="00860434" w:rsidRPr="003A6BE1" w:rsidRDefault="00860434" w:rsidP="00F302F0">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เงินลงทุนในตราสารหนี้ที่วัดมูลค่า</w:t>
            </w:r>
          </w:p>
        </w:tc>
        <w:tc>
          <w:tcPr>
            <w:tcW w:w="900" w:type="dxa"/>
            <w:shd w:val="clear" w:color="auto" w:fill="auto"/>
          </w:tcPr>
          <w:p w14:paraId="0E6C7CC7" w14:textId="77777777" w:rsidR="00860434" w:rsidRPr="003A6BE1" w:rsidRDefault="00860434"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72FBA82B" w14:textId="77777777" w:rsidR="00860434" w:rsidRPr="003A6BE1" w:rsidRDefault="00860434"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3B6F7D92" w14:textId="77777777" w:rsidR="00860434" w:rsidRPr="003A6BE1" w:rsidRDefault="00860434"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3F311EEF" w14:textId="77777777" w:rsidR="00860434" w:rsidRPr="003A6BE1" w:rsidRDefault="00860434"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5A7C88F2" w14:textId="77777777" w:rsidR="00860434" w:rsidRPr="003A6BE1" w:rsidRDefault="00860434"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769E88BF" w14:textId="77777777" w:rsidR="00860434" w:rsidRPr="003A6BE1" w:rsidRDefault="00860434" w:rsidP="00F302F0">
            <w:pPr>
              <w:tabs>
                <w:tab w:val="left" w:pos="4678"/>
              </w:tabs>
              <w:spacing w:line="288" w:lineRule="auto"/>
              <w:jc w:val="thaiDistribute"/>
              <w:rPr>
                <w:rFonts w:ascii="Tahoma" w:hAnsi="Tahoma" w:cs="Tahoma"/>
                <w:sz w:val="18"/>
                <w:szCs w:val="18"/>
              </w:rPr>
            </w:pPr>
          </w:p>
        </w:tc>
        <w:tc>
          <w:tcPr>
            <w:tcW w:w="859" w:type="dxa"/>
            <w:shd w:val="clear" w:color="auto" w:fill="auto"/>
          </w:tcPr>
          <w:p w14:paraId="3AF1099D" w14:textId="77777777" w:rsidR="00860434" w:rsidRPr="003A6BE1" w:rsidRDefault="00860434" w:rsidP="00F302F0">
            <w:pPr>
              <w:tabs>
                <w:tab w:val="decimal" w:pos="742"/>
                <w:tab w:val="left" w:pos="4678"/>
              </w:tabs>
              <w:spacing w:line="288" w:lineRule="auto"/>
              <w:jc w:val="thaiDistribute"/>
              <w:rPr>
                <w:rFonts w:ascii="Tahoma" w:hAnsi="Tahoma" w:cs="Tahoma"/>
                <w:sz w:val="18"/>
                <w:szCs w:val="18"/>
              </w:rPr>
            </w:pPr>
          </w:p>
        </w:tc>
        <w:tc>
          <w:tcPr>
            <w:tcW w:w="278" w:type="dxa"/>
            <w:shd w:val="clear" w:color="auto" w:fill="auto"/>
          </w:tcPr>
          <w:p w14:paraId="4C0A9A2F" w14:textId="77777777" w:rsidR="00860434" w:rsidRPr="003A6BE1" w:rsidRDefault="00860434" w:rsidP="00F302F0">
            <w:pPr>
              <w:tabs>
                <w:tab w:val="left" w:pos="4678"/>
              </w:tabs>
              <w:spacing w:line="288" w:lineRule="auto"/>
              <w:jc w:val="thaiDistribute"/>
              <w:rPr>
                <w:rFonts w:ascii="Tahoma" w:hAnsi="Tahoma" w:cs="Tahoma"/>
                <w:sz w:val="18"/>
                <w:szCs w:val="18"/>
              </w:rPr>
            </w:pPr>
          </w:p>
        </w:tc>
        <w:tc>
          <w:tcPr>
            <w:tcW w:w="927" w:type="dxa"/>
            <w:shd w:val="clear" w:color="auto" w:fill="auto"/>
          </w:tcPr>
          <w:p w14:paraId="4DC9E839" w14:textId="77777777" w:rsidR="00860434" w:rsidRPr="003A6BE1" w:rsidRDefault="00860434" w:rsidP="00F302F0">
            <w:pPr>
              <w:tabs>
                <w:tab w:val="decimal" w:pos="742"/>
                <w:tab w:val="left" w:pos="4678"/>
              </w:tabs>
              <w:spacing w:line="288" w:lineRule="auto"/>
              <w:jc w:val="thaiDistribute"/>
              <w:rPr>
                <w:rFonts w:ascii="Tahoma" w:hAnsi="Tahoma" w:cs="Tahoma"/>
                <w:sz w:val="18"/>
                <w:szCs w:val="18"/>
              </w:rPr>
            </w:pPr>
          </w:p>
        </w:tc>
      </w:tr>
      <w:tr w:rsidR="00E50F21" w:rsidRPr="003A6BE1" w14:paraId="22494D9E" w14:textId="77777777" w:rsidTr="007E0742">
        <w:tc>
          <w:tcPr>
            <w:tcW w:w="3323" w:type="dxa"/>
            <w:shd w:val="clear" w:color="auto" w:fill="auto"/>
          </w:tcPr>
          <w:p w14:paraId="522D5F7C" w14:textId="676ACF48" w:rsidR="000616B9" w:rsidRPr="003A6BE1" w:rsidRDefault="00860434" w:rsidP="007E0742">
            <w:pPr>
              <w:spacing w:line="288" w:lineRule="auto"/>
              <w:ind w:firstLine="142"/>
              <w:jc w:val="thaiDistribute"/>
              <w:rPr>
                <w:rFonts w:ascii="Tahoma" w:hAnsi="Tahoma" w:cs="Tahoma"/>
                <w:sz w:val="18"/>
                <w:szCs w:val="18"/>
                <w:cs/>
              </w:rPr>
            </w:pPr>
            <w:r w:rsidRPr="003A6BE1">
              <w:rPr>
                <w:rFonts w:ascii="Tahoma" w:eastAsia="Times New Roman" w:hAnsi="Tahoma" w:cs="Tahoma"/>
                <w:sz w:val="18"/>
                <w:szCs w:val="18"/>
                <w:cs/>
              </w:rPr>
              <w:t>ยุติธรรมผ่านกำไรขาดทุนเบ็ดเสร็จอื่น</w:t>
            </w:r>
          </w:p>
        </w:tc>
        <w:tc>
          <w:tcPr>
            <w:tcW w:w="900" w:type="dxa"/>
            <w:shd w:val="clear" w:color="auto" w:fill="auto"/>
          </w:tcPr>
          <w:p w14:paraId="31B4ED04" w14:textId="30627BD4" w:rsidR="000616B9" w:rsidRPr="003A6BE1" w:rsidRDefault="000616B9" w:rsidP="00F302F0">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4,55</w:t>
            </w:r>
            <w:r w:rsidR="00C02499" w:rsidRPr="003A6BE1">
              <w:rPr>
                <w:rFonts w:ascii="Tahoma" w:hAnsi="Tahoma" w:cs="Tahoma"/>
                <w:sz w:val="18"/>
                <w:szCs w:val="18"/>
              </w:rPr>
              <w:t>9</w:t>
            </w:r>
          </w:p>
        </w:tc>
        <w:tc>
          <w:tcPr>
            <w:tcW w:w="270" w:type="dxa"/>
            <w:shd w:val="clear" w:color="auto" w:fill="auto"/>
          </w:tcPr>
          <w:p w14:paraId="04F58B8C"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900" w:type="dxa"/>
            <w:shd w:val="clear" w:color="auto" w:fill="auto"/>
          </w:tcPr>
          <w:p w14:paraId="5AF72C36" w14:textId="77777777" w:rsidR="000616B9" w:rsidRPr="003A6BE1" w:rsidRDefault="000616B9" w:rsidP="00F302F0">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5767EFDA"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900" w:type="dxa"/>
            <w:shd w:val="clear" w:color="auto" w:fill="auto"/>
          </w:tcPr>
          <w:p w14:paraId="49696F09" w14:textId="75379D3B" w:rsidR="000616B9" w:rsidRPr="003A6BE1" w:rsidRDefault="00C02499" w:rsidP="00F302F0">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4,559</w:t>
            </w:r>
          </w:p>
        </w:tc>
        <w:tc>
          <w:tcPr>
            <w:tcW w:w="270" w:type="dxa"/>
            <w:shd w:val="clear" w:color="auto" w:fill="auto"/>
          </w:tcPr>
          <w:p w14:paraId="6CD59B3C"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859" w:type="dxa"/>
            <w:shd w:val="clear" w:color="auto" w:fill="auto"/>
          </w:tcPr>
          <w:p w14:paraId="59B14D5F" w14:textId="77777777" w:rsidR="000616B9" w:rsidRPr="003A6BE1" w:rsidRDefault="000616B9" w:rsidP="00F302F0">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8" w:type="dxa"/>
            <w:shd w:val="clear" w:color="auto" w:fill="auto"/>
          </w:tcPr>
          <w:p w14:paraId="01F22A08"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927" w:type="dxa"/>
            <w:shd w:val="clear" w:color="auto" w:fill="auto"/>
          </w:tcPr>
          <w:p w14:paraId="42431354" w14:textId="69AE891A" w:rsidR="000616B9" w:rsidRPr="003A6BE1" w:rsidRDefault="00C02499" w:rsidP="00F302F0">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4,559</w:t>
            </w:r>
          </w:p>
        </w:tc>
      </w:tr>
      <w:tr w:rsidR="00E50F21" w:rsidRPr="003A6BE1" w14:paraId="04AE0B79" w14:textId="77777777" w:rsidTr="00E50F21">
        <w:tc>
          <w:tcPr>
            <w:tcW w:w="3323" w:type="dxa"/>
            <w:shd w:val="clear" w:color="auto" w:fill="auto"/>
          </w:tcPr>
          <w:p w14:paraId="66B10A91" w14:textId="2832A8A1" w:rsidR="00E50F21" w:rsidRPr="003A6BE1" w:rsidRDefault="00E50F21" w:rsidP="007E0742">
            <w:pPr>
              <w:spacing w:line="288" w:lineRule="auto"/>
              <w:jc w:val="thaiDistribute"/>
              <w:rPr>
                <w:rFonts w:ascii="Tahoma" w:eastAsia="Times New Roman" w:hAnsi="Tahoma" w:cs="Tahoma"/>
                <w:sz w:val="18"/>
                <w:szCs w:val="18"/>
                <w:cs/>
              </w:rPr>
            </w:pPr>
            <w:r w:rsidRPr="003A6BE1">
              <w:rPr>
                <w:rFonts w:ascii="Tahoma" w:eastAsia="Times New Roman" w:hAnsi="Tahoma" w:cs="Tahoma"/>
                <w:b/>
                <w:bCs/>
                <w:sz w:val="18"/>
                <w:szCs w:val="18"/>
                <w:cs/>
              </w:rPr>
              <w:t>สินทรัพย์</w:t>
            </w:r>
            <w:r w:rsidRPr="003A6BE1">
              <w:rPr>
                <w:rFonts w:ascii="Tahoma" w:eastAsia="Times New Roman" w:hAnsi="Tahoma" w:cs="Tahoma" w:hint="cs"/>
                <w:b/>
                <w:bCs/>
                <w:sz w:val="18"/>
                <w:szCs w:val="18"/>
                <w:cs/>
              </w:rPr>
              <w:t>ไม่</w:t>
            </w:r>
            <w:r w:rsidRPr="003A6BE1">
              <w:rPr>
                <w:rFonts w:ascii="Tahoma" w:eastAsia="Times New Roman" w:hAnsi="Tahoma" w:cs="Tahoma"/>
                <w:b/>
                <w:bCs/>
                <w:sz w:val="18"/>
                <w:szCs w:val="18"/>
                <w:cs/>
              </w:rPr>
              <w:t>หมุนเวียน</w:t>
            </w:r>
          </w:p>
        </w:tc>
        <w:tc>
          <w:tcPr>
            <w:tcW w:w="900" w:type="dxa"/>
            <w:shd w:val="clear" w:color="auto" w:fill="auto"/>
          </w:tcPr>
          <w:p w14:paraId="30EF3CCF" w14:textId="77777777" w:rsidR="00E50F21" w:rsidRPr="003A6BE1" w:rsidRDefault="00E50F21" w:rsidP="00E50F21">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64FCACC2"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900" w:type="dxa"/>
            <w:shd w:val="clear" w:color="auto" w:fill="auto"/>
          </w:tcPr>
          <w:p w14:paraId="4C7C8D54" w14:textId="77777777" w:rsidR="00E50F21" w:rsidRPr="003A6BE1" w:rsidRDefault="00E50F21" w:rsidP="00E50F21">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6146BD35"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900" w:type="dxa"/>
            <w:shd w:val="clear" w:color="auto" w:fill="auto"/>
          </w:tcPr>
          <w:p w14:paraId="71D59775" w14:textId="77777777" w:rsidR="00E50F21" w:rsidRPr="003A6BE1" w:rsidRDefault="00E50F21" w:rsidP="00E50F21">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2A20515A"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859" w:type="dxa"/>
            <w:shd w:val="clear" w:color="auto" w:fill="auto"/>
          </w:tcPr>
          <w:p w14:paraId="34DDA843" w14:textId="77777777" w:rsidR="00E50F21" w:rsidRPr="003A6BE1" w:rsidRDefault="00E50F21" w:rsidP="00E50F21">
            <w:pPr>
              <w:tabs>
                <w:tab w:val="decimal" w:pos="742"/>
                <w:tab w:val="left" w:pos="4678"/>
              </w:tabs>
              <w:spacing w:line="288" w:lineRule="auto"/>
              <w:jc w:val="right"/>
              <w:rPr>
                <w:rFonts w:ascii="Tahoma" w:hAnsi="Tahoma" w:cs="Tahoma"/>
                <w:sz w:val="18"/>
                <w:szCs w:val="18"/>
              </w:rPr>
            </w:pPr>
          </w:p>
        </w:tc>
        <w:tc>
          <w:tcPr>
            <w:tcW w:w="278" w:type="dxa"/>
            <w:shd w:val="clear" w:color="auto" w:fill="auto"/>
          </w:tcPr>
          <w:p w14:paraId="368CDF84"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927" w:type="dxa"/>
            <w:shd w:val="clear" w:color="auto" w:fill="auto"/>
          </w:tcPr>
          <w:p w14:paraId="5567A83D" w14:textId="77777777" w:rsidR="00E50F21" w:rsidRPr="003A6BE1" w:rsidRDefault="00E50F21" w:rsidP="00E50F21">
            <w:pPr>
              <w:tabs>
                <w:tab w:val="decimal" w:pos="742"/>
                <w:tab w:val="left" w:pos="4678"/>
              </w:tabs>
              <w:spacing w:line="288" w:lineRule="auto"/>
              <w:jc w:val="right"/>
              <w:rPr>
                <w:rFonts w:ascii="Tahoma" w:hAnsi="Tahoma" w:cs="Tahoma"/>
                <w:sz w:val="18"/>
                <w:szCs w:val="18"/>
              </w:rPr>
            </w:pPr>
          </w:p>
        </w:tc>
      </w:tr>
      <w:tr w:rsidR="00E50F21" w:rsidRPr="003A6BE1" w14:paraId="09D5C2EE" w14:textId="77777777" w:rsidTr="00E50F21">
        <w:tc>
          <w:tcPr>
            <w:tcW w:w="3323" w:type="dxa"/>
            <w:shd w:val="clear" w:color="auto" w:fill="auto"/>
          </w:tcPr>
          <w:p w14:paraId="17E88C26" w14:textId="540D1C22" w:rsidR="00E50F21" w:rsidRPr="003A6BE1" w:rsidRDefault="00E50F21" w:rsidP="007E0742">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w:t>
            </w:r>
          </w:p>
        </w:tc>
        <w:tc>
          <w:tcPr>
            <w:tcW w:w="900" w:type="dxa"/>
            <w:shd w:val="clear" w:color="auto" w:fill="auto"/>
          </w:tcPr>
          <w:p w14:paraId="4F554567" w14:textId="61CFB646" w:rsidR="00E50F21" w:rsidRPr="003A6BE1" w:rsidRDefault="00E50F21" w:rsidP="00E50F21">
            <w:pPr>
              <w:tabs>
                <w:tab w:val="decimal" w:pos="742"/>
                <w:tab w:val="left" w:pos="4678"/>
              </w:tabs>
              <w:spacing w:line="288" w:lineRule="auto"/>
              <w:jc w:val="right"/>
              <w:rPr>
                <w:rFonts w:ascii="Tahoma" w:hAnsi="Tahoma" w:cs="Tahoma"/>
                <w:sz w:val="18"/>
                <w:szCs w:val="18"/>
              </w:rPr>
            </w:pPr>
            <w:r w:rsidRPr="003A6BE1">
              <w:rPr>
                <w:rFonts w:ascii="Tahoma" w:hAnsi="Tahoma" w:cs="Tahoma" w:hint="cs"/>
                <w:sz w:val="18"/>
                <w:szCs w:val="18"/>
                <w:cs/>
              </w:rPr>
              <w:t>97</w:t>
            </w:r>
            <w:r w:rsidR="00FD2B5D" w:rsidRPr="003A6BE1">
              <w:rPr>
                <w:rFonts w:ascii="Tahoma" w:hAnsi="Tahoma" w:cs="Tahoma"/>
                <w:sz w:val="18"/>
                <w:szCs w:val="18"/>
              </w:rPr>
              <w:t>5</w:t>
            </w:r>
          </w:p>
        </w:tc>
        <w:tc>
          <w:tcPr>
            <w:tcW w:w="270" w:type="dxa"/>
            <w:shd w:val="clear" w:color="auto" w:fill="auto"/>
          </w:tcPr>
          <w:p w14:paraId="155451B8"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900" w:type="dxa"/>
            <w:shd w:val="clear" w:color="auto" w:fill="auto"/>
          </w:tcPr>
          <w:p w14:paraId="5ECFB664" w14:textId="44074E53" w:rsidR="00E50F21" w:rsidRPr="003A6BE1" w:rsidRDefault="00E50F21" w:rsidP="00E50F21">
            <w:pPr>
              <w:tabs>
                <w:tab w:val="decimal" w:pos="742"/>
                <w:tab w:val="left" w:pos="4678"/>
              </w:tabs>
              <w:spacing w:line="288" w:lineRule="auto"/>
              <w:jc w:val="right"/>
              <w:rPr>
                <w:rFonts w:ascii="Tahoma" w:hAnsi="Tahoma" w:cs="Tahoma"/>
                <w:sz w:val="18"/>
                <w:szCs w:val="18"/>
              </w:rPr>
            </w:pPr>
            <w:r w:rsidRPr="003A6BE1">
              <w:rPr>
                <w:rFonts w:ascii="Tahoma" w:hAnsi="Tahoma" w:cs="Tahoma" w:hint="cs"/>
                <w:sz w:val="18"/>
                <w:szCs w:val="18"/>
                <w:cs/>
              </w:rPr>
              <w:t>-</w:t>
            </w:r>
          </w:p>
        </w:tc>
        <w:tc>
          <w:tcPr>
            <w:tcW w:w="270" w:type="dxa"/>
            <w:shd w:val="clear" w:color="auto" w:fill="auto"/>
          </w:tcPr>
          <w:p w14:paraId="6194FD28"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900" w:type="dxa"/>
            <w:shd w:val="clear" w:color="auto" w:fill="auto"/>
          </w:tcPr>
          <w:p w14:paraId="2BC0D7C6" w14:textId="67549127" w:rsidR="00E50F21" w:rsidRPr="003A6BE1" w:rsidRDefault="00E50F21" w:rsidP="00E50F21">
            <w:pPr>
              <w:tabs>
                <w:tab w:val="decimal" w:pos="742"/>
                <w:tab w:val="left" w:pos="4678"/>
              </w:tabs>
              <w:spacing w:line="288" w:lineRule="auto"/>
              <w:jc w:val="right"/>
              <w:rPr>
                <w:rFonts w:ascii="Tahoma" w:hAnsi="Tahoma" w:cs="Tahoma"/>
                <w:sz w:val="18"/>
                <w:szCs w:val="18"/>
              </w:rPr>
            </w:pPr>
            <w:r w:rsidRPr="003A6BE1">
              <w:rPr>
                <w:rFonts w:ascii="Tahoma" w:hAnsi="Tahoma" w:cs="Tahoma" w:hint="cs"/>
                <w:sz w:val="18"/>
                <w:szCs w:val="18"/>
                <w:cs/>
              </w:rPr>
              <w:t>-</w:t>
            </w:r>
          </w:p>
        </w:tc>
        <w:tc>
          <w:tcPr>
            <w:tcW w:w="270" w:type="dxa"/>
            <w:shd w:val="clear" w:color="auto" w:fill="auto"/>
          </w:tcPr>
          <w:p w14:paraId="2022A484"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859" w:type="dxa"/>
            <w:shd w:val="clear" w:color="auto" w:fill="auto"/>
          </w:tcPr>
          <w:p w14:paraId="6C0E30C5" w14:textId="5BA18AB3" w:rsidR="00E50F21" w:rsidRPr="003A6BE1" w:rsidRDefault="00E50F21" w:rsidP="00E50F21">
            <w:pPr>
              <w:tabs>
                <w:tab w:val="decimal" w:pos="742"/>
                <w:tab w:val="left" w:pos="4678"/>
              </w:tabs>
              <w:spacing w:line="288" w:lineRule="auto"/>
              <w:jc w:val="right"/>
              <w:rPr>
                <w:rFonts w:ascii="Tahoma" w:hAnsi="Tahoma" w:cs="Tahoma"/>
                <w:sz w:val="18"/>
                <w:szCs w:val="18"/>
              </w:rPr>
            </w:pPr>
            <w:r w:rsidRPr="003A6BE1">
              <w:rPr>
                <w:rFonts w:ascii="Tahoma" w:hAnsi="Tahoma" w:cs="Tahoma" w:hint="cs"/>
                <w:sz w:val="18"/>
                <w:szCs w:val="18"/>
                <w:cs/>
              </w:rPr>
              <w:t>97</w:t>
            </w:r>
            <w:r w:rsidR="00FD2B5D" w:rsidRPr="003A6BE1">
              <w:rPr>
                <w:rFonts w:ascii="Tahoma" w:hAnsi="Tahoma" w:cs="Tahoma"/>
                <w:sz w:val="18"/>
                <w:szCs w:val="18"/>
              </w:rPr>
              <w:t>5</w:t>
            </w:r>
          </w:p>
        </w:tc>
        <w:tc>
          <w:tcPr>
            <w:tcW w:w="278" w:type="dxa"/>
            <w:shd w:val="clear" w:color="auto" w:fill="auto"/>
          </w:tcPr>
          <w:p w14:paraId="7771E714" w14:textId="77777777" w:rsidR="00E50F21" w:rsidRPr="003A6BE1" w:rsidRDefault="00E50F21" w:rsidP="00E50F21">
            <w:pPr>
              <w:tabs>
                <w:tab w:val="left" w:pos="4678"/>
              </w:tabs>
              <w:spacing w:line="288" w:lineRule="auto"/>
              <w:jc w:val="right"/>
              <w:rPr>
                <w:rFonts w:ascii="Tahoma" w:hAnsi="Tahoma" w:cs="Tahoma"/>
                <w:sz w:val="18"/>
                <w:szCs w:val="18"/>
              </w:rPr>
            </w:pPr>
          </w:p>
        </w:tc>
        <w:tc>
          <w:tcPr>
            <w:tcW w:w="927" w:type="dxa"/>
            <w:shd w:val="clear" w:color="auto" w:fill="auto"/>
          </w:tcPr>
          <w:p w14:paraId="67BAF1A9" w14:textId="080D5E5B" w:rsidR="00E50F21" w:rsidRPr="003A6BE1" w:rsidRDefault="00E50F21" w:rsidP="00E50F21">
            <w:pPr>
              <w:tabs>
                <w:tab w:val="decimal" w:pos="742"/>
                <w:tab w:val="left" w:pos="4678"/>
              </w:tabs>
              <w:spacing w:line="288" w:lineRule="auto"/>
              <w:jc w:val="right"/>
              <w:rPr>
                <w:rFonts w:ascii="Tahoma" w:hAnsi="Tahoma" w:cs="Tahoma"/>
                <w:sz w:val="18"/>
                <w:szCs w:val="18"/>
              </w:rPr>
            </w:pPr>
            <w:r w:rsidRPr="003A6BE1">
              <w:rPr>
                <w:rFonts w:ascii="Tahoma" w:hAnsi="Tahoma" w:cs="Tahoma" w:hint="cs"/>
                <w:sz w:val="18"/>
                <w:szCs w:val="18"/>
                <w:cs/>
              </w:rPr>
              <w:t>97</w:t>
            </w:r>
            <w:r w:rsidR="00FD2B5D" w:rsidRPr="003A6BE1">
              <w:rPr>
                <w:rFonts w:ascii="Tahoma" w:hAnsi="Tahoma" w:cs="Tahoma"/>
                <w:sz w:val="18"/>
                <w:szCs w:val="18"/>
              </w:rPr>
              <w:t>5</w:t>
            </w:r>
          </w:p>
        </w:tc>
      </w:tr>
    </w:tbl>
    <w:p w14:paraId="7133778B" w14:textId="3FC7A6A9" w:rsidR="009640BE" w:rsidRPr="003A6BE1" w:rsidRDefault="009640BE" w:rsidP="000616B9">
      <w:pPr>
        <w:spacing w:line="288" w:lineRule="auto"/>
        <w:ind w:left="540" w:right="246"/>
        <w:jc w:val="thaiDistribute"/>
        <w:rPr>
          <w:rFonts w:ascii="Tahoma" w:hAnsi="Tahoma" w:cs="Tahoma"/>
          <w:noProof/>
          <w:snapToGrid w:val="0"/>
          <w:sz w:val="18"/>
          <w:szCs w:val="18"/>
          <w:lang w:val="en-GB"/>
        </w:rPr>
      </w:pPr>
    </w:p>
    <w:p w14:paraId="32B75F16"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tbl>
      <w:tblPr>
        <w:tblW w:w="0" w:type="auto"/>
        <w:tblInd w:w="547" w:type="dxa"/>
        <w:tblLayout w:type="fixed"/>
        <w:tblLook w:val="04A0" w:firstRow="1" w:lastRow="0" w:firstColumn="1" w:lastColumn="0" w:noHBand="0" w:noVBand="1"/>
      </w:tblPr>
      <w:tblGrid>
        <w:gridCol w:w="3323"/>
        <w:gridCol w:w="900"/>
        <w:gridCol w:w="270"/>
        <w:gridCol w:w="900"/>
        <w:gridCol w:w="270"/>
        <w:gridCol w:w="900"/>
        <w:gridCol w:w="270"/>
        <w:gridCol w:w="900"/>
        <w:gridCol w:w="270"/>
        <w:gridCol w:w="894"/>
      </w:tblGrid>
      <w:tr w:rsidR="000616B9" w:rsidRPr="003A6BE1" w14:paraId="5816CD03" w14:textId="77777777" w:rsidTr="007E0742">
        <w:trPr>
          <w:tblHeader/>
        </w:trPr>
        <w:tc>
          <w:tcPr>
            <w:tcW w:w="3323" w:type="dxa"/>
            <w:shd w:val="clear" w:color="auto" w:fill="auto"/>
          </w:tcPr>
          <w:p w14:paraId="5E7E04D5" w14:textId="77777777" w:rsidR="000616B9" w:rsidRPr="003A6BE1" w:rsidRDefault="000616B9" w:rsidP="00F302F0">
            <w:pPr>
              <w:spacing w:line="288" w:lineRule="auto"/>
              <w:jc w:val="thaiDistribute"/>
              <w:rPr>
                <w:rFonts w:ascii="Tahoma" w:hAnsi="Tahoma" w:cs="Tahoma"/>
                <w:sz w:val="18"/>
                <w:szCs w:val="18"/>
              </w:rPr>
            </w:pPr>
          </w:p>
        </w:tc>
        <w:tc>
          <w:tcPr>
            <w:tcW w:w="5574" w:type="dxa"/>
            <w:gridSpan w:val="9"/>
            <w:shd w:val="clear" w:color="auto" w:fill="auto"/>
          </w:tcPr>
          <w:p w14:paraId="238C4A9A" w14:textId="77777777" w:rsidR="000616B9" w:rsidRPr="003A6BE1" w:rsidRDefault="000616B9" w:rsidP="00F302F0">
            <w:pPr>
              <w:spacing w:line="288" w:lineRule="auto"/>
              <w:ind w:left="-66"/>
              <w:jc w:val="right"/>
              <w:rPr>
                <w:rFonts w:ascii="Tahoma" w:hAnsi="Tahoma" w:cs="Tahoma"/>
                <w:b/>
                <w:bCs/>
                <w:sz w:val="18"/>
                <w:szCs w:val="18"/>
              </w:rPr>
            </w:pPr>
            <w:r w:rsidRPr="003A6BE1">
              <w:rPr>
                <w:rFonts w:ascii="Tahoma" w:hAnsi="Tahoma" w:cs="Tahoma"/>
                <w:b/>
                <w:bCs/>
                <w:sz w:val="18"/>
                <w:szCs w:val="18"/>
                <w:cs/>
              </w:rPr>
              <w:t xml:space="preserve">หน่วย </w:t>
            </w:r>
            <w:r w:rsidRPr="003A6BE1">
              <w:rPr>
                <w:rFonts w:ascii="Tahoma" w:hAnsi="Tahoma" w:cs="Tahoma"/>
                <w:b/>
                <w:bCs/>
                <w:sz w:val="18"/>
                <w:szCs w:val="18"/>
              </w:rPr>
              <w:t xml:space="preserve">: </w:t>
            </w:r>
            <w:r w:rsidRPr="003A6BE1">
              <w:rPr>
                <w:rFonts w:ascii="Tahoma" w:hAnsi="Tahoma" w:cs="Tahoma"/>
                <w:b/>
                <w:bCs/>
                <w:sz w:val="18"/>
                <w:szCs w:val="18"/>
                <w:cs/>
              </w:rPr>
              <w:t>ล้านบาท</w:t>
            </w:r>
          </w:p>
        </w:tc>
      </w:tr>
      <w:tr w:rsidR="000616B9" w:rsidRPr="003A6BE1" w14:paraId="1597BB07" w14:textId="77777777" w:rsidTr="007E0742">
        <w:trPr>
          <w:tblHeader/>
        </w:trPr>
        <w:tc>
          <w:tcPr>
            <w:tcW w:w="3323" w:type="dxa"/>
            <w:shd w:val="clear" w:color="auto" w:fill="auto"/>
          </w:tcPr>
          <w:p w14:paraId="7DC3C879" w14:textId="77777777" w:rsidR="000616B9" w:rsidRPr="003A6BE1" w:rsidRDefault="000616B9" w:rsidP="00F302F0">
            <w:pPr>
              <w:spacing w:line="288" w:lineRule="auto"/>
              <w:jc w:val="thaiDistribute"/>
              <w:rPr>
                <w:rFonts w:ascii="Tahoma" w:hAnsi="Tahoma" w:cs="Tahoma"/>
                <w:sz w:val="18"/>
                <w:szCs w:val="18"/>
              </w:rPr>
            </w:pPr>
          </w:p>
        </w:tc>
        <w:tc>
          <w:tcPr>
            <w:tcW w:w="5574" w:type="dxa"/>
            <w:gridSpan w:val="9"/>
            <w:shd w:val="clear" w:color="auto" w:fill="auto"/>
          </w:tcPr>
          <w:p w14:paraId="5AEEC8BC" w14:textId="77777777" w:rsidR="000616B9" w:rsidRPr="003A6BE1" w:rsidRDefault="000616B9" w:rsidP="00F302F0">
            <w:pPr>
              <w:spacing w:line="288" w:lineRule="auto"/>
              <w:jc w:val="center"/>
              <w:rPr>
                <w:rFonts w:ascii="Tahoma" w:eastAsia="Times New Roman" w:hAnsi="Tahoma" w:cs="Tahoma"/>
                <w:b/>
                <w:bCs/>
                <w:sz w:val="18"/>
                <w:szCs w:val="18"/>
                <w:cs/>
              </w:rPr>
            </w:pPr>
            <w:r w:rsidRPr="003A6BE1">
              <w:rPr>
                <w:rFonts w:ascii="Tahoma" w:eastAsia="Times New Roman" w:hAnsi="Tahoma" w:cs="Tahoma"/>
                <w:b/>
                <w:bCs/>
                <w:sz w:val="18"/>
                <w:szCs w:val="18"/>
                <w:cs/>
              </w:rPr>
              <w:t>งบการเงินเฉพาะกิจการ</w:t>
            </w:r>
          </w:p>
        </w:tc>
      </w:tr>
      <w:tr w:rsidR="000616B9" w:rsidRPr="003A6BE1" w14:paraId="10721D14" w14:textId="77777777" w:rsidTr="007E0742">
        <w:trPr>
          <w:tblHeader/>
        </w:trPr>
        <w:tc>
          <w:tcPr>
            <w:tcW w:w="3323" w:type="dxa"/>
            <w:shd w:val="clear" w:color="auto" w:fill="auto"/>
          </w:tcPr>
          <w:p w14:paraId="78EEB024"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77E8428C"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มูลค่า</w:t>
            </w:r>
          </w:p>
        </w:tc>
        <w:tc>
          <w:tcPr>
            <w:tcW w:w="270" w:type="dxa"/>
            <w:shd w:val="clear" w:color="auto" w:fill="auto"/>
          </w:tcPr>
          <w:p w14:paraId="244DDD3D" w14:textId="77777777" w:rsidR="000616B9" w:rsidRPr="003A6BE1" w:rsidRDefault="000616B9" w:rsidP="00F302F0">
            <w:pPr>
              <w:spacing w:line="288" w:lineRule="auto"/>
              <w:jc w:val="thaiDistribute"/>
              <w:rPr>
                <w:rFonts w:ascii="Tahoma" w:hAnsi="Tahoma" w:cs="Tahoma"/>
                <w:sz w:val="18"/>
                <w:szCs w:val="18"/>
              </w:rPr>
            </w:pPr>
          </w:p>
        </w:tc>
        <w:tc>
          <w:tcPr>
            <w:tcW w:w="4404" w:type="dxa"/>
            <w:gridSpan w:val="7"/>
            <w:shd w:val="clear" w:color="auto" w:fill="auto"/>
          </w:tcPr>
          <w:p w14:paraId="5A2D21AF"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มูลค่ายุติธรรม</w:t>
            </w:r>
          </w:p>
        </w:tc>
      </w:tr>
      <w:tr w:rsidR="00E50F21" w:rsidRPr="003A6BE1" w14:paraId="2A215F4A" w14:textId="77777777" w:rsidTr="007E0742">
        <w:trPr>
          <w:tblHeader/>
        </w:trPr>
        <w:tc>
          <w:tcPr>
            <w:tcW w:w="3323" w:type="dxa"/>
            <w:shd w:val="clear" w:color="auto" w:fill="auto"/>
          </w:tcPr>
          <w:p w14:paraId="04D24E54"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131399A0" w14:textId="77777777" w:rsidR="000616B9" w:rsidRPr="003A6BE1" w:rsidRDefault="000616B9" w:rsidP="00F302F0">
            <w:pPr>
              <w:spacing w:line="288" w:lineRule="auto"/>
              <w:jc w:val="thaiDistribute"/>
              <w:rPr>
                <w:rFonts w:ascii="Tahoma" w:hAnsi="Tahoma" w:cs="Tahoma"/>
                <w:sz w:val="18"/>
                <w:szCs w:val="18"/>
              </w:rPr>
            </w:pPr>
            <w:r w:rsidRPr="003A6BE1">
              <w:rPr>
                <w:rFonts w:ascii="Tahoma" w:eastAsia="Times New Roman" w:hAnsi="Tahoma" w:cs="Tahoma"/>
                <w:sz w:val="18"/>
                <w:szCs w:val="18"/>
                <w:cs/>
              </w:rPr>
              <w:t>ตามบัญชี</w:t>
            </w:r>
          </w:p>
        </w:tc>
        <w:tc>
          <w:tcPr>
            <w:tcW w:w="270" w:type="dxa"/>
            <w:shd w:val="clear" w:color="auto" w:fill="auto"/>
          </w:tcPr>
          <w:p w14:paraId="71F94FEF"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047C889A"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1</w:t>
            </w:r>
          </w:p>
        </w:tc>
        <w:tc>
          <w:tcPr>
            <w:tcW w:w="270" w:type="dxa"/>
            <w:shd w:val="clear" w:color="auto" w:fill="auto"/>
          </w:tcPr>
          <w:p w14:paraId="38912A54" w14:textId="77777777" w:rsidR="000616B9" w:rsidRPr="003A6BE1" w:rsidRDefault="000616B9" w:rsidP="00F302F0">
            <w:pPr>
              <w:spacing w:line="288" w:lineRule="auto"/>
              <w:jc w:val="center"/>
              <w:rPr>
                <w:rFonts w:ascii="Tahoma" w:hAnsi="Tahoma" w:cs="Tahoma"/>
                <w:sz w:val="18"/>
                <w:szCs w:val="18"/>
              </w:rPr>
            </w:pPr>
          </w:p>
        </w:tc>
        <w:tc>
          <w:tcPr>
            <w:tcW w:w="900" w:type="dxa"/>
            <w:shd w:val="clear" w:color="auto" w:fill="auto"/>
          </w:tcPr>
          <w:p w14:paraId="34119CB4"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2</w:t>
            </w:r>
          </w:p>
        </w:tc>
        <w:tc>
          <w:tcPr>
            <w:tcW w:w="270" w:type="dxa"/>
            <w:shd w:val="clear" w:color="auto" w:fill="auto"/>
          </w:tcPr>
          <w:p w14:paraId="22B5641C" w14:textId="77777777" w:rsidR="000616B9" w:rsidRPr="003A6BE1" w:rsidRDefault="000616B9" w:rsidP="00F302F0">
            <w:pPr>
              <w:spacing w:line="288" w:lineRule="auto"/>
              <w:jc w:val="center"/>
              <w:rPr>
                <w:rFonts w:ascii="Tahoma" w:hAnsi="Tahoma" w:cs="Tahoma"/>
                <w:sz w:val="18"/>
                <w:szCs w:val="18"/>
              </w:rPr>
            </w:pPr>
          </w:p>
        </w:tc>
        <w:tc>
          <w:tcPr>
            <w:tcW w:w="900" w:type="dxa"/>
            <w:shd w:val="clear" w:color="auto" w:fill="auto"/>
          </w:tcPr>
          <w:p w14:paraId="23CE3AEC"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3</w:t>
            </w:r>
          </w:p>
        </w:tc>
        <w:tc>
          <w:tcPr>
            <w:tcW w:w="270" w:type="dxa"/>
            <w:shd w:val="clear" w:color="auto" w:fill="auto"/>
          </w:tcPr>
          <w:p w14:paraId="39B744C7" w14:textId="77777777" w:rsidR="000616B9" w:rsidRPr="003A6BE1" w:rsidRDefault="000616B9" w:rsidP="00F302F0">
            <w:pPr>
              <w:spacing w:line="288" w:lineRule="auto"/>
              <w:jc w:val="center"/>
              <w:rPr>
                <w:rFonts w:ascii="Tahoma" w:hAnsi="Tahoma" w:cs="Tahoma"/>
                <w:sz w:val="18"/>
                <w:szCs w:val="18"/>
              </w:rPr>
            </w:pPr>
          </w:p>
        </w:tc>
        <w:tc>
          <w:tcPr>
            <w:tcW w:w="894" w:type="dxa"/>
            <w:shd w:val="clear" w:color="auto" w:fill="auto"/>
          </w:tcPr>
          <w:p w14:paraId="46D6665A" w14:textId="77777777" w:rsidR="000616B9" w:rsidRPr="003A6BE1" w:rsidRDefault="000616B9" w:rsidP="00F302F0">
            <w:pPr>
              <w:spacing w:line="288" w:lineRule="auto"/>
              <w:jc w:val="center"/>
              <w:rPr>
                <w:rFonts w:ascii="Tahoma" w:hAnsi="Tahoma" w:cs="Tahoma"/>
                <w:sz w:val="18"/>
                <w:szCs w:val="18"/>
                <w:cs/>
              </w:rPr>
            </w:pPr>
            <w:r w:rsidRPr="003A6BE1">
              <w:rPr>
                <w:rFonts w:ascii="Tahoma" w:eastAsia="Times New Roman" w:hAnsi="Tahoma" w:cs="Tahoma"/>
                <w:sz w:val="18"/>
                <w:szCs w:val="18"/>
                <w:cs/>
              </w:rPr>
              <w:t>รวม</w:t>
            </w:r>
          </w:p>
        </w:tc>
      </w:tr>
      <w:tr w:rsidR="00E50F21" w:rsidRPr="003A6BE1" w14:paraId="13283A05" w14:textId="77777777" w:rsidTr="007E0742">
        <w:trPr>
          <w:tblHeader/>
        </w:trPr>
        <w:tc>
          <w:tcPr>
            <w:tcW w:w="3323" w:type="dxa"/>
            <w:shd w:val="clear" w:color="auto" w:fill="auto"/>
          </w:tcPr>
          <w:p w14:paraId="5D51767E" w14:textId="77777777" w:rsidR="000616B9" w:rsidRPr="003A6BE1" w:rsidRDefault="000616B9" w:rsidP="00F302F0">
            <w:pPr>
              <w:spacing w:line="288" w:lineRule="auto"/>
              <w:jc w:val="thaiDistribute"/>
              <w:rPr>
                <w:rFonts w:ascii="Tahoma" w:eastAsia="Times New Roman" w:hAnsi="Tahoma" w:cs="Tahoma"/>
                <w:b/>
                <w:bCs/>
                <w:sz w:val="18"/>
                <w:szCs w:val="18"/>
              </w:rPr>
            </w:pPr>
          </w:p>
        </w:tc>
        <w:tc>
          <w:tcPr>
            <w:tcW w:w="900" w:type="dxa"/>
            <w:shd w:val="clear" w:color="auto" w:fill="auto"/>
          </w:tcPr>
          <w:p w14:paraId="193BAD19"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216C4C16"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52AF9DB7"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36425863"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2A459ED0"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4BEA6B07"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7B18C0BC"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7FA6DA4A"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894" w:type="dxa"/>
            <w:shd w:val="clear" w:color="auto" w:fill="auto"/>
          </w:tcPr>
          <w:p w14:paraId="3F113B99"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r>
      <w:tr w:rsidR="00E50F21" w:rsidRPr="003A6BE1" w14:paraId="0596F3EF" w14:textId="77777777" w:rsidTr="007E0742">
        <w:tc>
          <w:tcPr>
            <w:tcW w:w="3323" w:type="dxa"/>
            <w:shd w:val="clear" w:color="auto" w:fill="auto"/>
          </w:tcPr>
          <w:p w14:paraId="094698B4" w14:textId="0C063ABE" w:rsidR="000616B9" w:rsidRPr="003A6BE1" w:rsidRDefault="000616B9" w:rsidP="00F302F0">
            <w:pPr>
              <w:spacing w:line="288" w:lineRule="auto"/>
              <w:jc w:val="thaiDistribute"/>
              <w:rPr>
                <w:rFonts w:ascii="Tahoma" w:hAnsi="Tahoma" w:cs="Tahoma"/>
                <w:sz w:val="18"/>
                <w:szCs w:val="18"/>
                <w:cs/>
              </w:rPr>
            </w:pPr>
            <w:r w:rsidRPr="003A6BE1">
              <w:rPr>
                <w:rFonts w:ascii="Tahoma" w:eastAsia="Times New Roman" w:hAnsi="Tahoma" w:cs="Tahoma"/>
                <w:sz w:val="18"/>
                <w:szCs w:val="18"/>
                <w:cs/>
              </w:rPr>
              <w:t xml:space="preserve">ณ วันที่ </w:t>
            </w:r>
            <w:r w:rsidRPr="003A6BE1">
              <w:rPr>
                <w:rFonts w:ascii="Tahoma" w:eastAsia="Times New Roman" w:hAnsi="Tahoma" w:cs="Tahoma"/>
                <w:sz w:val="18"/>
                <w:szCs w:val="18"/>
              </w:rPr>
              <w:t xml:space="preserve">31 </w:t>
            </w:r>
            <w:r w:rsidRPr="003A6BE1">
              <w:rPr>
                <w:rFonts w:ascii="Tahoma" w:eastAsia="Times New Roman" w:hAnsi="Tahoma" w:cs="Tahoma"/>
                <w:sz w:val="18"/>
                <w:szCs w:val="18"/>
                <w:cs/>
              </w:rPr>
              <w:t xml:space="preserve">ธันวาคม </w:t>
            </w:r>
            <w:r w:rsidRPr="003A6BE1">
              <w:rPr>
                <w:rFonts w:ascii="Tahoma" w:eastAsia="Times New Roman" w:hAnsi="Tahoma" w:cs="Tahoma"/>
                <w:sz w:val="18"/>
                <w:szCs w:val="18"/>
              </w:rPr>
              <w:t>2562</w:t>
            </w:r>
          </w:p>
        </w:tc>
        <w:tc>
          <w:tcPr>
            <w:tcW w:w="900" w:type="dxa"/>
            <w:shd w:val="clear" w:color="auto" w:fill="auto"/>
          </w:tcPr>
          <w:p w14:paraId="745CDE6B"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29CDB572"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53B69295" w14:textId="77777777" w:rsidR="000616B9" w:rsidRPr="003A6BE1" w:rsidRDefault="000616B9" w:rsidP="00F302F0">
            <w:pPr>
              <w:spacing w:line="288" w:lineRule="auto"/>
              <w:jc w:val="thaiDistribute"/>
              <w:rPr>
                <w:rFonts w:ascii="Tahoma" w:hAnsi="Tahoma" w:cs="Tahoma"/>
                <w:sz w:val="18"/>
                <w:szCs w:val="18"/>
                <w:cs/>
              </w:rPr>
            </w:pPr>
          </w:p>
        </w:tc>
        <w:tc>
          <w:tcPr>
            <w:tcW w:w="270" w:type="dxa"/>
            <w:shd w:val="clear" w:color="auto" w:fill="auto"/>
          </w:tcPr>
          <w:p w14:paraId="1E223280"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20F82035"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69F86492"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793734A4"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55EB5E3B" w14:textId="77777777" w:rsidR="000616B9" w:rsidRPr="003A6BE1" w:rsidRDefault="000616B9" w:rsidP="00F302F0">
            <w:pPr>
              <w:spacing w:line="288" w:lineRule="auto"/>
              <w:jc w:val="thaiDistribute"/>
              <w:rPr>
                <w:rFonts w:ascii="Tahoma" w:hAnsi="Tahoma" w:cs="Tahoma"/>
                <w:sz w:val="18"/>
                <w:szCs w:val="18"/>
              </w:rPr>
            </w:pPr>
          </w:p>
        </w:tc>
        <w:tc>
          <w:tcPr>
            <w:tcW w:w="894" w:type="dxa"/>
            <w:shd w:val="clear" w:color="auto" w:fill="auto"/>
          </w:tcPr>
          <w:p w14:paraId="418AD194" w14:textId="77777777" w:rsidR="000616B9" w:rsidRPr="003A6BE1" w:rsidRDefault="000616B9" w:rsidP="00F302F0">
            <w:pPr>
              <w:spacing w:line="288" w:lineRule="auto"/>
              <w:jc w:val="thaiDistribute"/>
              <w:rPr>
                <w:rFonts w:ascii="Tahoma" w:hAnsi="Tahoma" w:cs="Tahoma"/>
                <w:sz w:val="18"/>
                <w:szCs w:val="18"/>
              </w:rPr>
            </w:pPr>
          </w:p>
        </w:tc>
      </w:tr>
      <w:tr w:rsidR="00E50F21" w:rsidRPr="003A6BE1" w14:paraId="2525E2E6" w14:textId="77777777" w:rsidTr="007E0742">
        <w:tc>
          <w:tcPr>
            <w:tcW w:w="3323" w:type="dxa"/>
            <w:shd w:val="clear" w:color="auto" w:fill="auto"/>
          </w:tcPr>
          <w:p w14:paraId="0B18D126" w14:textId="77777777" w:rsidR="000616B9" w:rsidRPr="003A6BE1" w:rsidRDefault="000616B9" w:rsidP="00F302F0">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สินทรัพย์หมุนเวียน</w:t>
            </w:r>
          </w:p>
        </w:tc>
        <w:tc>
          <w:tcPr>
            <w:tcW w:w="900" w:type="dxa"/>
            <w:shd w:val="clear" w:color="auto" w:fill="auto"/>
          </w:tcPr>
          <w:p w14:paraId="521C508E"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234B48CE"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1A34CBEC"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767FE257"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231B19FF"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61C0FED0"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43FC4DB9"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413E9C15" w14:textId="77777777" w:rsidR="000616B9" w:rsidRPr="003A6BE1" w:rsidRDefault="000616B9" w:rsidP="00F302F0">
            <w:pPr>
              <w:spacing w:line="288" w:lineRule="auto"/>
              <w:jc w:val="thaiDistribute"/>
              <w:rPr>
                <w:rFonts w:ascii="Tahoma" w:hAnsi="Tahoma" w:cs="Tahoma"/>
                <w:sz w:val="18"/>
                <w:szCs w:val="18"/>
              </w:rPr>
            </w:pPr>
          </w:p>
        </w:tc>
        <w:tc>
          <w:tcPr>
            <w:tcW w:w="894" w:type="dxa"/>
            <w:shd w:val="clear" w:color="auto" w:fill="auto"/>
          </w:tcPr>
          <w:p w14:paraId="19F69E5C" w14:textId="77777777" w:rsidR="000616B9" w:rsidRPr="003A6BE1" w:rsidRDefault="000616B9" w:rsidP="00F302F0">
            <w:pPr>
              <w:tabs>
                <w:tab w:val="decimal" w:pos="742"/>
              </w:tabs>
              <w:spacing w:line="288" w:lineRule="auto"/>
              <w:jc w:val="thaiDistribute"/>
              <w:rPr>
                <w:rFonts w:ascii="Tahoma" w:hAnsi="Tahoma" w:cs="Tahoma"/>
                <w:sz w:val="18"/>
                <w:szCs w:val="18"/>
              </w:rPr>
            </w:pPr>
          </w:p>
        </w:tc>
      </w:tr>
      <w:tr w:rsidR="00E50F21" w:rsidRPr="003A6BE1" w14:paraId="62CC26E0" w14:textId="77777777" w:rsidTr="007E0742">
        <w:tc>
          <w:tcPr>
            <w:tcW w:w="3323" w:type="dxa"/>
            <w:shd w:val="clear" w:color="auto" w:fill="auto"/>
          </w:tcPr>
          <w:p w14:paraId="4CA439DD" w14:textId="7CE696A0" w:rsidR="009640BE" w:rsidRPr="003A6BE1" w:rsidRDefault="009640BE" w:rsidP="009640BE">
            <w:pPr>
              <w:spacing w:line="288" w:lineRule="auto"/>
              <w:jc w:val="thaiDistribute"/>
              <w:rPr>
                <w:rFonts w:ascii="Tahoma" w:eastAsia="Times New Roman" w:hAnsi="Tahoma" w:cs="Tahoma"/>
                <w:b/>
                <w:bCs/>
                <w:sz w:val="18"/>
                <w:szCs w:val="18"/>
                <w:cs/>
              </w:rPr>
            </w:pPr>
            <w:r w:rsidRPr="003A6BE1">
              <w:rPr>
                <w:rFonts w:ascii="Tahoma" w:eastAsia="Times New Roman" w:hAnsi="Tahoma" w:cs="Tahoma"/>
                <w:b/>
                <w:bCs/>
                <w:sz w:val="18"/>
                <w:szCs w:val="18"/>
                <w:cs/>
              </w:rPr>
              <w:t>เงินลงทุนชั่วคราว</w:t>
            </w:r>
          </w:p>
        </w:tc>
        <w:tc>
          <w:tcPr>
            <w:tcW w:w="900" w:type="dxa"/>
            <w:shd w:val="clear" w:color="auto" w:fill="auto"/>
          </w:tcPr>
          <w:p w14:paraId="534CBFA1"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4260765B" w14:textId="77777777" w:rsidR="009640BE" w:rsidRPr="003A6BE1" w:rsidRDefault="009640BE" w:rsidP="009640BE">
            <w:pPr>
              <w:spacing w:line="288" w:lineRule="auto"/>
              <w:jc w:val="thaiDistribute"/>
              <w:rPr>
                <w:rFonts w:ascii="Tahoma" w:hAnsi="Tahoma" w:cs="Tahoma"/>
                <w:sz w:val="18"/>
                <w:szCs w:val="18"/>
              </w:rPr>
            </w:pPr>
          </w:p>
        </w:tc>
        <w:tc>
          <w:tcPr>
            <w:tcW w:w="900" w:type="dxa"/>
            <w:shd w:val="clear" w:color="auto" w:fill="auto"/>
          </w:tcPr>
          <w:p w14:paraId="09A945FF"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3DEEFF4F" w14:textId="77777777" w:rsidR="009640BE" w:rsidRPr="003A6BE1" w:rsidRDefault="009640BE" w:rsidP="009640BE">
            <w:pPr>
              <w:spacing w:line="288" w:lineRule="auto"/>
              <w:jc w:val="thaiDistribute"/>
              <w:rPr>
                <w:rFonts w:ascii="Tahoma" w:hAnsi="Tahoma" w:cs="Tahoma"/>
                <w:sz w:val="18"/>
                <w:szCs w:val="18"/>
              </w:rPr>
            </w:pPr>
          </w:p>
        </w:tc>
        <w:tc>
          <w:tcPr>
            <w:tcW w:w="900" w:type="dxa"/>
            <w:shd w:val="clear" w:color="auto" w:fill="auto"/>
          </w:tcPr>
          <w:p w14:paraId="14C551F8"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70E64985" w14:textId="77777777" w:rsidR="009640BE" w:rsidRPr="003A6BE1" w:rsidRDefault="009640BE" w:rsidP="009640BE">
            <w:pPr>
              <w:spacing w:line="288" w:lineRule="auto"/>
              <w:jc w:val="thaiDistribute"/>
              <w:rPr>
                <w:rFonts w:ascii="Tahoma" w:hAnsi="Tahoma" w:cs="Tahoma"/>
                <w:sz w:val="18"/>
                <w:szCs w:val="18"/>
              </w:rPr>
            </w:pPr>
          </w:p>
        </w:tc>
        <w:tc>
          <w:tcPr>
            <w:tcW w:w="900" w:type="dxa"/>
            <w:shd w:val="clear" w:color="auto" w:fill="auto"/>
          </w:tcPr>
          <w:p w14:paraId="4D9F5685"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74C71909" w14:textId="77777777" w:rsidR="009640BE" w:rsidRPr="003A6BE1" w:rsidRDefault="009640BE" w:rsidP="009640BE">
            <w:pPr>
              <w:spacing w:line="288" w:lineRule="auto"/>
              <w:jc w:val="thaiDistribute"/>
              <w:rPr>
                <w:rFonts w:ascii="Tahoma" w:hAnsi="Tahoma" w:cs="Tahoma"/>
                <w:sz w:val="18"/>
                <w:szCs w:val="18"/>
              </w:rPr>
            </w:pPr>
          </w:p>
        </w:tc>
        <w:tc>
          <w:tcPr>
            <w:tcW w:w="894" w:type="dxa"/>
            <w:shd w:val="clear" w:color="auto" w:fill="auto"/>
          </w:tcPr>
          <w:p w14:paraId="15185D9E" w14:textId="77777777" w:rsidR="009640BE" w:rsidRPr="003A6BE1" w:rsidRDefault="009640BE" w:rsidP="009640BE">
            <w:pPr>
              <w:tabs>
                <w:tab w:val="decimal" w:pos="742"/>
              </w:tabs>
              <w:spacing w:line="288" w:lineRule="auto"/>
              <w:jc w:val="thaiDistribute"/>
              <w:rPr>
                <w:rFonts w:ascii="Tahoma" w:hAnsi="Tahoma" w:cs="Tahoma"/>
                <w:sz w:val="18"/>
                <w:szCs w:val="18"/>
              </w:rPr>
            </w:pPr>
          </w:p>
        </w:tc>
      </w:tr>
      <w:tr w:rsidR="00E50F21" w:rsidRPr="003A6BE1" w14:paraId="329E1C4A" w14:textId="77777777" w:rsidTr="007E0742">
        <w:tc>
          <w:tcPr>
            <w:tcW w:w="3323" w:type="dxa"/>
            <w:shd w:val="clear" w:color="auto" w:fill="auto"/>
          </w:tcPr>
          <w:p w14:paraId="397E633A" w14:textId="77777777" w:rsidR="000616B9" w:rsidRPr="003A6BE1" w:rsidRDefault="000616B9" w:rsidP="000616B9">
            <w:pPr>
              <w:spacing w:line="288" w:lineRule="auto"/>
              <w:jc w:val="thaiDistribute"/>
              <w:rPr>
                <w:rFonts w:ascii="Tahoma" w:hAnsi="Tahoma" w:cs="Tahoma"/>
                <w:sz w:val="18"/>
                <w:szCs w:val="18"/>
                <w:cs/>
              </w:rPr>
            </w:pPr>
            <w:r w:rsidRPr="003A6BE1">
              <w:rPr>
                <w:rFonts w:ascii="Tahoma" w:eastAsia="Times New Roman" w:hAnsi="Tahoma" w:cs="Tahoma"/>
                <w:sz w:val="18"/>
                <w:szCs w:val="18"/>
                <w:cs/>
              </w:rPr>
              <w:t>ตราสารหนี้ที่เป็นหลักทรัพย์เผื่อขาย</w:t>
            </w:r>
          </w:p>
        </w:tc>
        <w:tc>
          <w:tcPr>
            <w:tcW w:w="900" w:type="dxa"/>
            <w:shd w:val="clear" w:color="auto" w:fill="auto"/>
          </w:tcPr>
          <w:p w14:paraId="40B18176" w14:textId="07F634D3" w:rsidR="000616B9" w:rsidRPr="003A6BE1" w:rsidRDefault="000616B9" w:rsidP="000616B9">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1,410</w:t>
            </w:r>
          </w:p>
        </w:tc>
        <w:tc>
          <w:tcPr>
            <w:tcW w:w="270" w:type="dxa"/>
            <w:shd w:val="clear" w:color="auto" w:fill="auto"/>
          </w:tcPr>
          <w:p w14:paraId="74C05A17" w14:textId="77777777" w:rsidR="000616B9" w:rsidRPr="003A6BE1" w:rsidRDefault="000616B9" w:rsidP="000616B9">
            <w:pPr>
              <w:spacing w:line="288" w:lineRule="auto"/>
              <w:jc w:val="thaiDistribute"/>
              <w:rPr>
                <w:rFonts w:ascii="Tahoma" w:hAnsi="Tahoma" w:cs="Tahoma"/>
                <w:sz w:val="18"/>
                <w:szCs w:val="18"/>
              </w:rPr>
            </w:pPr>
          </w:p>
        </w:tc>
        <w:tc>
          <w:tcPr>
            <w:tcW w:w="900" w:type="dxa"/>
            <w:shd w:val="clear" w:color="auto" w:fill="auto"/>
          </w:tcPr>
          <w:p w14:paraId="124D1679" w14:textId="5C64002E" w:rsidR="000616B9" w:rsidRPr="003A6BE1" w:rsidRDefault="000616B9" w:rsidP="000616B9">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3263EC03" w14:textId="77777777" w:rsidR="000616B9" w:rsidRPr="003A6BE1" w:rsidRDefault="000616B9" w:rsidP="000616B9">
            <w:pPr>
              <w:spacing w:line="288" w:lineRule="auto"/>
              <w:jc w:val="thaiDistribute"/>
              <w:rPr>
                <w:rFonts w:ascii="Tahoma" w:hAnsi="Tahoma" w:cs="Tahoma"/>
                <w:sz w:val="18"/>
                <w:szCs w:val="18"/>
              </w:rPr>
            </w:pPr>
          </w:p>
        </w:tc>
        <w:tc>
          <w:tcPr>
            <w:tcW w:w="900" w:type="dxa"/>
            <w:shd w:val="clear" w:color="auto" w:fill="auto"/>
          </w:tcPr>
          <w:p w14:paraId="3E61F094" w14:textId="3FFA2264" w:rsidR="000616B9" w:rsidRPr="003A6BE1" w:rsidRDefault="000616B9" w:rsidP="000616B9">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1,410</w:t>
            </w:r>
          </w:p>
        </w:tc>
        <w:tc>
          <w:tcPr>
            <w:tcW w:w="270" w:type="dxa"/>
            <w:shd w:val="clear" w:color="auto" w:fill="auto"/>
          </w:tcPr>
          <w:p w14:paraId="4E572E2A" w14:textId="77777777" w:rsidR="000616B9" w:rsidRPr="003A6BE1" w:rsidRDefault="000616B9" w:rsidP="000616B9">
            <w:pPr>
              <w:spacing w:line="288" w:lineRule="auto"/>
              <w:jc w:val="thaiDistribute"/>
              <w:rPr>
                <w:rFonts w:ascii="Tahoma" w:hAnsi="Tahoma" w:cs="Tahoma"/>
                <w:sz w:val="18"/>
                <w:szCs w:val="18"/>
              </w:rPr>
            </w:pPr>
          </w:p>
        </w:tc>
        <w:tc>
          <w:tcPr>
            <w:tcW w:w="900" w:type="dxa"/>
            <w:shd w:val="clear" w:color="auto" w:fill="auto"/>
          </w:tcPr>
          <w:p w14:paraId="0192D748" w14:textId="5C279FA2" w:rsidR="000616B9" w:rsidRPr="003A6BE1" w:rsidRDefault="000616B9" w:rsidP="000616B9">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79598659" w14:textId="77777777" w:rsidR="000616B9" w:rsidRPr="003A6BE1" w:rsidRDefault="000616B9" w:rsidP="000616B9">
            <w:pPr>
              <w:spacing w:line="288" w:lineRule="auto"/>
              <w:jc w:val="thaiDistribute"/>
              <w:rPr>
                <w:rFonts w:ascii="Tahoma" w:hAnsi="Tahoma" w:cs="Tahoma"/>
                <w:sz w:val="18"/>
                <w:szCs w:val="18"/>
              </w:rPr>
            </w:pPr>
          </w:p>
        </w:tc>
        <w:tc>
          <w:tcPr>
            <w:tcW w:w="894" w:type="dxa"/>
            <w:shd w:val="clear" w:color="auto" w:fill="auto"/>
          </w:tcPr>
          <w:p w14:paraId="7A83F014" w14:textId="3AB42301" w:rsidR="000616B9" w:rsidRPr="003A6BE1" w:rsidRDefault="000616B9" w:rsidP="000616B9">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1,410</w:t>
            </w:r>
          </w:p>
        </w:tc>
      </w:tr>
      <w:tr w:rsidR="00E50F21" w:rsidRPr="003A6BE1" w14:paraId="76B1EB13" w14:textId="77777777" w:rsidTr="007E0742">
        <w:tc>
          <w:tcPr>
            <w:tcW w:w="3323" w:type="dxa"/>
            <w:shd w:val="clear" w:color="auto" w:fill="auto"/>
          </w:tcPr>
          <w:p w14:paraId="76B00172" w14:textId="77777777" w:rsidR="000616B9" w:rsidRPr="003A6BE1" w:rsidRDefault="000616B9" w:rsidP="00F302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cs/>
              </w:rPr>
            </w:pPr>
          </w:p>
        </w:tc>
        <w:tc>
          <w:tcPr>
            <w:tcW w:w="900" w:type="dxa"/>
            <w:shd w:val="clear" w:color="auto" w:fill="auto"/>
          </w:tcPr>
          <w:p w14:paraId="593465F4" w14:textId="77777777" w:rsidR="000616B9" w:rsidRPr="003A6BE1" w:rsidRDefault="000616B9" w:rsidP="00F302F0">
            <w:pPr>
              <w:tabs>
                <w:tab w:val="left" w:pos="227"/>
                <w:tab w:val="left" w:pos="454"/>
                <w:tab w:val="left" w:pos="680"/>
                <w:tab w:val="decimal"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270" w:type="dxa"/>
            <w:shd w:val="clear" w:color="auto" w:fill="auto"/>
          </w:tcPr>
          <w:p w14:paraId="4A381F13" w14:textId="77777777" w:rsidR="000616B9" w:rsidRPr="003A6BE1" w:rsidRDefault="000616B9" w:rsidP="00F302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900" w:type="dxa"/>
            <w:shd w:val="clear" w:color="auto" w:fill="auto"/>
          </w:tcPr>
          <w:p w14:paraId="660D0925" w14:textId="77777777" w:rsidR="000616B9" w:rsidRPr="003A6BE1" w:rsidRDefault="000616B9" w:rsidP="00F302F0">
            <w:pPr>
              <w:tabs>
                <w:tab w:val="left" w:pos="227"/>
                <w:tab w:val="left" w:pos="454"/>
                <w:tab w:val="left" w:pos="680"/>
                <w:tab w:val="decimal"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270" w:type="dxa"/>
            <w:shd w:val="clear" w:color="auto" w:fill="auto"/>
          </w:tcPr>
          <w:p w14:paraId="1D24CA34" w14:textId="77777777" w:rsidR="000616B9" w:rsidRPr="003A6BE1" w:rsidRDefault="000616B9" w:rsidP="00F302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900" w:type="dxa"/>
            <w:shd w:val="clear" w:color="auto" w:fill="auto"/>
          </w:tcPr>
          <w:p w14:paraId="276DE6BD" w14:textId="77777777" w:rsidR="000616B9" w:rsidRPr="003A6BE1" w:rsidRDefault="000616B9" w:rsidP="00F302F0">
            <w:pPr>
              <w:tabs>
                <w:tab w:val="left" w:pos="227"/>
                <w:tab w:val="left" w:pos="454"/>
                <w:tab w:val="left" w:pos="680"/>
                <w:tab w:val="decimal"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270" w:type="dxa"/>
            <w:shd w:val="clear" w:color="auto" w:fill="auto"/>
          </w:tcPr>
          <w:p w14:paraId="3E399CD4" w14:textId="77777777" w:rsidR="000616B9" w:rsidRPr="003A6BE1" w:rsidRDefault="000616B9" w:rsidP="00F302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900" w:type="dxa"/>
            <w:shd w:val="clear" w:color="auto" w:fill="auto"/>
          </w:tcPr>
          <w:p w14:paraId="43424563" w14:textId="77777777" w:rsidR="000616B9" w:rsidRPr="003A6BE1" w:rsidRDefault="000616B9" w:rsidP="00F302F0">
            <w:pPr>
              <w:tabs>
                <w:tab w:val="left" w:pos="227"/>
                <w:tab w:val="left" w:pos="454"/>
                <w:tab w:val="left" w:pos="680"/>
                <w:tab w:val="decimal"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270" w:type="dxa"/>
            <w:shd w:val="clear" w:color="auto" w:fill="auto"/>
          </w:tcPr>
          <w:p w14:paraId="606CAEAB" w14:textId="77777777" w:rsidR="000616B9" w:rsidRPr="003A6BE1" w:rsidRDefault="000616B9" w:rsidP="00F302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c>
          <w:tcPr>
            <w:tcW w:w="894" w:type="dxa"/>
            <w:shd w:val="clear" w:color="auto" w:fill="auto"/>
          </w:tcPr>
          <w:p w14:paraId="4475CFCE" w14:textId="77777777" w:rsidR="000616B9" w:rsidRPr="003A6BE1" w:rsidRDefault="000616B9" w:rsidP="00F302F0">
            <w:pPr>
              <w:tabs>
                <w:tab w:val="left" w:pos="227"/>
                <w:tab w:val="left" w:pos="454"/>
                <w:tab w:val="left" w:pos="680"/>
                <w:tab w:val="decimal"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jc w:val="thaiDistribute"/>
              <w:rPr>
                <w:rFonts w:ascii="Tahoma" w:eastAsia="Times New Roman" w:hAnsi="Tahoma" w:cs="Tahoma"/>
                <w:sz w:val="18"/>
                <w:szCs w:val="18"/>
              </w:rPr>
            </w:pPr>
          </w:p>
        </w:tc>
      </w:tr>
      <w:tr w:rsidR="00E50F21" w:rsidRPr="003A6BE1" w14:paraId="6A09F8C4" w14:textId="77777777" w:rsidTr="007E0742">
        <w:tc>
          <w:tcPr>
            <w:tcW w:w="3323" w:type="dxa"/>
            <w:shd w:val="clear" w:color="auto" w:fill="auto"/>
          </w:tcPr>
          <w:p w14:paraId="22941E8E" w14:textId="66833876" w:rsidR="000616B9" w:rsidRPr="003A6BE1" w:rsidRDefault="000616B9" w:rsidP="00F302F0">
            <w:pPr>
              <w:spacing w:line="288" w:lineRule="auto"/>
              <w:jc w:val="thaiDistribute"/>
              <w:rPr>
                <w:rFonts w:ascii="Tahoma" w:hAnsi="Tahoma" w:cs="Tahoma"/>
                <w:sz w:val="18"/>
                <w:szCs w:val="18"/>
                <w:cs/>
              </w:rPr>
            </w:pPr>
            <w:r w:rsidRPr="003A6BE1">
              <w:rPr>
                <w:rFonts w:ascii="Tahoma" w:eastAsia="Times New Roman" w:hAnsi="Tahoma" w:cs="Tahoma"/>
                <w:sz w:val="18"/>
                <w:szCs w:val="18"/>
                <w:cs/>
              </w:rPr>
              <w:t xml:space="preserve">ณ วันที่ </w:t>
            </w:r>
            <w:r w:rsidRPr="003A6BE1">
              <w:rPr>
                <w:rFonts w:ascii="Tahoma" w:eastAsia="Times New Roman" w:hAnsi="Tahoma" w:cs="Tahoma"/>
                <w:sz w:val="18"/>
                <w:szCs w:val="18"/>
              </w:rPr>
              <w:t xml:space="preserve">31 </w:t>
            </w:r>
            <w:r w:rsidRPr="003A6BE1">
              <w:rPr>
                <w:rFonts w:ascii="Tahoma" w:eastAsia="Times New Roman" w:hAnsi="Tahoma" w:cs="Tahoma"/>
                <w:sz w:val="18"/>
                <w:szCs w:val="18"/>
                <w:cs/>
              </w:rPr>
              <w:t xml:space="preserve">ธันวาคม </w:t>
            </w:r>
            <w:r w:rsidRPr="003A6BE1">
              <w:rPr>
                <w:rFonts w:ascii="Tahoma" w:eastAsia="Times New Roman" w:hAnsi="Tahoma" w:cs="Tahoma"/>
                <w:sz w:val="18"/>
                <w:szCs w:val="18"/>
              </w:rPr>
              <w:t>2563</w:t>
            </w:r>
          </w:p>
        </w:tc>
        <w:tc>
          <w:tcPr>
            <w:tcW w:w="900" w:type="dxa"/>
            <w:shd w:val="clear" w:color="auto" w:fill="auto"/>
          </w:tcPr>
          <w:p w14:paraId="276501BB"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69003C19"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490E6AC4"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4922B952"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542C49A4"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42120407"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48314627" w14:textId="77777777" w:rsidR="000616B9" w:rsidRPr="003A6BE1" w:rsidRDefault="000616B9" w:rsidP="00F302F0">
            <w:pPr>
              <w:spacing w:line="288" w:lineRule="auto"/>
              <w:jc w:val="thaiDistribute"/>
              <w:rPr>
                <w:rFonts w:ascii="Tahoma" w:hAnsi="Tahoma" w:cs="Tahoma"/>
                <w:sz w:val="18"/>
                <w:szCs w:val="18"/>
              </w:rPr>
            </w:pPr>
          </w:p>
        </w:tc>
        <w:tc>
          <w:tcPr>
            <w:tcW w:w="270" w:type="dxa"/>
            <w:shd w:val="clear" w:color="auto" w:fill="auto"/>
          </w:tcPr>
          <w:p w14:paraId="255D1631" w14:textId="77777777" w:rsidR="000616B9" w:rsidRPr="003A6BE1" w:rsidRDefault="000616B9" w:rsidP="00F302F0">
            <w:pPr>
              <w:spacing w:line="288" w:lineRule="auto"/>
              <w:jc w:val="thaiDistribute"/>
              <w:rPr>
                <w:rFonts w:ascii="Tahoma" w:hAnsi="Tahoma" w:cs="Tahoma"/>
                <w:sz w:val="18"/>
                <w:szCs w:val="18"/>
              </w:rPr>
            </w:pPr>
          </w:p>
        </w:tc>
        <w:tc>
          <w:tcPr>
            <w:tcW w:w="894" w:type="dxa"/>
            <w:shd w:val="clear" w:color="auto" w:fill="auto"/>
          </w:tcPr>
          <w:p w14:paraId="7F292F56" w14:textId="77777777" w:rsidR="000616B9" w:rsidRPr="003A6BE1" w:rsidRDefault="000616B9" w:rsidP="00F302F0">
            <w:pPr>
              <w:spacing w:line="288" w:lineRule="auto"/>
              <w:jc w:val="thaiDistribute"/>
              <w:rPr>
                <w:rFonts w:ascii="Tahoma" w:hAnsi="Tahoma" w:cs="Tahoma"/>
                <w:sz w:val="18"/>
                <w:szCs w:val="18"/>
              </w:rPr>
            </w:pPr>
          </w:p>
        </w:tc>
      </w:tr>
      <w:tr w:rsidR="00E50F21" w:rsidRPr="003A6BE1" w14:paraId="489A62E1" w14:textId="77777777" w:rsidTr="007E0742">
        <w:tc>
          <w:tcPr>
            <w:tcW w:w="3323" w:type="dxa"/>
            <w:shd w:val="clear" w:color="auto" w:fill="auto"/>
          </w:tcPr>
          <w:p w14:paraId="1B99613B" w14:textId="77777777" w:rsidR="000616B9" w:rsidRPr="003A6BE1" w:rsidRDefault="000616B9" w:rsidP="00F302F0">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สินทรัพย์หมุนเวียน</w:t>
            </w:r>
          </w:p>
        </w:tc>
        <w:tc>
          <w:tcPr>
            <w:tcW w:w="900" w:type="dxa"/>
            <w:shd w:val="clear" w:color="auto" w:fill="auto"/>
          </w:tcPr>
          <w:p w14:paraId="6633C8BB"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6BA8A5E4"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3FF1149D"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1EB09D62"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789283FA"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27DE03AF"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0B401FC7" w14:textId="77777777" w:rsidR="000616B9" w:rsidRPr="003A6BE1" w:rsidRDefault="000616B9" w:rsidP="00F302F0">
            <w:pPr>
              <w:tabs>
                <w:tab w:val="decimal" w:pos="742"/>
              </w:tabs>
              <w:spacing w:line="288" w:lineRule="auto"/>
              <w:jc w:val="thaiDistribute"/>
              <w:rPr>
                <w:rFonts w:ascii="Tahoma" w:hAnsi="Tahoma" w:cs="Tahoma"/>
                <w:sz w:val="18"/>
                <w:szCs w:val="18"/>
              </w:rPr>
            </w:pPr>
          </w:p>
        </w:tc>
        <w:tc>
          <w:tcPr>
            <w:tcW w:w="270" w:type="dxa"/>
            <w:shd w:val="clear" w:color="auto" w:fill="auto"/>
          </w:tcPr>
          <w:p w14:paraId="360FC88B" w14:textId="77777777" w:rsidR="000616B9" w:rsidRPr="003A6BE1" w:rsidRDefault="000616B9" w:rsidP="00F302F0">
            <w:pPr>
              <w:spacing w:line="288" w:lineRule="auto"/>
              <w:jc w:val="thaiDistribute"/>
              <w:rPr>
                <w:rFonts w:ascii="Tahoma" w:hAnsi="Tahoma" w:cs="Tahoma"/>
                <w:sz w:val="18"/>
                <w:szCs w:val="18"/>
              </w:rPr>
            </w:pPr>
          </w:p>
        </w:tc>
        <w:tc>
          <w:tcPr>
            <w:tcW w:w="894" w:type="dxa"/>
            <w:shd w:val="clear" w:color="auto" w:fill="auto"/>
          </w:tcPr>
          <w:p w14:paraId="168D5FA1" w14:textId="77777777" w:rsidR="000616B9" w:rsidRPr="003A6BE1" w:rsidRDefault="000616B9" w:rsidP="00F302F0">
            <w:pPr>
              <w:tabs>
                <w:tab w:val="decimal" w:pos="742"/>
              </w:tabs>
              <w:spacing w:line="288" w:lineRule="auto"/>
              <w:jc w:val="thaiDistribute"/>
              <w:rPr>
                <w:rFonts w:ascii="Tahoma" w:hAnsi="Tahoma" w:cs="Tahoma"/>
                <w:sz w:val="18"/>
                <w:szCs w:val="18"/>
              </w:rPr>
            </w:pPr>
          </w:p>
        </w:tc>
      </w:tr>
      <w:tr w:rsidR="00E50F21" w:rsidRPr="003A6BE1" w14:paraId="447917D7" w14:textId="77777777" w:rsidTr="007E0742">
        <w:tc>
          <w:tcPr>
            <w:tcW w:w="3323" w:type="dxa"/>
            <w:shd w:val="clear" w:color="auto" w:fill="auto"/>
          </w:tcPr>
          <w:p w14:paraId="625B5E73" w14:textId="6C7387C0" w:rsidR="009640BE" w:rsidRPr="003A6BE1" w:rsidRDefault="009640BE" w:rsidP="009640BE">
            <w:pPr>
              <w:spacing w:line="288" w:lineRule="auto"/>
              <w:jc w:val="thaiDistribute"/>
              <w:rPr>
                <w:rFonts w:ascii="Tahoma" w:eastAsia="Times New Roman" w:hAnsi="Tahoma" w:cs="Tahoma"/>
                <w:b/>
                <w:bCs/>
                <w:sz w:val="18"/>
                <w:szCs w:val="18"/>
                <w:cs/>
              </w:rPr>
            </w:pPr>
            <w:r w:rsidRPr="003A6BE1">
              <w:rPr>
                <w:rFonts w:ascii="Tahoma" w:eastAsia="Times New Roman" w:hAnsi="Tahoma" w:cs="Tahoma"/>
                <w:b/>
                <w:bCs/>
                <w:sz w:val="18"/>
                <w:szCs w:val="18"/>
                <w:cs/>
              </w:rPr>
              <w:t>สินทรัพย์ทางการเงินหมุนเวียนอื่น</w:t>
            </w:r>
          </w:p>
        </w:tc>
        <w:tc>
          <w:tcPr>
            <w:tcW w:w="900" w:type="dxa"/>
            <w:shd w:val="clear" w:color="auto" w:fill="auto"/>
          </w:tcPr>
          <w:p w14:paraId="664350E5"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3F834958" w14:textId="77777777" w:rsidR="009640BE" w:rsidRPr="003A6BE1" w:rsidRDefault="009640BE" w:rsidP="009640BE">
            <w:pPr>
              <w:spacing w:line="288" w:lineRule="auto"/>
              <w:jc w:val="thaiDistribute"/>
              <w:rPr>
                <w:rFonts w:ascii="Tahoma" w:hAnsi="Tahoma" w:cs="Tahoma"/>
                <w:sz w:val="18"/>
                <w:szCs w:val="18"/>
              </w:rPr>
            </w:pPr>
          </w:p>
        </w:tc>
        <w:tc>
          <w:tcPr>
            <w:tcW w:w="900" w:type="dxa"/>
            <w:shd w:val="clear" w:color="auto" w:fill="auto"/>
          </w:tcPr>
          <w:p w14:paraId="2AA17AE1"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0FF3CF46" w14:textId="77777777" w:rsidR="009640BE" w:rsidRPr="003A6BE1" w:rsidRDefault="009640BE" w:rsidP="009640BE">
            <w:pPr>
              <w:spacing w:line="288" w:lineRule="auto"/>
              <w:jc w:val="thaiDistribute"/>
              <w:rPr>
                <w:rFonts w:ascii="Tahoma" w:hAnsi="Tahoma" w:cs="Tahoma"/>
                <w:sz w:val="18"/>
                <w:szCs w:val="18"/>
              </w:rPr>
            </w:pPr>
          </w:p>
        </w:tc>
        <w:tc>
          <w:tcPr>
            <w:tcW w:w="900" w:type="dxa"/>
            <w:shd w:val="clear" w:color="auto" w:fill="auto"/>
          </w:tcPr>
          <w:p w14:paraId="1763797D"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5E3867B5" w14:textId="77777777" w:rsidR="009640BE" w:rsidRPr="003A6BE1" w:rsidRDefault="009640BE" w:rsidP="009640BE">
            <w:pPr>
              <w:spacing w:line="288" w:lineRule="auto"/>
              <w:jc w:val="thaiDistribute"/>
              <w:rPr>
                <w:rFonts w:ascii="Tahoma" w:hAnsi="Tahoma" w:cs="Tahoma"/>
                <w:sz w:val="18"/>
                <w:szCs w:val="18"/>
              </w:rPr>
            </w:pPr>
          </w:p>
        </w:tc>
        <w:tc>
          <w:tcPr>
            <w:tcW w:w="900" w:type="dxa"/>
            <w:shd w:val="clear" w:color="auto" w:fill="auto"/>
          </w:tcPr>
          <w:p w14:paraId="34EF668B" w14:textId="77777777" w:rsidR="009640BE" w:rsidRPr="003A6BE1" w:rsidRDefault="009640BE" w:rsidP="009640BE">
            <w:pPr>
              <w:tabs>
                <w:tab w:val="decimal" w:pos="742"/>
              </w:tabs>
              <w:spacing w:line="288" w:lineRule="auto"/>
              <w:jc w:val="thaiDistribute"/>
              <w:rPr>
                <w:rFonts w:ascii="Tahoma" w:hAnsi="Tahoma" w:cs="Tahoma"/>
                <w:sz w:val="18"/>
                <w:szCs w:val="18"/>
              </w:rPr>
            </w:pPr>
          </w:p>
        </w:tc>
        <w:tc>
          <w:tcPr>
            <w:tcW w:w="270" w:type="dxa"/>
            <w:shd w:val="clear" w:color="auto" w:fill="auto"/>
          </w:tcPr>
          <w:p w14:paraId="5F3DA987" w14:textId="77777777" w:rsidR="009640BE" w:rsidRPr="003A6BE1" w:rsidRDefault="009640BE" w:rsidP="009640BE">
            <w:pPr>
              <w:spacing w:line="288" w:lineRule="auto"/>
              <w:jc w:val="thaiDistribute"/>
              <w:rPr>
                <w:rFonts w:ascii="Tahoma" w:hAnsi="Tahoma" w:cs="Tahoma"/>
                <w:sz w:val="18"/>
                <w:szCs w:val="18"/>
              </w:rPr>
            </w:pPr>
          </w:p>
        </w:tc>
        <w:tc>
          <w:tcPr>
            <w:tcW w:w="894" w:type="dxa"/>
            <w:shd w:val="clear" w:color="auto" w:fill="auto"/>
          </w:tcPr>
          <w:p w14:paraId="5B9D8160" w14:textId="77777777" w:rsidR="009640BE" w:rsidRPr="003A6BE1" w:rsidRDefault="009640BE" w:rsidP="009640BE">
            <w:pPr>
              <w:tabs>
                <w:tab w:val="decimal" w:pos="742"/>
              </w:tabs>
              <w:spacing w:line="288" w:lineRule="auto"/>
              <w:jc w:val="thaiDistribute"/>
              <w:rPr>
                <w:rFonts w:ascii="Tahoma" w:hAnsi="Tahoma" w:cs="Tahoma"/>
                <w:sz w:val="18"/>
                <w:szCs w:val="18"/>
              </w:rPr>
            </w:pPr>
          </w:p>
        </w:tc>
      </w:tr>
      <w:tr w:rsidR="00E50F21" w:rsidRPr="003A6BE1" w14:paraId="2739386C" w14:textId="77777777" w:rsidTr="007E0742">
        <w:tc>
          <w:tcPr>
            <w:tcW w:w="3323" w:type="dxa"/>
            <w:shd w:val="clear" w:color="auto" w:fill="auto"/>
          </w:tcPr>
          <w:p w14:paraId="65D01ED6" w14:textId="079EE2D6" w:rsidR="00860434" w:rsidRPr="003A6BE1" w:rsidRDefault="00860434" w:rsidP="00860434">
            <w:pPr>
              <w:spacing w:line="288" w:lineRule="auto"/>
              <w:jc w:val="thaiDistribute"/>
              <w:rPr>
                <w:rFonts w:ascii="Tahoma" w:hAnsi="Tahoma" w:cs="Tahoma"/>
                <w:sz w:val="18"/>
                <w:szCs w:val="18"/>
                <w:cs/>
              </w:rPr>
            </w:pPr>
            <w:r w:rsidRPr="003A6BE1">
              <w:rPr>
                <w:rFonts w:ascii="Tahoma" w:eastAsia="Times New Roman" w:hAnsi="Tahoma" w:cs="Tahoma"/>
                <w:sz w:val="18"/>
                <w:szCs w:val="18"/>
                <w:cs/>
              </w:rPr>
              <w:t>เงินลงทุนในตราสารหนี้ที่วัดมูลค่า</w:t>
            </w:r>
          </w:p>
        </w:tc>
        <w:tc>
          <w:tcPr>
            <w:tcW w:w="900" w:type="dxa"/>
            <w:shd w:val="clear" w:color="auto" w:fill="auto"/>
          </w:tcPr>
          <w:p w14:paraId="7C3BF46B" w14:textId="7570F1DF" w:rsidR="00860434" w:rsidRPr="003A6BE1" w:rsidRDefault="00860434" w:rsidP="00860434">
            <w:pPr>
              <w:tabs>
                <w:tab w:val="decimal" w:pos="742"/>
              </w:tabs>
              <w:spacing w:line="288" w:lineRule="auto"/>
              <w:jc w:val="thaiDistribute"/>
              <w:rPr>
                <w:rFonts w:ascii="Tahoma" w:hAnsi="Tahoma" w:cs="Tahoma"/>
                <w:sz w:val="18"/>
                <w:szCs w:val="18"/>
              </w:rPr>
            </w:pPr>
          </w:p>
        </w:tc>
        <w:tc>
          <w:tcPr>
            <w:tcW w:w="270" w:type="dxa"/>
            <w:shd w:val="clear" w:color="auto" w:fill="auto"/>
          </w:tcPr>
          <w:p w14:paraId="231CB6AB" w14:textId="77777777" w:rsidR="00860434" w:rsidRPr="003A6BE1" w:rsidRDefault="00860434" w:rsidP="00860434">
            <w:pPr>
              <w:spacing w:line="288" w:lineRule="auto"/>
              <w:jc w:val="thaiDistribute"/>
              <w:rPr>
                <w:rFonts w:ascii="Tahoma" w:hAnsi="Tahoma" w:cs="Tahoma"/>
                <w:sz w:val="18"/>
                <w:szCs w:val="18"/>
              </w:rPr>
            </w:pPr>
          </w:p>
        </w:tc>
        <w:tc>
          <w:tcPr>
            <w:tcW w:w="900" w:type="dxa"/>
            <w:shd w:val="clear" w:color="auto" w:fill="auto"/>
          </w:tcPr>
          <w:p w14:paraId="1F987319" w14:textId="08FBF8D1" w:rsidR="00860434" w:rsidRPr="003A6BE1" w:rsidRDefault="00860434" w:rsidP="00860434">
            <w:pPr>
              <w:tabs>
                <w:tab w:val="decimal" w:pos="742"/>
              </w:tabs>
              <w:spacing w:line="288" w:lineRule="auto"/>
              <w:jc w:val="thaiDistribute"/>
              <w:rPr>
                <w:rFonts w:ascii="Tahoma" w:hAnsi="Tahoma" w:cs="Tahoma"/>
                <w:sz w:val="18"/>
                <w:szCs w:val="18"/>
              </w:rPr>
            </w:pPr>
          </w:p>
        </w:tc>
        <w:tc>
          <w:tcPr>
            <w:tcW w:w="270" w:type="dxa"/>
            <w:shd w:val="clear" w:color="auto" w:fill="auto"/>
          </w:tcPr>
          <w:p w14:paraId="368449AB" w14:textId="77777777" w:rsidR="00860434" w:rsidRPr="003A6BE1" w:rsidRDefault="00860434" w:rsidP="00860434">
            <w:pPr>
              <w:spacing w:line="288" w:lineRule="auto"/>
              <w:jc w:val="thaiDistribute"/>
              <w:rPr>
                <w:rFonts w:ascii="Tahoma" w:hAnsi="Tahoma" w:cs="Tahoma"/>
                <w:sz w:val="18"/>
                <w:szCs w:val="18"/>
              </w:rPr>
            </w:pPr>
          </w:p>
        </w:tc>
        <w:tc>
          <w:tcPr>
            <w:tcW w:w="900" w:type="dxa"/>
            <w:shd w:val="clear" w:color="auto" w:fill="auto"/>
          </w:tcPr>
          <w:p w14:paraId="0C0AF8D2" w14:textId="458526B1" w:rsidR="00860434" w:rsidRPr="003A6BE1" w:rsidRDefault="00860434" w:rsidP="00860434">
            <w:pPr>
              <w:tabs>
                <w:tab w:val="decimal" w:pos="742"/>
              </w:tabs>
              <w:spacing w:line="288" w:lineRule="auto"/>
              <w:jc w:val="thaiDistribute"/>
              <w:rPr>
                <w:rFonts w:ascii="Tahoma" w:hAnsi="Tahoma" w:cs="Tahoma"/>
                <w:sz w:val="18"/>
                <w:szCs w:val="18"/>
              </w:rPr>
            </w:pPr>
          </w:p>
        </w:tc>
        <w:tc>
          <w:tcPr>
            <w:tcW w:w="270" w:type="dxa"/>
            <w:shd w:val="clear" w:color="auto" w:fill="auto"/>
          </w:tcPr>
          <w:p w14:paraId="1BF83FA5" w14:textId="77777777" w:rsidR="00860434" w:rsidRPr="003A6BE1" w:rsidRDefault="00860434" w:rsidP="00860434">
            <w:pPr>
              <w:spacing w:line="288" w:lineRule="auto"/>
              <w:jc w:val="thaiDistribute"/>
              <w:rPr>
                <w:rFonts w:ascii="Tahoma" w:hAnsi="Tahoma" w:cs="Tahoma"/>
                <w:sz w:val="18"/>
                <w:szCs w:val="18"/>
              </w:rPr>
            </w:pPr>
          </w:p>
        </w:tc>
        <w:tc>
          <w:tcPr>
            <w:tcW w:w="900" w:type="dxa"/>
            <w:shd w:val="clear" w:color="auto" w:fill="auto"/>
          </w:tcPr>
          <w:p w14:paraId="1DAE6EFE" w14:textId="202A3A0E" w:rsidR="00860434" w:rsidRPr="003A6BE1" w:rsidRDefault="00860434" w:rsidP="00860434">
            <w:pPr>
              <w:tabs>
                <w:tab w:val="decimal" w:pos="742"/>
              </w:tabs>
              <w:spacing w:line="288" w:lineRule="auto"/>
              <w:jc w:val="thaiDistribute"/>
              <w:rPr>
                <w:rFonts w:ascii="Tahoma" w:hAnsi="Tahoma" w:cs="Tahoma"/>
                <w:sz w:val="18"/>
                <w:szCs w:val="18"/>
              </w:rPr>
            </w:pPr>
          </w:p>
        </w:tc>
        <w:tc>
          <w:tcPr>
            <w:tcW w:w="270" w:type="dxa"/>
            <w:shd w:val="clear" w:color="auto" w:fill="auto"/>
          </w:tcPr>
          <w:p w14:paraId="47E4B5C7" w14:textId="77777777" w:rsidR="00860434" w:rsidRPr="003A6BE1" w:rsidRDefault="00860434" w:rsidP="00860434">
            <w:pPr>
              <w:spacing w:line="288" w:lineRule="auto"/>
              <w:jc w:val="thaiDistribute"/>
              <w:rPr>
                <w:rFonts w:ascii="Tahoma" w:hAnsi="Tahoma" w:cs="Tahoma"/>
                <w:sz w:val="18"/>
                <w:szCs w:val="18"/>
              </w:rPr>
            </w:pPr>
          </w:p>
        </w:tc>
        <w:tc>
          <w:tcPr>
            <w:tcW w:w="894" w:type="dxa"/>
            <w:shd w:val="clear" w:color="auto" w:fill="auto"/>
          </w:tcPr>
          <w:p w14:paraId="2C1E7347" w14:textId="0F01F831" w:rsidR="00860434" w:rsidRPr="003A6BE1" w:rsidRDefault="00860434" w:rsidP="00860434">
            <w:pPr>
              <w:tabs>
                <w:tab w:val="decimal" w:pos="742"/>
              </w:tabs>
              <w:spacing w:line="288" w:lineRule="auto"/>
              <w:jc w:val="thaiDistribute"/>
              <w:rPr>
                <w:rFonts w:ascii="Tahoma" w:hAnsi="Tahoma" w:cs="Tahoma"/>
                <w:sz w:val="18"/>
                <w:szCs w:val="18"/>
              </w:rPr>
            </w:pPr>
          </w:p>
        </w:tc>
      </w:tr>
      <w:tr w:rsidR="00E50F21" w:rsidRPr="003A6BE1" w14:paraId="32204ED0" w14:textId="77777777" w:rsidTr="007E0742">
        <w:tc>
          <w:tcPr>
            <w:tcW w:w="3323" w:type="dxa"/>
            <w:shd w:val="clear" w:color="auto" w:fill="auto"/>
          </w:tcPr>
          <w:p w14:paraId="6DCE274A" w14:textId="0549AC08" w:rsidR="00860434" w:rsidRPr="003A6BE1" w:rsidRDefault="00860434" w:rsidP="007E0742">
            <w:pPr>
              <w:spacing w:line="288" w:lineRule="auto"/>
              <w:ind w:firstLine="142"/>
              <w:jc w:val="thaiDistribute"/>
              <w:rPr>
                <w:rFonts w:ascii="Tahoma" w:eastAsia="Times New Roman" w:hAnsi="Tahoma" w:cs="Tahoma"/>
                <w:sz w:val="18"/>
                <w:szCs w:val="18"/>
                <w:cs/>
              </w:rPr>
            </w:pPr>
            <w:r w:rsidRPr="003A6BE1">
              <w:rPr>
                <w:rFonts w:ascii="Tahoma" w:eastAsia="Times New Roman" w:hAnsi="Tahoma" w:cs="Tahoma"/>
                <w:sz w:val="18"/>
                <w:szCs w:val="18"/>
                <w:cs/>
              </w:rPr>
              <w:t>ยุติธรรมผ่านกำไรขาดทุนเบ็ดเสร็จอื่น</w:t>
            </w:r>
          </w:p>
        </w:tc>
        <w:tc>
          <w:tcPr>
            <w:tcW w:w="900" w:type="dxa"/>
            <w:shd w:val="clear" w:color="auto" w:fill="auto"/>
          </w:tcPr>
          <w:p w14:paraId="18C621A5" w14:textId="271324D3" w:rsidR="00860434" w:rsidRPr="003A6BE1" w:rsidRDefault="00860434" w:rsidP="00860434">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1,445</w:t>
            </w:r>
          </w:p>
        </w:tc>
        <w:tc>
          <w:tcPr>
            <w:tcW w:w="270" w:type="dxa"/>
            <w:shd w:val="clear" w:color="auto" w:fill="auto"/>
          </w:tcPr>
          <w:p w14:paraId="04056FD1" w14:textId="77777777" w:rsidR="00860434" w:rsidRPr="003A6BE1" w:rsidRDefault="00860434" w:rsidP="00860434">
            <w:pPr>
              <w:spacing w:line="288" w:lineRule="auto"/>
              <w:jc w:val="thaiDistribute"/>
              <w:rPr>
                <w:rFonts w:ascii="Tahoma" w:hAnsi="Tahoma" w:cs="Tahoma"/>
                <w:sz w:val="18"/>
                <w:szCs w:val="18"/>
              </w:rPr>
            </w:pPr>
          </w:p>
        </w:tc>
        <w:tc>
          <w:tcPr>
            <w:tcW w:w="900" w:type="dxa"/>
            <w:shd w:val="clear" w:color="auto" w:fill="auto"/>
          </w:tcPr>
          <w:p w14:paraId="5F9F533B" w14:textId="24786E99" w:rsidR="00860434" w:rsidRPr="003A6BE1" w:rsidRDefault="00860434" w:rsidP="00860434">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7E48E203" w14:textId="77777777" w:rsidR="00860434" w:rsidRPr="003A6BE1" w:rsidRDefault="00860434" w:rsidP="00860434">
            <w:pPr>
              <w:spacing w:line="288" w:lineRule="auto"/>
              <w:jc w:val="thaiDistribute"/>
              <w:rPr>
                <w:rFonts w:ascii="Tahoma" w:hAnsi="Tahoma" w:cs="Tahoma"/>
                <w:sz w:val="18"/>
                <w:szCs w:val="18"/>
              </w:rPr>
            </w:pPr>
          </w:p>
        </w:tc>
        <w:tc>
          <w:tcPr>
            <w:tcW w:w="900" w:type="dxa"/>
            <w:shd w:val="clear" w:color="auto" w:fill="auto"/>
          </w:tcPr>
          <w:p w14:paraId="4D13764A" w14:textId="3B37A30C" w:rsidR="00860434" w:rsidRPr="003A6BE1" w:rsidRDefault="00860434" w:rsidP="00860434">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1,445</w:t>
            </w:r>
          </w:p>
        </w:tc>
        <w:tc>
          <w:tcPr>
            <w:tcW w:w="270" w:type="dxa"/>
            <w:shd w:val="clear" w:color="auto" w:fill="auto"/>
          </w:tcPr>
          <w:p w14:paraId="7EADCF9E" w14:textId="77777777" w:rsidR="00860434" w:rsidRPr="003A6BE1" w:rsidRDefault="00860434" w:rsidP="00860434">
            <w:pPr>
              <w:spacing w:line="288" w:lineRule="auto"/>
              <w:jc w:val="thaiDistribute"/>
              <w:rPr>
                <w:rFonts w:ascii="Tahoma" w:hAnsi="Tahoma" w:cs="Tahoma"/>
                <w:sz w:val="18"/>
                <w:szCs w:val="18"/>
              </w:rPr>
            </w:pPr>
          </w:p>
        </w:tc>
        <w:tc>
          <w:tcPr>
            <w:tcW w:w="900" w:type="dxa"/>
            <w:shd w:val="clear" w:color="auto" w:fill="auto"/>
          </w:tcPr>
          <w:p w14:paraId="6D02DF53" w14:textId="6076D76D" w:rsidR="00860434" w:rsidRPr="003A6BE1" w:rsidRDefault="00860434" w:rsidP="00860434">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223E67F8" w14:textId="77777777" w:rsidR="00860434" w:rsidRPr="003A6BE1" w:rsidRDefault="00860434" w:rsidP="00860434">
            <w:pPr>
              <w:spacing w:line="288" w:lineRule="auto"/>
              <w:jc w:val="thaiDistribute"/>
              <w:rPr>
                <w:rFonts w:ascii="Tahoma" w:hAnsi="Tahoma" w:cs="Tahoma"/>
                <w:sz w:val="18"/>
                <w:szCs w:val="18"/>
              </w:rPr>
            </w:pPr>
          </w:p>
        </w:tc>
        <w:tc>
          <w:tcPr>
            <w:tcW w:w="894" w:type="dxa"/>
            <w:shd w:val="clear" w:color="auto" w:fill="auto"/>
          </w:tcPr>
          <w:p w14:paraId="4F274F76" w14:textId="4A336928" w:rsidR="00860434" w:rsidRPr="003A6BE1" w:rsidRDefault="00860434" w:rsidP="00860434">
            <w:pPr>
              <w:tabs>
                <w:tab w:val="decimal" w:pos="742"/>
              </w:tabs>
              <w:spacing w:line="288" w:lineRule="auto"/>
              <w:jc w:val="thaiDistribute"/>
              <w:rPr>
                <w:rFonts w:ascii="Tahoma" w:hAnsi="Tahoma" w:cs="Tahoma"/>
                <w:sz w:val="18"/>
                <w:szCs w:val="18"/>
              </w:rPr>
            </w:pPr>
            <w:r w:rsidRPr="003A6BE1">
              <w:rPr>
                <w:rFonts w:ascii="Tahoma" w:hAnsi="Tahoma" w:cs="Tahoma"/>
                <w:sz w:val="18"/>
                <w:szCs w:val="18"/>
              </w:rPr>
              <w:t>1,445</w:t>
            </w:r>
          </w:p>
        </w:tc>
      </w:tr>
      <w:tr w:rsidR="00E50F21" w:rsidRPr="003A6BE1" w14:paraId="1AD1F1E4" w14:textId="77777777" w:rsidTr="007E0742">
        <w:tc>
          <w:tcPr>
            <w:tcW w:w="3323" w:type="dxa"/>
            <w:shd w:val="clear" w:color="auto" w:fill="auto"/>
          </w:tcPr>
          <w:p w14:paraId="3CD7D813" w14:textId="77777777" w:rsidR="00E50F21" w:rsidRPr="003A6BE1" w:rsidRDefault="00E50F21" w:rsidP="00501295">
            <w:pPr>
              <w:spacing w:line="288" w:lineRule="auto"/>
              <w:jc w:val="thaiDistribute"/>
              <w:rPr>
                <w:rFonts w:ascii="Tahoma" w:eastAsia="Times New Roman" w:hAnsi="Tahoma" w:cs="Tahoma"/>
                <w:sz w:val="18"/>
                <w:szCs w:val="18"/>
                <w:cs/>
              </w:rPr>
            </w:pPr>
            <w:r w:rsidRPr="003A6BE1">
              <w:rPr>
                <w:rFonts w:ascii="Tahoma" w:eastAsia="Times New Roman" w:hAnsi="Tahoma" w:cs="Tahoma"/>
                <w:b/>
                <w:bCs/>
                <w:sz w:val="18"/>
                <w:szCs w:val="18"/>
                <w:cs/>
              </w:rPr>
              <w:t>สินทรัพย์</w:t>
            </w:r>
            <w:r w:rsidRPr="003A6BE1">
              <w:rPr>
                <w:rFonts w:ascii="Tahoma" w:eastAsia="Times New Roman" w:hAnsi="Tahoma" w:cs="Tahoma" w:hint="cs"/>
                <w:b/>
                <w:bCs/>
                <w:sz w:val="18"/>
                <w:szCs w:val="18"/>
                <w:cs/>
              </w:rPr>
              <w:t>ไม่</w:t>
            </w:r>
            <w:r w:rsidRPr="003A6BE1">
              <w:rPr>
                <w:rFonts w:ascii="Tahoma" w:eastAsia="Times New Roman" w:hAnsi="Tahoma" w:cs="Tahoma"/>
                <w:b/>
                <w:bCs/>
                <w:sz w:val="18"/>
                <w:szCs w:val="18"/>
                <w:cs/>
              </w:rPr>
              <w:t>หมุนเวียน</w:t>
            </w:r>
          </w:p>
        </w:tc>
        <w:tc>
          <w:tcPr>
            <w:tcW w:w="900" w:type="dxa"/>
            <w:shd w:val="clear" w:color="auto" w:fill="auto"/>
          </w:tcPr>
          <w:p w14:paraId="3F8912D7" w14:textId="77777777" w:rsidR="00E50F21" w:rsidRPr="003A6BE1" w:rsidRDefault="00E50F21" w:rsidP="00501295">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08A495F4"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900" w:type="dxa"/>
            <w:shd w:val="clear" w:color="auto" w:fill="auto"/>
          </w:tcPr>
          <w:p w14:paraId="2D196EEF" w14:textId="77777777" w:rsidR="00E50F21" w:rsidRPr="003A6BE1" w:rsidRDefault="00E50F21" w:rsidP="00501295">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43C190A1"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900" w:type="dxa"/>
            <w:shd w:val="clear" w:color="auto" w:fill="auto"/>
          </w:tcPr>
          <w:p w14:paraId="73D6471A" w14:textId="77777777" w:rsidR="00E50F21" w:rsidRPr="003A6BE1" w:rsidRDefault="00E50F21" w:rsidP="00501295">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7E72AFBF"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900" w:type="dxa"/>
            <w:shd w:val="clear" w:color="auto" w:fill="auto"/>
          </w:tcPr>
          <w:p w14:paraId="10CD239B" w14:textId="77777777" w:rsidR="00E50F21" w:rsidRPr="003A6BE1" w:rsidRDefault="00E50F21" w:rsidP="00501295">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28DBB678"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894" w:type="dxa"/>
            <w:shd w:val="clear" w:color="auto" w:fill="auto"/>
          </w:tcPr>
          <w:p w14:paraId="0FF3E62C" w14:textId="77777777" w:rsidR="00E50F21" w:rsidRPr="003A6BE1" w:rsidRDefault="00E50F21" w:rsidP="00501295">
            <w:pPr>
              <w:tabs>
                <w:tab w:val="decimal" w:pos="742"/>
                <w:tab w:val="left" w:pos="4678"/>
              </w:tabs>
              <w:spacing w:line="288" w:lineRule="auto"/>
              <w:jc w:val="right"/>
              <w:rPr>
                <w:rFonts w:ascii="Tahoma" w:hAnsi="Tahoma" w:cs="Tahoma"/>
                <w:sz w:val="18"/>
                <w:szCs w:val="18"/>
              </w:rPr>
            </w:pPr>
          </w:p>
        </w:tc>
      </w:tr>
      <w:tr w:rsidR="00E50F21" w:rsidRPr="003A6BE1" w14:paraId="535B103A" w14:textId="77777777" w:rsidTr="007E0742">
        <w:tc>
          <w:tcPr>
            <w:tcW w:w="3323" w:type="dxa"/>
            <w:shd w:val="clear" w:color="auto" w:fill="auto"/>
          </w:tcPr>
          <w:p w14:paraId="03396B62" w14:textId="77777777" w:rsidR="00E50F21" w:rsidRPr="003A6BE1" w:rsidRDefault="00E50F21" w:rsidP="00501295">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เงินลงทุนในโครงการร่วมลงทุน</w:t>
            </w:r>
          </w:p>
        </w:tc>
        <w:tc>
          <w:tcPr>
            <w:tcW w:w="900" w:type="dxa"/>
            <w:shd w:val="clear" w:color="auto" w:fill="auto"/>
          </w:tcPr>
          <w:p w14:paraId="4CD940E1" w14:textId="31948BD6" w:rsidR="00E50F21" w:rsidRPr="003A6BE1" w:rsidRDefault="001B2F1E" w:rsidP="00501295">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97</w:t>
            </w:r>
            <w:r w:rsidR="00FD2B5D" w:rsidRPr="003A6BE1">
              <w:rPr>
                <w:rFonts w:ascii="Tahoma" w:hAnsi="Tahoma" w:cs="Tahoma"/>
                <w:sz w:val="18"/>
                <w:szCs w:val="18"/>
              </w:rPr>
              <w:t>5</w:t>
            </w:r>
          </w:p>
        </w:tc>
        <w:tc>
          <w:tcPr>
            <w:tcW w:w="270" w:type="dxa"/>
            <w:shd w:val="clear" w:color="auto" w:fill="auto"/>
          </w:tcPr>
          <w:p w14:paraId="459ACD02"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900" w:type="dxa"/>
            <w:shd w:val="clear" w:color="auto" w:fill="auto"/>
          </w:tcPr>
          <w:p w14:paraId="5EB7AB54" w14:textId="7AA1CF49" w:rsidR="00E50F21" w:rsidRPr="003A6BE1" w:rsidRDefault="001B2F1E" w:rsidP="00501295">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47349B0B"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900" w:type="dxa"/>
            <w:shd w:val="clear" w:color="auto" w:fill="auto"/>
          </w:tcPr>
          <w:p w14:paraId="482CD38E" w14:textId="2C9A2260" w:rsidR="00E50F21" w:rsidRPr="003A6BE1" w:rsidRDefault="001B2F1E" w:rsidP="00501295">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7ABCD143"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900" w:type="dxa"/>
            <w:shd w:val="clear" w:color="auto" w:fill="auto"/>
          </w:tcPr>
          <w:p w14:paraId="38B50003" w14:textId="612E9B63" w:rsidR="00E50F21" w:rsidRPr="003A6BE1" w:rsidRDefault="00FD2B5D" w:rsidP="00501295">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975</w:t>
            </w:r>
          </w:p>
        </w:tc>
        <w:tc>
          <w:tcPr>
            <w:tcW w:w="270" w:type="dxa"/>
            <w:shd w:val="clear" w:color="auto" w:fill="auto"/>
          </w:tcPr>
          <w:p w14:paraId="12CE328F" w14:textId="77777777" w:rsidR="00E50F21" w:rsidRPr="003A6BE1" w:rsidRDefault="00E50F21" w:rsidP="00501295">
            <w:pPr>
              <w:tabs>
                <w:tab w:val="left" w:pos="4678"/>
              </w:tabs>
              <w:spacing w:line="288" w:lineRule="auto"/>
              <w:jc w:val="right"/>
              <w:rPr>
                <w:rFonts w:ascii="Tahoma" w:hAnsi="Tahoma" w:cs="Tahoma"/>
                <w:sz w:val="18"/>
                <w:szCs w:val="18"/>
              </w:rPr>
            </w:pPr>
          </w:p>
        </w:tc>
        <w:tc>
          <w:tcPr>
            <w:tcW w:w="894" w:type="dxa"/>
            <w:shd w:val="clear" w:color="auto" w:fill="auto"/>
          </w:tcPr>
          <w:p w14:paraId="0B7645A9" w14:textId="6B6BD44F" w:rsidR="00E50F21" w:rsidRPr="003A6BE1" w:rsidRDefault="001B2F1E" w:rsidP="00501295">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97</w:t>
            </w:r>
            <w:r w:rsidR="00FD2B5D" w:rsidRPr="003A6BE1">
              <w:rPr>
                <w:rFonts w:ascii="Tahoma" w:hAnsi="Tahoma" w:cs="Tahoma"/>
                <w:sz w:val="18"/>
                <w:szCs w:val="18"/>
              </w:rPr>
              <w:t>5</w:t>
            </w:r>
          </w:p>
        </w:tc>
      </w:tr>
    </w:tbl>
    <w:p w14:paraId="5936419A"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117F9DE5" w14:textId="77777777" w:rsidR="000616B9" w:rsidRPr="003A6BE1" w:rsidRDefault="000616B9" w:rsidP="000616B9">
      <w:pPr>
        <w:spacing w:line="288" w:lineRule="auto"/>
        <w:ind w:left="540" w:right="246"/>
        <w:jc w:val="thaiDistribute"/>
        <w:rPr>
          <w:rFonts w:ascii="Tahoma" w:hAnsi="Tahoma" w:cs="Tahoma"/>
          <w:b/>
          <w:bCs/>
          <w:i/>
          <w:iCs/>
          <w:noProof/>
          <w:snapToGrid w:val="0"/>
          <w:sz w:val="18"/>
          <w:szCs w:val="18"/>
          <w:lang w:val="en-GB"/>
        </w:rPr>
      </w:pPr>
      <w:r w:rsidRPr="003A6BE1">
        <w:rPr>
          <w:rFonts w:ascii="Tahoma" w:hAnsi="Tahoma" w:cs="Tahoma"/>
          <w:b/>
          <w:bCs/>
          <w:i/>
          <w:iCs/>
          <w:noProof/>
          <w:snapToGrid w:val="0"/>
          <w:sz w:val="18"/>
          <w:szCs w:val="18"/>
          <w:cs/>
          <w:lang w:val="en-GB"/>
        </w:rPr>
        <w:t>ลำดับขั้นของมูลค่ายุติธรรม</w:t>
      </w:r>
    </w:p>
    <w:p w14:paraId="67D911B6" w14:textId="77777777" w:rsidR="000616B9" w:rsidRPr="003A6BE1" w:rsidRDefault="000616B9" w:rsidP="000616B9">
      <w:pPr>
        <w:spacing w:line="288" w:lineRule="auto"/>
        <w:ind w:left="540" w:right="246"/>
        <w:jc w:val="thaiDistribute"/>
        <w:rPr>
          <w:rFonts w:ascii="Tahoma" w:hAnsi="Tahoma" w:cs="Tahoma"/>
          <w:noProof/>
          <w:snapToGrid w:val="0"/>
          <w:sz w:val="18"/>
          <w:szCs w:val="18"/>
          <w:cs/>
          <w:lang w:val="en-GB"/>
        </w:rPr>
      </w:pPr>
    </w:p>
    <w:p w14:paraId="0D8963D0"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การวัดมูลค่ายุติธรรมของสินทรัพย์หรือหนี้สิน กลุ่มอินทัชใช้ข้อมูลที่สามารถสังเกตได้ให้มากที่สุด มูลค่ายุติธรรมเหล่านี้ถูกจัดประเภทในแต่ละลำดับชั้นของมูลค่ายุติธรรมตามข้อมูลที่ใช้ในการประเมินมูลค่า</w:t>
      </w:r>
      <w:r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ดังนี้</w:t>
      </w:r>
    </w:p>
    <w:p w14:paraId="6AC6DD3B"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6A2202E3" w14:textId="77777777" w:rsidR="000616B9" w:rsidRPr="003A6BE1" w:rsidRDefault="000616B9" w:rsidP="000616B9">
      <w:pPr>
        <w:pStyle w:val="ListParagraph"/>
        <w:numPr>
          <w:ilvl w:val="0"/>
          <w:numId w:val="19"/>
        </w:numPr>
        <w:spacing w:line="288" w:lineRule="auto"/>
        <w:ind w:right="246"/>
        <w:jc w:val="thaiDistribute"/>
        <w:rPr>
          <w:rFonts w:ascii="Tahoma" w:hAnsi="Tahoma" w:cs="Tahoma"/>
          <w:sz w:val="18"/>
          <w:szCs w:val="18"/>
        </w:rPr>
      </w:pPr>
      <w:r w:rsidRPr="003A6BE1">
        <w:rPr>
          <w:rFonts w:ascii="Tahoma" w:eastAsia="Times New Roman" w:hAnsi="Tahoma" w:cs="Tahoma"/>
          <w:i/>
          <w:iCs/>
          <w:sz w:val="18"/>
          <w:szCs w:val="18"/>
          <w:cs/>
        </w:rPr>
        <w:t xml:space="preserve">ข้อมูลระดับ </w:t>
      </w:r>
      <w:r w:rsidRPr="003A6BE1">
        <w:rPr>
          <w:rFonts w:ascii="Tahoma" w:eastAsia="Times New Roman" w:hAnsi="Tahoma" w:cs="Tahoma"/>
          <w:i/>
          <w:iCs/>
          <w:sz w:val="18"/>
          <w:szCs w:val="18"/>
        </w:rPr>
        <w:t>1</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 xml:space="preserve">เป็นราคาเสนอซื้อขาย </w:t>
      </w:r>
      <w:r w:rsidRPr="003A6BE1">
        <w:rPr>
          <w:rFonts w:ascii="Tahoma" w:eastAsia="Times New Roman" w:hAnsi="Tahoma" w:cs="Tahoma"/>
          <w:sz w:val="18"/>
          <w:szCs w:val="18"/>
        </w:rPr>
        <w:t>(</w:t>
      </w:r>
      <w:r w:rsidRPr="003A6BE1">
        <w:rPr>
          <w:rFonts w:ascii="Tahoma" w:eastAsia="Times New Roman" w:hAnsi="Tahoma" w:cs="Tahoma"/>
          <w:sz w:val="18"/>
          <w:szCs w:val="18"/>
          <w:cs/>
        </w:rPr>
        <w:t>ไม่ต้องปรับปรุง</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ในตลาดที่มีสภาพคล่องสำหรับสินทรัพย์หรือหนี้สินอย่างเดียวกัน ซึ่งกลุ่มอินทัชสามารถเข้าถึงตลาดนั้น</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ณ</w:t>
      </w:r>
      <w:r w:rsidRPr="003A6BE1">
        <w:rPr>
          <w:rFonts w:ascii="Tahoma" w:eastAsia="Times New Roman" w:hAnsi="Tahoma" w:cs="Tahoma"/>
          <w:sz w:val="18"/>
          <w:szCs w:val="18"/>
        </w:rPr>
        <w:t xml:space="preserve"> </w:t>
      </w:r>
      <w:r w:rsidRPr="003A6BE1">
        <w:rPr>
          <w:rFonts w:ascii="Tahoma" w:eastAsia="Times New Roman" w:hAnsi="Tahoma" w:cs="Tahoma"/>
          <w:sz w:val="18"/>
          <w:szCs w:val="18"/>
          <w:cs/>
        </w:rPr>
        <w:t>วันที่วัดมูลค่า</w:t>
      </w:r>
    </w:p>
    <w:p w14:paraId="62290D00" w14:textId="77777777" w:rsidR="000616B9" w:rsidRPr="003A6BE1" w:rsidRDefault="000616B9" w:rsidP="000616B9">
      <w:pPr>
        <w:pStyle w:val="ListParagraph"/>
        <w:numPr>
          <w:ilvl w:val="0"/>
          <w:numId w:val="19"/>
        </w:numPr>
        <w:spacing w:line="288" w:lineRule="auto"/>
        <w:ind w:right="246"/>
        <w:jc w:val="thaiDistribute"/>
        <w:rPr>
          <w:rFonts w:ascii="Tahoma" w:eastAsia="Times New Roman" w:hAnsi="Tahoma" w:cs="Tahoma"/>
          <w:i/>
          <w:iCs/>
          <w:sz w:val="18"/>
          <w:szCs w:val="18"/>
        </w:rPr>
      </w:pPr>
      <w:r w:rsidRPr="003A6BE1">
        <w:rPr>
          <w:rFonts w:ascii="Tahoma" w:eastAsia="Times New Roman" w:hAnsi="Tahoma" w:cs="Tahoma"/>
          <w:i/>
          <w:iCs/>
          <w:sz w:val="18"/>
          <w:szCs w:val="18"/>
          <w:cs/>
        </w:rPr>
        <w:t>ข้อมูลระดับ</w:t>
      </w:r>
      <w:r w:rsidRPr="003A6BE1">
        <w:rPr>
          <w:rFonts w:ascii="Tahoma" w:eastAsia="Times New Roman" w:hAnsi="Tahoma" w:cs="Tahoma"/>
          <w:i/>
          <w:iCs/>
          <w:sz w:val="18"/>
          <w:szCs w:val="18"/>
        </w:rPr>
        <w:t xml:space="preserve"> 2  </w:t>
      </w:r>
      <w:r w:rsidRPr="003A6BE1">
        <w:rPr>
          <w:rFonts w:ascii="Tahoma" w:eastAsia="Times New Roman" w:hAnsi="Tahoma" w:cs="Tahoma"/>
          <w:i/>
          <w:iCs/>
          <w:sz w:val="18"/>
          <w:szCs w:val="18"/>
          <w:cs/>
        </w:rPr>
        <w:t xml:space="preserve">เป็นข้อมูลอื่นที่สังเกตได้โดยตรงหรือโดยอ้อม สำหรับสินทรัพย์นั้นหรือหนี้สินนั้นนอกเหนือจากราคาเสนอซื้อขายซึ่งรวมอยู่ในข้อมูลระดับ </w:t>
      </w:r>
      <w:r w:rsidRPr="003A6BE1">
        <w:rPr>
          <w:rFonts w:ascii="Tahoma" w:eastAsia="Times New Roman" w:hAnsi="Tahoma" w:cs="Tahoma"/>
          <w:i/>
          <w:iCs/>
          <w:sz w:val="18"/>
          <w:szCs w:val="18"/>
        </w:rPr>
        <w:t>1</w:t>
      </w:r>
    </w:p>
    <w:p w14:paraId="6E5D2BAF" w14:textId="77777777" w:rsidR="000616B9" w:rsidRPr="003A6BE1" w:rsidRDefault="000616B9" w:rsidP="000616B9">
      <w:pPr>
        <w:pStyle w:val="ListParagraph"/>
        <w:numPr>
          <w:ilvl w:val="0"/>
          <w:numId w:val="19"/>
        </w:numPr>
        <w:spacing w:line="288" w:lineRule="auto"/>
        <w:ind w:right="246"/>
        <w:jc w:val="thaiDistribute"/>
        <w:rPr>
          <w:rFonts w:ascii="Tahoma" w:eastAsia="Times New Roman" w:hAnsi="Tahoma" w:cs="Tahoma"/>
          <w:i/>
          <w:iCs/>
          <w:sz w:val="18"/>
          <w:szCs w:val="18"/>
        </w:rPr>
      </w:pPr>
      <w:r w:rsidRPr="003A6BE1">
        <w:rPr>
          <w:rFonts w:ascii="Tahoma" w:eastAsia="Times New Roman" w:hAnsi="Tahoma" w:cs="Tahoma"/>
          <w:i/>
          <w:iCs/>
          <w:sz w:val="18"/>
          <w:szCs w:val="18"/>
          <w:cs/>
        </w:rPr>
        <w:t>ข้อมูลระดับ</w:t>
      </w:r>
      <w:r w:rsidRPr="003A6BE1">
        <w:rPr>
          <w:rFonts w:ascii="Tahoma" w:eastAsia="Times New Roman" w:hAnsi="Tahoma" w:cs="Tahoma"/>
          <w:i/>
          <w:iCs/>
          <w:sz w:val="18"/>
          <w:szCs w:val="18"/>
        </w:rPr>
        <w:t xml:space="preserve"> 3  </w:t>
      </w:r>
      <w:r w:rsidRPr="003A6BE1">
        <w:rPr>
          <w:rFonts w:ascii="Tahoma" w:eastAsia="Times New Roman" w:hAnsi="Tahoma" w:cs="Tahoma"/>
          <w:i/>
          <w:iCs/>
          <w:sz w:val="18"/>
          <w:szCs w:val="18"/>
          <w:cs/>
        </w:rPr>
        <w:t>เป็นข้อมูลสำหรับสินทรัพย์หรือหนี้สินที่ไม่ได้มาจากข้อมูลที่สังเกตได้</w:t>
      </w:r>
    </w:p>
    <w:p w14:paraId="0761CCCB"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4DFA30BB" w14:textId="2F1E128B"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 xml:space="preserve">กลุ่มอินทัชพิจารณามูลค่ายุติธรรมระดับ </w:t>
      </w:r>
      <w:r w:rsidRPr="003A6BE1">
        <w:rPr>
          <w:rFonts w:ascii="Tahoma" w:hAnsi="Tahoma" w:cs="Tahoma"/>
          <w:noProof/>
          <w:snapToGrid w:val="0"/>
          <w:sz w:val="18"/>
          <w:szCs w:val="18"/>
          <w:lang w:val="en-GB"/>
        </w:rPr>
        <w:t xml:space="preserve">1 </w:t>
      </w:r>
      <w:r w:rsidRPr="003A6BE1">
        <w:rPr>
          <w:rFonts w:ascii="Tahoma" w:hAnsi="Tahoma" w:cs="Tahoma"/>
          <w:noProof/>
          <w:snapToGrid w:val="0"/>
          <w:sz w:val="18"/>
          <w:szCs w:val="18"/>
          <w:cs/>
          <w:lang w:val="en-GB"/>
        </w:rPr>
        <w:t>สำหรับตราสารทุนที่เป็นหลักทรัพย์เผื่อขาย</w:t>
      </w:r>
      <w:r w:rsidR="003259A3" w:rsidRPr="003A6BE1">
        <w:rPr>
          <w:rFonts w:ascii="Tahoma" w:hAnsi="Tahoma" w:cs="Tahoma"/>
          <w:noProof/>
          <w:snapToGrid w:val="0"/>
          <w:sz w:val="18"/>
          <w:szCs w:val="18"/>
          <w:cs/>
          <w:lang w:val="en-GB"/>
        </w:rPr>
        <w:t>ซึ่งอยู่ในความต้องการของตลาด</w:t>
      </w:r>
      <w:r w:rsidR="00860434" w:rsidRPr="003A6BE1">
        <w:rPr>
          <w:rFonts w:ascii="Tahoma" w:hAnsi="Tahoma" w:cs="Tahoma" w:hint="cs"/>
          <w:noProof/>
          <w:snapToGrid w:val="0"/>
          <w:sz w:val="18"/>
          <w:szCs w:val="18"/>
          <w:cs/>
          <w:lang w:val="en-GB"/>
        </w:rPr>
        <w:t>หรือ</w:t>
      </w:r>
      <w:r w:rsidR="00860434" w:rsidRPr="003A6BE1">
        <w:rPr>
          <w:rFonts w:ascii="Tahoma" w:hAnsi="Tahoma" w:cs="Tahoma"/>
          <w:noProof/>
          <w:snapToGrid w:val="0"/>
          <w:sz w:val="18"/>
          <w:szCs w:val="18"/>
          <w:cs/>
          <w:lang w:val="en-GB"/>
        </w:rPr>
        <w:t>เงินลงทุนในตราสารหนี้</w:t>
      </w:r>
      <w:r w:rsidR="003259A3" w:rsidRPr="003A6BE1">
        <w:rPr>
          <w:rFonts w:ascii="Tahoma" w:hAnsi="Tahoma" w:cs="Tahoma"/>
          <w:noProof/>
          <w:snapToGrid w:val="0"/>
          <w:sz w:val="18"/>
          <w:szCs w:val="18"/>
          <w:cs/>
          <w:lang w:val="en-GB"/>
        </w:rPr>
        <w:t>ที่วัดมูลค่ายุติธรรมผ่านกำไรขาดทุนเบ็ดเสร็จอื่น</w:t>
      </w:r>
      <w:r w:rsidR="009640BE" w:rsidRPr="003A6BE1">
        <w:rPr>
          <w:rFonts w:ascii="Tahoma" w:hAnsi="Tahoma" w:cs="Tahoma"/>
          <w:noProof/>
          <w:snapToGrid w:val="0"/>
          <w:sz w:val="18"/>
          <w:szCs w:val="18"/>
          <w:lang w:val="en-GB"/>
        </w:rPr>
        <w:t xml:space="preserve"> </w:t>
      </w:r>
      <w:r w:rsidRPr="003A6BE1">
        <w:rPr>
          <w:rFonts w:ascii="Tahoma" w:hAnsi="Tahoma" w:cs="Tahoma"/>
          <w:noProof/>
          <w:snapToGrid w:val="0"/>
          <w:sz w:val="18"/>
          <w:szCs w:val="18"/>
          <w:cs/>
          <w:lang w:val="en-GB"/>
        </w:rPr>
        <w:t xml:space="preserve">โดยอ้างอิงจากราคาเสนอซื้อขายในตลาดหลักทรัพย์ ขณะปิดทำการ ณ วันที่รายงาน และระดับที่ </w:t>
      </w:r>
      <w:r w:rsidRPr="003A6BE1">
        <w:rPr>
          <w:rFonts w:ascii="Tahoma" w:hAnsi="Tahoma" w:cs="Tahoma"/>
          <w:noProof/>
          <w:snapToGrid w:val="0"/>
          <w:sz w:val="18"/>
          <w:szCs w:val="18"/>
          <w:lang w:val="en-GB"/>
        </w:rPr>
        <w:t xml:space="preserve">2 </w:t>
      </w:r>
      <w:r w:rsidRPr="003A6BE1">
        <w:rPr>
          <w:rFonts w:ascii="Tahoma" w:hAnsi="Tahoma" w:cs="Tahoma"/>
          <w:noProof/>
          <w:snapToGrid w:val="0"/>
          <w:sz w:val="18"/>
          <w:szCs w:val="18"/>
          <w:cs/>
          <w:lang w:val="en-GB"/>
        </w:rPr>
        <w:t>สำหรับตราสารหนี้ที่เป็นหลักทรัพย์เผื่อขายซึ่งอยู่ในความต้องการของตลาด โดยอ้างอิงจากราคาเสนอซื้อขายในตลาดตราสารหนี้ไทย ขณะปิดทำการ ณ วันที่รายงาน</w:t>
      </w:r>
    </w:p>
    <w:p w14:paraId="122C5D7D" w14:textId="77777777" w:rsidR="000616B9" w:rsidRPr="003A6BE1" w:rsidRDefault="000616B9" w:rsidP="000616B9">
      <w:pPr>
        <w:spacing w:line="288" w:lineRule="auto"/>
        <w:ind w:left="540" w:right="246"/>
        <w:jc w:val="thaiDistribute"/>
        <w:rPr>
          <w:rFonts w:ascii="Tahoma" w:hAnsi="Tahoma" w:cs="Tahoma"/>
          <w:noProof/>
          <w:snapToGrid w:val="0"/>
          <w:sz w:val="18"/>
          <w:szCs w:val="18"/>
          <w:cs/>
          <w:lang w:val="en-GB"/>
        </w:rPr>
      </w:pPr>
    </w:p>
    <w:p w14:paraId="4B0B38EF"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t xml:space="preserve">สินทรัพย์และหนี้สินทางการเงินที่ไม่ได้วัดด้วยมูลค่ายุติธรรม </w:t>
      </w:r>
      <w:r w:rsidRPr="003A6BE1">
        <w:rPr>
          <w:rFonts w:ascii="Tahoma" w:hAnsi="Tahoma" w:cs="Tahoma"/>
          <w:noProof/>
          <w:snapToGrid w:val="0"/>
          <w:sz w:val="18"/>
          <w:szCs w:val="18"/>
          <w:lang w:val="en-GB"/>
        </w:rPr>
        <w:t>(</w:t>
      </w:r>
      <w:r w:rsidRPr="003A6BE1">
        <w:rPr>
          <w:rFonts w:ascii="Tahoma" w:hAnsi="Tahoma" w:cs="Tahoma"/>
          <w:noProof/>
          <w:snapToGrid w:val="0"/>
          <w:sz w:val="18"/>
          <w:szCs w:val="18"/>
          <w:cs/>
          <w:lang w:val="en-GB"/>
        </w:rPr>
        <w:t>เปิดเผยมูลค่ายุติธรรม</w:t>
      </w:r>
      <w:r w:rsidRPr="003A6BE1">
        <w:rPr>
          <w:rFonts w:ascii="Tahoma" w:hAnsi="Tahoma" w:cs="Tahoma"/>
          <w:noProof/>
          <w:snapToGrid w:val="0"/>
          <w:sz w:val="18"/>
          <w:szCs w:val="18"/>
          <w:lang w:val="en-GB"/>
        </w:rPr>
        <w:t>)</w:t>
      </w:r>
      <w:r w:rsidRPr="003A6BE1">
        <w:rPr>
          <w:rFonts w:ascii="Tahoma" w:hAnsi="Tahoma" w:cs="Tahoma"/>
          <w:noProof/>
          <w:snapToGrid w:val="0"/>
          <w:sz w:val="18"/>
          <w:szCs w:val="18"/>
          <w:cs/>
          <w:lang w:val="en-GB"/>
        </w:rPr>
        <w:t xml:space="preserve"> มีดังนี้</w:t>
      </w:r>
    </w:p>
    <w:p w14:paraId="08940F54" w14:textId="77777777"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tbl>
      <w:tblPr>
        <w:tblW w:w="0" w:type="auto"/>
        <w:tblInd w:w="547" w:type="dxa"/>
        <w:tblLayout w:type="fixed"/>
        <w:tblLook w:val="04A0" w:firstRow="1" w:lastRow="0" w:firstColumn="1" w:lastColumn="0" w:noHBand="0" w:noVBand="1"/>
      </w:tblPr>
      <w:tblGrid>
        <w:gridCol w:w="3323"/>
        <w:gridCol w:w="900"/>
        <w:gridCol w:w="270"/>
        <w:gridCol w:w="900"/>
        <w:gridCol w:w="270"/>
        <w:gridCol w:w="900"/>
        <w:gridCol w:w="270"/>
        <w:gridCol w:w="900"/>
        <w:gridCol w:w="270"/>
        <w:gridCol w:w="894"/>
      </w:tblGrid>
      <w:tr w:rsidR="000616B9" w:rsidRPr="003A6BE1" w14:paraId="7AA50B2F" w14:textId="77777777" w:rsidTr="007E0742">
        <w:trPr>
          <w:tblHeader/>
        </w:trPr>
        <w:tc>
          <w:tcPr>
            <w:tcW w:w="3323" w:type="dxa"/>
            <w:shd w:val="clear" w:color="auto" w:fill="auto"/>
          </w:tcPr>
          <w:p w14:paraId="331CCF93" w14:textId="77777777" w:rsidR="000616B9" w:rsidRPr="003A6BE1" w:rsidRDefault="000616B9" w:rsidP="00F302F0">
            <w:pPr>
              <w:spacing w:line="288" w:lineRule="auto"/>
              <w:jc w:val="thaiDistribute"/>
              <w:rPr>
                <w:rFonts w:ascii="Tahoma" w:hAnsi="Tahoma" w:cs="Tahoma"/>
                <w:sz w:val="18"/>
                <w:szCs w:val="18"/>
              </w:rPr>
            </w:pPr>
          </w:p>
        </w:tc>
        <w:tc>
          <w:tcPr>
            <w:tcW w:w="5574" w:type="dxa"/>
            <w:gridSpan w:val="9"/>
            <w:shd w:val="clear" w:color="auto" w:fill="auto"/>
          </w:tcPr>
          <w:p w14:paraId="73540DDF" w14:textId="77777777" w:rsidR="000616B9" w:rsidRPr="003A6BE1" w:rsidRDefault="000616B9" w:rsidP="00F302F0">
            <w:pPr>
              <w:spacing w:line="288" w:lineRule="auto"/>
              <w:ind w:left="-66"/>
              <w:jc w:val="right"/>
              <w:rPr>
                <w:rFonts w:ascii="Tahoma" w:hAnsi="Tahoma" w:cs="Tahoma"/>
                <w:b/>
                <w:bCs/>
                <w:sz w:val="18"/>
                <w:szCs w:val="18"/>
              </w:rPr>
            </w:pPr>
            <w:r w:rsidRPr="003A6BE1">
              <w:rPr>
                <w:rFonts w:ascii="Tahoma" w:hAnsi="Tahoma" w:cs="Tahoma"/>
                <w:b/>
                <w:bCs/>
                <w:sz w:val="18"/>
                <w:szCs w:val="18"/>
                <w:cs/>
              </w:rPr>
              <w:t xml:space="preserve">หน่วย </w:t>
            </w:r>
            <w:r w:rsidRPr="003A6BE1">
              <w:rPr>
                <w:rFonts w:ascii="Tahoma" w:hAnsi="Tahoma" w:cs="Tahoma"/>
                <w:b/>
                <w:bCs/>
                <w:sz w:val="18"/>
                <w:szCs w:val="18"/>
              </w:rPr>
              <w:t xml:space="preserve">: </w:t>
            </w:r>
            <w:r w:rsidRPr="003A6BE1">
              <w:rPr>
                <w:rFonts w:ascii="Tahoma" w:hAnsi="Tahoma" w:cs="Tahoma"/>
                <w:b/>
                <w:bCs/>
                <w:sz w:val="18"/>
                <w:szCs w:val="18"/>
                <w:cs/>
              </w:rPr>
              <w:t>ล้านบาท</w:t>
            </w:r>
          </w:p>
        </w:tc>
      </w:tr>
      <w:tr w:rsidR="000616B9" w:rsidRPr="003A6BE1" w14:paraId="4DBF8EB6" w14:textId="77777777" w:rsidTr="007E0742">
        <w:trPr>
          <w:tblHeader/>
        </w:trPr>
        <w:tc>
          <w:tcPr>
            <w:tcW w:w="3323" w:type="dxa"/>
            <w:shd w:val="clear" w:color="auto" w:fill="auto"/>
          </w:tcPr>
          <w:p w14:paraId="28AB0EED" w14:textId="77777777" w:rsidR="000616B9" w:rsidRPr="003A6BE1" w:rsidRDefault="000616B9" w:rsidP="00F302F0">
            <w:pPr>
              <w:spacing w:line="288" w:lineRule="auto"/>
              <w:jc w:val="thaiDistribute"/>
              <w:rPr>
                <w:rFonts w:ascii="Tahoma" w:hAnsi="Tahoma" w:cs="Tahoma"/>
                <w:sz w:val="18"/>
                <w:szCs w:val="18"/>
              </w:rPr>
            </w:pPr>
          </w:p>
        </w:tc>
        <w:tc>
          <w:tcPr>
            <w:tcW w:w="5574" w:type="dxa"/>
            <w:gridSpan w:val="9"/>
            <w:shd w:val="clear" w:color="auto" w:fill="auto"/>
          </w:tcPr>
          <w:p w14:paraId="45684F86" w14:textId="77777777" w:rsidR="000616B9" w:rsidRPr="003A6BE1" w:rsidRDefault="000616B9" w:rsidP="00F302F0">
            <w:pPr>
              <w:spacing w:line="288" w:lineRule="auto"/>
              <w:jc w:val="center"/>
              <w:rPr>
                <w:rFonts w:ascii="Tahoma" w:eastAsia="Times New Roman" w:hAnsi="Tahoma" w:cs="Tahoma"/>
                <w:b/>
                <w:bCs/>
                <w:sz w:val="18"/>
                <w:szCs w:val="18"/>
                <w:cs/>
              </w:rPr>
            </w:pPr>
            <w:r w:rsidRPr="003A6BE1">
              <w:rPr>
                <w:rFonts w:ascii="Tahoma" w:eastAsia="Times New Roman" w:hAnsi="Tahoma" w:cs="Tahoma"/>
                <w:b/>
                <w:bCs/>
                <w:sz w:val="18"/>
                <w:szCs w:val="18"/>
                <w:cs/>
              </w:rPr>
              <w:t>งบการเงินรวม</w:t>
            </w:r>
          </w:p>
        </w:tc>
      </w:tr>
      <w:tr w:rsidR="000616B9" w:rsidRPr="003A6BE1" w14:paraId="23848F9E" w14:textId="77777777" w:rsidTr="007E0742">
        <w:trPr>
          <w:tblHeader/>
        </w:trPr>
        <w:tc>
          <w:tcPr>
            <w:tcW w:w="3323" w:type="dxa"/>
            <w:shd w:val="clear" w:color="auto" w:fill="auto"/>
          </w:tcPr>
          <w:p w14:paraId="48D2BD73"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57BABCBE"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มูลค่า</w:t>
            </w:r>
          </w:p>
        </w:tc>
        <w:tc>
          <w:tcPr>
            <w:tcW w:w="270" w:type="dxa"/>
            <w:shd w:val="clear" w:color="auto" w:fill="auto"/>
          </w:tcPr>
          <w:p w14:paraId="31E7A84E" w14:textId="77777777" w:rsidR="000616B9" w:rsidRPr="003A6BE1" w:rsidRDefault="000616B9" w:rsidP="00F302F0">
            <w:pPr>
              <w:spacing w:line="288" w:lineRule="auto"/>
              <w:jc w:val="thaiDistribute"/>
              <w:rPr>
                <w:rFonts w:ascii="Tahoma" w:hAnsi="Tahoma" w:cs="Tahoma"/>
                <w:sz w:val="18"/>
                <w:szCs w:val="18"/>
              </w:rPr>
            </w:pPr>
          </w:p>
        </w:tc>
        <w:tc>
          <w:tcPr>
            <w:tcW w:w="4404" w:type="dxa"/>
            <w:gridSpan w:val="7"/>
            <w:shd w:val="clear" w:color="auto" w:fill="auto"/>
          </w:tcPr>
          <w:p w14:paraId="1F3085AA"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มูลค่ายุติธรรม</w:t>
            </w:r>
          </w:p>
        </w:tc>
      </w:tr>
      <w:tr w:rsidR="000616B9" w:rsidRPr="003A6BE1" w14:paraId="166BFD72" w14:textId="77777777" w:rsidTr="007E0742">
        <w:trPr>
          <w:tblHeader/>
        </w:trPr>
        <w:tc>
          <w:tcPr>
            <w:tcW w:w="3323" w:type="dxa"/>
            <w:shd w:val="clear" w:color="auto" w:fill="auto"/>
          </w:tcPr>
          <w:p w14:paraId="2F867777"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54A1EC9E" w14:textId="77777777" w:rsidR="000616B9" w:rsidRPr="003A6BE1" w:rsidRDefault="000616B9" w:rsidP="007E0742">
            <w:pPr>
              <w:spacing w:line="288" w:lineRule="auto"/>
              <w:jc w:val="center"/>
              <w:rPr>
                <w:rFonts w:ascii="Tahoma" w:hAnsi="Tahoma" w:cs="Tahoma"/>
                <w:sz w:val="18"/>
                <w:szCs w:val="18"/>
              </w:rPr>
            </w:pPr>
            <w:r w:rsidRPr="003A6BE1">
              <w:rPr>
                <w:rFonts w:ascii="Tahoma" w:eastAsia="Times New Roman" w:hAnsi="Tahoma" w:cs="Tahoma"/>
                <w:sz w:val="18"/>
                <w:szCs w:val="18"/>
                <w:cs/>
              </w:rPr>
              <w:t>ตามบัญชี</w:t>
            </w:r>
          </w:p>
        </w:tc>
        <w:tc>
          <w:tcPr>
            <w:tcW w:w="270" w:type="dxa"/>
            <w:shd w:val="clear" w:color="auto" w:fill="auto"/>
          </w:tcPr>
          <w:p w14:paraId="62FF41D0" w14:textId="77777777" w:rsidR="000616B9" w:rsidRPr="003A6BE1" w:rsidRDefault="000616B9" w:rsidP="00F302F0">
            <w:pPr>
              <w:spacing w:line="288" w:lineRule="auto"/>
              <w:jc w:val="thaiDistribute"/>
              <w:rPr>
                <w:rFonts w:ascii="Tahoma" w:hAnsi="Tahoma" w:cs="Tahoma"/>
                <w:sz w:val="18"/>
                <w:szCs w:val="18"/>
              </w:rPr>
            </w:pPr>
          </w:p>
        </w:tc>
        <w:tc>
          <w:tcPr>
            <w:tcW w:w="900" w:type="dxa"/>
            <w:shd w:val="clear" w:color="auto" w:fill="auto"/>
          </w:tcPr>
          <w:p w14:paraId="758CAF49"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1</w:t>
            </w:r>
          </w:p>
        </w:tc>
        <w:tc>
          <w:tcPr>
            <w:tcW w:w="270" w:type="dxa"/>
            <w:shd w:val="clear" w:color="auto" w:fill="auto"/>
          </w:tcPr>
          <w:p w14:paraId="312D84D9" w14:textId="77777777" w:rsidR="000616B9" w:rsidRPr="003A6BE1" w:rsidRDefault="000616B9" w:rsidP="00F302F0">
            <w:pPr>
              <w:spacing w:line="288" w:lineRule="auto"/>
              <w:jc w:val="center"/>
              <w:rPr>
                <w:rFonts w:ascii="Tahoma" w:hAnsi="Tahoma" w:cs="Tahoma"/>
                <w:sz w:val="18"/>
                <w:szCs w:val="18"/>
              </w:rPr>
            </w:pPr>
          </w:p>
        </w:tc>
        <w:tc>
          <w:tcPr>
            <w:tcW w:w="900" w:type="dxa"/>
            <w:shd w:val="clear" w:color="auto" w:fill="auto"/>
          </w:tcPr>
          <w:p w14:paraId="3A4E4017"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2</w:t>
            </w:r>
          </w:p>
        </w:tc>
        <w:tc>
          <w:tcPr>
            <w:tcW w:w="270" w:type="dxa"/>
            <w:shd w:val="clear" w:color="auto" w:fill="auto"/>
          </w:tcPr>
          <w:p w14:paraId="66FD823A" w14:textId="77777777" w:rsidR="000616B9" w:rsidRPr="003A6BE1" w:rsidRDefault="000616B9" w:rsidP="00F302F0">
            <w:pPr>
              <w:spacing w:line="288" w:lineRule="auto"/>
              <w:jc w:val="center"/>
              <w:rPr>
                <w:rFonts w:ascii="Tahoma" w:hAnsi="Tahoma" w:cs="Tahoma"/>
                <w:sz w:val="18"/>
                <w:szCs w:val="18"/>
              </w:rPr>
            </w:pPr>
          </w:p>
        </w:tc>
        <w:tc>
          <w:tcPr>
            <w:tcW w:w="900" w:type="dxa"/>
            <w:shd w:val="clear" w:color="auto" w:fill="auto"/>
          </w:tcPr>
          <w:p w14:paraId="2679DD0A" w14:textId="77777777" w:rsidR="000616B9" w:rsidRPr="003A6BE1" w:rsidRDefault="000616B9" w:rsidP="00F302F0">
            <w:pPr>
              <w:spacing w:line="288" w:lineRule="auto"/>
              <w:jc w:val="center"/>
              <w:rPr>
                <w:rFonts w:ascii="Tahoma" w:hAnsi="Tahoma" w:cs="Tahoma"/>
                <w:sz w:val="18"/>
                <w:szCs w:val="18"/>
              </w:rPr>
            </w:pPr>
            <w:r w:rsidRPr="003A6BE1">
              <w:rPr>
                <w:rFonts w:ascii="Tahoma" w:eastAsia="Times New Roman" w:hAnsi="Tahoma" w:cs="Tahoma"/>
                <w:sz w:val="18"/>
                <w:szCs w:val="18"/>
                <w:cs/>
              </w:rPr>
              <w:t xml:space="preserve">ระดับ </w:t>
            </w:r>
            <w:r w:rsidRPr="003A6BE1">
              <w:rPr>
                <w:rFonts w:ascii="Tahoma" w:eastAsia="Times New Roman" w:hAnsi="Tahoma" w:cs="Tahoma"/>
                <w:sz w:val="18"/>
                <w:szCs w:val="18"/>
              </w:rPr>
              <w:t>3</w:t>
            </w:r>
          </w:p>
        </w:tc>
        <w:tc>
          <w:tcPr>
            <w:tcW w:w="270" w:type="dxa"/>
            <w:shd w:val="clear" w:color="auto" w:fill="auto"/>
          </w:tcPr>
          <w:p w14:paraId="2C2186AD" w14:textId="77777777" w:rsidR="000616B9" w:rsidRPr="003A6BE1" w:rsidRDefault="000616B9" w:rsidP="00F302F0">
            <w:pPr>
              <w:spacing w:line="288" w:lineRule="auto"/>
              <w:jc w:val="center"/>
              <w:rPr>
                <w:rFonts w:ascii="Tahoma" w:hAnsi="Tahoma" w:cs="Tahoma"/>
                <w:sz w:val="18"/>
                <w:szCs w:val="18"/>
              </w:rPr>
            </w:pPr>
          </w:p>
        </w:tc>
        <w:tc>
          <w:tcPr>
            <w:tcW w:w="894" w:type="dxa"/>
            <w:shd w:val="clear" w:color="auto" w:fill="auto"/>
          </w:tcPr>
          <w:p w14:paraId="1D385D9C" w14:textId="77777777" w:rsidR="000616B9" w:rsidRPr="003A6BE1" w:rsidRDefault="000616B9" w:rsidP="00F302F0">
            <w:pPr>
              <w:spacing w:line="288" w:lineRule="auto"/>
              <w:jc w:val="center"/>
              <w:rPr>
                <w:rFonts w:ascii="Tahoma" w:hAnsi="Tahoma" w:cs="Tahoma"/>
                <w:sz w:val="18"/>
                <w:szCs w:val="18"/>
                <w:cs/>
              </w:rPr>
            </w:pPr>
            <w:r w:rsidRPr="003A6BE1">
              <w:rPr>
                <w:rFonts w:ascii="Tahoma" w:eastAsia="Times New Roman" w:hAnsi="Tahoma" w:cs="Tahoma"/>
                <w:sz w:val="18"/>
                <w:szCs w:val="18"/>
                <w:cs/>
              </w:rPr>
              <w:t>รวม</w:t>
            </w:r>
          </w:p>
        </w:tc>
      </w:tr>
      <w:tr w:rsidR="000616B9" w:rsidRPr="003A6BE1" w14:paraId="0D2C9083" w14:textId="77777777" w:rsidTr="007E0742">
        <w:trPr>
          <w:tblHeader/>
        </w:trPr>
        <w:tc>
          <w:tcPr>
            <w:tcW w:w="3323" w:type="dxa"/>
            <w:shd w:val="clear" w:color="auto" w:fill="auto"/>
          </w:tcPr>
          <w:p w14:paraId="47E6B4BD" w14:textId="77777777" w:rsidR="000616B9" w:rsidRPr="003A6BE1" w:rsidRDefault="000616B9" w:rsidP="00F302F0">
            <w:pPr>
              <w:spacing w:line="288" w:lineRule="auto"/>
              <w:jc w:val="thaiDistribute"/>
              <w:rPr>
                <w:rFonts w:ascii="Tahoma" w:eastAsia="Times New Roman" w:hAnsi="Tahoma" w:cs="Tahoma"/>
                <w:b/>
                <w:bCs/>
                <w:sz w:val="18"/>
                <w:szCs w:val="18"/>
              </w:rPr>
            </w:pPr>
          </w:p>
        </w:tc>
        <w:tc>
          <w:tcPr>
            <w:tcW w:w="900" w:type="dxa"/>
            <w:shd w:val="clear" w:color="auto" w:fill="auto"/>
          </w:tcPr>
          <w:p w14:paraId="78B08495"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26DB44BD"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44E8BCD5"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2FA11DBB"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52FE6D6B"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05B87D96"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11B6A38F"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c>
          <w:tcPr>
            <w:tcW w:w="270" w:type="dxa"/>
            <w:shd w:val="clear" w:color="auto" w:fill="auto"/>
          </w:tcPr>
          <w:p w14:paraId="26AD640A"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894" w:type="dxa"/>
            <w:shd w:val="clear" w:color="auto" w:fill="auto"/>
          </w:tcPr>
          <w:p w14:paraId="64E3AB39" w14:textId="77777777" w:rsidR="000616B9" w:rsidRPr="003A6BE1" w:rsidRDefault="000616B9" w:rsidP="00F302F0">
            <w:pPr>
              <w:tabs>
                <w:tab w:val="decimal" w:pos="742"/>
              </w:tabs>
              <w:spacing w:line="288" w:lineRule="auto"/>
              <w:jc w:val="thaiDistribute"/>
              <w:rPr>
                <w:rFonts w:ascii="Tahoma" w:eastAsia="Times New Roman" w:hAnsi="Tahoma" w:cs="Tahoma"/>
                <w:sz w:val="18"/>
                <w:szCs w:val="18"/>
              </w:rPr>
            </w:pPr>
          </w:p>
        </w:tc>
      </w:tr>
      <w:tr w:rsidR="000616B9" w:rsidRPr="003A6BE1" w14:paraId="71540DDD" w14:textId="77777777" w:rsidTr="007E0742">
        <w:tc>
          <w:tcPr>
            <w:tcW w:w="3323" w:type="dxa"/>
            <w:shd w:val="clear" w:color="auto" w:fill="auto"/>
          </w:tcPr>
          <w:p w14:paraId="01B0AD29" w14:textId="05B82B0F" w:rsidR="000616B9" w:rsidRPr="003A6BE1" w:rsidRDefault="000616B9" w:rsidP="00F302F0">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 xml:space="preserve">ณ วันที่ </w:t>
            </w:r>
            <w:r w:rsidRPr="003A6BE1">
              <w:rPr>
                <w:rFonts w:ascii="Tahoma" w:eastAsia="Times New Roman" w:hAnsi="Tahoma" w:cs="Tahoma"/>
                <w:sz w:val="18"/>
                <w:szCs w:val="18"/>
              </w:rPr>
              <w:t xml:space="preserve">31 </w:t>
            </w:r>
            <w:r w:rsidRPr="003A6BE1">
              <w:rPr>
                <w:rFonts w:ascii="Tahoma" w:eastAsia="Times New Roman" w:hAnsi="Tahoma" w:cs="Tahoma"/>
                <w:sz w:val="18"/>
                <w:szCs w:val="18"/>
                <w:cs/>
              </w:rPr>
              <w:t xml:space="preserve">ธันวาคม </w:t>
            </w:r>
            <w:r w:rsidRPr="003A6BE1">
              <w:rPr>
                <w:rFonts w:ascii="Tahoma" w:eastAsia="Times New Roman" w:hAnsi="Tahoma" w:cs="Tahoma"/>
                <w:sz w:val="18"/>
                <w:szCs w:val="18"/>
              </w:rPr>
              <w:t>2562</w:t>
            </w:r>
          </w:p>
        </w:tc>
        <w:tc>
          <w:tcPr>
            <w:tcW w:w="900" w:type="dxa"/>
            <w:shd w:val="clear" w:color="auto" w:fill="auto"/>
          </w:tcPr>
          <w:p w14:paraId="71EFC0E1"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15C7606B"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1CCAA9D6"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25E23CBA"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73407812"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0B4B35D7"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5F5D30C7"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15251A90"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894" w:type="dxa"/>
            <w:shd w:val="clear" w:color="auto" w:fill="auto"/>
          </w:tcPr>
          <w:p w14:paraId="4B78B8BD" w14:textId="77777777" w:rsidR="000616B9" w:rsidRPr="003A6BE1" w:rsidRDefault="000616B9" w:rsidP="00F302F0">
            <w:pPr>
              <w:spacing w:line="288" w:lineRule="auto"/>
              <w:jc w:val="thaiDistribute"/>
              <w:rPr>
                <w:rFonts w:ascii="Tahoma" w:eastAsia="Times New Roman" w:hAnsi="Tahoma" w:cs="Tahoma"/>
                <w:sz w:val="18"/>
                <w:szCs w:val="18"/>
              </w:rPr>
            </w:pPr>
          </w:p>
        </w:tc>
      </w:tr>
      <w:tr w:rsidR="000616B9" w:rsidRPr="003A6BE1" w14:paraId="1B59DA94" w14:textId="77777777" w:rsidTr="007E0742">
        <w:tc>
          <w:tcPr>
            <w:tcW w:w="3323" w:type="dxa"/>
            <w:shd w:val="clear" w:color="auto" w:fill="auto"/>
          </w:tcPr>
          <w:p w14:paraId="40A4C402" w14:textId="77777777" w:rsidR="000616B9" w:rsidRPr="003A6BE1" w:rsidRDefault="000616B9" w:rsidP="00F302F0">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หนี้สินไม่หมุนเวียน</w:t>
            </w:r>
          </w:p>
        </w:tc>
        <w:tc>
          <w:tcPr>
            <w:tcW w:w="900" w:type="dxa"/>
            <w:shd w:val="clear" w:color="auto" w:fill="auto"/>
          </w:tcPr>
          <w:p w14:paraId="0C0049C9"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021B5B52"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6E8B0E36"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67AD1B03"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76F23A7F"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45BB165E"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3555F448"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3D8949B8"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894" w:type="dxa"/>
            <w:shd w:val="clear" w:color="auto" w:fill="auto"/>
          </w:tcPr>
          <w:p w14:paraId="56DDF055"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r>
      <w:tr w:rsidR="000616B9" w:rsidRPr="003A6BE1" w14:paraId="1E1700E5" w14:textId="77777777" w:rsidTr="007E0742">
        <w:tc>
          <w:tcPr>
            <w:tcW w:w="3323" w:type="dxa"/>
            <w:shd w:val="clear" w:color="auto" w:fill="auto"/>
          </w:tcPr>
          <w:p w14:paraId="6123103E" w14:textId="77777777" w:rsidR="000616B9" w:rsidRPr="003A6BE1" w:rsidRDefault="000616B9" w:rsidP="000616B9">
            <w:pPr>
              <w:spacing w:line="288" w:lineRule="auto"/>
              <w:jc w:val="thaiDistribute"/>
              <w:rPr>
                <w:rFonts w:ascii="Tahoma" w:hAnsi="Tahoma" w:cs="Tahoma"/>
                <w:sz w:val="18"/>
                <w:szCs w:val="18"/>
                <w:cs/>
              </w:rPr>
            </w:pPr>
            <w:r w:rsidRPr="003A6BE1">
              <w:rPr>
                <w:rFonts w:ascii="Tahoma" w:eastAsia="Times New Roman" w:hAnsi="Tahoma" w:cs="Tahoma"/>
                <w:sz w:val="18"/>
                <w:szCs w:val="18"/>
                <w:cs/>
              </w:rPr>
              <w:t>หุ้นกู้</w:t>
            </w:r>
          </w:p>
        </w:tc>
        <w:tc>
          <w:tcPr>
            <w:tcW w:w="900" w:type="dxa"/>
            <w:shd w:val="clear" w:color="auto" w:fill="auto"/>
          </w:tcPr>
          <w:p w14:paraId="1933085F" w14:textId="299BED0F"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2,229</w:t>
            </w:r>
          </w:p>
        </w:tc>
        <w:tc>
          <w:tcPr>
            <w:tcW w:w="270" w:type="dxa"/>
            <w:shd w:val="clear" w:color="auto" w:fill="auto"/>
          </w:tcPr>
          <w:p w14:paraId="55D4E2ED"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631283B3" w14:textId="465D38D6"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58534F8E"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0F1FD926" w14:textId="7DA34B06"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2,367</w:t>
            </w:r>
          </w:p>
        </w:tc>
        <w:tc>
          <w:tcPr>
            <w:tcW w:w="270" w:type="dxa"/>
            <w:shd w:val="clear" w:color="auto" w:fill="auto"/>
          </w:tcPr>
          <w:p w14:paraId="53DA431F"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774DDE91" w14:textId="26C18AD2"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01604682"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894" w:type="dxa"/>
            <w:shd w:val="clear" w:color="auto" w:fill="auto"/>
          </w:tcPr>
          <w:p w14:paraId="657D9701" w14:textId="54882F29"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2,367</w:t>
            </w:r>
          </w:p>
        </w:tc>
      </w:tr>
      <w:tr w:rsidR="000616B9" w:rsidRPr="003A6BE1" w14:paraId="3CE7BC31" w14:textId="77777777" w:rsidTr="007E0742">
        <w:tc>
          <w:tcPr>
            <w:tcW w:w="3323" w:type="dxa"/>
            <w:shd w:val="clear" w:color="auto" w:fill="auto"/>
          </w:tcPr>
          <w:p w14:paraId="738A15F9" w14:textId="082E72D0" w:rsidR="000616B9" w:rsidRPr="003A6BE1" w:rsidRDefault="000616B9" w:rsidP="000616B9">
            <w:pPr>
              <w:spacing w:line="288" w:lineRule="auto"/>
              <w:jc w:val="thaiDistribute"/>
              <w:rPr>
                <w:rFonts w:ascii="Tahoma" w:hAnsi="Tahoma" w:cs="Tahoma"/>
                <w:sz w:val="18"/>
                <w:szCs w:val="18"/>
              </w:rPr>
            </w:pPr>
            <w:r w:rsidRPr="003A6BE1">
              <w:rPr>
                <w:rFonts w:ascii="Tahoma" w:eastAsia="Times New Roman" w:hAnsi="Tahoma" w:cs="Tahoma"/>
                <w:sz w:val="18"/>
                <w:szCs w:val="18"/>
                <w:cs/>
              </w:rPr>
              <w:t>เงินกู้ยืมระยะยาว</w:t>
            </w:r>
          </w:p>
        </w:tc>
        <w:tc>
          <w:tcPr>
            <w:tcW w:w="900" w:type="dxa"/>
            <w:shd w:val="clear" w:color="auto" w:fill="auto"/>
          </w:tcPr>
          <w:p w14:paraId="1379E7EC" w14:textId="77777777" w:rsidR="000616B9" w:rsidRPr="003A6BE1" w:rsidRDefault="000616B9" w:rsidP="000616B9">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46C302F4"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425529A6" w14:textId="77777777" w:rsidR="000616B9" w:rsidRPr="003A6BE1" w:rsidRDefault="000616B9" w:rsidP="000616B9">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582BAB6E"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1E5C8AE8" w14:textId="77777777" w:rsidR="000616B9" w:rsidRPr="003A6BE1" w:rsidRDefault="000616B9" w:rsidP="000616B9">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5F49A7FE"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900" w:type="dxa"/>
            <w:shd w:val="clear" w:color="auto" w:fill="auto"/>
          </w:tcPr>
          <w:p w14:paraId="27BEA094" w14:textId="77777777" w:rsidR="000616B9" w:rsidRPr="003A6BE1" w:rsidRDefault="000616B9" w:rsidP="000616B9">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5723176B" w14:textId="77777777" w:rsidR="000616B9" w:rsidRPr="003A6BE1" w:rsidRDefault="000616B9" w:rsidP="000616B9">
            <w:pPr>
              <w:tabs>
                <w:tab w:val="left" w:pos="4678"/>
              </w:tabs>
              <w:spacing w:line="288" w:lineRule="auto"/>
              <w:jc w:val="right"/>
              <w:rPr>
                <w:rFonts w:ascii="Tahoma" w:hAnsi="Tahoma" w:cs="Tahoma"/>
                <w:sz w:val="18"/>
                <w:szCs w:val="18"/>
              </w:rPr>
            </w:pPr>
          </w:p>
        </w:tc>
        <w:tc>
          <w:tcPr>
            <w:tcW w:w="894" w:type="dxa"/>
            <w:shd w:val="clear" w:color="auto" w:fill="auto"/>
          </w:tcPr>
          <w:p w14:paraId="784652E9" w14:textId="77777777" w:rsidR="000616B9" w:rsidRPr="003A6BE1" w:rsidRDefault="000616B9" w:rsidP="000616B9">
            <w:pPr>
              <w:tabs>
                <w:tab w:val="decimal" w:pos="742"/>
              </w:tabs>
              <w:spacing w:line="288" w:lineRule="auto"/>
              <w:jc w:val="right"/>
              <w:rPr>
                <w:rFonts w:ascii="Tahoma" w:hAnsi="Tahoma" w:cs="Tahoma"/>
                <w:sz w:val="18"/>
                <w:szCs w:val="18"/>
              </w:rPr>
            </w:pPr>
          </w:p>
        </w:tc>
      </w:tr>
      <w:tr w:rsidR="000616B9" w:rsidRPr="003A6BE1" w14:paraId="2B8D3F08" w14:textId="77777777" w:rsidTr="007E0742">
        <w:tc>
          <w:tcPr>
            <w:tcW w:w="3323" w:type="dxa"/>
            <w:shd w:val="clear" w:color="auto" w:fill="auto"/>
          </w:tcPr>
          <w:p w14:paraId="212B6DE8" w14:textId="78F74C8F" w:rsidR="000616B9" w:rsidRPr="003A6BE1" w:rsidRDefault="00E50F21" w:rsidP="007E0742">
            <w:pPr>
              <w:spacing w:line="288" w:lineRule="auto"/>
              <w:ind w:firstLine="142"/>
              <w:jc w:val="thaiDistribute"/>
              <w:rPr>
                <w:rFonts w:ascii="Tahoma" w:hAnsi="Tahoma" w:cs="Tahoma"/>
                <w:sz w:val="18"/>
                <w:szCs w:val="18"/>
                <w:cs/>
              </w:rPr>
            </w:pPr>
            <w:r w:rsidRPr="003A6BE1">
              <w:rPr>
                <w:rFonts w:ascii="Tahoma" w:eastAsia="Times New Roman" w:hAnsi="Tahoma" w:cs="Tahoma"/>
                <w:sz w:val="18"/>
                <w:szCs w:val="18"/>
                <w:cs/>
              </w:rPr>
              <w:t>(ไม่รวมหนี้สิน</w:t>
            </w:r>
            <w:r w:rsidR="000616B9" w:rsidRPr="003A6BE1">
              <w:rPr>
                <w:rFonts w:ascii="Tahoma" w:eastAsia="Times New Roman" w:hAnsi="Tahoma" w:cs="Tahoma"/>
                <w:sz w:val="18"/>
                <w:szCs w:val="18"/>
                <w:cs/>
              </w:rPr>
              <w:t>ตามสัญญาเช่าการเงิน)</w:t>
            </w:r>
          </w:p>
        </w:tc>
        <w:tc>
          <w:tcPr>
            <w:tcW w:w="900" w:type="dxa"/>
            <w:shd w:val="clear" w:color="auto" w:fill="auto"/>
          </w:tcPr>
          <w:p w14:paraId="1A242969" w14:textId="3EA51C7C" w:rsidR="000616B9" w:rsidRPr="003A6BE1" w:rsidRDefault="000616B9" w:rsidP="000616B9">
            <w:pPr>
              <w:spacing w:line="288" w:lineRule="auto"/>
              <w:jc w:val="right"/>
              <w:rPr>
                <w:rFonts w:ascii="Tahoma" w:hAnsi="Tahoma" w:cs="Tahoma"/>
                <w:sz w:val="18"/>
                <w:szCs w:val="18"/>
              </w:rPr>
            </w:pPr>
            <w:r w:rsidRPr="003A6BE1">
              <w:rPr>
                <w:rFonts w:ascii="Tahoma" w:hAnsi="Tahoma" w:cs="Tahoma"/>
                <w:sz w:val="18"/>
                <w:szCs w:val="18"/>
              </w:rPr>
              <w:t>1,533</w:t>
            </w:r>
          </w:p>
        </w:tc>
        <w:tc>
          <w:tcPr>
            <w:tcW w:w="270" w:type="dxa"/>
            <w:shd w:val="clear" w:color="auto" w:fill="auto"/>
          </w:tcPr>
          <w:p w14:paraId="78556999" w14:textId="77777777" w:rsidR="000616B9" w:rsidRPr="003A6BE1" w:rsidRDefault="000616B9" w:rsidP="000616B9">
            <w:pPr>
              <w:spacing w:line="288" w:lineRule="auto"/>
              <w:jc w:val="right"/>
              <w:rPr>
                <w:rFonts w:ascii="Tahoma" w:hAnsi="Tahoma" w:cs="Tahoma"/>
                <w:sz w:val="18"/>
                <w:szCs w:val="18"/>
              </w:rPr>
            </w:pPr>
          </w:p>
        </w:tc>
        <w:tc>
          <w:tcPr>
            <w:tcW w:w="900" w:type="dxa"/>
            <w:shd w:val="clear" w:color="auto" w:fill="auto"/>
          </w:tcPr>
          <w:p w14:paraId="7FC10538" w14:textId="18FD8AFC" w:rsidR="000616B9" w:rsidRPr="003A6BE1" w:rsidRDefault="000616B9" w:rsidP="000616B9">
            <w:pPr>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2AF23240" w14:textId="77777777" w:rsidR="000616B9" w:rsidRPr="003A6BE1" w:rsidRDefault="000616B9" w:rsidP="000616B9">
            <w:pPr>
              <w:spacing w:line="288" w:lineRule="auto"/>
              <w:jc w:val="right"/>
              <w:rPr>
                <w:rFonts w:ascii="Tahoma" w:hAnsi="Tahoma" w:cs="Tahoma"/>
                <w:sz w:val="18"/>
                <w:szCs w:val="18"/>
              </w:rPr>
            </w:pPr>
          </w:p>
        </w:tc>
        <w:tc>
          <w:tcPr>
            <w:tcW w:w="900" w:type="dxa"/>
            <w:shd w:val="clear" w:color="auto" w:fill="auto"/>
          </w:tcPr>
          <w:p w14:paraId="287E934C" w14:textId="4005B593" w:rsidR="000616B9" w:rsidRPr="003A6BE1" w:rsidRDefault="000616B9" w:rsidP="000616B9">
            <w:pPr>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1AE5A07B" w14:textId="77777777" w:rsidR="000616B9" w:rsidRPr="003A6BE1" w:rsidRDefault="000616B9" w:rsidP="000616B9">
            <w:pPr>
              <w:spacing w:line="288" w:lineRule="auto"/>
              <w:jc w:val="right"/>
              <w:rPr>
                <w:rFonts w:ascii="Tahoma" w:hAnsi="Tahoma" w:cs="Tahoma"/>
                <w:sz w:val="18"/>
                <w:szCs w:val="18"/>
              </w:rPr>
            </w:pPr>
          </w:p>
        </w:tc>
        <w:tc>
          <w:tcPr>
            <w:tcW w:w="900" w:type="dxa"/>
            <w:shd w:val="clear" w:color="auto" w:fill="auto"/>
          </w:tcPr>
          <w:p w14:paraId="764A484D" w14:textId="28444D38" w:rsidR="000616B9" w:rsidRPr="003A6BE1" w:rsidRDefault="000616B9" w:rsidP="000616B9">
            <w:pPr>
              <w:spacing w:line="288" w:lineRule="auto"/>
              <w:jc w:val="right"/>
              <w:rPr>
                <w:rFonts w:ascii="Tahoma" w:hAnsi="Tahoma" w:cs="Tahoma"/>
                <w:sz w:val="18"/>
                <w:szCs w:val="18"/>
              </w:rPr>
            </w:pPr>
            <w:r w:rsidRPr="003A6BE1">
              <w:rPr>
                <w:rFonts w:ascii="Tahoma" w:hAnsi="Tahoma" w:cs="Tahoma"/>
                <w:sz w:val="18"/>
                <w:szCs w:val="18"/>
              </w:rPr>
              <w:t>1,552</w:t>
            </w:r>
          </w:p>
        </w:tc>
        <w:tc>
          <w:tcPr>
            <w:tcW w:w="270" w:type="dxa"/>
            <w:shd w:val="clear" w:color="auto" w:fill="auto"/>
          </w:tcPr>
          <w:p w14:paraId="1AC4A5F7" w14:textId="77777777" w:rsidR="000616B9" w:rsidRPr="003A6BE1" w:rsidRDefault="000616B9" w:rsidP="000616B9">
            <w:pPr>
              <w:spacing w:line="288" w:lineRule="auto"/>
              <w:jc w:val="right"/>
              <w:rPr>
                <w:rFonts w:ascii="Tahoma" w:hAnsi="Tahoma" w:cs="Tahoma"/>
                <w:sz w:val="18"/>
                <w:szCs w:val="18"/>
              </w:rPr>
            </w:pPr>
          </w:p>
        </w:tc>
        <w:tc>
          <w:tcPr>
            <w:tcW w:w="894" w:type="dxa"/>
            <w:shd w:val="clear" w:color="auto" w:fill="auto"/>
          </w:tcPr>
          <w:p w14:paraId="051FAF1B" w14:textId="115A12B9" w:rsidR="000616B9" w:rsidRPr="003A6BE1" w:rsidRDefault="000616B9" w:rsidP="000616B9">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1,552</w:t>
            </w:r>
          </w:p>
        </w:tc>
      </w:tr>
      <w:tr w:rsidR="000616B9" w:rsidRPr="003A6BE1" w14:paraId="50415D49" w14:textId="77777777" w:rsidTr="007E0742">
        <w:tc>
          <w:tcPr>
            <w:tcW w:w="3323" w:type="dxa"/>
            <w:shd w:val="clear" w:color="auto" w:fill="auto"/>
          </w:tcPr>
          <w:p w14:paraId="64B7CD6D" w14:textId="77777777" w:rsidR="000616B9" w:rsidRPr="003A6BE1" w:rsidRDefault="000616B9" w:rsidP="00F302F0">
            <w:pPr>
              <w:spacing w:line="288" w:lineRule="auto"/>
              <w:jc w:val="thaiDistribute"/>
              <w:rPr>
                <w:rFonts w:ascii="Tahoma" w:eastAsia="Times New Roman" w:hAnsi="Tahoma" w:cs="Tahoma"/>
                <w:sz w:val="18"/>
                <w:szCs w:val="18"/>
                <w:cs/>
              </w:rPr>
            </w:pPr>
          </w:p>
        </w:tc>
        <w:tc>
          <w:tcPr>
            <w:tcW w:w="900" w:type="dxa"/>
            <w:shd w:val="clear" w:color="auto" w:fill="auto"/>
          </w:tcPr>
          <w:p w14:paraId="7A50BF49"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06C75AEB"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28F7A58A"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3F967381"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09D9E393"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06FC2B5D"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131841AA"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249BD70C"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894" w:type="dxa"/>
            <w:shd w:val="clear" w:color="auto" w:fill="auto"/>
          </w:tcPr>
          <w:p w14:paraId="0995BB5C" w14:textId="77777777" w:rsidR="000616B9" w:rsidRPr="003A6BE1" w:rsidRDefault="000616B9" w:rsidP="00F302F0">
            <w:pPr>
              <w:spacing w:line="288" w:lineRule="auto"/>
              <w:jc w:val="thaiDistribute"/>
              <w:rPr>
                <w:rFonts w:ascii="Tahoma" w:eastAsia="Times New Roman" w:hAnsi="Tahoma" w:cs="Tahoma"/>
                <w:sz w:val="18"/>
                <w:szCs w:val="18"/>
              </w:rPr>
            </w:pPr>
          </w:p>
        </w:tc>
      </w:tr>
      <w:tr w:rsidR="000616B9" w:rsidRPr="003A6BE1" w14:paraId="43797B3A" w14:textId="77777777" w:rsidTr="007E0742">
        <w:tc>
          <w:tcPr>
            <w:tcW w:w="3323" w:type="dxa"/>
            <w:shd w:val="clear" w:color="auto" w:fill="auto"/>
          </w:tcPr>
          <w:p w14:paraId="76A4A171" w14:textId="34B7622E" w:rsidR="000616B9" w:rsidRPr="003A6BE1" w:rsidRDefault="000616B9" w:rsidP="00F302F0">
            <w:pPr>
              <w:spacing w:line="288" w:lineRule="auto"/>
              <w:jc w:val="thaiDistribute"/>
              <w:rPr>
                <w:rFonts w:ascii="Tahoma" w:eastAsia="Times New Roman" w:hAnsi="Tahoma" w:cs="Tahoma"/>
                <w:sz w:val="18"/>
                <w:szCs w:val="18"/>
                <w:cs/>
              </w:rPr>
            </w:pPr>
            <w:r w:rsidRPr="003A6BE1">
              <w:rPr>
                <w:rFonts w:ascii="Tahoma" w:eastAsia="Times New Roman" w:hAnsi="Tahoma" w:cs="Tahoma"/>
                <w:sz w:val="18"/>
                <w:szCs w:val="18"/>
                <w:cs/>
              </w:rPr>
              <w:t xml:space="preserve">ณ วันที่ </w:t>
            </w:r>
            <w:r w:rsidRPr="003A6BE1">
              <w:rPr>
                <w:rFonts w:ascii="Tahoma" w:eastAsia="Times New Roman" w:hAnsi="Tahoma" w:cs="Tahoma"/>
                <w:sz w:val="18"/>
                <w:szCs w:val="18"/>
              </w:rPr>
              <w:t xml:space="preserve">31 </w:t>
            </w:r>
            <w:r w:rsidRPr="003A6BE1">
              <w:rPr>
                <w:rFonts w:ascii="Tahoma" w:eastAsia="Times New Roman" w:hAnsi="Tahoma" w:cs="Tahoma"/>
                <w:sz w:val="18"/>
                <w:szCs w:val="18"/>
                <w:cs/>
              </w:rPr>
              <w:t xml:space="preserve">ธันวาคม </w:t>
            </w:r>
            <w:r w:rsidRPr="003A6BE1">
              <w:rPr>
                <w:rFonts w:ascii="Tahoma" w:eastAsia="Times New Roman" w:hAnsi="Tahoma" w:cs="Tahoma"/>
                <w:sz w:val="18"/>
                <w:szCs w:val="18"/>
              </w:rPr>
              <w:t>2563</w:t>
            </w:r>
          </w:p>
        </w:tc>
        <w:tc>
          <w:tcPr>
            <w:tcW w:w="900" w:type="dxa"/>
            <w:shd w:val="clear" w:color="auto" w:fill="auto"/>
          </w:tcPr>
          <w:p w14:paraId="24D269C8"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3730EFB4"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6B68A242"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28259DF6"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4629B411"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48EDD7E0"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900" w:type="dxa"/>
            <w:shd w:val="clear" w:color="auto" w:fill="auto"/>
          </w:tcPr>
          <w:p w14:paraId="677F9533"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270" w:type="dxa"/>
            <w:shd w:val="clear" w:color="auto" w:fill="auto"/>
          </w:tcPr>
          <w:p w14:paraId="248BA3CA" w14:textId="77777777" w:rsidR="000616B9" w:rsidRPr="003A6BE1" w:rsidRDefault="000616B9" w:rsidP="00F302F0">
            <w:pPr>
              <w:spacing w:line="288" w:lineRule="auto"/>
              <w:jc w:val="thaiDistribute"/>
              <w:rPr>
                <w:rFonts w:ascii="Tahoma" w:eastAsia="Times New Roman" w:hAnsi="Tahoma" w:cs="Tahoma"/>
                <w:sz w:val="18"/>
                <w:szCs w:val="18"/>
              </w:rPr>
            </w:pPr>
          </w:p>
        </w:tc>
        <w:tc>
          <w:tcPr>
            <w:tcW w:w="894" w:type="dxa"/>
            <w:shd w:val="clear" w:color="auto" w:fill="auto"/>
          </w:tcPr>
          <w:p w14:paraId="1C174331" w14:textId="77777777" w:rsidR="000616B9" w:rsidRPr="003A6BE1" w:rsidRDefault="000616B9" w:rsidP="00F302F0">
            <w:pPr>
              <w:spacing w:line="288" w:lineRule="auto"/>
              <w:jc w:val="thaiDistribute"/>
              <w:rPr>
                <w:rFonts w:ascii="Tahoma" w:eastAsia="Times New Roman" w:hAnsi="Tahoma" w:cs="Tahoma"/>
                <w:sz w:val="18"/>
                <w:szCs w:val="18"/>
              </w:rPr>
            </w:pPr>
          </w:p>
        </w:tc>
      </w:tr>
      <w:tr w:rsidR="000616B9" w:rsidRPr="003A6BE1" w14:paraId="018F65F0" w14:textId="77777777" w:rsidTr="007E0742">
        <w:tc>
          <w:tcPr>
            <w:tcW w:w="3323" w:type="dxa"/>
            <w:shd w:val="clear" w:color="auto" w:fill="auto"/>
          </w:tcPr>
          <w:p w14:paraId="26794467" w14:textId="77777777" w:rsidR="000616B9" w:rsidRPr="003A6BE1" w:rsidRDefault="000616B9" w:rsidP="00F302F0">
            <w:pPr>
              <w:spacing w:line="288" w:lineRule="auto"/>
              <w:jc w:val="thaiDistribute"/>
              <w:rPr>
                <w:rFonts w:ascii="Tahoma" w:eastAsia="Times New Roman" w:hAnsi="Tahoma" w:cs="Tahoma"/>
                <w:b/>
                <w:bCs/>
                <w:sz w:val="18"/>
                <w:szCs w:val="18"/>
              </w:rPr>
            </w:pPr>
            <w:r w:rsidRPr="003A6BE1">
              <w:rPr>
                <w:rFonts w:ascii="Tahoma" w:eastAsia="Times New Roman" w:hAnsi="Tahoma" w:cs="Tahoma"/>
                <w:b/>
                <w:bCs/>
                <w:sz w:val="18"/>
                <w:szCs w:val="18"/>
                <w:cs/>
              </w:rPr>
              <w:t>หนี้สินไม่หมุนเวียน</w:t>
            </w:r>
          </w:p>
        </w:tc>
        <w:tc>
          <w:tcPr>
            <w:tcW w:w="900" w:type="dxa"/>
            <w:shd w:val="clear" w:color="auto" w:fill="auto"/>
          </w:tcPr>
          <w:p w14:paraId="1541DF37"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1B1CF283"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4090418A"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792F1C94"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1F68449E"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7E1D15C5"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900" w:type="dxa"/>
            <w:shd w:val="clear" w:color="auto" w:fill="auto"/>
          </w:tcPr>
          <w:p w14:paraId="3CD9257F"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c>
          <w:tcPr>
            <w:tcW w:w="270" w:type="dxa"/>
            <w:shd w:val="clear" w:color="auto" w:fill="auto"/>
          </w:tcPr>
          <w:p w14:paraId="71804795" w14:textId="77777777" w:rsidR="000616B9" w:rsidRPr="003A6BE1" w:rsidRDefault="000616B9" w:rsidP="00F302F0">
            <w:pPr>
              <w:tabs>
                <w:tab w:val="left" w:pos="4678"/>
              </w:tabs>
              <w:spacing w:line="288" w:lineRule="auto"/>
              <w:jc w:val="thaiDistribute"/>
              <w:rPr>
                <w:rFonts w:ascii="Tahoma" w:hAnsi="Tahoma" w:cs="Tahoma"/>
                <w:sz w:val="18"/>
                <w:szCs w:val="18"/>
              </w:rPr>
            </w:pPr>
          </w:p>
        </w:tc>
        <w:tc>
          <w:tcPr>
            <w:tcW w:w="894" w:type="dxa"/>
            <w:shd w:val="clear" w:color="auto" w:fill="auto"/>
          </w:tcPr>
          <w:p w14:paraId="61472626" w14:textId="77777777" w:rsidR="000616B9" w:rsidRPr="003A6BE1" w:rsidRDefault="000616B9" w:rsidP="00F302F0">
            <w:pPr>
              <w:tabs>
                <w:tab w:val="decimal" w:pos="742"/>
                <w:tab w:val="left" w:pos="4678"/>
              </w:tabs>
              <w:spacing w:line="288" w:lineRule="auto"/>
              <w:jc w:val="thaiDistribute"/>
              <w:rPr>
                <w:rFonts w:ascii="Tahoma" w:hAnsi="Tahoma" w:cs="Tahoma"/>
                <w:sz w:val="18"/>
                <w:szCs w:val="18"/>
              </w:rPr>
            </w:pPr>
          </w:p>
        </w:tc>
      </w:tr>
      <w:tr w:rsidR="000616B9" w:rsidRPr="003A6BE1" w14:paraId="4B812E29" w14:textId="77777777" w:rsidTr="007E0742">
        <w:tc>
          <w:tcPr>
            <w:tcW w:w="3323" w:type="dxa"/>
            <w:shd w:val="clear" w:color="auto" w:fill="auto"/>
          </w:tcPr>
          <w:p w14:paraId="2A781AA8" w14:textId="4240F03A" w:rsidR="000616B9" w:rsidRPr="003A6BE1" w:rsidRDefault="000616B9" w:rsidP="00F302F0">
            <w:pPr>
              <w:spacing w:line="288" w:lineRule="auto"/>
              <w:jc w:val="thaiDistribute"/>
              <w:rPr>
                <w:rFonts w:ascii="Tahoma" w:hAnsi="Tahoma" w:cs="Tahoma"/>
                <w:sz w:val="18"/>
                <w:szCs w:val="18"/>
              </w:rPr>
            </w:pPr>
            <w:r w:rsidRPr="003A6BE1">
              <w:rPr>
                <w:rFonts w:ascii="Tahoma" w:eastAsia="Times New Roman" w:hAnsi="Tahoma" w:cs="Tahoma"/>
                <w:sz w:val="18"/>
                <w:szCs w:val="18"/>
                <w:cs/>
              </w:rPr>
              <w:t>เงินกู้ยืมระยะยาว</w:t>
            </w:r>
          </w:p>
        </w:tc>
        <w:tc>
          <w:tcPr>
            <w:tcW w:w="900" w:type="dxa"/>
            <w:shd w:val="clear" w:color="auto" w:fill="auto"/>
          </w:tcPr>
          <w:p w14:paraId="5CA35953" w14:textId="77777777" w:rsidR="000616B9" w:rsidRPr="003A6BE1" w:rsidRDefault="000616B9" w:rsidP="00F302F0">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01A6AB22"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900" w:type="dxa"/>
            <w:shd w:val="clear" w:color="auto" w:fill="auto"/>
          </w:tcPr>
          <w:p w14:paraId="71FFF2FE" w14:textId="77777777" w:rsidR="000616B9" w:rsidRPr="003A6BE1" w:rsidRDefault="000616B9" w:rsidP="00F302F0">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0319EA99"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900" w:type="dxa"/>
            <w:shd w:val="clear" w:color="auto" w:fill="auto"/>
          </w:tcPr>
          <w:p w14:paraId="14499307" w14:textId="77777777" w:rsidR="000616B9" w:rsidRPr="003A6BE1" w:rsidRDefault="000616B9" w:rsidP="00F302F0">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659A23CC"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900" w:type="dxa"/>
            <w:shd w:val="clear" w:color="auto" w:fill="auto"/>
          </w:tcPr>
          <w:p w14:paraId="655C390D" w14:textId="77777777" w:rsidR="000616B9" w:rsidRPr="003A6BE1" w:rsidRDefault="000616B9" w:rsidP="00F302F0">
            <w:pPr>
              <w:tabs>
                <w:tab w:val="decimal" w:pos="742"/>
                <w:tab w:val="left" w:pos="4678"/>
              </w:tabs>
              <w:spacing w:line="288" w:lineRule="auto"/>
              <w:jc w:val="right"/>
              <w:rPr>
                <w:rFonts w:ascii="Tahoma" w:hAnsi="Tahoma" w:cs="Tahoma"/>
                <w:sz w:val="18"/>
                <w:szCs w:val="18"/>
              </w:rPr>
            </w:pPr>
          </w:p>
        </w:tc>
        <w:tc>
          <w:tcPr>
            <w:tcW w:w="270" w:type="dxa"/>
            <w:shd w:val="clear" w:color="auto" w:fill="auto"/>
          </w:tcPr>
          <w:p w14:paraId="1E058FCD" w14:textId="77777777" w:rsidR="000616B9" w:rsidRPr="003A6BE1" w:rsidRDefault="000616B9" w:rsidP="00F302F0">
            <w:pPr>
              <w:tabs>
                <w:tab w:val="left" w:pos="4678"/>
              </w:tabs>
              <w:spacing w:line="288" w:lineRule="auto"/>
              <w:jc w:val="right"/>
              <w:rPr>
                <w:rFonts w:ascii="Tahoma" w:hAnsi="Tahoma" w:cs="Tahoma"/>
                <w:sz w:val="18"/>
                <w:szCs w:val="18"/>
              </w:rPr>
            </w:pPr>
          </w:p>
        </w:tc>
        <w:tc>
          <w:tcPr>
            <w:tcW w:w="894" w:type="dxa"/>
            <w:shd w:val="clear" w:color="auto" w:fill="auto"/>
          </w:tcPr>
          <w:p w14:paraId="566A6A69" w14:textId="77777777" w:rsidR="000616B9" w:rsidRPr="003A6BE1" w:rsidRDefault="000616B9" w:rsidP="00F302F0">
            <w:pPr>
              <w:tabs>
                <w:tab w:val="decimal" w:pos="742"/>
              </w:tabs>
              <w:spacing w:line="288" w:lineRule="auto"/>
              <w:jc w:val="right"/>
              <w:rPr>
                <w:rFonts w:ascii="Tahoma" w:hAnsi="Tahoma" w:cs="Tahoma"/>
                <w:sz w:val="18"/>
                <w:szCs w:val="18"/>
              </w:rPr>
            </w:pPr>
          </w:p>
        </w:tc>
      </w:tr>
      <w:tr w:rsidR="00E50F21" w:rsidRPr="003A6BE1" w14:paraId="729FCA7E" w14:textId="77777777" w:rsidTr="007E0742">
        <w:tc>
          <w:tcPr>
            <w:tcW w:w="3323" w:type="dxa"/>
            <w:shd w:val="clear" w:color="auto" w:fill="auto"/>
          </w:tcPr>
          <w:p w14:paraId="35D4C9F0" w14:textId="2A551233" w:rsidR="00E50F21" w:rsidRPr="003A6BE1" w:rsidRDefault="00E50F21" w:rsidP="007E0742">
            <w:pPr>
              <w:spacing w:line="288" w:lineRule="auto"/>
              <w:ind w:firstLine="142"/>
              <w:jc w:val="thaiDistribute"/>
              <w:rPr>
                <w:rFonts w:ascii="Tahoma" w:hAnsi="Tahoma" w:cs="Tahoma"/>
                <w:sz w:val="18"/>
                <w:szCs w:val="18"/>
                <w:cs/>
              </w:rPr>
            </w:pPr>
            <w:r w:rsidRPr="003A6BE1">
              <w:rPr>
                <w:rFonts w:ascii="Tahoma" w:eastAsia="Times New Roman" w:hAnsi="Tahoma" w:cs="Tahoma"/>
                <w:sz w:val="18"/>
                <w:szCs w:val="18"/>
                <w:cs/>
              </w:rPr>
              <w:t>(ไม่รวมหนี้สินตามสัญญาเช่าการเงิน)</w:t>
            </w:r>
          </w:p>
        </w:tc>
        <w:tc>
          <w:tcPr>
            <w:tcW w:w="900" w:type="dxa"/>
            <w:shd w:val="clear" w:color="auto" w:fill="auto"/>
          </w:tcPr>
          <w:p w14:paraId="3F53DD5F" w14:textId="2FBA39C3" w:rsidR="00E50F21" w:rsidRPr="003A6BE1" w:rsidRDefault="00E50F21" w:rsidP="00E50F21">
            <w:pPr>
              <w:spacing w:line="288" w:lineRule="auto"/>
              <w:jc w:val="right"/>
              <w:rPr>
                <w:rFonts w:ascii="Tahoma" w:hAnsi="Tahoma" w:cs="Tahoma"/>
                <w:sz w:val="18"/>
                <w:szCs w:val="18"/>
              </w:rPr>
            </w:pPr>
            <w:r w:rsidRPr="003A6BE1">
              <w:rPr>
                <w:rFonts w:ascii="Tahoma" w:hAnsi="Tahoma" w:cs="Tahoma"/>
                <w:sz w:val="18"/>
                <w:szCs w:val="18"/>
              </w:rPr>
              <w:t>1,135</w:t>
            </w:r>
          </w:p>
        </w:tc>
        <w:tc>
          <w:tcPr>
            <w:tcW w:w="270" w:type="dxa"/>
            <w:shd w:val="clear" w:color="auto" w:fill="auto"/>
          </w:tcPr>
          <w:p w14:paraId="0F604F8B" w14:textId="77777777" w:rsidR="00E50F21" w:rsidRPr="003A6BE1" w:rsidRDefault="00E50F21" w:rsidP="00E50F21">
            <w:pPr>
              <w:spacing w:line="288" w:lineRule="auto"/>
              <w:jc w:val="right"/>
              <w:rPr>
                <w:rFonts w:ascii="Tahoma" w:hAnsi="Tahoma" w:cs="Tahoma"/>
                <w:sz w:val="18"/>
                <w:szCs w:val="18"/>
              </w:rPr>
            </w:pPr>
          </w:p>
        </w:tc>
        <w:tc>
          <w:tcPr>
            <w:tcW w:w="900" w:type="dxa"/>
            <w:shd w:val="clear" w:color="auto" w:fill="auto"/>
          </w:tcPr>
          <w:p w14:paraId="7CD84CA7" w14:textId="77777777" w:rsidR="00E50F21" w:rsidRPr="003A6BE1" w:rsidRDefault="00E50F21" w:rsidP="00E50F21">
            <w:pPr>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1101959C" w14:textId="77777777" w:rsidR="00E50F21" w:rsidRPr="003A6BE1" w:rsidRDefault="00E50F21" w:rsidP="00E50F21">
            <w:pPr>
              <w:spacing w:line="288" w:lineRule="auto"/>
              <w:jc w:val="right"/>
              <w:rPr>
                <w:rFonts w:ascii="Tahoma" w:hAnsi="Tahoma" w:cs="Tahoma"/>
                <w:sz w:val="18"/>
                <w:szCs w:val="18"/>
              </w:rPr>
            </w:pPr>
          </w:p>
        </w:tc>
        <w:tc>
          <w:tcPr>
            <w:tcW w:w="900" w:type="dxa"/>
            <w:shd w:val="clear" w:color="auto" w:fill="auto"/>
          </w:tcPr>
          <w:p w14:paraId="04D54DBA" w14:textId="77777777" w:rsidR="00E50F21" w:rsidRPr="003A6BE1" w:rsidRDefault="00E50F21" w:rsidP="00E50F21">
            <w:pPr>
              <w:spacing w:line="288" w:lineRule="auto"/>
              <w:jc w:val="right"/>
              <w:rPr>
                <w:rFonts w:ascii="Tahoma" w:hAnsi="Tahoma" w:cs="Tahoma"/>
                <w:sz w:val="18"/>
                <w:szCs w:val="18"/>
              </w:rPr>
            </w:pPr>
            <w:r w:rsidRPr="003A6BE1">
              <w:rPr>
                <w:rFonts w:ascii="Tahoma" w:hAnsi="Tahoma" w:cs="Tahoma"/>
                <w:sz w:val="18"/>
                <w:szCs w:val="18"/>
              </w:rPr>
              <w:t>-</w:t>
            </w:r>
          </w:p>
        </w:tc>
        <w:tc>
          <w:tcPr>
            <w:tcW w:w="270" w:type="dxa"/>
            <w:shd w:val="clear" w:color="auto" w:fill="auto"/>
          </w:tcPr>
          <w:p w14:paraId="06139A10" w14:textId="77777777" w:rsidR="00E50F21" w:rsidRPr="003A6BE1" w:rsidRDefault="00E50F21" w:rsidP="00E50F21">
            <w:pPr>
              <w:spacing w:line="288" w:lineRule="auto"/>
              <w:jc w:val="right"/>
              <w:rPr>
                <w:rFonts w:ascii="Tahoma" w:hAnsi="Tahoma" w:cs="Tahoma"/>
                <w:sz w:val="18"/>
                <w:szCs w:val="18"/>
              </w:rPr>
            </w:pPr>
          </w:p>
        </w:tc>
        <w:tc>
          <w:tcPr>
            <w:tcW w:w="900" w:type="dxa"/>
            <w:shd w:val="clear" w:color="auto" w:fill="auto"/>
          </w:tcPr>
          <w:p w14:paraId="390A01D9" w14:textId="1646AA76" w:rsidR="00E50F21" w:rsidRPr="003A6BE1" w:rsidRDefault="00E50F21" w:rsidP="00E50F21">
            <w:pPr>
              <w:spacing w:line="288" w:lineRule="auto"/>
              <w:jc w:val="right"/>
              <w:rPr>
                <w:rFonts w:ascii="Tahoma" w:hAnsi="Tahoma" w:cs="Tahoma"/>
                <w:sz w:val="18"/>
                <w:szCs w:val="18"/>
              </w:rPr>
            </w:pPr>
            <w:r w:rsidRPr="003A6BE1">
              <w:rPr>
                <w:rFonts w:ascii="Tahoma" w:hAnsi="Tahoma" w:cs="Tahoma"/>
                <w:sz w:val="18"/>
                <w:szCs w:val="18"/>
              </w:rPr>
              <w:t>1,137</w:t>
            </w:r>
          </w:p>
        </w:tc>
        <w:tc>
          <w:tcPr>
            <w:tcW w:w="270" w:type="dxa"/>
            <w:shd w:val="clear" w:color="auto" w:fill="auto"/>
          </w:tcPr>
          <w:p w14:paraId="4FF5B7D9" w14:textId="77777777" w:rsidR="00E50F21" w:rsidRPr="003A6BE1" w:rsidRDefault="00E50F21" w:rsidP="00E50F21">
            <w:pPr>
              <w:spacing w:line="288" w:lineRule="auto"/>
              <w:jc w:val="right"/>
              <w:rPr>
                <w:rFonts w:ascii="Tahoma" w:hAnsi="Tahoma" w:cs="Tahoma"/>
                <w:sz w:val="18"/>
                <w:szCs w:val="18"/>
              </w:rPr>
            </w:pPr>
          </w:p>
        </w:tc>
        <w:tc>
          <w:tcPr>
            <w:tcW w:w="894" w:type="dxa"/>
            <w:shd w:val="clear" w:color="auto" w:fill="auto"/>
          </w:tcPr>
          <w:p w14:paraId="209AEDC1" w14:textId="30062252" w:rsidR="00E50F21" w:rsidRPr="003A6BE1" w:rsidRDefault="00E50F21" w:rsidP="00E50F21">
            <w:pPr>
              <w:tabs>
                <w:tab w:val="decimal" w:pos="742"/>
                <w:tab w:val="left" w:pos="4678"/>
              </w:tabs>
              <w:spacing w:line="288" w:lineRule="auto"/>
              <w:jc w:val="right"/>
              <w:rPr>
                <w:rFonts w:ascii="Tahoma" w:hAnsi="Tahoma" w:cs="Tahoma"/>
                <w:sz w:val="18"/>
                <w:szCs w:val="18"/>
              </w:rPr>
            </w:pPr>
            <w:r w:rsidRPr="003A6BE1">
              <w:rPr>
                <w:rFonts w:ascii="Tahoma" w:hAnsi="Tahoma" w:cs="Tahoma"/>
                <w:sz w:val="18"/>
                <w:szCs w:val="18"/>
              </w:rPr>
              <w:t>1,137</w:t>
            </w:r>
          </w:p>
        </w:tc>
      </w:tr>
    </w:tbl>
    <w:p w14:paraId="77284B9E" w14:textId="1FE7D7CD"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p>
    <w:p w14:paraId="671F418F" w14:textId="5FE9D260" w:rsidR="000616B9" w:rsidRPr="003A6BE1" w:rsidRDefault="000616B9" w:rsidP="000616B9">
      <w:pPr>
        <w:spacing w:line="288" w:lineRule="auto"/>
        <w:ind w:left="540" w:right="246"/>
        <w:jc w:val="thaiDistribute"/>
        <w:rPr>
          <w:rFonts w:ascii="Tahoma" w:hAnsi="Tahoma" w:cs="Tahoma"/>
          <w:noProof/>
          <w:snapToGrid w:val="0"/>
          <w:sz w:val="18"/>
          <w:szCs w:val="18"/>
          <w:lang w:val="en-GB"/>
        </w:rPr>
      </w:pPr>
      <w:r w:rsidRPr="003A6BE1">
        <w:rPr>
          <w:rFonts w:ascii="Tahoma" w:hAnsi="Tahoma" w:cs="Tahoma"/>
          <w:noProof/>
          <w:snapToGrid w:val="0"/>
          <w:sz w:val="18"/>
          <w:szCs w:val="18"/>
          <w:cs/>
          <w:lang w:val="en-GB"/>
        </w:rPr>
        <w:lastRenderedPageBreak/>
        <w:t xml:space="preserve">กลุ่มอินทัชพิจารณามูลค่ายุติธรรมระดับ </w:t>
      </w:r>
      <w:r w:rsidRPr="003A6BE1">
        <w:rPr>
          <w:rFonts w:ascii="Tahoma" w:hAnsi="Tahoma" w:cs="Tahoma"/>
          <w:noProof/>
          <w:snapToGrid w:val="0"/>
          <w:sz w:val="18"/>
          <w:szCs w:val="18"/>
          <w:lang w:val="en-GB"/>
        </w:rPr>
        <w:t xml:space="preserve">2 </w:t>
      </w:r>
      <w:r w:rsidRPr="003A6BE1">
        <w:rPr>
          <w:rFonts w:ascii="Tahoma" w:hAnsi="Tahoma" w:cs="Tahoma"/>
          <w:noProof/>
          <w:snapToGrid w:val="0"/>
          <w:sz w:val="18"/>
          <w:szCs w:val="18"/>
          <w:cs/>
          <w:lang w:val="en-GB"/>
        </w:rPr>
        <w:t xml:space="preserve">สำหรับหุ้นกู้ ซึ่งอยู่ในความต้องการของตลาด โดยอ้างอิงจากราคาเสนอซื้อขายในตลาดตราสารหนี้ไทย ขณะปิดทำการ ณ วันที่รายงาน และระดับ </w:t>
      </w:r>
      <w:r w:rsidRPr="003A6BE1">
        <w:rPr>
          <w:rFonts w:ascii="Tahoma" w:hAnsi="Tahoma" w:cs="Tahoma"/>
          <w:noProof/>
          <w:snapToGrid w:val="0"/>
          <w:sz w:val="18"/>
          <w:szCs w:val="18"/>
          <w:lang w:val="en-GB"/>
        </w:rPr>
        <w:t xml:space="preserve">3 </w:t>
      </w:r>
      <w:r w:rsidRPr="003A6BE1">
        <w:rPr>
          <w:rFonts w:ascii="Tahoma" w:hAnsi="Tahoma" w:cs="Tahoma"/>
          <w:noProof/>
          <w:snapToGrid w:val="0"/>
          <w:sz w:val="18"/>
          <w:szCs w:val="18"/>
          <w:cs/>
          <w:lang w:val="en-GB"/>
        </w:rPr>
        <w:t>สำหรับเงินกู้ยืมระยะยาว (ไม่รวมหนี้สินตามสัญญาเช่าการเงิน) คำนวณโดยใช้วิธีคิดลดกระแสเงินสดรับ โดยใช้อัตราดอกเบี้ยส่วนเพิ่มของเงินกู้ยืมที่มีลักษณะคล้ายคลึงกันในตลาด</w:t>
      </w:r>
    </w:p>
    <w:p w14:paraId="1862394C" w14:textId="765F7921" w:rsidR="004F223F" w:rsidRPr="003A6BE1" w:rsidRDefault="004F223F" w:rsidP="0025147C">
      <w:pPr>
        <w:tabs>
          <w:tab w:val="left" w:pos="540"/>
        </w:tabs>
        <w:spacing w:line="288" w:lineRule="auto"/>
        <w:ind w:left="547" w:right="246"/>
        <w:jc w:val="thaiDistribute"/>
        <w:rPr>
          <w:rFonts w:ascii="Tahoma" w:hAnsi="Tahoma" w:cs="Tahoma"/>
          <w:sz w:val="18"/>
          <w:szCs w:val="18"/>
        </w:rPr>
      </w:pPr>
    </w:p>
    <w:p w14:paraId="097FF2F9" w14:textId="65B222F2" w:rsidR="00B402A8" w:rsidRPr="003A6BE1" w:rsidRDefault="000616B9" w:rsidP="0029662D">
      <w:pPr>
        <w:tabs>
          <w:tab w:val="left" w:pos="6930"/>
        </w:tabs>
        <w:spacing w:line="288" w:lineRule="auto"/>
        <w:ind w:left="540" w:right="246" w:hanging="540"/>
        <w:jc w:val="both"/>
        <w:rPr>
          <w:rFonts w:ascii="Tahoma" w:hAnsi="Tahoma" w:cs="Tahoma"/>
          <w:b/>
          <w:bCs/>
          <w:sz w:val="18"/>
          <w:szCs w:val="18"/>
          <w:lang w:val="en-GB"/>
        </w:rPr>
      </w:pPr>
      <w:r w:rsidRPr="003A6BE1">
        <w:rPr>
          <w:rFonts w:ascii="Tahoma" w:hAnsi="Tahoma" w:cs="Tahoma"/>
          <w:b/>
          <w:bCs/>
          <w:sz w:val="18"/>
          <w:szCs w:val="18"/>
          <w:lang w:val="en-GB"/>
        </w:rPr>
        <w:t>3</w:t>
      </w:r>
      <w:r w:rsidR="004F223F" w:rsidRPr="003A6BE1">
        <w:rPr>
          <w:rFonts w:ascii="Tahoma" w:hAnsi="Tahoma" w:cs="Tahoma"/>
          <w:b/>
          <w:bCs/>
          <w:sz w:val="18"/>
          <w:szCs w:val="18"/>
          <w:lang w:val="en-GB"/>
        </w:rPr>
        <w:t>7</w:t>
      </w:r>
      <w:r w:rsidR="00B402A8" w:rsidRPr="003A6BE1">
        <w:rPr>
          <w:rFonts w:ascii="Tahoma" w:hAnsi="Tahoma" w:cs="Tahoma"/>
          <w:b/>
          <w:bCs/>
          <w:sz w:val="18"/>
          <w:szCs w:val="18"/>
          <w:cs/>
          <w:lang w:val="en-GB"/>
        </w:rPr>
        <w:tab/>
      </w:r>
      <w:r w:rsidR="00B402A8" w:rsidRPr="003A6BE1">
        <w:rPr>
          <w:rFonts w:ascii="Tahoma" w:hAnsi="Tahoma" w:cs="Tahoma"/>
          <w:b/>
          <w:bCs/>
          <w:sz w:val="18"/>
          <w:szCs w:val="18"/>
          <w:cs/>
        </w:rPr>
        <w:t>ภาระผูกพัน</w:t>
      </w:r>
    </w:p>
    <w:p w14:paraId="0C98F7AD" w14:textId="77777777" w:rsidR="002E5810" w:rsidRPr="003A6BE1" w:rsidRDefault="002E5810" w:rsidP="0029662D">
      <w:pPr>
        <w:tabs>
          <w:tab w:val="left" w:pos="540"/>
        </w:tabs>
        <w:spacing w:line="288" w:lineRule="auto"/>
        <w:ind w:left="547" w:right="246"/>
        <w:jc w:val="thaiDistribute"/>
        <w:rPr>
          <w:rFonts w:ascii="Tahoma" w:hAnsi="Tahoma" w:cs="Tahoma"/>
          <w:sz w:val="18"/>
          <w:szCs w:val="18"/>
        </w:rPr>
      </w:pPr>
    </w:p>
    <w:p w14:paraId="63626AAF" w14:textId="013A4DCC" w:rsidR="00B81CB9" w:rsidRPr="003A6BE1" w:rsidRDefault="000616B9" w:rsidP="0029662D">
      <w:pPr>
        <w:pStyle w:val="Header"/>
        <w:spacing w:line="288" w:lineRule="auto"/>
        <w:ind w:left="1080" w:right="246" w:hanging="540"/>
        <w:jc w:val="thaiDistribute"/>
        <w:rPr>
          <w:rFonts w:ascii="Tahoma" w:hAnsi="Tahoma" w:cs="Tahoma"/>
          <w:b/>
          <w:bCs/>
          <w:sz w:val="18"/>
          <w:szCs w:val="18"/>
        </w:rPr>
      </w:pPr>
      <w:r w:rsidRPr="003A6BE1">
        <w:rPr>
          <w:rFonts w:ascii="Tahoma" w:hAnsi="Tahoma" w:cs="Tahoma"/>
          <w:b/>
          <w:bCs/>
          <w:sz w:val="18"/>
          <w:szCs w:val="18"/>
        </w:rPr>
        <w:t>3</w:t>
      </w:r>
      <w:r w:rsidR="004F223F" w:rsidRPr="003A6BE1">
        <w:rPr>
          <w:rFonts w:ascii="Tahoma" w:hAnsi="Tahoma" w:cs="Tahoma"/>
          <w:b/>
          <w:bCs/>
          <w:sz w:val="18"/>
          <w:szCs w:val="18"/>
        </w:rPr>
        <w:t>7</w:t>
      </w:r>
      <w:r w:rsidR="0026598D" w:rsidRPr="003A6BE1">
        <w:rPr>
          <w:rFonts w:ascii="Tahoma" w:hAnsi="Tahoma" w:cs="Tahoma"/>
          <w:b/>
          <w:bCs/>
          <w:sz w:val="18"/>
          <w:szCs w:val="18"/>
        </w:rPr>
        <w:t>.1</w:t>
      </w:r>
      <w:r w:rsidR="00B81CB9" w:rsidRPr="003A6BE1">
        <w:rPr>
          <w:rFonts w:ascii="Tahoma" w:hAnsi="Tahoma" w:cs="Tahoma"/>
          <w:b/>
          <w:bCs/>
          <w:sz w:val="18"/>
          <w:szCs w:val="18"/>
          <w:lang w:val="en-GB"/>
        </w:rPr>
        <w:tab/>
      </w:r>
      <w:r w:rsidR="00B81CB9" w:rsidRPr="003A6BE1">
        <w:rPr>
          <w:rFonts w:ascii="Tahoma" w:hAnsi="Tahoma" w:cs="Tahoma"/>
          <w:b/>
          <w:bCs/>
          <w:sz w:val="18"/>
          <w:szCs w:val="18"/>
          <w:cs/>
        </w:rPr>
        <w:t>ภาระผูกพันจากสัญญาอนุญาตให้ดำเนินการก่อนถูกบอกเลิกสัญญาดำเนินการของบริษัท</w:t>
      </w:r>
      <w:r w:rsidR="00B72FC3" w:rsidRPr="003A6BE1">
        <w:rPr>
          <w:rFonts w:ascii="Tahoma" w:hAnsi="Tahoma" w:cs="Tahoma"/>
          <w:b/>
          <w:bCs/>
          <w:sz w:val="18"/>
          <w:szCs w:val="18"/>
          <w:cs/>
        </w:rPr>
        <w:t xml:space="preserve"> </w:t>
      </w:r>
      <w:r w:rsidR="00131B20" w:rsidRPr="003A6BE1">
        <w:rPr>
          <w:rFonts w:ascii="Tahoma" w:hAnsi="Tahoma" w:cs="Tahoma"/>
          <w:b/>
          <w:bCs/>
          <w:sz w:val="18"/>
          <w:szCs w:val="18"/>
          <w:cs/>
        </w:rPr>
        <w:t>ไอทีวี</w:t>
      </w:r>
      <w:r w:rsidR="00B72FC3" w:rsidRPr="003A6BE1">
        <w:rPr>
          <w:rFonts w:ascii="Tahoma" w:hAnsi="Tahoma" w:cs="Tahoma"/>
          <w:b/>
          <w:bCs/>
          <w:sz w:val="18"/>
          <w:szCs w:val="18"/>
          <w:cs/>
        </w:rPr>
        <w:t xml:space="preserve"> </w:t>
      </w:r>
      <w:r w:rsidR="00B81CB9" w:rsidRPr="003A6BE1">
        <w:rPr>
          <w:rFonts w:ascii="Tahoma" w:hAnsi="Tahoma" w:cs="Tahoma"/>
          <w:b/>
          <w:bCs/>
          <w:sz w:val="18"/>
          <w:szCs w:val="18"/>
          <w:cs/>
        </w:rPr>
        <w:t xml:space="preserve">จำกัด (มหาชน) </w:t>
      </w:r>
      <w:r w:rsidR="00B81CB9" w:rsidRPr="003A6BE1">
        <w:rPr>
          <w:rFonts w:ascii="Tahoma" w:hAnsi="Tahoma" w:cs="Tahoma"/>
          <w:b/>
          <w:bCs/>
          <w:sz w:val="18"/>
          <w:szCs w:val="18"/>
        </w:rPr>
        <w:t>(“</w:t>
      </w:r>
      <w:r w:rsidR="00920EAC" w:rsidRPr="003A6BE1">
        <w:rPr>
          <w:rFonts w:ascii="Tahoma" w:hAnsi="Tahoma" w:cs="Tahoma"/>
          <w:b/>
          <w:bCs/>
          <w:sz w:val="18"/>
          <w:szCs w:val="18"/>
          <w:cs/>
        </w:rPr>
        <w:t>ไอทีวี</w:t>
      </w:r>
      <w:r w:rsidR="00B81CB9" w:rsidRPr="003A6BE1">
        <w:rPr>
          <w:rFonts w:ascii="Tahoma" w:hAnsi="Tahoma" w:cs="Tahoma"/>
          <w:b/>
          <w:bCs/>
          <w:sz w:val="18"/>
          <w:szCs w:val="18"/>
        </w:rPr>
        <w:t>”)</w:t>
      </w:r>
    </w:p>
    <w:p w14:paraId="51A39650" w14:textId="77777777" w:rsidR="00B81CB9" w:rsidRPr="003A6BE1" w:rsidRDefault="00B81CB9" w:rsidP="0029662D">
      <w:pPr>
        <w:spacing w:line="288" w:lineRule="auto"/>
        <w:ind w:left="540" w:right="246" w:hanging="540"/>
        <w:jc w:val="thaiDistribute"/>
        <w:rPr>
          <w:rFonts w:ascii="Tahoma" w:hAnsi="Tahoma" w:cs="Tahoma"/>
          <w:sz w:val="18"/>
          <w:szCs w:val="18"/>
        </w:rPr>
      </w:pPr>
    </w:p>
    <w:p w14:paraId="0BCA53A2" w14:textId="77777777" w:rsidR="00954AAF" w:rsidRPr="003A6BE1" w:rsidRDefault="00954AAF" w:rsidP="00954AAF">
      <w:pPr>
        <w:spacing w:line="288" w:lineRule="auto"/>
        <w:ind w:left="1080" w:right="246"/>
        <w:jc w:val="thaiDistribute"/>
        <w:rPr>
          <w:rFonts w:ascii="Tahoma" w:hAnsi="Tahoma" w:cs="Tahoma"/>
          <w:spacing w:val="-2"/>
          <w:sz w:val="18"/>
          <w:szCs w:val="18"/>
          <w:lang w:val="en-GB"/>
        </w:rPr>
      </w:pPr>
      <w:r w:rsidRPr="003A6BE1">
        <w:rPr>
          <w:rFonts w:ascii="Tahoma" w:hAnsi="Tahoma" w:cs="Tahoma"/>
          <w:b/>
          <w:bCs/>
          <w:spacing w:val="-2"/>
          <w:sz w:val="18"/>
          <w:szCs w:val="18"/>
          <w:cs/>
        </w:rPr>
        <w:t xml:space="preserve">เมื่อวันที่ 7 มีนาคม  2550 </w:t>
      </w:r>
      <w:r w:rsidRPr="003A6BE1">
        <w:rPr>
          <w:rFonts w:ascii="Tahoma" w:hAnsi="Tahoma" w:cs="Tahoma"/>
          <w:sz w:val="18"/>
          <w:szCs w:val="18"/>
          <w:cs/>
          <w:lang w:val="en-GB"/>
        </w:rPr>
        <w:t>ไอทีวี</w:t>
      </w:r>
      <w:r w:rsidRPr="003A6BE1">
        <w:rPr>
          <w:rFonts w:ascii="Tahoma" w:hAnsi="Tahoma" w:cs="Tahoma"/>
          <w:spacing w:val="-2"/>
          <w:sz w:val="18"/>
          <w:szCs w:val="18"/>
          <w:cs/>
          <w:lang w:val="en-GB"/>
        </w:rPr>
        <w:t>ได้รับหนังสือแจ้งบอกเลิกสัญญาอนุญาตให้ดำเนินการจาก</w:t>
      </w:r>
      <w:r w:rsidR="00C50283" w:rsidRPr="003A6BE1">
        <w:rPr>
          <w:rFonts w:ascii="Tahoma" w:hAnsi="Tahoma" w:cs="Tahoma"/>
          <w:sz w:val="18"/>
          <w:szCs w:val="18"/>
          <w:cs/>
        </w:rPr>
        <w:t xml:space="preserve">สำนักปลัดสำนักนายกรัฐมนตรี </w:t>
      </w:r>
      <w:r w:rsidR="00C50283" w:rsidRPr="003A6BE1">
        <w:rPr>
          <w:rFonts w:ascii="Tahoma" w:hAnsi="Tahoma" w:cs="Tahoma"/>
          <w:sz w:val="18"/>
          <w:szCs w:val="18"/>
        </w:rPr>
        <w:t>(“</w:t>
      </w:r>
      <w:r w:rsidR="00C50283" w:rsidRPr="003A6BE1">
        <w:rPr>
          <w:rFonts w:ascii="Tahoma" w:hAnsi="Tahoma" w:cs="Tahoma"/>
          <w:sz w:val="18"/>
          <w:szCs w:val="18"/>
          <w:cs/>
        </w:rPr>
        <w:t>สปน.</w:t>
      </w:r>
      <w:r w:rsidR="00C50283" w:rsidRPr="003A6BE1">
        <w:rPr>
          <w:rFonts w:ascii="Tahoma" w:hAnsi="Tahoma" w:cs="Tahoma"/>
          <w:sz w:val="18"/>
          <w:szCs w:val="18"/>
        </w:rPr>
        <w:t>”)</w:t>
      </w:r>
      <w:r w:rsidRPr="003A6BE1">
        <w:rPr>
          <w:rFonts w:ascii="Tahoma" w:hAnsi="Tahoma" w:cs="Tahoma"/>
          <w:spacing w:val="-2"/>
          <w:sz w:val="18"/>
          <w:szCs w:val="18"/>
          <w:cs/>
          <w:lang w:val="en-GB"/>
        </w:rPr>
        <w:t xml:space="preserve"> ซึ่งการแจ้งบอกเลิกสัญญานี้เป็นผลให้มีข้อพิพาทเกิดขึ้น</w:t>
      </w:r>
      <w:r w:rsidR="00391553" w:rsidRPr="003A6BE1">
        <w:rPr>
          <w:rFonts w:ascii="Tahoma" w:hAnsi="Tahoma" w:cs="Tahoma"/>
          <w:spacing w:val="-2"/>
          <w:sz w:val="18"/>
          <w:szCs w:val="18"/>
          <w:lang w:val="en-GB"/>
        </w:rPr>
        <w:t xml:space="preserve"> </w:t>
      </w:r>
      <w:r w:rsidRPr="003A6BE1">
        <w:rPr>
          <w:rFonts w:ascii="Tahoma" w:hAnsi="Tahoma" w:cs="Tahoma"/>
          <w:spacing w:val="-2"/>
          <w:sz w:val="18"/>
          <w:szCs w:val="18"/>
          <w:cs/>
          <w:lang w:val="en-GB"/>
        </w:rPr>
        <w:t>ดังนี้</w:t>
      </w:r>
    </w:p>
    <w:p w14:paraId="6BF715C9" w14:textId="77777777" w:rsidR="00954AAF" w:rsidRPr="003A6BE1" w:rsidRDefault="00954AAF" w:rsidP="00954AAF">
      <w:pPr>
        <w:spacing w:line="288" w:lineRule="auto"/>
        <w:ind w:left="1080" w:right="246"/>
        <w:jc w:val="thaiDistribute"/>
        <w:rPr>
          <w:rFonts w:ascii="Tahoma" w:hAnsi="Tahoma" w:cs="Tahoma"/>
          <w:spacing w:val="-2"/>
          <w:sz w:val="18"/>
          <w:szCs w:val="18"/>
          <w:lang w:val="en-GB"/>
        </w:rPr>
      </w:pPr>
    </w:p>
    <w:p w14:paraId="010BB91C" w14:textId="77777777" w:rsidR="00954AAF" w:rsidRPr="003A6BE1" w:rsidRDefault="00954AAF" w:rsidP="00391553">
      <w:pPr>
        <w:pStyle w:val="ListParagraph"/>
        <w:numPr>
          <w:ilvl w:val="0"/>
          <w:numId w:val="35"/>
        </w:numPr>
        <w:spacing w:line="288" w:lineRule="auto"/>
        <w:ind w:right="246"/>
        <w:jc w:val="thaiDistribute"/>
        <w:rPr>
          <w:rFonts w:ascii="Tahoma" w:eastAsia="Times New Roman" w:hAnsi="Tahoma" w:cs="Tahoma"/>
          <w:sz w:val="18"/>
          <w:szCs w:val="18"/>
        </w:rPr>
      </w:pPr>
      <w:r w:rsidRPr="003A6BE1">
        <w:rPr>
          <w:rFonts w:ascii="Tahoma" w:hAnsi="Tahoma" w:cs="Tahoma"/>
          <w:b/>
          <w:bCs/>
          <w:spacing w:val="-2"/>
          <w:sz w:val="18"/>
          <w:szCs w:val="18"/>
          <w:cs/>
          <w:lang w:val="en-GB"/>
        </w:rPr>
        <w:t>กรณีที่ไอทีวีเป็นโจทก์</w:t>
      </w:r>
      <w:r w:rsidRPr="003A6BE1">
        <w:rPr>
          <w:rFonts w:ascii="Tahoma" w:hAnsi="Tahoma" w:cs="Tahoma"/>
          <w:spacing w:val="-2"/>
          <w:sz w:val="18"/>
          <w:szCs w:val="18"/>
          <w:cs/>
          <w:lang w:val="en-GB"/>
        </w:rPr>
        <w:t xml:space="preserve"> ฟ้อง </w:t>
      </w:r>
      <w:r w:rsidRPr="003A6BE1">
        <w:rPr>
          <w:rFonts w:ascii="Tahoma" w:hAnsi="Tahoma" w:cs="Tahoma"/>
          <w:spacing w:val="-6"/>
          <w:sz w:val="18"/>
          <w:szCs w:val="18"/>
          <w:cs/>
        </w:rPr>
        <w:t>สปน.</w:t>
      </w:r>
      <w:r w:rsidRPr="003A6BE1">
        <w:rPr>
          <w:rFonts w:ascii="Tahoma" w:hAnsi="Tahoma" w:cs="Tahoma"/>
          <w:b/>
          <w:bCs/>
          <w:spacing w:val="-2"/>
          <w:sz w:val="18"/>
          <w:szCs w:val="18"/>
          <w:cs/>
          <w:lang w:val="en-GB"/>
        </w:rPr>
        <w:t xml:space="preserve"> </w:t>
      </w:r>
      <w:r w:rsidRPr="003A6BE1">
        <w:rPr>
          <w:rFonts w:ascii="Tahoma" w:hAnsi="Tahoma" w:cs="Tahoma"/>
          <w:spacing w:val="-2"/>
          <w:sz w:val="18"/>
          <w:szCs w:val="18"/>
          <w:cs/>
          <w:lang w:val="en-GB"/>
        </w:rPr>
        <w:t>(จำเลย) ใน</w:t>
      </w:r>
      <w:r w:rsidRPr="003A6BE1">
        <w:rPr>
          <w:rFonts w:ascii="Tahoma" w:hAnsi="Tahoma" w:cs="Tahoma"/>
          <w:sz w:val="18"/>
          <w:szCs w:val="18"/>
          <w:cs/>
        </w:rPr>
        <w:t xml:space="preserve">ข้อพิพาทสถาบันอนุญาโตตุลาการที่ 46/2550 </w:t>
      </w:r>
      <w:r w:rsidRPr="003A6BE1">
        <w:rPr>
          <w:rFonts w:ascii="Tahoma" w:hAnsi="Tahoma" w:cs="Tahoma"/>
          <w:spacing w:val="-2"/>
          <w:sz w:val="18"/>
          <w:szCs w:val="18"/>
          <w:cs/>
          <w:lang w:val="en-GB"/>
        </w:rPr>
        <w:t>กรณีที่ สปน. บอกเลิกสัญญาอนุญาตให้ดำเนินการ โดยมิชอบ</w:t>
      </w:r>
      <w:r w:rsidRPr="003A6BE1">
        <w:rPr>
          <w:rFonts w:ascii="Tahoma" w:hAnsi="Tahoma" w:cs="Tahoma"/>
          <w:sz w:val="18"/>
          <w:szCs w:val="18"/>
          <w:cs/>
        </w:rPr>
        <w:t>ด้วยข้อกฎหมายและข้อสัญญาและปฏิบัติหน้าที่โดยไม่ชอบทำให้</w:t>
      </w:r>
      <w:r w:rsidRPr="003A6BE1">
        <w:rPr>
          <w:rFonts w:ascii="Tahoma" w:hAnsi="Tahoma" w:cs="Tahoma"/>
          <w:sz w:val="18"/>
          <w:szCs w:val="18"/>
          <w:cs/>
          <w:lang w:val="en-GB"/>
        </w:rPr>
        <w:t>ไอทีวี</w:t>
      </w:r>
      <w:r w:rsidRPr="003A6BE1">
        <w:rPr>
          <w:rFonts w:ascii="Tahoma" w:hAnsi="Tahoma" w:cs="Tahoma"/>
          <w:sz w:val="18"/>
          <w:szCs w:val="18"/>
          <w:cs/>
        </w:rPr>
        <w:t>ได้รับความเสียหาย</w:t>
      </w:r>
      <w:r w:rsidRPr="003A6BE1">
        <w:rPr>
          <w:rFonts w:ascii="Tahoma" w:hAnsi="Tahoma" w:cs="Tahoma"/>
          <w:spacing w:val="-2"/>
          <w:sz w:val="18"/>
          <w:szCs w:val="18"/>
          <w:cs/>
          <w:lang w:val="en-GB"/>
        </w:rPr>
        <w:t>รวมทั้งเป็นโจทก์ (ผู้เสนอ</w:t>
      </w:r>
      <w:r w:rsidRPr="003A6BE1">
        <w:rPr>
          <w:rFonts w:ascii="Tahoma" w:hAnsi="Tahoma" w:cs="Tahoma"/>
          <w:spacing w:val="-4"/>
          <w:sz w:val="18"/>
          <w:szCs w:val="18"/>
          <w:cs/>
          <w:lang w:val="en-GB"/>
        </w:rPr>
        <w:t xml:space="preserve">ข้อพิพาท) </w:t>
      </w:r>
      <w:r w:rsidRPr="003A6BE1">
        <w:rPr>
          <w:rFonts w:ascii="Tahoma" w:hAnsi="Tahoma" w:cs="Tahoma"/>
          <w:spacing w:val="-4"/>
          <w:sz w:val="18"/>
          <w:szCs w:val="18"/>
          <w:cs/>
        </w:rPr>
        <w:t>ต่อ</w:t>
      </w:r>
      <w:r w:rsidRPr="003A6BE1">
        <w:rPr>
          <w:rFonts w:ascii="Tahoma" w:hAnsi="Tahoma" w:cs="Tahoma"/>
          <w:spacing w:val="-4"/>
          <w:sz w:val="18"/>
          <w:szCs w:val="18"/>
          <w:cs/>
          <w:lang w:val="en-GB"/>
        </w:rPr>
        <w:t>สถาบันอนุญาโตตุลาการ</w:t>
      </w:r>
      <w:r w:rsidRPr="003A6BE1">
        <w:rPr>
          <w:rFonts w:ascii="Tahoma" w:hAnsi="Tahoma" w:cs="Tahoma"/>
          <w:sz w:val="18"/>
          <w:szCs w:val="18"/>
          <w:cs/>
        </w:rPr>
        <w:t xml:space="preserve">ในข้อพิพาทหมายเลขดำที่ 1/2550 เมื่อวันที่ </w:t>
      </w:r>
      <w:r w:rsidRPr="003A6BE1">
        <w:rPr>
          <w:rFonts w:ascii="Tahoma" w:hAnsi="Tahoma" w:cs="Tahoma"/>
          <w:sz w:val="18"/>
          <w:szCs w:val="18"/>
        </w:rPr>
        <w:t xml:space="preserve">4 </w:t>
      </w:r>
      <w:r w:rsidRPr="003A6BE1">
        <w:rPr>
          <w:rFonts w:ascii="Tahoma" w:hAnsi="Tahoma" w:cs="Tahoma"/>
          <w:sz w:val="18"/>
          <w:szCs w:val="18"/>
          <w:cs/>
        </w:rPr>
        <w:t xml:space="preserve">มกราคม </w:t>
      </w:r>
      <w:r w:rsidRPr="003A6BE1">
        <w:rPr>
          <w:rFonts w:ascii="Tahoma" w:hAnsi="Tahoma" w:cs="Tahoma"/>
          <w:sz w:val="18"/>
          <w:szCs w:val="18"/>
        </w:rPr>
        <w:t>2550</w:t>
      </w:r>
      <w:r w:rsidRPr="003A6BE1">
        <w:rPr>
          <w:rFonts w:ascii="Tahoma" w:hAnsi="Tahoma" w:cs="Tahoma"/>
          <w:sz w:val="18"/>
          <w:szCs w:val="18"/>
          <w:cs/>
        </w:rPr>
        <w:t xml:space="preserve"> </w:t>
      </w:r>
      <w:r w:rsidRPr="003A6BE1">
        <w:rPr>
          <w:rFonts w:ascii="Tahoma" w:hAnsi="Tahoma" w:cs="Tahoma"/>
          <w:spacing w:val="-4"/>
          <w:sz w:val="18"/>
          <w:szCs w:val="18"/>
          <w:cs/>
          <w:lang w:val="en-GB"/>
        </w:rPr>
        <w:t>โดย</w:t>
      </w:r>
      <w:r w:rsidRPr="003A6BE1">
        <w:rPr>
          <w:rFonts w:ascii="Tahoma" w:hAnsi="Tahoma" w:cs="Tahoma"/>
          <w:sz w:val="18"/>
          <w:szCs w:val="18"/>
          <w:cs/>
          <w:lang w:val="en-GB"/>
        </w:rPr>
        <w:t>ไอทีวี</w:t>
      </w:r>
      <w:r w:rsidRPr="003A6BE1">
        <w:rPr>
          <w:rFonts w:ascii="Tahoma" w:hAnsi="Tahoma" w:cs="Tahoma"/>
          <w:spacing w:val="-4"/>
          <w:sz w:val="18"/>
          <w:szCs w:val="18"/>
          <w:cs/>
          <w:lang w:val="en-GB"/>
        </w:rPr>
        <w:t>ได้ร้องขอให้คณะอนุญาโตตุลาการวินิจฉัยชี้ขาดเรื่องภาระการชำระค่าปรับจากการปรับผังรายการและค่าดอก</w:t>
      </w:r>
      <w:r w:rsidRPr="003A6BE1">
        <w:rPr>
          <w:rFonts w:ascii="Tahoma" w:hAnsi="Tahoma" w:cs="Tahoma"/>
          <w:sz w:val="18"/>
          <w:szCs w:val="18"/>
          <w:cs/>
          <w:lang w:val="en-GB"/>
        </w:rPr>
        <w:t>เบี้ยที่ สปน.</w:t>
      </w:r>
      <w:r w:rsidRPr="003A6BE1">
        <w:rPr>
          <w:rFonts w:ascii="Tahoma" w:hAnsi="Tahoma" w:cs="Tahoma"/>
          <w:spacing w:val="-2"/>
          <w:sz w:val="18"/>
          <w:szCs w:val="18"/>
          <w:cs/>
          <w:lang w:val="en-GB"/>
        </w:rPr>
        <w:t xml:space="preserve"> เรียกร้องให้ชำระจำนวนกว่าแสนล้านบาท </w:t>
      </w:r>
      <w:r w:rsidRPr="003A6BE1">
        <w:rPr>
          <w:rFonts w:ascii="Tahoma" w:hAnsi="Tahoma" w:cs="Tahoma"/>
          <w:spacing w:val="-2"/>
          <w:sz w:val="18"/>
          <w:szCs w:val="18"/>
          <w:cs/>
        </w:rPr>
        <w:t>ทั้งนี้</w:t>
      </w:r>
      <w:r w:rsidR="009020A6" w:rsidRPr="003A6BE1">
        <w:rPr>
          <w:rFonts w:ascii="Tahoma" w:hAnsi="Tahoma" w:cs="Tahoma"/>
          <w:spacing w:val="-2"/>
          <w:sz w:val="18"/>
          <w:szCs w:val="18"/>
        </w:rPr>
        <w:t xml:space="preserve"> </w:t>
      </w:r>
      <w:r w:rsidR="00391553" w:rsidRPr="003A6BE1">
        <w:rPr>
          <w:rFonts w:ascii="Tahoma" w:hAnsi="Tahoma" w:cs="Tahoma"/>
          <w:spacing w:val="-2"/>
          <w:sz w:val="18"/>
          <w:szCs w:val="18"/>
          <w:cs/>
        </w:rPr>
        <w:t>เมื่อวันที่ 8 ตุลาคม 2562 สถาบันอนุญาโตตุลาการมีคำสั่งให้จำหน่ายข้อพิพาทหมายเลขดำที่ 1/2550 ออกจากระบบแล้ว เนื่องจากมีคำวินิจฉัยของศาลปกครองสูงสุดที่คดีเกี่ยวเนื่อง</w:t>
      </w:r>
      <w:r w:rsidR="00391553" w:rsidRPr="003A6BE1">
        <w:rPr>
          <w:rFonts w:ascii="Tahoma" w:hAnsi="Tahoma" w:cs="Tahoma"/>
          <w:spacing w:val="-2"/>
          <w:sz w:val="18"/>
          <w:szCs w:val="18"/>
        </w:rPr>
        <w:t xml:space="preserve"> </w:t>
      </w:r>
      <w:r w:rsidR="00391553" w:rsidRPr="003A6BE1">
        <w:rPr>
          <w:rFonts w:ascii="Tahoma" w:hAnsi="Tahoma" w:cs="Tahoma"/>
          <w:spacing w:val="-2"/>
          <w:sz w:val="18"/>
          <w:szCs w:val="18"/>
          <w:cs/>
        </w:rPr>
        <w:t>ระบุว่า</w:t>
      </w:r>
      <w:r w:rsidR="00391553" w:rsidRPr="003A6BE1">
        <w:rPr>
          <w:rFonts w:ascii="Tahoma" w:hAnsi="Tahoma" w:cs="Tahoma"/>
          <w:spacing w:val="-2"/>
          <w:sz w:val="18"/>
          <w:szCs w:val="18"/>
        </w:rPr>
        <w:t xml:space="preserve"> </w:t>
      </w:r>
      <w:r w:rsidR="00391553" w:rsidRPr="003A6BE1">
        <w:rPr>
          <w:rFonts w:ascii="Tahoma" w:hAnsi="Tahoma" w:cs="Tahoma"/>
          <w:spacing w:val="-2"/>
          <w:sz w:val="18"/>
          <w:szCs w:val="18"/>
          <w:cs/>
        </w:rPr>
        <w:t>คดีนี้ไม่ใช่ข้อพิพาทที่จะเสนอต่อคณะอนุญาโตตุลาการได้</w:t>
      </w:r>
    </w:p>
    <w:p w14:paraId="39C908AA" w14:textId="77777777" w:rsidR="00954AAF" w:rsidRPr="003A6BE1" w:rsidRDefault="00954AAF" w:rsidP="00954AAF">
      <w:pPr>
        <w:pStyle w:val="ListParagraph"/>
        <w:spacing w:line="288" w:lineRule="auto"/>
        <w:ind w:left="1440" w:right="246"/>
        <w:jc w:val="thaiDistribute"/>
        <w:rPr>
          <w:rFonts w:ascii="Tahoma" w:eastAsia="Times New Roman" w:hAnsi="Tahoma" w:cs="Tahoma"/>
          <w:sz w:val="18"/>
          <w:szCs w:val="18"/>
        </w:rPr>
      </w:pPr>
    </w:p>
    <w:p w14:paraId="705E4303" w14:textId="38A7600F" w:rsidR="00954AAF" w:rsidRPr="003A6BE1" w:rsidRDefault="00954AAF" w:rsidP="00954AAF">
      <w:pPr>
        <w:pStyle w:val="Header"/>
        <w:spacing w:line="288" w:lineRule="auto"/>
        <w:ind w:left="1418" w:right="246" w:hanging="338"/>
        <w:jc w:val="thaiDistribute"/>
        <w:rPr>
          <w:rFonts w:ascii="Tahoma" w:eastAsia="Times New Roman" w:hAnsi="Tahoma" w:cs="Tahoma"/>
          <w:sz w:val="18"/>
          <w:szCs w:val="18"/>
        </w:rPr>
      </w:pPr>
      <w:r w:rsidRPr="003A6BE1">
        <w:rPr>
          <w:rFonts w:ascii="Tahoma" w:hAnsi="Tahoma" w:cs="Tahoma"/>
          <w:b/>
          <w:bCs/>
          <w:spacing w:val="-2"/>
          <w:sz w:val="18"/>
          <w:szCs w:val="18"/>
          <w:cs/>
          <w:lang w:val="en-GB"/>
        </w:rPr>
        <w:t>2</w:t>
      </w:r>
      <w:r w:rsidRPr="003A6BE1">
        <w:rPr>
          <w:rFonts w:ascii="Tahoma" w:hAnsi="Tahoma" w:cs="Tahoma"/>
          <w:b/>
          <w:bCs/>
          <w:spacing w:val="-2"/>
          <w:sz w:val="18"/>
          <w:szCs w:val="18"/>
        </w:rPr>
        <w:t>.</w:t>
      </w:r>
      <w:r w:rsidRPr="003A6BE1">
        <w:rPr>
          <w:rFonts w:ascii="Tahoma" w:hAnsi="Tahoma" w:cs="Tahoma"/>
          <w:b/>
          <w:bCs/>
          <w:spacing w:val="-2"/>
          <w:sz w:val="18"/>
          <w:szCs w:val="18"/>
          <w:cs/>
          <w:lang w:val="en-GB"/>
        </w:rPr>
        <w:tab/>
      </w:r>
      <w:r w:rsidRPr="003A6BE1">
        <w:rPr>
          <w:rFonts w:ascii="Tahoma" w:hAnsi="Tahoma" w:cs="Tahoma"/>
          <w:b/>
          <w:bCs/>
          <w:sz w:val="18"/>
          <w:szCs w:val="18"/>
          <w:cs/>
          <w:lang w:val="en-GB"/>
        </w:rPr>
        <w:t>กรณีที่</w:t>
      </w:r>
      <w:r w:rsidRPr="003A6BE1">
        <w:rPr>
          <w:rFonts w:ascii="Tahoma" w:eastAsia="Times New Roman" w:hAnsi="Tahoma" w:cs="Tahoma"/>
          <w:b/>
          <w:bCs/>
          <w:sz w:val="18"/>
          <w:szCs w:val="18"/>
          <w:cs/>
          <w:lang w:val="en-GB"/>
        </w:rPr>
        <w:t>ไอทีวี</w:t>
      </w:r>
      <w:r w:rsidRPr="003A6BE1">
        <w:rPr>
          <w:rFonts w:ascii="Tahoma" w:hAnsi="Tahoma" w:cs="Tahoma"/>
          <w:b/>
          <w:bCs/>
          <w:sz w:val="18"/>
          <w:szCs w:val="18"/>
          <w:cs/>
          <w:lang w:val="en-GB"/>
        </w:rPr>
        <w:t xml:space="preserve">เป็นจำเลย </w:t>
      </w:r>
      <w:r w:rsidRPr="003A6BE1">
        <w:rPr>
          <w:rFonts w:ascii="Tahoma" w:hAnsi="Tahoma" w:cs="Tahoma"/>
          <w:sz w:val="18"/>
          <w:szCs w:val="18"/>
          <w:cs/>
          <w:lang w:val="en-GB"/>
        </w:rPr>
        <w:t xml:space="preserve">โดย </w:t>
      </w:r>
      <w:r w:rsidRPr="003A6BE1">
        <w:rPr>
          <w:rFonts w:ascii="Tahoma" w:hAnsi="Tahoma" w:cs="Tahoma"/>
          <w:spacing w:val="-6"/>
          <w:sz w:val="18"/>
          <w:szCs w:val="18"/>
          <w:cs/>
        </w:rPr>
        <w:t>สปน.</w:t>
      </w:r>
      <w:r w:rsidRPr="003A6BE1">
        <w:rPr>
          <w:rFonts w:ascii="Tahoma" w:hAnsi="Tahoma" w:cs="Tahoma"/>
          <w:sz w:val="18"/>
          <w:szCs w:val="18"/>
          <w:cs/>
          <w:lang w:val="en-GB"/>
        </w:rPr>
        <w:t xml:space="preserve"> เป็นโจทก์ฟ้องเรียกร้องให้</w:t>
      </w:r>
      <w:r w:rsidRPr="003A6BE1">
        <w:rPr>
          <w:rFonts w:ascii="Tahoma" w:eastAsia="Times New Roman" w:hAnsi="Tahoma" w:cs="Tahoma"/>
          <w:sz w:val="18"/>
          <w:szCs w:val="18"/>
          <w:cs/>
          <w:lang w:val="en-GB"/>
        </w:rPr>
        <w:t>ไอทีวี</w:t>
      </w:r>
      <w:r w:rsidRPr="003A6BE1">
        <w:rPr>
          <w:rFonts w:ascii="Tahoma" w:hAnsi="Tahoma" w:cs="Tahoma"/>
          <w:sz w:val="18"/>
          <w:szCs w:val="18"/>
          <w:cs/>
          <w:lang w:val="en-GB"/>
        </w:rPr>
        <w:t>ชำระหนี้ค่าปรับผังรายการค่าอนุญาตให้ดำเนินการส่วนต่าง ค่าดอกเบี้ย และมูลค่าทรัพย์สินที่ไอทีวีส่งมอบไม่ครบ รวมกว่าแสนล้านบาทในคดีดำเลขที่</w:t>
      </w:r>
      <w:r w:rsidRPr="003A6BE1">
        <w:rPr>
          <w:rFonts w:ascii="Tahoma" w:hAnsi="Tahoma" w:cs="Tahoma"/>
          <w:sz w:val="18"/>
          <w:szCs w:val="18"/>
          <w:lang w:val="en-GB"/>
        </w:rPr>
        <w:t xml:space="preserve"> </w:t>
      </w:r>
      <w:r w:rsidRPr="003A6BE1">
        <w:rPr>
          <w:rFonts w:ascii="Tahoma" w:hAnsi="Tahoma" w:cs="Tahoma"/>
          <w:sz w:val="18"/>
          <w:szCs w:val="18"/>
        </w:rPr>
        <w:t>640/2550</w:t>
      </w:r>
      <w:r w:rsidRPr="003A6BE1">
        <w:rPr>
          <w:rFonts w:ascii="Tahoma" w:hAnsi="Tahoma" w:cs="Tahoma"/>
          <w:sz w:val="18"/>
          <w:szCs w:val="18"/>
          <w:cs/>
        </w:rPr>
        <w:t xml:space="preserve"> </w:t>
      </w:r>
      <w:r w:rsidRPr="003A6BE1">
        <w:rPr>
          <w:rFonts w:ascii="Tahoma" w:hAnsi="Tahoma" w:cs="Tahoma"/>
          <w:sz w:val="18"/>
          <w:szCs w:val="18"/>
          <w:cs/>
          <w:lang w:val="en-GB"/>
        </w:rPr>
        <w:t>ซึ่งต่อมา</w:t>
      </w:r>
      <w:r w:rsidRPr="003A6BE1">
        <w:rPr>
          <w:rFonts w:ascii="Tahoma" w:hAnsi="Tahoma" w:cs="Tahoma"/>
          <w:sz w:val="18"/>
          <w:szCs w:val="18"/>
          <w:cs/>
        </w:rPr>
        <w:t>เมื่อวันที่</w:t>
      </w:r>
      <w:r w:rsidRPr="003A6BE1">
        <w:rPr>
          <w:rFonts w:ascii="Tahoma" w:hAnsi="Tahoma" w:cs="Tahoma"/>
          <w:sz w:val="18"/>
          <w:szCs w:val="18"/>
          <w:lang w:val="en-GB"/>
        </w:rPr>
        <w:t xml:space="preserve"> </w:t>
      </w:r>
      <w:r w:rsidRPr="003A6BE1">
        <w:rPr>
          <w:rFonts w:ascii="Tahoma" w:hAnsi="Tahoma" w:cs="Tahoma"/>
          <w:sz w:val="18"/>
          <w:szCs w:val="18"/>
        </w:rPr>
        <w:t>19</w:t>
      </w:r>
      <w:r w:rsidRPr="003A6BE1">
        <w:rPr>
          <w:rFonts w:ascii="Tahoma" w:hAnsi="Tahoma" w:cs="Tahoma"/>
          <w:sz w:val="18"/>
          <w:szCs w:val="18"/>
          <w:cs/>
        </w:rPr>
        <w:t xml:space="preserve"> ธันวาคม</w:t>
      </w:r>
      <w:r w:rsidRPr="003A6BE1">
        <w:rPr>
          <w:rFonts w:ascii="Tahoma" w:hAnsi="Tahoma" w:cs="Tahoma"/>
          <w:sz w:val="18"/>
          <w:szCs w:val="18"/>
          <w:lang w:val="en-GB"/>
        </w:rPr>
        <w:t xml:space="preserve"> </w:t>
      </w:r>
      <w:r w:rsidRPr="003A6BE1">
        <w:rPr>
          <w:rFonts w:ascii="Tahoma" w:hAnsi="Tahoma" w:cs="Tahoma"/>
          <w:sz w:val="18"/>
          <w:szCs w:val="18"/>
        </w:rPr>
        <w:t>2550</w:t>
      </w:r>
      <w:r w:rsidRPr="003A6BE1">
        <w:rPr>
          <w:rFonts w:ascii="Tahoma" w:hAnsi="Tahoma" w:cs="Tahoma"/>
          <w:sz w:val="18"/>
          <w:szCs w:val="18"/>
          <w:cs/>
        </w:rPr>
        <w:t xml:space="preserve"> ศาลปกครองสูงสุดได้มีคำสั่งให้จำหน่ายคดีที่อ้างถึงเพื่อให้คู่สัญญาไปดำเนินการทางอนุญาโตตุลาการในคดีข้อพิพาทหมายเลขดำเลขที่ </w:t>
      </w:r>
      <w:r w:rsidRPr="003A6BE1">
        <w:rPr>
          <w:rFonts w:ascii="Tahoma" w:hAnsi="Tahoma" w:cs="Tahoma"/>
          <w:sz w:val="18"/>
          <w:szCs w:val="18"/>
        </w:rPr>
        <w:t xml:space="preserve">1/2550 </w:t>
      </w:r>
      <w:r w:rsidRPr="003A6BE1">
        <w:rPr>
          <w:rFonts w:ascii="Tahoma" w:hAnsi="Tahoma" w:cs="Tahoma"/>
          <w:sz w:val="18"/>
          <w:szCs w:val="18"/>
          <w:cs/>
        </w:rPr>
        <w:t xml:space="preserve">และ </w:t>
      </w:r>
      <w:r w:rsidRPr="003A6BE1">
        <w:rPr>
          <w:rFonts w:ascii="Tahoma" w:hAnsi="Tahoma" w:cs="Tahoma"/>
          <w:sz w:val="18"/>
          <w:szCs w:val="18"/>
        </w:rPr>
        <w:t xml:space="preserve">46/2550 </w:t>
      </w:r>
      <w:r w:rsidRPr="003A6BE1">
        <w:rPr>
          <w:rFonts w:ascii="Tahoma" w:hAnsi="Tahoma" w:cs="Tahoma"/>
          <w:sz w:val="18"/>
          <w:szCs w:val="18"/>
          <w:cs/>
        </w:rPr>
        <w:t>ต่อไป</w:t>
      </w:r>
      <w:r w:rsidRPr="003A6BE1">
        <w:rPr>
          <w:rFonts w:ascii="Tahoma" w:hAnsi="Tahoma" w:cs="Tahoma"/>
          <w:sz w:val="18"/>
          <w:szCs w:val="18"/>
        </w:rPr>
        <w:t xml:space="preserve"> </w:t>
      </w:r>
      <w:r w:rsidRPr="003A6BE1">
        <w:rPr>
          <w:rFonts w:ascii="Tahoma" w:hAnsi="Tahoma" w:cs="Tahoma"/>
          <w:spacing w:val="-2"/>
          <w:sz w:val="18"/>
          <w:szCs w:val="18"/>
          <w:cs/>
        </w:rPr>
        <w:t>ทั้งนี้</w:t>
      </w:r>
      <w:r w:rsidR="00F375B9" w:rsidRPr="003A6BE1">
        <w:rPr>
          <w:rFonts w:ascii="Tahoma" w:hAnsi="Tahoma" w:cs="Tahoma"/>
          <w:spacing w:val="-2"/>
          <w:sz w:val="18"/>
          <w:szCs w:val="18"/>
          <w:cs/>
        </w:rPr>
        <w:t xml:space="preserve"> </w:t>
      </w:r>
      <w:r w:rsidRPr="003A6BE1">
        <w:rPr>
          <w:rFonts w:ascii="Tahoma" w:hAnsi="Tahoma" w:cs="Tahoma"/>
          <w:spacing w:val="-2"/>
          <w:sz w:val="18"/>
          <w:szCs w:val="18"/>
          <w:cs/>
        </w:rPr>
        <w:t>ความคืบหน้าของ</w:t>
      </w:r>
      <w:r w:rsidRPr="003A6BE1">
        <w:rPr>
          <w:rFonts w:ascii="Tahoma" w:hAnsi="Tahoma" w:cs="Tahoma"/>
          <w:sz w:val="18"/>
          <w:szCs w:val="18"/>
          <w:cs/>
        </w:rPr>
        <w:t>ข้อพิพาทดังกล่าว</w:t>
      </w:r>
      <w:r w:rsidRPr="003A6BE1">
        <w:rPr>
          <w:rFonts w:ascii="Tahoma" w:eastAsia="Times New Roman" w:hAnsi="Tahoma" w:cs="Tahoma"/>
          <w:sz w:val="18"/>
          <w:szCs w:val="18"/>
          <w:cs/>
        </w:rPr>
        <w:t xml:space="preserve">เปิดเผยไว้ในหมายเหตุประกอบงบการเงินข้อที่ </w:t>
      </w:r>
      <w:r w:rsidR="000616B9" w:rsidRPr="003A6BE1">
        <w:rPr>
          <w:rFonts w:ascii="Tahoma" w:eastAsia="Times New Roman" w:hAnsi="Tahoma" w:cs="Tahoma"/>
          <w:sz w:val="18"/>
          <w:szCs w:val="18"/>
        </w:rPr>
        <w:t>3</w:t>
      </w:r>
      <w:r w:rsidR="004F223F" w:rsidRPr="003A6BE1">
        <w:rPr>
          <w:rFonts w:ascii="Tahoma" w:eastAsia="Times New Roman" w:hAnsi="Tahoma" w:cs="Tahoma"/>
          <w:sz w:val="18"/>
          <w:szCs w:val="18"/>
        </w:rPr>
        <w:t>8</w:t>
      </w:r>
      <w:r w:rsidR="005E5F9A" w:rsidRPr="003A6BE1">
        <w:rPr>
          <w:rFonts w:ascii="Tahoma" w:eastAsia="Times New Roman" w:hAnsi="Tahoma" w:cs="Tahoma"/>
          <w:sz w:val="18"/>
          <w:szCs w:val="18"/>
        </w:rPr>
        <w:t>.2</w:t>
      </w:r>
    </w:p>
    <w:p w14:paraId="6B3DCCEA" w14:textId="77777777" w:rsidR="003E1A89" w:rsidRPr="003A6BE1" w:rsidRDefault="003E1A89" w:rsidP="00FB4567">
      <w:pPr>
        <w:spacing w:line="288" w:lineRule="auto"/>
        <w:ind w:left="540" w:right="246"/>
        <w:jc w:val="both"/>
        <w:rPr>
          <w:rFonts w:ascii="Tahoma" w:hAnsi="Tahoma" w:cs="Tahoma"/>
          <w:noProof/>
          <w:snapToGrid w:val="0"/>
          <w:sz w:val="18"/>
          <w:szCs w:val="18"/>
          <w:cs/>
          <w:lang w:val="en-GB"/>
        </w:rPr>
      </w:pPr>
    </w:p>
    <w:p w14:paraId="204CFAC1" w14:textId="59E9DB7A" w:rsidR="00B81CB9" w:rsidRPr="003A6BE1" w:rsidRDefault="000616B9" w:rsidP="0029662D">
      <w:pPr>
        <w:pStyle w:val="Header"/>
        <w:tabs>
          <w:tab w:val="left" w:pos="567"/>
        </w:tabs>
        <w:spacing w:line="288" w:lineRule="auto"/>
        <w:ind w:left="1080" w:right="246" w:hanging="540"/>
        <w:jc w:val="both"/>
        <w:rPr>
          <w:rFonts w:ascii="Tahoma" w:hAnsi="Tahoma" w:cs="Tahoma"/>
          <w:b/>
          <w:bCs/>
          <w:sz w:val="18"/>
          <w:szCs w:val="18"/>
        </w:rPr>
      </w:pPr>
      <w:r w:rsidRPr="003A6BE1">
        <w:rPr>
          <w:rFonts w:ascii="Tahoma" w:hAnsi="Tahoma" w:cs="Tahoma"/>
          <w:b/>
          <w:bCs/>
          <w:sz w:val="18"/>
          <w:szCs w:val="18"/>
        </w:rPr>
        <w:t>3</w:t>
      </w:r>
      <w:r w:rsidR="004F223F" w:rsidRPr="003A6BE1">
        <w:rPr>
          <w:rFonts w:ascii="Tahoma" w:hAnsi="Tahoma" w:cs="Tahoma"/>
          <w:b/>
          <w:bCs/>
          <w:sz w:val="18"/>
          <w:szCs w:val="18"/>
        </w:rPr>
        <w:t>7</w:t>
      </w:r>
      <w:r w:rsidR="0026598D" w:rsidRPr="003A6BE1">
        <w:rPr>
          <w:rFonts w:ascii="Tahoma" w:hAnsi="Tahoma" w:cs="Tahoma"/>
          <w:b/>
          <w:bCs/>
          <w:sz w:val="18"/>
          <w:szCs w:val="18"/>
        </w:rPr>
        <w:t>.2</w:t>
      </w:r>
      <w:r w:rsidR="00B81CB9" w:rsidRPr="003A6BE1">
        <w:rPr>
          <w:rFonts w:ascii="Tahoma" w:hAnsi="Tahoma" w:cs="Tahoma"/>
          <w:b/>
          <w:bCs/>
          <w:sz w:val="18"/>
          <w:szCs w:val="18"/>
          <w:cs/>
        </w:rPr>
        <w:tab/>
        <w:t>ภาระผูกพันตามหนังสือสัญญาผู้ถือหุ้น</w:t>
      </w:r>
    </w:p>
    <w:p w14:paraId="443C71D0" w14:textId="77777777" w:rsidR="00B81CB9" w:rsidRPr="003A6BE1" w:rsidRDefault="00B81CB9" w:rsidP="0029662D">
      <w:pPr>
        <w:pStyle w:val="Header"/>
        <w:spacing w:line="288" w:lineRule="auto"/>
        <w:ind w:left="1080" w:right="246"/>
        <w:jc w:val="both"/>
        <w:rPr>
          <w:rFonts w:ascii="Tahoma" w:hAnsi="Tahoma" w:cs="Tahoma"/>
          <w:sz w:val="18"/>
          <w:szCs w:val="18"/>
          <w:cs/>
          <w:lang w:val="en-GB"/>
        </w:rPr>
      </w:pPr>
    </w:p>
    <w:p w14:paraId="5DE71F23" w14:textId="77777777" w:rsidR="00954AAF" w:rsidRPr="003A6BE1" w:rsidRDefault="00954AAF" w:rsidP="00954AAF">
      <w:pPr>
        <w:pStyle w:val="BodyTextIndent3"/>
        <w:spacing w:line="288" w:lineRule="auto"/>
        <w:ind w:left="1080" w:right="246"/>
        <w:jc w:val="thaiDistribute"/>
        <w:rPr>
          <w:rFonts w:ascii="Tahoma" w:hAnsi="Tahoma" w:cs="Tahoma"/>
          <w:sz w:val="18"/>
          <w:szCs w:val="18"/>
        </w:rPr>
      </w:pPr>
      <w:r w:rsidRPr="003A6BE1">
        <w:rPr>
          <w:rFonts w:ascii="Tahoma" w:hAnsi="Tahoma" w:cs="Tahoma"/>
          <w:sz w:val="18"/>
          <w:szCs w:val="18"/>
          <w:cs/>
        </w:rPr>
        <w:t>กลุ่มอินทัชได้ลงนามสัญญาผู้ถือหุ้นหรือสัญญาหลักกับผู้ร่วมทุนและกับหน่วยงานของรัฐ และหน่วยงานภายใต้การกำกับดูแลของรัฐบาลไทย และรัฐบาลต่างประเทศ</w:t>
      </w:r>
      <w:r w:rsidR="00462DD6" w:rsidRPr="003A6BE1">
        <w:rPr>
          <w:rFonts w:ascii="Tahoma" w:hAnsi="Tahoma" w:cs="Tahoma"/>
          <w:sz w:val="18"/>
          <w:szCs w:val="18"/>
        </w:rPr>
        <w:t xml:space="preserve"> </w:t>
      </w:r>
      <w:r w:rsidRPr="003A6BE1">
        <w:rPr>
          <w:rFonts w:ascii="Tahoma" w:hAnsi="Tahoma" w:cs="Tahoma"/>
          <w:sz w:val="18"/>
          <w:szCs w:val="18"/>
          <w:cs/>
        </w:rPr>
        <w:t>ดังนี้</w:t>
      </w:r>
    </w:p>
    <w:p w14:paraId="06A2751C" w14:textId="77777777" w:rsidR="00954AAF" w:rsidRPr="003A6BE1" w:rsidRDefault="00954AAF" w:rsidP="00954AAF">
      <w:pPr>
        <w:pStyle w:val="BodyText"/>
        <w:spacing w:line="288" w:lineRule="auto"/>
        <w:ind w:left="360" w:right="246" w:firstLine="720"/>
        <w:jc w:val="both"/>
        <w:rPr>
          <w:rFonts w:ascii="Tahoma" w:hAnsi="Tahoma" w:cs="Tahoma"/>
          <w:sz w:val="18"/>
          <w:szCs w:val="18"/>
        </w:rPr>
      </w:pPr>
    </w:p>
    <w:p w14:paraId="21735C29" w14:textId="77777777" w:rsidR="00954AAF" w:rsidRPr="003A6BE1" w:rsidRDefault="00954AAF" w:rsidP="00954AAF">
      <w:pPr>
        <w:pStyle w:val="BodyText"/>
        <w:spacing w:line="288" w:lineRule="auto"/>
        <w:ind w:left="360" w:right="246" w:firstLine="720"/>
        <w:jc w:val="both"/>
        <w:rPr>
          <w:rFonts w:ascii="Tahoma" w:hAnsi="Tahoma" w:cs="Tahoma"/>
          <w:sz w:val="18"/>
          <w:szCs w:val="18"/>
          <w:cs/>
          <w:lang w:val="en-GB"/>
        </w:rPr>
      </w:pPr>
      <w:r w:rsidRPr="003A6BE1">
        <w:rPr>
          <w:rFonts w:ascii="Tahoma" w:hAnsi="Tahoma" w:cs="Tahoma"/>
          <w:sz w:val="18"/>
          <w:szCs w:val="18"/>
        </w:rPr>
        <w:t>Singapore Telecommunications Limited</w:t>
      </w:r>
      <w:r w:rsidRPr="003A6BE1">
        <w:rPr>
          <w:rFonts w:ascii="Tahoma" w:hAnsi="Tahoma" w:cs="Tahoma"/>
          <w:sz w:val="18"/>
          <w:szCs w:val="18"/>
          <w:lang w:val="en-GB"/>
        </w:rPr>
        <w:t xml:space="preserve"> (“</w:t>
      </w:r>
      <w:r w:rsidRPr="003A6BE1">
        <w:rPr>
          <w:rFonts w:ascii="Tahoma" w:hAnsi="Tahoma" w:cs="Tahoma"/>
          <w:sz w:val="18"/>
          <w:szCs w:val="18"/>
          <w:cs/>
          <w:lang w:val="en-GB"/>
        </w:rPr>
        <w:t>สิงเทล</w:t>
      </w:r>
      <w:r w:rsidRPr="003A6BE1">
        <w:rPr>
          <w:rFonts w:ascii="Tahoma" w:hAnsi="Tahoma" w:cs="Tahoma"/>
          <w:sz w:val="18"/>
          <w:szCs w:val="18"/>
          <w:lang w:val="en-GB"/>
        </w:rPr>
        <w:t>”)</w:t>
      </w:r>
    </w:p>
    <w:p w14:paraId="61A35215" w14:textId="77777777" w:rsidR="00954AAF" w:rsidRPr="003A6BE1" w:rsidRDefault="00954AAF" w:rsidP="00954AAF">
      <w:pPr>
        <w:pStyle w:val="BodyTextIndent3"/>
        <w:spacing w:line="288" w:lineRule="auto"/>
        <w:ind w:left="1080" w:right="246"/>
        <w:jc w:val="both"/>
        <w:rPr>
          <w:rFonts w:ascii="Tahoma" w:hAnsi="Tahoma" w:cs="Tahoma"/>
          <w:sz w:val="18"/>
          <w:szCs w:val="18"/>
          <w:lang w:val="en-GB"/>
        </w:rPr>
      </w:pPr>
    </w:p>
    <w:p w14:paraId="5190CA84" w14:textId="77777777" w:rsidR="00954AAF" w:rsidRPr="003A6BE1" w:rsidRDefault="00954AAF" w:rsidP="00954AAF">
      <w:pPr>
        <w:pStyle w:val="BodyTextIndent3"/>
        <w:spacing w:line="288" w:lineRule="auto"/>
        <w:ind w:left="1080" w:right="246"/>
        <w:jc w:val="thaiDistribute"/>
        <w:rPr>
          <w:rFonts w:ascii="Tahoma" w:hAnsi="Tahoma" w:cs="Tahoma"/>
          <w:sz w:val="18"/>
          <w:szCs w:val="18"/>
        </w:rPr>
      </w:pPr>
      <w:r w:rsidRPr="003A6BE1">
        <w:rPr>
          <w:rFonts w:ascii="Tahoma" w:hAnsi="Tahoma" w:cs="Tahoma"/>
          <w:sz w:val="18"/>
          <w:szCs w:val="18"/>
          <w:cs/>
        </w:rPr>
        <w:t>ตามสัญญาระหว่างผู้ถือหุ้นที่บริษัททำกับสิงเทล</w:t>
      </w:r>
      <w:r w:rsidRPr="003A6BE1">
        <w:rPr>
          <w:rFonts w:ascii="Tahoma" w:hAnsi="Tahoma" w:cs="Tahoma"/>
          <w:sz w:val="18"/>
          <w:szCs w:val="18"/>
        </w:rPr>
        <w:t xml:space="preserve"> </w:t>
      </w:r>
      <w:r w:rsidRPr="003A6BE1">
        <w:rPr>
          <w:rFonts w:ascii="Tahoma" w:hAnsi="Tahoma" w:cs="Tahoma"/>
          <w:sz w:val="18"/>
          <w:szCs w:val="18"/>
          <w:cs/>
        </w:rPr>
        <w:t>คู่สัญญาได้ยืนยันว่าทั้งสองฝ่ายไม่มีเจตนาและไม่ได้กระทำการที่จะร่วมกันหรือกระทำการร่วมกันในการควบคุมการใช้สิทธิออกเสียงเพื่อควบคุมการดำเนินการ หรือ ในการบริหารจัดการธุรกิจของเอไอเอส</w:t>
      </w:r>
      <w:r w:rsidRPr="003A6BE1">
        <w:rPr>
          <w:rFonts w:ascii="Tahoma" w:hAnsi="Tahoma" w:cs="Tahoma"/>
          <w:sz w:val="18"/>
          <w:szCs w:val="18"/>
        </w:rPr>
        <w:t xml:space="preserve"> </w:t>
      </w:r>
      <w:r w:rsidRPr="003A6BE1">
        <w:rPr>
          <w:rFonts w:ascii="Tahoma" w:hAnsi="Tahoma" w:cs="Tahoma"/>
          <w:sz w:val="18"/>
          <w:szCs w:val="18"/>
          <w:cs/>
        </w:rPr>
        <w:t>ทั้งนี้ในกรณีที่มีความขัดแย้งระหว่างผู้ถือหุ้น และเป็นข้อโต้แย้งในเรื่องที่มีความสำคัญและไม่สามารถตกลงกันได้ ให้ผู้ถือหุ้นฝ่ายที่ต้องการขายหุ้นเอไอเอสเสนอขายหุ้นเอไอเอสให้แก่ผู้ถือหุ้นอีกฝ่ายหนึ่งเพื่อทำการซื้อ หากผู้ซื้อไม่ต้องการซื้อหุ้นตามที่ผู้เสนอขายแล้ว ฝ่ายผู้เสนอขายต้องซื้อหุ้นของอีกฝ่ายหนึ่ง ทั้งนี้ ณ ปัจจุบันยังไม่มีเหตุการณ์ดังกล่าวเกิดขึ้น</w:t>
      </w:r>
    </w:p>
    <w:p w14:paraId="3AB61075" w14:textId="77777777" w:rsidR="00954AAF" w:rsidRPr="003A6BE1" w:rsidRDefault="00954AAF" w:rsidP="00954AAF">
      <w:pPr>
        <w:spacing w:line="288" w:lineRule="auto"/>
        <w:ind w:left="1080" w:right="246"/>
        <w:jc w:val="both"/>
        <w:rPr>
          <w:rFonts w:ascii="Tahoma" w:hAnsi="Tahoma" w:cs="Tahoma"/>
          <w:b/>
          <w:bCs/>
          <w:sz w:val="18"/>
          <w:szCs w:val="18"/>
        </w:rPr>
      </w:pPr>
    </w:p>
    <w:p w14:paraId="75A21E8F" w14:textId="77777777" w:rsidR="00954AAF" w:rsidRPr="003A6BE1" w:rsidRDefault="00954AAF" w:rsidP="00954AAF">
      <w:pPr>
        <w:spacing w:line="288" w:lineRule="auto"/>
        <w:ind w:left="1080" w:right="246"/>
        <w:jc w:val="both"/>
        <w:rPr>
          <w:rFonts w:ascii="Tahoma" w:hAnsi="Tahoma" w:cs="Tahoma"/>
          <w:b/>
          <w:bCs/>
          <w:sz w:val="18"/>
          <w:szCs w:val="18"/>
        </w:rPr>
      </w:pPr>
      <w:r w:rsidRPr="003A6BE1">
        <w:rPr>
          <w:rFonts w:ascii="Tahoma" w:hAnsi="Tahoma" w:cs="Tahoma"/>
          <w:b/>
          <w:bCs/>
          <w:sz w:val="18"/>
          <w:szCs w:val="18"/>
          <w:cs/>
        </w:rPr>
        <w:t>รัฐบาลของสาธารณรัฐประชาธิปไตยประชาชนลาว</w:t>
      </w:r>
    </w:p>
    <w:p w14:paraId="677B4DC8" w14:textId="77777777" w:rsidR="00954AAF" w:rsidRPr="003A6BE1" w:rsidRDefault="00954AAF" w:rsidP="00954AAF">
      <w:pPr>
        <w:pStyle w:val="Header"/>
        <w:spacing w:line="288" w:lineRule="auto"/>
        <w:ind w:left="1080" w:right="246"/>
        <w:jc w:val="both"/>
        <w:rPr>
          <w:rFonts w:ascii="Tahoma" w:hAnsi="Tahoma" w:cs="Tahoma"/>
          <w:snapToGrid/>
          <w:sz w:val="18"/>
          <w:szCs w:val="18"/>
          <w:cs/>
          <w:lang w:val="en-GB" w:eastAsia="en-US"/>
        </w:rPr>
      </w:pPr>
    </w:p>
    <w:p w14:paraId="0063D8FD" w14:textId="77777777" w:rsidR="00954AAF" w:rsidRPr="003A6BE1" w:rsidRDefault="00954AAF" w:rsidP="00954AAF">
      <w:pPr>
        <w:pStyle w:val="BodyTextIndent3"/>
        <w:spacing w:line="288" w:lineRule="auto"/>
        <w:ind w:left="1080" w:right="246"/>
        <w:jc w:val="thaiDistribute"/>
        <w:rPr>
          <w:rFonts w:ascii="Tahoma" w:hAnsi="Tahoma" w:cs="Tahoma"/>
          <w:sz w:val="18"/>
          <w:szCs w:val="18"/>
        </w:rPr>
      </w:pPr>
      <w:r w:rsidRPr="003A6BE1">
        <w:rPr>
          <w:rFonts w:ascii="Tahoma" w:hAnsi="Tahoma" w:cs="Tahoma"/>
          <w:sz w:val="18"/>
          <w:szCs w:val="18"/>
        </w:rPr>
        <w:t>Lao</w:t>
      </w:r>
      <w:r w:rsidRPr="003A6BE1">
        <w:rPr>
          <w:rFonts w:ascii="Tahoma" w:hAnsi="Tahoma" w:cs="Tahoma"/>
          <w:sz w:val="18"/>
          <w:szCs w:val="18"/>
          <w:cs/>
        </w:rPr>
        <w:t xml:space="preserve"> </w:t>
      </w:r>
      <w:r w:rsidRPr="003A6BE1">
        <w:rPr>
          <w:rFonts w:ascii="Tahoma" w:hAnsi="Tahoma" w:cs="Tahoma"/>
          <w:sz w:val="18"/>
          <w:szCs w:val="18"/>
        </w:rPr>
        <w:t>Telecommunications Company Limited</w:t>
      </w:r>
      <w:r w:rsidRPr="003A6BE1">
        <w:rPr>
          <w:rFonts w:ascii="Tahoma" w:hAnsi="Tahoma" w:cs="Tahoma"/>
          <w:sz w:val="18"/>
          <w:szCs w:val="18"/>
          <w:cs/>
        </w:rPr>
        <w:t xml:space="preserve"> </w:t>
      </w:r>
      <w:r w:rsidRPr="003A6BE1">
        <w:rPr>
          <w:rFonts w:ascii="Tahoma" w:hAnsi="Tahoma" w:cs="Tahoma"/>
          <w:sz w:val="18"/>
          <w:szCs w:val="18"/>
        </w:rPr>
        <w:t>(“</w:t>
      </w:r>
      <w:r w:rsidRPr="003A6BE1">
        <w:rPr>
          <w:rFonts w:ascii="Tahoma" w:hAnsi="Tahoma" w:cs="Tahoma"/>
          <w:sz w:val="18"/>
          <w:szCs w:val="18"/>
          <w:cs/>
        </w:rPr>
        <w:t>แอลทีซี</w:t>
      </w:r>
      <w:r w:rsidRPr="003A6BE1">
        <w:rPr>
          <w:rFonts w:ascii="Tahoma" w:hAnsi="Tahoma" w:cs="Tahoma"/>
          <w:sz w:val="18"/>
          <w:szCs w:val="18"/>
        </w:rPr>
        <w:t>”)</w:t>
      </w:r>
      <w:r w:rsidRPr="003A6BE1">
        <w:rPr>
          <w:rFonts w:ascii="Tahoma" w:hAnsi="Tahoma" w:cs="Tahoma"/>
          <w:sz w:val="18"/>
          <w:szCs w:val="18"/>
          <w:cs/>
        </w:rPr>
        <w:t xml:space="preserve"> เป็นการร่วมค้ากันทางอ้อมของไทยคมได้ก่อตั้งขึ้น</w:t>
      </w:r>
      <w:r w:rsidRPr="003A6BE1">
        <w:rPr>
          <w:rFonts w:ascii="Tahoma" w:hAnsi="Tahoma" w:cs="Tahoma"/>
          <w:sz w:val="18"/>
          <w:szCs w:val="18"/>
        </w:rPr>
        <w:t xml:space="preserve"> </w:t>
      </w:r>
      <w:r w:rsidRPr="003A6BE1">
        <w:rPr>
          <w:rFonts w:ascii="Tahoma" w:hAnsi="Tahoma" w:cs="Tahoma"/>
          <w:sz w:val="18"/>
          <w:szCs w:val="18"/>
          <w:cs/>
        </w:rPr>
        <w:t xml:space="preserve">ตามสัญญาร่วมทุนลงวันที่ </w:t>
      </w:r>
      <w:r w:rsidRPr="003A6BE1">
        <w:rPr>
          <w:rFonts w:ascii="Tahoma" w:hAnsi="Tahoma" w:cs="Tahoma"/>
          <w:sz w:val="18"/>
          <w:szCs w:val="18"/>
        </w:rPr>
        <w:t xml:space="preserve">8 </w:t>
      </w:r>
      <w:r w:rsidRPr="003A6BE1">
        <w:rPr>
          <w:rFonts w:ascii="Tahoma" w:hAnsi="Tahoma" w:cs="Tahoma"/>
          <w:sz w:val="18"/>
          <w:szCs w:val="18"/>
          <w:cs/>
        </w:rPr>
        <w:t>ตุลาคม</w:t>
      </w:r>
      <w:r w:rsidRPr="003A6BE1">
        <w:rPr>
          <w:rFonts w:ascii="Tahoma" w:hAnsi="Tahoma" w:cs="Tahoma"/>
          <w:sz w:val="18"/>
          <w:szCs w:val="18"/>
        </w:rPr>
        <w:t xml:space="preserve"> 2539 </w:t>
      </w:r>
      <w:r w:rsidRPr="003A6BE1">
        <w:rPr>
          <w:rFonts w:ascii="Tahoma" w:hAnsi="Tahoma" w:cs="Tahoma"/>
          <w:sz w:val="18"/>
          <w:szCs w:val="18"/>
          <w:cs/>
        </w:rPr>
        <w:t>ระหว่างรัฐบาลของประเทศลาว</w:t>
      </w:r>
      <w:r w:rsidRPr="003A6BE1">
        <w:rPr>
          <w:rFonts w:ascii="Tahoma" w:hAnsi="Tahoma" w:cs="Tahoma"/>
          <w:sz w:val="18"/>
          <w:szCs w:val="18"/>
        </w:rPr>
        <w:t xml:space="preserve"> </w:t>
      </w:r>
      <w:r w:rsidRPr="003A6BE1">
        <w:rPr>
          <w:rFonts w:ascii="Tahoma" w:hAnsi="Tahoma" w:cs="Tahoma"/>
          <w:sz w:val="18"/>
          <w:szCs w:val="18"/>
          <w:cs/>
        </w:rPr>
        <w:t xml:space="preserve">และบริษัท ชินวัตรคอมพิวเตอร์ แอนด์ คอมมิวนิเคชั่นส์ จำกัด </w:t>
      </w:r>
      <w:r w:rsidRPr="003A6BE1">
        <w:rPr>
          <w:rFonts w:ascii="Tahoma" w:hAnsi="Tahoma" w:cs="Tahoma"/>
          <w:sz w:val="18"/>
          <w:szCs w:val="18"/>
        </w:rPr>
        <w:t>(</w:t>
      </w:r>
      <w:r w:rsidRPr="003A6BE1">
        <w:rPr>
          <w:rFonts w:ascii="Tahoma" w:hAnsi="Tahoma" w:cs="Tahoma"/>
          <w:sz w:val="18"/>
          <w:szCs w:val="18"/>
          <w:cs/>
        </w:rPr>
        <w:t>มหาชน</w:t>
      </w:r>
      <w:r w:rsidRPr="003A6BE1">
        <w:rPr>
          <w:rFonts w:ascii="Tahoma" w:hAnsi="Tahoma" w:cs="Tahoma"/>
          <w:sz w:val="18"/>
          <w:szCs w:val="18"/>
        </w:rPr>
        <w:t>) (</w:t>
      </w:r>
      <w:r w:rsidRPr="003A6BE1">
        <w:rPr>
          <w:rFonts w:ascii="Tahoma" w:hAnsi="Tahoma" w:cs="Tahoma"/>
          <w:sz w:val="18"/>
          <w:szCs w:val="18"/>
          <w:cs/>
        </w:rPr>
        <w:t>ชื่อเดิมของบริษัท</w:t>
      </w:r>
      <w:r w:rsidRPr="003A6BE1">
        <w:rPr>
          <w:rFonts w:ascii="Tahoma" w:hAnsi="Tahoma" w:cs="Tahoma"/>
          <w:sz w:val="18"/>
          <w:szCs w:val="18"/>
        </w:rPr>
        <w:t>)</w:t>
      </w:r>
      <w:r w:rsidRPr="003A6BE1">
        <w:rPr>
          <w:rFonts w:ascii="Tahoma" w:hAnsi="Tahoma" w:cs="Tahoma"/>
          <w:sz w:val="18"/>
          <w:szCs w:val="18"/>
          <w:cs/>
        </w:rPr>
        <w:t xml:space="preserve"> ภายใต้สัญญาอนุญาตให้ดำเนินการดังกล่าว</w:t>
      </w:r>
      <w:r w:rsidRPr="003A6BE1">
        <w:rPr>
          <w:rFonts w:ascii="Tahoma" w:hAnsi="Tahoma" w:cs="Tahoma"/>
          <w:sz w:val="18"/>
          <w:szCs w:val="18"/>
        </w:rPr>
        <w:t xml:space="preserve"> </w:t>
      </w:r>
      <w:r w:rsidRPr="003A6BE1">
        <w:rPr>
          <w:rFonts w:ascii="Tahoma" w:hAnsi="Tahoma" w:cs="Tahoma"/>
          <w:sz w:val="18"/>
          <w:szCs w:val="18"/>
          <w:cs/>
        </w:rPr>
        <w:t>แอลทีซี</w:t>
      </w:r>
      <w:r w:rsidRPr="003A6BE1">
        <w:rPr>
          <w:rFonts w:ascii="Tahoma" w:hAnsi="Tahoma" w:cs="Tahoma"/>
          <w:sz w:val="18"/>
          <w:szCs w:val="18"/>
        </w:rPr>
        <w:t xml:space="preserve"> </w:t>
      </w:r>
      <w:r w:rsidRPr="003A6BE1">
        <w:rPr>
          <w:rFonts w:ascii="Tahoma" w:hAnsi="Tahoma" w:cs="Tahoma"/>
          <w:sz w:val="18"/>
          <w:szCs w:val="18"/>
          <w:cs/>
        </w:rPr>
        <w:t>ได้รับสิทธิในการให้บริการทางด้านโทรคมนาคมในประเทศลาว</w:t>
      </w:r>
      <w:r w:rsidRPr="003A6BE1">
        <w:rPr>
          <w:rFonts w:ascii="Tahoma" w:hAnsi="Tahoma" w:cs="Tahoma"/>
          <w:sz w:val="18"/>
          <w:szCs w:val="18"/>
        </w:rPr>
        <w:t xml:space="preserve"> </w:t>
      </w:r>
      <w:r w:rsidRPr="003A6BE1">
        <w:rPr>
          <w:rFonts w:ascii="Tahoma" w:hAnsi="Tahoma" w:cs="Tahoma"/>
          <w:sz w:val="18"/>
          <w:szCs w:val="18"/>
          <w:cs/>
        </w:rPr>
        <w:t xml:space="preserve">เป็นระยะเวลา </w:t>
      </w:r>
      <w:r w:rsidRPr="003A6BE1">
        <w:rPr>
          <w:rFonts w:ascii="Tahoma" w:hAnsi="Tahoma" w:cs="Tahoma"/>
          <w:sz w:val="18"/>
          <w:szCs w:val="18"/>
        </w:rPr>
        <w:t xml:space="preserve">25 </w:t>
      </w:r>
      <w:r w:rsidRPr="003A6BE1">
        <w:rPr>
          <w:rFonts w:ascii="Tahoma" w:hAnsi="Tahoma" w:cs="Tahoma"/>
          <w:sz w:val="18"/>
          <w:szCs w:val="18"/>
          <w:cs/>
        </w:rPr>
        <w:t>ปี และได้รับสิทธิในการให้บริการทางด้านโทรศัพท์พื้นฐาน โทรศัพท์เคลื่อนที่ บริการโทรศัพท์ระหว่างประเทศ อินเทอร์เน็ตและโทรศัพท์ติดตามตัว ปัจจุบัน</w:t>
      </w:r>
      <w:r w:rsidRPr="003A6BE1">
        <w:rPr>
          <w:rFonts w:ascii="Tahoma" w:hAnsi="Tahoma" w:cs="Tahoma"/>
          <w:sz w:val="18"/>
          <w:szCs w:val="18"/>
        </w:rPr>
        <w:t xml:space="preserve"> SHEN</w:t>
      </w:r>
      <w:r w:rsidRPr="003A6BE1">
        <w:rPr>
          <w:rFonts w:ascii="Tahoma" w:hAnsi="Tahoma" w:cs="Tahoma"/>
          <w:sz w:val="18"/>
          <w:szCs w:val="18"/>
          <w:cs/>
        </w:rPr>
        <w:t xml:space="preserve"> เป็นผู้ถือหุ้นในอัตราร้อยละ 49 ของทุนจดทะเบียนของแอลทีซี</w:t>
      </w:r>
    </w:p>
    <w:p w14:paraId="11880188" w14:textId="77777777" w:rsidR="00954AAF" w:rsidRPr="003A6BE1" w:rsidRDefault="00954AAF" w:rsidP="00954AAF">
      <w:pPr>
        <w:pStyle w:val="BodyTextIndent3"/>
        <w:spacing w:line="288" w:lineRule="auto"/>
        <w:ind w:left="1080" w:right="246"/>
        <w:jc w:val="thaiDistribute"/>
        <w:rPr>
          <w:rFonts w:ascii="Tahoma" w:hAnsi="Tahoma" w:cs="Tahoma"/>
          <w:sz w:val="18"/>
          <w:szCs w:val="18"/>
        </w:rPr>
      </w:pPr>
    </w:p>
    <w:p w14:paraId="29AF8AE9" w14:textId="77777777" w:rsidR="00954AAF" w:rsidRPr="003A6BE1" w:rsidRDefault="00954AAF" w:rsidP="00954AAF">
      <w:pPr>
        <w:pStyle w:val="BodyTextIndent3"/>
        <w:spacing w:line="288" w:lineRule="auto"/>
        <w:ind w:left="1080" w:right="246"/>
        <w:jc w:val="thaiDistribute"/>
        <w:rPr>
          <w:rFonts w:ascii="Tahoma" w:eastAsia="Angsana New" w:hAnsi="Tahoma" w:cs="Tahoma"/>
          <w:color w:val="000000"/>
          <w:sz w:val="18"/>
          <w:szCs w:val="18"/>
        </w:rPr>
      </w:pPr>
      <w:r w:rsidRPr="003A6BE1">
        <w:rPr>
          <w:rFonts w:ascii="Tahoma" w:hAnsi="Tahoma" w:cs="Tahoma"/>
          <w:sz w:val="18"/>
          <w:szCs w:val="18"/>
          <w:cs/>
        </w:rPr>
        <w:lastRenderedPageBreak/>
        <w:t xml:space="preserve">ตามสัญญาร่วมทุนดังกล่าวเมื่อสิ้นสุดปีที่ </w:t>
      </w:r>
      <w:r w:rsidRPr="003A6BE1">
        <w:rPr>
          <w:rFonts w:ascii="Tahoma" w:hAnsi="Tahoma" w:cs="Tahoma"/>
          <w:sz w:val="18"/>
          <w:szCs w:val="18"/>
        </w:rPr>
        <w:t xml:space="preserve">20 </w:t>
      </w:r>
      <w:r w:rsidRPr="003A6BE1">
        <w:rPr>
          <w:rFonts w:ascii="Tahoma" w:hAnsi="Tahoma" w:cs="Tahoma"/>
          <w:sz w:val="18"/>
          <w:szCs w:val="18"/>
          <w:cs/>
        </w:rPr>
        <w:t xml:space="preserve">ของสัญญาร่วมทุน </w:t>
      </w:r>
      <w:r w:rsidRPr="003A6BE1">
        <w:rPr>
          <w:rFonts w:ascii="Tahoma" w:hAnsi="Tahoma" w:cs="Tahoma"/>
          <w:sz w:val="18"/>
          <w:szCs w:val="18"/>
        </w:rPr>
        <w:t>(</w:t>
      </w:r>
      <w:r w:rsidRPr="003A6BE1">
        <w:rPr>
          <w:rFonts w:ascii="Tahoma" w:hAnsi="Tahoma" w:cs="Tahoma"/>
          <w:sz w:val="18"/>
          <w:szCs w:val="18"/>
          <w:cs/>
        </w:rPr>
        <w:t xml:space="preserve">ปี </w:t>
      </w:r>
      <w:r w:rsidRPr="003A6BE1">
        <w:rPr>
          <w:rFonts w:ascii="Tahoma" w:hAnsi="Tahoma" w:cs="Tahoma"/>
          <w:sz w:val="18"/>
          <w:szCs w:val="18"/>
        </w:rPr>
        <w:t xml:space="preserve">2559) </w:t>
      </w:r>
      <w:r w:rsidRPr="003A6BE1">
        <w:rPr>
          <w:rFonts w:ascii="Tahoma" w:hAnsi="Tahoma" w:cs="Tahoma"/>
          <w:sz w:val="18"/>
          <w:szCs w:val="18"/>
          <w:cs/>
        </w:rPr>
        <w:t>รัฐบาลของประเทศลาวมีสิทธิในการพิจารณาการซื้อหุ้นทั้งหมดของแอลทีซีที่กลุ่มอินทัชถืออยู่ด้วยราคาตลาด</w:t>
      </w:r>
      <w:r w:rsidRPr="003A6BE1">
        <w:rPr>
          <w:rFonts w:ascii="Tahoma" w:hAnsi="Tahoma" w:cs="Tahoma"/>
          <w:sz w:val="18"/>
          <w:szCs w:val="18"/>
        </w:rPr>
        <w:t xml:space="preserve"> </w:t>
      </w:r>
      <w:r w:rsidRPr="003A6BE1">
        <w:rPr>
          <w:rFonts w:ascii="Tahoma" w:hAnsi="Tahoma" w:cs="Tahoma"/>
          <w:sz w:val="18"/>
          <w:szCs w:val="18"/>
          <w:cs/>
        </w:rPr>
        <w:t xml:space="preserve">และเมื่อสิ้นสุดปีที่ </w:t>
      </w:r>
      <w:r w:rsidRPr="003A6BE1">
        <w:rPr>
          <w:rFonts w:ascii="Tahoma" w:hAnsi="Tahoma" w:cs="Tahoma"/>
          <w:sz w:val="18"/>
          <w:szCs w:val="18"/>
        </w:rPr>
        <w:t xml:space="preserve">23 </w:t>
      </w:r>
      <w:r w:rsidRPr="003A6BE1">
        <w:rPr>
          <w:rFonts w:ascii="Tahoma" w:hAnsi="Tahoma" w:cs="Tahoma"/>
          <w:sz w:val="18"/>
          <w:szCs w:val="18"/>
          <w:cs/>
        </w:rPr>
        <w:t xml:space="preserve">ของสัญญาร่วมทุน </w:t>
      </w:r>
      <w:r w:rsidRPr="003A6BE1">
        <w:rPr>
          <w:rFonts w:ascii="Tahoma" w:hAnsi="Tahoma" w:cs="Tahoma"/>
          <w:sz w:val="18"/>
          <w:szCs w:val="18"/>
        </w:rPr>
        <w:t>(</w:t>
      </w:r>
      <w:r w:rsidRPr="003A6BE1">
        <w:rPr>
          <w:rFonts w:ascii="Tahoma" w:hAnsi="Tahoma" w:cs="Tahoma"/>
          <w:sz w:val="18"/>
          <w:szCs w:val="18"/>
          <w:cs/>
        </w:rPr>
        <w:t xml:space="preserve">ปี </w:t>
      </w:r>
      <w:r w:rsidRPr="003A6BE1">
        <w:rPr>
          <w:rFonts w:ascii="Tahoma" w:hAnsi="Tahoma" w:cs="Tahoma"/>
          <w:sz w:val="18"/>
          <w:szCs w:val="18"/>
        </w:rPr>
        <w:t xml:space="preserve">2562) </w:t>
      </w:r>
      <w:r w:rsidRPr="003A6BE1">
        <w:rPr>
          <w:rFonts w:ascii="Tahoma" w:hAnsi="Tahoma" w:cs="Tahoma"/>
          <w:sz w:val="18"/>
          <w:szCs w:val="18"/>
          <w:cs/>
        </w:rPr>
        <w:t>หากกลุ่มอินทัชมีความประสงค์ในการดำเนินกิจการตามสัญญาร่วมทุนต่อไป กลุ่มอินทัชมีสิทธิในการยื่นขอต่ออายุสัญญา โดยการยื่นความประสงค์ขอขยายระยะเวลาของสัญญาต่อรัฐบาลของประเทศลาว แต่อย่างไรก็ตามหากคู่สัญญาทั้งสองฝ่ายไม่มีการตกลงกันเพื่อต่อสัญญาตามเงื่อนไขข้างต้น</w:t>
      </w:r>
      <w:r w:rsidRPr="003A6BE1">
        <w:rPr>
          <w:rFonts w:ascii="Tahoma" w:hAnsi="Tahoma" w:cs="Tahoma"/>
          <w:sz w:val="18"/>
          <w:szCs w:val="18"/>
        </w:rPr>
        <w:t xml:space="preserve"> </w:t>
      </w:r>
      <w:r w:rsidRPr="003A6BE1">
        <w:rPr>
          <w:rFonts w:ascii="Tahoma" w:hAnsi="Tahoma" w:cs="Tahoma"/>
          <w:sz w:val="18"/>
          <w:szCs w:val="18"/>
          <w:cs/>
        </w:rPr>
        <w:t>เมื่อครบกำหนด 25 ปี (2564)</w:t>
      </w:r>
      <w:r w:rsidRPr="003A6BE1">
        <w:rPr>
          <w:rFonts w:ascii="Tahoma" w:hAnsi="Tahoma" w:cs="Tahoma"/>
          <w:sz w:val="18"/>
          <w:szCs w:val="18"/>
        </w:rPr>
        <w:t xml:space="preserve"> </w:t>
      </w:r>
      <w:r w:rsidRPr="003A6BE1">
        <w:rPr>
          <w:rFonts w:ascii="Tahoma" w:hAnsi="Tahoma" w:cs="Tahoma"/>
          <w:sz w:val="18"/>
          <w:szCs w:val="18"/>
          <w:cs/>
        </w:rPr>
        <w:t>กลุ่มอินทัชจะต้องโอนหุ้นของแอลทีซีที่ถืออยู่ทั้งหมดให้แก่รัฐบาลของประเทศลาว</w:t>
      </w:r>
      <w:r w:rsidRPr="003A6BE1">
        <w:rPr>
          <w:rFonts w:ascii="Tahoma" w:hAnsi="Tahoma" w:cs="Tahoma"/>
          <w:sz w:val="18"/>
          <w:szCs w:val="18"/>
        </w:rPr>
        <w:t xml:space="preserve"> </w:t>
      </w:r>
      <w:r w:rsidRPr="003A6BE1">
        <w:rPr>
          <w:rFonts w:ascii="Tahoma" w:hAnsi="Tahoma" w:cs="Tahoma"/>
          <w:sz w:val="18"/>
          <w:szCs w:val="18"/>
          <w:cs/>
        </w:rPr>
        <w:t>โดยไม่คิดค่าตอบแทน</w:t>
      </w:r>
      <w:r w:rsidRPr="003A6BE1">
        <w:rPr>
          <w:rFonts w:ascii="Tahoma" w:hAnsi="Tahoma" w:cs="Tahoma"/>
          <w:sz w:val="18"/>
          <w:szCs w:val="18"/>
        </w:rPr>
        <w:t xml:space="preserve"> </w:t>
      </w:r>
      <w:r w:rsidRPr="003A6BE1">
        <w:rPr>
          <w:rFonts w:ascii="Tahoma" w:hAnsi="Tahoma" w:cs="Tahoma"/>
          <w:sz w:val="18"/>
          <w:szCs w:val="18"/>
          <w:cs/>
        </w:rPr>
        <w:t>ตามข้อตกลงเบื้องต้นของสัญญาร่วมทุน แอลทีซีต้องลงทุนใน</w:t>
      </w:r>
      <w:r w:rsidRPr="003A6BE1">
        <w:rPr>
          <w:rFonts w:ascii="Tahoma" w:eastAsia="Angsana New" w:hAnsi="Tahoma" w:cs="Tahoma"/>
          <w:color w:val="000000"/>
          <w:sz w:val="18"/>
          <w:szCs w:val="18"/>
          <w:cs/>
        </w:rPr>
        <w:t xml:space="preserve">โครงการที่ได้รับสิทธิตามที่ระบุในสัญญาร่วมทุนข้างต้นในประเทศลาวเป็นจำนวนเงินไม่ต่ำกว่า </w:t>
      </w:r>
      <w:r w:rsidRPr="003A6BE1">
        <w:rPr>
          <w:rFonts w:ascii="Tahoma" w:eastAsia="Angsana New" w:hAnsi="Tahoma" w:cs="Tahoma"/>
          <w:color w:val="000000"/>
          <w:sz w:val="18"/>
          <w:szCs w:val="18"/>
        </w:rPr>
        <w:t xml:space="preserve">400 </w:t>
      </w:r>
      <w:r w:rsidRPr="003A6BE1">
        <w:rPr>
          <w:rFonts w:ascii="Tahoma" w:eastAsia="Angsana New" w:hAnsi="Tahoma" w:cs="Tahoma"/>
          <w:color w:val="000000"/>
          <w:sz w:val="18"/>
          <w:szCs w:val="18"/>
          <w:cs/>
        </w:rPr>
        <w:t xml:space="preserve">ล้านดอลลาร์สหรัฐฯ ภายในระยะเวลา </w:t>
      </w:r>
      <w:r w:rsidRPr="003A6BE1">
        <w:rPr>
          <w:rFonts w:ascii="Tahoma" w:eastAsia="Angsana New" w:hAnsi="Tahoma" w:cs="Tahoma"/>
          <w:color w:val="000000"/>
          <w:sz w:val="18"/>
          <w:szCs w:val="18"/>
        </w:rPr>
        <w:t>25</w:t>
      </w:r>
      <w:r w:rsidRPr="003A6BE1">
        <w:rPr>
          <w:rFonts w:ascii="Tahoma" w:eastAsia="Angsana New" w:hAnsi="Tahoma" w:cs="Tahoma"/>
          <w:color w:val="000000"/>
          <w:sz w:val="18"/>
          <w:szCs w:val="18"/>
          <w:cs/>
        </w:rPr>
        <w:t xml:space="preserve"> ปี </w:t>
      </w:r>
      <w:r w:rsidR="00424A76" w:rsidRPr="003A6BE1">
        <w:rPr>
          <w:rFonts w:ascii="Tahoma" w:eastAsia="Angsana New" w:hAnsi="Tahoma" w:cs="Tahoma"/>
          <w:color w:val="000000"/>
          <w:sz w:val="18"/>
          <w:szCs w:val="18"/>
          <w:cs/>
        </w:rPr>
        <w:t>ซึ่ง แอลทีซีได้ลงทุนครบถ้วนตามข้อตกลงแล้ว</w:t>
      </w:r>
    </w:p>
    <w:p w14:paraId="4E70DFF2" w14:textId="77777777" w:rsidR="00954AAF" w:rsidRPr="003A6BE1" w:rsidRDefault="00954AAF" w:rsidP="00954AAF">
      <w:pPr>
        <w:pStyle w:val="BodyTextIndent3"/>
        <w:spacing w:line="288" w:lineRule="auto"/>
        <w:ind w:left="1080" w:right="246"/>
        <w:jc w:val="thaiDistribute"/>
        <w:rPr>
          <w:rFonts w:ascii="Tahoma" w:eastAsia="Angsana New" w:hAnsi="Tahoma" w:cs="Tahoma"/>
          <w:color w:val="000000"/>
          <w:sz w:val="18"/>
          <w:szCs w:val="18"/>
        </w:rPr>
      </w:pPr>
    </w:p>
    <w:p w14:paraId="5B4C2805" w14:textId="77777777" w:rsidR="00773D21" w:rsidRPr="003A6BE1" w:rsidRDefault="00954AAF" w:rsidP="00954AAF">
      <w:pPr>
        <w:pStyle w:val="BodyTextIndent3"/>
        <w:spacing w:line="288" w:lineRule="auto"/>
        <w:ind w:left="1080" w:right="246"/>
        <w:jc w:val="thaiDistribute"/>
        <w:rPr>
          <w:rFonts w:ascii="Tahoma" w:eastAsia="Angsana New" w:hAnsi="Tahoma" w:cs="Tahoma"/>
          <w:color w:val="000000"/>
          <w:sz w:val="18"/>
          <w:szCs w:val="18"/>
        </w:rPr>
      </w:pPr>
      <w:r w:rsidRPr="003A6BE1">
        <w:rPr>
          <w:rFonts w:ascii="Tahoma" w:eastAsia="Angsana New" w:hAnsi="Tahoma" w:cs="Tahoma"/>
          <w:color w:val="000000"/>
          <w:sz w:val="18"/>
          <w:szCs w:val="18"/>
          <w:cs/>
        </w:rPr>
        <w:t xml:space="preserve">เมื่อวันที่ </w:t>
      </w:r>
      <w:r w:rsidRPr="003A6BE1">
        <w:rPr>
          <w:rFonts w:ascii="Tahoma" w:eastAsia="Angsana New" w:hAnsi="Tahoma" w:cs="Tahoma"/>
          <w:color w:val="000000"/>
          <w:sz w:val="18"/>
          <w:szCs w:val="18"/>
        </w:rPr>
        <w:t>23</w:t>
      </w:r>
      <w:r w:rsidRPr="003A6BE1">
        <w:rPr>
          <w:rFonts w:ascii="Tahoma" w:eastAsia="Angsana New" w:hAnsi="Tahoma" w:cs="Tahoma"/>
          <w:color w:val="000000"/>
          <w:sz w:val="18"/>
          <w:szCs w:val="18"/>
          <w:cs/>
        </w:rPr>
        <w:t xml:space="preserve"> ตุลาคม </w:t>
      </w:r>
      <w:r w:rsidRPr="003A6BE1">
        <w:rPr>
          <w:rFonts w:ascii="Tahoma" w:eastAsia="Angsana New" w:hAnsi="Tahoma" w:cs="Tahoma"/>
          <w:color w:val="000000"/>
          <w:sz w:val="18"/>
          <w:szCs w:val="18"/>
        </w:rPr>
        <w:t>2558</w:t>
      </w:r>
      <w:r w:rsidRPr="003A6BE1">
        <w:rPr>
          <w:rFonts w:ascii="Tahoma" w:eastAsia="Angsana New" w:hAnsi="Tahoma" w:cs="Tahoma"/>
          <w:color w:val="000000"/>
          <w:sz w:val="18"/>
          <w:szCs w:val="18"/>
          <w:cs/>
        </w:rPr>
        <w:t xml:space="preserve"> </w:t>
      </w:r>
      <w:r w:rsidRPr="003A6BE1">
        <w:rPr>
          <w:rFonts w:ascii="Tahoma" w:eastAsia="Angsana New" w:hAnsi="Tahoma" w:cs="Tahoma"/>
          <w:color w:val="000000"/>
          <w:sz w:val="18"/>
          <w:szCs w:val="18"/>
        </w:rPr>
        <w:t xml:space="preserve">SHEN </w:t>
      </w:r>
      <w:r w:rsidRPr="003A6BE1">
        <w:rPr>
          <w:rFonts w:ascii="Tahoma" w:eastAsia="Angsana New" w:hAnsi="Tahoma" w:cs="Tahoma"/>
          <w:color w:val="000000"/>
          <w:sz w:val="18"/>
          <w:szCs w:val="18"/>
          <w:cs/>
        </w:rPr>
        <w:t>และรัฐบาลของ</w:t>
      </w:r>
      <w:r w:rsidRPr="003A6BE1">
        <w:rPr>
          <w:rFonts w:ascii="Tahoma" w:hAnsi="Tahoma" w:cs="Tahoma"/>
          <w:sz w:val="18"/>
          <w:szCs w:val="18"/>
          <w:cs/>
        </w:rPr>
        <w:t>ประเทศลาว</w:t>
      </w:r>
      <w:r w:rsidRPr="003A6BE1">
        <w:rPr>
          <w:rFonts w:ascii="Tahoma" w:eastAsia="Angsana New" w:hAnsi="Tahoma" w:cs="Tahoma"/>
          <w:color w:val="000000"/>
          <w:sz w:val="18"/>
          <w:szCs w:val="18"/>
          <w:cs/>
        </w:rPr>
        <w:t xml:space="preserve">ได้ลงนามอย่างเป็นทางการในข้อตกลงในการขยายเวลาของสัญญาร่วมทุนและสัญญาอนุญาตให้ดำเนินการในการให้บริการทางด้านโทรคมนาคมใน </w:t>
      </w:r>
      <w:r w:rsidRPr="003A6BE1">
        <w:rPr>
          <w:rFonts w:ascii="Tahoma" w:hAnsi="Tahoma" w:cs="Tahoma"/>
          <w:sz w:val="18"/>
          <w:szCs w:val="18"/>
          <w:cs/>
        </w:rPr>
        <w:t>ประเทศลาว</w:t>
      </w:r>
      <w:r w:rsidRPr="003A6BE1">
        <w:rPr>
          <w:rFonts w:ascii="Tahoma" w:hAnsi="Tahoma" w:cs="Tahoma"/>
          <w:sz w:val="18"/>
          <w:szCs w:val="18"/>
        </w:rPr>
        <w:t xml:space="preserve"> </w:t>
      </w:r>
      <w:r w:rsidRPr="003A6BE1">
        <w:rPr>
          <w:rFonts w:ascii="Tahoma" w:eastAsia="Angsana New" w:hAnsi="Tahoma" w:cs="Tahoma"/>
          <w:color w:val="000000"/>
          <w:sz w:val="18"/>
          <w:szCs w:val="18"/>
          <w:cs/>
        </w:rPr>
        <w:t>ซึ่งมีผลให้</w:t>
      </w:r>
      <w:r w:rsidRPr="003A6BE1">
        <w:rPr>
          <w:rFonts w:ascii="Tahoma" w:hAnsi="Tahoma" w:cs="Tahoma"/>
          <w:sz w:val="18"/>
          <w:szCs w:val="18"/>
          <w:cs/>
        </w:rPr>
        <w:t>แอลทีซี</w:t>
      </w:r>
      <w:r w:rsidRPr="003A6BE1">
        <w:rPr>
          <w:rFonts w:ascii="Tahoma" w:eastAsia="Angsana New" w:hAnsi="Tahoma" w:cs="Tahoma"/>
          <w:color w:val="000000"/>
          <w:sz w:val="18"/>
          <w:szCs w:val="18"/>
          <w:cs/>
        </w:rPr>
        <w:t>ได้รับการต่ออายุสิทธิในการให้บริการทางด้านโทรคมนาคมใน</w:t>
      </w:r>
      <w:r w:rsidRPr="003A6BE1">
        <w:rPr>
          <w:rFonts w:ascii="Tahoma" w:hAnsi="Tahoma" w:cs="Tahoma"/>
          <w:sz w:val="18"/>
          <w:szCs w:val="18"/>
          <w:cs/>
        </w:rPr>
        <w:t>ประเทศลาว</w:t>
      </w:r>
      <w:r w:rsidRPr="003A6BE1">
        <w:rPr>
          <w:rFonts w:ascii="Tahoma" w:eastAsia="Angsana New" w:hAnsi="Tahoma" w:cs="Tahoma"/>
          <w:color w:val="000000"/>
          <w:sz w:val="18"/>
          <w:szCs w:val="18"/>
          <w:cs/>
        </w:rPr>
        <w:t xml:space="preserve"> ต่อไปอีก </w:t>
      </w:r>
      <w:r w:rsidRPr="003A6BE1">
        <w:rPr>
          <w:rFonts w:ascii="Tahoma" w:eastAsia="Angsana New" w:hAnsi="Tahoma" w:cs="Tahoma"/>
          <w:color w:val="000000"/>
          <w:sz w:val="18"/>
          <w:szCs w:val="18"/>
        </w:rPr>
        <w:t>25</w:t>
      </w:r>
      <w:r w:rsidRPr="003A6BE1">
        <w:rPr>
          <w:rFonts w:ascii="Tahoma" w:eastAsia="Angsana New" w:hAnsi="Tahoma" w:cs="Tahoma"/>
          <w:color w:val="000000"/>
          <w:sz w:val="18"/>
          <w:szCs w:val="18"/>
          <w:cs/>
        </w:rPr>
        <w:t xml:space="preserve"> ปี จนถึงปี </w:t>
      </w:r>
      <w:r w:rsidRPr="003A6BE1">
        <w:rPr>
          <w:rFonts w:ascii="Tahoma" w:eastAsia="Angsana New" w:hAnsi="Tahoma" w:cs="Tahoma"/>
          <w:color w:val="000000"/>
          <w:sz w:val="18"/>
          <w:szCs w:val="18"/>
        </w:rPr>
        <w:t xml:space="preserve">2589 </w:t>
      </w:r>
      <w:r w:rsidRPr="003A6BE1">
        <w:rPr>
          <w:rFonts w:ascii="Tahoma" w:eastAsia="Angsana New" w:hAnsi="Tahoma" w:cs="Tahoma"/>
          <w:color w:val="000000"/>
          <w:sz w:val="18"/>
          <w:szCs w:val="18"/>
          <w:cs/>
        </w:rPr>
        <w:t>ทั้งนี้ตามสัญญาที่มีการแก้ไขใหม่</w:t>
      </w:r>
      <w:r w:rsidRPr="003A6BE1">
        <w:rPr>
          <w:rFonts w:ascii="Tahoma" w:hAnsi="Tahoma" w:cs="Tahoma"/>
          <w:sz w:val="18"/>
          <w:szCs w:val="18"/>
          <w:cs/>
        </w:rPr>
        <w:t>แอลทีซี</w:t>
      </w:r>
      <w:r w:rsidRPr="003A6BE1">
        <w:rPr>
          <w:rFonts w:ascii="Tahoma" w:eastAsia="Angsana New" w:hAnsi="Tahoma" w:cs="Tahoma"/>
          <w:color w:val="000000"/>
          <w:sz w:val="18"/>
          <w:szCs w:val="18"/>
          <w:cs/>
        </w:rPr>
        <w:t xml:space="preserve">จะต้องลงทุนในโครงการที่ได้รับสิทธิตามที่ระบุในสัญญาร่วมทุนข้างต้นในประเทศลาวเป็นจำนวนเงินไม่ต่ำกว่า </w:t>
      </w:r>
      <w:r w:rsidRPr="003A6BE1">
        <w:rPr>
          <w:rFonts w:ascii="Tahoma" w:eastAsia="Angsana New" w:hAnsi="Tahoma" w:cs="Tahoma"/>
          <w:color w:val="000000"/>
          <w:sz w:val="18"/>
          <w:szCs w:val="18"/>
        </w:rPr>
        <w:t>400</w:t>
      </w:r>
      <w:r w:rsidRPr="003A6BE1">
        <w:rPr>
          <w:rFonts w:ascii="Tahoma" w:eastAsia="Angsana New" w:hAnsi="Tahoma" w:cs="Tahoma"/>
          <w:color w:val="000000"/>
          <w:sz w:val="18"/>
          <w:szCs w:val="18"/>
          <w:cs/>
        </w:rPr>
        <w:t xml:space="preserve"> ล้านดอลลาร์สหรัฐฯ ภายในระยะเวลา </w:t>
      </w:r>
      <w:r w:rsidRPr="003A6BE1">
        <w:rPr>
          <w:rFonts w:ascii="Tahoma" w:eastAsia="Angsana New" w:hAnsi="Tahoma" w:cs="Tahoma"/>
          <w:color w:val="000000"/>
          <w:sz w:val="18"/>
          <w:szCs w:val="18"/>
        </w:rPr>
        <w:t>25</w:t>
      </w:r>
      <w:r w:rsidRPr="003A6BE1">
        <w:rPr>
          <w:rFonts w:ascii="Tahoma" w:eastAsia="Angsana New" w:hAnsi="Tahoma" w:cs="Tahoma"/>
          <w:color w:val="000000"/>
          <w:sz w:val="18"/>
          <w:szCs w:val="18"/>
          <w:cs/>
        </w:rPr>
        <w:t xml:space="preserve"> ปี</w:t>
      </w:r>
    </w:p>
    <w:p w14:paraId="13A8313E" w14:textId="77777777" w:rsidR="00954AAF" w:rsidRPr="003A6BE1" w:rsidRDefault="00954AAF" w:rsidP="00954AAF">
      <w:pPr>
        <w:pStyle w:val="BodyTextIndent3"/>
        <w:spacing w:line="288" w:lineRule="auto"/>
        <w:ind w:left="1080" w:right="246"/>
        <w:jc w:val="thaiDistribute"/>
        <w:rPr>
          <w:rFonts w:ascii="Tahoma" w:eastAsia="Angsana New" w:hAnsi="Tahoma" w:cs="Tahoma"/>
          <w:color w:val="000000"/>
          <w:sz w:val="18"/>
          <w:szCs w:val="18"/>
          <w:cs/>
        </w:rPr>
      </w:pPr>
    </w:p>
    <w:p w14:paraId="3675E0CE" w14:textId="38DB521E" w:rsidR="004805C9" w:rsidRPr="003A6BE1" w:rsidRDefault="000616B9" w:rsidP="0029662D">
      <w:pPr>
        <w:pStyle w:val="Header"/>
        <w:spacing w:line="288" w:lineRule="auto"/>
        <w:ind w:left="1120" w:right="246" w:hanging="560"/>
        <w:jc w:val="both"/>
        <w:rPr>
          <w:rFonts w:ascii="Tahoma" w:hAnsi="Tahoma" w:cs="Tahoma"/>
          <w:b/>
          <w:bCs/>
          <w:sz w:val="18"/>
          <w:szCs w:val="18"/>
        </w:rPr>
      </w:pPr>
      <w:r w:rsidRPr="003A6BE1">
        <w:rPr>
          <w:rFonts w:ascii="Tahoma" w:hAnsi="Tahoma" w:cs="Tahoma"/>
          <w:b/>
          <w:bCs/>
          <w:sz w:val="18"/>
          <w:szCs w:val="18"/>
        </w:rPr>
        <w:t>3</w:t>
      </w:r>
      <w:r w:rsidR="004F223F" w:rsidRPr="003A6BE1">
        <w:rPr>
          <w:rFonts w:ascii="Tahoma" w:hAnsi="Tahoma" w:cs="Tahoma"/>
          <w:b/>
          <w:bCs/>
          <w:sz w:val="18"/>
          <w:szCs w:val="18"/>
        </w:rPr>
        <w:t>7</w:t>
      </w:r>
      <w:r w:rsidR="0026598D" w:rsidRPr="003A6BE1">
        <w:rPr>
          <w:rFonts w:ascii="Tahoma" w:hAnsi="Tahoma" w:cs="Tahoma"/>
          <w:b/>
          <w:bCs/>
          <w:sz w:val="18"/>
          <w:szCs w:val="18"/>
        </w:rPr>
        <w:t>.</w:t>
      </w:r>
      <w:r w:rsidR="00003AAC" w:rsidRPr="003A6BE1">
        <w:rPr>
          <w:rFonts w:ascii="Tahoma" w:hAnsi="Tahoma" w:cs="Tahoma"/>
          <w:b/>
          <w:bCs/>
          <w:sz w:val="18"/>
          <w:szCs w:val="18"/>
        </w:rPr>
        <w:t>3</w:t>
      </w:r>
      <w:r w:rsidR="004805C9" w:rsidRPr="003A6BE1">
        <w:rPr>
          <w:rFonts w:ascii="Tahoma" w:hAnsi="Tahoma" w:cs="Tahoma"/>
          <w:b/>
          <w:bCs/>
          <w:sz w:val="18"/>
          <w:szCs w:val="18"/>
          <w:cs/>
        </w:rPr>
        <w:tab/>
        <w:t>ภาระผูกพันจากสัญญาอนุญาตให้ดำเนินการ</w:t>
      </w:r>
      <w:r w:rsidR="00BA2CB7" w:rsidRPr="003A6BE1">
        <w:rPr>
          <w:rFonts w:ascii="Tahoma" w:hAnsi="Tahoma" w:cs="Tahoma"/>
          <w:b/>
          <w:bCs/>
          <w:sz w:val="18"/>
          <w:szCs w:val="18"/>
          <w:cs/>
        </w:rPr>
        <w:t>ของไทยคม</w:t>
      </w:r>
    </w:p>
    <w:p w14:paraId="633E0B09" w14:textId="77777777" w:rsidR="004805C9" w:rsidRPr="003A6BE1" w:rsidRDefault="004805C9" w:rsidP="0029662D">
      <w:pPr>
        <w:spacing w:line="288" w:lineRule="auto"/>
        <w:ind w:left="1120" w:right="246"/>
        <w:rPr>
          <w:rFonts w:ascii="Tahoma" w:hAnsi="Tahoma" w:cs="Tahoma"/>
          <w:sz w:val="18"/>
          <w:szCs w:val="18"/>
          <w:lang w:eastAsia="th-TH"/>
        </w:rPr>
      </w:pPr>
    </w:p>
    <w:p w14:paraId="5E3A4E0E" w14:textId="77777777" w:rsidR="00954AAF" w:rsidRPr="003A6BE1" w:rsidRDefault="00954AAF" w:rsidP="00954AAF">
      <w:pPr>
        <w:pStyle w:val="BodyText"/>
        <w:spacing w:line="288" w:lineRule="auto"/>
        <w:ind w:left="1120" w:right="246"/>
        <w:jc w:val="thaiDistribute"/>
        <w:rPr>
          <w:rFonts w:ascii="Tahoma" w:hAnsi="Tahoma" w:cs="Tahoma"/>
          <w:b w:val="0"/>
          <w:bCs w:val="0"/>
          <w:sz w:val="18"/>
          <w:szCs w:val="18"/>
          <w:lang w:val="en-GB"/>
        </w:rPr>
      </w:pPr>
      <w:r w:rsidRPr="003A6BE1">
        <w:rPr>
          <w:rFonts w:ascii="Tahoma" w:hAnsi="Tahoma" w:cs="Tahoma"/>
          <w:b w:val="0"/>
          <w:bCs w:val="0"/>
          <w:sz w:val="18"/>
          <w:szCs w:val="18"/>
          <w:cs/>
          <w:lang w:val="en-GB"/>
        </w:rPr>
        <w:t>ไทยคมได้รับสิทธิจากกระทรวงคมนาคมให้ดำเนินการโครงการดาวเทียมสื่อสารโดยให้ไทยคมมีสิทธิในการบริหารกิจการและการให้บริการวงจรดาวเทียมเพื่อการสื่อสารทั้งภายในและต่างประเทศ และมีสิทธิเก็บค่าใช้วงจรดาวเทียมจากผู้ใช้วงจรดาวเทียมเป็นระยะเวลา 30 ปี ตามสัญญาลงวันที่ 11 กันยายน 2534 ซึ่งได้มีการแก้ไข ลงวันที่ 22 มีนาคม 2535 ซึ่งปัจจุบันสัญญาดังกล่าวอยู่ภายใต้การดูแลของกระทรวงดิจิทัลเพื่อเศรษฐกิจและสังคม (เดิมชื่อ กระทรวงเทคโนโลยีสารสนเทศและการสื่อสาร)</w:t>
      </w:r>
    </w:p>
    <w:p w14:paraId="7DD15D9A" w14:textId="77777777" w:rsidR="00954AAF" w:rsidRPr="003A6BE1" w:rsidRDefault="00954AAF" w:rsidP="00954AAF">
      <w:pPr>
        <w:pStyle w:val="BodyText"/>
        <w:spacing w:line="288" w:lineRule="auto"/>
        <w:ind w:left="1120" w:right="246"/>
        <w:jc w:val="thaiDistribute"/>
        <w:rPr>
          <w:rFonts w:ascii="Tahoma" w:hAnsi="Tahoma" w:cs="Tahoma"/>
          <w:b w:val="0"/>
          <w:bCs w:val="0"/>
          <w:sz w:val="18"/>
          <w:szCs w:val="18"/>
          <w:lang w:val="en-GB"/>
        </w:rPr>
      </w:pPr>
    </w:p>
    <w:p w14:paraId="6400DA13" w14:textId="1FF2E6E5" w:rsidR="004805C9" w:rsidRPr="003A6BE1" w:rsidRDefault="00954AAF" w:rsidP="00954AAF">
      <w:pPr>
        <w:pStyle w:val="BodyText"/>
        <w:spacing w:line="288" w:lineRule="auto"/>
        <w:ind w:left="1120" w:right="246"/>
        <w:jc w:val="thaiDistribute"/>
        <w:rPr>
          <w:rFonts w:ascii="Tahoma" w:hAnsi="Tahoma" w:cs="Tahoma"/>
          <w:b w:val="0"/>
          <w:bCs w:val="0"/>
          <w:sz w:val="18"/>
          <w:szCs w:val="18"/>
          <w:lang w:val="en-GB"/>
        </w:rPr>
      </w:pPr>
      <w:r w:rsidRPr="003A6BE1">
        <w:rPr>
          <w:rFonts w:ascii="Tahoma" w:hAnsi="Tahoma" w:cs="Tahoma"/>
          <w:b w:val="0"/>
          <w:bCs w:val="0"/>
          <w:sz w:val="18"/>
          <w:szCs w:val="18"/>
          <w:cs/>
          <w:lang w:val="en-GB"/>
        </w:rPr>
        <w:t xml:space="preserve">ภายใต้สัญญาดังกล่าวข้างต้นไทยคมจะต้องจ่ายผลประโยชน์ตอบแทนแก่กระทรวงดิจิทัลฯ ในอัตราร้อยละของรายได้ ค่าบริการที่ไทยคมได้รับหรืออย่างน้อยเท่ากับเงินขั้นต่ำที่ระบุไว้ในสัญญา </w:t>
      </w:r>
      <w:r w:rsidRPr="003A6BE1">
        <w:rPr>
          <w:rFonts w:ascii="Tahoma" w:hAnsi="Tahoma" w:cs="Tahoma"/>
          <w:b w:val="0"/>
          <w:bCs w:val="0"/>
          <w:sz w:val="18"/>
          <w:szCs w:val="18"/>
          <w:cs/>
        </w:rPr>
        <w:t>ณ วันที่</w:t>
      </w:r>
      <w:r w:rsidRPr="003A6BE1">
        <w:rPr>
          <w:rFonts w:ascii="Tahoma" w:hAnsi="Tahoma" w:cs="Tahoma"/>
          <w:b w:val="0"/>
          <w:bCs w:val="0"/>
          <w:sz w:val="18"/>
          <w:szCs w:val="18"/>
        </w:rPr>
        <w:t xml:space="preserve"> </w:t>
      </w:r>
      <w:r w:rsidR="000D34D1" w:rsidRPr="003A6BE1">
        <w:rPr>
          <w:rFonts w:ascii="Tahoma" w:eastAsia="Angsana New" w:hAnsi="Tahoma" w:cs="Tahoma"/>
          <w:b w:val="0"/>
          <w:bCs w:val="0"/>
          <w:spacing w:val="-4"/>
          <w:sz w:val="18"/>
          <w:szCs w:val="18"/>
        </w:rPr>
        <w:t>3</w:t>
      </w:r>
      <w:r w:rsidR="000616B9" w:rsidRPr="003A6BE1">
        <w:rPr>
          <w:rFonts w:ascii="Tahoma" w:eastAsia="Angsana New" w:hAnsi="Tahoma" w:cs="Tahoma"/>
          <w:b w:val="0"/>
          <w:bCs w:val="0"/>
          <w:spacing w:val="-4"/>
          <w:sz w:val="18"/>
          <w:szCs w:val="18"/>
        </w:rPr>
        <w:t>1</w:t>
      </w:r>
      <w:r w:rsidR="000D34D1" w:rsidRPr="003A6BE1">
        <w:rPr>
          <w:rFonts w:ascii="Tahoma" w:eastAsia="Angsana New" w:hAnsi="Tahoma" w:cs="Tahoma"/>
          <w:b w:val="0"/>
          <w:bCs w:val="0"/>
          <w:spacing w:val="-4"/>
          <w:sz w:val="18"/>
          <w:szCs w:val="18"/>
        </w:rPr>
        <w:t xml:space="preserve"> </w:t>
      </w:r>
      <w:r w:rsidR="000616B9" w:rsidRPr="003A6BE1">
        <w:rPr>
          <w:rFonts w:ascii="Tahoma" w:eastAsia="Angsana New" w:hAnsi="Tahoma" w:cs="Tahoma" w:hint="eastAsia"/>
          <w:b w:val="0"/>
          <w:bCs w:val="0"/>
          <w:spacing w:val="-4"/>
          <w:sz w:val="18"/>
          <w:szCs w:val="18"/>
          <w:cs/>
        </w:rPr>
        <w:t>ธันวาคม</w:t>
      </w:r>
      <w:r w:rsidR="00EA04C0" w:rsidRPr="003A6BE1">
        <w:rPr>
          <w:rFonts w:ascii="Tahoma" w:hAnsi="Tahoma" w:cs="Tahoma"/>
          <w:b w:val="0"/>
          <w:bCs w:val="0"/>
          <w:sz w:val="18"/>
          <w:szCs w:val="18"/>
          <w:cs/>
        </w:rPr>
        <w:t xml:space="preserve"> </w:t>
      </w:r>
      <w:r w:rsidR="008F6B04" w:rsidRPr="003A6BE1">
        <w:rPr>
          <w:rFonts w:ascii="Tahoma" w:hAnsi="Tahoma" w:cs="Tahoma"/>
          <w:b w:val="0"/>
          <w:bCs w:val="0"/>
          <w:sz w:val="18"/>
          <w:szCs w:val="18"/>
          <w:cs/>
        </w:rPr>
        <w:t>25</w:t>
      </w:r>
      <w:r w:rsidR="008F6B04" w:rsidRPr="003A6BE1">
        <w:rPr>
          <w:rFonts w:ascii="Tahoma" w:hAnsi="Tahoma" w:cs="Tahoma"/>
          <w:b w:val="0"/>
          <w:bCs w:val="0"/>
          <w:sz w:val="18"/>
          <w:szCs w:val="18"/>
        </w:rPr>
        <w:t>6</w:t>
      </w:r>
      <w:r w:rsidR="004062C8" w:rsidRPr="003A6BE1">
        <w:rPr>
          <w:rFonts w:ascii="Tahoma" w:hAnsi="Tahoma" w:cs="Tahoma"/>
          <w:b w:val="0"/>
          <w:bCs w:val="0"/>
          <w:sz w:val="18"/>
          <w:szCs w:val="18"/>
        </w:rPr>
        <w:t>3</w:t>
      </w:r>
      <w:r w:rsidRPr="003A6BE1">
        <w:rPr>
          <w:rFonts w:ascii="Tahoma" w:hAnsi="Tahoma" w:cs="Tahoma"/>
          <w:b w:val="0"/>
          <w:bCs w:val="0"/>
          <w:sz w:val="18"/>
          <w:szCs w:val="18"/>
          <w:cs/>
        </w:rPr>
        <w:t xml:space="preserve"> ต้นทุนค่าอนุญาตให้ดำเนินการขั้นต่ำคงเหลือ</w:t>
      </w:r>
      <w:r w:rsidRPr="003A6BE1">
        <w:rPr>
          <w:rFonts w:ascii="Tahoma" w:hAnsi="Tahoma" w:cs="Tahoma"/>
          <w:b w:val="0"/>
          <w:bCs w:val="0"/>
          <w:sz w:val="18"/>
          <w:szCs w:val="18"/>
        </w:rPr>
        <w:t xml:space="preserve"> </w:t>
      </w:r>
      <w:r w:rsidR="00BA71D9" w:rsidRPr="003A6BE1">
        <w:rPr>
          <w:rFonts w:ascii="Tahoma" w:hAnsi="Tahoma" w:cs="Tahoma"/>
          <w:b w:val="0"/>
          <w:bCs w:val="0"/>
          <w:sz w:val="18"/>
          <w:szCs w:val="18"/>
        </w:rPr>
        <w:t>70</w:t>
      </w:r>
      <w:r w:rsidR="00BA71D9" w:rsidRPr="003A6BE1">
        <w:rPr>
          <w:rFonts w:ascii="Tahoma" w:hAnsi="Tahoma" w:cs="Tahoma"/>
          <w:b w:val="0"/>
          <w:bCs w:val="0"/>
          <w:sz w:val="18"/>
          <w:szCs w:val="18"/>
          <w:cs/>
        </w:rPr>
        <w:t xml:space="preserve"> </w:t>
      </w:r>
      <w:r w:rsidRPr="003A6BE1">
        <w:rPr>
          <w:rFonts w:ascii="Tahoma" w:hAnsi="Tahoma" w:cs="Tahoma"/>
          <w:b w:val="0"/>
          <w:bCs w:val="0"/>
          <w:sz w:val="18"/>
          <w:szCs w:val="18"/>
          <w:cs/>
        </w:rPr>
        <w:t xml:space="preserve">ล้านบาท </w:t>
      </w:r>
      <w:r w:rsidRPr="003A6BE1">
        <w:rPr>
          <w:rFonts w:ascii="Tahoma" w:hAnsi="Tahoma" w:cs="Tahoma"/>
          <w:b w:val="0"/>
          <w:bCs w:val="0"/>
          <w:i/>
          <w:iCs/>
          <w:sz w:val="18"/>
          <w:szCs w:val="18"/>
          <w:cs/>
        </w:rPr>
        <w:t>(ณ วันที่</w:t>
      </w:r>
      <w:r w:rsidRPr="003A6BE1">
        <w:rPr>
          <w:rFonts w:ascii="Tahoma" w:hAnsi="Tahoma" w:cs="Tahoma"/>
          <w:b w:val="0"/>
          <w:bCs w:val="0"/>
          <w:i/>
          <w:iCs/>
          <w:sz w:val="18"/>
          <w:szCs w:val="18"/>
        </w:rPr>
        <w:t xml:space="preserve"> </w:t>
      </w:r>
      <w:r w:rsidRPr="003A6BE1">
        <w:rPr>
          <w:rFonts w:ascii="Tahoma" w:eastAsia="Angsana New" w:hAnsi="Tahoma" w:cs="Tahoma"/>
          <w:b w:val="0"/>
          <w:bCs w:val="0"/>
          <w:i/>
          <w:iCs/>
          <w:spacing w:val="-4"/>
          <w:sz w:val="18"/>
          <w:szCs w:val="18"/>
        </w:rPr>
        <w:t xml:space="preserve">31 </w:t>
      </w:r>
      <w:r w:rsidRPr="003A6BE1">
        <w:rPr>
          <w:rFonts w:ascii="Tahoma" w:eastAsia="Angsana New" w:hAnsi="Tahoma" w:cs="Tahoma"/>
          <w:b w:val="0"/>
          <w:bCs w:val="0"/>
          <w:i/>
          <w:iCs/>
          <w:spacing w:val="-4"/>
          <w:sz w:val="18"/>
          <w:szCs w:val="18"/>
          <w:cs/>
        </w:rPr>
        <w:t>ธันวาคม</w:t>
      </w:r>
      <w:r w:rsidRPr="003A6BE1">
        <w:rPr>
          <w:rFonts w:ascii="Tahoma" w:hAnsi="Tahoma" w:cs="Tahoma"/>
          <w:b w:val="0"/>
          <w:bCs w:val="0"/>
          <w:i/>
          <w:iCs/>
          <w:sz w:val="18"/>
          <w:szCs w:val="18"/>
          <w:cs/>
        </w:rPr>
        <w:t xml:space="preserve"> 25</w:t>
      </w:r>
      <w:r w:rsidR="004062C8" w:rsidRPr="003A6BE1">
        <w:rPr>
          <w:rFonts w:ascii="Tahoma" w:hAnsi="Tahoma" w:cs="Tahoma"/>
          <w:b w:val="0"/>
          <w:bCs w:val="0"/>
          <w:i/>
          <w:iCs/>
          <w:sz w:val="18"/>
          <w:szCs w:val="18"/>
        </w:rPr>
        <w:t>62</w:t>
      </w:r>
      <w:r w:rsidRPr="003A6BE1">
        <w:rPr>
          <w:rFonts w:ascii="Tahoma" w:hAnsi="Tahoma" w:cs="Tahoma"/>
          <w:b w:val="0"/>
          <w:bCs w:val="0"/>
          <w:i/>
          <w:iCs/>
          <w:sz w:val="18"/>
          <w:szCs w:val="18"/>
        </w:rPr>
        <w:t xml:space="preserve">: </w:t>
      </w:r>
      <w:r w:rsidR="004062C8" w:rsidRPr="003A6BE1">
        <w:rPr>
          <w:rFonts w:ascii="Tahoma" w:hAnsi="Tahoma" w:cs="Tahoma"/>
          <w:b w:val="0"/>
          <w:bCs w:val="0"/>
          <w:i/>
          <w:iCs/>
          <w:sz w:val="18"/>
          <w:szCs w:val="18"/>
        </w:rPr>
        <w:t>159</w:t>
      </w:r>
      <w:r w:rsidRPr="003A6BE1">
        <w:rPr>
          <w:rFonts w:ascii="Tahoma" w:hAnsi="Tahoma" w:cs="Tahoma"/>
          <w:b w:val="0"/>
          <w:bCs w:val="0"/>
          <w:i/>
          <w:iCs/>
          <w:sz w:val="18"/>
          <w:szCs w:val="18"/>
        </w:rPr>
        <w:t xml:space="preserve"> </w:t>
      </w:r>
      <w:r w:rsidRPr="003A6BE1">
        <w:rPr>
          <w:rFonts w:ascii="Tahoma" w:hAnsi="Tahoma" w:cs="Tahoma"/>
          <w:b w:val="0"/>
          <w:bCs w:val="0"/>
          <w:i/>
          <w:iCs/>
          <w:sz w:val="18"/>
          <w:szCs w:val="18"/>
          <w:cs/>
        </w:rPr>
        <w:t>ล้านบาท)</w:t>
      </w:r>
      <w:r w:rsidRPr="003A6BE1">
        <w:rPr>
          <w:rFonts w:ascii="Tahoma" w:hAnsi="Tahoma" w:cs="Tahoma"/>
          <w:b w:val="0"/>
          <w:bCs w:val="0"/>
          <w:sz w:val="18"/>
          <w:szCs w:val="18"/>
        </w:rPr>
        <w:t xml:space="preserve"> </w:t>
      </w:r>
      <w:r w:rsidRPr="003A6BE1">
        <w:rPr>
          <w:rFonts w:ascii="Tahoma" w:hAnsi="Tahoma" w:cs="Tahoma"/>
          <w:b w:val="0"/>
          <w:bCs w:val="0"/>
          <w:sz w:val="18"/>
          <w:szCs w:val="18"/>
          <w:cs/>
          <w:lang w:val="en-GB"/>
        </w:rPr>
        <w:t>นอกจากนี้ภายใต้สัญญาดังกล่าวข้างต้นไทยคมยอมให้ดาวเทียมทุกดวงและสถานีควบคุมดาวเทียมรวมทั้งอุปกรณ์ต่าง ๆ ที่จัดตั้งขึ้นตามสัญญาฉบับนี้ตกเป็นกรรมสิทธิ์ของกระทรวงดิจิทัลฯ</w:t>
      </w:r>
      <w:r w:rsidRPr="003A6BE1">
        <w:rPr>
          <w:rFonts w:ascii="Tahoma" w:hAnsi="Tahoma" w:cs="Tahoma"/>
          <w:b w:val="0"/>
          <w:bCs w:val="0"/>
          <w:sz w:val="18"/>
          <w:szCs w:val="18"/>
          <w:lang w:val="en-GB"/>
        </w:rPr>
        <w:t xml:space="preserve"> </w:t>
      </w:r>
      <w:r w:rsidRPr="003A6BE1">
        <w:rPr>
          <w:rFonts w:ascii="Tahoma" w:hAnsi="Tahoma" w:cs="Tahoma"/>
          <w:b w:val="0"/>
          <w:bCs w:val="0"/>
          <w:sz w:val="18"/>
          <w:szCs w:val="18"/>
          <w:cs/>
          <w:lang w:val="en-GB"/>
        </w:rPr>
        <w:t>เมื่อได้ดำเนินการก่อสร้างและติดตั้งเรียบร้อยแล้ว</w:t>
      </w:r>
    </w:p>
    <w:p w14:paraId="630A1603" w14:textId="77777777" w:rsidR="00875469" w:rsidRPr="003A6BE1" w:rsidRDefault="00875469" w:rsidP="00954AAF">
      <w:pPr>
        <w:pStyle w:val="BodyText"/>
        <w:spacing w:line="288" w:lineRule="auto"/>
        <w:ind w:left="1120" w:right="246"/>
        <w:jc w:val="thaiDistribute"/>
        <w:rPr>
          <w:rFonts w:ascii="Tahoma" w:hAnsi="Tahoma" w:cs="Tahoma"/>
          <w:b w:val="0"/>
          <w:bCs w:val="0"/>
          <w:sz w:val="18"/>
          <w:szCs w:val="18"/>
          <w:lang w:val="en-GB"/>
        </w:rPr>
      </w:pPr>
    </w:p>
    <w:p w14:paraId="0FBAF1EF" w14:textId="405D88AE" w:rsidR="004805C9" w:rsidRPr="003A6BE1" w:rsidRDefault="000616B9"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rPr>
        <w:t>3</w:t>
      </w:r>
      <w:r w:rsidR="004F223F" w:rsidRPr="003A6BE1">
        <w:rPr>
          <w:rFonts w:ascii="Tahoma" w:hAnsi="Tahoma" w:cs="Tahoma"/>
          <w:b/>
          <w:bCs/>
          <w:sz w:val="18"/>
          <w:szCs w:val="18"/>
        </w:rPr>
        <w:t>7</w:t>
      </w:r>
      <w:r w:rsidR="0026598D" w:rsidRPr="003A6BE1">
        <w:rPr>
          <w:rFonts w:ascii="Tahoma" w:hAnsi="Tahoma" w:cs="Tahoma"/>
          <w:b/>
          <w:bCs/>
          <w:sz w:val="18"/>
          <w:szCs w:val="18"/>
        </w:rPr>
        <w:t>.</w:t>
      </w:r>
      <w:r w:rsidR="00003AAC" w:rsidRPr="003A6BE1">
        <w:rPr>
          <w:rFonts w:ascii="Tahoma" w:hAnsi="Tahoma" w:cs="Tahoma"/>
          <w:b/>
          <w:bCs/>
          <w:sz w:val="18"/>
          <w:szCs w:val="18"/>
        </w:rPr>
        <w:t>4</w:t>
      </w:r>
      <w:r w:rsidR="004805C9" w:rsidRPr="003A6BE1">
        <w:rPr>
          <w:rFonts w:ascii="Tahoma" w:hAnsi="Tahoma" w:cs="Tahoma"/>
          <w:b/>
          <w:bCs/>
          <w:sz w:val="18"/>
          <w:szCs w:val="18"/>
          <w:cs/>
        </w:rPr>
        <w:tab/>
        <w:t>ภาระผูกพันตามสัญญาเช่าดำเนินงาน</w:t>
      </w:r>
      <w:r w:rsidR="00466C5F" w:rsidRPr="003A6BE1">
        <w:rPr>
          <w:rFonts w:ascii="Tahoma" w:hAnsi="Tahoma" w:cs="Tahoma"/>
          <w:b/>
          <w:bCs/>
          <w:sz w:val="18"/>
          <w:szCs w:val="18"/>
          <w:cs/>
        </w:rPr>
        <w:t>และสัญญาบริการ</w:t>
      </w:r>
      <w:r w:rsidR="004805C9" w:rsidRPr="003A6BE1">
        <w:rPr>
          <w:rFonts w:ascii="Tahoma" w:hAnsi="Tahoma" w:cs="Tahoma"/>
          <w:b/>
          <w:bCs/>
          <w:sz w:val="18"/>
          <w:szCs w:val="18"/>
          <w:cs/>
        </w:rPr>
        <w:t xml:space="preserve"> </w:t>
      </w:r>
      <w:r w:rsidR="004805C9" w:rsidRPr="003A6BE1">
        <w:rPr>
          <w:rFonts w:ascii="Tahoma" w:hAnsi="Tahoma" w:cs="Tahoma"/>
          <w:b/>
          <w:bCs/>
          <w:sz w:val="18"/>
          <w:szCs w:val="18"/>
        </w:rPr>
        <w:t xml:space="preserve">- </w:t>
      </w:r>
      <w:r w:rsidR="004805C9" w:rsidRPr="003A6BE1">
        <w:rPr>
          <w:rFonts w:ascii="Tahoma" w:hAnsi="Tahoma" w:cs="Tahoma"/>
          <w:b/>
          <w:bCs/>
          <w:sz w:val="18"/>
          <w:szCs w:val="18"/>
          <w:cs/>
        </w:rPr>
        <w:t>กรณีที่</w:t>
      </w:r>
      <w:r w:rsidR="008711A6" w:rsidRPr="003A6BE1">
        <w:rPr>
          <w:rFonts w:ascii="Tahoma" w:hAnsi="Tahoma" w:cs="Tahoma"/>
          <w:b/>
          <w:bCs/>
          <w:sz w:val="18"/>
          <w:szCs w:val="18"/>
          <w:cs/>
        </w:rPr>
        <w:t>กลุ่มอินทัช</w:t>
      </w:r>
      <w:r w:rsidR="004805C9" w:rsidRPr="003A6BE1">
        <w:rPr>
          <w:rFonts w:ascii="Tahoma" w:hAnsi="Tahoma" w:cs="Tahoma"/>
          <w:b/>
          <w:bCs/>
          <w:sz w:val="18"/>
          <w:szCs w:val="18"/>
          <w:cs/>
        </w:rPr>
        <w:t>เป็นผู้เช่า</w:t>
      </w:r>
    </w:p>
    <w:p w14:paraId="11E007F0" w14:textId="77777777" w:rsidR="004805C9" w:rsidRPr="003A6BE1" w:rsidRDefault="004805C9" w:rsidP="0029662D">
      <w:pPr>
        <w:pStyle w:val="BodyTextIndent3"/>
        <w:spacing w:line="288" w:lineRule="auto"/>
        <w:ind w:left="900" w:right="246"/>
        <w:jc w:val="thaiDistribute"/>
        <w:rPr>
          <w:rFonts w:ascii="Tahoma" w:hAnsi="Tahoma" w:cs="Tahoma"/>
          <w:sz w:val="18"/>
          <w:szCs w:val="18"/>
        </w:rPr>
      </w:pPr>
    </w:p>
    <w:p w14:paraId="5A9D38CF" w14:textId="5CE0A5D0" w:rsidR="004805C9" w:rsidRPr="003A6BE1" w:rsidRDefault="004805C9" w:rsidP="0029662D">
      <w:pPr>
        <w:pStyle w:val="BodyTextIndent3"/>
        <w:spacing w:line="288" w:lineRule="auto"/>
        <w:ind w:left="1120" w:right="246"/>
        <w:jc w:val="thaiDistribute"/>
        <w:rPr>
          <w:rFonts w:ascii="Tahoma" w:hAnsi="Tahoma" w:cs="Tahoma"/>
          <w:sz w:val="18"/>
          <w:szCs w:val="18"/>
        </w:rPr>
      </w:pPr>
      <w:r w:rsidRPr="003A6BE1">
        <w:rPr>
          <w:rFonts w:ascii="Tahoma" w:hAnsi="Tahoma" w:cs="Tahoma"/>
          <w:sz w:val="18"/>
          <w:szCs w:val="18"/>
          <w:cs/>
        </w:rPr>
        <w:t>จำนวนเงินขั้นต่ำที่ต้องจ่ายในอนาคตตามสัญญาเช่าดำเนินงาน</w:t>
      </w:r>
      <w:r w:rsidR="00466C5F" w:rsidRPr="003A6BE1">
        <w:rPr>
          <w:rFonts w:ascii="Tahoma" w:hAnsi="Tahoma" w:cs="Tahoma"/>
          <w:sz w:val="18"/>
          <w:szCs w:val="18"/>
          <w:cs/>
        </w:rPr>
        <w:t>และสัญญาบริการ</w:t>
      </w:r>
      <w:r w:rsidRPr="003A6BE1">
        <w:rPr>
          <w:rFonts w:ascii="Tahoma" w:hAnsi="Tahoma" w:cs="Tahoma"/>
          <w:sz w:val="18"/>
          <w:szCs w:val="18"/>
          <w:cs/>
        </w:rPr>
        <w:t xml:space="preserve">ที่ไม่สามารถยกเลิกได้  (บริษัท </w:t>
      </w:r>
      <w:r w:rsidRPr="003A6BE1">
        <w:rPr>
          <w:rFonts w:ascii="Tahoma" w:hAnsi="Tahoma" w:cs="Tahoma"/>
          <w:sz w:val="18"/>
          <w:szCs w:val="18"/>
        </w:rPr>
        <w:t xml:space="preserve">: </w:t>
      </w:r>
      <w:r w:rsidRPr="003A6BE1">
        <w:rPr>
          <w:rFonts w:ascii="Tahoma" w:hAnsi="Tahoma" w:cs="Tahoma"/>
          <w:sz w:val="18"/>
          <w:szCs w:val="18"/>
          <w:cs/>
        </w:rPr>
        <w:t>ไม่มี) ดังนี้</w:t>
      </w:r>
    </w:p>
    <w:p w14:paraId="5C9946FF" w14:textId="3B1F22A8" w:rsidR="00784BBA" w:rsidRPr="003A6BE1" w:rsidRDefault="0022221B" w:rsidP="0029662D">
      <w:pPr>
        <w:pStyle w:val="BodyTextIndent3"/>
        <w:spacing w:line="288" w:lineRule="auto"/>
        <w:ind w:left="1120" w:right="246"/>
        <w:jc w:val="thaiDistribute"/>
        <w:rPr>
          <w:rFonts w:ascii="Tahoma" w:hAnsi="Tahoma" w:cs="Tahoma"/>
          <w:sz w:val="18"/>
          <w:szCs w:val="18"/>
        </w:rPr>
      </w:pPr>
      <w:r w:rsidRPr="003A6BE1">
        <w:rPr>
          <w:rFonts w:ascii="Tahoma" w:hAnsi="Tahoma" w:cs="Tahoma"/>
          <w:sz w:val="18"/>
          <w:szCs w:val="18"/>
        </w:rPr>
        <w:t xml:space="preserve"> </w:t>
      </w:r>
    </w:p>
    <w:p w14:paraId="128D928A" w14:textId="3F5DF7DC" w:rsidR="0022221B" w:rsidRPr="003A6BE1" w:rsidRDefault="003B5F01" w:rsidP="0029662D">
      <w:pPr>
        <w:pStyle w:val="BodyTextIndent3"/>
        <w:spacing w:line="288" w:lineRule="auto"/>
        <w:ind w:left="1120" w:right="246"/>
        <w:jc w:val="thaiDistribute"/>
        <w:rPr>
          <w:rFonts w:ascii="Tahoma" w:hAnsi="Tahoma" w:cs="Tahoma"/>
          <w:sz w:val="18"/>
          <w:szCs w:val="18"/>
        </w:rPr>
      </w:pPr>
      <w:r w:rsidRPr="003B5F01">
        <w:rPr>
          <w:noProof/>
          <w:cs/>
        </w:rPr>
        <w:drawing>
          <wp:inline distT="0" distB="0" distL="0" distR="0" wp14:anchorId="000A24A8" wp14:editId="30250FF4">
            <wp:extent cx="5257800" cy="16649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57800" cy="1664970"/>
                    </a:xfrm>
                    <a:prstGeom prst="rect">
                      <a:avLst/>
                    </a:prstGeom>
                    <a:noFill/>
                    <a:ln>
                      <a:noFill/>
                    </a:ln>
                  </pic:spPr>
                </pic:pic>
              </a:graphicData>
            </a:graphic>
          </wp:inline>
        </w:drawing>
      </w:r>
    </w:p>
    <w:p w14:paraId="0842D639" w14:textId="77777777" w:rsidR="0089561F" w:rsidRDefault="0089561F" w:rsidP="0029662D">
      <w:pPr>
        <w:pStyle w:val="BodyTextIndent3"/>
        <w:spacing w:line="288" w:lineRule="auto"/>
        <w:ind w:left="1120" w:right="246"/>
        <w:jc w:val="thaiDistribute"/>
        <w:rPr>
          <w:rFonts w:ascii="Tahoma" w:hAnsi="Tahoma" w:cs="Tahoma"/>
          <w:sz w:val="18"/>
          <w:szCs w:val="18"/>
        </w:rPr>
      </w:pPr>
    </w:p>
    <w:p w14:paraId="7F4590C1" w14:textId="1AC164C0" w:rsidR="00A41151" w:rsidRPr="003A6BE1" w:rsidRDefault="002267DF" w:rsidP="0029662D">
      <w:pPr>
        <w:pStyle w:val="BodyTextIndent3"/>
        <w:spacing w:line="288" w:lineRule="auto"/>
        <w:ind w:left="1120" w:right="246"/>
        <w:jc w:val="thaiDistribute"/>
        <w:rPr>
          <w:rFonts w:ascii="Tahoma" w:hAnsi="Tahoma" w:cs="Tahoma"/>
          <w:sz w:val="18"/>
          <w:szCs w:val="18"/>
        </w:rPr>
      </w:pPr>
      <w:r w:rsidRPr="003A6BE1">
        <w:rPr>
          <w:rFonts w:ascii="Tahoma" w:hAnsi="Tahoma" w:cs="Tahoma"/>
          <w:sz w:val="18"/>
          <w:szCs w:val="18"/>
          <w:cs/>
        </w:rPr>
        <w:t>สัญญาเช่าดำเนินงานดังกล่าวเป็นสัญญาเช่าระยะสั้น และ สัญญาเช่าซึ่งสินทรัพย์มีมูลค่าต่ำ สัญญาเช่าเหล่านี้กลุ่มอินทัชรับรู้การจ่ายชำระตามสัญญาเช่าเป็นค่าใช้จ่ายดำเนินงานด้วยวิธีเส้นตรงตลอดอายุสัญญาเช่า</w:t>
      </w:r>
    </w:p>
    <w:p w14:paraId="2ACF4070" w14:textId="77777777" w:rsidR="002267DF" w:rsidRPr="003A6BE1" w:rsidRDefault="002267DF" w:rsidP="0029662D">
      <w:pPr>
        <w:pStyle w:val="BodyTextIndent3"/>
        <w:spacing w:line="288" w:lineRule="auto"/>
        <w:ind w:left="1120" w:right="246"/>
        <w:jc w:val="thaiDistribute"/>
        <w:rPr>
          <w:rFonts w:ascii="Tahoma" w:hAnsi="Tahoma" w:cs="Tahoma"/>
          <w:sz w:val="18"/>
          <w:szCs w:val="18"/>
        </w:rPr>
      </w:pPr>
    </w:p>
    <w:p w14:paraId="72566668" w14:textId="77777777" w:rsidR="0022221B" w:rsidRPr="003A6BE1" w:rsidRDefault="0022221B">
      <w:pPr>
        <w:rPr>
          <w:rFonts w:ascii="Tahoma" w:hAnsi="Tahoma" w:cs="Tahoma"/>
          <w:b/>
          <w:bCs/>
          <w:snapToGrid w:val="0"/>
          <w:sz w:val="18"/>
          <w:szCs w:val="18"/>
          <w:lang w:eastAsia="th-TH"/>
        </w:rPr>
      </w:pPr>
      <w:r w:rsidRPr="003A6BE1">
        <w:rPr>
          <w:rFonts w:ascii="Tahoma" w:hAnsi="Tahoma" w:cs="Tahoma"/>
          <w:b/>
          <w:bCs/>
          <w:sz w:val="18"/>
          <w:szCs w:val="18"/>
        </w:rPr>
        <w:br w:type="page"/>
      </w:r>
    </w:p>
    <w:p w14:paraId="6BE7DA22" w14:textId="5C3B847C" w:rsidR="00954AAF" w:rsidRPr="003A6BE1" w:rsidRDefault="000616B9" w:rsidP="00954AAF">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rPr>
        <w:lastRenderedPageBreak/>
        <w:t>3</w:t>
      </w:r>
      <w:r w:rsidR="004F223F" w:rsidRPr="003A6BE1">
        <w:rPr>
          <w:rFonts w:ascii="Tahoma" w:hAnsi="Tahoma" w:cs="Tahoma"/>
          <w:b/>
          <w:bCs/>
          <w:sz w:val="18"/>
          <w:szCs w:val="18"/>
        </w:rPr>
        <w:t>7</w:t>
      </w:r>
      <w:r w:rsidR="00954AAF" w:rsidRPr="003A6BE1">
        <w:rPr>
          <w:rFonts w:ascii="Tahoma" w:hAnsi="Tahoma" w:cs="Tahoma"/>
          <w:b/>
          <w:bCs/>
          <w:sz w:val="18"/>
          <w:szCs w:val="18"/>
        </w:rPr>
        <w:t>.5</w:t>
      </w:r>
      <w:r w:rsidR="00954AAF" w:rsidRPr="003A6BE1">
        <w:rPr>
          <w:rFonts w:ascii="Tahoma" w:hAnsi="Tahoma" w:cs="Tahoma"/>
          <w:b/>
          <w:bCs/>
          <w:sz w:val="18"/>
          <w:szCs w:val="18"/>
          <w:cs/>
        </w:rPr>
        <w:tab/>
        <w:t>สัญญาบริการอื่น</w:t>
      </w:r>
    </w:p>
    <w:p w14:paraId="38A83533" w14:textId="77777777" w:rsidR="00954AAF" w:rsidRPr="003A6BE1" w:rsidRDefault="00954AAF" w:rsidP="00954AAF">
      <w:pPr>
        <w:pStyle w:val="BodyTextIndent3"/>
        <w:spacing w:line="288" w:lineRule="auto"/>
        <w:ind w:left="1120" w:right="246"/>
        <w:jc w:val="thaiDistribute"/>
        <w:rPr>
          <w:rFonts w:ascii="Tahoma" w:hAnsi="Tahoma" w:cs="Tahoma"/>
          <w:sz w:val="18"/>
          <w:szCs w:val="18"/>
        </w:rPr>
      </w:pPr>
    </w:p>
    <w:p w14:paraId="280DC044" w14:textId="77777777" w:rsidR="00954AAF" w:rsidRPr="003A6BE1" w:rsidRDefault="00954AAF" w:rsidP="00954AAF">
      <w:pPr>
        <w:pStyle w:val="BodyTextIndent3"/>
        <w:spacing w:line="288" w:lineRule="auto"/>
        <w:ind w:left="112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 </w:t>
      </w:r>
      <w:r w:rsidRPr="003A6BE1">
        <w:rPr>
          <w:rFonts w:ascii="Tahoma" w:hAnsi="Tahoma" w:cs="Tahoma"/>
          <w:sz w:val="18"/>
          <w:szCs w:val="18"/>
          <w:cs/>
        </w:rPr>
        <w:t xml:space="preserve">ธันวาคม </w:t>
      </w:r>
      <w:r w:rsidRPr="003A6BE1">
        <w:rPr>
          <w:rFonts w:ascii="Tahoma" w:hAnsi="Tahoma" w:cs="Tahoma"/>
          <w:sz w:val="18"/>
          <w:szCs w:val="18"/>
        </w:rPr>
        <w:t xml:space="preserve">2560 </w:t>
      </w:r>
      <w:r w:rsidRPr="003A6BE1">
        <w:rPr>
          <w:rFonts w:ascii="Tahoma" w:hAnsi="Tahoma" w:cs="Tahoma"/>
          <w:sz w:val="18"/>
          <w:szCs w:val="18"/>
          <w:cs/>
        </w:rPr>
        <w:t xml:space="preserve">ไทยคมได้ทำสัญญาบริการเพื่อเพิ่มอายุการใช้งานของดาวเทียมเป็นระยะเวลา </w:t>
      </w:r>
      <w:r w:rsidRPr="003A6BE1">
        <w:rPr>
          <w:rFonts w:ascii="Tahoma" w:hAnsi="Tahoma" w:cs="Tahoma"/>
          <w:sz w:val="18"/>
          <w:szCs w:val="18"/>
        </w:rPr>
        <w:t xml:space="preserve">5 </w:t>
      </w:r>
      <w:r w:rsidRPr="003A6BE1">
        <w:rPr>
          <w:rFonts w:ascii="Tahoma" w:hAnsi="Tahoma" w:cs="Tahoma"/>
          <w:sz w:val="18"/>
          <w:szCs w:val="18"/>
          <w:cs/>
        </w:rPr>
        <w:t>ปี ซึ่งไทยคมมีภาระผูกพันขั้นต่ำจนถึงวันสิ้นสุดสัญญา</w:t>
      </w:r>
      <w:r w:rsidR="00972088" w:rsidRPr="003A6BE1">
        <w:rPr>
          <w:rFonts w:ascii="Tahoma" w:hAnsi="Tahoma" w:cs="Tahoma"/>
          <w:sz w:val="18"/>
          <w:szCs w:val="18"/>
          <w:cs/>
        </w:rPr>
        <w:t>อนุญาตให้ดำเนินการ</w:t>
      </w:r>
      <w:r w:rsidRPr="003A6BE1">
        <w:rPr>
          <w:rFonts w:ascii="Tahoma" w:hAnsi="Tahoma" w:cs="Tahoma"/>
          <w:sz w:val="18"/>
          <w:szCs w:val="18"/>
          <w:cs/>
        </w:rPr>
        <w:t xml:space="preserve">เป็นจำนวน </w:t>
      </w:r>
      <w:r w:rsidRPr="003A6BE1">
        <w:rPr>
          <w:rFonts w:ascii="Tahoma" w:hAnsi="Tahoma" w:cs="Tahoma"/>
          <w:sz w:val="18"/>
          <w:szCs w:val="18"/>
        </w:rPr>
        <w:t xml:space="preserve">9 </w:t>
      </w:r>
      <w:r w:rsidRPr="003A6BE1">
        <w:rPr>
          <w:rFonts w:ascii="Tahoma" w:hAnsi="Tahoma" w:cs="Tahoma"/>
          <w:sz w:val="18"/>
          <w:szCs w:val="18"/>
          <w:cs/>
        </w:rPr>
        <w:t>ล้านดอลลาร์สหรัฐฯ โดย</w:t>
      </w:r>
      <w:r w:rsidR="00972088" w:rsidRPr="003A6BE1">
        <w:rPr>
          <w:rFonts w:ascii="Tahoma" w:hAnsi="Tahoma" w:cs="Tahoma"/>
          <w:sz w:val="18"/>
          <w:szCs w:val="18"/>
          <w:cs/>
        </w:rPr>
        <w:t xml:space="preserve">    </w:t>
      </w:r>
      <w:r w:rsidRPr="003A6BE1">
        <w:rPr>
          <w:rFonts w:ascii="Tahoma" w:hAnsi="Tahoma" w:cs="Tahoma"/>
          <w:sz w:val="18"/>
          <w:szCs w:val="18"/>
          <w:cs/>
        </w:rPr>
        <w:t xml:space="preserve">ไทยคมมีสิทธิในการยกเลิกสัญญาภายใต้ข้อกำหนดและเงื่อนไขตามที่ระบุไว้ในสัญญา สำหรับค่าบริการอีกส่วนหนึ่งเป็นจำนวน </w:t>
      </w:r>
      <w:r w:rsidRPr="003A6BE1">
        <w:rPr>
          <w:rFonts w:ascii="Tahoma" w:hAnsi="Tahoma" w:cs="Tahoma"/>
          <w:sz w:val="18"/>
          <w:szCs w:val="18"/>
        </w:rPr>
        <w:t xml:space="preserve">71 </w:t>
      </w:r>
      <w:r w:rsidRPr="003A6BE1">
        <w:rPr>
          <w:rFonts w:ascii="Tahoma" w:hAnsi="Tahoma" w:cs="Tahoma"/>
          <w:sz w:val="18"/>
          <w:szCs w:val="18"/>
          <w:cs/>
        </w:rPr>
        <w:t xml:space="preserve">ล้านดอลลาร์สหรัฐฯ </w:t>
      </w:r>
      <w:r w:rsidR="00702120" w:rsidRPr="003A6BE1">
        <w:rPr>
          <w:rFonts w:ascii="Tahoma" w:hAnsi="Tahoma" w:cs="Tahoma"/>
          <w:sz w:val="18"/>
          <w:szCs w:val="18"/>
          <w:cs/>
        </w:rPr>
        <w:t>จะเกิดขึ้นโดย</w:t>
      </w:r>
      <w:r w:rsidRPr="003A6BE1">
        <w:rPr>
          <w:rFonts w:ascii="Tahoma" w:hAnsi="Tahoma" w:cs="Tahoma"/>
          <w:sz w:val="18"/>
          <w:szCs w:val="18"/>
          <w:cs/>
        </w:rPr>
        <w:t>ขึ้นอยู่กับเงื่อนไขในสัญญาหากไทยคมได้รับอนุญาตให้ดำเนินงานตาม</w:t>
      </w:r>
      <w:r w:rsidR="00972088" w:rsidRPr="003A6BE1">
        <w:rPr>
          <w:rFonts w:ascii="Tahoma" w:hAnsi="Tahoma" w:cs="Tahoma"/>
          <w:sz w:val="18"/>
          <w:szCs w:val="18"/>
          <w:cs/>
        </w:rPr>
        <w:t>สัญญาอนุญาตให้ดำเนินการ</w:t>
      </w:r>
      <w:r w:rsidRPr="003A6BE1">
        <w:rPr>
          <w:rFonts w:ascii="Tahoma" w:hAnsi="Tahoma" w:cs="Tahoma"/>
          <w:sz w:val="18"/>
          <w:szCs w:val="18"/>
          <w:cs/>
        </w:rPr>
        <w:t>ดาวเทียมต่อภายหลังจากที่</w:t>
      </w:r>
      <w:r w:rsidR="00972088" w:rsidRPr="003A6BE1">
        <w:rPr>
          <w:rFonts w:ascii="Tahoma" w:hAnsi="Tahoma" w:cs="Tahoma"/>
          <w:sz w:val="18"/>
          <w:szCs w:val="18"/>
          <w:cs/>
        </w:rPr>
        <w:t>สัญญาอนุญาตให้ดำเนินการ</w:t>
      </w:r>
      <w:r w:rsidRPr="003A6BE1">
        <w:rPr>
          <w:rFonts w:ascii="Tahoma" w:hAnsi="Tahoma" w:cs="Tahoma"/>
          <w:sz w:val="18"/>
          <w:szCs w:val="18"/>
          <w:cs/>
        </w:rPr>
        <w:t>ที่มีอยู่สิ้นสุดลง</w:t>
      </w:r>
    </w:p>
    <w:p w14:paraId="3295C945" w14:textId="77777777" w:rsidR="00F72098" w:rsidRPr="003A6BE1" w:rsidRDefault="00F72098" w:rsidP="00954AAF">
      <w:pPr>
        <w:pStyle w:val="BodyTextIndent3"/>
        <w:spacing w:line="288" w:lineRule="auto"/>
        <w:ind w:left="1120" w:right="246"/>
        <w:jc w:val="thaiDistribute"/>
        <w:rPr>
          <w:rFonts w:ascii="Tahoma" w:hAnsi="Tahoma" w:cs="Tahoma"/>
          <w:sz w:val="18"/>
          <w:szCs w:val="18"/>
        </w:rPr>
      </w:pPr>
    </w:p>
    <w:p w14:paraId="37572A5E" w14:textId="67C4DD04" w:rsidR="00F72098" w:rsidRPr="003A6BE1" w:rsidRDefault="00F72098" w:rsidP="00954AAF">
      <w:pPr>
        <w:pStyle w:val="BodyTextIndent3"/>
        <w:spacing w:line="288" w:lineRule="auto"/>
        <w:ind w:left="1120" w:right="246"/>
        <w:jc w:val="thaiDistribute"/>
        <w:rPr>
          <w:rFonts w:ascii="Tahoma" w:hAnsi="Tahoma" w:cs="Tahoma"/>
          <w:sz w:val="18"/>
          <w:szCs w:val="18"/>
        </w:rPr>
      </w:pPr>
      <w:r w:rsidRPr="003A6BE1">
        <w:rPr>
          <w:rFonts w:ascii="Tahoma" w:hAnsi="Tahoma" w:cs="Tahoma"/>
          <w:sz w:val="18"/>
          <w:szCs w:val="18"/>
          <w:cs/>
        </w:rPr>
        <w:t xml:space="preserve">เมื่อวันที่ </w:t>
      </w:r>
      <w:r w:rsidR="00EF460F" w:rsidRPr="003A6BE1">
        <w:rPr>
          <w:rFonts w:ascii="Tahoma" w:hAnsi="Tahoma" w:cs="Tahoma"/>
          <w:sz w:val="18"/>
          <w:szCs w:val="18"/>
        </w:rPr>
        <w:t>17</w:t>
      </w:r>
      <w:r w:rsidRPr="003A6BE1">
        <w:rPr>
          <w:rFonts w:ascii="Tahoma" w:hAnsi="Tahoma" w:cs="Tahoma"/>
          <w:sz w:val="18"/>
          <w:szCs w:val="18"/>
        </w:rPr>
        <w:t xml:space="preserve"> </w:t>
      </w:r>
      <w:r w:rsidR="00EF460F" w:rsidRPr="003A6BE1">
        <w:rPr>
          <w:rFonts w:ascii="Tahoma" w:hAnsi="Tahoma" w:cs="Tahoma"/>
          <w:sz w:val="18"/>
          <w:szCs w:val="18"/>
          <w:cs/>
        </w:rPr>
        <w:t xml:space="preserve">เมษายน </w:t>
      </w:r>
      <w:r w:rsidRPr="003A6BE1">
        <w:rPr>
          <w:rFonts w:ascii="Tahoma" w:hAnsi="Tahoma" w:cs="Tahoma"/>
          <w:sz w:val="18"/>
          <w:szCs w:val="18"/>
        </w:rPr>
        <w:t xml:space="preserve">2563 </w:t>
      </w:r>
      <w:r w:rsidRPr="003A6BE1">
        <w:rPr>
          <w:rFonts w:ascii="Tahoma" w:hAnsi="Tahoma" w:cs="Tahoma"/>
          <w:sz w:val="18"/>
          <w:szCs w:val="18"/>
          <w:cs/>
        </w:rPr>
        <w:t>ไทยคม</w:t>
      </w:r>
      <w:r w:rsidR="00EF460F" w:rsidRPr="003A6BE1">
        <w:rPr>
          <w:rFonts w:ascii="Tahoma" w:hAnsi="Tahoma" w:cs="Tahoma"/>
          <w:sz w:val="18"/>
          <w:szCs w:val="18"/>
          <w:cs/>
        </w:rPr>
        <w:t>และคู่สัญญา</w:t>
      </w:r>
      <w:r w:rsidR="002267DF" w:rsidRPr="003A6BE1">
        <w:rPr>
          <w:rFonts w:ascii="Tahoma" w:hAnsi="Tahoma" w:cs="Tahoma"/>
          <w:sz w:val="18"/>
          <w:szCs w:val="18"/>
          <w:cs/>
        </w:rPr>
        <w:t>ได้</w:t>
      </w:r>
      <w:r w:rsidR="00EF460F" w:rsidRPr="003A6BE1">
        <w:rPr>
          <w:rFonts w:ascii="Tahoma" w:hAnsi="Tahoma" w:cs="Tahoma"/>
          <w:sz w:val="18"/>
          <w:szCs w:val="18"/>
          <w:cs/>
        </w:rPr>
        <w:t>ตกลง</w:t>
      </w:r>
      <w:r w:rsidR="002267DF" w:rsidRPr="003A6BE1">
        <w:rPr>
          <w:rFonts w:ascii="Tahoma" w:hAnsi="Tahoma" w:cs="Tahoma"/>
          <w:sz w:val="18"/>
          <w:szCs w:val="18"/>
          <w:cs/>
        </w:rPr>
        <w:t>ทำ</w:t>
      </w:r>
      <w:r w:rsidRPr="003A6BE1">
        <w:rPr>
          <w:rFonts w:ascii="Tahoma" w:hAnsi="Tahoma" w:cs="Tahoma"/>
          <w:sz w:val="18"/>
          <w:szCs w:val="18"/>
          <w:cs/>
        </w:rPr>
        <w:t>สัญญา</w:t>
      </w:r>
      <w:r w:rsidR="00EF460F" w:rsidRPr="003A6BE1">
        <w:rPr>
          <w:rFonts w:ascii="Tahoma" w:hAnsi="Tahoma" w:cs="Tahoma"/>
          <w:sz w:val="18"/>
          <w:szCs w:val="18"/>
          <w:cs/>
        </w:rPr>
        <w:t xml:space="preserve"> </w:t>
      </w:r>
      <w:r w:rsidR="00EF460F" w:rsidRPr="003A6BE1">
        <w:rPr>
          <w:rFonts w:ascii="Tahoma" w:hAnsi="Tahoma" w:cs="Tahoma"/>
          <w:sz w:val="18"/>
          <w:szCs w:val="18"/>
        </w:rPr>
        <w:t xml:space="preserve">Termination Agreement </w:t>
      </w:r>
      <w:r w:rsidR="002267DF" w:rsidRPr="003A6BE1">
        <w:rPr>
          <w:rFonts w:ascii="Tahoma" w:hAnsi="Tahoma" w:cs="Tahoma"/>
          <w:sz w:val="18"/>
          <w:szCs w:val="18"/>
          <w:cs/>
        </w:rPr>
        <w:t>เพื่อยกเลิกสัญญาบริการดังกล่าว</w:t>
      </w:r>
      <w:r w:rsidR="00DF5786" w:rsidRPr="003A6BE1">
        <w:rPr>
          <w:rFonts w:ascii="Tahoma" w:hAnsi="Tahoma" w:cs="Tahoma"/>
          <w:sz w:val="18"/>
          <w:szCs w:val="18"/>
          <w:cs/>
        </w:rPr>
        <w:t xml:space="preserve"> ทำให้คู่สัญญาทั้งสองฝ่ายไม่มีความรับผิดชอบใด</w:t>
      </w:r>
      <w:r w:rsidR="006A1401" w:rsidRPr="003A6BE1">
        <w:rPr>
          <w:rFonts w:ascii="Tahoma" w:hAnsi="Tahoma" w:cs="Tahoma"/>
          <w:sz w:val="18"/>
          <w:szCs w:val="18"/>
        </w:rPr>
        <w:t xml:space="preserve"> </w:t>
      </w:r>
      <w:r w:rsidR="00DF5786" w:rsidRPr="003A6BE1">
        <w:rPr>
          <w:rFonts w:ascii="Tahoma" w:hAnsi="Tahoma" w:cs="Tahoma"/>
          <w:sz w:val="18"/>
          <w:szCs w:val="18"/>
          <w:cs/>
        </w:rPr>
        <w:t>ๆ</w:t>
      </w:r>
      <w:r w:rsidR="006A1401" w:rsidRPr="003A6BE1">
        <w:rPr>
          <w:rFonts w:ascii="Tahoma" w:hAnsi="Tahoma" w:cs="Tahoma"/>
          <w:sz w:val="18"/>
          <w:szCs w:val="18"/>
        </w:rPr>
        <w:t xml:space="preserve"> </w:t>
      </w:r>
      <w:r w:rsidR="00DF5786" w:rsidRPr="003A6BE1">
        <w:rPr>
          <w:rFonts w:ascii="Tahoma" w:hAnsi="Tahoma" w:cs="Tahoma"/>
          <w:sz w:val="18"/>
          <w:szCs w:val="18"/>
          <w:cs/>
        </w:rPr>
        <w:t>ตามสัญญาอีกต่อไป</w:t>
      </w:r>
    </w:p>
    <w:p w14:paraId="2397048B" w14:textId="7395FC58" w:rsidR="00A6480F" w:rsidRPr="003A6BE1" w:rsidRDefault="00A6480F" w:rsidP="00954AAF">
      <w:pPr>
        <w:pStyle w:val="BodyTextIndent3"/>
        <w:spacing w:line="288" w:lineRule="auto"/>
        <w:ind w:left="1120" w:right="246"/>
        <w:jc w:val="thaiDistribute"/>
        <w:rPr>
          <w:rFonts w:ascii="Tahoma" w:hAnsi="Tahoma" w:cs="Tahoma"/>
          <w:sz w:val="18"/>
          <w:szCs w:val="18"/>
        </w:rPr>
      </w:pPr>
    </w:p>
    <w:p w14:paraId="5BFEB07B" w14:textId="0822F7F4" w:rsidR="00A6480F" w:rsidRPr="003A6BE1" w:rsidRDefault="00A6480F" w:rsidP="00954AAF">
      <w:pPr>
        <w:pStyle w:val="BodyTextIndent3"/>
        <w:spacing w:line="288" w:lineRule="auto"/>
        <w:ind w:left="1120" w:right="246"/>
        <w:jc w:val="thaiDistribute"/>
        <w:rPr>
          <w:rFonts w:ascii="Tahoma" w:hAnsi="Tahoma" w:cs="Tahoma"/>
          <w:sz w:val="18"/>
          <w:szCs w:val="18"/>
        </w:rPr>
      </w:pPr>
      <w:r w:rsidRPr="003A6BE1">
        <w:rPr>
          <w:rFonts w:ascii="Tahoma" w:hAnsi="Tahoma" w:cs="Tahoma"/>
          <w:sz w:val="18"/>
          <w:szCs w:val="18"/>
          <w:cs/>
        </w:rPr>
        <w:t>ผลจากการยกเลิกสัญญาดังกล่าวข้างต้น ไทยคมได้บันทึกรายการตัดจำหน่ายเงินจ่ายล่วงหน้าตามสัญญา</w:t>
      </w:r>
      <w:r w:rsidR="00F72246" w:rsidRPr="003A6BE1">
        <w:rPr>
          <w:rFonts w:ascii="Tahoma" w:hAnsi="Tahoma" w:cs="Tahoma"/>
          <w:sz w:val="18"/>
          <w:szCs w:val="18"/>
        </w:rPr>
        <w:t xml:space="preserve"> </w:t>
      </w:r>
      <w:r w:rsidRPr="003A6BE1">
        <w:rPr>
          <w:rFonts w:ascii="Tahoma" w:hAnsi="Tahoma" w:cs="Tahoma"/>
          <w:sz w:val="18"/>
          <w:szCs w:val="18"/>
          <w:cs/>
        </w:rPr>
        <w:t>จำนวน       3 ล้านดอลลาร์สหรัฐฯหรือประมาณ 98 ล้านบาทในเดือนมีนาคม 2563 ต่อมาในเดือนพฤษภาคม 2563 ไทยคมได้รับเงินชดเชยตามกรมธรรม์ประกันภัยจากบริษัทประกันภัย (การทำประกันภัยดังกล่าวเป็นส่วนหนึ่งของข้อตกลงภายใต้สัญญาบริการดังกล่าว) จำนวน 14 ล้านดอลลาร์สหรัฐฯ หรือประมาณ 451 ล้านบาท ยอดสุทธิหลังหักรายการตัดจำหน่ายเงินล่วงหน้าดังกล่าวข้างต้นคงเหลือจำนว</w:t>
      </w:r>
      <w:bookmarkStart w:id="12" w:name="_GoBack"/>
      <w:bookmarkEnd w:id="12"/>
      <w:r w:rsidRPr="003A6BE1">
        <w:rPr>
          <w:rFonts w:ascii="Tahoma" w:hAnsi="Tahoma" w:cs="Tahoma"/>
          <w:sz w:val="18"/>
          <w:szCs w:val="18"/>
          <w:cs/>
        </w:rPr>
        <w:t>น 353 ล้านบาท ได้แสดงเป็นรายได้จากเงินชดเชยตามกรมธรรม์ประกันภัยตามข้อตกลงภายใต้สัญญาบริการเพื่อเพิ่มอายุการใช้งานของดาวเทียม (ดูหมายเหตุประกอบ</w:t>
      </w:r>
      <w:r w:rsidR="00F72246" w:rsidRPr="003A6BE1">
        <w:rPr>
          <w:rFonts w:ascii="Tahoma" w:hAnsi="Tahoma" w:cs="Tahoma"/>
          <w:sz w:val="18"/>
          <w:szCs w:val="18"/>
        </w:rPr>
        <w:t xml:space="preserve">   </w:t>
      </w:r>
      <w:r w:rsidRPr="003A6BE1">
        <w:rPr>
          <w:rFonts w:ascii="Tahoma" w:hAnsi="Tahoma" w:cs="Tahoma"/>
          <w:sz w:val="18"/>
          <w:szCs w:val="18"/>
          <w:cs/>
        </w:rPr>
        <w:t xml:space="preserve">งบการเงิน ข้อ </w:t>
      </w:r>
      <w:r w:rsidR="000616B9" w:rsidRPr="003A6BE1">
        <w:rPr>
          <w:rFonts w:ascii="Tahoma" w:hAnsi="Tahoma" w:cs="Tahoma"/>
          <w:sz w:val="18"/>
          <w:szCs w:val="18"/>
        </w:rPr>
        <w:t>3</w:t>
      </w:r>
      <w:r w:rsidR="004F223F" w:rsidRPr="003A6BE1">
        <w:rPr>
          <w:rFonts w:ascii="Tahoma" w:hAnsi="Tahoma" w:cs="Tahoma"/>
          <w:sz w:val="18"/>
          <w:szCs w:val="18"/>
        </w:rPr>
        <w:t>0</w:t>
      </w:r>
      <w:r w:rsidRPr="003A6BE1">
        <w:rPr>
          <w:rFonts w:ascii="Tahoma" w:hAnsi="Tahoma" w:cs="Tahoma"/>
          <w:sz w:val="18"/>
          <w:szCs w:val="18"/>
          <w:cs/>
        </w:rPr>
        <w:t>)</w:t>
      </w:r>
    </w:p>
    <w:p w14:paraId="554B9604" w14:textId="77777777" w:rsidR="00DD3CCE" w:rsidRPr="003A6BE1" w:rsidRDefault="00DD3CCE" w:rsidP="00954AAF">
      <w:pPr>
        <w:pStyle w:val="BodyTextIndent3"/>
        <w:spacing w:line="288" w:lineRule="auto"/>
        <w:ind w:left="1120" w:right="246"/>
        <w:jc w:val="thaiDistribute"/>
        <w:rPr>
          <w:rFonts w:ascii="Tahoma" w:hAnsi="Tahoma" w:cs="Tahoma"/>
          <w:sz w:val="18"/>
          <w:szCs w:val="18"/>
        </w:rPr>
      </w:pPr>
    </w:p>
    <w:p w14:paraId="5E2B2730" w14:textId="31220177" w:rsidR="00DD3CCE" w:rsidRPr="003A6BE1" w:rsidRDefault="000616B9" w:rsidP="00C712D3">
      <w:pPr>
        <w:tabs>
          <w:tab w:val="left" w:pos="1134"/>
        </w:tabs>
        <w:spacing w:line="288" w:lineRule="auto"/>
        <w:ind w:left="1134" w:right="246" w:hanging="567"/>
        <w:jc w:val="both"/>
        <w:rPr>
          <w:rFonts w:ascii="Tahoma" w:hAnsi="Tahoma" w:cs="Tahoma"/>
          <w:b/>
          <w:bCs/>
          <w:sz w:val="18"/>
          <w:szCs w:val="18"/>
          <w:cs/>
          <w:lang w:val="en-GB"/>
        </w:rPr>
      </w:pPr>
      <w:r w:rsidRPr="003A6BE1">
        <w:rPr>
          <w:rFonts w:ascii="Tahoma" w:hAnsi="Tahoma" w:cs="Tahoma"/>
          <w:b/>
          <w:bCs/>
          <w:sz w:val="18"/>
          <w:szCs w:val="18"/>
          <w:lang w:val="en-GB"/>
        </w:rPr>
        <w:t>3</w:t>
      </w:r>
      <w:r w:rsidR="004F223F" w:rsidRPr="003A6BE1">
        <w:rPr>
          <w:rFonts w:ascii="Tahoma" w:hAnsi="Tahoma" w:cs="Tahoma"/>
          <w:b/>
          <w:bCs/>
          <w:sz w:val="18"/>
          <w:szCs w:val="18"/>
          <w:lang w:val="en-GB"/>
        </w:rPr>
        <w:t>7</w:t>
      </w:r>
      <w:r w:rsidR="00DD3CCE" w:rsidRPr="003A6BE1">
        <w:rPr>
          <w:rFonts w:ascii="Tahoma" w:hAnsi="Tahoma" w:cs="Tahoma"/>
          <w:b/>
          <w:bCs/>
          <w:sz w:val="18"/>
          <w:szCs w:val="18"/>
          <w:lang w:val="en-GB"/>
        </w:rPr>
        <w:t>.6</w:t>
      </w:r>
      <w:r w:rsidR="00DD3CCE" w:rsidRPr="003A6BE1">
        <w:rPr>
          <w:rFonts w:ascii="Tahoma" w:hAnsi="Tahoma" w:cs="Tahoma"/>
          <w:b/>
          <w:bCs/>
          <w:sz w:val="18"/>
          <w:szCs w:val="18"/>
          <w:cs/>
          <w:lang w:val="en-GB"/>
        </w:rPr>
        <w:tab/>
        <w:t>หนังสือค้ำประกันจากธนาคาร</w:t>
      </w:r>
    </w:p>
    <w:p w14:paraId="388B5765" w14:textId="77777777" w:rsidR="00DD3CCE" w:rsidRPr="003A6BE1" w:rsidRDefault="00DD3CCE" w:rsidP="00DD3CCE">
      <w:pPr>
        <w:spacing w:line="288" w:lineRule="auto"/>
        <w:ind w:left="540" w:right="246"/>
        <w:jc w:val="both"/>
        <w:rPr>
          <w:rFonts w:ascii="Tahoma" w:hAnsi="Tahoma" w:cs="Tahoma"/>
          <w:sz w:val="18"/>
          <w:szCs w:val="18"/>
        </w:rPr>
      </w:pPr>
    </w:p>
    <w:p w14:paraId="54A49A4D" w14:textId="66BB7A23" w:rsidR="00DD3CCE" w:rsidRPr="003A6BE1" w:rsidRDefault="00DD3CCE" w:rsidP="00C712D3">
      <w:pPr>
        <w:spacing w:line="288" w:lineRule="auto"/>
        <w:ind w:left="1134" w:right="246"/>
        <w:jc w:val="thaiDistribute"/>
        <w:rPr>
          <w:rFonts w:ascii="Tahoma" w:hAnsi="Tahoma" w:cs="Tahoma"/>
          <w:sz w:val="18"/>
          <w:szCs w:val="18"/>
        </w:rPr>
      </w:pPr>
      <w:r w:rsidRPr="003A6BE1">
        <w:rPr>
          <w:rFonts w:ascii="Tahoma" w:hAnsi="Tahoma" w:cs="Tahoma"/>
          <w:sz w:val="18"/>
          <w:szCs w:val="18"/>
          <w:cs/>
        </w:rPr>
        <w:t xml:space="preserve">ณ วันที่ </w:t>
      </w:r>
      <w:r w:rsidRPr="003A6BE1">
        <w:rPr>
          <w:rFonts w:ascii="Tahoma" w:eastAsia="Angsana New" w:hAnsi="Tahoma" w:cs="Tahoma"/>
          <w:spacing w:val="-4"/>
          <w:sz w:val="18"/>
          <w:szCs w:val="18"/>
        </w:rPr>
        <w:t>3</w:t>
      </w:r>
      <w:r w:rsidR="000616B9" w:rsidRPr="003A6BE1">
        <w:rPr>
          <w:rFonts w:ascii="Tahoma" w:eastAsia="Angsana New" w:hAnsi="Tahoma" w:cs="Tahoma"/>
          <w:spacing w:val="-4"/>
          <w:sz w:val="18"/>
          <w:szCs w:val="18"/>
        </w:rPr>
        <w:t>1</w:t>
      </w:r>
      <w:r w:rsidRPr="003A6BE1">
        <w:rPr>
          <w:rFonts w:ascii="Tahoma" w:eastAsia="Angsana New" w:hAnsi="Tahoma" w:cs="Tahoma"/>
          <w:spacing w:val="-4"/>
          <w:sz w:val="18"/>
          <w:szCs w:val="18"/>
        </w:rPr>
        <w:t xml:space="preserve"> </w:t>
      </w:r>
      <w:r w:rsidR="000616B9" w:rsidRPr="003A6BE1">
        <w:rPr>
          <w:rFonts w:ascii="Tahoma" w:eastAsia="Angsana New" w:hAnsi="Tahoma" w:cs="Tahoma" w:hint="eastAsia"/>
          <w:spacing w:val="-4"/>
          <w:sz w:val="18"/>
          <w:szCs w:val="18"/>
          <w:cs/>
        </w:rPr>
        <w:t>ธันวาคม</w:t>
      </w:r>
      <w:r w:rsidRPr="003A6BE1">
        <w:rPr>
          <w:rFonts w:ascii="Tahoma" w:hAnsi="Tahoma" w:cs="Tahoma"/>
          <w:sz w:val="18"/>
          <w:szCs w:val="18"/>
          <w:cs/>
        </w:rPr>
        <w:t xml:space="preserve"> 25</w:t>
      </w:r>
      <w:r w:rsidRPr="003A6BE1">
        <w:rPr>
          <w:rFonts w:ascii="Tahoma" w:hAnsi="Tahoma" w:cs="Tahoma"/>
          <w:sz w:val="18"/>
          <w:szCs w:val="18"/>
        </w:rPr>
        <w:t xml:space="preserve">63 </w:t>
      </w:r>
      <w:r w:rsidRPr="003A6BE1">
        <w:rPr>
          <w:rFonts w:ascii="Tahoma" w:hAnsi="Tahoma" w:cs="Tahoma"/>
          <w:sz w:val="18"/>
          <w:szCs w:val="18"/>
          <w:cs/>
        </w:rPr>
        <w:t>กลุ่มอินทัชมีภาระผูกพันกับธนาคาร จากการที่ธนาคารได้ออกหนังสือค้ำประกันสัญญาเช่าดาวเทียม ค่าธรรมเนียมศุลกากร การใช้ไฟฟ้า และรายการอื่น ๆ ที่เป็นการดำเนินงานตามปกติ เป็นจำนวนเงินประมาณ</w:t>
      </w:r>
      <w:r w:rsidRPr="003A6BE1">
        <w:rPr>
          <w:rFonts w:ascii="Tahoma" w:hAnsi="Tahoma" w:cs="Tahoma"/>
          <w:sz w:val="18"/>
          <w:szCs w:val="18"/>
        </w:rPr>
        <w:t xml:space="preserve"> </w:t>
      </w:r>
      <w:r w:rsidR="00BA71D9" w:rsidRPr="003A6BE1">
        <w:rPr>
          <w:rFonts w:ascii="Tahoma" w:hAnsi="Tahoma" w:cs="Tahoma"/>
          <w:sz w:val="18"/>
          <w:szCs w:val="18"/>
          <w:cs/>
        </w:rPr>
        <w:t>56</w:t>
      </w:r>
      <w:r w:rsidR="00BA71D9" w:rsidRPr="003A6BE1">
        <w:rPr>
          <w:rFonts w:ascii="Tahoma" w:hAnsi="Tahoma" w:cs="Tahoma"/>
          <w:sz w:val="18"/>
          <w:szCs w:val="18"/>
        </w:rPr>
        <w:t xml:space="preserve">7 </w:t>
      </w:r>
      <w:r w:rsidRPr="003A6BE1">
        <w:rPr>
          <w:rFonts w:ascii="Tahoma" w:hAnsi="Tahoma" w:cs="Tahoma"/>
          <w:sz w:val="18"/>
          <w:szCs w:val="18"/>
          <w:cs/>
        </w:rPr>
        <w:t>ล้านบาท และ</w:t>
      </w:r>
      <w:r w:rsidRPr="003A6BE1">
        <w:rPr>
          <w:rFonts w:ascii="Tahoma" w:hAnsi="Tahoma" w:cs="Tahoma"/>
          <w:sz w:val="18"/>
          <w:szCs w:val="18"/>
        </w:rPr>
        <w:t xml:space="preserve"> </w:t>
      </w:r>
      <w:r w:rsidR="00BA71D9" w:rsidRPr="003A6BE1">
        <w:rPr>
          <w:rFonts w:ascii="Tahoma" w:hAnsi="Tahoma" w:cs="Tahoma"/>
          <w:sz w:val="18"/>
          <w:szCs w:val="18"/>
        </w:rPr>
        <w:t xml:space="preserve">2 </w:t>
      </w:r>
      <w:r w:rsidRPr="003A6BE1">
        <w:rPr>
          <w:rFonts w:ascii="Tahoma" w:hAnsi="Tahoma" w:cs="Tahoma"/>
          <w:sz w:val="18"/>
          <w:szCs w:val="18"/>
          <w:cs/>
        </w:rPr>
        <w:t>ล้านดอลลาร์สหรัฐ</w:t>
      </w:r>
      <w:r w:rsidRPr="003A6BE1">
        <w:rPr>
          <w:rFonts w:ascii="Tahoma" w:hAnsi="Tahoma" w:cs="Tahoma"/>
          <w:sz w:val="18"/>
          <w:szCs w:val="18"/>
        </w:rPr>
        <w:t xml:space="preserve"> </w:t>
      </w:r>
      <w:r w:rsidRPr="003A6BE1">
        <w:rPr>
          <w:rFonts w:ascii="Tahoma" w:hAnsi="Tahoma" w:cs="Tahoma"/>
          <w:i/>
          <w:iCs/>
          <w:sz w:val="18"/>
          <w:szCs w:val="18"/>
        </w:rPr>
        <w:t>(</w:t>
      </w:r>
      <w:r w:rsidRPr="003A6BE1">
        <w:rPr>
          <w:rFonts w:ascii="Tahoma" w:hAnsi="Tahoma" w:cs="Tahoma"/>
          <w:i/>
          <w:iCs/>
          <w:sz w:val="18"/>
          <w:szCs w:val="18"/>
          <w:cs/>
        </w:rPr>
        <w:t xml:space="preserve">ณ วันที่ </w:t>
      </w:r>
      <w:r w:rsidRPr="003A6BE1">
        <w:rPr>
          <w:rFonts w:ascii="Tahoma" w:eastAsia="Angsana New" w:hAnsi="Tahoma" w:cs="Tahoma"/>
          <w:i/>
          <w:iCs/>
          <w:spacing w:val="-4"/>
          <w:sz w:val="18"/>
          <w:szCs w:val="18"/>
        </w:rPr>
        <w:t xml:space="preserve">31 </w:t>
      </w:r>
      <w:r w:rsidRPr="003A6BE1">
        <w:rPr>
          <w:rFonts w:ascii="Tahoma" w:eastAsia="Angsana New" w:hAnsi="Tahoma" w:cs="Tahoma"/>
          <w:i/>
          <w:iCs/>
          <w:spacing w:val="-4"/>
          <w:sz w:val="18"/>
          <w:szCs w:val="18"/>
          <w:cs/>
        </w:rPr>
        <w:t>ธันวาคม</w:t>
      </w:r>
      <w:r w:rsidRPr="003A6BE1">
        <w:rPr>
          <w:rFonts w:ascii="Tahoma" w:hAnsi="Tahoma" w:cs="Tahoma"/>
          <w:i/>
          <w:iCs/>
          <w:sz w:val="18"/>
          <w:szCs w:val="18"/>
          <w:cs/>
        </w:rPr>
        <w:t xml:space="preserve"> 25</w:t>
      </w:r>
      <w:r w:rsidRPr="003A6BE1">
        <w:rPr>
          <w:rFonts w:ascii="Tahoma" w:hAnsi="Tahoma" w:cs="Tahoma"/>
          <w:i/>
          <w:iCs/>
          <w:sz w:val="18"/>
          <w:szCs w:val="18"/>
        </w:rPr>
        <w:t xml:space="preserve">62: 484 </w:t>
      </w:r>
      <w:r w:rsidRPr="003A6BE1">
        <w:rPr>
          <w:rFonts w:ascii="Tahoma" w:hAnsi="Tahoma" w:cs="Tahoma"/>
          <w:i/>
          <w:iCs/>
          <w:sz w:val="18"/>
          <w:szCs w:val="18"/>
          <w:cs/>
        </w:rPr>
        <w:t>ล้านบาท และ</w:t>
      </w:r>
      <w:r w:rsidRPr="003A6BE1">
        <w:rPr>
          <w:rFonts w:ascii="Tahoma" w:hAnsi="Tahoma" w:cs="Tahoma"/>
          <w:i/>
          <w:iCs/>
          <w:sz w:val="18"/>
          <w:szCs w:val="18"/>
        </w:rPr>
        <w:t xml:space="preserve"> 2 </w:t>
      </w:r>
      <w:r w:rsidRPr="003A6BE1">
        <w:rPr>
          <w:rFonts w:ascii="Tahoma" w:hAnsi="Tahoma" w:cs="Tahoma"/>
          <w:i/>
          <w:iCs/>
          <w:sz w:val="18"/>
          <w:szCs w:val="18"/>
          <w:cs/>
        </w:rPr>
        <w:t>ล้านดอลลาร์สหรัฐ</w:t>
      </w:r>
      <w:r w:rsidRPr="003A6BE1">
        <w:rPr>
          <w:rFonts w:ascii="Tahoma" w:hAnsi="Tahoma" w:cs="Tahoma"/>
          <w:i/>
          <w:iCs/>
          <w:sz w:val="18"/>
          <w:szCs w:val="18"/>
        </w:rPr>
        <w:t>)</w:t>
      </w:r>
      <w:r w:rsidRPr="003A6BE1">
        <w:rPr>
          <w:rFonts w:ascii="Tahoma" w:hAnsi="Tahoma" w:cs="Tahoma"/>
          <w:sz w:val="18"/>
          <w:szCs w:val="18"/>
        </w:rPr>
        <w:t xml:space="preserve"> </w:t>
      </w:r>
      <w:r w:rsidRPr="003A6BE1">
        <w:rPr>
          <w:rFonts w:ascii="Tahoma" w:hAnsi="Tahoma" w:cs="Tahoma"/>
          <w:sz w:val="18"/>
          <w:szCs w:val="18"/>
          <w:cs/>
        </w:rPr>
        <w:t>ในงบการเงินรวม</w:t>
      </w:r>
    </w:p>
    <w:p w14:paraId="1AD85C16" w14:textId="77777777" w:rsidR="00DD3CCE" w:rsidRPr="003A6BE1" w:rsidRDefault="00DD3CCE" w:rsidP="0029662D">
      <w:pPr>
        <w:spacing w:line="288" w:lineRule="auto"/>
        <w:ind w:left="540" w:right="246" w:hanging="540"/>
        <w:jc w:val="both"/>
        <w:rPr>
          <w:rFonts w:ascii="Tahoma" w:hAnsi="Tahoma" w:cs="Tahoma"/>
          <w:b/>
          <w:bCs/>
          <w:sz w:val="18"/>
          <w:szCs w:val="18"/>
        </w:rPr>
      </w:pPr>
    </w:p>
    <w:p w14:paraId="15D674DF" w14:textId="6C77500F" w:rsidR="002B1505" w:rsidRPr="003A6BE1" w:rsidRDefault="000616B9" w:rsidP="0029662D">
      <w:pPr>
        <w:spacing w:line="288" w:lineRule="auto"/>
        <w:ind w:left="540" w:right="246" w:hanging="540"/>
        <w:jc w:val="both"/>
        <w:rPr>
          <w:rFonts w:ascii="Tahoma" w:hAnsi="Tahoma" w:cs="Tahoma"/>
          <w:spacing w:val="-2"/>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2B1505" w:rsidRPr="003A6BE1">
        <w:rPr>
          <w:rFonts w:ascii="Tahoma" w:hAnsi="Tahoma" w:cs="Tahoma"/>
          <w:b/>
          <w:bCs/>
          <w:sz w:val="18"/>
          <w:szCs w:val="18"/>
        </w:rPr>
        <w:tab/>
      </w:r>
      <w:r w:rsidR="002B1505" w:rsidRPr="003A6BE1">
        <w:rPr>
          <w:rFonts w:ascii="Tahoma" w:hAnsi="Tahoma" w:cs="Tahoma"/>
          <w:b/>
          <w:bCs/>
          <w:sz w:val="18"/>
          <w:szCs w:val="18"/>
          <w:cs/>
        </w:rPr>
        <w:t>เหตุการณ์สำคัญ ข้อพิพาททางการค้า และคดีความที่สำคัญของ</w:t>
      </w:r>
      <w:r w:rsidR="008711A6" w:rsidRPr="003A6BE1">
        <w:rPr>
          <w:rFonts w:ascii="Tahoma" w:hAnsi="Tahoma" w:cs="Tahoma"/>
          <w:b/>
          <w:bCs/>
          <w:sz w:val="18"/>
          <w:szCs w:val="18"/>
          <w:cs/>
        </w:rPr>
        <w:t>กลุ่มอินทัช</w:t>
      </w:r>
      <w:r w:rsidR="002B1505" w:rsidRPr="003A6BE1">
        <w:rPr>
          <w:rFonts w:ascii="Tahoma" w:hAnsi="Tahoma" w:cs="Tahoma"/>
          <w:b/>
          <w:bCs/>
          <w:sz w:val="18"/>
          <w:szCs w:val="18"/>
          <w:cs/>
        </w:rPr>
        <w:t xml:space="preserve"> </w:t>
      </w:r>
    </w:p>
    <w:p w14:paraId="5F4E49E7" w14:textId="77777777" w:rsidR="004805C9" w:rsidRPr="003A6BE1" w:rsidRDefault="004805C9" w:rsidP="0029662D">
      <w:pPr>
        <w:pStyle w:val="BodyTextIndent3"/>
        <w:spacing w:line="288" w:lineRule="auto"/>
        <w:ind w:left="1120" w:right="246"/>
        <w:jc w:val="thaiDistribute"/>
        <w:rPr>
          <w:rFonts w:ascii="Tahoma" w:hAnsi="Tahoma" w:cs="Tahoma"/>
          <w:sz w:val="18"/>
          <w:szCs w:val="18"/>
        </w:rPr>
      </w:pPr>
    </w:p>
    <w:p w14:paraId="59761A47" w14:textId="2140A88B" w:rsidR="007E74F6" w:rsidRPr="003A6BE1" w:rsidRDefault="00BB0880"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2B1505" w:rsidRPr="003A6BE1">
        <w:rPr>
          <w:rFonts w:ascii="Tahoma" w:hAnsi="Tahoma" w:cs="Tahoma"/>
          <w:b/>
          <w:bCs/>
          <w:sz w:val="18"/>
          <w:szCs w:val="18"/>
        </w:rPr>
        <w:t>.1</w:t>
      </w:r>
      <w:r w:rsidR="002B1505" w:rsidRPr="003A6BE1">
        <w:rPr>
          <w:rFonts w:ascii="Tahoma" w:hAnsi="Tahoma" w:cs="Tahoma"/>
          <w:b/>
          <w:bCs/>
          <w:sz w:val="18"/>
          <w:szCs w:val="18"/>
          <w:cs/>
        </w:rPr>
        <w:tab/>
      </w:r>
      <w:r w:rsidR="007E74F6" w:rsidRPr="003A6BE1">
        <w:rPr>
          <w:rFonts w:ascii="Tahoma" w:hAnsi="Tahoma" w:cs="Tahoma"/>
          <w:b/>
          <w:bCs/>
          <w:sz w:val="18"/>
          <w:szCs w:val="18"/>
          <w:cs/>
        </w:rPr>
        <w:t>คำพิพากษาของศาลฎีกาแผนกคดีอาญาของผู้ดำรงตำแหน่งทางการเมือง</w:t>
      </w:r>
    </w:p>
    <w:p w14:paraId="22DAFD32" w14:textId="77777777" w:rsidR="007E74F6" w:rsidRPr="003A6BE1" w:rsidRDefault="007E74F6" w:rsidP="0029662D">
      <w:pPr>
        <w:spacing w:line="288" w:lineRule="auto"/>
        <w:ind w:left="560" w:right="246"/>
        <w:jc w:val="thaiDistribute"/>
        <w:rPr>
          <w:rFonts w:ascii="Tahoma" w:hAnsi="Tahoma" w:cs="Tahoma"/>
          <w:sz w:val="18"/>
          <w:szCs w:val="18"/>
        </w:rPr>
      </w:pPr>
    </w:p>
    <w:p w14:paraId="4630341E" w14:textId="77777777" w:rsidR="001C3570" w:rsidRPr="003A6BE1" w:rsidRDefault="001C3570" w:rsidP="0029662D">
      <w:pPr>
        <w:spacing w:line="288" w:lineRule="auto"/>
        <w:ind w:left="560" w:right="246"/>
        <w:jc w:val="thaiDistribute"/>
        <w:rPr>
          <w:rFonts w:ascii="Tahoma" w:hAnsi="Tahoma" w:cs="Tahoma"/>
          <w:sz w:val="18"/>
          <w:szCs w:val="18"/>
        </w:rPr>
      </w:pPr>
      <w:r w:rsidRPr="003A6BE1">
        <w:rPr>
          <w:rFonts w:ascii="Tahoma" w:hAnsi="Tahoma" w:cs="Tahoma"/>
          <w:sz w:val="18"/>
          <w:szCs w:val="18"/>
          <w:cs/>
        </w:rPr>
        <w:t>ตามที่ได้มีคำพิพากษาของศาลฎีกาแผนกคดีอาญาของผู้ดำรงตำแหน่งทางการเมืองเมื่อวันที่ 26 กุมภาพันธ์ 2553 ซึ่งมีส่วนที่เกี่ยวข้องกับบริษัทและบริษัทในกลุ่มอยู่หลายประการนั้น บริษัทเห็นว่าผลของคำพิพากษาฎีกานั้นจำกัดอยู่แต่เฉพาะในประเด็นที่ว่าทรัพย์สินบางส่วนของผู้ดำรงตำแหน่งทางการเมืองเป็นทรัพย์สินที่ได้มาโดยไม่สมควร สืบเนื่องมาจากการปฏิบัติหน้าที่หรือใช้อำนาจในตำแหน่งหน้าที่เท่านั้น</w:t>
      </w:r>
      <w:r w:rsidRPr="003A6BE1">
        <w:rPr>
          <w:rFonts w:ascii="Tahoma" w:hAnsi="Tahoma" w:cs="Tahoma"/>
          <w:sz w:val="18"/>
          <w:szCs w:val="18"/>
        </w:rPr>
        <w:t xml:space="preserve"> </w:t>
      </w:r>
      <w:r w:rsidRPr="003A6BE1">
        <w:rPr>
          <w:rFonts w:ascii="Tahoma" w:hAnsi="Tahoma" w:cs="Tahoma"/>
          <w:sz w:val="18"/>
          <w:szCs w:val="18"/>
          <w:cs/>
        </w:rPr>
        <w:t>มิได้มีผลให้บริษัทและบริษัทในกลุ่มต้องไปดำเนินการใด</w:t>
      </w:r>
      <w:r w:rsidR="00B70467" w:rsidRPr="003A6BE1">
        <w:rPr>
          <w:rFonts w:ascii="Tahoma" w:hAnsi="Tahoma" w:cs="Tahoma"/>
          <w:sz w:val="18"/>
          <w:szCs w:val="18"/>
          <w:cs/>
        </w:rPr>
        <w:t xml:space="preserve"> </w:t>
      </w:r>
      <w:r w:rsidRPr="003A6BE1">
        <w:rPr>
          <w:rFonts w:ascii="Tahoma" w:hAnsi="Tahoma" w:cs="Tahoma"/>
          <w:sz w:val="18"/>
          <w:szCs w:val="18"/>
          <w:cs/>
        </w:rPr>
        <w:t>ๆ เนื่องจากมิใช่คู่ความในคดี บริษัทและบริษัทในกลุ่มได้ปฏิบัติการทุกอย่างให้เป็นไปตามกฎหมายและตามสัญญาด้วยความสุจริตตลอดมา ซึ่งบริษัทและบริษัทในกลุ่มมีสิทธิโดยชอบตามกฎหมายและสัญญาที่จะพิสูจน์ข้อเท็จจริงและความสุจริตของตนต่อไปในการดำเนินการใด</w:t>
      </w:r>
      <w:r w:rsidR="00B70467" w:rsidRPr="003A6BE1">
        <w:rPr>
          <w:rFonts w:ascii="Tahoma" w:hAnsi="Tahoma" w:cs="Tahoma"/>
          <w:sz w:val="18"/>
          <w:szCs w:val="18"/>
          <w:cs/>
        </w:rPr>
        <w:t xml:space="preserve"> </w:t>
      </w:r>
      <w:r w:rsidRPr="003A6BE1">
        <w:rPr>
          <w:rFonts w:ascii="Tahoma" w:hAnsi="Tahoma" w:cs="Tahoma"/>
          <w:sz w:val="18"/>
          <w:szCs w:val="18"/>
          <w:cs/>
        </w:rPr>
        <w:t>ๆ ของหน่วยงานราชการที่เกี่ยวข้อง</w:t>
      </w:r>
      <w:r w:rsidRPr="003A6BE1">
        <w:rPr>
          <w:rFonts w:ascii="Tahoma" w:hAnsi="Tahoma" w:cs="Tahoma"/>
          <w:sz w:val="18"/>
          <w:szCs w:val="18"/>
        </w:rPr>
        <w:t xml:space="preserve"> </w:t>
      </w:r>
      <w:r w:rsidRPr="003A6BE1">
        <w:rPr>
          <w:rFonts w:ascii="Tahoma" w:hAnsi="Tahoma" w:cs="Tahoma"/>
          <w:sz w:val="18"/>
          <w:szCs w:val="18"/>
          <w:cs/>
        </w:rPr>
        <w:t>ซึ่งจะต้องเป็นไปตามกระบวนการทางกฎหมายและหลักการยุติธรรม</w:t>
      </w:r>
    </w:p>
    <w:p w14:paraId="424C2B48" w14:textId="77777777" w:rsidR="00B05583" w:rsidRPr="003A6BE1" w:rsidRDefault="00B05583" w:rsidP="0029662D">
      <w:pPr>
        <w:spacing w:line="288" w:lineRule="auto"/>
        <w:ind w:left="560" w:right="246"/>
        <w:jc w:val="thaiDistribute"/>
        <w:rPr>
          <w:rFonts w:ascii="Tahoma" w:hAnsi="Tahoma" w:cs="Tahoma"/>
          <w:sz w:val="18"/>
          <w:szCs w:val="18"/>
        </w:rPr>
      </w:pPr>
    </w:p>
    <w:p w14:paraId="7F252E76" w14:textId="2488C357" w:rsidR="00990AE5" w:rsidRPr="003A6BE1" w:rsidRDefault="00BB0880"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2B1505" w:rsidRPr="003A6BE1">
        <w:rPr>
          <w:rFonts w:ascii="Tahoma" w:hAnsi="Tahoma" w:cs="Tahoma"/>
          <w:b/>
          <w:bCs/>
          <w:sz w:val="18"/>
          <w:szCs w:val="18"/>
        </w:rPr>
        <w:t>.2</w:t>
      </w:r>
      <w:r w:rsidR="002B1505" w:rsidRPr="003A6BE1">
        <w:rPr>
          <w:rFonts w:ascii="Tahoma" w:hAnsi="Tahoma" w:cs="Tahoma"/>
          <w:b/>
          <w:bCs/>
          <w:sz w:val="18"/>
          <w:szCs w:val="18"/>
          <w:cs/>
        </w:rPr>
        <w:tab/>
        <w:t xml:space="preserve">คดีความทางกฎหมายข้อพิพาทระหว่าง </w:t>
      </w:r>
      <w:r w:rsidR="00131B20" w:rsidRPr="003A6BE1">
        <w:rPr>
          <w:rFonts w:ascii="Tahoma" w:hAnsi="Tahoma" w:cs="Tahoma"/>
          <w:b/>
          <w:bCs/>
          <w:sz w:val="18"/>
          <w:szCs w:val="18"/>
          <w:cs/>
        </w:rPr>
        <w:t>ไอทีวี</w:t>
      </w:r>
      <w:r w:rsidR="002B1505" w:rsidRPr="003A6BE1">
        <w:rPr>
          <w:rFonts w:ascii="Tahoma" w:hAnsi="Tahoma" w:cs="Tahoma"/>
          <w:b/>
          <w:bCs/>
          <w:sz w:val="18"/>
          <w:szCs w:val="18"/>
          <w:cs/>
        </w:rPr>
        <w:t>กับ</w:t>
      </w:r>
      <w:r w:rsidR="00CE2C54" w:rsidRPr="003A6BE1">
        <w:rPr>
          <w:rFonts w:ascii="Tahoma" w:hAnsi="Tahoma" w:cs="Tahoma"/>
          <w:b/>
          <w:bCs/>
          <w:sz w:val="18"/>
          <w:szCs w:val="18"/>
          <w:cs/>
        </w:rPr>
        <w:t xml:space="preserve"> สปน.</w:t>
      </w:r>
      <w:r w:rsidR="002B1505" w:rsidRPr="003A6BE1">
        <w:rPr>
          <w:rFonts w:ascii="Tahoma" w:hAnsi="Tahoma" w:cs="Tahoma"/>
          <w:b/>
          <w:bCs/>
          <w:sz w:val="18"/>
          <w:szCs w:val="18"/>
          <w:cs/>
        </w:rPr>
        <w:t xml:space="preserve"> เกี่ยวกับสัญญาอนุญาตให้ดำเนินการ</w:t>
      </w:r>
    </w:p>
    <w:p w14:paraId="507465BE" w14:textId="77777777" w:rsidR="002B1505" w:rsidRPr="003A6BE1" w:rsidRDefault="002B1505" w:rsidP="0029662D">
      <w:pPr>
        <w:pStyle w:val="BodyTextIndent3"/>
        <w:spacing w:line="288" w:lineRule="auto"/>
        <w:ind w:left="1134" w:right="246"/>
        <w:jc w:val="thaiDistribute"/>
        <w:rPr>
          <w:rFonts w:ascii="Tahoma" w:hAnsi="Tahoma" w:cs="Tahoma"/>
          <w:spacing w:val="-2"/>
          <w:sz w:val="18"/>
          <w:szCs w:val="18"/>
        </w:rPr>
      </w:pPr>
    </w:p>
    <w:p w14:paraId="221D0873" w14:textId="14A4333C" w:rsidR="00FD612A" w:rsidRPr="003A6BE1" w:rsidRDefault="00954AAF" w:rsidP="00FD612A">
      <w:pPr>
        <w:spacing w:line="288" w:lineRule="auto"/>
        <w:ind w:left="560" w:right="246"/>
        <w:jc w:val="thaiDistribute"/>
        <w:rPr>
          <w:rFonts w:ascii="Tahoma" w:hAnsi="Tahoma" w:cs="Tahoma"/>
          <w:sz w:val="18"/>
          <w:szCs w:val="18"/>
        </w:rPr>
      </w:pPr>
      <w:r w:rsidRPr="003A6BE1">
        <w:rPr>
          <w:rFonts w:ascii="Tahoma" w:hAnsi="Tahoma" w:cs="Tahoma"/>
          <w:sz w:val="18"/>
          <w:szCs w:val="18"/>
          <w:cs/>
        </w:rPr>
        <w:t>ไอทีวีมีคดีความทางกฎหมายจากการประกอบกิจการสถานีโทรทัศน์</w:t>
      </w:r>
      <w:r w:rsidRPr="003A6BE1">
        <w:rPr>
          <w:rFonts w:ascii="Tahoma" w:hAnsi="Tahoma" w:cs="Tahoma"/>
          <w:sz w:val="18"/>
          <w:szCs w:val="18"/>
        </w:rPr>
        <w:t xml:space="preserve"> </w:t>
      </w:r>
      <w:r w:rsidRPr="003A6BE1">
        <w:rPr>
          <w:rFonts w:ascii="Tahoma" w:hAnsi="Tahoma" w:cs="Tahoma"/>
          <w:sz w:val="18"/>
          <w:szCs w:val="18"/>
          <w:cs/>
        </w:rPr>
        <w:t>ตามที่</w:t>
      </w:r>
      <w:r w:rsidR="00D20B0F" w:rsidRPr="003A6BE1" w:rsidDel="00D20B0F">
        <w:rPr>
          <w:rFonts w:ascii="Tahoma" w:hAnsi="Tahoma" w:cs="Tahoma"/>
          <w:sz w:val="18"/>
          <w:szCs w:val="18"/>
          <w:cs/>
        </w:rPr>
        <w:t xml:space="preserve"> </w:t>
      </w:r>
      <w:r w:rsidRPr="003A6BE1">
        <w:rPr>
          <w:rFonts w:ascii="Tahoma" w:hAnsi="Tahoma" w:cs="Tahoma"/>
          <w:sz w:val="18"/>
          <w:szCs w:val="18"/>
          <w:cs/>
        </w:rPr>
        <w:t>สปน.</w:t>
      </w:r>
      <w:r w:rsidRPr="003A6BE1">
        <w:rPr>
          <w:rFonts w:ascii="Tahoma" w:hAnsi="Tahoma" w:cs="Tahoma"/>
          <w:sz w:val="18"/>
          <w:szCs w:val="18"/>
        </w:rPr>
        <w:t xml:space="preserve"> </w:t>
      </w:r>
      <w:r w:rsidRPr="003A6BE1">
        <w:rPr>
          <w:rFonts w:ascii="Tahoma" w:hAnsi="Tahoma" w:cs="Tahoma"/>
          <w:sz w:val="18"/>
          <w:szCs w:val="18"/>
          <w:cs/>
        </w:rPr>
        <w:t>ได้มีหนังสือมายังไอทีวี</w:t>
      </w:r>
      <w:r w:rsidRPr="003A6BE1">
        <w:rPr>
          <w:rFonts w:ascii="Tahoma" w:hAnsi="Tahoma" w:cs="Tahoma"/>
          <w:sz w:val="18"/>
          <w:szCs w:val="18"/>
        </w:rPr>
        <w:t xml:space="preserve"> </w:t>
      </w:r>
      <w:r w:rsidRPr="003A6BE1">
        <w:rPr>
          <w:rFonts w:ascii="Tahoma" w:hAnsi="Tahoma" w:cs="Tahoma"/>
          <w:sz w:val="18"/>
          <w:szCs w:val="18"/>
          <w:cs/>
        </w:rPr>
        <w:t>เพื่อบอกเลิกสัญญาเข้าร่วมงานและดำเนินการสถานีวิทยุโทรทัศน์ระบบยูเอชเอฟ</w:t>
      </w:r>
      <w:r w:rsidRPr="003A6BE1">
        <w:rPr>
          <w:rFonts w:ascii="Tahoma" w:hAnsi="Tahoma" w:cs="Tahoma"/>
          <w:sz w:val="18"/>
          <w:szCs w:val="18"/>
        </w:rPr>
        <w:t xml:space="preserve"> (</w:t>
      </w:r>
      <w:r w:rsidRPr="003A6BE1">
        <w:rPr>
          <w:rFonts w:ascii="Tahoma" w:hAnsi="Tahoma" w:cs="Tahoma"/>
          <w:sz w:val="18"/>
          <w:szCs w:val="18"/>
          <w:cs/>
        </w:rPr>
        <w:t>สัญญา</w:t>
      </w:r>
      <w:r w:rsidRPr="003A6BE1">
        <w:rPr>
          <w:rFonts w:ascii="Tahoma" w:hAnsi="Tahoma" w:cs="Tahoma"/>
          <w:spacing w:val="-4"/>
          <w:sz w:val="18"/>
          <w:szCs w:val="18"/>
          <w:cs/>
        </w:rPr>
        <w:t>อนุญาตให้ดำเนินการ</w:t>
      </w:r>
      <w:r w:rsidRPr="003A6BE1">
        <w:rPr>
          <w:rFonts w:ascii="Tahoma" w:hAnsi="Tahoma" w:cs="Tahoma"/>
          <w:sz w:val="18"/>
          <w:szCs w:val="18"/>
          <w:cs/>
        </w:rPr>
        <w:t xml:space="preserve">) และให้ระงับการออกอากาศมีผลในเวลาเที่ยงคืนของวันที่ </w:t>
      </w:r>
      <w:r w:rsidRPr="003A6BE1">
        <w:rPr>
          <w:rFonts w:ascii="Tahoma" w:hAnsi="Tahoma" w:cs="Tahoma"/>
          <w:sz w:val="18"/>
          <w:szCs w:val="18"/>
        </w:rPr>
        <w:t xml:space="preserve">7 </w:t>
      </w:r>
      <w:r w:rsidRPr="003A6BE1">
        <w:rPr>
          <w:rFonts w:ascii="Tahoma" w:hAnsi="Tahoma" w:cs="Tahoma"/>
          <w:sz w:val="18"/>
          <w:szCs w:val="18"/>
          <w:cs/>
        </w:rPr>
        <w:t xml:space="preserve">มีนาคม </w:t>
      </w:r>
      <w:r w:rsidRPr="003A6BE1">
        <w:rPr>
          <w:rFonts w:ascii="Tahoma" w:hAnsi="Tahoma" w:cs="Tahoma"/>
          <w:sz w:val="18"/>
          <w:szCs w:val="18"/>
        </w:rPr>
        <w:t xml:space="preserve">2550 </w:t>
      </w:r>
      <w:r w:rsidRPr="003A6BE1">
        <w:rPr>
          <w:rFonts w:ascii="Tahoma" w:hAnsi="Tahoma" w:cs="Tahoma"/>
          <w:sz w:val="18"/>
          <w:szCs w:val="18"/>
          <w:cs/>
        </w:rPr>
        <w:t xml:space="preserve">ส่งผลให้ไอทีวีต้องหยุดการออกอากาศในระบบยูเอชเอฟ ตั้งแต่บัดนั้นเป็นต้นมานั้น </w:t>
      </w:r>
      <w:r w:rsidR="009020A6" w:rsidRPr="003A6BE1">
        <w:rPr>
          <w:rFonts w:ascii="Tahoma" w:hAnsi="Tahoma" w:cs="Tahoma"/>
          <w:sz w:val="18"/>
          <w:szCs w:val="18"/>
          <w:cs/>
        </w:rPr>
        <w:t>โดย</w:t>
      </w:r>
      <w:r w:rsidR="00B9266D" w:rsidRPr="003A6BE1">
        <w:rPr>
          <w:rFonts w:ascii="Tahoma" w:hAnsi="Tahoma" w:cs="Tahoma"/>
          <w:sz w:val="18"/>
          <w:szCs w:val="18"/>
          <w:cs/>
        </w:rPr>
        <w:t xml:space="preserve"> ณ วัน</w:t>
      </w:r>
      <w:r w:rsidR="006E2F11" w:rsidRPr="003A6BE1">
        <w:rPr>
          <w:rFonts w:ascii="Tahoma" w:hAnsi="Tahoma" w:cs="Tahoma" w:hint="cs"/>
          <w:sz w:val="18"/>
          <w:szCs w:val="18"/>
          <w:cs/>
        </w:rPr>
        <w:t>สิ้นรอบระยะเวลารายงาน</w:t>
      </w:r>
      <w:r w:rsidR="00B9266D" w:rsidRPr="003A6BE1">
        <w:rPr>
          <w:rFonts w:ascii="Tahoma" w:hAnsi="Tahoma" w:cs="Tahoma"/>
          <w:sz w:val="18"/>
          <w:szCs w:val="18"/>
        </w:rPr>
        <w:t xml:space="preserve"> </w:t>
      </w:r>
      <w:r w:rsidR="003B4F93" w:rsidRPr="003A6BE1">
        <w:rPr>
          <w:rFonts w:ascii="Tahoma" w:hAnsi="Tahoma" w:cs="Tahoma"/>
          <w:sz w:val="18"/>
          <w:szCs w:val="18"/>
          <w:cs/>
        </w:rPr>
        <w:t>ไอทีวี</w:t>
      </w:r>
      <w:r w:rsidR="00B9266D" w:rsidRPr="003A6BE1">
        <w:rPr>
          <w:rFonts w:ascii="Tahoma" w:hAnsi="Tahoma" w:cs="Tahoma"/>
          <w:sz w:val="18"/>
          <w:szCs w:val="18"/>
          <w:cs/>
        </w:rPr>
        <w:t>มีคดีความทางกฎหมาย</w:t>
      </w:r>
      <w:r w:rsidRPr="003A6BE1">
        <w:rPr>
          <w:rFonts w:ascii="Tahoma" w:hAnsi="Tahoma" w:cs="Tahoma"/>
          <w:sz w:val="18"/>
          <w:szCs w:val="18"/>
          <w:cs/>
        </w:rPr>
        <w:t xml:space="preserve"> </w:t>
      </w:r>
      <w:r w:rsidR="00FD612A" w:rsidRPr="003A6BE1">
        <w:rPr>
          <w:rFonts w:ascii="Tahoma" w:hAnsi="Tahoma" w:cs="Tahoma"/>
          <w:sz w:val="18"/>
          <w:szCs w:val="18"/>
          <w:cs/>
        </w:rPr>
        <w:t>เป็น</w:t>
      </w:r>
      <w:r w:rsidRPr="003A6BE1">
        <w:rPr>
          <w:rFonts w:ascii="Tahoma" w:hAnsi="Tahoma" w:cs="Tahoma"/>
          <w:sz w:val="18"/>
          <w:szCs w:val="18"/>
          <w:cs/>
        </w:rPr>
        <w:t xml:space="preserve">ข้อพิพาทหมายเลขดำที่ </w:t>
      </w:r>
      <w:r w:rsidRPr="003A6BE1">
        <w:rPr>
          <w:rFonts w:ascii="Tahoma" w:hAnsi="Tahoma" w:cs="Tahoma"/>
          <w:sz w:val="18"/>
          <w:szCs w:val="18"/>
        </w:rPr>
        <w:t xml:space="preserve">46/2550 </w:t>
      </w:r>
      <w:r w:rsidRPr="003A6BE1">
        <w:rPr>
          <w:rFonts w:ascii="Tahoma" w:hAnsi="Tahoma" w:cs="Tahoma"/>
          <w:sz w:val="18"/>
          <w:szCs w:val="18"/>
          <w:cs/>
        </w:rPr>
        <w:t xml:space="preserve">ยื่นฟ้องวันที่ </w:t>
      </w:r>
      <w:r w:rsidRPr="003A6BE1">
        <w:rPr>
          <w:rFonts w:ascii="Tahoma" w:hAnsi="Tahoma" w:cs="Tahoma"/>
          <w:sz w:val="18"/>
          <w:szCs w:val="18"/>
        </w:rPr>
        <w:t xml:space="preserve">9 </w:t>
      </w:r>
      <w:r w:rsidRPr="003A6BE1">
        <w:rPr>
          <w:rFonts w:ascii="Tahoma" w:hAnsi="Tahoma" w:cs="Tahoma"/>
          <w:sz w:val="18"/>
          <w:szCs w:val="18"/>
          <w:cs/>
        </w:rPr>
        <w:t xml:space="preserve">พฤษภาคม </w:t>
      </w:r>
      <w:r w:rsidRPr="003A6BE1">
        <w:rPr>
          <w:rFonts w:ascii="Tahoma" w:hAnsi="Tahoma" w:cs="Tahoma"/>
          <w:sz w:val="18"/>
          <w:szCs w:val="18"/>
        </w:rPr>
        <w:t xml:space="preserve">2550 </w:t>
      </w:r>
      <w:r w:rsidRPr="003A6BE1">
        <w:rPr>
          <w:rFonts w:ascii="Tahoma" w:hAnsi="Tahoma" w:cs="Tahoma"/>
          <w:sz w:val="18"/>
          <w:szCs w:val="18"/>
          <w:cs/>
        </w:rPr>
        <w:t xml:space="preserve">ซึ่งไอทีวีเป็นโจทก์ฟ้อง สปน. ที่สถาบันอนุญาโตตุลาการ ให้พิจารณาเรื่อง การบอกเลิกสัญญาอนุญาตให้ดำเนินการ ของ สปน. นั้นชอบด้วยกฎหมายหรือไม่ และเรียกร้องค่าเสียหายจากการบอกเลิกสัญญามิชอบเป็นจำนวนเงิน </w:t>
      </w:r>
      <w:r w:rsidRPr="003A6BE1">
        <w:rPr>
          <w:rFonts w:ascii="Tahoma" w:hAnsi="Tahoma" w:cs="Tahoma"/>
          <w:sz w:val="18"/>
          <w:szCs w:val="18"/>
        </w:rPr>
        <w:t xml:space="preserve">21,814 </w:t>
      </w:r>
      <w:r w:rsidRPr="003A6BE1">
        <w:rPr>
          <w:rFonts w:ascii="Tahoma" w:hAnsi="Tahoma" w:cs="Tahoma"/>
          <w:sz w:val="18"/>
          <w:szCs w:val="18"/>
          <w:cs/>
        </w:rPr>
        <w:t>ล้านบาท</w:t>
      </w:r>
    </w:p>
    <w:p w14:paraId="1690E560" w14:textId="77777777" w:rsidR="00FD612A" w:rsidRPr="003A6BE1" w:rsidRDefault="00FD612A" w:rsidP="00FD612A">
      <w:pPr>
        <w:spacing w:line="288" w:lineRule="auto"/>
        <w:ind w:left="560" w:right="246"/>
        <w:jc w:val="thaiDistribute"/>
        <w:rPr>
          <w:rFonts w:ascii="Tahoma" w:hAnsi="Tahoma" w:cs="Tahoma"/>
          <w:sz w:val="18"/>
          <w:szCs w:val="18"/>
        </w:rPr>
      </w:pPr>
    </w:p>
    <w:p w14:paraId="1AEE16C7" w14:textId="43C9D7A6" w:rsidR="00954AAF" w:rsidRPr="003A6BE1" w:rsidRDefault="00954AAF" w:rsidP="00C712D3">
      <w:pPr>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โดยแต่เดิม สปน. ได้ยื่นฟ้องต่อศาลปกครองกลางเรียกร้องให้ไอทีวีจ่ายตอบแทนส่วนต่าง พร้อมดอกเบี้ยร้อยละ </w:t>
      </w:r>
      <w:r w:rsidRPr="003A6BE1">
        <w:rPr>
          <w:rFonts w:ascii="Tahoma" w:hAnsi="Tahoma" w:cs="Tahoma"/>
          <w:sz w:val="18"/>
          <w:szCs w:val="18"/>
        </w:rPr>
        <w:t xml:space="preserve">15 </w:t>
      </w:r>
      <w:r w:rsidRPr="003A6BE1">
        <w:rPr>
          <w:rFonts w:ascii="Tahoma" w:hAnsi="Tahoma" w:cs="Tahoma"/>
          <w:sz w:val="18"/>
          <w:szCs w:val="18"/>
          <w:cs/>
        </w:rPr>
        <w:t xml:space="preserve">ค่าปรับอันเนื่องมาจากการปรับผังรายการและการส่งมอบทรัพย์สินไม่ครบมูลค่ารวม </w:t>
      </w:r>
      <w:r w:rsidRPr="003A6BE1">
        <w:rPr>
          <w:rFonts w:ascii="Tahoma" w:hAnsi="Tahoma" w:cs="Tahoma"/>
          <w:sz w:val="18"/>
          <w:szCs w:val="18"/>
        </w:rPr>
        <w:t xml:space="preserve">101,865 </w:t>
      </w:r>
      <w:r w:rsidRPr="003A6BE1">
        <w:rPr>
          <w:rFonts w:ascii="Tahoma" w:hAnsi="Tahoma" w:cs="Tahoma"/>
          <w:sz w:val="18"/>
          <w:szCs w:val="18"/>
          <w:cs/>
        </w:rPr>
        <w:t>ล้านบาท แต่ศาลปกครองกลางได้จำหน่ายคดีและให้คู่กรณีไปเข้าสู่กระบวนการอนุญาโตตุลาการ โดย สปน.ได้อุทธรณ์คำตัดสินของศาลปกครองกลางต่อศาลปกครองสูงสุด แต่ศาลปกครองสูงสุดก็พิจารณายืนตามคำตัดสินของศาลปกครองกลาง ในที่สุด สปน. จึงต้องนำข้อพิพาท</w:t>
      </w:r>
      <w:r w:rsidRPr="003A6BE1">
        <w:rPr>
          <w:rFonts w:ascii="Tahoma" w:hAnsi="Tahoma" w:cs="Tahoma"/>
          <w:sz w:val="18"/>
          <w:szCs w:val="18"/>
          <w:cs/>
        </w:rPr>
        <w:lastRenderedPageBreak/>
        <w:t xml:space="preserve">มาเข้าสู่กระบวนการอนุญาโตตุลาการซึ่งเป็นกระบวนการระงับข้อพิพาทที่ตกลงกันไว้ในสัญญาอนุญาตให้ดำเนินการ และได้ยื่นเป็นโจทก์ในการฟ้องแย้งต่อไอทีวีในข้อพิพาทหมายเลขดำที่ </w:t>
      </w:r>
      <w:r w:rsidRPr="003A6BE1">
        <w:rPr>
          <w:rFonts w:ascii="Tahoma" w:hAnsi="Tahoma" w:cs="Tahoma"/>
          <w:sz w:val="18"/>
          <w:szCs w:val="18"/>
        </w:rPr>
        <w:t>46/2550</w:t>
      </w:r>
    </w:p>
    <w:p w14:paraId="3AECA2B7" w14:textId="77777777" w:rsidR="00954AAF" w:rsidRPr="003A6BE1" w:rsidRDefault="00954AAF" w:rsidP="00C712D3">
      <w:pPr>
        <w:spacing w:line="288" w:lineRule="auto"/>
        <w:ind w:left="560" w:right="246"/>
        <w:jc w:val="thaiDistribute"/>
        <w:rPr>
          <w:rFonts w:ascii="Tahoma" w:hAnsi="Tahoma" w:cs="Tahoma"/>
          <w:sz w:val="18"/>
          <w:szCs w:val="18"/>
        </w:rPr>
      </w:pPr>
    </w:p>
    <w:p w14:paraId="232B18D4" w14:textId="77777777" w:rsidR="00954AAF" w:rsidRPr="003A6BE1" w:rsidRDefault="00954AAF" w:rsidP="00C712D3">
      <w:pPr>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โดยเมื่อวันที่ </w:t>
      </w:r>
      <w:r w:rsidRPr="003A6BE1">
        <w:rPr>
          <w:rFonts w:ascii="Tahoma" w:hAnsi="Tahoma" w:cs="Tahoma"/>
          <w:sz w:val="18"/>
          <w:szCs w:val="18"/>
        </w:rPr>
        <w:t xml:space="preserve">14 </w:t>
      </w:r>
      <w:r w:rsidRPr="003A6BE1">
        <w:rPr>
          <w:rFonts w:ascii="Tahoma" w:hAnsi="Tahoma" w:cs="Tahoma"/>
          <w:sz w:val="18"/>
          <w:szCs w:val="18"/>
          <w:cs/>
        </w:rPr>
        <w:t xml:space="preserve">มกราคม </w:t>
      </w:r>
      <w:r w:rsidRPr="003A6BE1">
        <w:rPr>
          <w:rFonts w:ascii="Tahoma" w:hAnsi="Tahoma" w:cs="Tahoma"/>
          <w:sz w:val="18"/>
          <w:szCs w:val="18"/>
        </w:rPr>
        <w:t xml:space="preserve">2559 </w:t>
      </w:r>
      <w:r w:rsidRPr="003A6BE1">
        <w:rPr>
          <w:rFonts w:ascii="Tahoma" w:hAnsi="Tahoma" w:cs="Tahoma"/>
          <w:sz w:val="18"/>
          <w:szCs w:val="18"/>
          <w:cs/>
        </w:rPr>
        <w:t>คณะอนุญาโตตุลาการได้มีคำชี้ขาดในข้อพิพาทหมายเลขดำที่ 46/255</w:t>
      </w:r>
      <w:r w:rsidRPr="003A6BE1">
        <w:rPr>
          <w:rFonts w:ascii="Tahoma" w:hAnsi="Tahoma" w:cs="Tahoma"/>
          <w:sz w:val="18"/>
          <w:szCs w:val="18"/>
        </w:rPr>
        <w:t xml:space="preserve">0 </w:t>
      </w:r>
      <w:r w:rsidRPr="003A6BE1">
        <w:rPr>
          <w:rFonts w:ascii="Tahoma" w:hAnsi="Tahoma" w:cs="Tahoma"/>
          <w:sz w:val="18"/>
          <w:szCs w:val="18"/>
          <w:cs/>
        </w:rPr>
        <w:t xml:space="preserve">เป็นข้อพิพาทหมายเลขแดงที่ </w:t>
      </w:r>
      <w:r w:rsidRPr="003A6BE1">
        <w:rPr>
          <w:rFonts w:ascii="Tahoma" w:hAnsi="Tahoma" w:cs="Tahoma"/>
          <w:sz w:val="18"/>
          <w:szCs w:val="18"/>
        </w:rPr>
        <w:t>1/2559</w:t>
      </w:r>
      <w:r w:rsidRPr="003A6BE1">
        <w:rPr>
          <w:rFonts w:ascii="Tahoma" w:hAnsi="Tahoma" w:cs="Tahoma"/>
          <w:sz w:val="18"/>
          <w:szCs w:val="18"/>
          <w:cs/>
        </w:rPr>
        <w:t xml:space="preserve"> ระหว่าง ไอทีวี กับ สปน.</w:t>
      </w:r>
      <w:r w:rsidRPr="003A6BE1">
        <w:rPr>
          <w:rFonts w:ascii="Tahoma" w:hAnsi="Tahoma" w:cs="Tahoma"/>
          <w:sz w:val="18"/>
          <w:szCs w:val="18"/>
        </w:rPr>
        <w:t xml:space="preserve"> </w:t>
      </w:r>
      <w:r w:rsidRPr="003A6BE1">
        <w:rPr>
          <w:rFonts w:ascii="Tahoma" w:hAnsi="Tahoma" w:cs="Tahoma"/>
          <w:sz w:val="18"/>
          <w:szCs w:val="18"/>
          <w:cs/>
        </w:rPr>
        <w:t>โดยมีคำชี้ขาดสรุปได้ว่า การบอกเลิกสัญญาอนุญาตให้ดำเนินงานของ สปน. นั้น ไม่ชอบด้วยกฎหมาย</w:t>
      </w:r>
      <w:r w:rsidRPr="003A6BE1" w:rsidDel="003E2FE9">
        <w:rPr>
          <w:rFonts w:ascii="Tahoma" w:hAnsi="Tahoma" w:cs="Tahoma"/>
          <w:sz w:val="18"/>
          <w:szCs w:val="18"/>
          <w:cs/>
        </w:rPr>
        <w:t xml:space="preserve"> </w:t>
      </w:r>
      <w:r w:rsidRPr="003A6BE1">
        <w:rPr>
          <w:rFonts w:ascii="Tahoma" w:hAnsi="Tahoma" w:cs="Tahoma"/>
          <w:sz w:val="18"/>
          <w:szCs w:val="18"/>
          <w:cs/>
        </w:rPr>
        <w:t>และกำหนดให้ไอทีวี และ สปน. ต่างฝ่ายต่างมีหน้าที่จะต้องชำระหนี้ให้แก่กันในจำนวนเท่ากัน ซึ่งให้นำมาหักกลบลบกันแล้วต่างไม่ต้องชำระหนี้ต่อกัน ทั้งนี้</w:t>
      </w:r>
      <w:r w:rsidR="008F6B04" w:rsidRPr="003A6BE1">
        <w:rPr>
          <w:rFonts w:ascii="Tahoma" w:hAnsi="Tahoma" w:cs="Tahoma"/>
          <w:sz w:val="18"/>
          <w:szCs w:val="18"/>
        </w:rPr>
        <w:t xml:space="preserve"> </w:t>
      </w:r>
      <w:r w:rsidRPr="003A6BE1">
        <w:rPr>
          <w:rFonts w:ascii="Tahoma" w:hAnsi="Tahoma" w:cs="Tahoma"/>
          <w:sz w:val="18"/>
          <w:szCs w:val="18"/>
          <w:cs/>
        </w:rPr>
        <w:t>คำชี้ขาดมีผลเป็นที่สุดและผูกพันไอทีวีและ สปน.</w:t>
      </w:r>
      <w:r w:rsidRPr="003A6BE1">
        <w:rPr>
          <w:rFonts w:ascii="Tahoma" w:hAnsi="Tahoma" w:cs="Tahoma"/>
          <w:sz w:val="18"/>
          <w:szCs w:val="18"/>
        </w:rPr>
        <w:t xml:space="preserve"> </w:t>
      </w:r>
      <w:r w:rsidRPr="003A6BE1">
        <w:rPr>
          <w:rFonts w:ascii="Tahoma" w:hAnsi="Tahoma" w:cs="Tahoma"/>
          <w:sz w:val="18"/>
          <w:szCs w:val="18"/>
          <w:cs/>
        </w:rPr>
        <w:t>แต่ฝ่ายหนึ่งฝ่ายใดอาจใช้สิทธิยื่นคำร้องต่อศาลที่มีเขตอำนาจขอให้เพิกถอนคำชี้ขาดของคณะอนุญาโตตุลาการได้</w:t>
      </w:r>
    </w:p>
    <w:p w14:paraId="47644865" w14:textId="77777777" w:rsidR="000B091D" w:rsidRPr="003A6BE1" w:rsidRDefault="000B091D" w:rsidP="00C712D3">
      <w:pPr>
        <w:spacing w:line="288" w:lineRule="auto"/>
        <w:ind w:left="560" w:right="246"/>
        <w:jc w:val="thaiDistribute"/>
        <w:rPr>
          <w:rFonts w:ascii="Tahoma" w:hAnsi="Tahoma" w:cs="Tahoma"/>
          <w:sz w:val="18"/>
          <w:szCs w:val="18"/>
          <w:cs/>
        </w:rPr>
      </w:pPr>
    </w:p>
    <w:p w14:paraId="6D3A1A30" w14:textId="1B37E631" w:rsidR="00954AAF" w:rsidRPr="003A6BE1" w:rsidRDefault="00FE3FBE" w:rsidP="00C712D3">
      <w:pPr>
        <w:spacing w:line="288" w:lineRule="auto"/>
        <w:ind w:left="560" w:right="246"/>
        <w:jc w:val="thaiDistribute"/>
        <w:rPr>
          <w:rFonts w:ascii="Tahoma" w:hAnsi="Tahoma" w:cs="Tahoma"/>
          <w:sz w:val="18"/>
          <w:szCs w:val="18"/>
        </w:rPr>
      </w:pPr>
      <w:r w:rsidRPr="003A6BE1">
        <w:rPr>
          <w:rFonts w:ascii="Tahoma" w:hAnsi="Tahoma" w:cs="Tahoma"/>
          <w:sz w:val="18"/>
          <w:szCs w:val="18"/>
          <w:cs/>
        </w:rPr>
        <w:t>ต่อมา</w:t>
      </w:r>
      <w:r w:rsidR="00954AAF" w:rsidRPr="003A6BE1">
        <w:rPr>
          <w:rFonts w:ascii="Tahoma" w:hAnsi="Tahoma" w:cs="Tahoma"/>
          <w:sz w:val="18"/>
          <w:szCs w:val="18"/>
          <w:cs/>
        </w:rPr>
        <w:t xml:space="preserve">เมื่อวันที่ </w:t>
      </w:r>
      <w:r w:rsidR="00954AAF" w:rsidRPr="003A6BE1">
        <w:rPr>
          <w:rFonts w:ascii="Tahoma" w:hAnsi="Tahoma" w:cs="Tahoma"/>
          <w:sz w:val="18"/>
          <w:szCs w:val="18"/>
        </w:rPr>
        <w:t xml:space="preserve">29 </w:t>
      </w:r>
      <w:r w:rsidR="00954AAF" w:rsidRPr="003A6BE1">
        <w:rPr>
          <w:rFonts w:ascii="Tahoma" w:hAnsi="Tahoma" w:cs="Tahoma"/>
          <w:sz w:val="18"/>
          <w:szCs w:val="18"/>
          <w:cs/>
        </w:rPr>
        <w:t xml:space="preserve">เมษายน </w:t>
      </w:r>
      <w:r w:rsidR="00954AAF" w:rsidRPr="003A6BE1">
        <w:rPr>
          <w:rFonts w:ascii="Tahoma" w:hAnsi="Tahoma" w:cs="Tahoma"/>
          <w:sz w:val="18"/>
          <w:szCs w:val="18"/>
        </w:rPr>
        <w:t xml:space="preserve">2559 </w:t>
      </w:r>
      <w:r w:rsidR="00954AAF" w:rsidRPr="003A6BE1">
        <w:rPr>
          <w:rFonts w:ascii="Tahoma" w:hAnsi="Tahoma" w:cs="Tahoma"/>
          <w:sz w:val="18"/>
          <w:szCs w:val="18"/>
          <w:cs/>
        </w:rPr>
        <w:t xml:space="preserve">สปน. ได้ยื่นคำร้องคัดค้านคำชี้ขาดดังกล่าวต่อศาลปกครองกลาง และวันที่ </w:t>
      </w:r>
      <w:r w:rsidR="00954AAF" w:rsidRPr="003A6BE1">
        <w:rPr>
          <w:rFonts w:ascii="Tahoma" w:hAnsi="Tahoma" w:cs="Tahoma"/>
          <w:sz w:val="18"/>
          <w:szCs w:val="18"/>
        </w:rPr>
        <w:t xml:space="preserve">2 </w:t>
      </w:r>
      <w:r w:rsidR="00954AAF" w:rsidRPr="003A6BE1">
        <w:rPr>
          <w:rFonts w:ascii="Tahoma" w:hAnsi="Tahoma" w:cs="Tahoma"/>
          <w:sz w:val="18"/>
          <w:szCs w:val="18"/>
          <w:cs/>
        </w:rPr>
        <w:t xml:space="preserve">พฤศจิกายน </w:t>
      </w:r>
      <w:r w:rsidR="00954AAF" w:rsidRPr="003A6BE1">
        <w:rPr>
          <w:rFonts w:ascii="Tahoma" w:hAnsi="Tahoma" w:cs="Tahoma"/>
          <w:sz w:val="18"/>
          <w:szCs w:val="18"/>
        </w:rPr>
        <w:t xml:space="preserve">2559 </w:t>
      </w:r>
      <w:r w:rsidR="00954AAF" w:rsidRPr="003A6BE1">
        <w:rPr>
          <w:rFonts w:ascii="Tahoma" w:hAnsi="Tahoma" w:cs="Tahoma"/>
          <w:sz w:val="18"/>
          <w:szCs w:val="18"/>
          <w:cs/>
        </w:rPr>
        <w:t xml:space="preserve">ศาลปกครองกลางได้มีคำสั่งรับคำร้องดังกล่าว เป็นคดีหมายเลขดำที่ </w:t>
      </w:r>
      <w:r w:rsidR="00954AAF" w:rsidRPr="003A6BE1">
        <w:rPr>
          <w:rFonts w:ascii="Tahoma" w:hAnsi="Tahoma" w:cs="Tahoma"/>
          <w:sz w:val="18"/>
          <w:szCs w:val="18"/>
        </w:rPr>
        <w:t>620/2559</w:t>
      </w:r>
    </w:p>
    <w:p w14:paraId="690B98EC" w14:textId="77777777" w:rsidR="00954AAF" w:rsidRPr="003A6BE1" w:rsidRDefault="00954AAF" w:rsidP="00C712D3">
      <w:pPr>
        <w:spacing w:line="288" w:lineRule="auto"/>
        <w:ind w:left="560" w:right="246"/>
        <w:jc w:val="thaiDistribute"/>
        <w:rPr>
          <w:rFonts w:ascii="Tahoma" w:hAnsi="Tahoma" w:cs="Tahoma"/>
          <w:sz w:val="18"/>
          <w:szCs w:val="18"/>
        </w:rPr>
      </w:pPr>
    </w:p>
    <w:p w14:paraId="53C7EA75" w14:textId="2F8BFE22" w:rsidR="00FE3FBE" w:rsidRPr="003A6BE1" w:rsidRDefault="00FE3FBE" w:rsidP="00FE3FBE">
      <w:pPr>
        <w:spacing w:line="288" w:lineRule="auto"/>
        <w:ind w:left="560" w:right="246"/>
        <w:jc w:val="thaiDistribute"/>
        <w:rPr>
          <w:rFonts w:ascii="Tahoma" w:hAnsi="Tahoma" w:cs="Tahoma"/>
          <w:sz w:val="18"/>
          <w:szCs w:val="18"/>
        </w:rPr>
      </w:pPr>
      <w:r w:rsidRPr="003A6BE1">
        <w:rPr>
          <w:rFonts w:ascii="Tahoma" w:hAnsi="Tahoma" w:cs="Tahoma"/>
          <w:sz w:val="18"/>
          <w:szCs w:val="18"/>
          <w:cs/>
        </w:rPr>
        <w:t>โดยเมื่อวันที่ 17 ธันวาคม 2563 ศาลปกครองกลางได้มีคำพิพากษายกคำร้องของ สปน. ในคดีหมายเลขดำที่ 620/2559 (คดีหมายเลขแดงที่ 1948/2563) โดยวินิจฉัยว่า คดีไม่มีเหตุที่จะให้ศาลเพิกถอนคำชี้ขาดได้</w:t>
      </w:r>
    </w:p>
    <w:p w14:paraId="377A7008" w14:textId="77777777" w:rsidR="00FE3FBE" w:rsidRPr="003A6BE1" w:rsidRDefault="00FE3FBE" w:rsidP="00FE3FBE">
      <w:pPr>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 </w:t>
      </w:r>
    </w:p>
    <w:p w14:paraId="5788B245" w14:textId="3D9CE0CE" w:rsidR="00FE3FBE" w:rsidRPr="003A6BE1" w:rsidRDefault="00FE3FBE" w:rsidP="00F97000">
      <w:pPr>
        <w:spacing w:line="288" w:lineRule="auto"/>
        <w:ind w:left="560" w:right="246"/>
        <w:jc w:val="thaiDistribute"/>
        <w:rPr>
          <w:rFonts w:ascii="Tahoma" w:hAnsi="Tahoma" w:cs="Tahoma"/>
          <w:sz w:val="18"/>
          <w:szCs w:val="18"/>
        </w:rPr>
      </w:pPr>
      <w:r w:rsidRPr="003A6BE1">
        <w:rPr>
          <w:rFonts w:ascii="Tahoma" w:hAnsi="Tahoma" w:cs="Tahoma"/>
          <w:sz w:val="18"/>
          <w:szCs w:val="18"/>
          <w:cs/>
        </w:rPr>
        <w:t>และเมื่อวันที่ 15 มกราคม 2564 สปน. ยื่นอุทธรณ์คำพิพากษาศาลปกครองกลางต่อศาลปกครองสูงสุด</w:t>
      </w:r>
      <w:r w:rsidR="00F72246" w:rsidRPr="003A6BE1">
        <w:rPr>
          <w:rFonts w:ascii="Tahoma" w:hAnsi="Tahoma" w:cs="Tahoma"/>
          <w:sz w:val="18"/>
          <w:szCs w:val="18"/>
        </w:rPr>
        <w:t xml:space="preserve"> </w:t>
      </w:r>
      <w:r w:rsidR="00195EC1" w:rsidRPr="003A6BE1">
        <w:rPr>
          <w:rFonts w:ascii="Tahoma" w:hAnsi="Tahoma" w:cs="Tahoma"/>
          <w:sz w:val="18"/>
          <w:szCs w:val="18"/>
          <w:cs/>
        </w:rPr>
        <w:t>ปัจจุบันอยู่ระหว่างขั้นตอนการพิจารณารับคำอุทธรณ์ของศาลปกครอง</w:t>
      </w:r>
    </w:p>
    <w:p w14:paraId="19CEF647" w14:textId="77777777" w:rsidR="002A4BD5" w:rsidRPr="003A6BE1" w:rsidRDefault="002A4BD5" w:rsidP="0029662D">
      <w:pPr>
        <w:ind w:left="540" w:right="246"/>
        <w:jc w:val="thaiDistribute"/>
        <w:rPr>
          <w:rFonts w:ascii="Tahoma" w:hAnsi="Tahoma" w:cs="Tahoma"/>
          <w:sz w:val="18"/>
          <w:szCs w:val="18"/>
        </w:rPr>
      </w:pPr>
    </w:p>
    <w:p w14:paraId="33CAC0F5" w14:textId="6D703187" w:rsidR="00B6552F" w:rsidRPr="003A6BE1" w:rsidRDefault="00BB0880"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B6552F" w:rsidRPr="003A6BE1">
        <w:rPr>
          <w:rFonts w:ascii="Tahoma" w:hAnsi="Tahoma" w:cs="Tahoma"/>
          <w:b/>
          <w:bCs/>
          <w:sz w:val="18"/>
          <w:szCs w:val="18"/>
        </w:rPr>
        <w:t>.3</w:t>
      </w:r>
      <w:r w:rsidR="00B6552F" w:rsidRPr="003A6BE1">
        <w:rPr>
          <w:rFonts w:ascii="Tahoma" w:hAnsi="Tahoma" w:cs="Tahoma"/>
          <w:b/>
          <w:bCs/>
          <w:sz w:val="18"/>
          <w:szCs w:val="18"/>
          <w:cs/>
        </w:rPr>
        <w:tab/>
        <w:t>การประเมินภาษีเงินได้ที่ประเทศอินเดีย</w:t>
      </w:r>
    </w:p>
    <w:p w14:paraId="04595591" w14:textId="77777777" w:rsidR="00B6552F" w:rsidRPr="003A6BE1" w:rsidRDefault="00B6552F" w:rsidP="0029662D">
      <w:pPr>
        <w:spacing w:line="288" w:lineRule="auto"/>
        <w:ind w:left="560" w:right="246"/>
        <w:jc w:val="thaiDistribute"/>
        <w:rPr>
          <w:rFonts w:ascii="Tahoma" w:hAnsi="Tahoma" w:cs="Tahoma"/>
          <w:sz w:val="18"/>
          <w:szCs w:val="18"/>
        </w:rPr>
      </w:pPr>
    </w:p>
    <w:p w14:paraId="723457FE" w14:textId="77777777" w:rsidR="00954AAF" w:rsidRPr="003A6BE1" w:rsidRDefault="00954AAF" w:rsidP="00954AAF">
      <w:pPr>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ไทยคมและเจ้าพนักงานประเมินภาษีของประเทศอินเดีย มีความเห็นที่แตกต่างกันเกี่ยวกับประเภทรายได้ และภาระภาษีสำหรับรายได้จากการให้บริการช่องสัญญาณดาวเทียม โดยเจ้าพนักงานประเมินภาษีมีความเห็นว่ารายได้ของไทยคมจากการให้บริการช่องสัญญาณดาวเทียมให้กับผู้ใช้บริการที่มีถิ่นที่อยู่และไม่มีถิ่นที่อยู่ในประเทศอินเดียแต่สามารถรับชมและเข้าใจได้โดยผู้รับชมในประเทศอินเดียเป็นรายได้ประเภทค่าสิทธิหรือ </w:t>
      </w:r>
      <w:r w:rsidRPr="003A6BE1">
        <w:rPr>
          <w:rFonts w:ascii="Tahoma" w:hAnsi="Tahoma" w:cs="Tahoma"/>
          <w:sz w:val="18"/>
          <w:szCs w:val="18"/>
        </w:rPr>
        <w:t xml:space="preserve">Royalty </w:t>
      </w:r>
      <w:r w:rsidRPr="003A6BE1">
        <w:rPr>
          <w:rFonts w:ascii="Tahoma" w:hAnsi="Tahoma" w:cs="Tahoma"/>
          <w:sz w:val="18"/>
          <w:szCs w:val="18"/>
          <w:cs/>
        </w:rPr>
        <w:t xml:space="preserve">ตามพระราชบัญญัติภาษีเงินได้ของประเทศอินเดีย และอนุสัญญาเพื่อหลีกเลี่ยงการเก็บภาษีซ้อนระหว่างประเทศไทยกับประเทศอินเดีย รายได้ดังกล่าวของไทยคมจึงต้องถูกหักภาษี ณ ที่จ่ายในอัตราร้อยละ </w:t>
      </w:r>
      <w:r w:rsidRPr="003A6BE1">
        <w:rPr>
          <w:rFonts w:ascii="Tahoma" w:hAnsi="Tahoma" w:cs="Tahoma"/>
          <w:sz w:val="18"/>
          <w:szCs w:val="18"/>
        </w:rPr>
        <w:t xml:space="preserve">15 </w:t>
      </w:r>
      <w:r w:rsidRPr="003A6BE1">
        <w:rPr>
          <w:rFonts w:ascii="Tahoma" w:hAnsi="Tahoma" w:cs="Tahoma"/>
          <w:sz w:val="18"/>
          <w:szCs w:val="18"/>
          <w:cs/>
        </w:rPr>
        <w:t>ไทยคมไม่เห็นด้วยกับความเห็นดังกล่าว โดยไทยคมมีความเห็นว่ารายได้จากการให้บริการช่องสัญญาณดาวเทียมเป็นรายได้จากการทำธุรกิจ (</w:t>
      </w:r>
      <w:r w:rsidRPr="003A6BE1">
        <w:rPr>
          <w:rFonts w:ascii="Tahoma" w:hAnsi="Tahoma" w:cs="Tahoma"/>
          <w:sz w:val="18"/>
          <w:szCs w:val="18"/>
        </w:rPr>
        <w:t xml:space="preserve">Business income) </w:t>
      </w:r>
      <w:r w:rsidRPr="003A6BE1">
        <w:rPr>
          <w:rFonts w:ascii="Tahoma" w:hAnsi="Tahoma" w:cs="Tahoma"/>
          <w:sz w:val="18"/>
          <w:szCs w:val="18"/>
          <w:cs/>
        </w:rPr>
        <w:t>เมื่อไทยคมไม่มีสถานประกอบการถาวรในประเทศอินเดีย รายได้ดังกล่าวจึงไม่ต้องเสียภาษีในประเทศอินเดีย</w:t>
      </w:r>
    </w:p>
    <w:p w14:paraId="5D208D94" w14:textId="77777777" w:rsidR="00954AAF" w:rsidRPr="003A6BE1" w:rsidRDefault="00954AAF" w:rsidP="00954AAF">
      <w:pPr>
        <w:spacing w:line="288" w:lineRule="auto"/>
        <w:ind w:left="560" w:right="246"/>
        <w:jc w:val="thaiDistribute"/>
        <w:rPr>
          <w:rFonts w:ascii="Tahoma" w:hAnsi="Tahoma" w:cs="Tahoma"/>
          <w:sz w:val="18"/>
          <w:szCs w:val="18"/>
        </w:rPr>
      </w:pPr>
    </w:p>
    <w:p w14:paraId="44E44C98" w14:textId="07A6042E" w:rsidR="00954AAF" w:rsidRPr="003A6BE1" w:rsidRDefault="00954AAF" w:rsidP="00954AAF">
      <w:pPr>
        <w:spacing w:line="288" w:lineRule="auto"/>
        <w:ind w:left="560" w:right="246"/>
        <w:jc w:val="thaiDistribute"/>
        <w:rPr>
          <w:rFonts w:ascii="Tahoma" w:hAnsi="Tahoma" w:cs="Tahoma"/>
          <w:sz w:val="18"/>
          <w:szCs w:val="18"/>
        </w:rPr>
      </w:pPr>
      <w:r w:rsidRPr="003A6BE1">
        <w:rPr>
          <w:rFonts w:ascii="Tahoma" w:hAnsi="Tahoma" w:cs="Tahoma"/>
          <w:sz w:val="18"/>
          <w:szCs w:val="18"/>
          <w:cs/>
        </w:rPr>
        <w:t>อย่างไรก็ตามกรมสรรพากรของประเทศอินเดียยืนยันความเห็นเดิมและได้ทำการประเมินภาษีเงินได้ เงินเพิ่ม ภาษีเพื่อการศึกษาและดอกเบี้ย จากรายได้ที่ไทยคมได้รับจากผู้ใช้บริการของไทยคม</w:t>
      </w:r>
      <w:r w:rsidRPr="003A6BE1">
        <w:rPr>
          <w:rFonts w:ascii="Tahoma" w:hAnsi="Tahoma" w:cs="Tahoma"/>
          <w:sz w:val="18"/>
          <w:szCs w:val="18"/>
        </w:rPr>
        <w:t xml:space="preserve"> </w:t>
      </w:r>
      <w:r w:rsidRPr="003A6BE1">
        <w:rPr>
          <w:rFonts w:ascii="Tahoma" w:hAnsi="Tahoma" w:cs="Tahoma"/>
          <w:sz w:val="18"/>
          <w:szCs w:val="18"/>
          <w:cs/>
        </w:rPr>
        <w:t xml:space="preserve">สำหรับปีประเมิน </w:t>
      </w:r>
      <w:r w:rsidRPr="003A6BE1">
        <w:rPr>
          <w:rFonts w:ascii="Tahoma" w:hAnsi="Tahoma" w:cs="Tahoma"/>
          <w:sz w:val="18"/>
          <w:szCs w:val="18"/>
        </w:rPr>
        <w:t>2541-2542</w:t>
      </w:r>
      <w:r w:rsidRPr="003A6BE1">
        <w:rPr>
          <w:rFonts w:ascii="Tahoma" w:hAnsi="Tahoma" w:cs="Tahoma"/>
          <w:sz w:val="18"/>
          <w:szCs w:val="18"/>
          <w:cs/>
        </w:rPr>
        <w:t xml:space="preserve"> ถึง </w:t>
      </w:r>
      <w:r w:rsidRPr="003A6BE1">
        <w:rPr>
          <w:rFonts w:ascii="Tahoma" w:hAnsi="Tahoma" w:cs="Tahoma"/>
          <w:sz w:val="18"/>
          <w:szCs w:val="18"/>
        </w:rPr>
        <w:t>2555-2556 (</w:t>
      </w:r>
      <w:r w:rsidRPr="003A6BE1">
        <w:rPr>
          <w:rFonts w:ascii="Tahoma" w:hAnsi="Tahoma" w:cs="Tahoma"/>
          <w:sz w:val="18"/>
          <w:szCs w:val="18"/>
          <w:cs/>
        </w:rPr>
        <w:t xml:space="preserve">วันที่ </w:t>
      </w:r>
      <w:r w:rsidRPr="003A6BE1">
        <w:rPr>
          <w:rFonts w:ascii="Tahoma" w:hAnsi="Tahoma" w:cs="Tahoma"/>
          <w:sz w:val="18"/>
          <w:szCs w:val="18"/>
        </w:rPr>
        <w:t>1</w:t>
      </w:r>
      <w:r w:rsidRPr="003A6BE1">
        <w:rPr>
          <w:rFonts w:ascii="Tahoma" w:hAnsi="Tahoma" w:cs="Tahoma"/>
          <w:sz w:val="18"/>
          <w:szCs w:val="18"/>
          <w:cs/>
        </w:rPr>
        <w:t xml:space="preserve"> เมษายน </w:t>
      </w:r>
      <w:r w:rsidRPr="003A6BE1">
        <w:rPr>
          <w:rFonts w:ascii="Tahoma" w:hAnsi="Tahoma" w:cs="Tahoma"/>
          <w:sz w:val="18"/>
          <w:szCs w:val="18"/>
        </w:rPr>
        <w:t>2540</w:t>
      </w:r>
      <w:r w:rsidRPr="003A6BE1">
        <w:rPr>
          <w:rFonts w:ascii="Tahoma" w:hAnsi="Tahoma" w:cs="Tahoma"/>
          <w:sz w:val="18"/>
          <w:szCs w:val="18"/>
          <w:cs/>
        </w:rPr>
        <w:t xml:space="preserve"> ถึง วันที่ </w:t>
      </w:r>
      <w:r w:rsidRPr="003A6BE1">
        <w:rPr>
          <w:rFonts w:ascii="Tahoma" w:hAnsi="Tahoma" w:cs="Tahoma"/>
          <w:sz w:val="18"/>
          <w:szCs w:val="18"/>
        </w:rPr>
        <w:t>30</w:t>
      </w:r>
      <w:r w:rsidRPr="003A6BE1">
        <w:rPr>
          <w:rFonts w:ascii="Tahoma" w:hAnsi="Tahoma" w:cs="Tahoma"/>
          <w:sz w:val="18"/>
          <w:szCs w:val="18"/>
          <w:cs/>
        </w:rPr>
        <w:t xml:space="preserve"> มีนาคม </w:t>
      </w:r>
      <w:r w:rsidRPr="003A6BE1">
        <w:rPr>
          <w:rFonts w:ascii="Tahoma" w:hAnsi="Tahoma" w:cs="Tahoma"/>
          <w:sz w:val="18"/>
          <w:szCs w:val="18"/>
        </w:rPr>
        <w:t xml:space="preserve">2555) </w:t>
      </w:r>
      <w:r w:rsidRPr="003A6BE1">
        <w:rPr>
          <w:rFonts w:ascii="Tahoma" w:hAnsi="Tahoma" w:cs="Tahoma"/>
          <w:sz w:val="18"/>
          <w:szCs w:val="18"/>
          <w:cs/>
        </w:rPr>
        <w:t xml:space="preserve">เป็นจำนวนเงินรวม </w:t>
      </w:r>
      <w:r w:rsidRPr="003A6BE1">
        <w:rPr>
          <w:rFonts w:ascii="Tahoma" w:hAnsi="Tahoma" w:cs="Tahoma"/>
          <w:sz w:val="18"/>
          <w:szCs w:val="18"/>
        </w:rPr>
        <w:t>859</w:t>
      </w:r>
      <w:r w:rsidRPr="003A6BE1">
        <w:rPr>
          <w:rFonts w:ascii="Tahoma" w:hAnsi="Tahoma" w:cs="Tahoma"/>
          <w:sz w:val="18"/>
          <w:szCs w:val="18"/>
          <w:cs/>
        </w:rPr>
        <w:t xml:space="preserve"> ล้านรูปี (ประมาณ </w:t>
      </w:r>
      <w:r w:rsidR="00BA71D9" w:rsidRPr="003A6BE1">
        <w:rPr>
          <w:rFonts w:ascii="Tahoma" w:hAnsi="Tahoma" w:cs="Tahoma"/>
          <w:sz w:val="18"/>
          <w:szCs w:val="18"/>
        </w:rPr>
        <w:t>352</w:t>
      </w:r>
      <w:r w:rsidR="00BA71D9" w:rsidRPr="003A6BE1">
        <w:rPr>
          <w:rFonts w:ascii="Tahoma" w:hAnsi="Tahoma" w:cs="Tahoma"/>
          <w:sz w:val="18"/>
          <w:szCs w:val="18"/>
          <w:cs/>
        </w:rPr>
        <w:t xml:space="preserve"> </w:t>
      </w:r>
      <w:r w:rsidRPr="003A6BE1">
        <w:rPr>
          <w:rFonts w:ascii="Tahoma" w:hAnsi="Tahoma" w:cs="Tahoma"/>
          <w:sz w:val="18"/>
          <w:szCs w:val="18"/>
          <w:cs/>
        </w:rPr>
        <w:t xml:space="preserve">ล้านบาท) เบี้ยปรับและดอกเบี้ยที่เกี่ยวข้องกับเบี้ยปรับเป็นจำนวนเงินรวม </w:t>
      </w:r>
      <w:r w:rsidRPr="003A6BE1">
        <w:rPr>
          <w:rFonts w:ascii="Tahoma" w:hAnsi="Tahoma" w:cs="Tahoma"/>
          <w:sz w:val="18"/>
          <w:szCs w:val="18"/>
        </w:rPr>
        <w:t xml:space="preserve">566 </w:t>
      </w:r>
      <w:r w:rsidRPr="003A6BE1">
        <w:rPr>
          <w:rFonts w:ascii="Tahoma" w:hAnsi="Tahoma" w:cs="Tahoma"/>
          <w:sz w:val="18"/>
          <w:szCs w:val="18"/>
          <w:cs/>
        </w:rPr>
        <w:t xml:space="preserve">ล้านรูปี (ประมาณ </w:t>
      </w:r>
      <w:r w:rsidR="00BA71D9" w:rsidRPr="003A6BE1">
        <w:rPr>
          <w:rFonts w:ascii="Tahoma" w:hAnsi="Tahoma" w:cs="Tahoma"/>
          <w:sz w:val="18"/>
          <w:szCs w:val="18"/>
        </w:rPr>
        <w:t>232</w:t>
      </w:r>
      <w:r w:rsidR="00BA71D9" w:rsidRPr="003A6BE1">
        <w:rPr>
          <w:rFonts w:ascii="Tahoma" w:hAnsi="Tahoma" w:cs="Tahoma"/>
          <w:sz w:val="18"/>
          <w:szCs w:val="18"/>
          <w:cs/>
        </w:rPr>
        <w:t xml:space="preserve"> </w:t>
      </w:r>
      <w:r w:rsidRPr="003A6BE1">
        <w:rPr>
          <w:rFonts w:ascii="Tahoma" w:hAnsi="Tahoma" w:cs="Tahoma"/>
          <w:sz w:val="18"/>
          <w:szCs w:val="18"/>
          <w:cs/>
        </w:rPr>
        <w:t>ล้านบาท)</w:t>
      </w:r>
    </w:p>
    <w:p w14:paraId="055B374B" w14:textId="77777777" w:rsidR="00954AAF" w:rsidRPr="003A6BE1" w:rsidRDefault="00954AAF" w:rsidP="00954AAF">
      <w:pPr>
        <w:spacing w:line="288" w:lineRule="auto"/>
        <w:ind w:left="560" w:right="246"/>
        <w:jc w:val="thaiDistribute"/>
        <w:rPr>
          <w:rFonts w:ascii="Tahoma" w:hAnsi="Tahoma" w:cs="Tahoma"/>
          <w:sz w:val="18"/>
          <w:szCs w:val="18"/>
        </w:rPr>
      </w:pPr>
    </w:p>
    <w:p w14:paraId="1764E415" w14:textId="12EAB2E6" w:rsidR="00954AAF" w:rsidRPr="003A6BE1" w:rsidRDefault="00954AAF" w:rsidP="00954AAF">
      <w:pPr>
        <w:spacing w:line="288" w:lineRule="auto"/>
        <w:ind w:left="560" w:right="246"/>
        <w:jc w:val="thaiDistribute"/>
        <w:rPr>
          <w:rFonts w:ascii="Tahoma" w:hAnsi="Tahoma" w:cs="Tahoma"/>
          <w:sz w:val="18"/>
          <w:szCs w:val="18"/>
        </w:rPr>
      </w:pPr>
      <w:r w:rsidRPr="003A6BE1">
        <w:rPr>
          <w:rFonts w:ascii="Tahoma" w:hAnsi="Tahoma" w:cs="Tahoma"/>
          <w:sz w:val="18"/>
          <w:szCs w:val="18"/>
          <w:cs/>
        </w:rPr>
        <w:t>ทั้งนี้</w:t>
      </w:r>
      <w:r w:rsidR="00C02499" w:rsidRPr="003A6BE1">
        <w:rPr>
          <w:rFonts w:ascii="Tahoma" w:hAnsi="Tahoma" w:cs="Tahoma"/>
          <w:sz w:val="18"/>
          <w:szCs w:val="18"/>
        </w:rPr>
        <w:t xml:space="preserve"> </w:t>
      </w:r>
      <w:r w:rsidRPr="003A6BE1">
        <w:rPr>
          <w:rFonts w:ascii="Tahoma" w:hAnsi="Tahoma" w:cs="Tahoma"/>
          <w:sz w:val="18"/>
          <w:szCs w:val="18"/>
          <w:cs/>
        </w:rPr>
        <w:t xml:space="preserve">ไทยคมได้นำใบภาษีหัก ณ ที่จ่าย ที่ผู้ใช้บริการในประเทศอินเดียได้หักภาษี ณ ที่จ่ายไว้จนถึงปีประเมิน </w:t>
      </w:r>
      <w:r w:rsidRPr="003A6BE1">
        <w:rPr>
          <w:rFonts w:ascii="Tahoma" w:hAnsi="Tahoma" w:cs="Tahoma"/>
          <w:sz w:val="18"/>
          <w:szCs w:val="18"/>
        </w:rPr>
        <w:t>2555-2556</w:t>
      </w:r>
      <w:r w:rsidRPr="003A6BE1">
        <w:rPr>
          <w:rFonts w:ascii="Tahoma" w:hAnsi="Tahoma" w:cs="Tahoma"/>
          <w:sz w:val="18"/>
          <w:szCs w:val="18"/>
          <w:cs/>
        </w:rPr>
        <w:t xml:space="preserve"> เป็นเงินจำนวนสุทธิ </w:t>
      </w:r>
      <w:r w:rsidRPr="003A6BE1">
        <w:rPr>
          <w:rFonts w:ascii="Tahoma" w:hAnsi="Tahoma" w:cs="Tahoma"/>
          <w:sz w:val="18"/>
          <w:szCs w:val="18"/>
        </w:rPr>
        <w:t>594</w:t>
      </w:r>
      <w:r w:rsidRPr="003A6BE1">
        <w:rPr>
          <w:rFonts w:ascii="Tahoma" w:hAnsi="Tahoma" w:cs="Tahoma"/>
          <w:sz w:val="18"/>
          <w:szCs w:val="18"/>
          <w:cs/>
        </w:rPr>
        <w:t xml:space="preserve"> ล้านรูปี (ประมาณ </w:t>
      </w:r>
      <w:r w:rsidR="00BA71D9" w:rsidRPr="003A6BE1">
        <w:rPr>
          <w:rFonts w:ascii="Tahoma" w:hAnsi="Tahoma" w:cs="Tahoma"/>
          <w:sz w:val="18"/>
          <w:szCs w:val="18"/>
        </w:rPr>
        <w:t xml:space="preserve">243 </w:t>
      </w:r>
      <w:r w:rsidRPr="003A6BE1">
        <w:rPr>
          <w:rFonts w:ascii="Tahoma" w:hAnsi="Tahoma" w:cs="Tahoma"/>
          <w:sz w:val="18"/>
          <w:szCs w:val="18"/>
          <w:cs/>
        </w:rPr>
        <w:t>ล้านบาท) ซึ่งบางส่วนเป็นภาษีหัก ณ ที่จ่ายที่ลูกค้าเป็นผู้รับผิดชอบจ่ายแทนไทยคม</w:t>
      </w:r>
      <w:r w:rsidRPr="003A6BE1">
        <w:rPr>
          <w:rFonts w:ascii="Tahoma" w:hAnsi="Tahoma" w:cs="Tahoma"/>
          <w:sz w:val="18"/>
          <w:szCs w:val="18"/>
        </w:rPr>
        <w:t xml:space="preserve"> </w:t>
      </w:r>
      <w:r w:rsidRPr="003A6BE1">
        <w:rPr>
          <w:rFonts w:ascii="Tahoma" w:hAnsi="Tahoma" w:cs="Tahoma"/>
          <w:sz w:val="18"/>
          <w:szCs w:val="18"/>
          <w:cs/>
        </w:rPr>
        <w:t xml:space="preserve">วางเป็นหลักประกันสำหรับภาษีเงินได้ เงินเพิ่ม ภาษีเพื่อการศึกษาและดอกเบี้ย รวมถึงเบี้ยปรับและดอกเบี้ยที่เกี่ยวข้องกับเบี้ยปรับ และไทยคมยังได้วางเงินประกันเพิ่มเติมเป็นเงินจำนวน </w:t>
      </w:r>
      <w:r w:rsidRPr="003A6BE1">
        <w:rPr>
          <w:rFonts w:ascii="Tahoma" w:hAnsi="Tahoma" w:cs="Tahoma"/>
          <w:sz w:val="18"/>
          <w:szCs w:val="18"/>
        </w:rPr>
        <w:t>480</w:t>
      </w:r>
      <w:r w:rsidRPr="003A6BE1">
        <w:rPr>
          <w:rFonts w:ascii="Tahoma" w:hAnsi="Tahoma" w:cs="Tahoma"/>
          <w:sz w:val="18"/>
          <w:szCs w:val="18"/>
          <w:cs/>
        </w:rPr>
        <w:t xml:space="preserve"> ล้านรูปี (ประมาณ </w:t>
      </w:r>
      <w:r w:rsidR="00BA71D9" w:rsidRPr="003A6BE1">
        <w:rPr>
          <w:rFonts w:ascii="Tahoma" w:hAnsi="Tahoma" w:cs="Tahoma"/>
          <w:sz w:val="18"/>
          <w:szCs w:val="18"/>
        </w:rPr>
        <w:t>197</w:t>
      </w:r>
      <w:r w:rsidR="00BA71D9" w:rsidRPr="003A6BE1">
        <w:rPr>
          <w:rFonts w:ascii="Tahoma" w:hAnsi="Tahoma" w:cs="Tahoma"/>
          <w:sz w:val="18"/>
          <w:szCs w:val="18"/>
          <w:cs/>
        </w:rPr>
        <w:t xml:space="preserve"> </w:t>
      </w:r>
      <w:r w:rsidRPr="003A6BE1">
        <w:rPr>
          <w:rFonts w:ascii="Tahoma" w:hAnsi="Tahoma" w:cs="Tahoma"/>
          <w:sz w:val="18"/>
          <w:szCs w:val="18"/>
          <w:cs/>
        </w:rPr>
        <w:t>ล้านบาท)</w:t>
      </w:r>
      <w:r w:rsidRPr="003A6BE1">
        <w:rPr>
          <w:rFonts w:ascii="Tahoma" w:hAnsi="Tahoma" w:cs="Tahoma"/>
          <w:sz w:val="18"/>
          <w:szCs w:val="18"/>
        </w:rPr>
        <w:t xml:space="preserve"> </w:t>
      </w:r>
      <w:r w:rsidRPr="003A6BE1">
        <w:rPr>
          <w:rFonts w:ascii="Tahoma" w:hAnsi="Tahoma" w:cs="Tahoma"/>
          <w:sz w:val="18"/>
          <w:szCs w:val="18"/>
          <w:cs/>
        </w:rPr>
        <w:t>โดยไทยคมได้แสดงเงินประกันดังกล่าวเป็นสินทรัพย์ไม่หมุนเวียนอื่นในงบแสดงฐานะการเงิน</w:t>
      </w:r>
    </w:p>
    <w:p w14:paraId="148EB713" w14:textId="77777777" w:rsidR="00954AAF" w:rsidRPr="003A6BE1" w:rsidRDefault="00954AAF" w:rsidP="00954AAF">
      <w:pPr>
        <w:spacing w:line="288" w:lineRule="auto"/>
        <w:ind w:left="560" w:right="246"/>
        <w:jc w:val="thaiDistribute"/>
        <w:rPr>
          <w:rFonts w:ascii="Tahoma" w:hAnsi="Tahoma" w:cs="Tahoma"/>
          <w:sz w:val="18"/>
          <w:szCs w:val="18"/>
        </w:rPr>
      </w:pPr>
    </w:p>
    <w:p w14:paraId="42120548" w14:textId="77777777" w:rsidR="00954AAF" w:rsidRPr="003A6BE1" w:rsidRDefault="00954AAF" w:rsidP="00954AAF">
      <w:pPr>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4</w:t>
      </w:r>
      <w:r w:rsidRPr="003A6BE1">
        <w:rPr>
          <w:rFonts w:ascii="Tahoma" w:hAnsi="Tahoma" w:cs="Tahoma"/>
          <w:sz w:val="18"/>
          <w:szCs w:val="18"/>
          <w:cs/>
        </w:rPr>
        <w:t xml:space="preserve"> มีนาคม </w:t>
      </w:r>
      <w:r w:rsidRPr="003A6BE1">
        <w:rPr>
          <w:rFonts w:ascii="Tahoma" w:hAnsi="Tahoma" w:cs="Tahoma"/>
          <w:sz w:val="18"/>
          <w:szCs w:val="18"/>
        </w:rPr>
        <w:t xml:space="preserve">2554 Income Tax Appellate Tribunal (“ITAT”) </w:t>
      </w:r>
      <w:r w:rsidRPr="003A6BE1">
        <w:rPr>
          <w:rFonts w:ascii="Tahoma" w:hAnsi="Tahoma" w:cs="Tahoma"/>
          <w:sz w:val="18"/>
          <w:szCs w:val="18"/>
          <w:cs/>
        </w:rPr>
        <w:t>ได้มีคำตัดสินว่า รายได้ของไทยคมจากการให้บริการช่องสัญญาณดาวเทียมในประเทศอินเดียไม่ถือว่าเป็นค่าสิทธิ (</w:t>
      </w:r>
      <w:r w:rsidRPr="003A6BE1">
        <w:rPr>
          <w:rFonts w:ascii="Tahoma" w:hAnsi="Tahoma" w:cs="Tahoma"/>
          <w:sz w:val="18"/>
          <w:szCs w:val="18"/>
        </w:rPr>
        <w:t xml:space="preserve">Royalty) </w:t>
      </w:r>
      <w:r w:rsidRPr="003A6BE1">
        <w:rPr>
          <w:rFonts w:ascii="Tahoma" w:hAnsi="Tahoma" w:cs="Tahoma"/>
          <w:sz w:val="18"/>
          <w:szCs w:val="18"/>
          <w:cs/>
        </w:rPr>
        <w:t>เมื่อไทยคมไม่มีสถานประกอบการถาวรในประเทศอินเดีย รายได้ดังกล่าวไม่ต้องเสียภาษีในประเทศอินเดีย</w:t>
      </w:r>
    </w:p>
    <w:p w14:paraId="48616988" w14:textId="77777777" w:rsidR="00954AAF" w:rsidRPr="003A6BE1" w:rsidRDefault="00954AAF" w:rsidP="00954AAF">
      <w:pPr>
        <w:spacing w:line="288" w:lineRule="auto"/>
        <w:ind w:left="560" w:right="246"/>
        <w:jc w:val="thaiDistribute"/>
        <w:rPr>
          <w:rFonts w:ascii="Tahoma" w:hAnsi="Tahoma" w:cs="Tahoma"/>
          <w:sz w:val="18"/>
          <w:szCs w:val="18"/>
        </w:rPr>
      </w:pPr>
    </w:p>
    <w:p w14:paraId="5C1A6018" w14:textId="6EC12659" w:rsidR="00954AAF" w:rsidRPr="003A6BE1" w:rsidRDefault="00954AAF" w:rsidP="00954AAF">
      <w:pPr>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สำหรับเบี้ยปรับและดอกเบี้ยที่เกี่ยวข้องกับเบี้ยปรับที่กรมสรรพากรของประเทศอินเดียได้ทำการเรียกเก็บจากไทยคมให้ถือว่าไม่มีผลและ </w:t>
      </w:r>
      <w:r w:rsidRPr="003A6BE1">
        <w:rPr>
          <w:rFonts w:ascii="Tahoma" w:hAnsi="Tahoma" w:cs="Tahoma"/>
          <w:sz w:val="18"/>
          <w:szCs w:val="18"/>
        </w:rPr>
        <w:t>ITAT</w:t>
      </w:r>
      <w:r w:rsidRPr="003A6BE1">
        <w:rPr>
          <w:rFonts w:ascii="Tahoma" w:hAnsi="Tahoma" w:cs="Tahoma"/>
          <w:sz w:val="18"/>
          <w:szCs w:val="18"/>
          <w:cs/>
        </w:rPr>
        <w:t xml:space="preserve"> ได้มีคำสั่งให้ยกเลิกการเรียกเก็บเบี้ยปรับสำหรับปีประเมินภาษี </w:t>
      </w:r>
      <w:r w:rsidRPr="003A6BE1">
        <w:rPr>
          <w:rFonts w:ascii="Tahoma" w:hAnsi="Tahoma" w:cs="Tahoma"/>
          <w:sz w:val="18"/>
          <w:szCs w:val="18"/>
        </w:rPr>
        <w:t xml:space="preserve">2541-2542, 2542-2543, 2543-2544, 2544-2545 </w:t>
      </w:r>
      <w:r w:rsidRPr="003A6BE1">
        <w:rPr>
          <w:rFonts w:ascii="Tahoma" w:hAnsi="Tahoma" w:cs="Tahoma"/>
          <w:sz w:val="18"/>
          <w:szCs w:val="18"/>
          <w:cs/>
        </w:rPr>
        <w:t xml:space="preserve">และ </w:t>
      </w:r>
      <w:r w:rsidRPr="003A6BE1">
        <w:rPr>
          <w:rFonts w:ascii="Tahoma" w:hAnsi="Tahoma" w:cs="Tahoma"/>
          <w:sz w:val="18"/>
          <w:szCs w:val="18"/>
        </w:rPr>
        <w:t xml:space="preserve">2545-2546 </w:t>
      </w:r>
      <w:r w:rsidRPr="003A6BE1">
        <w:rPr>
          <w:rFonts w:ascii="Tahoma" w:hAnsi="Tahoma" w:cs="Tahoma"/>
          <w:sz w:val="18"/>
          <w:szCs w:val="18"/>
          <w:cs/>
        </w:rPr>
        <w:t xml:space="preserve">ที่กรมสรรพากรของประเทศอินเดียเรียกเก็บจากไทยคม และ กรมสรรพากรของประเทศอินเดียไม่ได้ยื่นอุทธรณ์คำตัดสินในเรื่องเบี้ยปรับสำหรับปีประเมินภาษีดังกล่าวต่อศาล </w:t>
      </w:r>
      <w:r w:rsidRPr="003A6BE1">
        <w:rPr>
          <w:rFonts w:ascii="Tahoma" w:hAnsi="Tahoma" w:cs="Tahoma"/>
          <w:sz w:val="18"/>
          <w:szCs w:val="18"/>
        </w:rPr>
        <w:t xml:space="preserve">High Court </w:t>
      </w:r>
      <w:r w:rsidRPr="003A6BE1">
        <w:rPr>
          <w:rFonts w:ascii="Tahoma" w:hAnsi="Tahoma" w:cs="Tahoma"/>
          <w:sz w:val="18"/>
          <w:szCs w:val="18"/>
          <w:cs/>
        </w:rPr>
        <w:t xml:space="preserve">ดังนั้น คำตัดสินของ </w:t>
      </w:r>
      <w:r w:rsidRPr="003A6BE1">
        <w:rPr>
          <w:rFonts w:ascii="Tahoma" w:hAnsi="Tahoma" w:cs="Tahoma"/>
          <w:sz w:val="18"/>
          <w:szCs w:val="18"/>
        </w:rPr>
        <w:t xml:space="preserve">ITAT </w:t>
      </w:r>
      <w:r w:rsidRPr="003A6BE1">
        <w:rPr>
          <w:rFonts w:ascii="Tahoma" w:hAnsi="Tahoma" w:cs="Tahoma"/>
          <w:sz w:val="18"/>
          <w:szCs w:val="18"/>
          <w:cs/>
        </w:rPr>
        <w:t xml:space="preserve">ในเรื่องของเบี้ยปรับจึงถือเป็นที่สุด และเมื่อวันที่ </w:t>
      </w:r>
      <w:r w:rsidRPr="003A6BE1">
        <w:rPr>
          <w:rFonts w:ascii="Tahoma" w:hAnsi="Tahoma" w:cs="Tahoma"/>
          <w:sz w:val="18"/>
          <w:szCs w:val="18"/>
        </w:rPr>
        <w:t xml:space="preserve">30 </w:t>
      </w:r>
      <w:r w:rsidRPr="003A6BE1">
        <w:rPr>
          <w:rFonts w:ascii="Tahoma" w:hAnsi="Tahoma" w:cs="Tahoma"/>
          <w:sz w:val="18"/>
          <w:szCs w:val="18"/>
          <w:cs/>
        </w:rPr>
        <w:t xml:space="preserve">ธันวาคม </w:t>
      </w:r>
      <w:r w:rsidRPr="003A6BE1">
        <w:rPr>
          <w:rFonts w:ascii="Tahoma" w:hAnsi="Tahoma" w:cs="Tahoma"/>
          <w:sz w:val="18"/>
          <w:szCs w:val="18"/>
        </w:rPr>
        <w:t xml:space="preserve">2554 </w:t>
      </w:r>
      <w:r w:rsidRPr="003A6BE1">
        <w:rPr>
          <w:rFonts w:ascii="Tahoma" w:hAnsi="Tahoma" w:cs="Tahoma"/>
          <w:sz w:val="18"/>
          <w:szCs w:val="18"/>
          <w:cs/>
        </w:rPr>
        <w:t xml:space="preserve">กรมสรรพากรของประเทศอินเดียได้แจ้งคืนหลักประกันที่ไทยคมได้วางไว้สำหรับเบี้ยปรับและดอกเบี้ยที่เกี่ยวข้องกับเบี้ยปรับสำหรับปีประเมิน </w:t>
      </w:r>
      <w:r w:rsidRPr="003A6BE1">
        <w:rPr>
          <w:rFonts w:ascii="Tahoma" w:hAnsi="Tahoma" w:cs="Tahoma"/>
          <w:sz w:val="18"/>
          <w:szCs w:val="18"/>
        </w:rPr>
        <w:t xml:space="preserve">2541-2542 </w:t>
      </w:r>
      <w:r w:rsidRPr="003A6BE1">
        <w:rPr>
          <w:rFonts w:ascii="Tahoma" w:hAnsi="Tahoma" w:cs="Tahoma"/>
          <w:sz w:val="18"/>
          <w:szCs w:val="18"/>
          <w:cs/>
        </w:rPr>
        <w:t xml:space="preserve">ถึง </w:t>
      </w:r>
      <w:r w:rsidRPr="003A6BE1">
        <w:rPr>
          <w:rFonts w:ascii="Tahoma" w:hAnsi="Tahoma" w:cs="Tahoma"/>
          <w:sz w:val="18"/>
          <w:szCs w:val="18"/>
        </w:rPr>
        <w:t xml:space="preserve">2544-2545 </w:t>
      </w:r>
      <w:r w:rsidRPr="003A6BE1">
        <w:rPr>
          <w:rFonts w:ascii="Tahoma" w:hAnsi="Tahoma" w:cs="Tahoma"/>
          <w:sz w:val="18"/>
          <w:szCs w:val="18"/>
          <w:cs/>
        </w:rPr>
        <w:t xml:space="preserve">เป็นจำนวนเงิน </w:t>
      </w:r>
      <w:r w:rsidRPr="003A6BE1">
        <w:rPr>
          <w:rFonts w:ascii="Tahoma" w:hAnsi="Tahoma" w:cs="Tahoma"/>
          <w:sz w:val="18"/>
          <w:szCs w:val="18"/>
        </w:rPr>
        <w:t xml:space="preserve">162 </w:t>
      </w:r>
      <w:r w:rsidRPr="003A6BE1">
        <w:rPr>
          <w:rFonts w:ascii="Tahoma" w:hAnsi="Tahoma" w:cs="Tahoma"/>
          <w:sz w:val="18"/>
          <w:szCs w:val="18"/>
          <w:cs/>
        </w:rPr>
        <w:t>ล้านรูปี</w:t>
      </w:r>
      <w:r w:rsidRPr="003A6BE1">
        <w:rPr>
          <w:rFonts w:ascii="Tahoma" w:hAnsi="Tahoma" w:cs="Tahoma"/>
          <w:sz w:val="18"/>
          <w:szCs w:val="18"/>
        </w:rPr>
        <w:t xml:space="preserve"> </w:t>
      </w:r>
      <w:r w:rsidRPr="003A6BE1">
        <w:rPr>
          <w:rFonts w:ascii="Tahoma" w:hAnsi="Tahoma" w:cs="Tahoma"/>
          <w:sz w:val="18"/>
          <w:szCs w:val="18"/>
          <w:cs/>
        </w:rPr>
        <w:t xml:space="preserve">(ประมาณ </w:t>
      </w:r>
      <w:r w:rsidR="003B5F01">
        <w:rPr>
          <w:rFonts w:ascii="Tahoma" w:hAnsi="Tahoma" w:cs="Tahoma"/>
          <w:sz w:val="18"/>
          <w:szCs w:val="18"/>
        </w:rPr>
        <w:t>67</w:t>
      </w:r>
      <w:r w:rsidR="003B5F01" w:rsidRPr="003A6BE1">
        <w:rPr>
          <w:rFonts w:ascii="Tahoma" w:hAnsi="Tahoma" w:cs="Tahoma"/>
          <w:sz w:val="18"/>
          <w:szCs w:val="18"/>
          <w:cs/>
        </w:rPr>
        <w:t xml:space="preserve"> </w:t>
      </w:r>
      <w:r w:rsidRPr="003A6BE1">
        <w:rPr>
          <w:rFonts w:ascii="Tahoma" w:hAnsi="Tahoma" w:cs="Tahoma"/>
          <w:sz w:val="18"/>
          <w:szCs w:val="18"/>
          <w:cs/>
        </w:rPr>
        <w:t>ล้านบาท</w:t>
      </w:r>
      <w:r w:rsidRPr="003A6BE1">
        <w:rPr>
          <w:rFonts w:ascii="Tahoma" w:hAnsi="Tahoma" w:cs="Tahoma"/>
          <w:sz w:val="18"/>
          <w:szCs w:val="18"/>
        </w:rPr>
        <w:t>)</w:t>
      </w:r>
    </w:p>
    <w:p w14:paraId="04F2EA63" w14:textId="77777777" w:rsidR="008D41F2" w:rsidRPr="003A6BE1" w:rsidRDefault="008D41F2" w:rsidP="00954AAF">
      <w:pPr>
        <w:spacing w:line="288" w:lineRule="auto"/>
        <w:ind w:left="560" w:right="246"/>
        <w:jc w:val="thaiDistribute"/>
        <w:rPr>
          <w:rFonts w:ascii="Tahoma" w:hAnsi="Tahoma" w:cs="Tahoma"/>
          <w:sz w:val="18"/>
          <w:szCs w:val="18"/>
        </w:rPr>
      </w:pPr>
    </w:p>
    <w:p w14:paraId="4D0CCD8F" w14:textId="77777777" w:rsidR="00954AAF" w:rsidRPr="003A6BE1" w:rsidRDefault="00954AAF" w:rsidP="00954AAF">
      <w:pPr>
        <w:spacing w:line="288" w:lineRule="auto"/>
        <w:ind w:left="560" w:right="246"/>
        <w:jc w:val="thaiDistribute"/>
        <w:rPr>
          <w:rFonts w:ascii="Tahoma" w:hAnsi="Tahoma" w:cs="Tahoma"/>
          <w:sz w:val="18"/>
          <w:szCs w:val="18"/>
        </w:rPr>
      </w:pPr>
      <w:r w:rsidRPr="003A6BE1">
        <w:rPr>
          <w:rFonts w:ascii="Tahoma" w:hAnsi="Tahoma" w:cs="Tahoma"/>
          <w:sz w:val="18"/>
          <w:szCs w:val="18"/>
          <w:cs/>
        </w:rPr>
        <w:lastRenderedPageBreak/>
        <w:t xml:space="preserve">จากคำตัดสินของ </w:t>
      </w:r>
      <w:r w:rsidRPr="003A6BE1">
        <w:rPr>
          <w:rFonts w:ascii="Tahoma" w:hAnsi="Tahoma" w:cs="Tahoma"/>
          <w:sz w:val="18"/>
          <w:szCs w:val="18"/>
        </w:rPr>
        <w:t xml:space="preserve">ITAT </w:t>
      </w:r>
      <w:r w:rsidRPr="003A6BE1">
        <w:rPr>
          <w:rFonts w:ascii="Tahoma" w:hAnsi="Tahoma" w:cs="Tahoma"/>
          <w:sz w:val="18"/>
          <w:szCs w:val="18"/>
          <w:cs/>
        </w:rPr>
        <w:t xml:space="preserve">ข้างต้น ไทยคมอยู่ระหว่างการดำเนินการขอคืนเงินประกัน และภาษีหัก ณ ที่จ่ายส่วนที่เหลือจากกรมสรรพากรของประเทศอินเดีย โดยภาษี หัก ณ ที่จ่ายส่วนที่ลูกค้ารับผิดชอบจ่ายแทนไทยคม ไทยคมจะส่งคืนลูกค้าภายหลังคดีตัดสินถึงที่สุดโดย </w:t>
      </w:r>
      <w:r w:rsidRPr="003A6BE1">
        <w:rPr>
          <w:rFonts w:ascii="Tahoma" w:hAnsi="Tahoma" w:cs="Tahoma"/>
          <w:sz w:val="18"/>
          <w:szCs w:val="18"/>
        </w:rPr>
        <w:t>Supreme Court</w:t>
      </w:r>
      <w:r w:rsidRPr="003A6BE1">
        <w:rPr>
          <w:rFonts w:ascii="Tahoma" w:hAnsi="Tahoma" w:cs="Tahoma"/>
          <w:sz w:val="18"/>
          <w:szCs w:val="18"/>
          <w:cs/>
        </w:rPr>
        <w:t xml:space="preserve"> </w:t>
      </w:r>
    </w:p>
    <w:p w14:paraId="7F36B47F" w14:textId="77777777" w:rsidR="00954AAF" w:rsidRPr="003A6BE1" w:rsidRDefault="00954AAF" w:rsidP="00954AAF">
      <w:pPr>
        <w:spacing w:line="288" w:lineRule="auto"/>
        <w:ind w:left="560" w:right="246"/>
        <w:jc w:val="thaiDistribute"/>
        <w:rPr>
          <w:rFonts w:ascii="Tahoma" w:hAnsi="Tahoma" w:cs="Tahoma"/>
          <w:sz w:val="18"/>
          <w:szCs w:val="18"/>
        </w:rPr>
      </w:pPr>
    </w:p>
    <w:p w14:paraId="70B76C43" w14:textId="77777777" w:rsidR="00954AAF" w:rsidRPr="003A6BE1" w:rsidRDefault="00954AAF" w:rsidP="00954AAF">
      <w:pPr>
        <w:spacing w:line="288" w:lineRule="auto"/>
        <w:ind w:left="560" w:right="246"/>
        <w:jc w:val="thaiDistribute"/>
        <w:rPr>
          <w:rFonts w:ascii="Tahoma" w:hAnsi="Tahoma" w:cs="Tahoma"/>
          <w:sz w:val="18"/>
          <w:szCs w:val="18"/>
          <w:cs/>
        </w:rPr>
      </w:pPr>
      <w:r w:rsidRPr="003A6BE1">
        <w:rPr>
          <w:rFonts w:ascii="Tahoma" w:hAnsi="Tahoma" w:cs="Tahoma"/>
          <w:sz w:val="18"/>
          <w:szCs w:val="18"/>
          <w:cs/>
        </w:rPr>
        <w:t xml:space="preserve">เมื่อวันที่ </w:t>
      </w:r>
      <w:r w:rsidRPr="003A6BE1">
        <w:rPr>
          <w:rFonts w:ascii="Tahoma" w:hAnsi="Tahoma" w:cs="Tahoma"/>
          <w:sz w:val="18"/>
          <w:szCs w:val="18"/>
        </w:rPr>
        <w:t xml:space="preserve">28 </w:t>
      </w:r>
      <w:r w:rsidRPr="003A6BE1">
        <w:rPr>
          <w:rFonts w:ascii="Tahoma" w:hAnsi="Tahoma" w:cs="Tahoma"/>
          <w:sz w:val="18"/>
          <w:szCs w:val="18"/>
          <w:cs/>
        </w:rPr>
        <w:t xml:space="preserve">กันยายน </w:t>
      </w:r>
      <w:r w:rsidRPr="003A6BE1">
        <w:rPr>
          <w:rFonts w:ascii="Tahoma" w:hAnsi="Tahoma" w:cs="Tahoma"/>
          <w:sz w:val="18"/>
          <w:szCs w:val="18"/>
        </w:rPr>
        <w:t xml:space="preserve">2554 </w:t>
      </w:r>
      <w:r w:rsidRPr="003A6BE1">
        <w:rPr>
          <w:rFonts w:ascii="Tahoma" w:hAnsi="Tahoma" w:cs="Tahoma"/>
          <w:sz w:val="18"/>
          <w:szCs w:val="18"/>
          <w:cs/>
        </w:rPr>
        <w:t xml:space="preserve">กรมสรรพากรของประเทศอินเดียได้ยื่นอุทธรณ์คำพิพากษาของ </w:t>
      </w:r>
      <w:r w:rsidRPr="003A6BE1">
        <w:rPr>
          <w:rFonts w:ascii="Tahoma" w:hAnsi="Tahoma" w:cs="Tahoma"/>
          <w:sz w:val="18"/>
          <w:szCs w:val="18"/>
        </w:rPr>
        <w:t xml:space="preserve">High Court </w:t>
      </w:r>
      <w:r w:rsidRPr="003A6BE1">
        <w:rPr>
          <w:rFonts w:ascii="Tahoma" w:hAnsi="Tahoma" w:cs="Tahoma"/>
          <w:sz w:val="18"/>
          <w:szCs w:val="18"/>
          <w:cs/>
        </w:rPr>
        <w:t xml:space="preserve">เมื่อวันที่ </w:t>
      </w:r>
      <w:r w:rsidRPr="003A6BE1">
        <w:rPr>
          <w:rFonts w:ascii="Tahoma" w:hAnsi="Tahoma" w:cs="Tahoma"/>
          <w:sz w:val="18"/>
          <w:szCs w:val="18"/>
        </w:rPr>
        <w:t xml:space="preserve">17 </w:t>
      </w:r>
      <w:r w:rsidRPr="003A6BE1">
        <w:rPr>
          <w:rFonts w:ascii="Tahoma" w:hAnsi="Tahoma" w:cs="Tahoma"/>
          <w:sz w:val="18"/>
          <w:szCs w:val="18"/>
          <w:cs/>
        </w:rPr>
        <w:t xml:space="preserve">กุมภาพันธ์ </w:t>
      </w:r>
      <w:r w:rsidRPr="003A6BE1">
        <w:rPr>
          <w:rFonts w:ascii="Tahoma" w:hAnsi="Tahoma" w:cs="Tahoma"/>
          <w:sz w:val="18"/>
          <w:szCs w:val="18"/>
        </w:rPr>
        <w:t xml:space="preserve">2554 </w:t>
      </w:r>
      <w:r w:rsidRPr="003A6BE1">
        <w:rPr>
          <w:rFonts w:ascii="Tahoma" w:hAnsi="Tahoma" w:cs="Tahoma"/>
          <w:sz w:val="18"/>
          <w:szCs w:val="18"/>
          <w:cs/>
        </w:rPr>
        <w:t xml:space="preserve">ซึ่งพิพากษาว่ารายได้จากการให้บริการช่องสัญญาณดาวเทียมไม่ถือเป็นรายได้ประเภทค่าสิทธิต่อ </w:t>
      </w:r>
      <w:r w:rsidRPr="003A6BE1">
        <w:rPr>
          <w:rFonts w:ascii="Tahoma" w:hAnsi="Tahoma" w:cs="Tahoma"/>
          <w:sz w:val="18"/>
          <w:szCs w:val="18"/>
        </w:rPr>
        <w:t>Supreme Court</w:t>
      </w:r>
      <w:r w:rsidRPr="003A6BE1">
        <w:rPr>
          <w:rFonts w:ascii="Tahoma" w:hAnsi="Tahoma" w:cs="Tahoma"/>
          <w:sz w:val="18"/>
          <w:szCs w:val="18"/>
          <w:cs/>
        </w:rPr>
        <w:t xml:space="preserve"> แล้ว ขณะนี้เรื่องอยู่ในระหว่างการพิจารณาของศาล </w:t>
      </w:r>
      <w:r w:rsidRPr="003A6BE1">
        <w:rPr>
          <w:rFonts w:ascii="Tahoma" w:hAnsi="Tahoma" w:cs="Tahoma"/>
          <w:sz w:val="18"/>
          <w:szCs w:val="18"/>
        </w:rPr>
        <w:t xml:space="preserve">Supreme Court </w:t>
      </w:r>
    </w:p>
    <w:p w14:paraId="47C1378E" w14:textId="77777777" w:rsidR="00954AAF" w:rsidRPr="003A6BE1" w:rsidRDefault="00954AAF" w:rsidP="00954AAF">
      <w:pPr>
        <w:spacing w:line="288" w:lineRule="auto"/>
        <w:ind w:left="560" w:right="246"/>
        <w:jc w:val="thaiDistribute"/>
        <w:rPr>
          <w:rFonts w:ascii="Tahoma" w:hAnsi="Tahoma" w:cs="Tahoma"/>
          <w:sz w:val="18"/>
          <w:szCs w:val="18"/>
        </w:rPr>
      </w:pPr>
    </w:p>
    <w:p w14:paraId="5A7D2E1B" w14:textId="11B4185E" w:rsidR="0026598D" w:rsidRPr="003A6BE1" w:rsidRDefault="008D41F2" w:rsidP="00954AAF">
      <w:pPr>
        <w:spacing w:line="288" w:lineRule="auto"/>
        <w:ind w:left="560" w:right="246"/>
        <w:jc w:val="thaiDistribute"/>
        <w:rPr>
          <w:rFonts w:ascii="Tahoma" w:hAnsi="Tahoma" w:cs="Tahoma"/>
          <w:sz w:val="18"/>
          <w:szCs w:val="18"/>
        </w:rPr>
      </w:pPr>
      <w:r w:rsidRPr="003A6BE1">
        <w:rPr>
          <w:rFonts w:ascii="Tahoma" w:hAnsi="Tahoma" w:cs="Tahoma"/>
          <w:sz w:val="18"/>
          <w:szCs w:val="18"/>
        </w:rPr>
        <w:t xml:space="preserve">Supreme Court </w:t>
      </w:r>
      <w:r w:rsidRPr="003A6BE1">
        <w:rPr>
          <w:rFonts w:ascii="Tahoma" w:hAnsi="Tahoma" w:cs="Tahoma"/>
          <w:sz w:val="18"/>
          <w:szCs w:val="18"/>
          <w:cs/>
        </w:rPr>
        <w:t xml:space="preserve">ได้มีหนังสือลงวันที่ 9 พฤศจิกายน 2554 แจ้งให้ตัวแทนด้านภาษีของไทยคมทราบถึงการอุทธรณ์ดังกล่าว ขณะนี้อยู่ระหว่างการพิจารณาของ </w:t>
      </w:r>
      <w:r w:rsidRPr="003A6BE1">
        <w:rPr>
          <w:rFonts w:ascii="Tahoma" w:hAnsi="Tahoma" w:cs="Tahoma"/>
          <w:sz w:val="18"/>
          <w:szCs w:val="18"/>
        </w:rPr>
        <w:t>Supreme Court</w:t>
      </w:r>
    </w:p>
    <w:p w14:paraId="43C4D129" w14:textId="77777777" w:rsidR="008D41F2" w:rsidRPr="003A6BE1" w:rsidRDefault="008D41F2" w:rsidP="0029662D">
      <w:pPr>
        <w:spacing w:line="288" w:lineRule="auto"/>
        <w:ind w:left="560" w:right="246"/>
        <w:jc w:val="thaiDistribute"/>
        <w:rPr>
          <w:rFonts w:ascii="Tahoma" w:hAnsi="Tahoma" w:cs="Tahoma"/>
          <w:caps/>
          <w:color w:val="000000"/>
          <w:sz w:val="18"/>
          <w:szCs w:val="18"/>
          <w:lang w:val="en-GB"/>
        </w:rPr>
      </w:pPr>
    </w:p>
    <w:p w14:paraId="3F48F5A7" w14:textId="311AB981" w:rsidR="004325AD" w:rsidRPr="003A6BE1" w:rsidDel="004325AD" w:rsidRDefault="00BB0880"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467296" w:rsidRPr="003A6BE1">
        <w:rPr>
          <w:rFonts w:ascii="Tahoma" w:hAnsi="Tahoma" w:cs="Tahoma"/>
          <w:b/>
          <w:bCs/>
          <w:sz w:val="18"/>
          <w:szCs w:val="18"/>
        </w:rPr>
        <w:t>.</w:t>
      </w:r>
      <w:r w:rsidR="00A960E6" w:rsidRPr="003A6BE1">
        <w:rPr>
          <w:rFonts w:ascii="Tahoma" w:hAnsi="Tahoma" w:cs="Tahoma"/>
          <w:b/>
          <w:bCs/>
          <w:sz w:val="18"/>
          <w:szCs w:val="18"/>
        </w:rPr>
        <w:t xml:space="preserve">4 </w:t>
      </w:r>
      <w:r w:rsidR="00C97E6B" w:rsidRPr="003A6BE1">
        <w:rPr>
          <w:rFonts w:ascii="Tahoma" w:hAnsi="Tahoma" w:cs="Tahoma"/>
          <w:b/>
          <w:bCs/>
          <w:sz w:val="18"/>
          <w:szCs w:val="18"/>
          <w:cs/>
        </w:rPr>
        <w:t>เหตุการณ์สำคัญ</w:t>
      </w:r>
      <w:r w:rsidR="00CB60A5" w:rsidRPr="003A6BE1">
        <w:rPr>
          <w:rFonts w:ascii="Tahoma" w:hAnsi="Tahoma" w:cs="Tahoma"/>
          <w:b/>
          <w:bCs/>
          <w:sz w:val="18"/>
          <w:szCs w:val="18"/>
          <w:cs/>
        </w:rPr>
        <w:t xml:space="preserve"> </w:t>
      </w:r>
      <w:r w:rsidR="00C97E6B" w:rsidRPr="003A6BE1">
        <w:rPr>
          <w:rFonts w:ascii="Tahoma" w:hAnsi="Tahoma" w:cs="Tahoma"/>
          <w:b/>
          <w:bCs/>
          <w:sz w:val="18"/>
          <w:szCs w:val="18"/>
          <w:cs/>
        </w:rPr>
        <w:t>ข้อพิพาททางการค้า และคดีความที่สำคัญของ</w:t>
      </w:r>
      <w:r w:rsidR="004325AD" w:rsidRPr="003A6BE1">
        <w:rPr>
          <w:rFonts w:ascii="Tahoma" w:hAnsi="Tahoma" w:cs="Tahoma"/>
          <w:b/>
          <w:bCs/>
          <w:sz w:val="18"/>
          <w:szCs w:val="18"/>
          <w:cs/>
        </w:rPr>
        <w:t>กลุ่ม</w:t>
      </w:r>
      <w:r w:rsidR="00920EAC" w:rsidRPr="003A6BE1">
        <w:rPr>
          <w:rFonts w:ascii="Tahoma" w:hAnsi="Tahoma" w:cs="Tahoma"/>
          <w:b/>
          <w:bCs/>
          <w:sz w:val="18"/>
          <w:szCs w:val="18"/>
          <w:cs/>
        </w:rPr>
        <w:t>เอไอเอส</w:t>
      </w:r>
    </w:p>
    <w:p w14:paraId="6D04E194" w14:textId="1681DAFB" w:rsidR="004B0379" w:rsidRDefault="004B0379" w:rsidP="0029662D">
      <w:pPr>
        <w:spacing w:line="288" w:lineRule="auto"/>
        <w:ind w:left="560" w:right="246"/>
        <w:rPr>
          <w:rFonts w:ascii="Tahoma" w:hAnsi="Tahoma" w:cs="Tahoma"/>
          <w:sz w:val="18"/>
          <w:szCs w:val="18"/>
        </w:rPr>
      </w:pPr>
    </w:p>
    <w:p w14:paraId="0EBA9984" w14:textId="7A0A10C9" w:rsidR="00C47EBC" w:rsidRDefault="00C47EBC" w:rsidP="0029662D">
      <w:pPr>
        <w:spacing w:line="288" w:lineRule="auto"/>
        <w:ind w:left="560" w:right="246"/>
        <w:rPr>
          <w:rFonts w:ascii="Tahoma" w:hAnsi="Tahoma" w:cs="Tahoma"/>
          <w:sz w:val="18"/>
          <w:szCs w:val="18"/>
        </w:rPr>
      </w:pPr>
      <w:r w:rsidRPr="00C47EBC">
        <w:rPr>
          <w:rFonts w:ascii="Tahoma" w:hAnsi="Tahoma" w:cs="Tahoma"/>
          <w:sz w:val="18"/>
          <w:szCs w:val="18"/>
          <w:cs/>
        </w:rPr>
        <w:t xml:space="preserve">เมื่อวันที่ </w:t>
      </w:r>
      <w:r w:rsidRPr="00C47EBC">
        <w:rPr>
          <w:rFonts w:ascii="Tahoma" w:hAnsi="Tahoma" w:cs="Tahoma"/>
          <w:sz w:val="18"/>
          <w:szCs w:val="18"/>
        </w:rPr>
        <w:t xml:space="preserve">7 </w:t>
      </w:r>
      <w:r w:rsidRPr="00C47EBC">
        <w:rPr>
          <w:rFonts w:ascii="Tahoma" w:hAnsi="Tahoma" w:cs="Tahoma"/>
          <w:sz w:val="18"/>
          <w:szCs w:val="18"/>
          <w:cs/>
        </w:rPr>
        <w:t xml:space="preserve">มกราคม </w:t>
      </w:r>
      <w:r w:rsidRPr="00C47EBC">
        <w:rPr>
          <w:rFonts w:ascii="Tahoma" w:hAnsi="Tahoma" w:cs="Tahoma"/>
          <w:sz w:val="18"/>
          <w:szCs w:val="18"/>
        </w:rPr>
        <w:t xml:space="preserve">2564 </w:t>
      </w:r>
      <w:r w:rsidRPr="00C47EBC">
        <w:rPr>
          <w:rFonts w:ascii="Tahoma" w:hAnsi="Tahoma" w:cs="Tahoma"/>
          <w:sz w:val="18"/>
          <w:szCs w:val="18"/>
          <w:cs/>
        </w:rPr>
        <w:t>บริษัท ทีโอที จำกัด (มหาชน)  (“ทีโอที”) และ บริษัท กสท โทรคมนาคม จำกัด (มหาชน) (“กสท.”) ควบรวมกิจการเป็นหนึ่งบริษัท ในนาม บริษัท โทรคมนาคมแห่งชาติ จำกัด (มหาชน) (“เอ็นที”)</w:t>
      </w:r>
    </w:p>
    <w:p w14:paraId="5F8BEFF8" w14:textId="77777777" w:rsidR="00C47EBC" w:rsidRPr="003A6BE1" w:rsidRDefault="00C47EBC" w:rsidP="0029662D">
      <w:pPr>
        <w:spacing w:line="288" w:lineRule="auto"/>
        <w:ind w:left="560" w:right="246"/>
        <w:rPr>
          <w:rFonts w:ascii="Tahoma" w:hAnsi="Tahoma" w:cs="Tahoma"/>
          <w:sz w:val="18"/>
          <w:szCs w:val="18"/>
        </w:rPr>
      </w:pPr>
    </w:p>
    <w:p w14:paraId="6F4EE9C4" w14:textId="77777777" w:rsidR="00954AAF" w:rsidRPr="003A6BE1" w:rsidRDefault="00954AAF" w:rsidP="00954AAF">
      <w:pPr>
        <w:spacing w:line="288" w:lineRule="auto"/>
        <w:ind w:left="560" w:right="246"/>
        <w:rPr>
          <w:rFonts w:ascii="Tahoma" w:hAnsi="Tahoma" w:cs="Tahoma"/>
          <w:b/>
          <w:bCs/>
          <w:sz w:val="18"/>
          <w:szCs w:val="18"/>
        </w:rPr>
      </w:pPr>
      <w:r w:rsidRPr="003A6BE1">
        <w:rPr>
          <w:rFonts w:ascii="Tahoma" w:hAnsi="Tahoma" w:cs="Tahoma"/>
          <w:b/>
          <w:bCs/>
          <w:sz w:val="18"/>
          <w:szCs w:val="18"/>
          <w:cs/>
        </w:rPr>
        <w:t>เอไอเอส</w:t>
      </w:r>
    </w:p>
    <w:p w14:paraId="416AFFE9" w14:textId="77777777" w:rsidR="00954AAF" w:rsidRPr="003A6BE1" w:rsidRDefault="00954AAF" w:rsidP="00954AAF">
      <w:pPr>
        <w:spacing w:line="288" w:lineRule="auto"/>
        <w:ind w:left="560" w:right="246"/>
        <w:rPr>
          <w:rFonts w:ascii="Tahoma" w:hAnsi="Tahoma" w:cs="Tahoma"/>
          <w:b/>
          <w:bCs/>
          <w:sz w:val="18"/>
          <w:szCs w:val="18"/>
        </w:rPr>
      </w:pPr>
    </w:p>
    <w:p w14:paraId="40E8634A" w14:textId="77777777" w:rsidR="00954AAF" w:rsidRPr="003A6BE1" w:rsidRDefault="00954AAF" w:rsidP="00954AAF">
      <w:pPr>
        <w:spacing w:line="288" w:lineRule="auto"/>
        <w:ind w:left="900" w:right="246" w:hanging="360"/>
        <w:jc w:val="thaiDistribute"/>
        <w:rPr>
          <w:rFonts w:ascii="Tahoma" w:hAnsi="Tahoma" w:cs="Tahoma"/>
          <w:i/>
          <w:iCs/>
          <w:spacing w:val="-4"/>
          <w:sz w:val="18"/>
          <w:szCs w:val="18"/>
          <w:cs/>
        </w:rPr>
      </w:pPr>
      <w:r w:rsidRPr="003A6BE1">
        <w:rPr>
          <w:rFonts w:ascii="Tahoma" w:hAnsi="Tahoma" w:cs="Tahoma"/>
          <w:i/>
          <w:iCs/>
          <w:spacing w:val="-4"/>
          <w:sz w:val="18"/>
          <w:szCs w:val="18"/>
        </w:rPr>
        <w:t>1</w:t>
      </w:r>
      <w:r w:rsidRPr="003A6BE1">
        <w:rPr>
          <w:rFonts w:ascii="Tahoma" w:hAnsi="Tahoma" w:cs="Tahoma"/>
          <w:i/>
          <w:iCs/>
          <w:spacing w:val="-4"/>
          <w:sz w:val="18"/>
          <w:szCs w:val="18"/>
          <w:cs/>
        </w:rPr>
        <w:t xml:space="preserve">) </w:t>
      </w:r>
      <w:r w:rsidRPr="003A6BE1">
        <w:rPr>
          <w:rFonts w:ascii="Tahoma" w:hAnsi="Tahoma" w:cs="Tahoma"/>
          <w:i/>
          <w:iCs/>
          <w:spacing w:val="-4"/>
          <w:sz w:val="18"/>
          <w:szCs w:val="18"/>
        </w:rPr>
        <w:tab/>
      </w:r>
      <w:r w:rsidRPr="003A6BE1">
        <w:rPr>
          <w:rFonts w:ascii="Tahoma" w:hAnsi="Tahoma" w:cs="Tahoma"/>
          <w:i/>
          <w:iCs/>
          <w:spacing w:val="-4"/>
          <w:sz w:val="18"/>
          <w:szCs w:val="18"/>
          <w:cs/>
        </w:rPr>
        <w:t>สัญญาการเชื่อมต่อโครงข่ายโทรคมนาคมตามประกาศคณะกรรมการกิจการโทรคมนาคมแห่งชาติ (</w:t>
      </w:r>
      <w:r w:rsidRPr="003A6BE1">
        <w:rPr>
          <w:rFonts w:ascii="Tahoma" w:hAnsi="Tahoma" w:cs="Tahoma"/>
          <w:i/>
          <w:iCs/>
          <w:spacing w:val="-4"/>
          <w:sz w:val="18"/>
          <w:szCs w:val="18"/>
        </w:rPr>
        <w:t>“</w:t>
      </w:r>
      <w:r w:rsidRPr="003A6BE1">
        <w:rPr>
          <w:rFonts w:ascii="Tahoma" w:hAnsi="Tahoma" w:cs="Tahoma"/>
          <w:i/>
          <w:iCs/>
          <w:spacing w:val="-4"/>
          <w:sz w:val="18"/>
          <w:szCs w:val="18"/>
          <w:cs/>
        </w:rPr>
        <w:t>กทช.</w:t>
      </w:r>
      <w:r w:rsidRPr="003A6BE1">
        <w:rPr>
          <w:rFonts w:ascii="Tahoma" w:hAnsi="Tahoma" w:cs="Tahoma"/>
          <w:i/>
          <w:iCs/>
          <w:spacing w:val="-4"/>
          <w:sz w:val="18"/>
          <w:szCs w:val="18"/>
        </w:rPr>
        <w:t>”)</w:t>
      </w:r>
    </w:p>
    <w:p w14:paraId="2E35D8F6"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2D12F5B" w14:textId="77777777" w:rsidR="00954AAF" w:rsidRPr="003A6BE1" w:rsidRDefault="00954AAF" w:rsidP="00D92FB3">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ตามพระราชบัญญัติการประกอบการกิจการโทรคมนาคม พ</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ศ</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2544 และประกาศคณะกรรมการกิจการโทรคมนาคมแห่งชาติ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กทช.</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 xml:space="preserve"> ว่าด้วยการใช้และเชื่อมต่อโครงข่ายโทรคมนาคม พ</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ศ</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2549 เอไอเอสได้ทำสัญญาการเชื่อมต่อโครงข่ายโทรคมนาคมกับผู้รับใบอนุญาตรายอื่น โดยได้ผ่านการเห็นชอบจากคณะกรรมการกิจการโทรคมนาคมแห่งชาติ </w:t>
      </w:r>
      <w:r w:rsidR="00D92FB3" w:rsidRPr="003A6BE1">
        <w:rPr>
          <w:rFonts w:ascii="Tahoma" w:hAnsi="Tahoma" w:cs="Tahoma"/>
          <w:b w:val="0"/>
          <w:bCs w:val="0"/>
          <w:caps/>
          <w:sz w:val="18"/>
          <w:szCs w:val="18"/>
          <w:cs/>
          <w:lang w:val="en-GB"/>
        </w:rPr>
        <w:t>และระยะเวลาการมีผลบังคับใช้ของสัญญาเป็น</w:t>
      </w:r>
      <w:r w:rsidRPr="003A6BE1">
        <w:rPr>
          <w:rFonts w:ascii="Tahoma" w:hAnsi="Tahoma" w:cs="Tahoma"/>
          <w:b w:val="0"/>
          <w:bCs w:val="0"/>
          <w:caps/>
          <w:sz w:val="18"/>
          <w:szCs w:val="18"/>
          <w:cs/>
          <w:lang w:val="en-GB"/>
        </w:rPr>
        <w:t>ดังนี้</w:t>
      </w:r>
    </w:p>
    <w:p w14:paraId="0E1295AC" w14:textId="77777777" w:rsidR="00954AAF" w:rsidRPr="003A6BE1" w:rsidRDefault="00954AAF" w:rsidP="00954AAF">
      <w:pPr>
        <w:tabs>
          <w:tab w:val="left" w:pos="560"/>
        </w:tabs>
        <w:autoSpaceDE w:val="0"/>
        <w:autoSpaceDN w:val="0"/>
        <w:adjustRightInd w:val="0"/>
        <w:spacing w:line="288" w:lineRule="auto"/>
        <w:ind w:left="713" w:right="246"/>
        <w:jc w:val="thaiDistribute"/>
        <w:rPr>
          <w:rFonts w:ascii="Tahoma" w:hAnsi="Tahoma" w:cs="Tahoma"/>
          <w:sz w:val="18"/>
          <w:szCs w:val="18"/>
        </w:rPr>
      </w:pPr>
    </w:p>
    <w:tbl>
      <w:tblPr>
        <w:tblW w:w="0" w:type="auto"/>
        <w:tblInd w:w="801" w:type="dxa"/>
        <w:tblLook w:val="01E0" w:firstRow="1" w:lastRow="1" w:firstColumn="1" w:lastColumn="1" w:noHBand="0" w:noVBand="0"/>
      </w:tblPr>
      <w:tblGrid>
        <w:gridCol w:w="4692"/>
        <w:gridCol w:w="4109"/>
      </w:tblGrid>
      <w:tr w:rsidR="00954AAF" w:rsidRPr="003A6BE1" w14:paraId="7D7BDADA" w14:textId="77777777" w:rsidTr="00954AAF">
        <w:trPr>
          <w:tblHeader/>
        </w:trPr>
        <w:tc>
          <w:tcPr>
            <w:tcW w:w="4694" w:type="dxa"/>
          </w:tcPr>
          <w:p w14:paraId="7A049244" w14:textId="77777777" w:rsidR="00954AAF" w:rsidRPr="003A6BE1" w:rsidRDefault="00954AAF" w:rsidP="00954AAF">
            <w:pPr>
              <w:tabs>
                <w:tab w:val="left" w:pos="560"/>
              </w:tabs>
              <w:autoSpaceDE w:val="0"/>
              <w:autoSpaceDN w:val="0"/>
              <w:adjustRightInd w:val="0"/>
              <w:spacing w:before="20" w:line="288" w:lineRule="auto"/>
              <w:ind w:right="246"/>
              <w:jc w:val="center"/>
              <w:rPr>
                <w:rFonts w:ascii="Tahoma" w:hAnsi="Tahoma" w:cs="Tahoma"/>
                <w:b/>
                <w:bCs/>
                <w:sz w:val="18"/>
                <w:szCs w:val="18"/>
                <w:cs/>
              </w:rPr>
            </w:pPr>
            <w:r w:rsidRPr="003A6BE1">
              <w:rPr>
                <w:rFonts w:ascii="Tahoma" w:hAnsi="Tahoma" w:cs="Tahoma"/>
                <w:b/>
                <w:bCs/>
                <w:sz w:val="18"/>
                <w:szCs w:val="18"/>
                <w:cs/>
              </w:rPr>
              <w:t>ผู้ประกอบการ</w:t>
            </w:r>
          </w:p>
        </w:tc>
        <w:tc>
          <w:tcPr>
            <w:tcW w:w="4111" w:type="dxa"/>
          </w:tcPr>
          <w:p w14:paraId="1C6C300B" w14:textId="77777777" w:rsidR="00954AAF" w:rsidRPr="003A6BE1" w:rsidRDefault="00954AAF" w:rsidP="00954AAF">
            <w:pPr>
              <w:autoSpaceDE w:val="0"/>
              <w:autoSpaceDN w:val="0"/>
              <w:adjustRightInd w:val="0"/>
              <w:spacing w:before="20" w:line="288" w:lineRule="auto"/>
              <w:ind w:right="34"/>
              <w:jc w:val="center"/>
              <w:rPr>
                <w:rFonts w:ascii="Tahoma" w:hAnsi="Tahoma" w:cs="Tahoma"/>
                <w:b/>
                <w:bCs/>
                <w:sz w:val="18"/>
                <w:szCs w:val="18"/>
              </w:rPr>
            </w:pPr>
            <w:r w:rsidRPr="003A6BE1">
              <w:rPr>
                <w:rFonts w:ascii="Tahoma" w:hAnsi="Tahoma" w:cs="Tahoma"/>
                <w:b/>
                <w:bCs/>
                <w:sz w:val="18"/>
                <w:szCs w:val="18"/>
                <w:cs/>
              </w:rPr>
              <w:t>ระยะเวลาการมีผลบังคับใช้</w:t>
            </w:r>
          </w:p>
        </w:tc>
      </w:tr>
      <w:tr w:rsidR="00954AAF" w:rsidRPr="003A6BE1" w14:paraId="36E821BF" w14:textId="77777777" w:rsidTr="00954AAF">
        <w:tc>
          <w:tcPr>
            <w:tcW w:w="4694" w:type="dxa"/>
            <w:shd w:val="clear" w:color="auto" w:fill="auto"/>
          </w:tcPr>
          <w:p w14:paraId="1387DAA1"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rPr>
              <w:t xml:space="preserve">1) </w:t>
            </w:r>
            <w:r w:rsidRPr="003A6BE1">
              <w:rPr>
                <w:rFonts w:ascii="Tahoma" w:hAnsi="Tahoma" w:cs="Tahoma"/>
                <w:sz w:val="18"/>
                <w:szCs w:val="18"/>
                <w:cs/>
              </w:rPr>
              <w:t>บริษัท โทเทิ่ล แอ็คเซ็ส คอมมูนิเคชั่น จำกัด (มหาชน)</w:t>
            </w:r>
          </w:p>
        </w:tc>
        <w:tc>
          <w:tcPr>
            <w:tcW w:w="4111" w:type="dxa"/>
            <w:shd w:val="clear" w:color="auto" w:fill="auto"/>
          </w:tcPr>
          <w:p w14:paraId="5DDB08A9"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30 </w:t>
            </w:r>
            <w:r w:rsidRPr="003A6BE1">
              <w:rPr>
                <w:rFonts w:ascii="Tahoma" w:hAnsi="Tahoma" w:cs="Tahoma"/>
                <w:sz w:val="18"/>
                <w:szCs w:val="18"/>
                <w:cs/>
              </w:rPr>
              <w:t xml:space="preserve">พฤศจิกายน </w:t>
            </w:r>
            <w:r w:rsidRPr="003A6BE1">
              <w:rPr>
                <w:rFonts w:ascii="Tahoma" w:hAnsi="Tahoma" w:cs="Tahoma"/>
                <w:sz w:val="18"/>
                <w:szCs w:val="18"/>
              </w:rPr>
              <w:t xml:space="preserve">2549 </w:t>
            </w:r>
            <w:r w:rsidRPr="003A6BE1">
              <w:rPr>
                <w:rFonts w:ascii="Tahoma" w:hAnsi="Tahoma" w:cs="Tahoma"/>
                <w:sz w:val="18"/>
                <w:szCs w:val="18"/>
                <w:cs/>
              </w:rPr>
              <w:t>เป็นต้นไป</w:t>
            </w:r>
          </w:p>
        </w:tc>
      </w:tr>
      <w:tr w:rsidR="00954AAF" w:rsidRPr="003A6BE1" w14:paraId="3088D7A3" w14:textId="77777777" w:rsidTr="00954AAF">
        <w:tc>
          <w:tcPr>
            <w:tcW w:w="4694" w:type="dxa"/>
            <w:shd w:val="clear" w:color="auto" w:fill="auto"/>
          </w:tcPr>
          <w:p w14:paraId="02637AE0"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cs/>
              </w:rPr>
            </w:pPr>
            <w:r w:rsidRPr="003A6BE1">
              <w:rPr>
                <w:rFonts w:ascii="Tahoma" w:hAnsi="Tahoma" w:cs="Tahoma"/>
                <w:sz w:val="18"/>
                <w:szCs w:val="18"/>
              </w:rPr>
              <w:t xml:space="preserve">2)  </w:t>
            </w:r>
            <w:r w:rsidRPr="003A6BE1">
              <w:rPr>
                <w:rFonts w:ascii="Tahoma" w:hAnsi="Tahoma" w:cs="Tahoma"/>
                <w:sz w:val="18"/>
                <w:szCs w:val="18"/>
                <w:cs/>
              </w:rPr>
              <w:t>บริษัท ทรู มูฟ จำกัด</w:t>
            </w:r>
          </w:p>
        </w:tc>
        <w:tc>
          <w:tcPr>
            <w:tcW w:w="4111" w:type="dxa"/>
            <w:shd w:val="clear" w:color="auto" w:fill="auto"/>
          </w:tcPr>
          <w:p w14:paraId="3D6D98B9"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16 </w:t>
            </w:r>
            <w:r w:rsidRPr="003A6BE1">
              <w:rPr>
                <w:rFonts w:ascii="Tahoma" w:hAnsi="Tahoma" w:cs="Tahoma"/>
                <w:sz w:val="18"/>
                <w:szCs w:val="18"/>
                <w:cs/>
              </w:rPr>
              <w:t xml:space="preserve">มกราคม </w:t>
            </w:r>
            <w:r w:rsidRPr="003A6BE1">
              <w:rPr>
                <w:rFonts w:ascii="Tahoma" w:hAnsi="Tahoma" w:cs="Tahoma"/>
                <w:sz w:val="18"/>
                <w:szCs w:val="18"/>
              </w:rPr>
              <w:t xml:space="preserve">2550 </w:t>
            </w:r>
            <w:r w:rsidRPr="003A6BE1">
              <w:rPr>
                <w:rFonts w:ascii="Tahoma" w:hAnsi="Tahoma" w:cs="Tahoma"/>
                <w:sz w:val="18"/>
                <w:szCs w:val="18"/>
                <w:cs/>
              </w:rPr>
              <w:t>เป็นต้นไป</w:t>
            </w:r>
          </w:p>
        </w:tc>
      </w:tr>
      <w:tr w:rsidR="00954AAF" w:rsidRPr="003A6BE1" w14:paraId="7AE43154" w14:textId="77777777" w:rsidTr="00954AAF">
        <w:tc>
          <w:tcPr>
            <w:tcW w:w="4694" w:type="dxa"/>
            <w:shd w:val="clear" w:color="auto" w:fill="auto"/>
          </w:tcPr>
          <w:p w14:paraId="0CC55E50"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rPr>
              <w:t xml:space="preserve">3)  </w:t>
            </w:r>
            <w:r w:rsidRPr="003A6BE1">
              <w:rPr>
                <w:rFonts w:ascii="Tahoma" w:hAnsi="Tahoma" w:cs="Tahoma"/>
                <w:sz w:val="18"/>
                <w:szCs w:val="18"/>
                <w:cs/>
              </w:rPr>
              <w:t>บริษัท ดิจิตอลโฟน จำกัด</w:t>
            </w:r>
          </w:p>
        </w:tc>
        <w:tc>
          <w:tcPr>
            <w:tcW w:w="4111" w:type="dxa"/>
            <w:shd w:val="clear" w:color="auto" w:fill="auto"/>
          </w:tcPr>
          <w:p w14:paraId="0ABFCB3A"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1 </w:t>
            </w:r>
            <w:r w:rsidRPr="003A6BE1">
              <w:rPr>
                <w:rFonts w:ascii="Tahoma" w:hAnsi="Tahoma" w:cs="Tahoma"/>
                <w:sz w:val="18"/>
                <w:szCs w:val="18"/>
                <w:cs/>
              </w:rPr>
              <w:t xml:space="preserve">มิถุนายน </w:t>
            </w:r>
            <w:r w:rsidRPr="003A6BE1">
              <w:rPr>
                <w:rFonts w:ascii="Tahoma" w:hAnsi="Tahoma" w:cs="Tahoma"/>
                <w:sz w:val="18"/>
                <w:szCs w:val="18"/>
              </w:rPr>
              <w:t xml:space="preserve">2552 </w:t>
            </w:r>
            <w:r w:rsidRPr="003A6BE1">
              <w:rPr>
                <w:rFonts w:ascii="Tahoma" w:hAnsi="Tahoma" w:cs="Tahoma"/>
                <w:sz w:val="18"/>
                <w:szCs w:val="18"/>
                <w:cs/>
              </w:rPr>
              <w:t>เป็นต้นไป</w:t>
            </w:r>
          </w:p>
        </w:tc>
      </w:tr>
      <w:tr w:rsidR="00954AAF" w:rsidRPr="003A6BE1" w14:paraId="33AAB263" w14:textId="77777777" w:rsidTr="00954AAF">
        <w:tc>
          <w:tcPr>
            <w:tcW w:w="4694" w:type="dxa"/>
            <w:shd w:val="clear" w:color="auto" w:fill="auto"/>
          </w:tcPr>
          <w:p w14:paraId="1F456BBD"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rPr>
              <w:t xml:space="preserve">4)  </w:t>
            </w:r>
            <w:r w:rsidRPr="003A6BE1">
              <w:rPr>
                <w:rFonts w:ascii="Tahoma" w:hAnsi="Tahoma" w:cs="Tahoma"/>
                <w:sz w:val="18"/>
                <w:szCs w:val="18"/>
                <w:cs/>
              </w:rPr>
              <w:t>บริษัท กสท โทรคมนาคม จำกัด (มหาชน)</w:t>
            </w:r>
          </w:p>
        </w:tc>
        <w:tc>
          <w:tcPr>
            <w:tcW w:w="4111" w:type="dxa"/>
            <w:shd w:val="clear" w:color="auto" w:fill="auto"/>
          </w:tcPr>
          <w:p w14:paraId="4542EDD4"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7 </w:t>
            </w:r>
            <w:r w:rsidRPr="003A6BE1">
              <w:rPr>
                <w:rFonts w:ascii="Tahoma" w:hAnsi="Tahoma" w:cs="Tahoma"/>
                <w:sz w:val="18"/>
                <w:szCs w:val="18"/>
                <w:cs/>
              </w:rPr>
              <w:t xml:space="preserve">เมษายน </w:t>
            </w:r>
            <w:r w:rsidRPr="003A6BE1">
              <w:rPr>
                <w:rFonts w:ascii="Tahoma" w:hAnsi="Tahoma" w:cs="Tahoma"/>
                <w:sz w:val="18"/>
                <w:szCs w:val="18"/>
              </w:rPr>
              <w:t xml:space="preserve">2553 </w:t>
            </w:r>
            <w:r w:rsidRPr="003A6BE1">
              <w:rPr>
                <w:rFonts w:ascii="Tahoma" w:hAnsi="Tahoma" w:cs="Tahoma"/>
                <w:sz w:val="18"/>
                <w:szCs w:val="18"/>
                <w:cs/>
              </w:rPr>
              <w:t>เป็นต้นไป</w:t>
            </w:r>
          </w:p>
        </w:tc>
      </w:tr>
      <w:tr w:rsidR="00954AAF" w:rsidRPr="003A6BE1" w14:paraId="14E40C14" w14:textId="77777777" w:rsidTr="00954AAF">
        <w:tc>
          <w:tcPr>
            <w:tcW w:w="4694" w:type="dxa"/>
            <w:shd w:val="clear" w:color="auto" w:fill="auto"/>
          </w:tcPr>
          <w:p w14:paraId="368A47AC"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rPr>
              <w:t xml:space="preserve">5)  </w:t>
            </w:r>
            <w:r w:rsidRPr="003A6BE1">
              <w:rPr>
                <w:rFonts w:ascii="Tahoma" w:hAnsi="Tahoma" w:cs="Tahoma"/>
                <w:sz w:val="18"/>
                <w:szCs w:val="18"/>
                <w:cs/>
              </w:rPr>
              <w:t>บริษัท แอดวานซ์ ไวร์เลส เน็ทเวอร์ค จำกัด</w:t>
            </w:r>
          </w:p>
        </w:tc>
        <w:tc>
          <w:tcPr>
            <w:tcW w:w="4111" w:type="dxa"/>
            <w:shd w:val="clear" w:color="auto" w:fill="auto"/>
          </w:tcPr>
          <w:p w14:paraId="71EC64CD"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1 </w:t>
            </w:r>
            <w:r w:rsidRPr="003A6BE1">
              <w:rPr>
                <w:rFonts w:ascii="Tahoma" w:hAnsi="Tahoma" w:cs="Tahoma"/>
                <w:sz w:val="18"/>
                <w:szCs w:val="18"/>
                <w:cs/>
              </w:rPr>
              <w:t xml:space="preserve">เมษายน </w:t>
            </w:r>
            <w:r w:rsidRPr="003A6BE1">
              <w:rPr>
                <w:rFonts w:ascii="Tahoma" w:hAnsi="Tahoma" w:cs="Tahoma"/>
                <w:sz w:val="18"/>
                <w:szCs w:val="18"/>
              </w:rPr>
              <w:t xml:space="preserve">2556 </w:t>
            </w:r>
            <w:r w:rsidRPr="003A6BE1">
              <w:rPr>
                <w:rFonts w:ascii="Tahoma" w:hAnsi="Tahoma" w:cs="Tahoma"/>
                <w:sz w:val="18"/>
                <w:szCs w:val="18"/>
                <w:cs/>
              </w:rPr>
              <w:t>เป็นต้นไป</w:t>
            </w:r>
          </w:p>
        </w:tc>
      </w:tr>
      <w:tr w:rsidR="00954AAF" w:rsidRPr="003A6BE1" w14:paraId="4B038B3F" w14:textId="77777777" w:rsidTr="00954AAF">
        <w:tc>
          <w:tcPr>
            <w:tcW w:w="4694" w:type="dxa"/>
            <w:shd w:val="clear" w:color="auto" w:fill="auto"/>
          </w:tcPr>
          <w:p w14:paraId="0BB01BA2"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rPr>
              <w:t xml:space="preserve">6)  </w:t>
            </w:r>
            <w:r w:rsidRPr="003A6BE1">
              <w:rPr>
                <w:rFonts w:ascii="Tahoma" w:hAnsi="Tahoma" w:cs="Tahoma"/>
                <w:sz w:val="18"/>
                <w:szCs w:val="18"/>
                <w:cs/>
              </w:rPr>
              <w:t>บริษัท ดีแทค ไตรเน็ต จำกัด</w:t>
            </w:r>
          </w:p>
        </w:tc>
        <w:tc>
          <w:tcPr>
            <w:tcW w:w="4111" w:type="dxa"/>
            <w:shd w:val="clear" w:color="auto" w:fill="auto"/>
          </w:tcPr>
          <w:p w14:paraId="7E20CA73"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1 </w:t>
            </w:r>
            <w:r w:rsidRPr="003A6BE1">
              <w:rPr>
                <w:rFonts w:ascii="Tahoma" w:hAnsi="Tahoma" w:cs="Tahoma"/>
                <w:sz w:val="18"/>
                <w:szCs w:val="18"/>
                <w:cs/>
              </w:rPr>
              <w:t xml:space="preserve">กรกฎาคม </w:t>
            </w:r>
            <w:r w:rsidRPr="003A6BE1">
              <w:rPr>
                <w:rFonts w:ascii="Tahoma" w:hAnsi="Tahoma" w:cs="Tahoma"/>
                <w:sz w:val="18"/>
                <w:szCs w:val="18"/>
              </w:rPr>
              <w:t xml:space="preserve">2556 </w:t>
            </w:r>
            <w:r w:rsidRPr="003A6BE1">
              <w:rPr>
                <w:rFonts w:ascii="Tahoma" w:hAnsi="Tahoma" w:cs="Tahoma"/>
                <w:sz w:val="18"/>
                <w:szCs w:val="18"/>
                <w:cs/>
              </w:rPr>
              <w:t>เป็นต้นไป</w:t>
            </w:r>
          </w:p>
        </w:tc>
      </w:tr>
      <w:tr w:rsidR="00954AAF" w:rsidRPr="003A6BE1" w14:paraId="21F243A6" w14:textId="77777777" w:rsidTr="00954AAF">
        <w:tc>
          <w:tcPr>
            <w:tcW w:w="4694" w:type="dxa"/>
            <w:shd w:val="clear" w:color="auto" w:fill="auto"/>
          </w:tcPr>
          <w:p w14:paraId="6201D843"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rPr>
              <w:t xml:space="preserve">7)  </w:t>
            </w:r>
            <w:r w:rsidR="00D92FB3" w:rsidRPr="003A6BE1">
              <w:rPr>
                <w:rFonts w:ascii="Tahoma" w:hAnsi="Tahoma" w:cs="Tahoma"/>
                <w:sz w:val="18"/>
                <w:szCs w:val="18"/>
                <w:cs/>
              </w:rPr>
              <w:t>บริษัท ทรู มูฟ เอช ยูนิเวอร์แซล คอมมิวนิเคชั่น จำกัด</w:t>
            </w:r>
          </w:p>
          <w:p w14:paraId="7BD25D26" w14:textId="77777777" w:rsidR="00954AAF" w:rsidRPr="003A6BE1"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3A6BE1">
              <w:rPr>
                <w:rFonts w:ascii="Tahoma" w:hAnsi="Tahoma" w:cs="Tahoma"/>
                <w:sz w:val="18"/>
                <w:szCs w:val="18"/>
                <w:cs/>
              </w:rPr>
              <w:t xml:space="preserve">     </w:t>
            </w:r>
            <w:r w:rsidRPr="003A6BE1">
              <w:rPr>
                <w:rFonts w:ascii="Tahoma" w:hAnsi="Tahoma" w:cs="Tahoma"/>
                <w:sz w:val="18"/>
                <w:szCs w:val="18"/>
              </w:rPr>
              <w:t>(</w:t>
            </w:r>
            <w:r w:rsidRPr="003A6BE1">
              <w:rPr>
                <w:rFonts w:ascii="Tahoma" w:hAnsi="Tahoma" w:cs="Tahoma"/>
                <w:sz w:val="18"/>
                <w:szCs w:val="18"/>
                <w:cs/>
              </w:rPr>
              <w:t xml:space="preserve">เดิมชื่อ บริษัท เรียล ฟิวเจอร์ จำกัด) </w:t>
            </w:r>
          </w:p>
        </w:tc>
        <w:tc>
          <w:tcPr>
            <w:tcW w:w="4111" w:type="dxa"/>
            <w:shd w:val="clear" w:color="auto" w:fill="auto"/>
          </w:tcPr>
          <w:p w14:paraId="504C80B3" w14:textId="77777777" w:rsidR="00954AAF" w:rsidRPr="003A6BE1" w:rsidRDefault="00954AAF" w:rsidP="00954AAF">
            <w:pPr>
              <w:autoSpaceDE w:val="0"/>
              <w:autoSpaceDN w:val="0"/>
              <w:adjustRightInd w:val="0"/>
              <w:spacing w:before="20" w:line="288" w:lineRule="auto"/>
              <w:ind w:right="34"/>
              <w:jc w:val="center"/>
              <w:rPr>
                <w:rFonts w:ascii="Tahoma" w:hAnsi="Tahoma" w:cs="Tahoma"/>
                <w:sz w:val="18"/>
                <w:szCs w:val="18"/>
              </w:rPr>
            </w:pPr>
            <w:r w:rsidRPr="003A6BE1">
              <w:rPr>
                <w:rFonts w:ascii="Tahoma" w:hAnsi="Tahoma" w:cs="Tahoma"/>
                <w:sz w:val="18"/>
                <w:szCs w:val="18"/>
              </w:rPr>
              <w:t xml:space="preserve">1 </w:t>
            </w:r>
            <w:r w:rsidRPr="003A6BE1">
              <w:rPr>
                <w:rFonts w:ascii="Tahoma" w:hAnsi="Tahoma" w:cs="Tahoma"/>
                <w:sz w:val="18"/>
                <w:szCs w:val="18"/>
                <w:cs/>
              </w:rPr>
              <w:t xml:space="preserve">กรกฎาคม </w:t>
            </w:r>
            <w:r w:rsidRPr="003A6BE1">
              <w:rPr>
                <w:rFonts w:ascii="Tahoma" w:hAnsi="Tahoma" w:cs="Tahoma"/>
                <w:sz w:val="18"/>
                <w:szCs w:val="18"/>
              </w:rPr>
              <w:t xml:space="preserve">2556 </w:t>
            </w:r>
            <w:r w:rsidRPr="003A6BE1">
              <w:rPr>
                <w:rFonts w:ascii="Tahoma" w:hAnsi="Tahoma" w:cs="Tahoma"/>
                <w:sz w:val="18"/>
                <w:szCs w:val="18"/>
                <w:cs/>
              </w:rPr>
              <w:t>เป็นต้นไป</w:t>
            </w:r>
          </w:p>
        </w:tc>
      </w:tr>
    </w:tbl>
    <w:p w14:paraId="6619EB0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B596BF2"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เมื่อวันที่ 31 สิงหาคม 2550</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ทีโอทีได้ยื่นคำฟ้องสำนักงานคณะกรรมการกิจการโทรคมนาคมแห่งชาติต่อศาลปกครองกลาง เพื่อขอเพิกถอนประกาศฯ ดังกล่าว วันที่ </w:t>
      </w:r>
      <w:r w:rsidRPr="003A6BE1">
        <w:rPr>
          <w:rFonts w:ascii="Tahoma" w:hAnsi="Tahoma" w:cs="Tahoma"/>
          <w:b w:val="0"/>
          <w:bCs w:val="0"/>
          <w:caps/>
          <w:sz w:val="18"/>
          <w:szCs w:val="18"/>
          <w:lang w:val="en-GB"/>
        </w:rPr>
        <w:t xml:space="preserve">15 </w:t>
      </w:r>
      <w:r w:rsidRPr="003A6BE1">
        <w:rPr>
          <w:rFonts w:ascii="Tahoma" w:hAnsi="Tahoma" w:cs="Tahoma"/>
          <w:b w:val="0"/>
          <w:bCs w:val="0"/>
          <w:caps/>
          <w:sz w:val="18"/>
          <w:szCs w:val="18"/>
          <w:cs/>
          <w:lang w:val="en-GB"/>
        </w:rPr>
        <w:t xml:space="preserve">กันยายน </w:t>
      </w:r>
      <w:r w:rsidRPr="003A6BE1">
        <w:rPr>
          <w:rFonts w:ascii="Tahoma" w:hAnsi="Tahoma" w:cs="Tahoma"/>
          <w:b w:val="0"/>
          <w:bCs w:val="0"/>
          <w:caps/>
          <w:sz w:val="18"/>
          <w:szCs w:val="18"/>
          <w:lang w:val="en-GB"/>
        </w:rPr>
        <w:t xml:space="preserve">2553 </w:t>
      </w:r>
      <w:r w:rsidRPr="003A6BE1">
        <w:rPr>
          <w:rFonts w:ascii="Tahoma" w:hAnsi="Tahoma" w:cs="Tahoma"/>
          <w:b w:val="0"/>
          <w:bCs w:val="0"/>
          <w:caps/>
          <w:sz w:val="18"/>
          <w:szCs w:val="18"/>
          <w:cs/>
          <w:lang w:val="en-GB"/>
        </w:rPr>
        <w:t xml:space="preserve">ศาลปกครองกลางได้มีคำพิพากษายกฟ้องกรณี ทีโอทียื่นฟ้องขอเพิกถอนประกาศของ กทช. ว่าด้วยการใช้และเชื่อมต่อโครงข่ายโทรคมนาคม พ.ศ. </w:t>
      </w:r>
      <w:r w:rsidRPr="003A6BE1">
        <w:rPr>
          <w:rFonts w:ascii="Tahoma" w:hAnsi="Tahoma" w:cs="Tahoma"/>
          <w:b w:val="0"/>
          <w:bCs w:val="0"/>
          <w:caps/>
          <w:sz w:val="18"/>
          <w:szCs w:val="18"/>
          <w:lang w:val="en-GB"/>
        </w:rPr>
        <w:t xml:space="preserve">2549 </w:t>
      </w:r>
      <w:r w:rsidRPr="003A6BE1">
        <w:rPr>
          <w:rFonts w:ascii="Tahoma" w:hAnsi="Tahoma" w:cs="Tahoma"/>
          <w:b w:val="0"/>
          <w:bCs w:val="0"/>
          <w:caps/>
          <w:sz w:val="18"/>
          <w:szCs w:val="18"/>
          <w:cs/>
          <w:lang w:val="en-GB"/>
        </w:rPr>
        <w:t>และ ทีโอทีได้ยื่นอุทธรณ์ต่อศาลปกครองสูงสุดแล้ว และเมื่อวันที่ 4 กุมภาพันธ์ 2551 ทีโอทีได้มีหนังสือแจ้งให้เอไอเอสทราบว่า เอไอเอสควรรอให้ศาลมีคำพิพากษาเพื่อยึดถือเป็นแนวทางในการปฏิบัติต่อไป และหากเอไอเอสดำเนินการตามประกาศคณะกรรมการกิจการโทรคมนาคมแห่งชาติก่อนศาลปกครองมีคำพิพากษาถึงที่สุด ทีโอทีจะไม่รับรู้ และเอไอเอสจะต้องเป็นผู้รับผิดชอบในการดำเนินการดังกล่าว</w:t>
      </w:r>
    </w:p>
    <w:p w14:paraId="008EC995" w14:textId="77777777" w:rsidR="00954AAF" w:rsidRPr="003A6BE1" w:rsidRDefault="00954AAF" w:rsidP="00954AAF">
      <w:pPr>
        <w:spacing w:line="288" w:lineRule="auto"/>
        <w:ind w:left="547" w:right="246"/>
        <w:jc w:val="thaiDistribute"/>
        <w:rPr>
          <w:rFonts w:ascii="Tahoma" w:hAnsi="Tahoma" w:cs="Tahoma"/>
          <w:caps/>
          <w:color w:val="000000"/>
          <w:sz w:val="18"/>
          <w:szCs w:val="18"/>
          <w:lang w:val="en-GB"/>
        </w:rPr>
      </w:pPr>
    </w:p>
    <w:p w14:paraId="00D8021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ตามสัญญาอนุญาตให้ดำเนินกิจการบริการโทรศัพท์เคลื่อนที่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สัญญาอนุญาตฯ</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กำหนดให้เอไอเอสต้องจ่ายเงินผลประโยชน์ตอบแทนให้ทีโอทีเป็นรายปีโดยจ่ายเป็นจำนวนเงินขั้นต่ำตามที่สัญญากำหนดในแต่ละปี หรือในอัตราร้อยละของรายได้ และผลประโยชน์อื่นใดที่เอไอเอสพึงได้รับในรอบปี ก่อนหักค่าใช้จ่ายและค่าภาษีใด ๆ ทั้งสิ้น จำนวนไหนมากกว่าให้ถือเอาจำนวนนั้น อย่างไรก็ตามค่าเชื่อมต่อโครงข่ายโทรคมนาคมเป็นรายการที่ต้องปฏิบัติตามกฎหมายและทีโอทีต้องการรอคำพิพากษาถึงที่สุดในเรื่องขอเพิกถอนประกาศฯ จากศาลจึงเป็นรายการที่เอไอเอสคาดว่า จะมีการเจรจาตกลงเรื่องวิธีการคำนวณผลประโยชน์ตอบแทนรายปีในเวลาต่อมา เพื่อให้เป็นไปตามหลักความระมัดระวัง เอไอเอสจึงคำนวณ</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ค่าผลประโยชน์ตอบแทนรายปีจากรายได้สุทธิตามที่ปฏิบัติในทางเดียวกันทั้งอุตสาหกรรมกิจการโทรคมนาคม ส่วนจำนวนผลประโยชน์ตอบแทนที่เอไอเอสต้องจ่ายให้แก่ทีโอทีนั้น ขึ้นอยู่กับผลการตัดสินจากศาลในเรื่องขอเพิกถอนประกาศฯ และ</w:t>
      </w:r>
      <w:r w:rsidRPr="003A6BE1">
        <w:rPr>
          <w:rFonts w:ascii="Tahoma" w:hAnsi="Tahoma" w:cs="Tahoma"/>
          <w:b w:val="0"/>
          <w:bCs w:val="0"/>
          <w:caps/>
          <w:sz w:val="18"/>
          <w:szCs w:val="18"/>
          <w:cs/>
          <w:lang w:val="en-GB"/>
        </w:rPr>
        <w:lastRenderedPageBreak/>
        <w:t>การเจรจาตกลงระหว่างเอไอเอสกับทีโอทีในภายหลัง โดยเอไอเอสจะปรับปรุงรายการในงบการเงินในงวดที่การเจรจาตกลงสิ้นสุดลง ซึ่งผู้บริหารของเอไอเอสมีความมั่นใจว่าจะไม่เกิดค่าใช้จ่ายมากไปกว่าจำนวนที่บันทึกไว้อย่างมีสาระสำคัญ</w:t>
      </w:r>
    </w:p>
    <w:p w14:paraId="79D5FA16"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0E80462"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อย่างไรก็ตาม เอไอเอสได้พิจารณาหนังสือของทีโอทีดังกล่าวและกฎหมายที่เกี่ยวข้องประกอบกับความเห็นของที่ปรึกษากฎหมาย ผู้บริหารของเอไอเอสเห็นว่า การไม่ปฏิบัติตามสัญญาการเชื่อมต่อโครงข่ายโทรคมนาคมข้างต้น อาจถือได้ว่าเป็นการขัดต่อประกาศ กทช</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ว่าด้วยการใช้และเชื่อมต่อโครงข่าย เอไอเอสจึงได้ตัดสินใจปฏิบัติตามสัญญาการเชื่อมต่อโครงข่าย ซึ่งเป็นไปตามบทบัญญัติแห่งกฎหมายที่มีผลใช้บังคับอยู่ในปัจจุบัน โดยออกใบแจ้งหนี้เพื่อเรียกเก็บค่าเชื่อมต่อโครงข่ายจากคู่สัญญา</w:t>
      </w:r>
    </w:p>
    <w:p w14:paraId="7FFCDB6B" w14:textId="77777777" w:rsidR="00462FBA" w:rsidRPr="003A6BE1" w:rsidRDefault="00462FBA" w:rsidP="00954AAF">
      <w:pPr>
        <w:pStyle w:val="BodyText"/>
        <w:spacing w:line="288" w:lineRule="auto"/>
        <w:ind w:left="547" w:right="246"/>
        <w:jc w:val="thaiDistribute"/>
        <w:rPr>
          <w:rFonts w:ascii="Tahoma" w:hAnsi="Tahoma" w:cs="Tahoma"/>
          <w:b w:val="0"/>
          <w:bCs w:val="0"/>
          <w:caps/>
          <w:sz w:val="18"/>
          <w:szCs w:val="18"/>
          <w:cs/>
          <w:lang w:val="en-GB"/>
        </w:rPr>
      </w:pPr>
    </w:p>
    <w:p w14:paraId="227AA470" w14:textId="1421DF9B" w:rsidR="00954AAF" w:rsidRPr="003A6BE1" w:rsidRDefault="00954AAF" w:rsidP="00954AAF">
      <w:pPr>
        <w:pStyle w:val="BodyText"/>
        <w:spacing w:line="288" w:lineRule="auto"/>
        <w:ind w:left="547" w:right="246"/>
        <w:jc w:val="thaiDistribute"/>
        <w:rPr>
          <w:rFonts w:ascii="Tahoma" w:hAnsi="Tahoma" w:cs="Tahoma"/>
          <w:b w:val="0"/>
          <w:bCs w:val="0"/>
          <w:sz w:val="18"/>
          <w:szCs w:val="18"/>
        </w:rPr>
      </w:pPr>
      <w:r w:rsidRPr="003A6BE1">
        <w:rPr>
          <w:rFonts w:ascii="Tahoma" w:hAnsi="Tahoma" w:cs="Tahoma"/>
          <w:b w:val="0"/>
          <w:bCs w:val="0"/>
          <w:caps/>
          <w:sz w:val="18"/>
          <w:szCs w:val="18"/>
          <w:cs/>
          <w:lang w:val="en-GB"/>
        </w:rPr>
        <w:t xml:space="preserve">ในวันที่ </w:t>
      </w:r>
      <w:r w:rsidRPr="003A6BE1">
        <w:rPr>
          <w:rFonts w:ascii="Tahoma" w:hAnsi="Tahoma" w:cs="Tahoma"/>
          <w:b w:val="0"/>
          <w:bCs w:val="0"/>
          <w:caps/>
          <w:sz w:val="18"/>
          <w:szCs w:val="18"/>
          <w:lang w:val="en-GB"/>
        </w:rPr>
        <w:t xml:space="preserve">30 </w:t>
      </w:r>
      <w:r w:rsidRPr="003A6BE1">
        <w:rPr>
          <w:rFonts w:ascii="Tahoma" w:hAnsi="Tahoma" w:cs="Tahoma"/>
          <w:b w:val="0"/>
          <w:bCs w:val="0"/>
          <w:caps/>
          <w:sz w:val="18"/>
          <w:szCs w:val="18"/>
          <w:cs/>
          <w:lang w:val="en-GB"/>
        </w:rPr>
        <w:t xml:space="preserve">ธันวาคม </w:t>
      </w:r>
      <w:r w:rsidRPr="003A6BE1">
        <w:rPr>
          <w:rFonts w:ascii="Tahoma" w:hAnsi="Tahoma" w:cs="Tahoma"/>
          <w:b w:val="0"/>
          <w:bCs w:val="0"/>
          <w:caps/>
          <w:sz w:val="18"/>
          <w:szCs w:val="18"/>
          <w:lang w:val="en-GB"/>
        </w:rPr>
        <w:t xml:space="preserve">2551 </w:t>
      </w:r>
      <w:r w:rsidRPr="003A6BE1">
        <w:rPr>
          <w:rFonts w:ascii="Tahoma" w:hAnsi="Tahoma" w:cs="Tahoma"/>
          <w:b w:val="0"/>
          <w:bCs w:val="0"/>
          <w:caps/>
          <w:sz w:val="18"/>
          <w:szCs w:val="18"/>
          <w:cs/>
          <w:lang w:val="en-GB"/>
        </w:rPr>
        <w:t xml:space="preserve">เอไอเอสได้นำส่งเงินผลประโยชน์ตอบแทนจากการเชื่อมต่อโครงข่ายโทรคมนาคมตั้งแต่เดือนกุมภาพันธ์ </w:t>
      </w:r>
      <w:r w:rsidRPr="003A6BE1">
        <w:rPr>
          <w:rFonts w:ascii="Tahoma" w:hAnsi="Tahoma" w:cs="Tahoma"/>
          <w:b w:val="0"/>
          <w:bCs w:val="0"/>
          <w:caps/>
          <w:sz w:val="18"/>
          <w:szCs w:val="18"/>
          <w:lang w:val="en-GB"/>
        </w:rPr>
        <w:t xml:space="preserve">2550 </w:t>
      </w:r>
      <w:r w:rsidRPr="003A6BE1">
        <w:rPr>
          <w:rFonts w:ascii="Tahoma" w:hAnsi="Tahoma" w:cs="Tahoma"/>
          <w:b w:val="0"/>
          <w:bCs w:val="0"/>
          <w:caps/>
          <w:sz w:val="18"/>
          <w:szCs w:val="18"/>
          <w:cs/>
          <w:lang w:val="en-GB"/>
        </w:rPr>
        <w:t xml:space="preserve">ถึงเดือนมิถุนายน </w:t>
      </w:r>
      <w:r w:rsidRPr="003A6BE1">
        <w:rPr>
          <w:rFonts w:ascii="Tahoma" w:hAnsi="Tahoma" w:cs="Tahoma"/>
          <w:b w:val="0"/>
          <w:bCs w:val="0"/>
          <w:caps/>
          <w:sz w:val="18"/>
          <w:szCs w:val="18"/>
          <w:lang w:val="en-GB"/>
        </w:rPr>
        <w:t xml:space="preserve">2551 </w:t>
      </w:r>
      <w:r w:rsidRPr="003A6BE1">
        <w:rPr>
          <w:rFonts w:ascii="Tahoma" w:hAnsi="Tahoma" w:cs="Tahoma"/>
          <w:b w:val="0"/>
          <w:bCs w:val="0"/>
          <w:caps/>
          <w:sz w:val="18"/>
          <w:szCs w:val="18"/>
          <w:cs/>
          <w:lang w:val="en-GB"/>
        </w:rPr>
        <w:t xml:space="preserve">จำนวนเงิน </w:t>
      </w:r>
      <w:r w:rsidRPr="003A6BE1">
        <w:rPr>
          <w:rFonts w:ascii="Tahoma" w:hAnsi="Tahoma" w:cs="Tahoma"/>
          <w:b w:val="0"/>
          <w:bCs w:val="0"/>
          <w:caps/>
          <w:sz w:val="18"/>
          <w:szCs w:val="18"/>
          <w:lang w:val="en-GB"/>
        </w:rPr>
        <w:t xml:space="preserve">761 </w:t>
      </w:r>
      <w:r w:rsidRPr="003A6BE1">
        <w:rPr>
          <w:rFonts w:ascii="Tahoma" w:hAnsi="Tahoma" w:cs="Tahoma"/>
          <w:b w:val="0"/>
          <w:bCs w:val="0"/>
          <w:caps/>
          <w:sz w:val="18"/>
          <w:szCs w:val="18"/>
          <w:cs/>
          <w:lang w:val="en-GB"/>
        </w:rPr>
        <w:t xml:space="preserve">ล้านบาท ซึ่งคำนวณจากรายได้สุทธิตามอัตราและวิธีคิดคำนวณของเอไอเอสให้แก่ทีโอที ซึ่งต่อมาได้มีการจัดตั้งคณะทำงานเจรจาเกี่ยวกับอัตราผลประโยชน์ตอบแทนจากค่าเชื่อมต่อโครงข่ายโทรคมนาคมระหว่างเอไอเอสกับทีโอที แต่ก็ไม่สามารถมีข้อยุติร่วมกันได้ เนื่องจากทีโอทีต้องการให้เอไอเอสชำระเงินส่วนแบ่งรายได้จากค่าเชื่อมต่อโครงข่ายโทรคมนาคมที่เอไอเอสได้รับทั้งจำนวนตามอัตราร้อยละที่กำหนดไว้ในสัญญาอนุญาตให้ดำเนินการ โดยมิให้เอไอเอสนำค่าเชื่อมต่อโครงข่ายโทรคมนาคมที่เอไอเอสถูกผู้ประกอบการรายอื่นเรียกเก็บมาหักออกก่อน ในวันที่ </w:t>
      </w:r>
      <w:r w:rsidRPr="003A6BE1">
        <w:rPr>
          <w:rFonts w:ascii="Tahoma" w:hAnsi="Tahoma" w:cs="Tahoma"/>
          <w:b w:val="0"/>
          <w:bCs w:val="0"/>
          <w:caps/>
          <w:sz w:val="18"/>
          <w:szCs w:val="18"/>
          <w:lang w:val="en-GB"/>
        </w:rPr>
        <w:t xml:space="preserve">26 </w:t>
      </w:r>
      <w:r w:rsidRPr="003A6BE1">
        <w:rPr>
          <w:rFonts w:ascii="Tahoma" w:hAnsi="Tahoma" w:cs="Tahoma"/>
          <w:b w:val="0"/>
          <w:bCs w:val="0"/>
          <w:caps/>
          <w:sz w:val="18"/>
          <w:szCs w:val="18"/>
          <w:cs/>
          <w:lang w:val="en-GB"/>
        </w:rPr>
        <w:t xml:space="preserve">มกราคม </w:t>
      </w:r>
      <w:r w:rsidRPr="003A6BE1">
        <w:rPr>
          <w:rFonts w:ascii="Tahoma" w:hAnsi="Tahoma" w:cs="Tahoma"/>
          <w:b w:val="0"/>
          <w:bCs w:val="0"/>
          <w:caps/>
          <w:sz w:val="18"/>
          <w:szCs w:val="18"/>
          <w:lang w:val="en-GB"/>
        </w:rPr>
        <w:t>2554</w:t>
      </w:r>
      <w:r w:rsidRPr="003A6BE1">
        <w:rPr>
          <w:rFonts w:ascii="Tahoma" w:hAnsi="Tahoma" w:cs="Tahoma"/>
          <w:b w:val="0"/>
          <w:bCs w:val="0"/>
          <w:caps/>
          <w:sz w:val="18"/>
          <w:szCs w:val="18"/>
          <w:cs/>
          <w:lang w:val="en-GB"/>
        </w:rPr>
        <w:t xml:space="preserve"> ทีโอทีจึงได้มีหนังสือแจ้งให้เอไอเอสชำระเงินผลประโยชน์จากรายได้ค่าเชื่อมต่อโครงข่ายโทรคมนาคมของปีดำเนินการที่ </w:t>
      </w:r>
      <w:r w:rsidRPr="003A6BE1">
        <w:rPr>
          <w:rFonts w:ascii="Tahoma" w:hAnsi="Tahoma" w:cs="Tahoma"/>
          <w:b w:val="0"/>
          <w:bCs w:val="0"/>
          <w:caps/>
          <w:sz w:val="18"/>
          <w:szCs w:val="18"/>
          <w:lang w:val="en-GB"/>
        </w:rPr>
        <w:t xml:space="preserve">17 – 20 </w:t>
      </w:r>
      <w:r w:rsidRPr="003A6BE1">
        <w:rPr>
          <w:rFonts w:ascii="Tahoma" w:hAnsi="Tahoma" w:cs="Tahoma"/>
          <w:b w:val="0"/>
          <w:bCs w:val="0"/>
          <w:caps/>
          <w:sz w:val="18"/>
          <w:szCs w:val="18"/>
          <w:cs/>
          <w:lang w:val="en-GB"/>
        </w:rPr>
        <w:t xml:space="preserve">เป็นเงินรวม </w:t>
      </w:r>
      <w:r w:rsidRPr="003A6BE1">
        <w:rPr>
          <w:rFonts w:ascii="Tahoma" w:hAnsi="Tahoma" w:cs="Tahoma"/>
          <w:b w:val="0"/>
          <w:bCs w:val="0"/>
          <w:caps/>
          <w:sz w:val="18"/>
          <w:szCs w:val="18"/>
          <w:lang w:val="en-GB"/>
        </w:rPr>
        <w:t xml:space="preserve">17,803 </w:t>
      </w:r>
      <w:r w:rsidRPr="003A6BE1">
        <w:rPr>
          <w:rFonts w:ascii="Tahoma" w:hAnsi="Tahoma" w:cs="Tahoma"/>
          <w:b w:val="0"/>
          <w:bCs w:val="0"/>
          <w:caps/>
          <w:sz w:val="18"/>
          <w:szCs w:val="18"/>
          <w:cs/>
          <w:lang w:val="en-GB"/>
        </w:rPr>
        <w:t xml:space="preserve">ล้านบาท พร้อมดอกเบี้ยในอัตราร้อยละ </w:t>
      </w:r>
      <w:r w:rsidRPr="003A6BE1">
        <w:rPr>
          <w:rFonts w:ascii="Tahoma" w:hAnsi="Tahoma" w:cs="Tahoma"/>
          <w:b w:val="0"/>
          <w:bCs w:val="0"/>
          <w:caps/>
          <w:sz w:val="18"/>
          <w:szCs w:val="18"/>
          <w:lang w:val="en-GB"/>
        </w:rPr>
        <w:t xml:space="preserve">1.25 </w:t>
      </w:r>
      <w:r w:rsidRPr="003A6BE1">
        <w:rPr>
          <w:rFonts w:ascii="Tahoma" w:hAnsi="Tahoma" w:cs="Tahoma"/>
          <w:b w:val="0"/>
          <w:bCs w:val="0"/>
          <w:caps/>
          <w:sz w:val="18"/>
          <w:szCs w:val="18"/>
          <w:cs/>
          <w:lang w:val="en-GB"/>
        </w:rPr>
        <w:t>ต่อเดือน แต่เอไอเอส ไม่เห็นด้วยโดยได้มีหนังสือโต้แย้งคัดค้านไปยังทีโอที และเอไอเอสได้เสนอข้อพิพาทต่อสำนักระงับ</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ข้อพิพาท สถาบันอนุญาโตตุลาการเป็นข้อพิพาทหมายเลขดำที่ </w:t>
      </w:r>
      <w:r w:rsidRPr="003A6BE1">
        <w:rPr>
          <w:rFonts w:ascii="Tahoma" w:hAnsi="Tahoma" w:cs="Tahoma"/>
          <w:b w:val="0"/>
          <w:bCs w:val="0"/>
          <w:caps/>
          <w:sz w:val="18"/>
          <w:szCs w:val="18"/>
          <w:lang w:val="en-GB"/>
        </w:rPr>
        <w:t>19/2554</w:t>
      </w:r>
      <w:r w:rsidRPr="003A6BE1">
        <w:rPr>
          <w:rFonts w:ascii="Tahoma" w:hAnsi="Tahoma" w:cs="Tahoma"/>
          <w:b w:val="0"/>
          <w:bCs w:val="0"/>
          <w:caps/>
          <w:sz w:val="18"/>
          <w:szCs w:val="18"/>
          <w:cs/>
          <w:lang w:val="en-GB"/>
        </w:rPr>
        <w:t xml:space="preserve"> แล้ว เมื่อวันที่ </w:t>
      </w:r>
      <w:r w:rsidRPr="003A6BE1">
        <w:rPr>
          <w:rFonts w:ascii="Tahoma" w:hAnsi="Tahoma" w:cs="Tahoma"/>
          <w:b w:val="0"/>
          <w:bCs w:val="0"/>
          <w:caps/>
          <w:sz w:val="18"/>
          <w:szCs w:val="18"/>
          <w:lang w:val="en-GB"/>
        </w:rPr>
        <w:t xml:space="preserve">9 </w:t>
      </w:r>
      <w:r w:rsidRPr="003A6BE1">
        <w:rPr>
          <w:rFonts w:ascii="Tahoma" w:hAnsi="Tahoma" w:cs="Tahoma"/>
          <w:b w:val="0"/>
          <w:bCs w:val="0"/>
          <w:caps/>
          <w:sz w:val="18"/>
          <w:szCs w:val="18"/>
          <w:cs/>
          <w:lang w:val="en-GB"/>
        </w:rPr>
        <w:t xml:space="preserve">มีนาคม </w:t>
      </w:r>
      <w:r w:rsidRPr="003A6BE1">
        <w:rPr>
          <w:rFonts w:ascii="Tahoma" w:hAnsi="Tahoma" w:cs="Tahoma"/>
          <w:b w:val="0"/>
          <w:bCs w:val="0"/>
          <w:caps/>
          <w:sz w:val="18"/>
          <w:szCs w:val="18"/>
          <w:lang w:val="en-GB"/>
        </w:rPr>
        <w:t xml:space="preserve">2554 </w:t>
      </w:r>
      <w:r w:rsidRPr="003A6BE1">
        <w:rPr>
          <w:rFonts w:ascii="Tahoma" w:hAnsi="Tahoma" w:cs="Tahoma"/>
          <w:b w:val="0"/>
          <w:bCs w:val="0"/>
          <w:caps/>
          <w:sz w:val="18"/>
          <w:szCs w:val="18"/>
          <w:cs/>
          <w:lang w:val="en-GB"/>
        </w:rPr>
        <w:t>เพื่อให้คณะอนุญาโตตุลาการมีคำชี้ขาดว่า ทีโอทีไม่มีสิทธิเรียกร้องเงินผลประโยชน์ตอบแทนดังกล่าว</w:t>
      </w:r>
    </w:p>
    <w:p w14:paraId="56032D3C" w14:textId="77777777" w:rsidR="00954AAF" w:rsidRPr="003A6BE1" w:rsidRDefault="00954AAF" w:rsidP="00954AAF">
      <w:pPr>
        <w:pStyle w:val="BodyText"/>
        <w:spacing w:line="288" w:lineRule="auto"/>
        <w:ind w:left="547" w:right="246"/>
        <w:jc w:val="thaiDistribute"/>
        <w:rPr>
          <w:rFonts w:ascii="Tahoma" w:hAnsi="Tahoma" w:cs="Tahoma"/>
          <w:b w:val="0"/>
          <w:bCs w:val="0"/>
          <w:sz w:val="18"/>
          <w:szCs w:val="18"/>
        </w:rPr>
      </w:pPr>
    </w:p>
    <w:p w14:paraId="52EB3AC0"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ในวันที่ 29 กรกฎาคม 2557 ทีโอทีได้ยื่นคำเสนอข้อพิพาทหมายเลขดำที่ 55/2557 เรียกร้องให้เอไอเอสชำระเงินส่วนแบ่งรายได้ของค่าเชื่อมต่อโครงข่ายโทรคมนาคมของปีดำเนินการที่ 21 - 22 เป็นเงินรวม 9</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984 ล้านบาท</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พร้อมดอกเบี้ยในอัตราร้อยละ 1.25 ต่อเดือนของจำนวนเงินที่ค้างชำระในแต่ละปี นับจากวันผิดนัดจนกว่าจะชำระเสร็จสิ้น</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และขอรวมพิจารณากับคดีข้อพิพาทหมายเลขดำที่ 19/2554</w:t>
      </w:r>
      <w:r w:rsidRPr="003A6BE1">
        <w:rPr>
          <w:rFonts w:ascii="Tahoma" w:hAnsi="Tahoma" w:cs="Tahoma"/>
          <w:b w:val="0"/>
          <w:bCs w:val="0"/>
          <w:caps/>
          <w:sz w:val="18"/>
          <w:szCs w:val="18"/>
          <w:lang w:val="en-GB"/>
        </w:rPr>
        <w:t xml:space="preserve"> </w:t>
      </w:r>
    </w:p>
    <w:p w14:paraId="2539BD6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324EB18"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23</w:t>
      </w:r>
      <w:r w:rsidRPr="003A6BE1">
        <w:rPr>
          <w:rFonts w:ascii="Tahoma" w:hAnsi="Tahoma" w:cs="Tahoma"/>
          <w:b w:val="0"/>
          <w:bCs w:val="0"/>
          <w:caps/>
          <w:sz w:val="18"/>
          <w:szCs w:val="18"/>
          <w:cs/>
          <w:lang w:val="en-GB"/>
        </w:rPr>
        <w:t xml:space="preserve"> สิงหาคม </w:t>
      </w:r>
      <w:r w:rsidRPr="003A6BE1">
        <w:rPr>
          <w:rFonts w:ascii="Tahoma" w:hAnsi="Tahoma" w:cs="Tahoma"/>
          <w:b w:val="0"/>
          <w:bCs w:val="0"/>
          <w:caps/>
          <w:sz w:val="18"/>
          <w:szCs w:val="18"/>
          <w:lang w:val="en-GB"/>
        </w:rPr>
        <w:t>2559</w:t>
      </w:r>
      <w:r w:rsidRPr="003A6BE1">
        <w:rPr>
          <w:rFonts w:ascii="Tahoma" w:hAnsi="Tahoma" w:cs="Tahoma"/>
          <w:b w:val="0"/>
          <w:bCs w:val="0"/>
          <w:caps/>
          <w:sz w:val="18"/>
          <w:szCs w:val="18"/>
          <w:cs/>
          <w:lang w:val="en-GB"/>
        </w:rPr>
        <w:t xml:space="preserve"> เอไอเอสได้เสนอข้อพิพาทต่อสำนักระงับข้อพิพาท สถาบันอนุญาโตตุลาการเป็นข้อพิพาทหมายเลขดำที่ </w:t>
      </w:r>
      <w:r w:rsidRPr="003A6BE1">
        <w:rPr>
          <w:rFonts w:ascii="Tahoma" w:hAnsi="Tahoma" w:cs="Tahoma"/>
          <w:b w:val="0"/>
          <w:bCs w:val="0"/>
          <w:caps/>
          <w:sz w:val="18"/>
          <w:szCs w:val="18"/>
          <w:lang w:val="en-GB"/>
        </w:rPr>
        <w:t xml:space="preserve">83/2559 </w:t>
      </w:r>
      <w:r w:rsidRPr="003A6BE1">
        <w:rPr>
          <w:rFonts w:ascii="Tahoma" w:hAnsi="Tahoma" w:cs="Tahoma"/>
          <w:b w:val="0"/>
          <w:bCs w:val="0"/>
          <w:caps/>
          <w:sz w:val="18"/>
          <w:szCs w:val="18"/>
          <w:cs/>
          <w:lang w:val="en-GB"/>
        </w:rPr>
        <w:t>เพื่อให้คณะอนุญาโตตุลาการมีคำชี้ขาดว่า ทีโอทีไม่มีสิทธิ์เรียกร้องส่วนแบ่งรายได้เพิ่มเติมของ</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ค่าเชื่อมต่อโครงข่ายโทรคมนาคมของปีดำเนินการที่ </w:t>
      </w:r>
      <w:r w:rsidRPr="003A6BE1">
        <w:rPr>
          <w:rFonts w:ascii="Tahoma" w:hAnsi="Tahoma" w:cs="Tahoma"/>
          <w:b w:val="0"/>
          <w:bCs w:val="0"/>
          <w:caps/>
          <w:sz w:val="18"/>
          <w:szCs w:val="18"/>
          <w:lang w:val="en-GB"/>
        </w:rPr>
        <w:t>23</w:t>
      </w:r>
      <w:r w:rsidRPr="003A6BE1">
        <w:rPr>
          <w:rFonts w:ascii="Tahoma" w:hAnsi="Tahoma" w:cs="Tahoma"/>
          <w:b w:val="0"/>
          <w:bCs w:val="0"/>
          <w:caps/>
          <w:sz w:val="18"/>
          <w:szCs w:val="18"/>
          <w:cs/>
          <w:lang w:val="en-GB"/>
        </w:rPr>
        <w:t xml:space="preserve"> - </w:t>
      </w:r>
      <w:r w:rsidRPr="003A6BE1">
        <w:rPr>
          <w:rFonts w:ascii="Tahoma" w:hAnsi="Tahoma" w:cs="Tahoma"/>
          <w:b w:val="0"/>
          <w:bCs w:val="0"/>
          <w:caps/>
          <w:sz w:val="18"/>
          <w:szCs w:val="18"/>
          <w:lang w:val="en-GB"/>
        </w:rPr>
        <w:t>25</w:t>
      </w:r>
      <w:r w:rsidRPr="003A6BE1">
        <w:rPr>
          <w:rFonts w:ascii="Tahoma" w:hAnsi="Tahoma" w:cs="Tahoma"/>
          <w:b w:val="0"/>
          <w:bCs w:val="0"/>
          <w:caps/>
          <w:sz w:val="18"/>
          <w:szCs w:val="18"/>
          <w:cs/>
          <w:lang w:val="en-GB"/>
        </w:rPr>
        <w:t xml:space="preserve"> เป็นจำนวนเงินรวม </w:t>
      </w:r>
      <w:r w:rsidRPr="003A6BE1">
        <w:rPr>
          <w:rFonts w:ascii="Tahoma" w:hAnsi="Tahoma" w:cs="Tahoma"/>
          <w:b w:val="0"/>
          <w:bCs w:val="0"/>
          <w:caps/>
          <w:sz w:val="18"/>
          <w:szCs w:val="18"/>
          <w:lang w:val="en-GB"/>
        </w:rPr>
        <w:t xml:space="preserve">8,368 </w:t>
      </w:r>
      <w:r w:rsidRPr="003A6BE1">
        <w:rPr>
          <w:rFonts w:ascii="Tahoma" w:hAnsi="Tahoma" w:cs="Tahoma"/>
          <w:b w:val="0"/>
          <w:bCs w:val="0"/>
          <w:caps/>
          <w:sz w:val="18"/>
          <w:szCs w:val="18"/>
          <w:cs/>
          <w:lang w:val="en-GB"/>
        </w:rPr>
        <w:t>ล้านบาท</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พร้อมดอกเบี้ยในอัตราร้อยละ </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w:t>
      </w:r>
      <w:r w:rsidRPr="003A6BE1">
        <w:rPr>
          <w:rFonts w:ascii="Tahoma" w:hAnsi="Tahoma" w:cs="Tahoma"/>
          <w:b w:val="0"/>
          <w:bCs w:val="0"/>
          <w:caps/>
          <w:sz w:val="18"/>
          <w:szCs w:val="18"/>
          <w:cs/>
          <w:lang w:val="en-GB"/>
        </w:rPr>
        <w:t xml:space="preserve"> ต่อเดือนของจำนวนเงินที่ค้างชำระในแต่ละปี ตามหนังสือทีโอทีแจ้งมา</w:t>
      </w:r>
    </w:p>
    <w:p w14:paraId="2A5BD229"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F9A2B97"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17</w:t>
      </w:r>
      <w:r w:rsidRPr="003A6BE1">
        <w:rPr>
          <w:rFonts w:ascii="Tahoma" w:hAnsi="Tahoma" w:cs="Tahoma"/>
          <w:b w:val="0"/>
          <w:bCs w:val="0"/>
          <w:caps/>
          <w:sz w:val="18"/>
          <w:szCs w:val="18"/>
          <w:cs/>
          <w:lang w:val="en-GB"/>
        </w:rPr>
        <w:t xml:space="preserve"> สิงหาคม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คณะอนุญาโตตุลาการมีคำชี้ขาดข้อพิพาทหมายเลขดำที่ 19/2554 โดยยกข้อเรียกร้องแย้งของทีโอที ที่ให้เอไอเอสชำระเงินผลประโยชน์จากรายได้ค่าเชื่อมต่อโครงข่ายโทรคมนาคมของปีดำเนินการที่ </w:t>
      </w:r>
      <w:r w:rsidRPr="003A6BE1">
        <w:rPr>
          <w:rFonts w:ascii="Tahoma" w:hAnsi="Tahoma" w:cs="Tahoma"/>
          <w:b w:val="0"/>
          <w:bCs w:val="0"/>
          <w:caps/>
          <w:sz w:val="18"/>
          <w:szCs w:val="18"/>
          <w:lang w:val="en-GB"/>
        </w:rPr>
        <w:t>17 - 20</w:t>
      </w:r>
      <w:r w:rsidRPr="003A6BE1">
        <w:rPr>
          <w:rFonts w:ascii="Tahoma" w:hAnsi="Tahoma" w:cs="Tahoma"/>
          <w:b w:val="0"/>
          <w:bCs w:val="0"/>
          <w:caps/>
          <w:sz w:val="18"/>
          <w:szCs w:val="18"/>
          <w:cs/>
          <w:lang w:val="en-GB"/>
        </w:rPr>
        <w:t xml:space="preserve"> เป็นเงินรวม </w:t>
      </w:r>
      <w:r w:rsidRPr="003A6BE1">
        <w:rPr>
          <w:rFonts w:ascii="Tahoma" w:hAnsi="Tahoma" w:cs="Tahoma"/>
          <w:b w:val="0"/>
          <w:bCs w:val="0"/>
          <w:caps/>
          <w:sz w:val="18"/>
          <w:szCs w:val="18"/>
          <w:lang w:val="en-GB"/>
        </w:rPr>
        <w:t>17,803</w:t>
      </w:r>
      <w:r w:rsidRPr="003A6BE1">
        <w:rPr>
          <w:rFonts w:ascii="Tahoma" w:hAnsi="Tahoma" w:cs="Tahoma"/>
          <w:b w:val="0"/>
          <w:bCs w:val="0"/>
          <w:caps/>
          <w:sz w:val="18"/>
          <w:szCs w:val="18"/>
          <w:cs/>
          <w:lang w:val="en-GB"/>
        </w:rPr>
        <w:t xml:space="preserve"> ล้านบาท พร้อมดอกเบี้ยในอัตราร้อยละ </w:t>
      </w:r>
      <w:r w:rsidRPr="003A6BE1">
        <w:rPr>
          <w:rFonts w:ascii="Tahoma" w:hAnsi="Tahoma" w:cs="Tahoma"/>
          <w:b w:val="0"/>
          <w:bCs w:val="0"/>
          <w:caps/>
          <w:sz w:val="18"/>
          <w:szCs w:val="18"/>
          <w:lang w:val="en-GB"/>
        </w:rPr>
        <w:t>1.25</w:t>
      </w:r>
      <w:r w:rsidRPr="003A6BE1">
        <w:rPr>
          <w:rFonts w:ascii="Tahoma" w:hAnsi="Tahoma" w:cs="Tahoma"/>
          <w:b w:val="0"/>
          <w:bCs w:val="0"/>
          <w:caps/>
          <w:sz w:val="18"/>
          <w:szCs w:val="18"/>
          <w:cs/>
          <w:lang w:val="en-GB"/>
        </w:rPr>
        <w:t xml:space="preserve"> ต่อเดือนโดยเห็นว่า ทีโอทีไม่มีสิทธิเรียกร้องเงินจำนวนดังกล่าว และห้ามไม่ให้ทีโอทีเรียกร้องการบังคับตามหนังสือค้ำประกันการปฏิบัติตามสัญญาและหนังสือค้ำประกันรายได้ขั้นต่ำของ     ปีดำเนินการที่ </w:t>
      </w:r>
      <w:r w:rsidRPr="003A6BE1">
        <w:rPr>
          <w:rFonts w:ascii="Tahoma" w:hAnsi="Tahoma" w:cs="Tahoma"/>
          <w:b w:val="0"/>
          <w:bCs w:val="0"/>
          <w:caps/>
          <w:sz w:val="18"/>
          <w:szCs w:val="18"/>
          <w:lang w:val="en-GB"/>
        </w:rPr>
        <w:t xml:space="preserve">17 – 20 </w:t>
      </w:r>
      <w:r w:rsidRPr="003A6BE1">
        <w:rPr>
          <w:rFonts w:ascii="Tahoma" w:hAnsi="Tahoma" w:cs="Tahoma"/>
          <w:b w:val="0"/>
          <w:bCs w:val="0"/>
          <w:caps/>
          <w:sz w:val="18"/>
          <w:szCs w:val="18"/>
          <w:cs/>
          <w:lang w:val="en-GB"/>
        </w:rPr>
        <w:t xml:space="preserve">และขณะเดียวกันคณะอนุญาโตตุลาการยังได้มีคำชี้ขาดให้ยกคำเสนอข้อพิพาทหมายเลขดำที่ </w:t>
      </w:r>
      <w:r w:rsidRPr="003A6BE1">
        <w:rPr>
          <w:rFonts w:ascii="Tahoma" w:hAnsi="Tahoma" w:cs="Tahoma"/>
          <w:b w:val="0"/>
          <w:bCs w:val="0"/>
          <w:caps/>
          <w:sz w:val="18"/>
          <w:szCs w:val="18"/>
          <w:lang w:val="en-GB"/>
        </w:rPr>
        <w:t>55</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2557</w:t>
      </w:r>
      <w:r w:rsidRPr="003A6BE1">
        <w:rPr>
          <w:rFonts w:ascii="Tahoma" w:hAnsi="Tahoma" w:cs="Tahoma"/>
          <w:b w:val="0"/>
          <w:bCs w:val="0"/>
          <w:caps/>
          <w:sz w:val="18"/>
          <w:szCs w:val="18"/>
          <w:cs/>
          <w:lang w:val="en-GB"/>
        </w:rPr>
        <w:t xml:space="preserve"> ของทีโอที และให้ทีโอทีคืนเงินส่วนแบ่งรายได้ค่าเชื่อมต่อโครงข่ายโทรคมนาคมที่เอไอเอสชำระไว้เกินจำนวน </w:t>
      </w:r>
      <w:r w:rsidRPr="003A6BE1">
        <w:rPr>
          <w:rFonts w:ascii="Tahoma" w:hAnsi="Tahoma" w:cs="Tahoma"/>
          <w:b w:val="0"/>
          <w:bCs w:val="0"/>
          <w:caps/>
          <w:sz w:val="18"/>
          <w:szCs w:val="18"/>
          <w:lang w:val="en-GB"/>
        </w:rPr>
        <w:t>11</w:t>
      </w:r>
      <w:r w:rsidR="008D7862"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 xml:space="preserve"> ล้านบาท ภายใน </w:t>
      </w:r>
      <w:r w:rsidRPr="003A6BE1">
        <w:rPr>
          <w:rFonts w:ascii="Tahoma" w:hAnsi="Tahoma" w:cs="Tahoma"/>
          <w:b w:val="0"/>
          <w:bCs w:val="0"/>
          <w:caps/>
          <w:sz w:val="18"/>
          <w:szCs w:val="18"/>
          <w:lang w:val="en-GB"/>
        </w:rPr>
        <w:t>60</w:t>
      </w:r>
      <w:r w:rsidRPr="003A6BE1">
        <w:rPr>
          <w:rFonts w:ascii="Tahoma" w:hAnsi="Tahoma" w:cs="Tahoma"/>
          <w:b w:val="0"/>
          <w:bCs w:val="0"/>
          <w:caps/>
          <w:sz w:val="18"/>
          <w:szCs w:val="18"/>
          <w:cs/>
          <w:lang w:val="en-GB"/>
        </w:rPr>
        <w:t xml:space="preserve"> วัน นับแต่ได้รับคำชี้ขาดนี้ และดอกเบี้ยร้อยละ </w:t>
      </w:r>
      <w:r w:rsidRPr="003A6BE1">
        <w:rPr>
          <w:rFonts w:ascii="Tahoma" w:hAnsi="Tahoma" w:cs="Tahoma"/>
          <w:b w:val="0"/>
          <w:bCs w:val="0"/>
          <w:caps/>
          <w:sz w:val="18"/>
          <w:szCs w:val="18"/>
          <w:lang w:val="en-GB"/>
        </w:rPr>
        <w:t xml:space="preserve">7.5 </w:t>
      </w:r>
      <w:r w:rsidRPr="003A6BE1">
        <w:rPr>
          <w:rFonts w:ascii="Tahoma" w:hAnsi="Tahoma" w:cs="Tahoma"/>
          <w:b w:val="0"/>
          <w:bCs w:val="0"/>
          <w:caps/>
          <w:sz w:val="18"/>
          <w:szCs w:val="18"/>
          <w:cs/>
          <w:lang w:val="en-GB"/>
        </w:rPr>
        <w:t>ต่อปี หากพ้นกำหนดดังกล่าว ซึ่งทีโอทีได้ยื่นฟ้องขอเพิกถอนคำชี้ขาดดังกล่าวต่อศาลปกครองกลางแล้ว ขณะนี้คดีอยู่ในระหว่างการพิจารณาของศาลปกครองกลาง</w:t>
      </w:r>
    </w:p>
    <w:p w14:paraId="7886F846" w14:textId="77777777" w:rsidR="00F1082C" w:rsidRPr="003A6BE1" w:rsidRDefault="00F1082C" w:rsidP="00954AAF">
      <w:pPr>
        <w:pStyle w:val="BodyText"/>
        <w:spacing w:line="288" w:lineRule="auto"/>
        <w:ind w:left="547" w:right="246"/>
        <w:jc w:val="thaiDistribute"/>
        <w:rPr>
          <w:rFonts w:ascii="Tahoma" w:hAnsi="Tahoma" w:cs="Tahoma"/>
          <w:b w:val="0"/>
          <w:bCs w:val="0"/>
          <w:caps/>
          <w:sz w:val="18"/>
          <w:szCs w:val="18"/>
          <w:lang w:val="en-GB"/>
        </w:rPr>
      </w:pPr>
    </w:p>
    <w:p w14:paraId="6CEF8D03" w14:textId="058A6FC0" w:rsidR="00173212" w:rsidRPr="003A6BE1" w:rsidRDefault="00C6718B"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30 </w:t>
      </w:r>
      <w:r w:rsidRPr="003A6BE1">
        <w:rPr>
          <w:rFonts w:ascii="Tahoma" w:hAnsi="Tahoma" w:cs="Tahoma"/>
          <w:b w:val="0"/>
          <w:bCs w:val="0"/>
          <w:caps/>
          <w:sz w:val="18"/>
          <w:szCs w:val="18"/>
          <w:cs/>
          <w:lang w:val="en-GB"/>
        </w:rPr>
        <w:t xml:space="preserve">เมษายน </w:t>
      </w:r>
      <w:r w:rsidRPr="003A6BE1">
        <w:rPr>
          <w:rFonts w:ascii="Tahoma" w:hAnsi="Tahoma" w:cs="Tahoma"/>
          <w:b w:val="0"/>
          <w:bCs w:val="0"/>
          <w:caps/>
          <w:sz w:val="18"/>
          <w:szCs w:val="18"/>
          <w:lang w:val="en-GB"/>
        </w:rPr>
        <w:t xml:space="preserve">2562 </w:t>
      </w:r>
      <w:r w:rsidRPr="003A6BE1">
        <w:rPr>
          <w:rFonts w:ascii="Tahoma" w:hAnsi="Tahoma" w:cs="Tahoma"/>
          <w:b w:val="0"/>
          <w:bCs w:val="0"/>
          <w:caps/>
          <w:sz w:val="18"/>
          <w:szCs w:val="18"/>
          <w:cs/>
          <w:lang w:val="en-GB"/>
        </w:rPr>
        <w:t xml:space="preserve">อนุญาโตตุลาการเสียงข้างมากชี้ขาดข้อพิพาทหมายเลขดำที่ </w:t>
      </w:r>
      <w:r w:rsidRPr="003A6BE1">
        <w:rPr>
          <w:rFonts w:ascii="Tahoma" w:hAnsi="Tahoma" w:cs="Tahoma"/>
          <w:b w:val="0"/>
          <w:bCs w:val="0"/>
          <w:caps/>
          <w:sz w:val="18"/>
          <w:szCs w:val="18"/>
          <w:lang w:val="en-GB"/>
        </w:rPr>
        <w:t>83</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 xml:space="preserve">2559 </w:t>
      </w:r>
      <w:r w:rsidRPr="003A6BE1">
        <w:rPr>
          <w:rFonts w:ascii="Tahoma" w:hAnsi="Tahoma" w:cs="Tahoma"/>
          <w:b w:val="0"/>
          <w:bCs w:val="0"/>
          <w:caps/>
          <w:sz w:val="18"/>
          <w:szCs w:val="18"/>
          <w:cs/>
          <w:lang w:val="en-GB"/>
        </w:rPr>
        <w:t>ให้เอไอเอสชำระ</w:t>
      </w:r>
      <w:r w:rsidR="00EB3205"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ส่วนแบ่งรายได้แบบสุทธิ</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จำนวนเงิน </w:t>
      </w:r>
      <w:r w:rsidRPr="003A6BE1">
        <w:rPr>
          <w:rFonts w:ascii="Tahoma" w:hAnsi="Tahoma" w:cs="Tahoma"/>
          <w:b w:val="0"/>
          <w:bCs w:val="0"/>
          <w:caps/>
          <w:sz w:val="18"/>
          <w:szCs w:val="18"/>
          <w:lang w:val="en-GB"/>
        </w:rPr>
        <w:t>224</w:t>
      </w:r>
      <w:r w:rsidRPr="003A6BE1">
        <w:rPr>
          <w:rFonts w:ascii="Tahoma" w:hAnsi="Tahoma" w:cs="Tahoma"/>
          <w:b w:val="0"/>
          <w:bCs w:val="0"/>
          <w:caps/>
          <w:sz w:val="18"/>
          <w:szCs w:val="18"/>
          <w:cs/>
          <w:lang w:val="en-GB"/>
        </w:rPr>
        <w:t xml:space="preserve"> ล้านบาท พร้อมดอกเบี้ย ซึ่งเอไอเอสตกลงชำระให้ทีโอทีโดยนำส่วนแบ่งรายได้ของค่าเชื่อมต่อโครงข่ายที่เอไอเอสได้ชำระไว้เกินในข้อพิพาท </w:t>
      </w:r>
      <w:r w:rsidRPr="003A6BE1">
        <w:rPr>
          <w:rFonts w:ascii="Tahoma" w:hAnsi="Tahoma" w:cs="Tahoma"/>
          <w:b w:val="0"/>
          <w:bCs w:val="0"/>
          <w:caps/>
          <w:sz w:val="18"/>
          <w:szCs w:val="18"/>
          <w:lang w:val="en-GB"/>
        </w:rPr>
        <w:t>55/2557</w:t>
      </w:r>
      <w:r w:rsidRPr="003A6BE1">
        <w:rPr>
          <w:rFonts w:ascii="Tahoma" w:hAnsi="Tahoma" w:cs="Tahoma"/>
          <w:b w:val="0"/>
          <w:bCs w:val="0"/>
          <w:caps/>
          <w:sz w:val="18"/>
          <w:szCs w:val="18"/>
          <w:cs/>
          <w:lang w:val="en-GB"/>
        </w:rPr>
        <w:t xml:space="preserve"> จำนวน </w:t>
      </w:r>
      <w:r w:rsidRPr="003A6BE1">
        <w:rPr>
          <w:rFonts w:ascii="Tahoma" w:hAnsi="Tahoma" w:cs="Tahoma"/>
          <w:b w:val="0"/>
          <w:bCs w:val="0"/>
          <w:caps/>
          <w:sz w:val="18"/>
          <w:szCs w:val="18"/>
          <w:lang w:val="en-GB"/>
        </w:rPr>
        <w:t>111</w:t>
      </w:r>
      <w:r w:rsidRPr="003A6BE1">
        <w:rPr>
          <w:rFonts w:ascii="Tahoma" w:hAnsi="Tahoma" w:cs="Tahoma"/>
          <w:b w:val="0"/>
          <w:bCs w:val="0"/>
          <w:caps/>
          <w:sz w:val="18"/>
          <w:szCs w:val="18"/>
          <w:cs/>
          <w:lang w:val="en-GB"/>
        </w:rPr>
        <w:t xml:space="preserve"> ล้านบาท พร้อมดอกเบี้ยมาหักลบกับเงินที่เอไอเอสต้องชำระให้แก่ทีโอที คงเหลือจำนวนต้องชำระ </w:t>
      </w:r>
      <w:r w:rsidRPr="003A6BE1">
        <w:rPr>
          <w:rFonts w:ascii="Tahoma" w:hAnsi="Tahoma" w:cs="Tahoma"/>
          <w:b w:val="0"/>
          <w:bCs w:val="0"/>
          <w:caps/>
          <w:sz w:val="18"/>
          <w:szCs w:val="18"/>
          <w:lang w:val="en-GB"/>
        </w:rPr>
        <w:t>144</w:t>
      </w:r>
      <w:r w:rsidRPr="003A6BE1">
        <w:rPr>
          <w:rFonts w:ascii="Tahoma" w:hAnsi="Tahoma" w:cs="Tahoma"/>
          <w:b w:val="0"/>
          <w:bCs w:val="0"/>
          <w:caps/>
          <w:sz w:val="18"/>
          <w:szCs w:val="18"/>
          <w:cs/>
          <w:lang w:val="en-GB"/>
        </w:rPr>
        <w:t xml:space="preserve"> ล้านบาท โดยเอไอเอสได้นำเงินไปวางต่อสำนักงานวางทรัพย์เมื่อวันที่ </w:t>
      </w:r>
      <w:r w:rsidRPr="003A6BE1">
        <w:rPr>
          <w:rFonts w:ascii="Tahoma" w:hAnsi="Tahoma" w:cs="Tahoma"/>
          <w:b w:val="0"/>
          <w:bCs w:val="0"/>
          <w:caps/>
          <w:sz w:val="18"/>
          <w:szCs w:val="18"/>
          <w:lang w:val="en-GB"/>
        </w:rPr>
        <w:t>22</w:t>
      </w:r>
      <w:r w:rsidRPr="003A6BE1">
        <w:rPr>
          <w:rFonts w:ascii="Tahoma" w:hAnsi="Tahoma" w:cs="Tahoma"/>
          <w:b w:val="0"/>
          <w:bCs w:val="0"/>
          <w:caps/>
          <w:sz w:val="18"/>
          <w:szCs w:val="18"/>
          <w:cs/>
          <w:lang w:val="en-GB"/>
        </w:rPr>
        <w:t xml:space="preserve"> พฤษภาคม </w:t>
      </w:r>
      <w:r w:rsidRPr="003A6BE1">
        <w:rPr>
          <w:rFonts w:ascii="Tahoma" w:hAnsi="Tahoma" w:cs="Tahoma"/>
          <w:b w:val="0"/>
          <w:bCs w:val="0"/>
          <w:caps/>
          <w:sz w:val="18"/>
          <w:szCs w:val="18"/>
          <w:lang w:val="en-GB"/>
        </w:rPr>
        <w:t xml:space="preserve">2562 </w:t>
      </w:r>
      <w:r w:rsidRPr="003A6BE1">
        <w:rPr>
          <w:rFonts w:ascii="Tahoma" w:hAnsi="Tahoma" w:cs="Tahoma"/>
          <w:b w:val="0"/>
          <w:bCs w:val="0"/>
          <w:caps/>
          <w:sz w:val="18"/>
          <w:szCs w:val="18"/>
          <w:cs/>
          <w:lang w:val="en-GB"/>
        </w:rPr>
        <w:t>เนื่องจากทีโอทีปฏิเสธการรับเงิน</w:t>
      </w:r>
    </w:p>
    <w:p w14:paraId="3D01A865" w14:textId="77777777" w:rsidR="00173212" w:rsidRPr="003A6BE1" w:rsidRDefault="00173212" w:rsidP="00954AAF">
      <w:pPr>
        <w:pStyle w:val="BodyText"/>
        <w:spacing w:line="288" w:lineRule="auto"/>
        <w:ind w:left="547" w:right="246"/>
        <w:jc w:val="thaiDistribute"/>
        <w:rPr>
          <w:rFonts w:ascii="Tahoma" w:hAnsi="Tahoma" w:cs="Tahoma"/>
          <w:b w:val="0"/>
          <w:bCs w:val="0"/>
          <w:caps/>
          <w:sz w:val="18"/>
          <w:szCs w:val="18"/>
          <w:lang w:val="en-GB"/>
        </w:rPr>
      </w:pPr>
    </w:p>
    <w:p w14:paraId="03A611B9" w14:textId="77777777" w:rsidR="00F0574A" w:rsidRPr="003A6BE1" w:rsidRDefault="00D92FB3"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เมื่อวันที่ 6 สิงหาคม 2562 เอไอเอสได้รับคำร้องขอเพิกถอนคำชี้ขาดของคณะอนุญาโตตุลาการของทีโอที คดีหมายเลขดำที่ 1713/2562 ลงวันที่ 25 กรกฎาคม 2562 ที่ทีโอทียื่นต่อศาลปกครองกลาง เพื่อขอเพิกถอนคำชี้ขาดข้างต้น ขณะนี้คดีดังกล่าวอยู่ในขั้นตอนการพิจารณาของศาลปกครองกลาง</w:t>
      </w:r>
    </w:p>
    <w:p w14:paraId="15029052"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E67506A"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ผู้บริหารของเอไอเอสเชื่อว่าจะไม่เกิดค่าใช้จ่ายมากไปกว่าจำนวนที่บันทึกไว้อย่างมีสาระสำคัญ</w:t>
      </w:r>
    </w:p>
    <w:p w14:paraId="7C84B5F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cs/>
          <w:lang w:val="en-GB"/>
        </w:rPr>
      </w:pPr>
    </w:p>
    <w:p w14:paraId="0C200686" w14:textId="55FFCC88" w:rsidR="00954AAF" w:rsidRPr="003A6BE1" w:rsidRDefault="00954AAF" w:rsidP="00C1444C">
      <w:pPr>
        <w:pStyle w:val="BodyText"/>
        <w:spacing w:line="288" w:lineRule="auto"/>
        <w:ind w:left="547" w:right="246"/>
        <w:jc w:val="thaiDistribute"/>
        <w:rPr>
          <w:rFonts w:ascii="Tahoma" w:hAnsi="Tahoma" w:cs="Tahoma"/>
          <w:i/>
          <w:iCs/>
          <w:spacing w:val="-4"/>
          <w:sz w:val="18"/>
          <w:szCs w:val="18"/>
        </w:rPr>
      </w:pPr>
      <w:r w:rsidRPr="003A6BE1">
        <w:rPr>
          <w:rFonts w:ascii="Tahoma" w:hAnsi="Tahoma" w:cs="Tahoma"/>
          <w:i/>
          <w:iCs/>
          <w:spacing w:val="-4"/>
          <w:sz w:val="18"/>
          <w:szCs w:val="18"/>
        </w:rPr>
        <w:lastRenderedPageBreak/>
        <w:t>2</w:t>
      </w:r>
      <w:r w:rsidRPr="003A6BE1">
        <w:rPr>
          <w:rFonts w:ascii="Tahoma" w:hAnsi="Tahoma" w:cs="Tahoma"/>
          <w:i/>
          <w:iCs/>
          <w:spacing w:val="-4"/>
          <w:sz w:val="18"/>
          <w:szCs w:val="18"/>
          <w:cs/>
        </w:rPr>
        <w:t xml:space="preserve">) </w:t>
      </w:r>
      <w:r w:rsidRPr="003A6BE1">
        <w:rPr>
          <w:rFonts w:ascii="Tahoma" w:hAnsi="Tahoma" w:cs="Tahoma"/>
          <w:i/>
          <w:iCs/>
          <w:spacing w:val="-4"/>
          <w:sz w:val="18"/>
          <w:szCs w:val="18"/>
        </w:rPr>
        <w:tab/>
      </w:r>
      <w:r w:rsidRPr="003A6BE1">
        <w:rPr>
          <w:rFonts w:ascii="Tahoma" w:hAnsi="Tahoma" w:cs="Tahoma"/>
          <w:i/>
          <w:iCs/>
          <w:spacing w:val="-4"/>
          <w:sz w:val="18"/>
          <w:szCs w:val="18"/>
          <w:cs/>
        </w:rPr>
        <w:t>ภาระผูกพันในหนังสือค้ำประกันจากธนาคารกรณีสัญญาอนุญาตให้ดำเนินกิจการบริการโทรศัพท์เคลื่อนที่</w:t>
      </w:r>
      <w:r w:rsidRPr="003A6BE1">
        <w:rPr>
          <w:rFonts w:ascii="Tahoma" w:hAnsi="Tahoma" w:cs="Tahoma"/>
          <w:i/>
          <w:iCs/>
          <w:spacing w:val="-4"/>
          <w:sz w:val="18"/>
          <w:szCs w:val="18"/>
        </w:rPr>
        <w:t xml:space="preserve"> </w:t>
      </w:r>
      <w:r w:rsidRPr="003A6BE1">
        <w:rPr>
          <w:rFonts w:ascii="Tahoma" w:hAnsi="Tahoma" w:cs="Tahoma"/>
          <w:i/>
          <w:iCs/>
          <w:spacing w:val="-4"/>
          <w:sz w:val="18"/>
          <w:szCs w:val="18"/>
          <w:cs/>
        </w:rPr>
        <w:t>(</w:t>
      </w:r>
      <w:r w:rsidRPr="003A6BE1">
        <w:rPr>
          <w:rFonts w:ascii="Tahoma" w:hAnsi="Tahoma" w:cs="Tahoma"/>
          <w:i/>
          <w:iCs/>
          <w:spacing w:val="-4"/>
          <w:sz w:val="18"/>
          <w:szCs w:val="18"/>
        </w:rPr>
        <w:t>“</w:t>
      </w:r>
      <w:r w:rsidRPr="003A6BE1">
        <w:rPr>
          <w:rFonts w:ascii="Tahoma" w:hAnsi="Tahoma" w:cs="Tahoma"/>
          <w:i/>
          <w:iCs/>
          <w:spacing w:val="-4"/>
          <w:sz w:val="18"/>
          <w:szCs w:val="18"/>
          <w:cs/>
        </w:rPr>
        <w:t>สัญญา</w:t>
      </w:r>
      <w:r w:rsidRPr="003A6BE1">
        <w:rPr>
          <w:rFonts w:ascii="Tahoma" w:hAnsi="Tahoma" w:cs="Tahoma"/>
          <w:i/>
          <w:iCs/>
          <w:spacing w:val="-4"/>
          <w:sz w:val="18"/>
          <w:szCs w:val="18"/>
        </w:rPr>
        <w:t xml:space="preserve">  </w:t>
      </w:r>
      <w:r w:rsidRPr="003A6BE1">
        <w:rPr>
          <w:rFonts w:ascii="Tahoma" w:hAnsi="Tahoma" w:cs="Tahoma"/>
          <w:i/>
          <w:iCs/>
          <w:spacing w:val="-4"/>
          <w:sz w:val="18"/>
          <w:szCs w:val="18"/>
          <w:cs/>
        </w:rPr>
        <w:t>อนุญาตฯ</w:t>
      </w:r>
      <w:r w:rsidRPr="003A6BE1">
        <w:rPr>
          <w:rFonts w:ascii="Tahoma" w:hAnsi="Tahoma" w:cs="Tahoma"/>
          <w:i/>
          <w:iCs/>
          <w:spacing w:val="-4"/>
          <w:sz w:val="18"/>
          <w:szCs w:val="18"/>
        </w:rPr>
        <w:t>”)</w:t>
      </w:r>
    </w:p>
    <w:p w14:paraId="43A6F495" w14:textId="77777777" w:rsidR="00954AAF" w:rsidRPr="003A6BE1" w:rsidRDefault="00954AAF" w:rsidP="00954AAF">
      <w:pPr>
        <w:pStyle w:val="BodyText"/>
        <w:spacing w:line="288" w:lineRule="auto"/>
        <w:ind w:left="547" w:right="246"/>
        <w:jc w:val="thaiDistribute"/>
        <w:rPr>
          <w:rFonts w:ascii="Tahoma" w:hAnsi="Tahoma" w:cs="Tahoma"/>
          <w:b w:val="0"/>
          <w:bCs w:val="0"/>
          <w:sz w:val="18"/>
          <w:szCs w:val="18"/>
        </w:rPr>
      </w:pPr>
    </w:p>
    <w:p w14:paraId="7701D0EA"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ตามสัญญาอนุญาตให้ดำเนินการ เอไอเอสมีหน้าที่ส่งมอบหนังสือค้ำประกันของธนาคารให้แก่ทีโอทีเพื่อเป็นหลักประกันการชำระเงินผลประโยชน์ตอบแทนขั้นต่ำในแต่ละปีดำเนินงาน โดยจะได้รับคืนหนังสือค้ำประกันฉบับของปีดำเนินงานที่ผ่านมา </w:t>
      </w:r>
    </w:p>
    <w:p w14:paraId="1BB8AA94"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674B620"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ทีโอทีมิได้คืนหนังสือค้ำประกันเงินประโยชน์ตอบแทนขั้นต่ำของปีดำเนินงานที่ 17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 xml:space="preserve"> 21 รวม</w:t>
      </w:r>
      <w:r w:rsidRPr="003A6BE1">
        <w:rPr>
          <w:rFonts w:ascii="Tahoma" w:hAnsi="Tahoma" w:cs="Tahoma"/>
          <w:b w:val="0"/>
          <w:bCs w:val="0"/>
          <w:caps/>
          <w:sz w:val="18"/>
          <w:szCs w:val="18"/>
          <w:cs/>
        </w:rPr>
        <w:t>เป็นจำนวนเงิน</w:t>
      </w:r>
      <w:r w:rsidRPr="003A6BE1">
        <w:rPr>
          <w:rFonts w:ascii="Tahoma" w:hAnsi="Tahoma" w:cs="Tahoma"/>
          <w:b w:val="0"/>
          <w:bCs w:val="0"/>
          <w:caps/>
          <w:sz w:val="18"/>
          <w:szCs w:val="18"/>
          <w:cs/>
          <w:lang w:val="en-GB"/>
        </w:rPr>
        <w:t xml:space="preserve">ทั้งสิ้น </w:t>
      </w:r>
      <w:r w:rsidRPr="003A6BE1">
        <w:rPr>
          <w:rFonts w:ascii="Tahoma" w:hAnsi="Tahoma" w:cs="Tahoma"/>
          <w:b w:val="0"/>
          <w:bCs w:val="0"/>
          <w:caps/>
          <w:sz w:val="18"/>
          <w:szCs w:val="18"/>
          <w:lang w:val="en-GB"/>
        </w:rPr>
        <w:t xml:space="preserve">7,007 </w:t>
      </w:r>
      <w:r w:rsidRPr="003A6BE1">
        <w:rPr>
          <w:rFonts w:ascii="Tahoma" w:hAnsi="Tahoma" w:cs="Tahoma"/>
          <w:b w:val="0"/>
          <w:bCs w:val="0"/>
          <w:caps/>
          <w:sz w:val="18"/>
          <w:szCs w:val="18"/>
          <w:cs/>
          <w:lang w:val="en-GB"/>
        </w:rPr>
        <w:t>ล้านบาท โดยอ้างว่าเอไอเอสชำระเงินผลประโยชน์ตอบแทนไม่ครบถ้วนจากกรณีการนำเงินค่าภาษีสรรพสามิตมาหักออกจากเงินผลประโยชน์ตอบแทนและกรณีรายได้จากค่าเชื่อมต่อโครงข่ายโทรคมนาคมซึ่งเป็นข้อพิพาทที่อยู่ในระหว่างการพิจารณาของคณะอนุญาโตตุลาการ</w:t>
      </w:r>
    </w:p>
    <w:p w14:paraId="167BB29C" w14:textId="77777777" w:rsidR="00954AAF" w:rsidRPr="003A6BE1" w:rsidRDefault="00954AAF" w:rsidP="00954AAF">
      <w:pPr>
        <w:rPr>
          <w:rFonts w:ascii="Tahoma" w:hAnsi="Tahoma" w:cs="Tahoma"/>
          <w:caps/>
          <w:color w:val="000000"/>
          <w:sz w:val="18"/>
          <w:szCs w:val="18"/>
          <w:cs/>
          <w:lang w:val="en-GB"/>
        </w:rPr>
      </w:pPr>
    </w:p>
    <w:p w14:paraId="227FBB0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ทั้งนี้เมื่อวันที่ 11 พฤษภาคม 2554 และวันที่ 5 ตุลาคม 2555 เอไอเอสได้เสนอข้อพิพาทต่อสำนักระงับข้อพิพาท สถาบันอนุญาโตตุลาการเป็นข้อพิพาทหมายเลขดำที่ 40/2554 และ 119/2555 ให้คณะอนุญาโตตุลาการมีคำวินิจฉัยชี้ขาดให้</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ทีโอทีส่งคืนหนังสือค้ำประกันดังกล่าวให้แก่เอไอเอส เนื่องจากเอไอเอสได้ชำระเงินผลประโยชน์ตอบแทนขั้นต่ำในแต่ละปีดำเนินงานครบถ้วน และได้ปฏิบัติถูกต้องตามกฎหมายและข้อสัญญาที่เกี่ยวข้องทุกประการแล้ว </w:t>
      </w:r>
    </w:p>
    <w:p w14:paraId="1935CEE9"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04F874D"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cs/>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10 </w:t>
      </w:r>
      <w:r w:rsidRPr="003A6BE1">
        <w:rPr>
          <w:rFonts w:ascii="Tahoma" w:hAnsi="Tahoma" w:cs="Tahoma"/>
          <w:b w:val="0"/>
          <w:bCs w:val="0"/>
          <w:caps/>
          <w:sz w:val="18"/>
          <w:szCs w:val="18"/>
          <w:cs/>
          <w:lang w:val="en-GB"/>
        </w:rPr>
        <w:t>กุมภาพันธ์</w:t>
      </w:r>
      <w:r w:rsidRPr="003A6BE1">
        <w:rPr>
          <w:rFonts w:ascii="Tahoma" w:hAnsi="Tahoma" w:cs="Tahoma"/>
          <w:b w:val="0"/>
          <w:bCs w:val="0"/>
          <w:caps/>
          <w:sz w:val="18"/>
          <w:szCs w:val="18"/>
          <w:lang w:val="en-GB"/>
        </w:rPr>
        <w:t xml:space="preserve"> 2557</w:t>
      </w:r>
      <w:r w:rsidRPr="003A6BE1">
        <w:rPr>
          <w:rFonts w:ascii="Tahoma" w:hAnsi="Tahoma" w:cs="Tahoma"/>
          <w:b w:val="0"/>
          <w:bCs w:val="0"/>
          <w:caps/>
          <w:sz w:val="18"/>
          <w:szCs w:val="18"/>
          <w:cs/>
          <w:lang w:val="en-GB"/>
        </w:rPr>
        <w:t xml:space="preserve"> คณะอนุญาโตตุลาการได้มีคำชี้ขาดให้ทีโอทีคืนหนังสือค้ำประกันเงินประโยชน์ตอบแทน</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ขั้นต่ำของปีดำเนินงานที่ 17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 xml:space="preserve"> 21 ให้เอไอเอส</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ต่อมาเมื่อวันที่ </w:t>
      </w:r>
      <w:r w:rsidRPr="003A6BE1">
        <w:rPr>
          <w:rFonts w:ascii="Tahoma" w:hAnsi="Tahoma" w:cs="Tahoma"/>
          <w:b w:val="0"/>
          <w:bCs w:val="0"/>
          <w:caps/>
          <w:sz w:val="18"/>
          <w:szCs w:val="18"/>
          <w:lang w:val="en-GB"/>
        </w:rPr>
        <w:t xml:space="preserve">16 </w:t>
      </w:r>
      <w:r w:rsidRPr="003A6BE1">
        <w:rPr>
          <w:rFonts w:ascii="Tahoma" w:hAnsi="Tahoma" w:cs="Tahoma"/>
          <w:b w:val="0"/>
          <w:bCs w:val="0"/>
          <w:caps/>
          <w:sz w:val="18"/>
          <w:szCs w:val="18"/>
          <w:cs/>
          <w:lang w:val="en-GB"/>
        </w:rPr>
        <w:t xml:space="preserve">พฤษภาคม </w:t>
      </w:r>
      <w:r w:rsidRPr="003A6BE1">
        <w:rPr>
          <w:rFonts w:ascii="Tahoma" w:hAnsi="Tahoma" w:cs="Tahoma"/>
          <w:b w:val="0"/>
          <w:bCs w:val="0"/>
          <w:caps/>
          <w:sz w:val="18"/>
          <w:szCs w:val="18"/>
          <w:lang w:val="en-GB"/>
        </w:rPr>
        <w:t xml:space="preserve">2557 </w:t>
      </w:r>
      <w:r w:rsidRPr="003A6BE1">
        <w:rPr>
          <w:rFonts w:ascii="Tahoma" w:hAnsi="Tahoma" w:cs="Tahoma"/>
          <w:b w:val="0"/>
          <w:bCs w:val="0"/>
          <w:caps/>
          <w:sz w:val="18"/>
          <w:szCs w:val="18"/>
          <w:cs/>
          <w:lang w:val="en-GB"/>
        </w:rPr>
        <w:t>ทีโอทีได้ยื่นคำร้องต่อศาลปกครองกลางเป็นคดีหมายเลขดำที่</w:t>
      </w:r>
      <w:r w:rsidRPr="003A6BE1">
        <w:rPr>
          <w:rFonts w:ascii="Tahoma" w:hAnsi="Tahoma" w:cs="Tahoma"/>
          <w:b w:val="0"/>
          <w:bCs w:val="0"/>
          <w:caps/>
          <w:sz w:val="18"/>
          <w:szCs w:val="18"/>
          <w:lang w:val="en-GB"/>
        </w:rPr>
        <w:t xml:space="preserve"> 660/2557 </w:t>
      </w:r>
      <w:r w:rsidRPr="003A6BE1">
        <w:rPr>
          <w:rFonts w:ascii="Tahoma" w:hAnsi="Tahoma" w:cs="Tahoma"/>
          <w:b w:val="0"/>
          <w:bCs w:val="0"/>
          <w:caps/>
          <w:sz w:val="18"/>
          <w:szCs w:val="18"/>
          <w:cs/>
          <w:lang w:val="en-GB"/>
        </w:rPr>
        <w:t>เพื่อขอเพิกถอนคำชี้ขาดดังกล่าว</w:t>
      </w:r>
    </w:p>
    <w:p w14:paraId="460679D3"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CFFCAEF" w14:textId="77777777" w:rsidR="005252BA"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ต่อมาเมื่อวันที่ </w:t>
      </w:r>
      <w:r w:rsidRPr="003A6BE1">
        <w:rPr>
          <w:rFonts w:ascii="Tahoma" w:hAnsi="Tahoma" w:cs="Tahoma"/>
          <w:b w:val="0"/>
          <w:bCs w:val="0"/>
          <w:caps/>
          <w:sz w:val="18"/>
          <w:szCs w:val="18"/>
          <w:lang w:val="en-GB"/>
        </w:rPr>
        <w:t xml:space="preserve">19 </w:t>
      </w:r>
      <w:r w:rsidRPr="003A6BE1">
        <w:rPr>
          <w:rFonts w:ascii="Tahoma" w:hAnsi="Tahoma" w:cs="Tahoma"/>
          <w:b w:val="0"/>
          <w:bCs w:val="0"/>
          <w:caps/>
          <w:sz w:val="18"/>
          <w:szCs w:val="18"/>
          <w:cs/>
          <w:lang w:val="en-GB"/>
        </w:rPr>
        <w:t xml:space="preserve">พฤษภาคม </w:t>
      </w:r>
      <w:r w:rsidRPr="003A6BE1">
        <w:rPr>
          <w:rFonts w:ascii="Tahoma" w:hAnsi="Tahoma" w:cs="Tahoma"/>
          <w:b w:val="0"/>
          <w:bCs w:val="0"/>
          <w:caps/>
          <w:sz w:val="18"/>
          <w:szCs w:val="18"/>
          <w:lang w:val="en-GB"/>
        </w:rPr>
        <w:t xml:space="preserve">2557 </w:t>
      </w:r>
      <w:r w:rsidRPr="003A6BE1">
        <w:rPr>
          <w:rFonts w:ascii="Tahoma" w:hAnsi="Tahoma" w:cs="Tahoma"/>
          <w:b w:val="0"/>
          <w:bCs w:val="0"/>
          <w:caps/>
          <w:sz w:val="18"/>
          <w:szCs w:val="18"/>
          <w:cs/>
          <w:lang w:val="en-GB"/>
        </w:rPr>
        <w:t xml:space="preserve">เอไอเอสยื่นคำร้องเป็นคดีหมายเลขดำที่ </w:t>
      </w:r>
      <w:r w:rsidRPr="003A6BE1">
        <w:rPr>
          <w:rFonts w:ascii="Tahoma" w:hAnsi="Tahoma" w:cs="Tahoma"/>
          <w:b w:val="0"/>
          <w:bCs w:val="0"/>
          <w:caps/>
          <w:sz w:val="18"/>
          <w:szCs w:val="18"/>
          <w:lang w:val="en-GB"/>
        </w:rPr>
        <w:t xml:space="preserve">666/2557 </w:t>
      </w:r>
      <w:r w:rsidRPr="003A6BE1">
        <w:rPr>
          <w:rFonts w:ascii="Tahoma" w:hAnsi="Tahoma" w:cs="Tahoma"/>
          <w:b w:val="0"/>
          <w:bCs w:val="0"/>
          <w:caps/>
          <w:sz w:val="18"/>
          <w:szCs w:val="18"/>
          <w:cs/>
          <w:lang w:val="en-GB"/>
        </w:rPr>
        <w:t xml:space="preserve">ต่อศาลปกครองกลาง เพื่อขอให้ศาลมีคำบังคับให้ ทีโอที คืนหนังสือค้ำประกันปีที่ </w:t>
      </w:r>
      <w:r w:rsidRPr="003A6BE1">
        <w:rPr>
          <w:rFonts w:ascii="Tahoma" w:hAnsi="Tahoma" w:cs="Tahoma"/>
          <w:b w:val="0"/>
          <w:bCs w:val="0"/>
          <w:caps/>
          <w:sz w:val="18"/>
          <w:szCs w:val="18"/>
          <w:lang w:val="en-GB"/>
        </w:rPr>
        <w:t xml:space="preserve">17-21 </w:t>
      </w:r>
      <w:r w:rsidRPr="003A6BE1">
        <w:rPr>
          <w:rFonts w:ascii="Tahoma" w:hAnsi="Tahoma" w:cs="Tahoma"/>
          <w:b w:val="0"/>
          <w:bCs w:val="0"/>
          <w:caps/>
          <w:sz w:val="18"/>
          <w:szCs w:val="18"/>
          <w:cs/>
          <w:lang w:val="en-GB"/>
        </w:rPr>
        <w:t xml:space="preserve">ให้แก่เอไอเอสตามคำชี้ขาดของอนุญาโตตุลาการและชำระเงินค่าธรรมเนียมที่เอไอเอสได้ชำระให้แก่ธนาคารผู้ออกหนังสือค้ำประกันเป็นจำนวนเงินรวม </w:t>
      </w:r>
      <w:r w:rsidRPr="003A6BE1">
        <w:rPr>
          <w:rFonts w:ascii="Tahoma" w:hAnsi="Tahoma" w:cs="Tahoma"/>
          <w:b w:val="0"/>
          <w:bCs w:val="0"/>
          <w:caps/>
          <w:sz w:val="18"/>
          <w:szCs w:val="18"/>
          <w:lang w:val="en-GB"/>
        </w:rPr>
        <w:t xml:space="preserve">7 </w:t>
      </w:r>
      <w:r w:rsidRPr="003A6BE1">
        <w:rPr>
          <w:rFonts w:ascii="Tahoma" w:hAnsi="Tahoma" w:cs="Tahoma"/>
          <w:b w:val="0"/>
          <w:bCs w:val="0"/>
          <w:caps/>
          <w:sz w:val="18"/>
          <w:szCs w:val="18"/>
          <w:cs/>
          <w:lang w:val="en-GB"/>
        </w:rPr>
        <w:t xml:space="preserve">ล้านบาท พร้อมดอกเบี้ยในอัตราร้อยละ </w:t>
      </w:r>
      <w:r w:rsidRPr="003A6BE1">
        <w:rPr>
          <w:rFonts w:ascii="Tahoma" w:hAnsi="Tahoma" w:cs="Tahoma"/>
          <w:b w:val="0"/>
          <w:bCs w:val="0"/>
          <w:caps/>
          <w:sz w:val="18"/>
          <w:szCs w:val="18"/>
          <w:lang w:val="en-GB"/>
        </w:rPr>
        <w:t xml:space="preserve">7.5 </w:t>
      </w:r>
      <w:r w:rsidRPr="003A6BE1">
        <w:rPr>
          <w:rFonts w:ascii="Tahoma" w:hAnsi="Tahoma" w:cs="Tahoma"/>
          <w:b w:val="0"/>
          <w:bCs w:val="0"/>
          <w:caps/>
          <w:sz w:val="18"/>
          <w:szCs w:val="18"/>
          <w:cs/>
          <w:lang w:val="en-GB"/>
        </w:rPr>
        <w:t>ต่อปี นับแต่วันที่ผู้เรียกร้องชำระค่าธรรมเนียมแก่ธนาคารผู้ออกหนังสือค้ำประกัน</w:t>
      </w:r>
    </w:p>
    <w:p w14:paraId="05F6BF3B" w14:textId="77777777" w:rsidR="005252BA" w:rsidRPr="003A6BE1" w:rsidRDefault="005252BA" w:rsidP="00954AAF">
      <w:pPr>
        <w:pStyle w:val="BodyText"/>
        <w:spacing w:line="288" w:lineRule="auto"/>
        <w:ind w:left="547" w:right="246"/>
        <w:jc w:val="thaiDistribute"/>
        <w:rPr>
          <w:rFonts w:ascii="Tahoma" w:hAnsi="Tahoma" w:cs="Tahoma"/>
          <w:b w:val="0"/>
          <w:bCs w:val="0"/>
          <w:caps/>
          <w:sz w:val="18"/>
          <w:szCs w:val="18"/>
          <w:lang w:val="en-GB"/>
        </w:rPr>
      </w:pPr>
    </w:p>
    <w:p w14:paraId="639760B8" w14:textId="77777777" w:rsidR="00405E8A" w:rsidRPr="003A6BE1" w:rsidRDefault="005252BA"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เมื่อวันที่ 21 กันยายน 2563 ศาลปกครองกลางมีคำพิพากษายกคำร้องของทีโอที และให้ทีโอทีคืนหนังสือค้ำประกันปีที่ 17 - 21 ให้แก่เอไอเอส ตามคำชี้ขาดของคณะอนุญาโตตุลาการและคืนค่าธรรมเนียมศาลทั้งหมดให้แก่เอไอเอส</w:t>
      </w:r>
    </w:p>
    <w:p w14:paraId="11782F1F" w14:textId="77777777" w:rsidR="00405E8A" w:rsidRPr="003A6BE1" w:rsidRDefault="00405E8A" w:rsidP="00954AAF">
      <w:pPr>
        <w:pStyle w:val="BodyText"/>
        <w:spacing w:line="288" w:lineRule="auto"/>
        <w:ind w:left="547" w:right="246"/>
        <w:jc w:val="thaiDistribute"/>
        <w:rPr>
          <w:rFonts w:ascii="Tahoma" w:hAnsi="Tahoma" w:cs="Tahoma"/>
          <w:b w:val="0"/>
          <w:bCs w:val="0"/>
          <w:caps/>
          <w:sz w:val="18"/>
          <w:szCs w:val="18"/>
          <w:lang w:val="en-GB"/>
        </w:rPr>
      </w:pPr>
    </w:p>
    <w:p w14:paraId="017C803A" w14:textId="04DC0647" w:rsidR="00954AAF" w:rsidRPr="003A6BE1" w:rsidRDefault="00405E8A"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วันที่ 19 ตุลาคม 2563 ทีโอทียื่นคำร้องอุทธรณ์คำพิพากษายกคำร้องของศาลปกครองกลาง ขณะนี้คำร้องอุทธรณ์ดังกล่าวอยู่ในขั้นตอนการพิจารณาของศาลปกครองกลาง</w:t>
      </w:r>
    </w:p>
    <w:p w14:paraId="204FEC1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rPr>
      </w:pPr>
    </w:p>
    <w:p w14:paraId="3521F379" w14:textId="104F296C" w:rsidR="00954AAF" w:rsidRPr="003A6BE1" w:rsidRDefault="00954AAF"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3)</w:t>
      </w:r>
      <w:r w:rsidRPr="003A6BE1">
        <w:rPr>
          <w:rFonts w:ascii="Tahoma" w:hAnsi="Tahoma" w:cs="Tahoma"/>
          <w:i/>
          <w:iCs/>
          <w:spacing w:val="-4"/>
          <w:sz w:val="18"/>
          <w:szCs w:val="18"/>
        </w:rPr>
        <w:tab/>
      </w:r>
      <w:r w:rsidRPr="003A6BE1">
        <w:rPr>
          <w:rFonts w:ascii="Tahoma" w:hAnsi="Tahoma" w:cs="Tahoma"/>
          <w:i/>
          <w:iCs/>
          <w:spacing w:val="-4"/>
          <w:sz w:val="18"/>
          <w:szCs w:val="18"/>
          <w:cs/>
        </w:rPr>
        <w:t>กรณีผู้ใช้บริการในระบบ</w:t>
      </w:r>
      <w:r w:rsidRPr="003A6BE1">
        <w:rPr>
          <w:rFonts w:ascii="Tahoma" w:hAnsi="Tahoma" w:cs="Tahoma"/>
          <w:i/>
          <w:iCs/>
          <w:spacing w:val="-4"/>
          <w:sz w:val="18"/>
          <w:szCs w:val="18"/>
        </w:rPr>
        <w:t xml:space="preserve"> 900 MHz </w:t>
      </w:r>
      <w:r w:rsidRPr="003A6BE1">
        <w:rPr>
          <w:rFonts w:ascii="Tahoma" w:hAnsi="Tahoma" w:cs="Tahoma"/>
          <w:i/>
          <w:iCs/>
          <w:spacing w:val="-4"/>
          <w:sz w:val="18"/>
          <w:szCs w:val="18"/>
          <w:cs/>
        </w:rPr>
        <w:t>โอนย้ายไปใช้บริการในระบบ</w:t>
      </w:r>
      <w:r w:rsidRPr="003A6BE1">
        <w:rPr>
          <w:rFonts w:ascii="Tahoma" w:hAnsi="Tahoma" w:cs="Tahoma"/>
          <w:i/>
          <w:iCs/>
          <w:spacing w:val="-4"/>
          <w:sz w:val="18"/>
          <w:szCs w:val="18"/>
        </w:rPr>
        <w:t xml:space="preserve"> 3G 2100 MHz</w:t>
      </w:r>
    </w:p>
    <w:p w14:paraId="72862D40"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rPr>
      </w:pPr>
    </w:p>
    <w:p w14:paraId="2082F2F7" w14:textId="69B7CD03"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ในวันที่ 25 กันยายน 2557 ทีโอทียื่นคำเสนอข้อพิพาทต่อสำนักระงับข้อพิพาทสถาบันอนุญาโตตุลาการ เป็นข้อพิพาทหมายเลขดำที่ 80/2557 เพื่อเรียกร้องให้เอไอเอสชำระค่าเสียหายจากกรณีที่มีผู้ใช้บริการในระบบ </w:t>
      </w:r>
      <w:r w:rsidRPr="003A6BE1">
        <w:rPr>
          <w:rFonts w:ascii="Tahoma" w:hAnsi="Tahoma" w:cs="Tahoma"/>
          <w:b w:val="0"/>
          <w:bCs w:val="0"/>
          <w:caps/>
          <w:sz w:val="18"/>
          <w:szCs w:val="18"/>
          <w:lang w:val="en-GB"/>
        </w:rPr>
        <w:t xml:space="preserve">900 </w:t>
      </w:r>
      <w:r w:rsidRPr="003A6BE1">
        <w:rPr>
          <w:rFonts w:ascii="Tahoma" w:hAnsi="Tahoma" w:cs="Tahoma"/>
          <w:b w:val="0"/>
          <w:bCs w:val="0"/>
          <w:spacing w:val="-4"/>
          <w:sz w:val="18"/>
          <w:szCs w:val="18"/>
        </w:rPr>
        <w:t>MHz</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ได้ขอโอนย้ายผู้ให้บริการไปยังระบบ 3</w:t>
      </w:r>
      <w:r w:rsidRPr="003A6BE1">
        <w:rPr>
          <w:rFonts w:ascii="Tahoma" w:hAnsi="Tahoma" w:cs="Tahoma"/>
          <w:b w:val="0"/>
          <w:bCs w:val="0"/>
          <w:caps/>
          <w:sz w:val="18"/>
          <w:szCs w:val="18"/>
          <w:lang w:val="en-GB"/>
        </w:rPr>
        <w:t xml:space="preserve">G 2100 </w:t>
      </w:r>
      <w:r w:rsidRPr="003A6BE1">
        <w:rPr>
          <w:rFonts w:ascii="Tahoma" w:hAnsi="Tahoma" w:cs="Tahoma"/>
          <w:b w:val="0"/>
          <w:bCs w:val="0"/>
          <w:spacing w:val="-4"/>
          <w:sz w:val="18"/>
          <w:szCs w:val="18"/>
        </w:rPr>
        <w:t>MHz</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ซึ่งให้บริการโดยบริษัทย่อยของเอไอเอส</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เป็นจำนวน 9</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 xml:space="preserve">126 ล้านบาท พร้อมดอกเบี้ยในอัตราร้อยละ 7.5 ต่อปี นับแต่วันที่ </w:t>
      </w:r>
      <w:r w:rsidRPr="003A6BE1">
        <w:rPr>
          <w:rFonts w:ascii="Tahoma" w:hAnsi="Tahoma" w:cs="Tahoma"/>
          <w:b w:val="0"/>
          <w:bCs w:val="0"/>
          <w:caps/>
          <w:sz w:val="18"/>
          <w:szCs w:val="18"/>
          <w:lang w:val="en-GB"/>
        </w:rPr>
        <w:t xml:space="preserve">25 </w:t>
      </w:r>
      <w:r w:rsidRPr="003A6BE1">
        <w:rPr>
          <w:rFonts w:ascii="Tahoma" w:hAnsi="Tahoma" w:cs="Tahoma"/>
          <w:b w:val="0"/>
          <w:bCs w:val="0"/>
          <w:caps/>
          <w:sz w:val="18"/>
          <w:szCs w:val="18"/>
          <w:cs/>
          <w:lang w:val="en-GB"/>
        </w:rPr>
        <w:t xml:space="preserve">กันยายน </w:t>
      </w:r>
      <w:r w:rsidRPr="003A6BE1">
        <w:rPr>
          <w:rFonts w:ascii="Tahoma" w:hAnsi="Tahoma" w:cs="Tahoma"/>
          <w:b w:val="0"/>
          <w:bCs w:val="0"/>
          <w:caps/>
          <w:sz w:val="18"/>
          <w:szCs w:val="18"/>
          <w:lang w:val="en-GB"/>
        </w:rPr>
        <w:t xml:space="preserve">2557 </w:t>
      </w:r>
      <w:r w:rsidRPr="003A6BE1">
        <w:rPr>
          <w:rFonts w:ascii="Tahoma" w:hAnsi="Tahoma" w:cs="Tahoma"/>
          <w:b w:val="0"/>
          <w:bCs w:val="0"/>
          <w:caps/>
          <w:sz w:val="18"/>
          <w:szCs w:val="18"/>
          <w:cs/>
          <w:lang w:val="en-GB"/>
        </w:rPr>
        <w:t>จนกว่าจะชำระเสร็จสิ้น</w:t>
      </w:r>
    </w:p>
    <w:p w14:paraId="5AAFAF97"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0F02719" w14:textId="77777777" w:rsidR="002D0526" w:rsidRPr="003A6BE1" w:rsidRDefault="008E151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w:t>
      </w:r>
      <w:r w:rsidR="00954AAF" w:rsidRPr="003A6BE1">
        <w:rPr>
          <w:rFonts w:ascii="Tahoma" w:hAnsi="Tahoma" w:cs="Tahoma"/>
          <w:b w:val="0"/>
          <w:bCs w:val="0"/>
          <w:caps/>
          <w:sz w:val="18"/>
          <w:szCs w:val="18"/>
          <w:cs/>
          <w:lang w:val="en-GB"/>
        </w:rPr>
        <w:t xml:space="preserve">วันที่ </w:t>
      </w:r>
      <w:r w:rsidR="00954AAF" w:rsidRPr="003A6BE1">
        <w:rPr>
          <w:rFonts w:ascii="Tahoma" w:hAnsi="Tahoma" w:cs="Tahoma"/>
          <w:b w:val="0"/>
          <w:bCs w:val="0"/>
          <w:caps/>
          <w:sz w:val="18"/>
          <w:szCs w:val="18"/>
          <w:lang w:val="en-GB"/>
        </w:rPr>
        <w:t>29</w:t>
      </w:r>
      <w:r w:rsidR="00954AAF" w:rsidRPr="003A6BE1">
        <w:rPr>
          <w:rFonts w:ascii="Tahoma" w:hAnsi="Tahoma" w:cs="Tahoma"/>
          <w:b w:val="0"/>
          <w:bCs w:val="0"/>
          <w:caps/>
          <w:sz w:val="18"/>
          <w:szCs w:val="18"/>
          <w:cs/>
          <w:lang w:val="en-GB"/>
        </w:rPr>
        <w:t xml:space="preserve"> มีนาคม </w:t>
      </w:r>
      <w:r w:rsidR="00954AAF" w:rsidRPr="003A6BE1">
        <w:rPr>
          <w:rFonts w:ascii="Tahoma" w:hAnsi="Tahoma" w:cs="Tahoma"/>
          <w:b w:val="0"/>
          <w:bCs w:val="0"/>
          <w:caps/>
          <w:sz w:val="18"/>
          <w:szCs w:val="18"/>
          <w:lang w:val="en-GB"/>
        </w:rPr>
        <w:t>2559</w:t>
      </w:r>
      <w:r w:rsidR="00954AAF" w:rsidRPr="003A6BE1">
        <w:rPr>
          <w:rFonts w:ascii="Tahoma" w:hAnsi="Tahoma" w:cs="Tahoma"/>
          <w:b w:val="0"/>
          <w:bCs w:val="0"/>
          <w:caps/>
          <w:sz w:val="18"/>
          <w:szCs w:val="18"/>
          <w:cs/>
          <w:lang w:val="en-GB"/>
        </w:rPr>
        <w:t xml:space="preserve"> ทีโอทีได้ยื่นขอแก้ไขคำเสนอข้อพิพาทในส่วนของค่าเสียหายตั้งแต่พฤษภาคม </w:t>
      </w:r>
      <w:r w:rsidR="00954AAF" w:rsidRPr="003A6BE1">
        <w:rPr>
          <w:rFonts w:ascii="Tahoma" w:hAnsi="Tahoma" w:cs="Tahoma"/>
          <w:b w:val="0"/>
          <w:bCs w:val="0"/>
          <w:caps/>
          <w:sz w:val="18"/>
          <w:szCs w:val="18"/>
          <w:lang w:val="en-GB"/>
        </w:rPr>
        <w:t>2556</w:t>
      </w:r>
      <w:r w:rsidR="00954AAF" w:rsidRPr="003A6BE1">
        <w:rPr>
          <w:rFonts w:ascii="Tahoma" w:hAnsi="Tahoma" w:cs="Tahoma"/>
          <w:b w:val="0"/>
          <w:bCs w:val="0"/>
          <w:caps/>
          <w:sz w:val="18"/>
          <w:szCs w:val="18"/>
          <w:cs/>
          <w:lang w:val="en-GB"/>
        </w:rPr>
        <w:t xml:space="preserve"> ไปจนถึงสิ้นสุดสัญญาอนุญาตให้ดำเนินการในเดือนกันยายน </w:t>
      </w:r>
      <w:r w:rsidR="00954AAF" w:rsidRPr="003A6BE1">
        <w:rPr>
          <w:rFonts w:ascii="Tahoma" w:hAnsi="Tahoma" w:cs="Tahoma"/>
          <w:b w:val="0"/>
          <w:bCs w:val="0"/>
          <w:caps/>
          <w:sz w:val="18"/>
          <w:szCs w:val="18"/>
          <w:lang w:val="en-GB"/>
        </w:rPr>
        <w:t>2558</w:t>
      </w:r>
      <w:r w:rsidR="00954AAF" w:rsidRPr="003A6BE1">
        <w:rPr>
          <w:rFonts w:ascii="Tahoma" w:hAnsi="Tahoma" w:cs="Tahoma"/>
          <w:b w:val="0"/>
          <w:bCs w:val="0"/>
          <w:caps/>
          <w:sz w:val="18"/>
          <w:szCs w:val="18"/>
          <w:cs/>
          <w:lang w:val="en-GB"/>
        </w:rPr>
        <w:t xml:space="preserve"> จำนวน </w:t>
      </w:r>
      <w:r w:rsidR="00954AAF" w:rsidRPr="003A6BE1">
        <w:rPr>
          <w:rFonts w:ascii="Tahoma" w:hAnsi="Tahoma" w:cs="Tahoma"/>
          <w:b w:val="0"/>
          <w:bCs w:val="0"/>
          <w:caps/>
          <w:sz w:val="18"/>
          <w:szCs w:val="18"/>
          <w:lang w:val="en-GB"/>
        </w:rPr>
        <w:t>32,813</w:t>
      </w:r>
      <w:r w:rsidR="00954AAF" w:rsidRPr="003A6BE1">
        <w:rPr>
          <w:rFonts w:ascii="Tahoma" w:hAnsi="Tahoma" w:cs="Tahoma"/>
          <w:b w:val="0"/>
          <w:bCs w:val="0"/>
          <w:caps/>
          <w:sz w:val="18"/>
          <w:szCs w:val="18"/>
          <w:cs/>
          <w:lang w:val="en-GB"/>
        </w:rPr>
        <w:t xml:space="preserve"> ล้านบาท พร้อมภาษีมูลค่าเพิ่มและดอกเบี้ยในอัตราร้อยละ </w:t>
      </w:r>
      <w:r w:rsidR="00954AAF" w:rsidRPr="003A6BE1">
        <w:rPr>
          <w:rFonts w:ascii="Tahoma" w:hAnsi="Tahoma" w:cs="Tahoma"/>
          <w:b w:val="0"/>
          <w:bCs w:val="0"/>
          <w:caps/>
          <w:sz w:val="18"/>
          <w:szCs w:val="18"/>
          <w:lang w:val="en-GB"/>
        </w:rPr>
        <w:t>1.25</w:t>
      </w:r>
      <w:r w:rsidR="00954AAF" w:rsidRPr="003A6BE1">
        <w:rPr>
          <w:rFonts w:ascii="Tahoma" w:hAnsi="Tahoma" w:cs="Tahoma"/>
          <w:b w:val="0"/>
          <w:bCs w:val="0"/>
          <w:caps/>
          <w:sz w:val="18"/>
          <w:szCs w:val="18"/>
          <w:cs/>
          <w:lang w:val="en-GB"/>
        </w:rPr>
        <w:t xml:space="preserve"> ต่อเดือนนับแต่เดือนมิถุนายน </w:t>
      </w:r>
      <w:r w:rsidR="00954AAF" w:rsidRPr="003A6BE1">
        <w:rPr>
          <w:rFonts w:ascii="Tahoma" w:hAnsi="Tahoma" w:cs="Tahoma"/>
          <w:b w:val="0"/>
          <w:bCs w:val="0"/>
          <w:caps/>
          <w:sz w:val="18"/>
          <w:szCs w:val="18"/>
        </w:rPr>
        <w:t>2556</w:t>
      </w:r>
      <w:r w:rsidR="00954AAF" w:rsidRPr="003A6BE1">
        <w:rPr>
          <w:rFonts w:ascii="Tahoma" w:hAnsi="Tahoma" w:cs="Tahoma"/>
          <w:b w:val="0"/>
          <w:bCs w:val="0"/>
          <w:caps/>
          <w:sz w:val="18"/>
          <w:szCs w:val="18"/>
          <w:cs/>
          <w:lang w:val="en-GB"/>
        </w:rPr>
        <w:t xml:space="preserve"> จนกว่าจะชำระเสร็จสิ้น</w:t>
      </w:r>
    </w:p>
    <w:p w14:paraId="3818AB7F" w14:textId="77777777" w:rsidR="002D0526" w:rsidRPr="003A6BE1" w:rsidRDefault="002D0526" w:rsidP="00954AAF">
      <w:pPr>
        <w:pStyle w:val="BodyText"/>
        <w:spacing w:line="288" w:lineRule="auto"/>
        <w:ind w:left="547" w:right="246"/>
        <w:jc w:val="thaiDistribute"/>
        <w:rPr>
          <w:rFonts w:ascii="Tahoma" w:hAnsi="Tahoma" w:cs="Tahoma"/>
          <w:b w:val="0"/>
          <w:bCs w:val="0"/>
          <w:caps/>
          <w:sz w:val="18"/>
          <w:szCs w:val="18"/>
          <w:lang w:val="en-GB"/>
        </w:rPr>
      </w:pPr>
    </w:p>
    <w:p w14:paraId="2577F092" w14:textId="77777777" w:rsidR="00F0574A" w:rsidRPr="003A6BE1" w:rsidRDefault="002D0526"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14 </w:t>
      </w:r>
      <w:r w:rsidRPr="003A6BE1">
        <w:rPr>
          <w:rFonts w:ascii="Tahoma" w:hAnsi="Tahoma" w:cs="Tahoma"/>
          <w:b w:val="0"/>
          <w:bCs w:val="0"/>
          <w:caps/>
          <w:sz w:val="18"/>
          <w:szCs w:val="18"/>
          <w:cs/>
          <w:lang w:val="en-GB"/>
        </w:rPr>
        <w:t xml:space="preserve">กุมภาพันธ์ </w:t>
      </w:r>
      <w:r w:rsidRPr="003A6BE1">
        <w:rPr>
          <w:rFonts w:ascii="Tahoma" w:hAnsi="Tahoma" w:cs="Tahoma"/>
          <w:b w:val="0"/>
          <w:bCs w:val="0"/>
          <w:caps/>
          <w:sz w:val="18"/>
          <w:szCs w:val="18"/>
          <w:lang w:val="en-GB"/>
        </w:rPr>
        <w:t xml:space="preserve">2562 </w:t>
      </w:r>
      <w:r w:rsidRPr="003A6BE1">
        <w:rPr>
          <w:rFonts w:ascii="Tahoma" w:hAnsi="Tahoma" w:cs="Tahoma"/>
          <w:b w:val="0"/>
          <w:bCs w:val="0"/>
          <w:caps/>
          <w:sz w:val="18"/>
          <w:szCs w:val="18"/>
          <w:cs/>
          <w:lang w:val="en-GB"/>
        </w:rPr>
        <w:t>คณะอนุญาโตตุลาการมีคำชี้ขาดมติเป็นเอกฉันท์ให้ยกคำเสนอข้อพิพาทของทีโอทีด้วยเหตุที่เอไอเอสมิได้เป็นผู้กระทำความผิดตามสัญญาตามที่ทีโอทีกล่าวหา</w:t>
      </w:r>
    </w:p>
    <w:p w14:paraId="0554C4D2" w14:textId="77777777" w:rsidR="00F0574A" w:rsidRPr="003A6BE1" w:rsidRDefault="00F0574A" w:rsidP="00954AAF">
      <w:pPr>
        <w:pStyle w:val="BodyText"/>
        <w:spacing w:line="288" w:lineRule="auto"/>
        <w:ind w:left="547" w:right="246"/>
        <w:jc w:val="thaiDistribute"/>
        <w:rPr>
          <w:rFonts w:ascii="Tahoma" w:hAnsi="Tahoma" w:cs="Tahoma"/>
          <w:b w:val="0"/>
          <w:bCs w:val="0"/>
          <w:caps/>
          <w:sz w:val="18"/>
          <w:szCs w:val="18"/>
          <w:lang w:val="en-GB"/>
        </w:rPr>
      </w:pPr>
    </w:p>
    <w:p w14:paraId="200F4D1C" w14:textId="77777777" w:rsidR="00954AAF" w:rsidRPr="003A6BE1" w:rsidRDefault="00C6718B"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15 </w:t>
      </w:r>
      <w:r w:rsidRPr="003A6BE1">
        <w:rPr>
          <w:rFonts w:ascii="Tahoma" w:hAnsi="Tahoma" w:cs="Tahoma"/>
          <w:b w:val="0"/>
          <w:bCs w:val="0"/>
          <w:caps/>
          <w:sz w:val="18"/>
          <w:szCs w:val="18"/>
          <w:cs/>
          <w:lang w:val="en-GB"/>
        </w:rPr>
        <w:t xml:space="preserve">พฤษภาคม </w:t>
      </w:r>
      <w:r w:rsidRPr="003A6BE1">
        <w:rPr>
          <w:rFonts w:ascii="Tahoma" w:hAnsi="Tahoma" w:cs="Tahoma"/>
          <w:b w:val="0"/>
          <w:bCs w:val="0"/>
          <w:caps/>
          <w:sz w:val="18"/>
          <w:szCs w:val="18"/>
          <w:lang w:val="en-GB"/>
        </w:rPr>
        <w:t xml:space="preserve">2562 </w:t>
      </w:r>
      <w:r w:rsidRPr="003A6BE1">
        <w:rPr>
          <w:rFonts w:ascii="Tahoma" w:hAnsi="Tahoma" w:cs="Tahoma"/>
          <w:b w:val="0"/>
          <w:bCs w:val="0"/>
          <w:caps/>
          <w:sz w:val="18"/>
          <w:szCs w:val="18"/>
          <w:cs/>
          <w:lang w:val="en-GB"/>
        </w:rPr>
        <w:t xml:space="preserve">ทีโอทียื่นคำร้องขอเพิกถอนคำชี้ขาดของคณะอนุญาโตตุลาการ คดีหมายเลขดำที่ </w:t>
      </w:r>
      <w:r w:rsidRPr="003A6BE1">
        <w:rPr>
          <w:rFonts w:ascii="Tahoma" w:hAnsi="Tahoma" w:cs="Tahoma"/>
          <w:b w:val="0"/>
          <w:bCs w:val="0"/>
          <w:caps/>
          <w:sz w:val="18"/>
          <w:szCs w:val="18"/>
          <w:lang w:val="en-GB"/>
        </w:rPr>
        <w:t>951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 xml:space="preserve">2562 </w:t>
      </w:r>
      <w:r w:rsidRPr="003A6BE1">
        <w:rPr>
          <w:rFonts w:ascii="Tahoma" w:hAnsi="Tahoma" w:cs="Tahoma"/>
          <w:b w:val="0"/>
          <w:bCs w:val="0"/>
          <w:caps/>
          <w:sz w:val="18"/>
          <w:szCs w:val="18"/>
          <w:cs/>
          <w:lang w:val="en-GB"/>
        </w:rPr>
        <w:t>ต่อศาลปกครองกลาง ขณะนี้คดีดังกล่าวอยู่ในขั้นตอนการพิจารณาของศาลปกครองกลาง</w:t>
      </w:r>
    </w:p>
    <w:p w14:paraId="060DF415"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05972FD" w14:textId="77777777" w:rsidR="00954AAF" w:rsidRPr="003A6BE1" w:rsidRDefault="00C6718B"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โดยฝ่ายบริหารของเอไอเอสเชื่อว่า เอไอเอสได้ปฏิบัติถูกต้องตามข้อสัญญาที่เกี่ยวข้องทุกประการ</w:t>
      </w:r>
      <w:r w:rsidR="00F1082C" w:rsidRPr="003A6BE1">
        <w:rPr>
          <w:rFonts w:ascii="Tahoma" w:hAnsi="Tahoma" w:cs="Tahoma"/>
          <w:b w:val="0"/>
          <w:bCs w:val="0"/>
          <w:caps/>
          <w:sz w:val="18"/>
          <w:szCs w:val="18"/>
          <w:cs/>
          <w:lang w:val="en-GB"/>
        </w:rPr>
        <w:t>แล้ว</w:t>
      </w:r>
      <w:r w:rsidRPr="003A6BE1">
        <w:rPr>
          <w:rFonts w:ascii="Tahoma" w:hAnsi="Tahoma" w:cs="Tahoma"/>
          <w:b w:val="0"/>
          <w:bCs w:val="0"/>
          <w:caps/>
          <w:sz w:val="18"/>
          <w:szCs w:val="18"/>
          <w:cs/>
          <w:lang w:val="en-GB"/>
        </w:rPr>
        <w:t>และไม่น่าจะมีผลกระทบอย่างมีนัยสำคัญต่องบการเงินของเอไอเอส</w:t>
      </w:r>
    </w:p>
    <w:p w14:paraId="629D37F0"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477DED5" w14:textId="77777777" w:rsidR="00954AAF" w:rsidRPr="003A6BE1" w:rsidRDefault="00954AAF"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lastRenderedPageBreak/>
        <w:t>4)</w:t>
      </w:r>
      <w:r w:rsidRPr="003A6BE1">
        <w:rPr>
          <w:rFonts w:ascii="Tahoma" w:hAnsi="Tahoma" w:cs="Tahoma"/>
          <w:i/>
          <w:iCs/>
          <w:spacing w:val="-4"/>
          <w:sz w:val="18"/>
          <w:szCs w:val="18"/>
        </w:rPr>
        <w:tab/>
      </w:r>
      <w:r w:rsidRPr="003A6BE1">
        <w:rPr>
          <w:rFonts w:ascii="Tahoma" w:hAnsi="Tahoma" w:cs="Tahoma"/>
          <w:i/>
          <w:iCs/>
          <w:spacing w:val="-4"/>
          <w:sz w:val="18"/>
          <w:szCs w:val="18"/>
          <w:cs/>
        </w:rPr>
        <w:t>กรณีการเรียกร้องผลประโยชน์ตอบแทนเพิ่มเติมจากการทำข้อตกลงต่อท้ายสัญญาอนุญาตให้ดำเนินกิจการบริการโทรศัพท์เคลื่อนที่ (</w:t>
      </w:r>
      <w:r w:rsidRPr="003A6BE1">
        <w:rPr>
          <w:rFonts w:ascii="Tahoma" w:hAnsi="Tahoma" w:cs="Tahoma"/>
          <w:i/>
          <w:iCs/>
          <w:spacing w:val="-4"/>
          <w:sz w:val="18"/>
          <w:szCs w:val="18"/>
        </w:rPr>
        <w:t>“</w:t>
      </w:r>
      <w:r w:rsidRPr="003A6BE1">
        <w:rPr>
          <w:rFonts w:ascii="Tahoma" w:hAnsi="Tahoma" w:cs="Tahoma"/>
          <w:i/>
          <w:iCs/>
          <w:spacing w:val="-4"/>
          <w:sz w:val="18"/>
          <w:szCs w:val="18"/>
          <w:cs/>
        </w:rPr>
        <w:t>สัญญาอนุญาตฯ</w:t>
      </w:r>
      <w:r w:rsidRPr="003A6BE1">
        <w:rPr>
          <w:rFonts w:ascii="Tahoma" w:hAnsi="Tahoma" w:cs="Tahoma"/>
          <w:i/>
          <w:iCs/>
          <w:spacing w:val="-4"/>
          <w:sz w:val="18"/>
          <w:szCs w:val="18"/>
        </w:rPr>
        <w:t>”)</w:t>
      </w:r>
      <w:r w:rsidRPr="003A6BE1">
        <w:rPr>
          <w:rFonts w:ascii="Tahoma" w:hAnsi="Tahoma" w:cs="Tahoma"/>
          <w:i/>
          <w:iCs/>
          <w:spacing w:val="-4"/>
          <w:sz w:val="18"/>
          <w:szCs w:val="18"/>
          <w:cs/>
        </w:rPr>
        <w:t xml:space="preserve"> ครั้งที่ </w:t>
      </w:r>
      <w:r w:rsidRPr="003A6BE1">
        <w:rPr>
          <w:rFonts w:ascii="Tahoma" w:hAnsi="Tahoma" w:cs="Tahoma"/>
          <w:i/>
          <w:iCs/>
          <w:spacing w:val="-4"/>
          <w:sz w:val="18"/>
          <w:szCs w:val="18"/>
        </w:rPr>
        <w:t xml:space="preserve">6 </w:t>
      </w:r>
      <w:r w:rsidRPr="003A6BE1">
        <w:rPr>
          <w:rFonts w:ascii="Tahoma" w:hAnsi="Tahoma" w:cs="Tahoma"/>
          <w:i/>
          <w:iCs/>
          <w:spacing w:val="-4"/>
          <w:sz w:val="18"/>
          <w:szCs w:val="18"/>
          <w:cs/>
        </w:rPr>
        <w:t xml:space="preserve">และ </w:t>
      </w:r>
      <w:r w:rsidRPr="003A6BE1">
        <w:rPr>
          <w:rFonts w:ascii="Tahoma" w:hAnsi="Tahoma" w:cs="Tahoma"/>
          <w:i/>
          <w:iCs/>
          <w:spacing w:val="-4"/>
          <w:sz w:val="18"/>
          <w:szCs w:val="18"/>
        </w:rPr>
        <w:t>7</w:t>
      </w:r>
    </w:p>
    <w:p w14:paraId="45AC79C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4C7BBEE" w14:textId="2AEDCB2E"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30 </w:t>
      </w:r>
      <w:r w:rsidRPr="003A6BE1">
        <w:rPr>
          <w:rFonts w:ascii="Tahoma" w:hAnsi="Tahoma" w:cs="Tahoma"/>
          <w:b w:val="0"/>
          <w:bCs w:val="0"/>
          <w:caps/>
          <w:sz w:val="18"/>
          <w:szCs w:val="18"/>
          <w:cs/>
          <w:lang w:val="en-GB"/>
        </w:rPr>
        <w:t xml:space="preserve">กันยายน </w:t>
      </w:r>
      <w:r w:rsidRPr="003A6BE1">
        <w:rPr>
          <w:rFonts w:ascii="Tahoma" w:hAnsi="Tahoma" w:cs="Tahoma"/>
          <w:b w:val="0"/>
          <w:bCs w:val="0"/>
          <w:caps/>
          <w:sz w:val="18"/>
          <w:szCs w:val="18"/>
          <w:lang w:val="en-GB"/>
        </w:rPr>
        <w:t xml:space="preserve">2558 </w:t>
      </w:r>
      <w:r w:rsidRPr="003A6BE1">
        <w:rPr>
          <w:rFonts w:ascii="Tahoma" w:hAnsi="Tahoma" w:cs="Tahoma"/>
          <w:b w:val="0"/>
          <w:bCs w:val="0"/>
          <w:caps/>
          <w:sz w:val="18"/>
          <w:szCs w:val="18"/>
          <w:cs/>
          <w:lang w:val="en-GB"/>
        </w:rPr>
        <w:t xml:space="preserve">เอไอเอสได้ยื่นคำเสนอข้อพิพาทหมายเลขดำที่ </w:t>
      </w:r>
      <w:r w:rsidRPr="003A6BE1">
        <w:rPr>
          <w:rFonts w:ascii="Tahoma" w:hAnsi="Tahoma" w:cs="Tahoma"/>
          <w:b w:val="0"/>
          <w:bCs w:val="0"/>
          <w:caps/>
          <w:sz w:val="18"/>
          <w:szCs w:val="18"/>
          <w:lang w:val="en-GB"/>
        </w:rPr>
        <w:t xml:space="preserve">78/2558 </w:t>
      </w:r>
      <w:r w:rsidRPr="003A6BE1">
        <w:rPr>
          <w:rFonts w:ascii="Tahoma" w:hAnsi="Tahoma" w:cs="Tahoma"/>
          <w:b w:val="0"/>
          <w:bCs w:val="0"/>
          <w:caps/>
          <w:sz w:val="18"/>
          <w:szCs w:val="18"/>
          <w:cs/>
          <w:lang w:val="en-GB"/>
        </w:rPr>
        <w:t xml:space="preserve">ต่อสถาบันอนุญาโตตุลาการ สำนักระงับข้อพิพาท สำนักงานศาลยุติธรรม เพื่อมีคำชี้ขาดให้ข้อตกลงต่อท้ายสัญญาอนุญาตให้ดำเนินกิจการบริการโทรศัพท์เคลื่อนที่ </w:t>
      </w:r>
      <w:r w:rsidRPr="003A6BE1">
        <w:rPr>
          <w:rFonts w:ascii="Tahoma" w:hAnsi="Tahoma" w:cs="Tahoma"/>
          <w:b w:val="0"/>
          <w:bCs w:val="0"/>
          <w:caps/>
          <w:sz w:val="18"/>
          <w:szCs w:val="18"/>
          <w:lang w:val="en-GB"/>
        </w:rPr>
        <w:t xml:space="preserve">(Cellular Mobile Telephone) </w:t>
      </w:r>
      <w:r w:rsidRPr="003A6BE1">
        <w:rPr>
          <w:rFonts w:ascii="Tahoma" w:hAnsi="Tahoma" w:cs="Tahoma"/>
          <w:b w:val="0"/>
          <w:bCs w:val="0"/>
          <w:caps/>
          <w:sz w:val="18"/>
          <w:szCs w:val="18"/>
          <w:cs/>
          <w:lang w:val="en-GB"/>
        </w:rPr>
        <w:t xml:space="preserve">ครั้งที่ </w:t>
      </w:r>
      <w:r w:rsidRPr="003A6BE1">
        <w:rPr>
          <w:rFonts w:ascii="Tahoma" w:hAnsi="Tahoma" w:cs="Tahoma"/>
          <w:b w:val="0"/>
          <w:bCs w:val="0"/>
          <w:caps/>
          <w:sz w:val="18"/>
          <w:szCs w:val="18"/>
          <w:lang w:val="en-GB"/>
        </w:rPr>
        <w:t xml:space="preserve">6 </w:t>
      </w:r>
      <w:r w:rsidRPr="003A6BE1">
        <w:rPr>
          <w:rFonts w:ascii="Tahoma" w:hAnsi="Tahoma" w:cs="Tahoma"/>
          <w:b w:val="0"/>
          <w:bCs w:val="0"/>
          <w:caps/>
          <w:sz w:val="18"/>
          <w:szCs w:val="18"/>
          <w:cs/>
          <w:lang w:val="en-GB"/>
        </w:rPr>
        <w:t>ซึ่งกระทำขึ้นเมื่อวันที่ 15 พฤษภาคม 2544</w:t>
      </w:r>
      <w:r w:rsidRPr="003A6BE1">
        <w:rPr>
          <w:rFonts w:ascii="Tahoma" w:hAnsi="Tahoma" w:cs="Tahoma"/>
          <w:b w:val="0"/>
          <w:bCs w:val="0"/>
          <w:caps/>
          <w:sz w:val="18"/>
          <w:szCs w:val="18"/>
          <w:lang w:val="en-GB"/>
        </w:rPr>
        <w:t> </w:t>
      </w:r>
      <w:r w:rsidRPr="003A6BE1">
        <w:rPr>
          <w:rFonts w:ascii="Tahoma" w:hAnsi="Tahoma" w:cs="Tahoma"/>
          <w:b w:val="0"/>
          <w:bCs w:val="0"/>
          <w:caps/>
          <w:sz w:val="18"/>
          <w:szCs w:val="18"/>
          <w:cs/>
          <w:lang w:val="en-GB"/>
        </w:rPr>
        <w:t xml:space="preserve">และครั้งที่ </w:t>
      </w:r>
      <w:r w:rsidRPr="003A6BE1">
        <w:rPr>
          <w:rFonts w:ascii="Tahoma" w:hAnsi="Tahoma" w:cs="Tahoma"/>
          <w:b w:val="0"/>
          <w:bCs w:val="0"/>
          <w:caps/>
          <w:sz w:val="18"/>
          <w:szCs w:val="18"/>
          <w:lang w:val="en-GB"/>
        </w:rPr>
        <w:t xml:space="preserve">7 </w:t>
      </w:r>
      <w:r w:rsidRPr="003A6BE1">
        <w:rPr>
          <w:rFonts w:ascii="Tahoma" w:hAnsi="Tahoma" w:cs="Tahoma"/>
          <w:b w:val="0"/>
          <w:bCs w:val="0"/>
          <w:caps/>
          <w:sz w:val="18"/>
          <w:szCs w:val="18"/>
          <w:cs/>
          <w:lang w:val="en-GB"/>
        </w:rPr>
        <w:t>ซึ่งกระทำขึ้นเมื่อวันที่ 20 กันยายน 2545</w:t>
      </w:r>
      <w:r w:rsidRPr="003A6BE1">
        <w:rPr>
          <w:rFonts w:ascii="Tahoma" w:hAnsi="Tahoma" w:cs="Tahoma"/>
          <w:b w:val="0"/>
          <w:bCs w:val="0"/>
          <w:caps/>
          <w:sz w:val="18"/>
          <w:szCs w:val="18"/>
          <w:lang w:val="en-GB"/>
        </w:rPr>
        <w:t> </w:t>
      </w:r>
      <w:r w:rsidRPr="003A6BE1">
        <w:rPr>
          <w:rFonts w:ascii="Tahoma" w:hAnsi="Tahoma" w:cs="Tahoma"/>
          <w:b w:val="0"/>
          <w:bCs w:val="0"/>
          <w:caps/>
          <w:sz w:val="18"/>
          <w:szCs w:val="18"/>
          <w:cs/>
          <w:lang w:val="en-GB"/>
        </w:rPr>
        <w:t>มีผลผูกพัน เอไอเอส</w:t>
      </w:r>
      <w:r w:rsidRPr="003A6BE1">
        <w:rPr>
          <w:rFonts w:ascii="Tahoma" w:hAnsi="Tahoma" w:cs="Tahoma"/>
          <w:b w:val="0"/>
          <w:bCs w:val="0"/>
          <w:caps/>
          <w:sz w:val="18"/>
          <w:szCs w:val="18"/>
          <w:lang w:val="en-GB"/>
        </w:rPr>
        <w:t> </w:t>
      </w:r>
      <w:r w:rsidRPr="003A6BE1">
        <w:rPr>
          <w:rFonts w:ascii="Tahoma" w:hAnsi="Tahoma" w:cs="Tahoma"/>
          <w:b w:val="0"/>
          <w:bCs w:val="0"/>
          <w:caps/>
          <w:sz w:val="18"/>
          <w:szCs w:val="18"/>
          <w:cs/>
          <w:lang w:val="en-GB"/>
        </w:rPr>
        <w:t>และ ทีโอที ให้ต้องปฏิบัติตามจนกว่าสัญญาจะสิ้นสุด และ</w:t>
      </w:r>
      <w:r w:rsidRPr="003A6BE1">
        <w:rPr>
          <w:rFonts w:ascii="Tahoma" w:hAnsi="Tahoma" w:cs="Tahoma"/>
          <w:b w:val="0"/>
          <w:bCs w:val="0"/>
          <w:caps/>
          <w:sz w:val="18"/>
          <w:szCs w:val="18"/>
          <w:lang w:val="en-GB"/>
        </w:rPr>
        <w:t xml:space="preserve"> </w:t>
      </w:r>
      <w:r w:rsidR="00EB3205"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เอไอเอสไม่มีหน้าที่ต้องชำระผลประโยชน์ตอบแทน ตามที่โอทีได้มีหนังสือลงวันที่ </w:t>
      </w:r>
      <w:r w:rsidRPr="003A6BE1">
        <w:rPr>
          <w:rFonts w:ascii="Tahoma" w:hAnsi="Tahoma" w:cs="Tahoma"/>
          <w:b w:val="0"/>
          <w:bCs w:val="0"/>
          <w:caps/>
          <w:sz w:val="18"/>
          <w:szCs w:val="18"/>
          <w:lang w:val="en-GB"/>
        </w:rPr>
        <w:t>29 </w:t>
      </w:r>
      <w:r w:rsidRPr="003A6BE1">
        <w:rPr>
          <w:rFonts w:ascii="Tahoma" w:hAnsi="Tahoma" w:cs="Tahoma"/>
          <w:b w:val="0"/>
          <w:bCs w:val="0"/>
          <w:caps/>
          <w:sz w:val="18"/>
          <w:szCs w:val="18"/>
          <w:cs/>
          <w:lang w:val="en-GB"/>
        </w:rPr>
        <w:t xml:space="preserve">กันยายน </w:t>
      </w:r>
      <w:r w:rsidRPr="003A6BE1">
        <w:rPr>
          <w:rFonts w:ascii="Tahoma" w:hAnsi="Tahoma" w:cs="Tahoma"/>
          <w:b w:val="0"/>
          <w:bCs w:val="0"/>
          <w:caps/>
          <w:sz w:val="18"/>
          <w:szCs w:val="18"/>
          <w:lang w:val="en-GB"/>
        </w:rPr>
        <w:t xml:space="preserve">2558 </w:t>
      </w:r>
      <w:r w:rsidRPr="003A6BE1">
        <w:rPr>
          <w:rFonts w:ascii="Tahoma" w:hAnsi="Tahoma" w:cs="Tahoma"/>
          <w:b w:val="0"/>
          <w:bCs w:val="0"/>
          <w:caps/>
          <w:sz w:val="18"/>
          <w:szCs w:val="18"/>
          <w:cs/>
          <w:lang w:val="en-GB"/>
        </w:rPr>
        <w:t xml:space="preserve">เรื่อง ขอให้ชำระผลประโยชน์ตอบแทน แจ้งมายังเอไอเอสให้ชำระเงินเพิ่มจำนวน </w:t>
      </w:r>
      <w:r w:rsidRPr="003A6BE1">
        <w:rPr>
          <w:rFonts w:ascii="Tahoma" w:hAnsi="Tahoma" w:cs="Tahoma"/>
          <w:b w:val="0"/>
          <w:bCs w:val="0"/>
          <w:caps/>
          <w:sz w:val="18"/>
          <w:szCs w:val="18"/>
          <w:lang w:val="en-GB"/>
        </w:rPr>
        <w:t>72,036</w:t>
      </w:r>
      <w:r w:rsidRPr="003A6BE1">
        <w:rPr>
          <w:rFonts w:ascii="Tahoma" w:hAnsi="Tahoma" w:cs="Tahoma"/>
          <w:b w:val="0"/>
          <w:bCs w:val="0"/>
          <w:caps/>
          <w:sz w:val="18"/>
          <w:szCs w:val="18"/>
          <w:cs/>
          <w:lang w:val="en-GB"/>
        </w:rPr>
        <w:t xml:space="preserve"> ล้านบาท โดยกล่าวอ้างว่าทำข้อตกลงต่อท้ายสัญญาครั้งที่ </w:t>
      </w:r>
      <w:r w:rsidRPr="003A6BE1">
        <w:rPr>
          <w:rFonts w:ascii="Tahoma" w:hAnsi="Tahoma" w:cs="Tahoma"/>
          <w:b w:val="0"/>
          <w:bCs w:val="0"/>
          <w:caps/>
          <w:sz w:val="18"/>
          <w:szCs w:val="18"/>
          <w:lang w:val="en-GB"/>
        </w:rPr>
        <w:t xml:space="preserve">6 </w:t>
      </w:r>
      <w:r w:rsidRPr="003A6BE1">
        <w:rPr>
          <w:rFonts w:ascii="Tahoma" w:hAnsi="Tahoma" w:cs="Tahoma"/>
          <w:b w:val="0"/>
          <w:bCs w:val="0"/>
          <w:caps/>
          <w:sz w:val="18"/>
          <w:szCs w:val="18"/>
          <w:cs/>
          <w:lang w:val="en-GB"/>
        </w:rPr>
        <w:t xml:space="preserve">และครั้งที่ </w:t>
      </w:r>
      <w:r w:rsidRPr="003A6BE1">
        <w:rPr>
          <w:rFonts w:ascii="Tahoma" w:hAnsi="Tahoma" w:cs="Tahoma"/>
          <w:b w:val="0"/>
          <w:bCs w:val="0"/>
          <w:caps/>
          <w:sz w:val="18"/>
          <w:szCs w:val="18"/>
          <w:lang w:val="en-GB"/>
        </w:rPr>
        <w:t xml:space="preserve">7 </w:t>
      </w:r>
      <w:r w:rsidRPr="003A6BE1">
        <w:rPr>
          <w:rFonts w:ascii="Tahoma" w:hAnsi="Tahoma" w:cs="Tahoma"/>
          <w:b w:val="0"/>
          <w:bCs w:val="0"/>
          <w:caps/>
          <w:sz w:val="18"/>
          <w:szCs w:val="18"/>
          <w:cs/>
          <w:lang w:val="en-GB"/>
        </w:rPr>
        <w:t>เป็นการแก้ไขสัญญาในสาระสำคัญทำให้ทีโอทีได้ผลประโยชน์ตอบแทนต่ำกว่าที่กำหนดในสัญญาหลัก</w:t>
      </w:r>
    </w:p>
    <w:p w14:paraId="7D8152A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54BDB07" w14:textId="77777777" w:rsidR="00480514" w:rsidRPr="003A6BE1" w:rsidRDefault="00480514" w:rsidP="00480514">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ต่อมาวันที่ 30 พฤศจิกายน 2558 ทีโอทียื่นคำเสนอข้อพิพาทหมายเลขดำที่ 122/2558 ต่อสถาบันอนุญาโตตุลาการ สำนักระงับข้อพิพาท สำนักงานศาลยุติธรรม</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เพื่อแก้ไขจำนวนเงินที่เรียกร้องผลประโยชน์ตอบแทนลดลงเป็น 62</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774 ล้านบาท เนื่องจากการปรับปรุงอัตราร้อยละในการคำนวณส่วนแบ่งรายได้</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ข้อพิพาทนี้เป็นเรื่องเดียวกับข้อพิพาท</w:t>
      </w:r>
      <w:r w:rsidR="00681A24" w:rsidRPr="003A6BE1">
        <w:rPr>
          <w:rFonts w:ascii="Tahoma" w:hAnsi="Tahoma" w:cs="Tahoma"/>
          <w:b w:val="0"/>
          <w:bCs w:val="0"/>
          <w:caps/>
          <w:sz w:val="18"/>
          <w:szCs w:val="18"/>
          <w:cs/>
          <w:lang w:val="en-GB"/>
        </w:rPr>
        <w:t>หมายเลขดำ</w:t>
      </w:r>
      <w:r w:rsidRPr="003A6BE1">
        <w:rPr>
          <w:rFonts w:ascii="Tahoma" w:hAnsi="Tahoma" w:cs="Tahoma"/>
          <w:b w:val="0"/>
          <w:bCs w:val="0"/>
          <w:caps/>
          <w:sz w:val="18"/>
          <w:szCs w:val="18"/>
          <w:cs/>
          <w:lang w:val="en-GB"/>
        </w:rPr>
        <w:t>ที่ 78/2558 ซึ่งคณะอนุญาโตตุลาการได้รวมการพิจารณาข้อพิพาททั้งสองเข้าด้วยกัน</w:t>
      </w:r>
    </w:p>
    <w:p w14:paraId="2A1E9527" w14:textId="77777777" w:rsidR="00480514" w:rsidRPr="003A6BE1" w:rsidRDefault="00480514" w:rsidP="00480514">
      <w:pPr>
        <w:pStyle w:val="BodyText"/>
        <w:spacing w:line="288" w:lineRule="auto"/>
        <w:ind w:left="547" w:right="246"/>
        <w:jc w:val="thaiDistribute"/>
        <w:rPr>
          <w:rFonts w:ascii="Tahoma" w:hAnsi="Tahoma" w:cs="Tahoma"/>
          <w:b w:val="0"/>
          <w:bCs w:val="0"/>
          <w:caps/>
          <w:sz w:val="18"/>
          <w:szCs w:val="18"/>
          <w:lang w:val="en-GB"/>
        </w:rPr>
      </w:pPr>
    </w:p>
    <w:p w14:paraId="724CCB70" w14:textId="0B64D6A4" w:rsidR="00480514" w:rsidRPr="003A6BE1" w:rsidRDefault="00480514" w:rsidP="00480514">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เอไอเอสได้รับคำชี้ขาดของคณะอนุญาโตตุลาการ</w:t>
      </w:r>
      <w:r w:rsidR="00EA5AB5" w:rsidRPr="003A6BE1">
        <w:rPr>
          <w:rFonts w:ascii="Tahoma" w:hAnsi="Tahoma" w:cs="Tahoma"/>
          <w:b w:val="0"/>
          <w:bCs w:val="0"/>
          <w:caps/>
          <w:sz w:val="18"/>
          <w:szCs w:val="18"/>
          <w:cs/>
          <w:lang w:val="en-GB"/>
        </w:rPr>
        <w:t xml:space="preserve"> </w:t>
      </w:r>
      <w:r w:rsidRPr="003A6BE1">
        <w:rPr>
          <w:rFonts w:ascii="Tahoma" w:hAnsi="Tahoma" w:cs="Tahoma"/>
          <w:b w:val="0"/>
          <w:bCs w:val="0"/>
          <w:caps/>
          <w:sz w:val="18"/>
          <w:szCs w:val="18"/>
          <w:cs/>
          <w:lang w:val="en-GB"/>
        </w:rPr>
        <w:t>ลงวันที่ 23 มกราคม 2563 ชี้ขาดด้วยคะแนนเสียงข้างมากให้</w:t>
      </w:r>
      <w:r w:rsidR="00EA5AB5" w:rsidRPr="003A6BE1">
        <w:rPr>
          <w:rFonts w:ascii="Tahoma" w:hAnsi="Tahoma" w:cs="Tahoma"/>
          <w:b w:val="0"/>
          <w:bCs w:val="0"/>
          <w:caps/>
          <w:sz w:val="18"/>
          <w:szCs w:val="18"/>
          <w:cs/>
          <w:lang w:val="en-GB"/>
        </w:rPr>
        <w:t xml:space="preserve">             </w:t>
      </w:r>
      <w:r w:rsidR="00EB3205"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เอไอเอสชำระเงินผลประโยชน์ตอบแทนเพิ่มเติม จำนวน 31</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 xml:space="preserve">076 </w:t>
      </w:r>
      <w:r w:rsidR="00EA5AB5" w:rsidRPr="003A6BE1">
        <w:rPr>
          <w:rFonts w:ascii="Tahoma" w:hAnsi="Tahoma" w:cs="Tahoma"/>
          <w:b w:val="0"/>
          <w:bCs w:val="0"/>
          <w:caps/>
          <w:sz w:val="18"/>
          <w:szCs w:val="18"/>
          <w:cs/>
          <w:lang w:val="en-GB"/>
        </w:rPr>
        <w:t>ล้าน</w:t>
      </w:r>
      <w:r w:rsidRPr="003A6BE1">
        <w:rPr>
          <w:rFonts w:ascii="Tahoma" w:hAnsi="Tahoma" w:cs="Tahoma"/>
          <w:b w:val="0"/>
          <w:bCs w:val="0"/>
          <w:caps/>
          <w:sz w:val="18"/>
          <w:szCs w:val="18"/>
          <w:cs/>
          <w:lang w:val="en-GB"/>
        </w:rPr>
        <w:t>บาท พร้อมดอกเบี้ยร้อยละ 1.25 ต่อเดือนนับแต่</w:t>
      </w:r>
      <w:r w:rsidR="00EA5AB5" w:rsidRPr="003A6BE1">
        <w:rPr>
          <w:rFonts w:ascii="Tahoma" w:hAnsi="Tahoma" w:cs="Tahoma"/>
          <w:b w:val="0"/>
          <w:bCs w:val="0"/>
          <w:caps/>
          <w:sz w:val="18"/>
          <w:szCs w:val="18"/>
          <w:cs/>
          <w:lang w:val="en-GB"/>
        </w:rPr>
        <w:t>วันถัดจาก</w:t>
      </w:r>
      <w:r w:rsidRPr="003A6BE1">
        <w:rPr>
          <w:rFonts w:ascii="Tahoma" w:hAnsi="Tahoma" w:cs="Tahoma"/>
          <w:b w:val="0"/>
          <w:bCs w:val="0"/>
          <w:caps/>
          <w:sz w:val="18"/>
          <w:szCs w:val="18"/>
          <w:cs/>
          <w:lang w:val="en-GB"/>
        </w:rPr>
        <w:t>วันที่ 30 พฤศจิกายน 2558 ให้แก่ทีโอทีจนกว่าจะชำระแล้วเสร็จ</w:t>
      </w:r>
    </w:p>
    <w:p w14:paraId="07257277" w14:textId="77777777" w:rsidR="00480514" w:rsidRPr="003A6BE1" w:rsidRDefault="00480514" w:rsidP="00480514">
      <w:pPr>
        <w:pStyle w:val="BodyText"/>
        <w:spacing w:line="288" w:lineRule="auto"/>
        <w:ind w:left="547" w:right="246"/>
        <w:jc w:val="thaiDistribute"/>
        <w:rPr>
          <w:rFonts w:ascii="Tahoma" w:hAnsi="Tahoma" w:cs="Tahoma"/>
          <w:b w:val="0"/>
          <w:bCs w:val="0"/>
          <w:caps/>
          <w:sz w:val="18"/>
          <w:szCs w:val="18"/>
          <w:lang w:val="en-GB"/>
        </w:rPr>
      </w:pPr>
    </w:p>
    <w:p w14:paraId="0ADEB64E" w14:textId="603BA589" w:rsidR="00B10A1F" w:rsidRPr="003A6BE1" w:rsidRDefault="00480514"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เอไอเอสไม่เห็นด้วยกับคำชี้ขาดดังกล่าว </w:t>
      </w:r>
      <w:r w:rsidR="00B15070" w:rsidRPr="003A6BE1">
        <w:rPr>
          <w:rFonts w:ascii="Tahoma" w:hAnsi="Tahoma" w:cs="Tahoma"/>
          <w:b w:val="0"/>
          <w:bCs w:val="0"/>
          <w:caps/>
          <w:sz w:val="18"/>
          <w:szCs w:val="18"/>
          <w:cs/>
          <w:lang w:val="en-GB"/>
        </w:rPr>
        <w:t>และเมื่อวันที่ 22 เมษายน 2563 เอไอเอสได้</w:t>
      </w:r>
      <w:r w:rsidRPr="003A6BE1">
        <w:rPr>
          <w:rFonts w:ascii="Tahoma" w:hAnsi="Tahoma" w:cs="Tahoma"/>
          <w:b w:val="0"/>
          <w:bCs w:val="0"/>
          <w:caps/>
          <w:sz w:val="18"/>
          <w:szCs w:val="18"/>
          <w:cs/>
          <w:lang w:val="en-GB"/>
        </w:rPr>
        <w:t>ยื่นคำร้อง</w:t>
      </w:r>
      <w:r w:rsidR="00B10A1F"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เพื่อขอเพิกถอนคำชี้ขาดต่อศาลปกครองกลาง</w:t>
      </w:r>
      <w:r w:rsidR="00B15070" w:rsidRPr="003A6BE1">
        <w:rPr>
          <w:rFonts w:ascii="Tahoma" w:hAnsi="Tahoma" w:cs="Tahoma"/>
          <w:b w:val="0"/>
          <w:bCs w:val="0"/>
          <w:caps/>
          <w:sz w:val="18"/>
          <w:szCs w:val="18"/>
          <w:cs/>
          <w:lang w:val="en-GB"/>
        </w:rPr>
        <w:t>แล้ว</w:t>
      </w:r>
      <w:r w:rsidR="00445C6B" w:rsidRPr="003A6BE1">
        <w:rPr>
          <w:rFonts w:ascii="Tahoma" w:hAnsi="Tahoma" w:cs="Tahoma"/>
          <w:b w:val="0"/>
          <w:bCs w:val="0"/>
          <w:caps/>
          <w:sz w:val="18"/>
          <w:szCs w:val="18"/>
          <w:cs/>
          <w:lang w:val="en-GB"/>
        </w:rPr>
        <w:t xml:space="preserve"> (คดีหมายเลขดำที่ 1165/2563)</w:t>
      </w:r>
    </w:p>
    <w:p w14:paraId="397DB637" w14:textId="26C41F6B" w:rsidR="00B10A1F" w:rsidRPr="003A6BE1"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4CF611A1" w14:textId="70F18EB3" w:rsidR="00B10A1F" w:rsidRPr="003A6BE1" w:rsidRDefault="00B10A1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ต่อมา</w:t>
      </w:r>
      <w:r w:rsidR="005252BA" w:rsidRPr="003A6BE1">
        <w:rPr>
          <w:rFonts w:ascii="Tahoma" w:hAnsi="Tahoma" w:cs="Tahoma"/>
          <w:b w:val="0"/>
          <w:bCs w:val="0"/>
          <w:caps/>
          <w:sz w:val="18"/>
          <w:szCs w:val="18"/>
          <w:cs/>
          <w:lang w:val="en-GB"/>
        </w:rPr>
        <w:t xml:space="preserve">เมื่อวันที่ </w:t>
      </w:r>
      <w:r w:rsidR="005252BA" w:rsidRPr="003A6BE1">
        <w:rPr>
          <w:rFonts w:ascii="Tahoma" w:hAnsi="Tahoma" w:cs="Tahoma"/>
          <w:b w:val="0"/>
          <w:bCs w:val="0"/>
          <w:caps/>
          <w:sz w:val="18"/>
          <w:szCs w:val="18"/>
        </w:rPr>
        <w:t xml:space="preserve">23 </w:t>
      </w:r>
      <w:r w:rsidR="005252BA" w:rsidRPr="003A6BE1">
        <w:rPr>
          <w:rFonts w:ascii="Tahoma" w:hAnsi="Tahoma" w:cs="Tahoma"/>
          <w:b w:val="0"/>
          <w:bCs w:val="0"/>
          <w:caps/>
          <w:sz w:val="18"/>
          <w:szCs w:val="18"/>
          <w:cs/>
        </w:rPr>
        <w:t xml:space="preserve">เมษายน </w:t>
      </w:r>
      <w:r w:rsidR="005252BA" w:rsidRPr="003A6BE1">
        <w:rPr>
          <w:rFonts w:ascii="Tahoma" w:hAnsi="Tahoma" w:cs="Tahoma"/>
          <w:b w:val="0"/>
          <w:bCs w:val="0"/>
          <w:caps/>
          <w:sz w:val="18"/>
          <w:szCs w:val="18"/>
        </w:rPr>
        <w:t xml:space="preserve">2563 </w:t>
      </w:r>
      <w:r w:rsidRPr="003A6BE1">
        <w:rPr>
          <w:rFonts w:ascii="Tahoma" w:hAnsi="Tahoma" w:cs="Tahoma"/>
          <w:b w:val="0"/>
          <w:bCs w:val="0"/>
          <w:caps/>
          <w:sz w:val="18"/>
          <w:szCs w:val="18"/>
          <w:cs/>
          <w:lang w:val="en-GB"/>
        </w:rPr>
        <w:t xml:space="preserve">ทีโอทียื่นคำร้องข้อพิพาทขอเพิกถอนคำชี้ขาดของคณะอนุญาโตตุลาการต่อศาลปกครองกลาง </w:t>
      </w:r>
      <w:r w:rsidR="005252BA" w:rsidRPr="003A6BE1">
        <w:rPr>
          <w:rFonts w:ascii="Tahoma" w:hAnsi="Tahoma" w:cs="Tahoma"/>
          <w:b w:val="0"/>
          <w:bCs w:val="0"/>
          <w:caps/>
          <w:sz w:val="18"/>
          <w:szCs w:val="18"/>
          <w:cs/>
          <w:lang w:val="en-GB"/>
        </w:rPr>
        <w:t>เฉพาะประเด็นที่คณะอนุญาโตตุลาการวินิจฉัยชี้ขาดว่า</w:t>
      </w:r>
      <w:r w:rsidR="005252BA" w:rsidRPr="003A6BE1">
        <w:rPr>
          <w:rFonts w:ascii="Tahoma" w:hAnsi="Tahoma" w:cs="Tahoma"/>
          <w:b w:val="0"/>
          <w:bCs w:val="0"/>
          <w:caps/>
          <w:sz w:val="18"/>
          <w:szCs w:val="18"/>
          <w:lang w:val="en-GB"/>
        </w:rPr>
        <w:t xml:space="preserve"> </w:t>
      </w:r>
      <w:r w:rsidR="005252BA" w:rsidRPr="003A6BE1">
        <w:rPr>
          <w:rFonts w:ascii="Tahoma" w:hAnsi="Tahoma" w:cs="Tahoma"/>
          <w:b w:val="0"/>
          <w:bCs w:val="0"/>
          <w:caps/>
          <w:sz w:val="18"/>
          <w:szCs w:val="18"/>
          <w:cs/>
          <w:lang w:val="en-GB"/>
        </w:rPr>
        <w:t>ข้อเรียกร้องของทีโอทีให้เอไอเอสชําระผลประโยชน์ตอบแทนเพิ่มเติม</w:t>
      </w:r>
      <w:r w:rsidR="00195EC1" w:rsidRPr="003A6BE1">
        <w:rPr>
          <w:rFonts w:ascii="Tahoma" w:hAnsi="Tahoma" w:cs="Tahoma"/>
          <w:b w:val="0"/>
          <w:bCs w:val="0"/>
          <w:caps/>
          <w:sz w:val="18"/>
          <w:szCs w:val="18"/>
          <w:cs/>
          <w:lang w:val="en-GB"/>
        </w:rPr>
        <w:t xml:space="preserve"> </w:t>
      </w:r>
      <w:r w:rsidR="005252BA" w:rsidRPr="003A6BE1">
        <w:rPr>
          <w:rFonts w:ascii="Tahoma" w:hAnsi="Tahoma" w:cs="Tahoma"/>
          <w:b w:val="0"/>
          <w:bCs w:val="0"/>
          <w:caps/>
          <w:sz w:val="18"/>
          <w:szCs w:val="18"/>
          <w:cs/>
          <w:lang w:val="en-GB"/>
        </w:rPr>
        <w:t>จำนวน 31</w:t>
      </w:r>
      <w:r w:rsidR="005252BA" w:rsidRPr="003A6BE1">
        <w:rPr>
          <w:rFonts w:ascii="Tahoma" w:hAnsi="Tahoma" w:cs="Tahoma"/>
          <w:b w:val="0"/>
          <w:bCs w:val="0"/>
          <w:caps/>
          <w:sz w:val="18"/>
          <w:szCs w:val="18"/>
          <w:lang w:val="en-GB"/>
        </w:rPr>
        <w:t>,</w:t>
      </w:r>
      <w:r w:rsidR="005252BA" w:rsidRPr="003A6BE1">
        <w:rPr>
          <w:rFonts w:ascii="Tahoma" w:hAnsi="Tahoma" w:cs="Tahoma"/>
          <w:b w:val="0"/>
          <w:bCs w:val="0"/>
          <w:caps/>
          <w:sz w:val="18"/>
          <w:szCs w:val="18"/>
          <w:cs/>
          <w:lang w:val="en-GB"/>
        </w:rPr>
        <w:t>698 ล้านบาท เป็นการยื่นเสนอข้อพิพาทที่พ้นกําหนดระยะเวลาการฟ้องคดี (คดีหมายเลขดำที่ 1171/2563)</w:t>
      </w:r>
    </w:p>
    <w:p w14:paraId="152AD15F" w14:textId="26AED4D2" w:rsidR="00B10A1F" w:rsidRPr="003A6BE1"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42A4EC90" w14:textId="61F69055" w:rsidR="00954AAF" w:rsidRPr="003A6BE1" w:rsidRDefault="00480514" w:rsidP="00954AAF">
      <w:pPr>
        <w:pStyle w:val="BodyText"/>
        <w:spacing w:line="288" w:lineRule="auto"/>
        <w:ind w:left="547" w:right="246"/>
        <w:jc w:val="thaiDistribute"/>
        <w:rPr>
          <w:rFonts w:ascii="Tahoma" w:hAnsi="Tahoma" w:cs="Tahoma"/>
          <w:b w:val="0"/>
          <w:bCs w:val="0"/>
          <w:caps/>
          <w:sz w:val="18"/>
          <w:szCs w:val="18"/>
          <w:cs/>
          <w:lang w:val="en-GB"/>
        </w:rPr>
      </w:pPr>
      <w:r w:rsidRPr="003A6BE1">
        <w:rPr>
          <w:rFonts w:ascii="Tahoma" w:hAnsi="Tahoma" w:cs="Tahoma"/>
          <w:b w:val="0"/>
          <w:bCs w:val="0"/>
          <w:caps/>
          <w:sz w:val="18"/>
          <w:szCs w:val="18"/>
          <w:cs/>
          <w:lang w:val="en-GB"/>
        </w:rPr>
        <w:t>ทั้งนี้ เนื่องจากข้อพิพาทดังกล่าวยังไม่เป็นที่สิ้นสุด และ</w:t>
      </w:r>
      <w:r w:rsidR="00E243CC" w:rsidRPr="003A6BE1">
        <w:rPr>
          <w:rFonts w:ascii="Tahoma" w:hAnsi="Tahoma" w:cs="Tahoma"/>
          <w:b w:val="0"/>
          <w:bCs w:val="0"/>
          <w:caps/>
          <w:sz w:val="18"/>
          <w:szCs w:val="18"/>
          <w:cs/>
          <w:lang w:val="en-GB"/>
        </w:rPr>
        <w:t>ผู้บริหารของ</w:t>
      </w:r>
      <w:r w:rsidRPr="003A6BE1">
        <w:rPr>
          <w:rFonts w:ascii="Tahoma" w:hAnsi="Tahoma" w:cs="Tahoma"/>
          <w:b w:val="0"/>
          <w:bCs w:val="0"/>
          <w:caps/>
          <w:sz w:val="18"/>
          <w:szCs w:val="18"/>
          <w:cs/>
          <w:lang w:val="en-GB"/>
        </w:rPr>
        <w:t>เอไอเอสพิจารณาแล้วว่า ผลของคำชี้ขาดข้างต้น</w:t>
      </w:r>
      <w:r w:rsidR="00EA5AB5" w:rsidRPr="003A6BE1">
        <w:rPr>
          <w:rFonts w:ascii="Tahoma" w:hAnsi="Tahoma" w:cs="Tahoma"/>
          <w:b w:val="0"/>
          <w:bCs w:val="0"/>
          <w:caps/>
          <w:sz w:val="18"/>
          <w:szCs w:val="18"/>
          <w:cs/>
          <w:lang w:val="en-GB"/>
        </w:rPr>
        <w:t>ไม่น่าจะมีผลกระทบอย่างมีนัยสำคัญต่องบการเงินของเอไอเอส</w:t>
      </w:r>
    </w:p>
    <w:p w14:paraId="4C142608"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C03D2F4" w14:textId="331EC415"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5</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 xml:space="preserve">กรณีติดตั้งหรือเชื่อมต่ออุปกรณ์โทรคมนาคมความถี่ 900 </w:t>
      </w:r>
      <w:r w:rsidR="00954AAF" w:rsidRPr="003A6BE1">
        <w:rPr>
          <w:rFonts w:ascii="Tahoma" w:hAnsi="Tahoma" w:cs="Tahoma"/>
          <w:i/>
          <w:iCs/>
          <w:spacing w:val="-4"/>
          <w:sz w:val="18"/>
          <w:szCs w:val="18"/>
        </w:rPr>
        <w:t xml:space="preserve">MHz </w:t>
      </w:r>
      <w:r w:rsidR="00954AAF" w:rsidRPr="003A6BE1">
        <w:rPr>
          <w:rFonts w:ascii="Tahoma" w:hAnsi="Tahoma" w:cs="Tahoma"/>
          <w:i/>
          <w:iCs/>
          <w:spacing w:val="-4"/>
          <w:sz w:val="18"/>
          <w:szCs w:val="18"/>
          <w:cs/>
        </w:rPr>
        <w:t>บนสถานีฐานที่ บริษัท ดิจิตอล โฟน จำกัด (</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cs/>
        </w:rPr>
        <w:t>ดีพีซี</w:t>
      </w:r>
      <w:r w:rsidR="00954AAF" w:rsidRPr="003A6BE1">
        <w:rPr>
          <w:rFonts w:ascii="Tahoma" w:hAnsi="Tahoma" w:cs="Tahoma"/>
          <w:i/>
          <w:iCs/>
          <w:spacing w:val="-4"/>
          <w:sz w:val="18"/>
          <w:szCs w:val="18"/>
        </w:rPr>
        <w:t xml:space="preserve">”) </w:t>
      </w:r>
      <w:r w:rsidR="00954AAF" w:rsidRPr="003A6BE1">
        <w:rPr>
          <w:rFonts w:ascii="Tahoma" w:hAnsi="Tahoma" w:cs="Tahoma"/>
          <w:i/>
          <w:iCs/>
          <w:spacing w:val="-4"/>
          <w:sz w:val="18"/>
          <w:szCs w:val="18"/>
          <w:cs/>
        </w:rPr>
        <w:t>ส่งมอบกรรมสิทธิ์ให้แก่ กสท.</w:t>
      </w:r>
      <w:r w:rsidR="00954AAF" w:rsidRPr="003A6BE1">
        <w:rPr>
          <w:rFonts w:ascii="Tahoma" w:hAnsi="Tahoma" w:cs="Tahoma"/>
          <w:i/>
          <w:iCs/>
          <w:spacing w:val="-4"/>
          <w:sz w:val="18"/>
          <w:szCs w:val="18"/>
        </w:rPr>
        <w:t xml:space="preserve"> </w:t>
      </w:r>
      <w:r w:rsidR="00954AAF" w:rsidRPr="003A6BE1">
        <w:rPr>
          <w:rFonts w:ascii="Tahoma" w:hAnsi="Tahoma" w:cs="Tahoma"/>
          <w:i/>
          <w:iCs/>
          <w:spacing w:val="-4"/>
          <w:sz w:val="18"/>
          <w:szCs w:val="18"/>
          <w:cs/>
        </w:rPr>
        <w:t>ตามสัญญาให้ดำเนินการให้บริการวิทยุคมนาคมระบบเซลลูล่า ระหว่าง กสท. และ ดีพีซี</w:t>
      </w:r>
    </w:p>
    <w:p w14:paraId="79C0B08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70404B35"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29 เมษายน 2559 กสท. ได้ยื่นฟ้องเอไอเอสต่อศาลปกครองกลาง เป็นคดีดำที่ 613/2559 เพื่อให้รื้อถอนเครื่องและอุปกรณ์โทรคมนาคมที่มีไว้ใช้สำหรับให้บริการโทรศัพท์เคลื่อนที่ความถี่ </w:t>
      </w:r>
      <w:r w:rsidRPr="003A6BE1">
        <w:rPr>
          <w:rFonts w:ascii="Tahoma" w:hAnsi="Tahoma" w:cs="Tahoma"/>
          <w:b w:val="0"/>
          <w:bCs w:val="0"/>
          <w:caps/>
          <w:sz w:val="18"/>
          <w:szCs w:val="18"/>
          <w:lang w:val="en-GB"/>
        </w:rPr>
        <w:t>900 MHz</w:t>
      </w:r>
      <w:r w:rsidRPr="003A6BE1">
        <w:rPr>
          <w:rFonts w:ascii="Tahoma" w:hAnsi="Tahoma" w:cs="Tahoma"/>
          <w:b w:val="0"/>
          <w:bCs w:val="0"/>
          <w:caps/>
          <w:sz w:val="18"/>
          <w:szCs w:val="18"/>
          <w:cs/>
          <w:lang w:val="en-GB"/>
        </w:rPr>
        <w:t xml:space="preserve"> หรือความถี่อื่น หรือเครื่องและอุปกรณ์โทรคมนาคมอื่น ๆ ของเอไอเอสที่ติดตั้งบนสถานีฐาน จำนวน 95 แห่ง ที่ดีพีซี ส่งมอบให้ กสท. ตามสัญญาให้ดำเนินการฯ โดยไม่ได้รับความยินยอมจาก กสท. ดังนั้น กสท. จึงเรียกร้องให้เอไอเอสชดใช้ค่าเสียหายจากการใช้ทรัพย์สินที่ กสท. อ้างเป็นเจ้าของกรรมสิทธิ์ ตั้งแต่เดือนมกราคม </w:t>
      </w:r>
      <w:r w:rsidRPr="003A6BE1">
        <w:rPr>
          <w:rFonts w:ascii="Tahoma" w:hAnsi="Tahoma" w:cs="Tahoma"/>
          <w:b w:val="0"/>
          <w:bCs w:val="0"/>
          <w:caps/>
          <w:sz w:val="18"/>
          <w:szCs w:val="18"/>
        </w:rPr>
        <w:t>25</w:t>
      </w:r>
      <w:r w:rsidRPr="003A6BE1">
        <w:rPr>
          <w:rFonts w:ascii="Tahoma" w:hAnsi="Tahoma" w:cs="Tahoma"/>
          <w:b w:val="0"/>
          <w:bCs w:val="0"/>
          <w:caps/>
          <w:sz w:val="18"/>
          <w:szCs w:val="18"/>
          <w:cs/>
          <w:lang w:val="en-GB"/>
        </w:rPr>
        <w:t xml:space="preserve">56 ถึงเดือนเมษายน </w:t>
      </w:r>
      <w:r w:rsidRPr="003A6BE1">
        <w:rPr>
          <w:rFonts w:ascii="Tahoma" w:hAnsi="Tahoma" w:cs="Tahoma"/>
          <w:b w:val="0"/>
          <w:bCs w:val="0"/>
          <w:caps/>
          <w:sz w:val="18"/>
          <w:szCs w:val="18"/>
        </w:rPr>
        <w:t>25</w:t>
      </w:r>
      <w:r w:rsidRPr="003A6BE1">
        <w:rPr>
          <w:rFonts w:ascii="Tahoma" w:hAnsi="Tahoma" w:cs="Tahoma"/>
          <w:b w:val="0"/>
          <w:bCs w:val="0"/>
          <w:caps/>
          <w:sz w:val="18"/>
          <w:szCs w:val="18"/>
          <w:cs/>
          <w:lang w:val="en-GB"/>
        </w:rPr>
        <w:t xml:space="preserve">59 จำนวนเงิน </w:t>
      </w:r>
      <w:r w:rsidRPr="003A6BE1">
        <w:rPr>
          <w:rFonts w:ascii="Tahoma" w:hAnsi="Tahoma" w:cs="Tahoma"/>
          <w:b w:val="0"/>
          <w:bCs w:val="0"/>
          <w:caps/>
          <w:sz w:val="18"/>
          <w:szCs w:val="18"/>
          <w:lang w:val="en-GB"/>
        </w:rPr>
        <w:t>126</w:t>
      </w:r>
      <w:r w:rsidRPr="003A6BE1">
        <w:rPr>
          <w:rFonts w:ascii="Tahoma" w:hAnsi="Tahoma" w:cs="Tahoma"/>
          <w:b w:val="0"/>
          <w:bCs w:val="0"/>
          <w:caps/>
          <w:sz w:val="18"/>
          <w:szCs w:val="18"/>
          <w:cs/>
          <w:lang w:val="en-GB"/>
        </w:rPr>
        <w:t xml:space="preserve"> ล้านบาท พร้อมดอกเบี้ยร้อยละ</w:t>
      </w:r>
      <w:r w:rsidRPr="003A6BE1">
        <w:rPr>
          <w:rFonts w:ascii="Tahoma" w:hAnsi="Tahoma" w:cs="Tahoma"/>
          <w:b w:val="0"/>
          <w:bCs w:val="0"/>
          <w:caps/>
          <w:sz w:val="18"/>
          <w:szCs w:val="18"/>
          <w:lang w:val="en-GB"/>
        </w:rPr>
        <w:t xml:space="preserve"> 7.5 </w:t>
      </w:r>
      <w:r w:rsidRPr="003A6BE1">
        <w:rPr>
          <w:rFonts w:ascii="Tahoma" w:hAnsi="Tahoma" w:cs="Tahoma"/>
          <w:b w:val="0"/>
          <w:bCs w:val="0"/>
          <w:caps/>
          <w:sz w:val="18"/>
          <w:szCs w:val="18"/>
          <w:cs/>
          <w:lang w:val="en-GB"/>
        </w:rPr>
        <w:t>ต่อปี นับจากวันถัดจากวันฟ้องเป็นต้นไปจนกว่าจะชำระค่าเสียหายเสร็จสิ้น</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และค่าเสียหายนับแต่วันฟ้องอีกเดือนละ </w:t>
      </w:r>
      <w:r w:rsidRPr="003A6BE1">
        <w:rPr>
          <w:rFonts w:ascii="Tahoma" w:hAnsi="Tahoma" w:cs="Tahoma"/>
          <w:b w:val="0"/>
          <w:bCs w:val="0"/>
          <w:caps/>
          <w:sz w:val="18"/>
          <w:szCs w:val="18"/>
          <w:lang w:val="en-GB"/>
        </w:rPr>
        <w:t>3</w:t>
      </w:r>
      <w:r w:rsidRPr="003A6BE1">
        <w:rPr>
          <w:rFonts w:ascii="Tahoma" w:hAnsi="Tahoma" w:cs="Tahoma"/>
          <w:b w:val="0"/>
          <w:bCs w:val="0"/>
          <w:caps/>
          <w:sz w:val="18"/>
          <w:szCs w:val="18"/>
          <w:cs/>
          <w:lang w:val="en-GB"/>
        </w:rPr>
        <w:t xml:space="preserve"> ล้านบาท พร้อมดอกเบี้ยร้อยละ </w:t>
      </w:r>
      <w:r w:rsidRPr="003A6BE1">
        <w:rPr>
          <w:rFonts w:ascii="Tahoma" w:hAnsi="Tahoma" w:cs="Tahoma"/>
          <w:b w:val="0"/>
          <w:bCs w:val="0"/>
          <w:caps/>
          <w:sz w:val="18"/>
          <w:szCs w:val="18"/>
          <w:lang w:val="en-GB"/>
        </w:rPr>
        <w:t xml:space="preserve">7.5 </w:t>
      </w:r>
      <w:r w:rsidRPr="003A6BE1">
        <w:rPr>
          <w:rFonts w:ascii="Tahoma" w:hAnsi="Tahoma" w:cs="Tahoma"/>
          <w:b w:val="0"/>
          <w:bCs w:val="0"/>
          <w:caps/>
          <w:sz w:val="18"/>
          <w:szCs w:val="18"/>
          <w:cs/>
          <w:lang w:val="en-GB"/>
        </w:rPr>
        <w:t>ต่อปี ของค่าเสียหายที่ค้างชำระให้แก่ กสท. ในแต่ละเดือน จนกว่าจะดำเนินการรื้อถอนอุปกรณ์ดังกล่าวออกเสร็จสิ้น</w:t>
      </w:r>
    </w:p>
    <w:p w14:paraId="6D92245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6F7324C" w14:textId="4E71E715" w:rsidR="005252BA" w:rsidRPr="003A6BE1" w:rsidRDefault="005252BA"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w:t>
      </w:r>
      <w:r w:rsidR="00954AAF" w:rsidRPr="003A6BE1">
        <w:rPr>
          <w:rFonts w:ascii="Tahoma" w:hAnsi="Tahoma" w:cs="Tahoma"/>
          <w:b w:val="0"/>
          <w:bCs w:val="0"/>
          <w:caps/>
          <w:sz w:val="18"/>
          <w:szCs w:val="18"/>
          <w:cs/>
          <w:lang w:val="en-GB"/>
        </w:rPr>
        <w:t>วันที่ 19 มีนาคม 2561 ศาลปกครองกลางมีคำสั่งให้โอนคดี</w:t>
      </w:r>
      <w:r w:rsidR="00C6718B" w:rsidRPr="003A6BE1">
        <w:rPr>
          <w:rFonts w:ascii="Tahoma" w:hAnsi="Tahoma" w:cs="Tahoma"/>
          <w:b w:val="0"/>
          <w:bCs w:val="0"/>
          <w:caps/>
          <w:sz w:val="18"/>
          <w:szCs w:val="18"/>
          <w:cs/>
          <w:lang w:val="en-GB"/>
        </w:rPr>
        <w:t xml:space="preserve">ไปศาลแพ่ง </w:t>
      </w:r>
      <w:r w:rsidR="00954AAF" w:rsidRPr="003A6BE1">
        <w:rPr>
          <w:rFonts w:ascii="Tahoma" w:hAnsi="Tahoma" w:cs="Tahoma"/>
          <w:b w:val="0"/>
          <w:bCs w:val="0"/>
          <w:caps/>
          <w:sz w:val="18"/>
          <w:szCs w:val="18"/>
          <w:cs/>
          <w:lang w:val="en-GB"/>
        </w:rPr>
        <w:t>คดี</w:t>
      </w:r>
      <w:r w:rsidR="00C6718B" w:rsidRPr="003A6BE1">
        <w:rPr>
          <w:rFonts w:ascii="Tahoma" w:hAnsi="Tahoma" w:cs="Tahoma"/>
          <w:b w:val="0"/>
          <w:bCs w:val="0"/>
          <w:caps/>
          <w:sz w:val="18"/>
          <w:szCs w:val="18"/>
          <w:cs/>
          <w:lang w:val="en-GB"/>
        </w:rPr>
        <w:t>หมายเลข</w:t>
      </w:r>
      <w:r w:rsidR="00954AAF" w:rsidRPr="003A6BE1">
        <w:rPr>
          <w:rFonts w:ascii="Tahoma" w:hAnsi="Tahoma" w:cs="Tahoma"/>
          <w:b w:val="0"/>
          <w:bCs w:val="0"/>
          <w:caps/>
          <w:sz w:val="18"/>
          <w:szCs w:val="18"/>
          <w:cs/>
          <w:lang w:val="en-GB"/>
        </w:rPr>
        <w:t xml:space="preserve">ดำที่ </w:t>
      </w:r>
      <w:r w:rsidR="00954AAF" w:rsidRPr="003A6BE1">
        <w:rPr>
          <w:rFonts w:ascii="Tahoma" w:hAnsi="Tahoma" w:cs="Tahoma"/>
          <w:b w:val="0"/>
          <w:bCs w:val="0"/>
          <w:caps/>
          <w:sz w:val="18"/>
          <w:szCs w:val="18"/>
          <w:lang w:val="en-GB"/>
        </w:rPr>
        <w:t>1681</w:t>
      </w:r>
      <w:r w:rsidR="00954AAF" w:rsidRPr="003A6BE1">
        <w:rPr>
          <w:rFonts w:ascii="Tahoma" w:hAnsi="Tahoma" w:cs="Tahoma"/>
          <w:b w:val="0"/>
          <w:bCs w:val="0"/>
          <w:caps/>
          <w:sz w:val="18"/>
          <w:szCs w:val="18"/>
          <w:cs/>
          <w:lang w:val="en-GB"/>
        </w:rPr>
        <w:t>/</w:t>
      </w:r>
      <w:r w:rsidR="00954AAF" w:rsidRPr="003A6BE1">
        <w:rPr>
          <w:rFonts w:ascii="Tahoma" w:hAnsi="Tahoma" w:cs="Tahoma"/>
          <w:b w:val="0"/>
          <w:bCs w:val="0"/>
          <w:caps/>
          <w:sz w:val="18"/>
          <w:szCs w:val="18"/>
          <w:lang w:val="en-GB"/>
        </w:rPr>
        <w:t>2561</w:t>
      </w:r>
    </w:p>
    <w:p w14:paraId="02EBED97" w14:textId="77777777" w:rsidR="005252BA" w:rsidRPr="003A6BE1" w:rsidRDefault="005252BA" w:rsidP="00954AAF">
      <w:pPr>
        <w:pStyle w:val="BodyText"/>
        <w:spacing w:line="288" w:lineRule="auto"/>
        <w:ind w:left="547" w:right="246"/>
        <w:jc w:val="thaiDistribute"/>
        <w:rPr>
          <w:rFonts w:ascii="Tahoma" w:hAnsi="Tahoma" w:cs="Tahoma"/>
          <w:b w:val="0"/>
          <w:bCs w:val="0"/>
          <w:caps/>
          <w:sz w:val="18"/>
          <w:szCs w:val="18"/>
          <w:lang w:val="en-GB"/>
        </w:rPr>
      </w:pPr>
    </w:p>
    <w:p w14:paraId="74511ECC" w14:textId="36DD8857" w:rsidR="00954AAF" w:rsidRPr="003A6BE1" w:rsidRDefault="005252BA" w:rsidP="005252BA">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วันที่ 21 สิงหาคม 2563 กสท. ยื่นคำร้องขอถอนฟ้อง สืบเนื่องจากทั้งสองฝ่ายได้ทำสัญญายุติข้อพิพาทระหว่างกันแล้วเมื่อวันที่ 17 สิงหาคม 2563 ศาลแพ่งมีคำสั่งอนุญาตให้ถอนฟ้อง และจำหน่ายคดีจากสารบบความ</w:t>
      </w:r>
    </w:p>
    <w:p w14:paraId="67176188"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42819DD" w14:textId="77777777" w:rsidR="00C47EBC" w:rsidRDefault="00C47EBC">
      <w:pPr>
        <w:rPr>
          <w:rFonts w:ascii="Tahoma" w:hAnsi="Tahoma" w:cs="Tahoma"/>
          <w:i/>
          <w:iCs/>
          <w:spacing w:val="-4"/>
          <w:sz w:val="18"/>
          <w:szCs w:val="18"/>
        </w:rPr>
      </w:pPr>
      <w:r>
        <w:rPr>
          <w:rFonts w:ascii="Tahoma" w:hAnsi="Tahoma" w:cs="Tahoma"/>
          <w:i/>
          <w:iCs/>
          <w:spacing w:val="-4"/>
          <w:sz w:val="18"/>
          <w:szCs w:val="18"/>
        </w:rPr>
        <w:br w:type="page"/>
      </w:r>
    </w:p>
    <w:p w14:paraId="07058E21" w14:textId="72182A9F" w:rsidR="00954AAF" w:rsidRPr="003A6BE1" w:rsidRDefault="00A34DDB" w:rsidP="00954AAF">
      <w:pPr>
        <w:spacing w:line="288" w:lineRule="auto"/>
        <w:ind w:left="900" w:right="246" w:hanging="360"/>
        <w:jc w:val="thaiDistribute"/>
        <w:rPr>
          <w:rFonts w:ascii="Tahoma" w:hAnsi="Tahoma" w:cs="Tahoma"/>
          <w:b/>
          <w:bCs/>
          <w:i/>
          <w:iCs/>
          <w:spacing w:val="-4"/>
          <w:sz w:val="18"/>
          <w:szCs w:val="18"/>
        </w:rPr>
      </w:pPr>
      <w:r w:rsidRPr="003A6BE1">
        <w:rPr>
          <w:rFonts w:ascii="Tahoma" w:hAnsi="Tahoma" w:cs="Tahoma"/>
          <w:i/>
          <w:iCs/>
          <w:spacing w:val="-4"/>
          <w:sz w:val="18"/>
          <w:szCs w:val="18"/>
        </w:rPr>
        <w:lastRenderedPageBreak/>
        <w:t>6</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E243CC" w:rsidRPr="003A6BE1">
        <w:rPr>
          <w:rFonts w:ascii="Tahoma" w:hAnsi="Tahoma" w:cs="Tahoma"/>
          <w:i/>
          <w:iCs/>
          <w:spacing w:val="-4"/>
          <w:sz w:val="18"/>
          <w:szCs w:val="18"/>
          <w:cs/>
        </w:rPr>
        <w:t>เอไอเอส</w:t>
      </w:r>
      <w:r w:rsidR="00954AAF" w:rsidRPr="003A6BE1">
        <w:rPr>
          <w:rFonts w:ascii="Tahoma" w:hAnsi="Tahoma" w:cs="Tahoma"/>
          <w:i/>
          <w:iCs/>
          <w:spacing w:val="-4"/>
          <w:sz w:val="18"/>
          <w:szCs w:val="18"/>
          <w:cs/>
        </w:rPr>
        <w:t xml:space="preserve">ฟ้องเพิกถอนหนังสือสำนักงานคณะกรรมการกิจการกระจายเสียง กิจการโทรทัศน์ และกิจการโทรคมนาคมแห่งชาติ </w:t>
      </w:r>
      <w:r w:rsidR="00FA6EBB" w:rsidRPr="003A6BE1">
        <w:rPr>
          <w:rFonts w:ascii="Tahoma" w:hAnsi="Tahoma" w:cs="Tahoma"/>
          <w:b/>
          <w:bCs/>
          <w:caps/>
          <w:sz w:val="18"/>
          <w:szCs w:val="18"/>
          <w:cs/>
          <w:lang w:val="en-GB"/>
        </w:rPr>
        <w:t xml:space="preserve"> </w:t>
      </w:r>
      <w:r w:rsidR="00954AAF" w:rsidRPr="003A6BE1">
        <w:rPr>
          <w:rFonts w:ascii="Tahoma" w:hAnsi="Tahoma" w:cs="Tahoma"/>
          <w:i/>
          <w:iCs/>
          <w:spacing w:val="-4"/>
          <w:sz w:val="18"/>
          <w:szCs w:val="18"/>
          <w:cs/>
        </w:rPr>
        <w:t xml:space="preserve">และเพิกถอนมติคณะกรรมการกิจการโทรคมนาคม ที่มีคำสั่งให้นำส่งรายได้จากการให้บริการโทรศัพท์เคลื่อนที่บนคลื่นความถี่ </w:t>
      </w:r>
      <w:r w:rsidR="00954AAF" w:rsidRPr="003A6BE1">
        <w:rPr>
          <w:rFonts w:ascii="Tahoma" w:hAnsi="Tahoma" w:cs="Tahoma"/>
          <w:i/>
          <w:iCs/>
          <w:spacing w:val="-4"/>
          <w:sz w:val="18"/>
          <w:szCs w:val="18"/>
        </w:rPr>
        <w:t xml:space="preserve">900 MHz </w:t>
      </w:r>
      <w:r w:rsidR="00954AAF" w:rsidRPr="003A6BE1">
        <w:rPr>
          <w:rFonts w:ascii="Tahoma" w:hAnsi="Tahoma" w:cs="Tahoma"/>
          <w:i/>
          <w:iCs/>
          <w:spacing w:val="-4"/>
          <w:sz w:val="18"/>
          <w:szCs w:val="18"/>
          <w:cs/>
        </w:rPr>
        <w:t>ในช่วงระยะเวลาคุ้มครองผู้ใช้บริการ</w:t>
      </w:r>
    </w:p>
    <w:p w14:paraId="7B2A34CB"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D38416A"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วันที่ </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 xml:space="preserve"> พฤษภาคม </w:t>
      </w:r>
      <w:r w:rsidRPr="003A6BE1">
        <w:rPr>
          <w:rFonts w:ascii="Tahoma" w:hAnsi="Tahoma" w:cs="Tahoma"/>
          <w:b w:val="0"/>
          <w:bCs w:val="0"/>
          <w:caps/>
          <w:sz w:val="18"/>
          <w:szCs w:val="18"/>
          <w:lang w:val="en-GB"/>
        </w:rPr>
        <w:t>2560</w:t>
      </w:r>
      <w:r w:rsidRPr="003A6BE1">
        <w:rPr>
          <w:rFonts w:ascii="Tahoma" w:hAnsi="Tahoma" w:cs="Tahoma"/>
          <w:b w:val="0"/>
          <w:bCs w:val="0"/>
          <w:caps/>
          <w:sz w:val="18"/>
          <w:szCs w:val="18"/>
          <w:cs/>
          <w:lang w:val="en-GB"/>
        </w:rPr>
        <w:t xml:space="preserve"> เอไอเอสยื่นฟ้อง</w:t>
      </w:r>
      <w:r w:rsidR="00FA6EBB" w:rsidRPr="003A6BE1" w:rsidDel="00FA6EBB">
        <w:rPr>
          <w:rFonts w:ascii="Tahoma" w:hAnsi="Tahoma" w:cs="Tahoma"/>
          <w:b w:val="0"/>
          <w:bCs w:val="0"/>
          <w:caps/>
          <w:sz w:val="18"/>
          <w:szCs w:val="18"/>
          <w:cs/>
          <w:lang w:val="en-GB"/>
        </w:rPr>
        <w:t xml:space="preserve"> </w:t>
      </w:r>
      <w:r w:rsidRPr="003A6BE1">
        <w:rPr>
          <w:rFonts w:ascii="Tahoma" w:hAnsi="Tahoma" w:cs="Tahoma"/>
          <w:b w:val="0"/>
          <w:bCs w:val="0"/>
          <w:caps/>
          <w:sz w:val="18"/>
          <w:szCs w:val="18"/>
          <w:cs/>
          <w:lang w:val="en-GB"/>
        </w:rPr>
        <w:t>สำนักงานคณะกรรมการกิจการกระจายเสียง กิจการโทรทัศน์ และกิจการโทรคมนาคมแห่งชาติ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สำนักงาน กสทช.</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คณะกรรมการกิจการโทรคมนาคม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กทค.</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และคณะกรรมการกิจการกระจายเสียง กิจการโทรทัศน์ และกิจการโทรคมนาคมแห่งชาติ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กสทช.</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กับคณะทำงานอีก </w:t>
      </w:r>
      <w:r w:rsidRPr="003A6BE1">
        <w:rPr>
          <w:rFonts w:ascii="Tahoma" w:hAnsi="Tahoma" w:cs="Tahoma"/>
          <w:b w:val="0"/>
          <w:bCs w:val="0"/>
          <w:caps/>
          <w:sz w:val="18"/>
          <w:szCs w:val="18"/>
          <w:lang w:val="en-GB"/>
        </w:rPr>
        <w:t>5</w:t>
      </w:r>
      <w:r w:rsidRPr="003A6BE1">
        <w:rPr>
          <w:rFonts w:ascii="Tahoma" w:hAnsi="Tahoma" w:cs="Tahoma"/>
          <w:b w:val="0"/>
          <w:bCs w:val="0"/>
          <w:caps/>
          <w:sz w:val="18"/>
          <w:szCs w:val="18"/>
          <w:cs/>
          <w:lang w:val="en-GB"/>
        </w:rPr>
        <w:t xml:space="preserve"> คน ต่อศาลปกครองกลาง เป็นคดีหมายเลขดำที่ </w:t>
      </w:r>
      <w:r w:rsidRPr="003A6BE1">
        <w:rPr>
          <w:rFonts w:ascii="Tahoma" w:hAnsi="Tahoma" w:cs="Tahoma"/>
          <w:b w:val="0"/>
          <w:bCs w:val="0"/>
          <w:caps/>
          <w:sz w:val="18"/>
          <w:szCs w:val="18"/>
          <w:lang w:val="en-GB"/>
        </w:rPr>
        <w:t>736/2560</w:t>
      </w:r>
      <w:r w:rsidRPr="003A6BE1">
        <w:rPr>
          <w:rFonts w:ascii="Tahoma" w:hAnsi="Tahoma" w:cs="Tahoma"/>
          <w:b w:val="0"/>
          <w:bCs w:val="0"/>
          <w:caps/>
          <w:sz w:val="18"/>
          <w:szCs w:val="18"/>
          <w:cs/>
          <w:lang w:val="en-GB"/>
        </w:rPr>
        <w:t xml:space="preserve"> ขอให้เพิกถอนหนังสือสำนักงาน กสทช. และเพิกถอนมติ กทค. ของสำนักงาน กสทช. ที่มีคำสั่ง</w:t>
      </w:r>
      <w:r w:rsidR="00924A20" w:rsidRPr="003A6BE1">
        <w:rPr>
          <w:rFonts w:ascii="Tahoma" w:hAnsi="Tahoma" w:cs="Tahoma"/>
          <w:b w:val="0"/>
          <w:bCs w:val="0"/>
          <w:caps/>
          <w:sz w:val="18"/>
          <w:szCs w:val="18"/>
          <w:cs/>
          <w:lang w:val="en-GB"/>
        </w:rPr>
        <w:t>ให้</w:t>
      </w:r>
      <w:r w:rsidRPr="003A6BE1">
        <w:rPr>
          <w:rFonts w:ascii="Tahoma" w:hAnsi="Tahoma" w:cs="Tahoma"/>
          <w:b w:val="0"/>
          <w:bCs w:val="0"/>
          <w:caps/>
          <w:sz w:val="18"/>
          <w:szCs w:val="18"/>
          <w:cs/>
          <w:lang w:val="en-GB"/>
        </w:rPr>
        <w:t xml:space="preserve">เอไอเอสนำส่งรายได้ ในช่วงระยะเวลาคุ้มครองผู้ใช้บริการ ระหว่างวันที่ </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 xml:space="preserve"> ตุลาคม </w:t>
      </w:r>
      <w:r w:rsidRPr="003A6BE1">
        <w:rPr>
          <w:rFonts w:ascii="Tahoma" w:hAnsi="Tahoma" w:cs="Tahoma"/>
          <w:b w:val="0"/>
          <w:bCs w:val="0"/>
          <w:caps/>
          <w:sz w:val="18"/>
          <w:szCs w:val="18"/>
          <w:lang w:val="en-GB"/>
        </w:rPr>
        <w:t>2558</w:t>
      </w:r>
      <w:r w:rsidRPr="003A6BE1">
        <w:rPr>
          <w:rFonts w:ascii="Tahoma" w:hAnsi="Tahoma" w:cs="Tahoma"/>
          <w:b w:val="0"/>
          <w:bCs w:val="0"/>
          <w:caps/>
          <w:sz w:val="18"/>
          <w:szCs w:val="18"/>
          <w:cs/>
          <w:lang w:val="en-GB"/>
        </w:rPr>
        <w:t xml:space="preserve"> ถึงวันที่ </w:t>
      </w:r>
      <w:r w:rsidRPr="003A6BE1">
        <w:rPr>
          <w:rFonts w:ascii="Tahoma" w:hAnsi="Tahoma" w:cs="Tahoma"/>
          <w:b w:val="0"/>
          <w:bCs w:val="0"/>
          <w:caps/>
          <w:sz w:val="18"/>
          <w:szCs w:val="18"/>
          <w:lang w:val="en-GB"/>
        </w:rPr>
        <w:t>30</w:t>
      </w:r>
      <w:r w:rsidRPr="003A6BE1">
        <w:rPr>
          <w:rFonts w:ascii="Tahoma" w:hAnsi="Tahoma" w:cs="Tahoma"/>
          <w:b w:val="0"/>
          <w:bCs w:val="0"/>
          <w:caps/>
          <w:sz w:val="18"/>
          <w:szCs w:val="18"/>
          <w:cs/>
          <w:lang w:val="en-GB"/>
        </w:rPr>
        <w:t xml:space="preserve"> มิถุนายน </w:t>
      </w:r>
      <w:r w:rsidRPr="003A6BE1">
        <w:rPr>
          <w:rFonts w:ascii="Tahoma" w:hAnsi="Tahoma" w:cs="Tahoma"/>
          <w:b w:val="0"/>
          <w:bCs w:val="0"/>
          <w:caps/>
          <w:sz w:val="18"/>
          <w:szCs w:val="18"/>
          <w:lang w:val="en-GB"/>
        </w:rPr>
        <w:t>2559</w:t>
      </w:r>
      <w:r w:rsidRPr="003A6BE1">
        <w:rPr>
          <w:rFonts w:ascii="Tahoma" w:hAnsi="Tahoma" w:cs="Tahoma"/>
          <w:b w:val="0"/>
          <w:bCs w:val="0"/>
          <w:caps/>
          <w:sz w:val="18"/>
          <w:szCs w:val="18"/>
          <w:cs/>
          <w:lang w:val="en-GB"/>
        </w:rPr>
        <w:t xml:space="preserve"> จำนวน </w:t>
      </w:r>
      <w:r w:rsidRPr="003A6BE1">
        <w:rPr>
          <w:rFonts w:ascii="Tahoma" w:hAnsi="Tahoma" w:cs="Tahoma"/>
          <w:b w:val="0"/>
          <w:bCs w:val="0"/>
          <w:caps/>
          <w:sz w:val="18"/>
          <w:szCs w:val="18"/>
          <w:lang w:val="en-GB"/>
        </w:rPr>
        <w:t>7,221</w:t>
      </w:r>
      <w:r w:rsidRPr="003A6BE1">
        <w:rPr>
          <w:rFonts w:ascii="Tahoma" w:hAnsi="Tahoma" w:cs="Tahoma"/>
          <w:b w:val="0"/>
          <w:bCs w:val="0"/>
          <w:caps/>
          <w:sz w:val="18"/>
          <w:szCs w:val="18"/>
          <w:cs/>
          <w:lang w:val="en-GB"/>
        </w:rPr>
        <w:t xml:space="preserve"> ล้านบาท พร้อมดอกผลที่เกิดขึ้น</w:t>
      </w:r>
    </w:p>
    <w:p w14:paraId="1232481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E055AC0" w14:textId="368B0E7F"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15</w:t>
      </w:r>
      <w:r w:rsidRPr="003A6BE1">
        <w:rPr>
          <w:rFonts w:ascii="Tahoma" w:hAnsi="Tahoma" w:cs="Tahoma"/>
          <w:b w:val="0"/>
          <w:bCs w:val="0"/>
          <w:caps/>
          <w:sz w:val="18"/>
          <w:szCs w:val="18"/>
          <w:cs/>
          <w:lang w:val="en-GB"/>
        </w:rPr>
        <w:t xml:space="preserve"> มิถุนายน </w:t>
      </w:r>
      <w:r w:rsidRPr="003A6BE1">
        <w:rPr>
          <w:rFonts w:ascii="Tahoma" w:hAnsi="Tahoma" w:cs="Tahoma"/>
          <w:b w:val="0"/>
          <w:bCs w:val="0"/>
          <w:caps/>
          <w:sz w:val="18"/>
          <w:szCs w:val="18"/>
          <w:lang w:val="en-GB"/>
        </w:rPr>
        <w:t>2560</w:t>
      </w:r>
      <w:r w:rsidRPr="003A6BE1">
        <w:rPr>
          <w:rFonts w:ascii="Tahoma" w:hAnsi="Tahoma" w:cs="Tahoma"/>
          <w:b w:val="0"/>
          <w:bCs w:val="0"/>
          <w:caps/>
          <w:sz w:val="18"/>
          <w:szCs w:val="18"/>
          <w:cs/>
          <w:lang w:val="en-GB"/>
        </w:rPr>
        <w:t xml:space="preserve"> เอไอเอสได้รับคำฟ้องลงวันที่ </w:t>
      </w:r>
      <w:r w:rsidRPr="003A6BE1">
        <w:rPr>
          <w:rFonts w:ascii="Tahoma" w:hAnsi="Tahoma" w:cs="Tahoma"/>
          <w:b w:val="0"/>
          <w:bCs w:val="0"/>
          <w:caps/>
          <w:sz w:val="18"/>
          <w:szCs w:val="18"/>
          <w:lang w:val="en-GB"/>
        </w:rPr>
        <w:t>21</w:t>
      </w:r>
      <w:r w:rsidRPr="003A6BE1">
        <w:rPr>
          <w:rFonts w:ascii="Tahoma" w:hAnsi="Tahoma" w:cs="Tahoma"/>
          <w:b w:val="0"/>
          <w:bCs w:val="0"/>
          <w:caps/>
          <w:sz w:val="18"/>
          <w:szCs w:val="18"/>
          <w:cs/>
          <w:lang w:val="en-GB"/>
        </w:rPr>
        <w:t xml:space="preserve"> เมษายน </w:t>
      </w:r>
      <w:r w:rsidRPr="003A6BE1">
        <w:rPr>
          <w:rFonts w:ascii="Tahoma" w:hAnsi="Tahoma" w:cs="Tahoma"/>
          <w:b w:val="0"/>
          <w:bCs w:val="0"/>
          <w:caps/>
          <w:sz w:val="18"/>
          <w:szCs w:val="18"/>
          <w:lang w:val="en-GB"/>
        </w:rPr>
        <w:t>2560</w:t>
      </w:r>
      <w:r w:rsidRPr="003A6BE1">
        <w:rPr>
          <w:rFonts w:ascii="Tahoma" w:hAnsi="Tahoma" w:cs="Tahoma"/>
          <w:b w:val="0"/>
          <w:bCs w:val="0"/>
          <w:caps/>
          <w:sz w:val="18"/>
          <w:szCs w:val="18"/>
          <w:cs/>
          <w:lang w:val="en-GB"/>
        </w:rPr>
        <w:t xml:space="preserve"> ที่กสทช. และสำนักงาน กสทช. ฟ้อง</w:t>
      </w:r>
      <w:r w:rsidRPr="003A6BE1">
        <w:rPr>
          <w:rFonts w:ascii="Tahoma" w:hAnsi="Tahoma" w:cs="Tahoma"/>
          <w:b w:val="0"/>
          <w:bCs w:val="0"/>
          <w:caps/>
          <w:sz w:val="18"/>
          <w:szCs w:val="18"/>
          <w:lang w:val="en-GB"/>
        </w:rPr>
        <w:t xml:space="preserve">         </w:t>
      </w:r>
      <w:r w:rsidR="00EB3205"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เอไอเอส ในมูลหนี้เดียวกันนี้ต่อศาลปกครองกลางเป็นคดีหมายเลขดำที่ </w:t>
      </w:r>
      <w:r w:rsidRPr="003A6BE1">
        <w:rPr>
          <w:rFonts w:ascii="Tahoma" w:hAnsi="Tahoma" w:cs="Tahoma"/>
          <w:b w:val="0"/>
          <w:bCs w:val="0"/>
          <w:caps/>
          <w:sz w:val="18"/>
          <w:szCs w:val="18"/>
          <w:lang w:val="en-GB"/>
        </w:rPr>
        <w:t>661/2560</w:t>
      </w:r>
      <w:r w:rsidRPr="003A6BE1">
        <w:rPr>
          <w:rFonts w:ascii="Tahoma" w:hAnsi="Tahoma" w:cs="Tahoma"/>
          <w:b w:val="0"/>
          <w:bCs w:val="0"/>
          <w:caps/>
          <w:sz w:val="18"/>
          <w:szCs w:val="18"/>
          <w:cs/>
          <w:lang w:val="en-GB"/>
        </w:rPr>
        <w:t xml:space="preserve"> ให้เอไอเอส นำส่งรายได้ในช่วงระยะเวลาคุ้มครองผู้ใช้บริการเช่นเดียวกัน</w:t>
      </w:r>
    </w:p>
    <w:p w14:paraId="1E7745E7" w14:textId="77777777" w:rsidR="002D0526" w:rsidRPr="003A6BE1" w:rsidRDefault="002D0526" w:rsidP="00954AAF">
      <w:pPr>
        <w:pStyle w:val="BodyText"/>
        <w:spacing w:line="288" w:lineRule="auto"/>
        <w:ind w:left="547" w:right="246"/>
        <w:jc w:val="thaiDistribute"/>
        <w:rPr>
          <w:rFonts w:ascii="Tahoma" w:hAnsi="Tahoma" w:cs="Tahoma"/>
          <w:b w:val="0"/>
          <w:bCs w:val="0"/>
          <w:caps/>
          <w:sz w:val="18"/>
          <w:szCs w:val="18"/>
          <w:cs/>
          <w:lang w:val="en-GB"/>
        </w:rPr>
      </w:pPr>
    </w:p>
    <w:p w14:paraId="60C173B3" w14:textId="193C4B19" w:rsidR="00173212"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โดยฝ่ายบริหารของเอไอเอสพิจารณาว่า เอไอเอสได้ปฏิบัติ</w:t>
      </w:r>
      <w:r w:rsidR="00924A20" w:rsidRPr="003A6BE1">
        <w:rPr>
          <w:rFonts w:ascii="Tahoma" w:hAnsi="Tahoma" w:cs="Tahoma"/>
          <w:b w:val="0"/>
          <w:bCs w:val="0"/>
          <w:caps/>
          <w:sz w:val="18"/>
          <w:szCs w:val="18"/>
          <w:cs/>
          <w:lang w:val="en-GB"/>
        </w:rPr>
        <w:t>ตาม</w:t>
      </w:r>
      <w:r w:rsidRPr="003A6BE1">
        <w:rPr>
          <w:rFonts w:ascii="Tahoma" w:hAnsi="Tahoma" w:cs="Tahoma"/>
          <w:b w:val="0"/>
          <w:bCs w:val="0"/>
          <w:caps/>
          <w:sz w:val="18"/>
          <w:szCs w:val="18"/>
          <w:cs/>
          <w:lang w:val="en-GB"/>
        </w:rPr>
        <w:t>เงื่อนไขและวิธีการนำส่งรายได้ ตามประกาศของ กสทช. เรื่อง มาตรการคุ้มครองผู้ใช้บริการเป็นการชั่วคราว ในกรณีสิ้นสุดการอนุญาต สัมปทาน หรือสัญญาการให้บริการโทรศัพท์เคลื่อนที่ และเอไอเอส</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มีหน้าที่นำส่งรายได้หลังหักค่าใช้จ่ายให้แก่สำนักงาน กสทช. แต่</w:t>
      </w:r>
      <w:r w:rsidR="00611AAF"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เอไอเอส มีรายจ่ายมากกว่ารายได้จากการให้บริการแก่ผู้ใช้บริการ ดังนั้น</w:t>
      </w:r>
      <w:r w:rsidR="00173212"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จึงไม่มีรายได้ส่วนที่เหลือคงเหลือที่จะนำส่งให้แก่ สำนักงาน กสทช. แต่อย่างใด</w:t>
      </w:r>
    </w:p>
    <w:p w14:paraId="3430E157" w14:textId="52419F18" w:rsidR="00B10A1F" w:rsidRPr="003A6BE1"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1B88221E" w14:textId="1A371F78" w:rsidR="00B10A1F" w:rsidRPr="003A6BE1" w:rsidRDefault="00B10A1F" w:rsidP="00B10A1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เมื่อวันที่ 12 มิถุนายน 2563 ศาลปกครองกลาง มีคำพิพากษาเพิกถอนมติคณะกรรมการ กสทช. ด้วยเหตุผลว่า ในช่วงเวลาคุ้มครองผู้ใช้บริการคลื่น 900</w:t>
      </w:r>
      <w:r w:rsidRPr="003A6BE1">
        <w:rPr>
          <w:rFonts w:ascii="Tahoma" w:hAnsi="Tahoma" w:cs="Tahoma"/>
          <w:b w:val="0"/>
          <w:bCs w:val="0"/>
          <w:caps/>
          <w:sz w:val="18"/>
          <w:szCs w:val="18"/>
          <w:lang w:val="en-GB"/>
        </w:rPr>
        <w:t xml:space="preserve"> MHz </w:t>
      </w:r>
      <w:r w:rsidRPr="003A6BE1">
        <w:rPr>
          <w:rFonts w:ascii="Tahoma" w:hAnsi="Tahoma" w:cs="Tahoma"/>
          <w:b w:val="0"/>
          <w:bCs w:val="0"/>
          <w:caps/>
          <w:sz w:val="18"/>
          <w:szCs w:val="18"/>
          <w:cs/>
          <w:lang w:val="en-GB"/>
        </w:rPr>
        <w:t>เอไอเอสมีรายจ่ายมากกว่ารายได้จากการให้บริการแก่ผู้ใช้บริการ</w:t>
      </w:r>
    </w:p>
    <w:p w14:paraId="45243B6C" w14:textId="77777777" w:rsidR="00B10A1F" w:rsidRPr="003A6BE1" w:rsidRDefault="00B10A1F" w:rsidP="00B10A1F">
      <w:pPr>
        <w:pStyle w:val="BodyText"/>
        <w:spacing w:line="288" w:lineRule="auto"/>
        <w:ind w:left="547" w:right="246"/>
        <w:jc w:val="thaiDistribute"/>
        <w:rPr>
          <w:rFonts w:ascii="Tahoma" w:hAnsi="Tahoma" w:cs="Tahoma"/>
          <w:b w:val="0"/>
          <w:bCs w:val="0"/>
          <w:caps/>
          <w:sz w:val="18"/>
          <w:szCs w:val="18"/>
          <w:lang w:val="en-GB"/>
        </w:rPr>
      </w:pPr>
    </w:p>
    <w:p w14:paraId="3A81496A" w14:textId="07E97DA1" w:rsidR="00B10A1F" w:rsidRPr="003A6BE1" w:rsidRDefault="005252BA" w:rsidP="00B10A1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วันที่ 8 กรกฎาคม 2563 และ </w:t>
      </w:r>
      <w:r w:rsidR="00405E8A" w:rsidRPr="003A6BE1">
        <w:rPr>
          <w:rFonts w:ascii="Tahoma" w:hAnsi="Tahoma" w:cs="Tahoma"/>
          <w:b w:val="0"/>
          <w:bCs w:val="0"/>
          <w:caps/>
          <w:sz w:val="18"/>
          <w:szCs w:val="18"/>
          <w:lang w:val="en-GB"/>
        </w:rPr>
        <w:t>17</w:t>
      </w:r>
      <w:r w:rsidRPr="003A6BE1">
        <w:rPr>
          <w:rFonts w:ascii="Tahoma" w:hAnsi="Tahoma" w:cs="Tahoma"/>
          <w:b w:val="0"/>
          <w:bCs w:val="0"/>
          <w:caps/>
          <w:sz w:val="18"/>
          <w:szCs w:val="18"/>
          <w:cs/>
          <w:lang w:val="en-GB"/>
        </w:rPr>
        <w:t xml:space="preserve"> กรกฎาคม 2563 กสทช. และสำนักงาน กสทช. ยื่นอุทธรณ์ต่อศาลปกครองสูงสุด</w:t>
      </w:r>
    </w:p>
    <w:p w14:paraId="1DEE6E6A"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5F0E9C77" w14:textId="1AFC8868" w:rsidR="00954AAF" w:rsidRPr="003A6BE1" w:rsidRDefault="00A34DDB" w:rsidP="00954AAF">
      <w:pPr>
        <w:spacing w:line="288" w:lineRule="auto"/>
        <w:ind w:left="900" w:right="246" w:hanging="360"/>
        <w:jc w:val="thaiDistribute"/>
        <w:rPr>
          <w:rFonts w:ascii="Tahoma" w:hAnsi="Tahoma" w:cs="Tahoma"/>
          <w:b/>
          <w:bCs/>
          <w:i/>
          <w:iCs/>
          <w:spacing w:val="-4"/>
          <w:sz w:val="18"/>
          <w:szCs w:val="18"/>
        </w:rPr>
      </w:pPr>
      <w:r w:rsidRPr="003A6BE1">
        <w:rPr>
          <w:rFonts w:ascii="Tahoma" w:hAnsi="Tahoma" w:cs="Tahoma"/>
          <w:i/>
          <w:iCs/>
          <w:spacing w:val="-4"/>
          <w:sz w:val="18"/>
          <w:szCs w:val="18"/>
          <w:lang w:val="en-GB"/>
        </w:rPr>
        <w:t>7</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การเรียกร้องให้เอไอเอสชำระเงินส่วนแบ่งรายได้เพิ่มเติมส่วนเพิ่มจากรายได้ค่าเช่าระบบสื่อสัญญาณ</w:t>
      </w:r>
    </w:p>
    <w:p w14:paraId="4E9577C4"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572081A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ทีโอทีได้ยื่นคำเสนอข้อพิพาทต่อ ที เอช เอ ซี สถาบันอนุญาโตตุลาการ กระทรวงยุติธรรม (</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ที เอช เอ ซี</w:t>
      </w:r>
      <w:r w:rsidRPr="003A6BE1">
        <w:rPr>
          <w:rFonts w:ascii="Tahoma" w:hAnsi="Tahoma" w:cs="Tahoma"/>
          <w:b w:val="0"/>
          <w:bCs w:val="0"/>
          <w:caps/>
          <w:sz w:val="18"/>
          <w:szCs w:val="18"/>
          <w:lang w:val="en-GB"/>
        </w:rPr>
        <w:t>”)</w:t>
      </w:r>
      <w:r w:rsidRPr="003A6BE1">
        <w:rPr>
          <w:rFonts w:ascii="Tahoma" w:hAnsi="Tahoma" w:cs="Tahoma"/>
          <w:b w:val="0"/>
          <w:bCs w:val="0"/>
          <w:caps/>
          <w:sz w:val="18"/>
          <w:szCs w:val="18"/>
          <w:cs/>
          <w:lang w:val="en-GB"/>
        </w:rPr>
        <w:t xml:space="preserve"> เลขที่ </w:t>
      </w:r>
      <w:r w:rsidRPr="003A6BE1">
        <w:rPr>
          <w:rFonts w:ascii="Tahoma" w:hAnsi="Tahoma" w:cs="Tahoma"/>
          <w:b w:val="0"/>
          <w:bCs w:val="0"/>
          <w:caps/>
          <w:sz w:val="18"/>
          <w:szCs w:val="18"/>
          <w:lang w:val="en-GB"/>
        </w:rPr>
        <w:t xml:space="preserve">A1/2017 </w:t>
      </w:r>
      <w:r w:rsidRPr="003A6BE1">
        <w:rPr>
          <w:rFonts w:ascii="Tahoma" w:hAnsi="Tahoma" w:cs="Tahoma"/>
          <w:b w:val="0"/>
          <w:bCs w:val="0"/>
          <w:caps/>
          <w:sz w:val="18"/>
          <w:szCs w:val="18"/>
          <w:cs/>
          <w:lang w:val="en-GB"/>
        </w:rPr>
        <w:t xml:space="preserve">ลงวันที่ </w:t>
      </w:r>
      <w:r w:rsidRPr="003A6BE1">
        <w:rPr>
          <w:rFonts w:ascii="Tahoma" w:hAnsi="Tahoma" w:cs="Tahoma"/>
          <w:b w:val="0"/>
          <w:bCs w:val="0"/>
          <w:caps/>
          <w:sz w:val="18"/>
          <w:szCs w:val="18"/>
          <w:lang w:val="en-GB"/>
        </w:rPr>
        <w:t>15</w:t>
      </w:r>
      <w:r w:rsidRPr="003A6BE1">
        <w:rPr>
          <w:rFonts w:ascii="Tahoma" w:hAnsi="Tahoma" w:cs="Tahoma"/>
          <w:b w:val="0"/>
          <w:bCs w:val="0"/>
          <w:caps/>
          <w:sz w:val="18"/>
          <w:szCs w:val="18"/>
          <w:cs/>
          <w:lang w:val="en-GB"/>
        </w:rPr>
        <w:t xml:space="preserve"> ธันวาคม </w:t>
      </w:r>
      <w:r w:rsidRPr="003A6BE1">
        <w:rPr>
          <w:rFonts w:ascii="Tahoma" w:hAnsi="Tahoma" w:cs="Tahoma"/>
          <w:b w:val="0"/>
          <w:bCs w:val="0"/>
          <w:caps/>
          <w:sz w:val="18"/>
          <w:szCs w:val="18"/>
          <w:lang w:val="en-GB"/>
        </w:rPr>
        <w:t>2560</w:t>
      </w:r>
      <w:r w:rsidRPr="003A6BE1">
        <w:rPr>
          <w:rFonts w:ascii="Tahoma" w:hAnsi="Tahoma" w:cs="Tahoma"/>
          <w:b w:val="0"/>
          <w:bCs w:val="0"/>
          <w:caps/>
          <w:sz w:val="18"/>
          <w:szCs w:val="18"/>
          <w:cs/>
          <w:lang w:val="en-GB"/>
        </w:rPr>
        <w:t xml:space="preserve"> เรียกร้องให้เอไอเอสชำระเงินส่วนแบ่งรายได้เพิ่มเติมจากรายได้ค่าเช่าระบบสื่อสัญญาณเชื่อมโยงตั้งแต่</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เดือนมกราคม </w:t>
      </w:r>
      <w:r w:rsidRPr="003A6BE1">
        <w:rPr>
          <w:rFonts w:ascii="Tahoma" w:hAnsi="Tahoma" w:cs="Tahoma"/>
          <w:b w:val="0"/>
          <w:bCs w:val="0"/>
          <w:caps/>
          <w:sz w:val="18"/>
          <w:szCs w:val="18"/>
          <w:lang w:val="en-GB"/>
        </w:rPr>
        <w:t>2554</w:t>
      </w:r>
      <w:r w:rsidRPr="003A6BE1">
        <w:rPr>
          <w:rFonts w:ascii="Tahoma" w:hAnsi="Tahoma" w:cs="Tahoma"/>
          <w:b w:val="0"/>
          <w:bCs w:val="0"/>
          <w:caps/>
          <w:sz w:val="18"/>
          <w:szCs w:val="18"/>
          <w:cs/>
          <w:lang w:val="en-GB"/>
        </w:rPr>
        <w:t xml:space="preserve"> ถึงเดือนกันยายน </w:t>
      </w:r>
      <w:r w:rsidRPr="003A6BE1">
        <w:rPr>
          <w:rFonts w:ascii="Tahoma" w:hAnsi="Tahoma" w:cs="Tahoma"/>
          <w:b w:val="0"/>
          <w:bCs w:val="0"/>
          <w:caps/>
          <w:sz w:val="18"/>
          <w:szCs w:val="18"/>
          <w:lang w:val="en-GB"/>
        </w:rPr>
        <w:t>2555</w:t>
      </w:r>
      <w:r w:rsidRPr="003A6BE1">
        <w:rPr>
          <w:rFonts w:ascii="Tahoma" w:hAnsi="Tahoma" w:cs="Tahoma"/>
          <w:b w:val="0"/>
          <w:bCs w:val="0"/>
          <w:caps/>
          <w:sz w:val="18"/>
          <w:szCs w:val="18"/>
          <w:cs/>
          <w:lang w:val="en-GB"/>
        </w:rPr>
        <w:t xml:space="preserve"> เป็นจำนวน </w:t>
      </w:r>
      <w:r w:rsidRPr="003A6BE1">
        <w:rPr>
          <w:rFonts w:ascii="Tahoma" w:hAnsi="Tahoma" w:cs="Tahoma"/>
          <w:b w:val="0"/>
          <w:bCs w:val="0"/>
          <w:caps/>
          <w:sz w:val="18"/>
          <w:szCs w:val="18"/>
          <w:lang w:val="en-GB"/>
        </w:rPr>
        <w:t>20</w:t>
      </w:r>
      <w:r w:rsidRPr="003A6BE1">
        <w:rPr>
          <w:rFonts w:ascii="Tahoma" w:hAnsi="Tahoma" w:cs="Tahoma"/>
          <w:b w:val="0"/>
          <w:bCs w:val="0"/>
          <w:caps/>
          <w:sz w:val="18"/>
          <w:szCs w:val="18"/>
          <w:cs/>
          <w:lang w:val="en-GB"/>
        </w:rPr>
        <w:t xml:space="preserve"> ล้านบาท และเลขที่ </w:t>
      </w:r>
      <w:r w:rsidRPr="003A6BE1">
        <w:rPr>
          <w:rFonts w:ascii="Tahoma" w:hAnsi="Tahoma" w:cs="Tahoma"/>
          <w:b w:val="0"/>
          <w:bCs w:val="0"/>
          <w:caps/>
          <w:sz w:val="18"/>
          <w:szCs w:val="18"/>
          <w:lang w:val="en-GB"/>
        </w:rPr>
        <w:t xml:space="preserve">A1/2018 </w:t>
      </w:r>
      <w:r w:rsidRPr="003A6BE1">
        <w:rPr>
          <w:rFonts w:ascii="Tahoma" w:hAnsi="Tahoma" w:cs="Tahoma"/>
          <w:b w:val="0"/>
          <w:bCs w:val="0"/>
          <w:caps/>
          <w:sz w:val="18"/>
          <w:szCs w:val="18"/>
          <w:cs/>
          <w:lang w:val="en-GB"/>
        </w:rPr>
        <w:t xml:space="preserve">ลงวันที่ </w:t>
      </w:r>
      <w:r w:rsidRPr="003A6BE1">
        <w:rPr>
          <w:rFonts w:ascii="Tahoma" w:hAnsi="Tahoma" w:cs="Tahoma"/>
          <w:b w:val="0"/>
          <w:bCs w:val="0"/>
          <w:caps/>
          <w:sz w:val="18"/>
          <w:szCs w:val="18"/>
          <w:lang w:val="en-GB"/>
        </w:rPr>
        <w:t>12</w:t>
      </w:r>
      <w:r w:rsidRPr="003A6BE1">
        <w:rPr>
          <w:rFonts w:ascii="Tahoma" w:hAnsi="Tahoma" w:cs="Tahoma"/>
          <w:b w:val="0"/>
          <w:bCs w:val="0"/>
          <w:caps/>
          <w:sz w:val="18"/>
          <w:szCs w:val="18"/>
          <w:cs/>
          <w:lang w:val="en-GB"/>
        </w:rPr>
        <w:t xml:space="preserve"> มกราคม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เรียกร้องให้เอไอเอสชำระเงินส่วนแบ่งรายได้เพิ่มเติมจากรายได้ค่าเช่าระบบสื่อสัญญาณเชื่อมโยงตั้งแต่เดือนตุลาคม </w:t>
      </w:r>
      <w:r w:rsidRPr="003A6BE1">
        <w:rPr>
          <w:rFonts w:ascii="Tahoma" w:hAnsi="Tahoma" w:cs="Tahoma"/>
          <w:b w:val="0"/>
          <w:bCs w:val="0"/>
          <w:caps/>
          <w:sz w:val="18"/>
          <w:szCs w:val="18"/>
          <w:lang w:val="en-GB"/>
        </w:rPr>
        <w:t>2555</w:t>
      </w:r>
      <w:r w:rsidRPr="003A6BE1">
        <w:rPr>
          <w:rFonts w:ascii="Tahoma" w:hAnsi="Tahoma" w:cs="Tahoma"/>
          <w:b w:val="0"/>
          <w:bCs w:val="0"/>
          <w:caps/>
          <w:sz w:val="18"/>
          <w:szCs w:val="18"/>
          <w:cs/>
          <w:lang w:val="en-GB"/>
        </w:rPr>
        <w:t xml:space="preserve"> ถึงเดือนกันยายน </w:t>
      </w:r>
      <w:r w:rsidRPr="003A6BE1">
        <w:rPr>
          <w:rFonts w:ascii="Tahoma" w:hAnsi="Tahoma" w:cs="Tahoma"/>
          <w:b w:val="0"/>
          <w:bCs w:val="0"/>
          <w:caps/>
          <w:sz w:val="18"/>
          <w:szCs w:val="18"/>
          <w:lang w:val="en-GB"/>
        </w:rPr>
        <w:t>2558</w:t>
      </w:r>
      <w:r w:rsidRPr="003A6BE1">
        <w:rPr>
          <w:rFonts w:ascii="Tahoma" w:hAnsi="Tahoma" w:cs="Tahoma"/>
          <w:b w:val="0"/>
          <w:bCs w:val="0"/>
          <w:caps/>
          <w:sz w:val="18"/>
          <w:szCs w:val="18"/>
          <w:cs/>
          <w:lang w:val="en-GB"/>
        </w:rPr>
        <w:t xml:space="preserve"> เป็นเงินรวม </w:t>
      </w:r>
      <w:r w:rsidRPr="003A6BE1">
        <w:rPr>
          <w:rFonts w:ascii="Tahoma" w:hAnsi="Tahoma" w:cs="Tahoma"/>
          <w:b w:val="0"/>
          <w:bCs w:val="0"/>
          <w:caps/>
          <w:sz w:val="18"/>
          <w:szCs w:val="18"/>
          <w:lang w:val="en-GB"/>
        </w:rPr>
        <w:t>1,122</w:t>
      </w:r>
      <w:r w:rsidRPr="003A6BE1">
        <w:rPr>
          <w:rFonts w:ascii="Tahoma" w:hAnsi="Tahoma" w:cs="Tahoma"/>
          <w:b w:val="0"/>
          <w:bCs w:val="0"/>
          <w:caps/>
          <w:sz w:val="18"/>
          <w:szCs w:val="18"/>
          <w:cs/>
          <w:lang w:val="en-GB"/>
        </w:rPr>
        <w:t xml:space="preserve"> ล้านบาท (รวมภาษีมูลค่าเพิ่ม) พร้อมให้ชำระดอกเบี้ยผิดนัดอีกร้อยละ </w:t>
      </w:r>
      <w:r w:rsidRPr="003A6BE1">
        <w:rPr>
          <w:rFonts w:ascii="Tahoma" w:hAnsi="Tahoma" w:cs="Tahoma"/>
          <w:b w:val="0"/>
          <w:bCs w:val="0"/>
          <w:caps/>
          <w:sz w:val="18"/>
          <w:szCs w:val="18"/>
          <w:lang w:val="en-GB"/>
        </w:rPr>
        <w:t>1.25</w:t>
      </w:r>
      <w:r w:rsidRPr="003A6BE1">
        <w:rPr>
          <w:rFonts w:ascii="Tahoma" w:hAnsi="Tahoma" w:cs="Tahoma"/>
          <w:b w:val="0"/>
          <w:bCs w:val="0"/>
          <w:caps/>
          <w:sz w:val="18"/>
          <w:szCs w:val="18"/>
          <w:cs/>
          <w:lang w:val="en-GB"/>
        </w:rPr>
        <w:t xml:space="preserve"> ต่อเดือน เนื่องจากทีโอที เห็นว่า</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เอไอเอสจะต้องเรียกเก็บค่าเช่าระบบสื่อสัญญาณเชื่อมโยงตามอัตราที่ทีโอทีกำหนดซึ่งสูงกว่าอัตราที่เอไอเอสใช้เรียกเก็บจากผู้เช่าจริง</w:t>
      </w:r>
    </w:p>
    <w:p w14:paraId="151BC422"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540109C"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8 </w:t>
      </w:r>
      <w:r w:rsidRPr="003A6BE1">
        <w:rPr>
          <w:rFonts w:ascii="Tahoma" w:hAnsi="Tahoma" w:cs="Tahoma"/>
          <w:b w:val="0"/>
          <w:bCs w:val="0"/>
          <w:caps/>
          <w:sz w:val="18"/>
          <w:szCs w:val="18"/>
          <w:cs/>
          <w:lang w:val="en-GB"/>
        </w:rPr>
        <w:t xml:space="preserve">กุมภาพันธ์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เอไอเอส</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ได้ยื่นคำร้องต่อศาลปกครองกลางเป็นคดีหมายเลขดำที่ ค.</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เพื่อเพิกถอนคำสั่งรับเสนอข้อพิพาทของ ที เอช เอ ซี สำหรับข้อพิพาทเลขที่ </w:t>
      </w:r>
      <w:r w:rsidRPr="003A6BE1">
        <w:rPr>
          <w:rFonts w:ascii="Tahoma" w:hAnsi="Tahoma" w:cs="Tahoma"/>
          <w:b w:val="0"/>
          <w:bCs w:val="0"/>
          <w:caps/>
          <w:sz w:val="18"/>
          <w:szCs w:val="18"/>
          <w:lang w:val="en-GB"/>
        </w:rPr>
        <w:t>A1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 xml:space="preserve">2017 </w:t>
      </w:r>
      <w:r w:rsidRPr="003A6BE1">
        <w:rPr>
          <w:rFonts w:ascii="Tahoma" w:hAnsi="Tahoma" w:cs="Tahoma"/>
          <w:b w:val="0"/>
          <w:bCs w:val="0"/>
          <w:caps/>
          <w:sz w:val="18"/>
          <w:szCs w:val="18"/>
          <w:cs/>
          <w:lang w:val="en-GB"/>
        </w:rPr>
        <w:t xml:space="preserve">ไว้พิจารณา และในวันที่ </w:t>
      </w:r>
      <w:r w:rsidRPr="003A6BE1">
        <w:rPr>
          <w:rFonts w:ascii="Tahoma" w:hAnsi="Tahoma" w:cs="Tahoma"/>
          <w:b w:val="0"/>
          <w:bCs w:val="0"/>
          <w:caps/>
          <w:sz w:val="18"/>
          <w:szCs w:val="18"/>
          <w:lang w:val="en-GB"/>
        </w:rPr>
        <w:t>2</w:t>
      </w:r>
      <w:r w:rsidRPr="003A6BE1">
        <w:rPr>
          <w:rFonts w:ascii="Tahoma" w:hAnsi="Tahoma" w:cs="Tahoma"/>
          <w:b w:val="0"/>
          <w:bCs w:val="0"/>
          <w:caps/>
          <w:sz w:val="18"/>
          <w:szCs w:val="18"/>
          <w:cs/>
          <w:lang w:val="en-GB"/>
        </w:rPr>
        <w:t xml:space="preserve"> มีนาคม </w:t>
      </w:r>
      <w:r w:rsidRPr="003A6BE1">
        <w:rPr>
          <w:rFonts w:ascii="Tahoma" w:hAnsi="Tahoma" w:cs="Tahoma"/>
          <w:b w:val="0"/>
          <w:bCs w:val="0"/>
          <w:caps/>
          <w:sz w:val="18"/>
          <w:szCs w:val="18"/>
          <w:lang w:val="en-GB"/>
        </w:rPr>
        <w:t xml:space="preserve">2561 </w:t>
      </w:r>
      <w:r w:rsidRPr="003A6BE1">
        <w:rPr>
          <w:rFonts w:ascii="Tahoma" w:hAnsi="Tahoma" w:cs="Tahoma"/>
          <w:b w:val="0"/>
          <w:bCs w:val="0"/>
          <w:caps/>
          <w:sz w:val="18"/>
          <w:szCs w:val="18"/>
          <w:cs/>
          <w:lang w:val="en-GB"/>
        </w:rPr>
        <w:t>ศาลปกครองกลางได้มีคำพิพากษายกคำร้องคดีหมายเลขดำที่ ค.</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 xml:space="preserve">2561 </w:t>
      </w:r>
    </w:p>
    <w:p w14:paraId="65CA1CB7"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p>
    <w:p w14:paraId="15BC95D7"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 xml:space="preserve">5 </w:t>
      </w:r>
      <w:r w:rsidRPr="003A6BE1">
        <w:rPr>
          <w:rFonts w:ascii="Tahoma" w:hAnsi="Tahoma" w:cs="Tahoma"/>
          <w:b w:val="0"/>
          <w:bCs w:val="0"/>
          <w:caps/>
          <w:sz w:val="18"/>
          <w:szCs w:val="18"/>
          <w:cs/>
          <w:lang w:val="en-GB"/>
        </w:rPr>
        <w:t xml:space="preserve">มีนาคม </w:t>
      </w:r>
      <w:r w:rsidRPr="003A6BE1">
        <w:rPr>
          <w:rFonts w:ascii="Tahoma" w:hAnsi="Tahoma" w:cs="Tahoma"/>
          <w:b w:val="0"/>
          <w:bCs w:val="0"/>
          <w:caps/>
          <w:sz w:val="18"/>
          <w:szCs w:val="18"/>
          <w:lang w:val="en-GB"/>
        </w:rPr>
        <w:t xml:space="preserve">2561 </w:t>
      </w:r>
      <w:r w:rsidRPr="003A6BE1">
        <w:rPr>
          <w:rFonts w:ascii="Tahoma" w:hAnsi="Tahoma" w:cs="Tahoma"/>
          <w:b w:val="0"/>
          <w:bCs w:val="0"/>
          <w:caps/>
          <w:sz w:val="18"/>
          <w:szCs w:val="18"/>
          <w:cs/>
          <w:lang w:val="en-GB"/>
        </w:rPr>
        <w:t>เอไอเอส</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ได้ยื่นคำร้องต่อศาลปกครองกลางเป็นคดีหมายเลขดำที่ ค.</w:t>
      </w:r>
      <w:r w:rsidRPr="003A6BE1">
        <w:rPr>
          <w:rFonts w:ascii="Tahoma" w:hAnsi="Tahoma" w:cs="Tahoma"/>
          <w:b w:val="0"/>
          <w:bCs w:val="0"/>
          <w:caps/>
          <w:sz w:val="18"/>
          <w:szCs w:val="18"/>
          <w:lang w:val="en-GB"/>
        </w:rPr>
        <w:t>2</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เพื่อเพิกถอนคำสั่งรับคำเสนอข้อพิพาทของ ที เอช เอ ซี สำหรับข้อพิพาทเลขที่ </w:t>
      </w:r>
      <w:r w:rsidRPr="003A6BE1">
        <w:rPr>
          <w:rFonts w:ascii="Tahoma" w:hAnsi="Tahoma" w:cs="Tahoma"/>
          <w:b w:val="0"/>
          <w:bCs w:val="0"/>
          <w:caps/>
          <w:sz w:val="18"/>
          <w:szCs w:val="18"/>
          <w:lang w:val="en-GB"/>
        </w:rPr>
        <w:t>A1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2018</w:t>
      </w:r>
      <w:r w:rsidRPr="003A6BE1">
        <w:rPr>
          <w:rFonts w:ascii="Tahoma" w:hAnsi="Tahoma" w:cs="Tahoma"/>
          <w:b w:val="0"/>
          <w:bCs w:val="0"/>
          <w:caps/>
          <w:sz w:val="18"/>
          <w:szCs w:val="18"/>
          <w:cs/>
          <w:lang w:val="en-GB"/>
        </w:rPr>
        <w:t xml:space="preserve"> ไว้พิจารณา และในวันที่ </w:t>
      </w:r>
      <w:r w:rsidRPr="003A6BE1">
        <w:rPr>
          <w:rFonts w:ascii="Tahoma" w:hAnsi="Tahoma" w:cs="Tahoma"/>
          <w:b w:val="0"/>
          <w:bCs w:val="0"/>
          <w:caps/>
          <w:sz w:val="18"/>
          <w:szCs w:val="18"/>
          <w:lang w:val="en-GB"/>
        </w:rPr>
        <w:t>16</w:t>
      </w:r>
      <w:r w:rsidRPr="003A6BE1">
        <w:rPr>
          <w:rFonts w:ascii="Tahoma" w:hAnsi="Tahoma" w:cs="Tahoma"/>
          <w:b w:val="0"/>
          <w:bCs w:val="0"/>
          <w:caps/>
          <w:sz w:val="18"/>
          <w:szCs w:val="18"/>
          <w:cs/>
          <w:lang w:val="en-GB"/>
        </w:rPr>
        <w:t xml:space="preserve"> มีนาคม </w:t>
      </w:r>
      <w:r w:rsidRPr="003A6BE1">
        <w:rPr>
          <w:rFonts w:ascii="Tahoma" w:hAnsi="Tahoma" w:cs="Tahoma"/>
          <w:b w:val="0"/>
          <w:bCs w:val="0"/>
          <w:caps/>
          <w:sz w:val="18"/>
          <w:szCs w:val="18"/>
          <w:lang w:val="en-GB"/>
        </w:rPr>
        <w:t xml:space="preserve">2561 </w:t>
      </w:r>
      <w:r w:rsidRPr="003A6BE1">
        <w:rPr>
          <w:rFonts w:ascii="Tahoma" w:hAnsi="Tahoma" w:cs="Tahoma"/>
          <w:b w:val="0"/>
          <w:bCs w:val="0"/>
          <w:caps/>
          <w:sz w:val="18"/>
          <w:szCs w:val="18"/>
          <w:cs/>
          <w:lang w:val="en-GB"/>
        </w:rPr>
        <w:t>ศาลปกครองกลางได้มีคำพิพากษายกคำร้องคดีหมายเลขดำที่ ค.</w:t>
      </w:r>
      <w:r w:rsidRPr="003A6BE1">
        <w:rPr>
          <w:rFonts w:ascii="Tahoma" w:hAnsi="Tahoma" w:cs="Tahoma"/>
          <w:b w:val="0"/>
          <w:bCs w:val="0"/>
          <w:caps/>
          <w:sz w:val="18"/>
          <w:szCs w:val="18"/>
          <w:lang w:val="en-GB"/>
        </w:rPr>
        <w:t>2</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2561</w:t>
      </w:r>
    </w:p>
    <w:p w14:paraId="7ECD0828"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ABEE96F"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ซึ่งต่อมาเมื่อวันที่ </w:t>
      </w:r>
      <w:r w:rsidRPr="003A6BE1">
        <w:rPr>
          <w:rFonts w:ascii="Tahoma" w:hAnsi="Tahoma" w:cs="Tahoma"/>
          <w:b w:val="0"/>
          <w:bCs w:val="0"/>
          <w:caps/>
          <w:sz w:val="18"/>
          <w:szCs w:val="18"/>
          <w:lang w:val="en-GB"/>
        </w:rPr>
        <w:t>5</w:t>
      </w:r>
      <w:r w:rsidRPr="003A6BE1">
        <w:rPr>
          <w:rFonts w:ascii="Tahoma" w:hAnsi="Tahoma" w:cs="Tahoma"/>
          <w:b w:val="0"/>
          <w:bCs w:val="0"/>
          <w:caps/>
          <w:sz w:val="18"/>
          <w:szCs w:val="18"/>
          <w:cs/>
          <w:lang w:val="en-GB"/>
        </w:rPr>
        <w:t xml:space="preserve"> และ </w:t>
      </w:r>
      <w:r w:rsidRPr="003A6BE1">
        <w:rPr>
          <w:rFonts w:ascii="Tahoma" w:hAnsi="Tahoma" w:cs="Tahoma"/>
          <w:b w:val="0"/>
          <w:bCs w:val="0"/>
          <w:caps/>
          <w:sz w:val="18"/>
          <w:szCs w:val="18"/>
        </w:rPr>
        <w:t xml:space="preserve">11 </w:t>
      </w:r>
      <w:r w:rsidRPr="003A6BE1">
        <w:rPr>
          <w:rFonts w:ascii="Tahoma" w:hAnsi="Tahoma" w:cs="Tahoma"/>
          <w:b w:val="0"/>
          <w:bCs w:val="0"/>
          <w:caps/>
          <w:sz w:val="18"/>
          <w:szCs w:val="18"/>
          <w:cs/>
          <w:lang w:val="en-GB"/>
        </w:rPr>
        <w:t xml:space="preserve">เมษายน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เอไอเอสได้ยื่นอุทธรณ์คำพิพากษาคดีหมายเลขดำที่ ค.</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และคดีหมายเลขดำที่ ค.</w:t>
      </w:r>
      <w:r w:rsidRPr="003A6BE1">
        <w:rPr>
          <w:rFonts w:ascii="Tahoma" w:hAnsi="Tahoma" w:cs="Tahoma"/>
          <w:b w:val="0"/>
          <w:bCs w:val="0"/>
          <w:caps/>
          <w:sz w:val="18"/>
          <w:szCs w:val="18"/>
          <w:lang w:val="en-GB"/>
        </w:rPr>
        <w:t>2</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 xml:space="preserve">2561 </w:t>
      </w:r>
      <w:r w:rsidRPr="003A6BE1">
        <w:rPr>
          <w:rFonts w:ascii="Tahoma" w:hAnsi="Tahoma" w:cs="Tahoma"/>
          <w:b w:val="0"/>
          <w:bCs w:val="0"/>
          <w:caps/>
          <w:sz w:val="18"/>
          <w:szCs w:val="18"/>
          <w:cs/>
          <w:lang w:val="en-GB"/>
        </w:rPr>
        <w:t>ของศาลปกครองกลาง ตามลำดับ</w:t>
      </w:r>
    </w:p>
    <w:p w14:paraId="290E0764" w14:textId="77777777" w:rsidR="00F33F32" w:rsidRPr="003A6BE1" w:rsidRDefault="00F33F32" w:rsidP="00954AAF">
      <w:pPr>
        <w:pStyle w:val="BodyText"/>
        <w:spacing w:line="288" w:lineRule="auto"/>
        <w:ind w:left="547" w:right="246"/>
        <w:jc w:val="thaiDistribute"/>
        <w:rPr>
          <w:rFonts w:ascii="Tahoma" w:hAnsi="Tahoma" w:cs="Tahoma"/>
          <w:b w:val="0"/>
          <w:bCs w:val="0"/>
          <w:caps/>
          <w:sz w:val="18"/>
          <w:szCs w:val="18"/>
          <w:lang w:val="en-GB"/>
        </w:rPr>
      </w:pPr>
    </w:p>
    <w:p w14:paraId="1A3E466C" w14:textId="66A85AC6" w:rsidR="00F33F32" w:rsidRPr="003A6BE1" w:rsidRDefault="00F33F32" w:rsidP="00F33F32">
      <w:pPr>
        <w:pStyle w:val="BodyText"/>
        <w:spacing w:line="288" w:lineRule="auto"/>
        <w:ind w:left="547" w:right="246"/>
        <w:jc w:val="thaiDistribute"/>
        <w:rPr>
          <w:rFonts w:ascii="Tahoma" w:hAnsi="Tahoma" w:cs="Tahoma"/>
          <w:b w:val="0"/>
          <w:bCs w:val="0"/>
          <w:caps/>
          <w:sz w:val="18"/>
          <w:szCs w:val="18"/>
        </w:rPr>
      </w:pPr>
      <w:r w:rsidRPr="003A6BE1">
        <w:rPr>
          <w:rFonts w:ascii="Tahoma" w:hAnsi="Tahoma" w:cs="Tahoma"/>
          <w:b w:val="0"/>
          <w:bCs w:val="0"/>
          <w:caps/>
          <w:sz w:val="18"/>
          <w:szCs w:val="18"/>
          <w:cs/>
          <w:lang w:val="en-GB"/>
        </w:rPr>
        <w:t xml:space="preserve">วันที่ 13 กุมภาพันธ์ 2563  คณะอนุญาโตตุลาการมีคำชี้ขาดด้วยเสียงข้างมากยกคำเสนอข้อพิพาทของทีโอที เลขที่ </w:t>
      </w:r>
      <w:r w:rsidRPr="003A6BE1">
        <w:rPr>
          <w:rFonts w:ascii="Tahoma" w:hAnsi="Tahoma" w:cs="Tahoma"/>
          <w:b w:val="0"/>
          <w:bCs w:val="0"/>
          <w:caps/>
          <w:sz w:val="18"/>
          <w:szCs w:val="18"/>
          <w:lang w:val="en-GB"/>
        </w:rPr>
        <w:t>A</w:t>
      </w:r>
      <w:r w:rsidRPr="003A6BE1">
        <w:rPr>
          <w:rFonts w:ascii="Tahoma" w:hAnsi="Tahoma" w:cs="Tahoma"/>
          <w:b w:val="0"/>
          <w:bCs w:val="0"/>
          <w:caps/>
          <w:sz w:val="18"/>
          <w:szCs w:val="18"/>
          <w:cs/>
          <w:lang w:val="en-GB"/>
        </w:rPr>
        <w:t>1/2017</w:t>
      </w:r>
    </w:p>
    <w:p w14:paraId="62204E76" w14:textId="77777777" w:rsidR="00F33F32" w:rsidRPr="003A6BE1" w:rsidRDefault="00F33F32" w:rsidP="00F33F32">
      <w:pPr>
        <w:pStyle w:val="BodyText"/>
        <w:spacing w:line="288" w:lineRule="auto"/>
        <w:ind w:left="547" w:right="246"/>
        <w:jc w:val="thaiDistribute"/>
        <w:rPr>
          <w:rFonts w:ascii="Tahoma" w:hAnsi="Tahoma" w:cs="Tahoma"/>
          <w:b w:val="0"/>
          <w:bCs w:val="0"/>
          <w:caps/>
          <w:sz w:val="18"/>
          <w:szCs w:val="18"/>
          <w:lang w:val="en-GB"/>
        </w:rPr>
      </w:pPr>
    </w:p>
    <w:p w14:paraId="0C6EEBAC" w14:textId="238546EE" w:rsidR="00F33F32" w:rsidRPr="003A6BE1" w:rsidRDefault="00F33F32" w:rsidP="00F33F32">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วันที่ 19 กุมภาพันธ์ 2563 เอไอเอสได้มีหนังสือแจ้งทีโอทีขอให้ปฏิบัติตามคำชี้ขาดของคณะอนุญาโตตุลาการ</w:t>
      </w:r>
    </w:p>
    <w:p w14:paraId="30A7E16C" w14:textId="337FC6AD" w:rsidR="00B10A1F" w:rsidRPr="003A6BE1" w:rsidRDefault="00B10A1F" w:rsidP="00F33F32">
      <w:pPr>
        <w:pStyle w:val="BodyText"/>
        <w:spacing w:line="288" w:lineRule="auto"/>
        <w:ind w:left="547" w:right="246"/>
        <w:jc w:val="thaiDistribute"/>
        <w:rPr>
          <w:rFonts w:ascii="Tahoma" w:hAnsi="Tahoma" w:cs="Tahoma"/>
          <w:b w:val="0"/>
          <w:bCs w:val="0"/>
          <w:caps/>
          <w:sz w:val="18"/>
          <w:szCs w:val="18"/>
          <w:lang w:val="en-GB"/>
        </w:rPr>
      </w:pPr>
    </w:p>
    <w:p w14:paraId="47F5978A" w14:textId="1999E351" w:rsidR="00B10A1F" w:rsidRPr="003A6BE1" w:rsidRDefault="00B10A1F" w:rsidP="00F33F32">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lastRenderedPageBreak/>
        <w:t>เมื่อวันที่ 14 พฤษภาคม 2563 ทีโอทียื่นคำร้อง</w:t>
      </w:r>
      <w:r w:rsidR="00EE5C41" w:rsidRPr="003A6BE1">
        <w:rPr>
          <w:rFonts w:ascii="Tahoma" w:hAnsi="Tahoma" w:cs="Tahoma"/>
          <w:b w:val="0"/>
          <w:bCs w:val="0"/>
          <w:caps/>
          <w:sz w:val="18"/>
          <w:szCs w:val="18"/>
          <w:cs/>
          <w:lang w:val="en-GB"/>
        </w:rPr>
        <w:t xml:space="preserve">ต่อศาลปกครองกลาง เป็นคดีหมายเลขดำที่ 1362/2563 </w:t>
      </w:r>
      <w:r w:rsidRPr="003A6BE1">
        <w:rPr>
          <w:rFonts w:ascii="Tahoma" w:hAnsi="Tahoma" w:cs="Tahoma"/>
          <w:b w:val="0"/>
          <w:bCs w:val="0"/>
          <w:caps/>
          <w:sz w:val="18"/>
          <w:szCs w:val="18"/>
          <w:cs/>
          <w:lang w:val="en-GB"/>
        </w:rPr>
        <w:t>ขอเพิกถอน</w:t>
      </w:r>
      <w:r w:rsidR="00EB3205"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คำชี้ขาด</w:t>
      </w:r>
      <w:r w:rsidR="00EE5C41" w:rsidRPr="003A6BE1">
        <w:rPr>
          <w:rFonts w:ascii="Tahoma" w:hAnsi="Tahoma" w:cs="Tahoma"/>
          <w:b w:val="0"/>
          <w:bCs w:val="0"/>
          <w:caps/>
          <w:sz w:val="18"/>
          <w:szCs w:val="18"/>
          <w:cs/>
          <w:lang w:val="en-GB"/>
        </w:rPr>
        <w:t>ของคณะอนุญาโตตุลาการ</w:t>
      </w:r>
    </w:p>
    <w:p w14:paraId="27DC0A64" w14:textId="3F87698E" w:rsidR="005252BA" w:rsidRPr="003A6BE1" w:rsidRDefault="005252BA" w:rsidP="00F33F32">
      <w:pPr>
        <w:pStyle w:val="BodyText"/>
        <w:spacing w:line="288" w:lineRule="auto"/>
        <w:ind w:left="547" w:right="246"/>
        <w:jc w:val="thaiDistribute"/>
        <w:rPr>
          <w:rFonts w:ascii="Tahoma" w:hAnsi="Tahoma" w:cs="Tahoma"/>
          <w:b w:val="0"/>
          <w:bCs w:val="0"/>
          <w:caps/>
          <w:sz w:val="18"/>
          <w:szCs w:val="18"/>
          <w:lang w:val="en-GB"/>
        </w:rPr>
      </w:pPr>
    </w:p>
    <w:p w14:paraId="48E95483" w14:textId="2F49C8F8" w:rsidR="005252BA" w:rsidRPr="003A6BE1" w:rsidRDefault="005252BA" w:rsidP="00F33F32">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ขณะนี้คดีดังกล่าวอยู่ในขั้นตอนการพิจารณาของศาลปกครองกลาง</w:t>
      </w:r>
    </w:p>
    <w:p w14:paraId="1653E10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AED9913" w14:textId="78001789" w:rsidR="00954AAF" w:rsidRPr="003A6BE1" w:rsidRDefault="00B10A1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โดย</w:t>
      </w:r>
      <w:r w:rsidR="00954AAF" w:rsidRPr="003A6BE1">
        <w:rPr>
          <w:rFonts w:ascii="Tahoma" w:hAnsi="Tahoma" w:cs="Tahoma"/>
          <w:b w:val="0"/>
          <w:bCs w:val="0"/>
          <w:caps/>
          <w:sz w:val="18"/>
          <w:szCs w:val="18"/>
          <w:cs/>
          <w:lang w:val="en-GB"/>
        </w:rPr>
        <w:t>ผู้บริหารของเอไอเอสพิจารณาเห็นว่า</w:t>
      </w:r>
      <w:r w:rsidR="00954AAF" w:rsidRPr="003A6BE1">
        <w:rPr>
          <w:rFonts w:ascii="Tahoma" w:hAnsi="Tahoma" w:cs="Tahoma"/>
          <w:b w:val="0"/>
          <w:bCs w:val="0"/>
          <w:caps/>
          <w:sz w:val="18"/>
          <w:szCs w:val="18"/>
          <w:lang w:val="en-GB"/>
        </w:rPr>
        <w:t xml:space="preserve"> </w:t>
      </w:r>
      <w:r w:rsidR="00954AAF" w:rsidRPr="003A6BE1">
        <w:rPr>
          <w:rFonts w:ascii="Tahoma" w:hAnsi="Tahoma" w:cs="Tahoma"/>
          <w:b w:val="0"/>
          <w:bCs w:val="0"/>
          <w:caps/>
          <w:sz w:val="18"/>
          <w:szCs w:val="18"/>
          <w:cs/>
          <w:lang w:val="en-GB"/>
        </w:rPr>
        <w:t>อัตราค่าเช่าที่เอไอเอสใช้เรียกเก็บนั้นเป็นอัตราตลาดที่เหมาะสมและได้รับความเห็นชอบจาก</w:t>
      </w:r>
      <w:r w:rsidR="00954AAF" w:rsidRPr="003A6BE1">
        <w:rPr>
          <w:rFonts w:ascii="Tahoma" w:hAnsi="Tahoma" w:cs="Tahoma"/>
          <w:b w:val="0"/>
          <w:bCs w:val="0"/>
          <w:caps/>
          <w:sz w:val="18"/>
          <w:szCs w:val="18"/>
          <w:lang w:val="en-GB"/>
        </w:rPr>
        <w:t xml:space="preserve"> </w:t>
      </w:r>
      <w:r w:rsidR="00954AAF" w:rsidRPr="003A6BE1">
        <w:rPr>
          <w:rFonts w:ascii="Tahoma" w:hAnsi="Tahoma" w:cs="Tahoma"/>
          <w:b w:val="0"/>
          <w:bCs w:val="0"/>
          <w:caps/>
          <w:sz w:val="18"/>
          <w:szCs w:val="18"/>
          <w:cs/>
          <w:lang w:val="en-GB"/>
        </w:rPr>
        <w:t>กสทช. แล้ว</w:t>
      </w:r>
    </w:p>
    <w:p w14:paraId="78163036"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6447E4F" w14:textId="77777777" w:rsidR="00954AAF" w:rsidRPr="003A6BE1" w:rsidRDefault="00A34DDB" w:rsidP="00954AAF">
      <w:pPr>
        <w:spacing w:line="288" w:lineRule="auto"/>
        <w:ind w:left="900" w:right="246" w:hanging="360"/>
        <w:jc w:val="thaiDistribute"/>
        <w:rPr>
          <w:rFonts w:ascii="Tahoma" w:hAnsi="Tahoma" w:cs="Tahoma"/>
          <w:b/>
          <w:bCs/>
          <w:i/>
          <w:iCs/>
          <w:spacing w:val="-4"/>
          <w:sz w:val="18"/>
          <w:szCs w:val="18"/>
        </w:rPr>
      </w:pPr>
      <w:r w:rsidRPr="003A6BE1">
        <w:rPr>
          <w:rFonts w:ascii="Tahoma" w:hAnsi="Tahoma" w:cs="Tahoma"/>
          <w:i/>
          <w:iCs/>
          <w:spacing w:val="-4"/>
          <w:sz w:val="18"/>
          <w:szCs w:val="18"/>
        </w:rPr>
        <w:t>8</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การเรียกร้องให้เอไอเอสชำระเงินจากการใช้บริการร่วมใช้เสาอากาศ ค่าบริการพื้นที่ และค่าเช่าใช้อุปกรณ์ที่เกี่ยวกับทรัพย์สินตามสัญญาให้ดำเนินการในช่วงระยะเวลาคุ้มครองผู้ใช้บริการ</w:t>
      </w:r>
    </w:p>
    <w:p w14:paraId="0CAE4564"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4A8B2A5"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r w:rsidRPr="003A6BE1">
        <w:rPr>
          <w:rFonts w:ascii="Tahoma" w:hAnsi="Tahoma" w:cs="Tahoma"/>
          <w:b w:val="0"/>
          <w:bCs w:val="0"/>
          <w:caps/>
          <w:spacing w:val="-4"/>
          <w:sz w:val="18"/>
          <w:szCs w:val="18"/>
          <w:cs/>
          <w:lang w:val="en-GB"/>
        </w:rPr>
        <w:t xml:space="preserve">วันที่ </w:t>
      </w:r>
      <w:r w:rsidRPr="003A6BE1">
        <w:rPr>
          <w:rFonts w:ascii="Tahoma" w:hAnsi="Tahoma" w:cs="Tahoma"/>
          <w:b w:val="0"/>
          <w:bCs w:val="0"/>
          <w:caps/>
          <w:spacing w:val="-4"/>
          <w:sz w:val="18"/>
          <w:szCs w:val="18"/>
          <w:lang w:val="en-GB"/>
        </w:rPr>
        <w:t>15</w:t>
      </w:r>
      <w:r w:rsidRPr="003A6BE1">
        <w:rPr>
          <w:rFonts w:ascii="Tahoma" w:hAnsi="Tahoma" w:cs="Tahoma"/>
          <w:b w:val="0"/>
          <w:bCs w:val="0"/>
          <w:caps/>
          <w:spacing w:val="-4"/>
          <w:sz w:val="18"/>
          <w:szCs w:val="18"/>
          <w:cs/>
          <w:lang w:val="en-GB"/>
        </w:rPr>
        <w:t xml:space="preserve"> กุมภาพันธ์ 2561 ทีโอทีได้ยื่นคำเสนอข้อพิพาทต่อ ที เอช เอ ซี เลขที่ </w:t>
      </w:r>
      <w:r w:rsidRPr="003A6BE1">
        <w:rPr>
          <w:rFonts w:ascii="Tahoma" w:hAnsi="Tahoma" w:cs="Tahoma"/>
          <w:b w:val="0"/>
          <w:bCs w:val="0"/>
          <w:caps/>
          <w:spacing w:val="-4"/>
          <w:sz w:val="18"/>
          <w:szCs w:val="18"/>
          <w:lang w:val="en-GB"/>
        </w:rPr>
        <w:t>A3/2018</w:t>
      </w:r>
      <w:r w:rsidRPr="003A6BE1">
        <w:rPr>
          <w:rFonts w:ascii="Tahoma" w:hAnsi="Tahoma" w:cs="Tahoma"/>
          <w:b w:val="0"/>
          <w:bCs w:val="0"/>
          <w:caps/>
          <w:spacing w:val="-4"/>
          <w:sz w:val="18"/>
          <w:szCs w:val="18"/>
          <w:cs/>
          <w:lang w:val="en-GB"/>
        </w:rPr>
        <w:t xml:space="preserve"> เรียกร้องให้เอไอเอส</w:t>
      </w:r>
      <w:r w:rsidRPr="003A6BE1">
        <w:rPr>
          <w:rFonts w:ascii="Tahoma" w:hAnsi="Tahoma" w:cs="Tahoma"/>
          <w:b w:val="0"/>
          <w:bCs w:val="0"/>
          <w:caps/>
          <w:spacing w:val="-4"/>
          <w:sz w:val="18"/>
          <w:szCs w:val="18"/>
          <w:lang w:val="en-GB"/>
        </w:rPr>
        <w:t xml:space="preserve"> </w:t>
      </w:r>
      <w:r w:rsidRPr="003A6BE1">
        <w:rPr>
          <w:rFonts w:ascii="Tahoma" w:hAnsi="Tahoma" w:cs="Tahoma"/>
          <w:b w:val="0"/>
          <w:bCs w:val="0"/>
          <w:caps/>
          <w:spacing w:val="-4"/>
          <w:sz w:val="18"/>
          <w:szCs w:val="18"/>
          <w:cs/>
          <w:lang w:val="en-GB"/>
        </w:rPr>
        <w:t>ชำระ</w:t>
      </w:r>
      <w:r w:rsidRPr="003A6BE1">
        <w:rPr>
          <w:rFonts w:ascii="Tahoma" w:hAnsi="Tahoma" w:cs="Tahoma"/>
          <w:b w:val="0"/>
          <w:bCs w:val="0"/>
          <w:caps/>
          <w:sz w:val="18"/>
          <w:szCs w:val="18"/>
          <w:cs/>
          <w:lang w:val="en-GB"/>
        </w:rPr>
        <w:t>เงินค่าร่วมใช้เสาอากาศ ค่าบริการพื้นที่ และค่าเช่าใช้อุปกรณ์ที่เกี่ยวกับทรัพย์สินตามสัญญาให้ดำเนินการในช่วงระยะเวลาคุ้มครองผู้ใช้บริการ จำนวน 183 ล้านบาท (รวมภาษีมูลค่าเพิ่ม) และดอกเบี้ยผิดนัดร้อยละ 1.25 ต่อเดือน</w:t>
      </w:r>
    </w:p>
    <w:p w14:paraId="26DA28F4"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A61D749"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rPr>
      </w:pPr>
      <w:r w:rsidRPr="003A6BE1">
        <w:rPr>
          <w:rFonts w:ascii="Tahoma" w:hAnsi="Tahoma" w:cs="Tahoma"/>
          <w:b w:val="0"/>
          <w:bCs w:val="0"/>
          <w:caps/>
          <w:sz w:val="18"/>
          <w:szCs w:val="18"/>
          <w:cs/>
          <w:lang w:val="en-GB"/>
        </w:rPr>
        <w:t xml:space="preserve">เมื่อวันที่ 5 เมษายน 2561 เอไอเอสได้ยื่นคำร้องต่อศาลปกครองกลางเป็นคดีหมายเลขดำที่ ค.3/2561 เพื่อเพิกถอนคำสั่งรับคำเสนอข้อพิพาทของ ที เอช เอ ซี สำหรับข้อพิพาทเลขที่ </w:t>
      </w:r>
      <w:r w:rsidRPr="003A6BE1">
        <w:rPr>
          <w:rFonts w:ascii="Tahoma" w:hAnsi="Tahoma" w:cs="Tahoma"/>
          <w:b w:val="0"/>
          <w:bCs w:val="0"/>
          <w:caps/>
          <w:sz w:val="18"/>
          <w:szCs w:val="18"/>
        </w:rPr>
        <w:t xml:space="preserve">A3/2018 </w:t>
      </w:r>
      <w:r w:rsidRPr="003A6BE1">
        <w:rPr>
          <w:rFonts w:ascii="Tahoma" w:hAnsi="Tahoma" w:cs="Tahoma"/>
          <w:b w:val="0"/>
          <w:bCs w:val="0"/>
          <w:caps/>
          <w:sz w:val="18"/>
          <w:szCs w:val="18"/>
          <w:cs/>
        </w:rPr>
        <w:t>ไว้พิจารณา</w:t>
      </w:r>
    </w:p>
    <w:p w14:paraId="368CB94D"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FAD9823"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lang w:val="en-GB"/>
        </w:rPr>
        <w:t>25</w:t>
      </w:r>
      <w:r w:rsidRPr="003A6BE1">
        <w:rPr>
          <w:rFonts w:ascii="Tahoma" w:hAnsi="Tahoma" w:cs="Tahoma"/>
          <w:b w:val="0"/>
          <w:bCs w:val="0"/>
          <w:caps/>
          <w:sz w:val="18"/>
          <w:szCs w:val="18"/>
          <w:cs/>
          <w:lang w:val="en-GB"/>
        </w:rPr>
        <w:t xml:space="preserve"> เมษายน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ศาลปกครองกลางได้มีคำพิพากษายกคำร้องคดีหมายเลขดำที่ ค.</w:t>
      </w:r>
      <w:r w:rsidRPr="003A6BE1">
        <w:rPr>
          <w:rFonts w:ascii="Tahoma" w:hAnsi="Tahoma" w:cs="Tahoma"/>
          <w:b w:val="0"/>
          <w:bCs w:val="0"/>
          <w:caps/>
          <w:sz w:val="18"/>
          <w:szCs w:val="18"/>
          <w:lang w:val="en-GB"/>
        </w:rPr>
        <w:t>3</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2561</w:t>
      </w:r>
    </w:p>
    <w:p w14:paraId="51B25666"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p>
    <w:p w14:paraId="41A95F2C"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ซึ่งต่อมาเมื่อวันที่ </w:t>
      </w:r>
      <w:r w:rsidRPr="003A6BE1">
        <w:rPr>
          <w:rFonts w:ascii="Tahoma" w:hAnsi="Tahoma" w:cs="Tahoma"/>
          <w:b w:val="0"/>
          <w:bCs w:val="0"/>
          <w:caps/>
          <w:sz w:val="18"/>
          <w:szCs w:val="18"/>
          <w:lang w:val="en-GB"/>
        </w:rPr>
        <w:t>21</w:t>
      </w:r>
      <w:r w:rsidRPr="003A6BE1">
        <w:rPr>
          <w:rFonts w:ascii="Tahoma" w:hAnsi="Tahoma" w:cs="Tahoma"/>
          <w:b w:val="0"/>
          <w:bCs w:val="0"/>
          <w:caps/>
          <w:sz w:val="18"/>
          <w:szCs w:val="18"/>
          <w:cs/>
          <w:lang w:val="en-GB"/>
        </w:rPr>
        <w:t xml:space="preserve"> พฤษภาคม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เอไอเอสได้ยื่นอุทธรณ์คำพิพากษาคดีหมายเลขดำที่ ค.</w:t>
      </w:r>
      <w:r w:rsidRPr="003A6BE1">
        <w:rPr>
          <w:rFonts w:ascii="Tahoma" w:hAnsi="Tahoma" w:cs="Tahoma"/>
          <w:b w:val="0"/>
          <w:bCs w:val="0"/>
          <w:caps/>
          <w:sz w:val="18"/>
          <w:szCs w:val="18"/>
          <w:lang w:val="en-GB"/>
        </w:rPr>
        <w:t>3</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2561</w:t>
      </w:r>
    </w:p>
    <w:p w14:paraId="19B4E5D7"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BE22E30" w14:textId="77777777" w:rsidR="00243433" w:rsidRPr="003A6BE1" w:rsidRDefault="00243433" w:rsidP="00243433">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 xml:space="preserve">เมื่อวันที่ 29 ตุลาคม 2562 ทีโอทียื่นคำร้องขอถอนข้อพิพาทจาก ที เอช เอ ซี </w:t>
      </w:r>
      <w:r w:rsidR="00480514" w:rsidRPr="003A6BE1">
        <w:rPr>
          <w:rFonts w:ascii="Tahoma" w:hAnsi="Tahoma" w:cs="Tahoma"/>
          <w:b w:val="0"/>
          <w:bCs w:val="0"/>
          <w:caps/>
          <w:sz w:val="18"/>
          <w:szCs w:val="18"/>
          <w:cs/>
          <w:lang w:val="en-GB"/>
        </w:rPr>
        <w:t>และ</w:t>
      </w:r>
      <w:r w:rsidRPr="003A6BE1">
        <w:rPr>
          <w:rFonts w:ascii="Tahoma" w:hAnsi="Tahoma" w:cs="Tahoma"/>
          <w:b w:val="0"/>
          <w:bCs w:val="0"/>
          <w:caps/>
          <w:sz w:val="18"/>
          <w:szCs w:val="18"/>
          <w:cs/>
          <w:lang w:val="en-GB"/>
        </w:rPr>
        <w:t>นำไปฟ้องที่ศาลปกครองกลาง</w:t>
      </w:r>
    </w:p>
    <w:p w14:paraId="3F12D369" w14:textId="77777777" w:rsidR="00A34DDB" w:rsidRPr="003A6BE1" w:rsidRDefault="00A34DDB" w:rsidP="00243433">
      <w:pPr>
        <w:pStyle w:val="BodyText"/>
        <w:spacing w:line="288" w:lineRule="auto"/>
        <w:ind w:left="547" w:right="246"/>
        <w:jc w:val="thaiDistribute"/>
        <w:rPr>
          <w:rFonts w:ascii="Tahoma" w:hAnsi="Tahoma" w:cs="Tahoma"/>
          <w:b w:val="0"/>
          <w:bCs w:val="0"/>
          <w:caps/>
          <w:sz w:val="18"/>
          <w:szCs w:val="18"/>
          <w:lang w:val="en-GB"/>
        </w:rPr>
      </w:pPr>
    </w:p>
    <w:p w14:paraId="3CB7A234" w14:textId="508A8470" w:rsidR="00EA57F7" w:rsidRPr="003A6BE1" w:rsidRDefault="00F33F32" w:rsidP="00243433">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เมื่อวันที่ 13 กุมภาพันธ์ 2563 คณะอนุญาโตตุลาการมีคำสั่งอนุญาตให้ทีโอทีถอนคำเสนอข้อพิพาท</w:t>
      </w:r>
    </w:p>
    <w:p w14:paraId="6D079819" w14:textId="5762E7FF" w:rsidR="00EA57F7" w:rsidRPr="003A6BE1" w:rsidRDefault="00EA57F7" w:rsidP="00243433">
      <w:pPr>
        <w:pStyle w:val="BodyText"/>
        <w:spacing w:line="288" w:lineRule="auto"/>
        <w:ind w:left="547" w:right="246"/>
        <w:jc w:val="thaiDistribute"/>
        <w:rPr>
          <w:rFonts w:ascii="Tahoma" w:hAnsi="Tahoma" w:cs="Tahoma"/>
          <w:b w:val="0"/>
          <w:bCs w:val="0"/>
          <w:caps/>
          <w:sz w:val="18"/>
          <w:szCs w:val="18"/>
          <w:lang w:val="en-GB"/>
        </w:rPr>
      </w:pPr>
    </w:p>
    <w:p w14:paraId="531A50AC" w14:textId="77777777" w:rsidR="00405E8A" w:rsidRPr="003A6BE1" w:rsidRDefault="00EA57F7" w:rsidP="00243433">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เมื่อวันที่ 13 สิงหาคม 2563 เอไอเอสได้รับสำเนาคำฟ้องศาลปกครองกลาง คดีหมายเลขดำที่ 1746/2563 ลงวันที่ 30 มิถุนายน 2563</w:t>
      </w:r>
    </w:p>
    <w:p w14:paraId="140F89FF" w14:textId="77777777" w:rsidR="00405E8A" w:rsidRPr="003A6BE1" w:rsidRDefault="00405E8A" w:rsidP="00243433">
      <w:pPr>
        <w:pStyle w:val="BodyText"/>
        <w:spacing w:line="288" w:lineRule="auto"/>
        <w:ind w:left="547" w:right="246"/>
        <w:jc w:val="thaiDistribute"/>
        <w:rPr>
          <w:rFonts w:ascii="Tahoma" w:hAnsi="Tahoma" w:cs="Tahoma"/>
          <w:b w:val="0"/>
          <w:bCs w:val="0"/>
          <w:caps/>
          <w:sz w:val="18"/>
          <w:szCs w:val="18"/>
          <w:lang w:val="en-GB"/>
        </w:rPr>
      </w:pPr>
    </w:p>
    <w:p w14:paraId="086B17A7" w14:textId="4AFEF034" w:rsidR="00EA57F7" w:rsidRPr="003A6BE1" w:rsidRDefault="00EA57F7" w:rsidP="00243433">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ขณะนี้คดีดังกล่าวอยู่ในขั้นตอนการพิจารณาของศาลปกครองกลาง</w:t>
      </w:r>
    </w:p>
    <w:p w14:paraId="09C8D22A" w14:textId="77777777" w:rsidR="00243433" w:rsidRPr="003A6BE1" w:rsidRDefault="00243433" w:rsidP="00954AAF">
      <w:pPr>
        <w:pStyle w:val="BodyText"/>
        <w:spacing w:line="288" w:lineRule="auto"/>
        <w:ind w:left="547" w:right="246"/>
        <w:jc w:val="thaiDistribute"/>
        <w:rPr>
          <w:rFonts w:ascii="Tahoma" w:hAnsi="Tahoma" w:cs="Tahoma"/>
          <w:b w:val="0"/>
          <w:bCs w:val="0"/>
          <w:caps/>
          <w:sz w:val="18"/>
          <w:szCs w:val="18"/>
          <w:lang w:val="en-GB"/>
        </w:rPr>
      </w:pPr>
    </w:p>
    <w:p w14:paraId="78334B0E"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โดย</w:t>
      </w:r>
      <w:r w:rsidR="00F33F32" w:rsidRPr="003A6BE1">
        <w:rPr>
          <w:rFonts w:ascii="Tahoma" w:hAnsi="Tahoma" w:cs="Tahoma"/>
          <w:b w:val="0"/>
          <w:bCs w:val="0"/>
          <w:caps/>
          <w:sz w:val="18"/>
          <w:szCs w:val="18"/>
          <w:cs/>
          <w:lang w:val="en-GB"/>
        </w:rPr>
        <w:t>ฝ่ายบริหาร</w:t>
      </w:r>
      <w:r w:rsidRPr="003A6BE1">
        <w:rPr>
          <w:rFonts w:ascii="Tahoma" w:hAnsi="Tahoma" w:cs="Tahoma"/>
          <w:b w:val="0"/>
          <w:bCs w:val="0"/>
          <w:caps/>
          <w:sz w:val="18"/>
          <w:szCs w:val="18"/>
          <w:cs/>
          <w:lang w:val="en-GB"/>
        </w:rPr>
        <w:t>ของเอไอเอสพิจารณาเห็นว่า เอไอเอสได้ปฏิบัติถูกต้องตามข้อสัญญาและประกาศของ กสทช. ที่เกี่ยวข้องทุกประการแล้ว ดังนั้นผลของคดีดังกล่าวไม่น่าจะมีผลกระทบอย่างมีนัยสำคัญต่องบการเงินของเอไอเอส</w:t>
      </w:r>
    </w:p>
    <w:p w14:paraId="62D341F5" w14:textId="77777777" w:rsidR="0018301B" w:rsidRPr="003A6BE1" w:rsidRDefault="0018301B" w:rsidP="00954AAF">
      <w:pPr>
        <w:pStyle w:val="BodyText"/>
        <w:spacing w:line="288" w:lineRule="auto"/>
        <w:ind w:left="547" w:right="246"/>
        <w:jc w:val="thaiDistribute"/>
        <w:rPr>
          <w:rFonts w:ascii="Tahoma" w:hAnsi="Tahoma" w:cs="Tahoma"/>
          <w:b w:val="0"/>
          <w:bCs w:val="0"/>
          <w:caps/>
          <w:sz w:val="18"/>
          <w:szCs w:val="18"/>
          <w:cs/>
          <w:lang w:val="en-GB"/>
        </w:rPr>
      </w:pPr>
    </w:p>
    <w:p w14:paraId="5D96472B" w14:textId="77777777" w:rsidR="00954AAF" w:rsidRPr="003A6BE1" w:rsidRDefault="00A34DDB" w:rsidP="00954AAF">
      <w:pPr>
        <w:spacing w:line="288" w:lineRule="auto"/>
        <w:ind w:left="900" w:right="246" w:hanging="360"/>
        <w:jc w:val="thaiDistribute"/>
        <w:rPr>
          <w:rFonts w:ascii="Tahoma" w:hAnsi="Tahoma" w:cs="Tahoma"/>
          <w:b/>
          <w:bCs/>
          <w:i/>
          <w:iCs/>
          <w:spacing w:val="-4"/>
          <w:sz w:val="18"/>
          <w:szCs w:val="18"/>
        </w:rPr>
      </w:pPr>
      <w:r w:rsidRPr="003A6BE1">
        <w:rPr>
          <w:rFonts w:ascii="Tahoma" w:hAnsi="Tahoma" w:cs="Tahoma"/>
          <w:i/>
          <w:iCs/>
          <w:spacing w:val="-4"/>
          <w:sz w:val="18"/>
          <w:szCs w:val="18"/>
        </w:rPr>
        <w:t>9</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t xml:space="preserve"> </w:t>
      </w:r>
      <w:r w:rsidR="00954AAF" w:rsidRPr="003A6BE1">
        <w:rPr>
          <w:rFonts w:ascii="Tahoma" w:hAnsi="Tahoma" w:cs="Tahoma"/>
          <w:i/>
          <w:iCs/>
          <w:caps/>
          <w:spacing w:val="-4"/>
          <w:sz w:val="18"/>
          <w:szCs w:val="18"/>
          <w:cs/>
          <w:lang w:val="en-GB"/>
        </w:rPr>
        <w:t>การเรียกร้องให้</w:t>
      </w:r>
      <w:r w:rsidR="0018301B" w:rsidRPr="003A6BE1">
        <w:rPr>
          <w:rFonts w:ascii="Tahoma" w:hAnsi="Tahoma" w:cs="Tahoma"/>
          <w:i/>
          <w:iCs/>
          <w:caps/>
          <w:sz w:val="18"/>
          <w:szCs w:val="18"/>
          <w:cs/>
          <w:lang w:val="en-GB"/>
        </w:rPr>
        <w:t>เอไอเอส</w:t>
      </w:r>
      <w:r w:rsidR="00954AAF" w:rsidRPr="003A6BE1">
        <w:rPr>
          <w:rFonts w:ascii="Tahoma" w:hAnsi="Tahoma" w:cs="Tahoma"/>
          <w:i/>
          <w:iCs/>
          <w:caps/>
          <w:spacing w:val="-4"/>
          <w:sz w:val="18"/>
          <w:szCs w:val="18"/>
          <w:cs/>
          <w:lang w:val="en-GB"/>
        </w:rPr>
        <w:t>ชำระส่วนแบ่งรายได้จากการให้บริการเครือข่ายร่วม</w:t>
      </w:r>
    </w:p>
    <w:p w14:paraId="69351D6D"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5B6D283"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r w:rsidRPr="003A6BE1">
        <w:rPr>
          <w:rFonts w:ascii="Tahoma" w:hAnsi="Tahoma" w:cs="Tahoma"/>
          <w:b w:val="0"/>
          <w:bCs w:val="0"/>
          <w:caps/>
          <w:sz w:val="18"/>
          <w:szCs w:val="18"/>
          <w:cs/>
          <w:lang w:val="en-GB"/>
        </w:rPr>
        <w:t xml:space="preserve">เมื่อวันที่ </w:t>
      </w:r>
      <w:r w:rsidRPr="003A6BE1">
        <w:rPr>
          <w:rFonts w:ascii="Tahoma" w:hAnsi="Tahoma" w:cs="Tahoma"/>
          <w:b w:val="0"/>
          <w:bCs w:val="0"/>
          <w:caps/>
          <w:sz w:val="18"/>
          <w:szCs w:val="18"/>
        </w:rPr>
        <w:t>2</w:t>
      </w:r>
      <w:r w:rsidRPr="003A6BE1">
        <w:rPr>
          <w:rFonts w:ascii="Tahoma" w:hAnsi="Tahoma" w:cs="Tahoma"/>
          <w:b w:val="0"/>
          <w:bCs w:val="0"/>
          <w:caps/>
          <w:sz w:val="18"/>
          <w:szCs w:val="18"/>
          <w:lang w:val="en-GB"/>
        </w:rPr>
        <w:t xml:space="preserve">7 </w:t>
      </w:r>
      <w:r w:rsidRPr="003A6BE1">
        <w:rPr>
          <w:rFonts w:ascii="Tahoma" w:hAnsi="Tahoma" w:cs="Tahoma"/>
          <w:b w:val="0"/>
          <w:bCs w:val="0"/>
          <w:caps/>
          <w:sz w:val="18"/>
          <w:szCs w:val="18"/>
          <w:cs/>
          <w:lang w:val="en-GB"/>
        </w:rPr>
        <w:t xml:space="preserve">กันยายน </w:t>
      </w:r>
      <w:r w:rsidRPr="003A6BE1">
        <w:rPr>
          <w:rFonts w:ascii="Tahoma" w:hAnsi="Tahoma" w:cs="Tahoma"/>
          <w:b w:val="0"/>
          <w:bCs w:val="0"/>
          <w:caps/>
          <w:sz w:val="18"/>
          <w:szCs w:val="18"/>
          <w:lang w:val="en-GB"/>
        </w:rPr>
        <w:t>2561</w:t>
      </w:r>
      <w:r w:rsidRPr="003A6BE1">
        <w:rPr>
          <w:rFonts w:ascii="Tahoma" w:hAnsi="Tahoma" w:cs="Tahoma"/>
          <w:b w:val="0"/>
          <w:bCs w:val="0"/>
          <w:caps/>
          <w:sz w:val="18"/>
          <w:szCs w:val="18"/>
          <w:cs/>
          <w:lang w:val="en-GB"/>
        </w:rPr>
        <w:t xml:space="preserve"> ทีโอทีได้ยื่นคำเสนอข้อพิพาทต่อสถาบันอนุญาโตตุลาการ</w:t>
      </w:r>
      <w:r w:rsidRPr="003A6BE1">
        <w:rPr>
          <w:rFonts w:ascii="Tahoma" w:hAnsi="Tahoma" w:cs="Tahoma"/>
          <w:b w:val="0"/>
          <w:bCs w:val="0"/>
          <w:caps/>
          <w:sz w:val="18"/>
          <w:szCs w:val="18"/>
          <w:lang w:val="en-GB"/>
        </w:rPr>
        <w:t xml:space="preserve"> </w:t>
      </w:r>
      <w:r w:rsidRPr="003A6BE1">
        <w:rPr>
          <w:rFonts w:ascii="Tahoma" w:hAnsi="Tahoma" w:cs="Tahoma"/>
          <w:b w:val="0"/>
          <w:bCs w:val="0"/>
          <w:caps/>
          <w:sz w:val="18"/>
          <w:szCs w:val="18"/>
          <w:cs/>
          <w:lang w:val="en-GB"/>
        </w:rPr>
        <w:t xml:space="preserve">หมายเลขดำที่ </w:t>
      </w:r>
      <w:r w:rsidRPr="003A6BE1">
        <w:rPr>
          <w:rFonts w:ascii="Tahoma" w:hAnsi="Tahoma" w:cs="Tahoma"/>
          <w:b w:val="0"/>
          <w:bCs w:val="0"/>
          <w:caps/>
          <w:sz w:val="18"/>
          <w:szCs w:val="18"/>
          <w:lang w:val="en-GB"/>
        </w:rPr>
        <w:t xml:space="preserve">67/2561 </w:t>
      </w:r>
      <w:r w:rsidRPr="003A6BE1">
        <w:rPr>
          <w:rFonts w:ascii="Tahoma" w:hAnsi="Tahoma" w:cs="Tahoma"/>
          <w:b w:val="0"/>
          <w:bCs w:val="0"/>
          <w:caps/>
          <w:sz w:val="18"/>
          <w:szCs w:val="18"/>
          <w:cs/>
          <w:lang w:val="en-GB"/>
        </w:rPr>
        <w:t>เรียกร้องให้เอไอเอสชำระส่วนแบ่งรายได้จากการให้บริการเครือข่ายร่วม (</w:t>
      </w:r>
      <w:r w:rsidRPr="003A6BE1">
        <w:rPr>
          <w:rFonts w:ascii="Tahoma" w:hAnsi="Tahoma" w:cs="Tahoma"/>
          <w:b w:val="0"/>
          <w:bCs w:val="0"/>
          <w:caps/>
          <w:sz w:val="18"/>
          <w:szCs w:val="18"/>
          <w:lang w:val="en-GB"/>
        </w:rPr>
        <w:t>Roaming)</w:t>
      </w:r>
      <w:r w:rsidRPr="003A6BE1">
        <w:rPr>
          <w:rFonts w:ascii="Tahoma" w:hAnsi="Tahoma" w:cs="Tahoma"/>
          <w:b w:val="0"/>
          <w:bCs w:val="0"/>
          <w:caps/>
          <w:sz w:val="18"/>
          <w:szCs w:val="18"/>
          <w:cs/>
          <w:lang w:val="en-GB"/>
        </w:rPr>
        <w:t xml:space="preserve"> เพิ่มเติมจากการที่เอไอเอสได้ให้ส่วนลดค่าบริการโดยไม่ได้รับความเห็นชอบจากทีโอที ตั้งแต่ กรกฏาคม </w:t>
      </w:r>
      <w:r w:rsidRPr="003A6BE1">
        <w:rPr>
          <w:rFonts w:ascii="Tahoma" w:hAnsi="Tahoma" w:cs="Tahoma"/>
          <w:b w:val="0"/>
          <w:bCs w:val="0"/>
          <w:caps/>
          <w:sz w:val="18"/>
          <w:szCs w:val="18"/>
          <w:lang w:val="en-GB"/>
        </w:rPr>
        <w:t xml:space="preserve">2556 </w:t>
      </w:r>
      <w:r w:rsidRPr="003A6BE1">
        <w:rPr>
          <w:rFonts w:ascii="Tahoma" w:hAnsi="Tahoma" w:cs="Tahoma"/>
          <w:b w:val="0"/>
          <w:bCs w:val="0"/>
          <w:caps/>
          <w:sz w:val="18"/>
          <w:szCs w:val="18"/>
          <w:cs/>
          <w:lang w:val="en-GB"/>
        </w:rPr>
        <w:t xml:space="preserve">ถึง กันยายน </w:t>
      </w:r>
      <w:r w:rsidRPr="003A6BE1">
        <w:rPr>
          <w:rFonts w:ascii="Tahoma" w:hAnsi="Tahoma" w:cs="Tahoma"/>
          <w:b w:val="0"/>
          <w:bCs w:val="0"/>
          <w:caps/>
          <w:sz w:val="18"/>
          <w:szCs w:val="18"/>
          <w:lang w:val="en-GB"/>
        </w:rPr>
        <w:t>2558</w:t>
      </w:r>
      <w:r w:rsidRPr="003A6BE1">
        <w:rPr>
          <w:rFonts w:ascii="Tahoma" w:hAnsi="Tahoma" w:cs="Tahoma"/>
          <w:b w:val="0"/>
          <w:bCs w:val="0"/>
          <w:caps/>
          <w:sz w:val="18"/>
          <w:szCs w:val="18"/>
          <w:cs/>
          <w:lang w:val="en-GB"/>
        </w:rPr>
        <w:t xml:space="preserve"> จำนวน </w:t>
      </w:r>
      <w:r w:rsidRPr="003A6BE1">
        <w:rPr>
          <w:rFonts w:ascii="Tahoma" w:hAnsi="Tahoma" w:cs="Tahoma"/>
          <w:b w:val="0"/>
          <w:bCs w:val="0"/>
          <w:caps/>
          <w:sz w:val="18"/>
          <w:szCs w:val="18"/>
          <w:lang w:val="en-GB"/>
        </w:rPr>
        <w:t xml:space="preserve">16,253 </w:t>
      </w:r>
      <w:r w:rsidRPr="003A6BE1">
        <w:rPr>
          <w:rFonts w:ascii="Tahoma" w:hAnsi="Tahoma" w:cs="Tahoma"/>
          <w:b w:val="0"/>
          <w:bCs w:val="0"/>
          <w:caps/>
          <w:sz w:val="18"/>
          <w:szCs w:val="18"/>
          <w:cs/>
          <w:lang w:val="en-GB"/>
        </w:rPr>
        <w:t xml:space="preserve">ล้านบาท ภาษีมูลค่าเพิ่ม และดอกเบี้ยผิดนัดร้อยละ </w:t>
      </w:r>
      <w:r w:rsidRPr="003A6BE1">
        <w:rPr>
          <w:rFonts w:ascii="Tahoma" w:hAnsi="Tahoma" w:cs="Tahoma"/>
          <w:b w:val="0"/>
          <w:bCs w:val="0"/>
          <w:caps/>
          <w:sz w:val="18"/>
          <w:szCs w:val="18"/>
          <w:lang w:val="en-GB"/>
        </w:rPr>
        <w:t>1</w:t>
      </w:r>
      <w:r w:rsidRPr="003A6BE1">
        <w:rPr>
          <w:rFonts w:ascii="Tahoma" w:hAnsi="Tahoma" w:cs="Tahoma"/>
          <w:b w:val="0"/>
          <w:bCs w:val="0"/>
          <w:caps/>
          <w:sz w:val="18"/>
          <w:szCs w:val="18"/>
          <w:cs/>
          <w:lang w:val="en-GB"/>
        </w:rPr>
        <w:t>.</w:t>
      </w:r>
      <w:r w:rsidRPr="003A6BE1">
        <w:rPr>
          <w:rFonts w:ascii="Tahoma" w:hAnsi="Tahoma" w:cs="Tahoma"/>
          <w:b w:val="0"/>
          <w:bCs w:val="0"/>
          <w:caps/>
          <w:sz w:val="18"/>
          <w:szCs w:val="18"/>
          <w:lang w:val="en-GB"/>
        </w:rPr>
        <w:t>25</w:t>
      </w:r>
      <w:r w:rsidRPr="003A6BE1">
        <w:rPr>
          <w:rFonts w:ascii="Tahoma" w:hAnsi="Tahoma" w:cs="Tahoma"/>
          <w:b w:val="0"/>
          <w:bCs w:val="0"/>
          <w:caps/>
          <w:sz w:val="18"/>
          <w:szCs w:val="18"/>
          <w:cs/>
          <w:lang w:val="en-GB"/>
        </w:rPr>
        <w:t xml:space="preserve"> ต่อเดือน</w:t>
      </w:r>
    </w:p>
    <w:p w14:paraId="41B6C55B" w14:textId="77777777" w:rsidR="00954AAF" w:rsidRPr="003A6BE1" w:rsidRDefault="00954AAF" w:rsidP="00954AAF">
      <w:pPr>
        <w:pStyle w:val="BodyText"/>
        <w:spacing w:line="288" w:lineRule="auto"/>
        <w:ind w:left="547" w:right="246"/>
        <w:jc w:val="thaiDistribute"/>
        <w:rPr>
          <w:rFonts w:ascii="Tahoma" w:hAnsi="Tahoma" w:cs="Tahoma"/>
          <w:caps/>
          <w:sz w:val="18"/>
          <w:szCs w:val="18"/>
          <w:lang w:val="en-GB"/>
        </w:rPr>
      </w:pPr>
    </w:p>
    <w:p w14:paraId="1BBDFEC4" w14:textId="3693CAEC" w:rsidR="00A34DDB" w:rsidRPr="003A6BE1" w:rsidRDefault="00F33F32"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เอไอเอสได้รับคำชี้ขาดของคณะอนุญาโตตุลาการลงวันที่ 4 กุมภาพันธ์ 2563 ชี้ขาดด้วยคะแนนเสียงข้างมาก ให้ยกคำเสนอข้อพิพาทของทีโอที</w:t>
      </w:r>
    </w:p>
    <w:p w14:paraId="0E445B02" w14:textId="6F641C9D" w:rsidR="00B10A1F" w:rsidRPr="003A6BE1"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6EAA9869" w14:textId="73E3BD20" w:rsidR="00B10A1F" w:rsidRPr="003A6BE1" w:rsidRDefault="00B10A1F" w:rsidP="00954AAF">
      <w:pPr>
        <w:pStyle w:val="BodyText"/>
        <w:spacing w:line="288" w:lineRule="auto"/>
        <w:ind w:left="547" w:right="246"/>
        <w:jc w:val="thaiDistribute"/>
        <w:rPr>
          <w:rFonts w:ascii="Tahoma" w:hAnsi="Tahoma" w:cs="Tahoma"/>
          <w:b w:val="0"/>
          <w:bCs w:val="0"/>
          <w:caps/>
          <w:sz w:val="18"/>
          <w:szCs w:val="18"/>
          <w:cs/>
          <w:lang w:val="en-GB"/>
        </w:rPr>
      </w:pPr>
      <w:r w:rsidRPr="003A6BE1">
        <w:rPr>
          <w:rFonts w:ascii="Tahoma" w:hAnsi="Tahoma" w:cs="Tahoma"/>
          <w:b w:val="0"/>
          <w:bCs w:val="0"/>
          <w:caps/>
          <w:sz w:val="18"/>
          <w:szCs w:val="18"/>
          <w:cs/>
          <w:lang w:val="en-GB"/>
        </w:rPr>
        <w:t>เมื่อวันที่ 8 พฤษภาคม 2563 ทีโอทียื่นคำร้อง</w:t>
      </w:r>
      <w:r w:rsidR="00EE5C41" w:rsidRPr="003A6BE1">
        <w:rPr>
          <w:rFonts w:ascii="Tahoma" w:hAnsi="Tahoma" w:cs="Tahoma"/>
          <w:b w:val="0"/>
          <w:bCs w:val="0"/>
          <w:caps/>
          <w:sz w:val="18"/>
          <w:szCs w:val="18"/>
          <w:cs/>
          <w:lang w:val="en-GB"/>
        </w:rPr>
        <w:t xml:space="preserve">ต่อศาลปกครองกลาง เป็นคดีหมายเลขดำที่ 1309/2563 </w:t>
      </w:r>
      <w:r w:rsidRPr="003A6BE1">
        <w:rPr>
          <w:rFonts w:ascii="Tahoma" w:hAnsi="Tahoma" w:cs="Tahoma"/>
          <w:b w:val="0"/>
          <w:bCs w:val="0"/>
          <w:caps/>
          <w:sz w:val="18"/>
          <w:szCs w:val="18"/>
          <w:cs/>
          <w:lang w:val="en-GB"/>
        </w:rPr>
        <w:t>ขอเพิกถอนคำชี้ขาด</w:t>
      </w:r>
      <w:r w:rsidR="00EE5C41" w:rsidRPr="003A6BE1">
        <w:rPr>
          <w:rFonts w:ascii="Tahoma" w:hAnsi="Tahoma" w:cs="Tahoma"/>
          <w:b w:val="0"/>
          <w:bCs w:val="0"/>
          <w:caps/>
          <w:sz w:val="18"/>
          <w:szCs w:val="18"/>
          <w:cs/>
          <w:lang w:val="en-GB"/>
        </w:rPr>
        <w:t>ของคณะอนุญาโตตุลาการ</w:t>
      </w:r>
    </w:p>
    <w:p w14:paraId="62E35C59" w14:textId="77777777" w:rsidR="00A34DDB" w:rsidRPr="003A6BE1" w:rsidRDefault="00A34DDB" w:rsidP="00954AAF">
      <w:pPr>
        <w:pStyle w:val="BodyText"/>
        <w:spacing w:line="288" w:lineRule="auto"/>
        <w:ind w:left="547" w:right="246"/>
        <w:jc w:val="thaiDistribute"/>
        <w:rPr>
          <w:rFonts w:ascii="Tahoma" w:hAnsi="Tahoma" w:cs="Tahoma"/>
          <w:b w:val="0"/>
          <w:bCs w:val="0"/>
          <w:caps/>
          <w:sz w:val="18"/>
          <w:szCs w:val="18"/>
          <w:lang w:val="en-GB"/>
        </w:rPr>
      </w:pPr>
    </w:p>
    <w:p w14:paraId="475AB68C"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3A6BE1">
        <w:rPr>
          <w:rFonts w:ascii="Tahoma" w:hAnsi="Tahoma" w:cs="Tahoma"/>
          <w:b w:val="0"/>
          <w:bCs w:val="0"/>
          <w:caps/>
          <w:sz w:val="18"/>
          <w:szCs w:val="18"/>
          <w:cs/>
          <w:lang w:val="en-GB"/>
        </w:rPr>
        <w:t>โดยฝ่ายบริหารของเอไอเอสเชื่อว่า เอไอเอสได้ปฏิบัติถูกต้องตามข้อสัญญาที่เกี่ยวข้องทุกประการแล้ว ดังนั้น</w:t>
      </w:r>
      <w:r w:rsidR="00F33F32" w:rsidRPr="003A6BE1">
        <w:rPr>
          <w:rFonts w:ascii="Tahoma" w:hAnsi="Tahoma" w:cs="Tahoma"/>
          <w:b w:val="0"/>
          <w:bCs w:val="0"/>
          <w:caps/>
          <w:sz w:val="18"/>
          <w:szCs w:val="18"/>
          <w:cs/>
          <w:lang w:val="en-GB"/>
        </w:rPr>
        <w:t xml:space="preserve"> </w:t>
      </w:r>
      <w:r w:rsidRPr="003A6BE1">
        <w:rPr>
          <w:rFonts w:ascii="Tahoma" w:hAnsi="Tahoma" w:cs="Tahoma"/>
          <w:b w:val="0"/>
          <w:bCs w:val="0"/>
          <w:caps/>
          <w:sz w:val="18"/>
          <w:szCs w:val="18"/>
          <w:cs/>
          <w:lang w:val="en-GB"/>
        </w:rPr>
        <w:t>ผลของคดีดังกล่าวไม่น่าจะมีผลกระทบอย่างมีนัยสำคัญต่องบการเงินของเอไอเอส</w:t>
      </w:r>
    </w:p>
    <w:p w14:paraId="7E19E821" w14:textId="77777777" w:rsidR="00954AAF" w:rsidRPr="003A6BE1"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340229A" w14:textId="77777777" w:rsidR="008C518B" w:rsidRPr="003A6BE1" w:rsidRDefault="008C518B">
      <w:pPr>
        <w:rPr>
          <w:rFonts w:ascii="Tahoma" w:hAnsi="Tahoma" w:cs="Tahoma"/>
          <w:i/>
          <w:iCs/>
          <w:spacing w:val="-4"/>
          <w:sz w:val="18"/>
          <w:szCs w:val="18"/>
        </w:rPr>
      </w:pPr>
      <w:r w:rsidRPr="003A6BE1">
        <w:rPr>
          <w:rFonts w:ascii="Tahoma" w:hAnsi="Tahoma" w:cs="Tahoma"/>
          <w:i/>
          <w:iCs/>
          <w:spacing w:val="-4"/>
          <w:sz w:val="18"/>
          <w:szCs w:val="18"/>
        </w:rPr>
        <w:br w:type="page"/>
      </w:r>
    </w:p>
    <w:p w14:paraId="42EB40EF" w14:textId="1012908D" w:rsidR="00C54CFD" w:rsidRPr="003A6BE1" w:rsidRDefault="00C54CFD" w:rsidP="00C54CFD">
      <w:pPr>
        <w:spacing w:line="288" w:lineRule="auto"/>
        <w:ind w:left="540" w:right="246"/>
        <w:jc w:val="thaiDistribute"/>
        <w:rPr>
          <w:rFonts w:ascii="Tahoma" w:hAnsi="Tahoma" w:cs="Tahoma"/>
          <w:i/>
          <w:iCs/>
          <w:snapToGrid w:val="0"/>
          <w:spacing w:val="-6"/>
          <w:sz w:val="18"/>
          <w:szCs w:val="18"/>
          <w:lang w:eastAsia="th-TH"/>
        </w:rPr>
      </w:pPr>
      <w:r w:rsidRPr="003A6BE1">
        <w:rPr>
          <w:rFonts w:ascii="Tahoma" w:hAnsi="Tahoma" w:cs="Tahoma"/>
          <w:i/>
          <w:iCs/>
          <w:spacing w:val="-4"/>
          <w:sz w:val="18"/>
          <w:szCs w:val="18"/>
        </w:rPr>
        <w:lastRenderedPageBreak/>
        <w:t>1</w:t>
      </w:r>
      <w:r w:rsidR="00A34DDB" w:rsidRPr="003A6BE1">
        <w:rPr>
          <w:rFonts w:ascii="Tahoma" w:hAnsi="Tahoma" w:cs="Tahoma"/>
          <w:i/>
          <w:iCs/>
          <w:spacing w:val="-4"/>
          <w:sz w:val="18"/>
          <w:szCs w:val="18"/>
        </w:rPr>
        <w:t>0</w:t>
      </w:r>
      <w:r w:rsidRPr="003A6BE1">
        <w:rPr>
          <w:rFonts w:ascii="Tahoma" w:hAnsi="Tahoma" w:cs="Tahoma"/>
          <w:i/>
          <w:iCs/>
          <w:spacing w:val="-4"/>
          <w:sz w:val="18"/>
          <w:szCs w:val="18"/>
        </w:rPr>
        <w:t>)</w:t>
      </w:r>
      <w:r w:rsidRPr="003A6BE1">
        <w:rPr>
          <w:rFonts w:ascii="Tahoma" w:hAnsi="Tahoma" w:cs="Tahoma"/>
          <w:i/>
          <w:iCs/>
          <w:spacing w:val="-4"/>
          <w:sz w:val="18"/>
          <w:szCs w:val="18"/>
        </w:rPr>
        <w:tab/>
        <w:t xml:space="preserve"> </w:t>
      </w:r>
      <w:r w:rsidRPr="003A6BE1">
        <w:rPr>
          <w:rFonts w:ascii="Tahoma" w:hAnsi="Tahoma" w:cs="Tahoma"/>
          <w:i/>
          <w:iCs/>
          <w:snapToGrid w:val="0"/>
          <w:spacing w:val="-6"/>
          <w:sz w:val="18"/>
          <w:szCs w:val="18"/>
          <w:cs/>
          <w:lang w:eastAsia="th-TH"/>
        </w:rPr>
        <w:t>กรณีภาษีเงินได้นิติบุคคลหัก ณ ที่จ่าย ระหว่าง เอไอเอส กับ</w:t>
      </w:r>
      <w:r w:rsidRPr="003A6BE1">
        <w:rPr>
          <w:rFonts w:ascii="Tahoma" w:hAnsi="Tahoma" w:cs="Tahoma"/>
          <w:i/>
          <w:iCs/>
          <w:snapToGrid w:val="0"/>
          <w:spacing w:val="-6"/>
          <w:sz w:val="18"/>
          <w:szCs w:val="18"/>
          <w:lang w:eastAsia="th-TH"/>
        </w:rPr>
        <w:t xml:space="preserve"> </w:t>
      </w:r>
      <w:r w:rsidRPr="003A6BE1">
        <w:rPr>
          <w:rFonts w:ascii="Tahoma" w:hAnsi="Tahoma" w:cs="Tahoma"/>
          <w:i/>
          <w:iCs/>
          <w:snapToGrid w:val="0"/>
          <w:spacing w:val="-6"/>
          <w:sz w:val="18"/>
          <w:szCs w:val="18"/>
          <w:cs/>
          <w:lang w:eastAsia="th-TH"/>
        </w:rPr>
        <w:t>กรมสรรพากร</w:t>
      </w:r>
    </w:p>
    <w:p w14:paraId="5626EFE8" w14:textId="77777777" w:rsidR="00C54CFD" w:rsidRPr="003A6BE1" w:rsidRDefault="00C54CFD" w:rsidP="00C54CFD">
      <w:pPr>
        <w:spacing w:line="288" w:lineRule="auto"/>
        <w:ind w:left="540" w:right="246"/>
        <w:jc w:val="thaiDistribute"/>
        <w:rPr>
          <w:rFonts w:ascii="Tahoma" w:hAnsi="Tahoma" w:cs="Tahoma"/>
          <w:sz w:val="18"/>
          <w:szCs w:val="18"/>
        </w:rPr>
      </w:pPr>
    </w:p>
    <w:p w14:paraId="2ECE8461" w14:textId="74C6696B" w:rsidR="00C54CFD" w:rsidRPr="003A6BE1" w:rsidRDefault="00C54CFD" w:rsidP="00C54CFD">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กรมสรรพากรได้มีหนังสือแจ้งให้นำส่งภาษีเงินได้นิติบุคคลหัก ณ ที่จ่าย ฉบับลงวันที่ </w:t>
      </w:r>
      <w:r w:rsidRPr="003A6BE1">
        <w:rPr>
          <w:rFonts w:ascii="Tahoma" w:hAnsi="Tahoma" w:cs="Tahoma"/>
          <w:sz w:val="18"/>
          <w:szCs w:val="18"/>
        </w:rPr>
        <w:t>18</w:t>
      </w:r>
      <w:r w:rsidRPr="003A6BE1">
        <w:rPr>
          <w:rFonts w:ascii="Tahoma" w:hAnsi="Tahoma" w:cs="Tahoma"/>
          <w:sz w:val="18"/>
          <w:szCs w:val="18"/>
          <w:cs/>
        </w:rPr>
        <w:t xml:space="preserve"> มกราคม </w:t>
      </w:r>
      <w:r w:rsidRPr="003A6BE1">
        <w:rPr>
          <w:rFonts w:ascii="Tahoma" w:hAnsi="Tahoma" w:cs="Tahoma"/>
          <w:sz w:val="18"/>
          <w:szCs w:val="18"/>
        </w:rPr>
        <w:t>2556</w:t>
      </w:r>
      <w:r w:rsidRPr="003A6BE1">
        <w:rPr>
          <w:rFonts w:ascii="Tahoma" w:hAnsi="Tahoma" w:cs="Tahoma"/>
          <w:sz w:val="18"/>
          <w:szCs w:val="18"/>
          <w:cs/>
        </w:rPr>
        <w:t xml:space="preserve"> ให้เอไอเอส</w:t>
      </w:r>
      <w:r w:rsidR="00EB3205" w:rsidRPr="003A6BE1">
        <w:rPr>
          <w:rFonts w:ascii="Tahoma" w:hAnsi="Tahoma" w:cs="Tahoma"/>
          <w:sz w:val="18"/>
          <w:szCs w:val="18"/>
        </w:rPr>
        <w:t xml:space="preserve">      </w:t>
      </w:r>
      <w:r w:rsidRPr="003A6BE1">
        <w:rPr>
          <w:rFonts w:ascii="Tahoma" w:hAnsi="Tahoma" w:cs="Tahoma"/>
          <w:sz w:val="18"/>
          <w:szCs w:val="18"/>
          <w:cs/>
        </w:rPr>
        <w:t xml:space="preserve">จ่ายชำระเงินเพิ่มจำนวนเงิน </w:t>
      </w:r>
      <w:r w:rsidRPr="003A6BE1">
        <w:rPr>
          <w:rFonts w:ascii="Tahoma" w:hAnsi="Tahoma" w:cs="Tahoma"/>
          <w:sz w:val="18"/>
          <w:szCs w:val="18"/>
        </w:rPr>
        <w:t>128</w:t>
      </w:r>
      <w:r w:rsidRPr="003A6BE1">
        <w:rPr>
          <w:rFonts w:ascii="Tahoma" w:hAnsi="Tahoma" w:cs="Tahoma"/>
          <w:sz w:val="18"/>
          <w:szCs w:val="18"/>
          <w:cs/>
        </w:rPr>
        <w:t xml:space="preserve"> ล้านบาท จากกรณีการหักภาษีเงินได้ ณ ที่จ่ายของเงินผลประโยชน์ตอบแทนโดยได้นำเงินค่าภาษีสรรพสามิตที่ได้จ่ายไว้แล้วมาหักออก ซึ่งกรมสรรพากรพิจารณาว่าเงินค่าภาษีสรรพสามิตถือเป็นส่วนหนึ่งของ</w:t>
      </w:r>
      <w:r w:rsidR="00EB3205" w:rsidRPr="003A6BE1">
        <w:rPr>
          <w:rFonts w:ascii="Tahoma" w:hAnsi="Tahoma" w:cs="Tahoma"/>
          <w:sz w:val="18"/>
          <w:szCs w:val="18"/>
        </w:rPr>
        <w:t xml:space="preserve">        </w:t>
      </w:r>
      <w:r w:rsidRPr="003A6BE1">
        <w:rPr>
          <w:rFonts w:ascii="Tahoma" w:hAnsi="Tahoma" w:cs="Tahoma"/>
          <w:sz w:val="18"/>
          <w:szCs w:val="18"/>
          <w:cs/>
        </w:rPr>
        <w:t>ค่าผลประโยชน์ตอบแทน ดังนั้น</w:t>
      </w:r>
      <w:r w:rsidRPr="003A6BE1">
        <w:rPr>
          <w:rFonts w:ascii="Tahoma" w:hAnsi="Tahoma" w:cs="Tahoma"/>
          <w:sz w:val="18"/>
          <w:szCs w:val="18"/>
        </w:rPr>
        <w:t xml:space="preserve"> </w:t>
      </w:r>
      <w:r w:rsidRPr="003A6BE1">
        <w:rPr>
          <w:rFonts w:ascii="Tahoma" w:hAnsi="Tahoma" w:cs="Tahoma"/>
          <w:sz w:val="18"/>
          <w:szCs w:val="18"/>
          <w:cs/>
        </w:rPr>
        <w:t>การที่เอไอเอสมิได้หักและนำส่งภาษีจากจำนวนเงินภาษีสรรพสามิตที่นำมาหักออกเป็นการนำส่งภาษีที่ไม่ครบถ้วน ต้องรับผิดชำระเงินเพิ่มตามจำนวนดังกล่าว เอไอเอสได้ยื่นอุทธรณ์คัดค้านต่อคณะกรรมการพิจารณาอุทธรณ์ และคณะกรรมการพิจารณาอุทธรณ์มีคำวินิจฉัยให้เอไอเอสนำส่งเงินเพิ่มตามจำนวนดังกล่าว</w:t>
      </w:r>
    </w:p>
    <w:p w14:paraId="43B942B2" w14:textId="77777777" w:rsidR="00C54CFD" w:rsidRPr="003A6BE1" w:rsidRDefault="00C54CFD" w:rsidP="00C54CFD">
      <w:pPr>
        <w:spacing w:line="288" w:lineRule="auto"/>
        <w:ind w:left="540" w:right="246"/>
        <w:jc w:val="thaiDistribute"/>
        <w:rPr>
          <w:rFonts w:ascii="Tahoma" w:hAnsi="Tahoma" w:cs="Tahoma"/>
          <w:sz w:val="18"/>
          <w:szCs w:val="18"/>
        </w:rPr>
      </w:pPr>
    </w:p>
    <w:p w14:paraId="35408F1D" w14:textId="77777777" w:rsidR="00C54CFD" w:rsidRPr="003A6BE1" w:rsidRDefault="00C54CFD" w:rsidP="00C54CFD">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10 </w:t>
      </w:r>
      <w:r w:rsidRPr="003A6BE1">
        <w:rPr>
          <w:rFonts w:ascii="Tahoma" w:hAnsi="Tahoma" w:cs="Tahoma"/>
          <w:sz w:val="18"/>
          <w:szCs w:val="18"/>
          <w:cs/>
        </w:rPr>
        <w:t xml:space="preserve">พฤศจิกายน </w:t>
      </w:r>
      <w:r w:rsidRPr="003A6BE1">
        <w:rPr>
          <w:rFonts w:ascii="Tahoma" w:hAnsi="Tahoma" w:cs="Tahoma"/>
          <w:sz w:val="18"/>
          <w:szCs w:val="18"/>
        </w:rPr>
        <w:t xml:space="preserve">2559 </w:t>
      </w:r>
      <w:r w:rsidRPr="003A6BE1">
        <w:rPr>
          <w:rFonts w:ascii="Tahoma" w:hAnsi="Tahoma" w:cs="Tahoma"/>
          <w:sz w:val="18"/>
          <w:szCs w:val="18"/>
          <w:cs/>
        </w:rPr>
        <w:t>เอไอเอส จึงยื่นฟ้องคดีต่อศาลภาษีอากรกลาง เพื่อขอให้ศาลพิพากษาเพิกถอนคำวินิจฉัยของคณะกรรมการอุทธรณ์ดังกล่าว</w:t>
      </w:r>
    </w:p>
    <w:p w14:paraId="08BF2D52" w14:textId="77777777" w:rsidR="00C54CFD" w:rsidRPr="003A6BE1" w:rsidRDefault="00C54CFD" w:rsidP="00C54CFD">
      <w:pPr>
        <w:spacing w:line="288" w:lineRule="auto"/>
        <w:ind w:left="540" w:right="246"/>
        <w:jc w:val="thaiDistribute"/>
        <w:rPr>
          <w:rFonts w:ascii="Tahoma" w:hAnsi="Tahoma" w:cs="Tahoma"/>
          <w:sz w:val="18"/>
          <w:szCs w:val="18"/>
        </w:rPr>
      </w:pPr>
    </w:p>
    <w:p w14:paraId="293A57D7" w14:textId="77777777" w:rsidR="00C54CFD" w:rsidRPr="003A6BE1" w:rsidRDefault="00C54CFD" w:rsidP="00C54CFD">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29 </w:t>
      </w:r>
      <w:r w:rsidRPr="003A6BE1">
        <w:rPr>
          <w:rFonts w:ascii="Tahoma" w:hAnsi="Tahoma" w:cs="Tahoma"/>
          <w:sz w:val="18"/>
          <w:szCs w:val="18"/>
          <w:cs/>
        </w:rPr>
        <w:t xml:space="preserve">กันยายน </w:t>
      </w:r>
      <w:r w:rsidRPr="003A6BE1">
        <w:rPr>
          <w:rFonts w:ascii="Tahoma" w:hAnsi="Tahoma" w:cs="Tahoma"/>
          <w:sz w:val="18"/>
          <w:szCs w:val="18"/>
        </w:rPr>
        <w:t xml:space="preserve">2560 </w:t>
      </w:r>
      <w:r w:rsidRPr="003A6BE1">
        <w:rPr>
          <w:rFonts w:ascii="Tahoma" w:hAnsi="Tahoma" w:cs="Tahoma"/>
          <w:sz w:val="18"/>
          <w:szCs w:val="18"/>
          <w:cs/>
        </w:rPr>
        <w:t xml:space="preserve">ศาลภาษีอากรกลางพิพากษายกฟ้องเอไอเอส โดยให้เหตุผลเช่นเดียวกันว่า เงินค่าภาษีสรรพสามิตถือว่าเป็นส่วนหนึ่งของผลประโยชน์ตอบแทนที่เอไอเอสจะต้องชำระให้แก่ผู้ให้สัมปทานตามสัญญาสัมปทาน ดังนั้น เอไอเอสจึงมีหน้าที่หักภาษี ณ ที่จ่ายและนำส่งให้แก่กรมสรรพากร เมื่อไม่ได้หักและนำส่ง จึงต้องรับผิดชำระเงินเพิ่มร้อยละ 1.5 ต่อเดือน รวมเป็นเงินเพิ่มจำนวน </w:t>
      </w:r>
      <w:r w:rsidRPr="003A6BE1">
        <w:rPr>
          <w:rFonts w:ascii="Tahoma" w:hAnsi="Tahoma" w:cs="Tahoma"/>
          <w:sz w:val="18"/>
          <w:szCs w:val="18"/>
        </w:rPr>
        <w:t xml:space="preserve">128 </w:t>
      </w:r>
      <w:r w:rsidRPr="003A6BE1">
        <w:rPr>
          <w:rFonts w:ascii="Tahoma" w:hAnsi="Tahoma" w:cs="Tahoma"/>
          <w:sz w:val="18"/>
          <w:szCs w:val="18"/>
          <w:cs/>
        </w:rPr>
        <w:t>ล้านบาท</w:t>
      </w:r>
    </w:p>
    <w:p w14:paraId="3E489DA9" w14:textId="77777777" w:rsidR="00C54CFD" w:rsidRPr="003A6BE1" w:rsidRDefault="00C54CFD" w:rsidP="00C54CFD">
      <w:pPr>
        <w:spacing w:line="288" w:lineRule="auto"/>
        <w:ind w:left="540" w:right="246"/>
        <w:jc w:val="thaiDistribute"/>
        <w:rPr>
          <w:rFonts w:ascii="Tahoma" w:hAnsi="Tahoma" w:cs="Tahoma"/>
          <w:sz w:val="18"/>
          <w:szCs w:val="18"/>
        </w:rPr>
      </w:pPr>
    </w:p>
    <w:p w14:paraId="02D52BF9" w14:textId="77777777" w:rsidR="00C54CFD" w:rsidRPr="003A6BE1" w:rsidRDefault="00C54CFD" w:rsidP="00C54CFD">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20 </w:t>
      </w:r>
      <w:r w:rsidRPr="003A6BE1">
        <w:rPr>
          <w:rFonts w:ascii="Tahoma" w:hAnsi="Tahoma" w:cs="Tahoma"/>
          <w:sz w:val="18"/>
          <w:szCs w:val="18"/>
          <w:cs/>
        </w:rPr>
        <w:t xml:space="preserve">กรกฎาคม </w:t>
      </w:r>
      <w:r w:rsidRPr="003A6BE1">
        <w:rPr>
          <w:rFonts w:ascii="Tahoma" w:hAnsi="Tahoma" w:cs="Tahoma"/>
          <w:sz w:val="18"/>
          <w:szCs w:val="18"/>
        </w:rPr>
        <w:t xml:space="preserve">2561 </w:t>
      </w:r>
      <w:r w:rsidRPr="003A6BE1">
        <w:rPr>
          <w:rFonts w:ascii="Tahoma" w:hAnsi="Tahoma" w:cs="Tahoma"/>
          <w:sz w:val="18"/>
          <w:szCs w:val="18"/>
          <w:cs/>
        </w:rPr>
        <w:t>เอไอเอสได้ยื่นอุทธรณ์คำพิพากษาของศาลภาษีอากรกลาง</w:t>
      </w:r>
    </w:p>
    <w:p w14:paraId="47049F30" w14:textId="77777777" w:rsidR="00C54CFD" w:rsidRPr="003A6BE1" w:rsidRDefault="00C54CFD" w:rsidP="00C54CFD">
      <w:pPr>
        <w:spacing w:line="288" w:lineRule="auto"/>
        <w:ind w:left="540" w:right="246"/>
        <w:jc w:val="thaiDistribute"/>
        <w:rPr>
          <w:rFonts w:ascii="Tahoma" w:hAnsi="Tahoma" w:cs="Tahoma"/>
          <w:sz w:val="18"/>
          <w:szCs w:val="18"/>
        </w:rPr>
      </w:pPr>
    </w:p>
    <w:p w14:paraId="175BC2F8" w14:textId="77777777" w:rsidR="00C54CFD" w:rsidRPr="003A6BE1" w:rsidRDefault="00C54CFD" w:rsidP="00C54CFD">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11</w:t>
      </w:r>
      <w:r w:rsidRPr="003A6BE1">
        <w:rPr>
          <w:rFonts w:ascii="Tahoma" w:hAnsi="Tahoma" w:cs="Tahoma"/>
          <w:sz w:val="18"/>
          <w:szCs w:val="18"/>
          <w:cs/>
        </w:rPr>
        <w:t xml:space="preserve"> มีนาคม </w:t>
      </w:r>
      <w:r w:rsidRPr="003A6BE1">
        <w:rPr>
          <w:rFonts w:ascii="Tahoma" w:hAnsi="Tahoma" w:cs="Tahoma"/>
          <w:sz w:val="18"/>
          <w:szCs w:val="18"/>
        </w:rPr>
        <w:t xml:space="preserve">2562 </w:t>
      </w:r>
      <w:r w:rsidRPr="003A6BE1">
        <w:rPr>
          <w:rFonts w:ascii="Tahoma" w:hAnsi="Tahoma" w:cs="Tahoma"/>
          <w:sz w:val="18"/>
          <w:szCs w:val="18"/>
          <w:cs/>
        </w:rPr>
        <w:t>ศาลภาษีอากรกลางอ่านคำพิพากษาศาลอุทธรณ์ยืนให้ยกฟ้อง</w:t>
      </w:r>
    </w:p>
    <w:p w14:paraId="365355FF" w14:textId="77777777" w:rsidR="00C54CFD" w:rsidRPr="003A6BE1" w:rsidRDefault="00C54CFD" w:rsidP="00C54CFD">
      <w:pPr>
        <w:spacing w:line="288" w:lineRule="auto"/>
        <w:ind w:left="540" w:right="246"/>
        <w:jc w:val="thaiDistribute"/>
        <w:rPr>
          <w:rFonts w:ascii="Tahoma" w:hAnsi="Tahoma" w:cs="Tahoma"/>
          <w:sz w:val="18"/>
          <w:szCs w:val="18"/>
        </w:rPr>
      </w:pPr>
    </w:p>
    <w:p w14:paraId="3616F06D" w14:textId="66A46E04" w:rsidR="00C54CFD" w:rsidRPr="003A6BE1" w:rsidRDefault="00A63D5A" w:rsidP="00C54CFD">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10</w:t>
      </w:r>
      <w:r w:rsidRPr="003A6BE1">
        <w:rPr>
          <w:rFonts w:ascii="Tahoma" w:hAnsi="Tahoma" w:cs="Tahoma"/>
          <w:sz w:val="18"/>
          <w:szCs w:val="18"/>
          <w:cs/>
        </w:rPr>
        <w:t xml:space="preserve"> กรกฎาคม </w:t>
      </w:r>
      <w:r w:rsidRPr="003A6BE1">
        <w:rPr>
          <w:rFonts w:ascii="Tahoma" w:hAnsi="Tahoma" w:cs="Tahoma"/>
          <w:sz w:val="18"/>
          <w:szCs w:val="18"/>
        </w:rPr>
        <w:t xml:space="preserve">2562 </w:t>
      </w:r>
      <w:r w:rsidRPr="003A6BE1">
        <w:rPr>
          <w:rFonts w:ascii="Tahoma" w:hAnsi="Tahoma" w:cs="Tahoma"/>
          <w:sz w:val="18"/>
          <w:szCs w:val="18"/>
          <w:cs/>
        </w:rPr>
        <w:t>เอไอเอสได้ยื่นคำร้องเพื่อฏีกาต่อศาลฏีกาแล้ว</w:t>
      </w:r>
    </w:p>
    <w:p w14:paraId="4D1D8AC9" w14:textId="01621A1D" w:rsidR="00D83569" w:rsidRPr="003A6BE1" w:rsidRDefault="00D83569" w:rsidP="00C54CFD">
      <w:pPr>
        <w:spacing w:line="288" w:lineRule="auto"/>
        <w:ind w:left="540" w:right="246"/>
        <w:jc w:val="thaiDistribute"/>
        <w:rPr>
          <w:rFonts w:ascii="Tahoma" w:hAnsi="Tahoma" w:cs="Tahoma"/>
          <w:sz w:val="18"/>
          <w:szCs w:val="18"/>
        </w:rPr>
      </w:pPr>
    </w:p>
    <w:p w14:paraId="2B907CE3" w14:textId="3E5523F5" w:rsidR="00D83569" w:rsidRPr="003A6BE1" w:rsidRDefault="00482A40" w:rsidP="00C54CFD">
      <w:pPr>
        <w:spacing w:line="288" w:lineRule="auto"/>
        <w:ind w:left="540" w:right="246"/>
        <w:jc w:val="thaiDistribute"/>
        <w:rPr>
          <w:rFonts w:ascii="Tahoma" w:hAnsi="Tahoma" w:cs="Tahoma"/>
          <w:sz w:val="18"/>
          <w:szCs w:val="18"/>
          <w:cs/>
        </w:rPr>
      </w:pPr>
      <w:r w:rsidRPr="003A6BE1">
        <w:rPr>
          <w:rFonts w:ascii="Tahoma" w:hAnsi="Tahoma" w:cs="Tahoma"/>
          <w:sz w:val="18"/>
          <w:szCs w:val="18"/>
          <w:cs/>
        </w:rPr>
        <w:t xml:space="preserve">เมื่อวันที่ 7 ธันวาคม 2563 ศาลฎีกามีคำสั่งไม่รับฏีกา คดีถึงที่สุด โดยเมื่อวันที่ 29 ธันวาคม 2563 </w:t>
      </w:r>
      <w:r w:rsidR="00530449">
        <w:rPr>
          <w:rFonts w:ascii="Tahoma" w:hAnsi="Tahoma" w:cs="Tahoma" w:hint="cs"/>
          <w:sz w:val="18"/>
          <w:szCs w:val="18"/>
          <w:cs/>
        </w:rPr>
        <w:t>เอไอเอส</w:t>
      </w:r>
      <w:r w:rsidRPr="003A6BE1">
        <w:rPr>
          <w:rFonts w:ascii="Tahoma" w:hAnsi="Tahoma" w:cs="Tahoma"/>
          <w:sz w:val="18"/>
          <w:szCs w:val="18"/>
          <w:cs/>
        </w:rPr>
        <w:t>ชำระเงินให้กรมสรรพากรจำนวน 128 ล้านบาท ตามคำพิพากษาของศาลฏีกา</w:t>
      </w:r>
    </w:p>
    <w:p w14:paraId="291268CE" w14:textId="77777777" w:rsidR="00C54CFD" w:rsidRPr="003A6BE1" w:rsidRDefault="00C54CFD" w:rsidP="00C54CFD">
      <w:pPr>
        <w:spacing w:line="288" w:lineRule="auto"/>
        <w:ind w:left="540" w:right="246"/>
        <w:jc w:val="thaiDistribute"/>
        <w:rPr>
          <w:rFonts w:ascii="Tahoma" w:hAnsi="Tahoma" w:cs="Tahoma"/>
          <w:sz w:val="18"/>
          <w:szCs w:val="18"/>
        </w:rPr>
      </w:pPr>
    </w:p>
    <w:p w14:paraId="6F437242" w14:textId="4AD32750" w:rsidR="00954AAF" w:rsidRPr="003A6BE1" w:rsidRDefault="00954AAF" w:rsidP="00954AAF">
      <w:pPr>
        <w:tabs>
          <w:tab w:val="left" w:pos="851"/>
          <w:tab w:val="left" w:pos="993"/>
        </w:tabs>
        <w:spacing w:line="288" w:lineRule="auto"/>
        <w:ind w:left="560" w:right="246"/>
        <w:jc w:val="thaiDistribute"/>
        <w:rPr>
          <w:rFonts w:ascii="Tahoma" w:hAnsi="Tahoma" w:cs="Tahoma"/>
          <w:b/>
          <w:bCs/>
          <w:caps/>
          <w:sz w:val="18"/>
          <w:szCs w:val="18"/>
          <w:lang w:val="en-GB"/>
        </w:rPr>
      </w:pPr>
      <w:r w:rsidRPr="003A6BE1">
        <w:rPr>
          <w:rFonts w:ascii="Tahoma" w:hAnsi="Tahoma" w:cs="Tahoma"/>
          <w:b/>
          <w:bCs/>
          <w:caps/>
          <w:sz w:val="18"/>
          <w:szCs w:val="18"/>
          <w:cs/>
          <w:lang w:val="en-GB"/>
        </w:rPr>
        <w:t>บริษัท ดิจิตอล โฟน จำกัด (</w:t>
      </w:r>
      <w:r w:rsidRPr="003A6BE1">
        <w:rPr>
          <w:rFonts w:ascii="Tahoma" w:hAnsi="Tahoma" w:cs="Tahoma"/>
          <w:b/>
          <w:bCs/>
          <w:caps/>
          <w:sz w:val="18"/>
          <w:szCs w:val="18"/>
          <w:lang w:val="en-GB"/>
        </w:rPr>
        <w:t>“</w:t>
      </w:r>
      <w:r w:rsidRPr="003A6BE1">
        <w:rPr>
          <w:rFonts w:ascii="Tahoma" w:hAnsi="Tahoma" w:cs="Tahoma"/>
          <w:b/>
          <w:bCs/>
          <w:caps/>
          <w:sz w:val="18"/>
          <w:szCs w:val="18"/>
          <w:cs/>
          <w:lang w:val="en-GB"/>
        </w:rPr>
        <w:t>ดีพีซี</w:t>
      </w:r>
      <w:r w:rsidRPr="003A6BE1">
        <w:rPr>
          <w:rFonts w:ascii="Tahoma" w:hAnsi="Tahoma" w:cs="Tahoma"/>
          <w:b/>
          <w:bCs/>
          <w:caps/>
          <w:sz w:val="18"/>
          <w:szCs w:val="18"/>
          <w:lang w:val="en-GB"/>
        </w:rPr>
        <w:t>”)</w:t>
      </w:r>
      <w:r w:rsidRPr="003A6BE1">
        <w:rPr>
          <w:rFonts w:ascii="Tahoma" w:hAnsi="Tahoma" w:cs="Tahoma"/>
          <w:b/>
          <w:bCs/>
          <w:caps/>
          <w:sz w:val="18"/>
          <w:szCs w:val="18"/>
          <w:cs/>
          <w:lang w:val="en-GB"/>
        </w:rPr>
        <w:t xml:space="preserve"> (บริษัทย่อยของเอไอเอส)</w:t>
      </w:r>
    </w:p>
    <w:p w14:paraId="09833B00" w14:textId="77777777" w:rsidR="00954AAF" w:rsidRPr="003A6BE1" w:rsidRDefault="00954AAF" w:rsidP="00954AAF">
      <w:pPr>
        <w:spacing w:line="288" w:lineRule="auto"/>
        <w:ind w:left="540" w:right="246"/>
        <w:jc w:val="thaiDistribute"/>
        <w:rPr>
          <w:rFonts w:ascii="Tahoma" w:hAnsi="Tahoma" w:cs="Tahoma"/>
          <w:sz w:val="18"/>
          <w:szCs w:val="18"/>
        </w:rPr>
      </w:pPr>
    </w:p>
    <w:p w14:paraId="0A7B2D92" w14:textId="77777777" w:rsidR="00954AAF" w:rsidRPr="003A6BE1" w:rsidRDefault="00954AAF" w:rsidP="00954AAF">
      <w:pPr>
        <w:spacing w:line="288" w:lineRule="auto"/>
        <w:ind w:left="900" w:right="246" w:hanging="360"/>
        <w:jc w:val="thaiDistribute"/>
        <w:rPr>
          <w:rFonts w:ascii="Tahoma" w:hAnsi="Tahoma" w:cs="Tahoma"/>
          <w:i/>
          <w:iCs/>
          <w:spacing w:val="-4"/>
          <w:sz w:val="18"/>
          <w:szCs w:val="18"/>
          <w:cs/>
        </w:rPr>
      </w:pPr>
      <w:r w:rsidRPr="003A6BE1">
        <w:rPr>
          <w:rFonts w:ascii="Tahoma" w:hAnsi="Tahoma" w:cs="Tahoma"/>
          <w:i/>
          <w:iCs/>
          <w:spacing w:val="-4"/>
          <w:sz w:val="18"/>
          <w:szCs w:val="18"/>
        </w:rPr>
        <w:t>1)</w:t>
      </w:r>
      <w:r w:rsidRPr="003A6BE1">
        <w:rPr>
          <w:rFonts w:ascii="Tahoma" w:hAnsi="Tahoma" w:cs="Tahoma"/>
          <w:i/>
          <w:iCs/>
          <w:spacing w:val="-4"/>
          <w:sz w:val="18"/>
          <w:szCs w:val="18"/>
        </w:rPr>
        <w:tab/>
      </w:r>
      <w:r w:rsidRPr="003A6BE1">
        <w:rPr>
          <w:rFonts w:ascii="Tahoma" w:hAnsi="Tahoma" w:cs="Tahoma"/>
          <w:i/>
          <w:iCs/>
          <w:spacing w:val="-4"/>
          <w:sz w:val="18"/>
          <w:szCs w:val="18"/>
          <w:cs/>
        </w:rPr>
        <w:t>กรณีการนำภาษีสรรพสามิตมาหักออกจากเงินส่วนแบ่งรายได้ระหว่าง ดีพีซี</w:t>
      </w:r>
      <w:r w:rsidRPr="003A6BE1">
        <w:rPr>
          <w:rFonts w:ascii="Tahoma" w:hAnsi="Tahoma" w:cs="Tahoma"/>
          <w:i/>
          <w:iCs/>
          <w:spacing w:val="-4"/>
          <w:sz w:val="18"/>
          <w:szCs w:val="18"/>
        </w:rPr>
        <w:t xml:space="preserve"> </w:t>
      </w:r>
      <w:r w:rsidRPr="003A6BE1">
        <w:rPr>
          <w:rFonts w:ascii="Tahoma" w:hAnsi="Tahoma" w:cs="Tahoma"/>
          <w:i/>
          <w:iCs/>
          <w:spacing w:val="-4"/>
          <w:sz w:val="18"/>
          <w:szCs w:val="18"/>
          <w:cs/>
        </w:rPr>
        <w:t>กับ กสท.</w:t>
      </w:r>
    </w:p>
    <w:p w14:paraId="328FE0DA" w14:textId="77777777" w:rsidR="00954AAF" w:rsidRPr="003A6BE1" w:rsidRDefault="00954AAF" w:rsidP="00954AAF">
      <w:pPr>
        <w:spacing w:line="288" w:lineRule="auto"/>
        <w:ind w:left="540" w:right="246"/>
        <w:jc w:val="thaiDistribute"/>
        <w:rPr>
          <w:rFonts w:ascii="Tahoma" w:hAnsi="Tahoma" w:cs="Tahoma"/>
          <w:sz w:val="18"/>
          <w:szCs w:val="18"/>
          <w:lang w:val="en-GB"/>
        </w:rPr>
      </w:pPr>
    </w:p>
    <w:p w14:paraId="54B1E87B" w14:textId="7AC71B0A" w:rsidR="00954AAF" w:rsidRPr="003A6BE1" w:rsidRDefault="00954AAF" w:rsidP="00954AAF">
      <w:pPr>
        <w:tabs>
          <w:tab w:val="left" w:pos="840"/>
        </w:tabs>
        <w:spacing w:line="288" w:lineRule="auto"/>
        <w:ind w:left="540" w:right="246"/>
        <w:jc w:val="thaiDistribute"/>
        <w:rPr>
          <w:rFonts w:ascii="Tahoma" w:hAnsi="Tahoma" w:cs="Tahoma"/>
          <w:sz w:val="18"/>
          <w:szCs w:val="18"/>
        </w:rPr>
      </w:pPr>
      <w:r w:rsidRPr="003A6BE1">
        <w:rPr>
          <w:rFonts w:ascii="Tahoma" w:hAnsi="Tahoma" w:cs="Tahoma"/>
          <w:sz w:val="18"/>
          <w:szCs w:val="18"/>
          <w:cs/>
        </w:rPr>
        <w:t>เมื่อวันที่ 9 มกราคม 2551 กสท</w:t>
      </w:r>
      <w:r w:rsidRPr="003A6BE1">
        <w:rPr>
          <w:rFonts w:ascii="Tahoma" w:hAnsi="Tahoma" w:cs="Tahoma"/>
          <w:sz w:val="18"/>
          <w:szCs w:val="18"/>
        </w:rPr>
        <w:t>.</w:t>
      </w:r>
      <w:r w:rsidRPr="003A6BE1">
        <w:rPr>
          <w:rFonts w:ascii="Tahoma" w:hAnsi="Tahoma" w:cs="Tahoma"/>
          <w:sz w:val="18"/>
          <w:szCs w:val="18"/>
          <w:cs/>
        </w:rPr>
        <w:t xml:space="preserve"> ได้ยื่นคำเสนอข้อพิพาทหมายเลขดำที่ 3/2551 ต่อสถาบัน</w:t>
      </w:r>
      <w:r w:rsidRPr="003A6BE1">
        <w:rPr>
          <w:rFonts w:ascii="Tahoma" w:hAnsi="Tahoma" w:cs="Tahoma"/>
          <w:spacing w:val="-4"/>
          <w:sz w:val="18"/>
          <w:szCs w:val="18"/>
          <w:cs/>
        </w:rPr>
        <w:t>อนุญาโตตุลาการ สำนักระงับ</w:t>
      </w:r>
      <w:r w:rsidRPr="003A6BE1">
        <w:rPr>
          <w:rFonts w:ascii="Tahoma" w:hAnsi="Tahoma" w:cs="Tahoma"/>
          <w:spacing w:val="-4"/>
          <w:sz w:val="18"/>
          <w:szCs w:val="18"/>
        </w:rPr>
        <w:t xml:space="preserve">  </w:t>
      </w:r>
      <w:r w:rsidR="00EB3205" w:rsidRPr="003A6BE1">
        <w:rPr>
          <w:rFonts w:ascii="Tahoma" w:hAnsi="Tahoma" w:cs="Tahoma"/>
          <w:spacing w:val="-4"/>
          <w:sz w:val="18"/>
          <w:szCs w:val="18"/>
        </w:rPr>
        <w:t xml:space="preserve"> </w:t>
      </w:r>
      <w:r w:rsidRPr="003A6BE1">
        <w:rPr>
          <w:rFonts w:ascii="Tahoma" w:hAnsi="Tahoma" w:cs="Tahoma"/>
          <w:spacing w:val="-4"/>
          <w:sz w:val="18"/>
          <w:szCs w:val="18"/>
          <w:cs/>
        </w:rPr>
        <w:t>ข้อพิพาท สำนักงานศาลยุติธรรม เพื่อเรียกร้องให้ดีพีซีชำระเงิน</w:t>
      </w:r>
      <w:r w:rsidRPr="003A6BE1">
        <w:rPr>
          <w:rFonts w:ascii="Tahoma" w:hAnsi="Tahoma" w:cs="Tahoma"/>
          <w:sz w:val="18"/>
          <w:szCs w:val="18"/>
          <w:cs/>
        </w:rPr>
        <w:t>ส่วนแบ่งรายได้เพิ่มเติมอีกประมาณ 2</w:t>
      </w:r>
      <w:r w:rsidRPr="003A6BE1">
        <w:rPr>
          <w:rFonts w:ascii="Tahoma" w:hAnsi="Tahoma" w:cs="Tahoma"/>
          <w:sz w:val="18"/>
          <w:szCs w:val="18"/>
        </w:rPr>
        <w:t>,</w:t>
      </w:r>
      <w:r w:rsidRPr="003A6BE1">
        <w:rPr>
          <w:rFonts w:ascii="Tahoma" w:hAnsi="Tahoma" w:cs="Tahoma"/>
          <w:sz w:val="18"/>
          <w:szCs w:val="18"/>
          <w:cs/>
        </w:rPr>
        <w:t>449 ล้านบาท ตามสัญญาอนุญาตให้ดำเนินการให้บริการวิทยุคมนาคมระบบเซลลูล่าร์ พร้อมเรียกเบี้ยปรับในอัตราร้อยละ 1.25 ต่อเดือนของจำนวนเงินที่ค้างชำระในแต่ละปี นับจากวันผิดนัดจนกว่าจะชำระเสร็จสิ้น ซึ่งคำนวณถึงเดือนธันวาคม 2550 คิดเป็นเบี้ยปรับทั้งสิ้น 1</w:t>
      </w:r>
      <w:r w:rsidRPr="003A6BE1">
        <w:rPr>
          <w:rFonts w:ascii="Tahoma" w:hAnsi="Tahoma" w:cs="Tahoma"/>
          <w:sz w:val="18"/>
          <w:szCs w:val="18"/>
        </w:rPr>
        <w:t>,</w:t>
      </w:r>
      <w:r w:rsidRPr="003A6BE1">
        <w:rPr>
          <w:rFonts w:ascii="Tahoma" w:hAnsi="Tahoma" w:cs="Tahoma"/>
          <w:sz w:val="18"/>
          <w:szCs w:val="18"/>
          <w:cs/>
        </w:rPr>
        <w:t>500 ล้านบาท รวมเป็นเงินประมาณ 3</w:t>
      </w:r>
      <w:r w:rsidRPr="003A6BE1">
        <w:rPr>
          <w:rFonts w:ascii="Tahoma" w:hAnsi="Tahoma" w:cs="Tahoma"/>
          <w:sz w:val="18"/>
          <w:szCs w:val="18"/>
        </w:rPr>
        <w:t>,</w:t>
      </w:r>
      <w:r w:rsidRPr="003A6BE1">
        <w:rPr>
          <w:rFonts w:ascii="Tahoma" w:hAnsi="Tahoma" w:cs="Tahoma"/>
          <w:sz w:val="18"/>
          <w:szCs w:val="18"/>
          <w:cs/>
        </w:rPr>
        <w:t>949 ล้านบาท</w:t>
      </w:r>
    </w:p>
    <w:p w14:paraId="483095FE" w14:textId="77777777" w:rsidR="00954AAF" w:rsidRPr="003A6BE1" w:rsidRDefault="00954AAF" w:rsidP="00954AAF">
      <w:pPr>
        <w:spacing w:line="288" w:lineRule="auto"/>
        <w:ind w:left="540" w:right="246"/>
        <w:jc w:val="thaiDistribute"/>
        <w:rPr>
          <w:rFonts w:ascii="Tahoma" w:hAnsi="Tahoma" w:cs="Tahoma"/>
          <w:sz w:val="18"/>
          <w:szCs w:val="18"/>
        </w:rPr>
      </w:pPr>
    </w:p>
    <w:p w14:paraId="0AF70CEA"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ต่อมาเมื่อวันที่ 1 ตุลาคม 2551 กสท. ได้ยื่นคำร้องขอแก้ไขจำนวนทุนทรัพย์รวมเบี้ยปรับลดลงเหลือ </w:t>
      </w:r>
      <w:r w:rsidRPr="003A6BE1">
        <w:rPr>
          <w:rFonts w:ascii="Tahoma" w:hAnsi="Tahoma" w:cs="Tahoma"/>
          <w:sz w:val="18"/>
          <w:szCs w:val="18"/>
        </w:rPr>
        <w:t xml:space="preserve">3,410 </w:t>
      </w:r>
      <w:r w:rsidRPr="003A6BE1">
        <w:rPr>
          <w:rFonts w:ascii="Tahoma" w:hAnsi="Tahoma" w:cs="Tahoma"/>
          <w:sz w:val="18"/>
          <w:szCs w:val="18"/>
          <w:cs/>
        </w:rPr>
        <w:t>ล้านบาท ซึ่งคำนวณจากเงินส่วนแบ่งรายได้ค้างชำระถึงเดือนมกราคม 2551 เป็นเบี้ยปรับจำนวน 790 ล้านบาท และภาษีมูลค่าเพิ่ม 171 ล้านบาท</w:t>
      </w:r>
    </w:p>
    <w:p w14:paraId="42B7261A" w14:textId="77777777" w:rsidR="00954AAF" w:rsidRPr="003A6BE1" w:rsidRDefault="00954AAF" w:rsidP="00954AAF">
      <w:pPr>
        <w:spacing w:line="288" w:lineRule="auto"/>
        <w:ind w:left="540" w:right="246"/>
        <w:jc w:val="thaiDistribute"/>
        <w:rPr>
          <w:rFonts w:ascii="Tahoma" w:hAnsi="Tahoma" w:cs="Tahoma"/>
          <w:sz w:val="18"/>
          <w:szCs w:val="18"/>
        </w:rPr>
      </w:pPr>
    </w:p>
    <w:p w14:paraId="073D9D06" w14:textId="77777777" w:rsidR="00954AAF" w:rsidRPr="003A6BE1" w:rsidRDefault="00954AAF" w:rsidP="00954AAF">
      <w:pPr>
        <w:spacing w:line="288" w:lineRule="auto"/>
        <w:ind w:left="547" w:right="246"/>
        <w:jc w:val="thaiDistribute"/>
        <w:rPr>
          <w:rFonts w:ascii="Tahoma" w:hAnsi="Tahoma" w:cs="Tahoma"/>
          <w:spacing w:val="-6"/>
          <w:sz w:val="18"/>
          <w:szCs w:val="18"/>
        </w:rPr>
      </w:pPr>
      <w:r w:rsidRPr="003A6BE1">
        <w:rPr>
          <w:rFonts w:ascii="Tahoma" w:hAnsi="Tahoma" w:cs="Tahoma"/>
          <w:sz w:val="18"/>
          <w:szCs w:val="18"/>
          <w:cs/>
        </w:rPr>
        <w:t>จำนวนเงินส่วนแบ่งรายได้ที่ กสท</w:t>
      </w:r>
      <w:r w:rsidRPr="003A6BE1">
        <w:rPr>
          <w:rFonts w:ascii="Tahoma" w:hAnsi="Tahoma" w:cs="Tahoma"/>
          <w:sz w:val="18"/>
          <w:szCs w:val="18"/>
        </w:rPr>
        <w:t>.</w:t>
      </w:r>
      <w:r w:rsidRPr="003A6BE1">
        <w:rPr>
          <w:rFonts w:ascii="Tahoma" w:hAnsi="Tahoma" w:cs="Tahoma"/>
          <w:sz w:val="18"/>
          <w:szCs w:val="18"/>
          <w:cs/>
        </w:rPr>
        <w:t xml:space="preserve"> เรียกร้องดังกล่าวเป็นจำนวนเดียวกันกับภาษีสรรพสามิตที่</w:t>
      </w:r>
      <w:r w:rsidRPr="003A6BE1">
        <w:rPr>
          <w:rFonts w:ascii="Tahoma" w:hAnsi="Tahoma" w:cs="Tahoma"/>
          <w:spacing w:val="-4"/>
          <w:sz w:val="18"/>
          <w:szCs w:val="18"/>
          <w:cs/>
        </w:rPr>
        <w:t>ดีพีซี</w:t>
      </w:r>
      <w:r w:rsidRPr="003A6BE1">
        <w:rPr>
          <w:rFonts w:ascii="Tahoma" w:hAnsi="Tahoma" w:cs="Tahoma"/>
          <w:sz w:val="18"/>
          <w:szCs w:val="18"/>
          <w:cs/>
        </w:rPr>
        <w:t xml:space="preserve">ได้นำส่งตั้งแต่ วันที่ </w:t>
      </w:r>
      <w:r w:rsidRPr="003A6BE1">
        <w:rPr>
          <w:rFonts w:ascii="Tahoma" w:hAnsi="Tahoma" w:cs="Tahoma"/>
          <w:sz w:val="18"/>
          <w:szCs w:val="18"/>
          <w:lang w:val="en-GB"/>
        </w:rPr>
        <w:t>16</w:t>
      </w:r>
      <w:r w:rsidRPr="003A6BE1">
        <w:rPr>
          <w:rFonts w:ascii="Tahoma" w:hAnsi="Tahoma" w:cs="Tahoma"/>
          <w:sz w:val="18"/>
          <w:szCs w:val="18"/>
          <w:cs/>
        </w:rPr>
        <w:t xml:space="preserve"> กันยายน 2546 ถึงวันที่ </w:t>
      </w:r>
      <w:r w:rsidRPr="003A6BE1">
        <w:rPr>
          <w:rFonts w:ascii="Tahoma" w:hAnsi="Tahoma" w:cs="Tahoma"/>
          <w:sz w:val="18"/>
          <w:szCs w:val="18"/>
          <w:lang w:val="en-GB"/>
        </w:rPr>
        <w:t xml:space="preserve">15 </w:t>
      </w:r>
      <w:r w:rsidRPr="003A6BE1">
        <w:rPr>
          <w:rFonts w:ascii="Tahoma" w:hAnsi="Tahoma" w:cs="Tahoma"/>
          <w:sz w:val="18"/>
          <w:szCs w:val="18"/>
          <w:cs/>
          <w:lang w:val="en-GB"/>
        </w:rPr>
        <w:t>กันยายน</w:t>
      </w:r>
      <w:r w:rsidRPr="003A6BE1">
        <w:rPr>
          <w:rFonts w:ascii="Tahoma" w:hAnsi="Tahoma" w:cs="Tahoma"/>
          <w:sz w:val="18"/>
          <w:szCs w:val="18"/>
          <w:cs/>
        </w:rPr>
        <w:t xml:space="preserve"> 2550 และได้นำมาหักออกจากส่วนแบ่งรายได้ ซึ่งเป็นการปฏิบัติตามมติคณะรัฐมนตรีเมื่อวันที่ 11 กุมภาพันธ์ 2546 ถูกต้องครบถ้วนแล้ว </w:t>
      </w:r>
      <w:r w:rsidR="00F33F32" w:rsidRPr="003A6BE1">
        <w:rPr>
          <w:rFonts w:ascii="Tahoma" w:hAnsi="Tahoma" w:cs="Tahoma"/>
          <w:sz w:val="18"/>
          <w:szCs w:val="18"/>
          <w:cs/>
        </w:rPr>
        <w:t>โดยดีพีซีได้ปฏิบัติตามมติคณะรัฐมนตรีดังกล่าว</w:t>
      </w:r>
      <w:r w:rsidRPr="003A6BE1">
        <w:rPr>
          <w:rFonts w:ascii="Tahoma" w:hAnsi="Tahoma" w:cs="Tahoma"/>
          <w:sz w:val="18"/>
          <w:szCs w:val="18"/>
          <w:cs/>
        </w:rPr>
        <w:t>และมีการปฏิบัติเช่นเดียวกันทั้งอุตสาหกรรมโทรศัพท์เคลื่อนที่</w:t>
      </w:r>
      <w:r w:rsidRPr="003A6BE1">
        <w:rPr>
          <w:rFonts w:ascii="Tahoma" w:hAnsi="Tahoma" w:cs="Tahoma"/>
          <w:spacing w:val="-6"/>
          <w:sz w:val="18"/>
          <w:szCs w:val="18"/>
          <w:cs/>
        </w:rPr>
        <w:t xml:space="preserve"> </w:t>
      </w:r>
      <w:r w:rsidRPr="003A6BE1">
        <w:rPr>
          <w:rFonts w:ascii="Tahoma" w:hAnsi="Tahoma" w:cs="Tahoma"/>
          <w:sz w:val="18"/>
          <w:szCs w:val="18"/>
          <w:cs/>
        </w:rPr>
        <w:t xml:space="preserve">อีกทั้ง </w:t>
      </w:r>
      <w:r w:rsidRPr="003A6BE1">
        <w:rPr>
          <w:rFonts w:ascii="Tahoma" w:hAnsi="Tahoma" w:cs="Tahoma"/>
          <w:spacing w:val="-6"/>
          <w:sz w:val="18"/>
          <w:szCs w:val="18"/>
          <w:cs/>
        </w:rPr>
        <w:t>กสท</w:t>
      </w:r>
      <w:r w:rsidRPr="003A6BE1">
        <w:rPr>
          <w:rFonts w:ascii="Tahoma" w:hAnsi="Tahoma" w:cs="Tahoma"/>
          <w:spacing w:val="-6"/>
          <w:sz w:val="18"/>
          <w:szCs w:val="18"/>
        </w:rPr>
        <w:t>.</w:t>
      </w:r>
      <w:r w:rsidRPr="003A6BE1">
        <w:rPr>
          <w:rFonts w:ascii="Tahoma" w:hAnsi="Tahoma" w:cs="Tahoma"/>
          <w:spacing w:val="-6"/>
          <w:sz w:val="18"/>
          <w:szCs w:val="18"/>
          <w:cs/>
        </w:rPr>
        <w:t xml:space="preserve"> เคยมีหนังสือ เลขที่ กสท</w:t>
      </w:r>
      <w:r w:rsidRPr="003A6BE1">
        <w:rPr>
          <w:rFonts w:ascii="Tahoma" w:hAnsi="Tahoma" w:cs="Tahoma"/>
          <w:spacing w:val="-6"/>
          <w:sz w:val="18"/>
          <w:szCs w:val="18"/>
        </w:rPr>
        <w:t xml:space="preserve">. 603 </w:t>
      </w:r>
      <w:r w:rsidRPr="003A6BE1">
        <w:rPr>
          <w:rFonts w:ascii="Tahoma" w:hAnsi="Tahoma" w:cs="Tahoma"/>
          <w:spacing w:val="-6"/>
          <w:sz w:val="18"/>
          <w:szCs w:val="18"/>
          <w:cs/>
        </w:rPr>
        <w:t>(กต</w:t>
      </w:r>
      <w:r w:rsidRPr="003A6BE1">
        <w:rPr>
          <w:rFonts w:ascii="Tahoma" w:hAnsi="Tahoma" w:cs="Tahoma"/>
          <w:spacing w:val="-6"/>
          <w:sz w:val="18"/>
          <w:szCs w:val="18"/>
        </w:rPr>
        <w:t xml:space="preserve">.) 739 </w:t>
      </w:r>
      <w:r w:rsidRPr="003A6BE1">
        <w:rPr>
          <w:rFonts w:ascii="Tahoma" w:hAnsi="Tahoma" w:cs="Tahoma"/>
          <w:spacing w:val="-6"/>
          <w:sz w:val="18"/>
          <w:szCs w:val="18"/>
          <w:cs/>
        </w:rPr>
        <w:t xml:space="preserve">แจ้งให้ดีพีซีปฏิบัติตามมติคณะรัฐมนตรีดังกล่าว </w:t>
      </w:r>
    </w:p>
    <w:p w14:paraId="61BDA008" w14:textId="77777777" w:rsidR="00954AAF" w:rsidRPr="003A6BE1" w:rsidRDefault="00954AAF" w:rsidP="00954AAF">
      <w:pPr>
        <w:spacing w:line="288" w:lineRule="auto"/>
        <w:ind w:left="540" w:right="246"/>
        <w:jc w:val="thaiDistribute"/>
        <w:rPr>
          <w:rFonts w:ascii="Tahoma" w:hAnsi="Tahoma" w:cs="Tahoma"/>
          <w:spacing w:val="-6"/>
          <w:sz w:val="18"/>
          <w:szCs w:val="18"/>
        </w:rPr>
      </w:pPr>
    </w:p>
    <w:p w14:paraId="42B13D3B" w14:textId="4365417F"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1 มีนาคม 2554 คณะอนุญาโตตุลาการได้มีคำชี้ขาดให้ยกคำเสนอข้อพิพาทของ กสท. โดยให้เหตุผลสรุปได้ว่า </w:t>
      </w:r>
      <w:r w:rsidRPr="003A6BE1">
        <w:rPr>
          <w:rFonts w:ascii="Tahoma" w:hAnsi="Tahoma" w:cs="Tahoma"/>
          <w:sz w:val="18"/>
          <w:szCs w:val="18"/>
        </w:rPr>
        <w:t xml:space="preserve">  </w:t>
      </w:r>
      <w:r w:rsidR="00EB3205" w:rsidRPr="003A6BE1">
        <w:rPr>
          <w:rFonts w:ascii="Tahoma" w:hAnsi="Tahoma" w:cs="Tahoma"/>
          <w:sz w:val="18"/>
          <w:szCs w:val="18"/>
        </w:rPr>
        <w:t xml:space="preserve"> </w:t>
      </w:r>
      <w:r w:rsidRPr="003A6BE1">
        <w:rPr>
          <w:rFonts w:ascii="Tahoma" w:hAnsi="Tahoma" w:cs="Tahoma"/>
          <w:sz w:val="18"/>
          <w:szCs w:val="18"/>
          <w:cs/>
        </w:rPr>
        <w:t>ดีพีซีมิได้เป็นผู้ผิดสัญญา โดยดีพีซีได้ชำระหนี้ผลประโยชน์ตอบแทนเสร็จสิ้นและหนี้ทั้งหมดได้ระงับไปแล้ว กสท. จึงไม่มีสิทธิเรียกร้องให้ดีพีซีชำระหนี้ซ้ำ เพื่อเรียกส่วนที่อ้างว่าขาดไป รวมถึงเบี้ยปรับและภาษีมูลค่าเพิ่มตามที่อ้างมา</w:t>
      </w:r>
    </w:p>
    <w:p w14:paraId="2486D09C" w14:textId="77777777" w:rsidR="00954AAF" w:rsidRPr="003A6BE1" w:rsidRDefault="00954AAF" w:rsidP="00954AAF">
      <w:pPr>
        <w:spacing w:line="288" w:lineRule="auto"/>
        <w:ind w:left="540" w:right="246"/>
        <w:jc w:val="distribute"/>
        <w:rPr>
          <w:rFonts w:ascii="Tahoma" w:hAnsi="Tahoma" w:cs="Tahoma"/>
          <w:sz w:val="18"/>
          <w:szCs w:val="18"/>
        </w:rPr>
      </w:pPr>
    </w:p>
    <w:p w14:paraId="62FDB1C8"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3 </w:t>
      </w:r>
      <w:r w:rsidRPr="003A6BE1">
        <w:rPr>
          <w:rFonts w:ascii="Tahoma" w:hAnsi="Tahoma" w:cs="Tahoma"/>
          <w:sz w:val="18"/>
          <w:szCs w:val="18"/>
          <w:cs/>
        </w:rPr>
        <w:t xml:space="preserve">มิถุนายน </w:t>
      </w:r>
      <w:r w:rsidRPr="003A6BE1">
        <w:rPr>
          <w:rFonts w:ascii="Tahoma" w:hAnsi="Tahoma" w:cs="Tahoma"/>
          <w:sz w:val="18"/>
          <w:szCs w:val="18"/>
        </w:rPr>
        <w:t xml:space="preserve">2554 </w:t>
      </w:r>
      <w:r w:rsidRPr="003A6BE1">
        <w:rPr>
          <w:rFonts w:ascii="Tahoma" w:hAnsi="Tahoma" w:cs="Tahoma"/>
          <w:sz w:val="18"/>
          <w:szCs w:val="18"/>
          <w:cs/>
        </w:rPr>
        <w:t xml:space="preserve">กสท. ได้ยื่นคำร้องขอเพิกถอนคำชี้ขาดของคณะอนุญาโตตุลาการต่อศาลปกครองกลางเป็นคดีหมายเลขดำที่ </w:t>
      </w:r>
      <w:r w:rsidRPr="003A6BE1">
        <w:rPr>
          <w:rFonts w:ascii="Tahoma" w:hAnsi="Tahoma" w:cs="Tahoma"/>
          <w:sz w:val="18"/>
          <w:szCs w:val="18"/>
        </w:rPr>
        <w:t xml:space="preserve">1259/2554 </w:t>
      </w:r>
    </w:p>
    <w:p w14:paraId="399A3FF1" w14:textId="77777777" w:rsidR="00954AAF" w:rsidRPr="003A6BE1" w:rsidRDefault="00954AAF" w:rsidP="00954AAF">
      <w:pPr>
        <w:spacing w:line="288" w:lineRule="auto"/>
        <w:ind w:left="540" w:right="246"/>
        <w:jc w:val="thaiDistribute"/>
        <w:rPr>
          <w:rFonts w:ascii="Tahoma" w:hAnsi="Tahoma" w:cs="Tahoma"/>
          <w:sz w:val="18"/>
          <w:szCs w:val="18"/>
        </w:rPr>
      </w:pPr>
    </w:p>
    <w:p w14:paraId="6D93C4CF"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28 </w:t>
      </w:r>
      <w:r w:rsidRPr="003A6BE1">
        <w:rPr>
          <w:rFonts w:ascii="Tahoma" w:hAnsi="Tahoma" w:cs="Tahoma"/>
          <w:sz w:val="18"/>
          <w:szCs w:val="18"/>
          <w:cs/>
        </w:rPr>
        <w:t xml:space="preserve">กรกฏาคม </w:t>
      </w:r>
      <w:r w:rsidRPr="003A6BE1">
        <w:rPr>
          <w:rFonts w:ascii="Tahoma" w:hAnsi="Tahoma" w:cs="Tahoma"/>
          <w:sz w:val="18"/>
          <w:szCs w:val="18"/>
        </w:rPr>
        <w:t xml:space="preserve">2558 </w:t>
      </w:r>
      <w:r w:rsidRPr="003A6BE1">
        <w:rPr>
          <w:rFonts w:ascii="Tahoma" w:hAnsi="Tahoma" w:cs="Tahoma"/>
          <w:sz w:val="18"/>
          <w:szCs w:val="18"/>
          <w:cs/>
        </w:rPr>
        <w:t>ศาลปกครองกลางได้ตัดสินยกคำร้องของ</w:t>
      </w:r>
      <w:r w:rsidRPr="003A6BE1">
        <w:rPr>
          <w:rFonts w:ascii="Tahoma" w:hAnsi="Tahoma" w:cs="Tahoma"/>
          <w:sz w:val="18"/>
          <w:szCs w:val="18"/>
        </w:rPr>
        <w:t xml:space="preserve"> </w:t>
      </w:r>
      <w:r w:rsidRPr="003A6BE1">
        <w:rPr>
          <w:rFonts w:ascii="Tahoma" w:hAnsi="Tahoma" w:cs="Tahoma"/>
          <w:sz w:val="18"/>
          <w:szCs w:val="18"/>
          <w:cs/>
        </w:rPr>
        <w:t>กสท.</w:t>
      </w:r>
      <w:r w:rsidRPr="003A6BE1">
        <w:rPr>
          <w:rFonts w:ascii="Tahoma" w:hAnsi="Tahoma" w:cs="Tahoma"/>
          <w:sz w:val="18"/>
          <w:szCs w:val="18"/>
        </w:rPr>
        <w:t xml:space="preserve"> </w:t>
      </w:r>
      <w:r w:rsidRPr="003A6BE1">
        <w:rPr>
          <w:rFonts w:ascii="Tahoma" w:hAnsi="Tahoma" w:cs="Tahoma"/>
          <w:sz w:val="18"/>
          <w:szCs w:val="18"/>
          <w:cs/>
        </w:rPr>
        <w:t>ที่ขอให้เพิกถอนคำชี้ขาดของคณะอนุญาโตตุลาการ</w:t>
      </w:r>
    </w:p>
    <w:p w14:paraId="58F2253F" w14:textId="77777777" w:rsidR="00954AAF" w:rsidRPr="003A6BE1" w:rsidRDefault="00954AAF" w:rsidP="00954AAF">
      <w:pPr>
        <w:spacing w:line="288" w:lineRule="auto"/>
        <w:ind w:left="540" w:right="246"/>
        <w:jc w:val="thaiDistribute"/>
        <w:rPr>
          <w:rFonts w:ascii="Tahoma" w:hAnsi="Tahoma" w:cs="Tahoma"/>
          <w:sz w:val="18"/>
          <w:szCs w:val="18"/>
        </w:rPr>
      </w:pPr>
    </w:p>
    <w:p w14:paraId="5C8BB907" w14:textId="77777777" w:rsidR="00954AAF" w:rsidRPr="003A6BE1" w:rsidRDefault="00954AAF" w:rsidP="00954AAF">
      <w:pPr>
        <w:spacing w:line="288" w:lineRule="auto"/>
        <w:ind w:left="540" w:right="246"/>
        <w:jc w:val="thaiDistribute"/>
        <w:rPr>
          <w:rFonts w:ascii="Tahoma" w:hAnsi="Tahoma" w:cs="Tahoma"/>
          <w:sz w:val="18"/>
          <w:szCs w:val="18"/>
          <w:cs/>
        </w:rPr>
      </w:pPr>
      <w:r w:rsidRPr="003A6BE1">
        <w:rPr>
          <w:rFonts w:ascii="Tahoma" w:hAnsi="Tahoma" w:cs="Tahoma"/>
          <w:sz w:val="18"/>
          <w:szCs w:val="18"/>
          <w:cs/>
        </w:rPr>
        <w:t xml:space="preserve">ต่อมา ในวันที่ </w:t>
      </w:r>
      <w:r w:rsidRPr="003A6BE1">
        <w:rPr>
          <w:rFonts w:ascii="Tahoma" w:hAnsi="Tahoma" w:cs="Tahoma"/>
          <w:sz w:val="18"/>
          <w:szCs w:val="18"/>
        </w:rPr>
        <w:t xml:space="preserve">25 </w:t>
      </w:r>
      <w:r w:rsidRPr="003A6BE1">
        <w:rPr>
          <w:rFonts w:ascii="Tahoma" w:hAnsi="Tahoma" w:cs="Tahoma"/>
          <w:sz w:val="18"/>
          <w:szCs w:val="18"/>
          <w:cs/>
        </w:rPr>
        <w:t xml:space="preserve">สิงหาคม </w:t>
      </w:r>
      <w:r w:rsidRPr="003A6BE1">
        <w:rPr>
          <w:rFonts w:ascii="Tahoma" w:hAnsi="Tahoma" w:cs="Tahoma"/>
          <w:sz w:val="18"/>
          <w:szCs w:val="18"/>
        </w:rPr>
        <w:t xml:space="preserve">2558 </w:t>
      </w:r>
      <w:r w:rsidRPr="003A6BE1">
        <w:rPr>
          <w:rFonts w:ascii="Tahoma" w:hAnsi="Tahoma" w:cs="Tahoma"/>
          <w:sz w:val="18"/>
          <w:szCs w:val="18"/>
          <w:cs/>
        </w:rPr>
        <w:t xml:space="preserve">กสท. ได้ยื่นอุทธรณ์ต่อศาลปกครองสูงสุดเป็นคดีหมายเลขดำที่ อ. </w:t>
      </w:r>
      <w:r w:rsidRPr="003A6BE1">
        <w:rPr>
          <w:rFonts w:ascii="Tahoma" w:hAnsi="Tahoma" w:cs="Tahoma"/>
          <w:sz w:val="18"/>
          <w:szCs w:val="18"/>
        </w:rPr>
        <w:t>1070/2558</w:t>
      </w:r>
      <w:r w:rsidRPr="003A6BE1">
        <w:rPr>
          <w:rFonts w:ascii="Tahoma" w:hAnsi="Tahoma" w:cs="Tahoma"/>
          <w:sz w:val="18"/>
          <w:szCs w:val="18"/>
          <w:cs/>
        </w:rPr>
        <w:t xml:space="preserve"> ขณะนี้</w:t>
      </w:r>
      <w:r w:rsidRPr="003A6BE1">
        <w:rPr>
          <w:rFonts w:ascii="Tahoma" w:hAnsi="Tahoma" w:cs="Tahoma"/>
          <w:sz w:val="18"/>
          <w:szCs w:val="18"/>
        </w:rPr>
        <w:t xml:space="preserve"> </w:t>
      </w:r>
      <w:r w:rsidRPr="003A6BE1">
        <w:rPr>
          <w:rFonts w:ascii="Tahoma" w:hAnsi="Tahoma" w:cs="Tahoma"/>
          <w:sz w:val="18"/>
          <w:szCs w:val="18"/>
          <w:cs/>
        </w:rPr>
        <w:t>คดีดังกล่าวอยู่ในขั้นตอนการพิจารณาของศาลปกครองสูงสุด</w:t>
      </w:r>
    </w:p>
    <w:p w14:paraId="774624E5" w14:textId="77777777" w:rsidR="00954AAF" w:rsidRPr="003A6BE1" w:rsidRDefault="00954AAF" w:rsidP="00954AAF">
      <w:pPr>
        <w:spacing w:line="288" w:lineRule="auto"/>
        <w:ind w:left="540" w:right="246"/>
        <w:jc w:val="thaiDistribute"/>
        <w:rPr>
          <w:rFonts w:ascii="Tahoma" w:hAnsi="Tahoma" w:cs="Tahoma"/>
          <w:sz w:val="18"/>
          <w:szCs w:val="18"/>
        </w:rPr>
      </w:pPr>
    </w:p>
    <w:p w14:paraId="59025FD9" w14:textId="77777777"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2</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กรณีเรียกร้องให้ชำระค่าเชื่อมโยงโครงข่าย (</w:t>
      </w:r>
      <w:r w:rsidR="00954AAF" w:rsidRPr="003A6BE1">
        <w:rPr>
          <w:rFonts w:ascii="Tahoma" w:hAnsi="Tahoma" w:cs="Tahoma"/>
          <w:i/>
          <w:iCs/>
          <w:spacing w:val="-4"/>
          <w:sz w:val="18"/>
          <w:szCs w:val="18"/>
        </w:rPr>
        <w:t xml:space="preserve">Access Charge) </w:t>
      </w:r>
      <w:r w:rsidR="00954AAF" w:rsidRPr="003A6BE1">
        <w:rPr>
          <w:rFonts w:ascii="Tahoma" w:hAnsi="Tahoma" w:cs="Tahoma"/>
          <w:i/>
          <w:iCs/>
          <w:spacing w:val="-4"/>
          <w:sz w:val="18"/>
          <w:szCs w:val="18"/>
          <w:cs/>
        </w:rPr>
        <w:t>และการนำค่าเชื่อมโยงโครงข่ายมาหักออกจากเงินส่วนแบ่งรายได้</w:t>
      </w:r>
      <w:r w:rsidR="00954AAF" w:rsidRPr="003A6BE1">
        <w:rPr>
          <w:rFonts w:ascii="Tahoma" w:hAnsi="Tahoma" w:cs="Tahoma"/>
          <w:i/>
          <w:iCs/>
          <w:spacing w:val="-4"/>
          <w:sz w:val="18"/>
          <w:szCs w:val="18"/>
        </w:rPr>
        <w:t xml:space="preserve"> </w:t>
      </w:r>
      <w:r w:rsidR="00954AAF" w:rsidRPr="003A6BE1">
        <w:rPr>
          <w:rFonts w:ascii="Tahoma" w:hAnsi="Tahoma" w:cs="Tahoma"/>
          <w:i/>
          <w:iCs/>
          <w:spacing w:val="-4"/>
          <w:sz w:val="18"/>
          <w:szCs w:val="18"/>
          <w:cs/>
        </w:rPr>
        <w:t>ระหว่าง ดีพีซี</w:t>
      </w:r>
      <w:r w:rsidR="00954AAF" w:rsidRPr="003A6BE1">
        <w:rPr>
          <w:rFonts w:ascii="Tahoma" w:hAnsi="Tahoma" w:cs="Tahoma"/>
          <w:i/>
          <w:iCs/>
          <w:spacing w:val="-4"/>
          <w:sz w:val="18"/>
          <w:szCs w:val="18"/>
        </w:rPr>
        <w:t xml:space="preserve">, </w:t>
      </w:r>
      <w:r w:rsidR="00954AAF" w:rsidRPr="003A6BE1">
        <w:rPr>
          <w:rFonts w:ascii="Tahoma" w:hAnsi="Tahoma" w:cs="Tahoma"/>
          <w:i/>
          <w:iCs/>
          <w:spacing w:val="-4"/>
          <w:sz w:val="18"/>
          <w:szCs w:val="18"/>
          <w:cs/>
        </w:rPr>
        <w:t>กสท. และ ทีโอที</w:t>
      </w:r>
    </w:p>
    <w:p w14:paraId="4B23EF02" w14:textId="77777777" w:rsidR="00954AAF" w:rsidRPr="003A6BE1" w:rsidRDefault="00954AAF" w:rsidP="00954AAF">
      <w:pPr>
        <w:spacing w:line="288" w:lineRule="auto"/>
        <w:ind w:left="540" w:right="246"/>
        <w:jc w:val="thaiDistribute"/>
        <w:rPr>
          <w:rFonts w:ascii="Tahoma" w:hAnsi="Tahoma" w:cs="Tahoma"/>
          <w:sz w:val="18"/>
          <w:szCs w:val="18"/>
        </w:rPr>
      </w:pPr>
    </w:p>
    <w:p w14:paraId="3C94FE23"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9</w:t>
      </w:r>
      <w:r w:rsidRPr="003A6BE1">
        <w:rPr>
          <w:rFonts w:ascii="Tahoma" w:hAnsi="Tahoma" w:cs="Tahoma"/>
          <w:sz w:val="18"/>
          <w:szCs w:val="18"/>
          <w:cs/>
        </w:rPr>
        <w:t xml:space="preserve"> พฤษภาคม </w:t>
      </w:r>
      <w:r w:rsidRPr="003A6BE1">
        <w:rPr>
          <w:rFonts w:ascii="Tahoma" w:hAnsi="Tahoma" w:cs="Tahoma"/>
          <w:sz w:val="18"/>
          <w:szCs w:val="18"/>
        </w:rPr>
        <w:t>2554</w:t>
      </w:r>
      <w:r w:rsidRPr="003A6BE1">
        <w:rPr>
          <w:rFonts w:ascii="Tahoma" w:hAnsi="Tahoma" w:cs="Tahoma"/>
          <w:sz w:val="18"/>
          <w:szCs w:val="18"/>
          <w:cs/>
        </w:rPr>
        <w:t xml:space="preserve"> ทีโอทีได้ยื่นฟ้อง กสท.</w:t>
      </w:r>
      <w:r w:rsidRPr="003A6BE1">
        <w:rPr>
          <w:rFonts w:ascii="Tahoma" w:hAnsi="Tahoma" w:cs="Tahoma"/>
          <w:sz w:val="18"/>
          <w:szCs w:val="18"/>
        </w:rPr>
        <w:t xml:space="preserve"> </w:t>
      </w:r>
      <w:r w:rsidRPr="003A6BE1">
        <w:rPr>
          <w:rFonts w:ascii="Tahoma" w:hAnsi="Tahoma" w:cs="Tahoma"/>
          <w:sz w:val="18"/>
          <w:szCs w:val="18"/>
          <w:cs/>
        </w:rPr>
        <w:t xml:space="preserve">เป็นผู้ถูกฟ้องคดีที่ </w:t>
      </w:r>
      <w:r w:rsidRPr="003A6BE1">
        <w:rPr>
          <w:rFonts w:ascii="Tahoma" w:hAnsi="Tahoma" w:cs="Tahoma"/>
          <w:sz w:val="18"/>
          <w:szCs w:val="18"/>
        </w:rPr>
        <w:t>1</w:t>
      </w:r>
      <w:r w:rsidRPr="003A6BE1">
        <w:rPr>
          <w:rFonts w:ascii="Tahoma" w:hAnsi="Tahoma" w:cs="Tahoma"/>
          <w:sz w:val="18"/>
          <w:szCs w:val="18"/>
          <w:cs/>
        </w:rPr>
        <w:t xml:space="preserve"> และดีพีซีเป็นผู้ถูกฟ้องคดีที่ </w:t>
      </w:r>
      <w:r w:rsidRPr="003A6BE1">
        <w:rPr>
          <w:rFonts w:ascii="Tahoma" w:hAnsi="Tahoma" w:cs="Tahoma"/>
          <w:sz w:val="18"/>
          <w:szCs w:val="18"/>
        </w:rPr>
        <w:t>2</w:t>
      </w:r>
      <w:r w:rsidRPr="003A6BE1">
        <w:rPr>
          <w:rFonts w:ascii="Tahoma" w:hAnsi="Tahoma" w:cs="Tahoma"/>
          <w:sz w:val="18"/>
          <w:szCs w:val="18"/>
          <w:cs/>
        </w:rPr>
        <w:t xml:space="preserve"> คดีหมายเลขดำที่ </w:t>
      </w:r>
      <w:r w:rsidRPr="003A6BE1">
        <w:rPr>
          <w:rFonts w:ascii="Tahoma" w:hAnsi="Tahoma" w:cs="Tahoma"/>
          <w:sz w:val="18"/>
          <w:szCs w:val="18"/>
        </w:rPr>
        <w:t>1099/2554</w:t>
      </w:r>
      <w:r w:rsidRPr="003A6BE1">
        <w:rPr>
          <w:rFonts w:ascii="Tahoma" w:hAnsi="Tahoma" w:cs="Tahoma"/>
          <w:sz w:val="18"/>
          <w:szCs w:val="18"/>
          <w:cs/>
        </w:rPr>
        <w:t xml:space="preserve"> ต่อศาลปกครองกลาง เรียกร้องให้ กสท. และดีพีซี ร่วมกันชำระค่าเชื่อมโยงโครงข่าย</w:t>
      </w:r>
      <w:r w:rsidRPr="003A6BE1">
        <w:rPr>
          <w:rFonts w:ascii="Tahoma" w:hAnsi="Tahoma" w:cs="Tahoma"/>
          <w:sz w:val="18"/>
          <w:szCs w:val="18"/>
        </w:rPr>
        <w:t xml:space="preserve"> </w:t>
      </w:r>
      <w:r w:rsidRPr="003A6BE1">
        <w:rPr>
          <w:rFonts w:ascii="Tahoma" w:hAnsi="Tahoma" w:cs="Tahoma"/>
          <w:sz w:val="18"/>
          <w:szCs w:val="18"/>
          <w:cs/>
        </w:rPr>
        <w:t xml:space="preserve">เป็นเงินจำนวน </w:t>
      </w:r>
      <w:r w:rsidRPr="003A6BE1">
        <w:rPr>
          <w:rFonts w:ascii="Tahoma" w:hAnsi="Tahoma" w:cs="Tahoma"/>
          <w:sz w:val="18"/>
          <w:szCs w:val="18"/>
        </w:rPr>
        <w:t>2,436</w:t>
      </w:r>
      <w:r w:rsidRPr="003A6BE1">
        <w:rPr>
          <w:rFonts w:ascii="Tahoma" w:hAnsi="Tahoma" w:cs="Tahoma"/>
          <w:sz w:val="18"/>
          <w:szCs w:val="18"/>
          <w:cs/>
        </w:rPr>
        <w:t xml:space="preserve"> ล้านบาทพร้อมภาษีมูลค่าเพิ่ม และดอกเบี้ยซึ่งคำนวณถึงวันที่ </w:t>
      </w:r>
      <w:r w:rsidRPr="003A6BE1">
        <w:rPr>
          <w:rFonts w:ascii="Tahoma" w:hAnsi="Tahoma" w:cs="Tahoma"/>
          <w:sz w:val="18"/>
          <w:szCs w:val="18"/>
        </w:rPr>
        <w:t>9</w:t>
      </w:r>
      <w:r w:rsidRPr="003A6BE1">
        <w:rPr>
          <w:rFonts w:ascii="Tahoma" w:hAnsi="Tahoma" w:cs="Tahoma"/>
          <w:sz w:val="18"/>
          <w:szCs w:val="18"/>
          <w:cs/>
        </w:rPr>
        <w:t xml:space="preserve"> พฤษภาคม </w:t>
      </w:r>
      <w:r w:rsidRPr="003A6BE1">
        <w:rPr>
          <w:rFonts w:ascii="Tahoma" w:hAnsi="Tahoma" w:cs="Tahoma"/>
          <w:sz w:val="18"/>
          <w:szCs w:val="18"/>
        </w:rPr>
        <w:t>2554</w:t>
      </w:r>
      <w:r w:rsidRPr="003A6BE1">
        <w:rPr>
          <w:rFonts w:ascii="Tahoma" w:hAnsi="Tahoma" w:cs="Tahoma"/>
          <w:sz w:val="18"/>
          <w:szCs w:val="18"/>
          <w:cs/>
        </w:rPr>
        <w:t xml:space="preserve"> รวมเป็นเงินที่เรียกร้องทั้งสิ้นจำนวน </w:t>
      </w:r>
      <w:r w:rsidRPr="003A6BE1">
        <w:rPr>
          <w:rFonts w:ascii="Tahoma" w:hAnsi="Tahoma" w:cs="Tahoma"/>
          <w:sz w:val="18"/>
          <w:szCs w:val="18"/>
        </w:rPr>
        <w:t>2,954</w:t>
      </w:r>
      <w:r w:rsidRPr="003A6BE1">
        <w:rPr>
          <w:rFonts w:ascii="Tahoma" w:hAnsi="Tahoma" w:cs="Tahoma"/>
          <w:sz w:val="18"/>
          <w:szCs w:val="18"/>
          <w:cs/>
        </w:rPr>
        <w:t xml:space="preserve"> ล้านบาท พร้อมดอกเบี้ยนับจากวันฟ้องจนกว่าจะชำระเสร็จสิ้น โดยแบ่งเป็น</w:t>
      </w:r>
    </w:p>
    <w:p w14:paraId="3AE65976" w14:textId="77777777" w:rsidR="00954AAF" w:rsidRPr="003A6BE1" w:rsidRDefault="00954AAF" w:rsidP="00954AAF">
      <w:pPr>
        <w:spacing w:line="288" w:lineRule="auto"/>
        <w:ind w:left="540" w:right="246"/>
        <w:jc w:val="thaiDistribute"/>
        <w:rPr>
          <w:rFonts w:ascii="Tahoma" w:hAnsi="Tahoma" w:cs="Tahoma"/>
          <w:sz w:val="18"/>
          <w:szCs w:val="18"/>
        </w:rPr>
      </w:pPr>
    </w:p>
    <w:p w14:paraId="3202C80E" w14:textId="77777777" w:rsidR="00954AAF" w:rsidRPr="003A6BE1" w:rsidRDefault="00954AAF" w:rsidP="00954AAF">
      <w:pPr>
        <w:numPr>
          <w:ilvl w:val="0"/>
          <w:numId w:val="13"/>
        </w:numPr>
        <w:spacing w:line="276" w:lineRule="auto"/>
        <w:ind w:left="1135" w:right="246" w:hanging="284"/>
        <w:jc w:val="thaiDistribute"/>
        <w:rPr>
          <w:rFonts w:ascii="Tahoma" w:hAnsi="Tahoma" w:cs="Tahoma"/>
          <w:sz w:val="18"/>
          <w:szCs w:val="18"/>
        </w:rPr>
      </w:pPr>
      <w:r w:rsidRPr="003A6BE1">
        <w:rPr>
          <w:rFonts w:ascii="Tahoma" w:hAnsi="Tahoma" w:cs="Tahoma"/>
          <w:sz w:val="18"/>
          <w:szCs w:val="18"/>
          <w:cs/>
        </w:rPr>
        <w:t>ส่วนของดีพีซี ซึ่งคำนวณจากจำนวนเลขหมายโทรศัพท์เคลื่อนที่ที่ดีพีซีมีการให้บริการ อัตรา 200 บาทต่อเลขหมายต่อเดือน เป็นเงิน 432 ล้านบาท</w:t>
      </w:r>
    </w:p>
    <w:p w14:paraId="2FC17FCD" w14:textId="77777777" w:rsidR="00954AAF" w:rsidRPr="003A6BE1" w:rsidRDefault="00954AAF" w:rsidP="00954AAF">
      <w:pPr>
        <w:numPr>
          <w:ilvl w:val="0"/>
          <w:numId w:val="13"/>
        </w:numPr>
        <w:spacing w:line="276" w:lineRule="auto"/>
        <w:ind w:left="1135" w:right="246" w:hanging="284"/>
        <w:jc w:val="thaiDistribute"/>
        <w:rPr>
          <w:rFonts w:ascii="Tahoma" w:hAnsi="Tahoma" w:cs="Tahoma"/>
          <w:sz w:val="18"/>
          <w:szCs w:val="18"/>
        </w:rPr>
      </w:pPr>
      <w:r w:rsidRPr="003A6BE1">
        <w:rPr>
          <w:rFonts w:ascii="Tahoma" w:hAnsi="Tahoma" w:cs="Tahoma"/>
          <w:sz w:val="18"/>
          <w:szCs w:val="18"/>
          <w:cs/>
        </w:rPr>
        <w:t>ส่วนของ กสท</w:t>
      </w:r>
      <w:r w:rsidRPr="003A6BE1">
        <w:rPr>
          <w:rFonts w:ascii="Tahoma" w:hAnsi="Tahoma" w:cs="Tahoma"/>
          <w:sz w:val="18"/>
          <w:szCs w:val="18"/>
        </w:rPr>
        <w:t>.</w:t>
      </w:r>
      <w:r w:rsidRPr="003A6BE1">
        <w:rPr>
          <w:rFonts w:ascii="Tahoma" w:hAnsi="Tahoma" w:cs="Tahoma"/>
          <w:sz w:val="18"/>
          <w:szCs w:val="18"/>
          <w:cs/>
        </w:rPr>
        <w:t xml:space="preserve"> ซึ่งคำนวณจากครึ่งหนึ่งของส่วนแบ่งรายได้ที่ กสท</w:t>
      </w:r>
      <w:r w:rsidRPr="003A6BE1">
        <w:rPr>
          <w:rFonts w:ascii="Tahoma" w:hAnsi="Tahoma" w:cs="Tahoma"/>
          <w:sz w:val="18"/>
          <w:szCs w:val="18"/>
        </w:rPr>
        <w:t>.</w:t>
      </w:r>
      <w:r w:rsidRPr="003A6BE1">
        <w:rPr>
          <w:rFonts w:ascii="Tahoma" w:hAnsi="Tahoma" w:cs="Tahoma"/>
          <w:sz w:val="18"/>
          <w:szCs w:val="18"/>
          <w:cs/>
        </w:rPr>
        <w:t xml:space="preserve"> ได้รับจากดีพีซี เป็นเงิน 2</w:t>
      </w:r>
      <w:r w:rsidRPr="003A6BE1">
        <w:rPr>
          <w:rFonts w:ascii="Tahoma" w:hAnsi="Tahoma" w:cs="Tahoma"/>
          <w:sz w:val="18"/>
          <w:szCs w:val="18"/>
        </w:rPr>
        <w:t>,</w:t>
      </w:r>
      <w:r w:rsidRPr="003A6BE1">
        <w:rPr>
          <w:rFonts w:ascii="Tahoma" w:hAnsi="Tahoma" w:cs="Tahoma"/>
          <w:sz w:val="18"/>
          <w:szCs w:val="18"/>
          <w:cs/>
        </w:rPr>
        <w:t>33</w:t>
      </w:r>
      <w:r w:rsidRPr="003A6BE1">
        <w:rPr>
          <w:rFonts w:ascii="Tahoma" w:hAnsi="Tahoma" w:cs="Tahoma"/>
          <w:sz w:val="18"/>
          <w:szCs w:val="18"/>
        </w:rPr>
        <w:t>1</w:t>
      </w:r>
      <w:r w:rsidRPr="003A6BE1">
        <w:rPr>
          <w:rFonts w:ascii="Tahoma" w:hAnsi="Tahoma" w:cs="Tahoma"/>
          <w:sz w:val="18"/>
          <w:szCs w:val="18"/>
          <w:cs/>
        </w:rPr>
        <w:t xml:space="preserve"> ล้านบาท</w:t>
      </w:r>
    </w:p>
    <w:p w14:paraId="2D50B696" w14:textId="77777777" w:rsidR="00954AAF" w:rsidRPr="003A6BE1" w:rsidRDefault="00954AAF" w:rsidP="00954AAF">
      <w:pPr>
        <w:numPr>
          <w:ilvl w:val="0"/>
          <w:numId w:val="13"/>
        </w:numPr>
        <w:spacing w:line="276" w:lineRule="auto"/>
        <w:ind w:left="1135" w:right="246" w:hanging="284"/>
        <w:jc w:val="thaiDistribute"/>
        <w:rPr>
          <w:rFonts w:ascii="Tahoma" w:hAnsi="Tahoma" w:cs="Tahoma"/>
          <w:sz w:val="18"/>
          <w:szCs w:val="18"/>
        </w:rPr>
      </w:pPr>
      <w:r w:rsidRPr="003A6BE1">
        <w:rPr>
          <w:rFonts w:ascii="Tahoma" w:hAnsi="Tahoma" w:cs="Tahoma"/>
          <w:sz w:val="18"/>
          <w:szCs w:val="18"/>
          <w:cs/>
        </w:rPr>
        <w:t>ส่วนลดค่าเชื่อมโยงโครงข่ายจำนวน 22 บาทต่อเลขหมายต่อเดือน ที่ดีพีซีนำมาหักออกจากเงินส่วนแบ่งรายได้ เป็นเงิน 191</w:t>
      </w:r>
      <w:r w:rsidRPr="003A6BE1">
        <w:rPr>
          <w:rFonts w:ascii="Tahoma" w:hAnsi="Tahoma" w:cs="Tahoma"/>
          <w:sz w:val="18"/>
          <w:szCs w:val="18"/>
        </w:rPr>
        <w:t xml:space="preserve"> </w:t>
      </w:r>
      <w:r w:rsidRPr="003A6BE1">
        <w:rPr>
          <w:rFonts w:ascii="Tahoma" w:hAnsi="Tahoma" w:cs="Tahoma"/>
          <w:sz w:val="18"/>
          <w:szCs w:val="18"/>
          <w:cs/>
        </w:rPr>
        <w:t xml:space="preserve">ล้านบาท ส่วนหนึ่งนั้นเป็นจำนวนเดียวกันกับที่ กสท. เรียกร้องตามข้อพิพาทหมายเลขดำที่ </w:t>
      </w:r>
      <w:r w:rsidRPr="003A6BE1">
        <w:rPr>
          <w:rFonts w:ascii="Tahoma" w:hAnsi="Tahoma" w:cs="Tahoma"/>
          <w:sz w:val="18"/>
          <w:szCs w:val="18"/>
        </w:rPr>
        <w:t>68/2551</w:t>
      </w:r>
      <w:r w:rsidRPr="003A6BE1">
        <w:rPr>
          <w:rFonts w:ascii="Tahoma" w:hAnsi="Tahoma" w:cs="Tahoma"/>
          <w:sz w:val="18"/>
          <w:szCs w:val="18"/>
          <w:cs/>
        </w:rPr>
        <w:t xml:space="preserve"> ข้างต้น แต่แตกต่างกันที่จำนวนปีที่เรียกร้องและการคำนวณดอกเบี้ย</w:t>
      </w:r>
    </w:p>
    <w:p w14:paraId="0C796D8A" w14:textId="77777777" w:rsidR="00954AAF" w:rsidRPr="003A6BE1" w:rsidRDefault="00954AAF" w:rsidP="00954AAF">
      <w:pPr>
        <w:spacing w:line="288" w:lineRule="auto"/>
        <w:ind w:left="540" w:right="246"/>
        <w:jc w:val="thaiDistribute"/>
        <w:rPr>
          <w:rFonts w:ascii="Tahoma" w:hAnsi="Tahoma" w:cs="Tahoma"/>
          <w:sz w:val="18"/>
          <w:szCs w:val="18"/>
        </w:rPr>
      </w:pPr>
    </w:p>
    <w:p w14:paraId="296C00D4"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ต่อมาในวันที่ 31 กรกฎาคม 2557 ทีโอทีได้ยื่นคำร้องขอแก้ไขเพิ่มเติมคำฟ้องต่อศาลปกครองกลาง โดยขอแก้ไขจำนวนเงินค่าเชื่อมโยงโครงข่ายที่เรียกร้องซึ่งคำนวณจนถึงวันที่ 16 กันยายน 2556 อันเป็นวันสิ้นสุดสัญญา พร้อมภาษีมูลค่าเพิ่มและดอกเบี้ยซึ่งคำนวณถึงวันที่ 10 กรกฎาคม 2557 รวมเป็นเงินทั้งสิ้น 5</w:t>
      </w:r>
      <w:r w:rsidRPr="003A6BE1">
        <w:rPr>
          <w:rFonts w:ascii="Tahoma" w:hAnsi="Tahoma" w:cs="Tahoma"/>
          <w:sz w:val="18"/>
          <w:szCs w:val="18"/>
        </w:rPr>
        <w:t>,</w:t>
      </w:r>
      <w:r w:rsidRPr="003A6BE1">
        <w:rPr>
          <w:rFonts w:ascii="Tahoma" w:hAnsi="Tahoma" w:cs="Tahoma"/>
          <w:sz w:val="18"/>
          <w:szCs w:val="18"/>
          <w:cs/>
        </w:rPr>
        <w:t>454 ล้านบาท</w:t>
      </w:r>
      <w:r w:rsidRPr="003A6BE1">
        <w:rPr>
          <w:rFonts w:ascii="Tahoma" w:hAnsi="Tahoma" w:cs="Tahoma"/>
          <w:sz w:val="18"/>
          <w:szCs w:val="18"/>
        </w:rPr>
        <w:t xml:space="preserve"> </w:t>
      </w:r>
      <w:r w:rsidRPr="003A6BE1">
        <w:rPr>
          <w:rFonts w:ascii="Tahoma" w:hAnsi="Tahoma" w:cs="Tahoma"/>
          <w:sz w:val="18"/>
          <w:szCs w:val="18"/>
          <w:cs/>
        </w:rPr>
        <w:t>พร้อมดอกเบี้ยนับจากวันที่ 10 กรกฎาคม 2557 จนกว่าจะชำระเสร็จสิ้น โดยแบ่งเป็น</w:t>
      </w:r>
    </w:p>
    <w:p w14:paraId="2F68999C" w14:textId="77777777" w:rsidR="00954AAF" w:rsidRPr="003A6BE1" w:rsidRDefault="00954AAF" w:rsidP="00954AAF">
      <w:pPr>
        <w:spacing w:line="288" w:lineRule="auto"/>
        <w:ind w:left="540" w:right="246"/>
        <w:jc w:val="thaiDistribute"/>
        <w:rPr>
          <w:rFonts w:ascii="Tahoma" w:hAnsi="Tahoma" w:cs="Tahoma"/>
          <w:sz w:val="18"/>
          <w:szCs w:val="18"/>
        </w:rPr>
      </w:pPr>
    </w:p>
    <w:p w14:paraId="5AD9D248" w14:textId="1E8E9083" w:rsidR="00954AAF" w:rsidRPr="003A6BE1" w:rsidRDefault="00954AAF" w:rsidP="00954AAF">
      <w:pPr>
        <w:numPr>
          <w:ilvl w:val="0"/>
          <w:numId w:val="14"/>
        </w:numPr>
        <w:spacing w:line="276" w:lineRule="auto"/>
        <w:ind w:left="1208" w:right="246" w:hanging="357"/>
        <w:jc w:val="thaiDistribute"/>
        <w:rPr>
          <w:rFonts w:ascii="Tahoma" w:hAnsi="Tahoma" w:cs="Tahoma"/>
          <w:sz w:val="18"/>
          <w:szCs w:val="18"/>
        </w:rPr>
      </w:pPr>
      <w:r w:rsidRPr="003A6BE1">
        <w:rPr>
          <w:rFonts w:ascii="Tahoma" w:hAnsi="Tahoma" w:cs="Tahoma"/>
          <w:sz w:val="18"/>
          <w:szCs w:val="18"/>
          <w:cs/>
        </w:rPr>
        <w:t>ส่วนของ ดีพีซี</w:t>
      </w:r>
      <w:r w:rsidRPr="003A6BE1">
        <w:rPr>
          <w:rFonts w:ascii="Tahoma" w:hAnsi="Tahoma" w:cs="Tahoma"/>
          <w:sz w:val="18"/>
          <w:szCs w:val="18"/>
        </w:rPr>
        <w:t xml:space="preserve"> </w:t>
      </w:r>
      <w:r w:rsidRPr="003A6BE1">
        <w:rPr>
          <w:rFonts w:ascii="Tahoma" w:hAnsi="Tahoma" w:cs="Tahoma"/>
          <w:sz w:val="18"/>
          <w:szCs w:val="18"/>
          <w:cs/>
        </w:rPr>
        <w:t>ซึ่งคำนวณจากจำนวนเลขหมายโทรศัพท์เคลื่อนที่ที่ดีพีซีมีการให้บริการ อัตรา 200</w:t>
      </w:r>
      <w:r w:rsidRPr="003A6BE1">
        <w:rPr>
          <w:rFonts w:ascii="Tahoma" w:hAnsi="Tahoma" w:cs="Tahoma"/>
          <w:sz w:val="18"/>
          <w:szCs w:val="18"/>
        </w:rPr>
        <w:t xml:space="preserve"> </w:t>
      </w:r>
      <w:r w:rsidRPr="003A6BE1">
        <w:rPr>
          <w:rFonts w:ascii="Tahoma" w:hAnsi="Tahoma" w:cs="Tahoma"/>
          <w:sz w:val="18"/>
          <w:szCs w:val="18"/>
          <w:cs/>
        </w:rPr>
        <w:t>บาทต่อ</w:t>
      </w:r>
      <w:r w:rsidRPr="003A6BE1">
        <w:rPr>
          <w:rFonts w:ascii="Tahoma" w:hAnsi="Tahoma" w:cs="Tahoma"/>
          <w:sz w:val="18"/>
          <w:szCs w:val="18"/>
        </w:rPr>
        <w:t xml:space="preserve">      </w:t>
      </w:r>
      <w:r w:rsidR="00EB3205" w:rsidRPr="003A6BE1">
        <w:rPr>
          <w:rFonts w:ascii="Tahoma" w:hAnsi="Tahoma" w:cs="Tahoma"/>
          <w:sz w:val="18"/>
          <w:szCs w:val="18"/>
        </w:rPr>
        <w:t xml:space="preserve"> </w:t>
      </w:r>
      <w:r w:rsidRPr="003A6BE1">
        <w:rPr>
          <w:rFonts w:ascii="Tahoma" w:hAnsi="Tahoma" w:cs="Tahoma"/>
          <w:sz w:val="18"/>
          <w:szCs w:val="18"/>
          <w:cs/>
        </w:rPr>
        <w:t>เลขหมายต่อเดือน เป็นเงิน 1</w:t>
      </w:r>
      <w:r w:rsidRPr="003A6BE1">
        <w:rPr>
          <w:rFonts w:ascii="Tahoma" w:hAnsi="Tahoma" w:cs="Tahoma"/>
          <w:sz w:val="18"/>
          <w:szCs w:val="18"/>
        </w:rPr>
        <w:t>,</w:t>
      </w:r>
      <w:r w:rsidRPr="003A6BE1">
        <w:rPr>
          <w:rFonts w:ascii="Tahoma" w:hAnsi="Tahoma" w:cs="Tahoma"/>
          <w:sz w:val="18"/>
          <w:szCs w:val="18"/>
          <w:cs/>
        </w:rPr>
        <w:t>28</w:t>
      </w:r>
      <w:r w:rsidRPr="003A6BE1">
        <w:rPr>
          <w:rFonts w:ascii="Tahoma" w:hAnsi="Tahoma" w:cs="Tahoma"/>
          <w:sz w:val="18"/>
          <w:szCs w:val="18"/>
        </w:rPr>
        <w:t xml:space="preserve">9 </w:t>
      </w:r>
      <w:r w:rsidRPr="003A6BE1">
        <w:rPr>
          <w:rFonts w:ascii="Tahoma" w:hAnsi="Tahoma" w:cs="Tahoma"/>
          <w:sz w:val="18"/>
          <w:szCs w:val="18"/>
          <w:cs/>
        </w:rPr>
        <w:t>ล้านบาท</w:t>
      </w:r>
    </w:p>
    <w:p w14:paraId="71650179" w14:textId="77777777" w:rsidR="00954AAF" w:rsidRPr="003A6BE1" w:rsidRDefault="00954AAF" w:rsidP="00954AAF">
      <w:pPr>
        <w:numPr>
          <w:ilvl w:val="0"/>
          <w:numId w:val="14"/>
        </w:numPr>
        <w:spacing w:line="276" w:lineRule="auto"/>
        <w:ind w:left="1208" w:right="246" w:hanging="357"/>
        <w:jc w:val="thaiDistribute"/>
        <w:rPr>
          <w:rFonts w:ascii="Tahoma" w:hAnsi="Tahoma" w:cs="Tahoma"/>
          <w:sz w:val="18"/>
          <w:szCs w:val="18"/>
        </w:rPr>
      </w:pPr>
      <w:r w:rsidRPr="003A6BE1">
        <w:rPr>
          <w:rFonts w:ascii="Tahoma" w:hAnsi="Tahoma" w:cs="Tahoma"/>
          <w:sz w:val="18"/>
          <w:szCs w:val="18"/>
          <w:cs/>
        </w:rPr>
        <w:t>ส่วนของ กสท</w:t>
      </w:r>
      <w:r w:rsidRPr="003A6BE1">
        <w:rPr>
          <w:rFonts w:ascii="Tahoma" w:hAnsi="Tahoma" w:cs="Tahoma"/>
          <w:sz w:val="18"/>
          <w:szCs w:val="18"/>
        </w:rPr>
        <w:t>.</w:t>
      </w:r>
      <w:r w:rsidRPr="003A6BE1">
        <w:rPr>
          <w:rFonts w:ascii="Tahoma" w:hAnsi="Tahoma" w:cs="Tahoma"/>
          <w:sz w:val="18"/>
          <w:szCs w:val="18"/>
          <w:cs/>
        </w:rPr>
        <w:t xml:space="preserve"> ซึ่งคำนวณจากครึ่งหนึ่งของส่วนแบ่งรายได้ที่ กสท</w:t>
      </w:r>
      <w:r w:rsidRPr="003A6BE1">
        <w:rPr>
          <w:rFonts w:ascii="Tahoma" w:hAnsi="Tahoma" w:cs="Tahoma"/>
          <w:sz w:val="18"/>
          <w:szCs w:val="18"/>
        </w:rPr>
        <w:t>.</w:t>
      </w:r>
      <w:r w:rsidRPr="003A6BE1">
        <w:rPr>
          <w:rFonts w:ascii="Tahoma" w:hAnsi="Tahoma" w:cs="Tahoma"/>
          <w:sz w:val="18"/>
          <w:szCs w:val="18"/>
          <w:cs/>
        </w:rPr>
        <w:t xml:space="preserve"> ได้รับจากดีพีซี เป็นเงิน 3</w:t>
      </w:r>
      <w:r w:rsidRPr="003A6BE1">
        <w:rPr>
          <w:rFonts w:ascii="Tahoma" w:hAnsi="Tahoma" w:cs="Tahoma"/>
          <w:sz w:val="18"/>
          <w:szCs w:val="18"/>
        </w:rPr>
        <w:t>,</w:t>
      </w:r>
      <w:r w:rsidRPr="003A6BE1">
        <w:rPr>
          <w:rFonts w:ascii="Tahoma" w:hAnsi="Tahoma" w:cs="Tahoma"/>
          <w:sz w:val="18"/>
          <w:szCs w:val="18"/>
          <w:cs/>
        </w:rPr>
        <w:t>94</w:t>
      </w:r>
      <w:r w:rsidRPr="003A6BE1">
        <w:rPr>
          <w:rFonts w:ascii="Tahoma" w:hAnsi="Tahoma" w:cs="Tahoma"/>
          <w:sz w:val="18"/>
          <w:szCs w:val="18"/>
        </w:rPr>
        <w:t>4</w:t>
      </w:r>
      <w:r w:rsidRPr="003A6BE1">
        <w:rPr>
          <w:rFonts w:ascii="Tahoma" w:hAnsi="Tahoma" w:cs="Tahoma"/>
          <w:sz w:val="18"/>
          <w:szCs w:val="18"/>
          <w:cs/>
        </w:rPr>
        <w:t xml:space="preserve"> ล้านบาท</w:t>
      </w:r>
    </w:p>
    <w:p w14:paraId="4AF67FAF" w14:textId="77777777" w:rsidR="00954AAF" w:rsidRPr="003A6BE1" w:rsidRDefault="00954AAF" w:rsidP="00954AAF">
      <w:pPr>
        <w:numPr>
          <w:ilvl w:val="0"/>
          <w:numId w:val="14"/>
        </w:numPr>
        <w:spacing w:line="276" w:lineRule="auto"/>
        <w:ind w:left="1208" w:right="246" w:hanging="357"/>
        <w:jc w:val="thaiDistribute"/>
        <w:rPr>
          <w:rFonts w:ascii="Tahoma" w:hAnsi="Tahoma" w:cs="Tahoma"/>
          <w:sz w:val="18"/>
          <w:szCs w:val="18"/>
        </w:rPr>
      </w:pPr>
      <w:r w:rsidRPr="003A6BE1">
        <w:rPr>
          <w:rFonts w:ascii="Tahoma" w:hAnsi="Tahoma" w:cs="Tahoma"/>
          <w:sz w:val="18"/>
          <w:szCs w:val="18"/>
          <w:cs/>
        </w:rPr>
        <w:t>ส่วนลดค่าเชื่อมโยงโครงข่ายจำนวน 22 บาทต่อเลขหมายต่อเดือน</w:t>
      </w:r>
      <w:r w:rsidRPr="003A6BE1">
        <w:rPr>
          <w:rFonts w:ascii="Tahoma" w:hAnsi="Tahoma" w:cs="Tahoma"/>
          <w:sz w:val="18"/>
          <w:szCs w:val="18"/>
        </w:rPr>
        <w:t xml:space="preserve"> </w:t>
      </w:r>
      <w:r w:rsidRPr="003A6BE1">
        <w:rPr>
          <w:rFonts w:ascii="Tahoma" w:hAnsi="Tahoma" w:cs="Tahoma"/>
          <w:sz w:val="18"/>
          <w:szCs w:val="18"/>
          <w:cs/>
        </w:rPr>
        <w:t>ที่ดีพีซีนำมาหักออกจากเงินส่วนแบ่งรายได้ เป็นเงิน 221 ล้านบาท</w:t>
      </w:r>
    </w:p>
    <w:p w14:paraId="6D8D38CF" w14:textId="77777777" w:rsidR="00954AAF" w:rsidRPr="003A6BE1" w:rsidRDefault="00954AAF" w:rsidP="00954AAF">
      <w:pPr>
        <w:spacing w:line="288" w:lineRule="auto"/>
        <w:ind w:left="540" w:right="246"/>
        <w:jc w:val="thaiDistribute"/>
        <w:rPr>
          <w:rFonts w:ascii="Tahoma" w:hAnsi="Tahoma" w:cs="Tahoma"/>
          <w:sz w:val="18"/>
          <w:szCs w:val="18"/>
        </w:rPr>
      </w:pPr>
    </w:p>
    <w:p w14:paraId="5DC94E0A" w14:textId="77777777" w:rsidR="00173212" w:rsidRPr="003A6BE1" w:rsidRDefault="00C6718B" w:rsidP="00A63D5A">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วันที่ </w:t>
      </w:r>
      <w:r w:rsidRPr="003A6BE1">
        <w:rPr>
          <w:rFonts w:ascii="Tahoma" w:hAnsi="Tahoma" w:cs="Tahoma"/>
          <w:sz w:val="18"/>
          <w:szCs w:val="18"/>
        </w:rPr>
        <w:t xml:space="preserve">31 </w:t>
      </w:r>
      <w:r w:rsidRPr="003A6BE1">
        <w:rPr>
          <w:rFonts w:ascii="Tahoma" w:hAnsi="Tahoma" w:cs="Tahoma"/>
          <w:sz w:val="18"/>
          <w:szCs w:val="18"/>
          <w:cs/>
        </w:rPr>
        <w:t xml:space="preserve">พฤษภาคม </w:t>
      </w:r>
      <w:r w:rsidRPr="003A6BE1">
        <w:rPr>
          <w:rFonts w:ascii="Tahoma" w:hAnsi="Tahoma" w:cs="Tahoma"/>
          <w:sz w:val="18"/>
          <w:szCs w:val="18"/>
        </w:rPr>
        <w:t>2562</w:t>
      </w:r>
      <w:r w:rsidRPr="003A6BE1">
        <w:rPr>
          <w:rFonts w:ascii="Tahoma" w:hAnsi="Tahoma" w:cs="Tahoma"/>
          <w:sz w:val="18"/>
          <w:szCs w:val="18"/>
          <w:cs/>
        </w:rPr>
        <w:t xml:space="preserve"> ศาลปกครองกลางมีคำพิพากษายก</w:t>
      </w:r>
      <w:r w:rsidR="00F1082C" w:rsidRPr="003A6BE1">
        <w:rPr>
          <w:rFonts w:ascii="Tahoma" w:hAnsi="Tahoma" w:cs="Tahoma"/>
          <w:sz w:val="18"/>
          <w:szCs w:val="18"/>
          <w:cs/>
        </w:rPr>
        <w:t>คำ</w:t>
      </w:r>
      <w:r w:rsidRPr="003A6BE1">
        <w:rPr>
          <w:rFonts w:ascii="Tahoma" w:hAnsi="Tahoma" w:cs="Tahoma"/>
          <w:sz w:val="18"/>
          <w:szCs w:val="18"/>
          <w:cs/>
        </w:rPr>
        <w:t>ฟ้องทีโอที</w:t>
      </w:r>
      <w:r w:rsidR="00F1082C" w:rsidRPr="003A6BE1">
        <w:rPr>
          <w:rFonts w:ascii="Tahoma" w:hAnsi="Tahoma" w:cs="Tahoma"/>
          <w:sz w:val="18"/>
          <w:szCs w:val="18"/>
          <w:cs/>
        </w:rPr>
        <w:t xml:space="preserve"> คดีหมายเลขดำที่ </w:t>
      </w:r>
      <w:r w:rsidR="00F1082C" w:rsidRPr="003A6BE1">
        <w:rPr>
          <w:rFonts w:ascii="Tahoma" w:hAnsi="Tahoma" w:cs="Tahoma"/>
          <w:sz w:val="18"/>
          <w:szCs w:val="18"/>
        </w:rPr>
        <w:t>1099/2554</w:t>
      </w:r>
      <w:r w:rsidRPr="003A6BE1">
        <w:rPr>
          <w:rFonts w:ascii="Tahoma" w:hAnsi="Tahoma" w:cs="Tahoma"/>
          <w:sz w:val="18"/>
          <w:szCs w:val="18"/>
        </w:rPr>
        <w:t xml:space="preserve"> </w:t>
      </w:r>
      <w:r w:rsidRPr="003A6BE1">
        <w:rPr>
          <w:rFonts w:ascii="Tahoma" w:hAnsi="Tahoma" w:cs="Tahoma"/>
          <w:sz w:val="18"/>
          <w:szCs w:val="18"/>
          <w:cs/>
        </w:rPr>
        <w:t>โดยให้เหตุผลว่าอัตราค่าเชื่อมโยงโครงข่าย (</w:t>
      </w:r>
      <w:r w:rsidRPr="003A6BE1">
        <w:rPr>
          <w:rFonts w:ascii="Tahoma" w:hAnsi="Tahoma" w:cs="Tahoma"/>
          <w:sz w:val="18"/>
          <w:szCs w:val="18"/>
        </w:rPr>
        <w:t xml:space="preserve">Access Charge) </w:t>
      </w:r>
      <w:r w:rsidRPr="003A6BE1">
        <w:rPr>
          <w:rFonts w:ascii="Tahoma" w:hAnsi="Tahoma" w:cs="Tahoma"/>
          <w:sz w:val="18"/>
          <w:szCs w:val="18"/>
          <w:cs/>
        </w:rPr>
        <w:t>มิได้เป็นไปตามกฎหมายและประกาศคณะกรรมการกิจการโทรคมนาคมแห่งชาติว่าด้วยการใช้และเชื่อมต่อโครงข่ายโทรคมนาคม</w:t>
      </w:r>
      <w:r w:rsidRPr="003A6BE1">
        <w:rPr>
          <w:rFonts w:ascii="Tahoma" w:hAnsi="Tahoma" w:cs="Tahoma"/>
          <w:sz w:val="18"/>
          <w:szCs w:val="18"/>
        </w:rPr>
        <w:t xml:space="preserve"> </w:t>
      </w:r>
      <w:r w:rsidRPr="003A6BE1">
        <w:rPr>
          <w:rFonts w:ascii="Tahoma" w:hAnsi="Tahoma" w:cs="Tahoma"/>
          <w:sz w:val="18"/>
          <w:szCs w:val="18"/>
          <w:cs/>
        </w:rPr>
        <w:t>และให้คิดอัตราค่าเชื่อมโยงตามหลักเกณฑ์ของประกาศ</w:t>
      </w:r>
      <w:r w:rsidR="000B091D" w:rsidRPr="003A6BE1">
        <w:rPr>
          <w:rFonts w:ascii="Tahoma" w:hAnsi="Tahoma" w:cs="Tahoma"/>
          <w:sz w:val="18"/>
          <w:szCs w:val="18"/>
          <w:cs/>
        </w:rPr>
        <w:t>ดังกล่าว</w:t>
      </w:r>
      <w:r w:rsidRPr="003A6BE1">
        <w:rPr>
          <w:rFonts w:ascii="Tahoma" w:hAnsi="Tahoma" w:cs="Tahoma"/>
          <w:sz w:val="18"/>
          <w:szCs w:val="18"/>
        </w:rPr>
        <w:t xml:space="preserve"> </w:t>
      </w:r>
    </w:p>
    <w:p w14:paraId="0EC3C4C1" w14:textId="77777777" w:rsidR="00173212" w:rsidRPr="003A6BE1" w:rsidRDefault="00173212" w:rsidP="00A63D5A">
      <w:pPr>
        <w:spacing w:line="288" w:lineRule="auto"/>
        <w:ind w:left="540" w:right="246"/>
        <w:jc w:val="thaiDistribute"/>
        <w:rPr>
          <w:rFonts w:ascii="Tahoma" w:hAnsi="Tahoma" w:cs="Tahoma"/>
          <w:sz w:val="18"/>
          <w:szCs w:val="18"/>
        </w:rPr>
      </w:pPr>
    </w:p>
    <w:p w14:paraId="075FE1E7" w14:textId="77777777" w:rsidR="00C6718B" w:rsidRPr="003A6BE1" w:rsidRDefault="00173212" w:rsidP="00A63D5A">
      <w:pPr>
        <w:spacing w:line="288" w:lineRule="auto"/>
        <w:ind w:left="540" w:right="246"/>
        <w:jc w:val="thaiDistribute"/>
        <w:rPr>
          <w:rFonts w:ascii="Tahoma" w:hAnsi="Tahoma" w:cs="Tahoma"/>
          <w:sz w:val="18"/>
          <w:szCs w:val="18"/>
        </w:rPr>
      </w:pPr>
      <w:r w:rsidRPr="003A6BE1">
        <w:rPr>
          <w:rFonts w:ascii="Tahoma" w:hAnsi="Tahoma" w:cs="Tahoma"/>
          <w:sz w:val="18"/>
          <w:szCs w:val="18"/>
          <w:cs/>
        </w:rPr>
        <w:t>ทั้งนี้ ทีโอทีและดีพีซี</w:t>
      </w:r>
      <w:r w:rsidRPr="003A6BE1">
        <w:rPr>
          <w:rFonts w:ascii="Tahoma" w:hAnsi="Tahoma" w:cs="Tahoma"/>
          <w:sz w:val="18"/>
          <w:szCs w:val="18"/>
        </w:rPr>
        <w:t xml:space="preserve"> </w:t>
      </w:r>
      <w:r w:rsidRPr="003A6BE1">
        <w:rPr>
          <w:rFonts w:ascii="Tahoma" w:hAnsi="Tahoma" w:cs="Tahoma"/>
          <w:sz w:val="18"/>
          <w:szCs w:val="18"/>
          <w:cs/>
        </w:rPr>
        <w:t>มิได้ยื่นอุทธรณ์ต่อศาลปกครองสูงสุด คดีเป็นที่สิ้นสุด ขณะนี้ ทีโอทีและดีพีซี</w:t>
      </w:r>
      <w:r w:rsidRPr="003A6BE1">
        <w:rPr>
          <w:rFonts w:ascii="Tahoma" w:hAnsi="Tahoma" w:cs="Tahoma"/>
          <w:sz w:val="18"/>
          <w:szCs w:val="18"/>
        </w:rPr>
        <w:t xml:space="preserve"> </w:t>
      </w:r>
      <w:r w:rsidRPr="003A6BE1">
        <w:rPr>
          <w:rFonts w:ascii="Tahoma" w:hAnsi="Tahoma" w:cs="Tahoma"/>
          <w:sz w:val="18"/>
          <w:szCs w:val="18"/>
          <w:cs/>
        </w:rPr>
        <w:t>อยู่ในระหว่างการเจรจา</w:t>
      </w:r>
      <w:r w:rsidR="00F33F32" w:rsidRPr="003A6BE1">
        <w:rPr>
          <w:rFonts w:ascii="Tahoma" w:hAnsi="Tahoma" w:cs="Tahoma"/>
          <w:sz w:val="18"/>
          <w:szCs w:val="18"/>
          <w:cs/>
        </w:rPr>
        <w:t xml:space="preserve">และตรวจสอบข้อมูลในอดีต </w:t>
      </w:r>
      <w:r w:rsidRPr="003A6BE1">
        <w:rPr>
          <w:rFonts w:ascii="Tahoma" w:hAnsi="Tahoma" w:cs="Tahoma"/>
          <w:sz w:val="18"/>
          <w:szCs w:val="18"/>
          <w:cs/>
        </w:rPr>
        <w:t>เพื่อคำนวณค่าเชื่อมโยงโครงข่ายที่อาจจะมีการชำระต่อกันตามคำพิพากษาของศาลปกครองกลาง</w:t>
      </w:r>
      <w:r w:rsidR="00F33F32" w:rsidRPr="003A6BE1">
        <w:rPr>
          <w:rFonts w:ascii="Tahoma" w:hAnsi="Tahoma" w:cs="Tahoma"/>
          <w:sz w:val="18"/>
          <w:szCs w:val="18"/>
          <w:cs/>
        </w:rPr>
        <w:t xml:space="preserve"> ขณะนี้ทั้งสองฝ่ายยังไม่สามารถประเมินมูลค่าของรายการดังกล่าวได้ โดยข้อมูลดังกล่าวต้องเห็นชอบร่วมกันทั้งสองฝ่าย</w:t>
      </w:r>
    </w:p>
    <w:p w14:paraId="046A20D4" w14:textId="77777777" w:rsidR="00C6718B" w:rsidRPr="003A6BE1" w:rsidRDefault="00C6718B" w:rsidP="00A63D5A">
      <w:pPr>
        <w:spacing w:line="288" w:lineRule="auto"/>
        <w:ind w:left="540" w:right="246"/>
        <w:jc w:val="thaiDistribute"/>
        <w:rPr>
          <w:rFonts w:ascii="Tahoma" w:hAnsi="Tahoma" w:cs="Tahoma"/>
          <w:sz w:val="18"/>
          <w:szCs w:val="18"/>
          <w:cs/>
        </w:rPr>
      </w:pPr>
    </w:p>
    <w:p w14:paraId="767A2A8C" w14:textId="77777777" w:rsidR="00C6718B" w:rsidRPr="003A6BE1" w:rsidRDefault="00C6718B" w:rsidP="00C6718B">
      <w:pPr>
        <w:spacing w:line="288" w:lineRule="auto"/>
        <w:ind w:left="540" w:right="246"/>
        <w:jc w:val="thaiDistribute"/>
        <w:rPr>
          <w:rFonts w:ascii="Tahoma" w:hAnsi="Tahoma" w:cs="Tahoma"/>
          <w:sz w:val="18"/>
          <w:szCs w:val="18"/>
        </w:rPr>
      </w:pPr>
      <w:r w:rsidRPr="003A6BE1">
        <w:rPr>
          <w:rFonts w:ascii="Tahoma" w:hAnsi="Tahoma" w:cs="Tahoma"/>
          <w:sz w:val="18"/>
          <w:szCs w:val="18"/>
          <w:cs/>
        </w:rPr>
        <w:t>โดยฝ่ายบริหารของ</w:t>
      </w:r>
      <w:r w:rsidR="00260BC1" w:rsidRPr="003A6BE1">
        <w:rPr>
          <w:rFonts w:ascii="Tahoma" w:hAnsi="Tahoma" w:cs="Tahoma"/>
          <w:sz w:val="18"/>
          <w:szCs w:val="18"/>
          <w:cs/>
        </w:rPr>
        <w:t>เอไอเอส</w:t>
      </w:r>
      <w:r w:rsidRPr="003A6BE1">
        <w:rPr>
          <w:rFonts w:ascii="Tahoma" w:hAnsi="Tahoma" w:cs="Tahoma"/>
          <w:sz w:val="18"/>
          <w:szCs w:val="18"/>
          <w:cs/>
        </w:rPr>
        <w:t>เชื่อว่า ผลของ</w:t>
      </w:r>
      <w:r w:rsidR="00DC1418" w:rsidRPr="003A6BE1">
        <w:rPr>
          <w:rFonts w:ascii="Tahoma" w:hAnsi="Tahoma" w:cs="Tahoma"/>
          <w:sz w:val="18"/>
          <w:szCs w:val="18"/>
          <w:cs/>
        </w:rPr>
        <w:t>การเจรจา</w:t>
      </w:r>
      <w:r w:rsidRPr="003A6BE1">
        <w:rPr>
          <w:rFonts w:ascii="Tahoma" w:hAnsi="Tahoma" w:cs="Tahoma"/>
          <w:sz w:val="18"/>
          <w:szCs w:val="18"/>
          <w:cs/>
        </w:rPr>
        <w:t>ดังกล่าวน่าจะคลี่คลายไปในทางที่ดี และไม่น่าจะมีผลกระทบอย่างมีนัยสำคัญต่องบการเงินรวมของ</w:t>
      </w:r>
      <w:r w:rsidR="00260BC1" w:rsidRPr="003A6BE1">
        <w:rPr>
          <w:rFonts w:ascii="Tahoma" w:hAnsi="Tahoma" w:cs="Tahoma"/>
          <w:sz w:val="18"/>
          <w:szCs w:val="18"/>
          <w:cs/>
        </w:rPr>
        <w:t>เอไอเอส</w:t>
      </w:r>
    </w:p>
    <w:p w14:paraId="47BF2C47" w14:textId="77777777" w:rsidR="00954AAF" w:rsidRPr="003A6BE1" w:rsidRDefault="00954AAF" w:rsidP="00954AAF">
      <w:pPr>
        <w:spacing w:line="288" w:lineRule="auto"/>
        <w:ind w:left="540" w:right="246"/>
        <w:jc w:val="thaiDistribute"/>
        <w:rPr>
          <w:rFonts w:ascii="Tahoma" w:hAnsi="Tahoma" w:cs="Tahoma"/>
          <w:sz w:val="18"/>
          <w:szCs w:val="18"/>
          <w:cs/>
        </w:rPr>
      </w:pPr>
    </w:p>
    <w:p w14:paraId="0C127D88" w14:textId="7032F085"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3</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กรณีปรับลดอัตราค่าใช้เครือข่ายร่วม (</w:t>
      </w:r>
      <w:r w:rsidR="00954AAF" w:rsidRPr="003A6BE1">
        <w:rPr>
          <w:rFonts w:ascii="Tahoma" w:hAnsi="Tahoma" w:cs="Tahoma"/>
          <w:i/>
          <w:iCs/>
          <w:spacing w:val="-4"/>
          <w:sz w:val="18"/>
          <w:szCs w:val="18"/>
        </w:rPr>
        <w:t xml:space="preserve">Roaming) </w:t>
      </w:r>
      <w:r w:rsidR="00954AAF" w:rsidRPr="003A6BE1">
        <w:rPr>
          <w:rFonts w:ascii="Tahoma" w:hAnsi="Tahoma" w:cs="Tahoma"/>
          <w:i/>
          <w:iCs/>
          <w:spacing w:val="-4"/>
          <w:sz w:val="18"/>
          <w:szCs w:val="18"/>
          <w:cs/>
        </w:rPr>
        <w:t>ระหว่าง ดีพีซี</w:t>
      </w:r>
      <w:r w:rsidR="00954AAF" w:rsidRPr="003A6BE1">
        <w:rPr>
          <w:rFonts w:ascii="Tahoma" w:hAnsi="Tahoma" w:cs="Tahoma"/>
          <w:i/>
          <w:iCs/>
          <w:spacing w:val="-4"/>
          <w:sz w:val="18"/>
          <w:szCs w:val="18"/>
        </w:rPr>
        <w:t xml:space="preserve"> </w:t>
      </w:r>
      <w:r w:rsidR="00954AAF" w:rsidRPr="003A6BE1">
        <w:rPr>
          <w:rFonts w:ascii="Tahoma" w:hAnsi="Tahoma" w:cs="Tahoma"/>
          <w:i/>
          <w:iCs/>
          <w:spacing w:val="-4"/>
          <w:sz w:val="18"/>
          <w:szCs w:val="18"/>
          <w:cs/>
        </w:rPr>
        <w:t>กับ กสท.</w:t>
      </w:r>
    </w:p>
    <w:p w14:paraId="3C6686CD" w14:textId="77777777" w:rsidR="00954AAF" w:rsidRPr="003A6BE1" w:rsidRDefault="00954AAF" w:rsidP="00954AAF">
      <w:pPr>
        <w:spacing w:line="288" w:lineRule="auto"/>
        <w:ind w:left="547" w:right="246"/>
        <w:jc w:val="thaiDistribute"/>
        <w:rPr>
          <w:rFonts w:ascii="Tahoma" w:hAnsi="Tahoma" w:cs="Tahoma"/>
          <w:sz w:val="18"/>
          <w:szCs w:val="18"/>
        </w:rPr>
      </w:pPr>
    </w:p>
    <w:p w14:paraId="444E2962" w14:textId="77777777" w:rsidR="00954AAF" w:rsidRPr="003A6BE1" w:rsidRDefault="00954AAF" w:rsidP="00954AAF">
      <w:pPr>
        <w:tabs>
          <w:tab w:val="left" w:pos="810"/>
        </w:tabs>
        <w:spacing w:line="288" w:lineRule="auto"/>
        <w:ind w:left="547" w:right="246"/>
        <w:jc w:val="thaiDistribute"/>
        <w:rPr>
          <w:rFonts w:ascii="Tahoma" w:hAnsi="Tahoma" w:cs="Tahoma"/>
          <w:sz w:val="18"/>
          <w:szCs w:val="18"/>
        </w:rPr>
      </w:pPr>
      <w:r w:rsidRPr="003A6BE1">
        <w:rPr>
          <w:rFonts w:ascii="Tahoma" w:hAnsi="Tahoma" w:cs="Tahoma"/>
          <w:sz w:val="18"/>
          <w:szCs w:val="18"/>
          <w:cs/>
        </w:rPr>
        <w:t>ตามที่ กสท.</w:t>
      </w:r>
      <w:r w:rsidRPr="003A6BE1">
        <w:rPr>
          <w:rFonts w:ascii="Tahoma" w:hAnsi="Tahoma" w:cs="Tahoma"/>
          <w:sz w:val="18"/>
          <w:szCs w:val="18"/>
        </w:rPr>
        <w:t xml:space="preserve"> </w:t>
      </w:r>
      <w:r w:rsidRPr="003A6BE1">
        <w:rPr>
          <w:rFonts w:ascii="Tahoma" w:hAnsi="Tahoma" w:cs="Tahoma"/>
          <w:sz w:val="18"/>
          <w:szCs w:val="18"/>
          <w:cs/>
        </w:rPr>
        <w:t>ได้อนุมัติให้ดีพีซีปรับลดอัตราค่าใช้เครือข่ายร่วม (</w:t>
      </w:r>
      <w:r w:rsidRPr="003A6BE1">
        <w:rPr>
          <w:rFonts w:ascii="Tahoma" w:hAnsi="Tahoma" w:cs="Tahoma"/>
          <w:sz w:val="18"/>
          <w:szCs w:val="18"/>
        </w:rPr>
        <w:t xml:space="preserve">Roaming) </w:t>
      </w:r>
      <w:r w:rsidRPr="003A6BE1">
        <w:rPr>
          <w:rFonts w:ascii="Tahoma" w:hAnsi="Tahoma" w:cs="Tahoma"/>
          <w:sz w:val="18"/>
          <w:szCs w:val="18"/>
          <w:cs/>
        </w:rPr>
        <w:t>จาก 2.10 บาทต่อนาที เหลืออัตรานาทีละ 1.10 บาท เพื่อให้สอดคล้องกับอัตราค่าใช้บริการที่ลดต่ำลงเรื่อย</w:t>
      </w:r>
      <w:r w:rsidRPr="003A6BE1">
        <w:rPr>
          <w:rFonts w:ascii="Tahoma" w:hAnsi="Tahoma" w:cs="Tahoma"/>
          <w:sz w:val="18"/>
          <w:szCs w:val="18"/>
        </w:rPr>
        <w:t xml:space="preserve"> </w:t>
      </w:r>
      <w:r w:rsidRPr="003A6BE1">
        <w:rPr>
          <w:rFonts w:ascii="Tahoma" w:hAnsi="Tahoma" w:cs="Tahoma"/>
          <w:sz w:val="18"/>
          <w:szCs w:val="18"/>
          <w:cs/>
        </w:rPr>
        <w:t>ๆ เป็นเวลา 3 เดือน เริ่มตั้งแต่วันที่ 1 กรกฎาคม 2549 เป็นต้นไป และดีพีซีได้มีหนังสือขยายระยะเวลาต่อไปอีกคราวละ 3 เดือน ซึ่ง กสท. ได้อนุมัติเรื่อยมาจนถึงวันที่ 31 มีนาคม 2550 โดยหลังจากนั้น กสท. มิได้มีหนังสือตอบปฏิเสธให้ดีพีซีทราบแต่อย่างใด จนกระทั่งในวันที่ 24 มีนาคม 2551 กสท. ได้มีหนังสือแจ้งให้ดีพีซีใช้อัตราค่าใช้เครือข่ายร่วมในอัตรานาทีละ 2.10 บาท ตั้งแต่ 1 เมษายน 2550 เป็นต้นไป ในวันที่ 8 พฤษภาคม 2551 ดีพีซีจึงได้มีหนังสือขอให้ กสท. พิจารณาทบทวนการปรับอัตราค่าใช้เครือข่ายร่วม โดยคำนึงถึงสภาวะการแข่งขันของ</w:t>
      </w:r>
      <w:r w:rsidRPr="003A6BE1">
        <w:rPr>
          <w:rFonts w:ascii="Tahoma" w:hAnsi="Tahoma" w:cs="Tahoma"/>
          <w:sz w:val="18"/>
          <w:szCs w:val="18"/>
          <w:cs/>
        </w:rPr>
        <w:lastRenderedPageBreak/>
        <w:t xml:space="preserve">โทรศัพท์เคลื่อนที่ในปัจจุบันที่มีอัตราค่าใช้บริการในตลาดที่ต่ำกว่าอัตราค่าใช้เครือข่ายร่วมที่กำหนดมาก ซึ่งทำให้ดีพีซีไม่สามารถให้บริการเครือข่ายร่วมกับผู้ประกอบการที่มาขอใช้บริการได้ และในระหว่างรอการพิจารณา ดีพีซีจะใช้อัตราค่าใช้เครือข่ายร่วมในนาทีละ 1.10 บาท ตามหลักเกณฑ์และเงื่อนไขที่ได้รับอนุมัติและถือปฏิบัติมา ซึ่งต่อมาเมื่อวันที่ 31 มีนาคม 2552 กสท.ได้มีหนังสืออนุมัติให้ดีพีซีใช้อัตราค่าใช้เครือข่ายร่วมในอัตรานาทีละ 1.10 บาท ในช่วงวันที่ 1 มกราคม 2552 ถึงวันที่ 31 มีนาคม 2552 นอกจากนี้ เมื่อวันที่ </w:t>
      </w:r>
      <w:r w:rsidRPr="003A6BE1">
        <w:rPr>
          <w:rFonts w:ascii="Tahoma" w:hAnsi="Tahoma" w:cs="Tahoma"/>
          <w:sz w:val="18"/>
          <w:szCs w:val="18"/>
        </w:rPr>
        <w:t xml:space="preserve">16 </w:t>
      </w:r>
      <w:r w:rsidRPr="003A6BE1">
        <w:rPr>
          <w:rFonts w:ascii="Tahoma" w:hAnsi="Tahoma" w:cs="Tahoma"/>
          <w:sz w:val="18"/>
          <w:szCs w:val="18"/>
          <w:cs/>
        </w:rPr>
        <w:t xml:space="preserve">มิถุนายน </w:t>
      </w:r>
      <w:r w:rsidRPr="003A6BE1">
        <w:rPr>
          <w:rFonts w:ascii="Tahoma" w:hAnsi="Tahoma" w:cs="Tahoma"/>
          <w:sz w:val="18"/>
          <w:szCs w:val="18"/>
        </w:rPr>
        <w:t xml:space="preserve">2552 </w:t>
      </w:r>
      <w:r w:rsidRPr="003A6BE1">
        <w:rPr>
          <w:rFonts w:ascii="Tahoma" w:hAnsi="Tahoma" w:cs="Tahoma"/>
          <w:sz w:val="18"/>
          <w:szCs w:val="18"/>
          <w:cs/>
        </w:rPr>
        <w:t xml:space="preserve">ดีพีซีและเอไอเอสได้ทำสัญญาการให้ใช้โครงข่ายโทรคมนาคม </w:t>
      </w:r>
      <w:r w:rsidRPr="003A6BE1">
        <w:rPr>
          <w:rFonts w:ascii="Tahoma" w:hAnsi="Tahoma" w:cs="Tahoma"/>
          <w:sz w:val="18"/>
          <w:szCs w:val="18"/>
        </w:rPr>
        <w:t xml:space="preserve">(Roaming) </w:t>
      </w:r>
      <w:r w:rsidRPr="003A6BE1">
        <w:rPr>
          <w:rFonts w:ascii="Tahoma" w:hAnsi="Tahoma" w:cs="Tahoma"/>
          <w:sz w:val="18"/>
          <w:szCs w:val="18"/>
          <w:cs/>
        </w:rPr>
        <w:t xml:space="preserve">โดยใช้อัตรา </w:t>
      </w:r>
      <w:r w:rsidRPr="003A6BE1">
        <w:rPr>
          <w:rFonts w:ascii="Tahoma" w:hAnsi="Tahoma" w:cs="Tahoma"/>
          <w:sz w:val="18"/>
          <w:szCs w:val="18"/>
        </w:rPr>
        <w:t xml:space="preserve">1.10 </w:t>
      </w:r>
      <w:r w:rsidRPr="003A6BE1">
        <w:rPr>
          <w:rFonts w:ascii="Tahoma" w:hAnsi="Tahoma" w:cs="Tahoma"/>
          <w:sz w:val="18"/>
          <w:szCs w:val="18"/>
          <w:cs/>
        </w:rPr>
        <w:t>บาทต่อนาที และได้รับความเห็นชอบจากคณะกรรมการกิจการโทรคมนาคมแห่งชาติแล้ว</w:t>
      </w:r>
    </w:p>
    <w:p w14:paraId="05967650" w14:textId="77777777" w:rsidR="00954AAF" w:rsidRPr="003A6BE1" w:rsidRDefault="00954AAF" w:rsidP="00954AAF">
      <w:pPr>
        <w:spacing w:line="288" w:lineRule="auto"/>
        <w:ind w:left="547" w:right="246"/>
        <w:jc w:val="thaiDistribute"/>
        <w:rPr>
          <w:rFonts w:ascii="Tahoma" w:hAnsi="Tahoma" w:cs="Tahoma"/>
          <w:sz w:val="18"/>
          <w:szCs w:val="18"/>
        </w:rPr>
      </w:pPr>
    </w:p>
    <w:p w14:paraId="78458924" w14:textId="77777777" w:rsidR="00954AAF" w:rsidRPr="003A6BE1" w:rsidRDefault="00954AAF"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15</w:t>
      </w:r>
      <w:r w:rsidRPr="003A6BE1">
        <w:rPr>
          <w:rFonts w:ascii="Tahoma" w:hAnsi="Tahoma" w:cs="Tahoma"/>
          <w:sz w:val="18"/>
          <w:szCs w:val="18"/>
          <w:cs/>
        </w:rPr>
        <w:t xml:space="preserve"> กรกฎาคม </w:t>
      </w:r>
      <w:r w:rsidRPr="003A6BE1">
        <w:rPr>
          <w:rFonts w:ascii="Tahoma" w:hAnsi="Tahoma" w:cs="Tahoma"/>
          <w:sz w:val="18"/>
          <w:szCs w:val="18"/>
        </w:rPr>
        <w:t>2553</w:t>
      </w:r>
      <w:r w:rsidRPr="003A6BE1">
        <w:rPr>
          <w:rFonts w:ascii="Tahoma" w:hAnsi="Tahoma" w:cs="Tahoma"/>
          <w:sz w:val="18"/>
          <w:szCs w:val="18"/>
          <w:cs/>
        </w:rPr>
        <w:t xml:space="preserve"> กสท. ได้ยื่นเสนอข้อพิพาทต่อสำนักระงับข้อพิพาท สถาบันอนุญาโตตุลาการ ตาม</w:t>
      </w:r>
      <w:r w:rsidRPr="003A6BE1">
        <w:rPr>
          <w:rFonts w:ascii="Tahoma" w:hAnsi="Tahoma" w:cs="Tahoma"/>
          <w:spacing w:val="-6"/>
          <w:sz w:val="18"/>
          <w:szCs w:val="18"/>
          <w:cs/>
        </w:rPr>
        <w:t xml:space="preserve">ข้อพิพาทหมายเลขดำที่ </w:t>
      </w:r>
      <w:r w:rsidRPr="003A6BE1">
        <w:rPr>
          <w:rFonts w:ascii="Tahoma" w:hAnsi="Tahoma" w:cs="Tahoma"/>
          <w:spacing w:val="-6"/>
          <w:sz w:val="18"/>
          <w:szCs w:val="18"/>
        </w:rPr>
        <w:t>62/2553</w:t>
      </w:r>
      <w:r w:rsidRPr="003A6BE1">
        <w:rPr>
          <w:rFonts w:ascii="Tahoma" w:hAnsi="Tahoma" w:cs="Tahoma"/>
          <w:spacing w:val="-6"/>
          <w:sz w:val="18"/>
          <w:szCs w:val="18"/>
          <w:cs/>
        </w:rPr>
        <w:t xml:space="preserve"> เพื่อเรียกร้องให้ดีพีซีชำระผลประโยชน์ตอบแทนส่วนเพิ่มของปีดำเนินการที่ </w:t>
      </w:r>
      <w:r w:rsidRPr="003A6BE1">
        <w:rPr>
          <w:rFonts w:ascii="Tahoma" w:hAnsi="Tahoma" w:cs="Tahoma"/>
          <w:spacing w:val="-6"/>
          <w:sz w:val="18"/>
          <w:szCs w:val="18"/>
        </w:rPr>
        <w:t>10 - 12</w:t>
      </w:r>
      <w:r w:rsidRPr="003A6BE1">
        <w:rPr>
          <w:rFonts w:ascii="Tahoma" w:hAnsi="Tahoma" w:cs="Tahoma"/>
          <w:sz w:val="18"/>
          <w:szCs w:val="18"/>
          <w:cs/>
        </w:rPr>
        <w:t xml:space="preserve"> ซึ่งเกิดจากการที่</w:t>
      </w:r>
      <w:r w:rsidRPr="003A6BE1">
        <w:rPr>
          <w:rFonts w:ascii="Tahoma" w:hAnsi="Tahoma" w:cs="Tahoma"/>
          <w:sz w:val="18"/>
          <w:szCs w:val="18"/>
        </w:rPr>
        <w:t xml:space="preserve">  </w:t>
      </w:r>
      <w:r w:rsidRPr="003A6BE1">
        <w:rPr>
          <w:rFonts w:ascii="Tahoma" w:hAnsi="Tahoma" w:cs="Tahoma"/>
          <w:sz w:val="18"/>
          <w:szCs w:val="18"/>
          <w:cs/>
        </w:rPr>
        <w:t xml:space="preserve">ดีพีซีปรับลดอัตราค่าใช้เครือข่ายร่วมจากอัตรานาทีละ </w:t>
      </w:r>
      <w:r w:rsidRPr="003A6BE1">
        <w:rPr>
          <w:rFonts w:ascii="Tahoma" w:hAnsi="Tahoma" w:cs="Tahoma"/>
          <w:sz w:val="18"/>
          <w:szCs w:val="18"/>
        </w:rPr>
        <w:t>2.10</w:t>
      </w:r>
      <w:r w:rsidRPr="003A6BE1">
        <w:rPr>
          <w:rFonts w:ascii="Tahoma" w:hAnsi="Tahoma" w:cs="Tahoma"/>
          <w:sz w:val="18"/>
          <w:szCs w:val="18"/>
          <w:cs/>
        </w:rPr>
        <w:t xml:space="preserve"> บาท ลงเหลือ </w:t>
      </w:r>
      <w:r w:rsidRPr="003A6BE1">
        <w:rPr>
          <w:rFonts w:ascii="Tahoma" w:hAnsi="Tahoma" w:cs="Tahoma"/>
          <w:sz w:val="18"/>
          <w:szCs w:val="18"/>
        </w:rPr>
        <w:t>1.10</w:t>
      </w:r>
      <w:r w:rsidRPr="003A6BE1">
        <w:rPr>
          <w:rFonts w:ascii="Tahoma" w:hAnsi="Tahoma" w:cs="Tahoma"/>
          <w:sz w:val="18"/>
          <w:szCs w:val="18"/>
          <w:cs/>
        </w:rPr>
        <w:t xml:space="preserve"> บาท ในช่วงระหว่างวันที่ </w:t>
      </w:r>
      <w:r w:rsidRPr="003A6BE1">
        <w:rPr>
          <w:rFonts w:ascii="Tahoma" w:hAnsi="Tahoma" w:cs="Tahoma"/>
          <w:sz w:val="18"/>
          <w:szCs w:val="18"/>
        </w:rPr>
        <w:t>1</w:t>
      </w:r>
      <w:r w:rsidRPr="003A6BE1">
        <w:rPr>
          <w:rFonts w:ascii="Tahoma" w:hAnsi="Tahoma" w:cs="Tahoma"/>
          <w:sz w:val="18"/>
          <w:szCs w:val="18"/>
          <w:cs/>
        </w:rPr>
        <w:t xml:space="preserve"> เมษายน </w:t>
      </w:r>
      <w:r w:rsidRPr="003A6BE1">
        <w:rPr>
          <w:rFonts w:ascii="Tahoma" w:hAnsi="Tahoma" w:cs="Tahoma"/>
          <w:sz w:val="18"/>
          <w:szCs w:val="18"/>
        </w:rPr>
        <w:t>2550 - 31</w:t>
      </w:r>
      <w:r w:rsidRPr="003A6BE1">
        <w:rPr>
          <w:rFonts w:ascii="Tahoma" w:hAnsi="Tahoma" w:cs="Tahoma"/>
          <w:sz w:val="18"/>
          <w:szCs w:val="18"/>
          <w:cs/>
        </w:rPr>
        <w:t xml:space="preserve"> ธันวาคม  </w:t>
      </w:r>
      <w:r w:rsidRPr="003A6BE1">
        <w:rPr>
          <w:rFonts w:ascii="Tahoma" w:hAnsi="Tahoma" w:cs="Tahoma"/>
          <w:sz w:val="18"/>
          <w:szCs w:val="18"/>
        </w:rPr>
        <w:t>2551</w:t>
      </w:r>
      <w:r w:rsidRPr="003A6BE1">
        <w:rPr>
          <w:rFonts w:ascii="Tahoma" w:hAnsi="Tahoma" w:cs="Tahoma"/>
          <w:sz w:val="18"/>
          <w:szCs w:val="18"/>
          <w:cs/>
        </w:rPr>
        <w:t xml:space="preserve"> เป็นเงินรวม </w:t>
      </w:r>
      <w:r w:rsidRPr="003A6BE1">
        <w:rPr>
          <w:rFonts w:ascii="Tahoma" w:hAnsi="Tahoma" w:cs="Tahoma"/>
          <w:sz w:val="18"/>
          <w:szCs w:val="18"/>
        </w:rPr>
        <w:t>1,636</w:t>
      </w:r>
      <w:r w:rsidRPr="003A6BE1">
        <w:rPr>
          <w:rFonts w:ascii="Tahoma" w:hAnsi="Tahoma" w:cs="Tahoma"/>
          <w:sz w:val="18"/>
          <w:szCs w:val="18"/>
          <w:cs/>
        </w:rPr>
        <w:t xml:space="preserve"> ล้านบาท พร้อมเบี้ยปรับที่คำนวณถึงเดือนมีนาคม </w:t>
      </w:r>
      <w:r w:rsidRPr="003A6BE1">
        <w:rPr>
          <w:rFonts w:ascii="Tahoma" w:hAnsi="Tahoma" w:cs="Tahoma"/>
          <w:sz w:val="18"/>
          <w:szCs w:val="18"/>
        </w:rPr>
        <w:t>2553</w:t>
      </w:r>
      <w:r w:rsidRPr="003A6BE1">
        <w:rPr>
          <w:rFonts w:ascii="Tahoma" w:hAnsi="Tahoma" w:cs="Tahoma"/>
          <w:sz w:val="18"/>
          <w:szCs w:val="18"/>
          <w:cs/>
        </w:rPr>
        <w:t xml:space="preserve"> เป็นจำนวน </w:t>
      </w:r>
      <w:r w:rsidRPr="003A6BE1">
        <w:rPr>
          <w:rFonts w:ascii="Tahoma" w:hAnsi="Tahoma" w:cs="Tahoma"/>
          <w:sz w:val="18"/>
          <w:szCs w:val="18"/>
        </w:rPr>
        <w:t>364</w:t>
      </w:r>
      <w:r w:rsidRPr="003A6BE1">
        <w:rPr>
          <w:rFonts w:ascii="Tahoma" w:hAnsi="Tahoma" w:cs="Tahoma"/>
          <w:sz w:val="18"/>
          <w:szCs w:val="18"/>
          <w:cs/>
        </w:rPr>
        <w:t xml:space="preserve"> ล้านบาท รวมเป็นเงินทั้งสิ้น </w:t>
      </w:r>
      <w:r w:rsidRPr="003A6BE1">
        <w:rPr>
          <w:rFonts w:ascii="Tahoma" w:hAnsi="Tahoma" w:cs="Tahoma"/>
          <w:sz w:val="18"/>
          <w:szCs w:val="18"/>
        </w:rPr>
        <w:t>2,000</w:t>
      </w:r>
      <w:r w:rsidRPr="003A6BE1">
        <w:rPr>
          <w:rFonts w:ascii="Tahoma" w:hAnsi="Tahoma" w:cs="Tahoma"/>
          <w:sz w:val="18"/>
          <w:szCs w:val="18"/>
          <w:cs/>
        </w:rPr>
        <w:t xml:space="preserve"> ล้านบาท และเรียกเบี้ยปรับในอัตราร้อยละ </w:t>
      </w:r>
      <w:r w:rsidRPr="003A6BE1">
        <w:rPr>
          <w:rFonts w:ascii="Tahoma" w:hAnsi="Tahoma" w:cs="Tahoma"/>
          <w:sz w:val="18"/>
          <w:szCs w:val="18"/>
        </w:rPr>
        <w:t>1.25</w:t>
      </w:r>
      <w:r w:rsidRPr="003A6BE1">
        <w:rPr>
          <w:rFonts w:ascii="Tahoma" w:hAnsi="Tahoma" w:cs="Tahoma"/>
          <w:sz w:val="18"/>
          <w:szCs w:val="18"/>
          <w:cs/>
        </w:rPr>
        <w:t xml:space="preserve"> ต่อเดือน นับแต่เดือนเมษายน </w:t>
      </w:r>
      <w:r w:rsidRPr="003A6BE1">
        <w:rPr>
          <w:rFonts w:ascii="Tahoma" w:hAnsi="Tahoma" w:cs="Tahoma"/>
          <w:sz w:val="18"/>
          <w:szCs w:val="18"/>
        </w:rPr>
        <w:t>2553</w:t>
      </w:r>
      <w:r w:rsidRPr="003A6BE1">
        <w:rPr>
          <w:rFonts w:ascii="Tahoma" w:hAnsi="Tahoma" w:cs="Tahoma"/>
          <w:sz w:val="18"/>
          <w:szCs w:val="18"/>
          <w:cs/>
        </w:rPr>
        <w:t xml:space="preserve"> จนกว่าจะชำระเสร็จสิ้น โดยอ้างว่า กสท. ได้อนุมัติการปรับลดอัตราค่าใช้เครือข่ายร่วมดังกล่าวจนถึงวันที่ </w:t>
      </w:r>
      <w:r w:rsidRPr="003A6BE1">
        <w:rPr>
          <w:rFonts w:ascii="Tahoma" w:hAnsi="Tahoma" w:cs="Tahoma"/>
          <w:sz w:val="18"/>
          <w:szCs w:val="18"/>
        </w:rPr>
        <w:t>31</w:t>
      </w:r>
      <w:r w:rsidRPr="003A6BE1">
        <w:rPr>
          <w:rFonts w:ascii="Tahoma" w:hAnsi="Tahoma" w:cs="Tahoma"/>
          <w:sz w:val="18"/>
          <w:szCs w:val="18"/>
          <w:cs/>
        </w:rPr>
        <w:t xml:space="preserve"> มีนาคม </w:t>
      </w:r>
      <w:r w:rsidRPr="003A6BE1">
        <w:rPr>
          <w:rFonts w:ascii="Tahoma" w:hAnsi="Tahoma" w:cs="Tahoma"/>
          <w:sz w:val="18"/>
          <w:szCs w:val="18"/>
        </w:rPr>
        <w:t>2550</w:t>
      </w:r>
      <w:r w:rsidRPr="003A6BE1">
        <w:rPr>
          <w:rFonts w:ascii="Tahoma" w:hAnsi="Tahoma" w:cs="Tahoma"/>
          <w:sz w:val="18"/>
          <w:szCs w:val="18"/>
          <w:cs/>
        </w:rPr>
        <w:t xml:space="preserve"> เท่านั้น</w:t>
      </w:r>
    </w:p>
    <w:p w14:paraId="1EAB1F1E" w14:textId="77777777" w:rsidR="00954AAF" w:rsidRPr="003A6BE1" w:rsidRDefault="00954AAF" w:rsidP="00954AAF">
      <w:pPr>
        <w:spacing w:line="288" w:lineRule="auto"/>
        <w:ind w:left="547" w:right="246"/>
        <w:jc w:val="thaiDistribute"/>
        <w:rPr>
          <w:rFonts w:ascii="Tahoma" w:hAnsi="Tahoma" w:cs="Tahoma"/>
          <w:sz w:val="18"/>
          <w:szCs w:val="18"/>
        </w:rPr>
      </w:pPr>
    </w:p>
    <w:p w14:paraId="25D59140" w14:textId="43056B4B" w:rsidR="00954AAF" w:rsidRPr="003A6BE1" w:rsidRDefault="00954AAF"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12 </w:t>
      </w:r>
      <w:r w:rsidRPr="003A6BE1">
        <w:rPr>
          <w:rFonts w:ascii="Tahoma" w:hAnsi="Tahoma" w:cs="Tahoma"/>
          <w:sz w:val="18"/>
          <w:szCs w:val="18"/>
          <w:cs/>
        </w:rPr>
        <w:t xml:space="preserve">กันยายน </w:t>
      </w:r>
      <w:r w:rsidRPr="003A6BE1">
        <w:rPr>
          <w:rFonts w:ascii="Tahoma" w:hAnsi="Tahoma" w:cs="Tahoma"/>
          <w:sz w:val="18"/>
          <w:szCs w:val="18"/>
        </w:rPr>
        <w:t xml:space="preserve">2554 </w:t>
      </w:r>
      <w:r w:rsidRPr="003A6BE1">
        <w:rPr>
          <w:rFonts w:ascii="Tahoma" w:hAnsi="Tahoma" w:cs="Tahoma"/>
          <w:sz w:val="18"/>
          <w:szCs w:val="18"/>
          <w:cs/>
        </w:rPr>
        <w:t>กสท</w:t>
      </w:r>
      <w:r w:rsidRPr="003A6BE1">
        <w:rPr>
          <w:rFonts w:ascii="Tahoma" w:hAnsi="Tahoma" w:cs="Tahoma"/>
          <w:sz w:val="18"/>
          <w:szCs w:val="18"/>
        </w:rPr>
        <w:t>.</w:t>
      </w:r>
      <w:r w:rsidRPr="003A6BE1">
        <w:rPr>
          <w:rFonts w:ascii="Tahoma" w:hAnsi="Tahoma" w:cs="Tahoma"/>
          <w:sz w:val="18"/>
          <w:szCs w:val="18"/>
          <w:cs/>
        </w:rPr>
        <w:t xml:space="preserve"> ได้ยื่นคำเสนอข้อพิพาทต่อสถาบันอนุญาโตตุลาการ สำนักระงับข้อพิพาท ข้อพิพาทหมายเลขดำที่ </w:t>
      </w:r>
      <w:r w:rsidRPr="003A6BE1">
        <w:rPr>
          <w:rFonts w:ascii="Tahoma" w:hAnsi="Tahoma" w:cs="Tahoma"/>
          <w:sz w:val="18"/>
          <w:szCs w:val="18"/>
        </w:rPr>
        <w:t>89</w:t>
      </w:r>
      <w:r w:rsidRPr="003A6BE1">
        <w:rPr>
          <w:rFonts w:ascii="Tahoma" w:hAnsi="Tahoma" w:cs="Tahoma"/>
          <w:sz w:val="18"/>
          <w:szCs w:val="18"/>
          <w:cs/>
        </w:rPr>
        <w:t>/255</w:t>
      </w:r>
      <w:r w:rsidRPr="003A6BE1">
        <w:rPr>
          <w:rFonts w:ascii="Tahoma" w:hAnsi="Tahoma" w:cs="Tahoma"/>
          <w:sz w:val="18"/>
          <w:szCs w:val="18"/>
        </w:rPr>
        <w:t>4</w:t>
      </w:r>
      <w:r w:rsidRPr="003A6BE1">
        <w:rPr>
          <w:rFonts w:ascii="Tahoma" w:hAnsi="Tahoma" w:cs="Tahoma"/>
          <w:sz w:val="18"/>
          <w:szCs w:val="18"/>
          <w:cs/>
        </w:rPr>
        <w:t xml:space="preserve"> เรียกร้องให้ดีพีซี</w:t>
      </w:r>
      <w:r w:rsidRPr="003A6BE1">
        <w:rPr>
          <w:rFonts w:ascii="Tahoma" w:hAnsi="Tahoma" w:cs="Tahoma"/>
          <w:sz w:val="18"/>
          <w:szCs w:val="18"/>
        </w:rPr>
        <w:t xml:space="preserve"> </w:t>
      </w:r>
      <w:r w:rsidRPr="003A6BE1">
        <w:rPr>
          <w:rFonts w:ascii="Tahoma" w:hAnsi="Tahoma" w:cs="Tahoma"/>
          <w:sz w:val="18"/>
          <w:szCs w:val="18"/>
          <w:cs/>
        </w:rPr>
        <w:t xml:space="preserve">ชำระผลประโยชน์ตอบแทนส่วนเพิ่มของปีดำเนินการที่ </w:t>
      </w:r>
      <w:r w:rsidRPr="003A6BE1">
        <w:rPr>
          <w:rFonts w:ascii="Tahoma" w:hAnsi="Tahoma" w:cs="Tahoma"/>
          <w:sz w:val="18"/>
          <w:szCs w:val="18"/>
        </w:rPr>
        <w:t>12</w:t>
      </w:r>
      <w:r w:rsidRPr="003A6BE1">
        <w:rPr>
          <w:rFonts w:ascii="Tahoma" w:hAnsi="Tahoma" w:cs="Tahoma"/>
          <w:sz w:val="18"/>
          <w:szCs w:val="18"/>
          <w:cs/>
        </w:rPr>
        <w:t xml:space="preserve"> ที่เกิดจากการที่ดีพีซีปรับลดอัตราค่าใช้เครือข่ายร่วมจากอัตรานาทีละ </w:t>
      </w:r>
      <w:r w:rsidRPr="003A6BE1">
        <w:rPr>
          <w:rFonts w:ascii="Tahoma" w:hAnsi="Tahoma" w:cs="Tahoma"/>
          <w:sz w:val="18"/>
          <w:szCs w:val="18"/>
        </w:rPr>
        <w:t>2.10</w:t>
      </w:r>
      <w:r w:rsidRPr="003A6BE1">
        <w:rPr>
          <w:rFonts w:ascii="Tahoma" w:hAnsi="Tahoma" w:cs="Tahoma"/>
          <w:sz w:val="18"/>
          <w:szCs w:val="18"/>
          <w:cs/>
        </w:rPr>
        <w:t xml:space="preserve"> บาท ลงเหลือ </w:t>
      </w:r>
      <w:r w:rsidRPr="003A6BE1">
        <w:rPr>
          <w:rFonts w:ascii="Tahoma" w:hAnsi="Tahoma" w:cs="Tahoma"/>
          <w:sz w:val="18"/>
          <w:szCs w:val="18"/>
        </w:rPr>
        <w:t>1.10</w:t>
      </w:r>
      <w:r w:rsidRPr="003A6BE1">
        <w:rPr>
          <w:rFonts w:ascii="Tahoma" w:hAnsi="Tahoma" w:cs="Tahoma"/>
          <w:sz w:val="18"/>
          <w:szCs w:val="18"/>
          <w:cs/>
        </w:rPr>
        <w:t xml:space="preserve"> บาท</w:t>
      </w:r>
      <w:r w:rsidR="00EB3205" w:rsidRPr="003A6BE1">
        <w:rPr>
          <w:rFonts w:ascii="Tahoma" w:hAnsi="Tahoma" w:cs="Tahoma"/>
          <w:sz w:val="18"/>
          <w:szCs w:val="18"/>
        </w:rPr>
        <w:t xml:space="preserve"> </w:t>
      </w:r>
      <w:r w:rsidRPr="003A6BE1">
        <w:rPr>
          <w:rFonts w:ascii="Tahoma" w:hAnsi="Tahoma" w:cs="Tahoma"/>
          <w:sz w:val="18"/>
          <w:szCs w:val="18"/>
          <w:cs/>
        </w:rPr>
        <w:t xml:space="preserve">ในช่วงระหว่างวันที่ </w:t>
      </w:r>
      <w:r w:rsidRPr="003A6BE1">
        <w:rPr>
          <w:rFonts w:ascii="Tahoma" w:hAnsi="Tahoma" w:cs="Tahoma"/>
          <w:sz w:val="18"/>
          <w:szCs w:val="18"/>
        </w:rPr>
        <w:t>1</w:t>
      </w:r>
      <w:r w:rsidRPr="003A6BE1">
        <w:rPr>
          <w:rFonts w:ascii="Tahoma" w:hAnsi="Tahoma" w:cs="Tahoma"/>
          <w:sz w:val="18"/>
          <w:szCs w:val="18"/>
          <w:cs/>
        </w:rPr>
        <w:t xml:space="preserve"> เมษายน </w:t>
      </w:r>
      <w:r w:rsidRPr="003A6BE1">
        <w:rPr>
          <w:rFonts w:ascii="Tahoma" w:hAnsi="Tahoma" w:cs="Tahoma"/>
          <w:sz w:val="18"/>
          <w:szCs w:val="18"/>
        </w:rPr>
        <w:t xml:space="preserve">2552 - </w:t>
      </w:r>
      <w:r w:rsidR="00EB3205" w:rsidRPr="003A6BE1">
        <w:rPr>
          <w:rFonts w:ascii="Tahoma" w:hAnsi="Tahoma" w:cs="Tahoma"/>
          <w:sz w:val="18"/>
          <w:szCs w:val="18"/>
        </w:rPr>
        <w:t xml:space="preserve">   </w:t>
      </w:r>
      <w:r w:rsidRPr="003A6BE1">
        <w:rPr>
          <w:rFonts w:ascii="Tahoma" w:hAnsi="Tahoma" w:cs="Tahoma"/>
          <w:sz w:val="18"/>
          <w:szCs w:val="18"/>
        </w:rPr>
        <w:t>15</w:t>
      </w:r>
      <w:r w:rsidRPr="003A6BE1">
        <w:rPr>
          <w:rFonts w:ascii="Tahoma" w:hAnsi="Tahoma" w:cs="Tahoma"/>
          <w:sz w:val="18"/>
          <w:szCs w:val="18"/>
          <w:cs/>
        </w:rPr>
        <w:t xml:space="preserve"> มิถุนายน </w:t>
      </w:r>
      <w:r w:rsidRPr="003A6BE1">
        <w:rPr>
          <w:rFonts w:ascii="Tahoma" w:hAnsi="Tahoma" w:cs="Tahoma"/>
          <w:sz w:val="18"/>
          <w:szCs w:val="18"/>
        </w:rPr>
        <w:t xml:space="preserve">2552 </w:t>
      </w:r>
      <w:r w:rsidRPr="003A6BE1">
        <w:rPr>
          <w:rFonts w:ascii="Tahoma" w:hAnsi="Tahoma" w:cs="Tahoma"/>
          <w:sz w:val="18"/>
          <w:szCs w:val="18"/>
          <w:cs/>
        </w:rPr>
        <w:t xml:space="preserve">เพิ่มเติม จำนวน </w:t>
      </w:r>
      <w:r w:rsidRPr="003A6BE1">
        <w:rPr>
          <w:rFonts w:ascii="Tahoma" w:hAnsi="Tahoma" w:cs="Tahoma"/>
          <w:sz w:val="18"/>
          <w:szCs w:val="18"/>
        </w:rPr>
        <w:t xml:space="preserve">113 </w:t>
      </w:r>
      <w:r w:rsidRPr="003A6BE1">
        <w:rPr>
          <w:rFonts w:ascii="Tahoma" w:hAnsi="Tahoma" w:cs="Tahoma"/>
          <w:sz w:val="18"/>
          <w:szCs w:val="18"/>
          <w:cs/>
        </w:rPr>
        <w:t xml:space="preserve">ล้านบาท พร้อมเบี้ยปรับในอัตราร้อยละ </w:t>
      </w:r>
      <w:r w:rsidRPr="003A6BE1">
        <w:rPr>
          <w:rFonts w:ascii="Tahoma" w:hAnsi="Tahoma" w:cs="Tahoma"/>
          <w:sz w:val="18"/>
          <w:szCs w:val="18"/>
        </w:rPr>
        <w:t>1.25</w:t>
      </w:r>
      <w:r w:rsidRPr="003A6BE1">
        <w:rPr>
          <w:rFonts w:ascii="Tahoma" w:hAnsi="Tahoma" w:cs="Tahoma"/>
          <w:sz w:val="18"/>
          <w:szCs w:val="18"/>
          <w:cs/>
        </w:rPr>
        <w:t xml:space="preserve"> ต่อเดือนของเงินต้นดังกล่าว นับตั้งแต่ </w:t>
      </w:r>
      <w:r w:rsidRPr="003A6BE1">
        <w:rPr>
          <w:rFonts w:ascii="Tahoma" w:hAnsi="Tahoma" w:cs="Tahoma"/>
          <w:sz w:val="18"/>
          <w:szCs w:val="18"/>
        </w:rPr>
        <w:t xml:space="preserve">  1 </w:t>
      </w:r>
      <w:r w:rsidRPr="003A6BE1">
        <w:rPr>
          <w:rFonts w:ascii="Tahoma" w:hAnsi="Tahoma" w:cs="Tahoma"/>
          <w:sz w:val="18"/>
          <w:szCs w:val="18"/>
          <w:cs/>
        </w:rPr>
        <w:t xml:space="preserve">เมษายน </w:t>
      </w:r>
      <w:r w:rsidRPr="003A6BE1">
        <w:rPr>
          <w:rFonts w:ascii="Tahoma" w:hAnsi="Tahoma" w:cs="Tahoma"/>
          <w:sz w:val="18"/>
          <w:szCs w:val="18"/>
        </w:rPr>
        <w:t xml:space="preserve">2552 </w:t>
      </w:r>
      <w:r w:rsidRPr="003A6BE1">
        <w:rPr>
          <w:rFonts w:ascii="Tahoma" w:hAnsi="Tahoma" w:cs="Tahoma"/>
          <w:sz w:val="18"/>
          <w:szCs w:val="18"/>
          <w:cs/>
        </w:rPr>
        <w:t>จนกว่าจะชำระเสร็จสิ้น</w:t>
      </w:r>
    </w:p>
    <w:p w14:paraId="0D320571" w14:textId="77777777" w:rsidR="00DB5D55" w:rsidRPr="003A6BE1" w:rsidRDefault="00DB5D55" w:rsidP="00954AAF">
      <w:pPr>
        <w:spacing w:line="288" w:lineRule="auto"/>
        <w:ind w:left="547" w:right="246"/>
        <w:jc w:val="thaiDistribute"/>
        <w:rPr>
          <w:rFonts w:ascii="Tahoma" w:hAnsi="Tahoma" w:cs="Tahoma"/>
          <w:sz w:val="18"/>
          <w:szCs w:val="18"/>
        </w:rPr>
      </w:pPr>
    </w:p>
    <w:p w14:paraId="53077493" w14:textId="77777777" w:rsidR="009D3775" w:rsidRPr="003A6BE1" w:rsidRDefault="00DB5D55"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5</w:t>
      </w:r>
      <w:r w:rsidRPr="003A6BE1">
        <w:rPr>
          <w:rFonts w:ascii="Tahoma" w:hAnsi="Tahoma" w:cs="Tahoma"/>
          <w:sz w:val="18"/>
          <w:szCs w:val="18"/>
          <w:cs/>
        </w:rPr>
        <w:t xml:space="preserve"> เมษายน </w:t>
      </w:r>
      <w:r w:rsidRPr="003A6BE1">
        <w:rPr>
          <w:rFonts w:ascii="Tahoma" w:hAnsi="Tahoma" w:cs="Tahoma"/>
          <w:sz w:val="18"/>
          <w:szCs w:val="18"/>
        </w:rPr>
        <w:t>2562</w:t>
      </w:r>
      <w:r w:rsidRPr="003A6BE1">
        <w:rPr>
          <w:rFonts w:ascii="Tahoma" w:hAnsi="Tahoma" w:cs="Tahoma"/>
          <w:sz w:val="18"/>
          <w:szCs w:val="18"/>
          <w:cs/>
        </w:rPr>
        <w:t xml:space="preserve"> ดีพีซีได้รับแจ้งคำชี้ขาดของสถาบันอนุญาโตตุลาการ ลงวันที่ </w:t>
      </w:r>
      <w:r w:rsidRPr="003A6BE1">
        <w:rPr>
          <w:rFonts w:ascii="Tahoma" w:hAnsi="Tahoma" w:cs="Tahoma"/>
          <w:sz w:val="18"/>
          <w:szCs w:val="18"/>
        </w:rPr>
        <w:t xml:space="preserve">28 </w:t>
      </w:r>
      <w:r w:rsidRPr="003A6BE1">
        <w:rPr>
          <w:rFonts w:ascii="Tahoma" w:hAnsi="Tahoma" w:cs="Tahoma"/>
          <w:sz w:val="18"/>
          <w:szCs w:val="18"/>
          <w:cs/>
        </w:rPr>
        <w:t xml:space="preserve">มีนาคม </w:t>
      </w:r>
      <w:r w:rsidRPr="003A6BE1">
        <w:rPr>
          <w:rFonts w:ascii="Tahoma" w:hAnsi="Tahoma" w:cs="Tahoma"/>
          <w:sz w:val="18"/>
          <w:szCs w:val="18"/>
        </w:rPr>
        <w:t xml:space="preserve">2562 </w:t>
      </w:r>
      <w:r w:rsidRPr="003A6BE1">
        <w:rPr>
          <w:rFonts w:ascii="Tahoma" w:hAnsi="Tahoma" w:cs="Tahoma"/>
          <w:sz w:val="18"/>
          <w:szCs w:val="18"/>
          <w:cs/>
        </w:rPr>
        <w:t xml:space="preserve">ของข้อพิพาททั้งหมดข้างต้น โดยเสียงข้างมากวินิจฉัยว่าข้อตกลงเรื่องผลประโยชน์ตอบแทนการให้บริการเครือข่ายร่วม </w:t>
      </w:r>
      <w:r w:rsidRPr="003A6BE1">
        <w:rPr>
          <w:rFonts w:ascii="Tahoma" w:hAnsi="Tahoma" w:cs="Tahoma"/>
          <w:sz w:val="18"/>
          <w:szCs w:val="18"/>
        </w:rPr>
        <w:t>(Roaming) (</w:t>
      </w:r>
      <w:r w:rsidRPr="003A6BE1">
        <w:rPr>
          <w:rFonts w:ascii="Tahoma" w:hAnsi="Tahoma" w:cs="Tahoma"/>
          <w:sz w:val="18"/>
          <w:szCs w:val="18"/>
          <w:cs/>
        </w:rPr>
        <w:t xml:space="preserve">อัตรา </w:t>
      </w:r>
      <w:r w:rsidRPr="003A6BE1">
        <w:rPr>
          <w:rFonts w:ascii="Tahoma" w:hAnsi="Tahoma" w:cs="Tahoma"/>
          <w:sz w:val="18"/>
          <w:szCs w:val="18"/>
        </w:rPr>
        <w:t xml:space="preserve">2.10 </w:t>
      </w:r>
      <w:r w:rsidRPr="003A6BE1">
        <w:rPr>
          <w:rFonts w:ascii="Tahoma" w:hAnsi="Tahoma" w:cs="Tahoma"/>
          <w:sz w:val="18"/>
          <w:szCs w:val="18"/>
          <w:cs/>
        </w:rPr>
        <w:t xml:space="preserve">บาท) ชอบด้วยกฎหมาย การปรับลดอัตราค่า </w:t>
      </w:r>
      <w:r w:rsidRPr="003A6BE1">
        <w:rPr>
          <w:rFonts w:ascii="Tahoma" w:hAnsi="Tahoma" w:cs="Tahoma"/>
          <w:sz w:val="18"/>
          <w:szCs w:val="18"/>
        </w:rPr>
        <w:t xml:space="preserve">Roaming </w:t>
      </w:r>
      <w:r w:rsidRPr="003A6BE1">
        <w:rPr>
          <w:rFonts w:ascii="Tahoma" w:hAnsi="Tahoma" w:cs="Tahoma"/>
          <w:sz w:val="18"/>
          <w:szCs w:val="18"/>
          <w:cs/>
        </w:rPr>
        <w:t xml:space="preserve">เป็นอำนาจและสิทธิของ กสท. ที่จะอนุมัติให้หรือไม่ก็ได้ จึงชี้ขาดให้ดีพีซีชำระผลประโยชน์ตอบแทนส่วนเพิ่มของปีดำเนินการที่ </w:t>
      </w:r>
      <w:r w:rsidRPr="003A6BE1">
        <w:rPr>
          <w:rFonts w:ascii="Tahoma" w:hAnsi="Tahoma" w:cs="Tahoma"/>
          <w:sz w:val="18"/>
          <w:szCs w:val="18"/>
        </w:rPr>
        <w:t>10-12</w:t>
      </w:r>
      <w:r w:rsidRPr="003A6BE1">
        <w:rPr>
          <w:rFonts w:ascii="Tahoma" w:hAnsi="Tahoma" w:cs="Tahoma"/>
          <w:sz w:val="18"/>
          <w:szCs w:val="18"/>
          <w:cs/>
        </w:rPr>
        <w:t xml:space="preserve"> จำนวนเงินรวม</w:t>
      </w:r>
      <w:r w:rsidRPr="003A6BE1">
        <w:rPr>
          <w:rFonts w:ascii="Tahoma" w:hAnsi="Tahoma" w:cs="Tahoma"/>
          <w:sz w:val="18"/>
          <w:szCs w:val="18"/>
        </w:rPr>
        <w:t xml:space="preserve"> 1,749</w:t>
      </w:r>
      <w:r w:rsidRPr="003A6BE1">
        <w:rPr>
          <w:rFonts w:ascii="Tahoma" w:hAnsi="Tahoma" w:cs="Tahoma"/>
          <w:sz w:val="18"/>
          <w:szCs w:val="18"/>
          <w:cs/>
        </w:rPr>
        <w:t xml:space="preserve"> ล้านบาท และเบี้ยปรับจำนวน </w:t>
      </w:r>
      <w:r w:rsidRPr="003A6BE1">
        <w:rPr>
          <w:rFonts w:ascii="Tahoma" w:hAnsi="Tahoma" w:cs="Tahoma"/>
          <w:sz w:val="18"/>
          <w:szCs w:val="18"/>
        </w:rPr>
        <w:t xml:space="preserve">364 </w:t>
      </w:r>
      <w:r w:rsidRPr="003A6BE1">
        <w:rPr>
          <w:rFonts w:ascii="Tahoma" w:hAnsi="Tahoma" w:cs="Tahoma"/>
          <w:sz w:val="18"/>
          <w:szCs w:val="18"/>
          <w:cs/>
        </w:rPr>
        <w:t xml:space="preserve">ล้านบาท พร้อมเบี้ยปรับในอัตราร้อยละ </w:t>
      </w:r>
      <w:r w:rsidRPr="003A6BE1">
        <w:rPr>
          <w:rFonts w:ascii="Tahoma" w:hAnsi="Tahoma" w:cs="Tahoma"/>
          <w:sz w:val="18"/>
          <w:szCs w:val="18"/>
        </w:rPr>
        <w:t>1.25</w:t>
      </w:r>
      <w:r w:rsidRPr="003A6BE1">
        <w:rPr>
          <w:rFonts w:ascii="Tahoma" w:hAnsi="Tahoma" w:cs="Tahoma"/>
          <w:sz w:val="18"/>
          <w:szCs w:val="18"/>
          <w:cs/>
        </w:rPr>
        <w:t xml:space="preserve"> ต่อเดือนของเงินต้นดังกล่าว นับตั้งแต่เดือนเมษายน </w:t>
      </w:r>
      <w:r w:rsidRPr="003A6BE1">
        <w:rPr>
          <w:rFonts w:ascii="Tahoma" w:hAnsi="Tahoma" w:cs="Tahoma"/>
          <w:sz w:val="18"/>
          <w:szCs w:val="18"/>
        </w:rPr>
        <w:t xml:space="preserve">2553 </w:t>
      </w:r>
      <w:r w:rsidRPr="003A6BE1">
        <w:rPr>
          <w:rFonts w:ascii="Tahoma" w:hAnsi="Tahoma" w:cs="Tahoma"/>
          <w:sz w:val="18"/>
          <w:szCs w:val="18"/>
          <w:cs/>
        </w:rPr>
        <w:t>จนกว่าจะชำระเสร็จสิ้น</w:t>
      </w:r>
    </w:p>
    <w:p w14:paraId="601011E7" w14:textId="77777777" w:rsidR="009D3775" w:rsidRPr="003A6BE1" w:rsidRDefault="009D3775" w:rsidP="00954AAF">
      <w:pPr>
        <w:spacing w:line="288" w:lineRule="auto"/>
        <w:ind w:left="547" w:right="246"/>
        <w:jc w:val="thaiDistribute"/>
        <w:rPr>
          <w:rFonts w:ascii="Tahoma" w:hAnsi="Tahoma" w:cs="Tahoma"/>
          <w:sz w:val="18"/>
          <w:szCs w:val="18"/>
        </w:rPr>
      </w:pPr>
    </w:p>
    <w:p w14:paraId="638BB756" w14:textId="77777777" w:rsidR="00DB5D55" w:rsidRPr="003A6BE1" w:rsidRDefault="00F1082C"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ต่อมา</w:t>
      </w:r>
      <w:r w:rsidR="009D3775" w:rsidRPr="003A6BE1">
        <w:rPr>
          <w:rFonts w:ascii="Tahoma" w:hAnsi="Tahoma" w:cs="Tahoma"/>
          <w:sz w:val="18"/>
          <w:szCs w:val="18"/>
          <w:cs/>
        </w:rPr>
        <w:t xml:space="preserve">เมื่อวันที่ </w:t>
      </w:r>
      <w:r w:rsidR="009D3775" w:rsidRPr="003A6BE1">
        <w:rPr>
          <w:rFonts w:ascii="Tahoma" w:hAnsi="Tahoma" w:cs="Tahoma"/>
          <w:sz w:val="18"/>
          <w:szCs w:val="18"/>
        </w:rPr>
        <w:t>3</w:t>
      </w:r>
      <w:r w:rsidR="009D3775" w:rsidRPr="003A6BE1">
        <w:rPr>
          <w:rFonts w:ascii="Tahoma" w:hAnsi="Tahoma" w:cs="Tahoma"/>
          <w:sz w:val="18"/>
          <w:szCs w:val="18"/>
          <w:cs/>
        </w:rPr>
        <w:t xml:space="preserve"> กรกฎาคม </w:t>
      </w:r>
      <w:r w:rsidR="009D3775" w:rsidRPr="003A6BE1">
        <w:rPr>
          <w:rFonts w:ascii="Tahoma" w:hAnsi="Tahoma" w:cs="Tahoma"/>
          <w:sz w:val="18"/>
          <w:szCs w:val="18"/>
        </w:rPr>
        <w:t xml:space="preserve">2562 </w:t>
      </w:r>
      <w:r w:rsidR="009D3775" w:rsidRPr="003A6BE1">
        <w:rPr>
          <w:rFonts w:ascii="Tahoma" w:hAnsi="Tahoma" w:cs="Tahoma"/>
          <w:sz w:val="18"/>
          <w:szCs w:val="18"/>
          <w:cs/>
        </w:rPr>
        <w:t>ดีพีซี</w:t>
      </w:r>
      <w:r w:rsidR="00260BC1" w:rsidRPr="003A6BE1">
        <w:rPr>
          <w:rFonts w:ascii="Tahoma" w:hAnsi="Tahoma" w:cs="Tahoma"/>
          <w:sz w:val="18"/>
          <w:szCs w:val="18"/>
          <w:cs/>
        </w:rPr>
        <w:t>ได้</w:t>
      </w:r>
      <w:r w:rsidR="009D3775" w:rsidRPr="003A6BE1">
        <w:rPr>
          <w:rFonts w:ascii="Tahoma" w:hAnsi="Tahoma" w:cs="Tahoma"/>
          <w:sz w:val="18"/>
          <w:szCs w:val="18"/>
          <w:cs/>
        </w:rPr>
        <w:t>ยื่นคำร้อง</w:t>
      </w:r>
      <w:r w:rsidRPr="003A6BE1">
        <w:rPr>
          <w:rFonts w:ascii="Tahoma" w:hAnsi="Tahoma" w:cs="Tahoma"/>
          <w:sz w:val="18"/>
          <w:szCs w:val="18"/>
          <w:cs/>
        </w:rPr>
        <w:t>ขอเพิกถอนคำชี้ขาดดังกล่าว</w:t>
      </w:r>
      <w:r w:rsidR="009D3775" w:rsidRPr="003A6BE1">
        <w:rPr>
          <w:rFonts w:ascii="Tahoma" w:hAnsi="Tahoma" w:cs="Tahoma"/>
          <w:sz w:val="18"/>
          <w:szCs w:val="18"/>
          <w:cs/>
        </w:rPr>
        <w:t>ต่อศาลปกครองกลาง</w:t>
      </w:r>
      <w:r w:rsidR="00260BC1" w:rsidRPr="003A6BE1">
        <w:rPr>
          <w:rFonts w:ascii="Tahoma" w:hAnsi="Tahoma" w:cs="Tahoma"/>
          <w:sz w:val="18"/>
          <w:szCs w:val="18"/>
          <w:cs/>
        </w:rPr>
        <w:t xml:space="preserve"> ตามคดีหมายเลข</w:t>
      </w:r>
      <w:r w:rsidR="00FA6EBB" w:rsidRPr="003A6BE1">
        <w:rPr>
          <w:rFonts w:ascii="Tahoma" w:hAnsi="Tahoma" w:cs="Tahoma"/>
          <w:sz w:val="18"/>
          <w:szCs w:val="18"/>
          <w:cs/>
        </w:rPr>
        <w:t>ดำที่</w:t>
      </w:r>
      <w:r w:rsidR="00260BC1" w:rsidRPr="003A6BE1">
        <w:rPr>
          <w:rFonts w:ascii="Tahoma" w:hAnsi="Tahoma" w:cs="Tahoma"/>
          <w:sz w:val="18"/>
          <w:szCs w:val="18"/>
          <w:cs/>
        </w:rPr>
        <w:t xml:space="preserve"> </w:t>
      </w:r>
      <w:r w:rsidR="00260BC1" w:rsidRPr="003A6BE1">
        <w:rPr>
          <w:rFonts w:ascii="Tahoma" w:hAnsi="Tahoma" w:cs="Tahoma"/>
          <w:sz w:val="18"/>
          <w:szCs w:val="18"/>
        </w:rPr>
        <w:t>1582/2562</w:t>
      </w:r>
      <w:r w:rsidR="009D3775" w:rsidRPr="003A6BE1">
        <w:rPr>
          <w:rFonts w:ascii="Tahoma" w:hAnsi="Tahoma" w:cs="Tahoma"/>
          <w:sz w:val="18"/>
          <w:szCs w:val="18"/>
          <w:cs/>
        </w:rPr>
        <w:t xml:space="preserve"> ขอเพิกถอนคำชี้ขาด</w:t>
      </w:r>
      <w:r w:rsidRPr="003A6BE1">
        <w:rPr>
          <w:rFonts w:ascii="Tahoma" w:hAnsi="Tahoma" w:cs="Tahoma"/>
          <w:sz w:val="18"/>
          <w:szCs w:val="18"/>
          <w:cs/>
        </w:rPr>
        <w:t>ต่อไป</w:t>
      </w:r>
    </w:p>
    <w:p w14:paraId="02055814" w14:textId="77777777" w:rsidR="00954AAF" w:rsidRPr="003A6BE1" w:rsidRDefault="00954AAF" w:rsidP="00954AAF">
      <w:pPr>
        <w:spacing w:line="288" w:lineRule="auto"/>
        <w:ind w:left="547" w:right="246"/>
        <w:jc w:val="thaiDistribute"/>
        <w:rPr>
          <w:rFonts w:ascii="Tahoma" w:hAnsi="Tahoma" w:cs="Tahoma"/>
          <w:sz w:val="18"/>
          <w:szCs w:val="18"/>
        </w:rPr>
      </w:pPr>
    </w:p>
    <w:p w14:paraId="2210B815" w14:textId="77777777" w:rsidR="00954AAF" w:rsidRPr="003A6BE1" w:rsidRDefault="00243433"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ขณะนี้คดีดังกล่าวอยู่ในขั้นตอนการพิจารณาของศาลปกครองกลาง</w:t>
      </w:r>
      <w:r w:rsidRPr="003A6BE1">
        <w:rPr>
          <w:rFonts w:ascii="Tahoma" w:hAnsi="Tahoma" w:cs="Tahoma"/>
          <w:sz w:val="18"/>
          <w:szCs w:val="18"/>
        </w:rPr>
        <w:t xml:space="preserve"> </w:t>
      </w:r>
      <w:r w:rsidR="00954AAF" w:rsidRPr="003A6BE1">
        <w:rPr>
          <w:rFonts w:ascii="Tahoma" w:hAnsi="Tahoma" w:cs="Tahoma"/>
          <w:sz w:val="18"/>
          <w:szCs w:val="18"/>
          <w:cs/>
        </w:rPr>
        <w:t>โดยฝ่ายบริหารของเอไอเอสเชื่อว่า</w:t>
      </w:r>
      <w:r w:rsidR="00954AAF" w:rsidRPr="003A6BE1">
        <w:rPr>
          <w:rFonts w:ascii="Tahoma" w:hAnsi="Tahoma" w:cs="Tahoma"/>
          <w:sz w:val="18"/>
          <w:szCs w:val="18"/>
        </w:rPr>
        <w:t xml:space="preserve"> </w:t>
      </w:r>
      <w:r w:rsidR="00954AAF" w:rsidRPr="003A6BE1">
        <w:rPr>
          <w:rFonts w:ascii="Tahoma" w:hAnsi="Tahoma" w:cs="Tahoma"/>
          <w:sz w:val="18"/>
          <w:szCs w:val="18"/>
          <w:cs/>
        </w:rPr>
        <w:t>ข้อพิพาทดังกล่าวไม่น่าจะมีผลกระท</w:t>
      </w:r>
      <w:r w:rsidR="00DB5D55" w:rsidRPr="003A6BE1">
        <w:rPr>
          <w:rFonts w:ascii="Tahoma" w:hAnsi="Tahoma" w:cs="Tahoma"/>
          <w:sz w:val="18"/>
          <w:szCs w:val="18"/>
          <w:cs/>
        </w:rPr>
        <w:t>บใด ๆ ต่องบการเงินรวมของเอไอเอส</w:t>
      </w:r>
    </w:p>
    <w:p w14:paraId="7672B5AD" w14:textId="77777777" w:rsidR="00954AAF" w:rsidRPr="003A6BE1" w:rsidRDefault="00954AAF" w:rsidP="00954AAF">
      <w:pPr>
        <w:spacing w:line="288" w:lineRule="auto"/>
        <w:ind w:left="547" w:right="246"/>
        <w:jc w:val="thaiDistribute"/>
        <w:rPr>
          <w:rFonts w:ascii="Tahoma" w:hAnsi="Tahoma" w:cs="Tahoma"/>
          <w:sz w:val="18"/>
          <w:szCs w:val="18"/>
          <w:cs/>
        </w:rPr>
      </w:pPr>
    </w:p>
    <w:p w14:paraId="29B09999" w14:textId="424829C9"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4</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กรณีความเสียหายเนื่องจากไม่สามารถเรียกเก็บเงินค่าบริการโทรศัพท์ระหว่างประเทศ ระหว่าง ดีพีซี กับ กสท.</w:t>
      </w:r>
    </w:p>
    <w:p w14:paraId="77013DD9" w14:textId="77777777" w:rsidR="00954AAF" w:rsidRPr="003A6BE1" w:rsidRDefault="00954AAF" w:rsidP="00954AAF">
      <w:pPr>
        <w:spacing w:line="288" w:lineRule="auto"/>
        <w:ind w:left="630" w:right="246"/>
        <w:jc w:val="both"/>
        <w:rPr>
          <w:rFonts w:ascii="Tahoma" w:hAnsi="Tahoma" w:cs="Tahoma"/>
          <w:sz w:val="18"/>
          <w:szCs w:val="18"/>
        </w:rPr>
      </w:pPr>
    </w:p>
    <w:p w14:paraId="05AEA1AD" w14:textId="77777777" w:rsidR="00954AAF" w:rsidRPr="003A6BE1" w:rsidRDefault="00954AAF"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8</w:t>
      </w:r>
      <w:r w:rsidRPr="003A6BE1">
        <w:rPr>
          <w:rFonts w:ascii="Tahoma" w:hAnsi="Tahoma" w:cs="Tahoma"/>
          <w:sz w:val="18"/>
          <w:szCs w:val="18"/>
          <w:cs/>
        </w:rPr>
        <w:t xml:space="preserve"> เมษายน </w:t>
      </w:r>
      <w:r w:rsidRPr="003A6BE1">
        <w:rPr>
          <w:rFonts w:ascii="Tahoma" w:hAnsi="Tahoma" w:cs="Tahoma"/>
          <w:sz w:val="18"/>
          <w:szCs w:val="18"/>
        </w:rPr>
        <w:t>2554</w:t>
      </w:r>
      <w:r w:rsidRPr="003A6BE1">
        <w:rPr>
          <w:rFonts w:ascii="Tahoma" w:hAnsi="Tahoma" w:cs="Tahoma"/>
          <w:sz w:val="18"/>
          <w:szCs w:val="18"/>
          <w:cs/>
        </w:rPr>
        <w:t xml:space="preserve"> กสท</w:t>
      </w:r>
      <w:r w:rsidRPr="003A6BE1">
        <w:rPr>
          <w:rFonts w:ascii="Tahoma" w:hAnsi="Tahoma" w:cs="Tahoma"/>
          <w:sz w:val="18"/>
          <w:szCs w:val="18"/>
        </w:rPr>
        <w:t>.</w:t>
      </w:r>
      <w:r w:rsidRPr="003A6BE1">
        <w:rPr>
          <w:rFonts w:ascii="Tahoma" w:hAnsi="Tahoma" w:cs="Tahoma"/>
          <w:sz w:val="18"/>
          <w:szCs w:val="18"/>
          <w:cs/>
        </w:rPr>
        <w:t xml:space="preserve"> ได้ยื่นคำเสนอข้อพิพาทหมายเลขดำที่ </w:t>
      </w:r>
      <w:r w:rsidRPr="003A6BE1">
        <w:rPr>
          <w:rFonts w:ascii="Tahoma" w:hAnsi="Tahoma" w:cs="Tahoma"/>
          <w:sz w:val="18"/>
          <w:szCs w:val="18"/>
        </w:rPr>
        <w:t>32/2554</w:t>
      </w:r>
      <w:r w:rsidRPr="003A6BE1">
        <w:rPr>
          <w:rFonts w:ascii="Tahoma" w:hAnsi="Tahoma" w:cs="Tahoma"/>
          <w:sz w:val="18"/>
          <w:szCs w:val="18"/>
          <w:cs/>
        </w:rPr>
        <w:t xml:space="preserve"> ต่อสถาบันอนุญาโตตุลาการ สำนักระงับข้อพิพาท เพื่อเรียกร้องให้ดีพีซีชำระเงินจำนวน 3</w:t>
      </w:r>
      <w:r w:rsidRPr="003A6BE1">
        <w:rPr>
          <w:rFonts w:ascii="Tahoma" w:hAnsi="Tahoma" w:cs="Tahoma"/>
          <w:sz w:val="18"/>
          <w:szCs w:val="18"/>
        </w:rPr>
        <w:t>3</w:t>
      </w:r>
      <w:r w:rsidRPr="003A6BE1">
        <w:rPr>
          <w:rFonts w:ascii="Tahoma" w:hAnsi="Tahoma" w:cs="Tahoma"/>
          <w:sz w:val="18"/>
          <w:szCs w:val="18"/>
          <w:cs/>
        </w:rPr>
        <w:t xml:space="preserve"> ล้านบาท พร้อมดอกเบี้ยในอัตราร้อยละ </w:t>
      </w:r>
      <w:r w:rsidRPr="003A6BE1">
        <w:rPr>
          <w:rFonts w:ascii="Tahoma" w:hAnsi="Tahoma" w:cs="Tahoma"/>
          <w:sz w:val="18"/>
          <w:szCs w:val="18"/>
        </w:rPr>
        <w:t>15</w:t>
      </w:r>
      <w:r w:rsidRPr="003A6BE1">
        <w:rPr>
          <w:rFonts w:ascii="Tahoma" w:hAnsi="Tahoma" w:cs="Tahoma"/>
          <w:sz w:val="18"/>
          <w:szCs w:val="18"/>
          <w:cs/>
        </w:rPr>
        <w:t xml:space="preserve"> ต่อปีของเงินต้นดังกล่าว รวมเป็นเงินทั้งสิ้น </w:t>
      </w:r>
      <w:r w:rsidRPr="003A6BE1">
        <w:rPr>
          <w:rFonts w:ascii="Tahoma" w:hAnsi="Tahoma" w:cs="Tahoma"/>
          <w:sz w:val="18"/>
          <w:szCs w:val="18"/>
        </w:rPr>
        <w:t>35</w:t>
      </w:r>
      <w:r w:rsidRPr="003A6BE1">
        <w:rPr>
          <w:rFonts w:ascii="Tahoma" w:hAnsi="Tahoma" w:cs="Tahoma"/>
          <w:sz w:val="18"/>
          <w:szCs w:val="18"/>
          <w:cs/>
        </w:rPr>
        <w:t xml:space="preserve"> ล้านบาท โดย กสท</w:t>
      </w:r>
      <w:r w:rsidRPr="003A6BE1">
        <w:rPr>
          <w:rFonts w:ascii="Tahoma" w:hAnsi="Tahoma" w:cs="Tahoma"/>
          <w:sz w:val="18"/>
          <w:szCs w:val="18"/>
        </w:rPr>
        <w:t>.</w:t>
      </w:r>
      <w:r w:rsidRPr="003A6BE1">
        <w:rPr>
          <w:rFonts w:ascii="Tahoma" w:hAnsi="Tahoma" w:cs="Tahoma"/>
          <w:sz w:val="18"/>
          <w:szCs w:val="18"/>
          <w:cs/>
        </w:rPr>
        <w:t xml:space="preserve"> กล่าวอ้างว่า ดีพีซีผิดสัญญาให้ดำเนินการ เนื่องจากสัญญาเช่าใช้บริการวิทยุคมนาคมระบบเซลลูล่าร์ระหว่าง ดีพีซีกับผู้ใช้บริการ ในระหว่างปี 2540-2546 จำนวน 1</w:t>
      </w:r>
      <w:r w:rsidRPr="003A6BE1">
        <w:rPr>
          <w:rFonts w:ascii="Tahoma" w:hAnsi="Tahoma" w:cs="Tahoma"/>
          <w:sz w:val="18"/>
          <w:szCs w:val="18"/>
        </w:rPr>
        <w:t>,</w:t>
      </w:r>
      <w:r w:rsidRPr="003A6BE1">
        <w:rPr>
          <w:rFonts w:ascii="Tahoma" w:hAnsi="Tahoma" w:cs="Tahoma"/>
          <w:sz w:val="18"/>
          <w:szCs w:val="18"/>
          <w:cs/>
        </w:rPr>
        <w:t>209 เลขหมาย มีการปลอมแปลงเอกสาร/ลายมือชื่อ เป็นเหตุให้ กสท. ได้รับความเสียหายเนื่องจากไม่สามารถเรียกเก็บค่าใช้บริการระหว่างประเทศได้ เมื่อเลขหมายดังกล่าวมีการใช้บริการโทรศัพท์ระหว่างประเทศของ กสท</w:t>
      </w:r>
      <w:r w:rsidRPr="003A6BE1">
        <w:rPr>
          <w:rFonts w:ascii="Tahoma" w:hAnsi="Tahoma" w:cs="Tahoma"/>
          <w:sz w:val="18"/>
          <w:szCs w:val="18"/>
        </w:rPr>
        <w:t>.</w:t>
      </w:r>
    </w:p>
    <w:p w14:paraId="177D166F" w14:textId="77777777" w:rsidR="00954AAF" w:rsidRPr="003A6BE1" w:rsidRDefault="00954AAF" w:rsidP="00954AAF">
      <w:pPr>
        <w:spacing w:line="288" w:lineRule="auto"/>
        <w:ind w:left="547" w:right="246"/>
        <w:jc w:val="thaiDistribute"/>
        <w:rPr>
          <w:rFonts w:ascii="Tahoma" w:hAnsi="Tahoma" w:cs="Tahoma"/>
          <w:sz w:val="18"/>
          <w:szCs w:val="18"/>
        </w:rPr>
      </w:pPr>
    </w:p>
    <w:p w14:paraId="34D256B9" w14:textId="77777777" w:rsidR="00954AAF" w:rsidRPr="003A6BE1" w:rsidRDefault="00954AAF"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เมื่อวันที่ 28 พฤษภาคม 2556 คณะอนุญาโตตุลาการได้มีคำวินิจฉัยชี้ขาดให้ยกคำขอของ กสท.</w:t>
      </w:r>
      <w:r w:rsidRPr="003A6BE1">
        <w:rPr>
          <w:rFonts w:ascii="Tahoma" w:hAnsi="Tahoma" w:cs="Tahoma"/>
          <w:sz w:val="18"/>
          <w:szCs w:val="18"/>
        </w:rPr>
        <w:t xml:space="preserve"> </w:t>
      </w:r>
      <w:r w:rsidRPr="003A6BE1">
        <w:rPr>
          <w:rFonts w:ascii="Tahoma" w:hAnsi="Tahoma" w:cs="Tahoma"/>
          <w:sz w:val="18"/>
          <w:szCs w:val="18"/>
          <w:cs/>
        </w:rPr>
        <w:t>โดยชี้ขาดว่า ข้อพิพาทนี้เป็นเรื่องพิพาททางละเมิด มิได้เป็นการกระทำอันเกิดจากการผิดสัญญาให้ดำเนินการ ดังนั้นข้อพิพาทนี้จึงไม่อยู่ในอำนาจพิจารณาของอนุญาโตตุลาการ</w:t>
      </w:r>
    </w:p>
    <w:p w14:paraId="0455CC1B" w14:textId="77777777" w:rsidR="00954AAF" w:rsidRPr="003A6BE1" w:rsidRDefault="00954AAF" w:rsidP="00954AAF">
      <w:pPr>
        <w:spacing w:line="288" w:lineRule="auto"/>
        <w:ind w:left="547" w:right="246"/>
        <w:jc w:val="thaiDistribute"/>
        <w:rPr>
          <w:rFonts w:ascii="Tahoma" w:hAnsi="Tahoma" w:cs="Tahoma"/>
          <w:sz w:val="18"/>
          <w:szCs w:val="18"/>
        </w:rPr>
      </w:pPr>
    </w:p>
    <w:p w14:paraId="6A83D390" w14:textId="77777777" w:rsidR="00A34DDB" w:rsidRPr="003A6BE1" w:rsidRDefault="00954AAF"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6</w:t>
      </w:r>
      <w:r w:rsidRPr="003A6BE1">
        <w:rPr>
          <w:rFonts w:ascii="Tahoma" w:hAnsi="Tahoma" w:cs="Tahoma"/>
          <w:sz w:val="18"/>
          <w:szCs w:val="18"/>
          <w:cs/>
        </w:rPr>
        <w:t xml:space="preserve"> กันยายน </w:t>
      </w:r>
      <w:r w:rsidRPr="003A6BE1">
        <w:rPr>
          <w:rFonts w:ascii="Tahoma" w:hAnsi="Tahoma" w:cs="Tahoma"/>
          <w:sz w:val="18"/>
          <w:szCs w:val="18"/>
        </w:rPr>
        <w:t>2556</w:t>
      </w:r>
      <w:r w:rsidRPr="003A6BE1">
        <w:rPr>
          <w:rFonts w:ascii="Tahoma" w:hAnsi="Tahoma" w:cs="Tahoma"/>
          <w:sz w:val="18"/>
          <w:szCs w:val="18"/>
          <w:cs/>
        </w:rPr>
        <w:t xml:space="preserve"> กสท</w:t>
      </w:r>
      <w:r w:rsidRPr="003A6BE1">
        <w:rPr>
          <w:rFonts w:ascii="Tahoma" w:hAnsi="Tahoma" w:cs="Tahoma"/>
          <w:sz w:val="18"/>
          <w:szCs w:val="18"/>
        </w:rPr>
        <w:t>.</w:t>
      </w:r>
      <w:r w:rsidRPr="003A6BE1">
        <w:rPr>
          <w:rFonts w:ascii="Tahoma" w:hAnsi="Tahoma" w:cs="Tahoma"/>
          <w:sz w:val="18"/>
          <w:szCs w:val="18"/>
          <w:cs/>
        </w:rPr>
        <w:t xml:space="preserve"> ได้ยื่นคำร้องขอเพิกถอนคำชี้ขาดของคณะอนุญาโตตุลาการต่อศาลปกครองกลางเป็นคดีหมายเลขดำที่ </w:t>
      </w:r>
      <w:r w:rsidRPr="003A6BE1">
        <w:rPr>
          <w:rFonts w:ascii="Tahoma" w:hAnsi="Tahoma" w:cs="Tahoma"/>
          <w:sz w:val="18"/>
          <w:szCs w:val="18"/>
        </w:rPr>
        <w:t>1767/2556</w:t>
      </w:r>
    </w:p>
    <w:p w14:paraId="5E583E83" w14:textId="77777777" w:rsidR="00A34DDB" w:rsidRPr="003A6BE1" w:rsidRDefault="00A34DDB" w:rsidP="00954AAF">
      <w:pPr>
        <w:spacing w:line="288" w:lineRule="auto"/>
        <w:ind w:left="547" w:right="246"/>
        <w:jc w:val="thaiDistribute"/>
        <w:rPr>
          <w:rFonts w:ascii="Tahoma" w:hAnsi="Tahoma" w:cs="Tahoma"/>
          <w:sz w:val="18"/>
          <w:szCs w:val="18"/>
        </w:rPr>
      </w:pPr>
    </w:p>
    <w:p w14:paraId="1C25F8DC" w14:textId="77777777" w:rsidR="00482A40" w:rsidRPr="003A6BE1" w:rsidRDefault="00F36406"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เมื่อวันที่ 9 เมษายน 2563 ศาลปกครองกลางมีคำพิพากษาให้ยกคำร้องขอเพิกถอนคำชี้ขาดอนุญาโตตุลาการของ กสท.</w:t>
      </w:r>
    </w:p>
    <w:p w14:paraId="4FBB58AE" w14:textId="121C2318" w:rsidR="00482A40" w:rsidRPr="003A6BE1" w:rsidRDefault="00482A40" w:rsidP="00954AAF">
      <w:pPr>
        <w:spacing w:line="288" w:lineRule="auto"/>
        <w:ind w:left="547" w:right="246"/>
        <w:jc w:val="thaiDistribute"/>
        <w:rPr>
          <w:rFonts w:ascii="Tahoma" w:hAnsi="Tahoma" w:cs="Tahoma"/>
          <w:sz w:val="18"/>
          <w:szCs w:val="18"/>
        </w:rPr>
      </w:pPr>
    </w:p>
    <w:p w14:paraId="7A630373" w14:textId="5C7B00CC" w:rsidR="00A34DDB" w:rsidRPr="003A6BE1" w:rsidRDefault="00482A40"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lastRenderedPageBreak/>
        <w:t>เมื่อวันที่ 27 พฤษภาคม 2563 กสท. ยื่นอุทธรณ์คำพิพากษาต่อศาลปกครองสูงสุด</w:t>
      </w:r>
    </w:p>
    <w:p w14:paraId="7F77622E" w14:textId="21FE73FA" w:rsidR="00EA57F7" w:rsidRPr="003A6BE1" w:rsidRDefault="00EA57F7" w:rsidP="00954AAF">
      <w:pPr>
        <w:spacing w:line="288" w:lineRule="auto"/>
        <w:ind w:left="547" w:right="246"/>
        <w:jc w:val="thaiDistribute"/>
        <w:rPr>
          <w:rFonts w:ascii="Tahoma" w:hAnsi="Tahoma" w:cs="Tahoma"/>
          <w:sz w:val="18"/>
          <w:szCs w:val="18"/>
        </w:rPr>
      </w:pPr>
    </w:p>
    <w:p w14:paraId="39B3FBA3" w14:textId="3151C944" w:rsidR="00EA57F7" w:rsidRPr="003A6BE1" w:rsidRDefault="0075036B" w:rsidP="00954AAF">
      <w:pPr>
        <w:spacing w:line="288" w:lineRule="auto"/>
        <w:ind w:left="547" w:right="246"/>
        <w:jc w:val="thaiDistribute"/>
        <w:rPr>
          <w:rFonts w:ascii="Tahoma" w:hAnsi="Tahoma" w:cs="Tahoma"/>
          <w:sz w:val="18"/>
          <w:szCs w:val="18"/>
          <w:cs/>
        </w:rPr>
      </w:pPr>
      <w:r w:rsidRPr="003A6BE1">
        <w:rPr>
          <w:rFonts w:ascii="Tahoma" w:hAnsi="Tahoma" w:cs="Tahoma"/>
          <w:sz w:val="18"/>
          <w:szCs w:val="18"/>
          <w:cs/>
        </w:rPr>
        <w:t>โดยฝ่ายบริหารของเอไอเอสเชื่อว่า ข้อพิพาทดังกล่าวไม่น่าจะมีผลกระทบใด ๆ ต่องบการเงินรวมของกลุ่ม</w:t>
      </w:r>
      <w:r w:rsidR="00FB3F8F" w:rsidRPr="003A6BE1">
        <w:rPr>
          <w:rFonts w:ascii="Tahoma" w:hAnsi="Tahoma" w:cs="Tahoma"/>
          <w:sz w:val="18"/>
          <w:szCs w:val="18"/>
          <w:cs/>
        </w:rPr>
        <w:t>เอไอเอส</w:t>
      </w:r>
    </w:p>
    <w:p w14:paraId="43884724" w14:textId="77777777" w:rsidR="00A34DDB" w:rsidRPr="003A6BE1" w:rsidRDefault="00A34DDB" w:rsidP="00954AAF">
      <w:pPr>
        <w:spacing w:line="288" w:lineRule="auto"/>
        <w:ind w:left="547" w:right="246"/>
        <w:jc w:val="thaiDistribute"/>
        <w:rPr>
          <w:rFonts w:ascii="Tahoma" w:hAnsi="Tahoma" w:cs="Tahoma"/>
          <w:sz w:val="18"/>
          <w:szCs w:val="18"/>
        </w:rPr>
      </w:pPr>
    </w:p>
    <w:p w14:paraId="5E1E0D5D" w14:textId="77777777"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5</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กรณีส่วนแบ่งรายได้จากค่าเชื่อมต่อโครงข่ายโทรคมนาคมระหว่าง ดีพีซี กับ กสท.</w:t>
      </w:r>
    </w:p>
    <w:p w14:paraId="41F38818" w14:textId="77777777" w:rsidR="00954AAF" w:rsidRPr="003A6BE1" w:rsidRDefault="00954AAF" w:rsidP="00954AAF">
      <w:pPr>
        <w:spacing w:line="288" w:lineRule="auto"/>
        <w:ind w:right="246"/>
        <w:jc w:val="both"/>
        <w:rPr>
          <w:rFonts w:ascii="Tahoma" w:hAnsi="Tahoma" w:cs="Tahoma"/>
          <w:i/>
          <w:iCs/>
          <w:spacing w:val="-4"/>
          <w:sz w:val="18"/>
          <w:szCs w:val="18"/>
        </w:rPr>
      </w:pPr>
    </w:p>
    <w:p w14:paraId="36B8DC5B" w14:textId="77777777" w:rsidR="00954AAF" w:rsidRPr="003A6BE1" w:rsidRDefault="00954AAF" w:rsidP="00954AAF">
      <w:pPr>
        <w:tabs>
          <w:tab w:val="left" w:pos="1080"/>
        </w:tabs>
        <w:spacing w:line="288" w:lineRule="auto"/>
        <w:ind w:left="540" w:right="246"/>
        <w:jc w:val="thaiDistribute"/>
        <w:rPr>
          <w:rFonts w:ascii="Tahoma" w:hAnsi="Tahoma" w:cs="Tahoma"/>
          <w:sz w:val="18"/>
          <w:szCs w:val="18"/>
          <w:cs/>
        </w:rPr>
      </w:pPr>
      <w:r w:rsidRPr="003A6BE1">
        <w:rPr>
          <w:rFonts w:ascii="Tahoma" w:hAnsi="Tahoma" w:cs="Tahoma"/>
          <w:sz w:val="18"/>
          <w:szCs w:val="18"/>
          <w:cs/>
        </w:rPr>
        <w:t xml:space="preserve">เมื่อวันที่ </w:t>
      </w:r>
      <w:r w:rsidRPr="003A6BE1">
        <w:rPr>
          <w:rFonts w:ascii="Tahoma" w:hAnsi="Tahoma" w:cs="Tahoma"/>
          <w:sz w:val="18"/>
          <w:szCs w:val="18"/>
        </w:rPr>
        <w:t xml:space="preserve">24 </w:t>
      </w:r>
      <w:r w:rsidRPr="003A6BE1">
        <w:rPr>
          <w:rFonts w:ascii="Tahoma" w:hAnsi="Tahoma" w:cs="Tahoma"/>
          <w:sz w:val="18"/>
          <w:szCs w:val="18"/>
          <w:cs/>
        </w:rPr>
        <w:t xml:space="preserve">สิงหาคม </w:t>
      </w:r>
      <w:r w:rsidRPr="003A6BE1">
        <w:rPr>
          <w:rFonts w:ascii="Tahoma" w:hAnsi="Tahoma" w:cs="Tahoma"/>
          <w:sz w:val="18"/>
          <w:szCs w:val="18"/>
        </w:rPr>
        <w:t xml:space="preserve">2555 </w:t>
      </w:r>
      <w:r w:rsidRPr="003A6BE1">
        <w:rPr>
          <w:rFonts w:ascii="Tahoma" w:hAnsi="Tahoma" w:cs="Tahoma"/>
          <w:sz w:val="18"/>
          <w:szCs w:val="18"/>
          <w:cs/>
        </w:rPr>
        <w:t>กสท.</w:t>
      </w:r>
      <w:r w:rsidRPr="003A6BE1">
        <w:rPr>
          <w:rFonts w:ascii="Tahoma" w:hAnsi="Tahoma" w:cs="Tahoma"/>
          <w:sz w:val="18"/>
          <w:szCs w:val="18"/>
        </w:rPr>
        <w:t xml:space="preserve"> </w:t>
      </w:r>
      <w:r w:rsidRPr="003A6BE1">
        <w:rPr>
          <w:rFonts w:ascii="Tahoma" w:hAnsi="Tahoma" w:cs="Tahoma"/>
          <w:sz w:val="18"/>
          <w:szCs w:val="18"/>
          <w:cs/>
        </w:rPr>
        <w:t xml:space="preserve">ได้ยื่นคำเสนอข้อพิพาทหมายเลขดำที่ </w:t>
      </w:r>
      <w:r w:rsidRPr="003A6BE1">
        <w:rPr>
          <w:rFonts w:ascii="Tahoma" w:hAnsi="Tahoma" w:cs="Tahoma"/>
          <w:sz w:val="18"/>
          <w:szCs w:val="18"/>
        </w:rPr>
        <w:t xml:space="preserve">110/2555 </w:t>
      </w:r>
      <w:r w:rsidRPr="003A6BE1">
        <w:rPr>
          <w:rFonts w:ascii="Tahoma" w:hAnsi="Tahoma" w:cs="Tahoma"/>
          <w:sz w:val="18"/>
          <w:szCs w:val="18"/>
          <w:cs/>
        </w:rPr>
        <w:t xml:space="preserve">ต่อสถาบันอนุญาโตตุลาการ สำนักระงับข้อพิพาท เพื่อเรียกร้องให้ดีพีซีชำระผลประโยชน์ตอบแทนส่วนเพิ่มของปีดำเนินการที่ </w:t>
      </w:r>
      <w:r w:rsidRPr="003A6BE1">
        <w:rPr>
          <w:rFonts w:ascii="Tahoma" w:hAnsi="Tahoma" w:cs="Tahoma"/>
          <w:sz w:val="18"/>
          <w:szCs w:val="18"/>
        </w:rPr>
        <w:t xml:space="preserve">10 – 14 </w:t>
      </w:r>
      <w:r w:rsidRPr="003A6BE1">
        <w:rPr>
          <w:rFonts w:ascii="Tahoma" w:hAnsi="Tahoma" w:cs="Tahoma"/>
          <w:sz w:val="18"/>
          <w:szCs w:val="18"/>
          <w:cs/>
        </w:rPr>
        <w:t xml:space="preserve">จำนวน </w:t>
      </w:r>
      <w:r w:rsidRPr="003A6BE1">
        <w:rPr>
          <w:rFonts w:ascii="Tahoma" w:hAnsi="Tahoma" w:cs="Tahoma"/>
          <w:sz w:val="18"/>
          <w:szCs w:val="18"/>
        </w:rPr>
        <w:t xml:space="preserve">183 </w:t>
      </w:r>
      <w:r w:rsidRPr="003A6BE1">
        <w:rPr>
          <w:rFonts w:ascii="Tahoma" w:hAnsi="Tahoma" w:cs="Tahoma"/>
          <w:sz w:val="18"/>
          <w:szCs w:val="18"/>
          <w:cs/>
        </w:rPr>
        <w:t xml:space="preserve">ล้านบาท พร้อมเบี้ยปรับในอัตราร้อยละ </w:t>
      </w:r>
      <w:r w:rsidRPr="003A6BE1">
        <w:rPr>
          <w:rFonts w:ascii="Tahoma" w:hAnsi="Tahoma" w:cs="Tahoma"/>
          <w:sz w:val="18"/>
          <w:szCs w:val="18"/>
        </w:rPr>
        <w:t xml:space="preserve">1.25 </w:t>
      </w:r>
      <w:r w:rsidRPr="003A6BE1">
        <w:rPr>
          <w:rFonts w:ascii="Tahoma" w:hAnsi="Tahoma" w:cs="Tahoma"/>
          <w:sz w:val="18"/>
          <w:szCs w:val="18"/>
          <w:cs/>
        </w:rPr>
        <w:t>ต่อเดือนของเงินต้นดังกล่าว นับแต่วันพ้นกำหนดชำระเงินของปีดำเนินงานในแต่ละปีจนกว่าจะชำระเสร็จสิ้น</w:t>
      </w:r>
    </w:p>
    <w:p w14:paraId="6CEA6E84" w14:textId="77777777" w:rsidR="00954AAF" w:rsidRPr="003A6BE1" w:rsidRDefault="00954AAF" w:rsidP="00954AAF">
      <w:pPr>
        <w:tabs>
          <w:tab w:val="left" w:pos="1080"/>
        </w:tabs>
        <w:spacing w:line="288" w:lineRule="auto"/>
        <w:ind w:left="540" w:right="246"/>
        <w:jc w:val="thaiDistribute"/>
        <w:rPr>
          <w:rFonts w:ascii="Tahoma" w:hAnsi="Tahoma" w:cs="Tahoma"/>
          <w:sz w:val="18"/>
          <w:szCs w:val="18"/>
        </w:rPr>
      </w:pPr>
    </w:p>
    <w:p w14:paraId="789EA786" w14:textId="77777777" w:rsidR="00954AAF" w:rsidRPr="003A6BE1" w:rsidRDefault="00954AAF" w:rsidP="00954AAF">
      <w:pPr>
        <w:spacing w:line="288" w:lineRule="auto"/>
        <w:ind w:left="540" w:right="246"/>
        <w:jc w:val="thaiDistribute"/>
        <w:rPr>
          <w:rFonts w:ascii="Tahoma" w:hAnsi="Tahoma" w:cs="Tahoma"/>
          <w:spacing w:val="-6"/>
          <w:sz w:val="18"/>
          <w:szCs w:val="18"/>
        </w:rPr>
      </w:pPr>
      <w:r w:rsidRPr="003A6BE1">
        <w:rPr>
          <w:rFonts w:ascii="Tahoma" w:hAnsi="Tahoma" w:cs="Tahoma"/>
          <w:sz w:val="18"/>
          <w:szCs w:val="18"/>
          <w:cs/>
        </w:rPr>
        <w:t xml:space="preserve">ต่อมาเมื่อวันที่ </w:t>
      </w:r>
      <w:r w:rsidRPr="003A6BE1">
        <w:rPr>
          <w:rFonts w:ascii="Tahoma" w:hAnsi="Tahoma" w:cs="Tahoma"/>
          <w:sz w:val="18"/>
          <w:szCs w:val="18"/>
        </w:rPr>
        <w:t xml:space="preserve">1 </w:t>
      </w:r>
      <w:r w:rsidRPr="003A6BE1">
        <w:rPr>
          <w:rFonts w:ascii="Tahoma" w:hAnsi="Tahoma" w:cs="Tahoma"/>
          <w:sz w:val="18"/>
          <w:szCs w:val="18"/>
          <w:cs/>
        </w:rPr>
        <w:t xml:space="preserve">เมษายน </w:t>
      </w:r>
      <w:r w:rsidRPr="003A6BE1">
        <w:rPr>
          <w:rFonts w:ascii="Tahoma" w:hAnsi="Tahoma" w:cs="Tahoma"/>
          <w:sz w:val="18"/>
          <w:szCs w:val="18"/>
        </w:rPr>
        <w:t xml:space="preserve">2557 </w:t>
      </w:r>
      <w:r w:rsidRPr="003A6BE1">
        <w:rPr>
          <w:rFonts w:ascii="Tahoma" w:hAnsi="Tahoma" w:cs="Tahoma"/>
          <w:sz w:val="18"/>
          <w:szCs w:val="18"/>
          <w:cs/>
        </w:rPr>
        <w:t>กสท</w:t>
      </w:r>
      <w:r w:rsidRPr="003A6BE1">
        <w:rPr>
          <w:rFonts w:ascii="Tahoma" w:hAnsi="Tahoma" w:cs="Tahoma"/>
          <w:sz w:val="18"/>
          <w:szCs w:val="18"/>
        </w:rPr>
        <w:t xml:space="preserve">. </w:t>
      </w:r>
      <w:r w:rsidRPr="003A6BE1">
        <w:rPr>
          <w:rFonts w:ascii="Tahoma" w:hAnsi="Tahoma" w:cs="Tahoma"/>
          <w:sz w:val="18"/>
          <w:szCs w:val="18"/>
          <w:cs/>
        </w:rPr>
        <w:t xml:space="preserve">ได้ยื่นคำเสนอข้อพิพาทหมายเลขดำที่ </w:t>
      </w:r>
      <w:r w:rsidRPr="003A6BE1">
        <w:rPr>
          <w:rFonts w:ascii="Tahoma" w:hAnsi="Tahoma" w:cs="Tahoma"/>
          <w:sz w:val="18"/>
          <w:szCs w:val="18"/>
        </w:rPr>
        <w:t xml:space="preserve">26/2557 </w:t>
      </w:r>
      <w:r w:rsidRPr="003A6BE1">
        <w:rPr>
          <w:rFonts w:ascii="Tahoma" w:hAnsi="Tahoma" w:cs="Tahoma"/>
          <w:sz w:val="18"/>
          <w:szCs w:val="18"/>
          <w:cs/>
        </w:rPr>
        <w:t xml:space="preserve">ต่อสถาบันอนุญาโตตุลาการ สำนักระงับข้อพิพาท เพื่อเรียกร้องให้ดีพีซีชำระผลประโยชน์ตอบแทนส่วนเพิ่มของปีดำเนินการที่ </w:t>
      </w:r>
      <w:r w:rsidRPr="003A6BE1">
        <w:rPr>
          <w:rFonts w:ascii="Tahoma" w:hAnsi="Tahoma" w:cs="Tahoma"/>
          <w:sz w:val="18"/>
          <w:szCs w:val="18"/>
        </w:rPr>
        <w:t>15-16</w:t>
      </w:r>
      <w:r w:rsidRPr="003A6BE1">
        <w:rPr>
          <w:rFonts w:ascii="Tahoma" w:hAnsi="Tahoma" w:cs="Tahoma"/>
          <w:sz w:val="18"/>
          <w:szCs w:val="18"/>
          <w:cs/>
        </w:rPr>
        <w:t xml:space="preserve"> จำนวนรวม </w:t>
      </w:r>
      <w:r w:rsidRPr="003A6BE1">
        <w:rPr>
          <w:rFonts w:ascii="Tahoma" w:hAnsi="Tahoma" w:cs="Tahoma"/>
          <w:sz w:val="18"/>
          <w:szCs w:val="18"/>
        </w:rPr>
        <w:t xml:space="preserve">203 </w:t>
      </w:r>
      <w:r w:rsidRPr="003A6BE1">
        <w:rPr>
          <w:rFonts w:ascii="Tahoma" w:hAnsi="Tahoma" w:cs="Tahoma"/>
          <w:sz w:val="18"/>
          <w:szCs w:val="18"/>
          <w:cs/>
        </w:rPr>
        <w:t xml:space="preserve">ล้านบาท และดอกเบี้ยผิดนัดอัตราร้อยละ </w:t>
      </w:r>
      <w:r w:rsidRPr="003A6BE1">
        <w:rPr>
          <w:rFonts w:ascii="Tahoma" w:hAnsi="Tahoma" w:cs="Tahoma"/>
          <w:sz w:val="18"/>
          <w:szCs w:val="18"/>
        </w:rPr>
        <w:t xml:space="preserve">7.5 </w:t>
      </w:r>
      <w:r w:rsidRPr="003A6BE1">
        <w:rPr>
          <w:rFonts w:ascii="Tahoma" w:hAnsi="Tahoma" w:cs="Tahoma"/>
          <w:sz w:val="18"/>
          <w:szCs w:val="18"/>
          <w:cs/>
        </w:rPr>
        <w:t>ต่อปี</w:t>
      </w:r>
      <w:r w:rsidRPr="003A6BE1">
        <w:rPr>
          <w:rFonts w:ascii="Tahoma" w:hAnsi="Tahoma" w:cs="Tahoma"/>
          <w:sz w:val="18"/>
          <w:szCs w:val="18"/>
        </w:rPr>
        <w:t xml:space="preserve"> </w:t>
      </w:r>
      <w:r w:rsidRPr="003A6BE1">
        <w:rPr>
          <w:rFonts w:ascii="Tahoma" w:hAnsi="Tahoma" w:cs="Tahoma"/>
          <w:sz w:val="18"/>
          <w:szCs w:val="18"/>
          <w:cs/>
        </w:rPr>
        <w:t xml:space="preserve">พร้อมเบี้ยปรับในอัตราร้อยละ </w:t>
      </w:r>
      <w:r w:rsidRPr="003A6BE1">
        <w:rPr>
          <w:rFonts w:ascii="Tahoma" w:hAnsi="Tahoma" w:cs="Tahoma"/>
          <w:sz w:val="18"/>
          <w:szCs w:val="18"/>
        </w:rPr>
        <w:t xml:space="preserve">1.25 </w:t>
      </w:r>
      <w:r w:rsidRPr="003A6BE1">
        <w:rPr>
          <w:rFonts w:ascii="Tahoma" w:hAnsi="Tahoma" w:cs="Tahoma"/>
          <w:sz w:val="18"/>
          <w:szCs w:val="18"/>
          <w:cs/>
        </w:rPr>
        <w:t>ต่อเดือนของเงินต้นดังกล่าว นับแต่วันพ้นกำหนดชำระเงินของปีดำเนินงานในแต่ละปีจนกว่าจะชำระเสร็จสิ้น</w:t>
      </w:r>
      <w:r w:rsidRPr="003A6BE1">
        <w:rPr>
          <w:rFonts w:ascii="Tahoma" w:hAnsi="Tahoma" w:cs="Tahoma"/>
          <w:sz w:val="18"/>
          <w:szCs w:val="18"/>
        </w:rPr>
        <w:t xml:space="preserve"> </w:t>
      </w:r>
      <w:r w:rsidRPr="003A6BE1">
        <w:rPr>
          <w:rFonts w:ascii="Tahoma" w:hAnsi="Tahoma" w:cs="Tahoma"/>
          <w:sz w:val="18"/>
          <w:szCs w:val="18"/>
          <w:cs/>
        </w:rPr>
        <w:t>ซึ่งจำนวนเงินดังกล่าว กสท</w:t>
      </w:r>
      <w:r w:rsidRPr="003A6BE1">
        <w:rPr>
          <w:rFonts w:ascii="Tahoma" w:hAnsi="Tahoma" w:cs="Tahoma"/>
          <w:sz w:val="18"/>
          <w:szCs w:val="18"/>
        </w:rPr>
        <w:t xml:space="preserve">. </w:t>
      </w:r>
      <w:r w:rsidRPr="003A6BE1">
        <w:rPr>
          <w:rFonts w:ascii="Tahoma" w:hAnsi="Tahoma" w:cs="Tahoma"/>
          <w:sz w:val="18"/>
          <w:szCs w:val="18"/>
          <w:cs/>
        </w:rPr>
        <w:t>คำนวณผลประโยชน์</w:t>
      </w:r>
      <w:r w:rsidRPr="003A6BE1">
        <w:rPr>
          <w:rFonts w:ascii="Tahoma" w:hAnsi="Tahoma" w:cs="Tahoma"/>
          <w:sz w:val="18"/>
          <w:szCs w:val="18"/>
        </w:rPr>
        <w:t xml:space="preserve">     </w:t>
      </w:r>
      <w:r w:rsidRPr="003A6BE1">
        <w:rPr>
          <w:rFonts w:ascii="Tahoma" w:hAnsi="Tahoma" w:cs="Tahoma"/>
          <w:sz w:val="18"/>
          <w:szCs w:val="18"/>
          <w:cs/>
        </w:rPr>
        <w:t>ตอบแทนจากรายได้ค่าเชื่อมต่อโครงข่ายโทรคมนาคมที่ดีพีซี</w:t>
      </w:r>
      <w:r w:rsidRPr="003A6BE1">
        <w:rPr>
          <w:rFonts w:ascii="Tahoma" w:hAnsi="Tahoma" w:cs="Tahoma"/>
          <w:sz w:val="18"/>
          <w:szCs w:val="18"/>
        </w:rPr>
        <w:t xml:space="preserve"> </w:t>
      </w:r>
      <w:r w:rsidRPr="003A6BE1">
        <w:rPr>
          <w:rFonts w:ascii="Tahoma" w:hAnsi="Tahoma" w:cs="Tahoma"/>
          <w:sz w:val="18"/>
          <w:szCs w:val="18"/>
          <w:cs/>
        </w:rPr>
        <w:t>ได้รับจากผู้ประกอบการรายอื่นทั้งจำนวนตามอัตราร้อยละ</w:t>
      </w:r>
      <w:r w:rsidRPr="003A6BE1">
        <w:rPr>
          <w:rFonts w:ascii="Tahoma" w:hAnsi="Tahoma" w:cs="Tahoma"/>
          <w:sz w:val="18"/>
          <w:szCs w:val="18"/>
        </w:rPr>
        <w:t xml:space="preserve">     </w:t>
      </w:r>
      <w:r w:rsidRPr="003A6BE1">
        <w:rPr>
          <w:rFonts w:ascii="Tahoma" w:hAnsi="Tahoma" w:cs="Tahoma"/>
          <w:sz w:val="18"/>
          <w:szCs w:val="18"/>
          <w:cs/>
        </w:rPr>
        <w:t>ที่กำหนดไว้ในสัญญาอนุญาตให้</w:t>
      </w:r>
      <w:r w:rsidRPr="003A6BE1">
        <w:rPr>
          <w:rFonts w:ascii="Tahoma" w:hAnsi="Tahoma" w:cs="Tahoma"/>
          <w:spacing w:val="-6"/>
          <w:sz w:val="18"/>
          <w:szCs w:val="18"/>
          <w:cs/>
        </w:rPr>
        <w:t>ดำเนินการ โดยไม่ให้นำรายจ่ายค่าเชื่อมต่อโครงข่ายโทรคมนาคมที่ดีพีซีถูกผู้ประกอบการ</w:t>
      </w:r>
      <w:r w:rsidRPr="003A6BE1">
        <w:rPr>
          <w:rFonts w:ascii="Tahoma" w:hAnsi="Tahoma" w:cs="Tahoma"/>
          <w:spacing w:val="-6"/>
          <w:sz w:val="18"/>
          <w:szCs w:val="18"/>
        </w:rPr>
        <w:t xml:space="preserve">     </w:t>
      </w:r>
      <w:r w:rsidRPr="003A6BE1">
        <w:rPr>
          <w:rFonts w:ascii="Tahoma" w:hAnsi="Tahoma" w:cs="Tahoma"/>
          <w:spacing w:val="-6"/>
          <w:sz w:val="18"/>
          <w:szCs w:val="18"/>
          <w:cs/>
        </w:rPr>
        <w:t>รายอื่นเรียกเก็บมาหักออก</w:t>
      </w:r>
    </w:p>
    <w:p w14:paraId="798DBD55" w14:textId="77777777" w:rsidR="00173212" w:rsidRPr="003A6BE1" w:rsidRDefault="00173212" w:rsidP="00954AAF">
      <w:pPr>
        <w:spacing w:line="288" w:lineRule="auto"/>
        <w:ind w:left="540" w:right="246"/>
        <w:jc w:val="thaiDistribute"/>
        <w:rPr>
          <w:rFonts w:ascii="Tahoma" w:hAnsi="Tahoma" w:cs="Tahoma"/>
          <w:sz w:val="18"/>
          <w:szCs w:val="18"/>
        </w:rPr>
      </w:pPr>
    </w:p>
    <w:p w14:paraId="4DA5573F" w14:textId="77777777" w:rsidR="00577058" w:rsidRPr="003A6BE1" w:rsidRDefault="006C0315"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ในวันที่ </w:t>
      </w:r>
      <w:r w:rsidRPr="003A6BE1">
        <w:rPr>
          <w:rFonts w:ascii="Tahoma" w:hAnsi="Tahoma" w:cs="Tahoma"/>
          <w:sz w:val="18"/>
          <w:szCs w:val="18"/>
        </w:rPr>
        <w:t xml:space="preserve">30 </w:t>
      </w:r>
      <w:r w:rsidRPr="003A6BE1">
        <w:rPr>
          <w:rFonts w:ascii="Tahoma" w:hAnsi="Tahoma" w:cs="Tahoma"/>
          <w:sz w:val="18"/>
          <w:szCs w:val="18"/>
          <w:cs/>
        </w:rPr>
        <w:t xml:space="preserve">กันยายน </w:t>
      </w:r>
      <w:r w:rsidRPr="003A6BE1">
        <w:rPr>
          <w:rFonts w:ascii="Tahoma" w:hAnsi="Tahoma" w:cs="Tahoma"/>
          <w:sz w:val="18"/>
          <w:szCs w:val="18"/>
        </w:rPr>
        <w:t xml:space="preserve">2562 </w:t>
      </w:r>
      <w:r w:rsidRPr="003A6BE1">
        <w:rPr>
          <w:rFonts w:ascii="Tahoma" w:hAnsi="Tahoma" w:cs="Tahoma"/>
          <w:sz w:val="18"/>
          <w:szCs w:val="18"/>
          <w:cs/>
        </w:rPr>
        <w:t xml:space="preserve">ดีพีซีได้รับคำชี้ขาดของคณะอนุญาโตตุลาการ ลงวันที่ </w:t>
      </w:r>
      <w:r w:rsidRPr="003A6BE1">
        <w:rPr>
          <w:rFonts w:ascii="Tahoma" w:hAnsi="Tahoma" w:cs="Tahoma"/>
          <w:sz w:val="18"/>
          <w:szCs w:val="18"/>
        </w:rPr>
        <w:t xml:space="preserve">26 </w:t>
      </w:r>
      <w:r w:rsidRPr="003A6BE1">
        <w:rPr>
          <w:rFonts w:ascii="Tahoma" w:hAnsi="Tahoma" w:cs="Tahoma"/>
          <w:sz w:val="18"/>
          <w:szCs w:val="18"/>
          <w:cs/>
        </w:rPr>
        <w:t xml:space="preserve">กันยายน </w:t>
      </w:r>
      <w:r w:rsidRPr="003A6BE1">
        <w:rPr>
          <w:rFonts w:ascii="Tahoma" w:hAnsi="Tahoma" w:cs="Tahoma"/>
          <w:sz w:val="18"/>
          <w:szCs w:val="18"/>
        </w:rPr>
        <w:t xml:space="preserve">2562 </w:t>
      </w:r>
      <w:r w:rsidRPr="003A6BE1">
        <w:rPr>
          <w:rFonts w:ascii="Tahoma" w:hAnsi="Tahoma" w:cs="Tahoma"/>
          <w:sz w:val="18"/>
          <w:szCs w:val="18"/>
          <w:cs/>
        </w:rPr>
        <w:t xml:space="preserve">วินิจฉัยข้อพิพาทหมายเลขดำที่ </w:t>
      </w:r>
      <w:r w:rsidRPr="003A6BE1">
        <w:rPr>
          <w:rFonts w:ascii="Tahoma" w:hAnsi="Tahoma" w:cs="Tahoma"/>
          <w:sz w:val="18"/>
          <w:szCs w:val="18"/>
        </w:rPr>
        <w:t>26/2557</w:t>
      </w:r>
      <w:r w:rsidRPr="003A6BE1">
        <w:rPr>
          <w:rFonts w:ascii="Tahoma" w:hAnsi="Tahoma" w:cs="Tahoma"/>
          <w:sz w:val="18"/>
          <w:szCs w:val="18"/>
          <w:cs/>
        </w:rPr>
        <w:t xml:space="preserve"> และวันที่ </w:t>
      </w:r>
      <w:r w:rsidRPr="003A6BE1">
        <w:rPr>
          <w:rFonts w:ascii="Tahoma" w:hAnsi="Tahoma" w:cs="Tahoma"/>
          <w:sz w:val="18"/>
          <w:szCs w:val="18"/>
        </w:rPr>
        <w:t xml:space="preserve">11 </w:t>
      </w:r>
      <w:r w:rsidRPr="003A6BE1">
        <w:rPr>
          <w:rFonts w:ascii="Tahoma" w:hAnsi="Tahoma" w:cs="Tahoma"/>
          <w:sz w:val="18"/>
          <w:szCs w:val="18"/>
          <w:cs/>
        </w:rPr>
        <w:t xml:space="preserve">ตุลาคม </w:t>
      </w:r>
      <w:r w:rsidRPr="003A6BE1">
        <w:rPr>
          <w:rFonts w:ascii="Tahoma" w:hAnsi="Tahoma" w:cs="Tahoma"/>
          <w:sz w:val="18"/>
          <w:szCs w:val="18"/>
        </w:rPr>
        <w:t xml:space="preserve">2562 </w:t>
      </w:r>
      <w:r w:rsidRPr="003A6BE1">
        <w:rPr>
          <w:rFonts w:ascii="Tahoma" w:hAnsi="Tahoma" w:cs="Tahoma"/>
          <w:sz w:val="18"/>
          <w:szCs w:val="18"/>
          <w:cs/>
        </w:rPr>
        <w:t xml:space="preserve">ดีพีซีได้รับคำชี้ขาดของคณะอนุญาโตตุลาการ ลงวันที่ </w:t>
      </w:r>
      <w:r w:rsidRPr="003A6BE1">
        <w:rPr>
          <w:rFonts w:ascii="Tahoma" w:hAnsi="Tahoma" w:cs="Tahoma"/>
          <w:sz w:val="18"/>
          <w:szCs w:val="18"/>
        </w:rPr>
        <w:t xml:space="preserve">10 </w:t>
      </w:r>
      <w:r w:rsidRPr="003A6BE1">
        <w:rPr>
          <w:rFonts w:ascii="Tahoma" w:hAnsi="Tahoma" w:cs="Tahoma"/>
          <w:sz w:val="18"/>
          <w:szCs w:val="18"/>
          <w:cs/>
        </w:rPr>
        <w:t xml:space="preserve">ตุลาคม </w:t>
      </w:r>
      <w:r w:rsidRPr="003A6BE1">
        <w:rPr>
          <w:rFonts w:ascii="Tahoma" w:hAnsi="Tahoma" w:cs="Tahoma"/>
          <w:sz w:val="18"/>
          <w:szCs w:val="18"/>
        </w:rPr>
        <w:t xml:space="preserve">2562 </w:t>
      </w:r>
      <w:r w:rsidRPr="003A6BE1">
        <w:rPr>
          <w:rFonts w:ascii="Tahoma" w:hAnsi="Tahoma" w:cs="Tahoma"/>
          <w:sz w:val="18"/>
          <w:szCs w:val="18"/>
          <w:cs/>
        </w:rPr>
        <w:t xml:space="preserve">วินิจฉัยข้อพิพาทหมายเลขดำที่ </w:t>
      </w:r>
      <w:r w:rsidRPr="003A6BE1">
        <w:rPr>
          <w:rFonts w:ascii="Tahoma" w:hAnsi="Tahoma" w:cs="Tahoma"/>
          <w:sz w:val="18"/>
          <w:szCs w:val="18"/>
        </w:rPr>
        <w:t xml:space="preserve">110/2555 </w:t>
      </w:r>
      <w:r w:rsidRPr="003A6BE1">
        <w:rPr>
          <w:rFonts w:ascii="Tahoma" w:hAnsi="Tahoma" w:cs="Tahoma"/>
          <w:sz w:val="18"/>
          <w:szCs w:val="18"/>
          <w:cs/>
        </w:rPr>
        <w:t>โดยเสียงข้างมากให้ยกคำเสนอข้อพิพาททั้ง 2 ฉบับของ กสท.</w:t>
      </w:r>
    </w:p>
    <w:p w14:paraId="5B10DEFB" w14:textId="77777777" w:rsidR="00577058" w:rsidRPr="003A6BE1" w:rsidRDefault="00577058" w:rsidP="00954AAF">
      <w:pPr>
        <w:spacing w:line="288" w:lineRule="auto"/>
        <w:ind w:left="540" w:right="246"/>
        <w:jc w:val="thaiDistribute"/>
        <w:rPr>
          <w:rFonts w:ascii="Tahoma" w:hAnsi="Tahoma" w:cs="Tahoma"/>
          <w:sz w:val="18"/>
          <w:szCs w:val="18"/>
        </w:rPr>
      </w:pPr>
    </w:p>
    <w:p w14:paraId="31472DE2" w14:textId="77777777" w:rsidR="00243433" w:rsidRPr="003A6BE1" w:rsidRDefault="00243433" w:rsidP="00243433">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วันที่ </w:t>
      </w:r>
      <w:r w:rsidRPr="003A6BE1">
        <w:rPr>
          <w:rFonts w:ascii="Tahoma" w:hAnsi="Tahoma" w:cs="Tahoma"/>
          <w:sz w:val="18"/>
          <w:szCs w:val="18"/>
        </w:rPr>
        <w:t>17</w:t>
      </w:r>
      <w:r w:rsidRPr="003A6BE1">
        <w:rPr>
          <w:rFonts w:ascii="Tahoma" w:hAnsi="Tahoma" w:cs="Tahoma"/>
          <w:sz w:val="18"/>
          <w:szCs w:val="18"/>
          <w:cs/>
        </w:rPr>
        <w:t xml:space="preserve"> ธันวาคม </w:t>
      </w:r>
      <w:r w:rsidRPr="003A6BE1">
        <w:rPr>
          <w:rFonts w:ascii="Tahoma" w:hAnsi="Tahoma" w:cs="Tahoma"/>
          <w:sz w:val="18"/>
          <w:szCs w:val="18"/>
        </w:rPr>
        <w:t>2562</w:t>
      </w:r>
      <w:r w:rsidRPr="003A6BE1">
        <w:rPr>
          <w:rFonts w:ascii="Tahoma" w:hAnsi="Tahoma" w:cs="Tahoma"/>
          <w:sz w:val="18"/>
          <w:szCs w:val="18"/>
          <w:cs/>
        </w:rPr>
        <w:t xml:space="preserve">  กสท. ยื่นคดีหมายเลขดำที่ </w:t>
      </w:r>
      <w:r w:rsidRPr="003A6BE1">
        <w:rPr>
          <w:rFonts w:ascii="Tahoma" w:hAnsi="Tahoma" w:cs="Tahoma"/>
          <w:sz w:val="18"/>
          <w:szCs w:val="18"/>
        </w:rPr>
        <w:t>2754/2562</w:t>
      </w:r>
      <w:r w:rsidRPr="003A6BE1">
        <w:rPr>
          <w:rFonts w:ascii="Tahoma" w:hAnsi="Tahoma" w:cs="Tahoma"/>
          <w:sz w:val="18"/>
          <w:szCs w:val="18"/>
          <w:cs/>
        </w:rPr>
        <w:t xml:space="preserve"> เพื่อเพิกถอนคำชี้ขาดของคณะอนุญาโตตุลาการในข้อพิพาทหมายเลขดำที่ </w:t>
      </w:r>
      <w:r w:rsidRPr="003A6BE1">
        <w:rPr>
          <w:rFonts w:ascii="Tahoma" w:hAnsi="Tahoma" w:cs="Tahoma"/>
          <w:sz w:val="18"/>
          <w:szCs w:val="18"/>
        </w:rPr>
        <w:t>110/2555</w:t>
      </w:r>
      <w:r w:rsidRPr="003A6BE1">
        <w:rPr>
          <w:rFonts w:ascii="Tahoma" w:hAnsi="Tahoma" w:cs="Tahoma"/>
          <w:sz w:val="18"/>
          <w:szCs w:val="18"/>
          <w:cs/>
        </w:rPr>
        <w:t xml:space="preserve"> ต่อศาลปกครองกลาง</w:t>
      </w:r>
    </w:p>
    <w:p w14:paraId="12B803C2" w14:textId="77777777" w:rsidR="00243433" w:rsidRPr="003A6BE1" w:rsidRDefault="00243433" w:rsidP="00243433">
      <w:pPr>
        <w:spacing w:line="288" w:lineRule="auto"/>
        <w:ind w:left="540" w:right="246"/>
        <w:jc w:val="thaiDistribute"/>
        <w:rPr>
          <w:rFonts w:ascii="Tahoma" w:hAnsi="Tahoma" w:cs="Tahoma"/>
          <w:sz w:val="18"/>
          <w:szCs w:val="18"/>
        </w:rPr>
      </w:pPr>
    </w:p>
    <w:p w14:paraId="3874D5FC" w14:textId="77777777" w:rsidR="00243433" w:rsidRPr="003A6BE1" w:rsidRDefault="00243433" w:rsidP="00243433">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วันที่ </w:t>
      </w:r>
      <w:r w:rsidRPr="003A6BE1">
        <w:rPr>
          <w:rFonts w:ascii="Tahoma" w:hAnsi="Tahoma" w:cs="Tahoma"/>
          <w:sz w:val="18"/>
          <w:szCs w:val="18"/>
        </w:rPr>
        <w:t>25</w:t>
      </w:r>
      <w:r w:rsidRPr="003A6BE1">
        <w:rPr>
          <w:rFonts w:ascii="Tahoma" w:hAnsi="Tahoma" w:cs="Tahoma"/>
          <w:sz w:val="18"/>
          <w:szCs w:val="18"/>
          <w:cs/>
        </w:rPr>
        <w:t xml:space="preserve"> ธันวาคม </w:t>
      </w:r>
      <w:r w:rsidRPr="003A6BE1">
        <w:rPr>
          <w:rFonts w:ascii="Tahoma" w:hAnsi="Tahoma" w:cs="Tahoma"/>
          <w:sz w:val="18"/>
          <w:szCs w:val="18"/>
        </w:rPr>
        <w:t>2562</w:t>
      </w:r>
      <w:r w:rsidRPr="003A6BE1">
        <w:rPr>
          <w:rFonts w:ascii="Tahoma" w:hAnsi="Tahoma" w:cs="Tahoma"/>
          <w:sz w:val="18"/>
          <w:szCs w:val="18"/>
          <w:cs/>
        </w:rPr>
        <w:t xml:space="preserve"> กสท. ยื่นคดีหมายเลขดำที่ </w:t>
      </w:r>
      <w:r w:rsidRPr="003A6BE1">
        <w:rPr>
          <w:rFonts w:ascii="Tahoma" w:hAnsi="Tahoma" w:cs="Tahoma"/>
          <w:sz w:val="18"/>
          <w:szCs w:val="18"/>
        </w:rPr>
        <w:t>2908/2562</w:t>
      </w:r>
      <w:r w:rsidRPr="003A6BE1">
        <w:rPr>
          <w:rFonts w:ascii="Tahoma" w:hAnsi="Tahoma" w:cs="Tahoma"/>
          <w:sz w:val="18"/>
          <w:szCs w:val="18"/>
          <w:cs/>
        </w:rPr>
        <w:t xml:space="preserve"> เพื่อเพิกถอนคำชี้ขาดของคณะอนุญาโตตุลาการในข้อพิพาทหมายเลขดำที่ </w:t>
      </w:r>
      <w:r w:rsidRPr="003A6BE1">
        <w:rPr>
          <w:rFonts w:ascii="Tahoma" w:hAnsi="Tahoma" w:cs="Tahoma"/>
          <w:sz w:val="18"/>
          <w:szCs w:val="18"/>
        </w:rPr>
        <w:t>26/2557</w:t>
      </w:r>
      <w:r w:rsidRPr="003A6BE1">
        <w:rPr>
          <w:rFonts w:ascii="Tahoma" w:hAnsi="Tahoma" w:cs="Tahoma"/>
          <w:sz w:val="18"/>
          <w:szCs w:val="18"/>
          <w:cs/>
        </w:rPr>
        <w:t xml:space="preserve"> ต่อศาลปกครองกลาง</w:t>
      </w:r>
    </w:p>
    <w:p w14:paraId="7541FA56" w14:textId="77777777" w:rsidR="00243433" w:rsidRPr="003A6BE1" w:rsidRDefault="00243433" w:rsidP="00243433">
      <w:pPr>
        <w:spacing w:line="288" w:lineRule="auto"/>
        <w:ind w:left="540" w:right="246"/>
        <w:jc w:val="thaiDistribute"/>
        <w:rPr>
          <w:rFonts w:ascii="Tahoma" w:hAnsi="Tahoma" w:cs="Tahoma"/>
          <w:sz w:val="18"/>
          <w:szCs w:val="18"/>
        </w:rPr>
      </w:pPr>
    </w:p>
    <w:p w14:paraId="7F2DB49E" w14:textId="77777777" w:rsidR="00243433" w:rsidRPr="003A6BE1" w:rsidRDefault="00243433" w:rsidP="00243433">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ขณะนี้ทั้ง </w:t>
      </w:r>
      <w:r w:rsidRPr="003A6BE1">
        <w:rPr>
          <w:rFonts w:ascii="Tahoma" w:hAnsi="Tahoma" w:cs="Tahoma"/>
          <w:sz w:val="18"/>
          <w:szCs w:val="18"/>
        </w:rPr>
        <w:t xml:space="preserve">2 </w:t>
      </w:r>
      <w:r w:rsidRPr="003A6BE1">
        <w:rPr>
          <w:rFonts w:ascii="Tahoma" w:hAnsi="Tahoma" w:cs="Tahoma"/>
          <w:sz w:val="18"/>
          <w:szCs w:val="18"/>
          <w:cs/>
        </w:rPr>
        <w:t>คดีอยู่ระหว่างการพิจารณาของศาลปกครองกลาง</w:t>
      </w:r>
    </w:p>
    <w:p w14:paraId="17770983" w14:textId="77777777" w:rsidR="00954AAF" w:rsidRPr="003A6BE1" w:rsidRDefault="00954AAF" w:rsidP="00954AAF">
      <w:pPr>
        <w:spacing w:line="288" w:lineRule="auto"/>
        <w:ind w:left="540" w:right="246"/>
        <w:jc w:val="thaiDistribute"/>
        <w:rPr>
          <w:rFonts w:ascii="Tahoma" w:hAnsi="Tahoma" w:cs="Tahoma"/>
          <w:sz w:val="18"/>
          <w:szCs w:val="18"/>
        </w:rPr>
      </w:pPr>
    </w:p>
    <w:p w14:paraId="4CB4A0A9" w14:textId="77777777" w:rsidR="00954AAF" w:rsidRPr="003A6BE1" w:rsidRDefault="00954AAF" w:rsidP="00954AAF">
      <w:pPr>
        <w:spacing w:line="288" w:lineRule="auto"/>
        <w:ind w:left="547" w:right="246"/>
        <w:jc w:val="thaiDistribute"/>
        <w:rPr>
          <w:rFonts w:ascii="Tahoma" w:hAnsi="Tahoma" w:cs="Tahoma"/>
          <w:sz w:val="18"/>
          <w:szCs w:val="18"/>
        </w:rPr>
      </w:pPr>
      <w:r w:rsidRPr="003A6BE1">
        <w:rPr>
          <w:rFonts w:ascii="Tahoma" w:hAnsi="Tahoma" w:cs="Tahoma"/>
          <w:sz w:val="18"/>
          <w:szCs w:val="18"/>
          <w:cs/>
        </w:rPr>
        <w:t>โดยฝ่ายบริหารของเอไอเอสเชื่อว่า ผลของข้อพิพาทดังกล่าวน่าจะคลี่คลายไปในทางที่ดีและไม่น่าจะมีผลกระทบอย่างมีนัยสำคัญต่องบการเงินรวมของเอไอเอส เนื่องจากดีพีซีได้ปฏิบัติถูกต้องตามกฎหมายและข้อสัญญาที่เกี่ยวข้องทุกประการแล้ว</w:t>
      </w:r>
    </w:p>
    <w:p w14:paraId="48844477" w14:textId="77777777" w:rsidR="005A192C" w:rsidRPr="003A6BE1" w:rsidRDefault="005A192C" w:rsidP="00954AAF">
      <w:pPr>
        <w:spacing w:line="288" w:lineRule="auto"/>
        <w:ind w:left="547" w:right="246"/>
        <w:jc w:val="thaiDistribute"/>
        <w:rPr>
          <w:rFonts w:ascii="Tahoma" w:hAnsi="Tahoma" w:cs="Tahoma"/>
          <w:sz w:val="18"/>
          <w:szCs w:val="18"/>
        </w:rPr>
      </w:pPr>
    </w:p>
    <w:p w14:paraId="1543779A" w14:textId="38DDF1F1"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6</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ภาระผูกพันในหนังสือค้ำประกันจากธนาคารกรณีสัญญาอนุญาตให้ดำเนินการ</w:t>
      </w:r>
    </w:p>
    <w:p w14:paraId="585017C6" w14:textId="77777777" w:rsidR="00954AAF" w:rsidRPr="003A6BE1" w:rsidRDefault="00954AAF" w:rsidP="00954AAF">
      <w:pPr>
        <w:spacing w:line="288" w:lineRule="auto"/>
        <w:ind w:left="567" w:right="246"/>
        <w:jc w:val="thaiDistribute"/>
        <w:rPr>
          <w:rFonts w:ascii="Tahoma" w:hAnsi="Tahoma" w:cs="Tahoma"/>
          <w:sz w:val="18"/>
          <w:szCs w:val="18"/>
        </w:rPr>
      </w:pPr>
    </w:p>
    <w:p w14:paraId="13ACF60D"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ตามสัญญาอนุญาตให้ดำเนินการ ดีพีซีมีหน้าที่ส่งมอบหนังสือค้ำประกันของธนาคารให้แก่ กสท</w:t>
      </w:r>
      <w:r w:rsidRPr="003A6BE1">
        <w:rPr>
          <w:rFonts w:ascii="Tahoma" w:hAnsi="Tahoma" w:cs="Tahoma"/>
          <w:sz w:val="18"/>
          <w:szCs w:val="18"/>
        </w:rPr>
        <w:t>.</w:t>
      </w:r>
      <w:r w:rsidRPr="003A6BE1">
        <w:rPr>
          <w:rFonts w:ascii="Tahoma" w:hAnsi="Tahoma" w:cs="Tahoma"/>
          <w:sz w:val="18"/>
          <w:szCs w:val="18"/>
          <w:cs/>
        </w:rPr>
        <w:t xml:space="preserve"> เพื่อเป็นหลักประกันการชำระเงินผลประโยชน์ตอบแทนขั้นต่ำในแต่ละปีดำเนินงาน โดยจะได้รับคืนหนังสือค้ำปร</w:t>
      </w:r>
      <w:r w:rsidR="00DB5D55" w:rsidRPr="003A6BE1">
        <w:rPr>
          <w:rFonts w:ascii="Tahoma" w:hAnsi="Tahoma" w:cs="Tahoma"/>
          <w:sz w:val="18"/>
          <w:szCs w:val="18"/>
          <w:cs/>
        </w:rPr>
        <w:t>ะกันฉบับของปีดำเนินงานที่ผ่านมา</w:t>
      </w:r>
    </w:p>
    <w:p w14:paraId="6D681282" w14:textId="77777777" w:rsidR="00DB5D55" w:rsidRPr="003A6BE1" w:rsidRDefault="00DB5D55" w:rsidP="00954AAF">
      <w:pPr>
        <w:spacing w:line="288" w:lineRule="auto"/>
        <w:ind w:left="567" w:right="246"/>
        <w:jc w:val="thaiDistribute"/>
        <w:rPr>
          <w:rFonts w:ascii="Tahoma" w:hAnsi="Tahoma" w:cs="Tahoma"/>
          <w:sz w:val="18"/>
          <w:szCs w:val="18"/>
        </w:rPr>
      </w:pPr>
    </w:p>
    <w:p w14:paraId="4C9AF17F"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กสท</w:t>
      </w:r>
      <w:r w:rsidRPr="003A6BE1">
        <w:rPr>
          <w:rFonts w:ascii="Tahoma" w:hAnsi="Tahoma" w:cs="Tahoma"/>
          <w:sz w:val="18"/>
          <w:szCs w:val="18"/>
        </w:rPr>
        <w:t>.</w:t>
      </w:r>
      <w:r w:rsidRPr="003A6BE1">
        <w:rPr>
          <w:rFonts w:ascii="Tahoma" w:hAnsi="Tahoma" w:cs="Tahoma"/>
          <w:sz w:val="18"/>
          <w:szCs w:val="18"/>
          <w:cs/>
        </w:rPr>
        <w:t xml:space="preserve"> มิได้คืนหนังสือค้ำประกันเงินประโยชน์ตอบแทนขั้นต่ำของปีดำเนินงานที่ 10 </w:t>
      </w:r>
      <w:r w:rsidRPr="003A6BE1">
        <w:rPr>
          <w:rFonts w:ascii="Tahoma" w:hAnsi="Tahoma" w:cs="Tahoma"/>
          <w:sz w:val="18"/>
          <w:szCs w:val="18"/>
        </w:rPr>
        <w:t>-</w:t>
      </w:r>
      <w:r w:rsidRPr="003A6BE1">
        <w:rPr>
          <w:rFonts w:ascii="Tahoma" w:hAnsi="Tahoma" w:cs="Tahoma"/>
          <w:sz w:val="18"/>
          <w:szCs w:val="18"/>
          <w:cs/>
        </w:rPr>
        <w:t xml:space="preserve"> 14 รวมมูลค่าทั้งสิ้น </w:t>
      </w:r>
      <w:r w:rsidRPr="003A6BE1">
        <w:rPr>
          <w:rFonts w:ascii="Tahoma" w:hAnsi="Tahoma" w:cs="Tahoma"/>
          <w:sz w:val="18"/>
          <w:szCs w:val="18"/>
        </w:rPr>
        <w:t xml:space="preserve">2,606 </w:t>
      </w:r>
      <w:r w:rsidRPr="003A6BE1">
        <w:rPr>
          <w:rFonts w:ascii="Tahoma" w:hAnsi="Tahoma" w:cs="Tahoma"/>
          <w:sz w:val="18"/>
          <w:szCs w:val="18"/>
          <w:cs/>
        </w:rPr>
        <w:t>ล้านบาท โดยอ้างว่า</w:t>
      </w:r>
      <w:r w:rsidRPr="003A6BE1">
        <w:rPr>
          <w:rFonts w:ascii="Tahoma" w:hAnsi="Tahoma" w:cs="Tahoma"/>
          <w:sz w:val="18"/>
          <w:szCs w:val="18"/>
        </w:rPr>
        <w:t xml:space="preserve"> </w:t>
      </w:r>
      <w:r w:rsidRPr="003A6BE1">
        <w:rPr>
          <w:rFonts w:ascii="Tahoma" w:hAnsi="Tahoma" w:cs="Tahoma"/>
          <w:sz w:val="18"/>
          <w:szCs w:val="18"/>
          <w:cs/>
        </w:rPr>
        <w:t>ดีพีซีชำระเงินผลประโยชน์ตอบแทนไม่ครบถ้วนจากกรณีการนำเงินค่าภาษีสรรพสามิตมาหักออกจากเงินผลประโยชน์ตอบแทน</w:t>
      </w:r>
      <w:r w:rsidRPr="003A6BE1">
        <w:rPr>
          <w:rFonts w:ascii="Tahoma" w:hAnsi="Tahoma" w:cs="Tahoma"/>
          <w:sz w:val="18"/>
          <w:szCs w:val="18"/>
        </w:rPr>
        <w:t xml:space="preserve"> </w:t>
      </w:r>
      <w:r w:rsidRPr="003A6BE1">
        <w:rPr>
          <w:rFonts w:ascii="Tahoma" w:hAnsi="Tahoma" w:cs="Tahoma"/>
          <w:sz w:val="18"/>
          <w:szCs w:val="18"/>
          <w:cs/>
        </w:rPr>
        <w:t>และกรณีรายได้จากค่าเชื่อมต่อโครงข่ายโทรคมนาคม</w:t>
      </w:r>
      <w:r w:rsidRPr="003A6BE1">
        <w:rPr>
          <w:rFonts w:ascii="Tahoma" w:hAnsi="Tahoma" w:cs="Tahoma"/>
          <w:sz w:val="18"/>
          <w:szCs w:val="18"/>
        </w:rPr>
        <w:t xml:space="preserve"> </w:t>
      </w:r>
      <w:r w:rsidRPr="003A6BE1">
        <w:rPr>
          <w:rFonts w:ascii="Tahoma" w:hAnsi="Tahoma" w:cs="Tahoma"/>
          <w:sz w:val="18"/>
          <w:szCs w:val="18"/>
          <w:cs/>
        </w:rPr>
        <w:t>ส่วนลดค่าเชื่อมโยงโครงข่าย</w:t>
      </w:r>
      <w:r w:rsidRPr="003A6BE1">
        <w:rPr>
          <w:rFonts w:ascii="Tahoma" w:hAnsi="Tahoma" w:cs="Tahoma"/>
          <w:sz w:val="18"/>
          <w:szCs w:val="18"/>
        </w:rPr>
        <w:t xml:space="preserve"> </w:t>
      </w:r>
      <w:r w:rsidRPr="003A6BE1">
        <w:rPr>
          <w:rFonts w:ascii="Tahoma" w:hAnsi="Tahoma" w:cs="Tahoma"/>
          <w:sz w:val="18"/>
          <w:szCs w:val="18"/>
          <w:cs/>
        </w:rPr>
        <w:t xml:space="preserve">และกรณีปรับลดอัตราค่า </w:t>
      </w:r>
      <w:r w:rsidRPr="003A6BE1">
        <w:rPr>
          <w:rFonts w:ascii="Tahoma" w:hAnsi="Tahoma" w:cs="Tahoma"/>
          <w:sz w:val="18"/>
          <w:szCs w:val="18"/>
        </w:rPr>
        <w:t>Roaming</w:t>
      </w:r>
      <w:r w:rsidRPr="003A6BE1">
        <w:rPr>
          <w:rFonts w:ascii="Tahoma" w:hAnsi="Tahoma" w:cs="Tahoma"/>
          <w:sz w:val="18"/>
          <w:szCs w:val="18"/>
          <w:cs/>
        </w:rPr>
        <w:t xml:space="preserve"> ซึ่งเป็นข้อพิพาทที่อยู่ในระหว่างการพิจารณาของคณะอนุญาโตตุลาการ </w:t>
      </w:r>
    </w:p>
    <w:p w14:paraId="6F2F811B" w14:textId="77777777" w:rsidR="00954AAF" w:rsidRPr="003A6BE1" w:rsidRDefault="00954AAF" w:rsidP="00954AAF">
      <w:pPr>
        <w:spacing w:line="288" w:lineRule="auto"/>
        <w:ind w:left="567" w:right="246"/>
        <w:jc w:val="thaiDistribute"/>
        <w:rPr>
          <w:rFonts w:ascii="Tahoma" w:hAnsi="Tahoma" w:cs="Tahoma"/>
          <w:sz w:val="18"/>
          <w:szCs w:val="18"/>
        </w:rPr>
      </w:pPr>
    </w:p>
    <w:p w14:paraId="0C78DF33"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เมื่อวันที่ 8 ตุลาคม 2555 ดีพีซีได้เสนอข้อพิพาทต่อสำนักระงับข้อพิพาท สถาบันอนุญาโตตุลาการ เป็นข้อพิพาทหมายเลขดำที่ 120/2555 เพื่อให้คณะอนุญาโตตุลาการมีคำวินิจฉัยชี้ขาดให้ กสท. ส่งคืนหนังสือค้ำประกันดังกล่าวให้แก่ดีพีซี</w:t>
      </w:r>
      <w:r w:rsidRPr="003A6BE1">
        <w:rPr>
          <w:rFonts w:ascii="Tahoma" w:hAnsi="Tahoma" w:cs="Tahoma"/>
          <w:sz w:val="18"/>
          <w:szCs w:val="18"/>
        </w:rPr>
        <w:t xml:space="preserve"> </w:t>
      </w:r>
      <w:r w:rsidRPr="003A6BE1">
        <w:rPr>
          <w:rFonts w:ascii="Tahoma" w:hAnsi="Tahoma" w:cs="Tahoma"/>
          <w:sz w:val="18"/>
          <w:szCs w:val="18"/>
          <w:cs/>
        </w:rPr>
        <w:t xml:space="preserve">เนื่องจากดีพีซีได้ชำระเงินผลประโยชน์ตอบแทนขั้นต่ำในแต่ละปีดำเนินงานครบถ้วน และได้ปฏิบัติถูกต้องตามกฎหมายและข้อสัญญาที่เกี่ยวข้องทุกประการแล้ว </w:t>
      </w:r>
    </w:p>
    <w:p w14:paraId="14175AB5" w14:textId="77777777" w:rsidR="00954AAF" w:rsidRPr="003A6BE1" w:rsidRDefault="00954AAF" w:rsidP="00954AAF">
      <w:pPr>
        <w:spacing w:line="288" w:lineRule="auto"/>
        <w:ind w:left="567" w:right="246"/>
        <w:jc w:val="thaiDistribute"/>
        <w:rPr>
          <w:rFonts w:ascii="Tahoma" w:hAnsi="Tahoma" w:cs="Tahoma"/>
          <w:sz w:val="18"/>
          <w:szCs w:val="18"/>
        </w:rPr>
      </w:pPr>
    </w:p>
    <w:p w14:paraId="5EFF878D"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lastRenderedPageBreak/>
        <w:t xml:space="preserve">เมื่อวันที่ </w:t>
      </w:r>
      <w:r w:rsidRPr="003A6BE1">
        <w:rPr>
          <w:rFonts w:ascii="Tahoma" w:hAnsi="Tahoma" w:cs="Tahoma"/>
          <w:sz w:val="18"/>
          <w:szCs w:val="18"/>
        </w:rPr>
        <w:t xml:space="preserve">28 </w:t>
      </w:r>
      <w:r w:rsidRPr="003A6BE1">
        <w:rPr>
          <w:rFonts w:ascii="Tahoma" w:hAnsi="Tahoma" w:cs="Tahoma"/>
          <w:sz w:val="18"/>
          <w:szCs w:val="18"/>
          <w:cs/>
        </w:rPr>
        <w:t xml:space="preserve">พฤษภาคม </w:t>
      </w:r>
      <w:r w:rsidRPr="003A6BE1">
        <w:rPr>
          <w:rFonts w:ascii="Tahoma" w:hAnsi="Tahoma" w:cs="Tahoma"/>
          <w:sz w:val="18"/>
          <w:szCs w:val="18"/>
        </w:rPr>
        <w:t xml:space="preserve">2558 </w:t>
      </w:r>
      <w:r w:rsidRPr="003A6BE1">
        <w:rPr>
          <w:rFonts w:ascii="Tahoma" w:hAnsi="Tahoma" w:cs="Tahoma"/>
          <w:sz w:val="18"/>
          <w:szCs w:val="18"/>
          <w:cs/>
        </w:rPr>
        <w:t>คณะอนุญาโตตุลาการมีคำชี้ขาดให้ กสท. ส่งคืนหนังสือค้ำประกันพร้อมค่าธรรมเนียมธนาคารดังกล่าวให้แก่ดีพีซี</w:t>
      </w:r>
      <w:r w:rsidRPr="003A6BE1">
        <w:rPr>
          <w:rFonts w:ascii="Tahoma" w:hAnsi="Tahoma" w:cs="Tahoma"/>
          <w:sz w:val="18"/>
          <w:szCs w:val="18"/>
        </w:rPr>
        <w:t xml:space="preserve"> </w:t>
      </w:r>
      <w:r w:rsidRPr="003A6BE1">
        <w:rPr>
          <w:rFonts w:ascii="Tahoma" w:hAnsi="Tahoma" w:cs="Tahoma"/>
          <w:sz w:val="18"/>
          <w:szCs w:val="18"/>
          <w:cs/>
        </w:rPr>
        <w:t xml:space="preserve">ต่อมาเมื่อวันที่ </w:t>
      </w:r>
      <w:r w:rsidRPr="003A6BE1">
        <w:rPr>
          <w:rFonts w:ascii="Tahoma" w:hAnsi="Tahoma" w:cs="Tahoma"/>
          <w:sz w:val="18"/>
          <w:szCs w:val="18"/>
        </w:rPr>
        <w:t xml:space="preserve">15 </w:t>
      </w:r>
      <w:r w:rsidRPr="003A6BE1">
        <w:rPr>
          <w:rFonts w:ascii="Tahoma" w:hAnsi="Tahoma" w:cs="Tahoma"/>
          <w:sz w:val="18"/>
          <w:szCs w:val="18"/>
          <w:cs/>
        </w:rPr>
        <w:t xml:space="preserve">กันยายน </w:t>
      </w:r>
      <w:r w:rsidRPr="003A6BE1">
        <w:rPr>
          <w:rFonts w:ascii="Tahoma" w:hAnsi="Tahoma" w:cs="Tahoma"/>
          <w:sz w:val="18"/>
          <w:szCs w:val="18"/>
        </w:rPr>
        <w:t xml:space="preserve">2558 </w:t>
      </w:r>
      <w:r w:rsidRPr="003A6BE1">
        <w:rPr>
          <w:rFonts w:ascii="Tahoma" w:hAnsi="Tahoma" w:cs="Tahoma"/>
          <w:sz w:val="18"/>
          <w:szCs w:val="18"/>
          <w:cs/>
        </w:rPr>
        <w:t xml:space="preserve">กสท. ได้ยื่นคำร้องเป็นคดีหมายเลขดำที่ </w:t>
      </w:r>
      <w:r w:rsidRPr="003A6BE1">
        <w:rPr>
          <w:rFonts w:ascii="Tahoma" w:hAnsi="Tahoma" w:cs="Tahoma"/>
          <w:sz w:val="18"/>
          <w:szCs w:val="18"/>
        </w:rPr>
        <w:t xml:space="preserve">1671/2558 </w:t>
      </w:r>
      <w:r w:rsidRPr="003A6BE1">
        <w:rPr>
          <w:rFonts w:ascii="Tahoma" w:hAnsi="Tahoma" w:cs="Tahoma"/>
          <w:sz w:val="18"/>
          <w:szCs w:val="18"/>
          <w:cs/>
        </w:rPr>
        <w:t xml:space="preserve">ต่อศาลปกครองกลาง เพื่อขอเพิกถอนคำชี้ขาดของคณะอนุญาโตตุลาการ </w:t>
      </w:r>
    </w:p>
    <w:p w14:paraId="0C00161A" w14:textId="77777777" w:rsidR="00954AAF" w:rsidRPr="003A6BE1" w:rsidRDefault="00954AAF" w:rsidP="00954AAF">
      <w:pPr>
        <w:spacing w:line="288" w:lineRule="auto"/>
        <w:ind w:left="567" w:right="246"/>
        <w:jc w:val="thaiDistribute"/>
        <w:rPr>
          <w:rFonts w:ascii="Tahoma" w:hAnsi="Tahoma" w:cs="Tahoma"/>
          <w:sz w:val="18"/>
          <w:szCs w:val="18"/>
        </w:rPr>
      </w:pPr>
    </w:p>
    <w:p w14:paraId="7A5C89CE"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ต่อมาเมื่อวันที่ </w:t>
      </w:r>
      <w:r w:rsidRPr="003A6BE1">
        <w:rPr>
          <w:rFonts w:ascii="Tahoma" w:hAnsi="Tahoma" w:cs="Tahoma"/>
          <w:sz w:val="18"/>
          <w:szCs w:val="18"/>
        </w:rPr>
        <w:t>13</w:t>
      </w:r>
      <w:r w:rsidRPr="003A6BE1">
        <w:rPr>
          <w:rFonts w:ascii="Tahoma" w:hAnsi="Tahoma" w:cs="Tahoma"/>
          <w:sz w:val="18"/>
          <w:szCs w:val="18"/>
          <w:cs/>
        </w:rPr>
        <w:t xml:space="preserve"> กันยายน </w:t>
      </w:r>
      <w:r w:rsidRPr="003A6BE1">
        <w:rPr>
          <w:rFonts w:ascii="Tahoma" w:hAnsi="Tahoma" w:cs="Tahoma"/>
          <w:sz w:val="18"/>
          <w:szCs w:val="18"/>
        </w:rPr>
        <w:t>2561</w:t>
      </w:r>
      <w:r w:rsidRPr="003A6BE1">
        <w:rPr>
          <w:rFonts w:ascii="Tahoma" w:hAnsi="Tahoma" w:cs="Tahoma"/>
          <w:sz w:val="18"/>
          <w:szCs w:val="18"/>
          <w:cs/>
        </w:rPr>
        <w:t xml:space="preserve"> ศาลปกครองกลางพิพากษายกคำร้องของ กสท. ที่ขอเพิกถอนคำชี้ขาดของ                   คณะอนุญาโตตุลาการ คดีหมายเลขดำที่ </w:t>
      </w:r>
      <w:r w:rsidRPr="003A6BE1">
        <w:rPr>
          <w:rFonts w:ascii="Tahoma" w:hAnsi="Tahoma" w:cs="Tahoma"/>
          <w:sz w:val="18"/>
          <w:szCs w:val="18"/>
        </w:rPr>
        <w:t>1671/2558</w:t>
      </w:r>
      <w:r w:rsidRPr="003A6BE1">
        <w:rPr>
          <w:rFonts w:ascii="Tahoma" w:hAnsi="Tahoma" w:cs="Tahoma"/>
          <w:sz w:val="18"/>
          <w:szCs w:val="18"/>
          <w:cs/>
        </w:rPr>
        <w:t xml:space="preserve"> โดยให้เหตุผลว่า</w:t>
      </w:r>
      <w:r w:rsidRPr="003A6BE1">
        <w:rPr>
          <w:rFonts w:ascii="Tahoma" w:hAnsi="Tahoma" w:cs="Tahoma"/>
          <w:sz w:val="18"/>
          <w:szCs w:val="18"/>
        </w:rPr>
        <w:t xml:space="preserve"> </w:t>
      </w:r>
      <w:r w:rsidRPr="003A6BE1">
        <w:rPr>
          <w:rFonts w:ascii="Tahoma" w:hAnsi="Tahoma" w:cs="Tahoma"/>
          <w:sz w:val="18"/>
          <w:szCs w:val="18"/>
          <w:cs/>
        </w:rPr>
        <w:t>คำชี้ขาดของคณะอนุญาโตตุลาการนั้นถูกต้องและชอบด้วยกฎหมายแล้ว คำชี้ขาดของคณะอนุญาโตตุลาการไม่ขัดต่อความสงบเรียบร้อยหรือศีลธรรมอันดีของประชาชน     แต่อย่างใด ดังนั้น</w:t>
      </w:r>
      <w:r w:rsidRPr="003A6BE1">
        <w:rPr>
          <w:rFonts w:ascii="Tahoma" w:hAnsi="Tahoma" w:cs="Tahoma"/>
          <w:sz w:val="18"/>
          <w:szCs w:val="18"/>
        </w:rPr>
        <w:t xml:space="preserve"> </w:t>
      </w:r>
      <w:r w:rsidRPr="003A6BE1">
        <w:rPr>
          <w:rFonts w:ascii="Tahoma" w:hAnsi="Tahoma" w:cs="Tahoma"/>
          <w:sz w:val="18"/>
          <w:szCs w:val="18"/>
          <w:cs/>
        </w:rPr>
        <w:t>คำชี้ขาดของคณะอนุญาโตตุลาการจึงยังมีผลใช้บังคับโดยสมบูรณ์ ทั้งนี้ กสท.</w:t>
      </w:r>
      <w:r w:rsidRPr="003A6BE1">
        <w:rPr>
          <w:rFonts w:ascii="Tahoma" w:hAnsi="Tahoma" w:cs="Tahoma"/>
          <w:sz w:val="18"/>
          <w:szCs w:val="18"/>
        </w:rPr>
        <w:t xml:space="preserve"> </w:t>
      </w:r>
      <w:r w:rsidRPr="003A6BE1">
        <w:rPr>
          <w:rFonts w:ascii="Tahoma" w:hAnsi="Tahoma" w:cs="Tahoma"/>
          <w:sz w:val="18"/>
          <w:szCs w:val="18"/>
          <w:cs/>
        </w:rPr>
        <w:t>ได้ยื่นอุทธรณ์ต่อศาลปกครองสูงสุดแล้ว ขณะนี้คดีอยู่ระหว่างการพิจารณาของศาลปกครองสูงสุด</w:t>
      </w:r>
    </w:p>
    <w:p w14:paraId="4B1FA40A" w14:textId="77777777" w:rsidR="00954AAF" w:rsidRPr="003A6BE1" w:rsidRDefault="00954AAF" w:rsidP="00954AAF">
      <w:pPr>
        <w:spacing w:line="288" w:lineRule="auto"/>
        <w:ind w:left="567" w:right="246"/>
        <w:jc w:val="thaiDistribute"/>
        <w:rPr>
          <w:rFonts w:ascii="Tahoma" w:hAnsi="Tahoma" w:cs="Tahoma"/>
          <w:sz w:val="18"/>
          <w:szCs w:val="18"/>
        </w:rPr>
      </w:pPr>
    </w:p>
    <w:p w14:paraId="17E4E562"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โดยฝ่ายบริหารของกลุ่มเอไอเอสเชื่อว่า ผลของคดีดังกล่าวน่าจะคลี่คลายไปในทางที่ดี เนื่องจากดีพีซีได้ปฏิบัติถูกต้องตาม    ข้อสัญญาที่เกี่ยวข้องทุกประการ</w:t>
      </w:r>
      <w:r w:rsidRPr="003A6BE1" w:rsidDel="00E3319A">
        <w:rPr>
          <w:rFonts w:ascii="Tahoma" w:hAnsi="Tahoma" w:cs="Tahoma"/>
          <w:sz w:val="18"/>
          <w:szCs w:val="18"/>
          <w:cs/>
        </w:rPr>
        <w:t xml:space="preserve"> </w:t>
      </w:r>
      <w:r w:rsidRPr="003A6BE1">
        <w:rPr>
          <w:rFonts w:ascii="Tahoma" w:hAnsi="Tahoma" w:cs="Tahoma"/>
          <w:sz w:val="18"/>
          <w:szCs w:val="18"/>
          <w:cs/>
        </w:rPr>
        <w:t>ตามที่คณะอนุญาโตตุลาการและศาลปกครองกลางได้วินิจฉัยไว้แล้ว</w:t>
      </w:r>
    </w:p>
    <w:p w14:paraId="43409A99" w14:textId="77777777" w:rsidR="00954AAF" w:rsidRPr="003A6BE1" w:rsidRDefault="00954AAF" w:rsidP="00954AAF">
      <w:pPr>
        <w:spacing w:line="288" w:lineRule="auto"/>
        <w:ind w:left="567" w:right="246"/>
        <w:jc w:val="thaiDistribute"/>
        <w:rPr>
          <w:rFonts w:ascii="Tahoma" w:hAnsi="Tahoma" w:cs="Tahoma"/>
          <w:sz w:val="18"/>
          <w:szCs w:val="18"/>
        </w:rPr>
      </w:pPr>
    </w:p>
    <w:p w14:paraId="2077A9B0" w14:textId="77777777" w:rsidR="00954AAF" w:rsidRPr="003A6BE1" w:rsidRDefault="00A34DDB" w:rsidP="00954AAF">
      <w:pPr>
        <w:spacing w:line="288" w:lineRule="auto"/>
        <w:ind w:left="567" w:right="246"/>
        <w:jc w:val="thaiDistribute"/>
        <w:rPr>
          <w:rFonts w:ascii="Tahoma" w:hAnsi="Tahoma" w:cs="Tahoma"/>
          <w:i/>
          <w:iCs/>
          <w:spacing w:val="-4"/>
          <w:sz w:val="18"/>
          <w:szCs w:val="18"/>
        </w:rPr>
      </w:pPr>
      <w:r w:rsidRPr="003A6BE1">
        <w:rPr>
          <w:rFonts w:ascii="Tahoma" w:hAnsi="Tahoma" w:cs="Tahoma"/>
          <w:i/>
          <w:iCs/>
          <w:spacing w:val="-4"/>
          <w:sz w:val="18"/>
          <w:szCs w:val="18"/>
        </w:rPr>
        <w:t>7</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กรณีการเรียกค่าใช้/ค่าตอบแทนจากการใช้เครื่อง และอุปกรณ์โทรคมนาคมและโครงข่ายโทรคมนาคมช่วงระยะเวลาคุ้มครองผู้ใช้บริการเป็นการชั่วคราว</w:t>
      </w:r>
    </w:p>
    <w:p w14:paraId="29B59111" w14:textId="77777777" w:rsidR="00954AAF" w:rsidRPr="003A6BE1" w:rsidRDefault="00954AAF" w:rsidP="00954AAF">
      <w:pPr>
        <w:spacing w:line="288" w:lineRule="auto"/>
        <w:ind w:left="990" w:right="246"/>
        <w:jc w:val="thaiDistribute"/>
        <w:rPr>
          <w:rFonts w:ascii="Tahoma" w:hAnsi="Tahoma" w:cs="Tahoma"/>
          <w:i/>
          <w:iCs/>
          <w:spacing w:val="-4"/>
          <w:sz w:val="18"/>
          <w:szCs w:val="18"/>
        </w:rPr>
      </w:pPr>
    </w:p>
    <w:p w14:paraId="358B01A2"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20 </w:t>
      </w:r>
      <w:r w:rsidRPr="003A6BE1">
        <w:rPr>
          <w:rFonts w:ascii="Tahoma" w:hAnsi="Tahoma" w:cs="Tahoma"/>
          <w:sz w:val="18"/>
          <w:szCs w:val="18"/>
          <w:cs/>
        </w:rPr>
        <w:t xml:space="preserve">พฤษภาคม </w:t>
      </w:r>
      <w:r w:rsidRPr="003A6BE1">
        <w:rPr>
          <w:rFonts w:ascii="Tahoma" w:hAnsi="Tahoma" w:cs="Tahoma"/>
          <w:sz w:val="18"/>
          <w:szCs w:val="18"/>
        </w:rPr>
        <w:t xml:space="preserve">2558 </w:t>
      </w:r>
      <w:r w:rsidRPr="003A6BE1">
        <w:rPr>
          <w:rFonts w:ascii="Tahoma" w:hAnsi="Tahoma" w:cs="Tahoma"/>
          <w:sz w:val="18"/>
          <w:szCs w:val="18"/>
          <w:cs/>
        </w:rPr>
        <w:t>กสท. ได้ยื่นฟ้อง</w:t>
      </w:r>
      <w:r w:rsidRPr="003A6BE1" w:rsidDel="00F5449F">
        <w:rPr>
          <w:rFonts w:ascii="Tahoma" w:hAnsi="Tahoma" w:cs="Tahoma"/>
          <w:sz w:val="18"/>
          <w:szCs w:val="18"/>
          <w:cs/>
        </w:rPr>
        <w:t xml:space="preserve"> </w:t>
      </w:r>
      <w:r w:rsidRPr="003A6BE1">
        <w:rPr>
          <w:rFonts w:ascii="Tahoma" w:hAnsi="Tahoma" w:cs="Tahoma"/>
          <w:sz w:val="18"/>
          <w:szCs w:val="18"/>
          <w:cs/>
        </w:rPr>
        <w:t>สำนักงาน กสทช.</w:t>
      </w:r>
      <w:r w:rsidRPr="003A6BE1">
        <w:rPr>
          <w:rFonts w:ascii="Tahoma" w:hAnsi="Tahoma" w:cs="Tahoma"/>
          <w:sz w:val="18"/>
          <w:szCs w:val="18"/>
        </w:rPr>
        <w:t xml:space="preserve">, </w:t>
      </w:r>
      <w:r w:rsidRPr="003A6BE1">
        <w:rPr>
          <w:rFonts w:ascii="Tahoma" w:hAnsi="Tahoma" w:cs="Tahoma"/>
          <w:sz w:val="18"/>
          <w:szCs w:val="18"/>
          <w:cs/>
        </w:rPr>
        <w:t>กทค.</w:t>
      </w:r>
      <w:r w:rsidRPr="003A6BE1">
        <w:rPr>
          <w:rFonts w:ascii="Tahoma" w:hAnsi="Tahoma" w:cs="Tahoma"/>
          <w:sz w:val="18"/>
          <w:szCs w:val="18"/>
        </w:rPr>
        <w:t>,</w:t>
      </w:r>
      <w:r w:rsidRPr="003A6BE1">
        <w:rPr>
          <w:rFonts w:ascii="Tahoma" w:hAnsi="Tahoma" w:cs="Tahoma"/>
          <w:sz w:val="18"/>
          <w:szCs w:val="18"/>
          <w:cs/>
        </w:rPr>
        <w:t xml:space="preserve"> กสทช.</w:t>
      </w:r>
      <w:r w:rsidRPr="003A6BE1">
        <w:rPr>
          <w:rFonts w:ascii="Tahoma" w:hAnsi="Tahoma" w:cs="Tahoma"/>
          <w:sz w:val="18"/>
          <w:szCs w:val="18"/>
        </w:rPr>
        <w:t xml:space="preserve">, </w:t>
      </w:r>
      <w:r w:rsidRPr="003A6BE1">
        <w:rPr>
          <w:rFonts w:ascii="Tahoma" w:hAnsi="Tahoma" w:cs="Tahoma"/>
          <w:sz w:val="18"/>
          <w:szCs w:val="18"/>
          <w:cs/>
        </w:rPr>
        <w:t>ทรู มูฟ</w:t>
      </w:r>
      <w:r w:rsidRPr="003A6BE1">
        <w:rPr>
          <w:rFonts w:ascii="Tahoma" w:hAnsi="Tahoma" w:cs="Tahoma"/>
          <w:sz w:val="18"/>
          <w:szCs w:val="18"/>
        </w:rPr>
        <w:t xml:space="preserve"> </w:t>
      </w:r>
      <w:r w:rsidRPr="003A6BE1">
        <w:rPr>
          <w:rFonts w:ascii="Tahoma" w:hAnsi="Tahoma" w:cs="Tahoma"/>
          <w:sz w:val="18"/>
          <w:szCs w:val="18"/>
          <w:cs/>
        </w:rPr>
        <w:t>และ ดีพีซี ต่อศาลปกครองกลาง เป็นคดีหมายเลขดำที่ 918/2558 เพื่อให้ชำระค่าใช้/ค่าตอบแทนจากการใช้เครื่อง</w:t>
      </w:r>
      <w:r w:rsidRPr="003A6BE1">
        <w:rPr>
          <w:rFonts w:ascii="Tahoma" w:hAnsi="Tahoma" w:cs="Tahoma"/>
          <w:sz w:val="18"/>
          <w:szCs w:val="18"/>
        </w:rPr>
        <w:t xml:space="preserve"> </w:t>
      </w:r>
      <w:r w:rsidRPr="003A6BE1">
        <w:rPr>
          <w:rFonts w:ascii="Tahoma" w:hAnsi="Tahoma" w:cs="Tahoma"/>
          <w:sz w:val="18"/>
          <w:szCs w:val="18"/>
          <w:cs/>
        </w:rPr>
        <w:t>และอุปกรณ์โทรคมนาคม</w:t>
      </w:r>
      <w:r w:rsidRPr="003A6BE1">
        <w:rPr>
          <w:rFonts w:ascii="Tahoma" w:hAnsi="Tahoma" w:cs="Tahoma"/>
          <w:sz w:val="18"/>
          <w:szCs w:val="18"/>
        </w:rPr>
        <w:t xml:space="preserve"> </w:t>
      </w:r>
      <w:r w:rsidRPr="003A6BE1">
        <w:rPr>
          <w:rFonts w:ascii="Tahoma" w:hAnsi="Tahoma" w:cs="Tahoma"/>
          <w:sz w:val="18"/>
          <w:szCs w:val="18"/>
          <w:cs/>
        </w:rPr>
        <w:t xml:space="preserve">และโครงข่ายโทรคมนาคมของ กสท. ช่วงระยะเวลาคุ้มครองตามประกาศ กสทช. เรื่อง มาตรการคุ้มครองผู้ใช้บริการเป็นการชั่วคราวในกรณีสิ้นสุดการอนุญาต สัมปทาน หรือสัญญาการให้บริการโทรศัพท์เคลื่อนที่ ซึ่งคำนวณตั้งแต่วันที่ </w:t>
      </w:r>
      <w:r w:rsidRPr="003A6BE1">
        <w:rPr>
          <w:rFonts w:ascii="Tahoma" w:hAnsi="Tahoma" w:cs="Tahoma"/>
          <w:sz w:val="18"/>
          <w:szCs w:val="18"/>
        </w:rPr>
        <w:t xml:space="preserve">16 </w:t>
      </w:r>
      <w:r w:rsidRPr="003A6BE1">
        <w:rPr>
          <w:rFonts w:ascii="Tahoma" w:hAnsi="Tahoma" w:cs="Tahoma"/>
          <w:sz w:val="18"/>
          <w:szCs w:val="18"/>
          <w:cs/>
        </w:rPr>
        <w:t xml:space="preserve">กันยายน </w:t>
      </w:r>
      <w:r w:rsidRPr="003A6BE1">
        <w:rPr>
          <w:rFonts w:ascii="Tahoma" w:hAnsi="Tahoma" w:cs="Tahoma"/>
          <w:sz w:val="18"/>
          <w:szCs w:val="18"/>
        </w:rPr>
        <w:t xml:space="preserve">2556 </w:t>
      </w:r>
      <w:r w:rsidRPr="003A6BE1">
        <w:rPr>
          <w:rFonts w:ascii="Tahoma" w:hAnsi="Tahoma" w:cs="Tahoma"/>
          <w:sz w:val="18"/>
          <w:szCs w:val="18"/>
          <w:cs/>
        </w:rPr>
        <w:t xml:space="preserve">ถึงวันที่ </w:t>
      </w:r>
      <w:r w:rsidRPr="003A6BE1">
        <w:rPr>
          <w:rFonts w:ascii="Tahoma" w:hAnsi="Tahoma" w:cs="Tahoma"/>
          <w:sz w:val="18"/>
          <w:szCs w:val="18"/>
        </w:rPr>
        <w:t xml:space="preserve">15 </w:t>
      </w:r>
      <w:r w:rsidRPr="003A6BE1">
        <w:rPr>
          <w:rFonts w:ascii="Tahoma" w:hAnsi="Tahoma" w:cs="Tahoma"/>
          <w:sz w:val="18"/>
          <w:szCs w:val="18"/>
          <w:cs/>
        </w:rPr>
        <w:t xml:space="preserve">กันยายน </w:t>
      </w:r>
      <w:r w:rsidRPr="003A6BE1">
        <w:rPr>
          <w:rFonts w:ascii="Tahoma" w:hAnsi="Tahoma" w:cs="Tahoma"/>
          <w:sz w:val="18"/>
          <w:szCs w:val="18"/>
        </w:rPr>
        <w:t>2557</w:t>
      </w:r>
      <w:r w:rsidRPr="003A6BE1">
        <w:rPr>
          <w:rFonts w:ascii="Tahoma" w:hAnsi="Tahoma" w:cs="Tahoma"/>
          <w:sz w:val="18"/>
          <w:szCs w:val="18"/>
          <w:cs/>
        </w:rPr>
        <w:t xml:space="preserve"> เป็นจำนวนเงินดังนี้</w:t>
      </w:r>
    </w:p>
    <w:p w14:paraId="30CA7021" w14:textId="77777777" w:rsidR="00954AAF" w:rsidRPr="003A6BE1" w:rsidRDefault="00954AAF" w:rsidP="00954AAF">
      <w:pPr>
        <w:spacing w:line="288" w:lineRule="auto"/>
        <w:ind w:left="567" w:right="246"/>
        <w:jc w:val="thaiDistribute"/>
        <w:rPr>
          <w:rFonts w:ascii="Tahoma" w:hAnsi="Tahoma" w:cs="Tahoma"/>
          <w:sz w:val="18"/>
          <w:szCs w:val="18"/>
          <w:cs/>
        </w:rPr>
      </w:pPr>
    </w:p>
    <w:p w14:paraId="613C7861"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1.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24,117</w:t>
      </w:r>
      <w:r w:rsidRPr="003A6BE1">
        <w:rPr>
          <w:rFonts w:ascii="Tahoma" w:hAnsi="Tahoma" w:cs="Tahoma"/>
          <w:sz w:val="18"/>
          <w:szCs w:val="18"/>
          <w:cs/>
        </w:rPr>
        <w:t xml:space="preserve"> ล้านบาท พร้อมดอกเบี้ยในอัตราร้อยละ</w:t>
      </w:r>
      <w:r w:rsidRPr="003A6BE1">
        <w:rPr>
          <w:rFonts w:ascii="Tahoma" w:hAnsi="Tahoma" w:cs="Tahoma"/>
          <w:sz w:val="18"/>
          <w:szCs w:val="18"/>
        </w:rPr>
        <w:t xml:space="preserve"> 7.5 </w:t>
      </w:r>
      <w:r w:rsidRPr="003A6BE1">
        <w:rPr>
          <w:rFonts w:ascii="Tahoma" w:hAnsi="Tahoma" w:cs="Tahoma"/>
          <w:sz w:val="18"/>
          <w:szCs w:val="18"/>
          <w:cs/>
        </w:rPr>
        <w:t>ต่อปี</w:t>
      </w:r>
    </w:p>
    <w:p w14:paraId="67E30BA2"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rPr>
        <w:t>2.</w:t>
      </w:r>
      <w:r w:rsidRPr="003A6BE1">
        <w:rPr>
          <w:rFonts w:ascii="Tahoma" w:hAnsi="Tahoma" w:cs="Tahoma"/>
          <w:sz w:val="18"/>
          <w:szCs w:val="18"/>
          <w:cs/>
        </w:rPr>
        <w:t xml:space="preserve">  ทรู มูฟ</w:t>
      </w:r>
      <w:r w:rsidRPr="003A6BE1">
        <w:rPr>
          <w:rFonts w:ascii="Tahoma" w:hAnsi="Tahoma" w:cs="Tahoma"/>
          <w:sz w:val="18"/>
          <w:szCs w:val="18"/>
        </w:rPr>
        <w:t xml:space="preserve"> </w:t>
      </w:r>
      <w:r w:rsidRPr="003A6BE1">
        <w:rPr>
          <w:rFonts w:ascii="Tahoma" w:hAnsi="Tahoma" w:cs="Tahoma"/>
          <w:sz w:val="18"/>
          <w:szCs w:val="18"/>
          <w:cs/>
        </w:rPr>
        <w:t>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w:t>
      </w:r>
      <w:r w:rsidRPr="003A6BE1">
        <w:rPr>
          <w:rFonts w:ascii="Tahoma" w:hAnsi="Tahoma" w:cs="Tahoma"/>
          <w:sz w:val="18"/>
          <w:szCs w:val="18"/>
        </w:rPr>
        <w:t xml:space="preserve"> </w:t>
      </w:r>
      <w:r w:rsidRPr="003A6BE1">
        <w:rPr>
          <w:rFonts w:ascii="Tahoma" w:hAnsi="Tahoma" w:cs="Tahoma"/>
          <w:sz w:val="18"/>
          <w:szCs w:val="18"/>
          <w:cs/>
        </w:rPr>
        <w:t xml:space="preserve">และ กสทช. จำนวน </w:t>
      </w:r>
      <w:r w:rsidRPr="003A6BE1">
        <w:rPr>
          <w:rFonts w:ascii="Tahoma" w:hAnsi="Tahoma" w:cs="Tahoma"/>
          <w:sz w:val="18"/>
          <w:szCs w:val="18"/>
        </w:rPr>
        <w:t xml:space="preserve">18,025 </w:t>
      </w:r>
      <w:r w:rsidRPr="003A6BE1">
        <w:rPr>
          <w:rFonts w:ascii="Tahoma" w:hAnsi="Tahoma" w:cs="Tahoma"/>
          <w:sz w:val="18"/>
          <w:szCs w:val="18"/>
          <w:cs/>
        </w:rPr>
        <w:t xml:space="preserve">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w:t>
      </w:r>
    </w:p>
    <w:p w14:paraId="0C42435C" w14:textId="77777777" w:rsidR="00954AAF" w:rsidRPr="003A6BE1" w:rsidRDefault="00954AAF" w:rsidP="00954AAF">
      <w:pPr>
        <w:tabs>
          <w:tab w:val="left" w:pos="1440"/>
        </w:tabs>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3.  ดีพีซี</w:t>
      </w:r>
      <w:r w:rsidRPr="003A6BE1">
        <w:rPr>
          <w:rFonts w:ascii="Tahoma" w:hAnsi="Tahoma" w:cs="Tahoma"/>
          <w:sz w:val="18"/>
          <w:szCs w:val="18"/>
        </w:rPr>
        <w:t xml:space="preserve"> </w:t>
      </w:r>
      <w:r w:rsidRPr="003A6BE1">
        <w:rPr>
          <w:rFonts w:ascii="Tahoma" w:hAnsi="Tahoma" w:cs="Tahoma"/>
          <w:sz w:val="18"/>
          <w:szCs w:val="18"/>
          <w:cs/>
        </w:rPr>
        <w:t>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w:t>
      </w:r>
      <w:r w:rsidRPr="003A6BE1">
        <w:rPr>
          <w:rFonts w:ascii="Tahoma" w:hAnsi="Tahoma" w:cs="Tahoma"/>
          <w:sz w:val="18"/>
          <w:szCs w:val="18"/>
        </w:rPr>
        <w:t xml:space="preserve"> </w:t>
      </w:r>
      <w:r w:rsidRPr="003A6BE1">
        <w:rPr>
          <w:rFonts w:ascii="Tahoma" w:hAnsi="Tahoma" w:cs="Tahoma"/>
          <w:sz w:val="18"/>
          <w:szCs w:val="18"/>
          <w:cs/>
        </w:rPr>
        <w:t xml:space="preserve">และ กสทช. จำนวน </w:t>
      </w:r>
      <w:r w:rsidRPr="003A6BE1">
        <w:rPr>
          <w:rFonts w:ascii="Tahoma" w:hAnsi="Tahoma" w:cs="Tahoma"/>
          <w:sz w:val="18"/>
          <w:szCs w:val="18"/>
        </w:rPr>
        <w:t xml:space="preserve">6,083 </w:t>
      </w:r>
      <w:r w:rsidRPr="003A6BE1">
        <w:rPr>
          <w:rFonts w:ascii="Tahoma" w:hAnsi="Tahoma" w:cs="Tahoma"/>
          <w:sz w:val="18"/>
          <w:szCs w:val="18"/>
          <w:cs/>
        </w:rPr>
        <w:t xml:space="preserve">ล้านบาท พร้อมดอกเบี้ยในอัตราร้อยละ </w:t>
      </w:r>
      <w:r w:rsidRPr="003A6BE1">
        <w:rPr>
          <w:rFonts w:ascii="Tahoma" w:hAnsi="Tahoma" w:cs="Tahoma"/>
          <w:sz w:val="18"/>
          <w:szCs w:val="18"/>
        </w:rPr>
        <w:t xml:space="preserve">7.5 </w:t>
      </w:r>
      <w:r w:rsidRPr="003A6BE1">
        <w:rPr>
          <w:rFonts w:ascii="Tahoma" w:hAnsi="Tahoma" w:cs="Tahoma"/>
          <w:sz w:val="18"/>
          <w:szCs w:val="18"/>
          <w:cs/>
        </w:rPr>
        <w:t>ต่อปี</w:t>
      </w:r>
    </w:p>
    <w:p w14:paraId="651EDD69"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rPr>
        <w:t xml:space="preserve"> </w:t>
      </w:r>
    </w:p>
    <w:p w14:paraId="6C20FFCD"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11 </w:t>
      </w:r>
      <w:r w:rsidRPr="003A6BE1">
        <w:rPr>
          <w:rFonts w:ascii="Tahoma" w:hAnsi="Tahoma" w:cs="Tahoma"/>
          <w:sz w:val="18"/>
          <w:szCs w:val="18"/>
          <w:cs/>
        </w:rPr>
        <w:t xml:space="preserve">กันยายน </w:t>
      </w:r>
      <w:r w:rsidRPr="003A6BE1">
        <w:rPr>
          <w:rFonts w:ascii="Tahoma" w:hAnsi="Tahoma" w:cs="Tahoma"/>
          <w:sz w:val="18"/>
          <w:szCs w:val="18"/>
        </w:rPr>
        <w:t xml:space="preserve">2558 </w:t>
      </w:r>
      <w:r w:rsidRPr="003A6BE1">
        <w:rPr>
          <w:rFonts w:ascii="Tahoma" w:hAnsi="Tahoma" w:cs="Tahoma"/>
          <w:sz w:val="18"/>
          <w:szCs w:val="18"/>
          <w:cs/>
        </w:rPr>
        <w:t>กสท.</w:t>
      </w:r>
      <w:r w:rsidRPr="003A6BE1">
        <w:rPr>
          <w:rFonts w:ascii="Tahoma" w:hAnsi="Tahoma" w:cs="Tahoma"/>
          <w:sz w:val="18"/>
          <w:szCs w:val="18"/>
        </w:rPr>
        <w:t xml:space="preserve"> </w:t>
      </w:r>
      <w:r w:rsidRPr="003A6BE1">
        <w:rPr>
          <w:rFonts w:ascii="Tahoma" w:hAnsi="Tahoma" w:cs="Tahoma"/>
          <w:sz w:val="18"/>
          <w:szCs w:val="18"/>
          <w:cs/>
        </w:rPr>
        <w:t>ได้ยื่นฟ้องต่อศาลปกครองกลาง เป็นคดีหมายเลขดำที่ 1651/2558 เพื่อเรียกร้องให้ชำระค่าใช้/ค่าตอบแทนจากการใช้เครื่อง และอุปกรณ์โทรคมนาคม</w:t>
      </w:r>
      <w:r w:rsidRPr="003A6BE1">
        <w:rPr>
          <w:rFonts w:ascii="Tahoma" w:hAnsi="Tahoma" w:cs="Tahoma"/>
          <w:sz w:val="18"/>
          <w:szCs w:val="18"/>
        </w:rPr>
        <w:t xml:space="preserve"> </w:t>
      </w:r>
      <w:r w:rsidRPr="003A6BE1">
        <w:rPr>
          <w:rFonts w:ascii="Tahoma" w:hAnsi="Tahoma" w:cs="Tahoma"/>
          <w:sz w:val="18"/>
          <w:szCs w:val="18"/>
          <w:cs/>
        </w:rPr>
        <w:t xml:space="preserve">และโครงข่ายโทรคมนาคมของ กสท. ตั้งแต่วันที่ </w:t>
      </w:r>
      <w:r w:rsidRPr="003A6BE1">
        <w:rPr>
          <w:rFonts w:ascii="Tahoma" w:hAnsi="Tahoma" w:cs="Tahoma"/>
          <w:sz w:val="18"/>
          <w:szCs w:val="18"/>
        </w:rPr>
        <w:t xml:space="preserve">16 </w:t>
      </w:r>
      <w:r w:rsidRPr="003A6BE1">
        <w:rPr>
          <w:rFonts w:ascii="Tahoma" w:hAnsi="Tahoma" w:cs="Tahoma"/>
          <w:sz w:val="18"/>
          <w:szCs w:val="18"/>
          <w:cs/>
        </w:rPr>
        <w:t xml:space="preserve">กันยายน </w:t>
      </w:r>
      <w:r w:rsidRPr="003A6BE1">
        <w:rPr>
          <w:rFonts w:ascii="Tahoma" w:hAnsi="Tahoma" w:cs="Tahoma"/>
          <w:sz w:val="18"/>
          <w:szCs w:val="18"/>
        </w:rPr>
        <w:t xml:space="preserve">2557 </w:t>
      </w:r>
      <w:r w:rsidRPr="003A6BE1">
        <w:rPr>
          <w:rFonts w:ascii="Tahoma" w:hAnsi="Tahoma" w:cs="Tahoma"/>
          <w:sz w:val="18"/>
          <w:szCs w:val="18"/>
          <w:cs/>
        </w:rPr>
        <w:t xml:space="preserve">ถึงวันที่ </w:t>
      </w:r>
      <w:r w:rsidRPr="003A6BE1">
        <w:rPr>
          <w:rFonts w:ascii="Tahoma" w:hAnsi="Tahoma" w:cs="Tahoma"/>
          <w:sz w:val="18"/>
          <w:szCs w:val="18"/>
        </w:rPr>
        <w:t xml:space="preserve">17 </w:t>
      </w:r>
      <w:r w:rsidRPr="003A6BE1">
        <w:rPr>
          <w:rFonts w:ascii="Tahoma" w:hAnsi="Tahoma" w:cs="Tahoma"/>
          <w:sz w:val="18"/>
          <w:szCs w:val="18"/>
          <w:cs/>
        </w:rPr>
        <w:t xml:space="preserve">กรกฎาคม </w:t>
      </w:r>
      <w:r w:rsidRPr="003A6BE1">
        <w:rPr>
          <w:rFonts w:ascii="Tahoma" w:hAnsi="Tahoma" w:cs="Tahoma"/>
          <w:sz w:val="18"/>
          <w:szCs w:val="18"/>
        </w:rPr>
        <w:t>2558</w:t>
      </w:r>
      <w:r w:rsidRPr="003A6BE1">
        <w:rPr>
          <w:rFonts w:ascii="Tahoma" w:hAnsi="Tahoma" w:cs="Tahoma"/>
          <w:sz w:val="18"/>
          <w:szCs w:val="18"/>
          <w:cs/>
        </w:rPr>
        <w:t xml:space="preserve"> เพิ่มเติมเป็นจำนวนเงินดังนี้</w:t>
      </w:r>
    </w:p>
    <w:p w14:paraId="49024293" w14:textId="77777777" w:rsidR="00954AAF" w:rsidRPr="003A6BE1" w:rsidRDefault="00954AAF" w:rsidP="00954AAF">
      <w:pPr>
        <w:spacing w:line="288" w:lineRule="auto"/>
        <w:ind w:left="567" w:right="246"/>
        <w:jc w:val="thaiDistribute"/>
        <w:rPr>
          <w:rFonts w:ascii="Tahoma" w:hAnsi="Tahoma" w:cs="Tahoma"/>
          <w:sz w:val="18"/>
          <w:szCs w:val="18"/>
        </w:rPr>
      </w:pPr>
    </w:p>
    <w:p w14:paraId="76C0D8D7"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1.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6,521</w:t>
      </w:r>
      <w:r w:rsidRPr="003A6BE1">
        <w:rPr>
          <w:rFonts w:ascii="Tahoma" w:hAnsi="Tahoma" w:cs="Tahoma"/>
          <w:sz w:val="18"/>
          <w:szCs w:val="18"/>
          <w:cs/>
        </w:rPr>
        <w:t xml:space="preserve"> 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w:t>
      </w:r>
    </w:p>
    <w:p w14:paraId="5F4BAF55"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2.</w:t>
      </w:r>
      <w:r w:rsidRPr="003A6BE1">
        <w:rPr>
          <w:rFonts w:ascii="Tahoma" w:hAnsi="Tahoma" w:cs="Tahoma"/>
          <w:sz w:val="18"/>
          <w:szCs w:val="18"/>
          <w:cs/>
        </w:rPr>
        <w:tab/>
        <w:t>ทรู มูฟ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 xml:space="preserve">4,991 </w:t>
      </w:r>
      <w:r w:rsidRPr="003A6BE1">
        <w:rPr>
          <w:rFonts w:ascii="Tahoma" w:hAnsi="Tahoma" w:cs="Tahoma"/>
          <w:sz w:val="18"/>
          <w:szCs w:val="18"/>
          <w:cs/>
        </w:rPr>
        <w:t xml:space="preserve">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w:t>
      </w:r>
    </w:p>
    <w:p w14:paraId="75923A33"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3.</w:t>
      </w:r>
      <w:r w:rsidRPr="003A6BE1">
        <w:rPr>
          <w:rFonts w:ascii="Tahoma" w:hAnsi="Tahoma" w:cs="Tahoma"/>
          <w:sz w:val="18"/>
          <w:szCs w:val="18"/>
          <w:cs/>
        </w:rPr>
        <w:tab/>
        <w:t>ดีพีซี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1,635</w:t>
      </w:r>
      <w:r w:rsidRPr="003A6BE1">
        <w:rPr>
          <w:rFonts w:ascii="Tahoma" w:hAnsi="Tahoma" w:cs="Tahoma"/>
          <w:sz w:val="18"/>
          <w:szCs w:val="18"/>
          <w:cs/>
        </w:rPr>
        <w:t xml:space="preserve"> 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                           </w:t>
      </w:r>
    </w:p>
    <w:p w14:paraId="05CFAD11" w14:textId="77777777" w:rsidR="00954AAF" w:rsidRPr="003A6BE1" w:rsidRDefault="00954AAF" w:rsidP="00954AAF">
      <w:pPr>
        <w:spacing w:line="288" w:lineRule="auto"/>
        <w:ind w:left="567" w:right="246"/>
        <w:jc w:val="thaiDistribute"/>
        <w:rPr>
          <w:rFonts w:ascii="Tahoma" w:hAnsi="Tahoma" w:cs="Tahoma"/>
          <w:sz w:val="18"/>
          <w:szCs w:val="18"/>
        </w:rPr>
      </w:pPr>
    </w:p>
    <w:p w14:paraId="0B2F2671"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ต่อมาเมื่อวันที่ </w:t>
      </w:r>
      <w:r w:rsidRPr="003A6BE1">
        <w:rPr>
          <w:rFonts w:ascii="Tahoma" w:hAnsi="Tahoma" w:cs="Tahoma"/>
          <w:sz w:val="18"/>
          <w:szCs w:val="18"/>
        </w:rPr>
        <w:t xml:space="preserve">27 </w:t>
      </w:r>
      <w:r w:rsidRPr="003A6BE1">
        <w:rPr>
          <w:rFonts w:ascii="Tahoma" w:hAnsi="Tahoma" w:cs="Tahoma"/>
          <w:sz w:val="18"/>
          <w:szCs w:val="18"/>
          <w:cs/>
        </w:rPr>
        <w:t xml:space="preserve">พฤษภาคม </w:t>
      </w:r>
      <w:r w:rsidRPr="003A6BE1">
        <w:rPr>
          <w:rFonts w:ascii="Tahoma" w:hAnsi="Tahoma" w:cs="Tahoma"/>
          <w:sz w:val="18"/>
          <w:szCs w:val="18"/>
        </w:rPr>
        <w:t xml:space="preserve">2559  </w:t>
      </w:r>
      <w:r w:rsidRPr="003A6BE1">
        <w:rPr>
          <w:rFonts w:ascii="Tahoma" w:hAnsi="Tahoma" w:cs="Tahoma"/>
          <w:sz w:val="18"/>
          <w:szCs w:val="18"/>
          <w:cs/>
        </w:rPr>
        <w:t xml:space="preserve">กสท. ได้ยื่นฟ้องต่อศาลปกครองกลางเป็นคดีหมายเลขดำที่ </w:t>
      </w:r>
      <w:r w:rsidRPr="003A6BE1">
        <w:rPr>
          <w:rFonts w:ascii="Tahoma" w:hAnsi="Tahoma" w:cs="Tahoma"/>
          <w:sz w:val="18"/>
          <w:szCs w:val="18"/>
        </w:rPr>
        <w:t xml:space="preserve">741/2559 </w:t>
      </w:r>
      <w:r w:rsidRPr="003A6BE1">
        <w:rPr>
          <w:rFonts w:ascii="Tahoma" w:hAnsi="Tahoma" w:cs="Tahoma"/>
          <w:sz w:val="18"/>
          <w:szCs w:val="18"/>
          <w:cs/>
        </w:rPr>
        <w:t>เพื่อเรียกร้องให้ชำระค่าใช้/ค่าตอบแทนจากการใช้เครื่อง</w:t>
      </w:r>
      <w:r w:rsidRPr="003A6BE1">
        <w:rPr>
          <w:rFonts w:ascii="Tahoma" w:hAnsi="Tahoma" w:cs="Tahoma"/>
          <w:sz w:val="18"/>
          <w:szCs w:val="18"/>
        </w:rPr>
        <w:t xml:space="preserve"> </w:t>
      </w:r>
      <w:r w:rsidRPr="003A6BE1">
        <w:rPr>
          <w:rFonts w:ascii="Tahoma" w:hAnsi="Tahoma" w:cs="Tahoma"/>
          <w:sz w:val="18"/>
          <w:szCs w:val="18"/>
          <w:cs/>
        </w:rPr>
        <w:t>และอุปกรณ์โทรคมนาคม</w:t>
      </w:r>
      <w:r w:rsidRPr="003A6BE1">
        <w:rPr>
          <w:rFonts w:ascii="Tahoma" w:hAnsi="Tahoma" w:cs="Tahoma"/>
          <w:sz w:val="18"/>
          <w:szCs w:val="18"/>
        </w:rPr>
        <w:t xml:space="preserve"> </w:t>
      </w:r>
      <w:r w:rsidRPr="003A6BE1">
        <w:rPr>
          <w:rFonts w:ascii="Tahoma" w:hAnsi="Tahoma" w:cs="Tahoma"/>
          <w:sz w:val="18"/>
          <w:szCs w:val="18"/>
          <w:cs/>
        </w:rPr>
        <w:t xml:space="preserve">และโครงข่ายโทรคมนาคมของ กสท. ตั้งแต่วันที่ </w:t>
      </w:r>
      <w:r w:rsidRPr="003A6BE1">
        <w:rPr>
          <w:rFonts w:ascii="Tahoma" w:hAnsi="Tahoma" w:cs="Tahoma"/>
          <w:sz w:val="18"/>
          <w:szCs w:val="18"/>
        </w:rPr>
        <w:t xml:space="preserve">18 </w:t>
      </w:r>
      <w:r w:rsidRPr="003A6BE1">
        <w:rPr>
          <w:rFonts w:ascii="Tahoma" w:hAnsi="Tahoma" w:cs="Tahoma"/>
          <w:sz w:val="18"/>
          <w:szCs w:val="18"/>
          <w:cs/>
        </w:rPr>
        <w:t xml:space="preserve">กรกฎาคม </w:t>
      </w:r>
      <w:r w:rsidRPr="003A6BE1">
        <w:rPr>
          <w:rFonts w:ascii="Tahoma" w:hAnsi="Tahoma" w:cs="Tahoma"/>
          <w:sz w:val="18"/>
          <w:szCs w:val="18"/>
        </w:rPr>
        <w:t xml:space="preserve">2558 </w:t>
      </w:r>
      <w:r w:rsidRPr="003A6BE1">
        <w:rPr>
          <w:rFonts w:ascii="Tahoma" w:hAnsi="Tahoma" w:cs="Tahoma"/>
          <w:sz w:val="18"/>
          <w:szCs w:val="18"/>
          <w:cs/>
        </w:rPr>
        <w:t xml:space="preserve">ถึงวันที่ </w:t>
      </w:r>
      <w:r w:rsidRPr="003A6BE1">
        <w:rPr>
          <w:rFonts w:ascii="Tahoma" w:hAnsi="Tahoma" w:cs="Tahoma"/>
          <w:sz w:val="18"/>
          <w:szCs w:val="18"/>
        </w:rPr>
        <w:t xml:space="preserve">25 </w:t>
      </w:r>
      <w:r w:rsidRPr="003A6BE1">
        <w:rPr>
          <w:rFonts w:ascii="Tahoma" w:hAnsi="Tahoma" w:cs="Tahoma"/>
          <w:sz w:val="18"/>
          <w:szCs w:val="18"/>
          <w:cs/>
        </w:rPr>
        <w:t xml:space="preserve">พฤศจิกายน </w:t>
      </w:r>
      <w:r w:rsidRPr="003A6BE1">
        <w:rPr>
          <w:rFonts w:ascii="Tahoma" w:hAnsi="Tahoma" w:cs="Tahoma"/>
          <w:sz w:val="18"/>
          <w:szCs w:val="18"/>
        </w:rPr>
        <w:t xml:space="preserve">2558 </w:t>
      </w:r>
      <w:r w:rsidRPr="003A6BE1">
        <w:rPr>
          <w:rFonts w:ascii="Tahoma" w:hAnsi="Tahoma" w:cs="Tahoma"/>
          <w:sz w:val="18"/>
          <w:szCs w:val="18"/>
          <w:cs/>
        </w:rPr>
        <w:t>เพิ่มเติมเป็นจำนวนเงินดังนี้</w:t>
      </w:r>
    </w:p>
    <w:p w14:paraId="2AE2788C" w14:textId="77777777" w:rsidR="00954AAF" w:rsidRPr="003A6BE1" w:rsidRDefault="00954AAF" w:rsidP="00954AAF">
      <w:pPr>
        <w:spacing w:line="288" w:lineRule="auto"/>
        <w:ind w:left="567" w:right="246"/>
        <w:jc w:val="thaiDistribute"/>
        <w:rPr>
          <w:rFonts w:ascii="Tahoma" w:hAnsi="Tahoma" w:cs="Tahoma"/>
          <w:sz w:val="18"/>
          <w:szCs w:val="18"/>
        </w:rPr>
      </w:pPr>
    </w:p>
    <w:p w14:paraId="4D374EE0"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rPr>
        <w:t>1.</w:t>
      </w:r>
      <w:r w:rsidRPr="003A6BE1">
        <w:rPr>
          <w:rFonts w:ascii="Tahoma" w:hAnsi="Tahoma" w:cs="Tahoma"/>
          <w:sz w:val="18"/>
          <w:szCs w:val="18"/>
          <w:cs/>
        </w:rPr>
        <w:t xml:space="preserve">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2,857</w:t>
      </w:r>
      <w:r w:rsidRPr="003A6BE1">
        <w:rPr>
          <w:rFonts w:ascii="Tahoma" w:hAnsi="Tahoma" w:cs="Tahoma"/>
          <w:sz w:val="18"/>
          <w:szCs w:val="18"/>
          <w:cs/>
        </w:rPr>
        <w:t xml:space="preserve"> 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w:t>
      </w:r>
    </w:p>
    <w:p w14:paraId="5DD9D42B" w14:textId="77777777"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rPr>
        <w:t xml:space="preserve">2. </w:t>
      </w:r>
      <w:r w:rsidRPr="003A6BE1">
        <w:rPr>
          <w:rFonts w:ascii="Tahoma" w:hAnsi="Tahoma" w:cs="Tahoma"/>
          <w:sz w:val="18"/>
          <w:szCs w:val="18"/>
          <w:cs/>
        </w:rPr>
        <w:t>ทรู มูฟ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 xml:space="preserve">2,184 </w:t>
      </w:r>
      <w:r w:rsidRPr="003A6BE1">
        <w:rPr>
          <w:rFonts w:ascii="Tahoma" w:hAnsi="Tahoma" w:cs="Tahoma"/>
          <w:sz w:val="18"/>
          <w:szCs w:val="18"/>
          <w:cs/>
        </w:rPr>
        <w:t xml:space="preserve">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w:t>
      </w:r>
    </w:p>
    <w:p w14:paraId="08AD6BF0" w14:textId="41F2024C" w:rsidR="00954AAF" w:rsidRPr="003A6BE1" w:rsidRDefault="00954AAF" w:rsidP="00954AAF">
      <w:pPr>
        <w:spacing w:line="288" w:lineRule="auto"/>
        <w:ind w:left="1440" w:right="246" w:hanging="270"/>
        <w:jc w:val="thaiDistribute"/>
        <w:rPr>
          <w:rFonts w:ascii="Tahoma" w:hAnsi="Tahoma" w:cs="Tahoma"/>
          <w:sz w:val="18"/>
          <w:szCs w:val="18"/>
        </w:rPr>
      </w:pPr>
      <w:r w:rsidRPr="003A6BE1">
        <w:rPr>
          <w:rFonts w:ascii="Tahoma" w:hAnsi="Tahoma" w:cs="Tahoma"/>
          <w:sz w:val="18"/>
          <w:szCs w:val="18"/>
        </w:rPr>
        <w:t xml:space="preserve">3. </w:t>
      </w:r>
      <w:r w:rsidRPr="003A6BE1">
        <w:rPr>
          <w:rFonts w:ascii="Tahoma" w:hAnsi="Tahoma" w:cs="Tahoma"/>
          <w:sz w:val="18"/>
          <w:szCs w:val="18"/>
          <w:cs/>
        </w:rPr>
        <w:t>ดีพีซี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กทค. และ กสทช. จำนวน </w:t>
      </w:r>
      <w:r w:rsidRPr="003A6BE1">
        <w:rPr>
          <w:rFonts w:ascii="Tahoma" w:hAnsi="Tahoma" w:cs="Tahoma"/>
          <w:sz w:val="18"/>
          <w:szCs w:val="18"/>
        </w:rPr>
        <w:t>673</w:t>
      </w:r>
      <w:r w:rsidRPr="003A6BE1">
        <w:rPr>
          <w:rFonts w:ascii="Tahoma" w:hAnsi="Tahoma" w:cs="Tahoma"/>
          <w:sz w:val="18"/>
          <w:szCs w:val="18"/>
          <w:cs/>
        </w:rPr>
        <w:t xml:space="preserve"> 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w:t>
      </w:r>
      <w:r w:rsidR="00EB3205" w:rsidRPr="003A6BE1">
        <w:rPr>
          <w:rFonts w:ascii="Tahoma" w:hAnsi="Tahoma" w:cs="Tahoma"/>
          <w:sz w:val="18"/>
          <w:szCs w:val="18"/>
        </w:rPr>
        <w:t xml:space="preserve"> </w:t>
      </w:r>
      <w:r w:rsidRPr="003A6BE1">
        <w:rPr>
          <w:rFonts w:ascii="Tahoma" w:hAnsi="Tahoma" w:cs="Tahoma"/>
          <w:sz w:val="18"/>
          <w:szCs w:val="18"/>
          <w:cs/>
        </w:rPr>
        <w:t>ต่อปี</w:t>
      </w:r>
    </w:p>
    <w:p w14:paraId="00128266" w14:textId="77777777" w:rsidR="00954AAF" w:rsidRPr="003A6BE1" w:rsidRDefault="00954AAF" w:rsidP="00954AAF">
      <w:pPr>
        <w:spacing w:line="288" w:lineRule="auto"/>
        <w:ind w:left="567" w:right="246"/>
        <w:jc w:val="thaiDistribute"/>
        <w:rPr>
          <w:rFonts w:ascii="Tahoma" w:hAnsi="Tahoma" w:cs="Tahoma"/>
          <w:sz w:val="18"/>
          <w:szCs w:val="18"/>
        </w:rPr>
      </w:pPr>
    </w:p>
    <w:p w14:paraId="101E41BD" w14:textId="77777777" w:rsidR="009A3745" w:rsidRDefault="009A3745">
      <w:pPr>
        <w:rPr>
          <w:rFonts w:ascii="Tahoma" w:hAnsi="Tahoma" w:cs="Tahoma"/>
          <w:sz w:val="18"/>
          <w:szCs w:val="18"/>
          <w:cs/>
        </w:rPr>
      </w:pPr>
      <w:r>
        <w:rPr>
          <w:rFonts w:ascii="Tahoma" w:hAnsi="Tahoma" w:cs="Tahoma"/>
          <w:sz w:val="18"/>
          <w:szCs w:val="18"/>
          <w:cs/>
        </w:rPr>
        <w:br w:type="page"/>
      </w:r>
    </w:p>
    <w:p w14:paraId="61213CF9" w14:textId="4B18C3D9" w:rsidR="00243433" w:rsidRPr="003A6BE1" w:rsidRDefault="00243433" w:rsidP="00577058">
      <w:pPr>
        <w:spacing w:line="288" w:lineRule="auto"/>
        <w:ind w:left="567" w:right="246"/>
        <w:jc w:val="thaiDistribute"/>
        <w:rPr>
          <w:rFonts w:ascii="Tahoma" w:hAnsi="Tahoma" w:cs="Tahoma"/>
          <w:sz w:val="18"/>
          <w:szCs w:val="18"/>
        </w:rPr>
      </w:pPr>
      <w:r w:rsidRPr="003A6BE1">
        <w:rPr>
          <w:rFonts w:ascii="Tahoma" w:hAnsi="Tahoma" w:cs="Tahoma"/>
          <w:sz w:val="18"/>
          <w:szCs w:val="18"/>
          <w:cs/>
        </w:rPr>
        <w:lastRenderedPageBreak/>
        <w:t xml:space="preserve">ระหว่างเดือนธันวาคม </w:t>
      </w:r>
      <w:r w:rsidRPr="003A6BE1">
        <w:rPr>
          <w:rFonts w:ascii="Tahoma" w:hAnsi="Tahoma" w:cs="Tahoma"/>
          <w:sz w:val="18"/>
          <w:szCs w:val="18"/>
        </w:rPr>
        <w:t xml:space="preserve">2562 </w:t>
      </w:r>
      <w:r w:rsidRPr="003A6BE1">
        <w:rPr>
          <w:rFonts w:ascii="Tahoma" w:hAnsi="Tahoma" w:cs="Tahoma"/>
          <w:sz w:val="18"/>
          <w:szCs w:val="18"/>
          <w:cs/>
        </w:rPr>
        <w:t xml:space="preserve">ดีพีซีได้รับคำร้องขอแก้ไขคำขอท้ายฟ้องของ กสท. ลงวันที่ </w:t>
      </w:r>
      <w:r w:rsidRPr="003A6BE1">
        <w:rPr>
          <w:rFonts w:ascii="Tahoma" w:hAnsi="Tahoma" w:cs="Tahoma"/>
          <w:sz w:val="18"/>
          <w:szCs w:val="18"/>
        </w:rPr>
        <w:t xml:space="preserve">24 </w:t>
      </w:r>
      <w:r w:rsidRPr="003A6BE1">
        <w:rPr>
          <w:rFonts w:ascii="Tahoma" w:hAnsi="Tahoma" w:cs="Tahoma"/>
          <w:sz w:val="18"/>
          <w:szCs w:val="18"/>
          <w:cs/>
        </w:rPr>
        <w:t xml:space="preserve">กันยายน </w:t>
      </w:r>
      <w:r w:rsidRPr="003A6BE1">
        <w:rPr>
          <w:rFonts w:ascii="Tahoma" w:hAnsi="Tahoma" w:cs="Tahoma"/>
          <w:sz w:val="18"/>
          <w:szCs w:val="18"/>
        </w:rPr>
        <w:t xml:space="preserve">2562 </w:t>
      </w:r>
      <w:r w:rsidRPr="003A6BE1">
        <w:rPr>
          <w:rFonts w:ascii="Tahoma" w:hAnsi="Tahoma" w:cs="Tahoma"/>
          <w:sz w:val="18"/>
          <w:szCs w:val="18"/>
          <w:cs/>
        </w:rPr>
        <w:t>จากศาลปกครองกลางโดยปรับจำนวนเงินที่เรียกร้อง ดังนี้</w:t>
      </w:r>
    </w:p>
    <w:p w14:paraId="532D05F5" w14:textId="77777777" w:rsidR="00577058" w:rsidRPr="003A6BE1" w:rsidRDefault="00577058" w:rsidP="00577058">
      <w:pPr>
        <w:spacing w:line="288" w:lineRule="auto"/>
        <w:ind w:left="567" w:right="246"/>
        <w:jc w:val="thaiDistribute"/>
        <w:rPr>
          <w:rFonts w:ascii="Tahoma" w:hAnsi="Tahoma" w:cs="Tahoma"/>
          <w:sz w:val="18"/>
          <w:szCs w:val="18"/>
        </w:rPr>
      </w:pPr>
    </w:p>
    <w:p w14:paraId="014A65E5" w14:textId="77777777" w:rsidR="00577058" w:rsidRPr="003A6BE1" w:rsidRDefault="00577058" w:rsidP="00E90DD7">
      <w:pPr>
        <w:spacing w:line="288" w:lineRule="auto"/>
        <w:ind w:left="1170" w:right="246"/>
        <w:jc w:val="thaiDistribute"/>
        <w:rPr>
          <w:rFonts w:ascii="Tahoma" w:hAnsi="Tahoma" w:cs="Tahoma"/>
          <w:sz w:val="18"/>
          <w:szCs w:val="18"/>
        </w:rPr>
      </w:pPr>
      <w:r w:rsidRPr="003A6BE1">
        <w:rPr>
          <w:rFonts w:ascii="Tahoma" w:hAnsi="Tahoma" w:cs="Tahoma"/>
          <w:sz w:val="18"/>
          <w:szCs w:val="18"/>
          <w:cs/>
        </w:rPr>
        <w:t xml:space="preserve">คดีหมายเลขดำที่ 918/2558 </w:t>
      </w:r>
    </w:p>
    <w:p w14:paraId="1E33A629"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1)</w:t>
      </w:r>
      <w:r w:rsidRPr="003A6BE1">
        <w:rPr>
          <w:rFonts w:ascii="Tahoma" w:hAnsi="Tahoma" w:cs="Tahoma"/>
          <w:sz w:val="18"/>
          <w:szCs w:val="18"/>
          <w:cs/>
        </w:rPr>
        <w:tab/>
        <w:t>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5</w:t>
      </w:r>
      <w:r w:rsidRPr="003A6BE1">
        <w:rPr>
          <w:rFonts w:ascii="Tahoma" w:hAnsi="Tahoma" w:cs="Tahoma"/>
          <w:sz w:val="18"/>
          <w:szCs w:val="18"/>
        </w:rPr>
        <w:t>,</w:t>
      </w:r>
      <w:r w:rsidRPr="003A6BE1">
        <w:rPr>
          <w:rFonts w:ascii="Tahoma" w:hAnsi="Tahoma" w:cs="Tahoma"/>
          <w:sz w:val="18"/>
          <w:szCs w:val="18"/>
          <w:cs/>
        </w:rPr>
        <w:t>109 ล้านบาท พร้อมดอกเบี้ยในอัตราร้อยละ 7.5 ต่อปี</w:t>
      </w:r>
    </w:p>
    <w:p w14:paraId="3E7A2D91"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2)</w:t>
      </w:r>
      <w:r w:rsidRPr="003A6BE1">
        <w:rPr>
          <w:rFonts w:ascii="Tahoma" w:hAnsi="Tahoma" w:cs="Tahoma"/>
          <w:sz w:val="18"/>
          <w:szCs w:val="18"/>
          <w:cs/>
        </w:rPr>
        <w:tab/>
        <w:t>ทรู มูฟ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3</w:t>
      </w:r>
      <w:r w:rsidRPr="003A6BE1">
        <w:rPr>
          <w:rFonts w:ascii="Tahoma" w:hAnsi="Tahoma" w:cs="Tahoma"/>
          <w:sz w:val="18"/>
          <w:szCs w:val="18"/>
        </w:rPr>
        <w:t>,</w:t>
      </w:r>
      <w:r w:rsidRPr="003A6BE1">
        <w:rPr>
          <w:rFonts w:ascii="Tahoma" w:hAnsi="Tahoma" w:cs="Tahoma"/>
          <w:sz w:val="18"/>
          <w:szCs w:val="18"/>
          <w:cs/>
        </w:rPr>
        <w:t>651 ล้านบาท พร้อมดอกเบี้ยในอัตราร้อยละ 7.5 ต่อปี</w:t>
      </w:r>
    </w:p>
    <w:p w14:paraId="7032DB44"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3)</w:t>
      </w:r>
      <w:r w:rsidRPr="003A6BE1">
        <w:rPr>
          <w:rFonts w:ascii="Tahoma" w:hAnsi="Tahoma" w:cs="Tahoma"/>
          <w:sz w:val="18"/>
          <w:szCs w:val="18"/>
          <w:cs/>
        </w:rPr>
        <w:tab/>
      </w:r>
      <w:r w:rsidR="008B511C" w:rsidRPr="003A6BE1">
        <w:rPr>
          <w:rFonts w:ascii="Tahoma" w:hAnsi="Tahoma" w:cs="Tahoma"/>
          <w:sz w:val="18"/>
          <w:szCs w:val="18"/>
          <w:cs/>
        </w:rPr>
        <w:t>ดีพีซี</w:t>
      </w:r>
      <w:r w:rsidRPr="003A6BE1">
        <w:rPr>
          <w:rFonts w:ascii="Tahoma" w:hAnsi="Tahoma" w:cs="Tahoma"/>
          <w:sz w:val="18"/>
          <w:szCs w:val="18"/>
        </w:rPr>
        <w:t xml:space="preserve"> </w:t>
      </w:r>
      <w:r w:rsidRPr="003A6BE1">
        <w:rPr>
          <w:rFonts w:ascii="Tahoma" w:hAnsi="Tahoma" w:cs="Tahoma"/>
          <w:sz w:val="18"/>
          <w:szCs w:val="18"/>
          <w:cs/>
        </w:rPr>
        <w:t>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1</w:t>
      </w:r>
      <w:r w:rsidRPr="003A6BE1">
        <w:rPr>
          <w:rFonts w:ascii="Tahoma" w:hAnsi="Tahoma" w:cs="Tahoma"/>
          <w:sz w:val="18"/>
          <w:szCs w:val="18"/>
        </w:rPr>
        <w:t>,</w:t>
      </w:r>
      <w:r w:rsidRPr="003A6BE1">
        <w:rPr>
          <w:rFonts w:ascii="Tahoma" w:hAnsi="Tahoma" w:cs="Tahoma"/>
          <w:sz w:val="18"/>
          <w:szCs w:val="18"/>
          <w:cs/>
        </w:rPr>
        <w:t>457 ล้านบาท พร้อมดอกเบี้ยในอัตราร้อยละ 7.5 ต่อปี</w:t>
      </w:r>
    </w:p>
    <w:p w14:paraId="6A12C213" w14:textId="77777777" w:rsidR="00577058" w:rsidRPr="003A6BE1" w:rsidRDefault="00577058" w:rsidP="00577058">
      <w:pPr>
        <w:spacing w:line="288" w:lineRule="auto"/>
        <w:ind w:left="567" w:right="246"/>
        <w:jc w:val="thaiDistribute"/>
        <w:rPr>
          <w:rFonts w:ascii="Tahoma" w:hAnsi="Tahoma" w:cs="Tahoma"/>
          <w:sz w:val="18"/>
          <w:szCs w:val="18"/>
        </w:rPr>
      </w:pPr>
    </w:p>
    <w:p w14:paraId="6CAC5533" w14:textId="77777777" w:rsidR="00577058" w:rsidRPr="003A6BE1" w:rsidRDefault="00577058" w:rsidP="00E90DD7">
      <w:pPr>
        <w:spacing w:line="288" w:lineRule="auto"/>
        <w:ind w:left="1170" w:right="246"/>
        <w:jc w:val="thaiDistribute"/>
        <w:rPr>
          <w:rFonts w:ascii="Tahoma" w:hAnsi="Tahoma" w:cs="Tahoma"/>
          <w:sz w:val="18"/>
          <w:szCs w:val="18"/>
        </w:rPr>
      </w:pPr>
      <w:r w:rsidRPr="003A6BE1">
        <w:rPr>
          <w:rFonts w:ascii="Tahoma" w:hAnsi="Tahoma" w:cs="Tahoma"/>
          <w:sz w:val="18"/>
          <w:szCs w:val="18"/>
          <w:cs/>
        </w:rPr>
        <w:t>คดีหมายเลขดำที่ 1651/2558</w:t>
      </w:r>
    </w:p>
    <w:p w14:paraId="2A4D80DC"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1)</w:t>
      </w:r>
      <w:r w:rsidRPr="003A6BE1">
        <w:rPr>
          <w:rFonts w:ascii="Tahoma" w:hAnsi="Tahoma" w:cs="Tahoma"/>
          <w:sz w:val="18"/>
          <w:szCs w:val="18"/>
          <w:cs/>
        </w:rPr>
        <w:tab/>
        <w:t>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4</w:t>
      </w:r>
      <w:r w:rsidRPr="003A6BE1">
        <w:rPr>
          <w:rFonts w:ascii="Tahoma" w:hAnsi="Tahoma" w:cs="Tahoma"/>
          <w:sz w:val="18"/>
          <w:szCs w:val="18"/>
        </w:rPr>
        <w:t>,</w:t>
      </w:r>
      <w:r w:rsidRPr="003A6BE1">
        <w:rPr>
          <w:rFonts w:ascii="Tahoma" w:hAnsi="Tahoma" w:cs="Tahoma"/>
          <w:sz w:val="18"/>
          <w:szCs w:val="18"/>
          <w:cs/>
        </w:rPr>
        <w:t>169 ล้านบาท พร้อมดอกเบี้ยในอัตราร้อยละ 7.5 ต่อปี</w:t>
      </w:r>
    </w:p>
    <w:p w14:paraId="7A555129"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2)</w:t>
      </w:r>
      <w:r w:rsidRPr="003A6BE1">
        <w:rPr>
          <w:rFonts w:ascii="Tahoma" w:hAnsi="Tahoma" w:cs="Tahoma"/>
          <w:sz w:val="18"/>
          <w:szCs w:val="18"/>
          <w:cs/>
        </w:rPr>
        <w:tab/>
        <w:t>ทรู มูฟ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2</w:t>
      </w:r>
      <w:r w:rsidRPr="003A6BE1">
        <w:rPr>
          <w:rFonts w:ascii="Tahoma" w:hAnsi="Tahoma" w:cs="Tahoma"/>
          <w:sz w:val="18"/>
          <w:szCs w:val="18"/>
        </w:rPr>
        <w:t>,</w:t>
      </w:r>
      <w:r w:rsidRPr="003A6BE1">
        <w:rPr>
          <w:rFonts w:ascii="Tahoma" w:hAnsi="Tahoma" w:cs="Tahoma"/>
          <w:sz w:val="18"/>
          <w:szCs w:val="18"/>
          <w:cs/>
        </w:rPr>
        <w:t>946 ล้านบาท พร้อมดอกเบี้ยในอัตราร้อยละ 7.5 ต่อปี</w:t>
      </w:r>
    </w:p>
    <w:p w14:paraId="3617788C"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3)</w:t>
      </w:r>
      <w:r w:rsidRPr="003A6BE1">
        <w:rPr>
          <w:rFonts w:ascii="Tahoma" w:hAnsi="Tahoma" w:cs="Tahoma"/>
          <w:sz w:val="18"/>
          <w:szCs w:val="18"/>
          <w:cs/>
        </w:rPr>
        <w:tab/>
      </w:r>
      <w:r w:rsidR="008B511C" w:rsidRPr="003A6BE1">
        <w:rPr>
          <w:rFonts w:ascii="Tahoma" w:hAnsi="Tahoma" w:cs="Tahoma"/>
          <w:sz w:val="18"/>
          <w:szCs w:val="18"/>
          <w:cs/>
        </w:rPr>
        <w:t>ดีพีซี</w:t>
      </w:r>
      <w:r w:rsidRPr="003A6BE1">
        <w:rPr>
          <w:rFonts w:ascii="Tahoma" w:hAnsi="Tahoma" w:cs="Tahoma"/>
          <w:sz w:val="18"/>
          <w:szCs w:val="18"/>
        </w:rPr>
        <w:t xml:space="preserve"> </w:t>
      </w:r>
      <w:r w:rsidRPr="003A6BE1">
        <w:rPr>
          <w:rFonts w:ascii="Tahoma" w:hAnsi="Tahoma" w:cs="Tahoma"/>
          <w:sz w:val="18"/>
          <w:szCs w:val="18"/>
          <w:cs/>
        </w:rPr>
        <w:t>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1</w:t>
      </w:r>
      <w:r w:rsidRPr="003A6BE1">
        <w:rPr>
          <w:rFonts w:ascii="Tahoma" w:hAnsi="Tahoma" w:cs="Tahoma"/>
          <w:sz w:val="18"/>
          <w:szCs w:val="18"/>
        </w:rPr>
        <w:t>,</w:t>
      </w:r>
      <w:r w:rsidRPr="003A6BE1">
        <w:rPr>
          <w:rFonts w:ascii="Tahoma" w:hAnsi="Tahoma" w:cs="Tahoma"/>
          <w:sz w:val="18"/>
          <w:szCs w:val="18"/>
          <w:cs/>
        </w:rPr>
        <w:t>223 ล้านบาท พร้อมดอกเบี้ยในอัตราร้อยละ 7.5 ต่อปี</w:t>
      </w:r>
    </w:p>
    <w:p w14:paraId="3D786701" w14:textId="77777777" w:rsidR="00577058" w:rsidRPr="003A6BE1" w:rsidRDefault="00577058" w:rsidP="00577058">
      <w:pPr>
        <w:spacing w:line="288" w:lineRule="auto"/>
        <w:ind w:left="567" w:right="246"/>
        <w:jc w:val="thaiDistribute"/>
        <w:rPr>
          <w:rFonts w:ascii="Tahoma" w:hAnsi="Tahoma" w:cs="Tahoma"/>
          <w:sz w:val="18"/>
          <w:szCs w:val="18"/>
        </w:rPr>
      </w:pPr>
    </w:p>
    <w:p w14:paraId="4F146A87" w14:textId="77777777" w:rsidR="00577058" w:rsidRPr="003A6BE1" w:rsidRDefault="00577058" w:rsidP="00E90DD7">
      <w:pPr>
        <w:spacing w:line="288" w:lineRule="auto"/>
        <w:ind w:left="1170" w:right="246"/>
        <w:jc w:val="thaiDistribute"/>
        <w:rPr>
          <w:rFonts w:ascii="Tahoma" w:hAnsi="Tahoma" w:cs="Tahoma"/>
          <w:sz w:val="18"/>
          <w:szCs w:val="18"/>
        </w:rPr>
      </w:pPr>
      <w:r w:rsidRPr="003A6BE1">
        <w:rPr>
          <w:rFonts w:ascii="Tahoma" w:hAnsi="Tahoma" w:cs="Tahoma"/>
          <w:sz w:val="18"/>
          <w:szCs w:val="18"/>
          <w:cs/>
        </w:rPr>
        <w:t>คดีหมายเลขดำที่ 741/2559</w:t>
      </w:r>
    </w:p>
    <w:p w14:paraId="5D479CBA"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1)</w:t>
      </w:r>
      <w:r w:rsidRPr="003A6BE1">
        <w:rPr>
          <w:rFonts w:ascii="Tahoma" w:hAnsi="Tahoma" w:cs="Tahoma"/>
          <w:sz w:val="18"/>
          <w:szCs w:val="18"/>
          <w:cs/>
        </w:rPr>
        <w:tab/>
        <w:t>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1</w:t>
      </w:r>
      <w:r w:rsidRPr="003A6BE1">
        <w:rPr>
          <w:rFonts w:ascii="Tahoma" w:hAnsi="Tahoma" w:cs="Tahoma"/>
          <w:sz w:val="18"/>
          <w:szCs w:val="18"/>
        </w:rPr>
        <w:t>,</w:t>
      </w:r>
      <w:r w:rsidRPr="003A6BE1">
        <w:rPr>
          <w:rFonts w:ascii="Tahoma" w:hAnsi="Tahoma" w:cs="Tahoma"/>
          <w:sz w:val="18"/>
          <w:szCs w:val="18"/>
          <w:cs/>
        </w:rPr>
        <w:t>858 ล้านบาท พร้อมดอกเบี้ยในอัตราร้อยละ 7.5 ต่อปี</w:t>
      </w:r>
    </w:p>
    <w:p w14:paraId="1F5463B0"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2)</w:t>
      </w:r>
      <w:r w:rsidRPr="003A6BE1">
        <w:rPr>
          <w:rFonts w:ascii="Tahoma" w:hAnsi="Tahoma" w:cs="Tahoma"/>
          <w:sz w:val="18"/>
          <w:szCs w:val="18"/>
          <w:cs/>
        </w:rPr>
        <w:tab/>
        <w:t>ทรู มูฟ 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1</w:t>
      </w:r>
      <w:r w:rsidRPr="003A6BE1">
        <w:rPr>
          <w:rFonts w:ascii="Tahoma" w:hAnsi="Tahoma" w:cs="Tahoma"/>
          <w:sz w:val="18"/>
          <w:szCs w:val="18"/>
        </w:rPr>
        <w:t>,</w:t>
      </w:r>
      <w:r w:rsidRPr="003A6BE1">
        <w:rPr>
          <w:rFonts w:ascii="Tahoma" w:hAnsi="Tahoma" w:cs="Tahoma"/>
          <w:sz w:val="18"/>
          <w:szCs w:val="18"/>
          <w:cs/>
        </w:rPr>
        <w:t>336 ล้านบาท พร้อมดอกเบี้ยในอัตราร้อยละ 7.5 ต่อปี</w:t>
      </w:r>
    </w:p>
    <w:p w14:paraId="038121CB" w14:textId="77777777" w:rsidR="00577058" w:rsidRPr="003A6BE1" w:rsidRDefault="00577058" w:rsidP="00E90DD7">
      <w:pPr>
        <w:spacing w:line="288" w:lineRule="auto"/>
        <w:ind w:left="1440" w:right="246" w:hanging="270"/>
        <w:jc w:val="thaiDistribute"/>
        <w:rPr>
          <w:rFonts w:ascii="Tahoma" w:hAnsi="Tahoma" w:cs="Tahoma"/>
          <w:sz w:val="18"/>
          <w:szCs w:val="18"/>
        </w:rPr>
      </w:pPr>
      <w:r w:rsidRPr="003A6BE1">
        <w:rPr>
          <w:rFonts w:ascii="Tahoma" w:hAnsi="Tahoma" w:cs="Tahoma"/>
          <w:sz w:val="18"/>
          <w:szCs w:val="18"/>
          <w:cs/>
        </w:rPr>
        <w:t>3)</w:t>
      </w:r>
      <w:r w:rsidRPr="003A6BE1">
        <w:rPr>
          <w:rFonts w:ascii="Tahoma" w:hAnsi="Tahoma" w:cs="Tahoma"/>
          <w:sz w:val="18"/>
          <w:szCs w:val="18"/>
          <w:cs/>
        </w:rPr>
        <w:tab/>
      </w:r>
      <w:r w:rsidR="008B511C" w:rsidRPr="003A6BE1">
        <w:rPr>
          <w:rFonts w:ascii="Tahoma" w:hAnsi="Tahoma" w:cs="Tahoma"/>
          <w:sz w:val="18"/>
          <w:szCs w:val="18"/>
          <w:cs/>
        </w:rPr>
        <w:t>ดีพีซี</w:t>
      </w:r>
      <w:r w:rsidRPr="003A6BE1">
        <w:rPr>
          <w:rFonts w:ascii="Tahoma" w:hAnsi="Tahoma" w:cs="Tahoma"/>
          <w:sz w:val="18"/>
          <w:szCs w:val="18"/>
        </w:rPr>
        <w:t xml:space="preserve"> </w:t>
      </w:r>
      <w:r w:rsidRPr="003A6BE1">
        <w:rPr>
          <w:rFonts w:ascii="Tahoma" w:hAnsi="Tahoma" w:cs="Tahoma"/>
          <w:sz w:val="18"/>
          <w:szCs w:val="18"/>
          <w:cs/>
        </w:rPr>
        <w:t>ร่วมกับ สำนักงาน กสทช.</w:t>
      </w:r>
      <w:r w:rsidRPr="003A6BE1">
        <w:rPr>
          <w:rFonts w:ascii="Tahoma" w:hAnsi="Tahoma" w:cs="Tahoma"/>
          <w:sz w:val="18"/>
          <w:szCs w:val="18"/>
        </w:rPr>
        <w:t xml:space="preserve">, </w:t>
      </w:r>
      <w:r w:rsidRPr="003A6BE1">
        <w:rPr>
          <w:rFonts w:ascii="Tahoma" w:hAnsi="Tahoma" w:cs="Tahoma"/>
          <w:sz w:val="18"/>
          <w:szCs w:val="18"/>
          <w:cs/>
        </w:rPr>
        <w:t>กทค. และ กสทช. จำนวน 522 ล้านบาท พร้อมดอกเบี้ยในอัตราร้อยละ 7.5 ต่อปี</w:t>
      </w:r>
    </w:p>
    <w:p w14:paraId="0BFA2DD5" w14:textId="77777777" w:rsidR="00577058" w:rsidRPr="003A6BE1" w:rsidRDefault="00577058" w:rsidP="00954AAF">
      <w:pPr>
        <w:spacing w:line="288" w:lineRule="auto"/>
        <w:ind w:left="567" w:right="246"/>
        <w:jc w:val="thaiDistribute"/>
        <w:rPr>
          <w:rFonts w:ascii="Tahoma" w:hAnsi="Tahoma" w:cs="Tahoma"/>
          <w:sz w:val="18"/>
          <w:szCs w:val="18"/>
        </w:rPr>
      </w:pPr>
    </w:p>
    <w:p w14:paraId="17BD09FD" w14:textId="77777777" w:rsidR="00D939A7" w:rsidRPr="003A6BE1" w:rsidRDefault="00D939A7" w:rsidP="00D939A7">
      <w:pPr>
        <w:spacing w:line="288" w:lineRule="auto"/>
        <w:ind w:left="567" w:right="246"/>
        <w:jc w:val="thaiDistribute"/>
        <w:rPr>
          <w:rFonts w:ascii="Tahoma" w:hAnsi="Tahoma" w:cs="Tahoma"/>
          <w:sz w:val="18"/>
          <w:szCs w:val="18"/>
        </w:rPr>
      </w:pPr>
      <w:r w:rsidRPr="003A6BE1">
        <w:rPr>
          <w:rFonts w:ascii="Tahoma" w:hAnsi="Tahoma" w:cs="Tahoma"/>
          <w:sz w:val="18"/>
          <w:szCs w:val="18"/>
          <w:cs/>
        </w:rPr>
        <w:t>วันที่ 19 กุมภาพันธ์ 2563</w:t>
      </w:r>
      <w:r w:rsidRPr="003A6BE1">
        <w:rPr>
          <w:rFonts w:ascii="Tahoma" w:hAnsi="Tahoma" w:cs="Tahoma"/>
          <w:sz w:val="18"/>
          <w:szCs w:val="18"/>
        </w:rPr>
        <w:t xml:space="preserve"> </w:t>
      </w:r>
      <w:r w:rsidRPr="003A6BE1">
        <w:rPr>
          <w:rFonts w:ascii="Tahoma" w:hAnsi="Tahoma" w:cs="Tahoma"/>
          <w:sz w:val="18"/>
          <w:szCs w:val="18"/>
          <w:cs/>
        </w:rPr>
        <w:t>ดีพีซียื่นคำคัดค้านคำร้องขอแก้ไขจำนวนเงินที่เรียกร้องของคดีหมายเลขดำที่ 741/2559</w:t>
      </w:r>
    </w:p>
    <w:p w14:paraId="4A34FEEF" w14:textId="77777777" w:rsidR="00D939A7" w:rsidRPr="003A6BE1" w:rsidRDefault="00D939A7" w:rsidP="00D939A7">
      <w:pPr>
        <w:spacing w:line="288" w:lineRule="auto"/>
        <w:ind w:left="567" w:right="246"/>
        <w:jc w:val="thaiDistribute"/>
        <w:rPr>
          <w:rFonts w:ascii="Tahoma" w:hAnsi="Tahoma" w:cs="Tahoma"/>
          <w:sz w:val="18"/>
          <w:szCs w:val="18"/>
        </w:rPr>
      </w:pPr>
    </w:p>
    <w:p w14:paraId="6E24F05C" w14:textId="77777777" w:rsidR="00A34DDB" w:rsidRPr="003A6BE1" w:rsidRDefault="00D939A7" w:rsidP="00954AAF">
      <w:pPr>
        <w:spacing w:line="288" w:lineRule="auto"/>
        <w:ind w:left="567" w:right="246"/>
        <w:jc w:val="thaiDistribute"/>
        <w:rPr>
          <w:rFonts w:ascii="Tahoma" w:hAnsi="Tahoma" w:cs="Tahoma"/>
          <w:sz w:val="18"/>
          <w:szCs w:val="18"/>
          <w:cs/>
        </w:rPr>
      </w:pPr>
      <w:r w:rsidRPr="003A6BE1">
        <w:rPr>
          <w:rFonts w:ascii="Tahoma" w:hAnsi="Tahoma" w:cs="Tahoma"/>
          <w:sz w:val="18"/>
          <w:szCs w:val="18"/>
          <w:cs/>
        </w:rPr>
        <w:t>วันที่ 11 มีนาคม 2563 ดีพีซียื่นคำคัดค้านคำร้องขอแก้ไขจำนวนเงินที่เรียกร้องของคดีหมายเลขดำที่ 918/2558 และ 1651/2558</w:t>
      </w:r>
    </w:p>
    <w:p w14:paraId="1A25FBF3" w14:textId="77777777" w:rsidR="00A34DDB" w:rsidRPr="003A6BE1" w:rsidRDefault="00A34DDB" w:rsidP="00954AAF">
      <w:pPr>
        <w:spacing w:line="288" w:lineRule="auto"/>
        <w:ind w:left="567" w:right="246"/>
        <w:jc w:val="thaiDistribute"/>
        <w:rPr>
          <w:rFonts w:ascii="Tahoma" w:hAnsi="Tahoma" w:cs="Tahoma"/>
          <w:sz w:val="18"/>
          <w:szCs w:val="18"/>
        </w:rPr>
      </w:pPr>
    </w:p>
    <w:p w14:paraId="1FDD3DDA"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ขณะนี้ข้อพิพาทดังกล่าวอยู่ระหว่างกระบวนการพิจารณาของศาลปกครองกลาง โดยฝ่ายบริหารของ</w:t>
      </w:r>
      <w:r w:rsidR="00264F31" w:rsidRPr="003A6BE1">
        <w:rPr>
          <w:rFonts w:ascii="Tahoma" w:hAnsi="Tahoma" w:cs="Tahoma"/>
          <w:sz w:val="18"/>
          <w:szCs w:val="18"/>
          <w:cs/>
        </w:rPr>
        <w:t>กลุ่ม</w:t>
      </w:r>
      <w:r w:rsidRPr="003A6BE1">
        <w:rPr>
          <w:rFonts w:ascii="Tahoma" w:hAnsi="Tahoma" w:cs="Tahoma"/>
          <w:sz w:val="18"/>
          <w:szCs w:val="18"/>
          <w:cs/>
        </w:rPr>
        <w:t xml:space="preserve">เอไอเอสเชื่อว่า </w:t>
      </w:r>
      <w:r w:rsidR="00264F31" w:rsidRPr="003A6BE1">
        <w:rPr>
          <w:rFonts w:ascii="Tahoma" w:hAnsi="Tahoma" w:cs="Tahoma"/>
          <w:sz w:val="18"/>
          <w:szCs w:val="18"/>
          <w:cs/>
        </w:rPr>
        <w:t xml:space="preserve">    </w:t>
      </w:r>
      <w:r w:rsidRPr="003A6BE1">
        <w:rPr>
          <w:rFonts w:ascii="Tahoma" w:hAnsi="Tahoma" w:cs="Tahoma"/>
          <w:sz w:val="18"/>
          <w:szCs w:val="18"/>
          <w:cs/>
        </w:rPr>
        <w:t>ดีพีซี ไม่มีหน้าที่ต้องชำระค่าใช้</w:t>
      </w:r>
      <w:r w:rsidR="00D939A7" w:rsidRPr="003A6BE1">
        <w:rPr>
          <w:rFonts w:ascii="Tahoma" w:hAnsi="Tahoma" w:cs="Tahoma"/>
          <w:sz w:val="18"/>
          <w:szCs w:val="18"/>
          <w:cs/>
        </w:rPr>
        <w:t>และ</w:t>
      </w:r>
      <w:r w:rsidRPr="003A6BE1">
        <w:rPr>
          <w:rFonts w:ascii="Tahoma" w:hAnsi="Tahoma" w:cs="Tahoma"/>
          <w:sz w:val="18"/>
          <w:szCs w:val="18"/>
          <w:cs/>
        </w:rPr>
        <w:t>ค่าตอบแทนจากการใช้เครื่อง และอุปกรณ์โทรคมนาคม</w:t>
      </w:r>
      <w:r w:rsidRPr="003A6BE1">
        <w:rPr>
          <w:rFonts w:ascii="Tahoma" w:hAnsi="Tahoma" w:cs="Tahoma"/>
          <w:sz w:val="18"/>
          <w:szCs w:val="18"/>
        </w:rPr>
        <w:t xml:space="preserve"> </w:t>
      </w:r>
      <w:r w:rsidRPr="003A6BE1">
        <w:rPr>
          <w:rFonts w:ascii="Tahoma" w:hAnsi="Tahoma" w:cs="Tahoma"/>
          <w:sz w:val="18"/>
          <w:szCs w:val="18"/>
          <w:cs/>
        </w:rPr>
        <w:t>และโครงข่ายโทรคมนาคม</w:t>
      </w:r>
      <w:r w:rsidRPr="003A6BE1">
        <w:rPr>
          <w:rFonts w:ascii="Tahoma" w:hAnsi="Tahoma" w:cs="Tahoma"/>
          <w:sz w:val="18"/>
          <w:szCs w:val="18"/>
        </w:rPr>
        <w:t xml:space="preserve"> </w:t>
      </w:r>
      <w:r w:rsidRPr="003A6BE1">
        <w:rPr>
          <w:rFonts w:ascii="Tahoma" w:hAnsi="Tahoma" w:cs="Tahoma"/>
          <w:sz w:val="18"/>
          <w:szCs w:val="18"/>
          <w:cs/>
        </w:rPr>
        <w:t>ตามที่ กสท. เรียกร้อง เนื่องจากดีพีซีได้ปฏิบัติถูกต้องตามประกาศ กสทช. แล้วทุกประการ ดังนั้น</w:t>
      </w:r>
      <w:r w:rsidR="00CF630E" w:rsidRPr="003A6BE1">
        <w:rPr>
          <w:rFonts w:ascii="Tahoma" w:hAnsi="Tahoma" w:cs="Tahoma"/>
          <w:sz w:val="18"/>
          <w:szCs w:val="18"/>
        </w:rPr>
        <w:t xml:space="preserve"> </w:t>
      </w:r>
      <w:r w:rsidRPr="003A6BE1">
        <w:rPr>
          <w:rFonts w:ascii="Tahoma" w:hAnsi="Tahoma" w:cs="Tahoma"/>
          <w:sz w:val="18"/>
          <w:szCs w:val="18"/>
          <w:cs/>
        </w:rPr>
        <w:t>ผลของข้อพิพาทดังกล่าวน่าจะคลี่คลายไปในทางที่ดีและไม่น่าจะมีผลกระทบอย่างมีนัยสำคัญต่องบการเงินรวมของเอไอเอส</w:t>
      </w:r>
    </w:p>
    <w:p w14:paraId="059AA5CC" w14:textId="77777777" w:rsidR="00954AAF" w:rsidRPr="003A6BE1" w:rsidRDefault="00954AAF" w:rsidP="00954AAF">
      <w:pPr>
        <w:spacing w:line="288" w:lineRule="auto"/>
        <w:ind w:left="567" w:right="246"/>
        <w:jc w:val="thaiDistribute"/>
        <w:rPr>
          <w:rFonts w:ascii="Tahoma" w:hAnsi="Tahoma" w:cs="Tahoma"/>
          <w:sz w:val="18"/>
          <w:szCs w:val="18"/>
        </w:rPr>
      </w:pPr>
    </w:p>
    <w:p w14:paraId="18D72F2C" w14:textId="77777777"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8</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กรณีการฟ้องเพิกถอนมติ กทค. ที่มีคำสั่งให้นำส่งรายได้จากการให้บริการในช่วงระยะเวลาคุ้มครองผู้ใช้บริการเป็นการชั่วคราว</w:t>
      </w:r>
    </w:p>
    <w:p w14:paraId="123956F8" w14:textId="77777777" w:rsidR="00954AAF" w:rsidRPr="003A6BE1" w:rsidRDefault="00954AAF" w:rsidP="00954AAF">
      <w:pPr>
        <w:spacing w:line="288" w:lineRule="auto"/>
        <w:ind w:left="547" w:right="246"/>
        <w:jc w:val="thaiDistribute"/>
        <w:rPr>
          <w:rFonts w:ascii="Tahoma" w:hAnsi="Tahoma" w:cs="Tahoma"/>
          <w:sz w:val="18"/>
          <w:szCs w:val="18"/>
        </w:rPr>
      </w:pPr>
    </w:p>
    <w:p w14:paraId="3CCA3379"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วันที่ 16 พฤศจิกายน 2558 ดีพีซี ยื่นฟ้อง กสทช.</w:t>
      </w:r>
      <w:r w:rsidRPr="003A6BE1">
        <w:rPr>
          <w:rFonts w:ascii="Tahoma" w:hAnsi="Tahoma" w:cs="Tahoma"/>
          <w:sz w:val="18"/>
          <w:szCs w:val="18"/>
        </w:rPr>
        <w:t xml:space="preserve"> </w:t>
      </w:r>
      <w:r w:rsidRPr="003A6BE1">
        <w:rPr>
          <w:rFonts w:ascii="Tahoma" w:hAnsi="Tahoma" w:cs="Tahoma"/>
          <w:sz w:val="18"/>
          <w:szCs w:val="18"/>
          <w:cs/>
        </w:rPr>
        <w:t xml:space="preserve">ต่อศาลปกครองกลางที่ </w:t>
      </w:r>
      <w:r w:rsidRPr="003A6BE1">
        <w:rPr>
          <w:rFonts w:ascii="Tahoma" w:hAnsi="Tahoma" w:cs="Tahoma"/>
          <w:sz w:val="18"/>
          <w:szCs w:val="18"/>
        </w:rPr>
        <w:t>1997/2558</w:t>
      </w:r>
      <w:r w:rsidRPr="003A6BE1">
        <w:rPr>
          <w:rFonts w:ascii="Tahoma" w:hAnsi="Tahoma" w:cs="Tahoma"/>
          <w:sz w:val="18"/>
          <w:szCs w:val="18"/>
          <w:cs/>
        </w:rPr>
        <w:t xml:space="preserve"> เรื่อง ขอให้เพิกถอนมติ กทค. ให้นำส่งรายได้ช่วงมาตรการคุ้มครองผู้ใช้บริการ เนื่องจาก สำนักงาน กสทช. เรียกร้องให้ดีพีซีนำส่งเงินรายได้จากการให้บริการในช่วงมาตรการคุ้มครองผู้ใช้บริการ ระหว่างวันที่ 16 กันยายน 2556 ถึงวันที่ 17 กรกฏาคม 2557 จำนวน 628 ล้านบาท</w:t>
      </w:r>
    </w:p>
    <w:p w14:paraId="34257875"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  </w:t>
      </w:r>
    </w:p>
    <w:p w14:paraId="1C8AEFA1"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ในเรื่องเดียวกันนี้ เมื่อวันที่ </w:t>
      </w:r>
      <w:r w:rsidRPr="003A6BE1">
        <w:rPr>
          <w:rFonts w:ascii="Tahoma" w:hAnsi="Tahoma" w:cs="Tahoma"/>
          <w:sz w:val="18"/>
          <w:szCs w:val="18"/>
        </w:rPr>
        <w:t xml:space="preserve">16 </w:t>
      </w:r>
      <w:r w:rsidRPr="003A6BE1">
        <w:rPr>
          <w:rFonts w:ascii="Tahoma" w:hAnsi="Tahoma" w:cs="Tahoma"/>
          <w:sz w:val="18"/>
          <w:szCs w:val="18"/>
          <w:cs/>
        </w:rPr>
        <w:t xml:space="preserve">กันยายน </w:t>
      </w:r>
      <w:r w:rsidRPr="003A6BE1">
        <w:rPr>
          <w:rFonts w:ascii="Tahoma" w:hAnsi="Tahoma" w:cs="Tahoma"/>
          <w:sz w:val="18"/>
          <w:szCs w:val="18"/>
        </w:rPr>
        <w:t xml:space="preserve">2559 </w:t>
      </w:r>
      <w:r w:rsidRPr="003A6BE1">
        <w:rPr>
          <w:rFonts w:ascii="Tahoma" w:hAnsi="Tahoma" w:cs="Tahoma"/>
          <w:sz w:val="18"/>
          <w:szCs w:val="18"/>
          <w:cs/>
        </w:rPr>
        <w:t>กสทช. และสำนักงาน กสทช</w:t>
      </w:r>
      <w:r w:rsidRPr="003A6BE1">
        <w:rPr>
          <w:rFonts w:ascii="Tahoma" w:hAnsi="Tahoma" w:cs="Tahoma"/>
          <w:sz w:val="18"/>
          <w:szCs w:val="18"/>
        </w:rPr>
        <w:t xml:space="preserve">. </w:t>
      </w:r>
      <w:r w:rsidRPr="003A6BE1">
        <w:rPr>
          <w:rFonts w:ascii="Tahoma" w:hAnsi="Tahoma" w:cs="Tahoma"/>
          <w:sz w:val="18"/>
          <w:szCs w:val="18"/>
          <w:cs/>
        </w:rPr>
        <w:t xml:space="preserve">ได้ยื่นคำฟ้องต่อศาลปกครองกลางเป็นคดีหมายเลขดำที่ </w:t>
      </w:r>
      <w:r w:rsidRPr="003A6BE1">
        <w:rPr>
          <w:rFonts w:ascii="Tahoma" w:hAnsi="Tahoma" w:cs="Tahoma"/>
          <w:sz w:val="18"/>
          <w:szCs w:val="18"/>
        </w:rPr>
        <w:t>1441</w:t>
      </w:r>
      <w:r w:rsidRPr="003A6BE1">
        <w:rPr>
          <w:rFonts w:ascii="Tahoma" w:hAnsi="Tahoma" w:cs="Tahoma"/>
          <w:sz w:val="18"/>
          <w:szCs w:val="18"/>
          <w:cs/>
        </w:rPr>
        <w:t>/</w:t>
      </w:r>
      <w:r w:rsidRPr="003A6BE1">
        <w:rPr>
          <w:rFonts w:ascii="Tahoma" w:hAnsi="Tahoma" w:cs="Tahoma"/>
          <w:sz w:val="18"/>
          <w:szCs w:val="18"/>
        </w:rPr>
        <w:t xml:space="preserve">2559 </w:t>
      </w:r>
      <w:r w:rsidRPr="003A6BE1">
        <w:rPr>
          <w:rFonts w:ascii="Tahoma" w:hAnsi="Tahoma" w:cs="Tahoma"/>
          <w:sz w:val="18"/>
          <w:szCs w:val="18"/>
          <w:cs/>
        </w:rPr>
        <w:t xml:space="preserve">ขอให้ดีพีซีนำส่งรายได้ช่วงมาตรการคุ้มครองผู้ใช้บริการ ระหว่างวันที่ 16 กันยายน 2556 ถึงวันที่ 17 กรกฎาคม 2557 จำนวน </w:t>
      </w:r>
      <w:r w:rsidRPr="003A6BE1">
        <w:rPr>
          <w:rFonts w:ascii="Tahoma" w:hAnsi="Tahoma" w:cs="Tahoma"/>
          <w:sz w:val="18"/>
          <w:szCs w:val="18"/>
        </w:rPr>
        <w:t>680</w:t>
      </w:r>
      <w:r w:rsidRPr="003A6BE1">
        <w:rPr>
          <w:rFonts w:ascii="Tahoma" w:hAnsi="Tahoma" w:cs="Tahoma"/>
          <w:sz w:val="18"/>
          <w:szCs w:val="18"/>
          <w:cs/>
        </w:rPr>
        <w:t xml:space="preserve"> ล้านบาท</w:t>
      </w:r>
      <w:r w:rsidRPr="003A6BE1">
        <w:rPr>
          <w:rFonts w:ascii="Tahoma" w:hAnsi="Tahoma" w:cs="Tahoma"/>
          <w:sz w:val="18"/>
          <w:szCs w:val="18"/>
        </w:rPr>
        <w:t xml:space="preserve"> (</w:t>
      </w:r>
      <w:r w:rsidRPr="003A6BE1">
        <w:rPr>
          <w:rFonts w:ascii="Tahoma" w:hAnsi="Tahoma" w:cs="Tahoma"/>
          <w:sz w:val="18"/>
          <w:szCs w:val="18"/>
          <w:cs/>
        </w:rPr>
        <w:t xml:space="preserve">รวมดอกเบี้ยคำนวณถึงวันที่ฟ้อง </w:t>
      </w:r>
      <w:r w:rsidRPr="003A6BE1">
        <w:rPr>
          <w:rFonts w:ascii="Tahoma" w:hAnsi="Tahoma" w:cs="Tahoma"/>
          <w:sz w:val="18"/>
          <w:szCs w:val="18"/>
        </w:rPr>
        <w:t xml:space="preserve">52 </w:t>
      </w:r>
      <w:r w:rsidRPr="003A6BE1">
        <w:rPr>
          <w:rFonts w:ascii="Tahoma" w:hAnsi="Tahoma" w:cs="Tahoma"/>
          <w:sz w:val="18"/>
          <w:szCs w:val="18"/>
          <w:cs/>
        </w:rPr>
        <w:t xml:space="preserve">ล้านบาท) พร้อมดอกเบี้ยในอัตราร้อยละ </w:t>
      </w:r>
      <w:r w:rsidRPr="003A6BE1">
        <w:rPr>
          <w:rFonts w:ascii="Tahoma" w:hAnsi="Tahoma" w:cs="Tahoma"/>
          <w:sz w:val="18"/>
          <w:szCs w:val="18"/>
        </w:rPr>
        <w:t xml:space="preserve">7.5 </w:t>
      </w:r>
      <w:r w:rsidRPr="003A6BE1">
        <w:rPr>
          <w:rFonts w:ascii="Tahoma" w:hAnsi="Tahoma" w:cs="Tahoma"/>
          <w:sz w:val="18"/>
          <w:szCs w:val="18"/>
          <w:cs/>
        </w:rPr>
        <w:t>ต่อปี ของต้นเงินนับแต่วันถัดจากวันฟ้องจนกว่าจะนำส่งรายได้พร้อมดอกผลและดอกเบี้ยเสร็จสิ้น</w:t>
      </w:r>
    </w:p>
    <w:p w14:paraId="1917C623" w14:textId="77777777" w:rsidR="00954AAF" w:rsidRPr="003A6BE1" w:rsidRDefault="00954AAF" w:rsidP="00954AAF">
      <w:pPr>
        <w:spacing w:line="288" w:lineRule="auto"/>
        <w:ind w:left="567" w:right="246"/>
        <w:jc w:val="thaiDistribute"/>
        <w:rPr>
          <w:rFonts w:ascii="Tahoma" w:hAnsi="Tahoma" w:cs="Tahoma"/>
          <w:sz w:val="18"/>
          <w:szCs w:val="18"/>
        </w:rPr>
      </w:pPr>
    </w:p>
    <w:p w14:paraId="4018ED9A" w14:textId="7E336A3B"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วันที่ </w:t>
      </w:r>
      <w:r w:rsidRPr="003A6BE1">
        <w:rPr>
          <w:rFonts w:ascii="Tahoma" w:hAnsi="Tahoma" w:cs="Tahoma"/>
          <w:sz w:val="18"/>
          <w:szCs w:val="18"/>
        </w:rPr>
        <w:t>7</w:t>
      </w:r>
      <w:r w:rsidRPr="003A6BE1">
        <w:rPr>
          <w:rFonts w:ascii="Tahoma" w:hAnsi="Tahoma" w:cs="Tahoma"/>
          <w:sz w:val="18"/>
          <w:szCs w:val="18"/>
          <w:cs/>
        </w:rPr>
        <w:t xml:space="preserve"> กันยายน </w:t>
      </w:r>
      <w:r w:rsidRPr="003A6BE1">
        <w:rPr>
          <w:rFonts w:ascii="Tahoma" w:hAnsi="Tahoma" w:cs="Tahoma"/>
          <w:sz w:val="18"/>
          <w:szCs w:val="18"/>
        </w:rPr>
        <w:t>2561</w:t>
      </w:r>
      <w:r w:rsidRPr="003A6BE1">
        <w:rPr>
          <w:rFonts w:ascii="Tahoma" w:hAnsi="Tahoma" w:cs="Tahoma"/>
          <w:sz w:val="18"/>
          <w:szCs w:val="18"/>
          <w:cs/>
        </w:rPr>
        <w:t xml:space="preserve"> สำนักงาน</w:t>
      </w:r>
      <w:r w:rsidR="00BB6BED" w:rsidRPr="003A6BE1">
        <w:rPr>
          <w:rFonts w:ascii="Tahoma" w:hAnsi="Tahoma" w:cs="Tahoma"/>
          <w:sz w:val="18"/>
          <w:szCs w:val="18"/>
          <w:cs/>
        </w:rPr>
        <w:t xml:space="preserve"> กสทช. </w:t>
      </w:r>
      <w:r w:rsidRPr="003A6BE1">
        <w:rPr>
          <w:rFonts w:ascii="Tahoma" w:hAnsi="Tahoma" w:cs="Tahoma"/>
          <w:sz w:val="18"/>
          <w:szCs w:val="18"/>
          <w:cs/>
        </w:rPr>
        <w:t xml:space="preserve">มีหนังสือแจ้งมติของ กสทช. ให้ดีพีซีนำส่งเงินรายได้จากการให้บริการในช่วงมาตรการคุ้มครองผู้ใช้บริการทั้งหมดเป็นจำนวนเงิน </w:t>
      </w:r>
      <w:r w:rsidRPr="003A6BE1">
        <w:rPr>
          <w:rFonts w:ascii="Tahoma" w:hAnsi="Tahoma" w:cs="Tahoma"/>
          <w:sz w:val="18"/>
          <w:szCs w:val="18"/>
        </w:rPr>
        <w:t>869</w:t>
      </w:r>
      <w:r w:rsidRPr="003A6BE1">
        <w:rPr>
          <w:rFonts w:ascii="Tahoma" w:hAnsi="Tahoma" w:cs="Tahoma"/>
          <w:sz w:val="18"/>
          <w:szCs w:val="18"/>
          <w:cs/>
        </w:rPr>
        <w:t xml:space="preserve"> ล้านบาท และเมื่อ กสทช. ได้เคยมีคำสั่งให้ดีพีซีนำส่งเงินรายได้ช่วงที่หนึ่งไปแล้ว จำนวน </w:t>
      </w:r>
      <w:r w:rsidRPr="003A6BE1">
        <w:rPr>
          <w:rFonts w:ascii="Tahoma" w:hAnsi="Tahoma" w:cs="Tahoma"/>
          <w:sz w:val="18"/>
          <w:szCs w:val="18"/>
        </w:rPr>
        <w:t xml:space="preserve">628 </w:t>
      </w:r>
      <w:r w:rsidRPr="003A6BE1">
        <w:rPr>
          <w:rFonts w:ascii="Tahoma" w:hAnsi="Tahoma" w:cs="Tahoma"/>
          <w:sz w:val="18"/>
          <w:szCs w:val="18"/>
          <w:cs/>
        </w:rPr>
        <w:t xml:space="preserve">ล้านบาท คงเหลือเงินที่ต้องนำส่งในครั้งนี้ จำนวน </w:t>
      </w:r>
      <w:r w:rsidRPr="003A6BE1">
        <w:rPr>
          <w:rFonts w:ascii="Tahoma" w:hAnsi="Tahoma" w:cs="Tahoma"/>
          <w:sz w:val="18"/>
          <w:szCs w:val="18"/>
        </w:rPr>
        <w:t xml:space="preserve">241 </w:t>
      </w:r>
      <w:r w:rsidRPr="003A6BE1">
        <w:rPr>
          <w:rFonts w:ascii="Tahoma" w:hAnsi="Tahoma" w:cs="Tahoma"/>
          <w:sz w:val="18"/>
          <w:szCs w:val="18"/>
          <w:cs/>
        </w:rPr>
        <w:t xml:space="preserve">ล้านบาท ซึ่งในวันที่ </w:t>
      </w:r>
      <w:r w:rsidRPr="003A6BE1">
        <w:rPr>
          <w:rFonts w:ascii="Tahoma" w:hAnsi="Tahoma" w:cs="Tahoma"/>
          <w:sz w:val="18"/>
          <w:szCs w:val="18"/>
        </w:rPr>
        <w:t>7</w:t>
      </w:r>
      <w:r w:rsidRPr="003A6BE1">
        <w:rPr>
          <w:rFonts w:ascii="Tahoma" w:hAnsi="Tahoma" w:cs="Tahoma"/>
          <w:sz w:val="18"/>
          <w:szCs w:val="18"/>
          <w:cs/>
        </w:rPr>
        <w:t xml:space="preserve"> ธันวาคม </w:t>
      </w:r>
      <w:r w:rsidRPr="003A6BE1">
        <w:rPr>
          <w:rFonts w:ascii="Tahoma" w:hAnsi="Tahoma" w:cs="Tahoma"/>
          <w:sz w:val="18"/>
          <w:szCs w:val="18"/>
        </w:rPr>
        <w:t xml:space="preserve">2561 </w:t>
      </w:r>
      <w:r w:rsidRPr="003A6BE1">
        <w:rPr>
          <w:rFonts w:ascii="Tahoma" w:hAnsi="Tahoma" w:cs="Tahoma"/>
          <w:sz w:val="18"/>
          <w:szCs w:val="18"/>
          <w:cs/>
        </w:rPr>
        <w:t>ดีพีซียื่นฟ้องต่อศาลปกครองกลางเพื่อขอเพิกถอนมติ กสทช. ดังกล่าวแล้ว</w:t>
      </w:r>
    </w:p>
    <w:p w14:paraId="157F4F99" w14:textId="501D654A" w:rsidR="00BB6BED" w:rsidRPr="003A6BE1" w:rsidRDefault="00BB6BED" w:rsidP="00954AAF">
      <w:pPr>
        <w:spacing w:line="288" w:lineRule="auto"/>
        <w:ind w:left="567" w:right="246"/>
        <w:jc w:val="thaiDistribute"/>
        <w:rPr>
          <w:rFonts w:ascii="Tahoma" w:hAnsi="Tahoma" w:cs="Tahoma"/>
          <w:sz w:val="18"/>
          <w:szCs w:val="18"/>
        </w:rPr>
      </w:pPr>
    </w:p>
    <w:p w14:paraId="795EC280" w14:textId="77777777" w:rsidR="00BB6BED" w:rsidRPr="003A6BE1" w:rsidRDefault="00BB6BED" w:rsidP="00BB6BED">
      <w:pPr>
        <w:spacing w:line="288" w:lineRule="auto"/>
        <w:ind w:left="567" w:right="246"/>
        <w:jc w:val="thaiDistribute"/>
        <w:rPr>
          <w:rFonts w:ascii="Tahoma" w:hAnsi="Tahoma" w:cs="Tahoma"/>
          <w:sz w:val="18"/>
          <w:szCs w:val="18"/>
        </w:rPr>
      </w:pPr>
      <w:r w:rsidRPr="003A6BE1">
        <w:rPr>
          <w:rFonts w:ascii="Tahoma" w:hAnsi="Tahoma" w:cs="Tahoma"/>
          <w:sz w:val="18"/>
          <w:szCs w:val="18"/>
          <w:cs/>
        </w:rPr>
        <w:lastRenderedPageBreak/>
        <w:t>วันที่ 19 สิงหาคม 2562 ศาลปกครองกลางแจ้งคำสั่งให้รวมพิจารณาข้อพิพาททั้งสองเข้าด้วยกัน</w:t>
      </w:r>
    </w:p>
    <w:p w14:paraId="17601253" w14:textId="77777777" w:rsidR="00954AAF" w:rsidRPr="003A6BE1" w:rsidRDefault="00954AAF" w:rsidP="00954AAF">
      <w:pPr>
        <w:spacing w:line="288" w:lineRule="auto"/>
        <w:ind w:left="567" w:right="246"/>
        <w:jc w:val="thaiDistribute"/>
        <w:rPr>
          <w:rFonts w:ascii="Tahoma" w:hAnsi="Tahoma" w:cs="Tahoma"/>
          <w:sz w:val="18"/>
          <w:szCs w:val="18"/>
        </w:rPr>
      </w:pPr>
    </w:p>
    <w:p w14:paraId="5BABCAC6" w14:textId="1967BB6C"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pacing w:val="-4"/>
          <w:sz w:val="18"/>
          <w:szCs w:val="18"/>
          <w:cs/>
        </w:rPr>
        <w:t>โดยผู้บริหารพิจารณาว่า ดีพีซีได้ปฏิบัติตามประกาศ เรื่อง มาตรการคุ้มครองผู้ใช้บริการเป็นการชั่วคราวในกรณี</w:t>
      </w:r>
      <w:r w:rsidRPr="003A6BE1">
        <w:rPr>
          <w:rFonts w:ascii="Tahoma" w:hAnsi="Tahoma" w:cs="Tahoma"/>
          <w:sz w:val="18"/>
          <w:szCs w:val="18"/>
          <w:cs/>
        </w:rPr>
        <w:t>สิ้นสุดการอนุญาต</w:t>
      </w:r>
      <w:r w:rsidRPr="003A6BE1">
        <w:rPr>
          <w:rFonts w:ascii="Tahoma" w:hAnsi="Tahoma" w:cs="Tahoma"/>
          <w:sz w:val="18"/>
          <w:szCs w:val="18"/>
        </w:rPr>
        <w:t xml:space="preserve"> </w:t>
      </w:r>
      <w:r w:rsidRPr="003A6BE1">
        <w:rPr>
          <w:rFonts w:ascii="Tahoma" w:hAnsi="Tahoma" w:cs="Tahoma"/>
          <w:sz w:val="18"/>
          <w:szCs w:val="18"/>
          <w:cs/>
        </w:rPr>
        <w:t>สัมปทาน หรือสัญญาการให้บริการโทรศัพท์เคลื่อนที่</w:t>
      </w:r>
      <w:r w:rsidRPr="003A6BE1">
        <w:rPr>
          <w:rFonts w:ascii="Tahoma" w:hAnsi="Tahoma" w:cs="Tahoma"/>
          <w:sz w:val="18"/>
          <w:szCs w:val="18"/>
        </w:rPr>
        <w:t xml:space="preserve"> </w:t>
      </w:r>
      <w:r w:rsidRPr="003A6BE1">
        <w:rPr>
          <w:rFonts w:ascii="Tahoma" w:hAnsi="Tahoma" w:cs="Tahoma"/>
          <w:sz w:val="18"/>
          <w:szCs w:val="18"/>
          <w:cs/>
        </w:rPr>
        <w:t xml:space="preserve">พ.ศ. </w:t>
      </w:r>
      <w:r w:rsidRPr="003A6BE1">
        <w:rPr>
          <w:rFonts w:ascii="Tahoma" w:hAnsi="Tahoma" w:cs="Tahoma"/>
          <w:sz w:val="18"/>
          <w:szCs w:val="18"/>
        </w:rPr>
        <w:t xml:space="preserve">2556 </w:t>
      </w:r>
      <w:r w:rsidRPr="003A6BE1">
        <w:rPr>
          <w:rFonts w:ascii="Tahoma" w:hAnsi="Tahoma" w:cs="Tahoma"/>
          <w:sz w:val="18"/>
          <w:szCs w:val="18"/>
          <w:cs/>
        </w:rPr>
        <w:t>ซึ่งกำหนดให้ดีพีซีต้องนำส่ง</w:t>
      </w:r>
      <w:r w:rsidRPr="003A6BE1">
        <w:rPr>
          <w:rFonts w:ascii="Tahoma" w:hAnsi="Tahoma" w:cs="Tahoma"/>
          <w:spacing w:val="-4"/>
          <w:sz w:val="18"/>
          <w:szCs w:val="18"/>
          <w:cs/>
        </w:rPr>
        <w:t>เงินรายได้หลังหักรายจ่ายให้แก่สำนักงาน กสทช</w:t>
      </w:r>
      <w:r w:rsidRPr="003A6BE1">
        <w:rPr>
          <w:rFonts w:ascii="Tahoma" w:hAnsi="Tahoma" w:cs="Tahoma"/>
          <w:spacing w:val="-4"/>
          <w:sz w:val="18"/>
          <w:szCs w:val="18"/>
        </w:rPr>
        <w:t xml:space="preserve">. </w:t>
      </w:r>
      <w:r w:rsidRPr="003A6BE1">
        <w:rPr>
          <w:rFonts w:ascii="Tahoma" w:hAnsi="Tahoma" w:cs="Tahoma"/>
          <w:spacing w:val="-4"/>
          <w:sz w:val="18"/>
          <w:szCs w:val="18"/>
          <w:cs/>
        </w:rPr>
        <w:t>เนื่องจากในช่วงระยะเวลาดังกล่าว ดีพีซีมีรายจ่ายมากกว่ารายได้จากการให้บริการแก่ผู้ใช้บริการ ดีพีซีจึงไม่มีรายได้คงเหลือที่จะนำส่งให้แก่ กสทช</w:t>
      </w:r>
      <w:r w:rsidRPr="003A6BE1">
        <w:rPr>
          <w:rFonts w:ascii="Tahoma" w:hAnsi="Tahoma" w:cs="Tahoma"/>
          <w:spacing w:val="-4"/>
          <w:sz w:val="18"/>
          <w:szCs w:val="18"/>
        </w:rPr>
        <w:t xml:space="preserve">. </w:t>
      </w:r>
      <w:r w:rsidRPr="003A6BE1">
        <w:rPr>
          <w:rFonts w:ascii="Tahoma" w:hAnsi="Tahoma" w:cs="Tahoma"/>
          <w:spacing w:val="-4"/>
          <w:sz w:val="18"/>
          <w:szCs w:val="18"/>
          <w:cs/>
        </w:rPr>
        <w:t>ตามที่ประกาศดังกล่าว กำหนดไว้</w:t>
      </w:r>
    </w:p>
    <w:p w14:paraId="688EF8DA" w14:textId="716D24F3" w:rsidR="00954AAF" w:rsidRPr="003A6BE1" w:rsidRDefault="00954AAF" w:rsidP="00201275">
      <w:pPr>
        <w:spacing w:line="288" w:lineRule="auto"/>
        <w:ind w:left="567" w:right="246"/>
        <w:jc w:val="thaiDistribute"/>
        <w:rPr>
          <w:rFonts w:ascii="Tahoma" w:hAnsi="Tahoma" w:cs="Tahoma"/>
          <w:sz w:val="18"/>
          <w:szCs w:val="18"/>
        </w:rPr>
      </w:pPr>
    </w:p>
    <w:p w14:paraId="4FEDA4C0"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ขณะนี้ คดีดังกล่าวอยู่ในระหว่างการพิจารณาของศาลปกครองกลาง</w:t>
      </w:r>
    </w:p>
    <w:p w14:paraId="6AD6469E" w14:textId="77777777" w:rsidR="00954AAF" w:rsidRPr="003A6BE1" w:rsidRDefault="00954AAF" w:rsidP="00954AAF">
      <w:pPr>
        <w:spacing w:line="288" w:lineRule="auto"/>
        <w:ind w:left="567" w:right="246"/>
        <w:jc w:val="thaiDistribute"/>
        <w:rPr>
          <w:rFonts w:ascii="Tahoma" w:hAnsi="Tahoma" w:cs="Tahoma"/>
          <w:sz w:val="18"/>
          <w:szCs w:val="18"/>
        </w:rPr>
      </w:pPr>
    </w:p>
    <w:p w14:paraId="396018AE" w14:textId="77777777" w:rsidR="00954AAF" w:rsidRPr="003A6BE1" w:rsidRDefault="00A34DDB"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9</w:t>
      </w:r>
      <w:r w:rsidR="00954AAF" w:rsidRPr="003A6BE1">
        <w:rPr>
          <w:rFonts w:ascii="Tahoma" w:hAnsi="Tahoma" w:cs="Tahoma"/>
          <w:i/>
          <w:iCs/>
          <w:spacing w:val="-4"/>
          <w:sz w:val="18"/>
          <w:szCs w:val="18"/>
        </w:rPr>
        <w:t>)</w:t>
      </w:r>
      <w:r w:rsidR="00954AAF" w:rsidRPr="003A6BE1">
        <w:rPr>
          <w:rFonts w:ascii="Tahoma" w:hAnsi="Tahoma" w:cs="Tahoma"/>
          <w:i/>
          <w:iCs/>
          <w:spacing w:val="-4"/>
          <w:sz w:val="18"/>
          <w:szCs w:val="18"/>
        </w:rPr>
        <w:tab/>
      </w:r>
      <w:r w:rsidR="00954AAF" w:rsidRPr="003A6BE1">
        <w:rPr>
          <w:rFonts w:ascii="Tahoma" w:hAnsi="Tahoma" w:cs="Tahoma"/>
          <w:i/>
          <w:iCs/>
          <w:spacing w:val="-4"/>
          <w:sz w:val="18"/>
          <w:szCs w:val="18"/>
          <w:cs/>
        </w:rPr>
        <w:t>กรณีการนำเครื่องและอุปกรณ์โทรคมนาคมตามสัญญาอนุญาตให้ดำเนินการให้บริการวิทยุคมนาคมระบบเซลลูล่า ระหว่าง กสท. กับ ดีพีซี ไปให้ผู้ให้บริการโทรศัพท์เคลื่อนที่รายอื่นใช้ร่วม</w:t>
      </w:r>
    </w:p>
    <w:p w14:paraId="369F99A9" w14:textId="77777777" w:rsidR="00954AAF" w:rsidRPr="003A6BE1" w:rsidRDefault="00954AAF" w:rsidP="00954AAF">
      <w:pPr>
        <w:spacing w:line="288" w:lineRule="auto"/>
        <w:ind w:left="567" w:right="246"/>
        <w:jc w:val="thaiDistribute"/>
        <w:rPr>
          <w:rFonts w:ascii="Tahoma" w:hAnsi="Tahoma" w:cs="Tahoma"/>
          <w:sz w:val="18"/>
          <w:szCs w:val="18"/>
        </w:rPr>
      </w:pPr>
    </w:p>
    <w:p w14:paraId="23D6C90E" w14:textId="7C6C9FE8"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30 </w:t>
      </w:r>
      <w:r w:rsidRPr="003A6BE1">
        <w:rPr>
          <w:rFonts w:ascii="Tahoma" w:hAnsi="Tahoma" w:cs="Tahoma"/>
          <w:sz w:val="18"/>
          <w:szCs w:val="18"/>
          <w:cs/>
        </w:rPr>
        <w:t xml:space="preserve">มิถุนายน </w:t>
      </w:r>
      <w:r w:rsidRPr="003A6BE1">
        <w:rPr>
          <w:rFonts w:ascii="Tahoma" w:hAnsi="Tahoma" w:cs="Tahoma"/>
          <w:sz w:val="18"/>
          <w:szCs w:val="18"/>
        </w:rPr>
        <w:t xml:space="preserve">2559 </w:t>
      </w:r>
      <w:r w:rsidRPr="003A6BE1">
        <w:rPr>
          <w:rFonts w:ascii="Tahoma" w:hAnsi="Tahoma" w:cs="Tahoma"/>
          <w:sz w:val="18"/>
          <w:szCs w:val="18"/>
          <w:cs/>
        </w:rPr>
        <w:t>กสท. ได้ยื่นข้อพิพาทต่อสถาบันอนุญาโตตุลาการ สำนักระงับข้อพิพาท</w:t>
      </w:r>
      <w:r w:rsidRPr="003A6BE1">
        <w:rPr>
          <w:rFonts w:ascii="Tahoma" w:hAnsi="Tahoma" w:cs="Tahoma"/>
          <w:sz w:val="18"/>
          <w:szCs w:val="18"/>
        </w:rPr>
        <w:t xml:space="preserve"> </w:t>
      </w:r>
      <w:r w:rsidRPr="003A6BE1">
        <w:rPr>
          <w:rFonts w:ascii="Tahoma" w:hAnsi="Tahoma" w:cs="Tahoma"/>
          <w:sz w:val="18"/>
          <w:szCs w:val="18"/>
          <w:cs/>
        </w:rPr>
        <w:t xml:space="preserve">สำนักงานศาลยุติธรรม เป็นข้อพิพาทคดีหมายเลขดำที่ </w:t>
      </w:r>
      <w:r w:rsidRPr="003A6BE1">
        <w:rPr>
          <w:rFonts w:ascii="Tahoma" w:hAnsi="Tahoma" w:cs="Tahoma"/>
          <w:sz w:val="18"/>
          <w:szCs w:val="18"/>
        </w:rPr>
        <w:t xml:space="preserve">57/2559 </w:t>
      </w:r>
      <w:r w:rsidRPr="003A6BE1">
        <w:rPr>
          <w:rFonts w:ascii="Tahoma" w:hAnsi="Tahoma" w:cs="Tahoma"/>
          <w:sz w:val="18"/>
          <w:szCs w:val="18"/>
          <w:cs/>
        </w:rPr>
        <w:t xml:space="preserve">เพื่อให้มีคำชี้ขาดให้ดีพีซีทำการรื้อถอนเครื่องและอุปกรณ์โทรคมนาคมที่มีไว้ใช้สำหรับให้บริการโทรศัพท์เคลื่อนที่ความถี่ </w:t>
      </w:r>
      <w:r w:rsidRPr="003A6BE1">
        <w:rPr>
          <w:rFonts w:ascii="Tahoma" w:hAnsi="Tahoma" w:cs="Tahoma"/>
          <w:sz w:val="18"/>
          <w:szCs w:val="18"/>
        </w:rPr>
        <w:t xml:space="preserve">2100 MHz </w:t>
      </w:r>
      <w:r w:rsidRPr="003A6BE1">
        <w:rPr>
          <w:rFonts w:ascii="Tahoma" w:hAnsi="Tahoma" w:cs="Tahoma"/>
          <w:sz w:val="18"/>
          <w:szCs w:val="18"/>
          <w:cs/>
        </w:rPr>
        <w:t>รวมทั้งเครื่อง หรืออุปกรณ์โทรคมนาคมอื่น ๆ ของบริษัท แอดวานซ์ ไวร์เลส เน็ทเวอร์ค จำกัด (</w:t>
      </w:r>
      <w:r w:rsidRPr="003A6BE1">
        <w:rPr>
          <w:rFonts w:ascii="Tahoma" w:hAnsi="Tahoma" w:cs="Tahoma"/>
          <w:sz w:val="18"/>
          <w:szCs w:val="18"/>
        </w:rPr>
        <w:t>“</w:t>
      </w:r>
      <w:r w:rsidRPr="003A6BE1">
        <w:rPr>
          <w:rFonts w:ascii="Tahoma" w:hAnsi="Tahoma" w:cs="Tahoma"/>
          <w:sz w:val="18"/>
          <w:szCs w:val="18"/>
          <w:cs/>
        </w:rPr>
        <w:t>เอดับบลิวเอ็น</w:t>
      </w:r>
      <w:r w:rsidRPr="003A6BE1">
        <w:rPr>
          <w:rFonts w:ascii="Tahoma" w:hAnsi="Tahoma" w:cs="Tahoma"/>
          <w:sz w:val="18"/>
          <w:szCs w:val="18"/>
        </w:rPr>
        <w:t xml:space="preserve">”) </w:t>
      </w:r>
      <w:r w:rsidRPr="003A6BE1">
        <w:rPr>
          <w:rFonts w:ascii="Tahoma" w:hAnsi="Tahoma" w:cs="Tahoma"/>
          <w:sz w:val="18"/>
          <w:szCs w:val="18"/>
          <w:cs/>
        </w:rPr>
        <w:t xml:space="preserve">และเครื่องและอุปกรณ์โทรคมนาคมที่มีไว้ใช้สำหรับให้บริการโทรศัพท์เคลื่อนที่ ความถี่ </w:t>
      </w:r>
      <w:r w:rsidRPr="003A6BE1">
        <w:rPr>
          <w:rFonts w:ascii="Tahoma" w:hAnsi="Tahoma" w:cs="Tahoma"/>
          <w:sz w:val="18"/>
          <w:szCs w:val="18"/>
        </w:rPr>
        <w:t xml:space="preserve">900 MHz </w:t>
      </w:r>
      <w:r w:rsidRPr="003A6BE1">
        <w:rPr>
          <w:rFonts w:ascii="Tahoma" w:hAnsi="Tahoma" w:cs="Tahoma"/>
          <w:sz w:val="18"/>
          <w:szCs w:val="18"/>
          <w:cs/>
        </w:rPr>
        <w:t xml:space="preserve">หรือความถี่อื่นรวมทั้งเครื่อง หรืออุปกรณ์โทรคมนาคมอื่น ๆ ของเอไอเอสที่ติดตั้งบนสถานีฐาน จำนวน </w:t>
      </w:r>
      <w:r w:rsidR="00AB35F2" w:rsidRPr="003A6BE1">
        <w:rPr>
          <w:rFonts w:ascii="Tahoma" w:hAnsi="Tahoma" w:cs="Tahoma"/>
          <w:sz w:val="18"/>
          <w:szCs w:val="18"/>
          <w:cs/>
        </w:rPr>
        <w:t xml:space="preserve"> </w:t>
      </w:r>
      <w:r w:rsidRPr="003A6BE1">
        <w:rPr>
          <w:rFonts w:ascii="Tahoma" w:hAnsi="Tahoma" w:cs="Tahoma"/>
          <w:sz w:val="18"/>
          <w:szCs w:val="18"/>
        </w:rPr>
        <w:t xml:space="preserve">97 </w:t>
      </w:r>
      <w:r w:rsidRPr="003A6BE1">
        <w:rPr>
          <w:rFonts w:ascii="Tahoma" w:hAnsi="Tahoma" w:cs="Tahoma"/>
          <w:sz w:val="18"/>
          <w:szCs w:val="18"/>
          <w:cs/>
        </w:rPr>
        <w:t>แห่ง ตามสัญญาให้ดำเนินการฯ ของดีพีซี</w:t>
      </w:r>
      <w:r w:rsidRPr="003A6BE1">
        <w:rPr>
          <w:rFonts w:ascii="Tahoma" w:hAnsi="Tahoma" w:cs="Tahoma"/>
          <w:sz w:val="18"/>
          <w:szCs w:val="18"/>
        </w:rPr>
        <w:t xml:space="preserve"> </w:t>
      </w:r>
      <w:r w:rsidRPr="003A6BE1">
        <w:rPr>
          <w:rFonts w:ascii="Tahoma" w:hAnsi="Tahoma" w:cs="Tahoma"/>
          <w:sz w:val="18"/>
          <w:szCs w:val="18"/>
          <w:cs/>
        </w:rPr>
        <w:t>โดยไม่ได้รับความยินยอมจาก กสท.</w:t>
      </w:r>
    </w:p>
    <w:p w14:paraId="01EBDDB4"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 </w:t>
      </w:r>
    </w:p>
    <w:p w14:paraId="50A4FE08"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โดยหากดีพีซีไม่ยอมรื้อถอนไม่ว่ากรณีใด ขอให้ดีพีซีชดใช้ค่าเสียหายแก่ กสท. เป็นเงินเดือนละ </w:t>
      </w:r>
      <w:r w:rsidRPr="003A6BE1">
        <w:rPr>
          <w:rFonts w:ascii="Tahoma" w:hAnsi="Tahoma" w:cs="Tahoma"/>
          <w:sz w:val="18"/>
          <w:szCs w:val="18"/>
        </w:rPr>
        <w:t xml:space="preserve">5 </w:t>
      </w:r>
      <w:r w:rsidRPr="003A6BE1">
        <w:rPr>
          <w:rFonts w:ascii="Tahoma" w:hAnsi="Tahoma" w:cs="Tahoma"/>
          <w:sz w:val="18"/>
          <w:szCs w:val="18"/>
          <w:cs/>
        </w:rPr>
        <w:t xml:space="preserve">ล้านบาท พร้อมดอกเบี้ยร้อยละ </w:t>
      </w:r>
      <w:r w:rsidRPr="003A6BE1">
        <w:rPr>
          <w:rFonts w:ascii="Tahoma" w:hAnsi="Tahoma" w:cs="Tahoma"/>
          <w:sz w:val="18"/>
          <w:szCs w:val="18"/>
        </w:rPr>
        <w:t xml:space="preserve">7.5 </w:t>
      </w:r>
      <w:r w:rsidRPr="003A6BE1">
        <w:rPr>
          <w:rFonts w:ascii="Tahoma" w:hAnsi="Tahoma" w:cs="Tahoma"/>
          <w:sz w:val="18"/>
          <w:szCs w:val="18"/>
          <w:cs/>
        </w:rPr>
        <w:t xml:space="preserve">ต่อปี ของค่าเสียหายที่ดีพีซีค้างชำระ กสท. นับถัดจากวันยื่นคำเสนอข้อพิพาทเป็นต้นไปจนกว่าจะรื้อถอนเครื่องและอุปกรณ์เสร็จสิ้น และค่าเสียหายจากการยินยอมให้เอไอเอส และ เอดับบลิวเอ็น ใช้ทรัพย์สินที่ กสท. เป็นเจ้าของกรรมสิทธิ์ จำนวน </w:t>
      </w:r>
      <w:r w:rsidRPr="003A6BE1">
        <w:rPr>
          <w:rFonts w:ascii="Tahoma" w:hAnsi="Tahoma" w:cs="Tahoma"/>
          <w:sz w:val="18"/>
          <w:szCs w:val="18"/>
        </w:rPr>
        <w:t xml:space="preserve">97 </w:t>
      </w:r>
      <w:r w:rsidRPr="003A6BE1">
        <w:rPr>
          <w:rFonts w:ascii="Tahoma" w:hAnsi="Tahoma" w:cs="Tahoma"/>
          <w:sz w:val="18"/>
          <w:szCs w:val="18"/>
          <w:cs/>
        </w:rPr>
        <w:t xml:space="preserve">สถานีฐาน ตั้งแต่เดือนมกราคม </w:t>
      </w:r>
      <w:r w:rsidRPr="003A6BE1">
        <w:rPr>
          <w:rFonts w:ascii="Tahoma" w:hAnsi="Tahoma" w:cs="Tahoma"/>
          <w:sz w:val="18"/>
          <w:szCs w:val="18"/>
        </w:rPr>
        <w:t xml:space="preserve">2556 </w:t>
      </w:r>
      <w:r w:rsidRPr="003A6BE1">
        <w:rPr>
          <w:rFonts w:ascii="Tahoma" w:hAnsi="Tahoma" w:cs="Tahoma"/>
          <w:sz w:val="18"/>
          <w:szCs w:val="18"/>
          <w:cs/>
        </w:rPr>
        <w:t xml:space="preserve">จนถึงเดือนมิถุนายน </w:t>
      </w:r>
      <w:r w:rsidRPr="003A6BE1">
        <w:rPr>
          <w:rFonts w:ascii="Tahoma" w:hAnsi="Tahoma" w:cs="Tahoma"/>
          <w:sz w:val="18"/>
          <w:szCs w:val="18"/>
        </w:rPr>
        <w:t xml:space="preserve">2559 </w:t>
      </w:r>
      <w:r w:rsidRPr="003A6BE1">
        <w:rPr>
          <w:rFonts w:ascii="Tahoma" w:hAnsi="Tahoma" w:cs="Tahoma"/>
          <w:sz w:val="18"/>
          <w:szCs w:val="18"/>
          <w:cs/>
        </w:rPr>
        <w:t xml:space="preserve">รวมเป็นค่าเสียหาย </w:t>
      </w:r>
      <w:r w:rsidRPr="003A6BE1">
        <w:rPr>
          <w:rFonts w:ascii="Tahoma" w:hAnsi="Tahoma" w:cs="Tahoma"/>
          <w:sz w:val="18"/>
          <w:szCs w:val="18"/>
        </w:rPr>
        <w:t xml:space="preserve">175 </w:t>
      </w:r>
      <w:r w:rsidRPr="003A6BE1">
        <w:rPr>
          <w:rFonts w:ascii="Tahoma" w:hAnsi="Tahoma" w:cs="Tahoma"/>
          <w:sz w:val="18"/>
          <w:szCs w:val="18"/>
          <w:cs/>
        </w:rPr>
        <w:t xml:space="preserve">ล้านบาท พร้อมดอกเบี้ยร้อยละ </w:t>
      </w:r>
      <w:r w:rsidRPr="003A6BE1">
        <w:rPr>
          <w:rFonts w:ascii="Tahoma" w:hAnsi="Tahoma" w:cs="Tahoma"/>
          <w:sz w:val="18"/>
          <w:szCs w:val="18"/>
        </w:rPr>
        <w:t xml:space="preserve">7.5 </w:t>
      </w:r>
      <w:r w:rsidRPr="003A6BE1">
        <w:rPr>
          <w:rFonts w:ascii="Tahoma" w:hAnsi="Tahoma" w:cs="Tahoma"/>
          <w:sz w:val="18"/>
          <w:szCs w:val="18"/>
          <w:cs/>
        </w:rPr>
        <w:t>ต่อปี ของต้นเงิน และห้ามมิให้ดีพีซีนำเครื่องและอุปกรณ์โทรคมนาคม รวมทั้งโครงสร้างพื้นฐานโทรคมอื่น ๆ ตามสัญญาอนุญาตให้ดำเนินการฯ ไปให้ผู้ให้บริการโทรศัพท์เคลื่อนที่รายอื่นใช้ร่วม เว้นแต่ได้รับอนุญาตจาก กสท. เป็นลายลักษณ์อักษร</w:t>
      </w:r>
    </w:p>
    <w:p w14:paraId="64B26939" w14:textId="77777777" w:rsidR="00954AAF" w:rsidRPr="003A6BE1" w:rsidRDefault="00954AAF" w:rsidP="00954AAF">
      <w:pPr>
        <w:spacing w:line="288" w:lineRule="auto"/>
        <w:ind w:left="567" w:right="246"/>
        <w:jc w:val="thaiDistribute"/>
        <w:rPr>
          <w:rFonts w:ascii="Tahoma" w:hAnsi="Tahoma" w:cs="Tahoma"/>
          <w:sz w:val="18"/>
          <w:szCs w:val="18"/>
        </w:rPr>
      </w:pPr>
    </w:p>
    <w:p w14:paraId="79A39C4B" w14:textId="3B6B389B" w:rsidR="00EA57F7" w:rsidRPr="003A6BE1" w:rsidRDefault="00EA57F7" w:rsidP="00EA57F7">
      <w:pPr>
        <w:spacing w:line="288" w:lineRule="auto"/>
        <w:ind w:left="567" w:right="246"/>
        <w:jc w:val="thaiDistribute"/>
        <w:rPr>
          <w:rFonts w:ascii="Tahoma" w:hAnsi="Tahoma" w:cs="Tahoma"/>
          <w:sz w:val="18"/>
          <w:szCs w:val="18"/>
        </w:rPr>
      </w:pPr>
      <w:r w:rsidRPr="003A6BE1">
        <w:rPr>
          <w:rFonts w:ascii="Tahoma" w:hAnsi="Tahoma" w:cs="Tahoma"/>
          <w:sz w:val="18"/>
          <w:szCs w:val="18"/>
          <w:cs/>
        </w:rPr>
        <w:t>วันที่ 21 สิงหาคม 2563 กสท. ยื่นคำร้องขอถอนข้อพิพาท สืบเนื่องจากทั้งสองฝ่ายได้ทำสัญญายุติข้อพิพาทระหว่างกันแล้วเมื่อวันที่ 17 สิงหาคม 2563</w:t>
      </w:r>
    </w:p>
    <w:p w14:paraId="1B676781" w14:textId="77777777" w:rsidR="00EA57F7" w:rsidRPr="003A6BE1" w:rsidRDefault="00EA57F7" w:rsidP="00EA57F7">
      <w:pPr>
        <w:spacing w:line="288" w:lineRule="auto"/>
        <w:ind w:left="567" w:right="246"/>
        <w:jc w:val="thaiDistribute"/>
        <w:rPr>
          <w:rFonts w:ascii="Tahoma" w:hAnsi="Tahoma" w:cs="Tahoma"/>
          <w:sz w:val="18"/>
          <w:szCs w:val="18"/>
        </w:rPr>
      </w:pPr>
    </w:p>
    <w:p w14:paraId="2B7BAB44" w14:textId="6F92596D" w:rsidR="00954AAF" w:rsidRPr="003A6BE1" w:rsidRDefault="00EA57F7" w:rsidP="00EA57F7">
      <w:pPr>
        <w:spacing w:line="288" w:lineRule="auto"/>
        <w:ind w:left="567" w:right="246"/>
        <w:jc w:val="thaiDistribute"/>
        <w:rPr>
          <w:rFonts w:ascii="Tahoma" w:hAnsi="Tahoma" w:cs="Tahoma"/>
          <w:sz w:val="18"/>
          <w:szCs w:val="18"/>
        </w:rPr>
      </w:pPr>
      <w:r w:rsidRPr="003A6BE1">
        <w:rPr>
          <w:rFonts w:ascii="Tahoma" w:hAnsi="Tahoma" w:cs="Tahoma"/>
          <w:sz w:val="18"/>
          <w:szCs w:val="18"/>
          <w:cs/>
        </w:rPr>
        <w:t>เมื่อวันที่ 26 สิงหาคม 2563 คณะอนุญาโตตุลาการมีคำสั่งอนุญาตให้ถอนฟ้องและจำหน่ายคดีจากสารบบความ</w:t>
      </w:r>
    </w:p>
    <w:p w14:paraId="42661756" w14:textId="77777777" w:rsidR="00954AAF" w:rsidRPr="003A6BE1" w:rsidRDefault="00954AAF" w:rsidP="00954AAF">
      <w:pPr>
        <w:spacing w:line="288" w:lineRule="auto"/>
        <w:ind w:left="567" w:right="246"/>
        <w:jc w:val="thaiDistribute"/>
        <w:rPr>
          <w:rFonts w:ascii="Tahoma" w:hAnsi="Tahoma" w:cs="Tahoma"/>
          <w:sz w:val="18"/>
          <w:szCs w:val="18"/>
        </w:rPr>
      </w:pPr>
    </w:p>
    <w:p w14:paraId="619A0A98" w14:textId="77777777" w:rsidR="00954AAF" w:rsidRPr="003A6BE1" w:rsidRDefault="00954AAF"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1</w:t>
      </w:r>
      <w:r w:rsidR="00A34DDB" w:rsidRPr="003A6BE1">
        <w:rPr>
          <w:rFonts w:ascii="Tahoma" w:hAnsi="Tahoma" w:cs="Tahoma"/>
          <w:i/>
          <w:iCs/>
          <w:spacing w:val="-4"/>
          <w:sz w:val="18"/>
          <w:szCs w:val="18"/>
        </w:rPr>
        <w:t>0</w:t>
      </w:r>
      <w:r w:rsidRPr="003A6BE1">
        <w:rPr>
          <w:rFonts w:ascii="Tahoma" w:hAnsi="Tahoma" w:cs="Tahoma"/>
          <w:i/>
          <w:iCs/>
          <w:spacing w:val="-4"/>
          <w:sz w:val="18"/>
          <w:szCs w:val="18"/>
        </w:rPr>
        <w:t>)</w:t>
      </w:r>
      <w:r w:rsidRPr="003A6BE1">
        <w:rPr>
          <w:rFonts w:ascii="Tahoma" w:hAnsi="Tahoma" w:cs="Tahoma"/>
          <w:i/>
          <w:iCs/>
          <w:spacing w:val="-4"/>
          <w:sz w:val="18"/>
          <w:szCs w:val="18"/>
        </w:rPr>
        <w:tab/>
      </w:r>
      <w:r w:rsidRPr="003A6BE1">
        <w:rPr>
          <w:rFonts w:ascii="Tahoma" w:hAnsi="Tahoma" w:cs="Tahoma"/>
          <w:i/>
          <w:iCs/>
          <w:sz w:val="18"/>
          <w:szCs w:val="18"/>
          <w:cs/>
        </w:rPr>
        <w:t xml:space="preserve">กรณีการส่งมอบเครื่องและอุปกรณ์โทรคมนาคมตามสัญญาอนุญาตให้ดำเนินการให้บริการวิทยุคมนาคมระบบเซลลูล่า </w:t>
      </w:r>
      <w:r w:rsidRPr="003A6BE1">
        <w:rPr>
          <w:rFonts w:ascii="Tahoma" w:hAnsi="Tahoma" w:cs="Tahoma"/>
          <w:i/>
          <w:iCs/>
          <w:sz w:val="18"/>
          <w:szCs w:val="18"/>
        </w:rPr>
        <w:t>(“</w:t>
      </w:r>
      <w:r w:rsidRPr="003A6BE1">
        <w:rPr>
          <w:rFonts w:ascii="Tahoma" w:hAnsi="Tahoma" w:cs="Tahoma"/>
          <w:i/>
          <w:iCs/>
          <w:sz w:val="18"/>
          <w:szCs w:val="18"/>
          <w:cs/>
        </w:rPr>
        <w:t>สัญญาอนุญาตฯ</w:t>
      </w:r>
      <w:r w:rsidRPr="003A6BE1">
        <w:rPr>
          <w:rFonts w:ascii="Tahoma" w:hAnsi="Tahoma" w:cs="Tahoma"/>
          <w:i/>
          <w:iCs/>
          <w:sz w:val="18"/>
          <w:szCs w:val="18"/>
        </w:rPr>
        <w:t xml:space="preserve">”) </w:t>
      </w:r>
      <w:r w:rsidRPr="003A6BE1">
        <w:rPr>
          <w:rFonts w:ascii="Tahoma" w:hAnsi="Tahoma" w:cs="Tahoma"/>
          <w:i/>
          <w:iCs/>
          <w:sz w:val="18"/>
          <w:szCs w:val="18"/>
          <w:cs/>
        </w:rPr>
        <w:t>ระหว่าง กสท. กับ ดีพีซี</w:t>
      </w:r>
    </w:p>
    <w:p w14:paraId="6D954694" w14:textId="77777777" w:rsidR="00954AAF" w:rsidRPr="003A6BE1" w:rsidRDefault="00954AAF" w:rsidP="00954AAF">
      <w:pPr>
        <w:spacing w:line="288" w:lineRule="auto"/>
        <w:ind w:left="567" w:right="246"/>
        <w:jc w:val="thaiDistribute"/>
        <w:rPr>
          <w:rFonts w:ascii="Tahoma" w:hAnsi="Tahoma" w:cs="Tahoma"/>
          <w:sz w:val="18"/>
          <w:szCs w:val="18"/>
        </w:rPr>
      </w:pPr>
    </w:p>
    <w:p w14:paraId="2B1E82CC" w14:textId="7E36A0CC" w:rsidR="00966B43"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28 </w:t>
      </w:r>
      <w:r w:rsidRPr="003A6BE1">
        <w:rPr>
          <w:rFonts w:ascii="Tahoma" w:hAnsi="Tahoma" w:cs="Tahoma"/>
          <w:sz w:val="18"/>
          <w:szCs w:val="18"/>
          <w:cs/>
        </w:rPr>
        <w:t>มีนาคม 2561</w:t>
      </w:r>
      <w:r w:rsidRPr="003A6BE1">
        <w:rPr>
          <w:rFonts w:ascii="Tahoma" w:hAnsi="Tahoma" w:cs="Tahoma"/>
          <w:sz w:val="18"/>
          <w:szCs w:val="18"/>
        </w:rPr>
        <w:t xml:space="preserve"> </w:t>
      </w:r>
      <w:r w:rsidRPr="003A6BE1">
        <w:rPr>
          <w:rFonts w:ascii="Tahoma" w:hAnsi="Tahoma" w:cs="Tahoma"/>
          <w:sz w:val="18"/>
          <w:szCs w:val="18"/>
          <w:cs/>
        </w:rPr>
        <w:t xml:space="preserve">ดีพีซีได้รับคำเสนอข้อพิพาทหมายเลขดำที่ 6/2561 ลงวันที่ 31 มกราคม 2561 ที่ กสท. ได้ยื่นข้อพิพาทต่อสถาบันอนุญาโตตุลาการ สำนักระงับข้อพิพาท สำนักงานศาลยุติธรรม เรียกร้องให้ดีพีซีส่งมอบเครื่องและอุปกรณ์โทรคมนาคมตามสัญญาอนุญาตฯ เช่น เสาอากาศ ตู้คอนเทนเนอร์ แหล่งจ่ายไฟฟ้า ระบบคงสิทธิเลขหมาย ระบบ </w:t>
      </w:r>
      <w:r w:rsidRPr="003A6BE1">
        <w:rPr>
          <w:rFonts w:ascii="Tahoma" w:hAnsi="Tahoma" w:cs="Tahoma"/>
          <w:sz w:val="18"/>
          <w:szCs w:val="18"/>
        </w:rPr>
        <w:t xml:space="preserve">Call Center </w:t>
      </w:r>
      <w:r w:rsidRPr="003A6BE1">
        <w:rPr>
          <w:rFonts w:ascii="Tahoma" w:hAnsi="Tahoma" w:cs="Tahoma"/>
          <w:sz w:val="18"/>
          <w:szCs w:val="18"/>
          <w:cs/>
        </w:rPr>
        <w:t>รวมถึงค่าเสียโอกาสจากการใช้อุปกรณ์ดังกล่าว รวม 13</w:t>
      </w:r>
      <w:r w:rsidRPr="003A6BE1">
        <w:rPr>
          <w:rFonts w:ascii="Tahoma" w:hAnsi="Tahoma" w:cs="Tahoma"/>
          <w:sz w:val="18"/>
          <w:szCs w:val="18"/>
        </w:rPr>
        <w:t>,</w:t>
      </w:r>
      <w:r w:rsidRPr="003A6BE1">
        <w:rPr>
          <w:rFonts w:ascii="Tahoma" w:hAnsi="Tahoma" w:cs="Tahoma"/>
          <w:sz w:val="18"/>
          <w:szCs w:val="18"/>
          <w:cs/>
        </w:rPr>
        <w:t>431 ล้านบาท พร้อมดอกเบี้ยร้อยละ 7.5 ต่อปีของ</w:t>
      </w:r>
      <w:r w:rsidR="00AB35F2" w:rsidRPr="003A6BE1">
        <w:rPr>
          <w:rFonts w:ascii="Tahoma" w:hAnsi="Tahoma" w:cs="Tahoma"/>
          <w:sz w:val="18"/>
          <w:szCs w:val="18"/>
          <w:cs/>
        </w:rPr>
        <w:t xml:space="preserve">   </w:t>
      </w:r>
      <w:r w:rsidRPr="003A6BE1">
        <w:rPr>
          <w:rFonts w:ascii="Tahoma" w:hAnsi="Tahoma" w:cs="Tahoma"/>
          <w:sz w:val="18"/>
          <w:szCs w:val="18"/>
          <w:cs/>
        </w:rPr>
        <w:t>เงิน</w:t>
      </w:r>
      <w:r w:rsidR="00F365EF" w:rsidRPr="003A6BE1">
        <w:rPr>
          <w:rFonts w:ascii="Tahoma" w:hAnsi="Tahoma" w:cs="Tahoma"/>
          <w:sz w:val="18"/>
          <w:szCs w:val="18"/>
          <w:cs/>
        </w:rPr>
        <w:t>ต้น</w:t>
      </w:r>
      <w:r w:rsidRPr="003A6BE1">
        <w:rPr>
          <w:rFonts w:ascii="Tahoma" w:hAnsi="Tahoma" w:cs="Tahoma"/>
          <w:sz w:val="18"/>
          <w:szCs w:val="18"/>
          <w:cs/>
        </w:rPr>
        <w:t xml:space="preserve"> หรือชำระเป็นเงินในจำนวนเดียวกันแทนการส่งมอบเครื่องและอุปกรณ์โทรคมนาคมดังกล่าว</w:t>
      </w:r>
    </w:p>
    <w:p w14:paraId="10C39FE2" w14:textId="3BD958A0" w:rsidR="00482A40" w:rsidRPr="003A6BE1" w:rsidRDefault="00482A40" w:rsidP="00954AAF">
      <w:pPr>
        <w:spacing w:line="288" w:lineRule="auto"/>
        <w:ind w:left="567" w:right="246"/>
        <w:jc w:val="thaiDistribute"/>
        <w:rPr>
          <w:rFonts w:ascii="Tahoma" w:hAnsi="Tahoma" w:cs="Tahoma"/>
          <w:sz w:val="18"/>
          <w:szCs w:val="18"/>
        </w:rPr>
      </w:pPr>
    </w:p>
    <w:p w14:paraId="1C29BC75" w14:textId="009729C8" w:rsidR="00482A40" w:rsidRPr="003A6BE1" w:rsidRDefault="00482A40"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เมื่อวันที่ 11 มกราคม 2564 คณะอนุญาโตตุลาการได้มีคำชี้ขาดให้ยกคำเสนอข้อพิพาทของ กสท. เป็นผลให้</w:t>
      </w:r>
      <w:r w:rsidR="005A3B83" w:rsidRPr="003A6BE1">
        <w:rPr>
          <w:rFonts w:ascii="Tahoma" w:hAnsi="Tahoma" w:cs="Tahoma"/>
          <w:sz w:val="18"/>
          <w:szCs w:val="18"/>
          <w:cs/>
        </w:rPr>
        <w:t>ดีพีซี</w:t>
      </w:r>
      <w:r w:rsidRPr="003A6BE1">
        <w:rPr>
          <w:rFonts w:ascii="Tahoma" w:hAnsi="Tahoma" w:cs="Tahoma"/>
          <w:sz w:val="18"/>
          <w:szCs w:val="18"/>
          <w:cs/>
        </w:rPr>
        <w:t>ไม่ต้องส่งมอบอุปกรณ์และชำระค่าเสียโอกาสพร้อมดอกเบี้ยตามที่ กสท.เรียกร้องทั้งหมด  ทั้งนี้ กสท. สามารถยื่นคำร้องขอเพิกถอนคำชี้ขาดของคณะอนุญาโตตุลาการต่อศาลปกครองกลางได้ภายใน 90 วัน</w:t>
      </w:r>
    </w:p>
    <w:p w14:paraId="02D67361" w14:textId="7814F8C5" w:rsidR="00966B43" w:rsidRPr="003A6BE1" w:rsidRDefault="00966B43" w:rsidP="00954AAF">
      <w:pPr>
        <w:spacing w:line="288" w:lineRule="auto"/>
        <w:ind w:left="567" w:right="246"/>
        <w:jc w:val="thaiDistribute"/>
        <w:rPr>
          <w:rFonts w:ascii="Tahoma" w:hAnsi="Tahoma" w:cs="Tahoma"/>
          <w:sz w:val="18"/>
          <w:szCs w:val="18"/>
        </w:rPr>
      </w:pPr>
    </w:p>
    <w:p w14:paraId="2ADDDC4C" w14:textId="0E188C4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ฝ่ายบริหารของเอไอเอสเชื่อว่า ดีพีซีได้ปฏิบัติถูกต้องตามข้อสัญญาที่เกี่ยวข้องทุกประการแล้ว ดังนั้นผลของคดีดังกล่าว</w:t>
      </w:r>
      <w:r w:rsidR="00AB35F2" w:rsidRPr="003A6BE1">
        <w:rPr>
          <w:rFonts w:ascii="Tahoma" w:hAnsi="Tahoma" w:cs="Tahoma"/>
          <w:sz w:val="18"/>
          <w:szCs w:val="18"/>
          <w:cs/>
        </w:rPr>
        <w:t xml:space="preserve">  </w:t>
      </w:r>
      <w:r w:rsidRPr="003A6BE1">
        <w:rPr>
          <w:rFonts w:ascii="Tahoma" w:hAnsi="Tahoma" w:cs="Tahoma"/>
          <w:sz w:val="18"/>
          <w:szCs w:val="18"/>
          <w:cs/>
        </w:rPr>
        <w:t>ไม่น่าจะมีผลกระทบอย่างมีนัยสำคัญต่องบการเงินรวมของเอไอเอส</w:t>
      </w:r>
    </w:p>
    <w:p w14:paraId="1C590B2E" w14:textId="77777777" w:rsidR="00954AAF" w:rsidRPr="003A6BE1" w:rsidRDefault="00954AAF" w:rsidP="00201275">
      <w:pPr>
        <w:spacing w:line="288" w:lineRule="auto"/>
        <w:ind w:left="567" w:right="246"/>
        <w:jc w:val="thaiDistribute"/>
        <w:rPr>
          <w:rFonts w:ascii="Tahoma" w:hAnsi="Tahoma" w:cs="Tahoma"/>
          <w:sz w:val="18"/>
          <w:szCs w:val="18"/>
        </w:rPr>
      </w:pPr>
    </w:p>
    <w:p w14:paraId="1998CF47" w14:textId="77777777" w:rsidR="00B1301C" w:rsidRDefault="00B1301C">
      <w:pPr>
        <w:rPr>
          <w:rFonts w:ascii="Tahoma" w:hAnsi="Tahoma" w:cs="Tahoma"/>
          <w:i/>
          <w:iCs/>
          <w:spacing w:val="-4"/>
          <w:sz w:val="18"/>
          <w:szCs w:val="18"/>
        </w:rPr>
      </w:pPr>
      <w:r>
        <w:rPr>
          <w:rFonts w:ascii="Tahoma" w:hAnsi="Tahoma" w:cs="Tahoma"/>
          <w:i/>
          <w:iCs/>
          <w:spacing w:val="-4"/>
          <w:sz w:val="18"/>
          <w:szCs w:val="18"/>
        </w:rPr>
        <w:br w:type="page"/>
      </w:r>
    </w:p>
    <w:p w14:paraId="1F0EA6B3" w14:textId="4B0F00A6" w:rsidR="00954AAF" w:rsidRPr="003A6BE1" w:rsidRDefault="00954AAF"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lastRenderedPageBreak/>
        <w:t>1</w:t>
      </w:r>
      <w:r w:rsidR="00A34DDB" w:rsidRPr="003A6BE1">
        <w:rPr>
          <w:rFonts w:ascii="Tahoma" w:hAnsi="Tahoma" w:cs="Tahoma"/>
          <w:i/>
          <w:iCs/>
          <w:spacing w:val="-4"/>
          <w:sz w:val="18"/>
          <w:szCs w:val="18"/>
        </w:rPr>
        <w:t>1</w:t>
      </w:r>
      <w:r w:rsidRPr="003A6BE1">
        <w:rPr>
          <w:rFonts w:ascii="Tahoma" w:hAnsi="Tahoma" w:cs="Tahoma"/>
          <w:i/>
          <w:iCs/>
          <w:spacing w:val="-4"/>
          <w:sz w:val="18"/>
          <w:szCs w:val="18"/>
        </w:rPr>
        <w:t>)</w:t>
      </w:r>
      <w:r w:rsidRPr="003A6BE1">
        <w:rPr>
          <w:rFonts w:ascii="Tahoma" w:hAnsi="Tahoma" w:cs="Tahoma"/>
          <w:i/>
          <w:iCs/>
          <w:spacing w:val="-4"/>
          <w:sz w:val="18"/>
          <w:szCs w:val="18"/>
        </w:rPr>
        <w:tab/>
      </w:r>
      <w:r w:rsidRPr="003A6BE1">
        <w:rPr>
          <w:rFonts w:ascii="Tahoma" w:hAnsi="Tahoma" w:cs="Tahoma"/>
          <w:i/>
          <w:iCs/>
          <w:sz w:val="18"/>
          <w:szCs w:val="18"/>
          <w:cs/>
        </w:rPr>
        <w:t>กรณีการส่งมอบเสาโทรคมนาคมและตู้คอนเทนเนอร์</w:t>
      </w:r>
      <w:r w:rsidRPr="003A6BE1">
        <w:rPr>
          <w:rFonts w:ascii="Tahoma" w:hAnsi="Tahoma" w:cs="Tahoma"/>
          <w:i/>
          <w:iCs/>
          <w:sz w:val="18"/>
          <w:szCs w:val="18"/>
        </w:rPr>
        <w:t xml:space="preserve"> </w:t>
      </w:r>
      <w:r w:rsidRPr="003A6BE1">
        <w:rPr>
          <w:rFonts w:ascii="Tahoma" w:hAnsi="Tahoma" w:cs="Tahoma"/>
          <w:i/>
          <w:iCs/>
          <w:sz w:val="18"/>
          <w:szCs w:val="18"/>
          <w:cs/>
        </w:rPr>
        <w:t xml:space="preserve">ตามสัญญาอนุญาตให้ดำเนินการให้บริการวิทยุคมนาคมระบบเซลลูล่า </w:t>
      </w:r>
      <w:r w:rsidRPr="003A6BE1">
        <w:rPr>
          <w:rFonts w:ascii="Tahoma" w:hAnsi="Tahoma" w:cs="Tahoma"/>
          <w:i/>
          <w:iCs/>
          <w:sz w:val="18"/>
          <w:szCs w:val="18"/>
        </w:rPr>
        <w:t>(“</w:t>
      </w:r>
      <w:r w:rsidRPr="003A6BE1">
        <w:rPr>
          <w:rFonts w:ascii="Tahoma" w:hAnsi="Tahoma" w:cs="Tahoma"/>
          <w:i/>
          <w:iCs/>
          <w:sz w:val="18"/>
          <w:szCs w:val="18"/>
          <w:cs/>
        </w:rPr>
        <w:t>สัญญาอนุญาตฯ</w:t>
      </w:r>
      <w:r w:rsidRPr="003A6BE1">
        <w:rPr>
          <w:rFonts w:ascii="Tahoma" w:hAnsi="Tahoma" w:cs="Tahoma"/>
          <w:i/>
          <w:iCs/>
          <w:sz w:val="18"/>
          <w:szCs w:val="18"/>
        </w:rPr>
        <w:t xml:space="preserve">”) </w:t>
      </w:r>
      <w:r w:rsidRPr="003A6BE1">
        <w:rPr>
          <w:rFonts w:ascii="Tahoma" w:hAnsi="Tahoma" w:cs="Tahoma"/>
          <w:i/>
          <w:iCs/>
          <w:sz w:val="18"/>
          <w:szCs w:val="18"/>
          <w:cs/>
        </w:rPr>
        <w:t>ระหว่าง กสท. กับ ดีพีซี</w:t>
      </w:r>
    </w:p>
    <w:p w14:paraId="101DE358" w14:textId="77777777" w:rsidR="00954AAF" w:rsidRPr="003A6BE1" w:rsidRDefault="00954AAF" w:rsidP="00954AAF">
      <w:pPr>
        <w:spacing w:line="288" w:lineRule="auto"/>
        <w:ind w:left="567" w:right="246"/>
        <w:jc w:val="thaiDistribute"/>
        <w:rPr>
          <w:rFonts w:ascii="Tahoma" w:hAnsi="Tahoma" w:cs="Tahoma"/>
          <w:sz w:val="18"/>
          <w:szCs w:val="18"/>
        </w:rPr>
      </w:pPr>
    </w:p>
    <w:p w14:paraId="65A750ED"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วันที่ </w:t>
      </w:r>
      <w:r w:rsidRPr="003A6BE1">
        <w:rPr>
          <w:rFonts w:ascii="Tahoma" w:hAnsi="Tahoma" w:cs="Tahoma"/>
          <w:sz w:val="18"/>
          <w:szCs w:val="18"/>
        </w:rPr>
        <w:t>15</w:t>
      </w:r>
      <w:r w:rsidRPr="003A6BE1">
        <w:rPr>
          <w:rFonts w:ascii="Tahoma" w:hAnsi="Tahoma" w:cs="Tahoma"/>
          <w:sz w:val="18"/>
          <w:szCs w:val="18"/>
          <w:cs/>
        </w:rPr>
        <w:t xml:space="preserve"> กรกฎาคม </w:t>
      </w:r>
      <w:r w:rsidRPr="003A6BE1">
        <w:rPr>
          <w:rFonts w:ascii="Tahoma" w:hAnsi="Tahoma" w:cs="Tahoma"/>
          <w:sz w:val="18"/>
          <w:szCs w:val="18"/>
        </w:rPr>
        <w:t xml:space="preserve">2557 </w:t>
      </w:r>
      <w:r w:rsidRPr="003A6BE1">
        <w:rPr>
          <w:rFonts w:ascii="Tahoma" w:hAnsi="Tahoma" w:cs="Tahoma"/>
          <w:sz w:val="18"/>
          <w:szCs w:val="18"/>
          <w:cs/>
        </w:rPr>
        <w:t>ดีพีซี</w:t>
      </w:r>
      <w:r w:rsidRPr="003A6BE1">
        <w:rPr>
          <w:rFonts w:ascii="Tahoma" w:hAnsi="Tahoma" w:cs="Tahoma"/>
          <w:sz w:val="18"/>
          <w:szCs w:val="18"/>
        </w:rPr>
        <w:t xml:space="preserve"> </w:t>
      </w:r>
      <w:r w:rsidRPr="003A6BE1">
        <w:rPr>
          <w:rFonts w:ascii="Tahoma" w:hAnsi="Tahoma" w:cs="Tahoma"/>
          <w:sz w:val="18"/>
          <w:szCs w:val="18"/>
          <w:cs/>
        </w:rPr>
        <w:t xml:space="preserve">ได้ยื่นคำเสนอข้อพิพาท เลขที่ </w:t>
      </w:r>
      <w:r w:rsidRPr="003A6BE1">
        <w:rPr>
          <w:rFonts w:ascii="Tahoma" w:hAnsi="Tahoma" w:cs="Tahoma"/>
          <w:sz w:val="18"/>
          <w:szCs w:val="18"/>
        </w:rPr>
        <w:t>49</w:t>
      </w:r>
      <w:r w:rsidRPr="003A6BE1">
        <w:rPr>
          <w:rFonts w:ascii="Tahoma" w:hAnsi="Tahoma" w:cs="Tahoma"/>
          <w:sz w:val="18"/>
          <w:szCs w:val="18"/>
          <w:cs/>
        </w:rPr>
        <w:t>/</w:t>
      </w:r>
      <w:r w:rsidRPr="003A6BE1">
        <w:rPr>
          <w:rFonts w:ascii="Tahoma" w:hAnsi="Tahoma" w:cs="Tahoma"/>
          <w:sz w:val="18"/>
          <w:szCs w:val="18"/>
        </w:rPr>
        <w:t>2557</w:t>
      </w:r>
      <w:r w:rsidRPr="003A6BE1">
        <w:rPr>
          <w:rFonts w:ascii="Tahoma" w:hAnsi="Tahoma" w:cs="Tahoma"/>
          <w:sz w:val="18"/>
          <w:szCs w:val="18"/>
          <w:cs/>
        </w:rPr>
        <w:t xml:space="preserve"> ต่อสถาบันอนุญาโตตุลาการ สำนักระงับข้อพิพาท สำนักงานศาลยุติธรรม เพื่อให้คณะอนุญาโตตุลาการมีคำชี้ขาดว่า เสาติดตั้งสายอากาศจำนวน </w:t>
      </w:r>
      <w:r w:rsidRPr="003A6BE1">
        <w:rPr>
          <w:rFonts w:ascii="Tahoma" w:hAnsi="Tahoma" w:cs="Tahoma"/>
          <w:sz w:val="18"/>
          <w:szCs w:val="18"/>
        </w:rPr>
        <w:t>152</w:t>
      </w:r>
      <w:r w:rsidRPr="003A6BE1">
        <w:rPr>
          <w:rFonts w:ascii="Tahoma" w:hAnsi="Tahoma" w:cs="Tahoma"/>
          <w:sz w:val="18"/>
          <w:szCs w:val="18"/>
          <w:cs/>
        </w:rPr>
        <w:t xml:space="preserve"> ต้น และ</w:t>
      </w:r>
      <w:r w:rsidR="00F1082C" w:rsidRPr="003A6BE1">
        <w:rPr>
          <w:rFonts w:ascii="Tahoma" w:hAnsi="Tahoma" w:cs="Tahoma"/>
          <w:sz w:val="18"/>
          <w:szCs w:val="18"/>
          <w:cs/>
        </w:rPr>
        <w:t>ตู้คอนเทนเนอร์</w:t>
      </w:r>
      <w:r w:rsidRPr="003A6BE1">
        <w:rPr>
          <w:rFonts w:ascii="Tahoma" w:hAnsi="Tahoma" w:cs="Tahoma"/>
          <w:sz w:val="18"/>
          <w:szCs w:val="18"/>
          <w:cs/>
        </w:rPr>
        <w:t xml:space="preserve"> </w:t>
      </w:r>
      <w:r w:rsidRPr="003A6BE1">
        <w:rPr>
          <w:rFonts w:ascii="Tahoma" w:hAnsi="Tahoma" w:cs="Tahoma"/>
          <w:sz w:val="18"/>
          <w:szCs w:val="18"/>
        </w:rPr>
        <w:t>115</w:t>
      </w:r>
      <w:r w:rsidRPr="003A6BE1">
        <w:rPr>
          <w:rFonts w:ascii="Tahoma" w:hAnsi="Tahoma" w:cs="Tahoma"/>
          <w:sz w:val="18"/>
          <w:szCs w:val="18"/>
          <w:cs/>
        </w:rPr>
        <w:t xml:space="preserve"> ตู้ ที่ดีพีซีโอนให้แก่ กสท. ไม่ใช่เครื่องและอุปกรณ์โทรคมนาคมที่ดีพีซีมีหน้าที่ต้องส่งมอบให้แก่ กสท. ตามสัญญาอนุญาตฯ และขอคืนเงินส่วนแบ่งรายได้จากค่าเช่าใช้เสาจำนวน </w:t>
      </w:r>
      <w:r w:rsidRPr="003A6BE1">
        <w:rPr>
          <w:rFonts w:ascii="Tahoma" w:hAnsi="Tahoma" w:cs="Tahoma"/>
          <w:sz w:val="18"/>
          <w:szCs w:val="18"/>
        </w:rPr>
        <w:t>2</w:t>
      </w:r>
      <w:r w:rsidRPr="003A6BE1">
        <w:rPr>
          <w:rFonts w:ascii="Tahoma" w:hAnsi="Tahoma" w:cs="Tahoma"/>
          <w:sz w:val="18"/>
          <w:szCs w:val="18"/>
          <w:cs/>
        </w:rPr>
        <w:t xml:space="preserve"> ล้านบาท</w:t>
      </w:r>
    </w:p>
    <w:p w14:paraId="5ED88982" w14:textId="77777777" w:rsidR="00954AAF" w:rsidRPr="003A6BE1" w:rsidRDefault="00954AAF" w:rsidP="00954AAF">
      <w:pPr>
        <w:spacing w:line="288" w:lineRule="auto"/>
        <w:ind w:left="567" w:right="246"/>
        <w:jc w:val="thaiDistribute"/>
        <w:rPr>
          <w:rFonts w:ascii="Tahoma" w:hAnsi="Tahoma" w:cs="Tahoma"/>
          <w:sz w:val="18"/>
          <w:szCs w:val="18"/>
        </w:rPr>
      </w:pPr>
    </w:p>
    <w:p w14:paraId="34203245" w14:textId="77777777" w:rsidR="00954AAF" w:rsidRPr="003A6BE1" w:rsidRDefault="00954AAF"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14 </w:t>
      </w:r>
      <w:r w:rsidRPr="003A6BE1">
        <w:rPr>
          <w:rFonts w:ascii="Tahoma" w:hAnsi="Tahoma" w:cs="Tahoma"/>
          <w:sz w:val="18"/>
          <w:szCs w:val="18"/>
          <w:cs/>
        </w:rPr>
        <w:t xml:space="preserve">พฤศจิกายน </w:t>
      </w:r>
      <w:r w:rsidRPr="003A6BE1">
        <w:rPr>
          <w:rFonts w:ascii="Tahoma" w:hAnsi="Tahoma" w:cs="Tahoma"/>
          <w:sz w:val="18"/>
          <w:szCs w:val="18"/>
        </w:rPr>
        <w:t xml:space="preserve">2561 </w:t>
      </w:r>
      <w:r w:rsidRPr="003A6BE1">
        <w:rPr>
          <w:rFonts w:ascii="Tahoma" w:hAnsi="Tahoma" w:cs="Tahoma"/>
          <w:sz w:val="18"/>
          <w:szCs w:val="18"/>
          <w:cs/>
        </w:rPr>
        <w:t xml:space="preserve">ดีพีซีได้รับคำเสนอข้อพิพาทหมายเลขดำที่ </w:t>
      </w:r>
      <w:r w:rsidRPr="003A6BE1">
        <w:rPr>
          <w:rFonts w:ascii="Tahoma" w:hAnsi="Tahoma" w:cs="Tahoma"/>
          <w:sz w:val="18"/>
          <w:szCs w:val="18"/>
        </w:rPr>
        <w:t>76</w:t>
      </w:r>
      <w:r w:rsidRPr="003A6BE1">
        <w:rPr>
          <w:rFonts w:ascii="Tahoma" w:hAnsi="Tahoma" w:cs="Tahoma"/>
          <w:sz w:val="18"/>
          <w:szCs w:val="18"/>
          <w:cs/>
        </w:rPr>
        <w:t>/</w:t>
      </w:r>
      <w:r w:rsidRPr="003A6BE1">
        <w:rPr>
          <w:rFonts w:ascii="Tahoma" w:hAnsi="Tahoma" w:cs="Tahoma"/>
          <w:sz w:val="18"/>
          <w:szCs w:val="18"/>
        </w:rPr>
        <w:t>2561</w:t>
      </w:r>
      <w:r w:rsidRPr="003A6BE1">
        <w:rPr>
          <w:rFonts w:ascii="Tahoma" w:hAnsi="Tahoma" w:cs="Tahoma"/>
          <w:sz w:val="18"/>
          <w:szCs w:val="18"/>
          <w:cs/>
        </w:rPr>
        <w:t xml:space="preserve"> ลงวันที่ </w:t>
      </w:r>
      <w:r w:rsidRPr="003A6BE1">
        <w:rPr>
          <w:rFonts w:ascii="Tahoma" w:hAnsi="Tahoma" w:cs="Tahoma"/>
          <w:sz w:val="18"/>
          <w:szCs w:val="18"/>
        </w:rPr>
        <w:t>31</w:t>
      </w:r>
      <w:r w:rsidRPr="003A6BE1">
        <w:rPr>
          <w:rFonts w:ascii="Tahoma" w:hAnsi="Tahoma" w:cs="Tahoma"/>
          <w:sz w:val="18"/>
          <w:szCs w:val="18"/>
          <w:cs/>
        </w:rPr>
        <w:t xml:space="preserve"> ตุลาคม </w:t>
      </w:r>
      <w:r w:rsidRPr="003A6BE1">
        <w:rPr>
          <w:rFonts w:ascii="Tahoma" w:hAnsi="Tahoma" w:cs="Tahoma"/>
          <w:sz w:val="18"/>
          <w:szCs w:val="18"/>
        </w:rPr>
        <w:t>2561</w:t>
      </w:r>
      <w:r w:rsidRPr="003A6BE1">
        <w:rPr>
          <w:rFonts w:ascii="Tahoma" w:hAnsi="Tahoma" w:cs="Tahoma"/>
          <w:sz w:val="18"/>
          <w:szCs w:val="18"/>
          <w:cs/>
        </w:rPr>
        <w:t xml:space="preserve"> ที่ กสท.</w:t>
      </w:r>
      <w:r w:rsidRPr="003A6BE1">
        <w:rPr>
          <w:rFonts w:ascii="Tahoma" w:hAnsi="Tahoma" w:cs="Tahoma"/>
          <w:sz w:val="18"/>
          <w:szCs w:val="18"/>
        </w:rPr>
        <w:t xml:space="preserve"> </w:t>
      </w:r>
      <w:r w:rsidRPr="003A6BE1">
        <w:rPr>
          <w:rFonts w:ascii="Tahoma" w:hAnsi="Tahoma" w:cs="Tahoma"/>
          <w:sz w:val="18"/>
          <w:szCs w:val="18"/>
          <w:cs/>
        </w:rPr>
        <w:t>ได้ยื่นคำเสนอข้อพิพาทต่อสถาบันอนุญาโตตุลาการ สำนักระงับข้อพิพาท สำนักงานศาลยุติธรรม เพื่อให้มีคำชี้ขาดให้ดีพีซี</w:t>
      </w:r>
      <w:r w:rsidRPr="003A6BE1">
        <w:rPr>
          <w:rFonts w:ascii="Tahoma" w:hAnsi="Tahoma" w:cs="Tahoma"/>
          <w:sz w:val="18"/>
          <w:szCs w:val="18"/>
        </w:rPr>
        <w:t xml:space="preserve"> </w:t>
      </w:r>
      <w:r w:rsidRPr="003A6BE1">
        <w:rPr>
          <w:rFonts w:ascii="Tahoma" w:hAnsi="Tahoma" w:cs="Tahoma"/>
          <w:sz w:val="18"/>
          <w:szCs w:val="18"/>
          <w:cs/>
        </w:rPr>
        <w:t>ส่งมอบเสาโทรคมนาคม (</w:t>
      </w:r>
      <w:r w:rsidRPr="003A6BE1">
        <w:rPr>
          <w:rFonts w:ascii="Tahoma" w:hAnsi="Tahoma" w:cs="Tahoma"/>
          <w:sz w:val="18"/>
          <w:szCs w:val="18"/>
        </w:rPr>
        <w:t xml:space="preserve">Tower) </w:t>
      </w:r>
      <w:r w:rsidRPr="003A6BE1">
        <w:rPr>
          <w:rFonts w:ascii="Tahoma" w:hAnsi="Tahoma" w:cs="Tahoma"/>
          <w:sz w:val="18"/>
          <w:szCs w:val="18"/>
          <w:cs/>
        </w:rPr>
        <w:t xml:space="preserve">จำนวน </w:t>
      </w:r>
      <w:r w:rsidRPr="003A6BE1">
        <w:rPr>
          <w:rFonts w:ascii="Tahoma" w:hAnsi="Tahoma" w:cs="Tahoma"/>
          <w:sz w:val="18"/>
          <w:szCs w:val="18"/>
        </w:rPr>
        <w:t>155</w:t>
      </w:r>
      <w:r w:rsidRPr="003A6BE1">
        <w:rPr>
          <w:rFonts w:ascii="Tahoma" w:hAnsi="Tahoma" w:cs="Tahoma"/>
          <w:sz w:val="18"/>
          <w:szCs w:val="18"/>
          <w:cs/>
        </w:rPr>
        <w:t xml:space="preserve"> ต้น โดยหากดีพีซีไม่สามารถส่งมอบได้ ให้ดีพีซีชำระค่าเสียหายเป็นเงินจำนวน </w:t>
      </w:r>
      <w:r w:rsidRPr="003A6BE1">
        <w:rPr>
          <w:rFonts w:ascii="Tahoma" w:hAnsi="Tahoma" w:cs="Tahoma"/>
          <w:sz w:val="18"/>
          <w:szCs w:val="18"/>
        </w:rPr>
        <w:t>72</w:t>
      </w:r>
      <w:r w:rsidRPr="003A6BE1">
        <w:rPr>
          <w:rFonts w:ascii="Tahoma" w:hAnsi="Tahoma" w:cs="Tahoma"/>
          <w:sz w:val="18"/>
          <w:szCs w:val="18"/>
          <w:cs/>
        </w:rPr>
        <w:t xml:space="preserve"> ล้านบาท และค่าเสียโอกาสทางธุรกิจสำหรับการใช้เสา และการใช้ตู้คอนเทนเนอร์รวมดอกเบี้ยแล้วเป็นเงิน </w:t>
      </w:r>
      <w:r w:rsidRPr="003A6BE1">
        <w:rPr>
          <w:rFonts w:ascii="Tahoma" w:hAnsi="Tahoma" w:cs="Tahoma"/>
          <w:sz w:val="18"/>
          <w:szCs w:val="18"/>
        </w:rPr>
        <w:t>284</w:t>
      </w:r>
      <w:r w:rsidRPr="003A6BE1">
        <w:rPr>
          <w:rFonts w:ascii="Tahoma" w:hAnsi="Tahoma" w:cs="Tahoma"/>
          <w:sz w:val="18"/>
          <w:szCs w:val="18"/>
          <w:cs/>
        </w:rPr>
        <w:t xml:space="preserve"> ล้านบาท และ </w:t>
      </w:r>
      <w:r w:rsidRPr="003A6BE1">
        <w:rPr>
          <w:rFonts w:ascii="Tahoma" w:hAnsi="Tahoma" w:cs="Tahoma"/>
          <w:sz w:val="18"/>
          <w:szCs w:val="18"/>
        </w:rPr>
        <w:t>145</w:t>
      </w:r>
      <w:r w:rsidRPr="003A6BE1">
        <w:rPr>
          <w:rFonts w:ascii="Tahoma" w:hAnsi="Tahoma" w:cs="Tahoma"/>
          <w:sz w:val="18"/>
          <w:szCs w:val="18"/>
          <w:cs/>
        </w:rPr>
        <w:t xml:space="preserve"> ล้านบาท ตามลำดับ รวมเป็นเงินทั้งสิ้น </w:t>
      </w:r>
      <w:r w:rsidRPr="003A6BE1">
        <w:rPr>
          <w:rFonts w:ascii="Tahoma" w:hAnsi="Tahoma" w:cs="Tahoma"/>
          <w:sz w:val="18"/>
          <w:szCs w:val="18"/>
        </w:rPr>
        <w:t>501</w:t>
      </w:r>
      <w:r w:rsidRPr="003A6BE1">
        <w:rPr>
          <w:rFonts w:ascii="Tahoma" w:hAnsi="Tahoma" w:cs="Tahoma"/>
          <w:sz w:val="18"/>
          <w:szCs w:val="18"/>
          <w:cs/>
        </w:rPr>
        <w:t xml:space="preserve"> ล้านบาท</w:t>
      </w:r>
    </w:p>
    <w:p w14:paraId="52354613" w14:textId="77777777" w:rsidR="00954AAF" w:rsidRPr="003A6BE1" w:rsidRDefault="00954AAF" w:rsidP="00954AAF">
      <w:pPr>
        <w:spacing w:line="288" w:lineRule="auto"/>
        <w:ind w:left="567" w:right="246"/>
        <w:jc w:val="thaiDistribute"/>
        <w:rPr>
          <w:rFonts w:ascii="Tahoma" w:hAnsi="Tahoma" w:cs="Tahoma"/>
          <w:sz w:val="18"/>
          <w:szCs w:val="18"/>
        </w:rPr>
      </w:pPr>
    </w:p>
    <w:p w14:paraId="60CE2BE7" w14:textId="7EBC6E52" w:rsidR="00D939A7" w:rsidRPr="003A6BE1" w:rsidRDefault="00D939A7"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ดีพีซีได้รับสำเนาคำชี้ขาดของคณะอนุญาโตตุลาการลงวันที่ 8 เมษายน 2563 โดยคณะอนุญาโตตุลาการเสียงข้างมากมี</w:t>
      </w:r>
      <w:r w:rsidR="00EB3205" w:rsidRPr="003A6BE1">
        <w:rPr>
          <w:rFonts w:ascii="Tahoma" w:hAnsi="Tahoma" w:cs="Tahoma"/>
          <w:sz w:val="18"/>
          <w:szCs w:val="18"/>
        </w:rPr>
        <w:t xml:space="preserve">  </w:t>
      </w:r>
      <w:r w:rsidRPr="003A6BE1">
        <w:rPr>
          <w:rFonts w:ascii="Tahoma" w:hAnsi="Tahoma" w:cs="Tahoma"/>
          <w:sz w:val="18"/>
          <w:szCs w:val="18"/>
          <w:cs/>
        </w:rPr>
        <w:t>คำชี้ขาดให้ยกคำเสนอข้อพิพาทของดีพีซี</w:t>
      </w:r>
      <w:r w:rsidRPr="003A6BE1">
        <w:rPr>
          <w:rFonts w:ascii="Tahoma" w:hAnsi="Tahoma" w:cs="Tahoma"/>
          <w:sz w:val="18"/>
          <w:szCs w:val="18"/>
        </w:rPr>
        <w:t xml:space="preserve"> </w:t>
      </w:r>
      <w:r w:rsidRPr="003A6BE1">
        <w:rPr>
          <w:rFonts w:ascii="Tahoma" w:hAnsi="Tahoma" w:cs="Tahoma"/>
          <w:sz w:val="18"/>
          <w:szCs w:val="18"/>
          <w:cs/>
        </w:rPr>
        <w:t>ทั้งนี้ ดีพีซีมีสิทธิขอเพิกถอนคำชี้ขาดภายใน 90 วัน นับแต่ได้รับคำชี้ขาด</w:t>
      </w:r>
    </w:p>
    <w:p w14:paraId="425FA2DA" w14:textId="69F76879" w:rsidR="00F2262A" w:rsidRPr="003A6BE1" w:rsidRDefault="00F2262A" w:rsidP="00954AAF">
      <w:pPr>
        <w:spacing w:line="288" w:lineRule="auto"/>
        <w:ind w:left="567" w:right="246"/>
        <w:jc w:val="thaiDistribute"/>
        <w:rPr>
          <w:rFonts w:ascii="Tahoma" w:hAnsi="Tahoma" w:cs="Tahoma"/>
          <w:sz w:val="18"/>
          <w:szCs w:val="18"/>
        </w:rPr>
      </w:pPr>
    </w:p>
    <w:p w14:paraId="536FDDA5" w14:textId="15A830A1" w:rsidR="00F2262A" w:rsidRPr="003A6BE1" w:rsidRDefault="00F2262A" w:rsidP="00954AAF">
      <w:pPr>
        <w:spacing w:line="288" w:lineRule="auto"/>
        <w:ind w:left="567" w:right="246"/>
        <w:jc w:val="thaiDistribute"/>
        <w:rPr>
          <w:rFonts w:ascii="Tahoma" w:hAnsi="Tahoma" w:cs="Tahoma"/>
          <w:sz w:val="18"/>
          <w:szCs w:val="18"/>
        </w:rPr>
      </w:pPr>
      <w:r w:rsidRPr="003A6BE1">
        <w:rPr>
          <w:rFonts w:ascii="Tahoma" w:hAnsi="Tahoma" w:cs="Tahoma"/>
          <w:sz w:val="18"/>
          <w:szCs w:val="18"/>
          <w:cs/>
        </w:rPr>
        <w:t>วันที่ 14 พฤษภาคม 2563 คณะอนุญาโตตุลาการมีคำสั่งให้แก้ไขข้อผิดพลาดในคำชี้ขาดทำให้กำหนดระยะเวลายื่นคำร้องขอเพิกถอนคำชี้ขาดของคณะอนุญาโตตุลาการเปลี่ยนเป็นวันที่ 12 สิงหาคม 2563</w:t>
      </w:r>
    </w:p>
    <w:p w14:paraId="6077376D" w14:textId="77777777" w:rsidR="00D939A7" w:rsidRPr="003A6BE1" w:rsidRDefault="00D939A7" w:rsidP="00954AAF">
      <w:pPr>
        <w:spacing w:line="288" w:lineRule="auto"/>
        <w:ind w:left="567" w:right="246"/>
        <w:jc w:val="thaiDistribute"/>
        <w:rPr>
          <w:rFonts w:ascii="Tahoma" w:hAnsi="Tahoma" w:cs="Tahoma"/>
          <w:sz w:val="18"/>
          <w:szCs w:val="18"/>
        </w:rPr>
      </w:pPr>
    </w:p>
    <w:p w14:paraId="5E4BFC43" w14:textId="28DEB027" w:rsidR="00EA57F7" w:rsidRPr="003A6BE1" w:rsidRDefault="00EA57F7" w:rsidP="00EA57F7">
      <w:pPr>
        <w:spacing w:line="288" w:lineRule="auto"/>
        <w:ind w:left="567" w:right="246"/>
        <w:jc w:val="thaiDistribute"/>
        <w:rPr>
          <w:rFonts w:ascii="Tahoma" w:hAnsi="Tahoma" w:cs="Tahoma"/>
          <w:sz w:val="18"/>
          <w:szCs w:val="18"/>
        </w:rPr>
      </w:pPr>
      <w:r w:rsidRPr="003A6BE1">
        <w:rPr>
          <w:rFonts w:ascii="Tahoma" w:hAnsi="Tahoma" w:cs="Tahoma"/>
          <w:sz w:val="18"/>
          <w:szCs w:val="18"/>
          <w:cs/>
        </w:rPr>
        <w:t>วันที่ 11 สิงหาคม 2563</w:t>
      </w:r>
      <w:r w:rsidRPr="003A6BE1">
        <w:rPr>
          <w:rFonts w:ascii="Tahoma" w:hAnsi="Tahoma" w:cs="Tahoma"/>
          <w:sz w:val="18"/>
          <w:szCs w:val="18"/>
        </w:rPr>
        <w:t xml:space="preserve"> </w:t>
      </w:r>
      <w:r w:rsidRPr="003A6BE1">
        <w:rPr>
          <w:rFonts w:ascii="Tahoma" w:hAnsi="Tahoma" w:cs="Tahoma"/>
          <w:sz w:val="18"/>
          <w:szCs w:val="18"/>
          <w:cs/>
        </w:rPr>
        <w:t>ดีพีซียื่นคำร้องขอเพิกถอนคำชี้ขาดอนุญาโตตุลาการต่อศาลปกครองกลาง</w:t>
      </w:r>
    </w:p>
    <w:p w14:paraId="484F7E3E" w14:textId="77777777" w:rsidR="00EA57F7" w:rsidRPr="003A6BE1" w:rsidRDefault="00EA57F7" w:rsidP="00EA57F7">
      <w:pPr>
        <w:spacing w:line="288" w:lineRule="auto"/>
        <w:ind w:left="567" w:right="246"/>
        <w:jc w:val="thaiDistribute"/>
        <w:rPr>
          <w:rFonts w:ascii="Tahoma" w:hAnsi="Tahoma" w:cs="Tahoma"/>
          <w:sz w:val="18"/>
          <w:szCs w:val="18"/>
        </w:rPr>
      </w:pPr>
    </w:p>
    <w:p w14:paraId="24198310" w14:textId="138383F6" w:rsidR="00EA57F7" w:rsidRPr="003A6BE1" w:rsidRDefault="00EA57F7" w:rsidP="00EA57F7">
      <w:pPr>
        <w:spacing w:line="288" w:lineRule="auto"/>
        <w:ind w:left="567" w:right="246"/>
        <w:jc w:val="thaiDistribute"/>
        <w:rPr>
          <w:rFonts w:ascii="Tahoma" w:hAnsi="Tahoma" w:cs="Tahoma"/>
          <w:sz w:val="18"/>
          <w:szCs w:val="18"/>
        </w:rPr>
      </w:pPr>
      <w:r w:rsidRPr="003A6BE1">
        <w:rPr>
          <w:rFonts w:ascii="Tahoma" w:hAnsi="Tahoma" w:cs="Tahoma"/>
          <w:sz w:val="18"/>
          <w:szCs w:val="18"/>
          <w:cs/>
        </w:rPr>
        <w:t>วันที่ 21 สิงหาคม 2563</w:t>
      </w:r>
      <w:r w:rsidRPr="003A6BE1">
        <w:rPr>
          <w:rFonts w:ascii="Tahoma" w:hAnsi="Tahoma" w:cs="Tahoma"/>
          <w:sz w:val="18"/>
          <w:szCs w:val="18"/>
        </w:rPr>
        <w:t xml:space="preserve"> </w:t>
      </w:r>
      <w:r w:rsidRPr="003A6BE1">
        <w:rPr>
          <w:rFonts w:ascii="Tahoma" w:hAnsi="Tahoma" w:cs="Tahoma"/>
          <w:sz w:val="18"/>
          <w:szCs w:val="18"/>
          <w:cs/>
        </w:rPr>
        <w:t>ดีพีซียื่นคำร้องขอถอนคำร้องเพิกถอนคำชี้ขาด เนื่องจากทั้งสองฝ่ายได้ทำสัญญายุติข้อพิพาทระหว่างกันแล้วเมื่อวันที่ 17 สิงหาคม 2563</w:t>
      </w:r>
    </w:p>
    <w:p w14:paraId="7696FA0C" w14:textId="77777777" w:rsidR="00EA57F7" w:rsidRPr="003A6BE1" w:rsidRDefault="00EA57F7" w:rsidP="00EA57F7">
      <w:pPr>
        <w:spacing w:line="288" w:lineRule="auto"/>
        <w:ind w:left="567" w:right="246"/>
        <w:jc w:val="thaiDistribute"/>
        <w:rPr>
          <w:rFonts w:ascii="Tahoma" w:hAnsi="Tahoma" w:cs="Tahoma"/>
          <w:sz w:val="18"/>
          <w:szCs w:val="18"/>
        </w:rPr>
      </w:pPr>
    </w:p>
    <w:p w14:paraId="589629C3" w14:textId="2EF52EEA" w:rsidR="00954AAF" w:rsidRPr="003A6BE1" w:rsidRDefault="00EA57F7" w:rsidP="00EA57F7">
      <w:pPr>
        <w:spacing w:line="288" w:lineRule="auto"/>
        <w:ind w:left="567" w:right="246"/>
        <w:jc w:val="thaiDistribute"/>
        <w:rPr>
          <w:rFonts w:ascii="Tahoma" w:hAnsi="Tahoma" w:cs="Tahoma"/>
          <w:sz w:val="18"/>
          <w:szCs w:val="18"/>
        </w:rPr>
      </w:pPr>
      <w:r w:rsidRPr="003A6BE1">
        <w:rPr>
          <w:rFonts w:ascii="Tahoma" w:hAnsi="Tahoma" w:cs="Tahoma"/>
          <w:sz w:val="18"/>
          <w:szCs w:val="18"/>
          <w:cs/>
        </w:rPr>
        <w:t>เมื่อวันที่ 26 สิงหาคม 2563 ศาลปกครองกลางมีคำสั่งอนุญาตให้ถอนคำร้องเพิกถอนคำชี้ขาด และให้จำหน่ายคดีจาก      สารบบความ</w:t>
      </w:r>
    </w:p>
    <w:p w14:paraId="13CCFD87" w14:textId="77777777" w:rsidR="00954AAF" w:rsidRPr="003A6BE1" w:rsidRDefault="00954AAF" w:rsidP="00954AAF">
      <w:pPr>
        <w:spacing w:line="288" w:lineRule="auto"/>
        <w:ind w:left="567" w:right="246"/>
        <w:jc w:val="thaiDistribute"/>
        <w:rPr>
          <w:rFonts w:ascii="Tahoma" w:hAnsi="Tahoma" w:cs="Tahoma"/>
          <w:sz w:val="18"/>
          <w:szCs w:val="18"/>
        </w:rPr>
      </w:pPr>
    </w:p>
    <w:p w14:paraId="3A26D5CC" w14:textId="437F57BB" w:rsidR="00954AAF" w:rsidRPr="003A6BE1" w:rsidRDefault="00954AAF" w:rsidP="00954AAF">
      <w:pPr>
        <w:spacing w:line="288" w:lineRule="auto"/>
        <w:ind w:right="246" w:firstLine="540"/>
        <w:jc w:val="thaiDistribute"/>
        <w:rPr>
          <w:rFonts w:ascii="Tahoma" w:hAnsi="Tahoma" w:cs="Tahoma"/>
          <w:b/>
          <w:bCs/>
          <w:sz w:val="18"/>
          <w:szCs w:val="18"/>
          <w:cs/>
        </w:rPr>
      </w:pPr>
      <w:r w:rsidRPr="003A6BE1">
        <w:rPr>
          <w:rFonts w:ascii="Tahoma" w:hAnsi="Tahoma" w:cs="Tahoma"/>
          <w:b/>
          <w:bCs/>
          <w:sz w:val="18"/>
          <w:szCs w:val="18"/>
          <w:cs/>
        </w:rPr>
        <w:t>บริษัท แอดวานซ์ ไวร์เลส เน็ทเวอร์ค จำกัด (</w:t>
      </w:r>
      <w:r w:rsidRPr="003A6BE1">
        <w:rPr>
          <w:rFonts w:ascii="Tahoma" w:hAnsi="Tahoma" w:cs="Tahoma"/>
          <w:b/>
          <w:bCs/>
          <w:sz w:val="18"/>
          <w:szCs w:val="18"/>
        </w:rPr>
        <w:t>“</w:t>
      </w:r>
      <w:r w:rsidRPr="003A6BE1">
        <w:rPr>
          <w:rFonts w:ascii="Tahoma" w:hAnsi="Tahoma" w:cs="Tahoma"/>
          <w:b/>
          <w:bCs/>
          <w:sz w:val="18"/>
          <w:szCs w:val="18"/>
          <w:cs/>
        </w:rPr>
        <w:t>เอดับบลิวเอ็น</w:t>
      </w:r>
      <w:r w:rsidRPr="003A6BE1">
        <w:rPr>
          <w:rFonts w:ascii="Tahoma" w:hAnsi="Tahoma" w:cs="Tahoma"/>
          <w:b/>
          <w:bCs/>
          <w:sz w:val="18"/>
          <w:szCs w:val="18"/>
        </w:rPr>
        <w:t xml:space="preserve">”) </w:t>
      </w:r>
      <w:r w:rsidRPr="003A6BE1">
        <w:rPr>
          <w:rFonts w:ascii="Tahoma" w:hAnsi="Tahoma" w:cs="Tahoma"/>
          <w:b/>
          <w:bCs/>
          <w:sz w:val="18"/>
          <w:szCs w:val="18"/>
          <w:cs/>
        </w:rPr>
        <w:t>(บริษัทย่อยของเอไอเอส)</w:t>
      </w:r>
    </w:p>
    <w:p w14:paraId="7EE4BDF6" w14:textId="77777777" w:rsidR="00954AAF" w:rsidRPr="003A6BE1" w:rsidRDefault="00954AAF" w:rsidP="00954AAF">
      <w:pPr>
        <w:spacing w:line="288" w:lineRule="auto"/>
        <w:ind w:left="540" w:right="246"/>
        <w:jc w:val="thaiDistribute"/>
        <w:rPr>
          <w:rFonts w:ascii="Tahoma" w:hAnsi="Tahoma" w:cs="Tahoma"/>
          <w:sz w:val="18"/>
          <w:szCs w:val="18"/>
        </w:rPr>
      </w:pPr>
    </w:p>
    <w:p w14:paraId="285871D1" w14:textId="77777777" w:rsidR="00954AAF" w:rsidRPr="003A6BE1" w:rsidRDefault="00954AAF"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 xml:space="preserve">1) </w:t>
      </w:r>
      <w:r w:rsidRPr="003A6BE1">
        <w:rPr>
          <w:rFonts w:ascii="Tahoma" w:hAnsi="Tahoma" w:cs="Tahoma"/>
          <w:i/>
          <w:iCs/>
          <w:spacing w:val="-4"/>
          <w:sz w:val="18"/>
          <w:szCs w:val="18"/>
          <w:cs/>
        </w:rPr>
        <w:tab/>
        <w:t xml:space="preserve">กรณีติดตั้งหรือเชื่อมต่ออุปกรณ์โทรคมนาคมความถี่ </w:t>
      </w:r>
      <w:r w:rsidRPr="003A6BE1">
        <w:rPr>
          <w:rFonts w:ascii="Tahoma" w:hAnsi="Tahoma" w:cs="Tahoma"/>
          <w:i/>
          <w:iCs/>
          <w:spacing w:val="-4"/>
          <w:sz w:val="18"/>
          <w:szCs w:val="18"/>
        </w:rPr>
        <w:t xml:space="preserve">2100 MHz </w:t>
      </w:r>
      <w:r w:rsidRPr="003A6BE1">
        <w:rPr>
          <w:rFonts w:ascii="Tahoma" w:hAnsi="Tahoma" w:cs="Tahoma"/>
          <w:i/>
          <w:iCs/>
          <w:spacing w:val="-4"/>
          <w:sz w:val="18"/>
          <w:szCs w:val="18"/>
          <w:cs/>
        </w:rPr>
        <w:t>ของเอดับบลิวเอ็นบนสถานีฐานที่ดีพีซีส่งมอบกรรมสิทธิ์ให้แก่ กสท. ตามสัญญาให้ดำเนินการให้บริการวิทยุคมนาคมระบบเซลลูล่า ระหว่าง กสท. กับ  ดีพีซี</w:t>
      </w:r>
    </w:p>
    <w:p w14:paraId="641324AF" w14:textId="77777777" w:rsidR="00954AAF" w:rsidRPr="003A6BE1" w:rsidRDefault="00954AAF" w:rsidP="00954AAF">
      <w:pPr>
        <w:spacing w:line="288" w:lineRule="auto"/>
        <w:ind w:left="540" w:right="246"/>
        <w:jc w:val="thaiDistribute"/>
        <w:rPr>
          <w:rFonts w:ascii="Tahoma" w:hAnsi="Tahoma" w:cs="Tahoma"/>
          <w:sz w:val="18"/>
          <w:szCs w:val="18"/>
        </w:rPr>
      </w:pPr>
    </w:p>
    <w:p w14:paraId="4D732B89"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30</w:t>
      </w:r>
      <w:r w:rsidRPr="003A6BE1">
        <w:rPr>
          <w:rFonts w:ascii="Tahoma" w:hAnsi="Tahoma" w:cs="Tahoma"/>
          <w:sz w:val="18"/>
          <w:szCs w:val="18"/>
          <w:cs/>
        </w:rPr>
        <w:t xml:space="preserve"> มิถุนายน </w:t>
      </w:r>
      <w:r w:rsidRPr="003A6BE1">
        <w:rPr>
          <w:rFonts w:ascii="Tahoma" w:hAnsi="Tahoma" w:cs="Tahoma"/>
          <w:sz w:val="18"/>
          <w:szCs w:val="18"/>
        </w:rPr>
        <w:t>2559</w:t>
      </w:r>
      <w:r w:rsidRPr="003A6BE1">
        <w:rPr>
          <w:rFonts w:ascii="Tahoma" w:hAnsi="Tahoma" w:cs="Tahoma"/>
          <w:sz w:val="18"/>
          <w:szCs w:val="18"/>
          <w:cs/>
        </w:rPr>
        <w:t xml:space="preserve"> กสท. ได้ยื่นฟ้องเอดับบลิวเอ็น</w:t>
      </w:r>
      <w:r w:rsidRPr="003A6BE1">
        <w:rPr>
          <w:rFonts w:ascii="Tahoma" w:hAnsi="Tahoma" w:cs="Tahoma"/>
          <w:sz w:val="18"/>
          <w:szCs w:val="18"/>
        </w:rPr>
        <w:t xml:space="preserve"> </w:t>
      </w:r>
      <w:r w:rsidRPr="003A6BE1">
        <w:rPr>
          <w:rFonts w:ascii="Tahoma" w:hAnsi="Tahoma" w:cs="Tahoma"/>
          <w:sz w:val="18"/>
          <w:szCs w:val="18"/>
          <w:cs/>
        </w:rPr>
        <w:t xml:space="preserve">ต่อศาลปกครองกลาง เป็นคดีดำที่ </w:t>
      </w:r>
      <w:r w:rsidRPr="003A6BE1">
        <w:rPr>
          <w:rFonts w:ascii="Tahoma" w:hAnsi="Tahoma" w:cs="Tahoma"/>
          <w:sz w:val="18"/>
          <w:szCs w:val="18"/>
        </w:rPr>
        <w:t>1039/2559</w:t>
      </w:r>
      <w:r w:rsidRPr="003A6BE1">
        <w:rPr>
          <w:rFonts w:ascii="Tahoma" w:hAnsi="Tahoma" w:cs="Tahoma"/>
          <w:sz w:val="18"/>
          <w:szCs w:val="18"/>
          <w:cs/>
        </w:rPr>
        <w:t xml:space="preserve"> เพื่อให้รื้อถอนเครื่องและอุปกรณ์โทรคมนาคมที่มีไว้ใช้สำหรับให้บริการโทรศัพท์เคลื่อนที่ความถี่ </w:t>
      </w:r>
      <w:r w:rsidRPr="003A6BE1">
        <w:rPr>
          <w:rFonts w:ascii="Tahoma" w:hAnsi="Tahoma" w:cs="Tahoma"/>
          <w:sz w:val="18"/>
          <w:szCs w:val="18"/>
        </w:rPr>
        <w:t xml:space="preserve">2100 MHz </w:t>
      </w:r>
      <w:r w:rsidRPr="003A6BE1">
        <w:rPr>
          <w:rFonts w:ascii="Tahoma" w:hAnsi="Tahoma" w:cs="Tahoma"/>
          <w:sz w:val="18"/>
          <w:szCs w:val="18"/>
          <w:cs/>
        </w:rPr>
        <w:t xml:space="preserve">และหรือเครื่องและอุปกรณ์โทรคมนาคมอื่น ๆ ของเอดับบลิวเอ็นที่ติดตั้งบนสถานีฐาน จำนวน </w:t>
      </w:r>
      <w:r w:rsidRPr="003A6BE1">
        <w:rPr>
          <w:rFonts w:ascii="Tahoma" w:hAnsi="Tahoma" w:cs="Tahoma"/>
          <w:sz w:val="18"/>
          <w:szCs w:val="18"/>
        </w:rPr>
        <w:t>67</w:t>
      </w:r>
      <w:r w:rsidRPr="003A6BE1">
        <w:rPr>
          <w:rFonts w:ascii="Tahoma" w:hAnsi="Tahoma" w:cs="Tahoma"/>
          <w:sz w:val="18"/>
          <w:szCs w:val="18"/>
          <w:cs/>
        </w:rPr>
        <w:t xml:space="preserve"> แห่ง ตามสัญญาอนุญาตให้ดำเนินการฯ ของ</w:t>
      </w:r>
      <w:r w:rsidRPr="003A6BE1">
        <w:rPr>
          <w:rFonts w:ascii="Tahoma" w:hAnsi="Tahoma" w:cs="Tahoma"/>
          <w:sz w:val="18"/>
          <w:szCs w:val="18"/>
        </w:rPr>
        <w:t xml:space="preserve"> </w:t>
      </w:r>
      <w:r w:rsidRPr="003A6BE1">
        <w:rPr>
          <w:rFonts w:ascii="Tahoma" w:hAnsi="Tahoma" w:cs="Tahoma"/>
          <w:sz w:val="18"/>
          <w:szCs w:val="18"/>
          <w:cs/>
        </w:rPr>
        <w:t>ดีพีซี</w:t>
      </w:r>
      <w:r w:rsidRPr="003A6BE1">
        <w:rPr>
          <w:rFonts w:ascii="Tahoma" w:hAnsi="Tahoma" w:cs="Tahoma"/>
          <w:sz w:val="18"/>
          <w:szCs w:val="18"/>
        </w:rPr>
        <w:t xml:space="preserve"> </w:t>
      </w:r>
      <w:r w:rsidRPr="003A6BE1">
        <w:rPr>
          <w:rFonts w:ascii="Tahoma" w:hAnsi="Tahoma" w:cs="Tahoma"/>
          <w:sz w:val="18"/>
          <w:szCs w:val="18"/>
          <w:cs/>
        </w:rPr>
        <w:t xml:space="preserve">โดยไม่ได้รับความยินยอมจาก กสท. ดังนั้น กสท. จึงเรียกร้องให้เอดับบลิวเอ็นชดใช้ค่าเสียหายจากการใช้ทรัพย์สินที่ กสท. อ้างเป็นเจ้าของกรรมสิทธิ์ ตั้งแต่เดือนมกราคม </w:t>
      </w:r>
      <w:r w:rsidRPr="003A6BE1">
        <w:rPr>
          <w:rFonts w:ascii="Tahoma" w:hAnsi="Tahoma" w:cs="Tahoma"/>
          <w:sz w:val="18"/>
          <w:szCs w:val="18"/>
        </w:rPr>
        <w:t>2556</w:t>
      </w:r>
      <w:r w:rsidRPr="003A6BE1">
        <w:rPr>
          <w:rFonts w:ascii="Tahoma" w:hAnsi="Tahoma" w:cs="Tahoma"/>
          <w:sz w:val="18"/>
          <w:szCs w:val="18"/>
          <w:cs/>
        </w:rPr>
        <w:t xml:space="preserve"> จนถึงเดือนมิถุนายน </w:t>
      </w:r>
      <w:r w:rsidRPr="003A6BE1">
        <w:rPr>
          <w:rFonts w:ascii="Tahoma" w:hAnsi="Tahoma" w:cs="Tahoma"/>
          <w:sz w:val="18"/>
          <w:szCs w:val="18"/>
        </w:rPr>
        <w:t>2559</w:t>
      </w:r>
      <w:r w:rsidRPr="003A6BE1">
        <w:rPr>
          <w:rFonts w:ascii="Tahoma" w:hAnsi="Tahoma" w:cs="Tahoma"/>
          <w:sz w:val="18"/>
          <w:szCs w:val="18"/>
          <w:cs/>
        </w:rPr>
        <w:t xml:space="preserve"> จำนวน </w:t>
      </w:r>
      <w:r w:rsidRPr="003A6BE1">
        <w:rPr>
          <w:rFonts w:ascii="Tahoma" w:hAnsi="Tahoma" w:cs="Tahoma"/>
          <w:sz w:val="18"/>
          <w:szCs w:val="18"/>
        </w:rPr>
        <w:t>58</w:t>
      </w:r>
      <w:r w:rsidRPr="003A6BE1">
        <w:rPr>
          <w:rFonts w:ascii="Tahoma" w:hAnsi="Tahoma" w:cs="Tahoma"/>
          <w:sz w:val="18"/>
          <w:szCs w:val="18"/>
          <w:cs/>
        </w:rPr>
        <w:t xml:space="preserve"> ล้านบาท พร้อมดอกเบี้ยร้อยละ </w:t>
      </w:r>
      <w:r w:rsidRPr="003A6BE1">
        <w:rPr>
          <w:rFonts w:ascii="Tahoma" w:hAnsi="Tahoma" w:cs="Tahoma"/>
          <w:sz w:val="18"/>
          <w:szCs w:val="18"/>
        </w:rPr>
        <w:t>7.5</w:t>
      </w:r>
      <w:r w:rsidRPr="003A6BE1">
        <w:rPr>
          <w:rFonts w:ascii="Tahoma" w:hAnsi="Tahoma" w:cs="Tahoma"/>
          <w:sz w:val="18"/>
          <w:szCs w:val="18"/>
          <w:cs/>
        </w:rPr>
        <w:t xml:space="preserve"> ต่อปี นับจากวันถัดจากวันฟ้องเป็นต้นไปจนกว่าจะชำระค่าเสียหายเสร็จสิ้น และค่าเสียหายเดือนละ </w:t>
      </w:r>
      <w:r w:rsidRPr="003A6BE1">
        <w:rPr>
          <w:rFonts w:ascii="Tahoma" w:hAnsi="Tahoma" w:cs="Tahoma"/>
          <w:sz w:val="18"/>
          <w:szCs w:val="18"/>
        </w:rPr>
        <w:t>2</w:t>
      </w:r>
      <w:r w:rsidRPr="003A6BE1">
        <w:rPr>
          <w:rFonts w:ascii="Tahoma" w:hAnsi="Tahoma" w:cs="Tahoma"/>
          <w:sz w:val="18"/>
          <w:szCs w:val="18"/>
          <w:cs/>
        </w:rPr>
        <w:t xml:space="preserve"> ล้านบาท พร้อมดอกเบี้ยร้อยละ </w:t>
      </w:r>
      <w:r w:rsidRPr="003A6BE1">
        <w:rPr>
          <w:rFonts w:ascii="Tahoma" w:hAnsi="Tahoma" w:cs="Tahoma"/>
          <w:sz w:val="18"/>
          <w:szCs w:val="18"/>
        </w:rPr>
        <w:t>7.5</w:t>
      </w:r>
      <w:r w:rsidRPr="003A6BE1">
        <w:rPr>
          <w:rFonts w:ascii="Tahoma" w:hAnsi="Tahoma" w:cs="Tahoma"/>
          <w:sz w:val="18"/>
          <w:szCs w:val="18"/>
          <w:cs/>
        </w:rPr>
        <w:t xml:space="preserve"> ต่อปี ของค่าเสียหายที่ค้างชำระให้แก่ กสท.ในแต่ละเดือน จนกว่าจะดำเนินการรื้อถอนอุปกรณ์ดังกล่าวออกเสร็จสิ้น และห้ามมิให้เอดับบลิวเอ็นนำเครื่องและอุปกรณ์โทรคมนาคมสำหรับให้บริการโทรศัพท์เคลื่อนที่ความถี่ </w:t>
      </w:r>
      <w:r w:rsidRPr="003A6BE1">
        <w:rPr>
          <w:rFonts w:ascii="Tahoma" w:hAnsi="Tahoma" w:cs="Tahoma"/>
          <w:sz w:val="18"/>
          <w:szCs w:val="18"/>
        </w:rPr>
        <w:t xml:space="preserve">2100 MHz </w:t>
      </w:r>
      <w:r w:rsidRPr="003A6BE1">
        <w:rPr>
          <w:rFonts w:ascii="Tahoma" w:hAnsi="Tahoma" w:cs="Tahoma"/>
          <w:sz w:val="18"/>
          <w:szCs w:val="18"/>
          <w:cs/>
        </w:rPr>
        <w:t>และหรือเครื่องและอุปกรณ์โทรคมนาคมอื่น ๆ มาติดตั้งหรือเชื่อมต่ออุปกรณ์โทรคมนาคม ตามสัญญาอนุญาตให้ดำเนินการฯ ระหว่าง กสท. กับ ดีพีซี</w:t>
      </w:r>
      <w:r w:rsidRPr="003A6BE1">
        <w:rPr>
          <w:rFonts w:ascii="Tahoma" w:hAnsi="Tahoma" w:cs="Tahoma"/>
          <w:sz w:val="18"/>
          <w:szCs w:val="18"/>
        </w:rPr>
        <w:t xml:space="preserve"> </w:t>
      </w:r>
      <w:r w:rsidRPr="003A6BE1">
        <w:rPr>
          <w:rFonts w:ascii="Tahoma" w:hAnsi="Tahoma" w:cs="Tahoma"/>
          <w:sz w:val="18"/>
          <w:szCs w:val="18"/>
          <w:cs/>
        </w:rPr>
        <w:t>เว้นแต่ได้รับอนุญาตจาก กสท. เป็นลายลักษณ์อักษร</w:t>
      </w:r>
    </w:p>
    <w:p w14:paraId="5659F811" w14:textId="77777777" w:rsidR="00954AAF" w:rsidRPr="003A6BE1" w:rsidRDefault="00954AAF" w:rsidP="00954AAF">
      <w:pPr>
        <w:spacing w:line="288" w:lineRule="auto"/>
        <w:ind w:left="540" w:right="246"/>
        <w:jc w:val="thaiDistribute"/>
        <w:rPr>
          <w:rFonts w:ascii="Tahoma" w:hAnsi="Tahoma" w:cs="Tahoma"/>
          <w:sz w:val="18"/>
          <w:szCs w:val="18"/>
        </w:rPr>
      </w:pPr>
    </w:p>
    <w:p w14:paraId="548E8116" w14:textId="77777777"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วันที่ 19 มีนาคม 2561 ศาลปกครองกลางมีคำสั่งให้โอนคดีนี้ไปศาลแพ่งเป็นคดีดำที่ </w:t>
      </w:r>
      <w:r w:rsidRPr="003A6BE1">
        <w:rPr>
          <w:rFonts w:ascii="Tahoma" w:hAnsi="Tahoma" w:cs="Tahoma"/>
          <w:sz w:val="18"/>
          <w:szCs w:val="18"/>
        </w:rPr>
        <w:t>1680</w:t>
      </w:r>
      <w:r w:rsidRPr="003A6BE1">
        <w:rPr>
          <w:rFonts w:ascii="Tahoma" w:hAnsi="Tahoma" w:cs="Tahoma"/>
          <w:sz w:val="18"/>
          <w:szCs w:val="18"/>
          <w:cs/>
        </w:rPr>
        <w:t>/25</w:t>
      </w:r>
      <w:r w:rsidRPr="003A6BE1">
        <w:rPr>
          <w:rFonts w:ascii="Tahoma" w:hAnsi="Tahoma" w:cs="Tahoma"/>
          <w:sz w:val="18"/>
          <w:szCs w:val="18"/>
        </w:rPr>
        <w:t>61</w:t>
      </w:r>
      <w:r w:rsidRPr="003A6BE1">
        <w:rPr>
          <w:rFonts w:ascii="Tahoma" w:hAnsi="Tahoma" w:cs="Tahoma"/>
          <w:sz w:val="18"/>
          <w:szCs w:val="18"/>
          <w:cs/>
        </w:rPr>
        <w:t xml:space="preserve"> โดยขณะนี้คดีดังกล่าวอยู่ในขั้นตอนของการพิจารณาของศาลแพ่ง</w:t>
      </w:r>
    </w:p>
    <w:p w14:paraId="79FB0BD2" w14:textId="77777777" w:rsidR="00954AAF" w:rsidRPr="003A6BE1" w:rsidRDefault="00954AAF" w:rsidP="00954AAF">
      <w:pPr>
        <w:spacing w:line="288" w:lineRule="auto"/>
        <w:ind w:left="540" w:right="246"/>
        <w:jc w:val="thaiDistribute"/>
        <w:rPr>
          <w:rFonts w:ascii="Tahoma" w:hAnsi="Tahoma" w:cs="Tahoma"/>
          <w:sz w:val="18"/>
          <w:szCs w:val="18"/>
        </w:rPr>
      </w:pPr>
    </w:p>
    <w:p w14:paraId="073CA621" w14:textId="36ACC703" w:rsidR="00EA57F7" w:rsidRPr="003A6BE1" w:rsidRDefault="00EA57F7" w:rsidP="00EA57F7">
      <w:pPr>
        <w:spacing w:line="288" w:lineRule="auto"/>
        <w:ind w:left="540" w:right="246"/>
        <w:jc w:val="thaiDistribute"/>
        <w:rPr>
          <w:rFonts w:ascii="Tahoma" w:hAnsi="Tahoma" w:cs="Tahoma"/>
          <w:sz w:val="18"/>
          <w:szCs w:val="18"/>
        </w:rPr>
      </w:pPr>
      <w:r w:rsidRPr="003A6BE1">
        <w:rPr>
          <w:rFonts w:ascii="Tahoma" w:hAnsi="Tahoma" w:cs="Tahoma"/>
          <w:sz w:val="18"/>
          <w:szCs w:val="18"/>
          <w:cs/>
        </w:rPr>
        <w:t>วันที่ 21 สิงหาคม 2563 กสท. ยื่นคำร้องขอถอนฟ้อง สืบเนื่องจากทั้งสองฝ่ายได้ทำสัญญายุติข้อพิพาทระหว่างกันแล้วเมื่อวันที่ 17 สิงหาคม 2563</w:t>
      </w:r>
    </w:p>
    <w:p w14:paraId="1D5B7C35" w14:textId="77777777" w:rsidR="00EA57F7" w:rsidRPr="003A6BE1" w:rsidRDefault="00EA57F7" w:rsidP="00EA57F7">
      <w:pPr>
        <w:spacing w:line="288" w:lineRule="auto"/>
        <w:ind w:left="540" w:right="246"/>
        <w:jc w:val="thaiDistribute"/>
        <w:rPr>
          <w:rFonts w:ascii="Tahoma" w:hAnsi="Tahoma" w:cs="Tahoma"/>
          <w:sz w:val="18"/>
          <w:szCs w:val="18"/>
        </w:rPr>
      </w:pPr>
    </w:p>
    <w:p w14:paraId="2F016788" w14:textId="4B32FD3A" w:rsidR="00954AAF" w:rsidRPr="003A6BE1" w:rsidRDefault="00EA57F7" w:rsidP="00EA57F7">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เมื่อวันที่ 26 สิงหาคม 2563 ศาลแพ่งมีคำสั่งอนุญาตให้ถอนฟ้อง และให้จำหน่ายคดีจากสารบบความ</w:t>
      </w:r>
    </w:p>
    <w:p w14:paraId="63EDAA24" w14:textId="77777777" w:rsidR="00954AAF" w:rsidRPr="003A6BE1" w:rsidRDefault="00954AAF" w:rsidP="00954AAF">
      <w:pPr>
        <w:spacing w:line="288" w:lineRule="auto"/>
        <w:ind w:left="540" w:right="246"/>
        <w:jc w:val="thaiDistribute"/>
        <w:rPr>
          <w:rFonts w:ascii="Tahoma" w:hAnsi="Tahoma" w:cs="Tahoma"/>
          <w:sz w:val="18"/>
          <w:szCs w:val="18"/>
        </w:rPr>
      </w:pPr>
    </w:p>
    <w:p w14:paraId="2FA509D6" w14:textId="63EA5B6E" w:rsidR="00954AAF" w:rsidRPr="003A6BE1" w:rsidRDefault="00954AAF" w:rsidP="00954AAF">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lastRenderedPageBreak/>
        <w:t xml:space="preserve">2) </w:t>
      </w:r>
      <w:r w:rsidRPr="003A6BE1">
        <w:rPr>
          <w:rFonts w:ascii="Tahoma" w:hAnsi="Tahoma" w:cs="Tahoma"/>
          <w:i/>
          <w:iCs/>
          <w:spacing w:val="-4"/>
          <w:sz w:val="18"/>
          <w:szCs w:val="18"/>
          <w:cs/>
        </w:rPr>
        <w:tab/>
        <w:t>กรณีเรียกร้องให้ชำระค่าใช้เครื่องและอุปกรณ์โทรคมนาคม ค่าบริการระบบสื่อสัญญาณในอาคาร และค่าร่วมใช้ไฟฟ้าในทรัพย์สินตามสัญญาอนุญาตให้ดำเนินการระหว่างเอไอเอสและทีโอที</w:t>
      </w:r>
    </w:p>
    <w:p w14:paraId="697719A7" w14:textId="77777777" w:rsidR="00954AAF" w:rsidRPr="003A6BE1" w:rsidRDefault="00954AAF" w:rsidP="00954AAF">
      <w:pPr>
        <w:spacing w:line="288" w:lineRule="auto"/>
        <w:ind w:left="540" w:right="246"/>
        <w:jc w:val="thaiDistribute"/>
        <w:rPr>
          <w:rFonts w:ascii="Tahoma" w:hAnsi="Tahoma" w:cs="Tahoma"/>
          <w:sz w:val="18"/>
          <w:szCs w:val="18"/>
        </w:rPr>
      </w:pPr>
    </w:p>
    <w:p w14:paraId="191FFD61" w14:textId="728C04A3" w:rsidR="00954AAF" w:rsidRPr="003A6BE1" w:rsidRDefault="00954AAF"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11 </w:t>
      </w:r>
      <w:r w:rsidRPr="003A6BE1">
        <w:rPr>
          <w:rFonts w:ascii="Tahoma" w:hAnsi="Tahoma" w:cs="Tahoma"/>
          <w:sz w:val="18"/>
          <w:szCs w:val="18"/>
          <w:cs/>
        </w:rPr>
        <w:t xml:space="preserve">กุมภาพันธ์ </w:t>
      </w:r>
      <w:r w:rsidRPr="003A6BE1">
        <w:rPr>
          <w:rFonts w:ascii="Tahoma" w:hAnsi="Tahoma" w:cs="Tahoma"/>
          <w:sz w:val="18"/>
          <w:szCs w:val="18"/>
        </w:rPr>
        <w:t xml:space="preserve">2560 </w:t>
      </w:r>
      <w:r w:rsidRPr="003A6BE1">
        <w:rPr>
          <w:rFonts w:ascii="Tahoma" w:hAnsi="Tahoma" w:cs="Tahoma"/>
          <w:sz w:val="18"/>
          <w:szCs w:val="18"/>
          <w:cs/>
        </w:rPr>
        <w:t xml:space="preserve">เอดับบลิวเอ็นได้รับคำฟ้องศาลแพ่ง คดีหมายเลขดำที่ </w:t>
      </w:r>
      <w:r w:rsidRPr="003A6BE1">
        <w:rPr>
          <w:rFonts w:ascii="Tahoma" w:hAnsi="Tahoma" w:cs="Tahoma"/>
          <w:sz w:val="18"/>
          <w:szCs w:val="18"/>
        </w:rPr>
        <w:t xml:space="preserve">454/2560 </w:t>
      </w:r>
      <w:r w:rsidRPr="003A6BE1">
        <w:rPr>
          <w:rFonts w:ascii="Tahoma" w:hAnsi="Tahoma" w:cs="Tahoma"/>
          <w:sz w:val="18"/>
          <w:szCs w:val="18"/>
          <w:cs/>
        </w:rPr>
        <w:t xml:space="preserve">เมื่อวันที่ </w:t>
      </w:r>
      <w:r w:rsidRPr="003A6BE1">
        <w:rPr>
          <w:rFonts w:ascii="Tahoma" w:hAnsi="Tahoma" w:cs="Tahoma"/>
          <w:sz w:val="18"/>
          <w:szCs w:val="18"/>
        </w:rPr>
        <w:t>31</w:t>
      </w:r>
      <w:r w:rsidRPr="003A6BE1">
        <w:rPr>
          <w:rFonts w:ascii="Tahoma" w:hAnsi="Tahoma" w:cs="Tahoma"/>
          <w:sz w:val="18"/>
          <w:szCs w:val="18"/>
          <w:cs/>
        </w:rPr>
        <w:t xml:space="preserve"> มกราคม </w:t>
      </w:r>
      <w:r w:rsidRPr="003A6BE1">
        <w:rPr>
          <w:rFonts w:ascii="Tahoma" w:hAnsi="Tahoma" w:cs="Tahoma"/>
          <w:sz w:val="18"/>
          <w:szCs w:val="18"/>
        </w:rPr>
        <w:t>2560</w:t>
      </w:r>
      <w:r w:rsidRPr="003A6BE1">
        <w:rPr>
          <w:rFonts w:ascii="Tahoma" w:hAnsi="Tahoma" w:cs="Tahoma"/>
          <w:sz w:val="18"/>
          <w:szCs w:val="18"/>
          <w:cs/>
        </w:rPr>
        <w:t xml:space="preserve"> ซึ่งทีโอทีได้ยื่นฟ้องเอดับบลิวเอ็น โดยเรียกร้องให้เอดับบลิวเอ็นชำระค่าใช้เครื่องและอุปกรณ์โทรคมนาคม ค่าบริการระบบสื่อสัญญาณในอาคาร</w:t>
      </w:r>
      <w:r w:rsidRPr="003A6BE1">
        <w:rPr>
          <w:rFonts w:ascii="Tahoma" w:hAnsi="Tahoma" w:cs="Tahoma"/>
          <w:sz w:val="18"/>
          <w:szCs w:val="18"/>
        </w:rPr>
        <w:t xml:space="preserve"> </w:t>
      </w:r>
      <w:r w:rsidRPr="003A6BE1">
        <w:rPr>
          <w:rFonts w:ascii="Tahoma" w:hAnsi="Tahoma" w:cs="Tahoma"/>
          <w:sz w:val="18"/>
          <w:szCs w:val="18"/>
          <w:cs/>
        </w:rPr>
        <w:t xml:space="preserve">และค่าร่วมใช้ไฟฟ้า ซึ่งเอดับบลิวเอ็นใช้ประโยชน์จากทรัพย์สินดังกล่าวตั้งแต่วันที่ </w:t>
      </w:r>
      <w:r w:rsidRPr="003A6BE1">
        <w:rPr>
          <w:rFonts w:ascii="Tahoma" w:hAnsi="Tahoma" w:cs="Tahoma"/>
          <w:sz w:val="18"/>
          <w:szCs w:val="18"/>
        </w:rPr>
        <w:t>1</w:t>
      </w:r>
      <w:r w:rsidRPr="003A6BE1">
        <w:rPr>
          <w:rFonts w:ascii="Tahoma" w:hAnsi="Tahoma" w:cs="Tahoma"/>
          <w:sz w:val="18"/>
          <w:szCs w:val="18"/>
          <w:cs/>
        </w:rPr>
        <w:t xml:space="preserve"> ตุลาคม </w:t>
      </w:r>
      <w:r w:rsidRPr="003A6BE1">
        <w:rPr>
          <w:rFonts w:ascii="Tahoma" w:hAnsi="Tahoma" w:cs="Tahoma"/>
          <w:sz w:val="18"/>
          <w:szCs w:val="18"/>
        </w:rPr>
        <w:t>2558</w:t>
      </w:r>
      <w:r w:rsidRPr="003A6BE1">
        <w:rPr>
          <w:rFonts w:ascii="Tahoma" w:hAnsi="Tahoma" w:cs="Tahoma"/>
          <w:sz w:val="18"/>
          <w:szCs w:val="18"/>
          <w:cs/>
        </w:rPr>
        <w:t xml:space="preserve"> ถึงวันที่ </w:t>
      </w:r>
      <w:r w:rsidRPr="003A6BE1">
        <w:rPr>
          <w:rFonts w:ascii="Tahoma" w:hAnsi="Tahoma" w:cs="Tahoma"/>
          <w:sz w:val="18"/>
          <w:szCs w:val="18"/>
        </w:rPr>
        <w:t>30</w:t>
      </w:r>
      <w:r w:rsidRPr="003A6BE1">
        <w:rPr>
          <w:rFonts w:ascii="Tahoma" w:hAnsi="Tahoma" w:cs="Tahoma"/>
          <w:sz w:val="18"/>
          <w:szCs w:val="18"/>
          <w:cs/>
        </w:rPr>
        <w:t xml:space="preserve"> มิถุนายน </w:t>
      </w:r>
      <w:r w:rsidRPr="003A6BE1">
        <w:rPr>
          <w:rFonts w:ascii="Tahoma" w:hAnsi="Tahoma" w:cs="Tahoma"/>
          <w:sz w:val="18"/>
          <w:szCs w:val="18"/>
        </w:rPr>
        <w:t>2559</w:t>
      </w:r>
      <w:r w:rsidRPr="003A6BE1">
        <w:rPr>
          <w:rFonts w:ascii="Tahoma" w:hAnsi="Tahoma" w:cs="Tahoma"/>
          <w:sz w:val="18"/>
          <w:szCs w:val="18"/>
          <w:cs/>
        </w:rPr>
        <w:t xml:space="preserve"> จำนวน </w:t>
      </w:r>
      <w:r w:rsidRPr="003A6BE1">
        <w:rPr>
          <w:rFonts w:ascii="Tahoma" w:hAnsi="Tahoma" w:cs="Tahoma"/>
          <w:sz w:val="18"/>
          <w:szCs w:val="18"/>
        </w:rPr>
        <w:t>560</w:t>
      </w:r>
      <w:r w:rsidRPr="003A6BE1">
        <w:rPr>
          <w:rFonts w:ascii="Tahoma" w:hAnsi="Tahoma" w:cs="Tahoma"/>
          <w:sz w:val="18"/>
          <w:szCs w:val="18"/>
          <w:cs/>
        </w:rPr>
        <w:t xml:space="preserve"> ล้านบาท และดอกเบี้ยคำนวณจนถึงวันที่ฟ้องคดี จำนวน </w:t>
      </w:r>
      <w:r w:rsidRPr="003A6BE1">
        <w:rPr>
          <w:rFonts w:ascii="Tahoma" w:hAnsi="Tahoma" w:cs="Tahoma"/>
          <w:sz w:val="18"/>
          <w:szCs w:val="18"/>
        </w:rPr>
        <w:t>16</w:t>
      </w:r>
      <w:r w:rsidRPr="003A6BE1">
        <w:rPr>
          <w:rFonts w:ascii="Tahoma" w:hAnsi="Tahoma" w:cs="Tahoma"/>
          <w:sz w:val="18"/>
          <w:szCs w:val="18"/>
          <w:cs/>
        </w:rPr>
        <w:t xml:space="preserve"> ล้านบาท รวม เงินต้นและดอกเบี้ยจำนวน </w:t>
      </w:r>
      <w:r w:rsidRPr="003A6BE1">
        <w:rPr>
          <w:rFonts w:ascii="Tahoma" w:hAnsi="Tahoma" w:cs="Tahoma"/>
          <w:sz w:val="18"/>
          <w:szCs w:val="18"/>
        </w:rPr>
        <w:t>575</w:t>
      </w:r>
      <w:r w:rsidRPr="003A6BE1">
        <w:rPr>
          <w:rFonts w:ascii="Tahoma" w:hAnsi="Tahoma" w:cs="Tahoma"/>
          <w:sz w:val="18"/>
          <w:szCs w:val="18"/>
          <w:cs/>
        </w:rPr>
        <w:t xml:space="preserve"> ล้านบาท พร้อมด้วยดอกเบี้ยร้อยละ </w:t>
      </w:r>
      <w:r w:rsidRPr="003A6BE1">
        <w:rPr>
          <w:rFonts w:ascii="Tahoma" w:hAnsi="Tahoma" w:cs="Tahoma"/>
          <w:sz w:val="18"/>
          <w:szCs w:val="18"/>
        </w:rPr>
        <w:t>7.5</w:t>
      </w:r>
      <w:r w:rsidRPr="003A6BE1">
        <w:rPr>
          <w:rFonts w:ascii="Tahoma" w:hAnsi="Tahoma" w:cs="Tahoma"/>
          <w:sz w:val="18"/>
          <w:szCs w:val="18"/>
          <w:cs/>
        </w:rPr>
        <w:t xml:space="preserve"> ต่อปีของต้นเงินจำนวน </w:t>
      </w:r>
      <w:r w:rsidRPr="003A6BE1">
        <w:rPr>
          <w:rFonts w:ascii="Tahoma" w:hAnsi="Tahoma" w:cs="Tahoma"/>
          <w:sz w:val="18"/>
          <w:szCs w:val="18"/>
        </w:rPr>
        <w:t>560</w:t>
      </w:r>
      <w:r w:rsidRPr="003A6BE1">
        <w:rPr>
          <w:rFonts w:ascii="Tahoma" w:hAnsi="Tahoma" w:cs="Tahoma"/>
          <w:sz w:val="18"/>
          <w:szCs w:val="18"/>
          <w:cs/>
        </w:rPr>
        <w:t xml:space="preserve"> ล้านบาท นับถัดจากวันฟ้องจนกว่าจะชำระเสร็จ</w:t>
      </w:r>
    </w:p>
    <w:p w14:paraId="7B482051" w14:textId="77777777" w:rsidR="00954AAF" w:rsidRPr="003A6BE1" w:rsidRDefault="00954AAF" w:rsidP="00954AAF">
      <w:pPr>
        <w:spacing w:line="288" w:lineRule="auto"/>
        <w:ind w:left="540" w:right="246"/>
        <w:jc w:val="thaiDistribute"/>
        <w:rPr>
          <w:rFonts w:ascii="Tahoma" w:hAnsi="Tahoma" w:cs="Tahoma"/>
          <w:sz w:val="18"/>
          <w:szCs w:val="18"/>
        </w:rPr>
      </w:pPr>
    </w:p>
    <w:p w14:paraId="190CB877" w14:textId="77777777" w:rsidR="00954AAF" w:rsidRPr="003A6BE1" w:rsidRDefault="00D939A7"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w:t>
      </w:r>
      <w:r w:rsidR="00954AAF" w:rsidRPr="003A6BE1">
        <w:rPr>
          <w:rFonts w:ascii="Tahoma" w:hAnsi="Tahoma" w:cs="Tahoma"/>
          <w:sz w:val="18"/>
          <w:szCs w:val="18"/>
          <w:cs/>
        </w:rPr>
        <w:t xml:space="preserve">วันที่ </w:t>
      </w:r>
      <w:r w:rsidR="00954AAF" w:rsidRPr="003A6BE1">
        <w:rPr>
          <w:rFonts w:ascii="Tahoma" w:hAnsi="Tahoma" w:cs="Tahoma"/>
          <w:sz w:val="18"/>
          <w:szCs w:val="18"/>
        </w:rPr>
        <w:t xml:space="preserve">31 </w:t>
      </w:r>
      <w:r w:rsidR="00954AAF" w:rsidRPr="003A6BE1">
        <w:rPr>
          <w:rFonts w:ascii="Tahoma" w:hAnsi="Tahoma" w:cs="Tahoma"/>
          <w:sz w:val="18"/>
          <w:szCs w:val="18"/>
          <w:cs/>
        </w:rPr>
        <w:t xml:space="preserve">พฤษภาคม </w:t>
      </w:r>
      <w:r w:rsidR="00954AAF" w:rsidRPr="003A6BE1">
        <w:rPr>
          <w:rFonts w:ascii="Tahoma" w:hAnsi="Tahoma" w:cs="Tahoma"/>
          <w:sz w:val="18"/>
          <w:szCs w:val="18"/>
        </w:rPr>
        <w:t xml:space="preserve">2561 </w:t>
      </w:r>
      <w:r w:rsidR="00954AAF" w:rsidRPr="003A6BE1">
        <w:rPr>
          <w:rFonts w:ascii="Tahoma" w:hAnsi="Tahoma" w:cs="Tahoma"/>
          <w:sz w:val="18"/>
          <w:szCs w:val="18"/>
          <w:cs/>
        </w:rPr>
        <w:t>ศาลแพ่งมีคำพิพากษาให้เอดับบลิวเอ็นชำระค่าใช้เครื่องและอุปกรณ์โทรคมนาคม ค่าบริการระบบสื่อสัญญาณในอาคาร</w:t>
      </w:r>
      <w:r w:rsidR="00954AAF" w:rsidRPr="003A6BE1">
        <w:rPr>
          <w:rFonts w:ascii="Tahoma" w:hAnsi="Tahoma" w:cs="Tahoma"/>
          <w:sz w:val="18"/>
          <w:szCs w:val="18"/>
        </w:rPr>
        <w:t xml:space="preserve"> </w:t>
      </w:r>
      <w:r w:rsidR="00954AAF" w:rsidRPr="003A6BE1">
        <w:rPr>
          <w:rFonts w:ascii="Tahoma" w:hAnsi="Tahoma" w:cs="Tahoma"/>
          <w:sz w:val="18"/>
          <w:szCs w:val="18"/>
          <w:cs/>
        </w:rPr>
        <w:t>และค่าร่วมใช้ไฟฟ้า ให้แก่ทีโอที</w:t>
      </w:r>
    </w:p>
    <w:p w14:paraId="180D7C95" w14:textId="77777777" w:rsidR="00954AAF" w:rsidRPr="003A6BE1" w:rsidRDefault="00954AAF" w:rsidP="00954AAF">
      <w:pPr>
        <w:spacing w:line="288" w:lineRule="auto"/>
        <w:ind w:left="540" w:right="246"/>
        <w:jc w:val="thaiDistribute"/>
        <w:rPr>
          <w:rFonts w:ascii="Tahoma" w:hAnsi="Tahoma" w:cs="Tahoma"/>
          <w:sz w:val="18"/>
          <w:szCs w:val="18"/>
        </w:rPr>
      </w:pPr>
    </w:p>
    <w:p w14:paraId="58712151" w14:textId="77777777" w:rsidR="005D12CB" w:rsidRPr="003A6BE1" w:rsidRDefault="005D12CB" w:rsidP="00954AAF">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w:t>
      </w:r>
      <w:r w:rsidR="00954AAF" w:rsidRPr="003A6BE1">
        <w:rPr>
          <w:rFonts w:ascii="Tahoma" w:hAnsi="Tahoma" w:cs="Tahoma"/>
          <w:sz w:val="18"/>
          <w:szCs w:val="18"/>
          <w:cs/>
        </w:rPr>
        <w:t>วันที่ 19 พฤศจิกายน 2561 เอดับบลิวเอ็น</w:t>
      </w:r>
      <w:r w:rsidRPr="003A6BE1">
        <w:rPr>
          <w:rFonts w:ascii="Tahoma" w:hAnsi="Tahoma" w:cs="Tahoma"/>
          <w:sz w:val="18"/>
          <w:szCs w:val="18"/>
          <w:cs/>
        </w:rPr>
        <w:t>ได้ยื่นอุทธรณ์คำพิพากษาดังกล่าว</w:t>
      </w:r>
    </w:p>
    <w:p w14:paraId="0717FB51" w14:textId="77777777" w:rsidR="005D12CB" w:rsidRPr="003A6BE1" w:rsidRDefault="005D12CB" w:rsidP="00954AAF">
      <w:pPr>
        <w:spacing w:line="288" w:lineRule="auto"/>
        <w:ind w:left="540" w:right="246"/>
        <w:jc w:val="thaiDistribute"/>
        <w:rPr>
          <w:rFonts w:ascii="Tahoma" w:hAnsi="Tahoma" w:cs="Tahoma"/>
          <w:sz w:val="18"/>
          <w:szCs w:val="18"/>
        </w:rPr>
      </w:pPr>
    </w:p>
    <w:p w14:paraId="3E111291" w14:textId="77777777" w:rsidR="005D12CB" w:rsidRPr="003A6BE1" w:rsidRDefault="005D12CB" w:rsidP="005D12CB">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ต่อมาเมื่อวันที่ </w:t>
      </w:r>
      <w:r w:rsidRPr="003A6BE1">
        <w:rPr>
          <w:rFonts w:ascii="Tahoma" w:hAnsi="Tahoma" w:cs="Tahoma"/>
          <w:sz w:val="18"/>
          <w:szCs w:val="18"/>
        </w:rPr>
        <w:t xml:space="preserve">25 </w:t>
      </w:r>
      <w:r w:rsidRPr="003A6BE1">
        <w:rPr>
          <w:rFonts w:ascii="Tahoma" w:hAnsi="Tahoma" w:cs="Tahoma"/>
          <w:sz w:val="18"/>
          <w:szCs w:val="18"/>
          <w:cs/>
        </w:rPr>
        <w:t xml:space="preserve">กันยายน </w:t>
      </w:r>
      <w:r w:rsidRPr="003A6BE1">
        <w:rPr>
          <w:rFonts w:ascii="Tahoma" w:hAnsi="Tahoma" w:cs="Tahoma"/>
          <w:sz w:val="18"/>
          <w:szCs w:val="18"/>
        </w:rPr>
        <w:t xml:space="preserve">2562 </w:t>
      </w:r>
      <w:r w:rsidRPr="003A6BE1">
        <w:rPr>
          <w:rFonts w:ascii="Tahoma" w:hAnsi="Tahoma" w:cs="Tahoma"/>
          <w:sz w:val="18"/>
          <w:szCs w:val="18"/>
          <w:cs/>
        </w:rPr>
        <w:t>ทีโอที และ เอดับบลิวเอ็น</w:t>
      </w:r>
      <w:r w:rsidRPr="003A6BE1">
        <w:rPr>
          <w:rFonts w:ascii="Tahoma" w:hAnsi="Tahoma" w:cs="Tahoma"/>
          <w:sz w:val="18"/>
          <w:szCs w:val="18"/>
        </w:rPr>
        <w:t xml:space="preserve"> </w:t>
      </w:r>
      <w:r w:rsidRPr="003A6BE1">
        <w:rPr>
          <w:rFonts w:ascii="Tahoma" w:hAnsi="Tahoma" w:cs="Tahoma"/>
          <w:sz w:val="18"/>
          <w:szCs w:val="18"/>
          <w:cs/>
        </w:rPr>
        <w:t>ได้ทำสัญญาระงับข้อพิพาทดังกล่าว โดย เอดับบลิวเอ็นชำระค่าใช้เครื่องและอุปกรณ์โทรคมนาคมพร้อมดอกเบี้ยให้แก่ทีโอทีตามคำพิพากษา</w:t>
      </w:r>
      <w:r w:rsidR="006C0315" w:rsidRPr="003A6BE1">
        <w:rPr>
          <w:rFonts w:ascii="Tahoma" w:hAnsi="Tahoma" w:cs="Tahoma"/>
          <w:sz w:val="18"/>
          <w:szCs w:val="18"/>
          <w:cs/>
        </w:rPr>
        <w:t>ของศาลแพ่ง</w:t>
      </w:r>
    </w:p>
    <w:p w14:paraId="30020ABC" w14:textId="77777777" w:rsidR="005D12CB" w:rsidRPr="003A6BE1" w:rsidRDefault="005D12CB" w:rsidP="005D12CB">
      <w:pPr>
        <w:spacing w:line="288" w:lineRule="auto"/>
        <w:ind w:left="540" w:right="246"/>
        <w:jc w:val="thaiDistribute"/>
        <w:rPr>
          <w:rFonts w:ascii="Tahoma" w:hAnsi="Tahoma" w:cs="Tahoma"/>
          <w:sz w:val="18"/>
          <w:szCs w:val="18"/>
        </w:rPr>
      </w:pPr>
    </w:p>
    <w:p w14:paraId="5962A1C4" w14:textId="77777777" w:rsidR="005D12CB" w:rsidRPr="003A6BE1" w:rsidRDefault="005D12CB" w:rsidP="005D12CB">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เมื่อวันที่</w:t>
      </w:r>
      <w:r w:rsidRPr="003A6BE1">
        <w:rPr>
          <w:rFonts w:ascii="Tahoma" w:hAnsi="Tahoma" w:cs="Tahoma"/>
          <w:sz w:val="18"/>
          <w:szCs w:val="18"/>
        </w:rPr>
        <w:t xml:space="preserve"> 2 </w:t>
      </w:r>
      <w:r w:rsidRPr="003A6BE1">
        <w:rPr>
          <w:rFonts w:ascii="Tahoma" w:hAnsi="Tahoma" w:cs="Tahoma"/>
          <w:sz w:val="18"/>
          <w:szCs w:val="18"/>
          <w:cs/>
        </w:rPr>
        <w:t xml:space="preserve">ตุลาคม </w:t>
      </w:r>
      <w:r w:rsidRPr="003A6BE1">
        <w:rPr>
          <w:rFonts w:ascii="Tahoma" w:hAnsi="Tahoma" w:cs="Tahoma"/>
          <w:sz w:val="18"/>
          <w:szCs w:val="18"/>
        </w:rPr>
        <w:t xml:space="preserve">2562 </w:t>
      </w:r>
      <w:r w:rsidRPr="003A6BE1">
        <w:rPr>
          <w:rFonts w:ascii="Tahoma" w:hAnsi="Tahoma" w:cs="Tahoma"/>
          <w:sz w:val="18"/>
          <w:szCs w:val="18"/>
          <w:cs/>
        </w:rPr>
        <w:t>เอดับบลิวเอ็นได้ยื่นคำร้องขอถอนอุทธรณ์ที่ศาลอุทธรณ์ โดยทีโอทีไม่คัดค้านการขอถอนอุทธรณ์</w:t>
      </w:r>
    </w:p>
    <w:p w14:paraId="37E4C361" w14:textId="77777777" w:rsidR="00D939A7" w:rsidRPr="003A6BE1" w:rsidRDefault="00D939A7" w:rsidP="005D12CB">
      <w:pPr>
        <w:spacing w:line="288" w:lineRule="auto"/>
        <w:ind w:left="540" w:right="246"/>
        <w:jc w:val="thaiDistribute"/>
        <w:rPr>
          <w:rFonts w:ascii="Tahoma" w:hAnsi="Tahoma" w:cs="Tahoma"/>
          <w:sz w:val="18"/>
          <w:szCs w:val="18"/>
        </w:rPr>
      </w:pPr>
    </w:p>
    <w:p w14:paraId="5E283EA5" w14:textId="37ED3563" w:rsidR="00D939A7" w:rsidRPr="003A6BE1" w:rsidRDefault="00D939A7" w:rsidP="005D12CB">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w:t>
      </w:r>
      <w:r w:rsidR="005A192C" w:rsidRPr="003A6BE1">
        <w:rPr>
          <w:rFonts w:ascii="Tahoma" w:hAnsi="Tahoma" w:cs="Tahoma"/>
          <w:sz w:val="18"/>
          <w:szCs w:val="18"/>
        </w:rPr>
        <w:t>20</w:t>
      </w:r>
      <w:r w:rsidRPr="003A6BE1">
        <w:rPr>
          <w:rFonts w:ascii="Tahoma" w:hAnsi="Tahoma" w:cs="Tahoma"/>
          <w:sz w:val="18"/>
          <w:szCs w:val="18"/>
          <w:cs/>
        </w:rPr>
        <w:t xml:space="preserve"> </w:t>
      </w:r>
      <w:r w:rsidR="005A192C" w:rsidRPr="003A6BE1">
        <w:rPr>
          <w:rFonts w:ascii="Tahoma" w:hAnsi="Tahoma" w:cs="Tahoma"/>
          <w:sz w:val="18"/>
          <w:szCs w:val="18"/>
          <w:cs/>
        </w:rPr>
        <w:t>เมษายน</w:t>
      </w:r>
      <w:r w:rsidRPr="003A6BE1">
        <w:rPr>
          <w:rFonts w:ascii="Tahoma" w:hAnsi="Tahoma" w:cs="Tahoma"/>
          <w:sz w:val="18"/>
          <w:szCs w:val="18"/>
          <w:cs/>
        </w:rPr>
        <w:t xml:space="preserve"> 2563 </w:t>
      </w:r>
      <w:r w:rsidR="005A192C" w:rsidRPr="003A6BE1">
        <w:rPr>
          <w:rFonts w:ascii="Tahoma" w:hAnsi="Tahoma" w:cs="Tahoma"/>
          <w:sz w:val="18"/>
          <w:szCs w:val="18"/>
          <w:cs/>
        </w:rPr>
        <w:t xml:space="preserve">เอดับบลิวเอ็นได้รับแจ้งว่า </w:t>
      </w:r>
      <w:r w:rsidRPr="003A6BE1">
        <w:rPr>
          <w:rFonts w:ascii="Tahoma" w:hAnsi="Tahoma" w:cs="Tahoma"/>
          <w:sz w:val="18"/>
          <w:szCs w:val="18"/>
          <w:cs/>
        </w:rPr>
        <w:t xml:space="preserve">ศาลแพ่งได้อ่านคำสั่งศาลอุทธรณ์ โดยศาลอุทธรณ์มีคำสั่งอนุญาตให้ถอนอุทธรณ์ </w:t>
      </w:r>
      <w:r w:rsidR="005A192C" w:rsidRPr="003A6BE1">
        <w:rPr>
          <w:rFonts w:ascii="Tahoma" w:hAnsi="Tahoma" w:cs="Tahoma"/>
          <w:sz w:val="18"/>
          <w:szCs w:val="18"/>
          <w:cs/>
        </w:rPr>
        <w:t>และ</w:t>
      </w:r>
      <w:r w:rsidRPr="003A6BE1">
        <w:rPr>
          <w:rFonts w:ascii="Tahoma" w:hAnsi="Tahoma" w:cs="Tahoma"/>
          <w:sz w:val="18"/>
          <w:szCs w:val="18"/>
          <w:cs/>
        </w:rPr>
        <w:t>จำหน่ายคดีจากสารบบความศาลอุทธรณ์</w:t>
      </w:r>
      <w:r w:rsidR="005A192C" w:rsidRPr="003A6BE1">
        <w:rPr>
          <w:rFonts w:ascii="Tahoma" w:hAnsi="Tahoma" w:cs="Tahoma"/>
          <w:sz w:val="18"/>
          <w:szCs w:val="18"/>
          <w:cs/>
        </w:rPr>
        <w:t>แล้ว เมื่อวันที่ 23 มกราคม 2563</w:t>
      </w:r>
      <w:r w:rsidRPr="003A6BE1">
        <w:rPr>
          <w:rFonts w:ascii="Tahoma" w:hAnsi="Tahoma" w:cs="Tahoma"/>
          <w:sz w:val="18"/>
          <w:szCs w:val="18"/>
          <w:cs/>
        </w:rPr>
        <w:t xml:space="preserve"> คดีถือเป็นที่สิ้นสุด</w:t>
      </w:r>
    </w:p>
    <w:p w14:paraId="497C0C75" w14:textId="1CA7EA19" w:rsidR="00F72246" w:rsidRPr="003A6BE1" w:rsidRDefault="00F72246" w:rsidP="007E0742">
      <w:pPr>
        <w:spacing w:line="288" w:lineRule="auto"/>
        <w:ind w:left="540" w:right="246"/>
        <w:jc w:val="thaiDistribute"/>
        <w:rPr>
          <w:rFonts w:ascii="Tahoma" w:hAnsi="Tahoma" w:cs="Tahoma"/>
          <w:sz w:val="18"/>
          <w:szCs w:val="18"/>
        </w:rPr>
      </w:pPr>
    </w:p>
    <w:p w14:paraId="3F6468F8" w14:textId="408F033D" w:rsidR="00EA57F7" w:rsidRPr="003A6BE1" w:rsidRDefault="00EA57F7" w:rsidP="00EA57F7">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rPr>
        <w:t xml:space="preserve">3) </w:t>
      </w:r>
      <w:r w:rsidRPr="003A6BE1">
        <w:rPr>
          <w:rFonts w:ascii="Tahoma" w:hAnsi="Tahoma" w:cs="Tahoma"/>
          <w:i/>
          <w:iCs/>
          <w:spacing w:val="-4"/>
          <w:sz w:val="18"/>
          <w:szCs w:val="18"/>
          <w:cs/>
        </w:rPr>
        <w:tab/>
        <w:t>เอดับบลิวเอ็นฟ้องเพิกถอนคำสั่ง กสทช. ต่อศาลปกครอง กรณีการให้บริการคงสิทธิเลขหมายโทรศัพท์เคลื่อนที่ (</w:t>
      </w:r>
      <w:r w:rsidRPr="003A6BE1">
        <w:rPr>
          <w:rFonts w:ascii="Tahoma" w:hAnsi="Tahoma" w:cs="Tahoma" w:hint="eastAsia"/>
          <w:i/>
          <w:iCs/>
          <w:spacing w:val="-4"/>
          <w:sz w:val="18"/>
          <w:szCs w:val="18"/>
          <w:cs/>
        </w:rPr>
        <w:t>“</w:t>
      </w:r>
      <w:r w:rsidRPr="003A6BE1">
        <w:rPr>
          <w:rFonts w:ascii="Tahoma" w:hAnsi="Tahoma" w:cs="Tahoma"/>
          <w:i/>
          <w:iCs/>
          <w:spacing w:val="-4"/>
          <w:sz w:val="18"/>
          <w:szCs w:val="18"/>
        </w:rPr>
        <w:t>MNP</w:t>
      </w:r>
      <w:r w:rsidRPr="003A6BE1">
        <w:rPr>
          <w:rFonts w:ascii="Tahoma" w:hAnsi="Tahoma" w:cs="Tahoma" w:hint="eastAsia"/>
          <w:i/>
          <w:iCs/>
          <w:spacing w:val="-4"/>
          <w:sz w:val="18"/>
          <w:szCs w:val="18"/>
          <w:cs/>
        </w:rPr>
        <w:t>”</w:t>
      </w:r>
      <w:r w:rsidRPr="003A6BE1">
        <w:rPr>
          <w:rFonts w:ascii="Tahoma" w:hAnsi="Tahoma" w:cs="Tahoma"/>
          <w:i/>
          <w:iCs/>
          <w:spacing w:val="-4"/>
          <w:sz w:val="18"/>
          <w:szCs w:val="18"/>
        </w:rPr>
        <w:t>)</w:t>
      </w:r>
    </w:p>
    <w:p w14:paraId="0A1BB72E" w14:textId="77777777" w:rsidR="00EA57F7" w:rsidRPr="003A6BE1" w:rsidRDefault="00EA57F7" w:rsidP="00EA57F7">
      <w:pPr>
        <w:spacing w:line="288" w:lineRule="auto"/>
        <w:ind w:left="540" w:right="246"/>
        <w:jc w:val="thaiDistribute"/>
        <w:rPr>
          <w:rFonts w:ascii="Tahoma" w:hAnsi="Tahoma" w:cs="Tahoma"/>
          <w:sz w:val="18"/>
          <w:szCs w:val="18"/>
        </w:rPr>
      </w:pPr>
    </w:p>
    <w:p w14:paraId="6405A6C6" w14:textId="465B66A4" w:rsidR="00B63C3C" w:rsidRPr="003A6BE1" w:rsidRDefault="000F3D60" w:rsidP="000F3D60">
      <w:pPr>
        <w:spacing w:line="288" w:lineRule="auto"/>
        <w:ind w:left="540" w:right="246"/>
        <w:jc w:val="thaiDistribute"/>
        <w:rPr>
          <w:rFonts w:ascii="Tahoma" w:hAnsi="Tahoma" w:cs="Tahoma"/>
          <w:sz w:val="18"/>
          <w:szCs w:val="18"/>
          <w:cs/>
        </w:rPr>
      </w:pPr>
      <w:r w:rsidRPr="003A6BE1">
        <w:rPr>
          <w:rFonts w:ascii="Tahoma" w:hAnsi="Tahoma" w:cs="Tahoma"/>
          <w:sz w:val="18"/>
          <w:szCs w:val="18"/>
          <w:cs/>
        </w:rPr>
        <w:t>ในระหว่างปี 2558 – 2563</w:t>
      </w:r>
      <w:r w:rsidRPr="003A6BE1">
        <w:rPr>
          <w:rFonts w:ascii="Tahoma" w:hAnsi="Tahoma" w:cs="Tahoma"/>
          <w:sz w:val="18"/>
          <w:szCs w:val="18"/>
        </w:rPr>
        <w:t xml:space="preserve"> </w:t>
      </w:r>
      <w:r w:rsidRPr="003A6BE1">
        <w:rPr>
          <w:rFonts w:ascii="Tahoma" w:hAnsi="Tahoma" w:cs="Tahoma"/>
          <w:sz w:val="18"/>
          <w:szCs w:val="18"/>
          <w:cs/>
        </w:rPr>
        <w:t>เอดับบลิวเอ็นได้รับคำสั่งกำหนดมาตรการบังคับทางปกครอง (“คำสั่ง”) จาก สำนักงาน กสทช. ให้ชำระค่าปรับทางปกครองกรณีการให้บริการคงสิทธิเลขหมายโทรศัพท์เคลื่อนที่ เป็นเงิน 221.42 ล้านบาท และ 604.86 ล้านบาท ตามลำดับ ซึ่งเอดับบลิวเอ็นได้ยื่นฟ้องเพิกถอนคำสั่งดังกล่าวต่อศาลปกครองกลาง คดีหมายเลขดำที่ 1357/2560</w:t>
      </w:r>
      <w:r w:rsidR="00B63C3C" w:rsidRPr="003A6BE1">
        <w:rPr>
          <w:rFonts w:ascii="Tahoma" w:hAnsi="Tahoma" w:cs="Tahoma"/>
          <w:sz w:val="18"/>
          <w:szCs w:val="18"/>
        </w:rPr>
        <w:t xml:space="preserve"> </w:t>
      </w:r>
      <w:r w:rsidR="00B63C3C" w:rsidRPr="003A6BE1">
        <w:rPr>
          <w:rFonts w:ascii="Tahoma" w:hAnsi="Tahoma" w:cs="Tahoma"/>
          <w:sz w:val="18"/>
          <w:szCs w:val="18"/>
          <w:cs/>
        </w:rPr>
        <w:t>และคดีหมายเลขดำที่ 2212/2563 ตามลำดับ</w:t>
      </w:r>
    </w:p>
    <w:p w14:paraId="5B48F0D8" w14:textId="77777777" w:rsidR="00B63C3C" w:rsidRPr="003A6BE1" w:rsidRDefault="00B63C3C" w:rsidP="000F3D60">
      <w:pPr>
        <w:spacing w:line="288" w:lineRule="auto"/>
        <w:ind w:left="540" w:right="246"/>
        <w:jc w:val="thaiDistribute"/>
        <w:rPr>
          <w:rFonts w:ascii="Tahoma" w:hAnsi="Tahoma" w:cs="Tahoma"/>
          <w:sz w:val="18"/>
          <w:szCs w:val="18"/>
        </w:rPr>
      </w:pPr>
    </w:p>
    <w:p w14:paraId="4A64F4EC" w14:textId="77777777" w:rsidR="00B63C3C" w:rsidRPr="003A6BE1" w:rsidRDefault="000F3D60" w:rsidP="000F3D60">
      <w:pPr>
        <w:spacing w:line="288" w:lineRule="auto"/>
        <w:ind w:left="540" w:right="246"/>
        <w:jc w:val="thaiDistribute"/>
        <w:rPr>
          <w:rFonts w:ascii="Tahoma" w:hAnsi="Tahoma" w:cs="Tahoma"/>
          <w:sz w:val="18"/>
          <w:szCs w:val="18"/>
        </w:rPr>
      </w:pPr>
      <w:r w:rsidRPr="003A6BE1">
        <w:rPr>
          <w:rFonts w:ascii="Tahoma" w:hAnsi="Tahoma" w:cs="Tahoma"/>
          <w:sz w:val="18"/>
          <w:szCs w:val="18"/>
          <w:cs/>
        </w:rPr>
        <w:t>โดยเมื่อวันที่ 26 สิงหาคม 2563 ศาลปกครองกลางได้มีคำพิพากษาให้เพิกถอนคำสั่งกำหนดค่าปรับทางปกครองในส่วนที่เกินกว่า 20</w:t>
      </w:r>
      <w:r w:rsidRPr="003A6BE1">
        <w:rPr>
          <w:rFonts w:ascii="Tahoma" w:hAnsi="Tahoma" w:cs="Tahoma"/>
          <w:sz w:val="18"/>
          <w:szCs w:val="18"/>
        </w:rPr>
        <w:t>,</w:t>
      </w:r>
      <w:r w:rsidRPr="003A6BE1">
        <w:rPr>
          <w:rFonts w:ascii="Tahoma" w:hAnsi="Tahoma" w:cs="Tahoma"/>
          <w:sz w:val="18"/>
          <w:szCs w:val="18"/>
          <w:cs/>
        </w:rPr>
        <w:t>000 บาทต่อวัน เป็นผลทำให้ค่าปรับทางปกครองลดลงเหลือ 820</w:t>
      </w:r>
      <w:r w:rsidRPr="003A6BE1">
        <w:rPr>
          <w:rFonts w:ascii="Tahoma" w:hAnsi="Tahoma" w:cs="Tahoma"/>
          <w:sz w:val="18"/>
          <w:szCs w:val="18"/>
        </w:rPr>
        <w:t>,</w:t>
      </w:r>
      <w:r w:rsidRPr="003A6BE1">
        <w:rPr>
          <w:rFonts w:ascii="Tahoma" w:hAnsi="Tahoma" w:cs="Tahoma"/>
          <w:sz w:val="18"/>
          <w:szCs w:val="18"/>
          <w:cs/>
        </w:rPr>
        <w:t>000 บาท</w:t>
      </w:r>
    </w:p>
    <w:p w14:paraId="211309C2" w14:textId="77777777" w:rsidR="00B63C3C" w:rsidRPr="003A6BE1" w:rsidRDefault="00B63C3C" w:rsidP="000F3D60">
      <w:pPr>
        <w:spacing w:line="288" w:lineRule="auto"/>
        <w:ind w:left="540" w:right="246"/>
        <w:jc w:val="thaiDistribute"/>
        <w:rPr>
          <w:rFonts w:ascii="Tahoma" w:hAnsi="Tahoma" w:cs="Tahoma"/>
          <w:sz w:val="18"/>
          <w:szCs w:val="18"/>
        </w:rPr>
      </w:pPr>
    </w:p>
    <w:p w14:paraId="065C6DEB" w14:textId="726A19B6" w:rsidR="000F3D60" w:rsidRPr="003A6BE1" w:rsidRDefault="000F3D60" w:rsidP="000F3D60">
      <w:pPr>
        <w:spacing w:line="288" w:lineRule="auto"/>
        <w:ind w:left="540" w:right="246"/>
        <w:jc w:val="thaiDistribute"/>
        <w:rPr>
          <w:rFonts w:ascii="Tahoma" w:hAnsi="Tahoma" w:cs="Tahoma"/>
          <w:sz w:val="18"/>
          <w:szCs w:val="18"/>
        </w:rPr>
      </w:pPr>
      <w:r w:rsidRPr="003A6BE1">
        <w:rPr>
          <w:rFonts w:ascii="Tahoma" w:hAnsi="Tahoma" w:cs="Tahoma"/>
          <w:sz w:val="18"/>
          <w:szCs w:val="18"/>
          <w:cs/>
        </w:rPr>
        <w:t>วันที่ 25 กันยายน 2563</w:t>
      </w:r>
      <w:r w:rsidRPr="003A6BE1">
        <w:rPr>
          <w:rFonts w:ascii="Tahoma" w:hAnsi="Tahoma" w:cs="Tahoma"/>
          <w:sz w:val="18"/>
          <w:szCs w:val="18"/>
        </w:rPr>
        <w:t xml:space="preserve"> </w:t>
      </w:r>
      <w:r w:rsidRPr="003A6BE1">
        <w:rPr>
          <w:rFonts w:ascii="Tahoma" w:hAnsi="Tahoma" w:cs="Tahoma"/>
          <w:sz w:val="18"/>
          <w:szCs w:val="18"/>
          <w:cs/>
        </w:rPr>
        <w:t>เอดับบลิวเอ็นยื่นอุทธรณ์ต่อศาลปกครองสูงสุด</w:t>
      </w:r>
      <w:r w:rsidRPr="003A6BE1">
        <w:rPr>
          <w:rFonts w:ascii="Tahoma" w:hAnsi="Tahoma" w:cs="Tahoma"/>
          <w:sz w:val="18"/>
          <w:szCs w:val="18"/>
        </w:rPr>
        <w:t xml:space="preserve"> </w:t>
      </w:r>
      <w:r w:rsidRPr="003A6BE1">
        <w:rPr>
          <w:rFonts w:ascii="Tahoma" w:hAnsi="Tahoma" w:cs="Tahoma"/>
          <w:sz w:val="18"/>
          <w:szCs w:val="18"/>
          <w:cs/>
        </w:rPr>
        <w:t xml:space="preserve">เพื่อให้เพิกถอนคำสั่งกำหนดค่าปรับทางปกครองทั้งหมด ขณะนี้อยู่ในขั้นตอนการพิจารณาของศาลปกครองสูงสุด </w:t>
      </w:r>
    </w:p>
    <w:p w14:paraId="22F17B62" w14:textId="77777777" w:rsidR="000F3D60" w:rsidRPr="003A6BE1" w:rsidRDefault="000F3D60" w:rsidP="000F3D60">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 </w:t>
      </w:r>
    </w:p>
    <w:p w14:paraId="25171C1F" w14:textId="74B95390" w:rsidR="000F3D60" w:rsidRPr="003A6BE1" w:rsidRDefault="000F3D60" w:rsidP="000F3D60">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สำหรับคดีหมายเลขดำที่ 2212/2563 นั้น ยังอยู่ในขั้นตอนการพิจารณาของศาลปกครองกลาง </w:t>
      </w:r>
    </w:p>
    <w:p w14:paraId="029E899D" w14:textId="77777777" w:rsidR="000F3D60" w:rsidRPr="003A6BE1" w:rsidRDefault="000F3D60" w:rsidP="000F3D60">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 </w:t>
      </w:r>
    </w:p>
    <w:p w14:paraId="398EB735" w14:textId="1132F8D8" w:rsidR="00EA57F7" w:rsidRPr="003A6BE1" w:rsidRDefault="000F3D60" w:rsidP="00EA57F7">
      <w:pPr>
        <w:spacing w:line="288" w:lineRule="auto"/>
        <w:ind w:left="540" w:right="246"/>
        <w:jc w:val="thaiDistribute"/>
        <w:rPr>
          <w:rFonts w:ascii="Tahoma" w:hAnsi="Tahoma" w:cs="Tahoma"/>
          <w:sz w:val="18"/>
          <w:szCs w:val="18"/>
        </w:rPr>
      </w:pPr>
      <w:r w:rsidRPr="003A6BE1">
        <w:rPr>
          <w:rFonts w:ascii="Tahoma" w:hAnsi="Tahoma" w:cs="Tahoma"/>
          <w:sz w:val="18"/>
          <w:szCs w:val="18"/>
          <w:cs/>
        </w:rPr>
        <w:t>โดยฝ่ายบริหารของเอไอเอสเชื่อว่า เอดับบลิวเอ็นได้ปฏิบัติถูกต้องทุกประการแล้ว ดังนั้น ผลของคดีดังกล่าวไม่น่าจะมีผลกระทบอย่างมีนัยสำคัญต่องบการเงินรวมของกลุ่มเอไอเอส</w:t>
      </w:r>
    </w:p>
    <w:p w14:paraId="00B14D4C" w14:textId="6C991306" w:rsidR="00A30672" w:rsidRPr="003A6BE1" w:rsidRDefault="00A30672" w:rsidP="00EA57F7">
      <w:pPr>
        <w:spacing w:line="288" w:lineRule="auto"/>
        <w:ind w:left="540" w:right="246"/>
        <w:jc w:val="thaiDistribute"/>
        <w:rPr>
          <w:rFonts w:ascii="Tahoma" w:hAnsi="Tahoma" w:cs="Tahoma"/>
          <w:sz w:val="18"/>
          <w:szCs w:val="18"/>
        </w:rPr>
      </w:pPr>
    </w:p>
    <w:p w14:paraId="1A80A7E4" w14:textId="250D189F" w:rsidR="00A30672" w:rsidRPr="003A6BE1" w:rsidRDefault="00A30672" w:rsidP="00A30672">
      <w:pPr>
        <w:spacing w:line="288" w:lineRule="auto"/>
        <w:ind w:right="246" w:firstLine="540"/>
        <w:jc w:val="thaiDistribute"/>
        <w:rPr>
          <w:rFonts w:ascii="Tahoma" w:hAnsi="Tahoma" w:cs="Tahoma"/>
          <w:b/>
          <w:bCs/>
          <w:sz w:val="18"/>
          <w:szCs w:val="18"/>
          <w:cs/>
        </w:rPr>
      </w:pPr>
      <w:r w:rsidRPr="003A6BE1">
        <w:rPr>
          <w:rFonts w:ascii="Tahoma" w:hAnsi="Tahoma" w:cs="Tahoma"/>
          <w:b/>
          <w:bCs/>
          <w:sz w:val="18"/>
          <w:szCs w:val="18"/>
          <w:cs/>
        </w:rPr>
        <w:t>บริษัท ไมโม่ เทค จำกัด (</w:t>
      </w:r>
      <w:r w:rsidRPr="003A6BE1">
        <w:rPr>
          <w:rFonts w:ascii="Tahoma" w:hAnsi="Tahoma" w:cs="Tahoma"/>
          <w:b/>
          <w:bCs/>
          <w:sz w:val="18"/>
          <w:szCs w:val="18"/>
        </w:rPr>
        <w:t>“</w:t>
      </w:r>
      <w:r w:rsidRPr="003A6BE1">
        <w:rPr>
          <w:rFonts w:ascii="Tahoma" w:hAnsi="Tahoma" w:cs="Tahoma"/>
          <w:b/>
          <w:bCs/>
          <w:sz w:val="18"/>
          <w:szCs w:val="18"/>
          <w:cs/>
        </w:rPr>
        <w:t>เอ็มเอ็มที</w:t>
      </w:r>
      <w:r w:rsidRPr="003A6BE1">
        <w:rPr>
          <w:rFonts w:ascii="Tahoma" w:hAnsi="Tahoma" w:cs="Tahoma"/>
          <w:b/>
          <w:bCs/>
          <w:sz w:val="18"/>
          <w:szCs w:val="18"/>
        </w:rPr>
        <w:t xml:space="preserve">”) </w:t>
      </w:r>
      <w:r w:rsidRPr="003A6BE1">
        <w:rPr>
          <w:rFonts w:ascii="Tahoma" w:hAnsi="Tahoma" w:cs="Tahoma"/>
          <w:b/>
          <w:bCs/>
          <w:sz w:val="18"/>
          <w:szCs w:val="18"/>
          <w:cs/>
        </w:rPr>
        <w:t>(บริษัทย่อยของเอไอเอส)</w:t>
      </w:r>
    </w:p>
    <w:p w14:paraId="54B5A22E" w14:textId="77777777" w:rsidR="00A30672" w:rsidRPr="003A6BE1" w:rsidRDefault="00A30672" w:rsidP="00A30672">
      <w:pPr>
        <w:spacing w:line="288" w:lineRule="auto"/>
        <w:ind w:left="540" w:right="246"/>
        <w:jc w:val="thaiDistribute"/>
        <w:rPr>
          <w:rFonts w:ascii="Tahoma" w:hAnsi="Tahoma" w:cs="Tahoma"/>
          <w:sz w:val="18"/>
          <w:szCs w:val="18"/>
        </w:rPr>
      </w:pPr>
    </w:p>
    <w:p w14:paraId="571BB313" w14:textId="18858C63" w:rsidR="00A30672" w:rsidRPr="003A6BE1" w:rsidRDefault="00A30672" w:rsidP="00A30672">
      <w:pPr>
        <w:spacing w:line="288" w:lineRule="auto"/>
        <w:ind w:left="900" w:right="246" w:hanging="360"/>
        <w:jc w:val="thaiDistribute"/>
        <w:rPr>
          <w:rFonts w:ascii="Tahoma" w:hAnsi="Tahoma" w:cs="Tahoma"/>
          <w:i/>
          <w:iCs/>
          <w:spacing w:val="-4"/>
          <w:sz w:val="18"/>
          <w:szCs w:val="18"/>
        </w:rPr>
      </w:pPr>
      <w:r w:rsidRPr="003A6BE1">
        <w:rPr>
          <w:rFonts w:ascii="Tahoma" w:hAnsi="Tahoma" w:cs="Tahoma"/>
          <w:i/>
          <w:iCs/>
          <w:spacing w:val="-4"/>
          <w:sz w:val="18"/>
          <w:szCs w:val="18"/>
          <w:cs/>
        </w:rPr>
        <w:t>การเรียกร้องให้ชำระค่าเสียหาย กรณีเอ็มเอ็มทีบอกเลิกสัญญาว่าจ้างพิมพ์งานกับ บริษัท เปเปอร์เมท (ประเทศไทย) จำกัด</w:t>
      </w:r>
    </w:p>
    <w:p w14:paraId="116366B3" w14:textId="77777777" w:rsidR="00A30672" w:rsidRPr="003A6BE1" w:rsidRDefault="00A30672" w:rsidP="00EA57F7">
      <w:pPr>
        <w:spacing w:line="288" w:lineRule="auto"/>
        <w:ind w:left="540" w:right="246"/>
        <w:jc w:val="thaiDistribute"/>
        <w:rPr>
          <w:rFonts w:ascii="Tahoma" w:hAnsi="Tahoma" w:cs="Tahoma"/>
          <w:sz w:val="18"/>
          <w:szCs w:val="18"/>
        </w:rPr>
      </w:pPr>
    </w:p>
    <w:p w14:paraId="79638ECB" w14:textId="4151EEBA" w:rsidR="00A30672" w:rsidRDefault="00A30672" w:rsidP="00A30672">
      <w:pPr>
        <w:spacing w:line="288" w:lineRule="auto"/>
        <w:ind w:left="540" w:right="246"/>
        <w:jc w:val="thaiDistribute"/>
        <w:rPr>
          <w:rFonts w:ascii="Tahoma" w:hAnsi="Tahoma" w:cs="Tahoma"/>
          <w:sz w:val="18"/>
          <w:szCs w:val="18"/>
        </w:rPr>
      </w:pPr>
      <w:r w:rsidRPr="003A6BE1">
        <w:rPr>
          <w:rFonts w:ascii="Tahoma" w:hAnsi="Tahoma" w:cs="Tahoma"/>
          <w:sz w:val="18"/>
          <w:szCs w:val="18"/>
          <w:cs/>
        </w:rPr>
        <w:t>เมื่อวันที่ 26 กุมภาพันธ์ 2562 บริษัท เปเปอร์เมท (ประเทศไทย) จำกัด ได้ยื่นฟ้องต่อศาลแพ่ง เป็นคดีหมายเลขดำที่ 1016/2562 เรียกร้องค่าเสียหายจากเอ็มเอ็มที</w:t>
      </w:r>
      <w:r w:rsidRPr="003A6BE1">
        <w:rPr>
          <w:rFonts w:ascii="Tahoma" w:hAnsi="Tahoma" w:cs="Tahoma"/>
          <w:sz w:val="18"/>
          <w:szCs w:val="18"/>
        </w:rPr>
        <w:t xml:space="preserve"> </w:t>
      </w:r>
      <w:r w:rsidRPr="003A6BE1">
        <w:rPr>
          <w:rFonts w:ascii="Tahoma" w:hAnsi="Tahoma" w:cs="Tahoma"/>
          <w:sz w:val="18"/>
          <w:szCs w:val="18"/>
          <w:cs/>
        </w:rPr>
        <w:t>กรณีถูกเอ็มเอ็มทีบอกเลิกสัญญาว่าจ้างพิมพ์งาน โดยเรียกร้องค่าเสียหายและค่าขาดรายได้เป็นจำนวนเงินรวม 280 ล้านบาท</w:t>
      </w:r>
    </w:p>
    <w:p w14:paraId="6561084F" w14:textId="5688B8E8" w:rsidR="00530449" w:rsidRDefault="00530449" w:rsidP="00A30672">
      <w:pPr>
        <w:spacing w:line="288" w:lineRule="auto"/>
        <w:ind w:left="540" w:right="246"/>
        <w:jc w:val="thaiDistribute"/>
        <w:rPr>
          <w:rFonts w:ascii="Tahoma" w:hAnsi="Tahoma" w:cs="Tahoma"/>
          <w:sz w:val="18"/>
          <w:szCs w:val="18"/>
        </w:rPr>
      </w:pPr>
    </w:p>
    <w:p w14:paraId="562A7FEF" w14:textId="3A660E5F" w:rsidR="00530449" w:rsidRPr="003A6BE1" w:rsidRDefault="00530449" w:rsidP="00530449">
      <w:pPr>
        <w:spacing w:line="288" w:lineRule="auto"/>
        <w:ind w:left="540" w:right="246"/>
        <w:jc w:val="thaiDistribute"/>
        <w:rPr>
          <w:rFonts w:ascii="Tahoma" w:hAnsi="Tahoma" w:cs="Tahoma"/>
          <w:sz w:val="18"/>
          <w:szCs w:val="18"/>
        </w:rPr>
      </w:pPr>
      <w:r w:rsidRPr="00530449">
        <w:rPr>
          <w:rFonts w:ascii="Tahoma" w:hAnsi="Tahoma" w:cs="Tahoma"/>
          <w:sz w:val="18"/>
          <w:szCs w:val="18"/>
          <w:cs/>
        </w:rPr>
        <w:t xml:space="preserve">เมื่อวันที่ 28 มกราคม 2564 ศาลแพ่งมีคำพิพากษาให้ยกฟ้องบริษัท เปเปอร์เมท (ประเทศไทย) จำกัด เนื่องจากบริษัท </w:t>
      </w:r>
      <w:r>
        <w:rPr>
          <w:rFonts w:ascii="Tahoma" w:hAnsi="Tahoma" w:cs="Tahoma" w:hint="cs"/>
          <w:sz w:val="18"/>
          <w:szCs w:val="18"/>
          <w:cs/>
        </w:rPr>
        <w:t xml:space="preserve">    </w:t>
      </w:r>
      <w:r w:rsidRPr="00530449">
        <w:rPr>
          <w:rFonts w:ascii="Tahoma" w:hAnsi="Tahoma" w:cs="Tahoma"/>
          <w:sz w:val="18"/>
          <w:szCs w:val="18"/>
          <w:cs/>
        </w:rPr>
        <w:t>เปเปอร์เมท (ประเทศไทย) จำกัด ปฏิบัติผิดสัญญา จึงไม่มีสิทธิเรียกร้องค่าเสียหายตามที่เรียกร้องมาในคดีนี้ ทั้งนี้ บริษัท เปเปอร์เมท (ประเทศไทย) จำกัด มีสิทธิอุทธรณ์ภายใน 1 เดือน นับแต่วันที่ศาลมีคำพิพากษา</w:t>
      </w:r>
    </w:p>
    <w:p w14:paraId="401934E3" w14:textId="77777777" w:rsidR="00A30672" w:rsidRPr="003A6BE1" w:rsidRDefault="00A30672" w:rsidP="00A30672">
      <w:pPr>
        <w:spacing w:line="288" w:lineRule="auto"/>
        <w:ind w:left="540" w:right="246"/>
        <w:jc w:val="thaiDistribute"/>
        <w:rPr>
          <w:rFonts w:ascii="Tahoma" w:hAnsi="Tahoma" w:cs="Tahoma"/>
          <w:sz w:val="18"/>
          <w:szCs w:val="18"/>
        </w:rPr>
      </w:pPr>
    </w:p>
    <w:p w14:paraId="55F39656" w14:textId="5D276F59" w:rsidR="00EA57F7" w:rsidRDefault="00A30672" w:rsidP="00A30672">
      <w:pPr>
        <w:spacing w:line="288" w:lineRule="auto"/>
        <w:ind w:left="540" w:right="246"/>
        <w:jc w:val="thaiDistribute"/>
        <w:rPr>
          <w:rFonts w:ascii="Tahoma" w:hAnsi="Tahoma" w:cs="Tahoma"/>
          <w:sz w:val="18"/>
          <w:szCs w:val="18"/>
        </w:rPr>
      </w:pPr>
      <w:r w:rsidRPr="003A6BE1">
        <w:rPr>
          <w:rFonts w:ascii="Tahoma" w:hAnsi="Tahoma" w:cs="Tahoma"/>
          <w:sz w:val="18"/>
          <w:szCs w:val="18"/>
          <w:cs/>
        </w:rPr>
        <w:t>โดยฝ่ายบริหารของเอไอเอสเชื่อว่า เอ็มเอ็มทีได้ปฏิบัติถูกต้องตามข้อสัญญาที่เกี่ยวข้องทุกประการแล้ว ดังนั้น ผลของคดีดังกล่าวไม่น่าจะมีผลกระทบอย่างมีนัยสำคัญต่องบการเงินรวมของกลุ่มเอไอเอส</w:t>
      </w:r>
    </w:p>
    <w:p w14:paraId="620091F4" w14:textId="7F4022F8" w:rsidR="00BD194D" w:rsidRPr="00C1444C" w:rsidRDefault="00BD194D" w:rsidP="00C1444C">
      <w:pPr>
        <w:spacing w:line="288" w:lineRule="auto"/>
        <w:ind w:left="540" w:right="246"/>
        <w:jc w:val="thaiDistribute"/>
        <w:rPr>
          <w:rFonts w:ascii="Tahoma" w:hAnsi="Tahoma" w:cs="Tahoma"/>
          <w:sz w:val="18"/>
          <w:szCs w:val="18"/>
          <w:cs/>
        </w:rPr>
      </w:pPr>
    </w:p>
    <w:p w14:paraId="75FE25E8" w14:textId="3DB84A20" w:rsidR="00746B5A" w:rsidRPr="003A6BE1" w:rsidRDefault="00BB0880"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746B5A" w:rsidRPr="003A6BE1">
        <w:rPr>
          <w:rFonts w:ascii="Tahoma" w:hAnsi="Tahoma" w:cs="Tahoma"/>
          <w:b/>
          <w:bCs/>
          <w:sz w:val="18"/>
          <w:szCs w:val="18"/>
        </w:rPr>
        <w:t xml:space="preserve">.5 </w:t>
      </w:r>
      <w:r w:rsidR="00746B5A" w:rsidRPr="003A6BE1">
        <w:rPr>
          <w:rFonts w:ascii="Tahoma" w:hAnsi="Tahoma" w:cs="Tahoma"/>
          <w:b/>
          <w:bCs/>
          <w:sz w:val="18"/>
          <w:szCs w:val="18"/>
          <w:cs/>
        </w:rPr>
        <w:t>ข้อพิพาทที่สำคัญของกลุ่มไทยคม</w:t>
      </w:r>
    </w:p>
    <w:p w14:paraId="32011A5C" w14:textId="77777777" w:rsidR="00746B5A" w:rsidRPr="003A6BE1" w:rsidRDefault="00746B5A" w:rsidP="0029662D">
      <w:pPr>
        <w:pStyle w:val="Header"/>
        <w:spacing w:line="288" w:lineRule="auto"/>
        <w:ind w:left="1120" w:right="246" w:hanging="560"/>
        <w:jc w:val="thaiDistribute"/>
        <w:rPr>
          <w:rFonts w:ascii="Tahoma" w:hAnsi="Tahoma" w:cs="Tahoma"/>
          <w:sz w:val="18"/>
          <w:szCs w:val="18"/>
        </w:rPr>
      </w:pPr>
    </w:p>
    <w:p w14:paraId="6F5D169B" w14:textId="77777777" w:rsidR="00954AAF" w:rsidRPr="003A6BE1" w:rsidRDefault="00954AAF" w:rsidP="00954AAF">
      <w:pPr>
        <w:spacing w:line="288" w:lineRule="auto"/>
        <w:ind w:left="540" w:right="246"/>
        <w:jc w:val="thaiDistribute"/>
        <w:rPr>
          <w:rFonts w:ascii="Tahoma" w:hAnsi="Tahoma" w:cs="Tahoma"/>
          <w:b/>
          <w:bCs/>
          <w:sz w:val="18"/>
          <w:szCs w:val="18"/>
        </w:rPr>
      </w:pPr>
      <w:r w:rsidRPr="003A6BE1">
        <w:rPr>
          <w:rFonts w:ascii="Tahoma" w:hAnsi="Tahoma" w:cs="Tahoma"/>
          <w:b/>
          <w:bCs/>
          <w:sz w:val="18"/>
          <w:szCs w:val="18"/>
          <w:cs/>
        </w:rPr>
        <w:t>ไทยคม</w:t>
      </w:r>
    </w:p>
    <w:p w14:paraId="61393AAF" w14:textId="77777777" w:rsidR="00954AAF" w:rsidRPr="003A6BE1" w:rsidRDefault="00954AAF" w:rsidP="00954AAF">
      <w:pPr>
        <w:ind w:left="109" w:right="246" w:firstLine="431"/>
        <w:rPr>
          <w:rFonts w:ascii="Tahoma" w:hAnsi="Tahoma" w:cs="Tahoma"/>
          <w:sz w:val="18"/>
          <w:szCs w:val="18"/>
        </w:rPr>
      </w:pPr>
    </w:p>
    <w:p w14:paraId="6B8D2782" w14:textId="5AD35B54" w:rsidR="00954AAF" w:rsidRPr="003A6BE1" w:rsidDel="002C569C" w:rsidRDefault="0018301B" w:rsidP="00954AAF">
      <w:pPr>
        <w:spacing w:line="288" w:lineRule="auto"/>
        <w:ind w:left="540" w:right="246"/>
        <w:jc w:val="thaiDistribute"/>
        <w:rPr>
          <w:rFonts w:ascii="Tahoma" w:hAnsi="Tahoma" w:cs="Tahoma"/>
          <w:i/>
          <w:iCs/>
          <w:snapToGrid w:val="0"/>
          <w:spacing w:val="-6"/>
          <w:sz w:val="18"/>
          <w:szCs w:val="18"/>
          <w:lang w:eastAsia="th-TH"/>
        </w:rPr>
      </w:pPr>
      <w:r w:rsidRPr="003A6BE1" w:rsidDel="002C569C">
        <w:rPr>
          <w:rFonts w:ascii="Tahoma" w:hAnsi="Tahoma" w:cs="Tahoma"/>
          <w:i/>
          <w:iCs/>
          <w:spacing w:val="-4"/>
          <w:sz w:val="18"/>
          <w:szCs w:val="18"/>
        </w:rPr>
        <w:t xml:space="preserve">1) </w:t>
      </w:r>
      <w:r w:rsidRPr="003A6BE1" w:rsidDel="002C569C">
        <w:rPr>
          <w:rFonts w:ascii="Tahoma" w:hAnsi="Tahoma" w:cs="Tahoma"/>
          <w:i/>
          <w:iCs/>
          <w:spacing w:val="-4"/>
          <w:sz w:val="18"/>
          <w:szCs w:val="18"/>
          <w:cs/>
        </w:rPr>
        <w:tab/>
      </w:r>
      <w:r w:rsidR="00954AAF" w:rsidRPr="003A6BE1" w:rsidDel="002C569C">
        <w:rPr>
          <w:rFonts w:ascii="Tahoma" w:hAnsi="Tahoma" w:cs="Tahoma"/>
          <w:i/>
          <w:iCs/>
          <w:snapToGrid w:val="0"/>
          <w:spacing w:val="-6"/>
          <w:sz w:val="18"/>
          <w:szCs w:val="18"/>
          <w:cs/>
          <w:lang w:eastAsia="th-TH"/>
        </w:rPr>
        <w:t xml:space="preserve">กรณีดาวเทียมไทยคม </w:t>
      </w:r>
      <w:r w:rsidR="00954AAF" w:rsidRPr="003A6BE1" w:rsidDel="002C569C">
        <w:rPr>
          <w:rFonts w:ascii="Tahoma" w:hAnsi="Tahoma" w:cs="Tahoma"/>
          <w:i/>
          <w:iCs/>
          <w:snapToGrid w:val="0"/>
          <w:spacing w:val="-6"/>
          <w:sz w:val="18"/>
          <w:szCs w:val="18"/>
          <w:lang w:eastAsia="th-TH"/>
        </w:rPr>
        <w:t xml:space="preserve">7 </w:t>
      </w:r>
      <w:r w:rsidR="00954AAF" w:rsidRPr="003A6BE1" w:rsidDel="002C569C">
        <w:rPr>
          <w:rFonts w:ascii="Tahoma" w:hAnsi="Tahoma" w:cs="Tahoma"/>
          <w:i/>
          <w:iCs/>
          <w:snapToGrid w:val="0"/>
          <w:spacing w:val="-6"/>
          <w:sz w:val="18"/>
          <w:szCs w:val="18"/>
          <w:cs/>
          <w:lang w:eastAsia="th-TH"/>
        </w:rPr>
        <w:t xml:space="preserve">และไทยคม </w:t>
      </w:r>
      <w:r w:rsidR="00954AAF" w:rsidRPr="003A6BE1" w:rsidDel="002C569C">
        <w:rPr>
          <w:rFonts w:ascii="Tahoma" w:hAnsi="Tahoma" w:cs="Tahoma"/>
          <w:i/>
          <w:iCs/>
          <w:snapToGrid w:val="0"/>
          <w:spacing w:val="-6"/>
          <w:sz w:val="18"/>
          <w:szCs w:val="18"/>
          <w:lang w:eastAsia="th-TH"/>
        </w:rPr>
        <w:t xml:space="preserve">8 </w:t>
      </w:r>
      <w:r w:rsidR="00954AAF" w:rsidRPr="003A6BE1" w:rsidDel="002C569C">
        <w:rPr>
          <w:rFonts w:ascii="Tahoma" w:hAnsi="Tahoma" w:cs="Tahoma"/>
          <w:i/>
          <w:iCs/>
          <w:snapToGrid w:val="0"/>
          <w:spacing w:val="-6"/>
          <w:sz w:val="18"/>
          <w:szCs w:val="18"/>
          <w:cs/>
          <w:lang w:eastAsia="th-TH"/>
        </w:rPr>
        <w:t>ภายใต้สัญญาดำเนินกิจการดาวเทียมสื่อสารภายในประเทศ</w:t>
      </w:r>
    </w:p>
    <w:p w14:paraId="2131A190" w14:textId="796393BB" w:rsidR="00954AAF" w:rsidRPr="003A6BE1" w:rsidDel="002C569C" w:rsidRDefault="00954AAF" w:rsidP="00954AAF">
      <w:pPr>
        <w:ind w:left="109" w:right="246" w:firstLine="431"/>
        <w:rPr>
          <w:rFonts w:ascii="Tahoma" w:hAnsi="Tahoma" w:cs="Tahoma"/>
          <w:sz w:val="18"/>
          <w:szCs w:val="18"/>
        </w:rPr>
      </w:pPr>
    </w:p>
    <w:p w14:paraId="080FC431" w14:textId="58A73A79" w:rsidR="00954AAF" w:rsidRPr="003A6BE1" w:rsidDel="002C569C" w:rsidRDefault="00954AAF" w:rsidP="00954AAF">
      <w:pPr>
        <w:spacing w:line="288" w:lineRule="auto"/>
        <w:ind w:left="531" w:right="246"/>
        <w:jc w:val="thaiDistribute"/>
        <w:rPr>
          <w:rFonts w:ascii="Tahoma" w:hAnsi="Tahoma" w:cs="Tahoma"/>
          <w:sz w:val="18"/>
          <w:szCs w:val="18"/>
        </w:rPr>
      </w:pPr>
      <w:r w:rsidRPr="003A6BE1" w:rsidDel="002C569C">
        <w:rPr>
          <w:rFonts w:ascii="Tahoma" w:hAnsi="Tahoma" w:cs="Tahoma"/>
          <w:sz w:val="18"/>
          <w:szCs w:val="18"/>
          <w:cs/>
        </w:rPr>
        <w:t xml:space="preserve">เมื่อวันที่ </w:t>
      </w:r>
      <w:r w:rsidRPr="003A6BE1" w:rsidDel="002C569C">
        <w:rPr>
          <w:rFonts w:ascii="Tahoma" w:hAnsi="Tahoma" w:cs="Tahoma"/>
          <w:sz w:val="18"/>
          <w:szCs w:val="18"/>
        </w:rPr>
        <w:t xml:space="preserve">5 </w:t>
      </w:r>
      <w:r w:rsidRPr="003A6BE1" w:rsidDel="002C569C">
        <w:rPr>
          <w:rFonts w:ascii="Tahoma" w:hAnsi="Tahoma" w:cs="Tahoma"/>
          <w:sz w:val="18"/>
          <w:szCs w:val="18"/>
          <w:cs/>
        </w:rPr>
        <w:t xml:space="preserve">ตุลาคม </w:t>
      </w:r>
      <w:r w:rsidRPr="003A6BE1" w:rsidDel="002C569C">
        <w:rPr>
          <w:rFonts w:ascii="Tahoma" w:hAnsi="Tahoma" w:cs="Tahoma"/>
          <w:sz w:val="18"/>
          <w:szCs w:val="18"/>
        </w:rPr>
        <w:t>2560</w:t>
      </w:r>
      <w:r w:rsidRPr="003A6BE1" w:rsidDel="002C569C">
        <w:rPr>
          <w:rFonts w:ascii="Tahoma" w:hAnsi="Tahoma" w:cs="Tahoma"/>
          <w:sz w:val="18"/>
          <w:szCs w:val="18"/>
          <w:cs/>
        </w:rPr>
        <w:t xml:space="preserve"> บริษัทและไทยคมได้รับหนังสือจากกระทรวงดิจิทัลเพื่อเศรษฐกิจและสังคม (</w:t>
      </w:r>
      <w:r w:rsidRPr="003A6BE1" w:rsidDel="002C569C">
        <w:rPr>
          <w:rFonts w:ascii="Tahoma" w:hAnsi="Tahoma" w:cs="Tahoma"/>
          <w:sz w:val="18"/>
          <w:szCs w:val="18"/>
        </w:rPr>
        <w:t>“</w:t>
      </w:r>
      <w:r w:rsidRPr="003A6BE1" w:rsidDel="002C569C">
        <w:rPr>
          <w:rFonts w:ascii="Tahoma" w:hAnsi="Tahoma" w:cs="Tahoma"/>
          <w:sz w:val="18"/>
          <w:szCs w:val="18"/>
          <w:cs/>
        </w:rPr>
        <w:t>กระทรวงดิจิทัลฯ</w:t>
      </w:r>
      <w:r w:rsidRPr="003A6BE1" w:rsidDel="002C569C">
        <w:rPr>
          <w:rFonts w:ascii="Tahoma" w:hAnsi="Tahoma" w:cs="Tahoma"/>
          <w:sz w:val="18"/>
          <w:szCs w:val="18"/>
        </w:rPr>
        <w:t xml:space="preserve">”) </w:t>
      </w:r>
      <w:r w:rsidRPr="003A6BE1" w:rsidDel="002C569C">
        <w:rPr>
          <w:rFonts w:ascii="Tahoma" w:hAnsi="Tahoma" w:cs="Tahoma"/>
          <w:sz w:val="18"/>
          <w:szCs w:val="18"/>
          <w:cs/>
        </w:rPr>
        <w:t xml:space="preserve">แจ้งว่า ดาวเทียมไทยคม </w:t>
      </w:r>
      <w:r w:rsidRPr="003A6BE1" w:rsidDel="002C569C">
        <w:rPr>
          <w:rFonts w:ascii="Tahoma" w:hAnsi="Tahoma" w:cs="Tahoma"/>
          <w:sz w:val="18"/>
          <w:szCs w:val="18"/>
        </w:rPr>
        <w:t xml:space="preserve">7 </w:t>
      </w:r>
      <w:r w:rsidRPr="003A6BE1" w:rsidDel="002C569C">
        <w:rPr>
          <w:rFonts w:ascii="Tahoma" w:hAnsi="Tahoma" w:cs="Tahoma"/>
          <w:sz w:val="18"/>
          <w:szCs w:val="18"/>
          <w:cs/>
        </w:rPr>
        <w:t xml:space="preserve">และดาวเทียมไทยคม </w:t>
      </w:r>
      <w:r w:rsidRPr="003A6BE1" w:rsidDel="002C569C">
        <w:rPr>
          <w:rFonts w:ascii="Tahoma" w:hAnsi="Tahoma" w:cs="Tahoma"/>
          <w:sz w:val="18"/>
          <w:szCs w:val="18"/>
        </w:rPr>
        <w:t>8</w:t>
      </w:r>
      <w:r w:rsidRPr="003A6BE1" w:rsidDel="002C569C">
        <w:rPr>
          <w:rFonts w:ascii="Tahoma" w:hAnsi="Tahoma" w:cs="Tahoma"/>
          <w:sz w:val="18"/>
          <w:szCs w:val="18"/>
          <w:cs/>
        </w:rPr>
        <w:t xml:space="preserve"> เป็นดาวเทียมภายใต้สัญญาดำเนินกิจการดาวเทียมสื่อสารภายในประเทศ ลงนามเมื่อวันที่ </w:t>
      </w:r>
      <w:r w:rsidRPr="003A6BE1" w:rsidDel="002C569C">
        <w:rPr>
          <w:rFonts w:ascii="Tahoma" w:hAnsi="Tahoma" w:cs="Tahoma"/>
          <w:sz w:val="18"/>
          <w:szCs w:val="18"/>
        </w:rPr>
        <w:t xml:space="preserve">11 </w:t>
      </w:r>
      <w:r w:rsidRPr="003A6BE1" w:rsidDel="002C569C">
        <w:rPr>
          <w:rFonts w:ascii="Tahoma" w:hAnsi="Tahoma" w:cs="Tahoma"/>
          <w:sz w:val="18"/>
          <w:szCs w:val="18"/>
          <w:cs/>
        </w:rPr>
        <w:t xml:space="preserve">กันยายน </w:t>
      </w:r>
      <w:r w:rsidRPr="003A6BE1" w:rsidDel="002C569C">
        <w:rPr>
          <w:rFonts w:ascii="Tahoma" w:hAnsi="Tahoma" w:cs="Tahoma"/>
          <w:sz w:val="18"/>
          <w:szCs w:val="18"/>
        </w:rPr>
        <w:t xml:space="preserve">2534 </w:t>
      </w:r>
      <w:r w:rsidRPr="003A6BE1" w:rsidDel="002C569C">
        <w:rPr>
          <w:rFonts w:ascii="Tahoma" w:hAnsi="Tahoma" w:cs="Tahoma"/>
          <w:sz w:val="18"/>
          <w:szCs w:val="18"/>
          <w:cs/>
        </w:rPr>
        <w:t>ระหว่างบริษัท และ กระทรวงดิจิทัลฯ (กระทรวงเทคโนโลยีสารสนเทศและการสื่อสารเดิม) (</w:t>
      </w:r>
      <w:r w:rsidRPr="003A6BE1" w:rsidDel="002C569C">
        <w:rPr>
          <w:rFonts w:ascii="Tahoma" w:hAnsi="Tahoma" w:cs="Tahoma"/>
          <w:sz w:val="18"/>
          <w:szCs w:val="18"/>
        </w:rPr>
        <w:t>“</w:t>
      </w:r>
      <w:r w:rsidRPr="003A6BE1" w:rsidDel="002C569C">
        <w:rPr>
          <w:rFonts w:ascii="Tahoma" w:hAnsi="Tahoma" w:cs="Tahoma"/>
          <w:sz w:val="18"/>
          <w:szCs w:val="18"/>
          <w:cs/>
        </w:rPr>
        <w:t>สัญญาดำเนินกิจการดาวเทียมสื่อสารฯ</w:t>
      </w:r>
      <w:r w:rsidRPr="003A6BE1" w:rsidDel="002C569C">
        <w:rPr>
          <w:rFonts w:ascii="Tahoma" w:hAnsi="Tahoma" w:cs="Tahoma"/>
          <w:sz w:val="18"/>
          <w:szCs w:val="18"/>
        </w:rPr>
        <w:t xml:space="preserve">”) </w:t>
      </w:r>
      <w:r w:rsidRPr="003A6BE1" w:rsidDel="002C569C">
        <w:rPr>
          <w:rFonts w:ascii="Tahoma" w:hAnsi="Tahoma" w:cs="Tahoma"/>
          <w:sz w:val="18"/>
          <w:szCs w:val="18"/>
          <w:cs/>
        </w:rPr>
        <w:t>โดยบริษัทได้จัดตั้งไทยคมขึ้นมาเพื่อดำเนินงานตามสัญญาดังกล่าว ทั้งนี้</w:t>
      </w:r>
      <w:r w:rsidR="00D344CE" w:rsidRPr="003A6BE1" w:rsidDel="002C569C">
        <w:rPr>
          <w:rFonts w:ascii="Tahoma" w:hAnsi="Tahoma" w:cs="Tahoma"/>
          <w:sz w:val="18"/>
          <w:szCs w:val="18"/>
        </w:rPr>
        <w:t xml:space="preserve"> </w:t>
      </w:r>
      <w:r w:rsidRPr="003A6BE1" w:rsidDel="002C569C">
        <w:rPr>
          <w:rFonts w:ascii="Tahoma" w:hAnsi="Tahoma" w:cs="Tahoma"/>
          <w:sz w:val="18"/>
          <w:szCs w:val="18"/>
          <w:cs/>
        </w:rPr>
        <w:t>หนังสือจากกระทรวงดิจิทัลฯ ระบุให้ปฏิบัติตามสัญญาดำเนินกิจการดาวเทียมสื่อสารฯ ให้ครบถ้วนโดยด่วน อาทิ การโอนกรรมสิทธิ์และส่งมอบทรัพย์สิน การจัดสร้างดาวเทียมสำรอง การชำระเงินผลประโยชน์ตอบแทน และการประกันภัยทรัพย์สิน</w:t>
      </w:r>
    </w:p>
    <w:p w14:paraId="5FE64C16" w14:textId="02E91A93" w:rsidR="00954AAF" w:rsidRPr="003A6BE1" w:rsidDel="002C569C" w:rsidRDefault="00954AAF" w:rsidP="00954AAF">
      <w:pPr>
        <w:spacing w:line="288" w:lineRule="auto"/>
        <w:ind w:left="531" w:right="246"/>
        <w:jc w:val="thaiDistribute"/>
        <w:rPr>
          <w:rFonts w:ascii="Tahoma" w:hAnsi="Tahoma" w:cs="Tahoma"/>
          <w:sz w:val="18"/>
          <w:szCs w:val="18"/>
          <w:cs/>
        </w:rPr>
      </w:pPr>
    </w:p>
    <w:p w14:paraId="2101E25A" w14:textId="7E034222" w:rsidR="00954AAF" w:rsidRPr="003A6BE1" w:rsidDel="002C569C" w:rsidRDefault="00954AAF" w:rsidP="00954AAF">
      <w:pPr>
        <w:spacing w:line="288" w:lineRule="auto"/>
        <w:ind w:left="531" w:right="246"/>
        <w:jc w:val="thaiDistribute"/>
        <w:rPr>
          <w:rFonts w:ascii="Tahoma" w:hAnsi="Tahoma" w:cs="Tahoma"/>
          <w:sz w:val="18"/>
          <w:szCs w:val="18"/>
        </w:rPr>
      </w:pPr>
      <w:r w:rsidRPr="003A6BE1" w:rsidDel="002C569C">
        <w:rPr>
          <w:rFonts w:ascii="Tahoma" w:hAnsi="Tahoma" w:cs="Tahoma"/>
          <w:sz w:val="18"/>
          <w:szCs w:val="18"/>
          <w:cs/>
        </w:rPr>
        <w:t>ที่ประชุมคณะกรรมการบริษัท เมื่อวันที่</w:t>
      </w:r>
      <w:r w:rsidRPr="003A6BE1" w:rsidDel="002C569C">
        <w:rPr>
          <w:rFonts w:ascii="Tahoma" w:hAnsi="Tahoma" w:cs="Tahoma"/>
          <w:sz w:val="18"/>
          <w:szCs w:val="18"/>
        </w:rPr>
        <w:t xml:space="preserve"> 18 </w:t>
      </w:r>
      <w:r w:rsidRPr="003A6BE1" w:rsidDel="002C569C">
        <w:rPr>
          <w:rFonts w:ascii="Tahoma" w:hAnsi="Tahoma" w:cs="Tahoma"/>
          <w:sz w:val="18"/>
          <w:szCs w:val="18"/>
          <w:cs/>
        </w:rPr>
        <w:t xml:space="preserve">ตุลาคม </w:t>
      </w:r>
      <w:r w:rsidRPr="003A6BE1" w:rsidDel="002C569C">
        <w:rPr>
          <w:rFonts w:ascii="Tahoma" w:hAnsi="Tahoma" w:cs="Tahoma"/>
          <w:sz w:val="18"/>
          <w:szCs w:val="18"/>
        </w:rPr>
        <w:t>2560</w:t>
      </w:r>
      <w:r w:rsidRPr="003A6BE1" w:rsidDel="002C569C">
        <w:rPr>
          <w:rFonts w:ascii="Tahoma" w:hAnsi="Tahoma" w:cs="Tahoma"/>
          <w:sz w:val="18"/>
          <w:szCs w:val="18"/>
          <w:cs/>
        </w:rPr>
        <w:t xml:space="preserve"> และที่ประชุมคณะกรรมการไทยคม เมื่อวันที่</w:t>
      </w:r>
      <w:r w:rsidRPr="003A6BE1" w:rsidDel="002C569C">
        <w:rPr>
          <w:rFonts w:ascii="Tahoma" w:hAnsi="Tahoma" w:cs="Tahoma"/>
          <w:sz w:val="18"/>
          <w:szCs w:val="18"/>
        </w:rPr>
        <w:t xml:space="preserve"> 24 </w:t>
      </w:r>
      <w:r w:rsidRPr="003A6BE1" w:rsidDel="002C569C">
        <w:rPr>
          <w:rFonts w:ascii="Tahoma" w:hAnsi="Tahoma" w:cs="Tahoma"/>
          <w:sz w:val="18"/>
          <w:szCs w:val="18"/>
          <w:cs/>
        </w:rPr>
        <w:t xml:space="preserve">ตุลาคม </w:t>
      </w:r>
      <w:r w:rsidRPr="003A6BE1" w:rsidDel="002C569C">
        <w:rPr>
          <w:rFonts w:ascii="Tahoma" w:hAnsi="Tahoma" w:cs="Tahoma"/>
          <w:sz w:val="18"/>
          <w:szCs w:val="18"/>
        </w:rPr>
        <w:t>2560</w:t>
      </w:r>
      <w:r w:rsidRPr="003A6BE1" w:rsidDel="002C569C">
        <w:rPr>
          <w:rFonts w:ascii="Tahoma" w:hAnsi="Tahoma" w:cs="Tahoma"/>
          <w:sz w:val="18"/>
          <w:szCs w:val="18"/>
          <w:cs/>
        </w:rPr>
        <w:t xml:space="preserve"> ได้พิจารณาหนังสือฉบับดังกล่าวรวมถึงได้หารือกับที่ปรึกษากฎหมายของบริษัทแล้วมีความเห็นว่า ดาวเทียมไทยคม </w:t>
      </w:r>
      <w:r w:rsidRPr="003A6BE1" w:rsidDel="002C569C">
        <w:rPr>
          <w:rFonts w:ascii="Tahoma" w:hAnsi="Tahoma" w:cs="Tahoma"/>
          <w:sz w:val="18"/>
          <w:szCs w:val="18"/>
        </w:rPr>
        <w:t>7</w:t>
      </w:r>
      <w:r w:rsidRPr="003A6BE1" w:rsidDel="002C569C">
        <w:rPr>
          <w:rFonts w:ascii="Tahoma" w:hAnsi="Tahoma" w:cs="Tahoma"/>
          <w:sz w:val="18"/>
          <w:szCs w:val="18"/>
          <w:cs/>
        </w:rPr>
        <w:t xml:space="preserve"> และ ไทยคม </w:t>
      </w:r>
      <w:r w:rsidRPr="003A6BE1" w:rsidDel="002C569C">
        <w:rPr>
          <w:rFonts w:ascii="Tahoma" w:hAnsi="Tahoma" w:cs="Tahoma"/>
          <w:sz w:val="18"/>
          <w:szCs w:val="18"/>
        </w:rPr>
        <w:t>8</w:t>
      </w:r>
      <w:r w:rsidRPr="003A6BE1" w:rsidDel="002C569C">
        <w:rPr>
          <w:rFonts w:ascii="Tahoma" w:hAnsi="Tahoma" w:cs="Tahoma"/>
          <w:sz w:val="18"/>
          <w:szCs w:val="18"/>
          <w:cs/>
        </w:rPr>
        <w:t xml:space="preserve"> ไม่ใช่ดาวเทียมภายใต้สัญญาดำเนินกิจการดาวเทียมสื่อสารฯ เพราะการดำเนินการดาวเทียมไทยคม </w:t>
      </w:r>
      <w:r w:rsidRPr="003A6BE1" w:rsidDel="002C569C">
        <w:rPr>
          <w:rFonts w:ascii="Tahoma" w:hAnsi="Tahoma" w:cs="Tahoma"/>
          <w:sz w:val="18"/>
          <w:szCs w:val="18"/>
        </w:rPr>
        <w:t>7</w:t>
      </w:r>
      <w:r w:rsidRPr="003A6BE1" w:rsidDel="002C569C">
        <w:rPr>
          <w:rFonts w:ascii="Tahoma" w:hAnsi="Tahoma" w:cs="Tahoma"/>
          <w:sz w:val="18"/>
          <w:szCs w:val="18"/>
          <w:cs/>
        </w:rPr>
        <w:t xml:space="preserve"> และ    </w:t>
      </w:r>
      <w:r w:rsidR="00EB3205" w:rsidRPr="003A6BE1" w:rsidDel="002C569C">
        <w:rPr>
          <w:rFonts w:ascii="Tahoma" w:hAnsi="Tahoma" w:cs="Tahoma"/>
          <w:sz w:val="18"/>
          <w:szCs w:val="18"/>
        </w:rPr>
        <w:t xml:space="preserve"> </w:t>
      </w:r>
      <w:r w:rsidRPr="003A6BE1" w:rsidDel="002C569C">
        <w:rPr>
          <w:rFonts w:ascii="Tahoma" w:hAnsi="Tahoma" w:cs="Tahoma"/>
          <w:sz w:val="18"/>
          <w:szCs w:val="18"/>
          <w:cs/>
        </w:rPr>
        <w:t xml:space="preserve">ไทยคม </w:t>
      </w:r>
      <w:r w:rsidRPr="003A6BE1" w:rsidDel="002C569C">
        <w:rPr>
          <w:rFonts w:ascii="Tahoma" w:hAnsi="Tahoma" w:cs="Tahoma"/>
          <w:sz w:val="18"/>
          <w:szCs w:val="18"/>
        </w:rPr>
        <w:t>8</w:t>
      </w:r>
      <w:r w:rsidRPr="003A6BE1" w:rsidDel="002C569C">
        <w:rPr>
          <w:rFonts w:ascii="Tahoma" w:hAnsi="Tahoma" w:cs="Tahoma"/>
          <w:sz w:val="18"/>
          <w:szCs w:val="18"/>
          <w:cs/>
        </w:rPr>
        <w:t xml:space="preserve"> เป็นการดำเนินการภายใต้กรอบของการรับใบอนุญาตจาก กสทช. บริษัทและไทยคมได้ปฏิบัติตามเงื่อนไขและข้อกำหนดในสัญญาดำเนินกิจการดาวเทียมสื่อสารฯ อย่างครบถ้วน โดยมิได้มีการดำเนินการใด ๆ ที่ขัดต่อสัญญาดำเนินกิจการดาวเทียมสื่อสารฯ ดังนั้นบริษัทและไทยคมจึงมีความเห็นในเรื่องดาวเทียมไทยคม </w:t>
      </w:r>
      <w:r w:rsidRPr="003A6BE1" w:rsidDel="002C569C">
        <w:rPr>
          <w:rFonts w:ascii="Tahoma" w:hAnsi="Tahoma" w:cs="Tahoma"/>
          <w:sz w:val="18"/>
          <w:szCs w:val="18"/>
        </w:rPr>
        <w:t>7</w:t>
      </w:r>
      <w:r w:rsidRPr="003A6BE1" w:rsidDel="002C569C">
        <w:rPr>
          <w:rFonts w:ascii="Tahoma" w:hAnsi="Tahoma" w:cs="Tahoma"/>
          <w:sz w:val="18"/>
          <w:szCs w:val="18"/>
          <w:cs/>
        </w:rPr>
        <w:t xml:space="preserve"> และดาวเทียมไทยคม </w:t>
      </w:r>
      <w:r w:rsidRPr="003A6BE1" w:rsidDel="002C569C">
        <w:rPr>
          <w:rFonts w:ascii="Tahoma" w:hAnsi="Tahoma" w:cs="Tahoma"/>
          <w:sz w:val="18"/>
          <w:szCs w:val="18"/>
        </w:rPr>
        <w:t>8</w:t>
      </w:r>
      <w:r w:rsidRPr="003A6BE1" w:rsidDel="002C569C">
        <w:rPr>
          <w:rFonts w:ascii="Tahoma" w:hAnsi="Tahoma" w:cs="Tahoma"/>
          <w:sz w:val="18"/>
          <w:szCs w:val="18"/>
          <w:cs/>
        </w:rPr>
        <w:t xml:space="preserve"> ตามรายละเอียดข้างต้นแตกต่างไปจากความเห็นของกระทรวงดิจิทัลฯ ที่ประชุมคณะกรรมการบริษัทและไทยคมจึงมีมติให้บริษัทและไทยคมยื่นเสนอข้อพิพาทดังกล่าวต่ออนุญาโตตุลาการเพื่อพิจารณาชี้ขาดข้อพิพาทที่เกิดขึ้นอันเนื่องมาจากข้อกำหนดหรือการปฏิบัติตามสัญญาดำเนินกิจการดาวเทียมสื่อสารฯ และคู่สัญญาไม่สามารถตกลงกันได้ ทั้งนี้เป็นไปตามข้อ </w:t>
      </w:r>
      <w:r w:rsidRPr="003A6BE1" w:rsidDel="002C569C">
        <w:rPr>
          <w:rFonts w:ascii="Tahoma" w:hAnsi="Tahoma" w:cs="Tahoma"/>
          <w:sz w:val="18"/>
          <w:szCs w:val="18"/>
        </w:rPr>
        <w:t xml:space="preserve">45.1 </w:t>
      </w:r>
      <w:r w:rsidRPr="003A6BE1" w:rsidDel="002C569C">
        <w:rPr>
          <w:rFonts w:ascii="Tahoma" w:hAnsi="Tahoma" w:cs="Tahoma"/>
          <w:sz w:val="18"/>
          <w:szCs w:val="18"/>
          <w:cs/>
        </w:rPr>
        <w:t xml:space="preserve">ของสัญญาดำเนินกิจการดาวเทียมสื่อสารฯ โดยบริษัทและไทยคมได้ดำเนินการยื่นข้อโต้แย้งต่อสถาบันอนุญาโตตุลาการในวันที่ </w:t>
      </w:r>
      <w:r w:rsidRPr="003A6BE1" w:rsidDel="002C569C">
        <w:rPr>
          <w:rFonts w:ascii="Tahoma" w:hAnsi="Tahoma" w:cs="Tahoma"/>
          <w:sz w:val="18"/>
          <w:szCs w:val="18"/>
        </w:rPr>
        <w:t>25</w:t>
      </w:r>
      <w:r w:rsidRPr="003A6BE1" w:rsidDel="002C569C">
        <w:rPr>
          <w:rFonts w:ascii="Tahoma" w:hAnsi="Tahoma" w:cs="Tahoma"/>
          <w:sz w:val="18"/>
          <w:szCs w:val="18"/>
          <w:cs/>
        </w:rPr>
        <w:t xml:space="preserve"> ตุลาคม </w:t>
      </w:r>
      <w:r w:rsidRPr="003A6BE1" w:rsidDel="002C569C">
        <w:rPr>
          <w:rFonts w:ascii="Tahoma" w:hAnsi="Tahoma" w:cs="Tahoma"/>
          <w:sz w:val="18"/>
          <w:szCs w:val="18"/>
        </w:rPr>
        <w:t>2560</w:t>
      </w:r>
      <w:r w:rsidRPr="003A6BE1" w:rsidDel="002C569C">
        <w:rPr>
          <w:rFonts w:ascii="Tahoma" w:hAnsi="Tahoma" w:cs="Tahoma"/>
          <w:sz w:val="18"/>
          <w:szCs w:val="18"/>
          <w:cs/>
        </w:rPr>
        <w:t xml:space="preserve"> เป็นข้อพิพาทหมายเลขดำที่ </w:t>
      </w:r>
      <w:r w:rsidRPr="003A6BE1" w:rsidDel="002C569C">
        <w:rPr>
          <w:rFonts w:ascii="Tahoma" w:hAnsi="Tahoma" w:cs="Tahoma"/>
          <w:sz w:val="18"/>
          <w:szCs w:val="18"/>
        </w:rPr>
        <w:t>97/2560</w:t>
      </w:r>
    </w:p>
    <w:p w14:paraId="605561EC" w14:textId="5E0D1A92" w:rsidR="00954AAF" w:rsidRPr="003A6BE1" w:rsidDel="002C569C" w:rsidRDefault="00954AAF" w:rsidP="00954AAF">
      <w:pPr>
        <w:spacing w:line="288" w:lineRule="auto"/>
        <w:ind w:left="531" w:right="246"/>
        <w:jc w:val="thaiDistribute"/>
        <w:rPr>
          <w:rFonts w:ascii="Tahoma" w:hAnsi="Tahoma" w:cs="Tahoma"/>
          <w:sz w:val="18"/>
          <w:szCs w:val="18"/>
        </w:rPr>
      </w:pPr>
    </w:p>
    <w:p w14:paraId="0DBE6C48" w14:textId="039A1032" w:rsidR="00FE2448" w:rsidRPr="003A6BE1" w:rsidDel="002C569C" w:rsidRDefault="00E17978" w:rsidP="00954AAF">
      <w:pPr>
        <w:spacing w:line="288" w:lineRule="auto"/>
        <w:ind w:left="531" w:right="246"/>
        <w:jc w:val="thaiDistribute"/>
        <w:rPr>
          <w:rFonts w:ascii="Tahoma" w:hAnsi="Tahoma" w:cs="Tahoma"/>
          <w:sz w:val="18"/>
          <w:szCs w:val="18"/>
        </w:rPr>
      </w:pPr>
      <w:r w:rsidRPr="003A6BE1" w:rsidDel="002C569C">
        <w:rPr>
          <w:rFonts w:ascii="Tahoma" w:hAnsi="Tahoma" w:cs="Tahoma"/>
          <w:sz w:val="18"/>
          <w:szCs w:val="18"/>
          <w:cs/>
        </w:rPr>
        <w:t>ขณะนี้ข้อพิพาทดังกล่าวอยู่ในกระบวนการทางอนุญาโตตุลาการ บริษัทและไทยคมยังไม่มีหน้าที่ใด ๆ ในการปฏิบัติตามที่กระทรวงดิจิทัลฯ ได้อ้างถึงข้างต้นจนกว่าคดีจะสิ้นสุด</w:t>
      </w:r>
      <w:r w:rsidR="005E06FB" w:rsidRPr="003A6BE1" w:rsidDel="002C569C">
        <w:rPr>
          <w:rFonts w:ascii="Tahoma" w:hAnsi="Tahoma" w:cs="Tahoma"/>
          <w:sz w:val="18"/>
          <w:szCs w:val="18"/>
          <w:cs/>
        </w:rPr>
        <w:t xml:space="preserve"> </w:t>
      </w:r>
      <w:r w:rsidR="00923866" w:rsidRPr="003A6BE1" w:rsidDel="002C569C">
        <w:rPr>
          <w:rFonts w:ascii="Tahoma" w:hAnsi="Tahoma" w:cs="Tahoma"/>
          <w:sz w:val="18"/>
          <w:szCs w:val="18"/>
          <w:cs/>
        </w:rPr>
        <w:t>ปัจจุบันคณะอนุญาโตตุลาการได้ยกเลิกวันนัดสืบพยานของทั้งสองฝ่ายที่เดิมกำหนดไว้ในเดือนกุมภาพันธ์และเดือนมีนาคม 2564 ตามที่ทั้งสองฝ่ายร้องขอและให้คงวันนัดเพื่อกำหนดวันนัดสืบพยานใหม่ในวันที่ 30 มีนาคม 2564</w:t>
      </w:r>
    </w:p>
    <w:p w14:paraId="619A431E" w14:textId="486C0E74" w:rsidR="00FE2448" w:rsidRPr="003A6BE1" w:rsidDel="002C569C" w:rsidRDefault="00FE2448" w:rsidP="00954AAF">
      <w:pPr>
        <w:spacing w:line="288" w:lineRule="auto"/>
        <w:ind w:left="531" w:right="246"/>
        <w:jc w:val="thaiDistribute"/>
        <w:rPr>
          <w:rFonts w:ascii="Tahoma" w:hAnsi="Tahoma" w:cs="Tahoma"/>
          <w:sz w:val="18"/>
          <w:szCs w:val="18"/>
        </w:rPr>
      </w:pPr>
    </w:p>
    <w:p w14:paraId="469A82A9" w14:textId="4F6BABFE" w:rsidR="00746B5A" w:rsidRPr="003A6BE1" w:rsidDel="002C569C" w:rsidRDefault="00E17978" w:rsidP="00954AAF">
      <w:pPr>
        <w:spacing w:line="288" w:lineRule="auto"/>
        <w:ind w:left="531" w:right="246"/>
        <w:jc w:val="thaiDistribute"/>
        <w:rPr>
          <w:rFonts w:ascii="Tahoma" w:hAnsi="Tahoma" w:cs="Tahoma"/>
          <w:sz w:val="18"/>
          <w:szCs w:val="18"/>
        </w:rPr>
      </w:pPr>
      <w:r w:rsidRPr="003A6BE1" w:rsidDel="002C569C">
        <w:rPr>
          <w:rFonts w:ascii="Tahoma" w:hAnsi="Tahoma" w:cs="Tahoma"/>
          <w:sz w:val="18"/>
          <w:szCs w:val="18"/>
          <w:cs/>
        </w:rPr>
        <w:t>อย่างไรก็ตาม ในเดือนสิงหาคม 2562 กระทรวงดิจิทัลฯ ได้ยื่นคำร้องต่อศาลปกครองกลางเพื่อขอให้วินิจฉัยว่า คณะอนุญาโตตุลาการไม่มีอำนาจพิจารณาข้อเรียกร้องของไทยคมและ</w:t>
      </w:r>
      <w:r w:rsidR="00A566F4" w:rsidRPr="003A6BE1" w:rsidDel="002C569C">
        <w:rPr>
          <w:rFonts w:ascii="Tahoma" w:hAnsi="Tahoma" w:cs="Tahoma" w:hint="cs"/>
          <w:sz w:val="18"/>
          <w:szCs w:val="18"/>
          <w:cs/>
        </w:rPr>
        <w:t>บริษัท</w:t>
      </w:r>
      <w:r w:rsidR="00A566F4" w:rsidRPr="003A6BE1" w:rsidDel="002C569C">
        <w:rPr>
          <w:rFonts w:ascii="Tahoma" w:hAnsi="Tahoma" w:cs="Tahoma"/>
          <w:sz w:val="18"/>
          <w:szCs w:val="18"/>
          <w:cs/>
        </w:rPr>
        <w:t xml:space="preserve"> </w:t>
      </w:r>
      <w:r w:rsidRPr="003A6BE1" w:rsidDel="002C569C">
        <w:rPr>
          <w:rFonts w:ascii="Tahoma" w:hAnsi="Tahoma" w:cs="Tahoma"/>
          <w:sz w:val="18"/>
          <w:szCs w:val="18"/>
          <w:cs/>
        </w:rPr>
        <w:t>ในข้อพิพาทหมายเลขดำที่ 97/2560 ของสถาบันอนุญาโตตุลาการ และยื่นคำร้องขอให้ศาลมีคำสั่งห้ามคณะอนุญาโตตุลาการดำเนินกระบวนพิจารณาชั้นอนุญาโตตุลาการไว้เป็นการชั่วคราวนั้น เมื่อวันที่ 24 ตุลาคม 2562 ศาลปกครองกลางได้มีคำสั่งไม่รับคำร้องขอให้ศาลมีคำสั่งห้ามดังกล่าว</w:t>
      </w:r>
      <w:r w:rsidR="00731BCA" w:rsidRPr="003A6BE1" w:rsidDel="002C569C">
        <w:rPr>
          <w:rFonts w:ascii="Tahoma" w:hAnsi="Tahoma" w:cs="Tahoma"/>
          <w:sz w:val="18"/>
          <w:szCs w:val="18"/>
          <w:cs/>
        </w:rPr>
        <w:t xml:space="preserve"> ปัจจุบัน กระทรวงดิจิตัล และไทยคม ได้ยื่นเอกสารต่าง ๆ ตามที่กำหนดแล้ว ศาลยังไม่มีคำสั่งหรือกำหนดวันนัดใด ๆ</w:t>
      </w:r>
    </w:p>
    <w:p w14:paraId="309364C3" w14:textId="70B2170C" w:rsidR="00BD75A2" w:rsidRPr="003A6BE1" w:rsidDel="002C569C" w:rsidRDefault="00BD75A2" w:rsidP="00954AAF">
      <w:pPr>
        <w:spacing w:line="288" w:lineRule="auto"/>
        <w:ind w:left="531" w:right="246"/>
        <w:jc w:val="thaiDistribute"/>
        <w:rPr>
          <w:rFonts w:ascii="Tahoma" w:hAnsi="Tahoma" w:cs="Tahoma"/>
          <w:sz w:val="18"/>
          <w:szCs w:val="18"/>
        </w:rPr>
      </w:pPr>
    </w:p>
    <w:p w14:paraId="218D5EBD" w14:textId="16273EF9" w:rsidR="00BD75A2" w:rsidRPr="003A6BE1" w:rsidRDefault="0018301B" w:rsidP="002309F8">
      <w:pPr>
        <w:spacing w:line="288" w:lineRule="auto"/>
        <w:ind w:left="540" w:right="246"/>
        <w:jc w:val="thaiDistribute"/>
        <w:rPr>
          <w:rFonts w:ascii="Tahoma" w:hAnsi="Tahoma" w:cs="Tahoma"/>
          <w:i/>
          <w:iCs/>
          <w:snapToGrid w:val="0"/>
          <w:spacing w:val="-6"/>
          <w:sz w:val="18"/>
          <w:szCs w:val="18"/>
          <w:lang w:eastAsia="th-TH"/>
        </w:rPr>
      </w:pPr>
      <w:r w:rsidRPr="003A6BE1">
        <w:rPr>
          <w:rFonts w:ascii="Tahoma" w:hAnsi="Tahoma" w:cs="Tahoma"/>
          <w:i/>
          <w:iCs/>
          <w:spacing w:val="-4"/>
          <w:sz w:val="18"/>
          <w:szCs w:val="18"/>
        </w:rPr>
        <w:t xml:space="preserve">2) </w:t>
      </w:r>
      <w:r w:rsidRPr="003A6BE1">
        <w:rPr>
          <w:rFonts w:ascii="Tahoma" w:hAnsi="Tahoma" w:cs="Tahoma"/>
          <w:i/>
          <w:iCs/>
          <w:spacing w:val="-4"/>
          <w:sz w:val="18"/>
          <w:szCs w:val="18"/>
          <w:cs/>
        </w:rPr>
        <w:tab/>
      </w:r>
      <w:r w:rsidR="00BD75A2" w:rsidRPr="003A6BE1">
        <w:rPr>
          <w:rFonts w:ascii="Tahoma" w:hAnsi="Tahoma" w:cs="Tahoma"/>
          <w:i/>
          <w:iCs/>
          <w:snapToGrid w:val="0"/>
          <w:spacing w:val="-6"/>
          <w:sz w:val="18"/>
          <w:szCs w:val="18"/>
          <w:cs/>
          <w:lang w:eastAsia="th-TH"/>
        </w:rPr>
        <w:t>กรณีความเห็นในการตีความข้อสัญญาบางประการในสัญญาความร่วมมือที่มีต่อกันกับบริษัทแห่งหนึ่ง</w:t>
      </w:r>
    </w:p>
    <w:p w14:paraId="47784097" w14:textId="77777777" w:rsidR="00BD75A2" w:rsidRPr="003A6BE1" w:rsidRDefault="00BD75A2" w:rsidP="00954AAF">
      <w:pPr>
        <w:spacing w:line="288" w:lineRule="auto"/>
        <w:ind w:left="531" w:right="246"/>
        <w:jc w:val="thaiDistribute"/>
        <w:rPr>
          <w:rFonts w:ascii="Tahoma" w:hAnsi="Tahoma" w:cs="Tahoma"/>
          <w:sz w:val="18"/>
          <w:szCs w:val="18"/>
        </w:rPr>
      </w:pPr>
    </w:p>
    <w:p w14:paraId="6B52C914" w14:textId="77777777" w:rsidR="00BD75A2" w:rsidRPr="003A6BE1" w:rsidRDefault="00BD75A2" w:rsidP="002309F8">
      <w:pPr>
        <w:spacing w:line="288" w:lineRule="auto"/>
        <w:ind w:left="531" w:right="246"/>
        <w:jc w:val="thaiDistribute"/>
        <w:rPr>
          <w:rFonts w:ascii="Tahoma" w:hAnsi="Tahoma" w:cs="Tahoma"/>
          <w:sz w:val="18"/>
          <w:szCs w:val="18"/>
        </w:rPr>
      </w:pPr>
      <w:r w:rsidRPr="003A6BE1">
        <w:rPr>
          <w:rFonts w:ascii="Tahoma" w:hAnsi="Tahoma" w:cs="Tahoma"/>
          <w:sz w:val="18"/>
          <w:szCs w:val="18"/>
          <w:cs/>
        </w:rPr>
        <w:t>ไทยคมมีความเห็นที่ไม่ตรงกันในการตีความข้อสัญญาบางประการในสัญญาความร่วมมือที่มีต่อกันกับบริษัทแห่งหนึ่ง ซึ่งทำให้ไทยคมและบริษัทดังกล่าวต้องยื่นเรื่องต่ออนุญาโตตุลาการเพื่อพิจารณาความเห็นในการตีความข้อสัญญาดังกล่าว โดยได้มีการสืบพยานของทั้งสองฝ่าย</w:t>
      </w:r>
      <w:r w:rsidRPr="003A6BE1">
        <w:rPr>
          <w:rFonts w:ascii="Tahoma" w:hAnsi="Tahoma" w:cs="Tahoma"/>
          <w:sz w:val="18"/>
          <w:szCs w:val="18"/>
        </w:rPr>
        <w:t> </w:t>
      </w:r>
      <w:r w:rsidRPr="003A6BE1">
        <w:rPr>
          <w:rFonts w:ascii="Tahoma" w:hAnsi="Tahoma" w:cs="Tahoma"/>
          <w:sz w:val="18"/>
          <w:szCs w:val="18"/>
          <w:cs/>
        </w:rPr>
        <w:t xml:space="preserve">และระหว่างปี </w:t>
      </w:r>
      <w:r w:rsidRPr="003A6BE1">
        <w:rPr>
          <w:rFonts w:ascii="Tahoma" w:hAnsi="Tahoma" w:cs="Tahoma"/>
          <w:sz w:val="18"/>
          <w:szCs w:val="18"/>
        </w:rPr>
        <w:t xml:space="preserve">2561 </w:t>
      </w:r>
      <w:r w:rsidRPr="003A6BE1">
        <w:rPr>
          <w:rFonts w:ascii="Tahoma" w:hAnsi="Tahoma" w:cs="Tahoma"/>
          <w:sz w:val="18"/>
          <w:szCs w:val="18"/>
          <w:cs/>
        </w:rPr>
        <w:t>อนุญาโตตุลาการได้มีคำตัดสินแล้ว โดยมีความเห็นว่า การตีความข้อสัญญาความร่วมมือดังกล่าวของไทยคมถูกต้องแล้ว</w:t>
      </w:r>
      <w:r w:rsidRPr="003A6BE1">
        <w:rPr>
          <w:rFonts w:ascii="Tahoma" w:hAnsi="Tahoma" w:cs="Tahoma"/>
          <w:sz w:val="18"/>
          <w:szCs w:val="18"/>
        </w:rPr>
        <w:t xml:space="preserve"> </w:t>
      </w:r>
      <w:r w:rsidRPr="003A6BE1">
        <w:rPr>
          <w:rFonts w:ascii="Tahoma" w:hAnsi="Tahoma" w:cs="Tahoma"/>
          <w:sz w:val="18"/>
          <w:szCs w:val="18"/>
          <w:cs/>
        </w:rPr>
        <w:t>และถือว่าการตัดสินคดีนี้เป็นอันสิ้นสุด</w:t>
      </w:r>
    </w:p>
    <w:p w14:paraId="61F8F781" w14:textId="77777777" w:rsidR="00BD75A2" w:rsidRPr="003A6BE1" w:rsidRDefault="00BD75A2" w:rsidP="002309F8">
      <w:pPr>
        <w:spacing w:line="288" w:lineRule="auto"/>
        <w:ind w:left="531" w:right="246"/>
        <w:jc w:val="thaiDistribute"/>
        <w:rPr>
          <w:rFonts w:ascii="Tahoma" w:hAnsi="Tahoma" w:cs="Tahoma"/>
          <w:sz w:val="18"/>
          <w:szCs w:val="18"/>
        </w:rPr>
      </w:pPr>
    </w:p>
    <w:p w14:paraId="273BF7CA" w14:textId="07302272" w:rsidR="00BD75A2" w:rsidRPr="003A6BE1" w:rsidRDefault="00BD75A2" w:rsidP="00BD75A2">
      <w:pPr>
        <w:spacing w:line="288" w:lineRule="auto"/>
        <w:ind w:left="531" w:right="246"/>
        <w:jc w:val="thaiDistribute"/>
        <w:rPr>
          <w:rFonts w:ascii="Tahoma" w:hAnsi="Tahoma" w:cs="Tahoma"/>
          <w:sz w:val="18"/>
          <w:szCs w:val="18"/>
        </w:rPr>
      </w:pPr>
      <w:r w:rsidRPr="003A6BE1">
        <w:rPr>
          <w:rFonts w:ascii="Tahoma" w:hAnsi="Tahoma" w:cs="Tahoma"/>
          <w:sz w:val="18"/>
          <w:szCs w:val="18"/>
          <w:cs/>
        </w:rPr>
        <w:t xml:space="preserve">อย่างไรก็ตาม บริษัทคู่สัญญาดังกล่าวยังคงมีความเห็นไม่ตรงกับไทยคมและกระทำการอันถือว่าเป็นการกระทำผิดสัญญา ไทยคมจึงต้องนำเรื่องเข้าอนุญาโตตุลาการเพื่อให้วินิจฉัยอีกครั้งหนึ่ง </w:t>
      </w:r>
      <w:r w:rsidR="006E5D7A" w:rsidRPr="003A6BE1">
        <w:rPr>
          <w:rFonts w:ascii="Tahoma" w:hAnsi="Tahoma" w:cs="Tahoma"/>
          <w:sz w:val="18"/>
          <w:szCs w:val="18"/>
          <w:cs/>
        </w:rPr>
        <w:t>ในเดือนมกราคม 2564 ได้มีการสืบพยานแล้วตามกำหนดการที่วางไว้ ปัจจุบัน อยู่ในระหว่างกระบวนการหลังการสืบพยานของอนุญาโตตุลาการ</w:t>
      </w:r>
    </w:p>
    <w:p w14:paraId="429DD7C0" w14:textId="77777777" w:rsidR="00BD75A2" w:rsidRPr="003A6BE1" w:rsidRDefault="00BD75A2" w:rsidP="00954AAF">
      <w:pPr>
        <w:spacing w:line="288" w:lineRule="auto"/>
        <w:ind w:left="531" w:right="246"/>
        <w:jc w:val="thaiDistribute"/>
        <w:rPr>
          <w:rFonts w:ascii="Tahoma" w:hAnsi="Tahoma" w:cs="Tahoma"/>
          <w:sz w:val="18"/>
          <w:szCs w:val="18"/>
        </w:rPr>
      </w:pPr>
    </w:p>
    <w:p w14:paraId="71547BE7" w14:textId="77777777" w:rsidR="00481967" w:rsidRDefault="00481967">
      <w:pPr>
        <w:rPr>
          <w:rFonts w:ascii="Tahoma" w:hAnsi="Tahoma" w:cs="Tahoma"/>
          <w:i/>
          <w:iCs/>
          <w:spacing w:val="-4"/>
          <w:sz w:val="18"/>
          <w:szCs w:val="18"/>
        </w:rPr>
      </w:pPr>
      <w:r>
        <w:rPr>
          <w:rFonts w:ascii="Tahoma" w:hAnsi="Tahoma" w:cs="Tahoma"/>
          <w:i/>
          <w:iCs/>
          <w:spacing w:val="-4"/>
          <w:sz w:val="18"/>
          <w:szCs w:val="18"/>
        </w:rPr>
        <w:br w:type="page"/>
      </w:r>
    </w:p>
    <w:p w14:paraId="3C6AB2A6" w14:textId="50EEB9A3" w:rsidR="00BD75A2" w:rsidRPr="003A6BE1" w:rsidRDefault="0018301B" w:rsidP="002309F8">
      <w:pPr>
        <w:spacing w:line="288" w:lineRule="auto"/>
        <w:ind w:left="540" w:right="246"/>
        <w:jc w:val="thaiDistribute"/>
        <w:rPr>
          <w:rFonts w:ascii="Tahoma" w:hAnsi="Tahoma" w:cs="Tahoma"/>
          <w:i/>
          <w:iCs/>
          <w:snapToGrid w:val="0"/>
          <w:spacing w:val="-6"/>
          <w:sz w:val="18"/>
          <w:szCs w:val="18"/>
          <w:lang w:eastAsia="th-TH"/>
        </w:rPr>
      </w:pPr>
      <w:r w:rsidRPr="003A6BE1">
        <w:rPr>
          <w:rFonts w:ascii="Tahoma" w:hAnsi="Tahoma" w:cs="Tahoma"/>
          <w:i/>
          <w:iCs/>
          <w:spacing w:val="-4"/>
          <w:sz w:val="18"/>
          <w:szCs w:val="18"/>
        </w:rPr>
        <w:lastRenderedPageBreak/>
        <w:t xml:space="preserve">3) </w:t>
      </w:r>
      <w:r w:rsidRPr="003A6BE1">
        <w:rPr>
          <w:rFonts w:ascii="Tahoma" w:hAnsi="Tahoma" w:cs="Tahoma"/>
          <w:i/>
          <w:iCs/>
          <w:spacing w:val="-4"/>
          <w:sz w:val="18"/>
          <w:szCs w:val="18"/>
          <w:cs/>
        </w:rPr>
        <w:tab/>
      </w:r>
      <w:r w:rsidR="00BD75A2" w:rsidRPr="003A6BE1">
        <w:rPr>
          <w:rFonts w:ascii="Tahoma" w:hAnsi="Tahoma" w:cs="Tahoma"/>
          <w:i/>
          <w:iCs/>
          <w:snapToGrid w:val="0"/>
          <w:spacing w:val="-6"/>
          <w:sz w:val="18"/>
          <w:szCs w:val="18"/>
          <w:cs/>
          <w:lang w:eastAsia="th-TH"/>
        </w:rPr>
        <w:t>คดีฟ้องร้องให้ชดใช้ค่าเสียหาย</w:t>
      </w:r>
      <w:r w:rsidR="00754948" w:rsidRPr="003A6BE1">
        <w:rPr>
          <w:rFonts w:ascii="Tahoma" w:hAnsi="Tahoma" w:cs="Tahoma"/>
          <w:i/>
          <w:iCs/>
          <w:snapToGrid w:val="0"/>
          <w:spacing w:val="-6"/>
          <w:sz w:val="18"/>
          <w:szCs w:val="18"/>
          <w:cs/>
          <w:lang w:eastAsia="th-TH"/>
        </w:rPr>
        <w:t>จากความชำรุดของอุปกรณ์รับสัญญาณดาวเทียมในประเทศออสเตรเลีย</w:t>
      </w:r>
    </w:p>
    <w:p w14:paraId="6454523C" w14:textId="77777777" w:rsidR="00BD75A2" w:rsidRPr="003A6BE1" w:rsidRDefault="00BD75A2" w:rsidP="00954AAF">
      <w:pPr>
        <w:spacing w:line="288" w:lineRule="auto"/>
        <w:ind w:left="531" w:right="246"/>
        <w:jc w:val="thaiDistribute"/>
        <w:rPr>
          <w:rFonts w:ascii="Tahoma" w:hAnsi="Tahoma" w:cs="Tahoma"/>
          <w:sz w:val="18"/>
          <w:szCs w:val="18"/>
        </w:rPr>
      </w:pPr>
    </w:p>
    <w:p w14:paraId="11E3B006" w14:textId="77777777" w:rsidR="00BD75A2" w:rsidRPr="003A6BE1" w:rsidRDefault="00BD75A2" w:rsidP="00BD75A2">
      <w:pPr>
        <w:tabs>
          <w:tab w:val="left" w:pos="54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บริษัทย่อยแห่งหนึ่งของไทยคม ถูกฟ้องให้ชดใช้ค่าเสียหายจากความชำรุดของอุปกรณ์รับสัญญาณดาวเทียมในประเทศออสเตรเลีย โดยคดีดังกล่าวเริ่มมาตั้งแต่ปี </w:t>
      </w:r>
      <w:r w:rsidRPr="003A6BE1">
        <w:rPr>
          <w:rFonts w:ascii="Tahoma" w:hAnsi="Tahoma" w:cs="Tahoma"/>
          <w:sz w:val="18"/>
          <w:szCs w:val="18"/>
        </w:rPr>
        <w:t xml:space="preserve">2554 </w:t>
      </w:r>
      <w:r w:rsidRPr="003A6BE1">
        <w:rPr>
          <w:rFonts w:ascii="Tahoma" w:hAnsi="Tahoma" w:cs="Tahoma"/>
          <w:sz w:val="18"/>
          <w:szCs w:val="18"/>
          <w:cs/>
        </w:rPr>
        <w:t xml:space="preserve">และเมื่อวันที่ </w:t>
      </w:r>
      <w:r w:rsidRPr="003A6BE1">
        <w:rPr>
          <w:rFonts w:ascii="Tahoma" w:hAnsi="Tahoma" w:cs="Tahoma"/>
          <w:sz w:val="18"/>
          <w:szCs w:val="18"/>
        </w:rPr>
        <w:t xml:space="preserve">22 </w:t>
      </w:r>
      <w:r w:rsidRPr="003A6BE1">
        <w:rPr>
          <w:rFonts w:ascii="Tahoma" w:hAnsi="Tahoma" w:cs="Tahoma"/>
          <w:sz w:val="18"/>
          <w:szCs w:val="18"/>
          <w:cs/>
        </w:rPr>
        <w:t xml:space="preserve">ธันวาคม </w:t>
      </w:r>
      <w:r w:rsidRPr="003A6BE1">
        <w:rPr>
          <w:rFonts w:ascii="Tahoma" w:hAnsi="Tahoma" w:cs="Tahoma"/>
          <w:sz w:val="18"/>
          <w:szCs w:val="18"/>
        </w:rPr>
        <w:t xml:space="preserve">2559 </w:t>
      </w:r>
      <w:r w:rsidRPr="003A6BE1">
        <w:rPr>
          <w:rFonts w:ascii="Tahoma" w:hAnsi="Tahoma" w:cs="Tahoma"/>
          <w:sz w:val="18"/>
          <w:szCs w:val="18"/>
          <w:cs/>
        </w:rPr>
        <w:t xml:space="preserve">ศาลชั้นต้นมีคำสั่งตัดสินให้ชดใช้เงินค่าเสียหาย จำนวนประมาณ </w:t>
      </w:r>
      <w:r w:rsidRPr="003A6BE1">
        <w:rPr>
          <w:rFonts w:ascii="Tahoma" w:hAnsi="Tahoma" w:cs="Tahoma"/>
          <w:sz w:val="18"/>
          <w:szCs w:val="18"/>
        </w:rPr>
        <w:t xml:space="preserve">5 </w:t>
      </w:r>
      <w:r w:rsidRPr="003A6BE1">
        <w:rPr>
          <w:rFonts w:ascii="Tahoma" w:hAnsi="Tahoma" w:cs="Tahoma"/>
          <w:sz w:val="18"/>
          <w:szCs w:val="18"/>
          <w:cs/>
        </w:rPr>
        <w:t>ล้านดอลลาร์ออสเตรเลีย พร้อมดอกเบี้ย</w:t>
      </w:r>
      <w:r w:rsidRPr="003A6BE1">
        <w:rPr>
          <w:rFonts w:ascii="Tahoma" w:hAnsi="Tahoma" w:cs="Tahoma"/>
          <w:sz w:val="18"/>
          <w:szCs w:val="18"/>
        </w:rPr>
        <w:t> </w:t>
      </w:r>
      <w:r w:rsidRPr="003A6BE1">
        <w:rPr>
          <w:rFonts w:ascii="Tahoma" w:hAnsi="Tahoma" w:cs="Tahoma"/>
          <w:sz w:val="18"/>
          <w:szCs w:val="18"/>
          <w:cs/>
        </w:rPr>
        <w:t xml:space="preserve">โดยบริษัทย่อยได้บันทึกผลกระทบของค่าใช้จ่ายดังกล่าวในงบการเงินแล้วในปี </w:t>
      </w:r>
      <w:r w:rsidRPr="003A6BE1">
        <w:rPr>
          <w:rFonts w:ascii="Tahoma" w:hAnsi="Tahoma" w:cs="Tahoma"/>
          <w:sz w:val="18"/>
          <w:szCs w:val="18"/>
        </w:rPr>
        <w:t xml:space="preserve">2559 </w:t>
      </w:r>
      <w:r w:rsidRPr="003A6BE1">
        <w:rPr>
          <w:rFonts w:ascii="Tahoma" w:hAnsi="Tahoma" w:cs="Tahoma"/>
          <w:sz w:val="18"/>
          <w:szCs w:val="18"/>
          <w:cs/>
        </w:rPr>
        <w:t xml:space="preserve">เมื่อวันที่ </w:t>
      </w:r>
      <w:r w:rsidRPr="003A6BE1">
        <w:rPr>
          <w:rFonts w:ascii="Tahoma" w:hAnsi="Tahoma" w:cs="Tahoma"/>
          <w:sz w:val="18"/>
          <w:szCs w:val="18"/>
        </w:rPr>
        <w:t xml:space="preserve">17 </w:t>
      </w:r>
      <w:r w:rsidRPr="003A6BE1">
        <w:rPr>
          <w:rFonts w:ascii="Tahoma" w:hAnsi="Tahoma" w:cs="Tahoma"/>
          <w:sz w:val="18"/>
          <w:szCs w:val="18"/>
          <w:cs/>
        </w:rPr>
        <w:t xml:space="preserve">มีนาคม </w:t>
      </w:r>
      <w:r w:rsidRPr="003A6BE1">
        <w:rPr>
          <w:rFonts w:ascii="Tahoma" w:hAnsi="Tahoma" w:cs="Tahoma"/>
          <w:sz w:val="18"/>
          <w:szCs w:val="18"/>
        </w:rPr>
        <w:t xml:space="preserve">2560 </w:t>
      </w:r>
      <w:r w:rsidRPr="003A6BE1">
        <w:rPr>
          <w:rFonts w:ascii="Tahoma" w:hAnsi="Tahoma" w:cs="Tahoma"/>
          <w:sz w:val="18"/>
          <w:szCs w:val="18"/>
          <w:cs/>
        </w:rPr>
        <w:t>บริษัทย่อยดังกล่าวได้ยื่นอุทธรณ์คำพิพากษาแล้ว</w:t>
      </w:r>
    </w:p>
    <w:p w14:paraId="66E4A30E" w14:textId="77777777" w:rsidR="00BD75A2" w:rsidRPr="003A6BE1" w:rsidRDefault="00BD75A2" w:rsidP="00BD75A2">
      <w:pPr>
        <w:tabs>
          <w:tab w:val="left" w:pos="540"/>
        </w:tabs>
        <w:autoSpaceDE w:val="0"/>
        <w:autoSpaceDN w:val="0"/>
        <w:adjustRightInd w:val="0"/>
        <w:spacing w:line="288" w:lineRule="auto"/>
        <w:ind w:left="560" w:right="246"/>
        <w:jc w:val="thaiDistribute"/>
        <w:rPr>
          <w:rFonts w:ascii="Tahoma" w:hAnsi="Tahoma" w:cs="Tahoma"/>
          <w:sz w:val="18"/>
          <w:szCs w:val="18"/>
        </w:rPr>
      </w:pPr>
    </w:p>
    <w:p w14:paraId="6C5037DC" w14:textId="4183D936" w:rsidR="00BD75A2" w:rsidRPr="003A6BE1" w:rsidRDefault="00BD75A2" w:rsidP="00BD75A2">
      <w:pPr>
        <w:spacing w:line="288" w:lineRule="auto"/>
        <w:ind w:left="531"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16 </w:t>
      </w:r>
      <w:r w:rsidRPr="003A6BE1">
        <w:rPr>
          <w:rFonts w:ascii="Tahoma" w:hAnsi="Tahoma" w:cs="Tahoma"/>
          <w:sz w:val="18"/>
          <w:szCs w:val="18"/>
          <w:cs/>
        </w:rPr>
        <w:t xml:space="preserve">กุมภาพันธ์ </w:t>
      </w:r>
      <w:r w:rsidRPr="003A6BE1">
        <w:rPr>
          <w:rFonts w:ascii="Tahoma" w:hAnsi="Tahoma" w:cs="Tahoma"/>
          <w:sz w:val="18"/>
          <w:szCs w:val="18"/>
        </w:rPr>
        <w:t xml:space="preserve">2561 </w:t>
      </w:r>
      <w:r w:rsidRPr="003A6BE1">
        <w:rPr>
          <w:rFonts w:ascii="Tahoma" w:hAnsi="Tahoma" w:cs="Tahoma"/>
          <w:sz w:val="18"/>
          <w:szCs w:val="18"/>
          <w:cs/>
        </w:rPr>
        <w:t xml:space="preserve">ศาลอุทธรณ์ได้มีคำสั่งให้ยกอุทธรณ์ของบริษัทย่อย ซึ่งบริษัทย่อยได้ชำระดอกเบี้ยและค่าใช้จ่ายบางส่วนหลังคำพิพากษาเป็นจำนวนประมาณ </w:t>
      </w:r>
      <w:r w:rsidR="00731BCA" w:rsidRPr="003A6BE1">
        <w:rPr>
          <w:rFonts w:ascii="Tahoma" w:hAnsi="Tahoma" w:cs="Tahoma"/>
          <w:sz w:val="18"/>
          <w:szCs w:val="18"/>
        </w:rPr>
        <w:t>1.8</w:t>
      </w:r>
      <w:r w:rsidRPr="003A6BE1">
        <w:rPr>
          <w:rFonts w:ascii="Tahoma" w:hAnsi="Tahoma" w:cs="Tahoma"/>
          <w:sz w:val="18"/>
          <w:szCs w:val="18"/>
        </w:rPr>
        <w:t xml:space="preserve"> </w:t>
      </w:r>
      <w:r w:rsidRPr="003A6BE1">
        <w:rPr>
          <w:rFonts w:ascii="Tahoma" w:hAnsi="Tahoma" w:cs="Tahoma"/>
          <w:sz w:val="18"/>
          <w:szCs w:val="18"/>
          <w:cs/>
        </w:rPr>
        <w:t>ล้านดอลลาร์ออสเตรเลีย</w:t>
      </w:r>
      <w:r w:rsidR="00265D0E" w:rsidRPr="003A6BE1">
        <w:rPr>
          <w:rFonts w:ascii="Tahoma" w:hAnsi="Tahoma" w:cs="Tahoma"/>
          <w:sz w:val="18"/>
          <w:szCs w:val="18"/>
          <w:cs/>
        </w:rPr>
        <w:t xml:space="preserve"> </w:t>
      </w:r>
      <w:r w:rsidRPr="003A6BE1">
        <w:rPr>
          <w:rFonts w:ascii="Tahoma" w:hAnsi="Tahoma" w:cs="Tahoma"/>
          <w:sz w:val="18"/>
          <w:szCs w:val="18"/>
          <w:cs/>
        </w:rPr>
        <w:t xml:space="preserve">แล้ว ทั้งนี้ </w:t>
      </w:r>
      <w:r w:rsidR="00731BCA" w:rsidRPr="003A6BE1">
        <w:rPr>
          <w:rFonts w:ascii="Tahoma" w:hAnsi="Tahoma" w:cs="Tahoma"/>
          <w:sz w:val="18"/>
          <w:szCs w:val="18"/>
          <w:cs/>
        </w:rPr>
        <w:t>บริษัทย่อยต้องรับผิดชอบค่าใช้จ่ายทางกฎหมายรวมดอกเบี้ยให้ฝ่ายโจทก์เป็นจำนวน 1.7 ล้านเหรียญดอลลาร์ออสเตรเลีย โดยบริษัทย่อยได้ชำระเงินให้แก่ฝ่ายโจทก์เป็นที่เรียบร้อยในเดือน</w:t>
      </w:r>
      <w:r w:rsidR="00A6480F" w:rsidRPr="003A6BE1">
        <w:rPr>
          <w:rFonts w:ascii="Tahoma" w:hAnsi="Tahoma" w:cs="Tahoma"/>
          <w:sz w:val="18"/>
          <w:szCs w:val="18"/>
          <w:cs/>
        </w:rPr>
        <w:t xml:space="preserve">เมษายน </w:t>
      </w:r>
      <w:r w:rsidR="00731BCA" w:rsidRPr="003A6BE1">
        <w:rPr>
          <w:rFonts w:ascii="Tahoma" w:hAnsi="Tahoma" w:cs="Tahoma"/>
          <w:sz w:val="18"/>
          <w:szCs w:val="18"/>
          <w:cs/>
        </w:rPr>
        <w:t>2563</w:t>
      </w:r>
    </w:p>
    <w:p w14:paraId="7A30BDFC" w14:textId="7BC65545" w:rsidR="00C02499" w:rsidRDefault="00C02499" w:rsidP="00BD75A2">
      <w:pPr>
        <w:spacing w:line="288" w:lineRule="auto"/>
        <w:ind w:left="531" w:right="246"/>
        <w:jc w:val="thaiDistribute"/>
        <w:rPr>
          <w:rFonts w:ascii="Tahoma" w:hAnsi="Tahoma" w:cs="Tahoma"/>
          <w:sz w:val="18"/>
          <w:szCs w:val="18"/>
        </w:rPr>
      </w:pPr>
    </w:p>
    <w:p w14:paraId="6FD3025D" w14:textId="04F077D6" w:rsidR="00481967" w:rsidRPr="003A6BE1" w:rsidRDefault="00481967" w:rsidP="00481967">
      <w:pPr>
        <w:spacing w:line="288" w:lineRule="auto"/>
        <w:ind w:left="540" w:right="246"/>
        <w:jc w:val="thaiDistribute"/>
        <w:rPr>
          <w:rFonts w:ascii="Tahoma" w:hAnsi="Tahoma" w:cs="Tahoma"/>
          <w:i/>
          <w:iCs/>
          <w:snapToGrid w:val="0"/>
          <w:spacing w:val="-6"/>
          <w:sz w:val="18"/>
          <w:szCs w:val="18"/>
          <w:lang w:eastAsia="th-TH"/>
        </w:rPr>
      </w:pPr>
      <w:r>
        <w:rPr>
          <w:rFonts w:ascii="Tahoma" w:hAnsi="Tahoma" w:cs="Tahoma"/>
          <w:i/>
          <w:iCs/>
          <w:spacing w:val="-4"/>
          <w:sz w:val="18"/>
          <w:szCs w:val="18"/>
        </w:rPr>
        <w:t>4</w:t>
      </w:r>
      <w:r w:rsidRPr="003A6BE1">
        <w:rPr>
          <w:rFonts w:ascii="Tahoma" w:hAnsi="Tahoma" w:cs="Tahoma"/>
          <w:i/>
          <w:iCs/>
          <w:spacing w:val="-4"/>
          <w:sz w:val="18"/>
          <w:szCs w:val="18"/>
        </w:rPr>
        <w:t xml:space="preserve">) </w:t>
      </w:r>
      <w:r w:rsidRPr="003A6BE1">
        <w:rPr>
          <w:rFonts w:ascii="Tahoma" w:hAnsi="Tahoma" w:cs="Tahoma"/>
          <w:i/>
          <w:iCs/>
          <w:spacing w:val="-4"/>
          <w:sz w:val="18"/>
          <w:szCs w:val="18"/>
          <w:cs/>
        </w:rPr>
        <w:tab/>
      </w:r>
      <w:r w:rsidRPr="003A6BE1">
        <w:rPr>
          <w:rFonts w:ascii="Tahoma" w:hAnsi="Tahoma" w:cs="Tahoma"/>
          <w:i/>
          <w:iCs/>
          <w:snapToGrid w:val="0"/>
          <w:spacing w:val="-6"/>
          <w:sz w:val="18"/>
          <w:szCs w:val="18"/>
          <w:cs/>
          <w:lang w:eastAsia="th-TH"/>
        </w:rPr>
        <w:t>ข้อพิพาทกรณีดาวเทียมไทยคม</w:t>
      </w:r>
      <w:r w:rsidRPr="003A6BE1">
        <w:rPr>
          <w:rFonts w:ascii="Tahoma" w:hAnsi="Tahoma" w:cs="Tahoma"/>
          <w:i/>
          <w:iCs/>
          <w:snapToGrid w:val="0"/>
          <w:spacing w:val="-6"/>
          <w:sz w:val="18"/>
          <w:szCs w:val="18"/>
          <w:lang w:eastAsia="th-TH"/>
        </w:rPr>
        <w:t xml:space="preserve"> 5</w:t>
      </w:r>
    </w:p>
    <w:p w14:paraId="0D0E953D" w14:textId="77777777" w:rsidR="00481967" w:rsidRPr="003A6BE1" w:rsidRDefault="00481967" w:rsidP="00481967">
      <w:pPr>
        <w:spacing w:line="288" w:lineRule="auto"/>
        <w:ind w:left="531" w:right="246"/>
        <w:jc w:val="thaiDistribute"/>
        <w:rPr>
          <w:rFonts w:ascii="Tahoma" w:hAnsi="Tahoma" w:cs="Tahoma"/>
          <w:sz w:val="18"/>
          <w:szCs w:val="18"/>
        </w:rPr>
      </w:pPr>
    </w:p>
    <w:p w14:paraId="037FFB7D" w14:textId="77777777" w:rsidR="00481967" w:rsidRPr="003A6BE1" w:rsidRDefault="00481967" w:rsidP="00481967">
      <w:pPr>
        <w:spacing w:line="288" w:lineRule="auto"/>
        <w:ind w:left="531" w:right="246"/>
        <w:jc w:val="thaiDistribute"/>
        <w:rPr>
          <w:rFonts w:ascii="Tahoma" w:hAnsi="Tahoma" w:cs="Tahoma"/>
          <w:sz w:val="18"/>
          <w:szCs w:val="18"/>
        </w:rPr>
      </w:pPr>
      <w:r w:rsidRPr="003A6BE1">
        <w:rPr>
          <w:rFonts w:ascii="Tahoma" w:hAnsi="Tahoma" w:cs="Tahoma" w:hint="cs"/>
          <w:sz w:val="18"/>
          <w:szCs w:val="18"/>
          <w:cs/>
        </w:rPr>
        <w:t>ในเดือน</w:t>
      </w:r>
      <w:r w:rsidRPr="003A6BE1">
        <w:rPr>
          <w:rFonts w:ascii="Tahoma" w:hAnsi="Tahoma" w:cs="Tahoma"/>
          <w:sz w:val="18"/>
          <w:szCs w:val="18"/>
          <w:cs/>
        </w:rPr>
        <w:t xml:space="preserve">พฤศจิกายน </w:t>
      </w:r>
      <w:r w:rsidRPr="003A6BE1">
        <w:rPr>
          <w:rFonts w:ascii="Tahoma" w:hAnsi="Tahoma" w:cs="Tahoma"/>
          <w:sz w:val="18"/>
          <w:szCs w:val="18"/>
        </w:rPr>
        <w:t>2563</w:t>
      </w:r>
      <w:r w:rsidRPr="003A6BE1">
        <w:rPr>
          <w:rFonts w:ascii="Tahoma" w:hAnsi="Tahoma" w:cs="Tahoma"/>
          <w:sz w:val="18"/>
          <w:szCs w:val="18"/>
          <w:cs/>
        </w:rPr>
        <w:t xml:space="preserve"> ไทยคม</w:t>
      </w:r>
      <w:r w:rsidRPr="003A6BE1">
        <w:rPr>
          <w:rFonts w:ascii="Tahoma" w:hAnsi="Tahoma" w:cs="Tahoma" w:hint="cs"/>
          <w:sz w:val="18"/>
          <w:szCs w:val="18"/>
          <w:cs/>
        </w:rPr>
        <w:t>และบริษัท</w:t>
      </w:r>
      <w:r w:rsidRPr="003A6BE1">
        <w:rPr>
          <w:rFonts w:ascii="Tahoma" w:hAnsi="Tahoma" w:cs="Tahoma"/>
          <w:sz w:val="18"/>
          <w:szCs w:val="18"/>
          <w:cs/>
        </w:rPr>
        <w:t xml:space="preserve">ได้รับหนังสือแจ้งเข้ากระบวนการระงับข้อพิพาทโดยอนุญาโตตุลาการและคำเสนอข้อพิพาทของดาวเทียมไทยคม </w:t>
      </w:r>
      <w:r w:rsidRPr="003A6BE1">
        <w:rPr>
          <w:rFonts w:ascii="Tahoma" w:hAnsi="Tahoma" w:cs="Tahoma"/>
          <w:sz w:val="18"/>
          <w:szCs w:val="18"/>
        </w:rPr>
        <w:t>5</w:t>
      </w:r>
      <w:r w:rsidRPr="003A6BE1">
        <w:rPr>
          <w:rFonts w:ascii="Tahoma" w:hAnsi="Tahoma" w:cs="Tahoma"/>
          <w:sz w:val="18"/>
          <w:szCs w:val="18"/>
          <w:cs/>
        </w:rPr>
        <w:t xml:space="preserve"> จากกระทรวงดิจิทัลเพื่อเศรษฐกิจและสังคม (“กระทรวง”) ซึ่งกระทรวงเรียกร้องให้ดำเนินการ</w:t>
      </w:r>
    </w:p>
    <w:p w14:paraId="5FDF91F8" w14:textId="77777777" w:rsidR="00481967" w:rsidRPr="003A6BE1" w:rsidRDefault="00481967" w:rsidP="00481967">
      <w:pPr>
        <w:spacing w:line="288" w:lineRule="auto"/>
        <w:ind w:left="531" w:right="246"/>
        <w:jc w:val="thaiDistribute"/>
        <w:rPr>
          <w:rFonts w:ascii="Tahoma" w:hAnsi="Tahoma" w:cs="Tahoma"/>
          <w:sz w:val="18"/>
          <w:szCs w:val="18"/>
        </w:rPr>
      </w:pPr>
    </w:p>
    <w:p w14:paraId="1EEFD3B4" w14:textId="77777777" w:rsidR="00481967" w:rsidRDefault="00481967" w:rsidP="00481967">
      <w:pPr>
        <w:pStyle w:val="ListParagraph"/>
        <w:numPr>
          <w:ilvl w:val="0"/>
          <w:numId w:val="46"/>
        </w:numPr>
        <w:spacing w:line="288" w:lineRule="auto"/>
        <w:ind w:right="246"/>
        <w:jc w:val="thaiDistribute"/>
        <w:rPr>
          <w:rFonts w:ascii="Tahoma" w:hAnsi="Tahoma" w:cs="Tahoma"/>
          <w:sz w:val="18"/>
          <w:szCs w:val="18"/>
        </w:rPr>
      </w:pPr>
      <w:r w:rsidRPr="003A6BE1">
        <w:rPr>
          <w:rFonts w:ascii="Tahoma" w:hAnsi="Tahoma" w:cs="Tahoma"/>
          <w:sz w:val="18"/>
          <w:szCs w:val="18"/>
          <w:cs/>
        </w:rPr>
        <w:t xml:space="preserve">สร้างและส่งมอบดาวเทียมทดแทนดาวเทียมไทยคม </w:t>
      </w:r>
      <w:r w:rsidRPr="003A6BE1">
        <w:rPr>
          <w:rFonts w:ascii="Tahoma" w:hAnsi="Tahoma" w:cs="Tahoma"/>
          <w:sz w:val="18"/>
          <w:szCs w:val="18"/>
        </w:rPr>
        <w:t>5</w:t>
      </w:r>
      <w:r w:rsidRPr="003A6BE1">
        <w:rPr>
          <w:rFonts w:ascii="Tahoma" w:hAnsi="Tahoma" w:cs="Tahoma"/>
          <w:sz w:val="18"/>
          <w:szCs w:val="18"/>
          <w:cs/>
        </w:rPr>
        <w:t xml:space="preserve"> หรือให้ใช้ราคาดาวเทียมจำนวน </w:t>
      </w:r>
      <w:r w:rsidRPr="003A6BE1">
        <w:rPr>
          <w:rFonts w:ascii="Tahoma" w:hAnsi="Tahoma" w:cs="Tahoma"/>
          <w:sz w:val="18"/>
          <w:szCs w:val="18"/>
        </w:rPr>
        <w:t>8</w:t>
      </w:r>
      <w:r w:rsidRPr="003A6BE1">
        <w:rPr>
          <w:rFonts w:ascii="Tahoma" w:hAnsi="Tahoma" w:cs="Tahoma"/>
          <w:sz w:val="18"/>
          <w:szCs w:val="18"/>
          <w:cs/>
        </w:rPr>
        <w:t xml:space="preserve"> พันล้านบาท พร้อมดอกเบี้ยในอัตราร้อยละ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 ตั้งแต่วันที่ </w:t>
      </w:r>
      <w:r w:rsidRPr="003A6BE1">
        <w:rPr>
          <w:rFonts w:ascii="Tahoma" w:hAnsi="Tahoma" w:cs="Tahoma"/>
          <w:sz w:val="18"/>
          <w:szCs w:val="18"/>
        </w:rPr>
        <w:t>30</w:t>
      </w:r>
      <w:r w:rsidRPr="003A6BE1">
        <w:rPr>
          <w:rFonts w:ascii="Tahoma" w:hAnsi="Tahoma" w:cs="Tahoma"/>
          <w:sz w:val="18"/>
          <w:szCs w:val="18"/>
          <w:cs/>
        </w:rPr>
        <w:t xml:space="preserve"> ตุลาคม </w:t>
      </w:r>
      <w:r w:rsidRPr="003A6BE1">
        <w:rPr>
          <w:rFonts w:ascii="Tahoma" w:hAnsi="Tahoma" w:cs="Tahoma"/>
          <w:sz w:val="18"/>
          <w:szCs w:val="18"/>
        </w:rPr>
        <w:t>2563</w:t>
      </w:r>
      <w:r w:rsidRPr="003A6BE1">
        <w:rPr>
          <w:rFonts w:ascii="Tahoma" w:hAnsi="Tahoma" w:cs="Tahoma"/>
          <w:sz w:val="18"/>
          <w:szCs w:val="18"/>
          <w:cs/>
        </w:rPr>
        <w:t xml:space="preserve"> จนถึงวันที่ชำระเสร็จ</w:t>
      </w:r>
    </w:p>
    <w:p w14:paraId="7199567C" w14:textId="77777777" w:rsidR="00481967" w:rsidRPr="003A6BE1" w:rsidRDefault="00481967" w:rsidP="00481967">
      <w:pPr>
        <w:pStyle w:val="ListParagraph"/>
        <w:spacing w:line="288" w:lineRule="auto"/>
        <w:ind w:left="891" w:right="246"/>
        <w:jc w:val="thaiDistribute"/>
        <w:rPr>
          <w:rFonts w:ascii="Tahoma" w:hAnsi="Tahoma" w:cs="Tahoma"/>
          <w:sz w:val="18"/>
          <w:szCs w:val="18"/>
        </w:rPr>
      </w:pPr>
    </w:p>
    <w:p w14:paraId="2297D8CC" w14:textId="77777777" w:rsidR="00481967" w:rsidRDefault="00481967" w:rsidP="00481967">
      <w:pPr>
        <w:pStyle w:val="ListParagraph"/>
        <w:numPr>
          <w:ilvl w:val="0"/>
          <w:numId w:val="46"/>
        </w:numPr>
        <w:spacing w:line="288" w:lineRule="auto"/>
        <w:ind w:right="246"/>
        <w:jc w:val="thaiDistribute"/>
        <w:rPr>
          <w:rFonts w:ascii="Tahoma" w:hAnsi="Tahoma" w:cs="Tahoma"/>
          <w:sz w:val="18"/>
          <w:szCs w:val="18"/>
        </w:rPr>
      </w:pPr>
      <w:r w:rsidRPr="003A6BE1">
        <w:rPr>
          <w:rFonts w:ascii="Tahoma" w:hAnsi="Tahoma" w:cs="Tahoma"/>
          <w:sz w:val="18"/>
          <w:szCs w:val="18"/>
          <w:cs/>
        </w:rPr>
        <w:t xml:space="preserve">ชำระค่าปรับจำนวน </w:t>
      </w:r>
      <w:r w:rsidRPr="003A6BE1">
        <w:rPr>
          <w:rFonts w:ascii="Tahoma" w:hAnsi="Tahoma" w:cs="Tahoma"/>
          <w:sz w:val="18"/>
          <w:szCs w:val="18"/>
        </w:rPr>
        <w:t>5</w:t>
      </w:r>
      <w:r w:rsidRPr="003A6BE1">
        <w:rPr>
          <w:rFonts w:ascii="Tahoma" w:hAnsi="Tahoma" w:cs="Tahoma"/>
          <w:sz w:val="18"/>
          <w:szCs w:val="18"/>
          <w:cs/>
        </w:rPr>
        <w:t xml:space="preserve"> ล้านบาท (สำหรับระยะเวลาตั้งแต่วันที่ </w:t>
      </w:r>
      <w:r w:rsidRPr="003A6BE1">
        <w:rPr>
          <w:rFonts w:ascii="Tahoma" w:hAnsi="Tahoma" w:cs="Tahoma"/>
          <w:sz w:val="18"/>
          <w:szCs w:val="18"/>
        </w:rPr>
        <w:t>25</w:t>
      </w:r>
      <w:r w:rsidRPr="003A6BE1">
        <w:rPr>
          <w:rFonts w:ascii="Tahoma" w:hAnsi="Tahoma" w:cs="Tahoma"/>
          <w:sz w:val="18"/>
          <w:szCs w:val="18"/>
          <w:cs/>
        </w:rPr>
        <w:t xml:space="preserve"> กุมภาพันธ์ </w:t>
      </w:r>
      <w:r w:rsidRPr="003A6BE1">
        <w:rPr>
          <w:rFonts w:ascii="Tahoma" w:hAnsi="Tahoma" w:cs="Tahoma"/>
          <w:sz w:val="18"/>
          <w:szCs w:val="18"/>
        </w:rPr>
        <w:t>2563</w:t>
      </w:r>
      <w:r w:rsidRPr="003A6BE1">
        <w:rPr>
          <w:rFonts w:ascii="Tahoma" w:hAnsi="Tahoma" w:cs="Tahoma"/>
          <w:sz w:val="18"/>
          <w:szCs w:val="18"/>
          <w:cs/>
        </w:rPr>
        <w:t xml:space="preserve"> ถึงวันที่ </w:t>
      </w:r>
      <w:r w:rsidRPr="003A6BE1">
        <w:rPr>
          <w:rFonts w:ascii="Tahoma" w:hAnsi="Tahoma" w:cs="Tahoma"/>
          <w:sz w:val="18"/>
          <w:szCs w:val="18"/>
        </w:rPr>
        <w:t>30</w:t>
      </w:r>
      <w:r w:rsidRPr="003A6BE1">
        <w:rPr>
          <w:rFonts w:ascii="Tahoma" w:hAnsi="Tahoma" w:cs="Tahoma"/>
          <w:sz w:val="18"/>
          <w:szCs w:val="18"/>
          <w:cs/>
        </w:rPr>
        <w:t xml:space="preserve"> ตุลาคม </w:t>
      </w:r>
      <w:r w:rsidRPr="003A6BE1">
        <w:rPr>
          <w:rFonts w:ascii="Tahoma" w:hAnsi="Tahoma" w:cs="Tahoma"/>
          <w:sz w:val="18"/>
          <w:szCs w:val="18"/>
        </w:rPr>
        <w:t xml:space="preserve">2563) </w:t>
      </w:r>
      <w:r w:rsidRPr="003A6BE1">
        <w:rPr>
          <w:rFonts w:ascii="Tahoma" w:hAnsi="Tahoma" w:cs="Tahoma"/>
          <w:sz w:val="18"/>
          <w:szCs w:val="18"/>
          <w:cs/>
        </w:rPr>
        <w:t xml:space="preserve">พร้อมทั้งดอกเบี้ยในอัตราร้อยละ </w:t>
      </w:r>
      <w:r w:rsidRPr="003A6BE1">
        <w:rPr>
          <w:rFonts w:ascii="Tahoma" w:hAnsi="Tahoma" w:cs="Tahoma"/>
          <w:sz w:val="18"/>
          <w:szCs w:val="18"/>
        </w:rPr>
        <w:t>7.5</w:t>
      </w:r>
      <w:r w:rsidRPr="003A6BE1">
        <w:rPr>
          <w:rFonts w:ascii="Tahoma" w:hAnsi="Tahoma" w:cs="Tahoma"/>
          <w:sz w:val="18"/>
          <w:szCs w:val="18"/>
          <w:cs/>
        </w:rPr>
        <w:t xml:space="preserve"> ต่อปี และ</w:t>
      </w:r>
    </w:p>
    <w:p w14:paraId="3664C66D" w14:textId="77777777" w:rsidR="00481967" w:rsidRPr="00E30ECC" w:rsidRDefault="00481967" w:rsidP="00481967">
      <w:pPr>
        <w:pStyle w:val="ListParagraph"/>
        <w:rPr>
          <w:rFonts w:ascii="Tahoma" w:hAnsi="Tahoma" w:cs="Tahoma"/>
          <w:sz w:val="18"/>
          <w:szCs w:val="18"/>
          <w:cs/>
        </w:rPr>
      </w:pPr>
    </w:p>
    <w:p w14:paraId="531D25E7" w14:textId="77777777" w:rsidR="00481967" w:rsidRPr="003A6BE1" w:rsidRDefault="00481967" w:rsidP="00481967">
      <w:pPr>
        <w:pStyle w:val="ListParagraph"/>
        <w:numPr>
          <w:ilvl w:val="0"/>
          <w:numId w:val="46"/>
        </w:numPr>
        <w:spacing w:line="288" w:lineRule="auto"/>
        <w:ind w:right="246"/>
        <w:jc w:val="thaiDistribute"/>
        <w:rPr>
          <w:rFonts w:ascii="Tahoma" w:hAnsi="Tahoma" w:cs="Tahoma"/>
          <w:sz w:val="18"/>
          <w:szCs w:val="18"/>
        </w:rPr>
      </w:pPr>
      <w:r w:rsidRPr="003A6BE1">
        <w:rPr>
          <w:rFonts w:ascii="Tahoma" w:hAnsi="Tahoma" w:cs="Tahoma"/>
          <w:sz w:val="18"/>
          <w:szCs w:val="18"/>
          <w:cs/>
        </w:rPr>
        <w:t xml:space="preserve">ค่าปรับตั้งแต่วันที่ </w:t>
      </w:r>
      <w:r w:rsidRPr="003A6BE1">
        <w:rPr>
          <w:rFonts w:ascii="Tahoma" w:hAnsi="Tahoma" w:cs="Tahoma"/>
          <w:sz w:val="18"/>
          <w:szCs w:val="18"/>
        </w:rPr>
        <w:t>1</w:t>
      </w:r>
      <w:r w:rsidRPr="003A6BE1">
        <w:rPr>
          <w:rFonts w:ascii="Tahoma" w:hAnsi="Tahoma" w:cs="Tahoma"/>
          <w:sz w:val="18"/>
          <w:szCs w:val="18"/>
          <w:cs/>
        </w:rPr>
        <w:t xml:space="preserve"> พฤศจิกายน </w:t>
      </w:r>
      <w:r w:rsidRPr="003A6BE1">
        <w:rPr>
          <w:rFonts w:ascii="Tahoma" w:hAnsi="Tahoma" w:cs="Tahoma"/>
          <w:sz w:val="18"/>
          <w:szCs w:val="18"/>
        </w:rPr>
        <w:t>2563</w:t>
      </w:r>
      <w:r w:rsidRPr="003A6BE1">
        <w:rPr>
          <w:rFonts w:ascii="Tahoma" w:hAnsi="Tahoma" w:cs="Tahoma"/>
          <w:sz w:val="18"/>
          <w:szCs w:val="18"/>
          <w:cs/>
        </w:rPr>
        <w:t xml:space="preserve"> จนถึงวันที่ส่งมอบดาวเทียมทดแทนหรือชำระเงินค่าเสียหายครบถ้วน</w:t>
      </w:r>
    </w:p>
    <w:p w14:paraId="2043F4BF" w14:textId="77777777" w:rsidR="00481967" w:rsidRPr="003A6BE1" w:rsidRDefault="00481967" w:rsidP="00481967">
      <w:pPr>
        <w:spacing w:line="288" w:lineRule="auto"/>
        <w:ind w:left="531" w:right="246"/>
        <w:jc w:val="thaiDistribute"/>
        <w:rPr>
          <w:rFonts w:ascii="Tahoma" w:hAnsi="Tahoma" w:cs="Tahoma"/>
          <w:sz w:val="18"/>
          <w:szCs w:val="18"/>
        </w:rPr>
      </w:pPr>
    </w:p>
    <w:p w14:paraId="6A111774" w14:textId="77777777" w:rsidR="00481967" w:rsidRPr="003A6BE1" w:rsidRDefault="00481967" w:rsidP="00481967">
      <w:pPr>
        <w:spacing w:line="288" w:lineRule="auto"/>
        <w:ind w:left="531" w:right="246"/>
        <w:jc w:val="thaiDistribute"/>
        <w:rPr>
          <w:rFonts w:ascii="Tahoma" w:hAnsi="Tahoma" w:cs="Tahoma"/>
          <w:sz w:val="18"/>
          <w:szCs w:val="18"/>
        </w:rPr>
      </w:pPr>
      <w:r w:rsidRPr="003A6BE1">
        <w:rPr>
          <w:rFonts w:ascii="Tahoma" w:hAnsi="Tahoma" w:cs="Tahoma"/>
          <w:sz w:val="18"/>
          <w:szCs w:val="18"/>
          <w:cs/>
        </w:rPr>
        <w:t>ขณะนี้ข้อพิพาทดังกล่าวอยู่ในกระบวนการของอนุญาโตตุลาการ ทั้งนี้ ไทยคม</w:t>
      </w:r>
      <w:r w:rsidRPr="003A6BE1">
        <w:rPr>
          <w:rFonts w:ascii="Tahoma" w:hAnsi="Tahoma" w:cs="Tahoma" w:hint="cs"/>
          <w:sz w:val="18"/>
          <w:szCs w:val="18"/>
          <w:cs/>
        </w:rPr>
        <w:t>และบริษัท</w:t>
      </w:r>
      <w:r w:rsidRPr="003A6BE1">
        <w:rPr>
          <w:rFonts w:ascii="Tahoma" w:hAnsi="Tahoma" w:cs="Tahoma"/>
          <w:sz w:val="18"/>
          <w:szCs w:val="18"/>
          <w:cs/>
        </w:rPr>
        <w:t>พิจารณาข้อพิพาทดังกล่าวแล้ว</w:t>
      </w:r>
      <w:r w:rsidRPr="003A6BE1">
        <w:rPr>
          <w:rFonts w:ascii="Tahoma" w:hAnsi="Tahoma" w:cs="Tahoma" w:hint="cs"/>
          <w:sz w:val="18"/>
          <w:szCs w:val="18"/>
          <w:cs/>
        </w:rPr>
        <w:t xml:space="preserve"> </w:t>
      </w:r>
      <w:r w:rsidRPr="003A6BE1">
        <w:rPr>
          <w:rFonts w:ascii="Tahoma" w:hAnsi="Tahoma" w:cs="Tahoma"/>
          <w:sz w:val="18"/>
          <w:szCs w:val="18"/>
          <w:cs/>
        </w:rPr>
        <w:t>และเห็นว่า ไทยคม</w:t>
      </w:r>
      <w:r w:rsidRPr="003A6BE1">
        <w:rPr>
          <w:rFonts w:ascii="Tahoma" w:hAnsi="Tahoma" w:cs="Tahoma" w:hint="cs"/>
          <w:sz w:val="18"/>
          <w:szCs w:val="18"/>
          <w:cs/>
        </w:rPr>
        <w:t>และบริษัท</w:t>
      </w:r>
      <w:r w:rsidRPr="003A6BE1">
        <w:rPr>
          <w:rFonts w:ascii="Tahoma" w:hAnsi="Tahoma" w:cs="Tahoma"/>
          <w:sz w:val="18"/>
          <w:szCs w:val="18"/>
          <w:cs/>
        </w:rPr>
        <w:t>ได้ดำเนินการตามสัญญาดำเนินกิจการดาวเทียมสื่อสารภายในประเทศครบถ้วนถูกต้องมาโดยตลอด ดังนั้น ไทยคม</w:t>
      </w:r>
      <w:r w:rsidRPr="003A6BE1">
        <w:rPr>
          <w:rFonts w:ascii="Tahoma" w:hAnsi="Tahoma" w:cs="Tahoma" w:hint="cs"/>
          <w:sz w:val="18"/>
          <w:szCs w:val="18"/>
          <w:cs/>
        </w:rPr>
        <w:t>และบริษัท</w:t>
      </w:r>
      <w:r w:rsidRPr="003A6BE1">
        <w:rPr>
          <w:rFonts w:ascii="Tahoma" w:hAnsi="Tahoma" w:cs="Tahoma"/>
          <w:sz w:val="18"/>
          <w:szCs w:val="18"/>
          <w:cs/>
        </w:rPr>
        <w:t>ยังไม่มีหน้าที่ในการปฏิบัติตามข้อเรียกร้องของกระทรวงดังกล่าว</w:t>
      </w:r>
      <w:r w:rsidRPr="003A6BE1">
        <w:rPr>
          <w:rFonts w:ascii="Tahoma" w:hAnsi="Tahoma" w:cs="Tahoma"/>
          <w:sz w:val="18"/>
          <w:szCs w:val="18"/>
        </w:rPr>
        <w:t xml:space="preserve"> </w:t>
      </w:r>
      <w:r w:rsidRPr="003A6BE1">
        <w:rPr>
          <w:rFonts w:ascii="Tahoma" w:hAnsi="Tahoma" w:cs="Tahoma"/>
          <w:sz w:val="18"/>
          <w:szCs w:val="18"/>
          <w:cs/>
        </w:rPr>
        <w:t>ฝ่ายบริหาร</w:t>
      </w:r>
      <w:r w:rsidRPr="003A6BE1">
        <w:rPr>
          <w:rFonts w:ascii="Tahoma" w:hAnsi="Tahoma" w:cs="Tahoma" w:hint="cs"/>
          <w:sz w:val="18"/>
          <w:szCs w:val="18"/>
          <w:cs/>
        </w:rPr>
        <w:t>มีความเห็น</w:t>
      </w:r>
      <w:r w:rsidRPr="003A6BE1">
        <w:rPr>
          <w:rFonts w:ascii="Tahoma" w:hAnsi="Tahoma" w:cs="Tahoma"/>
          <w:sz w:val="18"/>
          <w:szCs w:val="18"/>
          <w:cs/>
        </w:rPr>
        <w:t>ว่าผลของคดีดังกล่าวไม่น่าจะมีผลกระทบอย่างมีนัยสำคัญต่องบการเงินของ</w:t>
      </w:r>
      <w:r w:rsidRPr="003A6BE1">
        <w:rPr>
          <w:rFonts w:ascii="Tahoma" w:hAnsi="Tahoma" w:cs="Tahoma" w:hint="cs"/>
          <w:sz w:val="18"/>
          <w:szCs w:val="18"/>
          <w:cs/>
        </w:rPr>
        <w:t>ไทยคมและบริษัท</w:t>
      </w:r>
    </w:p>
    <w:p w14:paraId="02C23760" w14:textId="77777777" w:rsidR="00481967" w:rsidRPr="003A6BE1" w:rsidRDefault="00481967" w:rsidP="00BD75A2">
      <w:pPr>
        <w:spacing w:line="288" w:lineRule="auto"/>
        <w:ind w:left="531" w:right="246"/>
        <w:jc w:val="thaiDistribute"/>
        <w:rPr>
          <w:rFonts w:ascii="Tahoma" w:hAnsi="Tahoma" w:cs="Tahoma"/>
          <w:sz w:val="18"/>
          <w:szCs w:val="18"/>
        </w:rPr>
      </w:pPr>
    </w:p>
    <w:p w14:paraId="21603BE9" w14:textId="28BD6377" w:rsidR="00A80487" w:rsidRPr="003A6BE1" w:rsidRDefault="00481967" w:rsidP="00A80487">
      <w:pPr>
        <w:spacing w:line="288" w:lineRule="auto"/>
        <w:ind w:left="540" w:right="246"/>
        <w:jc w:val="thaiDistribute"/>
        <w:rPr>
          <w:rFonts w:ascii="Tahoma" w:hAnsi="Tahoma" w:cs="Tahoma"/>
          <w:i/>
          <w:iCs/>
          <w:snapToGrid w:val="0"/>
          <w:spacing w:val="-6"/>
          <w:sz w:val="18"/>
          <w:szCs w:val="18"/>
          <w:lang w:eastAsia="th-TH"/>
        </w:rPr>
      </w:pPr>
      <w:r>
        <w:rPr>
          <w:rFonts w:ascii="Tahoma" w:hAnsi="Tahoma" w:cs="Tahoma"/>
          <w:i/>
          <w:iCs/>
          <w:spacing w:val="-4"/>
          <w:sz w:val="18"/>
          <w:szCs w:val="18"/>
        </w:rPr>
        <w:t>5</w:t>
      </w:r>
      <w:r w:rsidR="00A80487" w:rsidRPr="003A6BE1">
        <w:rPr>
          <w:rFonts w:ascii="Tahoma" w:hAnsi="Tahoma" w:cs="Tahoma"/>
          <w:i/>
          <w:iCs/>
          <w:spacing w:val="-4"/>
          <w:sz w:val="18"/>
          <w:szCs w:val="18"/>
        </w:rPr>
        <w:t xml:space="preserve">) </w:t>
      </w:r>
      <w:r w:rsidR="00A80487" w:rsidRPr="003A6BE1">
        <w:rPr>
          <w:rFonts w:ascii="Tahoma" w:hAnsi="Tahoma" w:cs="Tahoma"/>
          <w:i/>
          <w:iCs/>
          <w:spacing w:val="-4"/>
          <w:sz w:val="18"/>
          <w:szCs w:val="18"/>
          <w:cs/>
        </w:rPr>
        <w:tab/>
      </w:r>
      <w:r w:rsidR="00BD194D">
        <w:rPr>
          <w:rFonts w:ascii="Tahoma" w:hAnsi="Tahoma" w:cs="Tahoma" w:hint="cs"/>
          <w:i/>
          <w:iCs/>
          <w:snapToGrid w:val="0"/>
          <w:spacing w:val="-6"/>
          <w:sz w:val="18"/>
          <w:szCs w:val="18"/>
          <w:cs/>
          <w:lang w:eastAsia="th-TH"/>
        </w:rPr>
        <w:t>ข้อพิพาทกรณี</w:t>
      </w:r>
      <w:r w:rsidR="00654D7B" w:rsidRPr="003A6BE1">
        <w:rPr>
          <w:rFonts w:ascii="Tahoma" w:hAnsi="Tahoma" w:cs="Tahoma"/>
          <w:i/>
          <w:iCs/>
          <w:snapToGrid w:val="0"/>
          <w:spacing w:val="-6"/>
          <w:sz w:val="18"/>
          <w:szCs w:val="18"/>
          <w:cs/>
          <w:lang w:eastAsia="th-TH"/>
        </w:rPr>
        <w:t>การผิดนัดชำระหนี้ของลูกหนี้</w:t>
      </w:r>
    </w:p>
    <w:p w14:paraId="7D318276" w14:textId="7C8D250E" w:rsidR="00A80487" w:rsidRPr="003A6BE1" w:rsidRDefault="00A80487" w:rsidP="00C02499">
      <w:pPr>
        <w:spacing w:line="288" w:lineRule="auto"/>
        <w:ind w:left="531" w:right="246"/>
        <w:jc w:val="thaiDistribute"/>
        <w:rPr>
          <w:rFonts w:ascii="Tahoma" w:hAnsi="Tahoma" w:cs="Tahoma"/>
          <w:sz w:val="18"/>
          <w:szCs w:val="18"/>
        </w:rPr>
      </w:pPr>
    </w:p>
    <w:p w14:paraId="756B9542" w14:textId="1831FE1F" w:rsidR="00BD194D" w:rsidRDefault="00BD194D" w:rsidP="00C02499">
      <w:pPr>
        <w:spacing w:line="288" w:lineRule="auto"/>
        <w:ind w:left="531" w:right="246"/>
        <w:jc w:val="thaiDistribute"/>
        <w:rPr>
          <w:rFonts w:ascii="Tahoma" w:hAnsi="Tahoma" w:cs="Tahoma"/>
          <w:sz w:val="18"/>
          <w:szCs w:val="18"/>
        </w:rPr>
      </w:pPr>
      <w:r w:rsidRPr="003A6BE1">
        <w:rPr>
          <w:rFonts w:ascii="Tahoma" w:hAnsi="Tahoma" w:cs="Tahoma" w:hint="cs"/>
          <w:sz w:val="18"/>
          <w:szCs w:val="18"/>
          <w:cs/>
        </w:rPr>
        <w:t>ไทยคม</w:t>
      </w:r>
      <w:r w:rsidRPr="00BD194D">
        <w:rPr>
          <w:rFonts w:ascii="Tahoma" w:hAnsi="Tahoma" w:cs="Tahoma"/>
          <w:sz w:val="18"/>
          <w:szCs w:val="18"/>
          <w:cs/>
        </w:rPr>
        <w:t>มียอดคงค้างจากลูกหนี้รายหนึ่งเป็นจำนวน 4.4 ล้านเหรียญสหรัฐ</w:t>
      </w:r>
      <w:r w:rsidR="00481967">
        <w:rPr>
          <w:rFonts w:ascii="Tahoma" w:hAnsi="Tahoma" w:cs="Tahoma" w:hint="cs"/>
          <w:sz w:val="18"/>
          <w:szCs w:val="18"/>
          <w:cs/>
        </w:rPr>
        <w:t>ฯ</w:t>
      </w:r>
      <w:r w:rsidRPr="00BD194D">
        <w:rPr>
          <w:rFonts w:ascii="Tahoma" w:hAnsi="Tahoma" w:cs="Tahoma"/>
          <w:sz w:val="18"/>
          <w:szCs w:val="18"/>
          <w:cs/>
        </w:rPr>
        <w:t xml:space="preserve"> โดย</w:t>
      </w:r>
      <w:r w:rsidRPr="003A6BE1">
        <w:rPr>
          <w:rFonts w:ascii="Tahoma" w:hAnsi="Tahoma" w:cs="Tahoma" w:hint="cs"/>
          <w:sz w:val="18"/>
          <w:szCs w:val="18"/>
          <w:cs/>
        </w:rPr>
        <w:t>ไทยคม</w:t>
      </w:r>
      <w:r w:rsidRPr="00BD194D">
        <w:rPr>
          <w:rFonts w:ascii="Tahoma" w:hAnsi="Tahoma" w:cs="Tahoma"/>
          <w:sz w:val="18"/>
          <w:szCs w:val="18"/>
          <w:cs/>
        </w:rPr>
        <w:t xml:space="preserve">ได้บันทึกค่าเผื่อผลขาดทุนด้านเครดิตไว้ครบทั้งจำนวนแล้ว </w:t>
      </w:r>
      <w:r w:rsidRPr="003A6BE1">
        <w:rPr>
          <w:rFonts w:ascii="Tahoma" w:hAnsi="Tahoma" w:cs="Tahoma" w:hint="cs"/>
          <w:sz w:val="18"/>
          <w:szCs w:val="18"/>
          <w:cs/>
        </w:rPr>
        <w:t>ไทยคม</w:t>
      </w:r>
      <w:r w:rsidRPr="00BD194D">
        <w:rPr>
          <w:rFonts w:ascii="Tahoma" w:hAnsi="Tahoma" w:cs="Tahoma"/>
          <w:sz w:val="18"/>
          <w:szCs w:val="18"/>
          <w:cs/>
        </w:rPr>
        <w:t xml:space="preserve">ได้ยื่นฟ้องลูกหนี้รายนี้เนื่องจากผิดนัดชำระหนี้และลูกหนี้ดังกล่าวได้ฟ้องแย้งกลับ ขณะนี้คดียังอยู่ในกระบวนการพิจารณาของอนุญาโตตุลาการที่ประเทศสิงคโปร์ </w:t>
      </w:r>
      <w:r w:rsidRPr="003A6BE1">
        <w:rPr>
          <w:rFonts w:ascii="Tahoma" w:hAnsi="Tahoma" w:cs="Tahoma"/>
          <w:sz w:val="18"/>
          <w:szCs w:val="18"/>
          <w:cs/>
        </w:rPr>
        <w:t>ฝ่ายบริหารของไทยคมเชื่อว่าจะไม่มีผลกระทบต่องบการเงินของ</w:t>
      </w:r>
      <w:r w:rsidRPr="003A6BE1">
        <w:rPr>
          <w:rFonts w:ascii="Tahoma" w:hAnsi="Tahoma" w:cs="Tahoma" w:hint="cs"/>
          <w:sz w:val="18"/>
          <w:szCs w:val="18"/>
          <w:cs/>
        </w:rPr>
        <w:t>ไทยคม</w:t>
      </w:r>
    </w:p>
    <w:p w14:paraId="22EBF97E" w14:textId="77777777" w:rsidR="00BD194D" w:rsidRDefault="00BD194D" w:rsidP="00C02499">
      <w:pPr>
        <w:spacing w:line="288" w:lineRule="auto"/>
        <w:ind w:left="531" w:right="246"/>
        <w:jc w:val="thaiDistribute"/>
        <w:rPr>
          <w:rFonts w:ascii="Tahoma" w:hAnsi="Tahoma" w:cs="Tahoma"/>
          <w:sz w:val="18"/>
          <w:szCs w:val="18"/>
        </w:rPr>
      </w:pPr>
    </w:p>
    <w:p w14:paraId="17B5609F" w14:textId="6F44D179" w:rsidR="00C97E6B" w:rsidRPr="003A6BE1" w:rsidRDefault="00BB0880" w:rsidP="0029662D">
      <w:pPr>
        <w:pStyle w:val="Header"/>
        <w:spacing w:line="288" w:lineRule="auto"/>
        <w:ind w:left="1120" w:right="246" w:hanging="560"/>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746B5A" w:rsidRPr="003A6BE1">
        <w:rPr>
          <w:rFonts w:ascii="Tahoma" w:hAnsi="Tahoma" w:cs="Tahoma"/>
          <w:b/>
          <w:bCs/>
          <w:sz w:val="18"/>
          <w:szCs w:val="18"/>
        </w:rPr>
        <w:t>.6</w:t>
      </w:r>
      <w:r w:rsidR="00C97E6B" w:rsidRPr="003A6BE1">
        <w:rPr>
          <w:rFonts w:ascii="Tahoma" w:hAnsi="Tahoma" w:cs="Tahoma"/>
          <w:b/>
          <w:bCs/>
          <w:sz w:val="18"/>
          <w:szCs w:val="18"/>
        </w:rPr>
        <w:t xml:space="preserve"> </w:t>
      </w:r>
      <w:r w:rsidR="00C97E6B" w:rsidRPr="003A6BE1">
        <w:rPr>
          <w:rFonts w:ascii="Tahoma" w:hAnsi="Tahoma" w:cs="Tahoma"/>
          <w:b/>
          <w:bCs/>
          <w:sz w:val="18"/>
          <w:szCs w:val="18"/>
          <w:cs/>
        </w:rPr>
        <w:t>การถูกเรียกเข้าเป็นผู้ถูกฟ้องคดีร่วมของ</w:t>
      </w:r>
      <w:r w:rsidR="00920EAC" w:rsidRPr="003A6BE1">
        <w:rPr>
          <w:rFonts w:ascii="Tahoma" w:hAnsi="Tahoma" w:cs="Tahoma"/>
          <w:b/>
          <w:bCs/>
          <w:sz w:val="18"/>
          <w:szCs w:val="18"/>
          <w:cs/>
        </w:rPr>
        <w:t>ไทยคม</w:t>
      </w:r>
      <w:r w:rsidR="00C97E6B" w:rsidRPr="003A6BE1">
        <w:rPr>
          <w:rFonts w:ascii="Tahoma" w:hAnsi="Tahoma" w:cs="Tahoma"/>
          <w:b/>
          <w:bCs/>
          <w:sz w:val="18"/>
          <w:szCs w:val="18"/>
          <w:cs/>
        </w:rPr>
        <w:t>และบริษัท</w:t>
      </w:r>
    </w:p>
    <w:p w14:paraId="24487AF2" w14:textId="77777777" w:rsidR="001C3570" w:rsidRPr="003A6BE1" w:rsidRDefault="001C3570" w:rsidP="0029662D">
      <w:pPr>
        <w:spacing w:line="288" w:lineRule="auto"/>
        <w:ind w:left="540" w:right="246"/>
        <w:jc w:val="thaiDistribute"/>
        <w:rPr>
          <w:rFonts w:ascii="Tahoma" w:hAnsi="Tahoma" w:cs="Tahoma"/>
          <w:sz w:val="18"/>
          <w:szCs w:val="18"/>
        </w:rPr>
      </w:pPr>
    </w:p>
    <w:p w14:paraId="0BA15ED3" w14:textId="26F57444" w:rsidR="00954AAF" w:rsidRPr="003A6BE1" w:rsidRDefault="00954AAF" w:rsidP="00954AAF">
      <w:pPr>
        <w:tabs>
          <w:tab w:val="left" w:pos="112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19 </w:t>
      </w:r>
      <w:r w:rsidRPr="003A6BE1">
        <w:rPr>
          <w:rFonts w:ascii="Tahoma" w:hAnsi="Tahoma" w:cs="Tahoma"/>
          <w:sz w:val="18"/>
          <w:szCs w:val="18"/>
          <w:cs/>
        </w:rPr>
        <w:t xml:space="preserve">เมษายน </w:t>
      </w:r>
      <w:r w:rsidRPr="003A6BE1">
        <w:rPr>
          <w:rFonts w:ascii="Tahoma" w:hAnsi="Tahoma" w:cs="Tahoma"/>
          <w:sz w:val="18"/>
          <w:szCs w:val="18"/>
        </w:rPr>
        <w:t xml:space="preserve">2550 </w:t>
      </w:r>
      <w:r w:rsidRPr="003A6BE1">
        <w:rPr>
          <w:rFonts w:ascii="Tahoma" w:hAnsi="Tahoma" w:cs="Tahoma"/>
          <w:sz w:val="18"/>
          <w:szCs w:val="18"/>
          <w:cs/>
        </w:rPr>
        <w:t>นายสุพงษ์ ลิ้มธนากุล ได้ยื่นฟ้อง ก</w:t>
      </w:r>
      <w:r w:rsidR="005E06FB" w:rsidRPr="003A6BE1">
        <w:rPr>
          <w:rFonts w:ascii="Tahoma" w:hAnsi="Tahoma" w:cs="Tahoma"/>
          <w:sz w:val="18"/>
          <w:szCs w:val="18"/>
          <w:cs/>
        </w:rPr>
        <w:t>ส</w:t>
      </w:r>
      <w:r w:rsidRPr="003A6BE1">
        <w:rPr>
          <w:rFonts w:ascii="Tahoma" w:hAnsi="Tahoma" w:cs="Tahoma"/>
          <w:sz w:val="18"/>
          <w:szCs w:val="18"/>
          <w:cs/>
        </w:rPr>
        <w:t>ทช.</w:t>
      </w:r>
      <w:r w:rsidRPr="003A6BE1">
        <w:rPr>
          <w:rFonts w:ascii="Tahoma" w:hAnsi="Tahoma" w:cs="Tahoma"/>
          <w:sz w:val="18"/>
          <w:szCs w:val="18"/>
        </w:rPr>
        <w:t>,</w:t>
      </w:r>
      <w:r w:rsidRPr="003A6BE1">
        <w:rPr>
          <w:rFonts w:ascii="Tahoma" w:hAnsi="Tahoma" w:cs="Tahoma"/>
          <w:sz w:val="18"/>
          <w:szCs w:val="18"/>
          <w:cs/>
        </w:rPr>
        <w:t xml:space="preserve"> สำนักงาน ก</w:t>
      </w:r>
      <w:r w:rsidR="005E06FB" w:rsidRPr="003A6BE1">
        <w:rPr>
          <w:rFonts w:ascii="Tahoma" w:hAnsi="Tahoma" w:cs="Tahoma"/>
          <w:sz w:val="18"/>
          <w:szCs w:val="18"/>
          <w:cs/>
        </w:rPr>
        <w:t>ส</w:t>
      </w:r>
      <w:r w:rsidRPr="003A6BE1">
        <w:rPr>
          <w:rFonts w:ascii="Tahoma" w:hAnsi="Tahoma" w:cs="Tahoma"/>
          <w:sz w:val="18"/>
          <w:szCs w:val="18"/>
          <w:cs/>
        </w:rPr>
        <w:t xml:space="preserve">ทช. </w:t>
      </w:r>
      <w:r w:rsidR="005E06FB" w:rsidRPr="003A6BE1">
        <w:rPr>
          <w:rFonts w:ascii="Tahoma" w:hAnsi="Tahoma" w:cs="Tahoma"/>
          <w:sz w:val="18"/>
          <w:szCs w:val="18"/>
          <w:cs/>
        </w:rPr>
        <w:t xml:space="preserve">(เดิมชื่อสำนักงานคณะกรรมการกิจการโทรคมนาคมแห่งชาติ) </w:t>
      </w:r>
      <w:r w:rsidRPr="003A6BE1">
        <w:rPr>
          <w:rFonts w:ascii="Tahoma" w:hAnsi="Tahoma" w:cs="Tahoma"/>
          <w:sz w:val="18"/>
          <w:szCs w:val="18"/>
          <w:cs/>
        </w:rPr>
        <w:t>และกระทรวงดิจิทัลฯ ต่อศาลปกครองกลาง โดยอ้างเหตุเรื่องเจ้าหน้าที่รัฐและหน่วยงานทางปกครองละเลยต่อการปฏิบัติหน้าที่ในการตรวจสอบไทยคม</w:t>
      </w:r>
      <w:r w:rsidRPr="003A6BE1">
        <w:rPr>
          <w:rFonts w:ascii="Tahoma" w:hAnsi="Tahoma" w:cs="Tahoma"/>
          <w:sz w:val="18"/>
          <w:szCs w:val="18"/>
        </w:rPr>
        <w:t xml:space="preserve"> </w:t>
      </w:r>
      <w:r w:rsidRPr="003A6BE1">
        <w:rPr>
          <w:rFonts w:ascii="Tahoma" w:hAnsi="Tahoma" w:cs="Tahoma"/>
          <w:sz w:val="18"/>
          <w:szCs w:val="18"/>
          <w:cs/>
        </w:rPr>
        <w:t>ว่าประกอบกิจการโทรคมนาคมโดยฝ่าฝืนกฎหมายหรือไม่ หลังจากที่มีการโอนขายหุ้นของบริษัทให้แก่ผู้ถือหุ้นรายใหม่</w:t>
      </w:r>
    </w:p>
    <w:p w14:paraId="48BF6E03" w14:textId="77777777" w:rsidR="00954AAF" w:rsidRPr="003A6BE1" w:rsidRDefault="00954AAF" w:rsidP="00954AAF">
      <w:pPr>
        <w:spacing w:line="288" w:lineRule="auto"/>
        <w:ind w:left="560" w:right="246"/>
        <w:jc w:val="both"/>
        <w:rPr>
          <w:rFonts w:ascii="Tahoma" w:hAnsi="Tahoma" w:cs="Tahoma"/>
          <w:sz w:val="18"/>
          <w:szCs w:val="18"/>
        </w:rPr>
      </w:pPr>
    </w:p>
    <w:p w14:paraId="72EC4D1E" w14:textId="77777777" w:rsidR="00954AAF" w:rsidRPr="003A6BE1"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ศาลปกครองกลางได้มีคำสั่งลงวันที่ </w:t>
      </w:r>
      <w:r w:rsidRPr="003A6BE1">
        <w:rPr>
          <w:rFonts w:ascii="Tahoma" w:hAnsi="Tahoma" w:cs="Tahoma"/>
          <w:sz w:val="18"/>
          <w:szCs w:val="18"/>
        </w:rPr>
        <w:t xml:space="preserve">8 </w:t>
      </w:r>
      <w:r w:rsidRPr="003A6BE1">
        <w:rPr>
          <w:rFonts w:ascii="Tahoma" w:hAnsi="Tahoma" w:cs="Tahoma"/>
          <w:sz w:val="18"/>
          <w:szCs w:val="18"/>
          <w:cs/>
        </w:rPr>
        <w:t xml:space="preserve">เมษายน </w:t>
      </w:r>
      <w:r w:rsidRPr="003A6BE1">
        <w:rPr>
          <w:rFonts w:ascii="Tahoma" w:hAnsi="Tahoma" w:cs="Tahoma"/>
          <w:sz w:val="18"/>
          <w:szCs w:val="18"/>
        </w:rPr>
        <w:t xml:space="preserve">2552 </w:t>
      </w:r>
      <w:r w:rsidRPr="003A6BE1">
        <w:rPr>
          <w:rFonts w:ascii="Tahoma" w:hAnsi="Tahoma" w:cs="Tahoma"/>
          <w:sz w:val="18"/>
          <w:szCs w:val="18"/>
          <w:cs/>
        </w:rPr>
        <w:t>และวันที่ 20 กรกฎาคม 2553</w:t>
      </w:r>
      <w:r w:rsidRPr="003A6BE1">
        <w:rPr>
          <w:rFonts w:ascii="Tahoma" w:hAnsi="Tahoma" w:cs="Tahoma"/>
          <w:sz w:val="18"/>
          <w:szCs w:val="18"/>
        </w:rPr>
        <w:t xml:space="preserve"> </w:t>
      </w:r>
      <w:r w:rsidRPr="003A6BE1">
        <w:rPr>
          <w:rFonts w:ascii="Tahoma" w:hAnsi="Tahoma" w:cs="Tahoma"/>
          <w:sz w:val="18"/>
          <w:szCs w:val="18"/>
          <w:cs/>
        </w:rPr>
        <w:t xml:space="preserve">เรียกให้ไทยคมและบริษัทเข้ามาเป็น  ผู้ถูกฟ้องคดีร่วมโดยกำหนดให้ไทยคมเป็นผู้ถูกฟ้องคดีที่ </w:t>
      </w:r>
      <w:r w:rsidRPr="003A6BE1">
        <w:rPr>
          <w:rFonts w:ascii="Tahoma" w:hAnsi="Tahoma" w:cs="Tahoma"/>
          <w:sz w:val="18"/>
          <w:szCs w:val="18"/>
        </w:rPr>
        <w:t xml:space="preserve">4 </w:t>
      </w:r>
      <w:r w:rsidRPr="003A6BE1">
        <w:rPr>
          <w:rFonts w:ascii="Tahoma" w:hAnsi="Tahoma" w:cs="Tahoma"/>
          <w:sz w:val="18"/>
          <w:szCs w:val="18"/>
          <w:cs/>
        </w:rPr>
        <w:t xml:space="preserve">และบริษัทเป็นผู้ถูกฟ้องคดีที่ 5 ตามลำดับ ทั้งนี้เพื่อเปิดโอกาสให้ไทยคมและบริษัทได้ยื่นคำให้การแก้คำฟ้องรวมทั้งพยานหลักฐาน ต่อศาลปกครองกลางซึ่งไทยคมและบริษัทได้ดำเนินการไปแล้วเมื่อเดือนกรกฎาคม </w:t>
      </w:r>
      <w:r w:rsidRPr="003A6BE1">
        <w:rPr>
          <w:rFonts w:ascii="Tahoma" w:hAnsi="Tahoma" w:cs="Tahoma"/>
          <w:sz w:val="18"/>
          <w:szCs w:val="18"/>
        </w:rPr>
        <w:t xml:space="preserve">2552 </w:t>
      </w:r>
      <w:r w:rsidRPr="003A6BE1">
        <w:rPr>
          <w:rFonts w:ascii="Tahoma" w:hAnsi="Tahoma" w:cs="Tahoma"/>
          <w:sz w:val="18"/>
          <w:szCs w:val="18"/>
          <w:cs/>
        </w:rPr>
        <w:t>และเดือนกันยายน 2553 ตามลำดับ</w:t>
      </w:r>
      <w:r w:rsidRPr="003A6BE1">
        <w:rPr>
          <w:rFonts w:ascii="Tahoma" w:hAnsi="Tahoma" w:cs="Tahoma"/>
          <w:sz w:val="18"/>
          <w:szCs w:val="18"/>
        </w:rPr>
        <w:t xml:space="preserve"> </w:t>
      </w:r>
      <w:r w:rsidRPr="003A6BE1">
        <w:rPr>
          <w:rFonts w:ascii="Tahoma" w:hAnsi="Tahoma" w:cs="Tahoma"/>
          <w:sz w:val="18"/>
          <w:szCs w:val="18"/>
          <w:cs/>
        </w:rPr>
        <w:t xml:space="preserve">โดยเมื่อวันที่ </w:t>
      </w:r>
      <w:r w:rsidRPr="003A6BE1">
        <w:rPr>
          <w:rFonts w:ascii="Tahoma" w:hAnsi="Tahoma" w:cs="Tahoma"/>
          <w:sz w:val="18"/>
          <w:szCs w:val="18"/>
        </w:rPr>
        <w:t xml:space="preserve">10 </w:t>
      </w:r>
      <w:r w:rsidRPr="003A6BE1">
        <w:rPr>
          <w:rFonts w:ascii="Tahoma" w:hAnsi="Tahoma" w:cs="Tahoma"/>
          <w:sz w:val="18"/>
          <w:szCs w:val="18"/>
          <w:cs/>
        </w:rPr>
        <w:t xml:space="preserve">มิถุนายน </w:t>
      </w:r>
      <w:r w:rsidRPr="003A6BE1">
        <w:rPr>
          <w:rFonts w:ascii="Tahoma" w:hAnsi="Tahoma" w:cs="Tahoma"/>
          <w:sz w:val="18"/>
          <w:szCs w:val="18"/>
        </w:rPr>
        <w:t xml:space="preserve">2554 </w:t>
      </w:r>
      <w:r w:rsidRPr="003A6BE1">
        <w:rPr>
          <w:rFonts w:ascii="Tahoma" w:hAnsi="Tahoma" w:cs="Tahoma"/>
          <w:sz w:val="18"/>
          <w:szCs w:val="18"/>
          <w:cs/>
        </w:rPr>
        <w:t>ศาลปกครองกลางได้มีคำพิพากษายกฟ้อง</w:t>
      </w:r>
    </w:p>
    <w:p w14:paraId="6E57648B" w14:textId="77777777" w:rsidR="00954AAF" w:rsidRPr="003A6BE1"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29B91106" w14:textId="77777777" w:rsidR="00954AAF" w:rsidRPr="003A6BE1"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lastRenderedPageBreak/>
        <w:t xml:space="preserve">และเมื่อวันที่ </w:t>
      </w:r>
      <w:r w:rsidRPr="003A6BE1">
        <w:rPr>
          <w:rFonts w:ascii="Tahoma" w:hAnsi="Tahoma" w:cs="Tahoma"/>
          <w:sz w:val="18"/>
          <w:szCs w:val="18"/>
        </w:rPr>
        <w:t xml:space="preserve">8 </w:t>
      </w:r>
      <w:r w:rsidRPr="003A6BE1">
        <w:rPr>
          <w:rFonts w:ascii="Tahoma" w:hAnsi="Tahoma" w:cs="Tahoma"/>
          <w:sz w:val="18"/>
          <w:szCs w:val="18"/>
          <w:cs/>
        </w:rPr>
        <w:t xml:space="preserve">กรกฎาคม </w:t>
      </w:r>
      <w:r w:rsidRPr="003A6BE1">
        <w:rPr>
          <w:rFonts w:ascii="Tahoma" w:hAnsi="Tahoma" w:cs="Tahoma"/>
          <w:sz w:val="18"/>
          <w:szCs w:val="18"/>
        </w:rPr>
        <w:t xml:space="preserve">2554 </w:t>
      </w:r>
      <w:r w:rsidRPr="003A6BE1">
        <w:rPr>
          <w:rFonts w:ascii="Tahoma" w:hAnsi="Tahoma" w:cs="Tahoma"/>
          <w:sz w:val="18"/>
          <w:szCs w:val="18"/>
          <w:cs/>
        </w:rPr>
        <w:t>นายสุพงษ์ ลิ้มธนากุล ได้ยื่นอุทธรณ์ต่อศาลปกครองสูงสุดซึ่งคดีอยู่ระหว่างการพิจารณาของศาลปกครองสูงสุด</w:t>
      </w:r>
      <w:r w:rsidRPr="003A6BE1">
        <w:rPr>
          <w:rFonts w:ascii="Tahoma" w:hAnsi="Tahoma" w:cs="Tahoma"/>
          <w:sz w:val="18"/>
          <w:szCs w:val="18"/>
        </w:rPr>
        <w:t xml:space="preserve"> </w:t>
      </w:r>
      <w:r w:rsidRPr="003A6BE1">
        <w:rPr>
          <w:rFonts w:ascii="Tahoma" w:hAnsi="Tahoma" w:cs="Tahoma"/>
          <w:sz w:val="18"/>
          <w:szCs w:val="18"/>
          <w:cs/>
        </w:rPr>
        <w:t xml:space="preserve">โดยเมื่อวันที่ </w:t>
      </w:r>
      <w:r w:rsidRPr="003A6BE1">
        <w:rPr>
          <w:rFonts w:ascii="Tahoma" w:hAnsi="Tahoma" w:cs="Tahoma"/>
          <w:sz w:val="18"/>
          <w:szCs w:val="18"/>
        </w:rPr>
        <w:t xml:space="preserve">23 </w:t>
      </w:r>
      <w:r w:rsidRPr="003A6BE1">
        <w:rPr>
          <w:rFonts w:ascii="Tahoma" w:hAnsi="Tahoma" w:cs="Tahoma"/>
          <w:sz w:val="18"/>
          <w:szCs w:val="18"/>
          <w:cs/>
        </w:rPr>
        <w:t xml:space="preserve">กันยายน </w:t>
      </w:r>
      <w:r w:rsidRPr="003A6BE1">
        <w:rPr>
          <w:rFonts w:ascii="Tahoma" w:hAnsi="Tahoma" w:cs="Tahoma"/>
          <w:sz w:val="18"/>
          <w:szCs w:val="18"/>
        </w:rPr>
        <w:t xml:space="preserve">2554 </w:t>
      </w:r>
      <w:r w:rsidRPr="003A6BE1">
        <w:rPr>
          <w:rFonts w:ascii="Tahoma" w:hAnsi="Tahoma" w:cs="Tahoma"/>
          <w:sz w:val="18"/>
          <w:szCs w:val="18"/>
          <w:cs/>
        </w:rPr>
        <w:t>ไทยคมและบริษัทได้ยื่นคำให้การแก้อุทธรณ์ต่อศาลปกครองสูงสุด</w:t>
      </w:r>
    </w:p>
    <w:p w14:paraId="3BCED5A4" w14:textId="77777777" w:rsidR="00954AAF" w:rsidRPr="003A6BE1"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08E6D2D7" w14:textId="7CF3A576" w:rsidR="00954AAF" w:rsidRPr="003A6BE1"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 xml:space="preserve">เมื่อวันที่ </w:t>
      </w:r>
      <w:r w:rsidRPr="003A6BE1">
        <w:rPr>
          <w:rFonts w:ascii="Tahoma" w:hAnsi="Tahoma" w:cs="Tahoma"/>
          <w:sz w:val="18"/>
          <w:szCs w:val="18"/>
        </w:rPr>
        <w:t xml:space="preserve">28 </w:t>
      </w:r>
      <w:r w:rsidRPr="003A6BE1">
        <w:rPr>
          <w:rFonts w:ascii="Tahoma" w:hAnsi="Tahoma" w:cs="Tahoma"/>
          <w:sz w:val="18"/>
          <w:szCs w:val="18"/>
          <w:cs/>
        </w:rPr>
        <w:t xml:space="preserve">ธันวาคม </w:t>
      </w:r>
      <w:r w:rsidRPr="003A6BE1">
        <w:rPr>
          <w:rFonts w:ascii="Tahoma" w:hAnsi="Tahoma" w:cs="Tahoma"/>
          <w:sz w:val="18"/>
          <w:szCs w:val="18"/>
        </w:rPr>
        <w:t xml:space="preserve">2561 </w:t>
      </w:r>
      <w:r w:rsidRPr="003A6BE1">
        <w:rPr>
          <w:rFonts w:ascii="Tahoma" w:hAnsi="Tahoma" w:cs="Tahoma"/>
          <w:sz w:val="18"/>
          <w:szCs w:val="18"/>
          <w:cs/>
        </w:rPr>
        <w:t xml:space="preserve">ศาลปกครองสูงสุดมีคำสั่งกำหนดให้วันที่ </w:t>
      </w:r>
      <w:r w:rsidRPr="003A6BE1">
        <w:rPr>
          <w:rFonts w:ascii="Tahoma" w:hAnsi="Tahoma" w:cs="Tahoma"/>
          <w:sz w:val="18"/>
          <w:szCs w:val="18"/>
        </w:rPr>
        <w:t xml:space="preserve">12 </w:t>
      </w:r>
      <w:r w:rsidRPr="003A6BE1">
        <w:rPr>
          <w:rFonts w:ascii="Tahoma" w:hAnsi="Tahoma" w:cs="Tahoma"/>
          <w:sz w:val="18"/>
          <w:szCs w:val="18"/>
          <w:cs/>
        </w:rPr>
        <w:t xml:space="preserve">กุมภาพันธ์ </w:t>
      </w:r>
      <w:r w:rsidRPr="003A6BE1">
        <w:rPr>
          <w:rFonts w:ascii="Tahoma" w:hAnsi="Tahoma" w:cs="Tahoma"/>
          <w:sz w:val="18"/>
          <w:szCs w:val="18"/>
        </w:rPr>
        <w:t xml:space="preserve">2562 </w:t>
      </w:r>
      <w:r w:rsidRPr="003A6BE1">
        <w:rPr>
          <w:rFonts w:ascii="Tahoma" w:hAnsi="Tahoma" w:cs="Tahoma"/>
          <w:sz w:val="18"/>
          <w:szCs w:val="18"/>
          <w:cs/>
        </w:rPr>
        <w:t>เป็นวันสิ้นสุดการแสวงหาข้อเท็จจริง โดยผู้ฟ้องคดีและผู้ถูกฟ้องคดีจะต้องยื่นเอกสารเพิ่มเติมต่อศาลภายในกำหนดดังกล่าว หลังจากพ้นกำหนดเวลาดังกล่าว ศาลจะกำหนดวันนั่งพิจารณาคดีครั้งแรกต่อไป</w:t>
      </w:r>
    </w:p>
    <w:p w14:paraId="2A1F8F23" w14:textId="17C30184" w:rsidR="008D41F2" w:rsidRPr="003A6BE1" w:rsidRDefault="008D41F2"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3D3AA013" w14:textId="77777777" w:rsidR="00B73DE3" w:rsidRPr="003A6BE1" w:rsidRDefault="008D41F2"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และเมื่อวันที่ 30 มิถุนายน 2563 ศาลปกครองสูงสุดมีคำสั่งกำหนดให้ถือวันที่ 25 สิงหาคม 2563 เป็นวันพิจารณาคดีครั้งแรก</w:t>
      </w:r>
      <w:r w:rsidR="00B73DE3" w:rsidRPr="003A6BE1">
        <w:rPr>
          <w:rFonts w:ascii="Tahoma" w:hAnsi="Tahoma" w:cs="Tahoma"/>
          <w:sz w:val="18"/>
          <w:szCs w:val="18"/>
          <w:cs/>
        </w:rPr>
        <w:t xml:space="preserve"> </w:t>
      </w:r>
    </w:p>
    <w:p w14:paraId="7F7EF40C" w14:textId="77777777" w:rsidR="00B73DE3" w:rsidRPr="003A6BE1" w:rsidRDefault="00B73DE3"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2F1DE997" w14:textId="2DBFC267" w:rsidR="008D41F2" w:rsidRPr="003A6BE1" w:rsidRDefault="00B73DE3"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ขณะนี้คดีอยู่ในระหว่างการพิจารณาของศาลปกครองสูงสุด</w:t>
      </w:r>
    </w:p>
    <w:p w14:paraId="1A3348EA" w14:textId="77777777" w:rsidR="00954AAF" w:rsidRPr="003A6BE1"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3C81056F" w14:textId="11B4F3D2" w:rsidR="00B729C5"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3A6BE1">
        <w:rPr>
          <w:rFonts w:ascii="Tahoma" w:hAnsi="Tahoma" w:cs="Tahoma"/>
          <w:sz w:val="18"/>
          <w:szCs w:val="18"/>
          <w:cs/>
        </w:rPr>
        <w:t>ฝ่ายบริหารมีความเห็นว่าทั้งไทยคมและบริษัทจะไม่ได้รับผลกระทบจากคดีดังกล่าว เนื่องจากเป็นการยื่นฟ้อง ก</w:t>
      </w:r>
      <w:r w:rsidR="005E06FB" w:rsidRPr="003A6BE1">
        <w:rPr>
          <w:rFonts w:ascii="Tahoma" w:hAnsi="Tahoma" w:cs="Tahoma"/>
          <w:sz w:val="18"/>
          <w:szCs w:val="18"/>
          <w:cs/>
        </w:rPr>
        <w:t>ส</w:t>
      </w:r>
      <w:r w:rsidRPr="003A6BE1">
        <w:rPr>
          <w:rFonts w:ascii="Tahoma" w:hAnsi="Tahoma" w:cs="Tahoma"/>
          <w:sz w:val="18"/>
          <w:szCs w:val="18"/>
          <w:cs/>
        </w:rPr>
        <w:t>ทช. สำนักงาน ก</w:t>
      </w:r>
      <w:r w:rsidR="005E06FB" w:rsidRPr="003A6BE1">
        <w:rPr>
          <w:rFonts w:ascii="Tahoma" w:hAnsi="Tahoma" w:cs="Tahoma"/>
          <w:sz w:val="18"/>
          <w:szCs w:val="18"/>
          <w:cs/>
        </w:rPr>
        <w:t>ส</w:t>
      </w:r>
      <w:r w:rsidRPr="003A6BE1">
        <w:rPr>
          <w:rFonts w:ascii="Tahoma" w:hAnsi="Tahoma" w:cs="Tahoma"/>
          <w:sz w:val="18"/>
          <w:szCs w:val="18"/>
          <w:cs/>
        </w:rPr>
        <w:t>ทช. และกระทรวงดิจิทัลฯ ในการละเลยต่อการปฏิบัติหน้าที่ และไม่น่าจะเป็นเหตุที่กระทรวงดิจิทัลฯ จะบอกเลิกสัญญาอนุญาตให้ดำเนินการกับไทยคมได้ เนื่องจากไทยคมได้ดำเนินการถูกต้องตามสัญญาอนุญาตให้ดำเนินการ</w:t>
      </w:r>
    </w:p>
    <w:p w14:paraId="65FA680C" w14:textId="7E57C4E0" w:rsidR="00BD194D" w:rsidRDefault="00BD194D"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53C183D3" w14:textId="5D4B423E" w:rsidR="00DA0681" w:rsidRPr="003A6BE1" w:rsidRDefault="00BB0880" w:rsidP="00A63D5A">
      <w:pPr>
        <w:pStyle w:val="Header"/>
        <w:spacing w:line="288" w:lineRule="auto"/>
        <w:ind w:left="993" w:right="246" w:hanging="433"/>
        <w:jc w:val="thaiDistribute"/>
        <w:rPr>
          <w:rFonts w:ascii="Tahoma" w:hAnsi="Tahoma" w:cs="Tahoma"/>
          <w:b/>
          <w:bCs/>
          <w:sz w:val="18"/>
          <w:szCs w:val="18"/>
        </w:rPr>
      </w:pPr>
      <w:r w:rsidRPr="003A6BE1">
        <w:rPr>
          <w:rFonts w:ascii="Tahoma" w:hAnsi="Tahoma" w:cs="Tahoma"/>
          <w:b/>
          <w:bCs/>
          <w:sz w:val="18"/>
          <w:szCs w:val="18"/>
          <w:cs/>
        </w:rPr>
        <w:t>3</w:t>
      </w:r>
      <w:r w:rsidR="004F223F" w:rsidRPr="003A6BE1">
        <w:rPr>
          <w:rFonts w:ascii="Tahoma" w:hAnsi="Tahoma" w:cs="Tahoma"/>
          <w:b/>
          <w:bCs/>
          <w:sz w:val="18"/>
          <w:szCs w:val="18"/>
        </w:rPr>
        <w:t>8</w:t>
      </w:r>
      <w:r w:rsidR="00DA0681" w:rsidRPr="003A6BE1">
        <w:rPr>
          <w:rFonts w:ascii="Tahoma" w:hAnsi="Tahoma" w:cs="Tahoma"/>
          <w:b/>
          <w:bCs/>
          <w:sz w:val="18"/>
          <w:szCs w:val="18"/>
        </w:rPr>
        <w:t xml:space="preserve">.7 </w:t>
      </w:r>
      <w:r w:rsidR="00DA0681" w:rsidRPr="003A6BE1">
        <w:rPr>
          <w:rFonts w:ascii="Tahoma" w:hAnsi="Tahoma" w:cs="Tahoma"/>
          <w:b/>
          <w:bCs/>
          <w:sz w:val="18"/>
          <w:szCs w:val="18"/>
          <w:cs/>
        </w:rPr>
        <w:t xml:space="preserve">การได้รับสิทธิในการแบ่งชำระเงินประมูลคลื่นความถี่ </w:t>
      </w:r>
      <w:r w:rsidR="00DA0681" w:rsidRPr="003A6BE1">
        <w:rPr>
          <w:rFonts w:ascii="Tahoma" w:hAnsi="Tahoma" w:cs="Tahoma"/>
          <w:b/>
          <w:bCs/>
          <w:sz w:val="18"/>
          <w:szCs w:val="18"/>
        </w:rPr>
        <w:t xml:space="preserve">900 MHz </w:t>
      </w:r>
      <w:r w:rsidR="00DA0681" w:rsidRPr="003A6BE1">
        <w:rPr>
          <w:rFonts w:ascii="Tahoma" w:hAnsi="Tahoma" w:cs="Tahoma"/>
          <w:b/>
          <w:bCs/>
          <w:sz w:val="18"/>
          <w:szCs w:val="18"/>
          <w:cs/>
        </w:rPr>
        <w:t>และการจัดสรร</w:t>
      </w:r>
      <w:r w:rsidR="0018301B" w:rsidRPr="003A6BE1">
        <w:rPr>
          <w:rFonts w:ascii="Tahoma" w:hAnsi="Tahoma" w:cs="Tahoma"/>
          <w:b/>
          <w:bCs/>
          <w:sz w:val="18"/>
          <w:szCs w:val="18"/>
          <w:cs/>
        </w:rPr>
        <w:t>ใบอนุญาต</w:t>
      </w:r>
      <w:r w:rsidR="008E074F" w:rsidRPr="003A6BE1">
        <w:rPr>
          <w:rFonts w:ascii="Tahoma" w:hAnsi="Tahoma" w:cs="Tahoma"/>
          <w:b/>
          <w:bCs/>
          <w:sz w:val="18"/>
          <w:szCs w:val="18"/>
          <w:cs/>
        </w:rPr>
        <w:t>ให้ใช้</w:t>
      </w:r>
      <w:r w:rsidR="0018301B" w:rsidRPr="003A6BE1">
        <w:rPr>
          <w:rFonts w:ascii="Tahoma" w:hAnsi="Tahoma" w:cs="Tahoma"/>
          <w:b/>
          <w:bCs/>
          <w:sz w:val="18"/>
          <w:szCs w:val="18"/>
          <w:cs/>
        </w:rPr>
        <w:t>คลื่นความถี่เพื่อกิจการโทรคมนาคมภายใต้</w:t>
      </w:r>
      <w:r w:rsidR="00DA0681" w:rsidRPr="003A6BE1">
        <w:rPr>
          <w:rFonts w:ascii="Tahoma" w:hAnsi="Tahoma" w:cs="Tahoma"/>
          <w:b/>
          <w:bCs/>
          <w:sz w:val="18"/>
          <w:szCs w:val="18"/>
          <w:cs/>
        </w:rPr>
        <w:t xml:space="preserve">คลื่นความถี่ </w:t>
      </w:r>
      <w:r w:rsidR="00DA0681" w:rsidRPr="003A6BE1">
        <w:rPr>
          <w:rFonts w:ascii="Tahoma" w:hAnsi="Tahoma" w:cs="Tahoma"/>
          <w:b/>
          <w:bCs/>
          <w:sz w:val="18"/>
          <w:szCs w:val="18"/>
        </w:rPr>
        <w:t>700 MHz</w:t>
      </w:r>
    </w:p>
    <w:p w14:paraId="41EB0D8B" w14:textId="77777777" w:rsidR="00DA0681" w:rsidRPr="003A6BE1" w:rsidRDefault="00DA0681" w:rsidP="00DA0681">
      <w:pPr>
        <w:spacing w:line="288" w:lineRule="auto"/>
        <w:ind w:left="540" w:right="246"/>
        <w:jc w:val="thaiDistribute"/>
        <w:rPr>
          <w:rFonts w:ascii="Tahoma" w:hAnsi="Tahoma" w:cs="Tahoma"/>
          <w:sz w:val="18"/>
          <w:szCs w:val="18"/>
        </w:rPr>
      </w:pPr>
    </w:p>
    <w:p w14:paraId="717369CE" w14:textId="46EBDA80" w:rsidR="00AA5289" w:rsidRPr="003A6BE1" w:rsidRDefault="00DA0681" w:rsidP="00DA0681">
      <w:pPr>
        <w:spacing w:line="288" w:lineRule="auto"/>
        <w:ind w:left="540" w:right="246"/>
        <w:jc w:val="thaiDistribute"/>
        <w:rPr>
          <w:rFonts w:ascii="Tahoma" w:hAnsi="Tahoma" w:cs="Tahoma"/>
          <w:sz w:val="18"/>
          <w:szCs w:val="18"/>
        </w:rPr>
      </w:pPr>
      <w:r w:rsidRPr="003A6BE1">
        <w:rPr>
          <w:rFonts w:ascii="Tahoma" w:hAnsi="Tahoma" w:cs="Tahoma"/>
          <w:sz w:val="18"/>
          <w:szCs w:val="18"/>
          <w:cs/>
        </w:rPr>
        <w:t>เอดับบลิวเอ็นได้รับหนังสือจาก กสทช</w:t>
      </w:r>
      <w:r w:rsidRPr="003A6BE1">
        <w:rPr>
          <w:rFonts w:ascii="Tahoma" w:hAnsi="Tahoma" w:cs="Tahoma"/>
          <w:sz w:val="18"/>
          <w:szCs w:val="18"/>
        </w:rPr>
        <w:t>.</w:t>
      </w:r>
      <w:r w:rsidRPr="003A6BE1">
        <w:rPr>
          <w:rFonts w:ascii="Tahoma" w:hAnsi="Tahoma" w:cs="Tahoma"/>
          <w:sz w:val="18"/>
          <w:szCs w:val="18"/>
          <w:cs/>
        </w:rPr>
        <w:t xml:space="preserve"> </w:t>
      </w:r>
      <w:r w:rsidR="0049531E" w:rsidRPr="003A6BE1">
        <w:rPr>
          <w:rFonts w:ascii="Tahoma" w:hAnsi="Tahoma" w:cs="Tahoma"/>
          <w:sz w:val="18"/>
          <w:szCs w:val="18"/>
          <w:cs/>
        </w:rPr>
        <w:t>ยืนยัน</w:t>
      </w:r>
      <w:r w:rsidRPr="003A6BE1">
        <w:rPr>
          <w:rFonts w:ascii="Tahoma" w:hAnsi="Tahoma" w:cs="Tahoma"/>
          <w:sz w:val="18"/>
          <w:szCs w:val="18"/>
          <w:cs/>
        </w:rPr>
        <w:t>ว่า</w:t>
      </w:r>
      <w:r w:rsidR="0049531E" w:rsidRPr="003A6BE1">
        <w:rPr>
          <w:rFonts w:ascii="Tahoma" w:hAnsi="Tahoma" w:cs="Tahoma"/>
          <w:sz w:val="18"/>
          <w:szCs w:val="18"/>
          <w:cs/>
        </w:rPr>
        <w:t xml:space="preserve"> เอดับบลิวเอ็น</w:t>
      </w:r>
      <w:r w:rsidRPr="003A6BE1">
        <w:rPr>
          <w:rFonts w:ascii="Tahoma" w:hAnsi="Tahoma" w:cs="Tahoma"/>
          <w:sz w:val="18"/>
          <w:szCs w:val="18"/>
          <w:cs/>
        </w:rPr>
        <w:t>ได้ปฏิบัติตามข้อกำหนดของคำสั่ง</w:t>
      </w:r>
      <w:r w:rsidR="008751A4" w:rsidRPr="003A6BE1">
        <w:rPr>
          <w:rFonts w:ascii="Tahoma" w:hAnsi="Tahoma" w:cs="Tahoma"/>
          <w:sz w:val="18"/>
          <w:szCs w:val="18"/>
          <w:cs/>
        </w:rPr>
        <w:t>คำสั่งหัวหน้าคณะรักษาความสงบแห่งชาติ</w:t>
      </w:r>
      <w:r w:rsidRPr="003A6BE1">
        <w:rPr>
          <w:rFonts w:ascii="Tahoma" w:hAnsi="Tahoma" w:cs="Tahoma"/>
          <w:sz w:val="18"/>
          <w:szCs w:val="18"/>
          <w:cs/>
        </w:rPr>
        <w:t xml:space="preserve"> ที่ </w:t>
      </w:r>
      <w:r w:rsidRPr="003A6BE1">
        <w:rPr>
          <w:rFonts w:ascii="Tahoma" w:hAnsi="Tahoma" w:cs="Tahoma"/>
          <w:sz w:val="18"/>
          <w:szCs w:val="18"/>
        </w:rPr>
        <w:t>4/2562</w:t>
      </w:r>
      <w:r w:rsidR="008751A4" w:rsidRPr="003A6BE1">
        <w:rPr>
          <w:rFonts w:ascii="Tahoma" w:hAnsi="Tahoma" w:cs="Tahoma"/>
          <w:sz w:val="18"/>
          <w:szCs w:val="18"/>
          <w:cs/>
        </w:rPr>
        <w:t xml:space="preserve"> (</w:t>
      </w:r>
      <w:r w:rsidR="008751A4" w:rsidRPr="003A6BE1">
        <w:rPr>
          <w:rFonts w:ascii="Tahoma" w:hAnsi="Tahoma" w:cs="Tahoma"/>
          <w:sz w:val="18"/>
          <w:szCs w:val="18"/>
        </w:rPr>
        <w:t>“</w:t>
      </w:r>
      <w:r w:rsidR="008751A4" w:rsidRPr="003A6BE1">
        <w:rPr>
          <w:rFonts w:ascii="Tahoma" w:hAnsi="Tahoma" w:cs="Tahoma"/>
          <w:sz w:val="18"/>
          <w:szCs w:val="18"/>
          <w:cs/>
        </w:rPr>
        <w:t>คำสั่ง คสช. ที่ 4/2562</w:t>
      </w:r>
      <w:r w:rsidR="008751A4" w:rsidRPr="003A6BE1">
        <w:rPr>
          <w:rFonts w:ascii="Tahoma" w:hAnsi="Tahoma" w:cs="Tahoma" w:hint="eastAsia"/>
          <w:sz w:val="18"/>
          <w:szCs w:val="18"/>
        </w:rPr>
        <w:t>”</w:t>
      </w:r>
      <w:r w:rsidR="008751A4" w:rsidRPr="003A6BE1">
        <w:rPr>
          <w:rFonts w:ascii="Tahoma" w:hAnsi="Tahoma" w:cs="Tahoma"/>
          <w:sz w:val="18"/>
          <w:szCs w:val="18"/>
        </w:rPr>
        <w:t>)</w:t>
      </w:r>
      <w:r w:rsidRPr="003A6BE1">
        <w:rPr>
          <w:rFonts w:ascii="Tahoma" w:hAnsi="Tahoma" w:cs="Tahoma"/>
          <w:sz w:val="18"/>
          <w:szCs w:val="18"/>
          <w:cs/>
        </w:rPr>
        <w:t xml:space="preserve"> ส่งผลให้</w:t>
      </w:r>
      <w:r w:rsidR="0049531E" w:rsidRPr="003A6BE1">
        <w:rPr>
          <w:rFonts w:ascii="Tahoma" w:hAnsi="Tahoma" w:cs="Tahoma"/>
          <w:sz w:val="18"/>
          <w:szCs w:val="18"/>
          <w:cs/>
        </w:rPr>
        <w:t>เอดับบลิวเอ็น</w:t>
      </w:r>
      <w:r w:rsidRPr="003A6BE1">
        <w:rPr>
          <w:rFonts w:ascii="Tahoma" w:hAnsi="Tahoma" w:cs="Tahoma"/>
          <w:sz w:val="18"/>
          <w:szCs w:val="18"/>
          <w:cs/>
        </w:rPr>
        <w:t xml:space="preserve">ได้รับสิทธิในการแบ่งชำระเงินประมูลคลื่นความถี่ </w:t>
      </w:r>
      <w:r w:rsidRPr="003A6BE1">
        <w:rPr>
          <w:rFonts w:ascii="Tahoma" w:hAnsi="Tahoma" w:cs="Tahoma"/>
          <w:sz w:val="18"/>
          <w:szCs w:val="18"/>
        </w:rPr>
        <w:t xml:space="preserve">900 MHz </w:t>
      </w:r>
      <w:r w:rsidR="0049531E" w:rsidRPr="003A6BE1">
        <w:rPr>
          <w:rFonts w:ascii="Tahoma" w:hAnsi="Tahoma" w:cs="Tahoma"/>
          <w:sz w:val="18"/>
          <w:szCs w:val="18"/>
          <w:cs/>
        </w:rPr>
        <w:t xml:space="preserve">ตามเงื่อนไขใหม่ที่ระบุในคำสั่ง คสช. ที่ </w:t>
      </w:r>
      <w:r w:rsidR="0049531E" w:rsidRPr="003A6BE1">
        <w:rPr>
          <w:rFonts w:ascii="Tahoma" w:hAnsi="Tahoma" w:cs="Tahoma"/>
          <w:sz w:val="18"/>
          <w:szCs w:val="18"/>
        </w:rPr>
        <w:t xml:space="preserve">4/2562 </w:t>
      </w:r>
      <w:r w:rsidR="0049531E" w:rsidRPr="003A6BE1">
        <w:rPr>
          <w:rFonts w:ascii="Tahoma" w:hAnsi="Tahoma" w:cs="Tahoma"/>
          <w:sz w:val="18"/>
          <w:szCs w:val="18"/>
          <w:cs/>
        </w:rPr>
        <w:t>ดังกล่าว และแจ้งข้อมูลการแบ่งชำระเงินออกเป็นสิบงวด งวดละเท่า</w:t>
      </w:r>
      <w:r w:rsidR="00E77F38" w:rsidRPr="003A6BE1">
        <w:rPr>
          <w:rFonts w:ascii="Tahoma" w:hAnsi="Tahoma" w:cs="Tahoma"/>
          <w:sz w:val="18"/>
          <w:szCs w:val="18"/>
          <w:cs/>
        </w:rPr>
        <w:t xml:space="preserve"> </w:t>
      </w:r>
      <w:r w:rsidR="0049531E" w:rsidRPr="003A6BE1">
        <w:rPr>
          <w:rFonts w:ascii="Tahoma" w:hAnsi="Tahoma" w:cs="Tahoma"/>
          <w:sz w:val="18"/>
          <w:szCs w:val="18"/>
          <w:cs/>
        </w:rPr>
        <w:t>ๆ</w:t>
      </w:r>
      <w:r w:rsidR="00E77F38" w:rsidRPr="003A6BE1">
        <w:rPr>
          <w:rFonts w:ascii="Tahoma" w:hAnsi="Tahoma" w:cs="Tahoma"/>
          <w:sz w:val="18"/>
          <w:szCs w:val="18"/>
          <w:cs/>
        </w:rPr>
        <w:t xml:space="preserve"> </w:t>
      </w:r>
      <w:r w:rsidR="0049531E" w:rsidRPr="003A6BE1">
        <w:rPr>
          <w:rFonts w:ascii="Tahoma" w:hAnsi="Tahoma" w:cs="Tahoma"/>
          <w:sz w:val="18"/>
          <w:szCs w:val="18"/>
          <w:cs/>
        </w:rPr>
        <w:t xml:space="preserve">กัน ทั้งนี้ เอดับบลิวเอ็นได้ทำการวัดมูลค่าใบอนุญาตให้ใช้คลื่นความถี่โทรคมนาคมค้างจ่ายของคลื่นความถี่ </w:t>
      </w:r>
      <w:r w:rsidR="0049531E" w:rsidRPr="003A6BE1">
        <w:rPr>
          <w:rFonts w:ascii="Tahoma" w:hAnsi="Tahoma" w:cs="Tahoma"/>
          <w:sz w:val="18"/>
          <w:szCs w:val="18"/>
        </w:rPr>
        <w:t xml:space="preserve">900 MHz </w:t>
      </w:r>
      <w:r w:rsidR="0049531E" w:rsidRPr="003A6BE1">
        <w:rPr>
          <w:rFonts w:ascii="Tahoma" w:hAnsi="Tahoma" w:cs="Tahoma"/>
          <w:sz w:val="18"/>
          <w:szCs w:val="18"/>
          <w:cs/>
        </w:rPr>
        <w:t xml:space="preserve">โดยพิจารณาระยะเวลาการชำระหนี้ที่เปลี่ยนแปลงไปและการเข้าร่วมรับการจัดสรรคลื่นความถี่ </w:t>
      </w:r>
      <w:r w:rsidR="0049531E" w:rsidRPr="003A6BE1">
        <w:rPr>
          <w:rFonts w:ascii="Tahoma" w:hAnsi="Tahoma" w:cs="Tahoma"/>
          <w:sz w:val="18"/>
          <w:szCs w:val="18"/>
        </w:rPr>
        <w:t xml:space="preserve">700 MHz </w:t>
      </w:r>
      <w:r w:rsidR="0049531E" w:rsidRPr="003A6BE1">
        <w:rPr>
          <w:rFonts w:ascii="Tahoma" w:hAnsi="Tahoma" w:cs="Tahoma"/>
          <w:sz w:val="18"/>
          <w:szCs w:val="18"/>
          <w:cs/>
        </w:rPr>
        <w:t>ผลต่างที่เกิดขึ้นจากการวัดมูลค่าใบอนุญาตให้ใช้คลื่นความถี่โทรคมนาคมค้างจ่าย</w:t>
      </w:r>
      <w:r w:rsidR="00AA5289" w:rsidRPr="003A6BE1">
        <w:rPr>
          <w:rFonts w:ascii="Tahoma" w:hAnsi="Tahoma" w:cs="Tahoma"/>
          <w:sz w:val="18"/>
          <w:szCs w:val="18"/>
          <w:cs/>
        </w:rPr>
        <w:t>ของ</w:t>
      </w:r>
      <w:r w:rsidR="0049531E" w:rsidRPr="003A6BE1">
        <w:rPr>
          <w:rFonts w:ascii="Tahoma" w:hAnsi="Tahoma" w:cs="Tahoma"/>
          <w:sz w:val="18"/>
          <w:szCs w:val="18"/>
          <w:cs/>
        </w:rPr>
        <w:t xml:space="preserve">คลื่นความถี่ </w:t>
      </w:r>
      <w:r w:rsidR="0049531E" w:rsidRPr="003A6BE1">
        <w:rPr>
          <w:rFonts w:ascii="Tahoma" w:hAnsi="Tahoma" w:cs="Tahoma"/>
          <w:sz w:val="18"/>
          <w:szCs w:val="18"/>
        </w:rPr>
        <w:t xml:space="preserve">900 MHz </w:t>
      </w:r>
      <w:r w:rsidR="0049531E" w:rsidRPr="003A6BE1">
        <w:rPr>
          <w:rFonts w:ascii="Tahoma" w:hAnsi="Tahoma" w:cs="Tahoma"/>
          <w:sz w:val="18"/>
          <w:szCs w:val="18"/>
          <w:cs/>
        </w:rPr>
        <w:t>ตามเงื่อนไขเดิมและเงื่อนไขใหม่ รับรู้เป็น</w:t>
      </w:r>
      <w:r w:rsidR="00AA5289" w:rsidRPr="003A6BE1">
        <w:rPr>
          <w:rFonts w:ascii="Tahoma" w:hAnsi="Tahoma" w:cs="Tahoma"/>
          <w:sz w:val="18"/>
          <w:szCs w:val="18"/>
          <w:cs/>
        </w:rPr>
        <w:t>ส่วนปรับมูลค่า</w:t>
      </w:r>
      <w:r w:rsidR="0049531E" w:rsidRPr="003A6BE1">
        <w:rPr>
          <w:rFonts w:ascii="Tahoma" w:hAnsi="Tahoma" w:cs="Tahoma"/>
          <w:sz w:val="18"/>
          <w:szCs w:val="18"/>
          <w:cs/>
        </w:rPr>
        <w:t>ใบอนุญาตให้ใช้คลื่นความถี่โทรคมนาคม</w:t>
      </w:r>
      <w:r w:rsidR="00AA5289" w:rsidRPr="003A6BE1">
        <w:rPr>
          <w:rFonts w:ascii="Tahoma" w:hAnsi="Tahoma" w:cs="Tahoma"/>
          <w:sz w:val="18"/>
          <w:szCs w:val="18"/>
          <w:cs/>
        </w:rPr>
        <w:t>รอรับรู้ ในงบแสดงฐานะการเงินรวมของ</w:t>
      </w:r>
      <w:r w:rsidR="00EB3205" w:rsidRPr="003A6BE1">
        <w:rPr>
          <w:rFonts w:ascii="Tahoma" w:hAnsi="Tahoma" w:cs="Tahoma"/>
          <w:sz w:val="18"/>
          <w:szCs w:val="18"/>
        </w:rPr>
        <w:t xml:space="preserve">         </w:t>
      </w:r>
      <w:r w:rsidR="00AA5289" w:rsidRPr="003A6BE1">
        <w:rPr>
          <w:rFonts w:ascii="Tahoma" w:hAnsi="Tahoma" w:cs="Tahoma"/>
          <w:sz w:val="18"/>
          <w:szCs w:val="18"/>
          <w:cs/>
        </w:rPr>
        <w:t xml:space="preserve">เอไอเอส โดยจะรับรู้เป็นส่วนหนึ่งของต้นทุนการได้รับใบอนุญาตให้ใช้คลื่นความถี่ </w:t>
      </w:r>
      <w:r w:rsidR="00AA5289" w:rsidRPr="003A6BE1">
        <w:rPr>
          <w:rFonts w:ascii="Tahoma" w:hAnsi="Tahoma" w:cs="Tahoma"/>
          <w:sz w:val="18"/>
          <w:szCs w:val="18"/>
        </w:rPr>
        <w:t xml:space="preserve">700 MHz </w:t>
      </w:r>
      <w:r w:rsidR="00AA5289" w:rsidRPr="003A6BE1">
        <w:rPr>
          <w:rFonts w:ascii="Tahoma" w:hAnsi="Tahoma" w:cs="Tahoma"/>
          <w:sz w:val="18"/>
          <w:szCs w:val="18"/>
          <w:cs/>
        </w:rPr>
        <w:t xml:space="preserve">เมื่อเอดับบลิวเอ็นได้รับใบอนุญาตให้ใช้คลื่นความถี่ </w:t>
      </w:r>
      <w:r w:rsidR="00AA5289" w:rsidRPr="003A6BE1">
        <w:rPr>
          <w:rFonts w:ascii="Tahoma" w:hAnsi="Tahoma" w:cs="Tahoma"/>
          <w:sz w:val="18"/>
          <w:szCs w:val="18"/>
        </w:rPr>
        <w:t>700 MHz</w:t>
      </w:r>
    </w:p>
    <w:p w14:paraId="73AEFBA5" w14:textId="77777777" w:rsidR="00DA0681" w:rsidRPr="003A6BE1" w:rsidRDefault="00DA0681" w:rsidP="00DA0681">
      <w:pPr>
        <w:spacing w:line="288" w:lineRule="auto"/>
        <w:ind w:left="540" w:right="246"/>
        <w:jc w:val="thaiDistribute"/>
        <w:rPr>
          <w:rFonts w:ascii="Tahoma" w:hAnsi="Tahoma" w:cs="Tahoma"/>
          <w:sz w:val="18"/>
          <w:szCs w:val="18"/>
        </w:rPr>
      </w:pPr>
    </w:p>
    <w:p w14:paraId="1AF8D3DE" w14:textId="612A4461" w:rsidR="0018301B" w:rsidRPr="003A6BE1" w:rsidRDefault="0049531E" w:rsidP="00511F0B">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เมื่อวันที่ 19 มิถุนายน 2562 เอดับบลิวเอ็นได้รับการจัดสรรคลื่นความถี่ 700 </w:t>
      </w:r>
      <w:r w:rsidRPr="003A6BE1">
        <w:rPr>
          <w:rFonts w:ascii="Tahoma" w:hAnsi="Tahoma" w:cs="Tahoma"/>
          <w:sz w:val="18"/>
          <w:szCs w:val="18"/>
        </w:rPr>
        <w:t xml:space="preserve">MHz </w:t>
      </w:r>
      <w:r w:rsidRPr="003A6BE1">
        <w:rPr>
          <w:rFonts w:ascii="Tahoma" w:hAnsi="Tahoma" w:cs="Tahoma"/>
          <w:sz w:val="18"/>
          <w:szCs w:val="18"/>
          <w:cs/>
        </w:rPr>
        <w:t xml:space="preserve">จาก กสทช. ภายใต้ช่วงคลื่นความถี่วิทยุคมนาคมระหว่าง 723 </w:t>
      </w:r>
      <w:r w:rsidRPr="003A6BE1">
        <w:rPr>
          <w:rFonts w:ascii="Tahoma" w:hAnsi="Tahoma" w:cs="Tahoma"/>
          <w:sz w:val="18"/>
          <w:szCs w:val="18"/>
        </w:rPr>
        <w:t xml:space="preserve">MHz - </w:t>
      </w:r>
      <w:r w:rsidRPr="003A6BE1">
        <w:rPr>
          <w:rFonts w:ascii="Tahoma" w:hAnsi="Tahoma" w:cs="Tahoma"/>
          <w:sz w:val="18"/>
          <w:szCs w:val="18"/>
          <w:cs/>
        </w:rPr>
        <w:t xml:space="preserve">733 </w:t>
      </w:r>
      <w:r w:rsidRPr="003A6BE1">
        <w:rPr>
          <w:rFonts w:ascii="Tahoma" w:hAnsi="Tahoma" w:cs="Tahoma"/>
          <w:sz w:val="18"/>
          <w:szCs w:val="18"/>
        </w:rPr>
        <w:t xml:space="preserve">MHz  </w:t>
      </w:r>
      <w:r w:rsidRPr="003A6BE1">
        <w:rPr>
          <w:rFonts w:ascii="Tahoma" w:hAnsi="Tahoma" w:cs="Tahoma"/>
          <w:sz w:val="18"/>
          <w:szCs w:val="18"/>
          <w:cs/>
        </w:rPr>
        <w:t xml:space="preserve">และ 778 </w:t>
      </w:r>
      <w:r w:rsidRPr="003A6BE1">
        <w:rPr>
          <w:rFonts w:ascii="Tahoma" w:hAnsi="Tahoma" w:cs="Tahoma"/>
          <w:sz w:val="18"/>
          <w:szCs w:val="18"/>
        </w:rPr>
        <w:t xml:space="preserve">MHz - </w:t>
      </w:r>
      <w:r w:rsidRPr="003A6BE1">
        <w:rPr>
          <w:rFonts w:ascii="Tahoma" w:hAnsi="Tahoma" w:cs="Tahoma"/>
          <w:sz w:val="18"/>
          <w:szCs w:val="18"/>
          <w:cs/>
        </w:rPr>
        <w:t xml:space="preserve">788 </w:t>
      </w:r>
      <w:r w:rsidRPr="003A6BE1">
        <w:rPr>
          <w:rFonts w:ascii="Tahoma" w:hAnsi="Tahoma" w:cs="Tahoma"/>
          <w:sz w:val="18"/>
          <w:szCs w:val="18"/>
        </w:rPr>
        <w:t xml:space="preserve">MHz </w:t>
      </w:r>
      <w:r w:rsidRPr="003A6BE1">
        <w:rPr>
          <w:rFonts w:ascii="Tahoma" w:hAnsi="Tahoma" w:cs="Tahoma"/>
          <w:sz w:val="18"/>
          <w:szCs w:val="18"/>
          <w:cs/>
        </w:rPr>
        <w:t>กำหนดระยะเวลา 15 ปี เริ่มตั้งแต่วันที่ 1 ตุลาคม 2563 หรือจนกว่าจะกำหนดเป็นอย่างอื่น ด้วยราคารวมทั้งสิ้น 17</w:t>
      </w:r>
      <w:r w:rsidRPr="003A6BE1">
        <w:rPr>
          <w:rFonts w:ascii="Tahoma" w:hAnsi="Tahoma" w:cs="Tahoma"/>
          <w:sz w:val="18"/>
          <w:szCs w:val="18"/>
        </w:rPr>
        <w:t>,</w:t>
      </w:r>
      <w:r w:rsidRPr="003A6BE1">
        <w:rPr>
          <w:rFonts w:ascii="Tahoma" w:hAnsi="Tahoma" w:cs="Tahoma"/>
          <w:sz w:val="18"/>
          <w:szCs w:val="18"/>
          <w:cs/>
        </w:rPr>
        <w:t xml:space="preserve">584 ล้านบาท ตามเงื่อนไขและข้อกำหนดที่ระบุไว้ในประกาศ กสทช. ลงวันที่ 5 มิถุนายน 2562 เอดับบลิวเอ็นมีภาระผูกพันจะต้องปฏิบัติตามข้อกำหนดต่าง ๆ และจ่ายค่าธรรมเนียมภายในระยะเวลาตามที่กำหนดในใบอนุญาต เอดับบลิวเอ็นจะเริ่มชำระงวดแรกไม่น้อยกว่า </w:t>
      </w:r>
      <w:r w:rsidRPr="003A6BE1">
        <w:rPr>
          <w:rFonts w:ascii="Tahoma" w:hAnsi="Tahoma" w:cs="Tahoma"/>
          <w:sz w:val="18"/>
          <w:szCs w:val="18"/>
        </w:rPr>
        <w:t xml:space="preserve">15 </w:t>
      </w:r>
      <w:r w:rsidRPr="003A6BE1">
        <w:rPr>
          <w:rFonts w:ascii="Tahoma" w:hAnsi="Tahoma" w:cs="Tahoma"/>
          <w:sz w:val="18"/>
          <w:szCs w:val="18"/>
          <w:cs/>
        </w:rPr>
        <w:t>วัน ก่อนวันเริ่มต้นการอนุญาตให้ใช้คลื่นความถี่</w:t>
      </w:r>
      <w:r w:rsidR="003C6FA9" w:rsidRPr="003A6BE1">
        <w:rPr>
          <w:rFonts w:ascii="Tahoma" w:hAnsi="Tahoma" w:cs="Tahoma"/>
          <w:sz w:val="18"/>
          <w:szCs w:val="18"/>
          <w:cs/>
        </w:rPr>
        <w:t>ย่าน</w:t>
      </w:r>
      <w:r w:rsidRPr="003A6BE1">
        <w:rPr>
          <w:rFonts w:ascii="Tahoma" w:hAnsi="Tahoma" w:cs="Tahoma"/>
          <w:sz w:val="18"/>
          <w:szCs w:val="18"/>
          <w:cs/>
        </w:rPr>
        <w:t xml:space="preserve"> </w:t>
      </w:r>
      <w:r w:rsidRPr="003A6BE1">
        <w:rPr>
          <w:rFonts w:ascii="Tahoma" w:hAnsi="Tahoma" w:cs="Tahoma"/>
          <w:sz w:val="18"/>
          <w:szCs w:val="18"/>
        </w:rPr>
        <w:t>700 MHz</w:t>
      </w:r>
      <w:r w:rsidRPr="003A6BE1">
        <w:rPr>
          <w:rFonts w:ascii="Tahoma" w:hAnsi="Tahoma" w:cs="Tahoma"/>
          <w:sz w:val="18"/>
          <w:szCs w:val="18"/>
          <w:cs/>
        </w:rPr>
        <w:t xml:space="preserve"> </w:t>
      </w:r>
      <w:r w:rsidRPr="003A6BE1">
        <w:rPr>
          <w:rFonts w:ascii="Tahoma" w:hAnsi="Tahoma" w:cs="Tahoma"/>
          <w:sz w:val="18"/>
          <w:szCs w:val="18"/>
        </w:rPr>
        <w:t xml:space="preserve"> </w:t>
      </w:r>
      <w:r w:rsidRPr="003A6BE1">
        <w:rPr>
          <w:rFonts w:ascii="Tahoma" w:hAnsi="Tahoma" w:cs="Tahoma"/>
          <w:sz w:val="18"/>
          <w:szCs w:val="18"/>
          <w:cs/>
        </w:rPr>
        <w:t>สำหรับงวดที่ 1 ชำระเงินค่าคลื่นความถี่ร้อยละ 10 ของราคาการอนุญาตให้ใช้คลื่นความถี่ ราคารวมภาษีมูลค่าเพิ่มเป็นเงินทั้งสิ้น 1</w:t>
      </w:r>
      <w:r w:rsidRPr="003A6BE1">
        <w:rPr>
          <w:rFonts w:ascii="Tahoma" w:hAnsi="Tahoma" w:cs="Tahoma"/>
          <w:sz w:val="18"/>
          <w:szCs w:val="18"/>
        </w:rPr>
        <w:t>,</w:t>
      </w:r>
      <w:r w:rsidRPr="003A6BE1">
        <w:rPr>
          <w:rFonts w:ascii="Tahoma" w:hAnsi="Tahoma" w:cs="Tahoma"/>
          <w:sz w:val="18"/>
          <w:szCs w:val="18"/>
          <w:cs/>
        </w:rPr>
        <w:t>881 ล้านบาท พร้อมหนังสือค้ำประกันจากธนาคารเพื่อค้ำประกันการชำระเงินใน</w:t>
      </w:r>
      <w:r w:rsidR="00EB3205" w:rsidRPr="003A6BE1">
        <w:rPr>
          <w:rFonts w:ascii="Tahoma" w:hAnsi="Tahoma" w:cs="Tahoma"/>
          <w:sz w:val="18"/>
          <w:szCs w:val="18"/>
        </w:rPr>
        <w:t xml:space="preserve"> </w:t>
      </w:r>
      <w:r w:rsidRPr="003A6BE1">
        <w:rPr>
          <w:rFonts w:ascii="Tahoma" w:hAnsi="Tahoma" w:cs="Tahoma"/>
          <w:sz w:val="18"/>
          <w:szCs w:val="18"/>
          <w:cs/>
        </w:rPr>
        <w:t>ส่วนที่เหลือให้กับ กสทช. จำนวนที่เหลือจะชำระในปีที่สองถึงปีที่สิบ งวดละเท่า ๆ กัน พร้อมหนังสือค้ำประกันจากธนาคารเพื่อค้ำประกันค่าคลื่นความถี่ส่วนที่เหลือ</w:t>
      </w:r>
    </w:p>
    <w:p w14:paraId="56E4A6EA" w14:textId="77777777" w:rsidR="0018301B" w:rsidRPr="003A6BE1" w:rsidRDefault="0018301B" w:rsidP="00511F0B">
      <w:pPr>
        <w:spacing w:line="288" w:lineRule="auto"/>
        <w:ind w:left="540" w:right="246"/>
        <w:jc w:val="thaiDistribute"/>
        <w:rPr>
          <w:rFonts w:ascii="Tahoma" w:hAnsi="Tahoma" w:cs="Tahoma"/>
          <w:sz w:val="18"/>
          <w:szCs w:val="18"/>
        </w:rPr>
      </w:pPr>
    </w:p>
    <w:p w14:paraId="1CE452D9" w14:textId="60E2DC0A" w:rsidR="0018301B" w:rsidRPr="003A6BE1" w:rsidRDefault="0018301B" w:rsidP="0018301B">
      <w:pPr>
        <w:spacing w:line="288" w:lineRule="auto"/>
        <w:ind w:left="540" w:right="246"/>
        <w:jc w:val="thaiDistribute"/>
        <w:rPr>
          <w:rFonts w:ascii="Tahoma" w:hAnsi="Tahoma" w:cs="Tahoma"/>
          <w:sz w:val="18"/>
          <w:szCs w:val="18"/>
        </w:rPr>
      </w:pPr>
      <w:r w:rsidRPr="003A6BE1">
        <w:rPr>
          <w:rFonts w:ascii="Tahoma" w:hAnsi="Tahoma" w:cs="Tahoma"/>
          <w:sz w:val="18"/>
          <w:szCs w:val="18"/>
          <w:cs/>
        </w:rPr>
        <w:t xml:space="preserve">ในกรณีที่ไม่สามารถปฏิบัติตามเงื่อนไขก่อนการรับใบอนุญาตให้ใช้คลื่นความถี่ฯให้ถูกต้องและครบถ้วนภายในระยะเวลาที่กำหนดแล้วให้ถือว่า ผู้ขอรับใบอนุญาตให้ใช้คลื่นความถี่ฯ ที่ได้รับการจัดสรรคลื่นความถี่ดังกล่าวนี้สิ้นสิทธิที่จะได้รับใบอนุญาตให้ใช้คลื่นความถี่ฯ ตลอดจนต้องชดใช้ค่าเสียหายเบื้องต้นเป็นจำนวนเงินไม่น้อยกว่า </w:t>
      </w:r>
      <w:r w:rsidRPr="003A6BE1">
        <w:rPr>
          <w:rFonts w:ascii="Tahoma" w:hAnsi="Tahoma" w:cs="Tahoma"/>
          <w:sz w:val="18"/>
          <w:szCs w:val="18"/>
        </w:rPr>
        <w:t>2,</w:t>
      </w:r>
      <w:r w:rsidR="006271B3" w:rsidRPr="003A6BE1">
        <w:rPr>
          <w:rFonts w:ascii="Tahoma" w:hAnsi="Tahoma" w:cs="Tahoma"/>
          <w:sz w:val="18"/>
          <w:szCs w:val="18"/>
        </w:rPr>
        <w:t xml:space="preserve">638 </w:t>
      </w:r>
      <w:r w:rsidRPr="003A6BE1">
        <w:rPr>
          <w:rFonts w:ascii="Tahoma" w:hAnsi="Tahoma" w:cs="Tahoma"/>
          <w:sz w:val="18"/>
          <w:szCs w:val="18"/>
          <w:cs/>
        </w:rPr>
        <w:t>ล้านบาท และค่าเสียหายอื่นที่เกิดจากการดำเนินการเรียกคืนคลื่นความถี่</w:t>
      </w:r>
      <w:r w:rsidR="00AA5289" w:rsidRPr="003A6BE1">
        <w:rPr>
          <w:rFonts w:ascii="Tahoma" w:hAnsi="Tahoma" w:cs="Tahoma"/>
          <w:sz w:val="18"/>
          <w:szCs w:val="18"/>
          <w:cs/>
        </w:rPr>
        <w:t xml:space="preserve"> รวมถึงการไม่ได้รับสิทธิการแบ่งชำระเงินตามที่ระบุไว้ใน</w:t>
      </w:r>
      <w:r w:rsidRPr="003A6BE1">
        <w:rPr>
          <w:rFonts w:ascii="Tahoma" w:hAnsi="Tahoma" w:cs="Tahoma"/>
          <w:sz w:val="18"/>
          <w:szCs w:val="18"/>
          <w:cs/>
        </w:rPr>
        <w:t xml:space="preserve">ตามคำสั่ง คสช. ที่ </w:t>
      </w:r>
      <w:r w:rsidRPr="003A6BE1">
        <w:rPr>
          <w:rFonts w:ascii="Tahoma" w:hAnsi="Tahoma" w:cs="Tahoma"/>
          <w:sz w:val="18"/>
          <w:szCs w:val="18"/>
        </w:rPr>
        <w:t>4/2562</w:t>
      </w:r>
      <w:r w:rsidRPr="003A6BE1">
        <w:rPr>
          <w:rFonts w:ascii="Tahoma" w:hAnsi="Tahoma" w:cs="Tahoma"/>
          <w:sz w:val="18"/>
          <w:szCs w:val="18"/>
          <w:cs/>
        </w:rPr>
        <w:t xml:space="preserve"> โดยจะต้องกลับไปชำระเงินตามเงื่อนไขการชำระเงินประมูลคลื่นความถี่ </w:t>
      </w:r>
      <w:r w:rsidRPr="003A6BE1">
        <w:rPr>
          <w:rFonts w:ascii="Tahoma" w:hAnsi="Tahoma" w:cs="Tahoma"/>
          <w:sz w:val="18"/>
          <w:szCs w:val="18"/>
        </w:rPr>
        <w:t xml:space="preserve">900 MHz </w:t>
      </w:r>
      <w:r w:rsidRPr="003A6BE1">
        <w:rPr>
          <w:rFonts w:ascii="Tahoma" w:hAnsi="Tahoma" w:cs="Tahoma"/>
          <w:sz w:val="18"/>
          <w:szCs w:val="18"/>
          <w:cs/>
        </w:rPr>
        <w:t>และเงินประมูลคลื่นความถี่ส่วนเพิ่มตามหลักเกณฑ์ที่ระบุในประกาศของ กสทช</w:t>
      </w:r>
      <w:r w:rsidRPr="003A6BE1">
        <w:rPr>
          <w:rFonts w:ascii="Tahoma" w:hAnsi="Tahoma" w:cs="Tahoma"/>
          <w:sz w:val="18"/>
          <w:szCs w:val="18"/>
        </w:rPr>
        <w:t xml:space="preserve">. </w:t>
      </w:r>
      <w:r w:rsidRPr="003A6BE1">
        <w:rPr>
          <w:rFonts w:ascii="Tahoma" w:hAnsi="Tahoma" w:cs="Tahoma"/>
          <w:sz w:val="18"/>
          <w:szCs w:val="18"/>
          <w:cs/>
        </w:rPr>
        <w:t xml:space="preserve">เรื่อง หลักเกณฑ์และวิธีการอนุญาตให้ใช้คลื่นความถี่สำหรับกิจการโทรคมนาคม </w:t>
      </w:r>
      <w:r w:rsidRPr="003A6BE1">
        <w:rPr>
          <w:rFonts w:ascii="Tahoma" w:hAnsi="Tahoma" w:cs="Tahoma"/>
          <w:sz w:val="18"/>
          <w:szCs w:val="18"/>
        </w:rPr>
        <w:t xml:space="preserve">895 MHz </w:t>
      </w:r>
      <w:r w:rsidRPr="003A6BE1">
        <w:rPr>
          <w:rFonts w:ascii="Tahoma" w:hAnsi="Tahoma" w:cs="Tahoma"/>
          <w:sz w:val="18"/>
          <w:szCs w:val="18"/>
          <w:cs/>
        </w:rPr>
        <w:t xml:space="preserve">- </w:t>
      </w:r>
      <w:r w:rsidRPr="003A6BE1">
        <w:rPr>
          <w:rFonts w:ascii="Tahoma" w:hAnsi="Tahoma" w:cs="Tahoma"/>
          <w:sz w:val="18"/>
          <w:szCs w:val="18"/>
        </w:rPr>
        <w:t>905</w:t>
      </w:r>
      <w:r w:rsidRPr="003A6BE1">
        <w:rPr>
          <w:rFonts w:ascii="Tahoma" w:hAnsi="Tahoma" w:cs="Tahoma"/>
          <w:sz w:val="18"/>
          <w:szCs w:val="18"/>
          <w:cs/>
        </w:rPr>
        <w:t xml:space="preserve"> </w:t>
      </w:r>
      <w:r w:rsidRPr="003A6BE1">
        <w:rPr>
          <w:rFonts w:ascii="Tahoma" w:hAnsi="Tahoma" w:cs="Tahoma"/>
          <w:sz w:val="18"/>
          <w:szCs w:val="18"/>
        </w:rPr>
        <w:t>MHz  </w:t>
      </w:r>
      <w:r w:rsidRPr="003A6BE1">
        <w:rPr>
          <w:rFonts w:ascii="Tahoma" w:hAnsi="Tahoma" w:cs="Tahoma"/>
          <w:sz w:val="18"/>
          <w:szCs w:val="18"/>
          <w:cs/>
        </w:rPr>
        <w:t xml:space="preserve">และ </w:t>
      </w:r>
      <w:r w:rsidRPr="003A6BE1">
        <w:rPr>
          <w:rFonts w:ascii="Tahoma" w:hAnsi="Tahoma" w:cs="Tahoma"/>
          <w:sz w:val="18"/>
          <w:szCs w:val="18"/>
        </w:rPr>
        <w:t>940</w:t>
      </w:r>
      <w:r w:rsidRPr="003A6BE1">
        <w:rPr>
          <w:rFonts w:ascii="Tahoma" w:hAnsi="Tahoma" w:cs="Tahoma"/>
          <w:sz w:val="18"/>
          <w:szCs w:val="18"/>
          <w:cs/>
        </w:rPr>
        <w:t xml:space="preserve"> </w:t>
      </w:r>
      <w:r w:rsidRPr="003A6BE1">
        <w:rPr>
          <w:rFonts w:ascii="Tahoma" w:hAnsi="Tahoma" w:cs="Tahoma"/>
          <w:sz w:val="18"/>
          <w:szCs w:val="18"/>
        </w:rPr>
        <w:t xml:space="preserve">MHz - 950 MHz </w:t>
      </w:r>
      <w:r w:rsidRPr="003A6BE1">
        <w:rPr>
          <w:rFonts w:ascii="Tahoma" w:hAnsi="Tahoma" w:cs="Tahoma"/>
          <w:sz w:val="18"/>
          <w:szCs w:val="18"/>
          <w:cs/>
        </w:rPr>
        <w:t>ตามเงื่อนไขเดิม</w:t>
      </w:r>
    </w:p>
    <w:p w14:paraId="7A20574D" w14:textId="6EC2AF38" w:rsidR="006F20ED" w:rsidRPr="003A6BE1" w:rsidRDefault="006F20ED" w:rsidP="0018301B">
      <w:pPr>
        <w:spacing w:line="288" w:lineRule="auto"/>
        <w:ind w:left="540" w:right="246"/>
        <w:jc w:val="thaiDistribute"/>
        <w:rPr>
          <w:rFonts w:ascii="Tahoma" w:hAnsi="Tahoma" w:cs="Tahoma"/>
          <w:sz w:val="18"/>
          <w:szCs w:val="18"/>
        </w:rPr>
      </w:pPr>
    </w:p>
    <w:p w14:paraId="3DC8EF4E" w14:textId="4A66564A" w:rsidR="006F20ED" w:rsidRPr="003A6BE1" w:rsidRDefault="006F20ED" w:rsidP="0018301B">
      <w:pPr>
        <w:spacing w:line="288" w:lineRule="auto"/>
        <w:ind w:left="540" w:right="246"/>
        <w:jc w:val="thaiDistribute"/>
        <w:rPr>
          <w:rFonts w:ascii="Tahoma" w:hAnsi="Tahoma" w:cs="Tahoma"/>
          <w:sz w:val="18"/>
          <w:szCs w:val="18"/>
        </w:rPr>
      </w:pPr>
      <w:r w:rsidRPr="003A6BE1">
        <w:rPr>
          <w:rFonts w:ascii="Tahoma" w:hAnsi="Tahoma" w:cs="Tahoma"/>
          <w:sz w:val="18"/>
          <w:szCs w:val="18"/>
          <w:cs/>
        </w:rPr>
        <w:t>สำหรับเงื่อนไขการชำระเงินค่าคลื่นความถี่ฯ สำนักงาน กสทช. ประกาศ</w:t>
      </w:r>
      <w:r w:rsidR="00FD10FE" w:rsidRPr="003A6BE1">
        <w:rPr>
          <w:rFonts w:ascii="Tahoma" w:hAnsi="Tahoma" w:cs="Tahoma"/>
          <w:sz w:val="18"/>
          <w:szCs w:val="18"/>
          <w:cs/>
        </w:rPr>
        <w:t xml:space="preserve"> </w:t>
      </w:r>
      <w:r w:rsidRPr="003A6BE1">
        <w:rPr>
          <w:rFonts w:ascii="Tahoma" w:hAnsi="Tahoma" w:cs="Tahoma"/>
          <w:sz w:val="18"/>
          <w:szCs w:val="18"/>
          <w:cs/>
        </w:rPr>
        <w:t xml:space="preserve">เรื่อง การอนุญาตให้ใช้คลื่นความถี่สำหรับกิจการโทรคมนาคมย่าน </w:t>
      </w:r>
      <w:r w:rsidRPr="003A6BE1">
        <w:rPr>
          <w:rFonts w:ascii="Tahoma" w:hAnsi="Tahoma" w:cs="Tahoma"/>
          <w:sz w:val="18"/>
          <w:szCs w:val="18"/>
        </w:rPr>
        <w:t xml:space="preserve">703 MHz - 733 MHz  </w:t>
      </w:r>
      <w:r w:rsidRPr="003A6BE1">
        <w:rPr>
          <w:rFonts w:ascii="Tahoma" w:hAnsi="Tahoma" w:cs="Tahoma"/>
          <w:sz w:val="18"/>
          <w:szCs w:val="18"/>
          <w:cs/>
        </w:rPr>
        <w:t xml:space="preserve">และ </w:t>
      </w:r>
      <w:r w:rsidRPr="003A6BE1">
        <w:rPr>
          <w:rFonts w:ascii="Tahoma" w:hAnsi="Tahoma" w:cs="Tahoma"/>
          <w:sz w:val="18"/>
          <w:szCs w:val="18"/>
        </w:rPr>
        <w:t xml:space="preserve">758 MHz - 788 MHz </w:t>
      </w:r>
      <w:r w:rsidRPr="003A6BE1">
        <w:rPr>
          <w:rFonts w:ascii="Tahoma" w:hAnsi="Tahoma" w:cs="Tahoma"/>
          <w:sz w:val="18"/>
          <w:szCs w:val="18"/>
          <w:cs/>
        </w:rPr>
        <w:t xml:space="preserve">ฉบับที่ </w:t>
      </w:r>
      <w:r w:rsidRPr="003A6BE1">
        <w:rPr>
          <w:rFonts w:ascii="Tahoma" w:hAnsi="Tahoma" w:cs="Tahoma"/>
          <w:sz w:val="18"/>
          <w:szCs w:val="18"/>
        </w:rPr>
        <w:t xml:space="preserve">2 </w:t>
      </w:r>
      <w:r w:rsidRPr="003A6BE1">
        <w:rPr>
          <w:rFonts w:ascii="Tahoma" w:hAnsi="Tahoma" w:cs="Tahoma"/>
          <w:sz w:val="18"/>
          <w:szCs w:val="18"/>
          <w:cs/>
        </w:rPr>
        <w:t xml:space="preserve">ลงวันที่ </w:t>
      </w:r>
      <w:r w:rsidRPr="003A6BE1">
        <w:rPr>
          <w:rFonts w:ascii="Tahoma" w:hAnsi="Tahoma" w:cs="Tahoma"/>
          <w:sz w:val="18"/>
          <w:szCs w:val="18"/>
        </w:rPr>
        <w:t xml:space="preserve">12 </w:t>
      </w:r>
      <w:r w:rsidRPr="003A6BE1">
        <w:rPr>
          <w:rFonts w:ascii="Tahoma" w:hAnsi="Tahoma" w:cs="Tahoma"/>
          <w:sz w:val="18"/>
          <w:szCs w:val="18"/>
          <w:cs/>
        </w:rPr>
        <w:t xml:space="preserve">มิถุนายน </w:t>
      </w:r>
      <w:r w:rsidRPr="003A6BE1">
        <w:rPr>
          <w:rFonts w:ascii="Tahoma" w:hAnsi="Tahoma" w:cs="Tahoma"/>
          <w:sz w:val="18"/>
          <w:szCs w:val="18"/>
        </w:rPr>
        <w:t xml:space="preserve">2563 </w:t>
      </w:r>
      <w:r w:rsidRPr="003A6BE1">
        <w:rPr>
          <w:rFonts w:ascii="Tahoma" w:hAnsi="Tahoma" w:cs="Tahoma"/>
          <w:sz w:val="18"/>
          <w:szCs w:val="18"/>
          <w:cs/>
        </w:rPr>
        <w:t xml:space="preserve">กำหนดใหม่ให้ชำระเงินค่าคลื่นความถี่งวดที่ </w:t>
      </w:r>
      <w:r w:rsidRPr="003A6BE1">
        <w:rPr>
          <w:rFonts w:ascii="Tahoma" w:hAnsi="Tahoma" w:cs="Tahoma"/>
          <w:sz w:val="18"/>
          <w:szCs w:val="18"/>
        </w:rPr>
        <w:t xml:space="preserve">1 </w:t>
      </w:r>
      <w:r w:rsidRPr="003A6BE1">
        <w:rPr>
          <w:rFonts w:ascii="Tahoma" w:hAnsi="Tahoma" w:cs="Tahoma"/>
          <w:sz w:val="18"/>
          <w:szCs w:val="18"/>
          <w:cs/>
        </w:rPr>
        <w:t xml:space="preserve">ตามจำนวนที่กำหนดในประกาศฯ ดังกล่าวให้แล้วเสร็จภายในวันที่ </w:t>
      </w:r>
      <w:r w:rsidRPr="003A6BE1">
        <w:rPr>
          <w:rFonts w:ascii="Tahoma" w:hAnsi="Tahoma" w:cs="Tahoma"/>
          <w:sz w:val="18"/>
          <w:szCs w:val="18"/>
        </w:rPr>
        <w:t xml:space="preserve">13 </w:t>
      </w:r>
      <w:r w:rsidRPr="003A6BE1">
        <w:rPr>
          <w:rFonts w:ascii="Tahoma" w:hAnsi="Tahoma" w:cs="Tahoma"/>
          <w:sz w:val="18"/>
          <w:szCs w:val="18"/>
          <w:cs/>
        </w:rPr>
        <w:t xml:space="preserve">มกราคม </w:t>
      </w:r>
      <w:r w:rsidRPr="003A6BE1">
        <w:rPr>
          <w:rFonts w:ascii="Tahoma" w:hAnsi="Tahoma" w:cs="Tahoma"/>
          <w:sz w:val="18"/>
          <w:szCs w:val="18"/>
        </w:rPr>
        <w:t xml:space="preserve">2564 </w:t>
      </w:r>
      <w:r w:rsidRPr="003A6BE1">
        <w:rPr>
          <w:rFonts w:ascii="Tahoma" w:hAnsi="Tahoma" w:cs="Tahoma"/>
          <w:sz w:val="18"/>
          <w:szCs w:val="18"/>
          <w:cs/>
        </w:rPr>
        <w:t xml:space="preserve">ดังนั้น คลื่นความถี่สำหรับกิจการโทรคมนาคมย่าน </w:t>
      </w:r>
      <w:r w:rsidR="003C6FA9" w:rsidRPr="003A6BE1">
        <w:rPr>
          <w:rFonts w:ascii="Tahoma" w:hAnsi="Tahoma" w:cs="Tahoma"/>
          <w:sz w:val="18"/>
          <w:szCs w:val="18"/>
        </w:rPr>
        <w:t xml:space="preserve">723 </w:t>
      </w:r>
      <w:r w:rsidRPr="003A6BE1">
        <w:rPr>
          <w:rFonts w:ascii="Tahoma" w:hAnsi="Tahoma" w:cs="Tahoma"/>
          <w:sz w:val="18"/>
          <w:szCs w:val="18"/>
        </w:rPr>
        <w:t xml:space="preserve">MHz - 733 MHz  </w:t>
      </w:r>
      <w:r w:rsidRPr="003A6BE1">
        <w:rPr>
          <w:rFonts w:ascii="Tahoma" w:hAnsi="Tahoma" w:cs="Tahoma"/>
          <w:sz w:val="18"/>
          <w:szCs w:val="18"/>
          <w:cs/>
        </w:rPr>
        <w:t xml:space="preserve">และ </w:t>
      </w:r>
      <w:r w:rsidR="003C6FA9" w:rsidRPr="003A6BE1">
        <w:rPr>
          <w:rFonts w:ascii="Tahoma" w:hAnsi="Tahoma" w:cs="Tahoma"/>
          <w:sz w:val="18"/>
          <w:szCs w:val="18"/>
        </w:rPr>
        <w:t xml:space="preserve">778 </w:t>
      </w:r>
      <w:r w:rsidRPr="003A6BE1">
        <w:rPr>
          <w:rFonts w:ascii="Tahoma" w:hAnsi="Tahoma" w:cs="Tahoma"/>
          <w:sz w:val="18"/>
          <w:szCs w:val="18"/>
        </w:rPr>
        <w:t xml:space="preserve">MHz - 788 MHz </w:t>
      </w:r>
      <w:r w:rsidR="003C6FA9" w:rsidRPr="003A6BE1">
        <w:rPr>
          <w:rFonts w:ascii="Tahoma" w:hAnsi="Tahoma" w:cs="Tahoma"/>
          <w:sz w:val="18"/>
          <w:szCs w:val="18"/>
          <w:cs/>
        </w:rPr>
        <w:t>เริ่ม</w:t>
      </w:r>
      <w:r w:rsidRPr="003A6BE1">
        <w:rPr>
          <w:rFonts w:ascii="Tahoma" w:hAnsi="Tahoma" w:cs="Tahoma"/>
          <w:sz w:val="18"/>
          <w:szCs w:val="18"/>
          <w:cs/>
        </w:rPr>
        <w:t xml:space="preserve">ตั้งแต่วันที่ </w:t>
      </w:r>
      <w:r w:rsidRPr="003A6BE1">
        <w:rPr>
          <w:rFonts w:ascii="Tahoma" w:hAnsi="Tahoma" w:cs="Tahoma"/>
          <w:sz w:val="18"/>
          <w:szCs w:val="18"/>
        </w:rPr>
        <w:t xml:space="preserve">15 </w:t>
      </w:r>
      <w:r w:rsidRPr="003A6BE1">
        <w:rPr>
          <w:rFonts w:ascii="Tahoma" w:hAnsi="Tahoma" w:cs="Tahoma"/>
          <w:sz w:val="18"/>
          <w:szCs w:val="18"/>
          <w:cs/>
        </w:rPr>
        <w:t xml:space="preserve">มกราคม </w:t>
      </w:r>
      <w:r w:rsidRPr="003A6BE1">
        <w:rPr>
          <w:rFonts w:ascii="Tahoma" w:hAnsi="Tahoma" w:cs="Tahoma"/>
          <w:sz w:val="18"/>
          <w:szCs w:val="18"/>
        </w:rPr>
        <w:t xml:space="preserve">2564 </w:t>
      </w:r>
      <w:r w:rsidR="003C6FA9" w:rsidRPr="003A6BE1">
        <w:rPr>
          <w:rFonts w:ascii="Tahoma" w:hAnsi="Tahoma" w:cs="Tahoma"/>
          <w:sz w:val="18"/>
          <w:szCs w:val="18"/>
          <w:cs/>
        </w:rPr>
        <w:t>กำหนด</w:t>
      </w:r>
      <w:r w:rsidRPr="003A6BE1">
        <w:rPr>
          <w:rFonts w:ascii="Tahoma" w:hAnsi="Tahoma" w:cs="Tahoma"/>
          <w:sz w:val="18"/>
          <w:szCs w:val="18"/>
          <w:cs/>
        </w:rPr>
        <w:t xml:space="preserve">ระยะเวลา </w:t>
      </w:r>
      <w:r w:rsidRPr="003A6BE1">
        <w:rPr>
          <w:rFonts w:ascii="Tahoma" w:hAnsi="Tahoma" w:cs="Tahoma"/>
          <w:sz w:val="18"/>
          <w:szCs w:val="18"/>
        </w:rPr>
        <w:t xml:space="preserve">15 </w:t>
      </w:r>
      <w:r w:rsidRPr="003A6BE1">
        <w:rPr>
          <w:rFonts w:ascii="Tahoma" w:hAnsi="Tahoma" w:cs="Tahoma"/>
          <w:sz w:val="18"/>
          <w:szCs w:val="18"/>
          <w:cs/>
        </w:rPr>
        <w:t>ปี</w:t>
      </w:r>
    </w:p>
    <w:p w14:paraId="7E4B21A0" w14:textId="4618B49C" w:rsidR="00BB4E48" w:rsidRPr="003A6BE1" w:rsidRDefault="00BB4E48" w:rsidP="0018301B">
      <w:pPr>
        <w:spacing w:line="288" w:lineRule="auto"/>
        <w:ind w:left="540" w:right="246"/>
        <w:jc w:val="thaiDistribute"/>
        <w:rPr>
          <w:rFonts w:ascii="Tahoma" w:hAnsi="Tahoma" w:cs="Tahoma"/>
          <w:sz w:val="18"/>
          <w:szCs w:val="18"/>
        </w:rPr>
      </w:pPr>
    </w:p>
    <w:p w14:paraId="47271CF4" w14:textId="60E93C82" w:rsidR="00290480" w:rsidRPr="003A6BE1" w:rsidRDefault="004F223F" w:rsidP="00290480">
      <w:pPr>
        <w:tabs>
          <w:tab w:val="left" w:pos="567"/>
        </w:tabs>
        <w:spacing w:line="288" w:lineRule="auto"/>
        <w:ind w:right="246"/>
        <w:jc w:val="both"/>
        <w:rPr>
          <w:rFonts w:ascii="Tahoma" w:hAnsi="Tahoma" w:cs="Tahoma"/>
          <w:b/>
          <w:bCs/>
          <w:sz w:val="18"/>
          <w:szCs w:val="18"/>
          <w:lang w:val="en-GB"/>
        </w:rPr>
      </w:pPr>
      <w:r w:rsidRPr="003A6BE1">
        <w:rPr>
          <w:rFonts w:ascii="Tahoma" w:hAnsi="Tahoma" w:cs="Tahoma"/>
          <w:b/>
          <w:bCs/>
          <w:sz w:val="18"/>
          <w:szCs w:val="18"/>
          <w:lang w:val="en-GB"/>
        </w:rPr>
        <w:lastRenderedPageBreak/>
        <w:t>39</w:t>
      </w:r>
      <w:r w:rsidR="00290480" w:rsidRPr="003A6BE1">
        <w:rPr>
          <w:rFonts w:ascii="Tahoma" w:hAnsi="Tahoma" w:cs="Tahoma"/>
          <w:b/>
          <w:bCs/>
          <w:sz w:val="18"/>
          <w:szCs w:val="18"/>
          <w:lang w:val="en-GB"/>
        </w:rPr>
        <w:tab/>
      </w:r>
      <w:r w:rsidR="00290480" w:rsidRPr="003A6BE1">
        <w:rPr>
          <w:rFonts w:ascii="Tahoma" w:hAnsi="Tahoma" w:cs="Tahoma"/>
          <w:b/>
          <w:bCs/>
          <w:sz w:val="18"/>
          <w:szCs w:val="18"/>
          <w:cs/>
          <w:lang w:val="en-GB"/>
        </w:rPr>
        <w:t>มาตรฐานการรายงานทางการเงินซึ่งได้ประกาศในราชกิจจานุเบกษาแล้วแต่ยังไม่มีผลบังคับใช้</w:t>
      </w:r>
    </w:p>
    <w:p w14:paraId="52B51174" w14:textId="77777777" w:rsidR="00290480" w:rsidRPr="003A6BE1" w:rsidRDefault="00290480" w:rsidP="00C712D3">
      <w:pPr>
        <w:spacing w:line="288" w:lineRule="auto"/>
        <w:ind w:left="540" w:right="246"/>
        <w:jc w:val="thaiDistribute"/>
        <w:rPr>
          <w:rFonts w:ascii="Tahoma" w:hAnsi="Tahoma" w:cs="Tahoma"/>
          <w:sz w:val="18"/>
          <w:szCs w:val="18"/>
        </w:rPr>
      </w:pPr>
    </w:p>
    <w:p w14:paraId="076B7CD7" w14:textId="5DE153E2" w:rsidR="00290480" w:rsidRPr="003A6BE1" w:rsidRDefault="00290480" w:rsidP="00C712D3">
      <w:pPr>
        <w:spacing w:line="288" w:lineRule="auto"/>
        <w:ind w:left="540" w:right="246"/>
        <w:jc w:val="thaiDistribute"/>
        <w:rPr>
          <w:rFonts w:ascii="Tahoma" w:hAnsi="Tahoma" w:cs="Tahoma"/>
          <w:sz w:val="18"/>
          <w:szCs w:val="18"/>
          <w:cs/>
        </w:rPr>
      </w:pPr>
      <w:r w:rsidRPr="003A6BE1">
        <w:rPr>
          <w:rFonts w:ascii="Tahoma" w:hAnsi="Tahoma" w:cs="Tahoma"/>
          <w:sz w:val="18"/>
          <w:szCs w:val="18"/>
          <w:cs/>
        </w:rPr>
        <w:t xml:space="preserve">สภาวิชาชีพบัญชีฯ ได้ออกประกาศที่เกี่ยวกับมาตรฐานการรายงานทางการเงิน ซึ่งได้ประกาศในราชกิจจานุเบกษา เมื่อวันที่ </w:t>
      </w:r>
      <w:r w:rsidRPr="003A6BE1">
        <w:rPr>
          <w:rFonts w:ascii="Tahoma" w:hAnsi="Tahoma" w:cs="Tahoma"/>
          <w:sz w:val="18"/>
          <w:szCs w:val="18"/>
        </w:rPr>
        <w:t xml:space="preserve">17 </w:t>
      </w:r>
      <w:r w:rsidRPr="003A6BE1">
        <w:rPr>
          <w:rFonts w:ascii="Tahoma" w:hAnsi="Tahoma" w:cs="Tahoma"/>
          <w:sz w:val="18"/>
          <w:szCs w:val="18"/>
          <w:cs/>
        </w:rPr>
        <w:t xml:space="preserve">กันยายน </w:t>
      </w:r>
      <w:r w:rsidRPr="003A6BE1">
        <w:rPr>
          <w:rFonts w:ascii="Tahoma" w:hAnsi="Tahoma" w:cs="Tahoma"/>
          <w:sz w:val="18"/>
          <w:szCs w:val="18"/>
        </w:rPr>
        <w:t xml:space="preserve">2563 </w:t>
      </w:r>
      <w:r w:rsidR="00856AC5" w:rsidRPr="003A6BE1">
        <w:rPr>
          <w:rFonts w:ascii="Tahoma" w:hAnsi="Tahoma" w:cs="Tahoma" w:hint="cs"/>
          <w:sz w:val="18"/>
          <w:szCs w:val="18"/>
          <w:cs/>
        </w:rPr>
        <w:t xml:space="preserve">และ </w:t>
      </w:r>
      <w:r w:rsidR="00856AC5" w:rsidRPr="003A6BE1">
        <w:rPr>
          <w:rFonts w:ascii="Tahoma" w:hAnsi="Tahoma" w:cs="Tahoma"/>
          <w:sz w:val="18"/>
          <w:szCs w:val="18"/>
        </w:rPr>
        <w:t xml:space="preserve">27 </w:t>
      </w:r>
      <w:r w:rsidR="00856AC5" w:rsidRPr="003A6BE1">
        <w:rPr>
          <w:rFonts w:ascii="Tahoma" w:hAnsi="Tahoma" w:cs="Tahoma" w:hint="cs"/>
          <w:sz w:val="18"/>
          <w:szCs w:val="18"/>
          <w:cs/>
        </w:rPr>
        <w:t xml:space="preserve">มกราคม </w:t>
      </w:r>
      <w:r w:rsidR="00856AC5" w:rsidRPr="003A6BE1">
        <w:rPr>
          <w:rFonts w:ascii="Tahoma" w:hAnsi="Tahoma" w:cs="Tahoma"/>
          <w:sz w:val="18"/>
          <w:szCs w:val="18"/>
        </w:rPr>
        <w:t xml:space="preserve">2564 </w:t>
      </w:r>
      <w:r w:rsidRPr="003A6BE1">
        <w:rPr>
          <w:rFonts w:ascii="Tahoma" w:hAnsi="Tahoma" w:cs="Tahoma"/>
          <w:sz w:val="18"/>
          <w:szCs w:val="18"/>
          <w:cs/>
        </w:rPr>
        <w:t>แล้ว โดยมาตรฐานที่ออกและปรับปรุงใหม่ในส่วนที่เกี่ยวข้องกับการดำเนินธุรกิจของกลุ่มอินทัช จะมีผลบังคับใช้สำหรับงบการเงินที่มีรอบระยะเวลาบัญชีที่เริ่มในหรือหลังวันที่</w:t>
      </w:r>
      <w:r w:rsidRPr="003A6BE1">
        <w:rPr>
          <w:rFonts w:ascii="Tahoma" w:hAnsi="Tahoma" w:cs="Tahoma"/>
          <w:sz w:val="18"/>
          <w:szCs w:val="18"/>
        </w:rPr>
        <w:t xml:space="preserve"> 1 </w:t>
      </w:r>
      <w:r w:rsidRPr="003A6BE1">
        <w:rPr>
          <w:rFonts w:ascii="Tahoma" w:hAnsi="Tahoma" w:cs="Tahoma"/>
          <w:sz w:val="18"/>
          <w:szCs w:val="18"/>
          <w:cs/>
        </w:rPr>
        <w:t>มกราคม</w:t>
      </w:r>
      <w:r w:rsidRPr="003A6BE1">
        <w:rPr>
          <w:rFonts w:ascii="Tahoma" w:hAnsi="Tahoma" w:cs="Tahoma"/>
          <w:sz w:val="18"/>
          <w:szCs w:val="18"/>
        </w:rPr>
        <w:t xml:space="preserve"> 2564 </w:t>
      </w:r>
      <w:r w:rsidR="005B2B6A" w:rsidRPr="003A6BE1">
        <w:rPr>
          <w:rFonts w:ascii="Tahoma" w:hAnsi="Tahoma" w:cs="Tahoma"/>
          <w:sz w:val="18"/>
          <w:szCs w:val="18"/>
          <w:cs/>
        </w:rPr>
        <w:t xml:space="preserve">และ </w:t>
      </w:r>
      <w:r w:rsidR="005B2B6A" w:rsidRPr="003A6BE1">
        <w:rPr>
          <w:rFonts w:ascii="Tahoma" w:hAnsi="Tahoma" w:cs="Tahoma"/>
          <w:sz w:val="18"/>
          <w:szCs w:val="18"/>
        </w:rPr>
        <w:t xml:space="preserve">1 </w:t>
      </w:r>
      <w:r w:rsidR="005B2B6A" w:rsidRPr="003A6BE1">
        <w:rPr>
          <w:rFonts w:ascii="Tahoma" w:hAnsi="Tahoma" w:cs="Tahoma"/>
          <w:sz w:val="18"/>
          <w:szCs w:val="18"/>
          <w:cs/>
        </w:rPr>
        <w:t>มกราคม</w:t>
      </w:r>
      <w:r w:rsidR="005B2B6A" w:rsidRPr="003A6BE1">
        <w:rPr>
          <w:rFonts w:ascii="Tahoma" w:hAnsi="Tahoma" w:cs="Tahoma"/>
          <w:sz w:val="18"/>
          <w:szCs w:val="18"/>
        </w:rPr>
        <w:t xml:space="preserve"> 2565</w:t>
      </w:r>
      <w:r w:rsidR="005B2B6A" w:rsidRPr="003A6BE1">
        <w:rPr>
          <w:rFonts w:ascii="Tahoma" w:hAnsi="Tahoma" w:cs="Tahoma" w:hint="cs"/>
          <w:sz w:val="18"/>
          <w:szCs w:val="18"/>
          <w:cs/>
        </w:rPr>
        <w:t xml:space="preserve"> </w:t>
      </w:r>
      <w:r w:rsidRPr="003A6BE1">
        <w:rPr>
          <w:rFonts w:ascii="Tahoma" w:hAnsi="Tahoma" w:cs="Tahoma"/>
          <w:sz w:val="18"/>
          <w:szCs w:val="18"/>
          <w:cs/>
        </w:rPr>
        <w:t>เป็นต้นไป มีดังต่อไปนี้</w:t>
      </w:r>
    </w:p>
    <w:p w14:paraId="41A0F496" w14:textId="77777777" w:rsidR="00290480" w:rsidRPr="003A6BE1" w:rsidRDefault="00290480" w:rsidP="00290480">
      <w:pPr>
        <w:spacing w:line="288" w:lineRule="auto"/>
        <w:ind w:left="540" w:right="246"/>
        <w:jc w:val="thaiDistribute"/>
        <w:rPr>
          <w:rFonts w:ascii="Tahoma" w:hAnsi="Tahoma" w:cs="Tahoma"/>
          <w:sz w:val="18"/>
          <w:szCs w:val="18"/>
        </w:rPr>
      </w:pPr>
    </w:p>
    <w:tbl>
      <w:tblPr>
        <w:tblW w:w="8910" w:type="dxa"/>
        <w:tblInd w:w="648" w:type="dxa"/>
        <w:tblLook w:val="01E0" w:firstRow="1" w:lastRow="1" w:firstColumn="1" w:lastColumn="1" w:noHBand="0" w:noVBand="0"/>
      </w:tblPr>
      <w:tblGrid>
        <w:gridCol w:w="3780"/>
        <w:gridCol w:w="5130"/>
      </w:tblGrid>
      <w:tr w:rsidR="00290480" w:rsidRPr="003A6BE1" w14:paraId="67A0F166" w14:textId="77777777" w:rsidTr="00C712D3">
        <w:tc>
          <w:tcPr>
            <w:tcW w:w="3780" w:type="dxa"/>
          </w:tcPr>
          <w:p w14:paraId="56D3E5F9" w14:textId="77777777" w:rsidR="00290480" w:rsidRPr="003A6BE1" w:rsidRDefault="00290480" w:rsidP="006F7064">
            <w:pPr>
              <w:pStyle w:val="block"/>
              <w:spacing w:after="0" w:line="288" w:lineRule="auto"/>
              <w:ind w:left="72" w:right="-105"/>
              <w:jc w:val="thaiDistribute"/>
              <w:rPr>
                <w:rFonts w:ascii="Tahoma" w:hAnsi="Tahoma" w:cs="Tahoma"/>
                <w:b/>
                <w:bCs/>
                <w:sz w:val="18"/>
                <w:szCs w:val="18"/>
                <w:cs/>
                <w:lang w:val="en-US" w:bidi="th-TH"/>
              </w:rPr>
            </w:pPr>
            <w:r w:rsidRPr="003A6BE1">
              <w:rPr>
                <w:rFonts w:ascii="Tahoma" w:hAnsi="Tahoma" w:cs="Tahoma"/>
                <w:b/>
                <w:bCs/>
                <w:sz w:val="18"/>
                <w:szCs w:val="18"/>
                <w:cs/>
                <w:lang w:val="en-US" w:bidi="th-TH"/>
              </w:rPr>
              <w:t>มาตรฐานการบัญชี</w:t>
            </w:r>
          </w:p>
        </w:tc>
        <w:tc>
          <w:tcPr>
            <w:tcW w:w="5130" w:type="dxa"/>
          </w:tcPr>
          <w:p w14:paraId="1A2A663D" w14:textId="77777777" w:rsidR="00290480" w:rsidRPr="003A6BE1" w:rsidRDefault="00290480" w:rsidP="006F7064">
            <w:pPr>
              <w:pStyle w:val="block"/>
              <w:spacing w:after="0" w:line="288" w:lineRule="auto"/>
              <w:ind w:left="0"/>
              <w:jc w:val="thaiDistribute"/>
              <w:rPr>
                <w:rFonts w:ascii="Tahoma" w:hAnsi="Tahoma" w:cs="Tahoma"/>
                <w:b/>
                <w:bCs/>
                <w:sz w:val="18"/>
                <w:szCs w:val="18"/>
                <w:cs/>
                <w:lang w:val="en-US" w:bidi="th-TH"/>
              </w:rPr>
            </w:pPr>
            <w:r w:rsidRPr="003A6BE1">
              <w:rPr>
                <w:rFonts w:ascii="Tahoma" w:hAnsi="Tahoma" w:cs="Tahoma"/>
                <w:b/>
                <w:bCs/>
                <w:sz w:val="18"/>
                <w:szCs w:val="18"/>
                <w:cs/>
                <w:lang w:val="en-US" w:bidi="th-TH"/>
              </w:rPr>
              <w:t>เรื่อง</w:t>
            </w:r>
          </w:p>
        </w:tc>
      </w:tr>
      <w:tr w:rsidR="00290480" w:rsidRPr="003A6BE1" w14:paraId="7EDF3F9D" w14:textId="77777777" w:rsidTr="00C712D3">
        <w:tc>
          <w:tcPr>
            <w:tcW w:w="3780" w:type="dxa"/>
          </w:tcPr>
          <w:p w14:paraId="2459BB96"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ฉบับที่ 1</w:t>
            </w:r>
          </w:p>
        </w:tc>
        <w:tc>
          <w:tcPr>
            <w:tcW w:w="5130" w:type="dxa"/>
          </w:tcPr>
          <w:p w14:paraId="217E21B1"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การนำเสนองบการเงิน</w:t>
            </w:r>
          </w:p>
        </w:tc>
      </w:tr>
      <w:tr w:rsidR="00290480" w:rsidRPr="003A6BE1" w14:paraId="3286BD6A" w14:textId="77777777" w:rsidTr="00C712D3">
        <w:tc>
          <w:tcPr>
            <w:tcW w:w="3780" w:type="dxa"/>
          </w:tcPr>
          <w:p w14:paraId="559872B4" w14:textId="77777777" w:rsidR="00290480" w:rsidRPr="003A6BE1" w:rsidRDefault="00290480" w:rsidP="006F7064">
            <w:pPr>
              <w:pStyle w:val="block"/>
              <w:spacing w:after="0" w:line="288" w:lineRule="auto"/>
              <w:ind w:left="72" w:right="-105"/>
              <w:jc w:val="thaiDistribute"/>
              <w:rPr>
                <w:rFonts w:ascii="Tahoma" w:hAnsi="Tahoma" w:cs="Tahoma"/>
                <w:sz w:val="18"/>
                <w:szCs w:val="18"/>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8</w:t>
            </w:r>
          </w:p>
        </w:tc>
        <w:tc>
          <w:tcPr>
            <w:tcW w:w="5130" w:type="dxa"/>
          </w:tcPr>
          <w:p w14:paraId="54754938"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นโยบายการบัญชี การเปลี่ยนแปลงประมาณการทางบัญชีและข้อผิดพลาด</w:t>
            </w:r>
          </w:p>
        </w:tc>
      </w:tr>
      <w:tr w:rsidR="00290480" w:rsidRPr="003A6BE1" w14:paraId="3114A3E8" w14:textId="77777777" w:rsidTr="00C712D3">
        <w:tc>
          <w:tcPr>
            <w:tcW w:w="3780" w:type="dxa"/>
          </w:tcPr>
          <w:p w14:paraId="761D5DB4"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10</w:t>
            </w:r>
          </w:p>
        </w:tc>
        <w:tc>
          <w:tcPr>
            <w:tcW w:w="5130" w:type="dxa"/>
          </w:tcPr>
          <w:p w14:paraId="5FA0A632"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เหตุการณ์ภายหลังรอบระยะเวลารายงาน</w:t>
            </w:r>
          </w:p>
        </w:tc>
      </w:tr>
      <w:tr w:rsidR="00290480" w:rsidRPr="003A6BE1" w14:paraId="6FBF7C04" w14:textId="77777777" w:rsidTr="00C712D3">
        <w:tc>
          <w:tcPr>
            <w:tcW w:w="3780" w:type="dxa"/>
          </w:tcPr>
          <w:p w14:paraId="7FE0C9A7"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34</w:t>
            </w:r>
          </w:p>
        </w:tc>
        <w:tc>
          <w:tcPr>
            <w:tcW w:w="5130" w:type="dxa"/>
          </w:tcPr>
          <w:p w14:paraId="6DA50BB8"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การรายงานทางการเงินระหว่างกาล</w:t>
            </w:r>
          </w:p>
        </w:tc>
      </w:tr>
      <w:tr w:rsidR="00290480" w:rsidRPr="003A6BE1" w14:paraId="438DA3FC" w14:textId="77777777" w:rsidTr="00C712D3">
        <w:tc>
          <w:tcPr>
            <w:tcW w:w="3780" w:type="dxa"/>
          </w:tcPr>
          <w:p w14:paraId="20058E21"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37</w:t>
            </w:r>
          </w:p>
        </w:tc>
        <w:tc>
          <w:tcPr>
            <w:tcW w:w="5130" w:type="dxa"/>
          </w:tcPr>
          <w:p w14:paraId="102A5864" w14:textId="77777777" w:rsidR="00290480" w:rsidRPr="003A6BE1" w:rsidRDefault="00290480" w:rsidP="006F7064">
            <w:pPr>
              <w:pStyle w:val="block"/>
              <w:spacing w:after="0" w:line="288" w:lineRule="auto"/>
              <w:ind w:left="0"/>
              <w:jc w:val="thaiDistribute"/>
              <w:rPr>
                <w:rFonts w:ascii="Tahoma" w:hAnsi="Tahoma" w:cs="Tahoma"/>
                <w:sz w:val="18"/>
                <w:szCs w:val="18"/>
                <w:cs/>
                <w:lang w:val="en-US" w:bidi="th-TH"/>
              </w:rPr>
            </w:pPr>
            <w:r w:rsidRPr="003A6BE1">
              <w:rPr>
                <w:rFonts w:ascii="Tahoma" w:hAnsi="Tahoma" w:cs="Tahoma"/>
                <w:sz w:val="18"/>
                <w:szCs w:val="18"/>
                <w:cs/>
                <w:lang w:val="en-US" w:bidi="th-TH"/>
              </w:rPr>
              <w:t>ประมาณการหนี้สิน หนี้สินที่อาจเกิดขึ้น และสินทรัพย์ที่อาจเกิดขึ้น</w:t>
            </w:r>
          </w:p>
        </w:tc>
      </w:tr>
      <w:tr w:rsidR="00290480" w:rsidRPr="003A6BE1" w14:paraId="21A07849" w14:textId="77777777" w:rsidTr="00C712D3">
        <w:tc>
          <w:tcPr>
            <w:tcW w:w="3780" w:type="dxa"/>
          </w:tcPr>
          <w:p w14:paraId="2BD8C21B"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38</w:t>
            </w:r>
          </w:p>
        </w:tc>
        <w:tc>
          <w:tcPr>
            <w:tcW w:w="5130" w:type="dxa"/>
          </w:tcPr>
          <w:p w14:paraId="359B4B31" w14:textId="77777777" w:rsidR="00290480" w:rsidRPr="003A6BE1" w:rsidRDefault="00290480" w:rsidP="006F7064">
            <w:pPr>
              <w:pStyle w:val="block"/>
              <w:spacing w:after="0" w:line="288" w:lineRule="auto"/>
              <w:ind w:left="0"/>
              <w:jc w:val="thaiDistribute"/>
              <w:rPr>
                <w:rFonts w:ascii="Tahoma" w:hAnsi="Tahoma" w:cs="Tahoma"/>
                <w:sz w:val="18"/>
                <w:szCs w:val="18"/>
                <w:cs/>
                <w:lang w:val="en-US" w:bidi="th-TH"/>
              </w:rPr>
            </w:pPr>
            <w:r w:rsidRPr="003A6BE1">
              <w:rPr>
                <w:rFonts w:ascii="Tahoma" w:hAnsi="Tahoma" w:cs="Tahoma"/>
                <w:sz w:val="18"/>
                <w:szCs w:val="18"/>
                <w:cs/>
                <w:lang w:val="en-US" w:bidi="th-TH"/>
              </w:rPr>
              <w:t>สินทรัพย์ไม่มีตัวตน</w:t>
            </w:r>
          </w:p>
        </w:tc>
      </w:tr>
      <w:tr w:rsidR="00290480" w:rsidRPr="003A6BE1" w14:paraId="2DE3837D" w14:textId="77777777" w:rsidTr="00C712D3">
        <w:tc>
          <w:tcPr>
            <w:tcW w:w="3780" w:type="dxa"/>
          </w:tcPr>
          <w:p w14:paraId="24334810"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p>
        </w:tc>
        <w:tc>
          <w:tcPr>
            <w:tcW w:w="5130" w:type="dxa"/>
          </w:tcPr>
          <w:p w14:paraId="5E60427C" w14:textId="77777777" w:rsidR="00290480" w:rsidRPr="003A6BE1" w:rsidRDefault="00290480" w:rsidP="006F7064">
            <w:pPr>
              <w:pStyle w:val="block"/>
              <w:spacing w:after="0" w:line="288" w:lineRule="auto"/>
              <w:ind w:left="72"/>
              <w:jc w:val="thaiDistribute"/>
              <w:rPr>
                <w:rFonts w:ascii="Tahoma" w:hAnsi="Tahoma" w:cs="Tahoma"/>
                <w:sz w:val="18"/>
                <w:szCs w:val="18"/>
                <w:cs/>
                <w:lang w:val="en-US" w:bidi="th-TH"/>
              </w:rPr>
            </w:pPr>
          </w:p>
        </w:tc>
      </w:tr>
      <w:tr w:rsidR="00290480" w:rsidRPr="003A6BE1" w14:paraId="0F7BD805" w14:textId="77777777" w:rsidTr="00C712D3">
        <w:tc>
          <w:tcPr>
            <w:tcW w:w="3780" w:type="dxa"/>
          </w:tcPr>
          <w:p w14:paraId="0C38103B"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b/>
                <w:bCs/>
                <w:sz w:val="18"/>
                <w:szCs w:val="18"/>
                <w:cs/>
                <w:lang w:val="en-US" w:bidi="th-TH"/>
              </w:rPr>
              <w:t>มาตรฐานการรายงานทางการเงิน</w:t>
            </w:r>
          </w:p>
        </w:tc>
        <w:tc>
          <w:tcPr>
            <w:tcW w:w="5130" w:type="dxa"/>
          </w:tcPr>
          <w:p w14:paraId="5DD3554A" w14:textId="77777777" w:rsidR="00290480" w:rsidRPr="003A6BE1" w:rsidRDefault="00290480" w:rsidP="006F7064">
            <w:pPr>
              <w:pStyle w:val="block"/>
              <w:spacing w:after="0" w:line="288" w:lineRule="auto"/>
              <w:ind w:left="0"/>
              <w:jc w:val="thaiDistribute"/>
              <w:rPr>
                <w:rFonts w:ascii="Tahoma" w:hAnsi="Tahoma" w:cs="Tahoma"/>
                <w:sz w:val="18"/>
                <w:szCs w:val="18"/>
                <w:cs/>
                <w:lang w:val="en-US" w:bidi="th-TH"/>
              </w:rPr>
            </w:pPr>
            <w:r w:rsidRPr="003A6BE1">
              <w:rPr>
                <w:rFonts w:ascii="Tahoma" w:hAnsi="Tahoma" w:cs="Tahoma"/>
                <w:b/>
                <w:bCs/>
                <w:sz w:val="18"/>
                <w:szCs w:val="18"/>
                <w:cs/>
                <w:lang w:val="en-US" w:bidi="th-TH"/>
              </w:rPr>
              <w:t>เรื่อง</w:t>
            </w:r>
          </w:p>
        </w:tc>
      </w:tr>
      <w:tr w:rsidR="00290480" w:rsidRPr="003A6BE1" w14:paraId="7BF62D3E" w14:textId="77777777" w:rsidTr="00C712D3">
        <w:tc>
          <w:tcPr>
            <w:tcW w:w="3780" w:type="dxa"/>
          </w:tcPr>
          <w:p w14:paraId="1D1AED05"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2</w:t>
            </w:r>
          </w:p>
        </w:tc>
        <w:tc>
          <w:tcPr>
            <w:tcW w:w="5130" w:type="dxa"/>
          </w:tcPr>
          <w:p w14:paraId="2D038AF2"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การจ่ายโดยใช้หุ้นเป็นเกณฑ์</w:t>
            </w:r>
          </w:p>
        </w:tc>
      </w:tr>
      <w:tr w:rsidR="00290480" w:rsidRPr="003A6BE1" w14:paraId="0D3FC029" w14:textId="77777777" w:rsidTr="00C712D3">
        <w:tc>
          <w:tcPr>
            <w:tcW w:w="3780" w:type="dxa"/>
          </w:tcPr>
          <w:p w14:paraId="2E32A0BB"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3</w:t>
            </w:r>
          </w:p>
        </w:tc>
        <w:tc>
          <w:tcPr>
            <w:tcW w:w="5130" w:type="dxa"/>
          </w:tcPr>
          <w:p w14:paraId="674CED7D"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การรวมธุรกิจ</w:t>
            </w:r>
          </w:p>
        </w:tc>
      </w:tr>
      <w:tr w:rsidR="00290480" w:rsidRPr="003A6BE1" w14:paraId="0B8C8351" w14:textId="77777777" w:rsidTr="00C712D3">
        <w:tc>
          <w:tcPr>
            <w:tcW w:w="3780" w:type="dxa"/>
          </w:tcPr>
          <w:p w14:paraId="61BBA003"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7</w:t>
            </w:r>
          </w:p>
        </w:tc>
        <w:tc>
          <w:tcPr>
            <w:tcW w:w="5130" w:type="dxa"/>
          </w:tcPr>
          <w:p w14:paraId="75F678FD"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การเปิดเผยข้อมูลเครื่องมือทางการเงิน</w:t>
            </w:r>
          </w:p>
        </w:tc>
      </w:tr>
      <w:tr w:rsidR="00290480" w:rsidRPr="003A6BE1" w14:paraId="1284DB4E" w14:textId="77777777" w:rsidTr="00C712D3">
        <w:tc>
          <w:tcPr>
            <w:tcW w:w="3780" w:type="dxa"/>
          </w:tcPr>
          <w:p w14:paraId="28966237"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9</w:t>
            </w:r>
          </w:p>
        </w:tc>
        <w:tc>
          <w:tcPr>
            <w:tcW w:w="5130" w:type="dxa"/>
          </w:tcPr>
          <w:p w14:paraId="2C429CC4"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เครื่องมือทางการเงิน</w:t>
            </w:r>
          </w:p>
        </w:tc>
      </w:tr>
      <w:tr w:rsidR="00856AC5" w:rsidRPr="003A6BE1" w14:paraId="21DE34DB" w14:textId="77777777" w:rsidTr="00C712D3">
        <w:tc>
          <w:tcPr>
            <w:tcW w:w="3780" w:type="dxa"/>
          </w:tcPr>
          <w:p w14:paraId="4AEA96EF" w14:textId="465CE790" w:rsidR="00856AC5" w:rsidRPr="003A6BE1" w:rsidRDefault="00856AC5"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ฉบับที่</w:t>
            </w:r>
            <w:r w:rsidRPr="003A6BE1">
              <w:rPr>
                <w:rFonts w:ascii="Tahoma" w:hAnsi="Tahoma" w:cs="Tahoma"/>
                <w:sz w:val="18"/>
                <w:szCs w:val="18"/>
                <w:lang w:val="en-US" w:bidi="th-TH"/>
              </w:rPr>
              <w:t xml:space="preserve"> 16</w:t>
            </w:r>
          </w:p>
        </w:tc>
        <w:tc>
          <w:tcPr>
            <w:tcW w:w="5130" w:type="dxa"/>
          </w:tcPr>
          <w:p w14:paraId="24AD27D7" w14:textId="4ACFED8A" w:rsidR="00856AC5" w:rsidRPr="003A6BE1" w:rsidRDefault="00856AC5"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hint="cs"/>
                <w:spacing w:val="-4"/>
                <w:sz w:val="18"/>
                <w:szCs w:val="18"/>
                <w:cs/>
                <w:lang w:val="en-US" w:bidi="th-TH"/>
              </w:rPr>
              <w:t>สัญญาเช่า</w:t>
            </w:r>
          </w:p>
        </w:tc>
      </w:tr>
      <w:tr w:rsidR="00290480" w:rsidRPr="003A6BE1" w14:paraId="25069275" w14:textId="77777777" w:rsidTr="00C712D3">
        <w:tc>
          <w:tcPr>
            <w:tcW w:w="3780" w:type="dxa"/>
          </w:tcPr>
          <w:p w14:paraId="0DDDF97C"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p>
        </w:tc>
        <w:tc>
          <w:tcPr>
            <w:tcW w:w="5130" w:type="dxa"/>
          </w:tcPr>
          <w:p w14:paraId="17B8BBBA" w14:textId="77777777" w:rsidR="00290480" w:rsidRPr="003A6BE1" w:rsidRDefault="00290480" w:rsidP="006F7064">
            <w:pPr>
              <w:pStyle w:val="block"/>
              <w:spacing w:after="0" w:line="288" w:lineRule="auto"/>
              <w:ind w:left="72"/>
              <w:jc w:val="thaiDistribute"/>
              <w:rPr>
                <w:rFonts w:ascii="Tahoma" w:hAnsi="Tahoma" w:cs="Tahoma"/>
                <w:sz w:val="18"/>
                <w:szCs w:val="18"/>
                <w:cs/>
                <w:lang w:val="en-US" w:bidi="th-TH"/>
              </w:rPr>
            </w:pPr>
          </w:p>
        </w:tc>
      </w:tr>
      <w:tr w:rsidR="00290480" w:rsidRPr="003A6BE1" w14:paraId="3713C23E" w14:textId="77777777" w:rsidTr="00C712D3">
        <w:tc>
          <w:tcPr>
            <w:tcW w:w="3780" w:type="dxa"/>
          </w:tcPr>
          <w:p w14:paraId="082D5BB6"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b/>
                <w:bCs/>
                <w:sz w:val="18"/>
                <w:szCs w:val="18"/>
                <w:cs/>
                <w:lang w:val="en-US" w:bidi="th-TH"/>
              </w:rPr>
              <w:t>การตีความมาตรฐานการบัญชี</w:t>
            </w:r>
          </w:p>
        </w:tc>
        <w:tc>
          <w:tcPr>
            <w:tcW w:w="5130" w:type="dxa"/>
          </w:tcPr>
          <w:p w14:paraId="4F241A5A" w14:textId="77777777" w:rsidR="00290480" w:rsidRPr="003A6BE1" w:rsidRDefault="00290480" w:rsidP="006F7064">
            <w:pPr>
              <w:pStyle w:val="block"/>
              <w:spacing w:after="0" w:line="288" w:lineRule="auto"/>
              <w:ind w:left="0"/>
              <w:jc w:val="thaiDistribute"/>
              <w:rPr>
                <w:rFonts w:ascii="Tahoma" w:hAnsi="Tahoma" w:cs="Tahoma"/>
                <w:b/>
                <w:bCs/>
                <w:sz w:val="18"/>
                <w:szCs w:val="18"/>
                <w:cs/>
                <w:lang w:val="en-US" w:bidi="th-TH"/>
              </w:rPr>
            </w:pPr>
            <w:r w:rsidRPr="003A6BE1">
              <w:rPr>
                <w:rFonts w:ascii="Tahoma" w:hAnsi="Tahoma" w:cs="Tahoma"/>
                <w:b/>
                <w:bCs/>
                <w:sz w:val="18"/>
                <w:szCs w:val="18"/>
                <w:cs/>
                <w:lang w:val="en-US" w:bidi="th-TH"/>
              </w:rPr>
              <w:t>เรื่อง</w:t>
            </w:r>
          </w:p>
        </w:tc>
      </w:tr>
      <w:tr w:rsidR="00290480" w:rsidRPr="003A6BE1" w14:paraId="7E1BDD3D" w14:textId="77777777" w:rsidTr="00C712D3">
        <w:tc>
          <w:tcPr>
            <w:tcW w:w="3780" w:type="dxa"/>
          </w:tcPr>
          <w:p w14:paraId="0C0F8C4F"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32</w:t>
            </w:r>
          </w:p>
        </w:tc>
        <w:tc>
          <w:tcPr>
            <w:tcW w:w="5130" w:type="dxa"/>
          </w:tcPr>
          <w:p w14:paraId="4B8666A0"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สินทรัพย์ไม่มีตัวตน-ต้นทุนเว็บไซต์</w:t>
            </w:r>
          </w:p>
        </w:tc>
      </w:tr>
      <w:tr w:rsidR="00290480" w:rsidRPr="003A6BE1" w14:paraId="1811C086" w14:textId="77777777" w:rsidTr="00C712D3">
        <w:tc>
          <w:tcPr>
            <w:tcW w:w="3780" w:type="dxa"/>
          </w:tcPr>
          <w:p w14:paraId="0E037A8E"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p>
        </w:tc>
        <w:tc>
          <w:tcPr>
            <w:tcW w:w="5130" w:type="dxa"/>
          </w:tcPr>
          <w:p w14:paraId="368143C5" w14:textId="77777777" w:rsidR="00290480" w:rsidRPr="003A6BE1" w:rsidRDefault="00290480" w:rsidP="006F7064">
            <w:pPr>
              <w:pStyle w:val="block"/>
              <w:spacing w:after="0" w:line="288" w:lineRule="auto"/>
              <w:ind w:left="72"/>
              <w:jc w:val="thaiDistribute"/>
              <w:rPr>
                <w:rFonts w:ascii="Tahoma" w:hAnsi="Tahoma" w:cs="Tahoma"/>
                <w:sz w:val="18"/>
                <w:szCs w:val="18"/>
                <w:cs/>
                <w:lang w:val="en-US" w:bidi="th-TH"/>
              </w:rPr>
            </w:pPr>
          </w:p>
        </w:tc>
      </w:tr>
      <w:tr w:rsidR="00290480" w:rsidRPr="003A6BE1" w14:paraId="19FD5702" w14:textId="77777777" w:rsidTr="00C712D3">
        <w:tc>
          <w:tcPr>
            <w:tcW w:w="3780" w:type="dxa"/>
          </w:tcPr>
          <w:p w14:paraId="7C1393FE"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b/>
                <w:bCs/>
                <w:sz w:val="18"/>
                <w:szCs w:val="18"/>
                <w:cs/>
                <w:lang w:val="en-US" w:bidi="th-TH"/>
              </w:rPr>
              <w:t>การตีความมาตรฐานการรายงานทางการเงิน</w:t>
            </w:r>
          </w:p>
        </w:tc>
        <w:tc>
          <w:tcPr>
            <w:tcW w:w="5130" w:type="dxa"/>
          </w:tcPr>
          <w:p w14:paraId="162163C6" w14:textId="77777777" w:rsidR="00290480" w:rsidRPr="003A6BE1" w:rsidRDefault="00290480" w:rsidP="006F7064">
            <w:pPr>
              <w:pStyle w:val="block"/>
              <w:spacing w:after="0" w:line="288" w:lineRule="auto"/>
              <w:ind w:left="0"/>
              <w:jc w:val="thaiDistribute"/>
              <w:rPr>
                <w:rFonts w:ascii="Tahoma" w:hAnsi="Tahoma" w:cs="Tahoma"/>
                <w:sz w:val="18"/>
                <w:szCs w:val="18"/>
                <w:cs/>
                <w:lang w:val="en-US" w:bidi="th-TH"/>
              </w:rPr>
            </w:pPr>
            <w:r w:rsidRPr="003A6BE1">
              <w:rPr>
                <w:rFonts w:ascii="Tahoma" w:hAnsi="Tahoma" w:cs="Tahoma"/>
                <w:b/>
                <w:bCs/>
                <w:sz w:val="18"/>
                <w:szCs w:val="18"/>
                <w:cs/>
                <w:lang w:val="en-US" w:bidi="th-TH"/>
              </w:rPr>
              <w:t>เรื่อง</w:t>
            </w:r>
          </w:p>
        </w:tc>
      </w:tr>
      <w:tr w:rsidR="00290480" w:rsidRPr="003A6BE1" w14:paraId="75BBAD40" w14:textId="77777777" w:rsidTr="00C712D3">
        <w:tc>
          <w:tcPr>
            <w:tcW w:w="3780" w:type="dxa"/>
          </w:tcPr>
          <w:p w14:paraId="26FFA46C"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12</w:t>
            </w:r>
          </w:p>
        </w:tc>
        <w:tc>
          <w:tcPr>
            <w:tcW w:w="5130" w:type="dxa"/>
          </w:tcPr>
          <w:p w14:paraId="38537BA8"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ข้อตกลงสัมปทานบริการ</w:t>
            </w:r>
          </w:p>
        </w:tc>
      </w:tr>
      <w:tr w:rsidR="00290480" w:rsidRPr="003A6BE1" w14:paraId="2875D983" w14:textId="77777777" w:rsidTr="00C712D3">
        <w:tc>
          <w:tcPr>
            <w:tcW w:w="3780" w:type="dxa"/>
          </w:tcPr>
          <w:p w14:paraId="3BF26C8E"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19</w:t>
            </w:r>
          </w:p>
        </w:tc>
        <w:tc>
          <w:tcPr>
            <w:tcW w:w="5130" w:type="dxa"/>
          </w:tcPr>
          <w:p w14:paraId="5E3B6A9C"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การชำระหนี้สินทางการเงินด้วยตราสารทุน</w:t>
            </w:r>
          </w:p>
        </w:tc>
      </w:tr>
      <w:tr w:rsidR="00290480" w:rsidRPr="003A6BE1" w14:paraId="1C1680A2" w14:textId="77777777" w:rsidTr="00C712D3">
        <w:tc>
          <w:tcPr>
            <w:tcW w:w="3780" w:type="dxa"/>
          </w:tcPr>
          <w:p w14:paraId="4C262D36" w14:textId="77777777" w:rsidR="00290480" w:rsidRPr="003A6BE1" w:rsidRDefault="00290480" w:rsidP="006F7064">
            <w:pPr>
              <w:pStyle w:val="block"/>
              <w:spacing w:after="0" w:line="288" w:lineRule="auto"/>
              <w:ind w:left="72" w:right="-105"/>
              <w:jc w:val="thaiDistribute"/>
              <w:rPr>
                <w:rFonts w:ascii="Tahoma" w:hAnsi="Tahoma" w:cs="Tahoma"/>
                <w:sz w:val="18"/>
                <w:szCs w:val="18"/>
                <w:cs/>
                <w:lang w:val="en-US" w:bidi="th-TH"/>
              </w:rPr>
            </w:pPr>
            <w:r w:rsidRPr="003A6BE1">
              <w:rPr>
                <w:rFonts w:ascii="Tahoma" w:hAnsi="Tahoma" w:cs="Tahoma"/>
                <w:sz w:val="18"/>
                <w:szCs w:val="18"/>
                <w:cs/>
                <w:lang w:val="en-US" w:bidi="th-TH"/>
              </w:rPr>
              <w:t xml:space="preserve">ฉบับที่ </w:t>
            </w:r>
            <w:r w:rsidRPr="003A6BE1">
              <w:rPr>
                <w:rFonts w:ascii="Tahoma" w:hAnsi="Tahoma" w:cs="Tahoma"/>
                <w:sz w:val="18"/>
                <w:szCs w:val="18"/>
                <w:lang w:val="en-US" w:bidi="th-TH"/>
              </w:rPr>
              <w:t>22</w:t>
            </w:r>
          </w:p>
        </w:tc>
        <w:tc>
          <w:tcPr>
            <w:tcW w:w="5130" w:type="dxa"/>
          </w:tcPr>
          <w:p w14:paraId="6FA15A6A" w14:textId="77777777" w:rsidR="00290480" w:rsidRPr="003A6BE1" w:rsidRDefault="00290480" w:rsidP="006F7064">
            <w:pPr>
              <w:pStyle w:val="block"/>
              <w:spacing w:after="0" w:line="288" w:lineRule="auto"/>
              <w:ind w:left="0"/>
              <w:jc w:val="thaiDistribute"/>
              <w:rPr>
                <w:rFonts w:ascii="Tahoma" w:hAnsi="Tahoma" w:cs="Tahoma"/>
                <w:spacing w:val="-4"/>
                <w:sz w:val="18"/>
                <w:szCs w:val="18"/>
                <w:cs/>
                <w:lang w:val="en-US" w:bidi="th-TH"/>
              </w:rPr>
            </w:pPr>
            <w:r w:rsidRPr="003A6BE1">
              <w:rPr>
                <w:rFonts w:ascii="Tahoma" w:hAnsi="Tahoma" w:cs="Tahoma"/>
                <w:spacing w:val="-4"/>
                <w:sz w:val="18"/>
                <w:szCs w:val="18"/>
                <w:cs/>
                <w:lang w:val="en-US" w:bidi="th-TH"/>
              </w:rPr>
              <w:t>รายการที่เป็นเงินตราต่างประเทศและสิ่งตอบแทนรับหรือจ่ายล่วงหน้า</w:t>
            </w:r>
          </w:p>
        </w:tc>
      </w:tr>
    </w:tbl>
    <w:p w14:paraId="26517E86" w14:textId="77777777" w:rsidR="00290480" w:rsidRPr="003A6BE1" w:rsidRDefault="00290480" w:rsidP="00290480">
      <w:pPr>
        <w:spacing w:line="288" w:lineRule="auto"/>
        <w:ind w:left="540" w:right="246"/>
        <w:jc w:val="thaiDistribute"/>
        <w:rPr>
          <w:rFonts w:ascii="Tahoma" w:hAnsi="Tahoma" w:cs="Tahoma"/>
          <w:sz w:val="18"/>
          <w:szCs w:val="18"/>
        </w:rPr>
      </w:pPr>
    </w:p>
    <w:p w14:paraId="1F6FB2F3" w14:textId="77777777" w:rsidR="00290480" w:rsidRPr="003A6BE1" w:rsidRDefault="00290480" w:rsidP="00C712D3">
      <w:pPr>
        <w:spacing w:line="288" w:lineRule="auto"/>
        <w:ind w:left="540" w:right="246"/>
        <w:jc w:val="thaiDistribute"/>
        <w:rPr>
          <w:rFonts w:ascii="Tahoma" w:hAnsi="Tahoma" w:cs="Tahoma"/>
          <w:sz w:val="18"/>
          <w:szCs w:val="18"/>
        </w:rPr>
      </w:pPr>
      <w:r w:rsidRPr="003A6BE1">
        <w:rPr>
          <w:rFonts w:ascii="Tahoma" w:hAnsi="Tahoma" w:cs="Tahoma"/>
          <w:sz w:val="18"/>
          <w:szCs w:val="18"/>
          <w:cs/>
        </w:rPr>
        <w:t>ทั้งนี้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การปฏิรูปอัตราดอกเบี้ยอ้างอิง คำนิยามของธุรกิจ และคำนิยามของความมีสาระสำคัญ</w:t>
      </w:r>
    </w:p>
    <w:p w14:paraId="1B30C6B5" w14:textId="77777777" w:rsidR="00290480" w:rsidRPr="003A6BE1" w:rsidRDefault="00290480" w:rsidP="00C712D3">
      <w:pPr>
        <w:spacing w:line="288" w:lineRule="auto"/>
        <w:ind w:left="540" w:right="246"/>
        <w:jc w:val="thaiDistribute"/>
        <w:rPr>
          <w:rFonts w:ascii="Tahoma" w:hAnsi="Tahoma" w:cs="Tahoma"/>
          <w:sz w:val="18"/>
          <w:szCs w:val="18"/>
        </w:rPr>
      </w:pPr>
    </w:p>
    <w:p w14:paraId="06B32FF0" w14:textId="6FEEA5E9" w:rsidR="00290480" w:rsidRPr="003A6BE1" w:rsidRDefault="00290480" w:rsidP="00290480">
      <w:pPr>
        <w:spacing w:line="288" w:lineRule="auto"/>
        <w:ind w:left="540" w:right="246"/>
        <w:jc w:val="thaiDistribute"/>
        <w:rPr>
          <w:rFonts w:ascii="Tahoma" w:hAnsi="Tahoma" w:cs="Tahoma"/>
          <w:sz w:val="18"/>
          <w:szCs w:val="18"/>
        </w:rPr>
      </w:pPr>
      <w:r w:rsidRPr="003A6BE1">
        <w:rPr>
          <w:rFonts w:ascii="Tahoma" w:hAnsi="Tahoma" w:cs="Tahoma"/>
          <w:sz w:val="18"/>
          <w:szCs w:val="18"/>
          <w:cs/>
        </w:rPr>
        <w:t>อย่างไรก็ตาม ปัจจุบันกลุ่มอินทัชยังไม่ได้ถือปฏิบัติตามมาตรฐานดังกล่าวที่ออก เนื่องจากยังไม่มีผลบังคับใช้ ผู้บริหารของกลุ่มอินทัชจะนำมาตรฐานการรายงานทางการเงินที่เกี่ยวข้องมาเริ่มถือปฏิบัติกับงบการเงินของกลุ่มอินทัช เมื่อมาตรฐานการรายงานทางการเงินดังกล่าวมีผลบังคับใช้ โดยผู้บริหารของกลุ่มอินทัชอยู่ระหว่างการประเมินผลกระทบจากมาตรฐานการรายงานทางการเงินดังกล่าวต่องบการเงินของกลุ่มอินทัชในงวดที่จะเริ่มถือปฏิบัติ</w:t>
      </w:r>
    </w:p>
    <w:p w14:paraId="315FD315" w14:textId="443194C9" w:rsidR="00BB0880" w:rsidRPr="003A6BE1" w:rsidRDefault="00BB0880" w:rsidP="00290480">
      <w:pPr>
        <w:spacing w:line="288" w:lineRule="auto"/>
        <w:ind w:left="540" w:right="246"/>
        <w:jc w:val="thaiDistribute"/>
        <w:rPr>
          <w:rFonts w:ascii="Tahoma" w:hAnsi="Tahoma" w:cs="Tahoma"/>
          <w:sz w:val="18"/>
          <w:szCs w:val="18"/>
        </w:rPr>
      </w:pPr>
    </w:p>
    <w:p w14:paraId="2264903B" w14:textId="77777777" w:rsidR="00481967" w:rsidRDefault="00481967">
      <w:pPr>
        <w:rPr>
          <w:rFonts w:ascii="Tahoma" w:hAnsi="Tahoma" w:cs="Tahoma"/>
          <w:b/>
          <w:bCs/>
          <w:sz w:val="18"/>
          <w:szCs w:val="18"/>
          <w:cs/>
          <w:lang w:val="en-GB"/>
        </w:rPr>
      </w:pPr>
      <w:r>
        <w:rPr>
          <w:rFonts w:ascii="Tahoma" w:hAnsi="Tahoma" w:cs="Tahoma"/>
          <w:b/>
          <w:bCs/>
          <w:sz w:val="18"/>
          <w:szCs w:val="18"/>
          <w:cs/>
          <w:lang w:val="en-GB"/>
        </w:rPr>
        <w:br w:type="page"/>
      </w:r>
    </w:p>
    <w:p w14:paraId="6B553AE5" w14:textId="3B08FA91" w:rsidR="00BB0880" w:rsidRPr="003A6BE1" w:rsidRDefault="00BB0880" w:rsidP="00BB0880">
      <w:pPr>
        <w:tabs>
          <w:tab w:val="left" w:pos="567"/>
        </w:tabs>
        <w:spacing w:line="288" w:lineRule="auto"/>
        <w:ind w:right="246"/>
        <w:jc w:val="both"/>
        <w:rPr>
          <w:rFonts w:ascii="Tahoma" w:hAnsi="Tahoma" w:cs="Tahoma"/>
          <w:b/>
          <w:bCs/>
          <w:sz w:val="18"/>
          <w:szCs w:val="18"/>
          <w:lang w:val="en-GB"/>
        </w:rPr>
      </w:pPr>
      <w:r w:rsidRPr="003A6BE1">
        <w:rPr>
          <w:rFonts w:ascii="Tahoma" w:hAnsi="Tahoma" w:cs="Tahoma"/>
          <w:b/>
          <w:bCs/>
          <w:sz w:val="18"/>
          <w:szCs w:val="18"/>
          <w:cs/>
          <w:lang w:val="en-GB"/>
        </w:rPr>
        <w:lastRenderedPageBreak/>
        <w:t>4</w:t>
      </w:r>
      <w:r w:rsidR="004F223F" w:rsidRPr="003A6BE1">
        <w:rPr>
          <w:rFonts w:ascii="Tahoma" w:hAnsi="Tahoma" w:cs="Tahoma"/>
          <w:b/>
          <w:bCs/>
          <w:sz w:val="18"/>
          <w:szCs w:val="18"/>
          <w:lang w:val="en-GB"/>
        </w:rPr>
        <w:t>0</w:t>
      </w:r>
      <w:r w:rsidRPr="003A6BE1">
        <w:rPr>
          <w:rFonts w:ascii="Tahoma" w:hAnsi="Tahoma" w:cs="Tahoma"/>
          <w:b/>
          <w:bCs/>
          <w:sz w:val="18"/>
          <w:szCs w:val="18"/>
          <w:lang w:val="en-GB"/>
        </w:rPr>
        <w:tab/>
      </w:r>
      <w:r w:rsidRPr="003A6BE1">
        <w:rPr>
          <w:rFonts w:ascii="Tahoma" w:hAnsi="Tahoma" w:cs="Tahoma"/>
          <w:b/>
          <w:bCs/>
          <w:sz w:val="18"/>
          <w:szCs w:val="18"/>
          <w:cs/>
          <w:lang w:val="en-GB"/>
        </w:rPr>
        <w:t>เหตุการณ์ภายหลังรอบระยะเวลารายงาน</w:t>
      </w:r>
    </w:p>
    <w:p w14:paraId="3FC14C17" w14:textId="77777777" w:rsidR="00BB0880" w:rsidRPr="003A6BE1" w:rsidRDefault="00BB0880" w:rsidP="00BB0880">
      <w:pPr>
        <w:spacing w:line="288" w:lineRule="auto"/>
        <w:ind w:left="540" w:right="246"/>
        <w:jc w:val="thaiDistribute"/>
        <w:rPr>
          <w:rFonts w:ascii="Tahoma" w:hAnsi="Tahoma" w:cs="Tahoma"/>
          <w:sz w:val="18"/>
          <w:szCs w:val="18"/>
        </w:rPr>
      </w:pPr>
    </w:p>
    <w:p w14:paraId="7590F395" w14:textId="77777777" w:rsidR="00BB0880" w:rsidRPr="003A6BE1" w:rsidRDefault="00BB0880" w:rsidP="00BB0880">
      <w:pPr>
        <w:spacing w:line="288" w:lineRule="auto"/>
        <w:ind w:left="560"/>
        <w:jc w:val="thaiDistribute"/>
        <w:rPr>
          <w:rFonts w:ascii="Tahoma" w:eastAsia="Angsana New" w:hAnsi="Tahoma" w:cs="Tahoma"/>
          <w:i/>
          <w:iCs/>
          <w:snapToGrid w:val="0"/>
          <w:spacing w:val="-6"/>
          <w:sz w:val="18"/>
          <w:szCs w:val="18"/>
          <w:cs/>
          <w:lang w:eastAsia="th-TH"/>
        </w:rPr>
      </w:pPr>
      <w:r w:rsidRPr="003A6BE1">
        <w:rPr>
          <w:rFonts w:ascii="Tahoma" w:eastAsia="Angsana New" w:hAnsi="Tahoma" w:cs="Tahoma"/>
          <w:i/>
          <w:iCs/>
          <w:snapToGrid w:val="0"/>
          <w:spacing w:val="-6"/>
          <w:sz w:val="18"/>
          <w:szCs w:val="18"/>
          <w:cs/>
          <w:lang w:eastAsia="th-TH"/>
        </w:rPr>
        <w:t>การเสนอจ่ายเงินปันผลของบริษัท บริษัทย่อย และบริษัทร่วม</w:t>
      </w:r>
    </w:p>
    <w:p w14:paraId="54DD842D" w14:textId="77777777" w:rsidR="00BB0880" w:rsidRPr="003A6BE1" w:rsidRDefault="00BB0880" w:rsidP="00BB0880">
      <w:pPr>
        <w:spacing w:line="288" w:lineRule="auto"/>
        <w:ind w:left="560"/>
        <w:jc w:val="thaiDistribute"/>
        <w:rPr>
          <w:rFonts w:ascii="Tahoma" w:eastAsia="Angsana New" w:hAnsi="Tahoma" w:cs="Tahoma"/>
          <w:snapToGrid w:val="0"/>
          <w:spacing w:val="-6"/>
          <w:sz w:val="14"/>
          <w:szCs w:val="14"/>
          <w:cs/>
          <w:lang w:eastAsia="th-TH"/>
        </w:rPr>
      </w:pPr>
    </w:p>
    <w:p w14:paraId="5124A5A9" w14:textId="0CF8BDC6" w:rsidR="00BB0880" w:rsidRPr="003A6BE1" w:rsidRDefault="00BB0880" w:rsidP="00BB0880">
      <w:pPr>
        <w:pStyle w:val="block"/>
        <w:tabs>
          <w:tab w:val="left" w:pos="540"/>
          <w:tab w:val="left" w:pos="5040"/>
        </w:tabs>
        <w:spacing w:after="0" w:line="288" w:lineRule="auto"/>
        <w:ind w:left="540"/>
        <w:jc w:val="thaiDistribute"/>
        <w:rPr>
          <w:rFonts w:ascii="Tahoma" w:eastAsia="Cordia New" w:hAnsi="Tahoma" w:cs="Tahoma"/>
          <w:sz w:val="18"/>
          <w:szCs w:val="18"/>
          <w:lang w:val="en-US"/>
        </w:rPr>
      </w:pPr>
      <w:r w:rsidRPr="003A6BE1">
        <w:rPr>
          <w:rFonts w:ascii="Tahoma" w:eastAsia="Cordia New" w:hAnsi="Tahoma" w:cs="Tahoma"/>
          <w:sz w:val="18"/>
          <w:szCs w:val="18"/>
          <w:cs/>
          <w:lang w:val="en-US" w:bidi="th-TH"/>
        </w:rPr>
        <w:t>ที่ประชุมคณะกรรมการบริษัทของ</w:t>
      </w:r>
      <w:r w:rsidRPr="003A6BE1">
        <w:rPr>
          <w:rFonts w:ascii="Tahoma" w:eastAsia="Cordia New" w:hAnsi="Tahoma" w:cs="Tahoma" w:hint="eastAsia"/>
          <w:sz w:val="18"/>
          <w:szCs w:val="18"/>
          <w:cs/>
          <w:lang w:val="en-US" w:bidi="th-TH"/>
        </w:rPr>
        <w:t>ไทยคม</w:t>
      </w:r>
      <w:r w:rsidRPr="003A6BE1">
        <w:rPr>
          <w:rFonts w:ascii="Tahoma" w:eastAsia="Cordia New" w:hAnsi="Tahoma" w:cs="Tahoma"/>
          <w:sz w:val="18"/>
          <w:szCs w:val="18"/>
          <w:cs/>
          <w:lang w:val="en-US" w:bidi="th-TH"/>
        </w:rPr>
        <w:t xml:space="preserve"> เอไอเอส</w:t>
      </w:r>
      <w:r w:rsidRPr="003A6BE1">
        <w:rPr>
          <w:rFonts w:ascii="Tahoma" w:eastAsia="Cordia New" w:hAnsi="Tahoma" w:cs="Tahoma"/>
          <w:sz w:val="18"/>
          <w:szCs w:val="18"/>
          <w:lang w:val="en-US"/>
        </w:rPr>
        <w:t xml:space="preserve"> </w:t>
      </w:r>
      <w:r w:rsidRPr="003A6BE1">
        <w:rPr>
          <w:rFonts w:ascii="Tahoma" w:eastAsia="Cordia New" w:hAnsi="Tahoma" w:cs="Tahoma"/>
          <w:sz w:val="18"/>
          <w:szCs w:val="18"/>
          <w:cs/>
          <w:lang w:val="en-US" w:bidi="th-TH"/>
        </w:rPr>
        <w:t>และ</w:t>
      </w:r>
      <w:r w:rsidR="00642862" w:rsidRPr="003A6BE1">
        <w:rPr>
          <w:rFonts w:ascii="Tahoma" w:eastAsia="Cordia New" w:hAnsi="Tahoma" w:cs="Tahoma" w:hint="cs"/>
          <w:sz w:val="18"/>
          <w:szCs w:val="18"/>
          <w:cs/>
          <w:lang w:val="en-US" w:bidi="th-TH"/>
        </w:rPr>
        <w:t>บริษัท</w:t>
      </w:r>
      <w:r w:rsidRPr="003A6BE1">
        <w:rPr>
          <w:rFonts w:ascii="Tahoma" w:eastAsia="Cordia New" w:hAnsi="Tahoma" w:cs="Tahoma"/>
          <w:sz w:val="18"/>
          <w:szCs w:val="18"/>
          <w:lang w:val="en-US"/>
        </w:rPr>
        <w:t xml:space="preserve"> </w:t>
      </w:r>
      <w:r w:rsidRPr="003A6BE1">
        <w:rPr>
          <w:rFonts w:ascii="Tahoma" w:eastAsia="Cordia New" w:hAnsi="Tahoma" w:cs="Tahoma"/>
          <w:sz w:val="18"/>
          <w:szCs w:val="18"/>
          <w:cs/>
          <w:lang w:val="en-US" w:bidi="th-TH"/>
        </w:rPr>
        <w:t>มีมติเสนอการจ่ายเงินปันผล</w:t>
      </w:r>
      <w:r w:rsidRPr="003A6BE1">
        <w:rPr>
          <w:rFonts w:ascii="Tahoma" w:eastAsia="Cordia New" w:hAnsi="Tahoma" w:cs="Tahoma"/>
          <w:sz w:val="18"/>
          <w:szCs w:val="18"/>
          <w:lang w:val="en-US" w:bidi="th-TH"/>
        </w:rPr>
        <w:t xml:space="preserve"> </w:t>
      </w:r>
      <w:r w:rsidRPr="003A6BE1">
        <w:rPr>
          <w:rFonts w:ascii="Tahoma" w:eastAsia="Cordia New" w:hAnsi="Tahoma" w:cs="Tahoma"/>
          <w:sz w:val="18"/>
          <w:szCs w:val="18"/>
          <w:cs/>
          <w:lang w:val="en-US" w:bidi="th-TH"/>
        </w:rPr>
        <w:t>ดังนี้</w:t>
      </w:r>
    </w:p>
    <w:p w14:paraId="05F43324" w14:textId="77777777" w:rsidR="00BB0880" w:rsidRPr="003A6BE1" w:rsidRDefault="00BB0880" w:rsidP="00BB0880">
      <w:pPr>
        <w:pStyle w:val="block"/>
        <w:tabs>
          <w:tab w:val="left" w:pos="540"/>
          <w:tab w:val="left" w:pos="5040"/>
        </w:tabs>
        <w:spacing w:after="0" w:line="288" w:lineRule="auto"/>
        <w:ind w:left="540"/>
        <w:jc w:val="thaiDistribute"/>
        <w:rPr>
          <w:rFonts w:ascii="Tahoma" w:eastAsia="Cordia New" w:hAnsi="Tahoma" w:cs="Tahoma"/>
          <w:sz w:val="14"/>
          <w:szCs w:val="14"/>
          <w:lang w:val="en-US" w:bidi="th-TH"/>
        </w:rPr>
      </w:pPr>
    </w:p>
    <w:tbl>
      <w:tblPr>
        <w:tblW w:w="8949" w:type="dxa"/>
        <w:tblInd w:w="558" w:type="dxa"/>
        <w:tblLook w:val="04A0" w:firstRow="1" w:lastRow="0" w:firstColumn="1" w:lastColumn="0" w:noHBand="0" w:noVBand="1"/>
      </w:tblPr>
      <w:tblGrid>
        <w:gridCol w:w="1152"/>
        <w:gridCol w:w="2126"/>
        <w:gridCol w:w="1134"/>
        <w:gridCol w:w="1843"/>
        <w:gridCol w:w="1276"/>
        <w:gridCol w:w="1418"/>
      </w:tblGrid>
      <w:tr w:rsidR="00BB0880" w:rsidRPr="003A6BE1" w14:paraId="2E7A0358" w14:textId="77777777" w:rsidTr="00F55A9A">
        <w:trPr>
          <w:trHeight w:val="20"/>
        </w:trPr>
        <w:tc>
          <w:tcPr>
            <w:tcW w:w="1152" w:type="dxa"/>
            <w:vAlign w:val="bottom"/>
            <w:hideMark/>
          </w:tcPr>
          <w:p w14:paraId="045AB164" w14:textId="77777777" w:rsidR="00BB0880" w:rsidRPr="003A6BE1" w:rsidRDefault="00BB0880" w:rsidP="00092A20">
            <w:pPr>
              <w:spacing w:line="288" w:lineRule="auto"/>
              <w:ind w:right="-60"/>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บริษัท</w:t>
            </w:r>
          </w:p>
        </w:tc>
        <w:tc>
          <w:tcPr>
            <w:tcW w:w="2126" w:type="dxa"/>
            <w:vAlign w:val="bottom"/>
            <w:hideMark/>
          </w:tcPr>
          <w:p w14:paraId="2653FD7B" w14:textId="77777777" w:rsidR="00BB0880" w:rsidRPr="003A6BE1" w:rsidRDefault="00BB0880" w:rsidP="00092A20">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วันที่ประชุม</w:t>
            </w:r>
          </w:p>
        </w:tc>
        <w:tc>
          <w:tcPr>
            <w:tcW w:w="1134" w:type="dxa"/>
            <w:vAlign w:val="bottom"/>
            <w:hideMark/>
          </w:tcPr>
          <w:p w14:paraId="7F301B57" w14:textId="77777777" w:rsidR="00BB0880" w:rsidRPr="003A6BE1" w:rsidRDefault="00BB0880" w:rsidP="00092A20">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w:t>
            </w:r>
          </w:p>
        </w:tc>
        <w:tc>
          <w:tcPr>
            <w:tcW w:w="1843" w:type="dxa"/>
            <w:vAlign w:val="bottom"/>
            <w:hideMark/>
          </w:tcPr>
          <w:p w14:paraId="7395D9A1" w14:textId="77777777" w:rsidR="00BB0880" w:rsidRPr="003A6BE1" w:rsidRDefault="00BB0880" w:rsidP="00092A20">
            <w:pPr>
              <w:spacing w:line="288" w:lineRule="auto"/>
              <w:ind w:left="-108"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เงินปันผลระหว่างกาล</w:t>
            </w:r>
          </w:p>
          <w:p w14:paraId="56CAED99" w14:textId="3AD3F8BD" w:rsidR="00BB0880" w:rsidRPr="003A6BE1" w:rsidRDefault="00BB0880" w:rsidP="00092A20">
            <w:pPr>
              <w:spacing w:line="288" w:lineRule="auto"/>
              <w:ind w:left="-108" w:right="-1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ที่จ่ายแล้วในปี 25</w:t>
            </w:r>
            <w:r w:rsidRPr="003A6BE1">
              <w:rPr>
                <w:rFonts w:ascii="Tahoma" w:eastAsia="Angsana New" w:hAnsi="Tahoma" w:cs="Tahoma"/>
                <w:snapToGrid w:val="0"/>
                <w:spacing w:val="-6"/>
                <w:sz w:val="18"/>
                <w:szCs w:val="18"/>
                <w:lang w:eastAsia="th-TH"/>
              </w:rPr>
              <w:t>6</w:t>
            </w:r>
            <w:r w:rsidR="00F55A9A" w:rsidRPr="003A6BE1">
              <w:rPr>
                <w:rFonts w:ascii="Tahoma" w:eastAsia="Angsana New" w:hAnsi="Tahoma" w:cs="Tahoma"/>
                <w:snapToGrid w:val="0"/>
                <w:spacing w:val="-6"/>
                <w:sz w:val="18"/>
                <w:szCs w:val="18"/>
                <w:lang w:eastAsia="th-TH"/>
              </w:rPr>
              <w:t>3</w:t>
            </w:r>
          </w:p>
        </w:tc>
        <w:tc>
          <w:tcPr>
            <w:tcW w:w="1276" w:type="dxa"/>
            <w:vAlign w:val="bottom"/>
            <w:hideMark/>
          </w:tcPr>
          <w:p w14:paraId="4209E704" w14:textId="77777777" w:rsidR="00BB0880" w:rsidRPr="003A6BE1" w:rsidRDefault="00BB0880" w:rsidP="00092A20">
            <w:pPr>
              <w:spacing w:line="288" w:lineRule="auto"/>
              <w:ind w:left="-42"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เงินปันผล</w:t>
            </w:r>
          </w:p>
          <w:p w14:paraId="10F05587" w14:textId="77777777" w:rsidR="00BB0880" w:rsidRPr="003A6BE1" w:rsidRDefault="00BB0880" w:rsidP="00092A20">
            <w:pPr>
              <w:spacing w:line="288" w:lineRule="auto"/>
              <w:ind w:left="-42"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ที่จะจ่าย</w:t>
            </w:r>
          </w:p>
        </w:tc>
        <w:tc>
          <w:tcPr>
            <w:tcW w:w="1418" w:type="dxa"/>
            <w:vAlign w:val="bottom"/>
            <w:hideMark/>
          </w:tcPr>
          <w:p w14:paraId="6F0DE40C" w14:textId="77777777" w:rsidR="00BB0880" w:rsidRPr="003A6BE1" w:rsidRDefault="00BB0880" w:rsidP="00092A20">
            <w:pPr>
              <w:spacing w:line="288" w:lineRule="auto"/>
              <w:ind w:left="-42"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ประมาณจำนวน</w:t>
            </w:r>
          </w:p>
          <w:p w14:paraId="02F28F8F" w14:textId="77777777" w:rsidR="00BB0880" w:rsidRPr="003A6BE1" w:rsidRDefault="00BB0880" w:rsidP="00092A20">
            <w:pPr>
              <w:spacing w:line="288" w:lineRule="auto"/>
              <w:ind w:left="-42" w:right="-10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cs/>
                <w:lang w:eastAsia="th-TH"/>
              </w:rPr>
              <w:t>เงินที่จะจ่าย</w:t>
            </w:r>
          </w:p>
        </w:tc>
      </w:tr>
      <w:tr w:rsidR="00BB0880" w:rsidRPr="003A6BE1" w14:paraId="7A6DB727" w14:textId="77777777" w:rsidTr="00F55A9A">
        <w:trPr>
          <w:trHeight w:val="20"/>
        </w:trPr>
        <w:tc>
          <w:tcPr>
            <w:tcW w:w="1152" w:type="dxa"/>
            <w:vAlign w:val="bottom"/>
          </w:tcPr>
          <w:p w14:paraId="19DF08C3" w14:textId="77777777" w:rsidR="00BB0880" w:rsidRPr="003A6BE1" w:rsidRDefault="00BB0880" w:rsidP="00092A20">
            <w:pPr>
              <w:spacing w:line="288" w:lineRule="auto"/>
              <w:ind w:right="-60"/>
              <w:jc w:val="center"/>
              <w:rPr>
                <w:rFonts w:ascii="Tahoma" w:eastAsia="Angsana New" w:hAnsi="Tahoma" w:cs="Tahoma"/>
                <w:b/>
                <w:bCs/>
                <w:snapToGrid w:val="0"/>
                <w:spacing w:val="-6"/>
                <w:sz w:val="18"/>
                <w:szCs w:val="18"/>
                <w:lang w:eastAsia="th-TH"/>
              </w:rPr>
            </w:pPr>
          </w:p>
        </w:tc>
        <w:tc>
          <w:tcPr>
            <w:tcW w:w="2126" w:type="dxa"/>
            <w:vAlign w:val="bottom"/>
          </w:tcPr>
          <w:p w14:paraId="1C5FD764" w14:textId="77777777" w:rsidR="00BB0880" w:rsidRPr="003A6BE1" w:rsidRDefault="00BB0880" w:rsidP="00092A20">
            <w:pPr>
              <w:spacing w:line="288" w:lineRule="auto"/>
              <w:ind w:left="-108" w:right="-108"/>
              <w:rPr>
                <w:rFonts w:ascii="Tahoma" w:eastAsia="Angsana New" w:hAnsi="Tahoma" w:cs="Tahoma"/>
                <w:b/>
                <w:bCs/>
                <w:snapToGrid w:val="0"/>
                <w:spacing w:val="-6"/>
                <w:sz w:val="18"/>
                <w:szCs w:val="18"/>
                <w:lang w:eastAsia="th-TH"/>
              </w:rPr>
            </w:pPr>
          </w:p>
        </w:tc>
        <w:tc>
          <w:tcPr>
            <w:tcW w:w="1134" w:type="dxa"/>
            <w:vAlign w:val="bottom"/>
            <w:hideMark/>
          </w:tcPr>
          <w:p w14:paraId="23D6D3CC" w14:textId="77777777" w:rsidR="00BB0880" w:rsidRPr="003A6BE1" w:rsidRDefault="00BB0880" w:rsidP="00092A20">
            <w:pPr>
              <w:spacing w:line="288" w:lineRule="auto"/>
              <w:ind w:left="-42" w:right="-108"/>
              <w:jc w:val="center"/>
              <w:rPr>
                <w:rFonts w:ascii="Tahoma" w:eastAsia="Angsana New" w:hAnsi="Tahoma" w:cs="Tahoma"/>
                <w:i/>
                <w:i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i/>
                <w:iCs/>
                <w:snapToGrid w:val="0"/>
                <w:spacing w:val="-6"/>
                <w:sz w:val="18"/>
                <w:szCs w:val="18"/>
                <w:cs/>
                <w:lang w:eastAsia="th-TH"/>
              </w:rPr>
              <w:t>บาทต่อหุ้น</w:t>
            </w:r>
            <w:r w:rsidRPr="003A6BE1">
              <w:rPr>
                <w:rFonts w:ascii="Tahoma" w:eastAsia="Angsana New" w:hAnsi="Tahoma" w:cs="Tahoma"/>
                <w:i/>
                <w:iCs/>
                <w:snapToGrid w:val="0"/>
                <w:spacing w:val="-6"/>
                <w:sz w:val="18"/>
                <w:szCs w:val="18"/>
                <w:lang w:eastAsia="th-TH"/>
              </w:rPr>
              <w:t>)</w:t>
            </w:r>
          </w:p>
        </w:tc>
        <w:tc>
          <w:tcPr>
            <w:tcW w:w="1843" w:type="dxa"/>
            <w:vAlign w:val="bottom"/>
            <w:hideMark/>
          </w:tcPr>
          <w:p w14:paraId="038802FE" w14:textId="77777777" w:rsidR="00BB0880" w:rsidRPr="003A6BE1" w:rsidRDefault="00BB0880" w:rsidP="00092A20">
            <w:pPr>
              <w:spacing w:line="288" w:lineRule="auto"/>
              <w:ind w:left="-42" w:right="-108"/>
              <w:jc w:val="center"/>
              <w:rPr>
                <w:rFonts w:ascii="Tahoma" w:eastAsia="Angsana New" w:hAnsi="Tahoma" w:cs="Tahoma"/>
                <w:b/>
                <w:b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i/>
                <w:iCs/>
                <w:snapToGrid w:val="0"/>
                <w:spacing w:val="-6"/>
                <w:sz w:val="18"/>
                <w:szCs w:val="18"/>
                <w:cs/>
                <w:lang w:eastAsia="th-TH"/>
              </w:rPr>
              <w:t>บาทต่อหุ้น</w:t>
            </w:r>
            <w:r w:rsidRPr="003A6BE1">
              <w:rPr>
                <w:rFonts w:ascii="Tahoma" w:eastAsia="Angsana New" w:hAnsi="Tahoma" w:cs="Tahoma"/>
                <w:i/>
                <w:iCs/>
                <w:snapToGrid w:val="0"/>
                <w:spacing w:val="-6"/>
                <w:sz w:val="18"/>
                <w:szCs w:val="18"/>
                <w:lang w:eastAsia="th-TH"/>
              </w:rPr>
              <w:t>)</w:t>
            </w:r>
          </w:p>
        </w:tc>
        <w:tc>
          <w:tcPr>
            <w:tcW w:w="1276" w:type="dxa"/>
            <w:vAlign w:val="bottom"/>
            <w:hideMark/>
          </w:tcPr>
          <w:p w14:paraId="13E78180" w14:textId="77777777" w:rsidR="00BB0880" w:rsidRPr="003A6BE1" w:rsidRDefault="00BB0880" w:rsidP="00092A20">
            <w:pPr>
              <w:spacing w:line="288" w:lineRule="auto"/>
              <w:ind w:left="-42" w:right="-108"/>
              <w:jc w:val="center"/>
              <w:rPr>
                <w:rFonts w:ascii="Tahoma" w:eastAsia="Angsana New" w:hAnsi="Tahoma" w:cs="Tahoma"/>
                <w:b/>
                <w:b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i/>
                <w:iCs/>
                <w:snapToGrid w:val="0"/>
                <w:spacing w:val="-6"/>
                <w:sz w:val="18"/>
                <w:szCs w:val="18"/>
                <w:cs/>
                <w:lang w:eastAsia="th-TH"/>
              </w:rPr>
              <w:t>บาทต่อหุ้น</w:t>
            </w:r>
            <w:r w:rsidRPr="003A6BE1">
              <w:rPr>
                <w:rFonts w:ascii="Tahoma" w:eastAsia="Angsana New" w:hAnsi="Tahoma" w:cs="Tahoma"/>
                <w:i/>
                <w:iCs/>
                <w:snapToGrid w:val="0"/>
                <w:spacing w:val="-6"/>
                <w:sz w:val="18"/>
                <w:szCs w:val="18"/>
                <w:lang w:eastAsia="th-TH"/>
              </w:rPr>
              <w:t>)</w:t>
            </w:r>
          </w:p>
        </w:tc>
        <w:tc>
          <w:tcPr>
            <w:tcW w:w="1418" w:type="dxa"/>
            <w:vAlign w:val="bottom"/>
            <w:hideMark/>
          </w:tcPr>
          <w:p w14:paraId="335FB9F5" w14:textId="77777777" w:rsidR="00BB0880" w:rsidRPr="003A6BE1" w:rsidRDefault="00BB0880" w:rsidP="00092A20">
            <w:pPr>
              <w:spacing w:line="288" w:lineRule="auto"/>
              <w:ind w:left="-42" w:right="-108"/>
              <w:jc w:val="center"/>
              <w:rPr>
                <w:rFonts w:ascii="Tahoma" w:eastAsia="Angsana New" w:hAnsi="Tahoma" w:cs="Tahoma"/>
                <w:b/>
                <w:bCs/>
                <w:snapToGrid w:val="0"/>
                <w:spacing w:val="-6"/>
                <w:sz w:val="18"/>
                <w:szCs w:val="18"/>
                <w:lang w:eastAsia="th-TH"/>
              </w:rPr>
            </w:pPr>
            <w:r w:rsidRPr="003A6BE1">
              <w:rPr>
                <w:rFonts w:ascii="Tahoma" w:eastAsia="Angsana New" w:hAnsi="Tahoma" w:cs="Tahoma"/>
                <w:i/>
                <w:iCs/>
                <w:snapToGrid w:val="0"/>
                <w:spacing w:val="-6"/>
                <w:sz w:val="18"/>
                <w:szCs w:val="18"/>
                <w:lang w:eastAsia="th-TH"/>
              </w:rPr>
              <w:t>(</w:t>
            </w:r>
            <w:r w:rsidRPr="003A6BE1">
              <w:rPr>
                <w:rFonts w:ascii="Tahoma" w:eastAsia="Angsana New" w:hAnsi="Tahoma" w:cs="Tahoma"/>
                <w:i/>
                <w:iCs/>
                <w:snapToGrid w:val="0"/>
                <w:spacing w:val="-6"/>
                <w:sz w:val="18"/>
                <w:szCs w:val="18"/>
                <w:cs/>
                <w:lang w:eastAsia="th-TH"/>
              </w:rPr>
              <w:t>ล้านบาท</w:t>
            </w:r>
            <w:r w:rsidRPr="003A6BE1">
              <w:rPr>
                <w:rFonts w:ascii="Tahoma" w:eastAsia="Angsana New" w:hAnsi="Tahoma" w:cs="Tahoma"/>
                <w:i/>
                <w:iCs/>
                <w:snapToGrid w:val="0"/>
                <w:spacing w:val="-6"/>
                <w:sz w:val="18"/>
                <w:szCs w:val="18"/>
                <w:lang w:eastAsia="th-TH"/>
              </w:rPr>
              <w:t>)</w:t>
            </w:r>
          </w:p>
        </w:tc>
      </w:tr>
      <w:tr w:rsidR="00BB0880" w:rsidRPr="003A6BE1" w14:paraId="61CB3102" w14:textId="77777777" w:rsidTr="00F55A9A">
        <w:trPr>
          <w:trHeight w:val="20"/>
        </w:trPr>
        <w:tc>
          <w:tcPr>
            <w:tcW w:w="1152" w:type="dxa"/>
            <w:vAlign w:val="bottom"/>
          </w:tcPr>
          <w:p w14:paraId="5E185A7D" w14:textId="77777777" w:rsidR="00BB0880" w:rsidRPr="003A6BE1" w:rsidRDefault="00BB0880" w:rsidP="00092A20">
            <w:pPr>
              <w:spacing w:line="288" w:lineRule="auto"/>
              <w:ind w:right="-60"/>
              <w:rPr>
                <w:rFonts w:ascii="Tahoma" w:eastAsia="Angsana New" w:hAnsi="Tahoma" w:cs="Tahoma"/>
                <w:snapToGrid w:val="0"/>
                <w:spacing w:val="-6"/>
                <w:sz w:val="18"/>
                <w:szCs w:val="18"/>
                <w:lang w:eastAsia="th-TH"/>
              </w:rPr>
            </w:pPr>
            <w:r w:rsidRPr="003A6BE1">
              <w:rPr>
                <w:rFonts w:ascii="Tahoma" w:eastAsia="Angsana New" w:hAnsi="Tahoma" w:cs="Tahoma" w:hint="eastAsia"/>
                <w:snapToGrid w:val="0"/>
                <w:spacing w:val="-6"/>
                <w:sz w:val="18"/>
                <w:szCs w:val="18"/>
                <w:cs/>
                <w:lang w:eastAsia="th-TH"/>
              </w:rPr>
              <w:t>ไทยคม</w:t>
            </w:r>
          </w:p>
        </w:tc>
        <w:tc>
          <w:tcPr>
            <w:tcW w:w="2126" w:type="dxa"/>
            <w:vAlign w:val="bottom"/>
          </w:tcPr>
          <w:p w14:paraId="6754490C" w14:textId="5BB7A7D2" w:rsidR="00BB0880" w:rsidRPr="003A6BE1" w:rsidRDefault="00BB0880" w:rsidP="00092A20">
            <w:pPr>
              <w:spacing w:line="288" w:lineRule="auto"/>
              <w:ind w:left="-108" w:right="-108" w:firstLine="6"/>
              <w:jc w:val="center"/>
              <w:rPr>
                <w:rFonts w:ascii="Tahoma" w:eastAsia="Angsana New" w:hAnsi="Tahoma" w:cs="Tahoma"/>
                <w:snapToGrid w:val="0"/>
                <w:spacing w:val="-6"/>
                <w:sz w:val="18"/>
                <w:szCs w:val="18"/>
                <w:lang w:eastAsia="th-TH"/>
              </w:rPr>
            </w:pPr>
            <w:r w:rsidRPr="003A6BE1">
              <w:rPr>
                <w:rFonts w:ascii="Tahoma" w:hAnsi="Tahoma" w:cs="Tahoma"/>
                <w:sz w:val="18"/>
                <w:szCs w:val="18"/>
              </w:rPr>
              <w:t xml:space="preserve">5 </w:t>
            </w:r>
            <w:r w:rsidRPr="003A6BE1">
              <w:rPr>
                <w:rFonts w:ascii="Tahoma" w:hAnsi="Tahoma" w:cs="Tahoma"/>
                <w:sz w:val="18"/>
                <w:szCs w:val="18"/>
                <w:cs/>
              </w:rPr>
              <w:t>กุมภาพันธ์</w:t>
            </w:r>
            <w:r w:rsidRPr="003A6BE1">
              <w:rPr>
                <w:rFonts w:ascii="Tahoma" w:hAnsi="Tahoma" w:cs="Tahoma"/>
                <w:sz w:val="18"/>
                <w:szCs w:val="18"/>
                <w:rtl/>
                <w:lang w:bidi="ar-SA"/>
              </w:rPr>
              <w:t xml:space="preserve"> </w:t>
            </w:r>
            <w:r w:rsidRPr="003A6BE1">
              <w:rPr>
                <w:rFonts w:ascii="Tahoma" w:hAnsi="Tahoma" w:cs="Tahoma"/>
                <w:sz w:val="18"/>
                <w:szCs w:val="18"/>
              </w:rPr>
              <w:t>256</w:t>
            </w:r>
            <w:r w:rsidR="00F55A9A" w:rsidRPr="003A6BE1">
              <w:rPr>
                <w:rFonts w:ascii="Tahoma" w:hAnsi="Tahoma" w:cs="Tahoma"/>
                <w:sz w:val="18"/>
                <w:szCs w:val="18"/>
              </w:rPr>
              <w:t>4</w:t>
            </w:r>
          </w:p>
        </w:tc>
        <w:tc>
          <w:tcPr>
            <w:tcW w:w="1134" w:type="dxa"/>
            <w:vAlign w:val="bottom"/>
          </w:tcPr>
          <w:p w14:paraId="278330D2" w14:textId="18B6D0E3" w:rsidR="00BB0880" w:rsidRPr="003A6BE1" w:rsidRDefault="006A3340" w:rsidP="00C1444C">
            <w:pPr>
              <w:tabs>
                <w:tab w:val="left" w:pos="882"/>
              </w:tabs>
              <w:spacing w:line="288" w:lineRule="auto"/>
              <w:ind w:left="-42" w:right="-35"/>
              <w:jc w:val="center"/>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0.20</w:t>
            </w:r>
          </w:p>
        </w:tc>
        <w:tc>
          <w:tcPr>
            <w:tcW w:w="1843" w:type="dxa"/>
            <w:vAlign w:val="bottom"/>
          </w:tcPr>
          <w:p w14:paraId="6EF4AB7F" w14:textId="20F06F2E" w:rsidR="00BB0880" w:rsidRPr="003A6BE1" w:rsidRDefault="00F72246" w:rsidP="00092A20">
            <w:pPr>
              <w:tabs>
                <w:tab w:val="left" w:pos="809"/>
              </w:tabs>
              <w:spacing w:line="288" w:lineRule="auto"/>
              <w:ind w:left="-42" w:right="-13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w:t>
            </w:r>
          </w:p>
        </w:tc>
        <w:tc>
          <w:tcPr>
            <w:tcW w:w="1276" w:type="dxa"/>
            <w:vAlign w:val="bottom"/>
          </w:tcPr>
          <w:p w14:paraId="3B6424B8" w14:textId="29FD8E21" w:rsidR="00BB0880" w:rsidRPr="003A6BE1" w:rsidRDefault="006A3340" w:rsidP="00092A20">
            <w:pPr>
              <w:spacing w:line="288" w:lineRule="auto"/>
              <w:ind w:left="-42" w:right="-18"/>
              <w:jc w:val="center"/>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0.20</w:t>
            </w:r>
          </w:p>
        </w:tc>
        <w:tc>
          <w:tcPr>
            <w:tcW w:w="1418" w:type="dxa"/>
            <w:vAlign w:val="bottom"/>
          </w:tcPr>
          <w:p w14:paraId="0BE16ACF" w14:textId="15F614D2" w:rsidR="00BB0880" w:rsidRPr="003A6BE1" w:rsidRDefault="006A3340" w:rsidP="00D05E72">
            <w:pPr>
              <w:spacing w:line="288" w:lineRule="auto"/>
              <w:ind w:left="-42" w:right="396"/>
              <w:jc w:val="right"/>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219</w:t>
            </w:r>
          </w:p>
        </w:tc>
      </w:tr>
      <w:tr w:rsidR="00BB0880" w:rsidRPr="003A6BE1" w14:paraId="4F513D84" w14:textId="77777777" w:rsidTr="00F55A9A">
        <w:trPr>
          <w:trHeight w:val="20"/>
        </w:trPr>
        <w:tc>
          <w:tcPr>
            <w:tcW w:w="1152" w:type="dxa"/>
            <w:vAlign w:val="bottom"/>
          </w:tcPr>
          <w:p w14:paraId="4B240134" w14:textId="77777777" w:rsidR="00BB0880" w:rsidRPr="003A6BE1" w:rsidRDefault="00BB0880" w:rsidP="00092A20">
            <w:pPr>
              <w:spacing w:line="288" w:lineRule="auto"/>
              <w:ind w:right="-60"/>
              <w:rPr>
                <w:rFonts w:ascii="Tahoma" w:eastAsia="Angsana New" w:hAnsi="Tahoma" w:cs="Tahoma"/>
                <w:snapToGrid w:val="0"/>
                <w:spacing w:val="-6"/>
                <w:sz w:val="18"/>
                <w:szCs w:val="18"/>
                <w:cs/>
                <w:lang w:eastAsia="th-TH"/>
              </w:rPr>
            </w:pPr>
            <w:r w:rsidRPr="003A6BE1">
              <w:rPr>
                <w:rFonts w:ascii="Tahoma" w:eastAsia="Angsana New" w:hAnsi="Tahoma" w:cs="Tahoma"/>
                <w:snapToGrid w:val="0"/>
                <w:spacing w:val="-6"/>
                <w:sz w:val="18"/>
                <w:szCs w:val="18"/>
                <w:cs/>
                <w:lang w:eastAsia="th-TH"/>
              </w:rPr>
              <w:t>เอไอเอส</w:t>
            </w:r>
          </w:p>
        </w:tc>
        <w:tc>
          <w:tcPr>
            <w:tcW w:w="2126" w:type="dxa"/>
            <w:vAlign w:val="bottom"/>
          </w:tcPr>
          <w:p w14:paraId="3F4EFBD0" w14:textId="59FD8746" w:rsidR="00BB0880" w:rsidRPr="003A6BE1" w:rsidRDefault="00F55A9A" w:rsidP="00092A20">
            <w:pPr>
              <w:spacing w:line="288" w:lineRule="auto"/>
              <w:ind w:left="-108" w:right="-108" w:firstLine="6"/>
              <w:jc w:val="center"/>
              <w:rPr>
                <w:rFonts w:ascii="Tahoma" w:hAnsi="Tahoma" w:cs="Tahoma"/>
                <w:sz w:val="18"/>
                <w:szCs w:val="18"/>
              </w:rPr>
            </w:pPr>
            <w:r w:rsidRPr="003A6BE1">
              <w:rPr>
                <w:rFonts w:ascii="Tahoma" w:hAnsi="Tahoma" w:cs="Tahoma"/>
                <w:sz w:val="18"/>
                <w:szCs w:val="18"/>
              </w:rPr>
              <w:t>8</w:t>
            </w:r>
            <w:r w:rsidR="00BB0880" w:rsidRPr="003A6BE1">
              <w:rPr>
                <w:rFonts w:ascii="Tahoma" w:hAnsi="Tahoma" w:cs="Tahoma"/>
                <w:sz w:val="18"/>
                <w:szCs w:val="18"/>
              </w:rPr>
              <w:t xml:space="preserve"> </w:t>
            </w:r>
            <w:r w:rsidR="00BB0880" w:rsidRPr="003A6BE1">
              <w:rPr>
                <w:rFonts w:ascii="Tahoma" w:hAnsi="Tahoma" w:cs="Tahoma"/>
                <w:sz w:val="18"/>
                <w:szCs w:val="18"/>
                <w:cs/>
              </w:rPr>
              <w:t>กุมภาพันธ์</w:t>
            </w:r>
            <w:r w:rsidR="00BB0880" w:rsidRPr="003A6BE1">
              <w:rPr>
                <w:rFonts w:ascii="Tahoma" w:hAnsi="Tahoma" w:cs="Tahoma"/>
                <w:sz w:val="18"/>
                <w:szCs w:val="18"/>
                <w:rtl/>
                <w:lang w:bidi="ar-SA"/>
              </w:rPr>
              <w:t xml:space="preserve"> </w:t>
            </w:r>
            <w:r w:rsidR="00BB0880" w:rsidRPr="003A6BE1">
              <w:rPr>
                <w:rFonts w:ascii="Tahoma" w:hAnsi="Tahoma" w:cs="Tahoma"/>
                <w:sz w:val="18"/>
                <w:szCs w:val="18"/>
              </w:rPr>
              <w:t>256</w:t>
            </w:r>
            <w:r w:rsidRPr="003A6BE1">
              <w:rPr>
                <w:rFonts w:ascii="Tahoma" w:hAnsi="Tahoma" w:cs="Tahoma"/>
                <w:sz w:val="18"/>
                <w:szCs w:val="18"/>
              </w:rPr>
              <w:t>4</w:t>
            </w:r>
          </w:p>
        </w:tc>
        <w:tc>
          <w:tcPr>
            <w:tcW w:w="1134" w:type="dxa"/>
            <w:vAlign w:val="bottom"/>
          </w:tcPr>
          <w:p w14:paraId="541F1ED2" w14:textId="6796951E" w:rsidR="00BB0880" w:rsidRPr="003A6BE1" w:rsidRDefault="00530449" w:rsidP="00C1444C">
            <w:pPr>
              <w:tabs>
                <w:tab w:val="left" w:pos="882"/>
              </w:tabs>
              <w:spacing w:line="288" w:lineRule="auto"/>
              <w:ind w:left="-42" w:right="-35"/>
              <w:jc w:val="center"/>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6.92</w:t>
            </w:r>
          </w:p>
        </w:tc>
        <w:tc>
          <w:tcPr>
            <w:tcW w:w="1843" w:type="dxa"/>
            <w:vAlign w:val="bottom"/>
          </w:tcPr>
          <w:p w14:paraId="48EE4A56" w14:textId="6ADD58C7" w:rsidR="00BB0880" w:rsidRPr="003A6BE1" w:rsidRDefault="00F55A9A" w:rsidP="00092A20">
            <w:pPr>
              <w:tabs>
                <w:tab w:val="left" w:pos="809"/>
              </w:tabs>
              <w:spacing w:line="288" w:lineRule="auto"/>
              <w:ind w:left="-42" w:right="-13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3.24</w:t>
            </w:r>
          </w:p>
        </w:tc>
        <w:tc>
          <w:tcPr>
            <w:tcW w:w="1276" w:type="dxa"/>
            <w:vAlign w:val="bottom"/>
          </w:tcPr>
          <w:p w14:paraId="78A69C3B" w14:textId="423364BC" w:rsidR="00BB0880" w:rsidRPr="003A6BE1" w:rsidRDefault="00530449" w:rsidP="00092A20">
            <w:pPr>
              <w:spacing w:line="288" w:lineRule="auto"/>
              <w:ind w:left="-42" w:right="-18"/>
              <w:jc w:val="center"/>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3.68</w:t>
            </w:r>
          </w:p>
        </w:tc>
        <w:tc>
          <w:tcPr>
            <w:tcW w:w="1418" w:type="dxa"/>
            <w:vAlign w:val="bottom"/>
          </w:tcPr>
          <w:p w14:paraId="2AC47F37" w14:textId="72B7E107" w:rsidR="00BB0880" w:rsidRPr="003A6BE1" w:rsidRDefault="00530449" w:rsidP="00D05E72">
            <w:pPr>
              <w:spacing w:line="288" w:lineRule="auto"/>
              <w:ind w:left="-42" w:right="396"/>
              <w:jc w:val="right"/>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10,943</w:t>
            </w:r>
          </w:p>
        </w:tc>
      </w:tr>
      <w:tr w:rsidR="00BB0880" w:rsidRPr="003A6BE1" w14:paraId="0C98D71B" w14:textId="77777777" w:rsidTr="00F55A9A">
        <w:trPr>
          <w:trHeight w:val="20"/>
        </w:trPr>
        <w:tc>
          <w:tcPr>
            <w:tcW w:w="1152" w:type="dxa"/>
            <w:vAlign w:val="bottom"/>
            <w:hideMark/>
          </w:tcPr>
          <w:p w14:paraId="7AB1D74D" w14:textId="3D9501E3" w:rsidR="00BB0880" w:rsidRPr="003A6BE1" w:rsidRDefault="00642862" w:rsidP="00092A20">
            <w:pPr>
              <w:spacing w:line="288" w:lineRule="auto"/>
              <w:ind w:right="-60"/>
              <w:rPr>
                <w:rFonts w:ascii="Tahoma" w:eastAsia="Angsana New" w:hAnsi="Tahoma" w:cs="Tahoma"/>
                <w:snapToGrid w:val="0"/>
                <w:spacing w:val="-6"/>
                <w:sz w:val="18"/>
                <w:szCs w:val="18"/>
                <w:lang w:eastAsia="th-TH"/>
              </w:rPr>
            </w:pPr>
            <w:r w:rsidRPr="003A6BE1">
              <w:rPr>
                <w:rFonts w:ascii="Tahoma" w:eastAsia="Angsana New" w:hAnsi="Tahoma" w:cs="Tahoma" w:hint="cs"/>
                <w:snapToGrid w:val="0"/>
                <w:spacing w:val="-6"/>
                <w:sz w:val="18"/>
                <w:szCs w:val="18"/>
                <w:cs/>
                <w:lang w:eastAsia="th-TH"/>
              </w:rPr>
              <w:t>บริษัท</w:t>
            </w:r>
          </w:p>
        </w:tc>
        <w:tc>
          <w:tcPr>
            <w:tcW w:w="2126" w:type="dxa"/>
            <w:vAlign w:val="bottom"/>
            <w:hideMark/>
          </w:tcPr>
          <w:p w14:paraId="139DA9D3" w14:textId="50009F74" w:rsidR="00BB0880" w:rsidRPr="003A6BE1" w:rsidRDefault="00F55A9A" w:rsidP="00092A20">
            <w:pPr>
              <w:spacing w:line="288" w:lineRule="auto"/>
              <w:ind w:left="-108" w:right="-108" w:firstLine="6"/>
              <w:jc w:val="center"/>
              <w:rPr>
                <w:rFonts w:ascii="Tahoma" w:hAnsi="Tahoma" w:cs="Tahoma"/>
                <w:sz w:val="18"/>
                <w:szCs w:val="18"/>
              </w:rPr>
            </w:pPr>
            <w:r w:rsidRPr="003A6BE1">
              <w:rPr>
                <w:rFonts w:ascii="Tahoma" w:hAnsi="Tahoma" w:cs="Tahoma"/>
                <w:sz w:val="18"/>
                <w:szCs w:val="18"/>
              </w:rPr>
              <w:t>9</w:t>
            </w:r>
            <w:r w:rsidR="00BB0880" w:rsidRPr="003A6BE1">
              <w:rPr>
                <w:rFonts w:ascii="Tahoma" w:hAnsi="Tahoma" w:cs="Tahoma"/>
                <w:sz w:val="18"/>
                <w:szCs w:val="18"/>
              </w:rPr>
              <w:t xml:space="preserve"> </w:t>
            </w:r>
            <w:r w:rsidR="00BB0880" w:rsidRPr="003A6BE1">
              <w:rPr>
                <w:rFonts w:ascii="Tahoma" w:hAnsi="Tahoma" w:cs="Tahoma"/>
                <w:sz w:val="18"/>
                <w:szCs w:val="18"/>
                <w:cs/>
              </w:rPr>
              <w:t>กุมภาพันธ์</w:t>
            </w:r>
            <w:r w:rsidR="00BB0880" w:rsidRPr="003A6BE1">
              <w:rPr>
                <w:rFonts w:ascii="Tahoma" w:hAnsi="Tahoma" w:cs="Tahoma"/>
                <w:sz w:val="18"/>
                <w:szCs w:val="18"/>
                <w:rtl/>
                <w:lang w:bidi="ar-SA"/>
              </w:rPr>
              <w:t xml:space="preserve"> </w:t>
            </w:r>
            <w:r w:rsidR="00BB0880" w:rsidRPr="003A6BE1">
              <w:rPr>
                <w:rFonts w:ascii="Tahoma" w:hAnsi="Tahoma" w:cs="Tahoma"/>
                <w:sz w:val="18"/>
                <w:szCs w:val="18"/>
              </w:rPr>
              <w:t>256</w:t>
            </w:r>
            <w:r w:rsidRPr="003A6BE1">
              <w:rPr>
                <w:rFonts w:ascii="Tahoma" w:hAnsi="Tahoma" w:cs="Tahoma"/>
                <w:sz w:val="18"/>
                <w:szCs w:val="18"/>
              </w:rPr>
              <w:t>4</w:t>
            </w:r>
          </w:p>
        </w:tc>
        <w:tc>
          <w:tcPr>
            <w:tcW w:w="1134" w:type="dxa"/>
            <w:vAlign w:val="bottom"/>
          </w:tcPr>
          <w:p w14:paraId="2288B914" w14:textId="43108E32" w:rsidR="00BB0880" w:rsidRPr="003A6BE1" w:rsidRDefault="00D05E72" w:rsidP="00C1444C">
            <w:pPr>
              <w:tabs>
                <w:tab w:val="left" w:pos="882"/>
              </w:tabs>
              <w:spacing w:line="288" w:lineRule="auto"/>
              <w:ind w:left="-42" w:right="-35"/>
              <w:jc w:val="center"/>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2.50</w:t>
            </w:r>
          </w:p>
        </w:tc>
        <w:tc>
          <w:tcPr>
            <w:tcW w:w="1843" w:type="dxa"/>
            <w:vAlign w:val="bottom"/>
          </w:tcPr>
          <w:p w14:paraId="7230FB4B" w14:textId="3DA47F1E" w:rsidR="00BB0880" w:rsidRPr="003A6BE1" w:rsidRDefault="00F55A9A" w:rsidP="00092A20">
            <w:pPr>
              <w:tabs>
                <w:tab w:val="left" w:pos="809"/>
              </w:tabs>
              <w:spacing w:line="288" w:lineRule="auto"/>
              <w:ind w:left="-42" w:right="-138"/>
              <w:jc w:val="center"/>
              <w:rPr>
                <w:rFonts w:ascii="Tahoma" w:eastAsia="Angsana New" w:hAnsi="Tahoma" w:cs="Tahoma"/>
                <w:snapToGrid w:val="0"/>
                <w:spacing w:val="-6"/>
                <w:sz w:val="18"/>
                <w:szCs w:val="18"/>
                <w:lang w:eastAsia="th-TH"/>
              </w:rPr>
            </w:pPr>
            <w:r w:rsidRPr="003A6BE1">
              <w:rPr>
                <w:rFonts w:ascii="Tahoma" w:eastAsia="Angsana New" w:hAnsi="Tahoma" w:cs="Tahoma"/>
                <w:snapToGrid w:val="0"/>
                <w:spacing w:val="-6"/>
                <w:sz w:val="18"/>
                <w:szCs w:val="18"/>
                <w:lang w:eastAsia="th-TH"/>
              </w:rPr>
              <w:t>1.15</w:t>
            </w:r>
          </w:p>
        </w:tc>
        <w:tc>
          <w:tcPr>
            <w:tcW w:w="1276" w:type="dxa"/>
            <w:vAlign w:val="bottom"/>
          </w:tcPr>
          <w:p w14:paraId="5C2573F1" w14:textId="2E9233E6" w:rsidR="00BB0880" w:rsidRPr="003A6BE1" w:rsidRDefault="00D05E72" w:rsidP="00092A20">
            <w:pPr>
              <w:spacing w:line="288" w:lineRule="auto"/>
              <w:ind w:left="-42" w:right="-18"/>
              <w:jc w:val="center"/>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1.35</w:t>
            </w:r>
          </w:p>
        </w:tc>
        <w:tc>
          <w:tcPr>
            <w:tcW w:w="1418" w:type="dxa"/>
            <w:vAlign w:val="bottom"/>
          </w:tcPr>
          <w:p w14:paraId="23DDBC98" w14:textId="094304DC" w:rsidR="00BB0880" w:rsidRPr="003A6BE1" w:rsidRDefault="00D05E72" w:rsidP="00D05E72">
            <w:pPr>
              <w:spacing w:line="288" w:lineRule="auto"/>
              <w:ind w:left="-42" w:right="396"/>
              <w:jc w:val="right"/>
              <w:rPr>
                <w:rFonts w:ascii="Tahoma" w:eastAsia="Angsana New" w:hAnsi="Tahoma" w:cs="Tahoma"/>
                <w:snapToGrid w:val="0"/>
                <w:spacing w:val="-6"/>
                <w:sz w:val="18"/>
                <w:szCs w:val="18"/>
                <w:lang w:eastAsia="th-TH"/>
              </w:rPr>
            </w:pPr>
            <w:r>
              <w:rPr>
                <w:rFonts w:ascii="Tahoma" w:eastAsia="Angsana New" w:hAnsi="Tahoma" w:cs="Tahoma"/>
                <w:snapToGrid w:val="0"/>
                <w:spacing w:val="-6"/>
                <w:sz w:val="18"/>
                <w:szCs w:val="18"/>
                <w:lang w:eastAsia="th-TH"/>
              </w:rPr>
              <w:t>4,329</w:t>
            </w:r>
          </w:p>
        </w:tc>
      </w:tr>
    </w:tbl>
    <w:p w14:paraId="5E80F003" w14:textId="77777777" w:rsidR="00BB0880" w:rsidRPr="003A6BE1" w:rsidRDefault="00BB0880" w:rsidP="00BB0880">
      <w:pPr>
        <w:spacing w:line="288" w:lineRule="auto"/>
        <w:ind w:left="560"/>
        <w:jc w:val="thaiDistribute"/>
        <w:rPr>
          <w:rFonts w:ascii="Tahoma" w:eastAsia="Angsana New" w:hAnsi="Tahoma" w:cs="Tahoma"/>
          <w:snapToGrid w:val="0"/>
          <w:spacing w:val="-6"/>
          <w:sz w:val="18"/>
          <w:szCs w:val="18"/>
          <w:lang w:eastAsia="th-TH"/>
        </w:rPr>
      </w:pPr>
    </w:p>
    <w:p w14:paraId="3D25B9C9" w14:textId="4D957FAD" w:rsidR="00BB0880" w:rsidRPr="003A6BE1" w:rsidRDefault="00BB0880" w:rsidP="00BB0880">
      <w:pPr>
        <w:spacing w:line="288" w:lineRule="auto"/>
        <w:ind w:left="540" w:right="246"/>
        <w:jc w:val="thaiDistribute"/>
        <w:rPr>
          <w:rFonts w:ascii="Tahoma" w:hAnsi="Tahoma" w:cs="Tahoma"/>
          <w:sz w:val="18"/>
          <w:szCs w:val="18"/>
        </w:rPr>
      </w:pPr>
      <w:r w:rsidRPr="003A6BE1">
        <w:rPr>
          <w:rFonts w:ascii="Tahoma" w:eastAsia="Cordia New" w:hAnsi="Tahoma" w:cs="Tahoma"/>
          <w:sz w:val="18"/>
          <w:szCs w:val="18"/>
          <w:cs/>
        </w:rPr>
        <w:t>ทั้งนี้</w:t>
      </w:r>
      <w:r w:rsidRPr="003A6BE1">
        <w:rPr>
          <w:rFonts w:ascii="Tahoma" w:eastAsia="Cordia New" w:hAnsi="Tahoma" w:cs="Tahoma"/>
          <w:sz w:val="18"/>
          <w:szCs w:val="18"/>
        </w:rPr>
        <w:t xml:space="preserve"> </w:t>
      </w:r>
      <w:r w:rsidRPr="003A6BE1">
        <w:rPr>
          <w:rFonts w:ascii="Tahoma" w:eastAsia="Cordia New" w:hAnsi="Tahoma" w:cs="Tahoma"/>
          <w:sz w:val="18"/>
          <w:szCs w:val="18"/>
          <w:cs/>
        </w:rPr>
        <w:t xml:space="preserve">การจ่ายเงินปันผลดังกล่าวข้างต้นขึ้นอยู่กับมติการอนุมัติจ่ายเงินปันผลของที่ประชุมสามัญผู้ถือประจำปี </w:t>
      </w:r>
      <w:r w:rsidRPr="003A6BE1">
        <w:rPr>
          <w:rFonts w:ascii="Tahoma" w:eastAsia="Cordia New" w:hAnsi="Tahoma" w:cs="Tahoma"/>
          <w:sz w:val="18"/>
          <w:szCs w:val="18"/>
          <w:rtl/>
          <w:lang w:bidi="ar-SA"/>
        </w:rPr>
        <w:t>256</w:t>
      </w:r>
      <w:r w:rsidR="00F55A9A" w:rsidRPr="003A6BE1">
        <w:rPr>
          <w:rFonts w:ascii="Tahoma" w:eastAsia="Cordia New" w:hAnsi="Tahoma" w:cs="Tahoma"/>
          <w:sz w:val="18"/>
          <w:szCs w:val="18"/>
          <w:cs/>
        </w:rPr>
        <w:t>4</w:t>
      </w:r>
      <w:r w:rsidRPr="003A6BE1">
        <w:rPr>
          <w:rFonts w:ascii="Tahoma" w:eastAsia="Cordia New" w:hAnsi="Tahoma" w:cs="Tahoma"/>
          <w:sz w:val="18"/>
          <w:szCs w:val="18"/>
          <w:cs/>
        </w:rPr>
        <w:t xml:space="preserve"> ของ</w:t>
      </w:r>
      <w:r w:rsidR="00F55A9A" w:rsidRPr="003A6BE1">
        <w:rPr>
          <w:rFonts w:ascii="Tahoma" w:eastAsia="Cordia New" w:hAnsi="Tahoma" w:cs="Tahoma"/>
          <w:sz w:val="18"/>
          <w:szCs w:val="18"/>
        </w:rPr>
        <w:t xml:space="preserve">    </w:t>
      </w:r>
      <w:r w:rsidRPr="003A6BE1">
        <w:rPr>
          <w:rFonts w:ascii="Tahoma" w:eastAsia="Cordia New" w:hAnsi="Tahoma" w:cs="Tahoma"/>
          <w:sz w:val="18"/>
          <w:szCs w:val="18"/>
          <w:cs/>
        </w:rPr>
        <w:t>แต่ละบริษัท</w:t>
      </w:r>
    </w:p>
    <w:p w14:paraId="157EA270" w14:textId="77777777" w:rsidR="00E44CA0" w:rsidRPr="003A6BE1" w:rsidRDefault="00E44CA0" w:rsidP="009F7EAF">
      <w:pPr>
        <w:spacing w:line="288" w:lineRule="auto"/>
        <w:ind w:left="540" w:right="246"/>
        <w:jc w:val="thaiDistribute"/>
        <w:rPr>
          <w:rFonts w:ascii="Tahoma" w:hAnsi="Tahoma" w:cs="Tahoma"/>
          <w:sz w:val="18"/>
          <w:szCs w:val="18"/>
        </w:rPr>
      </w:pPr>
    </w:p>
    <w:p w14:paraId="580E5C63" w14:textId="2FFA4A85" w:rsidR="000C0433" w:rsidRPr="003A6BE1" w:rsidRDefault="00BB0880" w:rsidP="000C0433">
      <w:pPr>
        <w:tabs>
          <w:tab w:val="left" w:pos="567"/>
        </w:tabs>
        <w:spacing w:line="288" w:lineRule="auto"/>
        <w:ind w:right="246"/>
        <w:jc w:val="both"/>
        <w:rPr>
          <w:rFonts w:ascii="Tahoma" w:hAnsi="Tahoma" w:cs="Tahoma"/>
          <w:b/>
          <w:bCs/>
          <w:sz w:val="18"/>
          <w:szCs w:val="18"/>
          <w:lang w:val="en-GB"/>
        </w:rPr>
      </w:pPr>
      <w:r w:rsidRPr="003A6BE1">
        <w:rPr>
          <w:rFonts w:ascii="Tahoma" w:hAnsi="Tahoma" w:cs="Tahoma"/>
          <w:b/>
          <w:bCs/>
          <w:sz w:val="18"/>
          <w:szCs w:val="18"/>
          <w:cs/>
          <w:lang w:val="en-GB"/>
        </w:rPr>
        <w:t>4</w:t>
      </w:r>
      <w:r w:rsidR="004F223F" w:rsidRPr="003A6BE1">
        <w:rPr>
          <w:rFonts w:ascii="Tahoma" w:hAnsi="Tahoma" w:cs="Tahoma"/>
          <w:b/>
          <w:bCs/>
          <w:sz w:val="18"/>
          <w:szCs w:val="18"/>
          <w:lang w:val="en-GB"/>
        </w:rPr>
        <w:t>1</w:t>
      </w:r>
      <w:r w:rsidR="000C0433" w:rsidRPr="003A6BE1">
        <w:rPr>
          <w:rFonts w:ascii="Tahoma" w:hAnsi="Tahoma" w:cs="Tahoma"/>
          <w:b/>
          <w:bCs/>
          <w:sz w:val="18"/>
          <w:szCs w:val="18"/>
          <w:lang w:val="en-GB"/>
        </w:rPr>
        <w:tab/>
      </w:r>
      <w:r w:rsidR="000C0433" w:rsidRPr="003A6BE1">
        <w:rPr>
          <w:rFonts w:ascii="Tahoma" w:hAnsi="Tahoma" w:cs="Tahoma"/>
          <w:b/>
          <w:bCs/>
          <w:sz w:val="18"/>
          <w:szCs w:val="18"/>
          <w:cs/>
          <w:lang w:val="en-GB"/>
        </w:rPr>
        <w:t>การอนุมัติงบการเงิน</w:t>
      </w:r>
    </w:p>
    <w:p w14:paraId="39FB1CDB" w14:textId="77777777" w:rsidR="000C0433" w:rsidRPr="003A6BE1" w:rsidRDefault="000C0433" w:rsidP="000C0433">
      <w:pPr>
        <w:spacing w:line="288" w:lineRule="auto"/>
        <w:ind w:left="540" w:right="246"/>
        <w:jc w:val="both"/>
        <w:rPr>
          <w:rFonts w:ascii="Tahoma" w:hAnsi="Tahoma" w:cs="Tahoma"/>
          <w:sz w:val="18"/>
          <w:szCs w:val="18"/>
        </w:rPr>
      </w:pPr>
    </w:p>
    <w:p w14:paraId="718EBDB2" w14:textId="5D9930F7" w:rsidR="00647EF5" w:rsidRPr="00726AB1" w:rsidRDefault="000C0433" w:rsidP="0029662D">
      <w:pPr>
        <w:spacing w:line="288" w:lineRule="auto"/>
        <w:ind w:left="540" w:right="246"/>
        <w:jc w:val="thaiDistribute"/>
        <w:rPr>
          <w:rFonts w:ascii="Tahoma" w:hAnsi="Tahoma" w:cs="Tahoma"/>
          <w:sz w:val="18"/>
          <w:szCs w:val="18"/>
        </w:rPr>
      </w:pPr>
      <w:r w:rsidRPr="003A6BE1">
        <w:rPr>
          <w:rFonts w:ascii="Tahoma" w:hAnsi="Tahoma" w:cs="Tahoma"/>
          <w:sz w:val="18"/>
          <w:szCs w:val="18"/>
          <w:cs/>
        </w:rPr>
        <w:t>งบการเงินนี้ได้รับอนุมัติให้ออกงบการเงินจากคณะกรรมการ</w:t>
      </w:r>
      <w:r w:rsidR="003C6310" w:rsidRPr="003A6BE1">
        <w:rPr>
          <w:rFonts w:ascii="Tahoma" w:hAnsi="Tahoma" w:cs="Tahoma"/>
          <w:sz w:val="18"/>
          <w:szCs w:val="18"/>
          <w:cs/>
        </w:rPr>
        <w:t>บริษัท</w:t>
      </w:r>
      <w:r w:rsidRPr="003A6BE1">
        <w:rPr>
          <w:rFonts w:ascii="Tahoma" w:hAnsi="Tahoma" w:cs="Tahoma"/>
          <w:sz w:val="18"/>
          <w:szCs w:val="18"/>
          <w:cs/>
        </w:rPr>
        <w:t xml:space="preserve">เมื่อวันที่ </w:t>
      </w:r>
      <w:r w:rsidR="00182EEC" w:rsidRPr="003A6BE1">
        <w:rPr>
          <w:rFonts w:ascii="Tahoma" w:hAnsi="Tahoma" w:cs="Tahoma"/>
          <w:sz w:val="18"/>
          <w:szCs w:val="18"/>
        </w:rPr>
        <w:t>9</w:t>
      </w:r>
      <w:r w:rsidRPr="003A6BE1">
        <w:rPr>
          <w:rFonts w:ascii="Tahoma" w:hAnsi="Tahoma" w:cs="Tahoma"/>
          <w:sz w:val="18"/>
          <w:szCs w:val="18"/>
          <w:cs/>
        </w:rPr>
        <w:t xml:space="preserve"> </w:t>
      </w:r>
      <w:r w:rsidR="00182EEC" w:rsidRPr="003A6BE1">
        <w:rPr>
          <w:rFonts w:ascii="Tahoma" w:hAnsi="Tahoma" w:cs="Tahoma"/>
          <w:sz w:val="18"/>
          <w:szCs w:val="18"/>
          <w:cs/>
        </w:rPr>
        <w:t>กุมภาพันธ์</w:t>
      </w:r>
      <w:r w:rsidR="00684A87" w:rsidRPr="003A6BE1">
        <w:rPr>
          <w:rFonts w:ascii="Tahoma" w:hAnsi="Tahoma" w:cs="Tahoma"/>
          <w:sz w:val="18"/>
          <w:szCs w:val="18"/>
          <w:cs/>
        </w:rPr>
        <w:t xml:space="preserve"> </w:t>
      </w:r>
      <w:r w:rsidRPr="003A6BE1">
        <w:rPr>
          <w:rFonts w:ascii="Tahoma" w:hAnsi="Tahoma" w:cs="Tahoma"/>
          <w:sz w:val="18"/>
          <w:szCs w:val="18"/>
          <w:cs/>
        </w:rPr>
        <w:t>25</w:t>
      </w:r>
      <w:r w:rsidRPr="003A6BE1">
        <w:rPr>
          <w:rFonts w:ascii="Tahoma" w:hAnsi="Tahoma" w:cs="Tahoma"/>
          <w:sz w:val="18"/>
          <w:szCs w:val="18"/>
        </w:rPr>
        <w:t>6</w:t>
      </w:r>
      <w:r w:rsidR="00182EEC" w:rsidRPr="003A6BE1">
        <w:rPr>
          <w:rFonts w:ascii="Tahoma" w:hAnsi="Tahoma" w:cs="Tahoma"/>
          <w:sz w:val="18"/>
          <w:szCs w:val="18"/>
        </w:rPr>
        <w:t>4</w:t>
      </w:r>
    </w:p>
    <w:sectPr w:rsidR="00647EF5" w:rsidRPr="00726AB1" w:rsidSect="000865BC">
      <w:headerReference w:type="even" r:id="rId85"/>
      <w:headerReference w:type="default" r:id="rId86"/>
      <w:headerReference w:type="first" r:id="rId87"/>
      <w:pgSz w:w="11906" w:h="16838"/>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4FE67" w14:textId="77777777" w:rsidR="00E70392" w:rsidRDefault="00E70392">
      <w:pPr>
        <w:rPr>
          <w:sz w:val="27"/>
          <w:szCs w:val="27"/>
        </w:rPr>
      </w:pPr>
      <w:r>
        <w:rPr>
          <w:sz w:val="27"/>
          <w:szCs w:val="27"/>
        </w:rPr>
        <w:separator/>
      </w:r>
    </w:p>
    <w:p w14:paraId="0C7098ED" w14:textId="77777777" w:rsidR="00E70392" w:rsidRDefault="00E70392"/>
  </w:endnote>
  <w:endnote w:type="continuationSeparator" w:id="0">
    <w:p w14:paraId="71B21D96" w14:textId="77777777" w:rsidR="00E70392" w:rsidRDefault="00E70392">
      <w:pPr>
        <w:rPr>
          <w:sz w:val="27"/>
          <w:szCs w:val="27"/>
        </w:rPr>
      </w:pPr>
      <w:r>
        <w:rPr>
          <w:sz w:val="27"/>
          <w:szCs w:val="27"/>
        </w:rPr>
        <w:continuationSeparator/>
      </w:r>
    </w:p>
    <w:p w14:paraId="5926020B" w14:textId="77777777" w:rsidR="00E70392" w:rsidRDefault="00E70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EucrosiaUPCBold">
    <w:altName w:val="Times New Roman"/>
    <w:panose1 w:val="00000000000000000000"/>
    <w:charset w:val="00"/>
    <w:family w:val="roman"/>
    <w:notTrueType/>
    <w:pitch w:val="default"/>
    <w:sig w:usb0="0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BEAA" w14:textId="77777777" w:rsidR="005E29E7" w:rsidRPr="00A6735D" w:rsidRDefault="005E29E7">
    <w:pPr>
      <w:pStyle w:val="Footer"/>
      <w:jc w:val="center"/>
      <w:rPr>
        <w:rFonts w:ascii="Tahoma" w:hAnsi="Tahoma" w:cs="Tahoma"/>
        <w:sz w:val="18"/>
        <w:szCs w:val="18"/>
      </w:rPr>
    </w:pPr>
  </w:p>
  <w:p w14:paraId="2CBC3C14" w14:textId="2F3EAFF0" w:rsidR="005E29E7" w:rsidRPr="00A6735D" w:rsidRDefault="005E29E7">
    <w:pPr>
      <w:pStyle w:val="Footer"/>
      <w:jc w:val="center"/>
      <w:rPr>
        <w:rFonts w:ascii="Tahoma" w:hAnsi="Tahoma" w:cs="Tahoma"/>
        <w:sz w:val="18"/>
        <w:szCs w:val="18"/>
      </w:rPr>
    </w:pPr>
    <w:r w:rsidRPr="00A6735D">
      <w:rPr>
        <w:rFonts w:ascii="Tahoma" w:hAnsi="Tahoma" w:cs="Tahoma"/>
        <w:sz w:val="18"/>
        <w:szCs w:val="18"/>
      </w:rPr>
      <w:t xml:space="preserve">- </w:t>
    </w:r>
    <w:r w:rsidRPr="00A6735D">
      <w:rPr>
        <w:rFonts w:ascii="Tahoma" w:hAnsi="Tahoma" w:cs="Tahoma"/>
        <w:sz w:val="18"/>
        <w:szCs w:val="18"/>
      </w:rPr>
      <w:fldChar w:fldCharType="begin"/>
    </w:r>
    <w:r w:rsidRPr="00A6735D">
      <w:rPr>
        <w:rFonts w:ascii="Tahoma" w:hAnsi="Tahoma" w:cs="Tahoma"/>
        <w:sz w:val="18"/>
        <w:szCs w:val="18"/>
      </w:rPr>
      <w:instrText xml:space="preserve"> PAGE   \* MERGEFORMAT </w:instrText>
    </w:r>
    <w:r w:rsidRPr="00A6735D">
      <w:rPr>
        <w:rFonts w:ascii="Tahoma" w:hAnsi="Tahoma" w:cs="Tahoma"/>
        <w:sz w:val="18"/>
        <w:szCs w:val="18"/>
      </w:rPr>
      <w:fldChar w:fldCharType="separate"/>
    </w:r>
    <w:r w:rsidR="00BA6482">
      <w:rPr>
        <w:rFonts w:ascii="Tahoma" w:hAnsi="Tahoma" w:cs="Tahoma"/>
        <w:noProof/>
        <w:sz w:val="18"/>
        <w:szCs w:val="18"/>
      </w:rPr>
      <w:t>104</w:t>
    </w:r>
    <w:r w:rsidRPr="00A6735D">
      <w:rPr>
        <w:rFonts w:ascii="Tahoma" w:hAnsi="Tahoma" w:cs="Tahoma"/>
        <w:sz w:val="18"/>
        <w:szCs w:val="18"/>
      </w:rPr>
      <w:fldChar w:fldCharType="end"/>
    </w:r>
    <w:r w:rsidRPr="00A6735D">
      <w:rPr>
        <w:rFonts w:ascii="Tahoma" w:hAnsi="Tahoma" w:cs="Tahoma"/>
        <w:sz w:val="18"/>
        <w:szCs w:val="18"/>
      </w:rPr>
      <w:t xml:space="preserve"> -</w:t>
    </w:r>
  </w:p>
  <w:p w14:paraId="4C598735" w14:textId="77777777" w:rsidR="005E29E7" w:rsidRPr="00A6735D" w:rsidRDefault="005E29E7" w:rsidP="00A6735D">
    <w:pPr>
      <w:pStyle w:val="Footer"/>
      <w:jc w:val="center"/>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FE4D0" w14:textId="77777777" w:rsidR="00E70392" w:rsidRDefault="00E70392">
      <w:pPr>
        <w:rPr>
          <w:sz w:val="27"/>
          <w:szCs w:val="27"/>
        </w:rPr>
      </w:pPr>
      <w:r>
        <w:rPr>
          <w:sz w:val="27"/>
          <w:szCs w:val="27"/>
        </w:rPr>
        <w:separator/>
      </w:r>
    </w:p>
    <w:p w14:paraId="71B9B968" w14:textId="77777777" w:rsidR="00E70392" w:rsidRDefault="00E70392"/>
  </w:footnote>
  <w:footnote w:type="continuationSeparator" w:id="0">
    <w:p w14:paraId="1DA7AA82" w14:textId="77777777" w:rsidR="00E70392" w:rsidRDefault="00E70392">
      <w:pPr>
        <w:rPr>
          <w:sz w:val="27"/>
          <w:szCs w:val="27"/>
        </w:rPr>
      </w:pPr>
      <w:r>
        <w:rPr>
          <w:sz w:val="27"/>
          <w:szCs w:val="27"/>
        </w:rPr>
        <w:continuationSeparator/>
      </w:r>
    </w:p>
    <w:p w14:paraId="44450BFA" w14:textId="77777777" w:rsidR="00E70392" w:rsidRDefault="00E703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A11F" w14:textId="77777777" w:rsidR="005E29E7" w:rsidRDefault="005E29E7">
    <w:pPr>
      <w:pStyle w:val="Header"/>
    </w:pPr>
    <w:r>
      <w:rPr>
        <w:noProof/>
        <w:lang w:eastAsia="en-US"/>
      </w:rPr>
      <mc:AlternateContent>
        <mc:Choice Requires="wps">
          <w:drawing>
            <wp:anchor distT="0" distB="0" distL="114300" distR="114300" simplePos="0" relativeHeight="251655168" behindDoc="1" locked="0" layoutInCell="0" allowOverlap="1" wp14:anchorId="0EB57187" wp14:editId="61D0FB24">
              <wp:simplePos x="0" y="0"/>
              <wp:positionH relativeFrom="margin">
                <wp:align>center</wp:align>
              </wp:positionH>
              <wp:positionV relativeFrom="margin">
                <wp:align>center</wp:align>
              </wp:positionV>
              <wp:extent cx="6984365" cy="1611630"/>
              <wp:effectExtent l="0" t="2152650" r="0" b="1645920"/>
              <wp:wrapNone/>
              <wp:docPr id="8"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DD7C2C"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0EB57187" id="_x0000_t202" coordsize="21600,21600" o:spt="202" path="m,l,21600r21600,l21600,xe">
              <v:stroke joinstyle="miter"/>
              <v:path gradientshapeok="t" o:connecttype="rect"/>
            </v:shapetype>
            <v:shape id="WordArt 2" o:spid="_x0000_s1026" type="#_x0000_t202" style="position:absolute;margin-left:0;margin-top:0;width:549.95pt;height:126.9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nILzBAIAAOkDAAAOAAAAZHJzL2Uyb0RvYy54bWysU0Fu2zAQvBfoHwjea0lOYziC5cBNml7S JkBc5LwmKUutqGVJ2pJ/3yXFOEF7K+oDYS7J2ZnZ0ep61B07Kuta7CtezHLOVC9Qtv2+4t+3dx+W nDkPvYQOe1Xxk3L8ev3+3WowpZpjg51UlhFI78rBVLzx3pRZ5kSjNLgZGtXTYY1Wg6et3WfSwkDo usvmeb7IBrTSWBTKOareTod8HfHrWgn/UNdOedZVnLj5uNq47sKarVdQ7i2YphWJBvwDCw1tT03P ULfggR1s+xeUboVFh7WfCdQZ1nUrVNRAaor8DzVPDRgVtZA5zpxtcv8PVnw7PlrWyorToHrQNKJn cnRjPZsHcwbjSrrzZOiWHz/hSEOOQp25R/HTsR5vGuj3amMtDo0CSeQKgkrlKGF7MoQbq1s1+s+y pTkUAT57gz81c6HTbviKkp7AwWPsNtZWM4vh2fIqD79YJv8YMaLBns7DpAZMUHFxtfx4sbjkTNBZ sSiKxUUcdwZlQAvDMtb5Lwo1C38qbiktERaO984Hdq9XEtXAbuLpx92Y/NmhPBHpgVJUcffrAFaR AQd9gxQ6Ul1b1MnUsH/pvB2fwZrU2xPtx+4lRZFAjJNMQwH5g4B0R+E8QscuowUTxXQ5kZ1Qw1tn NmTfXRuVBJ8nnkkJ5SkKTNkPgX27j7dev9D1bwAAAP//AwBQSwMEFAAGAAgAAAAhACQ1+xjcAAAA BgEAAA8AAABkcnMvZG93bnJldi54bWxMj8FOwzAQRO9I/IO1SNyoQytQE7KpEBGHHtsizm68TdLa 6xA7TcrX43KBy0qjGc28zVeTNeJMvW8dIzzOEhDEldMt1wgfu/eHJQgfFGtlHBPChTysitubXGXa jbyh8zbUIpawzxRCE0KXSemrhqzyM9cRR+/geqtClH0tda/GWG6NnCfJs7Sq5bjQqI7eGqpO28Ei 6O/DpVuM42693pTDl2nLkj6PiPd30+sLiEBT+AvDFT+iQxGZ9m5g7YVBiI+E33v1kjRNQewR5k+L Jcgil//xix8AAAD//wMAUEsBAi0AFAAGAAgAAAAhALaDOJL+AAAA4QEAABMAAAAAAAAAAAAAAAAA AAAAAFtDb250ZW50X1R5cGVzXS54bWxQSwECLQAUAAYACAAAACEAOP0h/9YAAACUAQAACwAAAAAA AAAAAAAAAAAvAQAAX3JlbHMvLnJlbHNQSwECLQAUAAYACAAAACEAdpyC8wQCAADpAwAADgAAAAAA AAAAAAAAAAAuAgAAZHJzL2Uyb0RvYy54bWxQSwECLQAUAAYACAAAACEAJDX7GNwAAAAGAQAADwAA AAAAAAAAAAAAAABeBAAAZHJzL2Rvd25yZXYueG1sUEsFBgAAAAAEAAQA8wAAAGcFAAAAAA== " o:allowincell="f" filled="f" stroked="f">
              <v:stroke joinstyle="round"/>
              <o:lock v:ext="edit" shapetype="t"/>
              <v:textbox style="mso-fit-shape-to-text:t">
                <w:txbxContent>
                  <w:p w14:paraId="10DD7C2C"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34D2" w14:textId="77777777" w:rsidR="005E29E7" w:rsidRPr="00F7352D" w:rsidRDefault="005E29E7" w:rsidP="00F16DFE">
    <w:pPr>
      <w:pStyle w:val="BodyTextIndent3"/>
      <w:spacing w:line="288" w:lineRule="auto"/>
      <w:ind w:left="0"/>
      <w:rPr>
        <w:rFonts w:ascii="Tahoma" w:hAnsi="Tahoma" w:cs="Tahoma"/>
        <w:b/>
        <w:bCs/>
        <w:sz w:val="18"/>
        <w:szCs w:val="18"/>
        <w:lang w:val="en-GB"/>
      </w:rPr>
    </w:pPr>
    <w:r w:rsidRPr="00F7352D">
      <w:rPr>
        <w:rFonts w:ascii="Tahoma" w:eastAsia="Angsana New" w:hAnsi="Tahoma" w:cs="Tahoma"/>
        <w:b/>
        <w:bCs/>
        <w:sz w:val="18"/>
        <w:szCs w:val="18"/>
        <w:cs/>
      </w:rPr>
      <w:t xml:space="preserve">บริษัท </w:t>
    </w:r>
    <w:r w:rsidRPr="00F7352D">
      <w:rPr>
        <w:rFonts w:ascii="Tahoma" w:eastAsia="Angsana New" w:hAnsi="Tahoma" w:cs="Tahoma" w:hint="cs"/>
        <w:b/>
        <w:bCs/>
        <w:sz w:val="18"/>
        <w:szCs w:val="18"/>
        <w:cs/>
      </w:rPr>
      <w:t>อินทัช โฮลดิ้งส์</w:t>
    </w:r>
    <w:r w:rsidRPr="00F7352D">
      <w:rPr>
        <w:rFonts w:ascii="Tahoma" w:eastAsia="Angsana New" w:hAnsi="Tahoma" w:cs="Tahoma"/>
        <w:b/>
        <w:bCs/>
        <w:sz w:val="18"/>
        <w:szCs w:val="18"/>
        <w:cs/>
      </w:rPr>
      <w:t xml:space="preserve"> จำกัด </w:t>
    </w:r>
    <w:r w:rsidRPr="00F7352D">
      <w:rPr>
        <w:rFonts w:ascii="Tahoma" w:eastAsia="Angsana New" w:hAnsi="Tahoma" w:cs="Tahoma"/>
        <w:b/>
        <w:bCs/>
        <w:sz w:val="18"/>
        <w:szCs w:val="18"/>
      </w:rPr>
      <w:t>(</w:t>
    </w:r>
    <w:r w:rsidRPr="00F7352D">
      <w:rPr>
        <w:rFonts w:ascii="Tahoma" w:eastAsia="Angsana New" w:hAnsi="Tahoma" w:cs="Tahoma"/>
        <w:b/>
        <w:bCs/>
        <w:sz w:val="18"/>
        <w:szCs w:val="18"/>
        <w:cs/>
      </w:rPr>
      <w:t>มหาชน</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และบริษัทย่อย</w:t>
    </w:r>
  </w:p>
  <w:p w14:paraId="0A0E67F6" w14:textId="77777777" w:rsidR="005E29E7" w:rsidRPr="006F7064" w:rsidRDefault="005E29E7" w:rsidP="006F7064">
    <w:pPr>
      <w:pStyle w:val="BodyTextIndent3"/>
      <w:spacing w:line="288" w:lineRule="auto"/>
      <w:ind w:left="0"/>
      <w:rPr>
        <w:rFonts w:ascii="Tahoma" w:eastAsia="Angsana New" w:hAnsi="Tahoma" w:cs="Tahoma"/>
        <w:b/>
        <w:bCs/>
        <w:sz w:val="18"/>
        <w:szCs w:val="18"/>
      </w:rPr>
    </w:pPr>
    <w:r w:rsidRPr="006F7064">
      <w:rPr>
        <w:rFonts w:ascii="Tahoma" w:eastAsia="Angsana New" w:hAnsi="Tahoma" w:cs="Tahoma"/>
        <w:b/>
        <w:bCs/>
        <w:sz w:val="18"/>
        <w:szCs w:val="18"/>
        <w:cs/>
      </w:rPr>
      <w:t>หมายเหตุประกอบงบการเงิน</w:t>
    </w:r>
  </w:p>
  <w:p w14:paraId="39C89CBF" w14:textId="424459E6" w:rsidR="005E29E7" w:rsidRPr="00F7352D" w:rsidRDefault="005E29E7" w:rsidP="006F7064">
    <w:pPr>
      <w:pStyle w:val="BodyTextIndent3"/>
      <w:spacing w:line="288" w:lineRule="auto"/>
      <w:ind w:left="0"/>
      <w:rPr>
        <w:rFonts w:ascii="Tahoma" w:eastAsia="Angsana New" w:hAnsi="Tahoma" w:cs="Tahoma"/>
        <w:b/>
        <w:bCs/>
        <w:sz w:val="18"/>
        <w:szCs w:val="18"/>
      </w:rPr>
    </w:pPr>
    <w:r w:rsidRPr="006F7064">
      <w:rPr>
        <w:rFonts w:ascii="Tahoma" w:eastAsia="Angsana New" w:hAnsi="Tahoma" w:cs="Tahoma"/>
        <w:b/>
        <w:bCs/>
        <w:sz w:val="18"/>
        <w:szCs w:val="18"/>
        <w:cs/>
      </w:rPr>
      <w:t>สำหรับปีสิ้นสุดวันที่ 31 ธันวาคม 256</w:t>
    </w:r>
    <w:r>
      <w:rPr>
        <w:rFonts w:ascii="Tahoma" w:eastAsia="Angsana New" w:hAnsi="Tahoma" w:cs="Tahoma"/>
        <w:b/>
        <w:bCs/>
        <w:sz w:val="18"/>
        <w:szCs w:val="18"/>
      </w:rPr>
      <w:t>3</w:t>
    </w:r>
  </w:p>
  <w:p w14:paraId="603221A1" w14:textId="77777777" w:rsidR="005E29E7" w:rsidRPr="00F7352D" w:rsidRDefault="005E29E7" w:rsidP="006D516C">
    <w:pPr>
      <w:pStyle w:val="BodyTextIndent3"/>
      <w:spacing w:line="240" w:lineRule="atLeast"/>
      <w:ind w:left="0"/>
      <w:rPr>
        <w:rFonts w:ascii="Tahoma" w:eastAsia="Angsana New" w:hAnsi="Tahoma" w:cs="Tahoma"/>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213B3" w14:textId="77777777" w:rsidR="005E29E7" w:rsidRDefault="00BA6482">
    <w:pPr>
      <w:pStyle w:val="Header"/>
    </w:pPr>
    <w:r>
      <w:rPr>
        <w:noProof/>
      </w:rPr>
      <w:pict w14:anchorId="293F8F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49.95pt;height:126.9pt;rotation:315;z-index:-251656192;mso-position-horizontal:center;mso-position-horizontal-relative:margin;mso-position-vertical:center;mso-position-vertical-relative:margin" o:allowincell="f" fillcolor="silver" stroked="f">
          <v:fill opacity=".5"/>
          <v:textpath style="font-family:&quot;Cordia New&quot;;font-size:1pt" string="Draft - Highly Confidential"/>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24A82" w14:textId="77777777" w:rsidR="005E29E7" w:rsidRDefault="005E29E7">
    <w:pPr>
      <w:pStyle w:val="Header"/>
    </w:pPr>
    <w:r>
      <w:rPr>
        <w:noProof/>
        <w:lang w:eastAsia="en-US"/>
      </w:rPr>
      <mc:AlternateContent>
        <mc:Choice Requires="wps">
          <w:drawing>
            <wp:anchor distT="0" distB="0" distL="114300" distR="114300" simplePos="0" relativeHeight="251659264" behindDoc="1" locked="0" layoutInCell="0" allowOverlap="1" wp14:anchorId="067627DA" wp14:editId="7DE37C2E">
              <wp:simplePos x="0" y="0"/>
              <wp:positionH relativeFrom="margin">
                <wp:align>center</wp:align>
              </wp:positionH>
              <wp:positionV relativeFrom="margin">
                <wp:align>center</wp:align>
              </wp:positionV>
              <wp:extent cx="6984365" cy="1611630"/>
              <wp:effectExtent l="0" t="2152650" r="0" b="1645920"/>
              <wp:wrapNone/>
              <wp:docPr id="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401AD"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067627DA" id="_x0000_t202" coordsize="21600,21600" o:spt="202" path="m,l,21600r21600,l21600,xe">
              <v:stroke joinstyle="miter"/>
              <v:path gradientshapeok="t" o:connecttype="rect"/>
            </v:shapetype>
            <v:shape id="WordArt 5" o:spid="_x0000_s1027" type="#_x0000_t202" style="position:absolute;margin-left:0;margin-top:0;width:549.95pt;height:126.9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ycNoBgIAAPADAAAOAAAAZHJzL2Uyb0RvYy54bWysU8Fu2zAMvQ/YPwi6r47bJUuNOEXWrrt0 W4Fm6JmR5NibZWqUEjt/P0pxk2K7DfNBsCjq8b1HanEz2FbsDfkGu1LmFxMpTKdQN922lN/X9+/m UvgAnYYWO1PKg/HyZvn2zaJ3hbnEGlttSDBI54velbIOwRVZ5lVtLPgLdKbjwwrJQuAtbTNN0DO6 bbPLyWSW9UjaESrjPUfvjodymfCryqjwraq8CaItJXMLaaW0buKaLRdQbAlc3aiRBvwDCwtNx0VP UHcQQOyo+QvKNorQYxUuFNoMq6pRJmlgNfnkDzVPNTiTtLA53p1s8v8PVn3dP5JodCk/SNGB5RY9 s6MrCmIazemdLzjnyXFWGD7iwE1OQr17QPXTiw5va+i2ZkWEfW1AM7mcocZwkrA+OMZN0bUZwifd cB/yCJ+9wj8W87HSpv+Cmq/ALmCqNlRkBWG8Nr+exC+F2T/BjLixh1MzuYBQHJxdz99fzaZSKD7L Z3k+u0rtzqCIaLFZjnz4bNCK+FNK4mlJsLB/8CGyO6eMVCO7I88wbIbkW9IRZWxQH5h7z8NUSv9r B2TYh529RZ49Fl8R2tHbuH8hsB6egdxIITD7x/ZlmBKPNFV67A3oHwxkW57RPbRimpw4Mh2TR85H 1HjXuxW7eN8kQWeeoyAeq6RzfAJxbl/vU9b5oS5/AwAA//8DAFBLAwQUAAYACAAAACEAJDX7GNwA AAAGAQAADwAAAGRycy9kb3ducmV2LnhtbEyPwU7DMBBE70j8g7VI3KhDK1ATsqkQEYce2yLObrxN 0trrEDtNytfjcoHLSqMZzbzNV5M14ky9bx0jPM4SEMSV0y3XCB+794clCB8Ua2UcE8KFPKyK25tc ZdqNvKHzNtQilrDPFEITQpdJ6auGrPIz1xFH7+B6q0KUfS11r8ZYbo2cJ8mztKrluNCojt4aqk7b wSLo78OlW4zjbr3elMOXacuSPo+I93fT6wuIQFP4C8MVP6JDEZn2bmDthUGIj4Tfe/WSNE1B7BHm T4slyCKX//GLHwAAAP//AwBQSwECLQAUAAYACAAAACEAtoM4kv4AAADhAQAAEwAAAAAAAAAAAAAA AAAAAAAAW0NvbnRlbnRfVHlwZXNdLnhtbFBLAQItABQABgAIAAAAIQA4/SH/1gAAAJQBAAALAAAA AAAAAAAAAAAAAC8BAABfcmVscy8ucmVsc1BLAQItABQABgAIAAAAIQA7ycNoBgIAAPADAAAOAAAA AAAAAAAAAAAAAC4CAABkcnMvZTJvRG9jLnhtbFBLAQItABQABgAIAAAAIQAkNfsY3AAAAAYBAAAP AAAAAAAAAAAAAAAAAGAEAABkcnMvZG93bnJldi54bWxQSwUGAAAAAAQABADzAAAAaQUAAAAA " o:allowincell="f" filled="f" stroked="f">
              <v:stroke joinstyle="round"/>
              <o:lock v:ext="edit" shapetype="t"/>
              <v:textbox style="mso-fit-shape-to-text:t">
                <w:txbxContent>
                  <w:p w14:paraId="16F401AD"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99A54" w14:textId="77777777" w:rsidR="005E29E7" w:rsidRPr="00F7352D" w:rsidRDefault="005E29E7" w:rsidP="006D7599">
    <w:pPr>
      <w:pStyle w:val="BodyTextIndent3"/>
      <w:spacing w:line="288" w:lineRule="auto"/>
      <w:ind w:left="567"/>
      <w:rPr>
        <w:rFonts w:ascii="Tahoma" w:hAnsi="Tahoma" w:cs="Tahoma"/>
        <w:b/>
        <w:bCs/>
        <w:sz w:val="18"/>
        <w:szCs w:val="18"/>
        <w:lang w:val="en-GB"/>
      </w:rPr>
    </w:pPr>
    <w:r w:rsidRPr="00F7352D">
      <w:rPr>
        <w:rFonts w:ascii="Tahoma" w:eastAsia="Angsana New" w:hAnsi="Tahoma" w:cs="Tahoma"/>
        <w:b/>
        <w:bCs/>
        <w:sz w:val="18"/>
        <w:szCs w:val="18"/>
        <w:cs/>
      </w:rPr>
      <w:t xml:space="preserve">บริษัท </w:t>
    </w:r>
    <w:r w:rsidRPr="00F7352D">
      <w:rPr>
        <w:rFonts w:ascii="Tahoma" w:eastAsia="Angsana New" w:hAnsi="Tahoma" w:cs="Tahoma" w:hint="cs"/>
        <w:b/>
        <w:bCs/>
        <w:sz w:val="18"/>
        <w:szCs w:val="18"/>
        <w:cs/>
      </w:rPr>
      <w:t>อินทัช โฮลดิ้งส์</w:t>
    </w:r>
    <w:r w:rsidRPr="00F7352D">
      <w:rPr>
        <w:rFonts w:ascii="Tahoma" w:eastAsia="Angsana New" w:hAnsi="Tahoma" w:cs="Tahoma"/>
        <w:b/>
        <w:bCs/>
        <w:sz w:val="18"/>
        <w:szCs w:val="18"/>
        <w:cs/>
      </w:rPr>
      <w:t xml:space="preserve"> จำกัด </w:t>
    </w:r>
    <w:r w:rsidRPr="00F7352D">
      <w:rPr>
        <w:rFonts w:ascii="Tahoma" w:eastAsia="Angsana New" w:hAnsi="Tahoma" w:cs="Tahoma"/>
        <w:b/>
        <w:bCs/>
        <w:sz w:val="18"/>
        <w:szCs w:val="18"/>
      </w:rPr>
      <w:t>(</w:t>
    </w:r>
    <w:r w:rsidRPr="00F7352D">
      <w:rPr>
        <w:rFonts w:ascii="Tahoma" w:eastAsia="Angsana New" w:hAnsi="Tahoma" w:cs="Tahoma"/>
        <w:b/>
        <w:bCs/>
        <w:sz w:val="18"/>
        <w:szCs w:val="18"/>
        <w:cs/>
      </w:rPr>
      <w:t>มหาชน</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และบริษัทย่อย</w:t>
    </w:r>
  </w:p>
  <w:p w14:paraId="23803B98" w14:textId="77777777" w:rsidR="005E29E7" w:rsidRPr="006F7064" w:rsidRDefault="005E29E7" w:rsidP="006F7064">
    <w:pPr>
      <w:pStyle w:val="BodyTextIndent3"/>
      <w:spacing w:line="288" w:lineRule="auto"/>
      <w:ind w:left="567"/>
      <w:rPr>
        <w:rFonts w:ascii="Tahoma" w:eastAsia="Angsana New" w:hAnsi="Tahoma" w:cs="Tahoma"/>
        <w:b/>
        <w:bCs/>
        <w:sz w:val="18"/>
        <w:szCs w:val="18"/>
      </w:rPr>
    </w:pPr>
    <w:r w:rsidRPr="006F7064">
      <w:rPr>
        <w:rFonts w:ascii="Tahoma" w:eastAsia="Angsana New" w:hAnsi="Tahoma" w:cs="Tahoma"/>
        <w:b/>
        <w:bCs/>
        <w:sz w:val="18"/>
        <w:szCs w:val="18"/>
        <w:cs/>
      </w:rPr>
      <w:t>หมายเหตุประกอบงบการเงิน</w:t>
    </w:r>
  </w:p>
  <w:p w14:paraId="3699A31D" w14:textId="097AF17E" w:rsidR="005E29E7" w:rsidRPr="00F7352D" w:rsidRDefault="005E29E7" w:rsidP="006F7064">
    <w:pPr>
      <w:pStyle w:val="BodyTextIndent3"/>
      <w:spacing w:line="288" w:lineRule="auto"/>
      <w:ind w:left="567"/>
      <w:rPr>
        <w:rFonts w:ascii="Tahoma" w:eastAsia="Angsana New" w:hAnsi="Tahoma" w:cs="Tahoma"/>
        <w:b/>
        <w:bCs/>
        <w:sz w:val="18"/>
        <w:szCs w:val="18"/>
        <w:cs/>
      </w:rPr>
    </w:pPr>
    <w:r w:rsidRPr="006F7064">
      <w:rPr>
        <w:rFonts w:ascii="Tahoma" w:eastAsia="Angsana New" w:hAnsi="Tahoma" w:cs="Tahoma"/>
        <w:b/>
        <w:bCs/>
        <w:sz w:val="18"/>
        <w:szCs w:val="18"/>
        <w:cs/>
      </w:rPr>
      <w:t>สำหรับปีสิ้นสุดวันที่ 31 ธันวาคม 2563</w:t>
    </w:r>
  </w:p>
  <w:p w14:paraId="3F13591D" w14:textId="77777777" w:rsidR="005E29E7" w:rsidRPr="00F7352D" w:rsidRDefault="005E29E7" w:rsidP="006D7599">
    <w:pPr>
      <w:pStyle w:val="Header"/>
      <w:ind w:left="567"/>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E66FA" w14:textId="77777777" w:rsidR="005E29E7" w:rsidRDefault="005E29E7">
    <w:pPr>
      <w:pStyle w:val="Header"/>
    </w:pPr>
    <w:r>
      <w:rPr>
        <w:noProof/>
        <w:lang w:eastAsia="en-US"/>
      </w:rPr>
      <mc:AlternateContent>
        <mc:Choice Requires="wps">
          <w:drawing>
            <wp:anchor distT="0" distB="0" distL="114300" distR="114300" simplePos="0" relativeHeight="251656192" behindDoc="1" locked="0" layoutInCell="0" allowOverlap="1" wp14:anchorId="1B1FF470" wp14:editId="33F12CC1">
              <wp:simplePos x="0" y="0"/>
              <wp:positionH relativeFrom="margin">
                <wp:align>center</wp:align>
              </wp:positionH>
              <wp:positionV relativeFrom="margin">
                <wp:align>center</wp:align>
              </wp:positionV>
              <wp:extent cx="6984365" cy="1611630"/>
              <wp:effectExtent l="0" t="2152650" r="0" b="164592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18C976"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B1FF470" id="_x0000_t202" coordsize="21600,21600" o:spt="202" path="m,l,21600r21600,l21600,xe">
              <v:stroke joinstyle="miter"/>
              <v:path gradientshapeok="t" o:connecttype="rect"/>
            </v:shapetype>
            <v:shape id="WordArt 4" o:spid="_x0000_s1028" type="#_x0000_t202" style="position:absolute;margin-left:0;margin-top:0;width:549.95pt;height:126.9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7KK4BwIAAPADAAAOAAAAZHJzL2Uyb0RvYy54bWysU8Fu2zAMvQ/YPwi6N47TNkiNOEXarrt0 W4Fm6JmR5NibJWqSEjt/P0p20mK7DfNBsCjq8b1Hannb65YdlPMNmpLnkylnygiUjdmV/Pvm8WLB mQ9gJLRoVMmPyvPb1ccPy84WaoY1tlI5RiDGF50teR2CLbLMi1pp8BO0ytBhhU5DoK3bZdJBR+i6 zWbT6Tzr0EnrUCjvKfowHPJVwq8qJcK3qvIqsLbkxC2k1aV1G9dstYRi58DWjRhpwD+w0NAYKnqG eoAAbO+av6B0Ixx6rMJEoM6wqhqhkgZSk0//UPNSg1VJC5nj7dkm//9gxdfDs2ONLPk1ZwY0teiV HF27wK6iOZ31BeW8WMoK/R321OQk1NsnFD89M3hfg9mptXPY1QokkcsJagwnCZujJdwU3ag+fJIN 9SGP8Nk7/KGYj5W23ReUdAX2AVO1vnKaOYzXFjfT+KUw+ceIETX2eG4mFWCCgvObxdXlnFQJOsvn eT6/TO3OoIhosVnW+fBZoWbxp+SOpiXBwuHJh8juLWWkGtkNPEO/7ZNvs5NNW5RH4t7RMJXc/9qD U+TDXt8jzR6Jrxzq0du4PxHY9K/g7EghEPvn9jRMiUeaKjn2BuQPAtItzegBWnadnBiYjskj5wE1 3vV2TS4+NklQtHvgOQqisUo6xycQ5/b9PmW9PdTVbwAAAP//AwBQSwMEFAAGAAgAAAAhACQ1+xjc AAAABgEAAA8AAABkcnMvZG93bnJldi54bWxMj8FOwzAQRO9I/IO1SNyoQytQE7KpEBGHHtsizm68 TdLa6xA7TcrX43KBy0qjGc28zVeTNeJMvW8dIzzOEhDEldMt1wgfu/eHJQgfFGtlHBPChTysitub XGXajbyh8zbUIpawzxRCE0KXSemrhqzyM9cRR+/geqtClH0tda/GWG6NnCfJs7Sq5bjQqI7eGqpO 28Ei6O/DpVuM42693pTDl2nLkj6PiPd30+sLiEBT+AvDFT+iQxGZ9m5g7YVBiI+E33v1kjRNQewR 5k+LJcgil//xix8AAAD//wMAUEsBAi0AFAAGAAgAAAAhALaDOJL+AAAA4QEAABMAAAAAAAAAAAAA AAAAAAAAAFtDb250ZW50X1R5cGVzXS54bWxQSwECLQAUAAYACAAAACEAOP0h/9YAAACUAQAACwAA AAAAAAAAAAAAAAAvAQAAX3JlbHMvLnJlbHNQSwECLQAUAAYACAAAACEAL+yiuAcCAADwAwAADgAA AAAAAAAAAAAAAAAuAgAAZHJzL2Uyb0RvYy54bWxQSwECLQAUAAYACAAAACEAJDX7GNwAAAAGAQAA DwAAAAAAAAAAAAAAAABhBAAAZHJzL2Rvd25yZXYueG1sUEsFBgAAAAAEAAQA8wAAAGoFAAAAAA== " o:allowincell="f" filled="f" stroked="f">
              <v:stroke joinstyle="round"/>
              <o:lock v:ext="edit" shapetype="t"/>
              <v:textbox style="mso-fit-shape-to-text:t">
                <w:txbxContent>
                  <w:p w14:paraId="2018C976"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C6701" w14:textId="77777777" w:rsidR="005E29E7" w:rsidRDefault="005E29E7">
    <w:pPr>
      <w:pStyle w:val="Header"/>
    </w:pPr>
    <w:r>
      <w:rPr>
        <w:noProof/>
        <w:lang w:eastAsia="en-US"/>
      </w:rPr>
      <mc:AlternateContent>
        <mc:Choice Requires="wps">
          <w:drawing>
            <wp:anchor distT="0" distB="0" distL="114300" distR="114300" simplePos="0" relativeHeight="251658240" behindDoc="1" locked="0" layoutInCell="0" allowOverlap="1" wp14:anchorId="464EA734" wp14:editId="52714D7B">
              <wp:simplePos x="0" y="0"/>
              <wp:positionH relativeFrom="margin">
                <wp:align>center</wp:align>
              </wp:positionH>
              <wp:positionV relativeFrom="margin">
                <wp:align>center</wp:align>
              </wp:positionV>
              <wp:extent cx="6984365" cy="1611630"/>
              <wp:effectExtent l="0" t="2152650" r="0" b="1645920"/>
              <wp:wrapNone/>
              <wp:docPr id="4"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1CDA88"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64EA734" id="_x0000_t202" coordsize="21600,21600" o:spt="202" path="m,l,21600r21600,l21600,xe">
              <v:stroke joinstyle="miter"/>
              <v:path gradientshapeok="t" o:connecttype="rect"/>
            </v:shapetype>
            <v:shape id="WordArt 8" o:spid="_x0000_s1029" type="#_x0000_t202" style="position:absolute;margin-left:0;margin-top:0;width:549.95pt;height:126.9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HCKKBwIAAPADAAAOAAAAZHJzL2Uyb0RvYy54bWysU8Fu2zAMvQ/YPwi6N46bNkiNOEXarrt0 W4Fm6JmR5NibJWqSEjt/P0p20mK7DfNBsCjq8b1Hannb65YdlPMNmpLnkylnygiUjdmV/Pvm8WLB mQ9gJLRoVMmPyvPb1ccPy84W6hJrbKVyjECMLzpb8joEW2SZF7XS4CdolaHDCp2GQFu3y6SDjtB1 m11Op/OsQyetQ6G8p+jDcMhXCb+qlAjfqsqrwNqSE7eQVpfWbVyz1RKKnQNbN2KkAf/AQkNjqOgZ 6gECsL1r/oLSjXDosQoTgTrDqmqEShpITT79Q81LDVYlLWSOt2eb/P+DFV8Pz441suRXnBnQ1KJX cnTtAltEczrrC8p5sZQV+jvsqclJqLdPKH56ZvC+BrNTa+ewqxVIIpcT1BhOEjZHS7gpulF9+CQb 6kMe4bN3+EMxHyttuy8o6QrsA6ZqfeU0cxivLW6m8Uth8o8RI2rs8dxMKsAEBec3i6vZ/JozQWf5 PM/ns9TuDIqIFptlnQ+fFWoWf0ruaFoSLByefIjs3lJGqpHdwDP02z75NjvZtEV5JO4dDVPJ/a89 OEU+7PU90uyR+MqhHr2N+xOBTf8Kzo4UArF/bk/DlHikqZJjb0D+ICDd0oweoGXXyYmB6Zg8ch5Q 411v1+TiY5MERbsHnqMgGqukc3wCcW7f71PW20Nd/QYAAP//AwBQSwMEFAAGAAgAAAAhACQ1+xjc AAAABgEAAA8AAABkcnMvZG93bnJldi54bWxMj8FOwzAQRO9I/IO1SNyoQytQE7KpEBGHHtsizm68 TdLa6xA7TcrX43KBy0qjGc28zVeTNeJMvW8dIzzOEhDEldMt1wgfu/eHJQgfFGtlHBPChTysitub XGXajbyh8zbUIpawzxRCE0KXSemrhqzyM9cRR+/geqtClH0tda/GWG6NnCfJs7Sq5bjQqI7eGqpO 28Ei6O/DpVuM42693pTDl2nLkj6PiPd30+sLiEBT+AvDFT+iQxGZ9m5g7YVBiI+E33v1kjRNQewR 5k+LJcgil//xix8AAAD//wMAUEsBAi0AFAAGAAgAAAAhALaDOJL+AAAA4QEAABMAAAAAAAAAAAAA AAAAAAAAAFtDb250ZW50X1R5cGVzXS54bWxQSwECLQAUAAYACAAAACEAOP0h/9YAAACUAQAACwAA AAAAAAAAAAAAAAAvAQAAX3JlbHMvLnJlbHNQSwECLQAUAAYACAAAACEAahwiigcCAADwAwAADgAA AAAAAAAAAAAAAAAuAgAAZHJzL2Uyb0RvYy54bWxQSwECLQAUAAYACAAAACEAJDX7GNwAAAAGAQAA DwAAAAAAAAAAAAAAAABhBAAAZHJzL2Rvd25yZXYueG1sUEsFBgAAAAAEAAQA8wAAAGoFAAAAAA== " o:allowincell="f" filled="f" stroked="f">
              <v:stroke joinstyle="round"/>
              <o:lock v:ext="edit" shapetype="t"/>
              <v:textbox style="mso-fit-shape-to-text:t">
                <w:txbxContent>
                  <w:p w14:paraId="701CDA88"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711B" w14:textId="77777777" w:rsidR="005E29E7" w:rsidRPr="00F7352D" w:rsidRDefault="005E29E7" w:rsidP="00F16DFE">
    <w:pPr>
      <w:pStyle w:val="BodyTextIndent3"/>
      <w:spacing w:line="288" w:lineRule="auto"/>
      <w:ind w:left="0"/>
      <w:jc w:val="both"/>
      <w:rPr>
        <w:rFonts w:ascii="Tahoma" w:hAnsi="Tahoma" w:cs="Tahoma"/>
        <w:b/>
        <w:bCs/>
        <w:sz w:val="18"/>
        <w:szCs w:val="18"/>
        <w:cs/>
      </w:rPr>
    </w:pPr>
    <w:r w:rsidRPr="00F7352D">
      <w:rPr>
        <w:rFonts w:ascii="Tahoma" w:hAnsi="Tahoma" w:cs="Tahoma"/>
        <w:b/>
        <w:bCs/>
        <w:sz w:val="18"/>
        <w:szCs w:val="18"/>
        <w:cs/>
      </w:rPr>
      <w:t xml:space="preserve">บริษัท </w:t>
    </w:r>
    <w:r w:rsidRPr="00F7352D">
      <w:rPr>
        <w:rFonts w:ascii="Tahoma" w:eastAsia="Angsana New" w:hAnsi="Tahoma" w:cs="Tahoma" w:hint="cs"/>
        <w:b/>
        <w:bCs/>
        <w:sz w:val="18"/>
        <w:szCs w:val="18"/>
        <w:cs/>
      </w:rPr>
      <w:t>อินทัช โฮลดิ้งส์</w:t>
    </w:r>
    <w:r w:rsidRPr="00F7352D">
      <w:rPr>
        <w:rFonts w:ascii="Tahoma" w:hAnsi="Tahoma" w:cs="Tahoma"/>
        <w:b/>
        <w:bCs/>
        <w:sz w:val="18"/>
        <w:szCs w:val="18"/>
        <w:cs/>
      </w:rPr>
      <w:t xml:space="preserve"> จำกัด </w:t>
    </w:r>
    <w:r w:rsidRPr="00F7352D">
      <w:rPr>
        <w:rFonts w:ascii="Tahoma" w:hAnsi="Tahoma" w:cs="Tahoma"/>
        <w:b/>
        <w:bCs/>
        <w:sz w:val="18"/>
        <w:szCs w:val="18"/>
      </w:rPr>
      <w:t>(</w:t>
    </w:r>
    <w:r w:rsidRPr="00F7352D">
      <w:rPr>
        <w:rFonts w:ascii="Tahoma" w:hAnsi="Tahoma" w:cs="Tahoma"/>
        <w:b/>
        <w:bCs/>
        <w:sz w:val="18"/>
        <w:szCs w:val="18"/>
        <w:cs/>
      </w:rPr>
      <w:t>มหาชน</w:t>
    </w:r>
    <w:r w:rsidRPr="00F7352D">
      <w:rPr>
        <w:rFonts w:ascii="Tahoma" w:hAnsi="Tahoma" w:cs="Tahoma"/>
        <w:b/>
        <w:bCs/>
        <w:sz w:val="18"/>
        <w:szCs w:val="18"/>
      </w:rPr>
      <w:t xml:space="preserve">) </w:t>
    </w:r>
    <w:r w:rsidRPr="00F7352D">
      <w:rPr>
        <w:rFonts w:ascii="Tahoma" w:hAnsi="Tahoma" w:cs="Tahoma" w:hint="cs"/>
        <w:b/>
        <w:bCs/>
        <w:sz w:val="18"/>
        <w:szCs w:val="18"/>
        <w:cs/>
      </w:rPr>
      <w:t>และบริษัทย่อย</w:t>
    </w:r>
  </w:p>
  <w:p w14:paraId="72C2B912" w14:textId="77777777" w:rsidR="005E29E7" w:rsidRPr="006F7064" w:rsidRDefault="005E29E7" w:rsidP="006F7064">
    <w:pPr>
      <w:pStyle w:val="BodyTextIndent3"/>
      <w:tabs>
        <w:tab w:val="left" w:pos="3016"/>
      </w:tabs>
      <w:spacing w:line="288" w:lineRule="auto"/>
      <w:ind w:left="0"/>
      <w:jc w:val="both"/>
      <w:rPr>
        <w:rFonts w:ascii="Tahoma" w:hAnsi="Tahoma" w:cs="Tahoma"/>
        <w:b/>
        <w:bCs/>
        <w:sz w:val="18"/>
        <w:szCs w:val="18"/>
      </w:rPr>
    </w:pPr>
    <w:r w:rsidRPr="006F7064">
      <w:rPr>
        <w:rFonts w:ascii="Tahoma" w:hAnsi="Tahoma" w:cs="Tahoma"/>
        <w:b/>
        <w:bCs/>
        <w:sz w:val="18"/>
        <w:szCs w:val="18"/>
        <w:cs/>
      </w:rPr>
      <w:t>หมายเหตุประกอบงบการเงิน</w:t>
    </w:r>
  </w:p>
  <w:p w14:paraId="15CA3FAC" w14:textId="3342DD41" w:rsidR="005E29E7" w:rsidRPr="00F7352D" w:rsidRDefault="005E29E7" w:rsidP="006F7064">
    <w:pPr>
      <w:pStyle w:val="BodyTextIndent3"/>
      <w:tabs>
        <w:tab w:val="left" w:pos="3016"/>
      </w:tabs>
      <w:spacing w:line="288" w:lineRule="auto"/>
      <w:ind w:left="0"/>
      <w:jc w:val="both"/>
      <w:rPr>
        <w:rFonts w:ascii="Tahoma" w:hAnsi="Tahoma" w:cs="Tahoma"/>
        <w:b/>
        <w:bCs/>
        <w:sz w:val="18"/>
        <w:szCs w:val="18"/>
      </w:rPr>
    </w:pPr>
    <w:r w:rsidRPr="006F7064">
      <w:rPr>
        <w:rFonts w:ascii="Tahoma" w:hAnsi="Tahoma" w:cs="Tahoma"/>
        <w:b/>
        <w:bCs/>
        <w:sz w:val="18"/>
        <w:szCs w:val="18"/>
        <w:cs/>
      </w:rPr>
      <w:t>สำหรับปีสิ้นสุดวันที่ 31 ธันวาคม 2563</w:t>
    </w:r>
  </w:p>
  <w:p w14:paraId="0AF9758A" w14:textId="77777777" w:rsidR="005E29E7" w:rsidRPr="00F7352D" w:rsidRDefault="005E29E7" w:rsidP="00D625B6">
    <w:pPr>
      <w:tabs>
        <w:tab w:val="left" w:pos="7937"/>
      </w:tabs>
      <w:spacing w:line="288" w:lineRule="auto"/>
      <w:jc w:val="both"/>
      <w:rPr>
        <w:rFonts w:ascii="Tahoma" w:hAnsi="Tahoma" w:cs="Tahoma"/>
        <w:sz w:val="18"/>
        <w:szCs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1D42A" w14:textId="77777777" w:rsidR="005E29E7" w:rsidRDefault="005E29E7">
    <w:pPr>
      <w:pStyle w:val="Header"/>
    </w:pPr>
    <w:r>
      <w:rPr>
        <w:noProof/>
        <w:lang w:eastAsia="en-US"/>
      </w:rPr>
      <mc:AlternateContent>
        <mc:Choice Requires="wps">
          <w:drawing>
            <wp:anchor distT="0" distB="0" distL="114300" distR="114300" simplePos="0" relativeHeight="251657216" behindDoc="1" locked="0" layoutInCell="0" allowOverlap="1" wp14:anchorId="5FB64E7C" wp14:editId="6FEDCCFA">
              <wp:simplePos x="0" y="0"/>
              <wp:positionH relativeFrom="margin">
                <wp:align>center</wp:align>
              </wp:positionH>
              <wp:positionV relativeFrom="margin">
                <wp:align>center</wp:align>
              </wp:positionV>
              <wp:extent cx="6984365" cy="1611630"/>
              <wp:effectExtent l="0" t="2152650" r="0" b="1645920"/>
              <wp:wrapNone/>
              <wp:docPr id="2"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FE9C85"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5FB64E7C" id="_x0000_t202" coordsize="21600,21600" o:spt="202" path="m,l,21600r21600,l21600,xe">
              <v:stroke joinstyle="miter"/>
              <v:path gradientshapeok="t" o:connecttype="rect"/>
            </v:shapetype>
            <v:shape id="WordArt 7" o:spid="_x0000_s1030" type="#_x0000_t202" style="position:absolute;margin-left:0;margin-top:0;width:549.95pt;height:126.9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uakfCAIAAPADAAAOAAAAZHJzL2Uyb0RvYy54bWysU8Fu2zAMvQ/YPwi6L47TNkuNOEXWrrt0 W4Fm6JmR5NibJWqSEjt/X0p20mK7DfNBsCjq8b1HannT65YdlPMNmpLnkylnygiUjdmV/Mfm/sOC Mx/ASGjRqJIflec3q/fvlp0t1AxrbKVyjECMLzpb8joEW2SZF7XS4CdolaHDCp2GQFu3y6SDjtB1 m82m03nWoZPWoVDeU/RuOOSrhF9VSoTvVeVVYG3JiVtIq0vrNq7ZagnFzoGtGzHSgH9goaExVPQM dQcB2N41f0HpRjj0WIWJQJ1hVTVCJQ2kJp/+oeapBquSFjLH27NN/v/Bim+HR8caWfIZZwY0teiZ HF27wD5GczrrC8p5spQV+k/YU5OTUG8fUPzyzOBtDWan1s5hVyuQRC4nqDGcJGyOlnBTdKP68Fk2 1Ic8wmdv8IdiPlbadl9R0hXYB0zV+spp5jBeW1xP45fC5B8jRtTY47mZVIAJCs6vF5cX8yvOBJ3l 8zyfX6R2Z1BEtNgs63z4olCz+FNyR9OSYOHw4ENk95oyUo3sBp6h3/bJt8uTTVuUR+Le0TCV3P/e g1Pkw17fIs0eia8c6tHbuD8R2PTP4OxIIRD7x/Y0TIlHmio59gbkTwLSLc3oAVp2lZwYmI7JI+cB Nd71dk0u3jdJULR74DkKorFKOscnEOf27T5lvT7U1QsAAAD//wMAUEsDBBQABgAIAAAAIQAkNfsY 3AAAAAYBAAAPAAAAZHJzL2Rvd25yZXYueG1sTI/BTsMwEETvSPyDtUjcqEMrUBOyqRARhx7bIs5u vE3S2usQO03K1+NygctKoxnNvM1XkzXiTL1vHSM8zhIQxJXTLdcIH7v3hyUIHxRrZRwTwoU8rIrb m1xl2o28ofM21CKWsM8UQhNCl0npq4as8jPXEUfv4HqrQpR9LXWvxlhujZwnybO0quW40KiO3hqq TtvBIujvw6VbjONuvd6Uw5dpy5I+j4j3d9PrC4hAU/gLwxU/okMRmfZuYO2FQYiPhN979ZI0TUHs EeZPiyXIIpf/8YsfAAAA//8DAFBLAQItABQABgAIAAAAIQC2gziS/gAAAOEBAAATAAAAAAAAAAAA AAAAAAAAAABbQ29udGVudF9UeXBlc10ueG1sUEsBAi0AFAAGAAgAAAAhADj9If/WAAAAlAEAAAsA AAAAAAAAAAAAAAAALwEAAF9yZWxzLy5yZWxzUEsBAi0AFAAGAAgAAAAhALK5qR8IAgAA8AMAAA4A AAAAAAAAAAAAAAAALgIAAGRycy9lMm9Eb2MueG1sUEsBAi0AFAAGAAgAAAAhACQ1+xjcAAAABgEA AA8AAAAAAAAAAAAAAAAAYgQAAGRycy9kb3ducmV2LnhtbFBLBQYAAAAABAAEAPMAAABrBQAAAAA= " o:allowincell="f" filled="f" stroked="f">
              <v:stroke joinstyle="round"/>
              <o:lock v:ext="edit" shapetype="t"/>
              <v:textbox style="mso-fit-shape-to-text:t">
                <w:txbxContent>
                  <w:p w14:paraId="63FE9C85" w14:textId="77777777" w:rsidR="005E29E7" w:rsidRDefault="005E29E7"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8236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30907CB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900"/>
        </w:tabs>
        <w:ind w:left="900" w:hanging="360"/>
      </w:pPr>
    </w:lvl>
  </w:abstractNum>
  <w:abstractNum w:abstractNumId="3" w15:restartNumberingAfterBreak="0">
    <w:nsid w:val="02C578AC"/>
    <w:multiLevelType w:val="hybridMultilevel"/>
    <w:tmpl w:val="86DE60C2"/>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DFA73A6"/>
    <w:multiLevelType w:val="hybridMultilevel"/>
    <w:tmpl w:val="59FC6B88"/>
    <w:lvl w:ilvl="0" w:tplc="8C68D378">
      <w:start w:val="1"/>
      <w:numFmt w:val="decimal"/>
      <w:lvlText w:val="%1)"/>
      <w:lvlJc w:val="left"/>
      <w:pPr>
        <w:ind w:left="99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F6714FE"/>
    <w:multiLevelType w:val="hybridMultilevel"/>
    <w:tmpl w:val="D5D286E6"/>
    <w:lvl w:ilvl="0" w:tplc="F7A871BC">
      <w:start w:val="7"/>
      <w:numFmt w:val="bullet"/>
      <w:lvlText w:val="-"/>
      <w:lvlJc w:val="left"/>
      <w:pPr>
        <w:ind w:left="552" w:hanging="360"/>
      </w:pPr>
      <w:rPr>
        <w:rFonts w:ascii="Tahoma" w:eastAsia="Times New Roman" w:hAnsi="Tahoma" w:cs="Tahoma"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6" w15:restartNumberingAfterBreak="0">
    <w:nsid w:val="10E30189"/>
    <w:multiLevelType w:val="hybridMultilevel"/>
    <w:tmpl w:val="07D845DE"/>
    <w:lvl w:ilvl="0" w:tplc="3090689E">
      <w:start w:val="29"/>
      <w:numFmt w:val="bullet"/>
      <w:lvlText w:val="-"/>
      <w:lvlJc w:val="left"/>
      <w:pPr>
        <w:ind w:left="480" w:hanging="360"/>
      </w:pPr>
      <w:rPr>
        <w:rFonts w:ascii="Tahoma" w:eastAsia="Times New Roman" w:hAnsi="Tahoma" w:cs="Tahoma"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7" w15:restartNumberingAfterBreak="0">
    <w:nsid w:val="13D04525"/>
    <w:multiLevelType w:val="hybridMultilevel"/>
    <w:tmpl w:val="9B3E23BC"/>
    <w:lvl w:ilvl="0" w:tplc="A224C65A">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064A9"/>
    <w:multiLevelType w:val="hybridMultilevel"/>
    <w:tmpl w:val="0C6CFE9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0" w15:restartNumberingAfterBreak="0">
    <w:nsid w:val="17BA707E"/>
    <w:multiLevelType w:val="hybridMultilevel"/>
    <w:tmpl w:val="231C59C4"/>
    <w:lvl w:ilvl="0" w:tplc="FBB6285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6E3C01"/>
    <w:multiLevelType w:val="hybridMultilevel"/>
    <w:tmpl w:val="ADB238DC"/>
    <w:lvl w:ilvl="0" w:tplc="E2907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3" w15:restartNumberingAfterBreak="0">
    <w:nsid w:val="27E94E4C"/>
    <w:multiLevelType w:val="hybridMultilevel"/>
    <w:tmpl w:val="F4807826"/>
    <w:lvl w:ilvl="0" w:tplc="04090011">
      <w:start w:val="1"/>
      <w:numFmt w:val="decimal"/>
      <w:lvlText w:val="%1)"/>
      <w:lvlJc w:val="left"/>
      <w:pPr>
        <w:ind w:left="1251" w:hanging="360"/>
      </w:pPr>
    </w:lvl>
    <w:lvl w:ilvl="1" w:tplc="04090019" w:tentative="1">
      <w:start w:val="1"/>
      <w:numFmt w:val="lowerLetter"/>
      <w:lvlText w:val="%2."/>
      <w:lvlJc w:val="left"/>
      <w:pPr>
        <w:ind w:left="1971" w:hanging="360"/>
      </w:pPr>
    </w:lvl>
    <w:lvl w:ilvl="2" w:tplc="0409001B" w:tentative="1">
      <w:start w:val="1"/>
      <w:numFmt w:val="lowerRoman"/>
      <w:lvlText w:val="%3."/>
      <w:lvlJc w:val="right"/>
      <w:pPr>
        <w:ind w:left="2691" w:hanging="180"/>
      </w:pPr>
    </w:lvl>
    <w:lvl w:ilvl="3" w:tplc="0409000F" w:tentative="1">
      <w:start w:val="1"/>
      <w:numFmt w:val="decimal"/>
      <w:lvlText w:val="%4."/>
      <w:lvlJc w:val="left"/>
      <w:pPr>
        <w:ind w:left="3411" w:hanging="360"/>
      </w:pPr>
    </w:lvl>
    <w:lvl w:ilvl="4" w:tplc="04090019" w:tentative="1">
      <w:start w:val="1"/>
      <w:numFmt w:val="lowerLetter"/>
      <w:lvlText w:val="%5."/>
      <w:lvlJc w:val="left"/>
      <w:pPr>
        <w:ind w:left="4131" w:hanging="360"/>
      </w:pPr>
    </w:lvl>
    <w:lvl w:ilvl="5" w:tplc="0409001B" w:tentative="1">
      <w:start w:val="1"/>
      <w:numFmt w:val="lowerRoman"/>
      <w:lvlText w:val="%6."/>
      <w:lvlJc w:val="right"/>
      <w:pPr>
        <w:ind w:left="4851" w:hanging="180"/>
      </w:pPr>
    </w:lvl>
    <w:lvl w:ilvl="6" w:tplc="0409000F" w:tentative="1">
      <w:start w:val="1"/>
      <w:numFmt w:val="decimal"/>
      <w:lvlText w:val="%7."/>
      <w:lvlJc w:val="left"/>
      <w:pPr>
        <w:ind w:left="5571" w:hanging="360"/>
      </w:pPr>
    </w:lvl>
    <w:lvl w:ilvl="7" w:tplc="04090019" w:tentative="1">
      <w:start w:val="1"/>
      <w:numFmt w:val="lowerLetter"/>
      <w:lvlText w:val="%8."/>
      <w:lvlJc w:val="left"/>
      <w:pPr>
        <w:ind w:left="6291" w:hanging="360"/>
      </w:pPr>
    </w:lvl>
    <w:lvl w:ilvl="8" w:tplc="0409001B" w:tentative="1">
      <w:start w:val="1"/>
      <w:numFmt w:val="lowerRoman"/>
      <w:lvlText w:val="%9."/>
      <w:lvlJc w:val="right"/>
      <w:pPr>
        <w:ind w:left="7011" w:hanging="180"/>
      </w:pPr>
    </w:lvl>
  </w:abstractNum>
  <w:abstractNum w:abstractNumId="14" w15:restartNumberingAfterBreak="0">
    <w:nsid w:val="28877D97"/>
    <w:multiLevelType w:val="hybridMultilevel"/>
    <w:tmpl w:val="86A4ADAC"/>
    <w:lvl w:ilvl="0" w:tplc="FFFFFFFF">
      <w:start w:val="1"/>
      <w:numFmt w:val="decimal"/>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2C556ECA"/>
    <w:multiLevelType w:val="hybridMultilevel"/>
    <w:tmpl w:val="47BA11BE"/>
    <w:lvl w:ilvl="0" w:tplc="D032B69E">
      <w:start w:val="845"/>
      <w:numFmt w:val="bullet"/>
      <w:lvlText w:val="-"/>
      <w:lvlJc w:val="left"/>
      <w:pPr>
        <w:ind w:left="927" w:hanging="360"/>
      </w:pPr>
      <w:rPr>
        <w:rFonts w:ascii="Tahoma" w:eastAsia="Times New Roman" w:hAnsi="Tahoma" w:cs="Tahom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E543C9"/>
    <w:multiLevelType w:val="hybridMultilevel"/>
    <w:tmpl w:val="6114B060"/>
    <w:lvl w:ilvl="0" w:tplc="73482928">
      <w:start w:val="1"/>
      <w:numFmt w:val="decimal"/>
      <w:lvlText w:val="%1)"/>
      <w:lvlJc w:val="left"/>
      <w:pPr>
        <w:ind w:left="5039" w:hanging="360"/>
      </w:pPr>
      <w:rPr>
        <w:rFonts w:hint="default"/>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7" w15:restartNumberingAfterBreak="0">
    <w:nsid w:val="357D3314"/>
    <w:multiLevelType w:val="hybridMultilevel"/>
    <w:tmpl w:val="23C0D1D4"/>
    <w:lvl w:ilvl="0" w:tplc="F906D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068A4"/>
    <w:multiLevelType w:val="hybridMultilevel"/>
    <w:tmpl w:val="42B2031A"/>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6A6767"/>
    <w:multiLevelType w:val="hybridMultilevel"/>
    <w:tmpl w:val="459E28EC"/>
    <w:lvl w:ilvl="0" w:tplc="1088B05E">
      <w:start w:val="1"/>
      <w:numFmt w:val="decimal"/>
      <w:lvlText w:val="%1)"/>
      <w:lvlJc w:val="left"/>
      <w:pPr>
        <w:ind w:left="12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62698"/>
    <w:multiLevelType w:val="hybridMultilevel"/>
    <w:tmpl w:val="76AE8A76"/>
    <w:lvl w:ilvl="0" w:tplc="354612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7C385C"/>
    <w:multiLevelType w:val="hybridMultilevel"/>
    <w:tmpl w:val="9C0ACFF0"/>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2" w15:restartNumberingAfterBreak="0">
    <w:nsid w:val="3DFB0069"/>
    <w:multiLevelType w:val="hybridMultilevel"/>
    <w:tmpl w:val="D8ACE71E"/>
    <w:name w:val="WW8Num52"/>
    <w:lvl w:ilvl="0" w:tplc="326019D6">
      <w:start w:val="9"/>
      <w:numFmt w:val="thaiLetters"/>
      <w:lvlText w:val="(%1)"/>
      <w:lvlJc w:val="left"/>
      <w:pPr>
        <w:tabs>
          <w:tab w:val="num" w:pos="1170"/>
        </w:tabs>
        <w:ind w:left="1170" w:hanging="1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12D1474"/>
    <w:multiLevelType w:val="hybridMultilevel"/>
    <w:tmpl w:val="BC6ACE0A"/>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6B01BAA"/>
    <w:multiLevelType w:val="hybridMultilevel"/>
    <w:tmpl w:val="647E8BFC"/>
    <w:lvl w:ilvl="0" w:tplc="FF420B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8412819"/>
    <w:multiLevelType w:val="hybridMultilevel"/>
    <w:tmpl w:val="35847334"/>
    <w:lvl w:ilvl="0" w:tplc="72DCF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9766642"/>
    <w:multiLevelType w:val="hybridMultilevel"/>
    <w:tmpl w:val="8EBADEC6"/>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9" w15:restartNumberingAfterBreak="0">
    <w:nsid w:val="4CD07E60"/>
    <w:multiLevelType w:val="hybridMultilevel"/>
    <w:tmpl w:val="F91C7048"/>
    <w:name w:val="WW8Num53"/>
    <w:lvl w:ilvl="0" w:tplc="58C87EC4">
      <w:start w:val="9"/>
      <w:numFmt w:val="thaiLetters"/>
      <w:lvlText w:val="(%1)"/>
      <w:lvlJc w:val="left"/>
      <w:pPr>
        <w:tabs>
          <w:tab w:val="num" w:pos="72"/>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AF37E1"/>
    <w:multiLevelType w:val="hybridMultilevel"/>
    <w:tmpl w:val="D250F83C"/>
    <w:lvl w:ilvl="0" w:tplc="8E6C5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FFB232F"/>
    <w:multiLevelType w:val="hybridMultilevel"/>
    <w:tmpl w:val="5C1C1118"/>
    <w:lvl w:ilvl="0" w:tplc="A7E474D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0B75162"/>
    <w:multiLevelType w:val="hybridMultilevel"/>
    <w:tmpl w:val="D12AF404"/>
    <w:lvl w:ilvl="0" w:tplc="E7EA8D8C">
      <w:start w:val="1"/>
      <w:numFmt w:val="decimal"/>
      <w:lvlText w:val="%1)"/>
      <w:lvlJc w:val="left"/>
      <w:pPr>
        <w:ind w:left="36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14623B9"/>
    <w:multiLevelType w:val="hybridMultilevel"/>
    <w:tmpl w:val="45DEBCF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5AC6903"/>
    <w:multiLevelType w:val="hybridMultilevel"/>
    <w:tmpl w:val="E196E35C"/>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56776D01"/>
    <w:multiLevelType w:val="hybridMultilevel"/>
    <w:tmpl w:val="50149280"/>
    <w:lvl w:ilvl="0" w:tplc="3424C4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99F69D2"/>
    <w:multiLevelType w:val="hybridMultilevel"/>
    <w:tmpl w:val="C5D040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C32FCE"/>
    <w:multiLevelType w:val="hybridMultilevel"/>
    <w:tmpl w:val="221E45AE"/>
    <w:lvl w:ilvl="0" w:tplc="E410B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C480A60"/>
    <w:multiLevelType w:val="multilevel"/>
    <w:tmpl w:val="56DA7DEC"/>
    <w:lvl w:ilvl="0">
      <w:start w:val="1"/>
      <w:numFmt w:val="decimal"/>
      <w:lvlText w:val="%1)"/>
      <w:lvlJc w:val="left"/>
      <w:pPr>
        <w:tabs>
          <w:tab w:val="num" w:pos="2790"/>
        </w:tabs>
        <w:ind w:left="2790" w:hanging="360"/>
      </w:pPr>
      <w:rPr>
        <w:rFonts w:cs="Times New Roman"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9" w15:restartNumberingAfterBreak="0">
    <w:nsid w:val="63533F8D"/>
    <w:multiLevelType w:val="hybridMultilevel"/>
    <w:tmpl w:val="AA5635FE"/>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4166320"/>
    <w:multiLevelType w:val="hybridMultilevel"/>
    <w:tmpl w:val="2A183BAE"/>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68F24AC6"/>
    <w:multiLevelType w:val="hybridMultilevel"/>
    <w:tmpl w:val="66F8D210"/>
    <w:lvl w:ilvl="0" w:tplc="D1206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998291F"/>
    <w:multiLevelType w:val="hybridMultilevel"/>
    <w:tmpl w:val="3CD2D204"/>
    <w:lvl w:ilvl="0" w:tplc="8C1ED4CC">
      <w:start w:val="20"/>
      <w:numFmt w:val="bullet"/>
      <w:lvlText w:val="-"/>
      <w:lvlJc w:val="left"/>
      <w:pPr>
        <w:ind w:left="900" w:hanging="360"/>
      </w:pPr>
      <w:rPr>
        <w:rFonts w:ascii="Tahoma" w:eastAsia="MS Mincho" w:hAnsi="Tahoma" w:cs="Tahom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197527"/>
    <w:multiLevelType w:val="hybridMultilevel"/>
    <w:tmpl w:val="59FC6B88"/>
    <w:lvl w:ilvl="0" w:tplc="8C68D378">
      <w:start w:val="1"/>
      <w:numFmt w:val="decimal"/>
      <w:lvlText w:val="%1)"/>
      <w:lvlJc w:val="left"/>
      <w:pPr>
        <w:ind w:left="99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0AC34A1"/>
    <w:multiLevelType w:val="hybridMultilevel"/>
    <w:tmpl w:val="67B892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1895A7A"/>
    <w:multiLevelType w:val="hybridMultilevel"/>
    <w:tmpl w:val="71CACE06"/>
    <w:lvl w:ilvl="0" w:tplc="E01894D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75005F36"/>
    <w:multiLevelType w:val="hybridMultilevel"/>
    <w:tmpl w:val="D0C26236"/>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47" w15:restartNumberingAfterBreak="0">
    <w:nsid w:val="7843711C"/>
    <w:multiLevelType w:val="hybridMultilevel"/>
    <w:tmpl w:val="FBB637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783F60"/>
    <w:multiLevelType w:val="hybridMultilevel"/>
    <w:tmpl w:val="A9746C22"/>
    <w:lvl w:ilvl="0" w:tplc="6D5A741A">
      <w:start w:val="1"/>
      <w:numFmt w:val="decimal"/>
      <w:lvlText w:val="%1."/>
      <w:lvlJc w:val="left"/>
      <w:pPr>
        <w:ind w:left="1440" w:hanging="360"/>
      </w:pPr>
      <w:rPr>
        <w:rFonts w:eastAsia="MS Mincho"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18"/>
  </w:num>
  <w:num w:numId="4">
    <w:abstractNumId w:val="3"/>
  </w:num>
  <w:num w:numId="5">
    <w:abstractNumId w:val="39"/>
  </w:num>
  <w:num w:numId="6">
    <w:abstractNumId w:val="27"/>
  </w:num>
  <w:num w:numId="7">
    <w:abstractNumId w:val="40"/>
  </w:num>
  <w:num w:numId="8">
    <w:abstractNumId w:val="24"/>
  </w:num>
  <w:num w:numId="9">
    <w:abstractNumId w:val="3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1"/>
  </w:num>
  <w:num w:numId="13">
    <w:abstractNumId w:val="45"/>
  </w:num>
  <w:num w:numId="14">
    <w:abstractNumId w:val="7"/>
  </w:num>
  <w:num w:numId="15">
    <w:abstractNumId w:val="16"/>
  </w:num>
  <w:num w:numId="16">
    <w:abstractNumId w:val="4"/>
  </w:num>
  <w:num w:numId="17">
    <w:abstractNumId w:val="5"/>
  </w:num>
  <w:num w:numId="18">
    <w:abstractNumId w:val="23"/>
  </w:num>
  <w:num w:numId="19">
    <w:abstractNumId w:val="15"/>
  </w:num>
  <w:num w:numId="20">
    <w:abstractNumId w:val="14"/>
  </w:num>
  <w:num w:numId="21">
    <w:abstractNumId w:val="43"/>
  </w:num>
  <w:num w:numId="22">
    <w:abstractNumId w:val="11"/>
  </w:num>
  <w:num w:numId="23">
    <w:abstractNumId w:val="37"/>
  </w:num>
  <w:num w:numId="24">
    <w:abstractNumId w:val="47"/>
  </w:num>
  <w:num w:numId="25">
    <w:abstractNumId w:val="28"/>
  </w:num>
  <w:num w:numId="26">
    <w:abstractNumId w:val="36"/>
  </w:num>
  <w:num w:numId="27">
    <w:abstractNumId w:val="44"/>
  </w:num>
  <w:num w:numId="28">
    <w:abstractNumId w:val="25"/>
  </w:num>
  <w:num w:numId="29">
    <w:abstractNumId w:val="6"/>
  </w:num>
  <w:num w:numId="30">
    <w:abstractNumId w:val="13"/>
  </w:num>
  <w:num w:numId="31">
    <w:abstractNumId w:val="41"/>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7"/>
  </w:num>
  <w:num w:numId="35">
    <w:abstractNumId w:val="48"/>
  </w:num>
  <w:num w:numId="36">
    <w:abstractNumId w:val="10"/>
  </w:num>
  <w:num w:numId="37">
    <w:abstractNumId w:val="33"/>
  </w:num>
  <w:num w:numId="38">
    <w:abstractNumId w:val="21"/>
  </w:num>
  <w:num w:numId="39">
    <w:abstractNumId w:val="19"/>
  </w:num>
  <w:num w:numId="40">
    <w:abstractNumId w:val="35"/>
  </w:num>
  <w:num w:numId="41">
    <w:abstractNumId w:val="26"/>
  </w:num>
  <w:num w:numId="42">
    <w:abstractNumId w:val="8"/>
  </w:num>
  <w:num w:numId="43">
    <w:abstractNumId w:val="30"/>
  </w:num>
  <w:num w:numId="44">
    <w:abstractNumId w:val="42"/>
  </w:num>
  <w:num w:numId="45">
    <w:abstractNumId w:val="20"/>
  </w:num>
  <w:num w:numId="46">
    <w:abstractNumId w:val="9"/>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630"/>
    <w:rsid w:val="000000EE"/>
    <w:rsid w:val="00000116"/>
    <w:rsid w:val="0000041B"/>
    <w:rsid w:val="00000B5E"/>
    <w:rsid w:val="00000C8F"/>
    <w:rsid w:val="0000102D"/>
    <w:rsid w:val="0000154F"/>
    <w:rsid w:val="0000162E"/>
    <w:rsid w:val="00001780"/>
    <w:rsid w:val="00001907"/>
    <w:rsid w:val="00002109"/>
    <w:rsid w:val="00002423"/>
    <w:rsid w:val="00002A32"/>
    <w:rsid w:val="00003546"/>
    <w:rsid w:val="00003837"/>
    <w:rsid w:val="00003A68"/>
    <w:rsid w:val="00003AAC"/>
    <w:rsid w:val="00003B52"/>
    <w:rsid w:val="00003B7A"/>
    <w:rsid w:val="00003BC8"/>
    <w:rsid w:val="00003E79"/>
    <w:rsid w:val="00004607"/>
    <w:rsid w:val="00004DD5"/>
    <w:rsid w:val="00004EE2"/>
    <w:rsid w:val="0000512C"/>
    <w:rsid w:val="000051AE"/>
    <w:rsid w:val="0000522F"/>
    <w:rsid w:val="000057AB"/>
    <w:rsid w:val="00005BAB"/>
    <w:rsid w:val="00005F63"/>
    <w:rsid w:val="000060E8"/>
    <w:rsid w:val="00007253"/>
    <w:rsid w:val="0000754D"/>
    <w:rsid w:val="000076CC"/>
    <w:rsid w:val="00007724"/>
    <w:rsid w:val="0000777A"/>
    <w:rsid w:val="000077DA"/>
    <w:rsid w:val="00007B41"/>
    <w:rsid w:val="000102A0"/>
    <w:rsid w:val="00010694"/>
    <w:rsid w:val="00010AE4"/>
    <w:rsid w:val="00010DC9"/>
    <w:rsid w:val="00011586"/>
    <w:rsid w:val="000118C0"/>
    <w:rsid w:val="00011D80"/>
    <w:rsid w:val="000124BD"/>
    <w:rsid w:val="000125E6"/>
    <w:rsid w:val="0001277C"/>
    <w:rsid w:val="0001378E"/>
    <w:rsid w:val="00013C2F"/>
    <w:rsid w:val="00013CBF"/>
    <w:rsid w:val="00013EE0"/>
    <w:rsid w:val="00014213"/>
    <w:rsid w:val="00014217"/>
    <w:rsid w:val="00014224"/>
    <w:rsid w:val="000144E1"/>
    <w:rsid w:val="00014783"/>
    <w:rsid w:val="000147E2"/>
    <w:rsid w:val="0001488E"/>
    <w:rsid w:val="000148E4"/>
    <w:rsid w:val="00014985"/>
    <w:rsid w:val="00014A6E"/>
    <w:rsid w:val="00014CA7"/>
    <w:rsid w:val="00014DF3"/>
    <w:rsid w:val="000151B7"/>
    <w:rsid w:val="00015361"/>
    <w:rsid w:val="000157F2"/>
    <w:rsid w:val="0001584D"/>
    <w:rsid w:val="00016227"/>
    <w:rsid w:val="000165C9"/>
    <w:rsid w:val="00016C8B"/>
    <w:rsid w:val="00016EBF"/>
    <w:rsid w:val="00016EF1"/>
    <w:rsid w:val="00017849"/>
    <w:rsid w:val="00017CD3"/>
    <w:rsid w:val="00017F99"/>
    <w:rsid w:val="00020744"/>
    <w:rsid w:val="000208D9"/>
    <w:rsid w:val="00020B3A"/>
    <w:rsid w:val="00020DD1"/>
    <w:rsid w:val="00021638"/>
    <w:rsid w:val="00021795"/>
    <w:rsid w:val="0002180B"/>
    <w:rsid w:val="00021A5E"/>
    <w:rsid w:val="00021CFE"/>
    <w:rsid w:val="00022056"/>
    <w:rsid w:val="0002220F"/>
    <w:rsid w:val="00022726"/>
    <w:rsid w:val="00022B2F"/>
    <w:rsid w:val="00022E91"/>
    <w:rsid w:val="00023350"/>
    <w:rsid w:val="00023957"/>
    <w:rsid w:val="00024639"/>
    <w:rsid w:val="00024DC2"/>
    <w:rsid w:val="00025130"/>
    <w:rsid w:val="00025390"/>
    <w:rsid w:val="00025576"/>
    <w:rsid w:val="000257BE"/>
    <w:rsid w:val="00025F5C"/>
    <w:rsid w:val="00025F9B"/>
    <w:rsid w:val="00026208"/>
    <w:rsid w:val="000262BF"/>
    <w:rsid w:val="00026675"/>
    <w:rsid w:val="000268A9"/>
    <w:rsid w:val="0002715B"/>
    <w:rsid w:val="00027184"/>
    <w:rsid w:val="000272C1"/>
    <w:rsid w:val="00027530"/>
    <w:rsid w:val="000300B4"/>
    <w:rsid w:val="00030629"/>
    <w:rsid w:val="00030716"/>
    <w:rsid w:val="00030AA4"/>
    <w:rsid w:val="00030D6B"/>
    <w:rsid w:val="000311E9"/>
    <w:rsid w:val="0003175C"/>
    <w:rsid w:val="00031828"/>
    <w:rsid w:val="00031DA4"/>
    <w:rsid w:val="00031DB3"/>
    <w:rsid w:val="000323AB"/>
    <w:rsid w:val="00033125"/>
    <w:rsid w:val="00033AE4"/>
    <w:rsid w:val="00033DD3"/>
    <w:rsid w:val="00033E18"/>
    <w:rsid w:val="00034BEF"/>
    <w:rsid w:val="00035450"/>
    <w:rsid w:val="000355B3"/>
    <w:rsid w:val="00035616"/>
    <w:rsid w:val="00035914"/>
    <w:rsid w:val="00035BC0"/>
    <w:rsid w:val="00035BD8"/>
    <w:rsid w:val="00035C61"/>
    <w:rsid w:val="0003629F"/>
    <w:rsid w:val="00036640"/>
    <w:rsid w:val="00036655"/>
    <w:rsid w:val="00036782"/>
    <w:rsid w:val="0003683A"/>
    <w:rsid w:val="00036B71"/>
    <w:rsid w:val="00036EA5"/>
    <w:rsid w:val="00037029"/>
    <w:rsid w:val="000372C4"/>
    <w:rsid w:val="000375BF"/>
    <w:rsid w:val="00037BE4"/>
    <w:rsid w:val="00037C1A"/>
    <w:rsid w:val="00037D6D"/>
    <w:rsid w:val="00037FF6"/>
    <w:rsid w:val="00040099"/>
    <w:rsid w:val="0004047B"/>
    <w:rsid w:val="000404DD"/>
    <w:rsid w:val="000407DD"/>
    <w:rsid w:val="00040A15"/>
    <w:rsid w:val="00040F2F"/>
    <w:rsid w:val="000410E0"/>
    <w:rsid w:val="00041AF4"/>
    <w:rsid w:val="00041F88"/>
    <w:rsid w:val="0004253E"/>
    <w:rsid w:val="00043155"/>
    <w:rsid w:val="00043AA0"/>
    <w:rsid w:val="00043E69"/>
    <w:rsid w:val="00044162"/>
    <w:rsid w:val="00044190"/>
    <w:rsid w:val="00044484"/>
    <w:rsid w:val="00044830"/>
    <w:rsid w:val="00044A52"/>
    <w:rsid w:val="000452E4"/>
    <w:rsid w:val="000454CB"/>
    <w:rsid w:val="00045513"/>
    <w:rsid w:val="000458A0"/>
    <w:rsid w:val="00046391"/>
    <w:rsid w:val="00046601"/>
    <w:rsid w:val="0004671F"/>
    <w:rsid w:val="000470A4"/>
    <w:rsid w:val="00047222"/>
    <w:rsid w:val="00047A28"/>
    <w:rsid w:val="00047DDE"/>
    <w:rsid w:val="000502C8"/>
    <w:rsid w:val="000505C5"/>
    <w:rsid w:val="00050815"/>
    <w:rsid w:val="00050F95"/>
    <w:rsid w:val="0005103B"/>
    <w:rsid w:val="000511A1"/>
    <w:rsid w:val="000514BB"/>
    <w:rsid w:val="00051BA1"/>
    <w:rsid w:val="00051C63"/>
    <w:rsid w:val="00051D87"/>
    <w:rsid w:val="00051DBD"/>
    <w:rsid w:val="00051F09"/>
    <w:rsid w:val="00052783"/>
    <w:rsid w:val="000528E9"/>
    <w:rsid w:val="000528FF"/>
    <w:rsid w:val="00052A14"/>
    <w:rsid w:val="00052B30"/>
    <w:rsid w:val="00053254"/>
    <w:rsid w:val="00053973"/>
    <w:rsid w:val="00053CB8"/>
    <w:rsid w:val="00053DA1"/>
    <w:rsid w:val="00053DA2"/>
    <w:rsid w:val="000540D9"/>
    <w:rsid w:val="000541A6"/>
    <w:rsid w:val="00054209"/>
    <w:rsid w:val="00054459"/>
    <w:rsid w:val="000547CA"/>
    <w:rsid w:val="00054A67"/>
    <w:rsid w:val="00054DBC"/>
    <w:rsid w:val="000551F6"/>
    <w:rsid w:val="00055376"/>
    <w:rsid w:val="00055447"/>
    <w:rsid w:val="000554F4"/>
    <w:rsid w:val="00055E3F"/>
    <w:rsid w:val="00055F3A"/>
    <w:rsid w:val="000561B9"/>
    <w:rsid w:val="0005626B"/>
    <w:rsid w:val="00056527"/>
    <w:rsid w:val="000568A5"/>
    <w:rsid w:val="00057372"/>
    <w:rsid w:val="000576EE"/>
    <w:rsid w:val="00057F3D"/>
    <w:rsid w:val="0006046A"/>
    <w:rsid w:val="0006083D"/>
    <w:rsid w:val="00060A50"/>
    <w:rsid w:val="00060B0B"/>
    <w:rsid w:val="00060C38"/>
    <w:rsid w:val="00060D16"/>
    <w:rsid w:val="00061157"/>
    <w:rsid w:val="00061166"/>
    <w:rsid w:val="000611E3"/>
    <w:rsid w:val="000615CA"/>
    <w:rsid w:val="000615DF"/>
    <w:rsid w:val="000616B9"/>
    <w:rsid w:val="000621B4"/>
    <w:rsid w:val="00062327"/>
    <w:rsid w:val="00062329"/>
    <w:rsid w:val="00062565"/>
    <w:rsid w:val="0006269A"/>
    <w:rsid w:val="00062C51"/>
    <w:rsid w:val="00062F09"/>
    <w:rsid w:val="00063198"/>
    <w:rsid w:val="00063442"/>
    <w:rsid w:val="00063586"/>
    <w:rsid w:val="00063E5F"/>
    <w:rsid w:val="00064418"/>
    <w:rsid w:val="00064929"/>
    <w:rsid w:val="00064A4B"/>
    <w:rsid w:val="000650F9"/>
    <w:rsid w:val="0006533D"/>
    <w:rsid w:val="0006553B"/>
    <w:rsid w:val="00065799"/>
    <w:rsid w:val="000658DB"/>
    <w:rsid w:val="00065B72"/>
    <w:rsid w:val="00065DDA"/>
    <w:rsid w:val="00066222"/>
    <w:rsid w:val="00066573"/>
    <w:rsid w:val="000667F2"/>
    <w:rsid w:val="000669AE"/>
    <w:rsid w:val="00066B24"/>
    <w:rsid w:val="00066C1D"/>
    <w:rsid w:val="0006706B"/>
    <w:rsid w:val="00067137"/>
    <w:rsid w:val="00067860"/>
    <w:rsid w:val="00067D07"/>
    <w:rsid w:val="00070071"/>
    <w:rsid w:val="000703CB"/>
    <w:rsid w:val="00070A46"/>
    <w:rsid w:val="00070E5C"/>
    <w:rsid w:val="00071214"/>
    <w:rsid w:val="0007169B"/>
    <w:rsid w:val="0007186B"/>
    <w:rsid w:val="00071D4C"/>
    <w:rsid w:val="00071E49"/>
    <w:rsid w:val="00071F67"/>
    <w:rsid w:val="000721E3"/>
    <w:rsid w:val="0007223B"/>
    <w:rsid w:val="0007257C"/>
    <w:rsid w:val="00072589"/>
    <w:rsid w:val="0007259C"/>
    <w:rsid w:val="000727AE"/>
    <w:rsid w:val="00072886"/>
    <w:rsid w:val="00072996"/>
    <w:rsid w:val="00072A44"/>
    <w:rsid w:val="00073110"/>
    <w:rsid w:val="0007322D"/>
    <w:rsid w:val="00073667"/>
    <w:rsid w:val="00073976"/>
    <w:rsid w:val="00073B87"/>
    <w:rsid w:val="00073DC2"/>
    <w:rsid w:val="00073E42"/>
    <w:rsid w:val="00073E64"/>
    <w:rsid w:val="00073E80"/>
    <w:rsid w:val="00073F62"/>
    <w:rsid w:val="00075076"/>
    <w:rsid w:val="0007527E"/>
    <w:rsid w:val="0007564B"/>
    <w:rsid w:val="000758A7"/>
    <w:rsid w:val="000763DA"/>
    <w:rsid w:val="00076826"/>
    <w:rsid w:val="00076B38"/>
    <w:rsid w:val="00076C2F"/>
    <w:rsid w:val="00076D6B"/>
    <w:rsid w:val="00076E64"/>
    <w:rsid w:val="0007755D"/>
    <w:rsid w:val="00077648"/>
    <w:rsid w:val="0007777C"/>
    <w:rsid w:val="00077F8B"/>
    <w:rsid w:val="000800EE"/>
    <w:rsid w:val="000807C6"/>
    <w:rsid w:val="00080AAA"/>
    <w:rsid w:val="00080B0B"/>
    <w:rsid w:val="00080CA0"/>
    <w:rsid w:val="00080D1E"/>
    <w:rsid w:val="000810B2"/>
    <w:rsid w:val="00081515"/>
    <w:rsid w:val="00081682"/>
    <w:rsid w:val="00081770"/>
    <w:rsid w:val="00081837"/>
    <w:rsid w:val="00081D90"/>
    <w:rsid w:val="000821A6"/>
    <w:rsid w:val="00082392"/>
    <w:rsid w:val="000824BC"/>
    <w:rsid w:val="00082E69"/>
    <w:rsid w:val="0008308D"/>
    <w:rsid w:val="000831C9"/>
    <w:rsid w:val="000831E6"/>
    <w:rsid w:val="00083290"/>
    <w:rsid w:val="000834DD"/>
    <w:rsid w:val="00083AF5"/>
    <w:rsid w:val="00083F3C"/>
    <w:rsid w:val="00084293"/>
    <w:rsid w:val="00084322"/>
    <w:rsid w:val="00084446"/>
    <w:rsid w:val="00084747"/>
    <w:rsid w:val="00084E1D"/>
    <w:rsid w:val="00085CCD"/>
    <w:rsid w:val="00085D4D"/>
    <w:rsid w:val="00085F36"/>
    <w:rsid w:val="0008633D"/>
    <w:rsid w:val="00086424"/>
    <w:rsid w:val="000864BF"/>
    <w:rsid w:val="000865BC"/>
    <w:rsid w:val="00086740"/>
    <w:rsid w:val="0008685E"/>
    <w:rsid w:val="000869A8"/>
    <w:rsid w:val="00086AA2"/>
    <w:rsid w:val="00086E08"/>
    <w:rsid w:val="00086E76"/>
    <w:rsid w:val="00086F44"/>
    <w:rsid w:val="000873E6"/>
    <w:rsid w:val="000875B2"/>
    <w:rsid w:val="00087973"/>
    <w:rsid w:val="00087D00"/>
    <w:rsid w:val="00090280"/>
    <w:rsid w:val="00090712"/>
    <w:rsid w:val="00090DDB"/>
    <w:rsid w:val="00091512"/>
    <w:rsid w:val="00091A97"/>
    <w:rsid w:val="00091EEB"/>
    <w:rsid w:val="00091F3A"/>
    <w:rsid w:val="00092A20"/>
    <w:rsid w:val="00092C0B"/>
    <w:rsid w:val="00092C70"/>
    <w:rsid w:val="00092DA4"/>
    <w:rsid w:val="00092E2C"/>
    <w:rsid w:val="00092E6E"/>
    <w:rsid w:val="00092EF0"/>
    <w:rsid w:val="00093A62"/>
    <w:rsid w:val="00094067"/>
    <w:rsid w:val="000940F4"/>
    <w:rsid w:val="00094216"/>
    <w:rsid w:val="0009424F"/>
    <w:rsid w:val="0009445D"/>
    <w:rsid w:val="000948ED"/>
    <w:rsid w:val="00094941"/>
    <w:rsid w:val="00095558"/>
    <w:rsid w:val="000956A1"/>
    <w:rsid w:val="00095CA2"/>
    <w:rsid w:val="00095CA5"/>
    <w:rsid w:val="00096374"/>
    <w:rsid w:val="00096D8E"/>
    <w:rsid w:val="000970F5"/>
    <w:rsid w:val="00097895"/>
    <w:rsid w:val="0009790C"/>
    <w:rsid w:val="00097A69"/>
    <w:rsid w:val="000A0257"/>
    <w:rsid w:val="000A086D"/>
    <w:rsid w:val="000A0BB3"/>
    <w:rsid w:val="000A1131"/>
    <w:rsid w:val="000A152F"/>
    <w:rsid w:val="000A171F"/>
    <w:rsid w:val="000A18F2"/>
    <w:rsid w:val="000A1CEC"/>
    <w:rsid w:val="000A1DEB"/>
    <w:rsid w:val="000A21A9"/>
    <w:rsid w:val="000A224D"/>
    <w:rsid w:val="000A2480"/>
    <w:rsid w:val="000A2774"/>
    <w:rsid w:val="000A28D5"/>
    <w:rsid w:val="000A3222"/>
    <w:rsid w:val="000A3916"/>
    <w:rsid w:val="000A42DB"/>
    <w:rsid w:val="000A4354"/>
    <w:rsid w:val="000A4C1D"/>
    <w:rsid w:val="000A4CFF"/>
    <w:rsid w:val="000A4DC3"/>
    <w:rsid w:val="000A50B7"/>
    <w:rsid w:val="000A55FC"/>
    <w:rsid w:val="000A5821"/>
    <w:rsid w:val="000A5EDC"/>
    <w:rsid w:val="000A69FF"/>
    <w:rsid w:val="000A6A6C"/>
    <w:rsid w:val="000A6F3B"/>
    <w:rsid w:val="000A7D5E"/>
    <w:rsid w:val="000B02B9"/>
    <w:rsid w:val="000B055D"/>
    <w:rsid w:val="000B091D"/>
    <w:rsid w:val="000B0D53"/>
    <w:rsid w:val="000B110D"/>
    <w:rsid w:val="000B12A5"/>
    <w:rsid w:val="000B1392"/>
    <w:rsid w:val="000B13F7"/>
    <w:rsid w:val="000B145D"/>
    <w:rsid w:val="000B1E9C"/>
    <w:rsid w:val="000B1EBB"/>
    <w:rsid w:val="000B20FB"/>
    <w:rsid w:val="000B22D5"/>
    <w:rsid w:val="000B25C9"/>
    <w:rsid w:val="000B268D"/>
    <w:rsid w:val="000B29C7"/>
    <w:rsid w:val="000B3346"/>
    <w:rsid w:val="000B3A5E"/>
    <w:rsid w:val="000B429F"/>
    <w:rsid w:val="000B43E9"/>
    <w:rsid w:val="000B45D5"/>
    <w:rsid w:val="000B4762"/>
    <w:rsid w:val="000B4F01"/>
    <w:rsid w:val="000B52A2"/>
    <w:rsid w:val="000B5D56"/>
    <w:rsid w:val="000B5E7B"/>
    <w:rsid w:val="000B5EAF"/>
    <w:rsid w:val="000B5F66"/>
    <w:rsid w:val="000B660B"/>
    <w:rsid w:val="000B6E6A"/>
    <w:rsid w:val="000B7668"/>
    <w:rsid w:val="000B775A"/>
    <w:rsid w:val="000B77F9"/>
    <w:rsid w:val="000B7D98"/>
    <w:rsid w:val="000B7FCF"/>
    <w:rsid w:val="000C00A5"/>
    <w:rsid w:val="000C0433"/>
    <w:rsid w:val="000C06E1"/>
    <w:rsid w:val="000C0BD3"/>
    <w:rsid w:val="000C0D4E"/>
    <w:rsid w:val="000C0EA5"/>
    <w:rsid w:val="000C112C"/>
    <w:rsid w:val="000C1846"/>
    <w:rsid w:val="000C1C44"/>
    <w:rsid w:val="000C1E3D"/>
    <w:rsid w:val="000C2102"/>
    <w:rsid w:val="000C2A49"/>
    <w:rsid w:val="000C2C62"/>
    <w:rsid w:val="000C3189"/>
    <w:rsid w:val="000C3560"/>
    <w:rsid w:val="000C36F7"/>
    <w:rsid w:val="000C383D"/>
    <w:rsid w:val="000C3B59"/>
    <w:rsid w:val="000C4CFB"/>
    <w:rsid w:val="000C50A6"/>
    <w:rsid w:val="000C53A5"/>
    <w:rsid w:val="000C5498"/>
    <w:rsid w:val="000C5792"/>
    <w:rsid w:val="000C5AB1"/>
    <w:rsid w:val="000C5B41"/>
    <w:rsid w:val="000C5F2B"/>
    <w:rsid w:val="000C628B"/>
    <w:rsid w:val="000C62BA"/>
    <w:rsid w:val="000C6782"/>
    <w:rsid w:val="000C6943"/>
    <w:rsid w:val="000C714B"/>
    <w:rsid w:val="000C746E"/>
    <w:rsid w:val="000C76B0"/>
    <w:rsid w:val="000C782E"/>
    <w:rsid w:val="000C787E"/>
    <w:rsid w:val="000C793D"/>
    <w:rsid w:val="000C7ABD"/>
    <w:rsid w:val="000C7CE9"/>
    <w:rsid w:val="000C7DF4"/>
    <w:rsid w:val="000D0090"/>
    <w:rsid w:val="000D010A"/>
    <w:rsid w:val="000D0885"/>
    <w:rsid w:val="000D0895"/>
    <w:rsid w:val="000D0C10"/>
    <w:rsid w:val="000D0C5D"/>
    <w:rsid w:val="000D1735"/>
    <w:rsid w:val="000D1E56"/>
    <w:rsid w:val="000D2252"/>
    <w:rsid w:val="000D3020"/>
    <w:rsid w:val="000D34D1"/>
    <w:rsid w:val="000D3A8F"/>
    <w:rsid w:val="000D5E87"/>
    <w:rsid w:val="000D5F0F"/>
    <w:rsid w:val="000D6640"/>
    <w:rsid w:val="000D6888"/>
    <w:rsid w:val="000D6B06"/>
    <w:rsid w:val="000D74A6"/>
    <w:rsid w:val="000D74AB"/>
    <w:rsid w:val="000D7881"/>
    <w:rsid w:val="000D7ED6"/>
    <w:rsid w:val="000E1275"/>
    <w:rsid w:val="000E1452"/>
    <w:rsid w:val="000E162D"/>
    <w:rsid w:val="000E2125"/>
    <w:rsid w:val="000E2251"/>
    <w:rsid w:val="000E271E"/>
    <w:rsid w:val="000E2853"/>
    <w:rsid w:val="000E28C3"/>
    <w:rsid w:val="000E2CC7"/>
    <w:rsid w:val="000E2D14"/>
    <w:rsid w:val="000E32C8"/>
    <w:rsid w:val="000E350A"/>
    <w:rsid w:val="000E37B1"/>
    <w:rsid w:val="000E38A0"/>
    <w:rsid w:val="000E4226"/>
    <w:rsid w:val="000E42BD"/>
    <w:rsid w:val="000E4346"/>
    <w:rsid w:val="000E4A8A"/>
    <w:rsid w:val="000E4C65"/>
    <w:rsid w:val="000E506D"/>
    <w:rsid w:val="000E5277"/>
    <w:rsid w:val="000E5418"/>
    <w:rsid w:val="000E5772"/>
    <w:rsid w:val="000E5A1D"/>
    <w:rsid w:val="000E634D"/>
    <w:rsid w:val="000E65F7"/>
    <w:rsid w:val="000E6AEC"/>
    <w:rsid w:val="000E759F"/>
    <w:rsid w:val="000E7777"/>
    <w:rsid w:val="000E7C21"/>
    <w:rsid w:val="000E7EF0"/>
    <w:rsid w:val="000E7F4F"/>
    <w:rsid w:val="000E7F64"/>
    <w:rsid w:val="000F00F1"/>
    <w:rsid w:val="000F03E2"/>
    <w:rsid w:val="000F03EC"/>
    <w:rsid w:val="000F0544"/>
    <w:rsid w:val="000F0841"/>
    <w:rsid w:val="000F0B57"/>
    <w:rsid w:val="000F16F5"/>
    <w:rsid w:val="000F1822"/>
    <w:rsid w:val="000F2063"/>
    <w:rsid w:val="000F2159"/>
    <w:rsid w:val="000F2575"/>
    <w:rsid w:val="000F25DD"/>
    <w:rsid w:val="000F295F"/>
    <w:rsid w:val="000F2BF5"/>
    <w:rsid w:val="000F2C0B"/>
    <w:rsid w:val="000F2E26"/>
    <w:rsid w:val="000F38EF"/>
    <w:rsid w:val="000F3D60"/>
    <w:rsid w:val="000F40B6"/>
    <w:rsid w:val="000F44D6"/>
    <w:rsid w:val="000F4569"/>
    <w:rsid w:val="000F46F5"/>
    <w:rsid w:val="000F475F"/>
    <w:rsid w:val="000F4E4E"/>
    <w:rsid w:val="000F5071"/>
    <w:rsid w:val="000F522F"/>
    <w:rsid w:val="000F525B"/>
    <w:rsid w:val="000F5B7A"/>
    <w:rsid w:val="000F5D2A"/>
    <w:rsid w:val="000F63F4"/>
    <w:rsid w:val="000F65BC"/>
    <w:rsid w:val="000F68AD"/>
    <w:rsid w:val="00100311"/>
    <w:rsid w:val="00100433"/>
    <w:rsid w:val="00100609"/>
    <w:rsid w:val="00100618"/>
    <w:rsid w:val="00101025"/>
    <w:rsid w:val="0010159C"/>
    <w:rsid w:val="001015CD"/>
    <w:rsid w:val="00102784"/>
    <w:rsid w:val="001030CC"/>
    <w:rsid w:val="001031CD"/>
    <w:rsid w:val="00103906"/>
    <w:rsid w:val="00103977"/>
    <w:rsid w:val="00103B73"/>
    <w:rsid w:val="00103DBC"/>
    <w:rsid w:val="00104012"/>
    <w:rsid w:val="00104348"/>
    <w:rsid w:val="0010492C"/>
    <w:rsid w:val="00104B37"/>
    <w:rsid w:val="00104C23"/>
    <w:rsid w:val="00104C69"/>
    <w:rsid w:val="00104FA8"/>
    <w:rsid w:val="0010579E"/>
    <w:rsid w:val="00105981"/>
    <w:rsid w:val="001059F3"/>
    <w:rsid w:val="00105F19"/>
    <w:rsid w:val="001060F9"/>
    <w:rsid w:val="00106369"/>
    <w:rsid w:val="0010708A"/>
    <w:rsid w:val="001072C1"/>
    <w:rsid w:val="00107972"/>
    <w:rsid w:val="00107A57"/>
    <w:rsid w:val="00107A9A"/>
    <w:rsid w:val="001102D4"/>
    <w:rsid w:val="0011066A"/>
    <w:rsid w:val="001106D9"/>
    <w:rsid w:val="001111EF"/>
    <w:rsid w:val="00111271"/>
    <w:rsid w:val="001116BD"/>
    <w:rsid w:val="0011184E"/>
    <w:rsid w:val="00111BB7"/>
    <w:rsid w:val="00112254"/>
    <w:rsid w:val="00112F2F"/>
    <w:rsid w:val="001133DD"/>
    <w:rsid w:val="00113710"/>
    <w:rsid w:val="00113B5E"/>
    <w:rsid w:val="00113DBE"/>
    <w:rsid w:val="00113F2D"/>
    <w:rsid w:val="001141B1"/>
    <w:rsid w:val="00114545"/>
    <w:rsid w:val="00114883"/>
    <w:rsid w:val="00114D5F"/>
    <w:rsid w:val="001153C7"/>
    <w:rsid w:val="0011540B"/>
    <w:rsid w:val="00116157"/>
    <w:rsid w:val="001165C0"/>
    <w:rsid w:val="00116AA7"/>
    <w:rsid w:val="00116AEA"/>
    <w:rsid w:val="00116AF0"/>
    <w:rsid w:val="00117258"/>
    <w:rsid w:val="001175EB"/>
    <w:rsid w:val="00117DF7"/>
    <w:rsid w:val="00117E21"/>
    <w:rsid w:val="00117F74"/>
    <w:rsid w:val="00120F41"/>
    <w:rsid w:val="00121102"/>
    <w:rsid w:val="00121D41"/>
    <w:rsid w:val="00121F41"/>
    <w:rsid w:val="001228B5"/>
    <w:rsid w:val="00122DB0"/>
    <w:rsid w:val="00122DEC"/>
    <w:rsid w:val="00123033"/>
    <w:rsid w:val="001233C7"/>
    <w:rsid w:val="00123738"/>
    <w:rsid w:val="001239C1"/>
    <w:rsid w:val="00123B54"/>
    <w:rsid w:val="0012469E"/>
    <w:rsid w:val="001246E7"/>
    <w:rsid w:val="00124838"/>
    <w:rsid w:val="00124AB1"/>
    <w:rsid w:val="00125267"/>
    <w:rsid w:val="001252D3"/>
    <w:rsid w:val="00125682"/>
    <w:rsid w:val="001257DC"/>
    <w:rsid w:val="00126252"/>
    <w:rsid w:val="00126884"/>
    <w:rsid w:val="00126C2F"/>
    <w:rsid w:val="00126FEF"/>
    <w:rsid w:val="001273B6"/>
    <w:rsid w:val="00127424"/>
    <w:rsid w:val="001278AF"/>
    <w:rsid w:val="00127D20"/>
    <w:rsid w:val="00127E86"/>
    <w:rsid w:val="0013002D"/>
    <w:rsid w:val="001302E7"/>
    <w:rsid w:val="00130813"/>
    <w:rsid w:val="0013082A"/>
    <w:rsid w:val="00130CDA"/>
    <w:rsid w:val="00130CDC"/>
    <w:rsid w:val="001317CE"/>
    <w:rsid w:val="00131AC2"/>
    <w:rsid w:val="00131B20"/>
    <w:rsid w:val="00131C8D"/>
    <w:rsid w:val="00131E7E"/>
    <w:rsid w:val="001321EE"/>
    <w:rsid w:val="0013227A"/>
    <w:rsid w:val="001323AE"/>
    <w:rsid w:val="001324CD"/>
    <w:rsid w:val="0013288F"/>
    <w:rsid w:val="00132C32"/>
    <w:rsid w:val="00132C49"/>
    <w:rsid w:val="00132E4B"/>
    <w:rsid w:val="00132F66"/>
    <w:rsid w:val="00132FD8"/>
    <w:rsid w:val="00133314"/>
    <w:rsid w:val="00133391"/>
    <w:rsid w:val="0013351F"/>
    <w:rsid w:val="001338D4"/>
    <w:rsid w:val="00134147"/>
    <w:rsid w:val="00134C8B"/>
    <w:rsid w:val="00134E2B"/>
    <w:rsid w:val="0013501F"/>
    <w:rsid w:val="00135415"/>
    <w:rsid w:val="001358D9"/>
    <w:rsid w:val="0013593B"/>
    <w:rsid w:val="00135991"/>
    <w:rsid w:val="00135E8B"/>
    <w:rsid w:val="0013623A"/>
    <w:rsid w:val="00136314"/>
    <w:rsid w:val="00136A6B"/>
    <w:rsid w:val="00136BA5"/>
    <w:rsid w:val="00136C3F"/>
    <w:rsid w:val="00136DA1"/>
    <w:rsid w:val="00136F36"/>
    <w:rsid w:val="00137240"/>
    <w:rsid w:val="00137A11"/>
    <w:rsid w:val="00137B23"/>
    <w:rsid w:val="00137BF9"/>
    <w:rsid w:val="00137F28"/>
    <w:rsid w:val="001405FB"/>
    <w:rsid w:val="00140E70"/>
    <w:rsid w:val="00140F76"/>
    <w:rsid w:val="0014112E"/>
    <w:rsid w:val="00141BA1"/>
    <w:rsid w:val="00141DD2"/>
    <w:rsid w:val="0014204D"/>
    <w:rsid w:val="00142966"/>
    <w:rsid w:val="00142B4F"/>
    <w:rsid w:val="001430FA"/>
    <w:rsid w:val="0014356B"/>
    <w:rsid w:val="001435B8"/>
    <w:rsid w:val="001435BA"/>
    <w:rsid w:val="001439D7"/>
    <w:rsid w:val="00144007"/>
    <w:rsid w:val="001440D2"/>
    <w:rsid w:val="001443FB"/>
    <w:rsid w:val="00144931"/>
    <w:rsid w:val="00144D05"/>
    <w:rsid w:val="00145536"/>
    <w:rsid w:val="00145B65"/>
    <w:rsid w:val="00145FD0"/>
    <w:rsid w:val="00146543"/>
    <w:rsid w:val="001465D7"/>
    <w:rsid w:val="00146B8E"/>
    <w:rsid w:val="00146E15"/>
    <w:rsid w:val="001471F5"/>
    <w:rsid w:val="001471F7"/>
    <w:rsid w:val="00147256"/>
    <w:rsid w:val="00147A64"/>
    <w:rsid w:val="00147D2B"/>
    <w:rsid w:val="0015004E"/>
    <w:rsid w:val="00150392"/>
    <w:rsid w:val="001507CB"/>
    <w:rsid w:val="00150846"/>
    <w:rsid w:val="00151136"/>
    <w:rsid w:val="00151476"/>
    <w:rsid w:val="00151A1A"/>
    <w:rsid w:val="00152174"/>
    <w:rsid w:val="00152448"/>
    <w:rsid w:val="00152B99"/>
    <w:rsid w:val="00152EF8"/>
    <w:rsid w:val="001533EE"/>
    <w:rsid w:val="00153A47"/>
    <w:rsid w:val="00153BAC"/>
    <w:rsid w:val="00154288"/>
    <w:rsid w:val="001542DA"/>
    <w:rsid w:val="00155105"/>
    <w:rsid w:val="0015526D"/>
    <w:rsid w:val="00155479"/>
    <w:rsid w:val="00155553"/>
    <w:rsid w:val="00155826"/>
    <w:rsid w:val="0015589B"/>
    <w:rsid w:val="00155D0F"/>
    <w:rsid w:val="00156293"/>
    <w:rsid w:val="00156463"/>
    <w:rsid w:val="00156A2D"/>
    <w:rsid w:val="00156A6E"/>
    <w:rsid w:val="00156EF8"/>
    <w:rsid w:val="00157867"/>
    <w:rsid w:val="00157A63"/>
    <w:rsid w:val="00157C99"/>
    <w:rsid w:val="00157FB9"/>
    <w:rsid w:val="00160686"/>
    <w:rsid w:val="00160B51"/>
    <w:rsid w:val="00160BD5"/>
    <w:rsid w:val="00160D3E"/>
    <w:rsid w:val="00160DEA"/>
    <w:rsid w:val="0016106C"/>
    <w:rsid w:val="0016107E"/>
    <w:rsid w:val="00161326"/>
    <w:rsid w:val="00161905"/>
    <w:rsid w:val="00161AF1"/>
    <w:rsid w:val="00161B01"/>
    <w:rsid w:val="00162460"/>
    <w:rsid w:val="00162562"/>
    <w:rsid w:val="0016270E"/>
    <w:rsid w:val="00162897"/>
    <w:rsid w:val="00162A93"/>
    <w:rsid w:val="0016356F"/>
    <w:rsid w:val="0016371D"/>
    <w:rsid w:val="00163B36"/>
    <w:rsid w:val="00163C01"/>
    <w:rsid w:val="00163DB1"/>
    <w:rsid w:val="00164496"/>
    <w:rsid w:val="0016468C"/>
    <w:rsid w:val="00164A38"/>
    <w:rsid w:val="00164F0A"/>
    <w:rsid w:val="0016502D"/>
    <w:rsid w:val="00165480"/>
    <w:rsid w:val="0016551D"/>
    <w:rsid w:val="00165C86"/>
    <w:rsid w:val="00165CB0"/>
    <w:rsid w:val="00165D21"/>
    <w:rsid w:val="00165DAE"/>
    <w:rsid w:val="00165EE4"/>
    <w:rsid w:val="001665B9"/>
    <w:rsid w:val="00166BD7"/>
    <w:rsid w:val="00166E35"/>
    <w:rsid w:val="00167842"/>
    <w:rsid w:val="0016788F"/>
    <w:rsid w:val="001714B6"/>
    <w:rsid w:val="0017173D"/>
    <w:rsid w:val="0017174D"/>
    <w:rsid w:val="0017214A"/>
    <w:rsid w:val="00172454"/>
    <w:rsid w:val="001725B1"/>
    <w:rsid w:val="0017261F"/>
    <w:rsid w:val="00172D98"/>
    <w:rsid w:val="00173212"/>
    <w:rsid w:val="00173283"/>
    <w:rsid w:val="00173A60"/>
    <w:rsid w:val="00173AF5"/>
    <w:rsid w:val="00173E55"/>
    <w:rsid w:val="00174843"/>
    <w:rsid w:val="00174ABF"/>
    <w:rsid w:val="00174F2A"/>
    <w:rsid w:val="00175250"/>
    <w:rsid w:val="00175941"/>
    <w:rsid w:val="001762B6"/>
    <w:rsid w:val="001766AA"/>
    <w:rsid w:val="00176854"/>
    <w:rsid w:val="00177077"/>
    <w:rsid w:val="00177849"/>
    <w:rsid w:val="00177E4A"/>
    <w:rsid w:val="00177FBB"/>
    <w:rsid w:val="001803FD"/>
    <w:rsid w:val="001809CD"/>
    <w:rsid w:val="00180B84"/>
    <w:rsid w:val="001811D6"/>
    <w:rsid w:val="0018163F"/>
    <w:rsid w:val="001817DE"/>
    <w:rsid w:val="00181D84"/>
    <w:rsid w:val="00181FDF"/>
    <w:rsid w:val="00182274"/>
    <w:rsid w:val="001824DA"/>
    <w:rsid w:val="00182BE9"/>
    <w:rsid w:val="00182DF0"/>
    <w:rsid w:val="00182EEC"/>
    <w:rsid w:val="0018301B"/>
    <w:rsid w:val="001836A7"/>
    <w:rsid w:val="00183B72"/>
    <w:rsid w:val="00183D3C"/>
    <w:rsid w:val="00183F69"/>
    <w:rsid w:val="0018415F"/>
    <w:rsid w:val="0018438B"/>
    <w:rsid w:val="001847A9"/>
    <w:rsid w:val="001847E2"/>
    <w:rsid w:val="00185A7F"/>
    <w:rsid w:val="00185DB8"/>
    <w:rsid w:val="00185DF8"/>
    <w:rsid w:val="00186857"/>
    <w:rsid w:val="00186B8D"/>
    <w:rsid w:val="00186EF3"/>
    <w:rsid w:val="00187611"/>
    <w:rsid w:val="00190606"/>
    <w:rsid w:val="00190671"/>
    <w:rsid w:val="001906C3"/>
    <w:rsid w:val="0019099C"/>
    <w:rsid w:val="00190CBB"/>
    <w:rsid w:val="00190EAE"/>
    <w:rsid w:val="001912AB"/>
    <w:rsid w:val="00191772"/>
    <w:rsid w:val="0019184E"/>
    <w:rsid w:val="00191B5B"/>
    <w:rsid w:val="00191C49"/>
    <w:rsid w:val="00191D89"/>
    <w:rsid w:val="00191FD6"/>
    <w:rsid w:val="00192226"/>
    <w:rsid w:val="00192275"/>
    <w:rsid w:val="00192276"/>
    <w:rsid w:val="001922EE"/>
    <w:rsid w:val="00192682"/>
    <w:rsid w:val="0019269A"/>
    <w:rsid w:val="0019279E"/>
    <w:rsid w:val="0019283E"/>
    <w:rsid w:val="0019287B"/>
    <w:rsid w:val="001928D7"/>
    <w:rsid w:val="00192E52"/>
    <w:rsid w:val="00192E8F"/>
    <w:rsid w:val="00193182"/>
    <w:rsid w:val="00193AC7"/>
    <w:rsid w:val="00194168"/>
    <w:rsid w:val="001952F0"/>
    <w:rsid w:val="001953C7"/>
    <w:rsid w:val="00195A19"/>
    <w:rsid w:val="00195D53"/>
    <w:rsid w:val="00195EC1"/>
    <w:rsid w:val="00196135"/>
    <w:rsid w:val="00196402"/>
    <w:rsid w:val="00196DD1"/>
    <w:rsid w:val="0019726A"/>
    <w:rsid w:val="001974E5"/>
    <w:rsid w:val="0019778C"/>
    <w:rsid w:val="00197A7C"/>
    <w:rsid w:val="00197BFC"/>
    <w:rsid w:val="001A0123"/>
    <w:rsid w:val="001A0246"/>
    <w:rsid w:val="001A0C0F"/>
    <w:rsid w:val="001A17DB"/>
    <w:rsid w:val="001A207B"/>
    <w:rsid w:val="001A20CF"/>
    <w:rsid w:val="001A25B7"/>
    <w:rsid w:val="001A28D7"/>
    <w:rsid w:val="001A28F3"/>
    <w:rsid w:val="001A2D8C"/>
    <w:rsid w:val="001A2F31"/>
    <w:rsid w:val="001A2FA1"/>
    <w:rsid w:val="001A301F"/>
    <w:rsid w:val="001A3106"/>
    <w:rsid w:val="001A36A0"/>
    <w:rsid w:val="001A3988"/>
    <w:rsid w:val="001A3D51"/>
    <w:rsid w:val="001A3DE4"/>
    <w:rsid w:val="001A3E58"/>
    <w:rsid w:val="001A4361"/>
    <w:rsid w:val="001A4577"/>
    <w:rsid w:val="001A482C"/>
    <w:rsid w:val="001A49C9"/>
    <w:rsid w:val="001A4B1B"/>
    <w:rsid w:val="001A4B93"/>
    <w:rsid w:val="001A4C6C"/>
    <w:rsid w:val="001A4D96"/>
    <w:rsid w:val="001A5047"/>
    <w:rsid w:val="001A5121"/>
    <w:rsid w:val="001A5193"/>
    <w:rsid w:val="001A552B"/>
    <w:rsid w:val="001A5751"/>
    <w:rsid w:val="001A575D"/>
    <w:rsid w:val="001A5E0B"/>
    <w:rsid w:val="001A5E81"/>
    <w:rsid w:val="001A5F5F"/>
    <w:rsid w:val="001A60BA"/>
    <w:rsid w:val="001A61E5"/>
    <w:rsid w:val="001A61FF"/>
    <w:rsid w:val="001A62F7"/>
    <w:rsid w:val="001A649E"/>
    <w:rsid w:val="001A6C65"/>
    <w:rsid w:val="001A6E0D"/>
    <w:rsid w:val="001A7111"/>
    <w:rsid w:val="001A7D5C"/>
    <w:rsid w:val="001B003B"/>
    <w:rsid w:val="001B0448"/>
    <w:rsid w:val="001B04CC"/>
    <w:rsid w:val="001B10B0"/>
    <w:rsid w:val="001B19BA"/>
    <w:rsid w:val="001B1D4D"/>
    <w:rsid w:val="001B2100"/>
    <w:rsid w:val="001B2574"/>
    <w:rsid w:val="001B294E"/>
    <w:rsid w:val="001B2E1D"/>
    <w:rsid w:val="001B2F1E"/>
    <w:rsid w:val="001B3097"/>
    <w:rsid w:val="001B3177"/>
    <w:rsid w:val="001B3696"/>
    <w:rsid w:val="001B3858"/>
    <w:rsid w:val="001B3CC1"/>
    <w:rsid w:val="001B3CE0"/>
    <w:rsid w:val="001B4234"/>
    <w:rsid w:val="001B432D"/>
    <w:rsid w:val="001B4760"/>
    <w:rsid w:val="001B48DB"/>
    <w:rsid w:val="001B4F70"/>
    <w:rsid w:val="001B5A29"/>
    <w:rsid w:val="001B5CEC"/>
    <w:rsid w:val="001B5D23"/>
    <w:rsid w:val="001B5E43"/>
    <w:rsid w:val="001B6779"/>
    <w:rsid w:val="001B6D1B"/>
    <w:rsid w:val="001B6E4E"/>
    <w:rsid w:val="001B6F5C"/>
    <w:rsid w:val="001B721C"/>
    <w:rsid w:val="001B75A1"/>
    <w:rsid w:val="001B760E"/>
    <w:rsid w:val="001B7969"/>
    <w:rsid w:val="001B7A6A"/>
    <w:rsid w:val="001B7B46"/>
    <w:rsid w:val="001C050F"/>
    <w:rsid w:val="001C1A33"/>
    <w:rsid w:val="001C1DE6"/>
    <w:rsid w:val="001C1E62"/>
    <w:rsid w:val="001C20DA"/>
    <w:rsid w:val="001C22C4"/>
    <w:rsid w:val="001C27E2"/>
    <w:rsid w:val="001C2B70"/>
    <w:rsid w:val="001C31BB"/>
    <w:rsid w:val="001C3570"/>
    <w:rsid w:val="001C3790"/>
    <w:rsid w:val="001C383B"/>
    <w:rsid w:val="001C3AB2"/>
    <w:rsid w:val="001C3C8B"/>
    <w:rsid w:val="001C3CBC"/>
    <w:rsid w:val="001C3E24"/>
    <w:rsid w:val="001C3EB7"/>
    <w:rsid w:val="001C3F34"/>
    <w:rsid w:val="001C4105"/>
    <w:rsid w:val="001C421A"/>
    <w:rsid w:val="001C44AF"/>
    <w:rsid w:val="001C468B"/>
    <w:rsid w:val="001C5657"/>
    <w:rsid w:val="001C58D0"/>
    <w:rsid w:val="001C5ADB"/>
    <w:rsid w:val="001C5B95"/>
    <w:rsid w:val="001C5D3A"/>
    <w:rsid w:val="001C5FB6"/>
    <w:rsid w:val="001C6084"/>
    <w:rsid w:val="001C60A3"/>
    <w:rsid w:val="001C62C6"/>
    <w:rsid w:val="001C6B8E"/>
    <w:rsid w:val="001C6BD7"/>
    <w:rsid w:val="001C6DFD"/>
    <w:rsid w:val="001C788F"/>
    <w:rsid w:val="001C7B8B"/>
    <w:rsid w:val="001C7BDE"/>
    <w:rsid w:val="001D007A"/>
    <w:rsid w:val="001D0313"/>
    <w:rsid w:val="001D0405"/>
    <w:rsid w:val="001D0D45"/>
    <w:rsid w:val="001D1F09"/>
    <w:rsid w:val="001D20DC"/>
    <w:rsid w:val="001D2209"/>
    <w:rsid w:val="001D23F0"/>
    <w:rsid w:val="001D24B7"/>
    <w:rsid w:val="001D2BCE"/>
    <w:rsid w:val="001D2C96"/>
    <w:rsid w:val="001D2CF5"/>
    <w:rsid w:val="001D2DC3"/>
    <w:rsid w:val="001D3464"/>
    <w:rsid w:val="001D3886"/>
    <w:rsid w:val="001D3984"/>
    <w:rsid w:val="001D3B17"/>
    <w:rsid w:val="001D411C"/>
    <w:rsid w:val="001D472F"/>
    <w:rsid w:val="001D49E3"/>
    <w:rsid w:val="001D5861"/>
    <w:rsid w:val="001D5ED5"/>
    <w:rsid w:val="001D5FB7"/>
    <w:rsid w:val="001D61F3"/>
    <w:rsid w:val="001D62BE"/>
    <w:rsid w:val="001D6D8E"/>
    <w:rsid w:val="001D6F1D"/>
    <w:rsid w:val="001D71E5"/>
    <w:rsid w:val="001D746F"/>
    <w:rsid w:val="001D776B"/>
    <w:rsid w:val="001D7FBD"/>
    <w:rsid w:val="001E0573"/>
    <w:rsid w:val="001E0900"/>
    <w:rsid w:val="001E0BE1"/>
    <w:rsid w:val="001E1022"/>
    <w:rsid w:val="001E1214"/>
    <w:rsid w:val="001E19EA"/>
    <w:rsid w:val="001E1A7F"/>
    <w:rsid w:val="001E1ADF"/>
    <w:rsid w:val="001E207A"/>
    <w:rsid w:val="001E228D"/>
    <w:rsid w:val="001E23AC"/>
    <w:rsid w:val="001E2415"/>
    <w:rsid w:val="001E2EC1"/>
    <w:rsid w:val="001E301D"/>
    <w:rsid w:val="001E301F"/>
    <w:rsid w:val="001E3578"/>
    <w:rsid w:val="001E388B"/>
    <w:rsid w:val="001E3C8C"/>
    <w:rsid w:val="001E42DA"/>
    <w:rsid w:val="001E43D3"/>
    <w:rsid w:val="001E518B"/>
    <w:rsid w:val="001E5328"/>
    <w:rsid w:val="001E5563"/>
    <w:rsid w:val="001E617C"/>
    <w:rsid w:val="001E6426"/>
    <w:rsid w:val="001E6B43"/>
    <w:rsid w:val="001E6F2E"/>
    <w:rsid w:val="001E701F"/>
    <w:rsid w:val="001E707B"/>
    <w:rsid w:val="001E72E0"/>
    <w:rsid w:val="001E747B"/>
    <w:rsid w:val="001E758F"/>
    <w:rsid w:val="001E77F7"/>
    <w:rsid w:val="001E7898"/>
    <w:rsid w:val="001E7B3F"/>
    <w:rsid w:val="001E7F96"/>
    <w:rsid w:val="001F0141"/>
    <w:rsid w:val="001F0332"/>
    <w:rsid w:val="001F0350"/>
    <w:rsid w:val="001F053C"/>
    <w:rsid w:val="001F075F"/>
    <w:rsid w:val="001F0E1A"/>
    <w:rsid w:val="001F0F9F"/>
    <w:rsid w:val="001F1536"/>
    <w:rsid w:val="001F1602"/>
    <w:rsid w:val="001F1B26"/>
    <w:rsid w:val="001F24F2"/>
    <w:rsid w:val="001F2D63"/>
    <w:rsid w:val="001F3748"/>
    <w:rsid w:val="001F3F6E"/>
    <w:rsid w:val="001F400E"/>
    <w:rsid w:val="001F406E"/>
    <w:rsid w:val="001F47F7"/>
    <w:rsid w:val="001F4902"/>
    <w:rsid w:val="001F4FBE"/>
    <w:rsid w:val="001F559B"/>
    <w:rsid w:val="001F5EF3"/>
    <w:rsid w:val="001F609D"/>
    <w:rsid w:val="001F6212"/>
    <w:rsid w:val="001F6603"/>
    <w:rsid w:val="001F68ED"/>
    <w:rsid w:val="001F6FEE"/>
    <w:rsid w:val="001F71C7"/>
    <w:rsid w:val="001F7273"/>
    <w:rsid w:val="001F7369"/>
    <w:rsid w:val="001F798F"/>
    <w:rsid w:val="001F7B47"/>
    <w:rsid w:val="001F7CF6"/>
    <w:rsid w:val="001F7D5F"/>
    <w:rsid w:val="001F7E4E"/>
    <w:rsid w:val="001F7E6E"/>
    <w:rsid w:val="001F7EE9"/>
    <w:rsid w:val="001F7F4C"/>
    <w:rsid w:val="002009DB"/>
    <w:rsid w:val="00200D60"/>
    <w:rsid w:val="00200E3D"/>
    <w:rsid w:val="00201275"/>
    <w:rsid w:val="00201461"/>
    <w:rsid w:val="00201863"/>
    <w:rsid w:val="00203168"/>
    <w:rsid w:val="00203261"/>
    <w:rsid w:val="002033BC"/>
    <w:rsid w:val="0020369C"/>
    <w:rsid w:val="00203AC9"/>
    <w:rsid w:val="00203B35"/>
    <w:rsid w:val="00203F73"/>
    <w:rsid w:val="00204306"/>
    <w:rsid w:val="0020458A"/>
    <w:rsid w:val="00204770"/>
    <w:rsid w:val="00204994"/>
    <w:rsid w:val="00204D9C"/>
    <w:rsid w:val="00204EFD"/>
    <w:rsid w:val="00205226"/>
    <w:rsid w:val="0020583F"/>
    <w:rsid w:val="00206600"/>
    <w:rsid w:val="00206ADD"/>
    <w:rsid w:val="00206B7B"/>
    <w:rsid w:val="00206EF1"/>
    <w:rsid w:val="00207534"/>
    <w:rsid w:val="00207589"/>
    <w:rsid w:val="00207A5A"/>
    <w:rsid w:val="00207CE5"/>
    <w:rsid w:val="00207E98"/>
    <w:rsid w:val="0021048E"/>
    <w:rsid w:val="00210511"/>
    <w:rsid w:val="00210B6D"/>
    <w:rsid w:val="00211190"/>
    <w:rsid w:val="002111B0"/>
    <w:rsid w:val="002119E5"/>
    <w:rsid w:val="00211DAB"/>
    <w:rsid w:val="00211DC3"/>
    <w:rsid w:val="00211E57"/>
    <w:rsid w:val="0021212D"/>
    <w:rsid w:val="00212451"/>
    <w:rsid w:val="0021258D"/>
    <w:rsid w:val="0021291B"/>
    <w:rsid w:val="00212920"/>
    <w:rsid w:val="00212CCB"/>
    <w:rsid w:val="00213049"/>
    <w:rsid w:val="0021382C"/>
    <w:rsid w:val="002140F5"/>
    <w:rsid w:val="00214104"/>
    <w:rsid w:val="00214421"/>
    <w:rsid w:val="0021453D"/>
    <w:rsid w:val="00214E2D"/>
    <w:rsid w:val="00214F97"/>
    <w:rsid w:val="002151A2"/>
    <w:rsid w:val="00215407"/>
    <w:rsid w:val="002157E2"/>
    <w:rsid w:val="00215904"/>
    <w:rsid w:val="00215DED"/>
    <w:rsid w:val="0021669F"/>
    <w:rsid w:val="002166CF"/>
    <w:rsid w:val="00216A96"/>
    <w:rsid w:val="00216FAE"/>
    <w:rsid w:val="00216FDF"/>
    <w:rsid w:val="00217174"/>
    <w:rsid w:val="00217311"/>
    <w:rsid w:val="002174F3"/>
    <w:rsid w:val="0021786F"/>
    <w:rsid w:val="002178C1"/>
    <w:rsid w:val="00217971"/>
    <w:rsid w:val="00217D47"/>
    <w:rsid w:val="002203F1"/>
    <w:rsid w:val="002204EE"/>
    <w:rsid w:val="00220676"/>
    <w:rsid w:val="00220BC2"/>
    <w:rsid w:val="00220ED8"/>
    <w:rsid w:val="00220F48"/>
    <w:rsid w:val="0022116C"/>
    <w:rsid w:val="002218DE"/>
    <w:rsid w:val="002219A9"/>
    <w:rsid w:val="00221C8C"/>
    <w:rsid w:val="00221CA5"/>
    <w:rsid w:val="0022221B"/>
    <w:rsid w:val="00222638"/>
    <w:rsid w:val="00222B1F"/>
    <w:rsid w:val="00222B99"/>
    <w:rsid w:val="00223012"/>
    <w:rsid w:val="002231AD"/>
    <w:rsid w:val="0022326D"/>
    <w:rsid w:val="00223B9B"/>
    <w:rsid w:val="00223C30"/>
    <w:rsid w:val="00223F17"/>
    <w:rsid w:val="0022451F"/>
    <w:rsid w:val="00224865"/>
    <w:rsid w:val="00224A88"/>
    <w:rsid w:val="00224CFE"/>
    <w:rsid w:val="00225032"/>
    <w:rsid w:val="00225234"/>
    <w:rsid w:val="002259A6"/>
    <w:rsid w:val="00225E0B"/>
    <w:rsid w:val="00226280"/>
    <w:rsid w:val="002267DF"/>
    <w:rsid w:val="00226D93"/>
    <w:rsid w:val="00226F5F"/>
    <w:rsid w:val="002279C8"/>
    <w:rsid w:val="00227CED"/>
    <w:rsid w:val="00227F72"/>
    <w:rsid w:val="00230357"/>
    <w:rsid w:val="0023089F"/>
    <w:rsid w:val="002309F8"/>
    <w:rsid w:val="00230CF2"/>
    <w:rsid w:val="00230D5C"/>
    <w:rsid w:val="00231364"/>
    <w:rsid w:val="0023172F"/>
    <w:rsid w:val="00232210"/>
    <w:rsid w:val="002325A4"/>
    <w:rsid w:val="002328F3"/>
    <w:rsid w:val="002331DD"/>
    <w:rsid w:val="002338DF"/>
    <w:rsid w:val="00233DA5"/>
    <w:rsid w:val="00233E19"/>
    <w:rsid w:val="0023406F"/>
    <w:rsid w:val="0023418B"/>
    <w:rsid w:val="0023450E"/>
    <w:rsid w:val="00234656"/>
    <w:rsid w:val="002348DE"/>
    <w:rsid w:val="0023519E"/>
    <w:rsid w:val="00235952"/>
    <w:rsid w:val="00235EB8"/>
    <w:rsid w:val="002361C4"/>
    <w:rsid w:val="00236433"/>
    <w:rsid w:val="002368B2"/>
    <w:rsid w:val="00236D1A"/>
    <w:rsid w:val="00236DA6"/>
    <w:rsid w:val="00236F23"/>
    <w:rsid w:val="002371B0"/>
    <w:rsid w:val="00237569"/>
    <w:rsid w:val="00237E43"/>
    <w:rsid w:val="002400F8"/>
    <w:rsid w:val="00240295"/>
    <w:rsid w:val="002403EC"/>
    <w:rsid w:val="00240A07"/>
    <w:rsid w:val="00241531"/>
    <w:rsid w:val="0024188F"/>
    <w:rsid w:val="00241E9F"/>
    <w:rsid w:val="0024201C"/>
    <w:rsid w:val="002424A9"/>
    <w:rsid w:val="00242579"/>
    <w:rsid w:val="00242ABC"/>
    <w:rsid w:val="00242C51"/>
    <w:rsid w:val="00242DBF"/>
    <w:rsid w:val="00242F7A"/>
    <w:rsid w:val="0024325E"/>
    <w:rsid w:val="00243433"/>
    <w:rsid w:val="002441E8"/>
    <w:rsid w:val="00244233"/>
    <w:rsid w:val="002443CA"/>
    <w:rsid w:val="00245AEC"/>
    <w:rsid w:val="00245C50"/>
    <w:rsid w:val="00245EE2"/>
    <w:rsid w:val="00246007"/>
    <w:rsid w:val="002461C8"/>
    <w:rsid w:val="002461FD"/>
    <w:rsid w:val="0024644F"/>
    <w:rsid w:val="0024651B"/>
    <w:rsid w:val="00247231"/>
    <w:rsid w:val="00247666"/>
    <w:rsid w:val="002476DD"/>
    <w:rsid w:val="00247B22"/>
    <w:rsid w:val="002505C2"/>
    <w:rsid w:val="002507CD"/>
    <w:rsid w:val="00251064"/>
    <w:rsid w:val="0025147C"/>
    <w:rsid w:val="002515FE"/>
    <w:rsid w:val="00251BCA"/>
    <w:rsid w:val="00252109"/>
    <w:rsid w:val="00252114"/>
    <w:rsid w:val="002523FC"/>
    <w:rsid w:val="00252437"/>
    <w:rsid w:val="00252BCC"/>
    <w:rsid w:val="002530F1"/>
    <w:rsid w:val="00253259"/>
    <w:rsid w:val="002532B0"/>
    <w:rsid w:val="00253550"/>
    <w:rsid w:val="00253AAA"/>
    <w:rsid w:val="00253BEA"/>
    <w:rsid w:val="002549E6"/>
    <w:rsid w:val="00254C07"/>
    <w:rsid w:val="00255246"/>
    <w:rsid w:val="00255556"/>
    <w:rsid w:val="0025576D"/>
    <w:rsid w:val="002558C6"/>
    <w:rsid w:val="0025591F"/>
    <w:rsid w:val="00255DE5"/>
    <w:rsid w:val="002565BA"/>
    <w:rsid w:val="00256777"/>
    <w:rsid w:val="00256878"/>
    <w:rsid w:val="00256896"/>
    <w:rsid w:val="00257350"/>
    <w:rsid w:val="00257776"/>
    <w:rsid w:val="00257870"/>
    <w:rsid w:val="002578F8"/>
    <w:rsid w:val="002579B0"/>
    <w:rsid w:val="00257B25"/>
    <w:rsid w:val="00257B49"/>
    <w:rsid w:val="00257CAD"/>
    <w:rsid w:val="00257CB7"/>
    <w:rsid w:val="00257E5D"/>
    <w:rsid w:val="0026040D"/>
    <w:rsid w:val="0026044F"/>
    <w:rsid w:val="00260829"/>
    <w:rsid w:val="002609E6"/>
    <w:rsid w:val="00260A98"/>
    <w:rsid w:val="00260BC1"/>
    <w:rsid w:val="00260E1E"/>
    <w:rsid w:val="00260EF5"/>
    <w:rsid w:val="00261634"/>
    <w:rsid w:val="002618D8"/>
    <w:rsid w:val="002620A9"/>
    <w:rsid w:val="002625C2"/>
    <w:rsid w:val="002630C3"/>
    <w:rsid w:val="00263344"/>
    <w:rsid w:val="0026348E"/>
    <w:rsid w:val="002637BB"/>
    <w:rsid w:val="00263F18"/>
    <w:rsid w:val="002642AA"/>
    <w:rsid w:val="002646F9"/>
    <w:rsid w:val="0026485C"/>
    <w:rsid w:val="00264F31"/>
    <w:rsid w:val="0026598D"/>
    <w:rsid w:val="00265C72"/>
    <w:rsid w:val="00265D0E"/>
    <w:rsid w:val="002661B5"/>
    <w:rsid w:val="0026638B"/>
    <w:rsid w:val="0026653F"/>
    <w:rsid w:val="00266612"/>
    <w:rsid w:val="002668C5"/>
    <w:rsid w:val="00266E90"/>
    <w:rsid w:val="00266F85"/>
    <w:rsid w:val="00267032"/>
    <w:rsid w:val="0026715B"/>
    <w:rsid w:val="002679B0"/>
    <w:rsid w:val="00267BA8"/>
    <w:rsid w:val="00267E7F"/>
    <w:rsid w:val="00270043"/>
    <w:rsid w:val="00270096"/>
    <w:rsid w:val="00270963"/>
    <w:rsid w:val="00270986"/>
    <w:rsid w:val="00270BF5"/>
    <w:rsid w:val="00270BFF"/>
    <w:rsid w:val="00270D84"/>
    <w:rsid w:val="00270F67"/>
    <w:rsid w:val="00271610"/>
    <w:rsid w:val="002717ED"/>
    <w:rsid w:val="00271805"/>
    <w:rsid w:val="002718E1"/>
    <w:rsid w:val="00271977"/>
    <w:rsid w:val="00271FE7"/>
    <w:rsid w:val="00272132"/>
    <w:rsid w:val="00272275"/>
    <w:rsid w:val="00272BD3"/>
    <w:rsid w:val="00272F75"/>
    <w:rsid w:val="00273175"/>
    <w:rsid w:val="00273567"/>
    <w:rsid w:val="00273B02"/>
    <w:rsid w:val="00273EC4"/>
    <w:rsid w:val="002746F9"/>
    <w:rsid w:val="002748EE"/>
    <w:rsid w:val="00274ACD"/>
    <w:rsid w:val="00274C8B"/>
    <w:rsid w:val="00274D87"/>
    <w:rsid w:val="0027534D"/>
    <w:rsid w:val="002754E1"/>
    <w:rsid w:val="00275897"/>
    <w:rsid w:val="00275A58"/>
    <w:rsid w:val="00276A3E"/>
    <w:rsid w:val="00276C10"/>
    <w:rsid w:val="00276CBA"/>
    <w:rsid w:val="00276F5A"/>
    <w:rsid w:val="00277015"/>
    <w:rsid w:val="002774BA"/>
    <w:rsid w:val="00277912"/>
    <w:rsid w:val="00277A94"/>
    <w:rsid w:val="00277EF5"/>
    <w:rsid w:val="002801B3"/>
    <w:rsid w:val="00280359"/>
    <w:rsid w:val="0028066C"/>
    <w:rsid w:val="00280E88"/>
    <w:rsid w:val="002811D6"/>
    <w:rsid w:val="0028135F"/>
    <w:rsid w:val="002815AF"/>
    <w:rsid w:val="002818BE"/>
    <w:rsid w:val="00281EEB"/>
    <w:rsid w:val="0028221D"/>
    <w:rsid w:val="00282418"/>
    <w:rsid w:val="002825F6"/>
    <w:rsid w:val="00282937"/>
    <w:rsid w:val="00282FA2"/>
    <w:rsid w:val="00283164"/>
    <w:rsid w:val="00283E64"/>
    <w:rsid w:val="00283F75"/>
    <w:rsid w:val="00284165"/>
    <w:rsid w:val="002843C3"/>
    <w:rsid w:val="0028506F"/>
    <w:rsid w:val="002850C5"/>
    <w:rsid w:val="00285271"/>
    <w:rsid w:val="00285298"/>
    <w:rsid w:val="0028561B"/>
    <w:rsid w:val="00285E38"/>
    <w:rsid w:val="00285F43"/>
    <w:rsid w:val="002861F0"/>
    <w:rsid w:val="00286370"/>
    <w:rsid w:val="00286565"/>
    <w:rsid w:val="00286E44"/>
    <w:rsid w:val="00287246"/>
    <w:rsid w:val="002873E2"/>
    <w:rsid w:val="00287732"/>
    <w:rsid w:val="00287B92"/>
    <w:rsid w:val="00290303"/>
    <w:rsid w:val="00290480"/>
    <w:rsid w:val="0029063C"/>
    <w:rsid w:val="00290C55"/>
    <w:rsid w:val="00291563"/>
    <w:rsid w:val="00291567"/>
    <w:rsid w:val="00291836"/>
    <w:rsid w:val="00291D5A"/>
    <w:rsid w:val="00291DFD"/>
    <w:rsid w:val="0029254D"/>
    <w:rsid w:val="00292615"/>
    <w:rsid w:val="00292838"/>
    <w:rsid w:val="00292951"/>
    <w:rsid w:val="00292CEF"/>
    <w:rsid w:val="00293021"/>
    <w:rsid w:val="00293C30"/>
    <w:rsid w:val="00293CA7"/>
    <w:rsid w:val="00293DB1"/>
    <w:rsid w:val="00293E25"/>
    <w:rsid w:val="00293FCD"/>
    <w:rsid w:val="00294318"/>
    <w:rsid w:val="002943E7"/>
    <w:rsid w:val="00294801"/>
    <w:rsid w:val="00294F2B"/>
    <w:rsid w:val="002954B5"/>
    <w:rsid w:val="002954E9"/>
    <w:rsid w:val="00295844"/>
    <w:rsid w:val="00296040"/>
    <w:rsid w:val="002962F6"/>
    <w:rsid w:val="0029662D"/>
    <w:rsid w:val="0029733E"/>
    <w:rsid w:val="00297A87"/>
    <w:rsid w:val="00297B6A"/>
    <w:rsid w:val="00297F40"/>
    <w:rsid w:val="002A0279"/>
    <w:rsid w:val="002A028E"/>
    <w:rsid w:val="002A075A"/>
    <w:rsid w:val="002A084A"/>
    <w:rsid w:val="002A093A"/>
    <w:rsid w:val="002A1CB8"/>
    <w:rsid w:val="002A3AEA"/>
    <w:rsid w:val="002A3B4D"/>
    <w:rsid w:val="002A3BC0"/>
    <w:rsid w:val="002A4388"/>
    <w:rsid w:val="002A43FB"/>
    <w:rsid w:val="002A4602"/>
    <w:rsid w:val="002A4BD5"/>
    <w:rsid w:val="002A5230"/>
    <w:rsid w:val="002A55A1"/>
    <w:rsid w:val="002A576F"/>
    <w:rsid w:val="002A5A17"/>
    <w:rsid w:val="002A614D"/>
    <w:rsid w:val="002A61AD"/>
    <w:rsid w:val="002A63CF"/>
    <w:rsid w:val="002A70FB"/>
    <w:rsid w:val="002A71E6"/>
    <w:rsid w:val="002A73F5"/>
    <w:rsid w:val="002A7648"/>
    <w:rsid w:val="002A7EB2"/>
    <w:rsid w:val="002B02C7"/>
    <w:rsid w:val="002B02DA"/>
    <w:rsid w:val="002B03ED"/>
    <w:rsid w:val="002B04C5"/>
    <w:rsid w:val="002B0A3A"/>
    <w:rsid w:val="002B1505"/>
    <w:rsid w:val="002B1D31"/>
    <w:rsid w:val="002B2163"/>
    <w:rsid w:val="002B2263"/>
    <w:rsid w:val="002B273C"/>
    <w:rsid w:val="002B2A08"/>
    <w:rsid w:val="002B2A60"/>
    <w:rsid w:val="002B2FC7"/>
    <w:rsid w:val="002B305F"/>
    <w:rsid w:val="002B389F"/>
    <w:rsid w:val="002B4F3A"/>
    <w:rsid w:val="002B4F7B"/>
    <w:rsid w:val="002B5218"/>
    <w:rsid w:val="002B5E39"/>
    <w:rsid w:val="002B657C"/>
    <w:rsid w:val="002B6592"/>
    <w:rsid w:val="002B65C0"/>
    <w:rsid w:val="002B65F0"/>
    <w:rsid w:val="002B6B24"/>
    <w:rsid w:val="002B6B5B"/>
    <w:rsid w:val="002B6CB1"/>
    <w:rsid w:val="002B782B"/>
    <w:rsid w:val="002C0275"/>
    <w:rsid w:val="002C02C4"/>
    <w:rsid w:val="002C08B9"/>
    <w:rsid w:val="002C0E41"/>
    <w:rsid w:val="002C0F33"/>
    <w:rsid w:val="002C13B4"/>
    <w:rsid w:val="002C2301"/>
    <w:rsid w:val="002C2430"/>
    <w:rsid w:val="002C27BF"/>
    <w:rsid w:val="002C27D7"/>
    <w:rsid w:val="002C283A"/>
    <w:rsid w:val="002C2ADF"/>
    <w:rsid w:val="002C31D2"/>
    <w:rsid w:val="002C3BA8"/>
    <w:rsid w:val="002C3BC7"/>
    <w:rsid w:val="002C3CAD"/>
    <w:rsid w:val="002C3D16"/>
    <w:rsid w:val="002C3D7D"/>
    <w:rsid w:val="002C3D82"/>
    <w:rsid w:val="002C405E"/>
    <w:rsid w:val="002C4630"/>
    <w:rsid w:val="002C46B8"/>
    <w:rsid w:val="002C49A7"/>
    <w:rsid w:val="002C49AC"/>
    <w:rsid w:val="002C503B"/>
    <w:rsid w:val="002C516B"/>
    <w:rsid w:val="002C5221"/>
    <w:rsid w:val="002C569C"/>
    <w:rsid w:val="002C578A"/>
    <w:rsid w:val="002C587F"/>
    <w:rsid w:val="002C5D3C"/>
    <w:rsid w:val="002C5F5B"/>
    <w:rsid w:val="002C5F88"/>
    <w:rsid w:val="002C61B9"/>
    <w:rsid w:val="002C6341"/>
    <w:rsid w:val="002C63D5"/>
    <w:rsid w:val="002C66D8"/>
    <w:rsid w:val="002C69E5"/>
    <w:rsid w:val="002C6D7E"/>
    <w:rsid w:val="002C6EA7"/>
    <w:rsid w:val="002C6EF7"/>
    <w:rsid w:val="002C70F2"/>
    <w:rsid w:val="002C71F8"/>
    <w:rsid w:val="002C74BA"/>
    <w:rsid w:val="002C7612"/>
    <w:rsid w:val="002C76F6"/>
    <w:rsid w:val="002C7AEE"/>
    <w:rsid w:val="002C7C63"/>
    <w:rsid w:val="002D0024"/>
    <w:rsid w:val="002D051A"/>
    <w:rsid w:val="002D0526"/>
    <w:rsid w:val="002D0606"/>
    <w:rsid w:val="002D07AD"/>
    <w:rsid w:val="002D0A05"/>
    <w:rsid w:val="002D0C8C"/>
    <w:rsid w:val="002D0E9A"/>
    <w:rsid w:val="002D1020"/>
    <w:rsid w:val="002D1468"/>
    <w:rsid w:val="002D1576"/>
    <w:rsid w:val="002D15E6"/>
    <w:rsid w:val="002D19C9"/>
    <w:rsid w:val="002D1B71"/>
    <w:rsid w:val="002D254F"/>
    <w:rsid w:val="002D261E"/>
    <w:rsid w:val="002D27AF"/>
    <w:rsid w:val="002D2A74"/>
    <w:rsid w:val="002D3B52"/>
    <w:rsid w:val="002D3E33"/>
    <w:rsid w:val="002D4009"/>
    <w:rsid w:val="002D4360"/>
    <w:rsid w:val="002D472A"/>
    <w:rsid w:val="002D4947"/>
    <w:rsid w:val="002D4A0A"/>
    <w:rsid w:val="002D4C4B"/>
    <w:rsid w:val="002D4E63"/>
    <w:rsid w:val="002D5336"/>
    <w:rsid w:val="002D5549"/>
    <w:rsid w:val="002D570C"/>
    <w:rsid w:val="002D5733"/>
    <w:rsid w:val="002D583C"/>
    <w:rsid w:val="002D5CF5"/>
    <w:rsid w:val="002D5D24"/>
    <w:rsid w:val="002D5EC8"/>
    <w:rsid w:val="002D5F03"/>
    <w:rsid w:val="002D65F3"/>
    <w:rsid w:val="002D6769"/>
    <w:rsid w:val="002D753F"/>
    <w:rsid w:val="002E0137"/>
    <w:rsid w:val="002E0509"/>
    <w:rsid w:val="002E0681"/>
    <w:rsid w:val="002E0AF2"/>
    <w:rsid w:val="002E0D24"/>
    <w:rsid w:val="002E0E86"/>
    <w:rsid w:val="002E0EC1"/>
    <w:rsid w:val="002E10E2"/>
    <w:rsid w:val="002E1380"/>
    <w:rsid w:val="002E13F4"/>
    <w:rsid w:val="002E1472"/>
    <w:rsid w:val="002E17C0"/>
    <w:rsid w:val="002E1B8A"/>
    <w:rsid w:val="002E1CF1"/>
    <w:rsid w:val="002E23C0"/>
    <w:rsid w:val="002E23C8"/>
    <w:rsid w:val="002E27ED"/>
    <w:rsid w:val="002E27FE"/>
    <w:rsid w:val="002E29C4"/>
    <w:rsid w:val="002E3137"/>
    <w:rsid w:val="002E3195"/>
    <w:rsid w:val="002E32CA"/>
    <w:rsid w:val="002E3761"/>
    <w:rsid w:val="002E3BA9"/>
    <w:rsid w:val="002E3DD6"/>
    <w:rsid w:val="002E3E97"/>
    <w:rsid w:val="002E4349"/>
    <w:rsid w:val="002E44A7"/>
    <w:rsid w:val="002E458F"/>
    <w:rsid w:val="002E477B"/>
    <w:rsid w:val="002E4AC0"/>
    <w:rsid w:val="002E4FD1"/>
    <w:rsid w:val="002E519F"/>
    <w:rsid w:val="002E5810"/>
    <w:rsid w:val="002E5BD5"/>
    <w:rsid w:val="002E6155"/>
    <w:rsid w:val="002E62C5"/>
    <w:rsid w:val="002E6C16"/>
    <w:rsid w:val="002E6D35"/>
    <w:rsid w:val="002E7773"/>
    <w:rsid w:val="002E795A"/>
    <w:rsid w:val="002E7A2F"/>
    <w:rsid w:val="002E7D4B"/>
    <w:rsid w:val="002E7E78"/>
    <w:rsid w:val="002F00D6"/>
    <w:rsid w:val="002F011A"/>
    <w:rsid w:val="002F025D"/>
    <w:rsid w:val="002F0A37"/>
    <w:rsid w:val="002F0F3C"/>
    <w:rsid w:val="002F0F49"/>
    <w:rsid w:val="002F12FA"/>
    <w:rsid w:val="002F19EF"/>
    <w:rsid w:val="002F1BE6"/>
    <w:rsid w:val="002F26EF"/>
    <w:rsid w:val="002F290A"/>
    <w:rsid w:val="002F3000"/>
    <w:rsid w:val="002F31C3"/>
    <w:rsid w:val="002F3455"/>
    <w:rsid w:val="002F346F"/>
    <w:rsid w:val="002F3552"/>
    <w:rsid w:val="002F3E37"/>
    <w:rsid w:val="002F3E77"/>
    <w:rsid w:val="002F4906"/>
    <w:rsid w:val="002F50DC"/>
    <w:rsid w:val="002F5321"/>
    <w:rsid w:val="002F5811"/>
    <w:rsid w:val="002F5BE7"/>
    <w:rsid w:val="002F5E31"/>
    <w:rsid w:val="002F745F"/>
    <w:rsid w:val="002F7815"/>
    <w:rsid w:val="002F7948"/>
    <w:rsid w:val="002F7A31"/>
    <w:rsid w:val="002F7D85"/>
    <w:rsid w:val="002F7DB0"/>
    <w:rsid w:val="00300184"/>
    <w:rsid w:val="003006C7"/>
    <w:rsid w:val="00300B8C"/>
    <w:rsid w:val="0030114F"/>
    <w:rsid w:val="003011F3"/>
    <w:rsid w:val="00301226"/>
    <w:rsid w:val="00301649"/>
    <w:rsid w:val="00301912"/>
    <w:rsid w:val="00301BE7"/>
    <w:rsid w:val="00301FF2"/>
    <w:rsid w:val="00302266"/>
    <w:rsid w:val="003025DB"/>
    <w:rsid w:val="00302767"/>
    <w:rsid w:val="0030288C"/>
    <w:rsid w:val="00302B80"/>
    <w:rsid w:val="00302C30"/>
    <w:rsid w:val="00302FAA"/>
    <w:rsid w:val="0030352F"/>
    <w:rsid w:val="00303810"/>
    <w:rsid w:val="003038A6"/>
    <w:rsid w:val="00303D03"/>
    <w:rsid w:val="00303D42"/>
    <w:rsid w:val="003040D9"/>
    <w:rsid w:val="00304821"/>
    <w:rsid w:val="0030487C"/>
    <w:rsid w:val="003048B0"/>
    <w:rsid w:val="003049EF"/>
    <w:rsid w:val="003059F2"/>
    <w:rsid w:val="00305BA1"/>
    <w:rsid w:val="00305F41"/>
    <w:rsid w:val="003060C7"/>
    <w:rsid w:val="003063D4"/>
    <w:rsid w:val="003064FD"/>
    <w:rsid w:val="00306B0D"/>
    <w:rsid w:val="00306F26"/>
    <w:rsid w:val="00307038"/>
    <w:rsid w:val="00307232"/>
    <w:rsid w:val="00307551"/>
    <w:rsid w:val="00307BC5"/>
    <w:rsid w:val="00307DFB"/>
    <w:rsid w:val="00307E8A"/>
    <w:rsid w:val="003101EB"/>
    <w:rsid w:val="00310C59"/>
    <w:rsid w:val="003112C4"/>
    <w:rsid w:val="00311508"/>
    <w:rsid w:val="00311706"/>
    <w:rsid w:val="00311CEB"/>
    <w:rsid w:val="00311E5E"/>
    <w:rsid w:val="0031204B"/>
    <w:rsid w:val="00312159"/>
    <w:rsid w:val="003126F1"/>
    <w:rsid w:val="00312AE0"/>
    <w:rsid w:val="00312D64"/>
    <w:rsid w:val="00312E38"/>
    <w:rsid w:val="00313329"/>
    <w:rsid w:val="003134B7"/>
    <w:rsid w:val="0031354D"/>
    <w:rsid w:val="003139B7"/>
    <w:rsid w:val="00313A9D"/>
    <w:rsid w:val="00313F64"/>
    <w:rsid w:val="0031402E"/>
    <w:rsid w:val="0031442F"/>
    <w:rsid w:val="003145EC"/>
    <w:rsid w:val="0031477F"/>
    <w:rsid w:val="00314A74"/>
    <w:rsid w:val="00314C29"/>
    <w:rsid w:val="00315849"/>
    <w:rsid w:val="00315BE1"/>
    <w:rsid w:val="00315CD4"/>
    <w:rsid w:val="00316641"/>
    <w:rsid w:val="00316BE5"/>
    <w:rsid w:val="00316E49"/>
    <w:rsid w:val="00316EF8"/>
    <w:rsid w:val="00317713"/>
    <w:rsid w:val="003177B4"/>
    <w:rsid w:val="00317A05"/>
    <w:rsid w:val="00317C61"/>
    <w:rsid w:val="00317D6E"/>
    <w:rsid w:val="003200C4"/>
    <w:rsid w:val="0032053C"/>
    <w:rsid w:val="00321002"/>
    <w:rsid w:val="0032131D"/>
    <w:rsid w:val="00321700"/>
    <w:rsid w:val="00321DDA"/>
    <w:rsid w:val="003221A5"/>
    <w:rsid w:val="00322908"/>
    <w:rsid w:val="00322B68"/>
    <w:rsid w:val="00322C64"/>
    <w:rsid w:val="003236D5"/>
    <w:rsid w:val="00323719"/>
    <w:rsid w:val="003248EC"/>
    <w:rsid w:val="00324B3C"/>
    <w:rsid w:val="00324C1E"/>
    <w:rsid w:val="003250A3"/>
    <w:rsid w:val="003250FA"/>
    <w:rsid w:val="00325731"/>
    <w:rsid w:val="003259A3"/>
    <w:rsid w:val="00325D57"/>
    <w:rsid w:val="00325F18"/>
    <w:rsid w:val="003262D4"/>
    <w:rsid w:val="003263B2"/>
    <w:rsid w:val="003266AE"/>
    <w:rsid w:val="0032686A"/>
    <w:rsid w:val="00326B90"/>
    <w:rsid w:val="00327182"/>
    <w:rsid w:val="0032721C"/>
    <w:rsid w:val="003272A5"/>
    <w:rsid w:val="003274D1"/>
    <w:rsid w:val="00327A13"/>
    <w:rsid w:val="00327B48"/>
    <w:rsid w:val="00327CC6"/>
    <w:rsid w:val="003306D5"/>
    <w:rsid w:val="00330C69"/>
    <w:rsid w:val="0033102F"/>
    <w:rsid w:val="003313C1"/>
    <w:rsid w:val="003319C6"/>
    <w:rsid w:val="00331AC5"/>
    <w:rsid w:val="003321D8"/>
    <w:rsid w:val="0033229A"/>
    <w:rsid w:val="00332A73"/>
    <w:rsid w:val="0033358D"/>
    <w:rsid w:val="00333716"/>
    <w:rsid w:val="003337B4"/>
    <w:rsid w:val="00334176"/>
    <w:rsid w:val="00334228"/>
    <w:rsid w:val="00334364"/>
    <w:rsid w:val="00334CC1"/>
    <w:rsid w:val="00334DE6"/>
    <w:rsid w:val="0033511D"/>
    <w:rsid w:val="003351DE"/>
    <w:rsid w:val="003353D6"/>
    <w:rsid w:val="00335615"/>
    <w:rsid w:val="00335672"/>
    <w:rsid w:val="00335961"/>
    <w:rsid w:val="00335F55"/>
    <w:rsid w:val="00336336"/>
    <w:rsid w:val="00336674"/>
    <w:rsid w:val="00336776"/>
    <w:rsid w:val="00336874"/>
    <w:rsid w:val="003368D3"/>
    <w:rsid w:val="00337021"/>
    <w:rsid w:val="0033748E"/>
    <w:rsid w:val="00337799"/>
    <w:rsid w:val="0034024B"/>
    <w:rsid w:val="0034053E"/>
    <w:rsid w:val="0034058E"/>
    <w:rsid w:val="003405CE"/>
    <w:rsid w:val="003406CE"/>
    <w:rsid w:val="00340C21"/>
    <w:rsid w:val="003410D5"/>
    <w:rsid w:val="00341408"/>
    <w:rsid w:val="00341D80"/>
    <w:rsid w:val="00342052"/>
    <w:rsid w:val="003420CB"/>
    <w:rsid w:val="00342471"/>
    <w:rsid w:val="00342910"/>
    <w:rsid w:val="003429F1"/>
    <w:rsid w:val="00342C0B"/>
    <w:rsid w:val="00342EF9"/>
    <w:rsid w:val="00343638"/>
    <w:rsid w:val="00343E2C"/>
    <w:rsid w:val="00343E6B"/>
    <w:rsid w:val="00343EB6"/>
    <w:rsid w:val="0034444E"/>
    <w:rsid w:val="00345B6C"/>
    <w:rsid w:val="003463E2"/>
    <w:rsid w:val="0034672A"/>
    <w:rsid w:val="003467AF"/>
    <w:rsid w:val="00346CC7"/>
    <w:rsid w:val="00346E17"/>
    <w:rsid w:val="00346F66"/>
    <w:rsid w:val="00347FC3"/>
    <w:rsid w:val="00350326"/>
    <w:rsid w:val="00350360"/>
    <w:rsid w:val="00350442"/>
    <w:rsid w:val="00350456"/>
    <w:rsid w:val="00350773"/>
    <w:rsid w:val="003509BD"/>
    <w:rsid w:val="00350B36"/>
    <w:rsid w:val="00350D1F"/>
    <w:rsid w:val="003511DA"/>
    <w:rsid w:val="00351434"/>
    <w:rsid w:val="003519C7"/>
    <w:rsid w:val="0035220B"/>
    <w:rsid w:val="00352283"/>
    <w:rsid w:val="00352409"/>
    <w:rsid w:val="0035269E"/>
    <w:rsid w:val="003526FC"/>
    <w:rsid w:val="00352997"/>
    <w:rsid w:val="00352E5B"/>
    <w:rsid w:val="00352E95"/>
    <w:rsid w:val="0035326D"/>
    <w:rsid w:val="00353A57"/>
    <w:rsid w:val="003543EB"/>
    <w:rsid w:val="003543F7"/>
    <w:rsid w:val="003548F2"/>
    <w:rsid w:val="00354B51"/>
    <w:rsid w:val="00354F5B"/>
    <w:rsid w:val="0035510A"/>
    <w:rsid w:val="00355127"/>
    <w:rsid w:val="0035537C"/>
    <w:rsid w:val="0035573D"/>
    <w:rsid w:val="003557EF"/>
    <w:rsid w:val="003558E7"/>
    <w:rsid w:val="0035628A"/>
    <w:rsid w:val="0035635D"/>
    <w:rsid w:val="00356622"/>
    <w:rsid w:val="00356692"/>
    <w:rsid w:val="003567F9"/>
    <w:rsid w:val="0035691C"/>
    <w:rsid w:val="00356A47"/>
    <w:rsid w:val="00356B78"/>
    <w:rsid w:val="00356C3E"/>
    <w:rsid w:val="00357484"/>
    <w:rsid w:val="00357650"/>
    <w:rsid w:val="0035798E"/>
    <w:rsid w:val="00357C3C"/>
    <w:rsid w:val="00360185"/>
    <w:rsid w:val="00360707"/>
    <w:rsid w:val="00360894"/>
    <w:rsid w:val="00361060"/>
    <w:rsid w:val="00361292"/>
    <w:rsid w:val="003614D6"/>
    <w:rsid w:val="00361A86"/>
    <w:rsid w:val="003628FC"/>
    <w:rsid w:val="00362BCF"/>
    <w:rsid w:val="00362BD9"/>
    <w:rsid w:val="003636C4"/>
    <w:rsid w:val="003637D8"/>
    <w:rsid w:val="00363A7D"/>
    <w:rsid w:val="00363E08"/>
    <w:rsid w:val="00364181"/>
    <w:rsid w:val="003645A1"/>
    <w:rsid w:val="003653F5"/>
    <w:rsid w:val="003655BE"/>
    <w:rsid w:val="00365D4B"/>
    <w:rsid w:val="0036612A"/>
    <w:rsid w:val="003661C5"/>
    <w:rsid w:val="003663EE"/>
    <w:rsid w:val="00366432"/>
    <w:rsid w:val="003664E9"/>
    <w:rsid w:val="00366AB6"/>
    <w:rsid w:val="00366E1B"/>
    <w:rsid w:val="00366F8E"/>
    <w:rsid w:val="003672EA"/>
    <w:rsid w:val="0036741E"/>
    <w:rsid w:val="00367486"/>
    <w:rsid w:val="003675F9"/>
    <w:rsid w:val="00367F35"/>
    <w:rsid w:val="00370082"/>
    <w:rsid w:val="0037087C"/>
    <w:rsid w:val="00370955"/>
    <w:rsid w:val="00370F88"/>
    <w:rsid w:val="00370FB7"/>
    <w:rsid w:val="00371935"/>
    <w:rsid w:val="00371E19"/>
    <w:rsid w:val="00371F2B"/>
    <w:rsid w:val="00371F68"/>
    <w:rsid w:val="0037294C"/>
    <w:rsid w:val="00372BC0"/>
    <w:rsid w:val="00372D09"/>
    <w:rsid w:val="003730E2"/>
    <w:rsid w:val="00373A8D"/>
    <w:rsid w:val="00373D0B"/>
    <w:rsid w:val="00373EBB"/>
    <w:rsid w:val="003741C8"/>
    <w:rsid w:val="003744EA"/>
    <w:rsid w:val="00374794"/>
    <w:rsid w:val="00374B85"/>
    <w:rsid w:val="00374BB3"/>
    <w:rsid w:val="00374BDF"/>
    <w:rsid w:val="00374C24"/>
    <w:rsid w:val="00375221"/>
    <w:rsid w:val="0037525E"/>
    <w:rsid w:val="00375AB3"/>
    <w:rsid w:val="00375E78"/>
    <w:rsid w:val="0037608C"/>
    <w:rsid w:val="00376273"/>
    <w:rsid w:val="00376326"/>
    <w:rsid w:val="00376327"/>
    <w:rsid w:val="003765E9"/>
    <w:rsid w:val="0037688E"/>
    <w:rsid w:val="00376BAE"/>
    <w:rsid w:val="00377C45"/>
    <w:rsid w:val="00377FD0"/>
    <w:rsid w:val="003800B7"/>
    <w:rsid w:val="00380288"/>
    <w:rsid w:val="00380290"/>
    <w:rsid w:val="0038071B"/>
    <w:rsid w:val="00381388"/>
    <w:rsid w:val="003815C9"/>
    <w:rsid w:val="00381793"/>
    <w:rsid w:val="00381816"/>
    <w:rsid w:val="00381FAA"/>
    <w:rsid w:val="003822BD"/>
    <w:rsid w:val="00382B8C"/>
    <w:rsid w:val="00383197"/>
    <w:rsid w:val="003831ED"/>
    <w:rsid w:val="00383428"/>
    <w:rsid w:val="003835D6"/>
    <w:rsid w:val="00383923"/>
    <w:rsid w:val="00383ACA"/>
    <w:rsid w:val="00383AFA"/>
    <w:rsid w:val="00383DB1"/>
    <w:rsid w:val="003840B6"/>
    <w:rsid w:val="00384AA2"/>
    <w:rsid w:val="00384E9F"/>
    <w:rsid w:val="003852D8"/>
    <w:rsid w:val="003857D0"/>
    <w:rsid w:val="003857DE"/>
    <w:rsid w:val="00385992"/>
    <w:rsid w:val="00385E02"/>
    <w:rsid w:val="003863F5"/>
    <w:rsid w:val="0038666D"/>
    <w:rsid w:val="00386AAF"/>
    <w:rsid w:val="00386FB9"/>
    <w:rsid w:val="00390D2F"/>
    <w:rsid w:val="00390F44"/>
    <w:rsid w:val="00391061"/>
    <w:rsid w:val="003914FD"/>
    <w:rsid w:val="00391553"/>
    <w:rsid w:val="00391825"/>
    <w:rsid w:val="00391C5A"/>
    <w:rsid w:val="003925A0"/>
    <w:rsid w:val="00392D74"/>
    <w:rsid w:val="0039362E"/>
    <w:rsid w:val="00393639"/>
    <w:rsid w:val="00393850"/>
    <w:rsid w:val="00393B4D"/>
    <w:rsid w:val="00393E09"/>
    <w:rsid w:val="0039407B"/>
    <w:rsid w:val="003942E2"/>
    <w:rsid w:val="003943B4"/>
    <w:rsid w:val="00394455"/>
    <w:rsid w:val="00394675"/>
    <w:rsid w:val="00394B4D"/>
    <w:rsid w:val="00394C8B"/>
    <w:rsid w:val="00394E68"/>
    <w:rsid w:val="003952CB"/>
    <w:rsid w:val="003953F4"/>
    <w:rsid w:val="00395494"/>
    <w:rsid w:val="00395688"/>
    <w:rsid w:val="00395854"/>
    <w:rsid w:val="00395991"/>
    <w:rsid w:val="00395E34"/>
    <w:rsid w:val="00395F73"/>
    <w:rsid w:val="00396146"/>
    <w:rsid w:val="0039635A"/>
    <w:rsid w:val="0039676E"/>
    <w:rsid w:val="003967DF"/>
    <w:rsid w:val="00396F15"/>
    <w:rsid w:val="00397458"/>
    <w:rsid w:val="00397559"/>
    <w:rsid w:val="0039755A"/>
    <w:rsid w:val="00397795"/>
    <w:rsid w:val="00397CDA"/>
    <w:rsid w:val="00397DF8"/>
    <w:rsid w:val="003A00E6"/>
    <w:rsid w:val="003A02F6"/>
    <w:rsid w:val="003A03C7"/>
    <w:rsid w:val="003A0E19"/>
    <w:rsid w:val="003A111E"/>
    <w:rsid w:val="003A118A"/>
    <w:rsid w:val="003A1CAC"/>
    <w:rsid w:val="003A226F"/>
    <w:rsid w:val="003A2299"/>
    <w:rsid w:val="003A2CE6"/>
    <w:rsid w:val="003A3033"/>
    <w:rsid w:val="003A3040"/>
    <w:rsid w:val="003A36CB"/>
    <w:rsid w:val="003A39C7"/>
    <w:rsid w:val="003A3C0C"/>
    <w:rsid w:val="003A3CDA"/>
    <w:rsid w:val="003A3FE3"/>
    <w:rsid w:val="003A4E34"/>
    <w:rsid w:val="003A5488"/>
    <w:rsid w:val="003A559D"/>
    <w:rsid w:val="003A5B86"/>
    <w:rsid w:val="003A5D95"/>
    <w:rsid w:val="003A5EE2"/>
    <w:rsid w:val="003A6572"/>
    <w:rsid w:val="003A66AB"/>
    <w:rsid w:val="003A6910"/>
    <w:rsid w:val="003A69BE"/>
    <w:rsid w:val="003A6BE1"/>
    <w:rsid w:val="003B052F"/>
    <w:rsid w:val="003B06BF"/>
    <w:rsid w:val="003B0835"/>
    <w:rsid w:val="003B0981"/>
    <w:rsid w:val="003B0C1D"/>
    <w:rsid w:val="003B11FC"/>
    <w:rsid w:val="003B13C3"/>
    <w:rsid w:val="003B1631"/>
    <w:rsid w:val="003B1BF3"/>
    <w:rsid w:val="003B20CE"/>
    <w:rsid w:val="003B2214"/>
    <w:rsid w:val="003B2D0D"/>
    <w:rsid w:val="003B3A53"/>
    <w:rsid w:val="003B3FAB"/>
    <w:rsid w:val="003B3FCD"/>
    <w:rsid w:val="003B4001"/>
    <w:rsid w:val="003B4397"/>
    <w:rsid w:val="003B4640"/>
    <w:rsid w:val="003B4963"/>
    <w:rsid w:val="003B4AA7"/>
    <w:rsid w:val="003B4C77"/>
    <w:rsid w:val="003B4C92"/>
    <w:rsid w:val="003B4D79"/>
    <w:rsid w:val="003B4F5B"/>
    <w:rsid w:val="003B4F93"/>
    <w:rsid w:val="003B5466"/>
    <w:rsid w:val="003B5478"/>
    <w:rsid w:val="003B54F0"/>
    <w:rsid w:val="003B575B"/>
    <w:rsid w:val="003B597A"/>
    <w:rsid w:val="003B5BE0"/>
    <w:rsid w:val="003B5EF9"/>
    <w:rsid w:val="003B5F01"/>
    <w:rsid w:val="003B6257"/>
    <w:rsid w:val="003B68D5"/>
    <w:rsid w:val="003B6B16"/>
    <w:rsid w:val="003B6BDC"/>
    <w:rsid w:val="003B744C"/>
    <w:rsid w:val="003B7EE4"/>
    <w:rsid w:val="003C0004"/>
    <w:rsid w:val="003C0166"/>
    <w:rsid w:val="003C01C6"/>
    <w:rsid w:val="003C0450"/>
    <w:rsid w:val="003C0492"/>
    <w:rsid w:val="003C065B"/>
    <w:rsid w:val="003C073D"/>
    <w:rsid w:val="003C0814"/>
    <w:rsid w:val="003C11C4"/>
    <w:rsid w:val="003C1233"/>
    <w:rsid w:val="003C133F"/>
    <w:rsid w:val="003C19A0"/>
    <w:rsid w:val="003C2716"/>
    <w:rsid w:val="003C2EE5"/>
    <w:rsid w:val="003C3455"/>
    <w:rsid w:val="003C3602"/>
    <w:rsid w:val="003C363A"/>
    <w:rsid w:val="003C3B31"/>
    <w:rsid w:val="003C3BAA"/>
    <w:rsid w:val="003C3FAC"/>
    <w:rsid w:val="003C439A"/>
    <w:rsid w:val="003C47BF"/>
    <w:rsid w:val="003C4BEA"/>
    <w:rsid w:val="003C4D5C"/>
    <w:rsid w:val="003C5359"/>
    <w:rsid w:val="003C5519"/>
    <w:rsid w:val="003C57CD"/>
    <w:rsid w:val="003C586E"/>
    <w:rsid w:val="003C5A2F"/>
    <w:rsid w:val="003C5CA2"/>
    <w:rsid w:val="003C5DB7"/>
    <w:rsid w:val="003C6152"/>
    <w:rsid w:val="003C6310"/>
    <w:rsid w:val="003C64F7"/>
    <w:rsid w:val="003C6EE1"/>
    <w:rsid w:val="003C6F47"/>
    <w:rsid w:val="003C6FA9"/>
    <w:rsid w:val="003C70E1"/>
    <w:rsid w:val="003C777C"/>
    <w:rsid w:val="003C78CA"/>
    <w:rsid w:val="003C7DDF"/>
    <w:rsid w:val="003D028D"/>
    <w:rsid w:val="003D053B"/>
    <w:rsid w:val="003D0776"/>
    <w:rsid w:val="003D08EA"/>
    <w:rsid w:val="003D1066"/>
    <w:rsid w:val="003D147D"/>
    <w:rsid w:val="003D1B5B"/>
    <w:rsid w:val="003D1EF3"/>
    <w:rsid w:val="003D1F06"/>
    <w:rsid w:val="003D220C"/>
    <w:rsid w:val="003D2738"/>
    <w:rsid w:val="003D2961"/>
    <w:rsid w:val="003D2D19"/>
    <w:rsid w:val="003D32F4"/>
    <w:rsid w:val="003D3329"/>
    <w:rsid w:val="003D36C5"/>
    <w:rsid w:val="003D3E52"/>
    <w:rsid w:val="003D4053"/>
    <w:rsid w:val="003D408E"/>
    <w:rsid w:val="003D4312"/>
    <w:rsid w:val="003D4379"/>
    <w:rsid w:val="003D4506"/>
    <w:rsid w:val="003D515A"/>
    <w:rsid w:val="003D57E7"/>
    <w:rsid w:val="003D5998"/>
    <w:rsid w:val="003D5B81"/>
    <w:rsid w:val="003D5D09"/>
    <w:rsid w:val="003D5DE3"/>
    <w:rsid w:val="003D61B2"/>
    <w:rsid w:val="003D6464"/>
    <w:rsid w:val="003D6532"/>
    <w:rsid w:val="003D6633"/>
    <w:rsid w:val="003D69A6"/>
    <w:rsid w:val="003D6E55"/>
    <w:rsid w:val="003D6FAE"/>
    <w:rsid w:val="003D742F"/>
    <w:rsid w:val="003D7653"/>
    <w:rsid w:val="003D7C5B"/>
    <w:rsid w:val="003D7F41"/>
    <w:rsid w:val="003E00C1"/>
    <w:rsid w:val="003E026D"/>
    <w:rsid w:val="003E070D"/>
    <w:rsid w:val="003E076E"/>
    <w:rsid w:val="003E0C6A"/>
    <w:rsid w:val="003E0E70"/>
    <w:rsid w:val="003E0EE3"/>
    <w:rsid w:val="003E0FD7"/>
    <w:rsid w:val="003E1173"/>
    <w:rsid w:val="003E19B1"/>
    <w:rsid w:val="003E1A89"/>
    <w:rsid w:val="003E1B97"/>
    <w:rsid w:val="003E2068"/>
    <w:rsid w:val="003E21A5"/>
    <w:rsid w:val="003E22DD"/>
    <w:rsid w:val="003E2B41"/>
    <w:rsid w:val="003E3699"/>
    <w:rsid w:val="003E3714"/>
    <w:rsid w:val="003E3822"/>
    <w:rsid w:val="003E3A7D"/>
    <w:rsid w:val="003E3C6E"/>
    <w:rsid w:val="003E3E6E"/>
    <w:rsid w:val="003E3FF0"/>
    <w:rsid w:val="003E4FCF"/>
    <w:rsid w:val="003E54DF"/>
    <w:rsid w:val="003E5D26"/>
    <w:rsid w:val="003E60A5"/>
    <w:rsid w:val="003E6907"/>
    <w:rsid w:val="003E6DD7"/>
    <w:rsid w:val="003E73D6"/>
    <w:rsid w:val="003E75E7"/>
    <w:rsid w:val="003E7794"/>
    <w:rsid w:val="003E7BAD"/>
    <w:rsid w:val="003F0853"/>
    <w:rsid w:val="003F0B0C"/>
    <w:rsid w:val="003F0D65"/>
    <w:rsid w:val="003F0E50"/>
    <w:rsid w:val="003F0F62"/>
    <w:rsid w:val="003F163F"/>
    <w:rsid w:val="003F1AB2"/>
    <w:rsid w:val="003F21F3"/>
    <w:rsid w:val="003F267D"/>
    <w:rsid w:val="003F2BDE"/>
    <w:rsid w:val="003F2DA8"/>
    <w:rsid w:val="003F2EAE"/>
    <w:rsid w:val="003F30DD"/>
    <w:rsid w:val="003F31BF"/>
    <w:rsid w:val="003F3234"/>
    <w:rsid w:val="003F3393"/>
    <w:rsid w:val="003F3B98"/>
    <w:rsid w:val="003F3D50"/>
    <w:rsid w:val="003F41CC"/>
    <w:rsid w:val="003F45A4"/>
    <w:rsid w:val="003F4D26"/>
    <w:rsid w:val="003F51E5"/>
    <w:rsid w:val="003F533B"/>
    <w:rsid w:val="003F5C68"/>
    <w:rsid w:val="003F5E5C"/>
    <w:rsid w:val="003F60D8"/>
    <w:rsid w:val="003F618B"/>
    <w:rsid w:val="003F619B"/>
    <w:rsid w:val="003F646B"/>
    <w:rsid w:val="003F6CE1"/>
    <w:rsid w:val="003F7430"/>
    <w:rsid w:val="003F7A23"/>
    <w:rsid w:val="003F7A73"/>
    <w:rsid w:val="003F7B60"/>
    <w:rsid w:val="0040010F"/>
    <w:rsid w:val="0040041A"/>
    <w:rsid w:val="00400D33"/>
    <w:rsid w:val="00400EC6"/>
    <w:rsid w:val="004013E0"/>
    <w:rsid w:val="00401751"/>
    <w:rsid w:val="00401AFE"/>
    <w:rsid w:val="00401B4E"/>
    <w:rsid w:val="00402217"/>
    <w:rsid w:val="00402427"/>
    <w:rsid w:val="004024A8"/>
    <w:rsid w:val="00402C50"/>
    <w:rsid w:val="00402D13"/>
    <w:rsid w:val="00402D8B"/>
    <w:rsid w:val="0040344E"/>
    <w:rsid w:val="00403737"/>
    <w:rsid w:val="0040375B"/>
    <w:rsid w:val="00403829"/>
    <w:rsid w:val="00403E3D"/>
    <w:rsid w:val="00403EFE"/>
    <w:rsid w:val="00403F48"/>
    <w:rsid w:val="004044BE"/>
    <w:rsid w:val="004047F2"/>
    <w:rsid w:val="00404B7E"/>
    <w:rsid w:val="00404CC2"/>
    <w:rsid w:val="00404E2A"/>
    <w:rsid w:val="00404F47"/>
    <w:rsid w:val="004051C0"/>
    <w:rsid w:val="00405566"/>
    <w:rsid w:val="004056F9"/>
    <w:rsid w:val="00405CDB"/>
    <w:rsid w:val="00405E8A"/>
    <w:rsid w:val="00405EEA"/>
    <w:rsid w:val="004062C8"/>
    <w:rsid w:val="0040634C"/>
    <w:rsid w:val="004067DD"/>
    <w:rsid w:val="004069EC"/>
    <w:rsid w:val="00406CC3"/>
    <w:rsid w:val="004073A1"/>
    <w:rsid w:val="0040741D"/>
    <w:rsid w:val="004075A9"/>
    <w:rsid w:val="00407D2A"/>
    <w:rsid w:val="00407E21"/>
    <w:rsid w:val="00410544"/>
    <w:rsid w:val="00410BAA"/>
    <w:rsid w:val="00411524"/>
    <w:rsid w:val="00411862"/>
    <w:rsid w:val="0041270B"/>
    <w:rsid w:val="00412899"/>
    <w:rsid w:val="00412B36"/>
    <w:rsid w:val="00412BB9"/>
    <w:rsid w:val="00412EA8"/>
    <w:rsid w:val="004135A5"/>
    <w:rsid w:val="004136BA"/>
    <w:rsid w:val="00413B42"/>
    <w:rsid w:val="00413D01"/>
    <w:rsid w:val="00414166"/>
    <w:rsid w:val="00414660"/>
    <w:rsid w:val="004147EE"/>
    <w:rsid w:val="00414CF3"/>
    <w:rsid w:val="00414D4F"/>
    <w:rsid w:val="00415046"/>
    <w:rsid w:val="00415512"/>
    <w:rsid w:val="00415BC9"/>
    <w:rsid w:val="00415CCF"/>
    <w:rsid w:val="00415DE4"/>
    <w:rsid w:val="00415E6F"/>
    <w:rsid w:val="004160CE"/>
    <w:rsid w:val="00416230"/>
    <w:rsid w:val="00416244"/>
    <w:rsid w:val="00416572"/>
    <w:rsid w:val="00416836"/>
    <w:rsid w:val="00416854"/>
    <w:rsid w:val="004169B1"/>
    <w:rsid w:val="00416FDD"/>
    <w:rsid w:val="0041709F"/>
    <w:rsid w:val="00417444"/>
    <w:rsid w:val="00417912"/>
    <w:rsid w:val="0042057A"/>
    <w:rsid w:val="00420FBB"/>
    <w:rsid w:val="00421127"/>
    <w:rsid w:val="00421258"/>
    <w:rsid w:val="00421A83"/>
    <w:rsid w:val="00421F0D"/>
    <w:rsid w:val="00422753"/>
    <w:rsid w:val="00422858"/>
    <w:rsid w:val="00422B9F"/>
    <w:rsid w:val="00423386"/>
    <w:rsid w:val="004240D1"/>
    <w:rsid w:val="0042469E"/>
    <w:rsid w:val="00424876"/>
    <w:rsid w:val="00424A76"/>
    <w:rsid w:val="00424BD8"/>
    <w:rsid w:val="004259A0"/>
    <w:rsid w:val="00425BE3"/>
    <w:rsid w:val="00425BEE"/>
    <w:rsid w:val="0042644A"/>
    <w:rsid w:val="00426DDC"/>
    <w:rsid w:val="0042719E"/>
    <w:rsid w:val="00427484"/>
    <w:rsid w:val="004275A4"/>
    <w:rsid w:val="00427934"/>
    <w:rsid w:val="00427AA0"/>
    <w:rsid w:val="00427B8E"/>
    <w:rsid w:val="00427D89"/>
    <w:rsid w:val="00431171"/>
    <w:rsid w:val="0043124A"/>
    <w:rsid w:val="0043144D"/>
    <w:rsid w:val="004315D8"/>
    <w:rsid w:val="00431A88"/>
    <w:rsid w:val="00431CF7"/>
    <w:rsid w:val="004325AD"/>
    <w:rsid w:val="004326A4"/>
    <w:rsid w:val="00432824"/>
    <w:rsid w:val="004329B8"/>
    <w:rsid w:val="00432BFC"/>
    <w:rsid w:val="00433700"/>
    <w:rsid w:val="00433709"/>
    <w:rsid w:val="00433ABE"/>
    <w:rsid w:val="00433D8B"/>
    <w:rsid w:val="004340DE"/>
    <w:rsid w:val="004341C9"/>
    <w:rsid w:val="00434630"/>
    <w:rsid w:val="00435228"/>
    <w:rsid w:val="004353A9"/>
    <w:rsid w:val="0043541E"/>
    <w:rsid w:val="00435830"/>
    <w:rsid w:val="00435BB6"/>
    <w:rsid w:val="00436054"/>
    <w:rsid w:val="004368C2"/>
    <w:rsid w:val="00436A44"/>
    <w:rsid w:val="00436C27"/>
    <w:rsid w:val="0043716B"/>
    <w:rsid w:val="004372EC"/>
    <w:rsid w:val="004373D7"/>
    <w:rsid w:val="0043775C"/>
    <w:rsid w:val="00437C80"/>
    <w:rsid w:val="0044095C"/>
    <w:rsid w:val="00440CC8"/>
    <w:rsid w:val="00440F30"/>
    <w:rsid w:val="00441659"/>
    <w:rsid w:val="0044168C"/>
    <w:rsid w:val="00441989"/>
    <w:rsid w:val="00441D7B"/>
    <w:rsid w:val="00441F0C"/>
    <w:rsid w:val="0044206D"/>
    <w:rsid w:val="0044306F"/>
    <w:rsid w:val="004435D0"/>
    <w:rsid w:val="00444093"/>
    <w:rsid w:val="00444371"/>
    <w:rsid w:val="0044458B"/>
    <w:rsid w:val="00444AA7"/>
    <w:rsid w:val="00444E5B"/>
    <w:rsid w:val="00444ED3"/>
    <w:rsid w:val="00445A1C"/>
    <w:rsid w:val="00445A68"/>
    <w:rsid w:val="00445AD0"/>
    <w:rsid w:val="00445C6B"/>
    <w:rsid w:val="00445F4B"/>
    <w:rsid w:val="004461D9"/>
    <w:rsid w:val="004466FC"/>
    <w:rsid w:val="0044677C"/>
    <w:rsid w:val="00446930"/>
    <w:rsid w:val="00446A87"/>
    <w:rsid w:val="00446AD4"/>
    <w:rsid w:val="00446DA9"/>
    <w:rsid w:val="004472C7"/>
    <w:rsid w:val="0044798E"/>
    <w:rsid w:val="00447DAD"/>
    <w:rsid w:val="00447DCE"/>
    <w:rsid w:val="0045025F"/>
    <w:rsid w:val="0045059D"/>
    <w:rsid w:val="0045075D"/>
    <w:rsid w:val="00450A00"/>
    <w:rsid w:val="00450A7F"/>
    <w:rsid w:val="00450BC5"/>
    <w:rsid w:val="00450E47"/>
    <w:rsid w:val="004513A1"/>
    <w:rsid w:val="004516CB"/>
    <w:rsid w:val="00451A0A"/>
    <w:rsid w:val="00452C82"/>
    <w:rsid w:val="00452D64"/>
    <w:rsid w:val="004537FE"/>
    <w:rsid w:val="00453962"/>
    <w:rsid w:val="00453C68"/>
    <w:rsid w:val="004541B7"/>
    <w:rsid w:val="004542E0"/>
    <w:rsid w:val="00454644"/>
    <w:rsid w:val="004546BA"/>
    <w:rsid w:val="004549AA"/>
    <w:rsid w:val="004549C3"/>
    <w:rsid w:val="00454D96"/>
    <w:rsid w:val="00454F3E"/>
    <w:rsid w:val="004558BA"/>
    <w:rsid w:val="004558E6"/>
    <w:rsid w:val="00455900"/>
    <w:rsid w:val="00455BEF"/>
    <w:rsid w:val="00455EF7"/>
    <w:rsid w:val="0045644B"/>
    <w:rsid w:val="004564FB"/>
    <w:rsid w:val="004566CE"/>
    <w:rsid w:val="00456B30"/>
    <w:rsid w:val="00456C77"/>
    <w:rsid w:val="0045729C"/>
    <w:rsid w:val="004574AA"/>
    <w:rsid w:val="004578E0"/>
    <w:rsid w:val="004600B5"/>
    <w:rsid w:val="00460120"/>
    <w:rsid w:val="00460411"/>
    <w:rsid w:val="0046049C"/>
    <w:rsid w:val="004609A7"/>
    <w:rsid w:val="00460B2B"/>
    <w:rsid w:val="00460F53"/>
    <w:rsid w:val="00461215"/>
    <w:rsid w:val="00461291"/>
    <w:rsid w:val="0046136A"/>
    <w:rsid w:val="004614DE"/>
    <w:rsid w:val="0046168D"/>
    <w:rsid w:val="004618DF"/>
    <w:rsid w:val="00461AE6"/>
    <w:rsid w:val="00461DD6"/>
    <w:rsid w:val="004621D5"/>
    <w:rsid w:val="00462410"/>
    <w:rsid w:val="00462519"/>
    <w:rsid w:val="00462A49"/>
    <w:rsid w:val="00462A56"/>
    <w:rsid w:val="00462D9B"/>
    <w:rsid w:val="00462DD6"/>
    <w:rsid w:val="00462FBA"/>
    <w:rsid w:val="00463124"/>
    <w:rsid w:val="0046335C"/>
    <w:rsid w:val="00463477"/>
    <w:rsid w:val="00463627"/>
    <w:rsid w:val="00463D1B"/>
    <w:rsid w:val="00464463"/>
    <w:rsid w:val="00464466"/>
    <w:rsid w:val="0046463F"/>
    <w:rsid w:val="00464A56"/>
    <w:rsid w:val="00464EEB"/>
    <w:rsid w:val="0046507A"/>
    <w:rsid w:val="004659F2"/>
    <w:rsid w:val="00465A32"/>
    <w:rsid w:val="00465E2F"/>
    <w:rsid w:val="00465E74"/>
    <w:rsid w:val="004660F1"/>
    <w:rsid w:val="004661A8"/>
    <w:rsid w:val="0046689D"/>
    <w:rsid w:val="00466A23"/>
    <w:rsid w:val="00466C5F"/>
    <w:rsid w:val="00466D13"/>
    <w:rsid w:val="00466E3F"/>
    <w:rsid w:val="00466E6A"/>
    <w:rsid w:val="00466E8F"/>
    <w:rsid w:val="00467196"/>
    <w:rsid w:val="00467230"/>
    <w:rsid w:val="00467296"/>
    <w:rsid w:val="00467A28"/>
    <w:rsid w:val="00467AA8"/>
    <w:rsid w:val="00467C4A"/>
    <w:rsid w:val="00467E06"/>
    <w:rsid w:val="00467EEC"/>
    <w:rsid w:val="00467F2C"/>
    <w:rsid w:val="00470F37"/>
    <w:rsid w:val="0047104F"/>
    <w:rsid w:val="004712FA"/>
    <w:rsid w:val="0047141B"/>
    <w:rsid w:val="00471465"/>
    <w:rsid w:val="00471EAE"/>
    <w:rsid w:val="0047227D"/>
    <w:rsid w:val="004722AE"/>
    <w:rsid w:val="004722C1"/>
    <w:rsid w:val="00472627"/>
    <w:rsid w:val="0047280C"/>
    <w:rsid w:val="00472C66"/>
    <w:rsid w:val="00472EC7"/>
    <w:rsid w:val="00473028"/>
    <w:rsid w:val="004735BB"/>
    <w:rsid w:val="004736C2"/>
    <w:rsid w:val="00473E69"/>
    <w:rsid w:val="00473F8C"/>
    <w:rsid w:val="00474196"/>
    <w:rsid w:val="00474725"/>
    <w:rsid w:val="004749A6"/>
    <w:rsid w:val="00474B65"/>
    <w:rsid w:val="004751A6"/>
    <w:rsid w:val="004752B3"/>
    <w:rsid w:val="004755A8"/>
    <w:rsid w:val="004757CE"/>
    <w:rsid w:val="00475D60"/>
    <w:rsid w:val="00475DEA"/>
    <w:rsid w:val="00475F10"/>
    <w:rsid w:val="0047600B"/>
    <w:rsid w:val="004763EE"/>
    <w:rsid w:val="00477013"/>
    <w:rsid w:val="00477443"/>
    <w:rsid w:val="004776EF"/>
    <w:rsid w:val="00480025"/>
    <w:rsid w:val="00480289"/>
    <w:rsid w:val="00480373"/>
    <w:rsid w:val="00480514"/>
    <w:rsid w:val="004805C9"/>
    <w:rsid w:val="004806BA"/>
    <w:rsid w:val="00480FD8"/>
    <w:rsid w:val="004810C2"/>
    <w:rsid w:val="004810C3"/>
    <w:rsid w:val="00481647"/>
    <w:rsid w:val="004818BB"/>
    <w:rsid w:val="00481967"/>
    <w:rsid w:val="00481B5E"/>
    <w:rsid w:val="004826BE"/>
    <w:rsid w:val="0048296E"/>
    <w:rsid w:val="00482A40"/>
    <w:rsid w:val="00482D2A"/>
    <w:rsid w:val="00483953"/>
    <w:rsid w:val="00483A51"/>
    <w:rsid w:val="00484235"/>
    <w:rsid w:val="00484E25"/>
    <w:rsid w:val="00485122"/>
    <w:rsid w:val="00485252"/>
    <w:rsid w:val="00485350"/>
    <w:rsid w:val="0048555D"/>
    <w:rsid w:val="00485D21"/>
    <w:rsid w:val="00485D40"/>
    <w:rsid w:val="00485D9B"/>
    <w:rsid w:val="00485FBD"/>
    <w:rsid w:val="004860CC"/>
    <w:rsid w:val="004863A8"/>
    <w:rsid w:val="004863AC"/>
    <w:rsid w:val="00486874"/>
    <w:rsid w:val="00486D2C"/>
    <w:rsid w:val="00486ED5"/>
    <w:rsid w:val="0048721C"/>
    <w:rsid w:val="00487492"/>
    <w:rsid w:val="004875BA"/>
    <w:rsid w:val="00487AC8"/>
    <w:rsid w:val="00487CF6"/>
    <w:rsid w:val="00487FD7"/>
    <w:rsid w:val="00490321"/>
    <w:rsid w:val="00490DAF"/>
    <w:rsid w:val="0049116A"/>
    <w:rsid w:val="0049131B"/>
    <w:rsid w:val="00491502"/>
    <w:rsid w:val="00491527"/>
    <w:rsid w:val="004918AF"/>
    <w:rsid w:val="0049198D"/>
    <w:rsid w:val="004919CB"/>
    <w:rsid w:val="00491C7A"/>
    <w:rsid w:val="00491F68"/>
    <w:rsid w:val="00492207"/>
    <w:rsid w:val="004924BE"/>
    <w:rsid w:val="00492561"/>
    <w:rsid w:val="00492673"/>
    <w:rsid w:val="00492773"/>
    <w:rsid w:val="0049284E"/>
    <w:rsid w:val="00492C3D"/>
    <w:rsid w:val="00492E35"/>
    <w:rsid w:val="004933CB"/>
    <w:rsid w:val="00493556"/>
    <w:rsid w:val="004935E4"/>
    <w:rsid w:val="00493DA4"/>
    <w:rsid w:val="00493FD4"/>
    <w:rsid w:val="0049411D"/>
    <w:rsid w:val="00494881"/>
    <w:rsid w:val="00494B69"/>
    <w:rsid w:val="00494BCD"/>
    <w:rsid w:val="00494ED6"/>
    <w:rsid w:val="0049531E"/>
    <w:rsid w:val="004957B4"/>
    <w:rsid w:val="004957B9"/>
    <w:rsid w:val="004958D2"/>
    <w:rsid w:val="004959F0"/>
    <w:rsid w:val="00495D18"/>
    <w:rsid w:val="00495E23"/>
    <w:rsid w:val="00495E96"/>
    <w:rsid w:val="00496492"/>
    <w:rsid w:val="004964FC"/>
    <w:rsid w:val="00496544"/>
    <w:rsid w:val="00496845"/>
    <w:rsid w:val="00496C30"/>
    <w:rsid w:val="00497250"/>
    <w:rsid w:val="00497308"/>
    <w:rsid w:val="00497540"/>
    <w:rsid w:val="00497735"/>
    <w:rsid w:val="00497A53"/>
    <w:rsid w:val="004A0454"/>
    <w:rsid w:val="004A05CB"/>
    <w:rsid w:val="004A0CF5"/>
    <w:rsid w:val="004A0DD5"/>
    <w:rsid w:val="004A0DDE"/>
    <w:rsid w:val="004A103A"/>
    <w:rsid w:val="004A1110"/>
    <w:rsid w:val="004A11AD"/>
    <w:rsid w:val="004A13E3"/>
    <w:rsid w:val="004A1612"/>
    <w:rsid w:val="004A16ED"/>
    <w:rsid w:val="004A175D"/>
    <w:rsid w:val="004A1BE3"/>
    <w:rsid w:val="004A226F"/>
    <w:rsid w:val="004A23D5"/>
    <w:rsid w:val="004A2522"/>
    <w:rsid w:val="004A28E0"/>
    <w:rsid w:val="004A2B58"/>
    <w:rsid w:val="004A2D45"/>
    <w:rsid w:val="004A3169"/>
    <w:rsid w:val="004A39E0"/>
    <w:rsid w:val="004A39F9"/>
    <w:rsid w:val="004A3CEE"/>
    <w:rsid w:val="004A3D21"/>
    <w:rsid w:val="004A4404"/>
    <w:rsid w:val="004A46D7"/>
    <w:rsid w:val="004A4BD3"/>
    <w:rsid w:val="004A4C21"/>
    <w:rsid w:val="004A5502"/>
    <w:rsid w:val="004A57AA"/>
    <w:rsid w:val="004A5A07"/>
    <w:rsid w:val="004A5A9B"/>
    <w:rsid w:val="004A5BD7"/>
    <w:rsid w:val="004A5F0A"/>
    <w:rsid w:val="004A6029"/>
    <w:rsid w:val="004A6298"/>
    <w:rsid w:val="004A6692"/>
    <w:rsid w:val="004A67A9"/>
    <w:rsid w:val="004A7125"/>
    <w:rsid w:val="004A73FA"/>
    <w:rsid w:val="004A755C"/>
    <w:rsid w:val="004A7F54"/>
    <w:rsid w:val="004B01D8"/>
    <w:rsid w:val="004B02C5"/>
    <w:rsid w:val="004B034F"/>
    <w:rsid w:val="004B0379"/>
    <w:rsid w:val="004B0428"/>
    <w:rsid w:val="004B07AC"/>
    <w:rsid w:val="004B0B6C"/>
    <w:rsid w:val="004B0CEA"/>
    <w:rsid w:val="004B0F64"/>
    <w:rsid w:val="004B0FF5"/>
    <w:rsid w:val="004B1282"/>
    <w:rsid w:val="004B18F4"/>
    <w:rsid w:val="004B1A2F"/>
    <w:rsid w:val="004B1A60"/>
    <w:rsid w:val="004B1BEE"/>
    <w:rsid w:val="004B2456"/>
    <w:rsid w:val="004B2ACD"/>
    <w:rsid w:val="004B3086"/>
    <w:rsid w:val="004B32EC"/>
    <w:rsid w:val="004B345C"/>
    <w:rsid w:val="004B3A3D"/>
    <w:rsid w:val="004B3A7F"/>
    <w:rsid w:val="004B3BE2"/>
    <w:rsid w:val="004B3C38"/>
    <w:rsid w:val="004B3E95"/>
    <w:rsid w:val="004B44C4"/>
    <w:rsid w:val="004B44D5"/>
    <w:rsid w:val="004B5768"/>
    <w:rsid w:val="004B5A25"/>
    <w:rsid w:val="004B5C34"/>
    <w:rsid w:val="004B60CC"/>
    <w:rsid w:val="004B6790"/>
    <w:rsid w:val="004B6A0A"/>
    <w:rsid w:val="004B6F65"/>
    <w:rsid w:val="004B71DF"/>
    <w:rsid w:val="004B7792"/>
    <w:rsid w:val="004B7BC6"/>
    <w:rsid w:val="004C001E"/>
    <w:rsid w:val="004C0181"/>
    <w:rsid w:val="004C042C"/>
    <w:rsid w:val="004C059B"/>
    <w:rsid w:val="004C094D"/>
    <w:rsid w:val="004C10C5"/>
    <w:rsid w:val="004C1166"/>
    <w:rsid w:val="004C13AF"/>
    <w:rsid w:val="004C142C"/>
    <w:rsid w:val="004C1D39"/>
    <w:rsid w:val="004C1DD5"/>
    <w:rsid w:val="004C1E42"/>
    <w:rsid w:val="004C2447"/>
    <w:rsid w:val="004C2630"/>
    <w:rsid w:val="004C287A"/>
    <w:rsid w:val="004C2B14"/>
    <w:rsid w:val="004C2DB7"/>
    <w:rsid w:val="004C3204"/>
    <w:rsid w:val="004C3A37"/>
    <w:rsid w:val="004C3CCD"/>
    <w:rsid w:val="004C4B32"/>
    <w:rsid w:val="004C5562"/>
    <w:rsid w:val="004C57A6"/>
    <w:rsid w:val="004C591D"/>
    <w:rsid w:val="004C5B01"/>
    <w:rsid w:val="004C5C58"/>
    <w:rsid w:val="004C5D75"/>
    <w:rsid w:val="004C6271"/>
    <w:rsid w:val="004C6272"/>
    <w:rsid w:val="004C6D65"/>
    <w:rsid w:val="004C6FF7"/>
    <w:rsid w:val="004C70C9"/>
    <w:rsid w:val="004C7231"/>
    <w:rsid w:val="004C7844"/>
    <w:rsid w:val="004C78B6"/>
    <w:rsid w:val="004C7BA9"/>
    <w:rsid w:val="004C7FB1"/>
    <w:rsid w:val="004D0002"/>
    <w:rsid w:val="004D019E"/>
    <w:rsid w:val="004D03CA"/>
    <w:rsid w:val="004D0A44"/>
    <w:rsid w:val="004D16A8"/>
    <w:rsid w:val="004D1F26"/>
    <w:rsid w:val="004D26DE"/>
    <w:rsid w:val="004D33C6"/>
    <w:rsid w:val="004D33FF"/>
    <w:rsid w:val="004D3473"/>
    <w:rsid w:val="004D3979"/>
    <w:rsid w:val="004D39E0"/>
    <w:rsid w:val="004D44C1"/>
    <w:rsid w:val="004D468D"/>
    <w:rsid w:val="004D54BB"/>
    <w:rsid w:val="004D5926"/>
    <w:rsid w:val="004D5AB9"/>
    <w:rsid w:val="004D5CFC"/>
    <w:rsid w:val="004D5F03"/>
    <w:rsid w:val="004D5F06"/>
    <w:rsid w:val="004D60A7"/>
    <w:rsid w:val="004D60F4"/>
    <w:rsid w:val="004D699E"/>
    <w:rsid w:val="004D7E00"/>
    <w:rsid w:val="004D7E90"/>
    <w:rsid w:val="004E0099"/>
    <w:rsid w:val="004E01CB"/>
    <w:rsid w:val="004E0355"/>
    <w:rsid w:val="004E0624"/>
    <w:rsid w:val="004E0688"/>
    <w:rsid w:val="004E090B"/>
    <w:rsid w:val="004E0BAC"/>
    <w:rsid w:val="004E0DE3"/>
    <w:rsid w:val="004E149F"/>
    <w:rsid w:val="004E1621"/>
    <w:rsid w:val="004E16E1"/>
    <w:rsid w:val="004E1DEB"/>
    <w:rsid w:val="004E22B7"/>
    <w:rsid w:val="004E2935"/>
    <w:rsid w:val="004E29B7"/>
    <w:rsid w:val="004E3067"/>
    <w:rsid w:val="004E378A"/>
    <w:rsid w:val="004E38FF"/>
    <w:rsid w:val="004E3BFC"/>
    <w:rsid w:val="004E3FB4"/>
    <w:rsid w:val="004E41A5"/>
    <w:rsid w:val="004E4424"/>
    <w:rsid w:val="004E443C"/>
    <w:rsid w:val="004E4850"/>
    <w:rsid w:val="004E4A68"/>
    <w:rsid w:val="004E4D72"/>
    <w:rsid w:val="004E5A7B"/>
    <w:rsid w:val="004E5BB7"/>
    <w:rsid w:val="004E5BBC"/>
    <w:rsid w:val="004E5DAC"/>
    <w:rsid w:val="004E624D"/>
    <w:rsid w:val="004E636A"/>
    <w:rsid w:val="004E655B"/>
    <w:rsid w:val="004E6E45"/>
    <w:rsid w:val="004E732C"/>
    <w:rsid w:val="004E7B7D"/>
    <w:rsid w:val="004F0522"/>
    <w:rsid w:val="004F0C1E"/>
    <w:rsid w:val="004F11F5"/>
    <w:rsid w:val="004F1A2F"/>
    <w:rsid w:val="004F1AB2"/>
    <w:rsid w:val="004F1DD4"/>
    <w:rsid w:val="004F21DE"/>
    <w:rsid w:val="004F223F"/>
    <w:rsid w:val="004F237D"/>
    <w:rsid w:val="004F2560"/>
    <w:rsid w:val="004F28C7"/>
    <w:rsid w:val="004F2A84"/>
    <w:rsid w:val="004F2EA6"/>
    <w:rsid w:val="004F36BF"/>
    <w:rsid w:val="004F38C5"/>
    <w:rsid w:val="004F4633"/>
    <w:rsid w:val="004F4697"/>
    <w:rsid w:val="004F4915"/>
    <w:rsid w:val="004F5368"/>
    <w:rsid w:val="004F5A45"/>
    <w:rsid w:val="004F5DFE"/>
    <w:rsid w:val="004F5EF4"/>
    <w:rsid w:val="004F6421"/>
    <w:rsid w:val="004F65CD"/>
    <w:rsid w:val="004F68B3"/>
    <w:rsid w:val="004F7234"/>
    <w:rsid w:val="004F727E"/>
    <w:rsid w:val="004F7396"/>
    <w:rsid w:val="004F7468"/>
    <w:rsid w:val="004F7939"/>
    <w:rsid w:val="004F7C52"/>
    <w:rsid w:val="004F7FC4"/>
    <w:rsid w:val="005007DE"/>
    <w:rsid w:val="00500863"/>
    <w:rsid w:val="00500894"/>
    <w:rsid w:val="0050096A"/>
    <w:rsid w:val="00500D55"/>
    <w:rsid w:val="00501295"/>
    <w:rsid w:val="005012D6"/>
    <w:rsid w:val="005014D3"/>
    <w:rsid w:val="00501616"/>
    <w:rsid w:val="00501BD1"/>
    <w:rsid w:val="00501DCC"/>
    <w:rsid w:val="00502558"/>
    <w:rsid w:val="00502C4D"/>
    <w:rsid w:val="00502CAF"/>
    <w:rsid w:val="005034D6"/>
    <w:rsid w:val="00503817"/>
    <w:rsid w:val="00503CC1"/>
    <w:rsid w:val="00503D0C"/>
    <w:rsid w:val="00503DA3"/>
    <w:rsid w:val="00504487"/>
    <w:rsid w:val="0050468C"/>
    <w:rsid w:val="00504918"/>
    <w:rsid w:val="00504D91"/>
    <w:rsid w:val="00504F5A"/>
    <w:rsid w:val="005050EC"/>
    <w:rsid w:val="00505146"/>
    <w:rsid w:val="005053D3"/>
    <w:rsid w:val="0050569D"/>
    <w:rsid w:val="0050581F"/>
    <w:rsid w:val="00505BE5"/>
    <w:rsid w:val="00506860"/>
    <w:rsid w:val="00506B8B"/>
    <w:rsid w:val="005071AD"/>
    <w:rsid w:val="005077A5"/>
    <w:rsid w:val="005079B2"/>
    <w:rsid w:val="00507E9A"/>
    <w:rsid w:val="00510226"/>
    <w:rsid w:val="005102BF"/>
    <w:rsid w:val="00510C01"/>
    <w:rsid w:val="00510C53"/>
    <w:rsid w:val="00510EEB"/>
    <w:rsid w:val="00510FB9"/>
    <w:rsid w:val="00511527"/>
    <w:rsid w:val="00511AB3"/>
    <w:rsid w:val="00511C91"/>
    <w:rsid w:val="00511F0B"/>
    <w:rsid w:val="00511F71"/>
    <w:rsid w:val="00512041"/>
    <w:rsid w:val="00512A9B"/>
    <w:rsid w:val="00512C42"/>
    <w:rsid w:val="00512E84"/>
    <w:rsid w:val="005134C6"/>
    <w:rsid w:val="00513501"/>
    <w:rsid w:val="005135C8"/>
    <w:rsid w:val="00513742"/>
    <w:rsid w:val="005140F3"/>
    <w:rsid w:val="005144AC"/>
    <w:rsid w:val="00514578"/>
    <w:rsid w:val="00514F1F"/>
    <w:rsid w:val="005156BC"/>
    <w:rsid w:val="005159E2"/>
    <w:rsid w:val="00515A53"/>
    <w:rsid w:val="005160BE"/>
    <w:rsid w:val="00516522"/>
    <w:rsid w:val="00516527"/>
    <w:rsid w:val="0051689A"/>
    <w:rsid w:val="005173A6"/>
    <w:rsid w:val="00517B50"/>
    <w:rsid w:val="00517B60"/>
    <w:rsid w:val="00520798"/>
    <w:rsid w:val="005207C0"/>
    <w:rsid w:val="00520829"/>
    <w:rsid w:val="0052085D"/>
    <w:rsid w:val="00520DEB"/>
    <w:rsid w:val="00520E89"/>
    <w:rsid w:val="00521416"/>
    <w:rsid w:val="00521662"/>
    <w:rsid w:val="00521EBD"/>
    <w:rsid w:val="00522350"/>
    <w:rsid w:val="005224C8"/>
    <w:rsid w:val="00522B97"/>
    <w:rsid w:val="005238D3"/>
    <w:rsid w:val="005243EB"/>
    <w:rsid w:val="005246A4"/>
    <w:rsid w:val="00524A44"/>
    <w:rsid w:val="00524C1F"/>
    <w:rsid w:val="005251B1"/>
    <w:rsid w:val="005252BA"/>
    <w:rsid w:val="00525723"/>
    <w:rsid w:val="00525CA2"/>
    <w:rsid w:val="00526074"/>
    <w:rsid w:val="00526081"/>
    <w:rsid w:val="005263F1"/>
    <w:rsid w:val="005266AE"/>
    <w:rsid w:val="005267BB"/>
    <w:rsid w:val="005268DF"/>
    <w:rsid w:val="00526EA0"/>
    <w:rsid w:val="0052740F"/>
    <w:rsid w:val="00527629"/>
    <w:rsid w:val="00527F49"/>
    <w:rsid w:val="00530449"/>
    <w:rsid w:val="005311E1"/>
    <w:rsid w:val="00531457"/>
    <w:rsid w:val="00531C3B"/>
    <w:rsid w:val="00531CAC"/>
    <w:rsid w:val="00531CEF"/>
    <w:rsid w:val="00531EA1"/>
    <w:rsid w:val="00532140"/>
    <w:rsid w:val="0053282A"/>
    <w:rsid w:val="005328B1"/>
    <w:rsid w:val="005334D5"/>
    <w:rsid w:val="005336BA"/>
    <w:rsid w:val="005336E9"/>
    <w:rsid w:val="00534BE7"/>
    <w:rsid w:val="0053549C"/>
    <w:rsid w:val="005357D6"/>
    <w:rsid w:val="00535F51"/>
    <w:rsid w:val="005361BB"/>
    <w:rsid w:val="005361DA"/>
    <w:rsid w:val="005361FA"/>
    <w:rsid w:val="00536A59"/>
    <w:rsid w:val="00536BD9"/>
    <w:rsid w:val="00536C4D"/>
    <w:rsid w:val="00537021"/>
    <w:rsid w:val="005372AB"/>
    <w:rsid w:val="00537401"/>
    <w:rsid w:val="00540181"/>
    <w:rsid w:val="005405BB"/>
    <w:rsid w:val="005408D1"/>
    <w:rsid w:val="00540A32"/>
    <w:rsid w:val="00540A73"/>
    <w:rsid w:val="00540C72"/>
    <w:rsid w:val="00540F1F"/>
    <w:rsid w:val="00540F94"/>
    <w:rsid w:val="005411FA"/>
    <w:rsid w:val="00541377"/>
    <w:rsid w:val="00541425"/>
    <w:rsid w:val="005416A8"/>
    <w:rsid w:val="00541CEC"/>
    <w:rsid w:val="005421FC"/>
    <w:rsid w:val="00542943"/>
    <w:rsid w:val="00542E07"/>
    <w:rsid w:val="00542FAD"/>
    <w:rsid w:val="00543054"/>
    <w:rsid w:val="005438C7"/>
    <w:rsid w:val="005439E1"/>
    <w:rsid w:val="00543ED9"/>
    <w:rsid w:val="0054459E"/>
    <w:rsid w:val="005449D0"/>
    <w:rsid w:val="00544A49"/>
    <w:rsid w:val="00544F86"/>
    <w:rsid w:val="005456E9"/>
    <w:rsid w:val="005457CE"/>
    <w:rsid w:val="00545DBB"/>
    <w:rsid w:val="00545E9E"/>
    <w:rsid w:val="00545EAB"/>
    <w:rsid w:val="005463C6"/>
    <w:rsid w:val="00546686"/>
    <w:rsid w:val="00546758"/>
    <w:rsid w:val="00546A7B"/>
    <w:rsid w:val="00546B6A"/>
    <w:rsid w:val="00546EFE"/>
    <w:rsid w:val="00547072"/>
    <w:rsid w:val="00547078"/>
    <w:rsid w:val="005472B2"/>
    <w:rsid w:val="005472E9"/>
    <w:rsid w:val="005476A7"/>
    <w:rsid w:val="00547E95"/>
    <w:rsid w:val="00550030"/>
    <w:rsid w:val="00550A2A"/>
    <w:rsid w:val="00550A8C"/>
    <w:rsid w:val="00550E2B"/>
    <w:rsid w:val="0055101A"/>
    <w:rsid w:val="005511D0"/>
    <w:rsid w:val="00551C78"/>
    <w:rsid w:val="00551DE6"/>
    <w:rsid w:val="00552430"/>
    <w:rsid w:val="00552502"/>
    <w:rsid w:val="005525D6"/>
    <w:rsid w:val="00552812"/>
    <w:rsid w:val="00552AEB"/>
    <w:rsid w:val="00552DFE"/>
    <w:rsid w:val="005531FD"/>
    <w:rsid w:val="00553372"/>
    <w:rsid w:val="00553A5B"/>
    <w:rsid w:val="00553C1C"/>
    <w:rsid w:val="00553C77"/>
    <w:rsid w:val="00553E18"/>
    <w:rsid w:val="005543F2"/>
    <w:rsid w:val="00554459"/>
    <w:rsid w:val="00554C15"/>
    <w:rsid w:val="00554C24"/>
    <w:rsid w:val="00554E5D"/>
    <w:rsid w:val="00554E62"/>
    <w:rsid w:val="00554EAF"/>
    <w:rsid w:val="00555507"/>
    <w:rsid w:val="00555530"/>
    <w:rsid w:val="00555536"/>
    <w:rsid w:val="00555C5A"/>
    <w:rsid w:val="00555DEE"/>
    <w:rsid w:val="00555FDF"/>
    <w:rsid w:val="0055615F"/>
    <w:rsid w:val="00556D7E"/>
    <w:rsid w:val="00556E03"/>
    <w:rsid w:val="00557033"/>
    <w:rsid w:val="00557700"/>
    <w:rsid w:val="00557774"/>
    <w:rsid w:val="00557DD4"/>
    <w:rsid w:val="00557FAA"/>
    <w:rsid w:val="005606DA"/>
    <w:rsid w:val="0056097C"/>
    <w:rsid w:val="00561C8F"/>
    <w:rsid w:val="00561FDB"/>
    <w:rsid w:val="00562127"/>
    <w:rsid w:val="005624E6"/>
    <w:rsid w:val="00562625"/>
    <w:rsid w:val="005627C1"/>
    <w:rsid w:val="00562850"/>
    <w:rsid w:val="005628BA"/>
    <w:rsid w:val="00562EC0"/>
    <w:rsid w:val="005630CD"/>
    <w:rsid w:val="00563138"/>
    <w:rsid w:val="005633FB"/>
    <w:rsid w:val="00563624"/>
    <w:rsid w:val="005636D7"/>
    <w:rsid w:val="00563D4B"/>
    <w:rsid w:val="00563E8A"/>
    <w:rsid w:val="00563ED5"/>
    <w:rsid w:val="00563F78"/>
    <w:rsid w:val="005644DA"/>
    <w:rsid w:val="00564601"/>
    <w:rsid w:val="00564A12"/>
    <w:rsid w:val="00564A8D"/>
    <w:rsid w:val="00564CD8"/>
    <w:rsid w:val="00564DBB"/>
    <w:rsid w:val="00565396"/>
    <w:rsid w:val="0056556B"/>
    <w:rsid w:val="0056580E"/>
    <w:rsid w:val="00565EE4"/>
    <w:rsid w:val="00565F44"/>
    <w:rsid w:val="005662E8"/>
    <w:rsid w:val="00566A8E"/>
    <w:rsid w:val="00566AC0"/>
    <w:rsid w:val="00566AE8"/>
    <w:rsid w:val="00566CFD"/>
    <w:rsid w:val="00566E6B"/>
    <w:rsid w:val="00567077"/>
    <w:rsid w:val="00567967"/>
    <w:rsid w:val="00567D23"/>
    <w:rsid w:val="00567EF0"/>
    <w:rsid w:val="00570127"/>
    <w:rsid w:val="0057035B"/>
    <w:rsid w:val="00570519"/>
    <w:rsid w:val="005709E1"/>
    <w:rsid w:val="00570ABF"/>
    <w:rsid w:val="00570DAD"/>
    <w:rsid w:val="00571192"/>
    <w:rsid w:val="0057121F"/>
    <w:rsid w:val="005713E1"/>
    <w:rsid w:val="0057150A"/>
    <w:rsid w:val="00571BC9"/>
    <w:rsid w:val="00571E17"/>
    <w:rsid w:val="005721D8"/>
    <w:rsid w:val="0057241F"/>
    <w:rsid w:val="005727D9"/>
    <w:rsid w:val="005731FA"/>
    <w:rsid w:val="00573244"/>
    <w:rsid w:val="00573685"/>
    <w:rsid w:val="00573B53"/>
    <w:rsid w:val="00573BAC"/>
    <w:rsid w:val="00573E13"/>
    <w:rsid w:val="0057425C"/>
    <w:rsid w:val="0057448B"/>
    <w:rsid w:val="00574AD7"/>
    <w:rsid w:val="00574D72"/>
    <w:rsid w:val="00574EE1"/>
    <w:rsid w:val="005755EC"/>
    <w:rsid w:val="0057594E"/>
    <w:rsid w:val="00575F7B"/>
    <w:rsid w:val="0057637A"/>
    <w:rsid w:val="00576957"/>
    <w:rsid w:val="00576E83"/>
    <w:rsid w:val="00577058"/>
    <w:rsid w:val="00577192"/>
    <w:rsid w:val="0057727B"/>
    <w:rsid w:val="0057739F"/>
    <w:rsid w:val="00577504"/>
    <w:rsid w:val="00577864"/>
    <w:rsid w:val="005779EB"/>
    <w:rsid w:val="00577CE4"/>
    <w:rsid w:val="00577F1B"/>
    <w:rsid w:val="00580C4C"/>
    <w:rsid w:val="0058106E"/>
    <w:rsid w:val="005812FE"/>
    <w:rsid w:val="00581881"/>
    <w:rsid w:val="00582417"/>
    <w:rsid w:val="005827E4"/>
    <w:rsid w:val="005828A9"/>
    <w:rsid w:val="005830DE"/>
    <w:rsid w:val="005831D2"/>
    <w:rsid w:val="005834B1"/>
    <w:rsid w:val="005834C5"/>
    <w:rsid w:val="005840F8"/>
    <w:rsid w:val="00584591"/>
    <w:rsid w:val="00584D07"/>
    <w:rsid w:val="00584DA1"/>
    <w:rsid w:val="0058501C"/>
    <w:rsid w:val="0058506F"/>
    <w:rsid w:val="00585930"/>
    <w:rsid w:val="00585B53"/>
    <w:rsid w:val="00585BCA"/>
    <w:rsid w:val="00585FF2"/>
    <w:rsid w:val="00586128"/>
    <w:rsid w:val="00586617"/>
    <w:rsid w:val="00586A2C"/>
    <w:rsid w:val="00587771"/>
    <w:rsid w:val="00587F64"/>
    <w:rsid w:val="00587F97"/>
    <w:rsid w:val="005905C3"/>
    <w:rsid w:val="00590989"/>
    <w:rsid w:val="005909CA"/>
    <w:rsid w:val="00590C72"/>
    <w:rsid w:val="00590D92"/>
    <w:rsid w:val="00591180"/>
    <w:rsid w:val="005913BF"/>
    <w:rsid w:val="00591407"/>
    <w:rsid w:val="00591428"/>
    <w:rsid w:val="0059167C"/>
    <w:rsid w:val="005916B0"/>
    <w:rsid w:val="00591B44"/>
    <w:rsid w:val="00591F88"/>
    <w:rsid w:val="0059234F"/>
    <w:rsid w:val="00592509"/>
    <w:rsid w:val="005926ED"/>
    <w:rsid w:val="00592AD4"/>
    <w:rsid w:val="00592CF7"/>
    <w:rsid w:val="00593144"/>
    <w:rsid w:val="00593C88"/>
    <w:rsid w:val="00593CC3"/>
    <w:rsid w:val="00593ECC"/>
    <w:rsid w:val="00593EFF"/>
    <w:rsid w:val="00593F41"/>
    <w:rsid w:val="005940C8"/>
    <w:rsid w:val="005949C1"/>
    <w:rsid w:val="00594A04"/>
    <w:rsid w:val="00594F4B"/>
    <w:rsid w:val="00594F82"/>
    <w:rsid w:val="005959D5"/>
    <w:rsid w:val="005959E0"/>
    <w:rsid w:val="00595BF7"/>
    <w:rsid w:val="00595CBA"/>
    <w:rsid w:val="0059683F"/>
    <w:rsid w:val="00596D18"/>
    <w:rsid w:val="00597089"/>
    <w:rsid w:val="00597AB7"/>
    <w:rsid w:val="005A0014"/>
    <w:rsid w:val="005A04B4"/>
    <w:rsid w:val="005A0544"/>
    <w:rsid w:val="005A0549"/>
    <w:rsid w:val="005A0D5E"/>
    <w:rsid w:val="005A101A"/>
    <w:rsid w:val="005A192C"/>
    <w:rsid w:val="005A2312"/>
    <w:rsid w:val="005A2434"/>
    <w:rsid w:val="005A25A4"/>
    <w:rsid w:val="005A2620"/>
    <w:rsid w:val="005A2875"/>
    <w:rsid w:val="005A29AC"/>
    <w:rsid w:val="005A3029"/>
    <w:rsid w:val="005A33E4"/>
    <w:rsid w:val="005A3B83"/>
    <w:rsid w:val="005A3D18"/>
    <w:rsid w:val="005A3E50"/>
    <w:rsid w:val="005A3EA9"/>
    <w:rsid w:val="005A44BA"/>
    <w:rsid w:val="005A4B1A"/>
    <w:rsid w:val="005A4BAF"/>
    <w:rsid w:val="005A4E24"/>
    <w:rsid w:val="005A564A"/>
    <w:rsid w:val="005A571D"/>
    <w:rsid w:val="005A5DDE"/>
    <w:rsid w:val="005A6563"/>
    <w:rsid w:val="005A68E3"/>
    <w:rsid w:val="005A68ED"/>
    <w:rsid w:val="005A6D12"/>
    <w:rsid w:val="005A6F65"/>
    <w:rsid w:val="005A726E"/>
    <w:rsid w:val="005A7485"/>
    <w:rsid w:val="005B0105"/>
    <w:rsid w:val="005B07F9"/>
    <w:rsid w:val="005B1103"/>
    <w:rsid w:val="005B11F7"/>
    <w:rsid w:val="005B15CC"/>
    <w:rsid w:val="005B169B"/>
    <w:rsid w:val="005B1D48"/>
    <w:rsid w:val="005B1E1E"/>
    <w:rsid w:val="005B20E2"/>
    <w:rsid w:val="005B2499"/>
    <w:rsid w:val="005B26B1"/>
    <w:rsid w:val="005B272A"/>
    <w:rsid w:val="005B2B6A"/>
    <w:rsid w:val="005B3135"/>
    <w:rsid w:val="005B38DA"/>
    <w:rsid w:val="005B47F2"/>
    <w:rsid w:val="005B4833"/>
    <w:rsid w:val="005B4A00"/>
    <w:rsid w:val="005B51D8"/>
    <w:rsid w:val="005B5486"/>
    <w:rsid w:val="005B5550"/>
    <w:rsid w:val="005B5573"/>
    <w:rsid w:val="005B5D6E"/>
    <w:rsid w:val="005B5EAD"/>
    <w:rsid w:val="005B620D"/>
    <w:rsid w:val="005B6E5F"/>
    <w:rsid w:val="005B7296"/>
    <w:rsid w:val="005B78E3"/>
    <w:rsid w:val="005B7BF5"/>
    <w:rsid w:val="005B7FE2"/>
    <w:rsid w:val="005C07D7"/>
    <w:rsid w:val="005C10F4"/>
    <w:rsid w:val="005C11E3"/>
    <w:rsid w:val="005C2ED5"/>
    <w:rsid w:val="005C2F02"/>
    <w:rsid w:val="005C3728"/>
    <w:rsid w:val="005C3ACE"/>
    <w:rsid w:val="005C3D77"/>
    <w:rsid w:val="005C3DB6"/>
    <w:rsid w:val="005C41A4"/>
    <w:rsid w:val="005C439A"/>
    <w:rsid w:val="005C4657"/>
    <w:rsid w:val="005C4728"/>
    <w:rsid w:val="005C492C"/>
    <w:rsid w:val="005C4A28"/>
    <w:rsid w:val="005C4CE9"/>
    <w:rsid w:val="005C530E"/>
    <w:rsid w:val="005C54B5"/>
    <w:rsid w:val="005C57DC"/>
    <w:rsid w:val="005C6160"/>
    <w:rsid w:val="005C6983"/>
    <w:rsid w:val="005C6B35"/>
    <w:rsid w:val="005C7025"/>
    <w:rsid w:val="005C7098"/>
    <w:rsid w:val="005C72B0"/>
    <w:rsid w:val="005C74A7"/>
    <w:rsid w:val="005C7B6F"/>
    <w:rsid w:val="005D03FD"/>
    <w:rsid w:val="005D0705"/>
    <w:rsid w:val="005D08E4"/>
    <w:rsid w:val="005D0BE3"/>
    <w:rsid w:val="005D0F1D"/>
    <w:rsid w:val="005D12CB"/>
    <w:rsid w:val="005D14C5"/>
    <w:rsid w:val="005D1857"/>
    <w:rsid w:val="005D1947"/>
    <w:rsid w:val="005D1988"/>
    <w:rsid w:val="005D1F1B"/>
    <w:rsid w:val="005D2586"/>
    <w:rsid w:val="005D3141"/>
    <w:rsid w:val="005D32A5"/>
    <w:rsid w:val="005D3312"/>
    <w:rsid w:val="005D3A11"/>
    <w:rsid w:val="005D3ABB"/>
    <w:rsid w:val="005D3C29"/>
    <w:rsid w:val="005D4101"/>
    <w:rsid w:val="005D43EF"/>
    <w:rsid w:val="005D4603"/>
    <w:rsid w:val="005D4A69"/>
    <w:rsid w:val="005D4B75"/>
    <w:rsid w:val="005D5489"/>
    <w:rsid w:val="005D5498"/>
    <w:rsid w:val="005D54A0"/>
    <w:rsid w:val="005D55CC"/>
    <w:rsid w:val="005D58CC"/>
    <w:rsid w:val="005D5D62"/>
    <w:rsid w:val="005D5D75"/>
    <w:rsid w:val="005D5E8B"/>
    <w:rsid w:val="005D5ECB"/>
    <w:rsid w:val="005D6421"/>
    <w:rsid w:val="005D64A9"/>
    <w:rsid w:val="005D664C"/>
    <w:rsid w:val="005D729A"/>
    <w:rsid w:val="005D7708"/>
    <w:rsid w:val="005D7724"/>
    <w:rsid w:val="005D7783"/>
    <w:rsid w:val="005D7812"/>
    <w:rsid w:val="005D7D91"/>
    <w:rsid w:val="005D7EDC"/>
    <w:rsid w:val="005D7FB8"/>
    <w:rsid w:val="005E0132"/>
    <w:rsid w:val="005E0331"/>
    <w:rsid w:val="005E050C"/>
    <w:rsid w:val="005E06FB"/>
    <w:rsid w:val="005E07A3"/>
    <w:rsid w:val="005E0966"/>
    <w:rsid w:val="005E0DC9"/>
    <w:rsid w:val="005E1191"/>
    <w:rsid w:val="005E137E"/>
    <w:rsid w:val="005E14CB"/>
    <w:rsid w:val="005E1600"/>
    <w:rsid w:val="005E1825"/>
    <w:rsid w:val="005E1C41"/>
    <w:rsid w:val="005E1F9D"/>
    <w:rsid w:val="005E1FA9"/>
    <w:rsid w:val="005E2143"/>
    <w:rsid w:val="005E29E0"/>
    <w:rsid w:val="005E29E7"/>
    <w:rsid w:val="005E2A29"/>
    <w:rsid w:val="005E2A2F"/>
    <w:rsid w:val="005E3D8D"/>
    <w:rsid w:val="005E3EB7"/>
    <w:rsid w:val="005E404F"/>
    <w:rsid w:val="005E48AE"/>
    <w:rsid w:val="005E4B40"/>
    <w:rsid w:val="005E4B62"/>
    <w:rsid w:val="005E4D95"/>
    <w:rsid w:val="005E510C"/>
    <w:rsid w:val="005E522A"/>
    <w:rsid w:val="005E5672"/>
    <w:rsid w:val="005E56DF"/>
    <w:rsid w:val="005E5772"/>
    <w:rsid w:val="005E59FD"/>
    <w:rsid w:val="005E5D92"/>
    <w:rsid w:val="005E5F9A"/>
    <w:rsid w:val="005E64F1"/>
    <w:rsid w:val="005E674D"/>
    <w:rsid w:val="005E6882"/>
    <w:rsid w:val="005E688B"/>
    <w:rsid w:val="005E6DBA"/>
    <w:rsid w:val="005E723F"/>
    <w:rsid w:val="005E7350"/>
    <w:rsid w:val="005E74B8"/>
    <w:rsid w:val="005F0882"/>
    <w:rsid w:val="005F0AD1"/>
    <w:rsid w:val="005F0AE1"/>
    <w:rsid w:val="005F0C0A"/>
    <w:rsid w:val="005F117D"/>
    <w:rsid w:val="005F1333"/>
    <w:rsid w:val="005F1503"/>
    <w:rsid w:val="005F1A18"/>
    <w:rsid w:val="005F1E65"/>
    <w:rsid w:val="005F20DA"/>
    <w:rsid w:val="005F2147"/>
    <w:rsid w:val="005F243A"/>
    <w:rsid w:val="005F25B8"/>
    <w:rsid w:val="005F310E"/>
    <w:rsid w:val="005F347C"/>
    <w:rsid w:val="005F3B5B"/>
    <w:rsid w:val="005F41B4"/>
    <w:rsid w:val="005F4558"/>
    <w:rsid w:val="005F4910"/>
    <w:rsid w:val="005F4AEF"/>
    <w:rsid w:val="005F4FF2"/>
    <w:rsid w:val="005F5061"/>
    <w:rsid w:val="005F58E1"/>
    <w:rsid w:val="005F5923"/>
    <w:rsid w:val="005F5961"/>
    <w:rsid w:val="005F6AD8"/>
    <w:rsid w:val="005F6E5A"/>
    <w:rsid w:val="005F6F6E"/>
    <w:rsid w:val="005F71D4"/>
    <w:rsid w:val="005F71F1"/>
    <w:rsid w:val="005F7727"/>
    <w:rsid w:val="0060006B"/>
    <w:rsid w:val="00600169"/>
    <w:rsid w:val="00600577"/>
    <w:rsid w:val="006008F5"/>
    <w:rsid w:val="0060090A"/>
    <w:rsid w:val="00600A31"/>
    <w:rsid w:val="00602B5C"/>
    <w:rsid w:val="00602C39"/>
    <w:rsid w:val="00602E00"/>
    <w:rsid w:val="00602EB6"/>
    <w:rsid w:val="00603217"/>
    <w:rsid w:val="006035AD"/>
    <w:rsid w:val="00603834"/>
    <w:rsid w:val="006038AA"/>
    <w:rsid w:val="00603BA5"/>
    <w:rsid w:val="00603CCC"/>
    <w:rsid w:val="0060426A"/>
    <w:rsid w:val="00604E58"/>
    <w:rsid w:val="00604EEF"/>
    <w:rsid w:val="00605221"/>
    <w:rsid w:val="006054CA"/>
    <w:rsid w:val="0060579F"/>
    <w:rsid w:val="00606034"/>
    <w:rsid w:val="00606A78"/>
    <w:rsid w:val="00606E70"/>
    <w:rsid w:val="006072B8"/>
    <w:rsid w:val="00607305"/>
    <w:rsid w:val="006076DE"/>
    <w:rsid w:val="00607AA3"/>
    <w:rsid w:val="00610441"/>
    <w:rsid w:val="0061170E"/>
    <w:rsid w:val="006119A9"/>
    <w:rsid w:val="00611A07"/>
    <w:rsid w:val="00611AAF"/>
    <w:rsid w:val="00611BD2"/>
    <w:rsid w:val="0061216E"/>
    <w:rsid w:val="006122BF"/>
    <w:rsid w:val="0061291E"/>
    <w:rsid w:val="006132A3"/>
    <w:rsid w:val="006136D6"/>
    <w:rsid w:val="006141E7"/>
    <w:rsid w:val="006144A0"/>
    <w:rsid w:val="0061469B"/>
    <w:rsid w:val="0061473F"/>
    <w:rsid w:val="006147AC"/>
    <w:rsid w:val="00614AAF"/>
    <w:rsid w:val="00615179"/>
    <w:rsid w:val="006159FB"/>
    <w:rsid w:val="00615A31"/>
    <w:rsid w:val="00616042"/>
    <w:rsid w:val="006176D6"/>
    <w:rsid w:val="00617AF0"/>
    <w:rsid w:val="00617C47"/>
    <w:rsid w:val="00620335"/>
    <w:rsid w:val="00620D3E"/>
    <w:rsid w:val="0062143B"/>
    <w:rsid w:val="00622089"/>
    <w:rsid w:val="00622B5B"/>
    <w:rsid w:val="00622FBB"/>
    <w:rsid w:val="006235E1"/>
    <w:rsid w:val="00623847"/>
    <w:rsid w:val="00623F54"/>
    <w:rsid w:val="006244A2"/>
    <w:rsid w:val="0062474A"/>
    <w:rsid w:val="0062534A"/>
    <w:rsid w:val="0062598A"/>
    <w:rsid w:val="00625F56"/>
    <w:rsid w:val="00625FFE"/>
    <w:rsid w:val="00626887"/>
    <w:rsid w:val="00626A2F"/>
    <w:rsid w:val="00626CF6"/>
    <w:rsid w:val="0062704C"/>
    <w:rsid w:val="006271B3"/>
    <w:rsid w:val="006271C1"/>
    <w:rsid w:val="0062726B"/>
    <w:rsid w:val="00627995"/>
    <w:rsid w:val="006302CE"/>
    <w:rsid w:val="006309E5"/>
    <w:rsid w:val="00630C5C"/>
    <w:rsid w:val="00630E8D"/>
    <w:rsid w:val="00631130"/>
    <w:rsid w:val="0063161A"/>
    <w:rsid w:val="00631837"/>
    <w:rsid w:val="0063197D"/>
    <w:rsid w:val="00631E35"/>
    <w:rsid w:val="00632AC4"/>
    <w:rsid w:val="00632D1F"/>
    <w:rsid w:val="00632FF2"/>
    <w:rsid w:val="006332F2"/>
    <w:rsid w:val="00633D0E"/>
    <w:rsid w:val="0063415C"/>
    <w:rsid w:val="00634265"/>
    <w:rsid w:val="00634455"/>
    <w:rsid w:val="006345F3"/>
    <w:rsid w:val="00634907"/>
    <w:rsid w:val="00634D8D"/>
    <w:rsid w:val="006353D8"/>
    <w:rsid w:val="006357AF"/>
    <w:rsid w:val="00635C97"/>
    <w:rsid w:val="00635CBB"/>
    <w:rsid w:val="006362E0"/>
    <w:rsid w:val="006364DF"/>
    <w:rsid w:val="006369A8"/>
    <w:rsid w:val="00636F6E"/>
    <w:rsid w:val="006371AE"/>
    <w:rsid w:val="00637A22"/>
    <w:rsid w:val="00637B1E"/>
    <w:rsid w:val="006400D7"/>
    <w:rsid w:val="006409F2"/>
    <w:rsid w:val="00640B50"/>
    <w:rsid w:val="00640D4C"/>
    <w:rsid w:val="00640FE2"/>
    <w:rsid w:val="00641767"/>
    <w:rsid w:val="00641B9E"/>
    <w:rsid w:val="00641FC7"/>
    <w:rsid w:val="00642379"/>
    <w:rsid w:val="00642862"/>
    <w:rsid w:val="006434CB"/>
    <w:rsid w:val="0064385D"/>
    <w:rsid w:val="00644292"/>
    <w:rsid w:val="006443D7"/>
    <w:rsid w:val="006444A2"/>
    <w:rsid w:val="0064491F"/>
    <w:rsid w:val="00644C12"/>
    <w:rsid w:val="00645630"/>
    <w:rsid w:val="0064563D"/>
    <w:rsid w:val="006457A1"/>
    <w:rsid w:val="0064603E"/>
    <w:rsid w:val="006462C6"/>
    <w:rsid w:val="00646998"/>
    <w:rsid w:val="00647103"/>
    <w:rsid w:val="00647296"/>
    <w:rsid w:val="00647883"/>
    <w:rsid w:val="00647966"/>
    <w:rsid w:val="00647DE1"/>
    <w:rsid w:val="00647DEB"/>
    <w:rsid w:val="00647EF5"/>
    <w:rsid w:val="006501F9"/>
    <w:rsid w:val="00650208"/>
    <w:rsid w:val="00650775"/>
    <w:rsid w:val="00651294"/>
    <w:rsid w:val="00651329"/>
    <w:rsid w:val="006519B9"/>
    <w:rsid w:val="00652046"/>
    <w:rsid w:val="006524C2"/>
    <w:rsid w:val="00652BA5"/>
    <w:rsid w:val="00652C8F"/>
    <w:rsid w:val="00653D40"/>
    <w:rsid w:val="00653D53"/>
    <w:rsid w:val="0065453A"/>
    <w:rsid w:val="0065480C"/>
    <w:rsid w:val="00654D7B"/>
    <w:rsid w:val="00655094"/>
    <w:rsid w:val="00655D12"/>
    <w:rsid w:val="00655DC9"/>
    <w:rsid w:val="00656266"/>
    <w:rsid w:val="00656436"/>
    <w:rsid w:val="00656B84"/>
    <w:rsid w:val="00656CAD"/>
    <w:rsid w:val="006571D2"/>
    <w:rsid w:val="00657637"/>
    <w:rsid w:val="00660069"/>
    <w:rsid w:val="00660494"/>
    <w:rsid w:val="00660EAE"/>
    <w:rsid w:val="006611EE"/>
    <w:rsid w:val="00661851"/>
    <w:rsid w:val="006618C3"/>
    <w:rsid w:val="00661F67"/>
    <w:rsid w:val="006620BD"/>
    <w:rsid w:val="00662A1C"/>
    <w:rsid w:val="00662B30"/>
    <w:rsid w:val="0066326E"/>
    <w:rsid w:val="00663576"/>
    <w:rsid w:val="00663654"/>
    <w:rsid w:val="00663E98"/>
    <w:rsid w:val="006642D9"/>
    <w:rsid w:val="00664BE8"/>
    <w:rsid w:val="00664C44"/>
    <w:rsid w:val="00664C66"/>
    <w:rsid w:val="00664CF5"/>
    <w:rsid w:val="00664EFE"/>
    <w:rsid w:val="0066505F"/>
    <w:rsid w:val="006657C4"/>
    <w:rsid w:val="006657FF"/>
    <w:rsid w:val="00665C10"/>
    <w:rsid w:val="006660EE"/>
    <w:rsid w:val="006665D0"/>
    <w:rsid w:val="00666756"/>
    <w:rsid w:val="006671B9"/>
    <w:rsid w:val="00667273"/>
    <w:rsid w:val="006675C5"/>
    <w:rsid w:val="006676DA"/>
    <w:rsid w:val="00667EF1"/>
    <w:rsid w:val="00670079"/>
    <w:rsid w:val="00670721"/>
    <w:rsid w:val="006709AC"/>
    <w:rsid w:val="00670B2D"/>
    <w:rsid w:val="00670B9F"/>
    <w:rsid w:val="006710A2"/>
    <w:rsid w:val="0067112A"/>
    <w:rsid w:val="006711D0"/>
    <w:rsid w:val="0067144A"/>
    <w:rsid w:val="00671DC1"/>
    <w:rsid w:val="00671E7C"/>
    <w:rsid w:val="006721F4"/>
    <w:rsid w:val="00672243"/>
    <w:rsid w:val="00672338"/>
    <w:rsid w:val="0067265A"/>
    <w:rsid w:val="006727FA"/>
    <w:rsid w:val="00672A45"/>
    <w:rsid w:val="00672C40"/>
    <w:rsid w:val="006733B4"/>
    <w:rsid w:val="00673845"/>
    <w:rsid w:val="00673CA9"/>
    <w:rsid w:val="00673F79"/>
    <w:rsid w:val="006742C1"/>
    <w:rsid w:val="00674671"/>
    <w:rsid w:val="0067508B"/>
    <w:rsid w:val="00675442"/>
    <w:rsid w:val="00675A3A"/>
    <w:rsid w:val="00675BA1"/>
    <w:rsid w:val="00675DAF"/>
    <w:rsid w:val="00675EF9"/>
    <w:rsid w:val="006762C1"/>
    <w:rsid w:val="006763B9"/>
    <w:rsid w:val="0067642B"/>
    <w:rsid w:val="00676485"/>
    <w:rsid w:val="0067672C"/>
    <w:rsid w:val="006769E5"/>
    <w:rsid w:val="00677275"/>
    <w:rsid w:val="00677288"/>
    <w:rsid w:val="0067758A"/>
    <w:rsid w:val="0067771F"/>
    <w:rsid w:val="006779FF"/>
    <w:rsid w:val="00677B82"/>
    <w:rsid w:val="00677D39"/>
    <w:rsid w:val="0068050B"/>
    <w:rsid w:val="00680BF5"/>
    <w:rsid w:val="00680FE2"/>
    <w:rsid w:val="0068104E"/>
    <w:rsid w:val="0068141E"/>
    <w:rsid w:val="00681498"/>
    <w:rsid w:val="006815E9"/>
    <w:rsid w:val="00681A24"/>
    <w:rsid w:val="00681A6C"/>
    <w:rsid w:val="00681E82"/>
    <w:rsid w:val="00681F76"/>
    <w:rsid w:val="00682564"/>
    <w:rsid w:val="00682C64"/>
    <w:rsid w:val="00682E5F"/>
    <w:rsid w:val="006830DB"/>
    <w:rsid w:val="0068322D"/>
    <w:rsid w:val="00683299"/>
    <w:rsid w:val="00683ADF"/>
    <w:rsid w:val="00683C0F"/>
    <w:rsid w:val="00684217"/>
    <w:rsid w:val="0068490A"/>
    <w:rsid w:val="0068491F"/>
    <w:rsid w:val="00684A87"/>
    <w:rsid w:val="00685420"/>
    <w:rsid w:val="0068576F"/>
    <w:rsid w:val="00685797"/>
    <w:rsid w:val="00685AE0"/>
    <w:rsid w:val="00685DC2"/>
    <w:rsid w:val="00685DD7"/>
    <w:rsid w:val="00685FE3"/>
    <w:rsid w:val="006863E1"/>
    <w:rsid w:val="00686C28"/>
    <w:rsid w:val="0068703A"/>
    <w:rsid w:val="006872AA"/>
    <w:rsid w:val="00687941"/>
    <w:rsid w:val="00687CC8"/>
    <w:rsid w:val="006900C4"/>
    <w:rsid w:val="00690140"/>
    <w:rsid w:val="0069073C"/>
    <w:rsid w:val="00690824"/>
    <w:rsid w:val="00691466"/>
    <w:rsid w:val="00691496"/>
    <w:rsid w:val="00691B69"/>
    <w:rsid w:val="0069236D"/>
    <w:rsid w:val="006925DA"/>
    <w:rsid w:val="006927F9"/>
    <w:rsid w:val="00692861"/>
    <w:rsid w:val="00692930"/>
    <w:rsid w:val="00692E92"/>
    <w:rsid w:val="00692ECC"/>
    <w:rsid w:val="00692FAA"/>
    <w:rsid w:val="006935FB"/>
    <w:rsid w:val="00693909"/>
    <w:rsid w:val="00693BA3"/>
    <w:rsid w:val="00693CB1"/>
    <w:rsid w:val="0069400B"/>
    <w:rsid w:val="0069430B"/>
    <w:rsid w:val="006944A7"/>
    <w:rsid w:val="00694513"/>
    <w:rsid w:val="006945FF"/>
    <w:rsid w:val="00694688"/>
    <w:rsid w:val="006948F4"/>
    <w:rsid w:val="006956E8"/>
    <w:rsid w:val="00695DF5"/>
    <w:rsid w:val="00696229"/>
    <w:rsid w:val="006969CF"/>
    <w:rsid w:val="00696B63"/>
    <w:rsid w:val="00696D1F"/>
    <w:rsid w:val="00697683"/>
    <w:rsid w:val="00697760"/>
    <w:rsid w:val="006978A6"/>
    <w:rsid w:val="00697D75"/>
    <w:rsid w:val="006A0201"/>
    <w:rsid w:val="006A0E02"/>
    <w:rsid w:val="006A0E59"/>
    <w:rsid w:val="006A1401"/>
    <w:rsid w:val="006A1BFF"/>
    <w:rsid w:val="006A2214"/>
    <w:rsid w:val="006A2615"/>
    <w:rsid w:val="006A2699"/>
    <w:rsid w:val="006A3340"/>
    <w:rsid w:val="006A3768"/>
    <w:rsid w:val="006A3788"/>
    <w:rsid w:val="006A38C8"/>
    <w:rsid w:val="006A4119"/>
    <w:rsid w:val="006A4277"/>
    <w:rsid w:val="006A42AF"/>
    <w:rsid w:val="006A43A8"/>
    <w:rsid w:val="006A4560"/>
    <w:rsid w:val="006A47FC"/>
    <w:rsid w:val="006A4C3A"/>
    <w:rsid w:val="006A504E"/>
    <w:rsid w:val="006A589B"/>
    <w:rsid w:val="006A5AE0"/>
    <w:rsid w:val="006A5BCD"/>
    <w:rsid w:val="006A6689"/>
    <w:rsid w:val="006A67D8"/>
    <w:rsid w:val="006A6999"/>
    <w:rsid w:val="006A69D2"/>
    <w:rsid w:val="006A6F03"/>
    <w:rsid w:val="006A7440"/>
    <w:rsid w:val="006A753A"/>
    <w:rsid w:val="006B01F8"/>
    <w:rsid w:val="006B04ED"/>
    <w:rsid w:val="006B0DDD"/>
    <w:rsid w:val="006B1259"/>
    <w:rsid w:val="006B17E1"/>
    <w:rsid w:val="006B19EA"/>
    <w:rsid w:val="006B1C64"/>
    <w:rsid w:val="006B2C0B"/>
    <w:rsid w:val="006B2D9E"/>
    <w:rsid w:val="006B2E7D"/>
    <w:rsid w:val="006B37E1"/>
    <w:rsid w:val="006B38C6"/>
    <w:rsid w:val="006B3911"/>
    <w:rsid w:val="006B3A55"/>
    <w:rsid w:val="006B4084"/>
    <w:rsid w:val="006B41C8"/>
    <w:rsid w:val="006B4313"/>
    <w:rsid w:val="006B4C9B"/>
    <w:rsid w:val="006B4E24"/>
    <w:rsid w:val="006B53B3"/>
    <w:rsid w:val="006B5A01"/>
    <w:rsid w:val="006B5F23"/>
    <w:rsid w:val="006B6BC8"/>
    <w:rsid w:val="006B71B6"/>
    <w:rsid w:val="006B767B"/>
    <w:rsid w:val="006B7CC6"/>
    <w:rsid w:val="006B7F3C"/>
    <w:rsid w:val="006B7FCE"/>
    <w:rsid w:val="006C0315"/>
    <w:rsid w:val="006C04ED"/>
    <w:rsid w:val="006C0645"/>
    <w:rsid w:val="006C0945"/>
    <w:rsid w:val="006C0BE1"/>
    <w:rsid w:val="006C1149"/>
    <w:rsid w:val="006C12DB"/>
    <w:rsid w:val="006C177E"/>
    <w:rsid w:val="006C1986"/>
    <w:rsid w:val="006C1F91"/>
    <w:rsid w:val="006C1FA8"/>
    <w:rsid w:val="006C2A2B"/>
    <w:rsid w:val="006C31C3"/>
    <w:rsid w:val="006C3C46"/>
    <w:rsid w:val="006C3CC5"/>
    <w:rsid w:val="006C3D5B"/>
    <w:rsid w:val="006C41AB"/>
    <w:rsid w:val="006C4273"/>
    <w:rsid w:val="006C43EA"/>
    <w:rsid w:val="006C44AF"/>
    <w:rsid w:val="006C4A03"/>
    <w:rsid w:val="006C4A73"/>
    <w:rsid w:val="006C4BDF"/>
    <w:rsid w:val="006C6079"/>
    <w:rsid w:val="006C6379"/>
    <w:rsid w:val="006C6419"/>
    <w:rsid w:val="006C66A4"/>
    <w:rsid w:val="006C6C14"/>
    <w:rsid w:val="006C6C35"/>
    <w:rsid w:val="006C6C87"/>
    <w:rsid w:val="006C6CC8"/>
    <w:rsid w:val="006C6E49"/>
    <w:rsid w:val="006C7281"/>
    <w:rsid w:val="006C73A5"/>
    <w:rsid w:val="006C796D"/>
    <w:rsid w:val="006D013B"/>
    <w:rsid w:val="006D06EC"/>
    <w:rsid w:val="006D0977"/>
    <w:rsid w:val="006D0C31"/>
    <w:rsid w:val="006D189C"/>
    <w:rsid w:val="006D1CB4"/>
    <w:rsid w:val="006D1DD8"/>
    <w:rsid w:val="006D1DF1"/>
    <w:rsid w:val="006D2022"/>
    <w:rsid w:val="006D2442"/>
    <w:rsid w:val="006D2626"/>
    <w:rsid w:val="006D2657"/>
    <w:rsid w:val="006D2BEE"/>
    <w:rsid w:val="006D30FC"/>
    <w:rsid w:val="006D3A02"/>
    <w:rsid w:val="006D3AF7"/>
    <w:rsid w:val="006D46E3"/>
    <w:rsid w:val="006D491D"/>
    <w:rsid w:val="006D4CE4"/>
    <w:rsid w:val="006D5003"/>
    <w:rsid w:val="006D516C"/>
    <w:rsid w:val="006D557A"/>
    <w:rsid w:val="006D57CC"/>
    <w:rsid w:val="006D5DD6"/>
    <w:rsid w:val="006D6B75"/>
    <w:rsid w:val="006D6BC2"/>
    <w:rsid w:val="006D6CB6"/>
    <w:rsid w:val="006D71E2"/>
    <w:rsid w:val="006D7599"/>
    <w:rsid w:val="006D7D95"/>
    <w:rsid w:val="006E0096"/>
    <w:rsid w:val="006E033B"/>
    <w:rsid w:val="006E0624"/>
    <w:rsid w:val="006E0AC6"/>
    <w:rsid w:val="006E0C7F"/>
    <w:rsid w:val="006E0CC3"/>
    <w:rsid w:val="006E0DC1"/>
    <w:rsid w:val="006E0E84"/>
    <w:rsid w:val="006E1684"/>
    <w:rsid w:val="006E16BD"/>
    <w:rsid w:val="006E1E3E"/>
    <w:rsid w:val="006E287B"/>
    <w:rsid w:val="006E2E9A"/>
    <w:rsid w:val="006E2F11"/>
    <w:rsid w:val="006E362D"/>
    <w:rsid w:val="006E37D4"/>
    <w:rsid w:val="006E3FEB"/>
    <w:rsid w:val="006E40BA"/>
    <w:rsid w:val="006E497B"/>
    <w:rsid w:val="006E4BF3"/>
    <w:rsid w:val="006E4E7D"/>
    <w:rsid w:val="006E57A2"/>
    <w:rsid w:val="006E5BB1"/>
    <w:rsid w:val="006E5D7A"/>
    <w:rsid w:val="006E614B"/>
    <w:rsid w:val="006E6174"/>
    <w:rsid w:val="006E6623"/>
    <w:rsid w:val="006E66AA"/>
    <w:rsid w:val="006E66BB"/>
    <w:rsid w:val="006E66FE"/>
    <w:rsid w:val="006E6DA1"/>
    <w:rsid w:val="006E71AE"/>
    <w:rsid w:val="006E75C7"/>
    <w:rsid w:val="006E75CC"/>
    <w:rsid w:val="006E7784"/>
    <w:rsid w:val="006F012C"/>
    <w:rsid w:val="006F0141"/>
    <w:rsid w:val="006F068B"/>
    <w:rsid w:val="006F0BDF"/>
    <w:rsid w:val="006F0E91"/>
    <w:rsid w:val="006F1672"/>
    <w:rsid w:val="006F1781"/>
    <w:rsid w:val="006F18D1"/>
    <w:rsid w:val="006F1A77"/>
    <w:rsid w:val="006F20ED"/>
    <w:rsid w:val="006F24FE"/>
    <w:rsid w:val="006F2B5D"/>
    <w:rsid w:val="006F2C82"/>
    <w:rsid w:val="006F3DD1"/>
    <w:rsid w:val="006F468D"/>
    <w:rsid w:val="006F4B0C"/>
    <w:rsid w:val="006F4FF7"/>
    <w:rsid w:val="006F567D"/>
    <w:rsid w:val="006F5B6C"/>
    <w:rsid w:val="006F61E2"/>
    <w:rsid w:val="006F662B"/>
    <w:rsid w:val="006F6762"/>
    <w:rsid w:val="006F6A93"/>
    <w:rsid w:val="006F6B23"/>
    <w:rsid w:val="006F6E8B"/>
    <w:rsid w:val="006F6F65"/>
    <w:rsid w:val="006F7064"/>
    <w:rsid w:val="006F7478"/>
    <w:rsid w:val="006F74B8"/>
    <w:rsid w:val="006F77AC"/>
    <w:rsid w:val="006F7BBF"/>
    <w:rsid w:val="006F7C43"/>
    <w:rsid w:val="006F7CB3"/>
    <w:rsid w:val="007000FB"/>
    <w:rsid w:val="00700483"/>
    <w:rsid w:val="007005A4"/>
    <w:rsid w:val="007009A8"/>
    <w:rsid w:val="00700B03"/>
    <w:rsid w:val="00700E97"/>
    <w:rsid w:val="00701535"/>
    <w:rsid w:val="00701855"/>
    <w:rsid w:val="00702120"/>
    <w:rsid w:val="00702268"/>
    <w:rsid w:val="00702606"/>
    <w:rsid w:val="007028BC"/>
    <w:rsid w:val="00702BBA"/>
    <w:rsid w:val="00702CC8"/>
    <w:rsid w:val="007031F4"/>
    <w:rsid w:val="00703234"/>
    <w:rsid w:val="007035E7"/>
    <w:rsid w:val="00704303"/>
    <w:rsid w:val="007046F0"/>
    <w:rsid w:val="00705208"/>
    <w:rsid w:val="00706DC3"/>
    <w:rsid w:val="0070705D"/>
    <w:rsid w:val="007070E6"/>
    <w:rsid w:val="00707246"/>
    <w:rsid w:val="007076C7"/>
    <w:rsid w:val="00707DA3"/>
    <w:rsid w:val="00710144"/>
    <w:rsid w:val="007102E2"/>
    <w:rsid w:val="007104B2"/>
    <w:rsid w:val="0071068D"/>
    <w:rsid w:val="00710DCF"/>
    <w:rsid w:val="007116A0"/>
    <w:rsid w:val="00711C83"/>
    <w:rsid w:val="00711FFE"/>
    <w:rsid w:val="00712392"/>
    <w:rsid w:val="0071243D"/>
    <w:rsid w:val="007126F2"/>
    <w:rsid w:val="007127BC"/>
    <w:rsid w:val="00712E15"/>
    <w:rsid w:val="00712F4C"/>
    <w:rsid w:val="0071308D"/>
    <w:rsid w:val="00713417"/>
    <w:rsid w:val="00713C6B"/>
    <w:rsid w:val="007141AF"/>
    <w:rsid w:val="007141D8"/>
    <w:rsid w:val="00714B01"/>
    <w:rsid w:val="00714BDA"/>
    <w:rsid w:val="00714FE5"/>
    <w:rsid w:val="00715536"/>
    <w:rsid w:val="00715980"/>
    <w:rsid w:val="00715B78"/>
    <w:rsid w:val="00715EB6"/>
    <w:rsid w:val="0071607E"/>
    <w:rsid w:val="007162E6"/>
    <w:rsid w:val="00716354"/>
    <w:rsid w:val="00716363"/>
    <w:rsid w:val="0071683D"/>
    <w:rsid w:val="00716B24"/>
    <w:rsid w:val="00717240"/>
    <w:rsid w:val="0071774C"/>
    <w:rsid w:val="00720235"/>
    <w:rsid w:val="00720574"/>
    <w:rsid w:val="00720C1E"/>
    <w:rsid w:val="00721537"/>
    <w:rsid w:val="00721694"/>
    <w:rsid w:val="00721804"/>
    <w:rsid w:val="00721A31"/>
    <w:rsid w:val="00721C9E"/>
    <w:rsid w:val="00721D28"/>
    <w:rsid w:val="007229AF"/>
    <w:rsid w:val="00722AA7"/>
    <w:rsid w:val="00722BAF"/>
    <w:rsid w:val="00723FAF"/>
    <w:rsid w:val="00724288"/>
    <w:rsid w:val="0072521E"/>
    <w:rsid w:val="00725348"/>
    <w:rsid w:val="00725995"/>
    <w:rsid w:val="00725AD6"/>
    <w:rsid w:val="007269A7"/>
    <w:rsid w:val="00726AB1"/>
    <w:rsid w:val="00726B62"/>
    <w:rsid w:val="00727081"/>
    <w:rsid w:val="00727239"/>
    <w:rsid w:val="00727586"/>
    <w:rsid w:val="0072786E"/>
    <w:rsid w:val="00727969"/>
    <w:rsid w:val="00727D2B"/>
    <w:rsid w:val="00727E5C"/>
    <w:rsid w:val="00727EA3"/>
    <w:rsid w:val="007302EE"/>
    <w:rsid w:val="00730B87"/>
    <w:rsid w:val="00730D53"/>
    <w:rsid w:val="00731146"/>
    <w:rsid w:val="0073122E"/>
    <w:rsid w:val="00731516"/>
    <w:rsid w:val="007316D3"/>
    <w:rsid w:val="00731BCA"/>
    <w:rsid w:val="00731EF5"/>
    <w:rsid w:val="00731F61"/>
    <w:rsid w:val="00732094"/>
    <w:rsid w:val="007322AB"/>
    <w:rsid w:val="007322E0"/>
    <w:rsid w:val="00732354"/>
    <w:rsid w:val="007323DE"/>
    <w:rsid w:val="007324DB"/>
    <w:rsid w:val="0073267A"/>
    <w:rsid w:val="00732AF2"/>
    <w:rsid w:val="00732B7C"/>
    <w:rsid w:val="00732CB6"/>
    <w:rsid w:val="00732E01"/>
    <w:rsid w:val="007330EE"/>
    <w:rsid w:val="00733432"/>
    <w:rsid w:val="0073374A"/>
    <w:rsid w:val="007337F4"/>
    <w:rsid w:val="0073380F"/>
    <w:rsid w:val="00733D87"/>
    <w:rsid w:val="00733DC8"/>
    <w:rsid w:val="00734193"/>
    <w:rsid w:val="007341D5"/>
    <w:rsid w:val="00734835"/>
    <w:rsid w:val="00734B41"/>
    <w:rsid w:val="00735863"/>
    <w:rsid w:val="00735AB4"/>
    <w:rsid w:val="0073654D"/>
    <w:rsid w:val="007367FD"/>
    <w:rsid w:val="00736A9C"/>
    <w:rsid w:val="007370C0"/>
    <w:rsid w:val="0073712D"/>
    <w:rsid w:val="00737643"/>
    <w:rsid w:val="00737B16"/>
    <w:rsid w:val="00737B5B"/>
    <w:rsid w:val="00737F86"/>
    <w:rsid w:val="007400BC"/>
    <w:rsid w:val="00740745"/>
    <w:rsid w:val="0074181D"/>
    <w:rsid w:val="00741ADF"/>
    <w:rsid w:val="00741F9E"/>
    <w:rsid w:val="00742158"/>
    <w:rsid w:val="007423E0"/>
    <w:rsid w:val="00742445"/>
    <w:rsid w:val="00742618"/>
    <w:rsid w:val="00742702"/>
    <w:rsid w:val="007428BA"/>
    <w:rsid w:val="00742C6A"/>
    <w:rsid w:val="00742C73"/>
    <w:rsid w:val="00742D77"/>
    <w:rsid w:val="00743231"/>
    <w:rsid w:val="007446DB"/>
    <w:rsid w:val="007447BA"/>
    <w:rsid w:val="00744CE5"/>
    <w:rsid w:val="00744F20"/>
    <w:rsid w:val="00745362"/>
    <w:rsid w:val="00745A36"/>
    <w:rsid w:val="00746341"/>
    <w:rsid w:val="0074646E"/>
    <w:rsid w:val="0074651B"/>
    <w:rsid w:val="007469BC"/>
    <w:rsid w:val="00746A69"/>
    <w:rsid w:val="00746B5A"/>
    <w:rsid w:val="00747064"/>
    <w:rsid w:val="007474FD"/>
    <w:rsid w:val="0074754A"/>
    <w:rsid w:val="007477AE"/>
    <w:rsid w:val="00747889"/>
    <w:rsid w:val="0075036B"/>
    <w:rsid w:val="00750CBB"/>
    <w:rsid w:val="00750DA4"/>
    <w:rsid w:val="00751F1B"/>
    <w:rsid w:val="00752434"/>
    <w:rsid w:val="0075267D"/>
    <w:rsid w:val="00752818"/>
    <w:rsid w:val="00752D85"/>
    <w:rsid w:val="00753106"/>
    <w:rsid w:val="0075333C"/>
    <w:rsid w:val="00753504"/>
    <w:rsid w:val="00753801"/>
    <w:rsid w:val="00753F74"/>
    <w:rsid w:val="0075408E"/>
    <w:rsid w:val="00754948"/>
    <w:rsid w:val="00754B64"/>
    <w:rsid w:val="00754D66"/>
    <w:rsid w:val="00754D6A"/>
    <w:rsid w:val="00754EAC"/>
    <w:rsid w:val="007556F3"/>
    <w:rsid w:val="0075574F"/>
    <w:rsid w:val="007558A9"/>
    <w:rsid w:val="00755ADA"/>
    <w:rsid w:val="00755B98"/>
    <w:rsid w:val="00755DB5"/>
    <w:rsid w:val="00755DF7"/>
    <w:rsid w:val="00755EFE"/>
    <w:rsid w:val="00755F05"/>
    <w:rsid w:val="007568AD"/>
    <w:rsid w:val="00756A5B"/>
    <w:rsid w:val="00756D0F"/>
    <w:rsid w:val="00756DA9"/>
    <w:rsid w:val="00756EE6"/>
    <w:rsid w:val="007571B6"/>
    <w:rsid w:val="007571FC"/>
    <w:rsid w:val="00757226"/>
    <w:rsid w:val="00757464"/>
    <w:rsid w:val="007574DC"/>
    <w:rsid w:val="007579C4"/>
    <w:rsid w:val="00757A68"/>
    <w:rsid w:val="00757DEE"/>
    <w:rsid w:val="007600E7"/>
    <w:rsid w:val="007602C7"/>
    <w:rsid w:val="0076053F"/>
    <w:rsid w:val="00760CB4"/>
    <w:rsid w:val="00760EAA"/>
    <w:rsid w:val="00760FEF"/>
    <w:rsid w:val="00761946"/>
    <w:rsid w:val="00761A9D"/>
    <w:rsid w:val="00761DA7"/>
    <w:rsid w:val="0076254A"/>
    <w:rsid w:val="007627EA"/>
    <w:rsid w:val="00762D3C"/>
    <w:rsid w:val="007630FB"/>
    <w:rsid w:val="00763216"/>
    <w:rsid w:val="0076330A"/>
    <w:rsid w:val="007642FF"/>
    <w:rsid w:val="0076430B"/>
    <w:rsid w:val="0076446A"/>
    <w:rsid w:val="00764686"/>
    <w:rsid w:val="007647F4"/>
    <w:rsid w:val="0076483B"/>
    <w:rsid w:val="00764C56"/>
    <w:rsid w:val="007653D0"/>
    <w:rsid w:val="007655C2"/>
    <w:rsid w:val="00765A1E"/>
    <w:rsid w:val="00765C31"/>
    <w:rsid w:val="00765F49"/>
    <w:rsid w:val="00766012"/>
    <w:rsid w:val="0076634C"/>
    <w:rsid w:val="00766A61"/>
    <w:rsid w:val="00766FA6"/>
    <w:rsid w:val="0076708A"/>
    <w:rsid w:val="007674BF"/>
    <w:rsid w:val="007676F3"/>
    <w:rsid w:val="00767E4F"/>
    <w:rsid w:val="00770060"/>
    <w:rsid w:val="007702CE"/>
    <w:rsid w:val="00770A05"/>
    <w:rsid w:val="00770F33"/>
    <w:rsid w:val="007716FF"/>
    <w:rsid w:val="0077186C"/>
    <w:rsid w:val="0077223A"/>
    <w:rsid w:val="00772515"/>
    <w:rsid w:val="007727D6"/>
    <w:rsid w:val="00772A35"/>
    <w:rsid w:val="007732C0"/>
    <w:rsid w:val="00773D21"/>
    <w:rsid w:val="00773EC4"/>
    <w:rsid w:val="00773F71"/>
    <w:rsid w:val="007743B5"/>
    <w:rsid w:val="00774956"/>
    <w:rsid w:val="00774C01"/>
    <w:rsid w:val="00775641"/>
    <w:rsid w:val="0077581F"/>
    <w:rsid w:val="00775C83"/>
    <w:rsid w:val="00775F68"/>
    <w:rsid w:val="0077611A"/>
    <w:rsid w:val="00777174"/>
    <w:rsid w:val="00777381"/>
    <w:rsid w:val="00777B7C"/>
    <w:rsid w:val="00780034"/>
    <w:rsid w:val="0078085A"/>
    <w:rsid w:val="007809EB"/>
    <w:rsid w:val="00780A6F"/>
    <w:rsid w:val="00780D4C"/>
    <w:rsid w:val="00780D9D"/>
    <w:rsid w:val="00780DA3"/>
    <w:rsid w:val="00780F06"/>
    <w:rsid w:val="00780FA6"/>
    <w:rsid w:val="0078116B"/>
    <w:rsid w:val="007814A5"/>
    <w:rsid w:val="00781AFB"/>
    <w:rsid w:val="00781FC9"/>
    <w:rsid w:val="0078200E"/>
    <w:rsid w:val="0078204F"/>
    <w:rsid w:val="007821CC"/>
    <w:rsid w:val="0078222A"/>
    <w:rsid w:val="00782271"/>
    <w:rsid w:val="00783139"/>
    <w:rsid w:val="00783CAB"/>
    <w:rsid w:val="00784343"/>
    <w:rsid w:val="00784530"/>
    <w:rsid w:val="00784753"/>
    <w:rsid w:val="0078488E"/>
    <w:rsid w:val="00784B66"/>
    <w:rsid w:val="00784B94"/>
    <w:rsid w:val="00784BBA"/>
    <w:rsid w:val="00784E8C"/>
    <w:rsid w:val="00784F4C"/>
    <w:rsid w:val="00784FE6"/>
    <w:rsid w:val="00784FFE"/>
    <w:rsid w:val="007852D8"/>
    <w:rsid w:val="00785FEA"/>
    <w:rsid w:val="00786702"/>
    <w:rsid w:val="00786B4A"/>
    <w:rsid w:val="00786D72"/>
    <w:rsid w:val="00786E17"/>
    <w:rsid w:val="00786F51"/>
    <w:rsid w:val="00787161"/>
    <w:rsid w:val="00787A47"/>
    <w:rsid w:val="00790BC6"/>
    <w:rsid w:val="00790FDD"/>
    <w:rsid w:val="00791120"/>
    <w:rsid w:val="0079138F"/>
    <w:rsid w:val="007913A4"/>
    <w:rsid w:val="0079166F"/>
    <w:rsid w:val="0079175B"/>
    <w:rsid w:val="00791D8C"/>
    <w:rsid w:val="00792065"/>
    <w:rsid w:val="007920E8"/>
    <w:rsid w:val="0079243D"/>
    <w:rsid w:val="00792572"/>
    <w:rsid w:val="007926E8"/>
    <w:rsid w:val="007928C7"/>
    <w:rsid w:val="00792BB6"/>
    <w:rsid w:val="00792C41"/>
    <w:rsid w:val="00792CE2"/>
    <w:rsid w:val="00793102"/>
    <w:rsid w:val="0079314E"/>
    <w:rsid w:val="007931A2"/>
    <w:rsid w:val="007934BB"/>
    <w:rsid w:val="0079351B"/>
    <w:rsid w:val="0079354E"/>
    <w:rsid w:val="00793A99"/>
    <w:rsid w:val="00793FF0"/>
    <w:rsid w:val="007945E1"/>
    <w:rsid w:val="00794896"/>
    <w:rsid w:val="00794F65"/>
    <w:rsid w:val="00795382"/>
    <w:rsid w:val="007953C6"/>
    <w:rsid w:val="007955B2"/>
    <w:rsid w:val="00795FFE"/>
    <w:rsid w:val="0079610B"/>
    <w:rsid w:val="007963F8"/>
    <w:rsid w:val="00796631"/>
    <w:rsid w:val="00796770"/>
    <w:rsid w:val="007967F8"/>
    <w:rsid w:val="00796D98"/>
    <w:rsid w:val="00796EAE"/>
    <w:rsid w:val="007975B6"/>
    <w:rsid w:val="0079781C"/>
    <w:rsid w:val="00797AA7"/>
    <w:rsid w:val="00797FAA"/>
    <w:rsid w:val="00797FED"/>
    <w:rsid w:val="007A176D"/>
    <w:rsid w:val="007A248D"/>
    <w:rsid w:val="007A254D"/>
    <w:rsid w:val="007A264C"/>
    <w:rsid w:val="007A2F61"/>
    <w:rsid w:val="007A2F63"/>
    <w:rsid w:val="007A322C"/>
    <w:rsid w:val="007A3387"/>
    <w:rsid w:val="007A392F"/>
    <w:rsid w:val="007A3D6F"/>
    <w:rsid w:val="007A41A6"/>
    <w:rsid w:val="007A4396"/>
    <w:rsid w:val="007A4FA9"/>
    <w:rsid w:val="007A5144"/>
    <w:rsid w:val="007A6BA1"/>
    <w:rsid w:val="007A6D80"/>
    <w:rsid w:val="007A7094"/>
    <w:rsid w:val="007A7609"/>
    <w:rsid w:val="007B0478"/>
    <w:rsid w:val="007B0A17"/>
    <w:rsid w:val="007B0CBF"/>
    <w:rsid w:val="007B0D75"/>
    <w:rsid w:val="007B10E1"/>
    <w:rsid w:val="007B1156"/>
    <w:rsid w:val="007B1BC4"/>
    <w:rsid w:val="007B1F94"/>
    <w:rsid w:val="007B258B"/>
    <w:rsid w:val="007B30DE"/>
    <w:rsid w:val="007B34F2"/>
    <w:rsid w:val="007B3993"/>
    <w:rsid w:val="007B39AA"/>
    <w:rsid w:val="007B3B66"/>
    <w:rsid w:val="007B3C7E"/>
    <w:rsid w:val="007B3DF5"/>
    <w:rsid w:val="007B44B8"/>
    <w:rsid w:val="007B4555"/>
    <w:rsid w:val="007B4743"/>
    <w:rsid w:val="007B480F"/>
    <w:rsid w:val="007B4A91"/>
    <w:rsid w:val="007B4AB4"/>
    <w:rsid w:val="007B4B60"/>
    <w:rsid w:val="007B4EC3"/>
    <w:rsid w:val="007B5138"/>
    <w:rsid w:val="007B5243"/>
    <w:rsid w:val="007B5548"/>
    <w:rsid w:val="007B56B4"/>
    <w:rsid w:val="007B5CCB"/>
    <w:rsid w:val="007B5EDE"/>
    <w:rsid w:val="007B5EF1"/>
    <w:rsid w:val="007B5F23"/>
    <w:rsid w:val="007B6121"/>
    <w:rsid w:val="007B687C"/>
    <w:rsid w:val="007B6C16"/>
    <w:rsid w:val="007B6C2A"/>
    <w:rsid w:val="007B702C"/>
    <w:rsid w:val="007B73E4"/>
    <w:rsid w:val="007B7923"/>
    <w:rsid w:val="007B7983"/>
    <w:rsid w:val="007B7ADF"/>
    <w:rsid w:val="007B7CCD"/>
    <w:rsid w:val="007B7F03"/>
    <w:rsid w:val="007C046A"/>
    <w:rsid w:val="007C04E7"/>
    <w:rsid w:val="007C07A7"/>
    <w:rsid w:val="007C1208"/>
    <w:rsid w:val="007C1735"/>
    <w:rsid w:val="007C177D"/>
    <w:rsid w:val="007C17D9"/>
    <w:rsid w:val="007C203B"/>
    <w:rsid w:val="007C2302"/>
    <w:rsid w:val="007C245F"/>
    <w:rsid w:val="007C2733"/>
    <w:rsid w:val="007C273A"/>
    <w:rsid w:val="007C2762"/>
    <w:rsid w:val="007C2803"/>
    <w:rsid w:val="007C2ACF"/>
    <w:rsid w:val="007C2C1E"/>
    <w:rsid w:val="007C30C0"/>
    <w:rsid w:val="007C36D4"/>
    <w:rsid w:val="007C3849"/>
    <w:rsid w:val="007C3A04"/>
    <w:rsid w:val="007C3E24"/>
    <w:rsid w:val="007C47A2"/>
    <w:rsid w:val="007C51CF"/>
    <w:rsid w:val="007C555D"/>
    <w:rsid w:val="007C6205"/>
    <w:rsid w:val="007C627D"/>
    <w:rsid w:val="007C630A"/>
    <w:rsid w:val="007C64B9"/>
    <w:rsid w:val="007C69E0"/>
    <w:rsid w:val="007C6B28"/>
    <w:rsid w:val="007C7040"/>
    <w:rsid w:val="007C715B"/>
    <w:rsid w:val="007C7297"/>
    <w:rsid w:val="007C7634"/>
    <w:rsid w:val="007C7B92"/>
    <w:rsid w:val="007D02EC"/>
    <w:rsid w:val="007D03E1"/>
    <w:rsid w:val="007D0434"/>
    <w:rsid w:val="007D08DE"/>
    <w:rsid w:val="007D0E91"/>
    <w:rsid w:val="007D13AC"/>
    <w:rsid w:val="007D13AF"/>
    <w:rsid w:val="007D1B9D"/>
    <w:rsid w:val="007D240D"/>
    <w:rsid w:val="007D2AA3"/>
    <w:rsid w:val="007D2F02"/>
    <w:rsid w:val="007D322F"/>
    <w:rsid w:val="007D3372"/>
    <w:rsid w:val="007D35AC"/>
    <w:rsid w:val="007D3A7B"/>
    <w:rsid w:val="007D3D03"/>
    <w:rsid w:val="007D431C"/>
    <w:rsid w:val="007D43BD"/>
    <w:rsid w:val="007D49DC"/>
    <w:rsid w:val="007D4DE1"/>
    <w:rsid w:val="007D5500"/>
    <w:rsid w:val="007D5823"/>
    <w:rsid w:val="007D5BE5"/>
    <w:rsid w:val="007D5CF2"/>
    <w:rsid w:val="007D6335"/>
    <w:rsid w:val="007D63EA"/>
    <w:rsid w:val="007D667F"/>
    <w:rsid w:val="007D6796"/>
    <w:rsid w:val="007D7097"/>
    <w:rsid w:val="007D74C1"/>
    <w:rsid w:val="007D7A92"/>
    <w:rsid w:val="007D7C81"/>
    <w:rsid w:val="007D7F5A"/>
    <w:rsid w:val="007E0136"/>
    <w:rsid w:val="007E0323"/>
    <w:rsid w:val="007E0742"/>
    <w:rsid w:val="007E07E7"/>
    <w:rsid w:val="007E088A"/>
    <w:rsid w:val="007E0978"/>
    <w:rsid w:val="007E0E6D"/>
    <w:rsid w:val="007E1125"/>
    <w:rsid w:val="007E19BC"/>
    <w:rsid w:val="007E1D36"/>
    <w:rsid w:val="007E1EE7"/>
    <w:rsid w:val="007E1FB4"/>
    <w:rsid w:val="007E22F8"/>
    <w:rsid w:val="007E236D"/>
    <w:rsid w:val="007E255C"/>
    <w:rsid w:val="007E27AE"/>
    <w:rsid w:val="007E2AD8"/>
    <w:rsid w:val="007E2C93"/>
    <w:rsid w:val="007E2CCC"/>
    <w:rsid w:val="007E2F17"/>
    <w:rsid w:val="007E32B5"/>
    <w:rsid w:val="007E3716"/>
    <w:rsid w:val="007E3770"/>
    <w:rsid w:val="007E38EB"/>
    <w:rsid w:val="007E3F55"/>
    <w:rsid w:val="007E4194"/>
    <w:rsid w:val="007E456B"/>
    <w:rsid w:val="007E4742"/>
    <w:rsid w:val="007E51B7"/>
    <w:rsid w:val="007E52CE"/>
    <w:rsid w:val="007E5517"/>
    <w:rsid w:val="007E55E6"/>
    <w:rsid w:val="007E566D"/>
    <w:rsid w:val="007E5881"/>
    <w:rsid w:val="007E5AF0"/>
    <w:rsid w:val="007E5B62"/>
    <w:rsid w:val="007E5CCB"/>
    <w:rsid w:val="007E67F3"/>
    <w:rsid w:val="007E69DE"/>
    <w:rsid w:val="007E6C3A"/>
    <w:rsid w:val="007E6D25"/>
    <w:rsid w:val="007E74F6"/>
    <w:rsid w:val="007E7819"/>
    <w:rsid w:val="007E7996"/>
    <w:rsid w:val="007F049B"/>
    <w:rsid w:val="007F061D"/>
    <w:rsid w:val="007F0AD1"/>
    <w:rsid w:val="007F1023"/>
    <w:rsid w:val="007F1CE2"/>
    <w:rsid w:val="007F1F9B"/>
    <w:rsid w:val="007F214E"/>
    <w:rsid w:val="007F2620"/>
    <w:rsid w:val="007F26A3"/>
    <w:rsid w:val="007F2753"/>
    <w:rsid w:val="007F2C0F"/>
    <w:rsid w:val="007F300A"/>
    <w:rsid w:val="007F405C"/>
    <w:rsid w:val="007F4343"/>
    <w:rsid w:val="007F46D0"/>
    <w:rsid w:val="007F482C"/>
    <w:rsid w:val="007F4A1E"/>
    <w:rsid w:val="007F4B21"/>
    <w:rsid w:val="007F4CA5"/>
    <w:rsid w:val="007F4D69"/>
    <w:rsid w:val="007F5010"/>
    <w:rsid w:val="007F5142"/>
    <w:rsid w:val="007F523F"/>
    <w:rsid w:val="007F5243"/>
    <w:rsid w:val="007F552B"/>
    <w:rsid w:val="007F5A5F"/>
    <w:rsid w:val="007F5E85"/>
    <w:rsid w:val="007F6486"/>
    <w:rsid w:val="007F651D"/>
    <w:rsid w:val="007F6756"/>
    <w:rsid w:val="007F67B4"/>
    <w:rsid w:val="007F6C11"/>
    <w:rsid w:val="007F726E"/>
    <w:rsid w:val="007F72F7"/>
    <w:rsid w:val="007F7B00"/>
    <w:rsid w:val="0080020B"/>
    <w:rsid w:val="0080083E"/>
    <w:rsid w:val="00800967"/>
    <w:rsid w:val="008009BB"/>
    <w:rsid w:val="00800EDD"/>
    <w:rsid w:val="008010F7"/>
    <w:rsid w:val="00801481"/>
    <w:rsid w:val="00801ED3"/>
    <w:rsid w:val="00801F2C"/>
    <w:rsid w:val="00802481"/>
    <w:rsid w:val="00802D65"/>
    <w:rsid w:val="00802EF5"/>
    <w:rsid w:val="008033A8"/>
    <w:rsid w:val="00803B0A"/>
    <w:rsid w:val="00803B2E"/>
    <w:rsid w:val="00803D9F"/>
    <w:rsid w:val="00804061"/>
    <w:rsid w:val="00804215"/>
    <w:rsid w:val="0080455A"/>
    <w:rsid w:val="008045A8"/>
    <w:rsid w:val="00804D1E"/>
    <w:rsid w:val="00805310"/>
    <w:rsid w:val="008057D0"/>
    <w:rsid w:val="008060E9"/>
    <w:rsid w:val="00806274"/>
    <w:rsid w:val="008062CB"/>
    <w:rsid w:val="008064BC"/>
    <w:rsid w:val="00806530"/>
    <w:rsid w:val="0080670B"/>
    <w:rsid w:val="00806891"/>
    <w:rsid w:val="00806AC6"/>
    <w:rsid w:val="0080760A"/>
    <w:rsid w:val="00807ACB"/>
    <w:rsid w:val="00807CD1"/>
    <w:rsid w:val="00807CED"/>
    <w:rsid w:val="00807FFD"/>
    <w:rsid w:val="00810139"/>
    <w:rsid w:val="008105AC"/>
    <w:rsid w:val="0081069C"/>
    <w:rsid w:val="00810DCB"/>
    <w:rsid w:val="0081122D"/>
    <w:rsid w:val="00811247"/>
    <w:rsid w:val="00811691"/>
    <w:rsid w:val="008116D3"/>
    <w:rsid w:val="00811BD9"/>
    <w:rsid w:val="0081213F"/>
    <w:rsid w:val="0081239F"/>
    <w:rsid w:val="008125A9"/>
    <w:rsid w:val="008128E5"/>
    <w:rsid w:val="00812CCF"/>
    <w:rsid w:val="008132E6"/>
    <w:rsid w:val="008134B9"/>
    <w:rsid w:val="00813704"/>
    <w:rsid w:val="008139FB"/>
    <w:rsid w:val="00813D09"/>
    <w:rsid w:val="00813E21"/>
    <w:rsid w:val="008140A2"/>
    <w:rsid w:val="00814352"/>
    <w:rsid w:val="0081456D"/>
    <w:rsid w:val="0081457A"/>
    <w:rsid w:val="0081476E"/>
    <w:rsid w:val="00814AC1"/>
    <w:rsid w:val="00814AD7"/>
    <w:rsid w:val="008150E9"/>
    <w:rsid w:val="00815576"/>
    <w:rsid w:val="00815721"/>
    <w:rsid w:val="00815B0F"/>
    <w:rsid w:val="00815BB3"/>
    <w:rsid w:val="00815EE2"/>
    <w:rsid w:val="00817486"/>
    <w:rsid w:val="00817960"/>
    <w:rsid w:val="00817A51"/>
    <w:rsid w:val="00817A85"/>
    <w:rsid w:val="00817E4D"/>
    <w:rsid w:val="00820077"/>
    <w:rsid w:val="008200D7"/>
    <w:rsid w:val="0082095A"/>
    <w:rsid w:val="00820BCE"/>
    <w:rsid w:val="00820DC4"/>
    <w:rsid w:val="00821019"/>
    <w:rsid w:val="00821296"/>
    <w:rsid w:val="008212C7"/>
    <w:rsid w:val="008213D4"/>
    <w:rsid w:val="00821639"/>
    <w:rsid w:val="00821A64"/>
    <w:rsid w:val="00821B70"/>
    <w:rsid w:val="00821D27"/>
    <w:rsid w:val="00822174"/>
    <w:rsid w:val="008224BC"/>
    <w:rsid w:val="00822551"/>
    <w:rsid w:val="008226E0"/>
    <w:rsid w:val="00823334"/>
    <w:rsid w:val="008239C2"/>
    <w:rsid w:val="00823AC0"/>
    <w:rsid w:val="00823B01"/>
    <w:rsid w:val="00823CB4"/>
    <w:rsid w:val="00823DF8"/>
    <w:rsid w:val="0082425F"/>
    <w:rsid w:val="00824466"/>
    <w:rsid w:val="008245AD"/>
    <w:rsid w:val="008246EC"/>
    <w:rsid w:val="0082490C"/>
    <w:rsid w:val="00824B48"/>
    <w:rsid w:val="00824CB4"/>
    <w:rsid w:val="00824E79"/>
    <w:rsid w:val="00825455"/>
    <w:rsid w:val="0082545D"/>
    <w:rsid w:val="00825998"/>
    <w:rsid w:val="00825DBB"/>
    <w:rsid w:val="00826366"/>
    <w:rsid w:val="0082661B"/>
    <w:rsid w:val="0082700C"/>
    <w:rsid w:val="0082757D"/>
    <w:rsid w:val="0082795C"/>
    <w:rsid w:val="0082796D"/>
    <w:rsid w:val="00827BEC"/>
    <w:rsid w:val="00830357"/>
    <w:rsid w:val="008307B1"/>
    <w:rsid w:val="00830E32"/>
    <w:rsid w:val="00831E63"/>
    <w:rsid w:val="00831FDC"/>
    <w:rsid w:val="008322C0"/>
    <w:rsid w:val="0083281F"/>
    <w:rsid w:val="00833299"/>
    <w:rsid w:val="0083340E"/>
    <w:rsid w:val="0083347C"/>
    <w:rsid w:val="00833613"/>
    <w:rsid w:val="00833A77"/>
    <w:rsid w:val="00833E63"/>
    <w:rsid w:val="008343E1"/>
    <w:rsid w:val="0083448E"/>
    <w:rsid w:val="008348D0"/>
    <w:rsid w:val="00834A55"/>
    <w:rsid w:val="00834FE4"/>
    <w:rsid w:val="0083536B"/>
    <w:rsid w:val="0083571D"/>
    <w:rsid w:val="0083578F"/>
    <w:rsid w:val="00835892"/>
    <w:rsid w:val="00835C1F"/>
    <w:rsid w:val="00836869"/>
    <w:rsid w:val="00836AFE"/>
    <w:rsid w:val="00837B89"/>
    <w:rsid w:val="00837DEF"/>
    <w:rsid w:val="00840375"/>
    <w:rsid w:val="0084049E"/>
    <w:rsid w:val="008406BE"/>
    <w:rsid w:val="0084182B"/>
    <w:rsid w:val="008418C5"/>
    <w:rsid w:val="0084239A"/>
    <w:rsid w:val="00842492"/>
    <w:rsid w:val="00842523"/>
    <w:rsid w:val="00842EF0"/>
    <w:rsid w:val="00842F19"/>
    <w:rsid w:val="00843563"/>
    <w:rsid w:val="00843775"/>
    <w:rsid w:val="008437B6"/>
    <w:rsid w:val="008437C1"/>
    <w:rsid w:val="00844085"/>
    <w:rsid w:val="008440B1"/>
    <w:rsid w:val="008442B6"/>
    <w:rsid w:val="008444AF"/>
    <w:rsid w:val="0084515E"/>
    <w:rsid w:val="00845503"/>
    <w:rsid w:val="008456C5"/>
    <w:rsid w:val="00845788"/>
    <w:rsid w:val="00845831"/>
    <w:rsid w:val="00845883"/>
    <w:rsid w:val="00845960"/>
    <w:rsid w:val="0084598D"/>
    <w:rsid w:val="008459B3"/>
    <w:rsid w:val="00845EAB"/>
    <w:rsid w:val="0084647D"/>
    <w:rsid w:val="00846C1D"/>
    <w:rsid w:val="00846CDA"/>
    <w:rsid w:val="00846E1A"/>
    <w:rsid w:val="00846F34"/>
    <w:rsid w:val="00847181"/>
    <w:rsid w:val="008473AB"/>
    <w:rsid w:val="008476BA"/>
    <w:rsid w:val="008477BE"/>
    <w:rsid w:val="00847844"/>
    <w:rsid w:val="00847856"/>
    <w:rsid w:val="008478C2"/>
    <w:rsid w:val="008479E2"/>
    <w:rsid w:val="0085003B"/>
    <w:rsid w:val="008502DA"/>
    <w:rsid w:val="008505C8"/>
    <w:rsid w:val="00850E80"/>
    <w:rsid w:val="008510D4"/>
    <w:rsid w:val="00851344"/>
    <w:rsid w:val="00851BAF"/>
    <w:rsid w:val="00852235"/>
    <w:rsid w:val="00852C2F"/>
    <w:rsid w:val="00852D92"/>
    <w:rsid w:val="00852EFD"/>
    <w:rsid w:val="008533EC"/>
    <w:rsid w:val="00853628"/>
    <w:rsid w:val="0085363B"/>
    <w:rsid w:val="00853962"/>
    <w:rsid w:val="00853B2E"/>
    <w:rsid w:val="008540E3"/>
    <w:rsid w:val="008543CE"/>
    <w:rsid w:val="008543FA"/>
    <w:rsid w:val="0085441A"/>
    <w:rsid w:val="00854575"/>
    <w:rsid w:val="00854AAD"/>
    <w:rsid w:val="00854EBF"/>
    <w:rsid w:val="008551FF"/>
    <w:rsid w:val="00855A8B"/>
    <w:rsid w:val="0085674F"/>
    <w:rsid w:val="00856AC5"/>
    <w:rsid w:val="00856B07"/>
    <w:rsid w:val="008570DA"/>
    <w:rsid w:val="00857100"/>
    <w:rsid w:val="008571E2"/>
    <w:rsid w:val="008575DB"/>
    <w:rsid w:val="00857D31"/>
    <w:rsid w:val="0086035B"/>
    <w:rsid w:val="00860434"/>
    <w:rsid w:val="008605E1"/>
    <w:rsid w:val="008607C2"/>
    <w:rsid w:val="008607D3"/>
    <w:rsid w:val="00860979"/>
    <w:rsid w:val="008609E9"/>
    <w:rsid w:val="00860A29"/>
    <w:rsid w:val="00860A77"/>
    <w:rsid w:val="00860C2F"/>
    <w:rsid w:val="00860E77"/>
    <w:rsid w:val="008611BA"/>
    <w:rsid w:val="0086137D"/>
    <w:rsid w:val="008615D7"/>
    <w:rsid w:val="0086160A"/>
    <w:rsid w:val="00861965"/>
    <w:rsid w:val="00862229"/>
    <w:rsid w:val="008627FC"/>
    <w:rsid w:val="00862AD7"/>
    <w:rsid w:val="00862DFE"/>
    <w:rsid w:val="00862E15"/>
    <w:rsid w:val="0086319C"/>
    <w:rsid w:val="008631A2"/>
    <w:rsid w:val="00863BC5"/>
    <w:rsid w:val="00863C93"/>
    <w:rsid w:val="00863E3C"/>
    <w:rsid w:val="00864B15"/>
    <w:rsid w:val="00864E10"/>
    <w:rsid w:val="00865227"/>
    <w:rsid w:val="00865849"/>
    <w:rsid w:val="0086588F"/>
    <w:rsid w:val="008659A2"/>
    <w:rsid w:val="00865B0B"/>
    <w:rsid w:val="0086623C"/>
    <w:rsid w:val="00866793"/>
    <w:rsid w:val="008669BE"/>
    <w:rsid w:val="00866EF7"/>
    <w:rsid w:val="00867001"/>
    <w:rsid w:val="008677DF"/>
    <w:rsid w:val="00867A67"/>
    <w:rsid w:val="00867BF2"/>
    <w:rsid w:val="00870041"/>
    <w:rsid w:val="00870559"/>
    <w:rsid w:val="00870633"/>
    <w:rsid w:val="00870669"/>
    <w:rsid w:val="00870C70"/>
    <w:rsid w:val="008711A6"/>
    <w:rsid w:val="00871556"/>
    <w:rsid w:val="0087179D"/>
    <w:rsid w:val="008718B5"/>
    <w:rsid w:val="008723D4"/>
    <w:rsid w:val="008727D1"/>
    <w:rsid w:val="00872A9D"/>
    <w:rsid w:val="00873316"/>
    <w:rsid w:val="0087350D"/>
    <w:rsid w:val="00873564"/>
    <w:rsid w:val="00873F30"/>
    <w:rsid w:val="00874005"/>
    <w:rsid w:val="00874375"/>
    <w:rsid w:val="008743D1"/>
    <w:rsid w:val="00874D91"/>
    <w:rsid w:val="00874E4B"/>
    <w:rsid w:val="00874F13"/>
    <w:rsid w:val="008750E4"/>
    <w:rsid w:val="008751A4"/>
    <w:rsid w:val="008751CB"/>
    <w:rsid w:val="00875257"/>
    <w:rsid w:val="00875451"/>
    <w:rsid w:val="00875469"/>
    <w:rsid w:val="00875471"/>
    <w:rsid w:val="008754A4"/>
    <w:rsid w:val="0087576F"/>
    <w:rsid w:val="008757E3"/>
    <w:rsid w:val="00875A06"/>
    <w:rsid w:val="00875AA9"/>
    <w:rsid w:val="00875B76"/>
    <w:rsid w:val="00875BEB"/>
    <w:rsid w:val="008760A2"/>
    <w:rsid w:val="00876665"/>
    <w:rsid w:val="00876826"/>
    <w:rsid w:val="00876B80"/>
    <w:rsid w:val="008774CA"/>
    <w:rsid w:val="00877E7A"/>
    <w:rsid w:val="00880132"/>
    <w:rsid w:val="008805DE"/>
    <w:rsid w:val="0088070F"/>
    <w:rsid w:val="00880ADB"/>
    <w:rsid w:val="0088126F"/>
    <w:rsid w:val="00881484"/>
    <w:rsid w:val="008817FB"/>
    <w:rsid w:val="0088204B"/>
    <w:rsid w:val="00882A4B"/>
    <w:rsid w:val="00882CBC"/>
    <w:rsid w:val="00882D4A"/>
    <w:rsid w:val="00883125"/>
    <w:rsid w:val="008838D8"/>
    <w:rsid w:val="00883926"/>
    <w:rsid w:val="00883A94"/>
    <w:rsid w:val="00884241"/>
    <w:rsid w:val="008844EE"/>
    <w:rsid w:val="00884BC6"/>
    <w:rsid w:val="00884C03"/>
    <w:rsid w:val="00885278"/>
    <w:rsid w:val="008852A4"/>
    <w:rsid w:val="00885423"/>
    <w:rsid w:val="008856ED"/>
    <w:rsid w:val="008856F9"/>
    <w:rsid w:val="008859A7"/>
    <w:rsid w:val="00885A53"/>
    <w:rsid w:val="00885B29"/>
    <w:rsid w:val="00885CDC"/>
    <w:rsid w:val="00885E99"/>
    <w:rsid w:val="00885EF3"/>
    <w:rsid w:val="008862DF"/>
    <w:rsid w:val="008864E9"/>
    <w:rsid w:val="00886803"/>
    <w:rsid w:val="00886965"/>
    <w:rsid w:val="00886B3B"/>
    <w:rsid w:val="00886DFC"/>
    <w:rsid w:val="0088730D"/>
    <w:rsid w:val="00887A9E"/>
    <w:rsid w:val="00887C88"/>
    <w:rsid w:val="00887F23"/>
    <w:rsid w:val="0089015D"/>
    <w:rsid w:val="00890596"/>
    <w:rsid w:val="00890DB1"/>
    <w:rsid w:val="008914DC"/>
    <w:rsid w:val="00892B06"/>
    <w:rsid w:val="00892CED"/>
    <w:rsid w:val="008931C8"/>
    <w:rsid w:val="00893364"/>
    <w:rsid w:val="008938D0"/>
    <w:rsid w:val="00893BE5"/>
    <w:rsid w:val="00893C4B"/>
    <w:rsid w:val="0089456D"/>
    <w:rsid w:val="0089465A"/>
    <w:rsid w:val="00894AC3"/>
    <w:rsid w:val="00894D5E"/>
    <w:rsid w:val="0089561F"/>
    <w:rsid w:val="008957D6"/>
    <w:rsid w:val="008958D3"/>
    <w:rsid w:val="00895967"/>
    <w:rsid w:val="0089599C"/>
    <w:rsid w:val="00895B7C"/>
    <w:rsid w:val="00895BC7"/>
    <w:rsid w:val="00895CE2"/>
    <w:rsid w:val="00896598"/>
    <w:rsid w:val="008967B0"/>
    <w:rsid w:val="00897198"/>
    <w:rsid w:val="0089760E"/>
    <w:rsid w:val="00897679"/>
    <w:rsid w:val="00897AFF"/>
    <w:rsid w:val="00897C4F"/>
    <w:rsid w:val="008A0361"/>
    <w:rsid w:val="008A08C7"/>
    <w:rsid w:val="008A0F68"/>
    <w:rsid w:val="008A12B6"/>
    <w:rsid w:val="008A12DB"/>
    <w:rsid w:val="008A137D"/>
    <w:rsid w:val="008A14BF"/>
    <w:rsid w:val="008A15C8"/>
    <w:rsid w:val="008A16CC"/>
    <w:rsid w:val="008A1985"/>
    <w:rsid w:val="008A1CA4"/>
    <w:rsid w:val="008A1D96"/>
    <w:rsid w:val="008A1DFC"/>
    <w:rsid w:val="008A1F33"/>
    <w:rsid w:val="008A244C"/>
    <w:rsid w:val="008A247E"/>
    <w:rsid w:val="008A26D2"/>
    <w:rsid w:val="008A276E"/>
    <w:rsid w:val="008A2BEB"/>
    <w:rsid w:val="008A2F2C"/>
    <w:rsid w:val="008A3893"/>
    <w:rsid w:val="008A4008"/>
    <w:rsid w:val="008A4041"/>
    <w:rsid w:val="008A4190"/>
    <w:rsid w:val="008A4220"/>
    <w:rsid w:val="008A4412"/>
    <w:rsid w:val="008A4C09"/>
    <w:rsid w:val="008A593F"/>
    <w:rsid w:val="008A5AE3"/>
    <w:rsid w:val="008A5B08"/>
    <w:rsid w:val="008A603F"/>
    <w:rsid w:val="008A618C"/>
    <w:rsid w:val="008A622B"/>
    <w:rsid w:val="008A6502"/>
    <w:rsid w:val="008A66DB"/>
    <w:rsid w:val="008A6F08"/>
    <w:rsid w:val="008A7476"/>
    <w:rsid w:val="008A7617"/>
    <w:rsid w:val="008B00E6"/>
    <w:rsid w:val="008B065E"/>
    <w:rsid w:val="008B0EBD"/>
    <w:rsid w:val="008B11A1"/>
    <w:rsid w:val="008B13F7"/>
    <w:rsid w:val="008B1844"/>
    <w:rsid w:val="008B1D0C"/>
    <w:rsid w:val="008B211E"/>
    <w:rsid w:val="008B2447"/>
    <w:rsid w:val="008B26C7"/>
    <w:rsid w:val="008B2905"/>
    <w:rsid w:val="008B2B20"/>
    <w:rsid w:val="008B2D73"/>
    <w:rsid w:val="008B32D2"/>
    <w:rsid w:val="008B3797"/>
    <w:rsid w:val="008B39D5"/>
    <w:rsid w:val="008B45CA"/>
    <w:rsid w:val="008B46FB"/>
    <w:rsid w:val="008B4DF8"/>
    <w:rsid w:val="008B511C"/>
    <w:rsid w:val="008B52AC"/>
    <w:rsid w:val="008B53FA"/>
    <w:rsid w:val="008B57C7"/>
    <w:rsid w:val="008B57CC"/>
    <w:rsid w:val="008B5AB3"/>
    <w:rsid w:val="008B5F58"/>
    <w:rsid w:val="008B63D5"/>
    <w:rsid w:val="008B67E3"/>
    <w:rsid w:val="008B6E2F"/>
    <w:rsid w:val="008B6E56"/>
    <w:rsid w:val="008B7368"/>
    <w:rsid w:val="008B7CF7"/>
    <w:rsid w:val="008B7F05"/>
    <w:rsid w:val="008C009D"/>
    <w:rsid w:val="008C02FC"/>
    <w:rsid w:val="008C0427"/>
    <w:rsid w:val="008C043A"/>
    <w:rsid w:val="008C0C72"/>
    <w:rsid w:val="008C0D86"/>
    <w:rsid w:val="008C109A"/>
    <w:rsid w:val="008C12AF"/>
    <w:rsid w:val="008C141C"/>
    <w:rsid w:val="008C1713"/>
    <w:rsid w:val="008C19BC"/>
    <w:rsid w:val="008C1C47"/>
    <w:rsid w:val="008C206A"/>
    <w:rsid w:val="008C264A"/>
    <w:rsid w:val="008C3061"/>
    <w:rsid w:val="008C335A"/>
    <w:rsid w:val="008C49F4"/>
    <w:rsid w:val="008C4A8D"/>
    <w:rsid w:val="008C4AF2"/>
    <w:rsid w:val="008C5014"/>
    <w:rsid w:val="008C518B"/>
    <w:rsid w:val="008C5520"/>
    <w:rsid w:val="008C58A6"/>
    <w:rsid w:val="008C5CF6"/>
    <w:rsid w:val="008C5D67"/>
    <w:rsid w:val="008C60A4"/>
    <w:rsid w:val="008C6549"/>
    <w:rsid w:val="008C655A"/>
    <w:rsid w:val="008C655C"/>
    <w:rsid w:val="008C6593"/>
    <w:rsid w:val="008C6643"/>
    <w:rsid w:val="008C6FAF"/>
    <w:rsid w:val="008C73BA"/>
    <w:rsid w:val="008C750D"/>
    <w:rsid w:val="008C75F3"/>
    <w:rsid w:val="008C7655"/>
    <w:rsid w:val="008C7716"/>
    <w:rsid w:val="008C7899"/>
    <w:rsid w:val="008C7936"/>
    <w:rsid w:val="008D0081"/>
    <w:rsid w:val="008D00F0"/>
    <w:rsid w:val="008D0323"/>
    <w:rsid w:val="008D0A4E"/>
    <w:rsid w:val="008D0C89"/>
    <w:rsid w:val="008D17AE"/>
    <w:rsid w:val="008D1B7F"/>
    <w:rsid w:val="008D214E"/>
    <w:rsid w:val="008D250D"/>
    <w:rsid w:val="008D2698"/>
    <w:rsid w:val="008D26FB"/>
    <w:rsid w:val="008D2845"/>
    <w:rsid w:val="008D28B0"/>
    <w:rsid w:val="008D2A1F"/>
    <w:rsid w:val="008D2C15"/>
    <w:rsid w:val="008D2E3F"/>
    <w:rsid w:val="008D2F15"/>
    <w:rsid w:val="008D41B9"/>
    <w:rsid w:val="008D41F2"/>
    <w:rsid w:val="008D479E"/>
    <w:rsid w:val="008D47CB"/>
    <w:rsid w:val="008D47E0"/>
    <w:rsid w:val="008D4D5D"/>
    <w:rsid w:val="008D524C"/>
    <w:rsid w:val="008D571B"/>
    <w:rsid w:val="008D5951"/>
    <w:rsid w:val="008D5B75"/>
    <w:rsid w:val="008D5BB4"/>
    <w:rsid w:val="008D5BD7"/>
    <w:rsid w:val="008D5C68"/>
    <w:rsid w:val="008D5CEF"/>
    <w:rsid w:val="008D6994"/>
    <w:rsid w:val="008D6ADB"/>
    <w:rsid w:val="008D6C70"/>
    <w:rsid w:val="008D6FAB"/>
    <w:rsid w:val="008D7459"/>
    <w:rsid w:val="008D74DF"/>
    <w:rsid w:val="008D7862"/>
    <w:rsid w:val="008D7DBE"/>
    <w:rsid w:val="008E074F"/>
    <w:rsid w:val="008E1096"/>
    <w:rsid w:val="008E133B"/>
    <w:rsid w:val="008E150D"/>
    <w:rsid w:val="008E151F"/>
    <w:rsid w:val="008E1B17"/>
    <w:rsid w:val="008E2466"/>
    <w:rsid w:val="008E2B78"/>
    <w:rsid w:val="008E2CA7"/>
    <w:rsid w:val="008E2EB7"/>
    <w:rsid w:val="008E2EDF"/>
    <w:rsid w:val="008E30BE"/>
    <w:rsid w:val="008E374F"/>
    <w:rsid w:val="008E3A00"/>
    <w:rsid w:val="008E3D4B"/>
    <w:rsid w:val="008E42D8"/>
    <w:rsid w:val="008E4835"/>
    <w:rsid w:val="008E49A4"/>
    <w:rsid w:val="008E4EC4"/>
    <w:rsid w:val="008E4EC7"/>
    <w:rsid w:val="008E547C"/>
    <w:rsid w:val="008E5900"/>
    <w:rsid w:val="008E5B11"/>
    <w:rsid w:val="008E5E51"/>
    <w:rsid w:val="008E62AB"/>
    <w:rsid w:val="008E6330"/>
    <w:rsid w:val="008E636A"/>
    <w:rsid w:val="008E6657"/>
    <w:rsid w:val="008E678A"/>
    <w:rsid w:val="008E679D"/>
    <w:rsid w:val="008E6DC2"/>
    <w:rsid w:val="008E7306"/>
    <w:rsid w:val="008E738A"/>
    <w:rsid w:val="008E740C"/>
    <w:rsid w:val="008E79C0"/>
    <w:rsid w:val="008F03BE"/>
    <w:rsid w:val="008F048D"/>
    <w:rsid w:val="008F07B0"/>
    <w:rsid w:val="008F0E9E"/>
    <w:rsid w:val="008F1581"/>
    <w:rsid w:val="008F1B8F"/>
    <w:rsid w:val="008F205E"/>
    <w:rsid w:val="008F3050"/>
    <w:rsid w:val="008F313D"/>
    <w:rsid w:val="008F31C1"/>
    <w:rsid w:val="008F33DF"/>
    <w:rsid w:val="008F3727"/>
    <w:rsid w:val="008F3C08"/>
    <w:rsid w:val="008F3E2F"/>
    <w:rsid w:val="008F3F08"/>
    <w:rsid w:val="008F3F7A"/>
    <w:rsid w:val="008F4676"/>
    <w:rsid w:val="008F5028"/>
    <w:rsid w:val="008F5134"/>
    <w:rsid w:val="008F56F9"/>
    <w:rsid w:val="008F573E"/>
    <w:rsid w:val="008F5A23"/>
    <w:rsid w:val="008F5C8D"/>
    <w:rsid w:val="008F6B04"/>
    <w:rsid w:val="008F6C49"/>
    <w:rsid w:val="008F6D63"/>
    <w:rsid w:val="008F6ED2"/>
    <w:rsid w:val="008F7098"/>
    <w:rsid w:val="008F745B"/>
    <w:rsid w:val="008F74A6"/>
    <w:rsid w:val="008F783E"/>
    <w:rsid w:val="008F7918"/>
    <w:rsid w:val="008F7EB9"/>
    <w:rsid w:val="00900347"/>
    <w:rsid w:val="009003F4"/>
    <w:rsid w:val="00900453"/>
    <w:rsid w:val="009008F0"/>
    <w:rsid w:val="00900B80"/>
    <w:rsid w:val="00900B81"/>
    <w:rsid w:val="0090155A"/>
    <w:rsid w:val="00901670"/>
    <w:rsid w:val="009016AF"/>
    <w:rsid w:val="00901D6C"/>
    <w:rsid w:val="009020A6"/>
    <w:rsid w:val="00902145"/>
    <w:rsid w:val="009022AD"/>
    <w:rsid w:val="00902438"/>
    <w:rsid w:val="00902D8E"/>
    <w:rsid w:val="0090346F"/>
    <w:rsid w:val="00903F5E"/>
    <w:rsid w:val="009046CE"/>
    <w:rsid w:val="00904974"/>
    <w:rsid w:val="009049F9"/>
    <w:rsid w:val="00904ABE"/>
    <w:rsid w:val="00904BE7"/>
    <w:rsid w:val="00904CED"/>
    <w:rsid w:val="00904E70"/>
    <w:rsid w:val="00904E85"/>
    <w:rsid w:val="00905A82"/>
    <w:rsid w:val="00905BCF"/>
    <w:rsid w:val="00905F46"/>
    <w:rsid w:val="009062DD"/>
    <w:rsid w:val="009064E8"/>
    <w:rsid w:val="009068DE"/>
    <w:rsid w:val="00906CF1"/>
    <w:rsid w:val="00906E8A"/>
    <w:rsid w:val="0090704D"/>
    <w:rsid w:val="00907064"/>
    <w:rsid w:val="009075E7"/>
    <w:rsid w:val="00907639"/>
    <w:rsid w:val="00907731"/>
    <w:rsid w:val="00907C68"/>
    <w:rsid w:val="00910275"/>
    <w:rsid w:val="00910A34"/>
    <w:rsid w:val="009112B3"/>
    <w:rsid w:val="00911767"/>
    <w:rsid w:val="009118E3"/>
    <w:rsid w:val="009118E5"/>
    <w:rsid w:val="00911BB8"/>
    <w:rsid w:val="00911C16"/>
    <w:rsid w:val="00911D09"/>
    <w:rsid w:val="00911FEB"/>
    <w:rsid w:val="009123D0"/>
    <w:rsid w:val="0091245F"/>
    <w:rsid w:val="0091277A"/>
    <w:rsid w:val="00912847"/>
    <w:rsid w:val="00912860"/>
    <w:rsid w:val="009129D4"/>
    <w:rsid w:val="00912B7C"/>
    <w:rsid w:val="00912FD7"/>
    <w:rsid w:val="00913178"/>
    <w:rsid w:val="00913268"/>
    <w:rsid w:val="009137EA"/>
    <w:rsid w:val="009138BF"/>
    <w:rsid w:val="009138C2"/>
    <w:rsid w:val="00913A36"/>
    <w:rsid w:val="00913AEE"/>
    <w:rsid w:val="00913DE8"/>
    <w:rsid w:val="00913E1D"/>
    <w:rsid w:val="009145AA"/>
    <w:rsid w:val="00914830"/>
    <w:rsid w:val="00914994"/>
    <w:rsid w:val="00914A47"/>
    <w:rsid w:val="00914B11"/>
    <w:rsid w:val="00914F9B"/>
    <w:rsid w:val="00915026"/>
    <w:rsid w:val="00915493"/>
    <w:rsid w:val="00915D64"/>
    <w:rsid w:val="00915E32"/>
    <w:rsid w:val="00915FFD"/>
    <w:rsid w:val="009164BB"/>
    <w:rsid w:val="009165D9"/>
    <w:rsid w:val="009168BB"/>
    <w:rsid w:val="00916983"/>
    <w:rsid w:val="009169BD"/>
    <w:rsid w:val="00916CD4"/>
    <w:rsid w:val="00916FEF"/>
    <w:rsid w:val="00917B63"/>
    <w:rsid w:val="00917F9E"/>
    <w:rsid w:val="00920230"/>
    <w:rsid w:val="009206E0"/>
    <w:rsid w:val="00920820"/>
    <w:rsid w:val="009209DD"/>
    <w:rsid w:val="00920AC6"/>
    <w:rsid w:val="00920EAC"/>
    <w:rsid w:val="009212B7"/>
    <w:rsid w:val="00921371"/>
    <w:rsid w:val="009217D3"/>
    <w:rsid w:val="00921A21"/>
    <w:rsid w:val="00921C2D"/>
    <w:rsid w:val="00921C59"/>
    <w:rsid w:val="00921FE5"/>
    <w:rsid w:val="009220D9"/>
    <w:rsid w:val="009227A9"/>
    <w:rsid w:val="00922D3A"/>
    <w:rsid w:val="00923169"/>
    <w:rsid w:val="0092357D"/>
    <w:rsid w:val="009235F0"/>
    <w:rsid w:val="0092365F"/>
    <w:rsid w:val="00923866"/>
    <w:rsid w:val="00923B43"/>
    <w:rsid w:val="00923C85"/>
    <w:rsid w:val="00923FC2"/>
    <w:rsid w:val="00924169"/>
    <w:rsid w:val="00924345"/>
    <w:rsid w:val="009244A4"/>
    <w:rsid w:val="009247FE"/>
    <w:rsid w:val="00924A20"/>
    <w:rsid w:val="00924A7D"/>
    <w:rsid w:val="00924AC3"/>
    <w:rsid w:val="009257DB"/>
    <w:rsid w:val="00925CD4"/>
    <w:rsid w:val="00925E97"/>
    <w:rsid w:val="009262A8"/>
    <w:rsid w:val="00926A4C"/>
    <w:rsid w:val="009272D5"/>
    <w:rsid w:val="00927835"/>
    <w:rsid w:val="00927B12"/>
    <w:rsid w:val="00927F21"/>
    <w:rsid w:val="00930096"/>
    <w:rsid w:val="00930543"/>
    <w:rsid w:val="00930A45"/>
    <w:rsid w:val="00930AEB"/>
    <w:rsid w:val="00930BF7"/>
    <w:rsid w:val="00930E58"/>
    <w:rsid w:val="00930FBB"/>
    <w:rsid w:val="00931017"/>
    <w:rsid w:val="0093158F"/>
    <w:rsid w:val="00931774"/>
    <w:rsid w:val="00931C14"/>
    <w:rsid w:val="00931D30"/>
    <w:rsid w:val="00932550"/>
    <w:rsid w:val="00932B22"/>
    <w:rsid w:val="00932BB3"/>
    <w:rsid w:val="009334DC"/>
    <w:rsid w:val="00933A5C"/>
    <w:rsid w:val="00933F14"/>
    <w:rsid w:val="00933F46"/>
    <w:rsid w:val="00933F4E"/>
    <w:rsid w:val="00933FC8"/>
    <w:rsid w:val="00934055"/>
    <w:rsid w:val="00934479"/>
    <w:rsid w:val="009349E3"/>
    <w:rsid w:val="00934ACF"/>
    <w:rsid w:val="00934F6E"/>
    <w:rsid w:val="00935065"/>
    <w:rsid w:val="009351FF"/>
    <w:rsid w:val="009358AC"/>
    <w:rsid w:val="009358CA"/>
    <w:rsid w:val="00935DDD"/>
    <w:rsid w:val="00936484"/>
    <w:rsid w:val="0093658E"/>
    <w:rsid w:val="0093676B"/>
    <w:rsid w:val="00936A70"/>
    <w:rsid w:val="00936B32"/>
    <w:rsid w:val="009371D6"/>
    <w:rsid w:val="0093756A"/>
    <w:rsid w:val="00937662"/>
    <w:rsid w:val="00937ACF"/>
    <w:rsid w:val="00937D8F"/>
    <w:rsid w:val="00937D92"/>
    <w:rsid w:val="00937DD9"/>
    <w:rsid w:val="00937ED6"/>
    <w:rsid w:val="00940036"/>
    <w:rsid w:val="009400FD"/>
    <w:rsid w:val="0094058C"/>
    <w:rsid w:val="0094064E"/>
    <w:rsid w:val="00940F13"/>
    <w:rsid w:val="00941307"/>
    <w:rsid w:val="0094154F"/>
    <w:rsid w:val="009417F1"/>
    <w:rsid w:val="00941A12"/>
    <w:rsid w:val="00941AA0"/>
    <w:rsid w:val="00941B65"/>
    <w:rsid w:val="00941DFC"/>
    <w:rsid w:val="00941F04"/>
    <w:rsid w:val="00942030"/>
    <w:rsid w:val="009424B3"/>
    <w:rsid w:val="00942FC1"/>
    <w:rsid w:val="0094312F"/>
    <w:rsid w:val="0094351C"/>
    <w:rsid w:val="00943581"/>
    <w:rsid w:val="00943777"/>
    <w:rsid w:val="0094383D"/>
    <w:rsid w:val="00943E8C"/>
    <w:rsid w:val="009440E8"/>
    <w:rsid w:val="009441E6"/>
    <w:rsid w:val="009447A5"/>
    <w:rsid w:val="00944C17"/>
    <w:rsid w:val="0094516B"/>
    <w:rsid w:val="0094559A"/>
    <w:rsid w:val="00945D72"/>
    <w:rsid w:val="00945EB7"/>
    <w:rsid w:val="009462A5"/>
    <w:rsid w:val="0094638C"/>
    <w:rsid w:val="00946449"/>
    <w:rsid w:val="009465B5"/>
    <w:rsid w:val="00946B0C"/>
    <w:rsid w:val="00947405"/>
    <w:rsid w:val="00947624"/>
    <w:rsid w:val="00947B30"/>
    <w:rsid w:val="00947D10"/>
    <w:rsid w:val="00950256"/>
    <w:rsid w:val="009503E5"/>
    <w:rsid w:val="00950548"/>
    <w:rsid w:val="0095056A"/>
    <w:rsid w:val="009511A5"/>
    <w:rsid w:val="009515F9"/>
    <w:rsid w:val="00951978"/>
    <w:rsid w:val="00951EA1"/>
    <w:rsid w:val="00951F52"/>
    <w:rsid w:val="00952B43"/>
    <w:rsid w:val="00952BBC"/>
    <w:rsid w:val="00952C75"/>
    <w:rsid w:val="00952D9A"/>
    <w:rsid w:val="009530AA"/>
    <w:rsid w:val="009530FE"/>
    <w:rsid w:val="00953CE3"/>
    <w:rsid w:val="00954609"/>
    <w:rsid w:val="009546F5"/>
    <w:rsid w:val="00954949"/>
    <w:rsid w:val="00954AAF"/>
    <w:rsid w:val="00954B81"/>
    <w:rsid w:val="00954C91"/>
    <w:rsid w:val="00954E70"/>
    <w:rsid w:val="00954F40"/>
    <w:rsid w:val="00955000"/>
    <w:rsid w:val="009550E8"/>
    <w:rsid w:val="009556DA"/>
    <w:rsid w:val="009556E4"/>
    <w:rsid w:val="00956523"/>
    <w:rsid w:val="009567B1"/>
    <w:rsid w:val="00956917"/>
    <w:rsid w:val="00956F70"/>
    <w:rsid w:val="009570CC"/>
    <w:rsid w:val="00957435"/>
    <w:rsid w:val="00957484"/>
    <w:rsid w:val="009579BE"/>
    <w:rsid w:val="00957D66"/>
    <w:rsid w:val="00957EF1"/>
    <w:rsid w:val="00960023"/>
    <w:rsid w:val="009600A5"/>
    <w:rsid w:val="009602B3"/>
    <w:rsid w:val="00960367"/>
    <w:rsid w:val="009603A3"/>
    <w:rsid w:val="009607D8"/>
    <w:rsid w:val="00960862"/>
    <w:rsid w:val="0096109E"/>
    <w:rsid w:val="00961156"/>
    <w:rsid w:val="00961262"/>
    <w:rsid w:val="00961713"/>
    <w:rsid w:val="0096184D"/>
    <w:rsid w:val="00961DA2"/>
    <w:rsid w:val="00961E43"/>
    <w:rsid w:val="00961F65"/>
    <w:rsid w:val="00961F74"/>
    <w:rsid w:val="00962624"/>
    <w:rsid w:val="00963109"/>
    <w:rsid w:val="0096315F"/>
    <w:rsid w:val="00963307"/>
    <w:rsid w:val="00963665"/>
    <w:rsid w:val="00964026"/>
    <w:rsid w:val="009640BE"/>
    <w:rsid w:val="00964218"/>
    <w:rsid w:val="009644F5"/>
    <w:rsid w:val="0096485F"/>
    <w:rsid w:val="00964A62"/>
    <w:rsid w:val="009651BD"/>
    <w:rsid w:val="0096522C"/>
    <w:rsid w:val="00965C83"/>
    <w:rsid w:val="00965E5B"/>
    <w:rsid w:val="00965E8E"/>
    <w:rsid w:val="00965F87"/>
    <w:rsid w:val="0096633C"/>
    <w:rsid w:val="00966B1C"/>
    <w:rsid w:val="00966B43"/>
    <w:rsid w:val="0096728D"/>
    <w:rsid w:val="00967D46"/>
    <w:rsid w:val="00967EF2"/>
    <w:rsid w:val="0097020A"/>
    <w:rsid w:val="009706B2"/>
    <w:rsid w:val="00970837"/>
    <w:rsid w:val="00970B8C"/>
    <w:rsid w:val="00970BBF"/>
    <w:rsid w:val="00971001"/>
    <w:rsid w:val="00971E26"/>
    <w:rsid w:val="00971FE8"/>
    <w:rsid w:val="00972088"/>
    <w:rsid w:val="00972164"/>
    <w:rsid w:val="00972301"/>
    <w:rsid w:val="00973289"/>
    <w:rsid w:val="0097336A"/>
    <w:rsid w:val="00973426"/>
    <w:rsid w:val="009741CD"/>
    <w:rsid w:val="00974209"/>
    <w:rsid w:val="0097482C"/>
    <w:rsid w:val="009748B6"/>
    <w:rsid w:val="009748D0"/>
    <w:rsid w:val="009756AF"/>
    <w:rsid w:val="00975839"/>
    <w:rsid w:val="00975900"/>
    <w:rsid w:val="00975A77"/>
    <w:rsid w:val="00975B22"/>
    <w:rsid w:val="00975D3F"/>
    <w:rsid w:val="00975D67"/>
    <w:rsid w:val="00975D6F"/>
    <w:rsid w:val="00976097"/>
    <w:rsid w:val="00976722"/>
    <w:rsid w:val="0097673B"/>
    <w:rsid w:val="00976875"/>
    <w:rsid w:val="00976C3B"/>
    <w:rsid w:val="00976CA7"/>
    <w:rsid w:val="00977313"/>
    <w:rsid w:val="00977DC5"/>
    <w:rsid w:val="00977DDD"/>
    <w:rsid w:val="0098006E"/>
    <w:rsid w:val="009802C0"/>
    <w:rsid w:val="0098082C"/>
    <w:rsid w:val="00980957"/>
    <w:rsid w:val="0098145C"/>
    <w:rsid w:val="00981B11"/>
    <w:rsid w:val="00981DA5"/>
    <w:rsid w:val="009820A2"/>
    <w:rsid w:val="009821E7"/>
    <w:rsid w:val="0098254C"/>
    <w:rsid w:val="00982662"/>
    <w:rsid w:val="00982942"/>
    <w:rsid w:val="00982985"/>
    <w:rsid w:val="009829CF"/>
    <w:rsid w:val="00982D4A"/>
    <w:rsid w:val="00982F6C"/>
    <w:rsid w:val="009830AB"/>
    <w:rsid w:val="00983191"/>
    <w:rsid w:val="00983264"/>
    <w:rsid w:val="00983492"/>
    <w:rsid w:val="009839A7"/>
    <w:rsid w:val="00983B8B"/>
    <w:rsid w:val="00983E69"/>
    <w:rsid w:val="0098422D"/>
    <w:rsid w:val="00984330"/>
    <w:rsid w:val="009848AB"/>
    <w:rsid w:val="009848B6"/>
    <w:rsid w:val="00984CAE"/>
    <w:rsid w:val="00984D52"/>
    <w:rsid w:val="0098554B"/>
    <w:rsid w:val="00985B09"/>
    <w:rsid w:val="00985C47"/>
    <w:rsid w:val="009863DD"/>
    <w:rsid w:val="009865A3"/>
    <w:rsid w:val="009866B2"/>
    <w:rsid w:val="00986AC6"/>
    <w:rsid w:val="00986D9D"/>
    <w:rsid w:val="00986F72"/>
    <w:rsid w:val="009877CD"/>
    <w:rsid w:val="009878DF"/>
    <w:rsid w:val="00987A81"/>
    <w:rsid w:val="0099014E"/>
    <w:rsid w:val="0099022B"/>
    <w:rsid w:val="00990551"/>
    <w:rsid w:val="00990A67"/>
    <w:rsid w:val="00990AE5"/>
    <w:rsid w:val="00990B50"/>
    <w:rsid w:val="00990D2C"/>
    <w:rsid w:val="00990DB2"/>
    <w:rsid w:val="00991077"/>
    <w:rsid w:val="0099195D"/>
    <w:rsid w:val="00991D35"/>
    <w:rsid w:val="00992011"/>
    <w:rsid w:val="00992483"/>
    <w:rsid w:val="00992B4C"/>
    <w:rsid w:val="0099354F"/>
    <w:rsid w:val="00993F51"/>
    <w:rsid w:val="009941F4"/>
    <w:rsid w:val="009948E4"/>
    <w:rsid w:val="00994D72"/>
    <w:rsid w:val="00994EF5"/>
    <w:rsid w:val="00994F6E"/>
    <w:rsid w:val="0099519A"/>
    <w:rsid w:val="009951DA"/>
    <w:rsid w:val="009954BA"/>
    <w:rsid w:val="00995B8A"/>
    <w:rsid w:val="009963C7"/>
    <w:rsid w:val="0099735A"/>
    <w:rsid w:val="009973CA"/>
    <w:rsid w:val="00997B81"/>
    <w:rsid w:val="00997E3F"/>
    <w:rsid w:val="009A0291"/>
    <w:rsid w:val="009A0716"/>
    <w:rsid w:val="009A0996"/>
    <w:rsid w:val="009A0C14"/>
    <w:rsid w:val="009A0C8D"/>
    <w:rsid w:val="009A1468"/>
    <w:rsid w:val="009A1948"/>
    <w:rsid w:val="009A1D9B"/>
    <w:rsid w:val="009A201B"/>
    <w:rsid w:val="009A29CD"/>
    <w:rsid w:val="009A2A33"/>
    <w:rsid w:val="009A2E20"/>
    <w:rsid w:val="009A2E2F"/>
    <w:rsid w:val="009A2F4B"/>
    <w:rsid w:val="009A334D"/>
    <w:rsid w:val="009A3745"/>
    <w:rsid w:val="009A3F80"/>
    <w:rsid w:val="009A48F3"/>
    <w:rsid w:val="009A497E"/>
    <w:rsid w:val="009A5398"/>
    <w:rsid w:val="009A5F99"/>
    <w:rsid w:val="009A6080"/>
    <w:rsid w:val="009A64E6"/>
    <w:rsid w:val="009A65D0"/>
    <w:rsid w:val="009A6772"/>
    <w:rsid w:val="009A67B9"/>
    <w:rsid w:val="009A6905"/>
    <w:rsid w:val="009A6B13"/>
    <w:rsid w:val="009A6F85"/>
    <w:rsid w:val="009A7226"/>
    <w:rsid w:val="009A7958"/>
    <w:rsid w:val="009A7A4D"/>
    <w:rsid w:val="009A7AA3"/>
    <w:rsid w:val="009A7EED"/>
    <w:rsid w:val="009B0454"/>
    <w:rsid w:val="009B079A"/>
    <w:rsid w:val="009B0EDB"/>
    <w:rsid w:val="009B197D"/>
    <w:rsid w:val="009B1B73"/>
    <w:rsid w:val="009B1CD0"/>
    <w:rsid w:val="009B22BE"/>
    <w:rsid w:val="009B2336"/>
    <w:rsid w:val="009B2D50"/>
    <w:rsid w:val="009B32C6"/>
    <w:rsid w:val="009B3343"/>
    <w:rsid w:val="009B34FA"/>
    <w:rsid w:val="009B351E"/>
    <w:rsid w:val="009B379E"/>
    <w:rsid w:val="009B390F"/>
    <w:rsid w:val="009B3ADC"/>
    <w:rsid w:val="009B3D27"/>
    <w:rsid w:val="009B3F9E"/>
    <w:rsid w:val="009B461F"/>
    <w:rsid w:val="009B4844"/>
    <w:rsid w:val="009B4863"/>
    <w:rsid w:val="009B49E4"/>
    <w:rsid w:val="009B6044"/>
    <w:rsid w:val="009B6140"/>
    <w:rsid w:val="009B6142"/>
    <w:rsid w:val="009B6601"/>
    <w:rsid w:val="009B6A25"/>
    <w:rsid w:val="009B6FCE"/>
    <w:rsid w:val="009B753E"/>
    <w:rsid w:val="009C0003"/>
    <w:rsid w:val="009C014D"/>
    <w:rsid w:val="009C035A"/>
    <w:rsid w:val="009C0BED"/>
    <w:rsid w:val="009C0CAE"/>
    <w:rsid w:val="009C0E12"/>
    <w:rsid w:val="009C1258"/>
    <w:rsid w:val="009C1320"/>
    <w:rsid w:val="009C170B"/>
    <w:rsid w:val="009C182C"/>
    <w:rsid w:val="009C1A91"/>
    <w:rsid w:val="009C1DD3"/>
    <w:rsid w:val="009C1E77"/>
    <w:rsid w:val="009C1FAC"/>
    <w:rsid w:val="009C2118"/>
    <w:rsid w:val="009C21FF"/>
    <w:rsid w:val="009C301B"/>
    <w:rsid w:val="009C3352"/>
    <w:rsid w:val="009C3380"/>
    <w:rsid w:val="009C3939"/>
    <w:rsid w:val="009C39AC"/>
    <w:rsid w:val="009C39FE"/>
    <w:rsid w:val="009C3A3A"/>
    <w:rsid w:val="009C3B62"/>
    <w:rsid w:val="009C3C3F"/>
    <w:rsid w:val="009C3F0B"/>
    <w:rsid w:val="009C409C"/>
    <w:rsid w:val="009C4729"/>
    <w:rsid w:val="009C51F5"/>
    <w:rsid w:val="009C5482"/>
    <w:rsid w:val="009C553E"/>
    <w:rsid w:val="009C5570"/>
    <w:rsid w:val="009C59C6"/>
    <w:rsid w:val="009C5A78"/>
    <w:rsid w:val="009C5AD2"/>
    <w:rsid w:val="009C5DEC"/>
    <w:rsid w:val="009C6140"/>
    <w:rsid w:val="009C61E0"/>
    <w:rsid w:val="009C6773"/>
    <w:rsid w:val="009C6A64"/>
    <w:rsid w:val="009C6FC2"/>
    <w:rsid w:val="009C79FD"/>
    <w:rsid w:val="009D00E5"/>
    <w:rsid w:val="009D00F0"/>
    <w:rsid w:val="009D0796"/>
    <w:rsid w:val="009D0DF4"/>
    <w:rsid w:val="009D0E8C"/>
    <w:rsid w:val="009D1432"/>
    <w:rsid w:val="009D1D0E"/>
    <w:rsid w:val="009D26FD"/>
    <w:rsid w:val="009D2717"/>
    <w:rsid w:val="009D2864"/>
    <w:rsid w:val="009D2ACD"/>
    <w:rsid w:val="009D2AD0"/>
    <w:rsid w:val="009D308C"/>
    <w:rsid w:val="009D3212"/>
    <w:rsid w:val="009D3775"/>
    <w:rsid w:val="009D42A2"/>
    <w:rsid w:val="009D46C0"/>
    <w:rsid w:val="009D4968"/>
    <w:rsid w:val="009D4AD0"/>
    <w:rsid w:val="009D5074"/>
    <w:rsid w:val="009D587C"/>
    <w:rsid w:val="009D59CF"/>
    <w:rsid w:val="009D61C8"/>
    <w:rsid w:val="009D6299"/>
    <w:rsid w:val="009D64D3"/>
    <w:rsid w:val="009D6B70"/>
    <w:rsid w:val="009D6C6D"/>
    <w:rsid w:val="009D70BC"/>
    <w:rsid w:val="009D73A7"/>
    <w:rsid w:val="009D7700"/>
    <w:rsid w:val="009D7BD2"/>
    <w:rsid w:val="009D7E8F"/>
    <w:rsid w:val="009E0021"/>
    <w:rsid w:val="009E00F1"/>
    <w:rsid w:val="009E09A0"/>
    <w:rsid w:val="009E0A82"/>
    <w:rsid w:val="009E0AB4"/>
    <w:rsid w:val="009E0F3A"/>
    <w:rsid w:val="009E16AB"/>
    <w:rsid w:val="009E1732"/>
    <w:rsid w:val="009E1A7A"/>
    <w:rsid w:val="009E1D64"/>
    <w:rsid w:val="009E1E6F"/>
    <w:rsid w:val="009E1FA2"/>
    <w:rsid w:val="009E1FF5"/>
    <w:rsid w:val="009E2140"/>
    <w:rsid w:val="009E2957"/>
    <w:rsid w:val="009E2CAD"/>
    <w:rsid w:val="009E2D9D"/>
    <w:rsid w:val="009E3416"/>
    <w:rsid w:val="009E34DF"/>
    <w:rsid w:val="009E362D"/>
    <w:rsid w:val="009E4171"/>
    <w:rsid w:val="009E4427"/>
    <w:rsid w:val="009E4E41"/>
    <w:rsid w:val="009E54D4"/>
    <w:rsid w:val="009E5532"/>
    <w:rsid w:val="009E55A0"/>
    <w:rsid w:val="009E58CD"/>
    <w:rsid w:val="009E59D0"/>
    <w:rsid w:val="009E5E1D"/>
    <w:rsid w:val="009E63F8"/>
    <w:rsid w:val="009E6784"/>
    <w:rsid w:val="009E69F5"/>
    <w:rsid w:val="009E6AB5"/>
    <w:rsid w:val="009E710B"/>
    <w:rsid w:val="009E76F5"/>
    <w:rsid w:val="009E7794"/>
    <w:rsid w:val="009E7CCA"/>
    <w:rsid w:val="009F0C5F"/>
    <w:rsid w:val="009F0F92"/>
    <w:rsid w:val="009F12FF"/>
    <w:rsid w:val="009F13EB"/>
    <w:rsid w:val="009F1524"/>
    <w:rsid w:val="009F1BDC"/>
    <w:rsid w:val="009F2748"/>
    <w:rsid w:val="009F28C3"/>
    <w:rsid w:val="009F2B8B"/>
    <w:rsid w:val="009F2E5A"/>
    <w:rsid w:val="009F314E"/>
    <w:rsid w:val="009F33F5"/>
    <w:rsid w:val="009F3B29"/>
    <w:rsid w:val="009F3F1F"/>
    <w:rsid w:val="009F46AB"/>
    <w:rsid w:val="009F47CA"/>
    <w:rsid w:val="009F4AF6"/>
    <w:rsid w:val="009F4B9E"/>
    <w:rsid w:val="009F4F63"/>
    <w:rsid w:val="009F56EA"/>
    <w:rsid w:val="009F57CA"/>
    <w:rsid w:val="009F5A22"/>
    <w:rsid w:val="009F5D2E"/>
    <w:rsid w:val="009F5EA5"/>
    <w:rsid w:val="009F6736"/>
    <w:rsid w:val="009F70CA"/>
    <w:rsid w:val="009F7323"/>
    <w:rsid w:val="009F7518"/>
    <w:rsid w:val="009F7536"/>
    <w:rsid w:val="009F789F"/>
    <w:rsid w:val="009F7CF6"/>
    <w:rsid w:val="009F7EAF"/>
    <w:rsid w:val="009F7F23"/>
    <w:rsid w:val="009F7FD0"/>
    <w:rsid w:val="00A0005C"/>
    <w:rsid w:val="00A0018C"/>
    <w:rsid w:val="00A00F23"/>
    <w:rsid w:val="00A0104F"/>
    <w:rsid w:val="00A0112B"/>
    <w:rsid w:val="00A01223"/>
    <w:rsid w:val="00A014CF"/>
    <w:rsid w:val="00A017C0"/>
    <w:rsid w:val="00A02058"/>
    <w:rsid w:val="00A026DF"/>
    <w:rsid w:val="00A02C8F"/>
    <w:rsid w:val="00A03372"/>
    <w:rsid w:val="00A03731"/>
    <w:rsid w:val="00A037FD"/>
    <w:rsid w:val="00A038B0"/>
    <w:rsid w:val="00A03950"/>
    <w:rsid w:val="00A03EC4"/>
    <w:rsid w:val="00A03EC6"/>
    <w:rsid w:val="00A0417C"/>
    <w:rsid w:val="00A0484B"/>
    <w:rsid w:val="00A04A2A"/>
    <w:rsid w:val="00A04B1A"/>
    <w:rsid w:val="00A0549D"/>
    <w:rsid w:val="00A05551"/>
    <w:rsid w:val="00A0597C"/>
    <w:rsid w:val="00A05C29"/>
    <w:rsid w:val="00A05CAA"/>
    <w:rsid w:val="00A05DFB"/>
    <w:rsid w:val="00A06026"/>
    <w:rsid w:val="00A06274"/>
    <w:rsid w:val="00A06501"/>
    <w:rsid w:val="00A068B0"/>
    <w:rsid w:val="00A06B0F"/>
    <w:rsid w:val="00A06E25"/>
    <w:rsid w:val="00A06F34"/>
    <w:rsid w:val="00A10527"/>
    <w:rsid w:val="00A10CA2"/>
    <w:rsid w:val="00A11B80"/>
    <w:rsid w:val="00A12198"/>
    <w:rsid w:val="00A125D9"/>
    <w:rsid w:val="00A126C0"/>
    <w:rsid w:val="00A12736"/>
    <w:rsid w:val="00A12CB0"/>
    <w:rsid w:val="00A13154"/>
    <w:rsid w:val="00A132C6"/>
    <w:rsid w:val="00A134DF"/>
    <w:rsid w:val="00A134E4"/>
    <w:rsid w:val="00A135E4"/>
    <w:rsid w:val="00A13A18"/>
    <w:rsid w:val="00A13CE3"/>
    <w:rsid w:val="00A13E17"/>
    <w:rsid w:val="00A1400D"/>
    <w:rsid w:val="00A1409B"/>
    <w:rsid w:val="00A141FD"/>
    <w:rsid w:val="00A143A3"/>
    <w:rsid w:val="00A14832"/>
    <w:rsid w:val="00A1495C"/>
    <w:rsid w:val="00A15E10"/>
    <w:rsid w:val="00A15E2A"/>
    <w:rsid w:val="00A161B7"/>
    <w:rsid w:val="00A16834"/>
    <w:rsid w:val="00A1697B"/>
    <w:rsid w:val="00A16B18"/>
    <w:rsid w:val="00A16D62"/>
    <w:rsid w:val="00A16EAA"/>
    <w:rsid w:val="00A16FC4"/>
    <w:rsid w:val="00A16FF0"/>
    <w:rsid w:val="00A17044"/>
    <w:rsid w:val="00A17198"/>
    <w:rsid w:val="00A17BCD"/>
    <w:rsid w:val="00A17E77"/>
    <w:rsid w:val="00A20410"/>
    <w:rsid w:val="00A20D48"/>
    <w:rsid w:val="00A2103A"/>
    <w:rsid w:val="00A21467"/>
    <w:rsid w:val="00A2168E"/>
    <w:rsid w:val="00A2195E"/>
    <w:rsid w:val="00A21DB3"/>
    <w:rsid w:val="00A21DF7"/>
    <w:rsid w:val="00A220BE"/>
    <w:rsid w:val="00A2255A"/>
    <w:rsid w:val="00A225E3"/>
    <w:rsid w:val="00A229E8"/>
    <w:rsid w:val="00A22B94"/>
    <w:rsid w:val="00A22BE0"/>
    <w:rsid w:val="00A23459"/>
    <w:rsid w:val="00A23AF3"/>
    <w:rsid w:val="00A246DD"/>
    <w:rsid w:val="00A2472A"/>
    <w:rsid w:val="00A24E7E"/>
    <w:rsid w:val="00A25490"/>
    <w:rsid w:val="00A2589B"/>
    <w:rsid w:val="00A2593A"/>
    <w:rsid w:val="00A25A57"/>
    <w:rsid w:val="00A2694E"/>
    <w:rsid w:val="00A27AC7"/>
    <w:rsid w:val="00A27BF1"/>
    <w:rsid w:val="00A27D07"/>
    <w:rsid w:val="00A3040B"/>
    <w:rsid w:val="00A30672"/>
    <w:rsid w:val="00A306CF"/>
    <w:rsid w:val="00A30BAD"/>
    <w:rsid w:val="00A30C46"/>
    <w:rsid w:val="00A30E2D"/>
    <w:rsid w:val="00A31316"/>
    <w:rsid w:val="00A315D9"/>
    <w:rsid w:val="00A316C9"/>
    <w:rsid w:val="00A31A60"/>
    <w:rsid w:val="00A31A75"/>
    <w:rsid w:val="00A31CED"/>
    <w:rsid w:val="00A32117"/>
    <w:rsid w:val="00A3217A"/>
    <w:rsid w:val="00A32BED"/>
    <w:rsid w:val="00A32BF4"/>
    <w:rsid w:val="00A32C5A"/>
    <w:rsid w:val="00A32D17"/>
    <w:rsid w:val="00A32DD1"/>
    <w:rsid w:val="00A33719"/>
    <w:rsid w:val="00A33A0E"/>
    <w:rsid w:val="00A33AD0"/>
    <w:rsid w:val="00A33AF8"/>
    <w:rsid w:val="00A33BF0"/>
    <w:rsid w:val="00A33CA2"/>
    <w:rsid w:val="00A3438D"/>
    <w:rsid w:val="00A3453F"/>
    <w:rsid w:val="00A34DDB"/>
    <w:rsid w:val="00A35351"/>
    <w:rsid w:val="00A358F5"/>
    <w:rsid w:val="00A35BB1"/>
    <w:rsid w:val="00A36387"/>
    <w:rsid w:val="00A36A5F"/>
    <w:rsid w:val="00A36B0F"/>
    <w:rsid w:val="00A36B96"/>
    <w:rsid w:val="00A36CC3"/>
    <w:rsid w:val="00A370E1"/>
    <w:rsid w:val="00A37199"/>
    <w:rsid w:val="00A374E6"/>
    <w:rsid w:val="00A379C0"/>
    <w:rsid w:val="00A37EB9"/>
    <w:rsid w:val="00A40DDB"/>
    <w:rsid w:val="00A41151"/>
    <w:rsid w:val="00A412D9"/>
    <w:rsid w:val="00A41788"/>
    <w:rsid w:val="00A41817"/>
    <w:rsid w:val="00A418CC"/>
    <w:rsid w:val="00A418CF"/>
    <w:rsid w:val="00A41AA5"/>
    <w:rsid w:val="00A42395"/>
    <w:rsid w:val="00A428F7"/>
    <w:rsid w:val="00A42B38"/>
    <w:rsid w:val="00A42DB8"/>
    <w:rsid w:val="00A431E5"/>
    <w:rsid w:val="00A43212"/>
    <w:rsid w:val="00A432AA"/>
    <w:rsid w:val="00A434C2"/>
    <w:rsid w:val="00A43931"/>
    <w:rsid w:val="00A43C19"/>
    <w:rsid w:val="00A43F66"/>
    <w:rsid w:val="00A44170"/>
    <w:rsid w:val="00A4419C"/>
    <w:rsid w:val="00A44353"/>
    <w:rsid w:val="00A4450A"/>
    <w:rsid w:val="00A44DEF"/>
    <w:rsid w:val="00A44F2E"/>
    <w:rsid w:val="00A459F5"/>
    <w:rsid w:val="00A45B3E"/>
    <w:rsid w:val="00A45C1B"/>
    <w:rsid w:val="00A45E6D"/>
    <w:rsid w:val="00A4687D"/>
    <w:rsid w:val="00A4696E"/>
    <w:rsid w:val="00A46A72"/>
    <w:rsid w:val="00A47037"/>
    <w:rsid w:val="00A47279"/>
    <w:rsid w:val="00A47322"/>
    <w:rsid w:val="00A4790C"/>
    <w:rsid w:val="00A47A17"/>
    <w:rsid w:val="00A50269"/>
    <w:rsid w:val="00A50992"/>
    <w:rsid w:val="00A50CED"/>
    <w:rsid w:val="00A50F9D"/>
    <w:rsid w:val="00A5151A"/>
    <w:rsid w:val="00A51597"/>
    <w:rsid w:val="00A525ED"/>
    <w:rsid w:val="00A5275F"/>
    <w:rsid w:val="00A52B9A"/>
    <w:rsid w:val="00A53339"/>
    <w:rsid w:val="00A538CF"/>
    <w:rsid w:val="00A539A3"/>
    <w:rsid w:val="00A5418C"/>
    <w:rsid w:val="00A542D3"/>
    <w:rsid w:val="00A54447"/>
    <w:rsid w:val="00A544F5"/>
    <w:rsid w:val="00A54708"/>
    <w:rsid w:val="00A5484A"/>
    <w:rsid w:val="00A54ACF"/>
    <w:rsid w:val="00A54B16"/>
    <w:rsid w:val="00A54D8A"/>
    <w:rsid w:val="00A55222"/>
    <w:rsid w:val="00A55271"/>
    <w:rsid w:val="00A557FA"/>
    <w:rsid w:val="00A558DD"/>
    <w:rsid w:val="00A55F55"/>
    <w:rsid w:val="00A564A1"/>
    <w:rsid w:val="00A56656"/>
    <w:rsid w:val="00A5667E"/>
    <w:rsid w:val="00A566F4"/>
    <w:rsid w:val="00A5670A"/>
    <w:rsid w:val="00A56A42"/>
    <w:rsid w:val="00A56BE4"/>
    <w:rsid w:val="00A56CE1"/>
    <w:rsid w:val="00A56F05"/>
    <w:rsid w:val="00A57DCA"/>
    <w:rsid w:val="00A57EDD"/>
    <w:rsid w:val="00A60037"/>
    <w:rsid w:val="00A60168"/>
    <w:rsid w:val="00A609AA"/>
    <w:rsid w:val="00A60BB5"/>
    <w:rsid w:val="00A60EDA"/>
    <w:rsid w:val="00A60FBD"/>
    <w:rsid w:val="00A61405"/>
    <w:rsid w:val="00A61A54"/>
    <w:rsid w:val="00A61BF5"/>
    <w:rsid w:val="00A620B3"/>
    <w:rsid w:val="00A623E8"/>
    <w:rsid w:val="00A635EC"/>
    <w:rsid w:val="00A63D5A"/>
    <w:rsid w:val="00A63FC0"/>
    <w:rsid w:val="00A6475F"/>
    <w:rsid w:val="00A6480F"/>
    <w:rsid w:val="00A649C5"/>
    <w:rsid w:val="00A64A4C"/>
    <w:rsid w:val="00A64F02"/>
    <w:rsid w:val="00A65663"/>
    <w:rsid w:val="00A658AF"/>
    <w:rsid w:val="00A65957"/>
    <w:rsid w:val="00A659D2"/>
    <w:rsid w:val="00A659EF"/>
    <w:rsid w:val="00A65B70"/>
    <w:rsid w:val="00A660D0"/>
    <w:rsid w:val="00A663A9"/>
    <w:rsid w:val="00A66B89"/>
    <w:rsid w:val="00A67359"/>
    <w:rsid w:val="00A6735D"/>
    <w:rsid w:val="00A67400"/>
    <w:rsid w:val="00A678A0"/>
    <w:rsid w:val="00A7015B"/>
    <w:rsid w:val="00A70174"/>
    <w:rsid w:val="00A7063E"/>
    <w:rsid w:val="00A70C0A"/>
    <w:rsid w:val="00A70F66"/>
    <w:rsid w:val="00A70F88"/>
    <w:rsid w:val="00A710DB"/>
    <w:rsid w:val="00A71126"/>
    <w:rsid w:val="00A71345"/>
    <w:rsid w:val="00A714C5"/>
    <w:rsid w:val="00A7168E"/>
    <w:rsid w:val="00A71732"/>
    <w:rsid w:val="00A7174F"/>
    <w:rsid w:val="00A718BE"/>
    <w:rsid w:val="00A71C17"/>
    <w:rsid w:val="00A71CDB"/>
    <w:rsid w:val="00A71FDB"/>
    <w:rsid w:val="00A727E5"/>
    <w:rsid w:val="00A72A34"/>
    <w:rsid w:val="00A73035"/>
    <w:rsid w:val="00A73069"/>
    <w:rsid w:val="00A73162"/>
    <w:rsid w:val="00A73248"/>
    <w:rsid w:val="00A737EA"/>
    <w:rsid w:val="00A737F4"/>
    <w:rsid w:val="00A73A56"/>
    <w:rsid w:val="00A74016"/>
    <w:rsid w:val="00A740DE"/>
    <w:rsid w:val="00A741A5"/>
    <w:rsid w:val="00A7431C"/>
    <w:rsid w:val="00A747E6"/>
    <w:rsid w:val="00A749C6"/>
    <w:rsid w:val="00A74CA7"/>
    <w:rsid w:val="00A74E72"/>
    <w:rsid w:val="00A75066"/>
    <w:rsid w:val="00A753D8"/>
    <w:rsid w:val="00A75535"/>
    <w:rsid w:val="00A75765"/>
    <w:rsid w:val="00A75DCF"/>
    <w:rsid w:val="00A762D1"/>
    <w:rsid w:val="00A766C6"/>
    <w:rsid w:val="00A7681E"/>
    <w:rsid w:val="00A76B00"/>
    <w:rsid w:val="00A76CD8"/>
    <w:rsid w:val="00A77458"/>
    <w:rsid w:val="00A7789A"/>
    <w:rsid w:val="00A77A76"/>
    <w:rsid w:val="00A77AAE"/>
    <w:rsid w:val="00A77E3A"/>
    <w:rsid w:val="00A80487"/>
    <w:rsid w:val="00A806A1"/>
    <w:rsid w:val="00A80CC1"/>
    <w:rsid w:val="00A812C1"/>
    <w:rsid w:val="00A81831"/>
    <w:rsid w:val="00A81CDC"/>
    <w:rsid w:val="00A820FC"/>
    <w:rsid w:val="00A8270A"/>
    <w:rsid w:val="00A82A54"/>
    <w:rsid w:val="00A82A61"/>
    <w:rsid w:val="00A82C25"/>
    <w:rsid w:val="00A82FC2"/>
    <w:rsid w:val="00A834C8"/>
    <w:rsid w:val="00A8387E"/>
    <w:rsid w:val="00A83EA3"/>
    <w:rsid w:val="00A84074"/>
    <w:rsid w:val="00A84294"/>
    <w:rsid w:val="00A84332"/>
    <w:rsid w:val="00A846CF"/>
    <w:rsid w:val="00A848F9"/>
    <w:rsid w:val="00A84A0D"/>
    <w:rsid w:val="00A84F31"/>
    <w:rsid w:val="00A858B2"/>
    <w:rsid w:val="00A858BE"/>
    <w:rsid w:val="00A85A1C"/>
    <w:rsid w:val="00A86482"/>
    <w:rsid w:val="00A866AA"/>
    <w:rsid w:val="00A867EE"/>
    <w:rsid w:val="00A86997"/>
    <w:rsid w:val="00A86A74"/>
    <w:rsid w:val="00A86E3C"/>
    <w:rsid w:val="00A86F0C"/>
    <w:rsid w:val="00A86F8B"/>
    <w:rsid w:val="00A86FC6"/>
    <w:rsid w:val="00A8736F"/>
    <w:rsid w:val="00A873BF"/>
    <w:rsid w:val="00A87797"/>
    <w:rsid w:val="00A879A8"/>
    <w:rsid w:val="00A87A36"/>
    <w:rsid w:val="00A87B40"/>
    <w:rsid w:val="00A87D9A"/>
    <w:rsid w:val="00A90E8A"/>
    <w:rsid w:val="00A91104"/>
    <w:rsid w:val="00A91182"/>
    <w:rsid w:val="00A91C3B"/>
    <w:rsid w:val="00A92266"/>
    <w:rsid w:val="00A92ABD"/>
    <w:rsid w:val="00A93309"/>
    <w:rsid w:val="00A937C2"/>
    <w:rsid w:val="00A93A2F"/>
    <w:rsid w:val="00A93A63"/>
    <w:rsid w:val="00A93B48"/>
    <w:rsid w:val="00A93E93"/>
    <w:rsid w:val="00A93F21"/>
    <w:rsid w:val="00A94007"/>
    <w:rsid w:val="00A9406E"/>
    <w:rsid w:val="00A941BE"/>
    <w:rsid w:val="00A94AB6"/>
    <w:rsid w:val="00A94C17"/>
    <w:rsid w:val="00A956C5"/>
    <w:rsid w:val="00A957D6"/>
    <w:rsid w:val="00A960E6"/>
    <w:rsid w:val="00A9636F"/>
    <w:rsid w:val="00A965E1"/>
    <w:rsid w:val="00A96D00"/>
    <w:rsid w:val="00A96ECD"/>
    <w:rsid w:val="00A971B0"/>
    <w:rsid w:val="00A97A84"/>
    <w:rsid w:val="00A97D85"/>
    <w:rsid w:val="00AA015A"/>
    <w:rsid w:val="00AA08C8"/>
    <w:rsid w:val="00AA08E8"/>
    <w:rsid w:val="00AA0966"/>
    <w:rsid w:val="00AA09D7"/>
    <w:rsid w:val="00AA18D8"/>
    <w:rsid w:val="00AA190C"/>
    <w:rsid w:val="00AA19BD"/>
    <w:rsid w:val="00AA1E05"/>
    <w:rsid w:val="00AA1FD9"/>
    <w:rsid w:val="00AA203B"/>
    <w:rsid w:val="00AA283F"/>
    <w:rsid w:val="00AA352D"/>
    <w:rsid w:val="00AA3532"/>
    <w:rsid w:val="00AA3935"/>
    <w:rsid w:val="00AA3FC9"/>
    <w:rsid w:val="00AA4013"/>
    <w:rsid w:val="00AA4634"/>
    <w:rsid w:val="00AA487A"/>
    <w:rsid w:val="00AA4A88"/>
    <w:rsid w:val="00AA4E74"/>
    <w:rsid w:val="00AA5289"/>
    <w:rsid w:val="00AA5BC9"/>
    <w:rsid w:val="00AA6174"/>
    <w:rsid w:val="00AA6E39"/>
    <w:rsid w:val="00AA7C09"/>
    <w:rsid w:val="00AB0085"/>
    <w:rsid w:val="00AB0890"/>
    <w:rsid w:val="00AB0AE4"/>
    <w:rsid w:val="00AB1525"/>
    <w:rsid w:val="00AB15B2"/>
    <w:rsid w:val="00AB1B60"/>
    <w:rsid w:val="00AB1D89"/>
    <w:rsid w:val="00AB2069"/>
    <w:rsid w:val="00AB2319"/>
    <w:rsid w:val="00AB23B3"/>
    <w:rsid w:val="00AB2CEB"/>
    <w:rsid w:val="00AB2F28"/>
    <w:rsid w:val="00AB2F49"/>
    <w:rsid w:val="00AB2FAB"/>
    <w:rsid w:val="00AB31C8"/>
    <w:rsid w:val="00AB3299"/>
    <w:rsid w:val="00AB34F2"/>
    <w:rsid w:val="00AB35C9"/>
    <w:rsid w:val="00AB35F2"/>
    <w:rsid w:val="00AB3818"/>
    <w:rsid w:val="00AB38BB"/>
    <w:rsid w:val="00AB40A1"/>
    <w:rsid w:val="00AB4996"/>
    <w:rsid w:val="00AB55F9"/>
    <w:rsid w:val="00AB5CFE"/>
    <w:rsid w:val="00AB60A0"/>
    <w:rsid w:val="00AB6137"/>
    <w:rsid w:val="00AB6188"/>
    <w:rsid w:val="00AB645F"/>
    <w:rsid w:val="00AB6DB4"/>
    <w:rsid w:val="00AB6FCA"/>
    <w:rsid w:val="00AB7722"/>
    <w:rsid w:val="00AB77A4"/>
    <w:rsid w:val="00AB77A8"/>
    <w:rsid w:val="00AB7E2B"/>
    <w:rsid w:val="00AC0085"/>
    <w:rsid w:val="00AC066D"/>
    <w:rsid w:val="00AC0EE8"/>
    <w:rsid w:val="00AC16B4"/>
    <w:rsid w:val="00AC295A"/>
    <w:rsid w:val="00AC29A4"/>
    <w:rsid w:val="00AC3B00"/>
    <w:rsid w:val="00AC3DA0"/>
    <w:rsid w:val="00AC3E7C"/>
    <w:rsid w:val="00AC41D2"/>
    <w:rsid w:val="00AC4492"/>
    <w:rsid w:val="00AC4B24"/>
    <w:rsid w:val="00AC4E7C"/>
    <w:rsid w:val="00AC511F"/>
    <w:rsid w:val="00AC5172"/>
    <w:rsid w:val="00AC519A"/>
    <w:rsid w:val="00AC5B12"/>
    <w:rsid w:val="00AC5C35"/>
    <w:rsid w:val="00AC5C51"/>
    <w:rsid w:val="00AC5E56"/>
    <w:rsid w:val="00AC675B"/>
    <w:rsid w:val="00AC69FF"/>
    <w:rsid w:val="00AC6A64"/>
    <w:rsid w:val="00AC6D79"/>
    <w:rsid w:val="00AC7168"/>
    <w:rsid w:val="00AC7837"/>
    <w:rsid w:val="00AC7E93"/>
    <w:rsid w:val="00AC7F08"/>
    <w:rsid w:val="00AD0091"/>
    <w:rsid w:val="00AD01C2"/>
    <w:rsid w:val="00AD01E0"/>
    <w:rsid w:val="00AD048E"/>
    <w:rsid w:val="00AD05DA"/>
    <w:rsid w:val="00AD075E"/>
    <w:rsid w:val="00AD0D42"/>
    <w:rsid w:val="00AD0D76"/>
    <w:rsid w:val="00AD0E2A"/>
    <w:rsid w:val="00AD1521"/>
    <w:rsid w:val="00AD1DAB"/>
    <w:rsid w:val="00AD2166"/>
    <w:rsid w:val="00AD22BE"/>
    <w:rsid w:val="00AD230C"/>
    <w:rsid w:val="00AD2C99"/>
    <w:rsid w:val="00AD2F00"/>
    <w:rsid w:val="00AD33B4"/>
    <w:rsid w:val="00AD3B1E"/>
    <w:rsid w:val="00AD459A"/>
    <w:rsid w:val="00AD45B5"/>
    <w:rsid w:val="00AD477E"/>
    <w:rsid w:val="00AD47DE"/>
    <w:rsid w:val="00AD48EB"/>
    <w:rsid w:val="00AD4BD0"/>
    <w:rsid w:val="00AD5057"/>
    <w:rsid w:val="00AD51ED"/>
    <w:rsid w:val="00AD5526"/>
    <w:rsid w:val="00AD555D"/>
    <w:rsid w:val="00AD5606"/>
    <w:rsid w:val="00AD60D9"/>
    <w:rsid w:val="00AD6309"/>
    <w:rsid w:val="00AD644F"/>
    <w:rsid w:val="00AD669B"/>
    <w:rsid w:val="00AD6B1D"/>
    <w:rsid w:val="00AD7013"/>
    <w:rsid w:val="00AD71BC"/>
    <w:rsid w:val="00AD7318"/>
    <w:rsid w:val="00AE005E"/>
    <w:rsid w:val="00AE0730"/>
    <w:rsid w:val="00AE0A96"/>
    <w:rsid w:val="00AE0C55"/>
    <w:rsid w:val="00AE0D6C"/>
    <w:rsid w:val="00AE0E8C"/>
    <w:rsid w:val="00AE0FF0"/>
    <w:rsid w:val="00AE1DFA"/>
    <w:rsid w:val="00AE20CC"/>
    <w:rsid w:val="00AE23DA"/>
    <w:rsid w:val="00AE250D"/>
    <w:rsid w:val="00AE2B50"/>
    <w:rsid w:val="00AE2ECC"/>
    <w:rsid w:val="00AE39D7"/>
    <w:rsid w:val="00AE3B70"/>
    <w:rsid w:val="00AE415D"/>
    <w:rsid w:val="00AE4449"/>
    <w:rsid w:val="00AE45B7"/>
    <w:rsid w:val="00AE467D"/>
    <w:rsid w:val="00AE47EA"/>
    <w:rsid w:val="00AE48F4"/>
    <w:rsid w:val="00AE4E94"/>
    <w:rsid w:val="00AE5163"/>
    <w:rsid w:val="00AE51BD"/>
    <w:rsid w:val="00AE542B"/>
    <w:rsid w:val="00AE583B"/>
    <w:rsid w:val="00AE587C"/>
    <w:rsid w:val="00AE5AE2"/>
    <w:rsid w:val="00AE601D"/>
    <w:rsid w:val="00AE6CF1"/>
    <w:rsid w:val="00AE6DC5"/>
    <w:rsid w:val="00AE6E21"/>
    <w:rsid w:val="00AE7179"/>
    <w:rsid w:val="00AE7485"/>
    <w:rsid w:val="00AE7524"/>
    <w:rsid w:val="00AE7596"/>
    <w:rsid w:val="00AE7A34"/>
    <w:rsid w:val="00AE7B27"/>
    <w:rsid w:val="00AE7BFC"/>
    <w:rsid w:val="00AE7D94"/>
    <w:rsid w:val="00AF004A"/>
    <w:rsid w:val="00AF0957"/>
    <w:rsid w:val="00AF0B62"/>
    <w:rsid w:val="00AF0D8A"/>
    <w:rsid w:val="00AF137F"/>
    <w:rsid w:val="00AF1713"/>
    <w:rsid w:val="00AF1DC3"/>
    <w:rsid w:val="00AF1FBC"/>
    <w:rsid w:val="00AF20B0"/>
    <w:rsid w:val="00AF20BE"/>
    <w:rsid w:val="00AF22E5"/>
    <w:rsid w:val="00AF288F"/>
    <w:rsid w:val="00AF2CBF"/>
    <w:rsid w:val="00AF2E51"/>
    <w:rsid w:val="00AF2FE1"/>
    <w:rsid w:val="00AF3391"/>
    <w:rsid w:val="00AF347B"/>
    <w:rsid w:val="00AF39F5"/>
    <w:rsid w:val="00AF3B9A"/>
    <w:rsid w:val="00AF3D6A"/>
    <w:rsid w:val="00AF3E86"/>
    <w:rsid w:val="00AF3EDC"/>
    <w:rsid w:val="00AF4BF6"/>
    <w:rsid w:val="00AF4DF4"/>
    <w:rsid w:val="00AF5024"/>
    <w:rsid w:val="00AF5358"/>
    <w:rsid w:val="00AF535C"/>
    <w:rsid w:val="00AF565B"/>
    <w:rsid w:val="00AF5ADC"/>
    <w:rsid w:val="00AF6050"/>
    <w:rsid w:val="00AF67D3"/>
    <w:rsid w:val="00AF69EE"/>
    <w:rsid w:val="00AF6C02"/>
    <w:rsid w:val="00AF6C45"/>
    <w:rsid w:val="00AF6FBD"/>
    <w:rsid w:val="00AF76A0"/>
    <w:rsid w:val="00AF7802"/>
    <w:rsid w:val="00AF7E53"/>
    <w:rsid w:val="00AF7F87"/>
    <w:rsid w:val="00B0032C"/>
    <w:rsid w:val="00B0041F"/>
    <w:rsid w:val="00B00468"/>
    <w:rsid w:val="00B007D8"/>
    <w:rsid w:val="00B00F23"/>
    <w:rsid w:val="00B016F7"/>
    <w:rsid w:val="00B018F9"/>
    <w:rsid w:val="00B01C80"/>
    <w:rsid w:val="00B01EC8"/>
    <w:rsid w:val="00B021C0"/>
    <w:rsid w:val="00B025DA"/>
    <w:rsid w:val="00B02626"/>
    <w:rsid w:val="00B027B8"/>
    <w:rsid w:val="00B02822"/>
    <w:rsid w:val="00B02877"/>
    <w:rsid w:val="00B028A7"/>
    <w:rsid w:val="00B02AB0"/>
    <w:rsid w:val="00B02B50"/>
    <w:rsid w:val="00B02C26"/>
    <w:rsid w:val="00B03070"/>
    <w:rsid w:val="00B03141"/>
    <w:rsid w:val="00B0315F"/>
    <w:rsid w:val="00B03296"/>
    <w:rsid w:val="00B03377"/>
    <w:rsid w:val="00B03645"/>
    <w:rsid w:val="00B0378B"/>
    <w:rsid w:val="00B03A22"/>
    <w:rsid w:val="00B03F98"/>
    <w:rsid w:val="00B042F2"/>
    <w:rsid w:val="00B044EB"/>
    <w:rsid w:val="00B04673"/>
    <w:rsid w:val="00B04E31"/>
    <w:rsid w:val="00B05108"/>
    <w:rsid w:val="00B05148"/>
    <w:rsid w:val="00B0526E"/>
    <w:rsid w:val="00B05583"/>
    <w:rsid w:val="00B057CD"/>
    <w:rsid w:val="00B05A48"/>
    <w:rsid w:val="00B05AD7"/>
    <w:rsid w:val="00B06278"/>
    <w:rsid w:val="00B064B4"/>
    <w:rsid w:val="00B064D7"/>
    <w:rsid w:val="00B06813"/>
    <w:rsid w:val="00B069CB"/>
    <w:rsid w:val="00B06CB6"/>
    <w:rsid w:val="00B0701F"/>
    <w:rsid w:val="00B07362"/>
    <w:rsid w:val="00B07489"/>
    <w:rsid w:val="00B07954"/>
    <w:rsid w:val="00B0799E"/>
    <w:rsid w:val="00B07B8B"/>
    <w:rsid w:val="00B07CDF"/>
    <w:rsid w:val="00B07FE6"/>
    <w:rsid w:val="00B10411"/>
    <w:rsid w:val="00B10495"/>
    <w:rsid w:val="00B10A1F"/>
    <w:rsid w:val="00B1116A"/>
    <w:rsid w:val="00B111E9"/>
    <w:rsid w:val="00B11748"/>
    <w:rsid w:val="00B11E82"/>
    <w:rsid w:val="00B1200E"/>
    <w:rsid w:val="00B12304"/>
    <w:rsid w:val="00B127EA"/>
    <w:rsid w:val="00B12A03"/>
    <w:rsid w:val="00B12B98"/>
    <w:rsid w:val="00B12C63"/>
    <w:rsid w:val="00B12CF6"/>
    <w:rsid w:val="00B12F70"/>
    <w:rsid w:val="00B12F86"/>
    <w:rsid w:val="00B1301C"/>
    <w:rsid w:val="00B133BD"/>
    <w:rsid w:val="00B133CF"/>
    <w:rsid w:val="00B135B8"/>
    <w:rsid w:val="00B136B2"/>
    <w:rsid w:val="00B13B60"/>
    <w:rsid w:val="00B13E7B"/>
    <w:rsid w:val="00B14BE8"/>
    <w:rsid w:val="00B14D38"/>
    <w:rsid w:val="00B14EB8"/>
    <w:rsid w:val="00B15070"/>
    <w:rsid w:val="00B153D8"/>
    <w:rsid w:val="00B155EE"/>
    <w:rsid w:val="00B1596D"/>
    <w:rsid w:val="00B15C93"/>
    <w:rsid w:val="00B15FC0"/>
    <w:rsid w:val="00B16CD0"/>
    <w:rsid w:val="00B17061"/>
    <w:rsid w:val="00B17322"/>
    <w:rsid w:val="00B177F0"/>
    <w:rsid w:val="00B17F0B"/>
    <w:rsid w:val="00B2013B"/>
    <w:rsid w:val="00B201C7"/>
    <w:rsid w:val="00B2021F"/>
    <w:rsid w:val="00B20F00"/>
    <w:rsid w:val="00B20F21"/>
    <w:rsid w:val="00B21EAC"/>
    <w:rsid w:val="00B221B5"/>
    <w:rsid w:val="00B225F2"/>
    <w:rsid w:val="00B2274F"/>
    <w:rsid w:val="00B22887"/>
    <w:rsid w:val="00B23401"/>
    <w:rsid w:val="00B2433B"/>
    <w:rsid w:val="00B2437C"/>
    <w:rsid w:val="00B24497"/>
    <w:rsid w:val="00B247EE"/>
    <w:rsid w:val="00B24D52"/>
    <w:rsid w:val="00B252A8"/>
    <w:rsid w:val="00B25736"/>
    <w:rsid w:val="00B25909"/>
    <w:rsid w:val="00B25C90"/>
    <w:rsid w:val="00B25E8E"/>
    <w:rsid w:val="00B25F41"/>
    <w:rsid w:val="00B269BA"/>
    <w:rsid w:val="00B26A64"/>
    <w:rsid w:val="00B26F26"/>
    <w:rsid w:val="00B27293"/>
    <w:rsid w:val="00B27554"/>
    <w:rsid w:val="00B275B1"/>
    <w:rsid w:val="00B275F8"/>
    <w:rsid w:val="00B279A8"/>
    <w:rsid w:val="00B27EA4"/>
    <w:rsid w:val="00B30089"/>
    <w:rsid w:val="00B30627"/>
    <w:rsid w:val="00B30A4D"/>
    <w:rsid w:val="00B3141E"/>
    <w:rsid w:val="00B31A5A"/>
    <w:rsid w:val="00B31AFF"/>
    <w:rsid w:val="00B32175"/>
    <w:rsid w:val="00B323CC"/>
    <w:rsid w:val="00B3260B"/>
    <w:rsid w:val="00B32B1D"/>
    <w:rsid w:val="00B33240"/>
    <w:rsid w:val="00B33577"/>
    <w:rsid w:val="00B34640"/>
    <w:rsid w:val="00B347EF"/>
    <w:rsid w:val="00B34964"/>
    <w:rsid w:val="00B34D1C"/>
    <w:rsid w:val="00B351CA"/>
    <w:rsid w:val="00B35857"/>
    <w:rsid w:val="00B35D5A"/>
    <w:rsid w:val="00B365DF"/>
    <w:rsid w:val="00B3692C"/>
    <w:rsid w:val="00B36B32"/>
    <w:rsid w:val="00B36D88"/>
    <w:rsid w:val="00B36E92"/>
    <w:rsid w:val="00B36EDF"/>
    <w:rsid w:val="00B3719F"/>
    <w:rsid w:val="00B3722F"/>
    <w:rsid w:val="00B37438"/>
    <w:rsid w:val="00B37517"/>
    <w:rsid w:val="00B37804"/>
    <w:rsid w:val="00B3780B"/>
    <w:rsid w:val="00B37948"/>
    <w:rsid w:val="00B402A8"/>
    <w:rsid w:val="00B40432"/>
    <w:rsid w:val="00B40A03"/>
    <w:rsid w:val="00B40A4D"/>
    <w:rsid w:val="00B40B31"/>
    <w:rsid w:val="00B40B53"/>
    <w:rsid w:val="00B40C52"/>
    <w:rsid w:val="00B40EDA"/>
    <w:rsid w:val="00B41704"/>
    <w:rsid w:val="00B41EF1"/>
    <w:rsid w:val="00B42A0F"/>
    <w:rsid w:val="00B42B86"/>
    <w:rsid w:val="00B42BB6"/>
    <w:rsid w:val="00B42D6D"/>
    <w:rsid w:val="00B42E81"/>
    <w:rsid w:val="00B42F12"/>
    <w:rsid w:val="00B42F96"/>
    <w:rsid w:val="00B43038"/>
    <w:rsid w:val="00B431AC"/>
    <w:rsid w:val="00B43478"/>
    <w:rsid w:val="00B4373F"/>
    <w:rsid w:val="00B43841"/>
    <w:rsid w:val="00B43E19"/>
    <w:rsid w:val="00B4483D"/>
    <w:rsid w:val="00B44D0B"/>
    <w:rsid w:val="00B45144"/>
    <w:rsid w:val="00B45B67"/>
    <w:rsid w:val="00B46363"/>
    <w:rsid w:val="00B465F6"/>
    <w:rsid w:val="00B46765"/>
    <w:rsid w:val="00B468A6"/>
    <w:rsid w:val="00B474FD"/>
    <w:rsid w:val="00B475CA"/>
    <w:rsid w:val="00B47777"/>
    <w:rsid w:val="00B47C75"/>
    <w:rsid w:val="00B47DDD"/>
    <w:rsid w:val="00B47E0F"/>
    <w:rsid w:val="00B5002C"/>
    <w:rsid w:val="00B50178"/>
    <w:rsid w:val="00B501CE"/>
    <w:rsid w:val="00B501F8"/>
    <w:rsid w:val="00B50AAE"/>
    <w:rsid w:val="00B51263"/>
    <w:rsid w:val="00B514F6"/>
    <w:rsid w:val="00B51B16"/>
    <w:rsid w:val="00B51C03"/>
    <w:rsid w:val="00B52BC7"/>
    <w:rsid w:val="00B5336E"/>
    <w:rsid w:val="00B5339E"/>
    <w:rsid w:val="00B53B84"/>
    <w:rsid w:val="00B54022"/>
    <w:rsid w:val="00B54178"/>
    <w:rsid w:val="00B54323"/>
    <w:rsid w:val="00B543F4"/>
    <w:rsid w:val="00B545C8"/>
    <w:rsid w:val="00B54E4E"/>
    <w:rsid w:val="00B551FA"/>
    <w:rsid w:val="00B554CF"/>
    <w:rsid w:val="00B5589A"/>
    <w:rsid w:val="00B55940"/>
    <w:rsid w:val="00B55E74"/>
    <w:rsid w:val="00B5600B"/>
    <w:rsid w:val="00B566BC"/>
    <w:rsid w:val="00B56C63"/>
    <w:rsid w:val="00B56E4C"/>
    <w:rsid w:val="00B5757A"/>
    <w:rsid w:val="00B577B7"/>
    <w:rsid w:val="00B57BC3"/>
    <w:rsid w:val="00B57C23"/>
    <w:rsid w:val="00B604E9"/>
    <w:rsid w:val="00B60886"/>
    <w:rsid w:val="00B6099A"/>
    <w:rsid w:val="00B60FE3"/>
    <w:rsid w:val="00B61D8F"/>
    <w:rsid w:val="00B621CF"/>
    <w:rsid w:val="00B621E0"/>
    <w:rsid w:val="00B623FA"/>
    <w:rsid w:val="00B63076"/>
    <w:rsid w:val="00B630B5"/>
    <w:rsid w:val="00B633F3"/>
    <w:rsid w:val="00B63674"/>
    <w:rsid w:val="00B6397B"/>
    <w:rsid w:val="00B63A81"/>
    <w:rsid w:val="00B63B4A"/>
    <w:rsid w:val="00B63C3C"/>
    <w:rsid w:val="00B63D84"/>
    <w:rsid w:val="00B63FBE"/>
    <w:rsid w:val="00B64620"/>
    <w:rsid w:val="00B64798"/>
    <w:rsid w:val="00B64942"/>
    <w:rsid w:val="00B650FC"/>
    <w:rsid w:val="00B65398"/>
    <w:rsid w:val="00B6552F"/>
    <w:rsid w:val="00B6568B"/>
    <w:rsid w:val="00B65889"/>
    <w:rsid w:val="00B65914"/>
    <w:rsid w:val="00B65D2C"/>
    <w:rsid w:val="00B662EF"/>
    <w:rsid w:val="00B6646D"/>
    <w:rsid w:val="00B66CA7"/>
    <w:rsid w:val="00B66D1D"/>
    <w:rsid w:val="00B67011"/>
    <w:rsid w:val="00B67119"/>
    <w:rsid w:val="00B67450"/>
    <w:rsid w:val="00B6762B"/>
    <w:rsid w:val="00B67718"/>
    <w:rsid w:val="00B7039E"/>
    <w:rsid w:val="00B703F0"/>
    <w:rsid w:val="00B70467"/>
    <w:rsid w:val="00B706E2"/>
    <w:rsid w:val="00B714D2"/>
    <w:rsid w:val="00B71780"/>
    <w:rsid w:val="00B71803"/>
    <w:rsid w:val="00B71EDA"/>
    <w:rsid w:val="00B72024"/>
    <w:rsid w:val="00B7213E"/>
    <w:rsid w:val="00B7248F"/>
    <w:rsid w:val="00B72507"/>
    <w:rsid w:val="00B726AA"/>
    <w:rsid w:val="00B72712"/>
    <w:rsid w:val="00B7286A"/>
    <w:rsid w:val="00B729C5"/>
    <w:rsid w:val="00B72A69"/>
    <w:rsid w:val="00B72BB8"/>
    <w:rsid w:val="00B72FC3"/>
    <w:rsid w:val="00B73848"/>
    <w:rsid w:val="00B7387E"/>
    <w:rsid w:val="00B73ADB"/>
    <w:rsid w:val="00B73DE3"/>
    <w:rsid w:val="00B75473"/>
    <w:rsid w:val="00B75A12"/>
    <w:rsid w:val="00B75CDC"/>
    <w:rsid w:val="00B75CFF"/>
    <w:rsid w:val="00B75FCD"/>
    <w:rsid w:val="00B76012"/>
    <w:rsid w:val="00B7612A"/>
    <w:rsid w:val="00B7669E"/>
    <w:rsid w:val="00B76D50"/>
    <w:rsid w:val="00B779F5"/>
    <w:rsid w:val="00B77BE5"/>
    <w:rsid w:val="00B77F5C"/>
    <w:rsid w:val="00B809A0"/>
    <w:rsid w:val="00B80D16"/>
    <w:rsid w:val="00B812EB"/>
    <w:rsid w:val="00B8142A"/>
    <w:rsid w:val="00B81676"/>
    <w:rsid w:val="00B817B6"/>
    <w:rsid w:val="00B818A8"/>
    <w:rsid w:val="00B81CB9"/>
    <w:rsid w:val="00B81D3E"/>
    <w:rsid w:val="00B81ED0"/>
    <w:rsid w:val="00B8250D"/>
    <w:rsid w:val="00B82583"/>
    <w:rsid w:val="00B82890"/>
    <w:rsid w:val="00B82D10"/>
    <w:rsid w:val="00B8358B"/>
    <w:rsid w:val="00B84193"/>
    <w:rsid w:val="00B8446F"/>
    <w:rsid w:val="00B84636"/>
    <w:rsid w:val="00B8474F"/>
    <w:rsid w:val="00B848F5"/>
    <w:rsid w:val="00B84CBE"/>
    <w:rsid w:val="00B84E52"/>
    <w:rsid w:val="00B84E65"/>
    <w:rsid w:val="00B851F5"/>
    <w:rsid w:val="00B8536C"/>
    <w:rsid w:val="00B85876"/>
    <w:rsid w:val="00B85A2F"/>
    <w:rsid w:val="00B85E95"/>
    <w:rsid w:val="00B85ED4"/>
    <w:rsid w:val="00B8619A"/>
    <w:rsid w:val="00B8641B"/>
    <w:rsid w:val="00B87283"/>
    <w:rsid w:val="00B877EB"/>
    <w:rsid w:val="00B87B89"/>
    <w:rsid w:val="00B87BDE"/>
    <w:rsid w:val="00B902FB"/>
    <w:rsid w:val="00B9064C"/>
    <w:rsid w:val="00B9070F"/>
    <w:rsid w:val="00B907AC"/>
    <w:rsid w:val="00B910C5"/>
    <w:rsid w:val="00B9135F"/>
    <w:rsid w:val="00B91374"/>
    <w:rsid w:val="00B91652"/>
    <w:rsid w:val="00B91B66"/>
    <w:rsid w:val="00B91D62"/>
    <w:rsid w:val="00B91F87"/>
    <w:rsid w:val="00B924CD"/>
    <w:rsid w:val="00B92530"/>
    <w:rsid w:val="00B9266D"/>
    <w:rsid w:val="00B92837"/>
    <w:rsid w:val="00B9321F"/>
    <w:rsid w:val="00B935D3"/>
    <w:rsid w:val="00B93911"/>
    <w:rsid w:val="00B93DF8"/>
    <w:rsid w:val="00B93E6B"/>
    <w:rsid w:val="00B94473"/>
    <w:rsid w:val="00B946E6"/>
    <w:rsid w:val="00B949BA"/>
    <w:rsid w:val="00B949DD"/>
    <w:rsid w:val="00B94B91"/>
    <w:rsid w:val="00B95182"/>
    <w:rsid w:val="00B958EF"/>
    <w:rsid w:val="00B95D65"/>
    <w:rsid w:val="00B96372"/>
    <w:rsid w:val="00B9641F"/>
    <w:rsid w:val="00B96517"/>
    <w:rsid w:val="00B96759"/>
    <w:rsid w:val="00B969BE"/>
    <w:rsid w:val="00B96F59"/>
    <w:rsid w:val="00B97197"/>
    <w:rsid w:val="00B97408"/>
    <w:rsid w:val="00B97555"/>
    <w:rsid w:val="00B976F5"/>
    <w:rsid w:val="00B97836"/>
    <w:rsid w:val="00B978E8"/>
    <w:rsid w:val="00B97958"/>
    <w:rsid w:val="00B97A75"/>
    <w:rsid w:val="00B97C7A"/>
    <w:rsid w:val="00B97EB0"/>
    <w:rsid w:val="00B97FC9"/>
    <w:rsid w:val="00BA0015"/>
    <w:rsid w:val="00BA00CE"/>
    <w:rsid w:val="00BA06B7"/>
    <w:rsid w:val="00BA072F"/>
    <w:rsid w:val="00BA096E"/>
    <w:rsid w:val="00BA0D72"/>
    <w:rsid w:val="00BA106E"/>
    <w:rsid w:val="00BA1A0A"/>
    <w:rsid w:val="00BA1DCB"/>
    <w:rsid w:val="00BA2239"/>
    <w:rsid w:val="00BA23BD"/>
    <w:rsid w:val="00BA2CB7"/>
    <w:rsid w:val="00BA2DB4"/>
    <w:rsid w:val="00BA3167"/>
    <w:rsid w:val="00BA31EB"/>
    <w:rsid w:val="00BA32B6"/>
    <w:rsid w:val="00BA32C4"/>
    <w:rsid w:val="00BA35FF"/>
    <w:rsid w:val="00BA3D56"/>
    <w:rsid w:val="00BA3D77"/>
    <w:rsid w:val="00BA4021"/>
    <w:rsid w:val="00BA407A"/>
    <w:rsid w:val="00BA45AE"/>
    <w:rsid w:val="00BA474E"/>
    <w:rsid w:val="00BA4803"/>
    <w:rsid w:val="00BA4D61"/>
    <w:rsid w:val="00BA4FD2"/>
    <w:rsid w:val="00BA5203"/>
    <w:rsid w:val="00BA5442"/>
    <w:rsid w:val="00BA55A4"/>
    <w:rsid w:val="00BA56DB"/>
    <w:rsid w:val="00BA6482"/>
    <w:rsid w:val="00BA64CF"/>
    <w:rsid w:val="00BA68E8"/>
    <w:rsid w:val="00BA6AEB"/>
    <w:rsid w:val="00BA7140"/>
    <w:rsid w:val="00BA71D9"/>
    <w:rsid w:val="00BA744B"/>
    <w:rsid w:val="00BA7517"/>
    <w:rsid w:val="00BB0460"/>
    <w:rsid w:val="00BB0880"/>
    <w:rsid w:val="00BB094E"/>
    <w:rsid w:val="00BB0AF9"/>
    <w:rsid w:val="00BB1BE0"/>
    <w:rsid w:val="00BB24C7"/>
    <w:rsid w:val="00BB28C9"/>
    <w:rsid w:val="00BB2995"/>
    <w:rsid w:val="00BB29CE"/>
    <w:rsid w:val="00BB29E0"/>
    <w:rsid w:val="00BB2A38"/>
    <w:rsid w:val="00BB2D79"/>
    <w:rsid w:val="00BB32E3"/>
    <w:rsid w:val="00BB34BC"/>
    <w:rsid w:val="00BB3BD1"/>
    <w:rsid w:val="00BB3D91"/>
    <w:rsid w:val="00BB421B"/>
    <w:rsid w:val="00BB4E48"/>
    <w:rsid w:val="00BB5097"/>
    <w:rsid w:val="00BB5137"/>
    <w:rsid w:val="00BB538E"/>
    <w:rsid w:val="00BB5498"/>
    <w:rsid w:val="00BB54AB"/>
    <w:rsid w:val="00BB5E7B"/>
    <w:rsid w:val="00BB5E8D"/>
    <w:rsid w:val="00BB5F47"/>
    <w:rsid w:val="00BB6078"/>
    <w:rsid w:val="00BB65E5"/>
    <w:rsid w:val="00BB66C5"/>
    <w:rsid w:val="00BB6A61"/>
    <w:rsid w:val="00BB6AB9"/>
    <w:rsid w:val="00BB6BED"/>
    <w:rsid w:val="00BB7CBD"/>
    <w:rsid w:val="00BB7D05"/>
    <w:rsid w:val="00BB7E5E"/>
    <w:rsid w:val="00BB7F30"/>
    <w:rsid w:val="00BC01B9"/>
    <w:rsid w:val="00BC029B"/>
    <w:rsid w:val="00BC0373"/>
    <w:rsid w:val="00BC0739"/>
    <w:rsid w:val="00BC0BCB"/>
    <w:rsid w:val="00BC0EE0"/>
    <w:rsid w:val="00BC144E"/>
    <w:rsid w:val="00BC150A"/>
    <w:rsid w:val="00BC1666"/>
    <w:rsid w:val="00BC1FFA"/>
    <w:rsid w:val="00BC244D"/>
    <w:rsid w:val="00BC27B2"/>
    <w:rsid w:val="00BC2C1F"/>
    <w:rsid w:val="00BC2D25"/>
    <w:rsid w:val="00BC2E56"/>
    <w:rsid w:val="00BC3265"/>
    <w:rsid w:val="00BC330C"/>
    <w:rsid w:val="00BC4212"/>
    <w:rsid w:val="00BC4A19"/>
    <w:rsid w:val="00BC516F"/>
    <w:rsid w:val="00BC576E"/>
    <w:rsid w:val="00BC5B7D"/>
    <w:rsid w:val="00BC629D"/>
    <w:rsid w:val="00BC6710"/>
    <w:rsid w:val="00BC6A0C"/>
    <w:rsid w:val="00BC71F6"/>
    <w:rsid w:val="00BC77D4"/>
    <w:rsid w:val="00BC7805"/>
    <w:rsid w:val="00BC7C3F"/>
    <w:rsid w:val="00BD018C"/>
    <w:rsid w:val="00BD037B"/>
    <w:rsid w:val="00BD05E7"/>
    <w:rsid w:val="00BD07F6"/>
    <w:rsid w:val="00BD0AFB"/>
    <w:rsid w:val="00BD0BEB"/>
    <w:rsid w:val="00BD0DDA"/>
    <w:rsid w:val="00BD179F"/>
    <w:rsid w:val="00BD1836"/>
    <w:rsid w:val="00BD1868"/>
    <w:rsid w:val="00BD194D"/>
    <w:rsid w:val="00BD1B52"/>
    <w:rsid w:val="00BD1CD5"/>
    <w:rsid w:val="00BD227A"/>
    <w:rsid w:val="00BD2385"/>
    <w:rsid w:val="00BD24BC"/>
    <w:rsid w:val="00BD2723"/>
    <w:rsid w:val="00BD2C46"/>
    <w:rsid w:val="00BD2C7C"/>
    <w:rsid w:val="00BD2E6D"/>
    <w:rsid w:val="00BD3602"/>
    <w:rsid w:val="00BD3FA9"/>
    <w:rsid w:val="00BD40EC"/>
    <w:rsid w:val="00BD4126"/>
    <w:rsid w:val="00BD4696"/>
    <w:rsid w:val="00BD46A9"/>
    <w:rsid w:val="00BD4C94"/>
    <w:rsid w:val="00BD4E94"/>
    <w:rsid w:val="00BD4F51"/>
    <w:rsid w:val="00BD589E"/>
    <w:rsid w:val="00BD592A"/>
    <w:rsid w:val="00BD5C16"/>
    <w:rsid w:val="00BD5C34"/>
    <w:rsid w:val="00BD5D90"/>
    <w:rsid w:val="00BD5FAA"/>
    <w:rsid w:val="00BD614C"/>
    <w:rsid w:val="00BD622C"/>
    <w:rsid w:val="00BD673F"/>
    <w:rsid w:val="00BD678F"/>
    <w:rsid w:val="00BD69A0"/>
    <w:rsid w:val="00BD725D"/>
    <w:rsid w:val="00BD75A2"/>
    <w:rsid w:val="00BE1106"/>
    <w:rsid w:val="00BE1724"/>
    <w:rsid w:val="00BE1BD0"/>
    <w:rsid w:val="00BE1D0E"/>
    <w:rsid w:val="00BE1EE2"/>
    <w:rsid w:val="00BE1F38"/>
    <w:rsid w:val="00BE21C0"/>
    <w:rsid w:val="00BE2329"/>
    <w:rsid w:val="00BE243D"/>
    <w:rsid w:val="00BE275D"/>
    <w:rsid w:val="00BE2798"/>
    <w:rsid w:val="00BE2B1C"/>
    <w:rsid w:val="00BE2E92"/>
    <w:rsid w:val="00BE323E"/>
    <w:rsid w:val="00BE357D"/>
    <w:rsid w:val="00BE41BD"/>
    <w:rsid w:val="00BE45C9"/>
    <w:rsid w:val="00BE4761"/>
    <w:rsid w:val="00BE47D1"/>
    <w:rsid w:val="00BE4AB5"/>
    <w:rsid w:val="00BE4D3C"/>
    <w:rsid w:val="00BE5045"/>
    <w:rsid w:val="00BE5301"/>
    <w:rsid w:val="00BE5C19"/>
    <w:rsid w:val="00BE5C96"/>
    <w:rsid w:val="00BE6166"/>
    <w:rsid w:val="00BE62C5"/>
    <w:rsid w:val="00BE6430"/>
    <w:rsid w:val="00BE6502"/>
    <w:rsid w:val="00BE6883"/>
    <w:rsid w:val="00BE6969"/>
    <w:rsid w:val="00BE71B1"/>
    <w:rsid w:val="00BE72CE"/>
    <w:rsid w:val="00BE7C88"/>
    <w:rsid w:val="00BE7D61"/>
    <w:rsid w:val="00BF043A"/>
    <w:rsid w:val="00BF0575"/>
    <w:rsid w:val="00BF0B0D"/>
    <w:rsid w:val="00BF0C3A"/>
    <w:rsid w:val="00BF0CE7"/>
    <w:rsid w:val="00BF0E28"/>
    <w:rsid w:val="00BF1450"/>
    <w:rsid w:val="00BF2353"/>
    <w:rsid w:val="00BF2424"/>
    <w:rsid w:val="00BF258D"/>
    <w:rsid w:val="00BF26A1"/>
    <w:rsid w:val="00BF2BA8"/>
    <w:rsid w:val="00BF32A1"/>
    <w:rsid w:val="00BF33E7"/>
    <w:rsid w:val="00BF3D6D"/>
    <w:rsid w:val="00BF4197"/>
    <w:rsid w:val="00BF48E8"/>
    <w:rsid w:val="00BF4A73"/>
    <w:rsid w:val="00BF4D69"/>
    <w:rsid w:val="00BF5198"/>
    <w:rsid w:val="00BF5273"/>
    <w:rsid w:val="00BF59C8"/>
    <w:rsid w:val="00BF5B69"/>
    <w:rsid w:val="00BF5C2E"/>
    <w:rsid w:val="00BF60E0"/>
    <w:rsid w:val="00BF64CE"/>
    <w:rsid w:val="00BF673D"/>
    <w:rsid w:val="00BF7399"/>
    <w:rsid w:val="00BF73D9"/>
    <w:rsid w:val="00BF7868"/>
    <w:rsid w:val="00BF7C05"/>
    <w:rsid w:val="00BF7F78"/>
    <w:rsid w:val="00C0097A"/>
    <w:rsid w:val="00C00CED"/>
    <w:rsid w:val="00C00FAB"/>
    <w:rsid w:val="00C010F7"/>
    <w:rsid w:val="00C01219"/>
    <w:rsid w:val="00C01D60"/>
    <w:rsid w:val="00C01FA6"/>
    <w:rsid w:val="00C02012"/>
    <w:rsid w:val="00C0201F"/>
    <w:rsid w:val="00C02499"/>
    <w:rsid w:val="00C02C6C"/>
    <w:rsid w:val="00C02DCB"/>
    <w:rsid w:val="00C03151"/>
    <w:rsid w:val="00C03528"/>
    <w:rsid w:val="00C04394"/>
    <w:rsid w:val="00C044DB"/>
    <w:rsid w:val="00C04CAA"/>
    <w:rsid w:val="00C05460"/>
    <w:rsid w:val="00C056C6"/>
    <w:rsid w:val="00C05D66"/>
    <w:rsid w:val="00C05EB4"/>
    <w:rsid w:val="00C05ED8"/>
    <w:rsid w:val="00C064CB"/>
    <w:rsid w:val="00C06B26"/>
    <w:rsid w:val="00C0757D"/>
    <w:rsid w:val="00C076E3"/>
    <w:rsid w:val="00C07747"/>
    <w:rsid w:val="00C07A0B"/>
    <w:rsid w:val="00C07FEF"/>
    <w:rsid w:val="00C10171"/>
    <w:rsid w:val="00C101E1"/>
    <w:rsid w:val="00C101F4"/>
    <w:rsid w:val="00C105F7"/>
    <w:rsid w:val="00C10BA3"/>
    <w:rsid w:val="00C10CF8"/>
    <w:rsid w:val="00C10EBC"/>
    <w:rsid w:val="00C11375"/>
    <w:rsid w:val="00C11BAC"/>
    <w:rsid w:val="00C11C71"/>
    <w:rsid w:val="00C11C74"/>
    <w:rsid w:val="00C12067"/>
    <w:rsid w:val="00C12DE3"/>
    <w:rsid w:val="00C13142"/>
    <w:rsid w:val="00C13324"/>
    <w:rsid w:val="00C133CA"/>
    <w:rsid w:val="00C13750"/>
    <w:rsid w:val="00C1385F"/>
    <w:rsid w:val="00C13C43"/>
    <w:rsid w:val="00C13FE2"/>
    <w:rsid w:val="00C142CD"/>
    <w:rsid w:val="00C1444C"/>
    <w:rsid w:val="00C14BD3"/>
    <w:rsid w:val="00C15072"/>
    <w:rsid w:val="00C15290"/>
    <w:rsid w:val="00C15713"/>
    <w:rsid w:val="00C15DF3"/>
    <w:rsid w:val="00C15F2A"/>
    <w:rsid w:val="00C1658B"/>
    <w:rsid w:val="00C165D2"/>
    <w:rsid w:val="00C1669F"/>
    <w:rsid w:val="00C167FB"/>
    <w:rsid w:val="00C16E26"/>
    <w:rsid w:val="00C16ED4"/>
    <w:rsid w:val="00C17080"/>
    <w:rsid w:val="00C17336"/>
    <w:rsid w:val="00C17568"/>
    <w:rsid w:val="00C17727"/>
    <w:rsid w:val="00C177B2"/>
    <w:rsid w:val="00C179AE"/>
    <w:rsid w:val="00C20772"/>
    <w:rsid w:val="00C20967"/>
    <w:rsid w:val="00C20FF6"/>
    <w:rsid w:val="00C21266"/>
    <w:rsid w:val="00C215E0"/>
    <w:rsid w:val="00C217DE"/>
    <w:rsid w:val="00C21AAF"/>
    <w:rsid w:val="00C22234"/>
    <w:rsid w:val="00C22751"/>
    <w:rsid w:val="00C22B76"/>
    <w:rsid w:val="00C2312B"/>
    <w:rsid w:val="00C23149"/>
    <w:rsid w:val="00C239D5"/>
    <w:rsid w:val="00C23CB9"/>
    <w:rsid w:val="00C240AA"/>
    <w:rsid w:val="00C2457A"/>
    <w:rsid w:val="00C24722"/>
    <w:rsid w:val="00C24A59"/>
    <w:rsid w:val="00C25252"/>
    <w:rsid w:val="00C2526B"/>
    <w:rsid w:val="00C2558E"/>
    <w:rsid w:val="00C25625"/>
    <w:rsid w:val="00C258E9"/>
    <w:rsid w:val="00C266FB"/>
    <w:rsid w:val="00C267AC"/>
    <w:rsid w:val="00C26C88"/>
    <w:rsid w:val="00C26C8C"/>
    <w:rsid w:val="00C2783F"/>
    <w:rsid w:val="00C27872"/>
    <w:rsid w:val="00C27E7E"/>
    <w:rsid w:val="00C27EEF"/>
    <w:rsid w:val="00C27FD5"/>
    <w:rsid w:val="00C301F5"/>
    <w:rsid w:val="00C30411"/>
    <w:rsid w:val="00C30420"/>
    <w:rsid w:val="00C30616"/>
    <w:rsid w:val="00C3078B"/>
    <w:rsid w:val="00C30AF9"/>
    <w:rsid w:val="00C30C74"/>
    <w:rsid w:val="00C30E97"/>
    <w:rsid w:val="00C30F7D"/>
    <w:rsid w:val="00C310A7"/>
    <w:rsid w:val="00C314DF"/>
    <w:rsid w:val="00C31979"/>
    <w:rsid w:val="00C31D8E"/>
    <w:rsid w:val="00C320E3"/>
    <w:rsid w:val="00C322AC"/>
    <w:rsid w:val="00C32343"/>
    <w:rsid w:val="00C3265B"/>
    <w:rsid w:val="00C3294F"/>
    <w:rsid w:val="00C32995"/>
    <w:rsid w:val="00C32CFE"/>
    <w:rsid w:val="00C32D6D"/>
    <w:rsid w:val="00C333DD"/>
    <w:rsid w:val="00C33493"/>
    <w:rsid w:val="00C335AB"/>
    <w:rsid w:val="00C33ACE"/>
    <w:rsid w:val="00C33C0E"/>
    <w:rsid w:val="00C34073"/>
    <w:rsid w:val="00C34284"/>
    <w:rsid w:val="00C3501D"/>
    <w:rsid w:val="00C3515A"/>
    <w:rsid w:val="00C353D5"/>
    <w:rsid w:val="00C35462"/>
    <w:rsid w:val="00C35484"/>
    <w:rsid w:val="00C3582E"/>
    <w:rsid w:val="00C359E7"/>
    <w:rsid w:val="00C35BAF"/>
    <w:rsid w:val="00C35BF3"/>
    <w:rsid w:val="00C35D0C"/>
    <w:rsid w:val="00C35FE1"/>
    <w:rsid w:val="00C36048"/>
    <w:rsid w:val="00C362EB"/>
    <w:rsid w:val="00C36674"/>
    <w:rsid w:val="00C3668C"/>
    <w:rsid w:val="00C3673B"/>
    <w:rsid w:val="00C36FCB"/>
    <w:rsid w:val="00C3713D"/>
    <w:rsid w:val="00C379F6"/>
    <w:rsid w:val="00C37A97"/>
    <w:rsid w:val="00C37C43"/>
    <w:rsid w:val="00C40039"/>
    <w:rsid w:val="00C405A1"/>
    <w:rsid w:val="00C409CD"/>
    <w:rsid w:val="00C40A50"/>
    <w:rsid w:val="00C40A86"/>
    <w:rsid w:val="00C40D52"/>
    <w:rsid w:val="00C41043"/>
    <w:rsid w:val="00C41418"/>
    <w:rsid w:val="00C41549"/>
    <w:rsid w:val="00C415DA"/>
    <w:rsid w:val="00C41736"/>
    <w:rsid w:val="00C4173C"/>
    <w:rsid w:val="00C41F73"/>
    <w:rsid w:val="00C427B9"/>
    <w:rsid w:val="00C42A23"/>
    <w:rsid w:val="00C42FD0"/>
    <w:rsid w:val="00C43737"/>
    <w:rsid w:val="00C43909"/>
    <w:rsid w:val="00C43F10"/>
    <w:rsid w:val="00C43F1B"/>
    <w:rsid w:val="00C43F8D"/>
    <w:rsid w:val="00C44407"/>
    <w:rsid w:val="00C445DF"/>
    <w:rsid w:val="00C44852"/>
    <w:rsid w:val="00C449CA"/>
    <w:rsid w:val="00C44DD0"/>
    <w:rsid w:val="00C4569B"/>
    <w:rsid w:val="00C458E4"/>
    <w:rsid w:val="00C45A0F"/>
    <w:rsid w:val="00C464B8"/>
    <w:rsid w:val="00C46865"/>
    <w:rsid w:val="00C46AFE"/>
    <w:rsid w:val="00C470F0"/>
    <w:rsid w:val="00C475E8"/>
    <w:rsid w:val="00C47EBC"/>
    <w:rsid w:val="00C50283"/>
    <w:rsid w:val="00C50306"/>
    <w:rsid w:val="00C50557"/>
    <w:rsid w:val="00C509C1"/>
    <w:rsid w:val="00C50B4B"/>
    <w:rsid w:val="00C50C57"/>
    <w:rsid w:val="00C50E25"/>
    <w:rsid w:val="00C51105"/>
    <w:rsid w:val="00C512CF"/>
    <w:rsid w:val="00C5135D"/>
    <w:rsid w:val="00C517B3"/>
    <w:rsid w:val="00C51975"/>
    <w:rsid w:val="00C520B7"/>
    <w:rsid w:val="00C52576"/>
    <w:rsid w:val="00C52A92"/>
    <w:rsid w:val="00C530E8"/>
    <w:rsid w:val="00C53121"/>
    <w:rsid w:val="00C534B6"/>
    <w:rsid w:val="00C53E2C"/>
    <w:rsid w:val="00C5419F"/>
    <w:rsid w:val="00C54460"/>
    <w:rsid w:val="00C545C9"/>
    <w:rsid w:val="00C54792"/>
    <w:rsid w:val="00C54892"/>
    <w:rsid w:val="00C5492A"/>
    <w:rsid w:val="00C54CFD"/>
    <w:rsid w:val="00C54D8D"/>
    <w:rsid w:val="00C55509"/>
    <w:rsid w:val="00C55585"/>
    <w:rsid w:val="00C55B3B"/>
    <w:rsid w:val="00C55E60"/>
    <w:rsid w:val="00C55E67"/>
    <w:rsid w:val="00C564F0"/>
    <w:rsid w:val="00C566C6"/>
    <w:rsid w:val="00C567C5"/>
    <w:rsid w:val="00C56D7B"/>
    <w:rsid w:val="00C56EE5"/>
    <w:rsid w:val="00C5751B"/>
    <w:rsid w:val="00C57543"/>
    <w:rsid w:val="00C57A7B"/>
    <w:rsid w:val="00C57A89"/>
    <w:rsid w:val="00C57B9A"/>
    <w:rsid w:val="00C57C18"/>
    <w:rsid w:val="00C600DD"/>
    <w:rsid w:val="00C60554"/>
    <w:rsid w:val="00C606C8"/>
    <w:rsid w:val="00C6085C"/>
    <w:rsid w:val="00C60CBF"/>
    <w:rsid w:val="00C61C96"/>
    <w:rsid w:val="00C620FE"/>
    <w:rsid w:val="00C62110"/>
    <w:rsid w:val="00C622D3"/>
    <w:rsid w:val="00C624E0"/>
    <w:rsid w:val="00C6261C"/>
    <w:rsid w:val="00C62870"/>
    <w:rsid w:val="00C62F88"/>
    <w:rsid w:val="00C6359E"/>
    <w:rsid w:val="00C635EC"/>
    <w:rsid w:val="00C638B5"/>
    <w:rsid w:val="00C63AB3"/>
    <w:rsid w:val="00C63B20"/>
    <w:rsid w:val="00C63C00"/>
    <w:rsid w:val="00C63DFF"/>
    <w:rsid w:val="00C6408D"/>
    <w:rsid w:val="00C641C1"/>
    <w:rsid w:val="00C642A0"/>
    <w:rsid w:val="00C6476E"/>
    <w:rsid w:val="00C65184"/>
    <w:rsid w:val="00C663D7"/>
    <w:rsid w:val="00C664C6"/>
    <w:rsid w:val="00C66641"/>
    <w:rsid w:val="00C66688"/>
    <w:rsid w:val="00C66968"/>
    <w:rsid w:val="00C67029"/>
    <w:rsid w:val="00C6718B"/>
    <w:rsid w:val="00C67FDF"/>
    <w:rsid w:val="00C701B0"/>
    <w:rsid w:val="00C70BA4"/>
    <w:rsid w:val="00C70DFC"/>
    <w:rsid w:val="00C712D3"/>
    <w:rsid w:val="00C713FF"/>
    <w:rsid w:val="00C71543"/>
    <w:rsid w:val="00C71CB3"/>
    <w:rsid w:val="00C71E46"/>
    <w:rsid w:val="00C72084"/>
    <w:rsid w:val="00C72163"/>
    <w:rsid w:val="00C72583"/>
    <w:rsid w:val="00C7289E"/>
    <w:rsid w:val="00C72BA6"/>
    <w:rsid w:val="00C72BF5"/>
    <w:rsid w:val="00C72E47"/>
    <w:rsid w:val="00C72F29"/>
    <w:rsid w:val="00C73272"/>
    <w:rsid w:val="00C73B89"/>
    <w:rsid w:val="00C7401C"/>
    <w:rsid w:val="00C740E7"/>
    <w:rsid w:val="00C742D2"/>
    <w:rsid w:val="00C74730"/>
    <w:rsid w:val="00C749D6"/>
    <w:rsid w:val="00C74AB5"/>
    <w:rsid w:val="00C74D48"/>
    <w:rsid w:val="00C74E16"/>
    <w:rsid w:val="00C751A2"/>
    <w:rsid w:val="00C75C0A"/>
    <w:rsid w:val="00C75C56"/>
    <w:rsid w:val="00C75FF1"/>
    <w:rsid w:val="00C76891"/>
    <w:rsid w:val="00C76953"/>
    <w:rsid w:val="00C76A20"/>
    <w:rsid w:val="00C76A39"/>
    <w:rsid w:val="00C76C41"/>
    <w:rsid w:val="00C77A27"/>
    <w:rsid w:val="00C77C93"/>
    <w:rsid w:val="00C77DA8"/>
    <w:rsid w:val="00C800D4"/>
    <w:rsid w:val="00C8015F"/>
    <w:rsid w:val="00C802FB"/>
    <w:rsid w:val="00C81287"/>
    <w:rsid w:val="00C815C6"/>
    <w:rsid w:val="00C815E0"/>
    <w:rsid w:val="00C816DB"/>
    <w:rsid w:val="00C82055"/>
    <w:rsid w:val="00C825DA"/>
    <w:rsid w:val="00C82805"/>
    <w:rsid w:val="00C8317E"/>
    <w:rsid w:val="00C83326"/>
    <w:rsid w:val="00C83824"/>
    <w:rsid w:val="00C83999"/>
    <w:rsid w:val="00C83ACA"/>
    <w:rsid w:val="00C83B70"/>
    <w:rsid w:val="00C844E1"/>
    <w:rsid w:val="00C847E2"/>
    <w:rsid w:val="00C848D1"/>
    <w:rsid w:val="00C84D83"/>
    <w:rsid w:val="00C85120"/>
    <w:rsid w:val="00C853D6"/>
    <w:rsid w:val="00C854B1"/>
    <w:rsid w:val="00C8587B"/>
    <w:rsid w:val="00C85977"/>
    <w:rsid w:val="00C85D5F"/>
    <w:rsid w:val="00C85E99"/>
    <w:rsid w:val="00C862FC"/>
    <w:rsid w:val="00C8656B"/>
    <w:rsid w:val="00C867BD"/>
    <w:rsid w:val="00C868C5"/>
    <w:rsid w:val="00C86DBC"/>
    <w:rsid w:val="00C87058"/>
    <w:rsid w:val="00C8720E"/>
    <w:rsid w:val="00C8735A"/>
    <w:rsid w:val="00C873A6"/>
    <w:rsid w:val="00C874C6"/>
    <w:rsid w:val="00C876EB"/>
    <w:rsid w:val="00C87D76"/>
    <w:rsid w:val="00C87E81"/>
    <w:rsid w:val="00C87FCE"/>
    <w:rsid w:val="00C90126"/>
    <w:rsid w:val="00C90151"/>
    <w:rsid w:val="00C90236"/>
    <w:rsid w:val="00C90345"/>
    <w:rsid w:val="00C90F89"/>
    <w:rsid w:val="00C91729"/>
    <w:rsid w:val="00C91802"/>
    <w:rsid w:val="00C91EF3"/>
    <w:rsid w:val="00C92472"/>
    <w:rsid w:val="00C92553"/>
    <w:rsid w:val="00C9271D"/>
    <w:rsid w:val="00C92828"/>
    <w:rsid w:val="00C92BDF"/>
    <w:rsid w:val="00C92CAB"/>
    <w:rsid w:val="00C931BD"/>
    <w:rsid w:val="00C93570"/>
    <w:rsid w:val="00C938D2"/>
    <w:rsid w:val="00C93C66"/>
    <w:rsid w:val="00C9476D"/>
    <w:rsid w:val="00C94B54"/>
    <w:rsid w:val="00C957FB"/>
    <w:rsid w:val="00C95E58"/>
    <w:rsid w:val="00C96187"/>
    <w:rsid w:val="00C96222"/>
    <w:rsid w:val="00C962FA"/>
    <w:rsid w:val="00C963FC"/>
    <w:rsid w:val="00C9689B"/>
    <w:rsid w:val="00C97431"/>
    <w:rsid w:val="00C976C4"/>
    <w:rsid w:val="00C97E6B"/>
    <w:rsid w:val="00C97FA1"/>
    <w:rsid w:val="00CA0510"/>
    <w:rsid w:val="00CA051D"/>
    <w:rsid w:val="00CA0FCD"/>
    <w:rsid w:val="00CA1069"/>
    <w:rsid w:val="00CA14A4"/>
    <w:rsid w:val="00CA15C2"/>
    <w:rsid w:val="00CA1B98"/>
    <w:rsid w:val="00CA1BE7"/>
    <w:rsid w:val="00CA2926"/>
    <w:rsid w:val="00CA31AA"/>
    <w:rsid w:val="00CA31FA"/>
    <w:rsid w:val="00CA4704"/>
    <w:rsid w:val="00CA4ABB"/>
    <w:rsid w:val="00CA4DF3"/>
    <w:rsid w:val="00CA4E0D"/>
    <w:rsid w:val="00CA4EBE"/>
    <w:rsid w:val="00CA5294"/>
    <w:rsid w:val="00CA54E8"/>
    <w:rsid w:val="00CA5558"/>
    <w:rsid w:val="00CA581C"/>
    <w:rsid w:val="00CA58BE"/>
    <w:rsid w:val="00CA5994"/>
    <w:rsid w:val="00CA5D9C"/>
    <w:rsid w:val="00CA600F"/>
    <w:rsid w:val="00CA607B"/>
    <w:rsid w:val="00CA61C9"/>
    <w:rsid w:val="00CA664D"/>
    <w:rsid w:val="00CA71DF"/>
    <w:rsid w:val="00CA73C0"/>
    <w:rsid w:val="00CA7A98"/>
    <w:rsid w:val="00CA7B8C"/>
    <w:rsid w:val="00CB0445"/>
    <w:rsid w:val="00CB07FD"/>
    <w:rsid w:val="00CB0B57"/>
    <w:rsid w:val="00CB0B74"/>
    <w:rsid w:val="00CB0DD9"/>
    <w:rsid w:val="00CB0FDB"/>
    <w:rsid w:val="00CB144C"/>
    <w:rsid w:val="00CB1CB5"/>
    <w:rsid w:val="00CB2042"/>
    <w:rsid w:val="00CB23E9"/>
    <w:rsid w:val="00CB23ED"/>
    <w:rsid w:val="00CB28AB"/>
    <w:rsid w:val="00CB29C0"/>
    <w:rsid w:val="00CB2A85"/>
    <w:rsid w:val="00CB3074"/>
    <w:rsid w:val="00CB322B"/>
    <w:rsid w:val="00CB3487"/>
    <w:rsid w:val="00CB354C"/>
    <w:rsid w:val="00CB36F1"/>
    <w:rsid w:val="00CB3769"/>
    <w:rsid w:val="00CB3E99"/>
    <w:rsid w:val="00CB41EC"/>
    <w:rsid w:val="00CB4BF3"/>
    <w:rsid w:val="00CB5680"/>
    <w:rsid w:val="00CB57A1"/>
    <w:rsid w:val="00CB5FE4"/>
    <w:rsid w:val="00CB5FFD"/>
    <w:rsid w:val="00CB60A5"/>
    <w:rsid w:val="00CB618E"/>
    <w:rsid w:val="00CB63CC"/>
    <w:rsid w:val="00CB6656"/>
    <w:rsid w:val="00CB68AD"/>
    <w:rsid w:val="00CB6DE8"/>
    <w:rsid w:val="00CB7031"/>
    <w:rsid w:val="00CB70A8"/>
    <w:rsid w:val="00CB71B6"/>
    <w:rsid w:val="00CB71D3"/>
    <w:rsid w:val="00CB76F1"/>
    <w:rsid w:val="00CC0636"/>
    <w:rsid w:val="00CC0829"/>
    <w:rsid w:val="00CC09F3"/>
    <w:rsid w:val="00CC0EF2"/>
    <w:rsid w:val="00CC1091"/>
    <w:rsid w:val="00CC1114"/>
    <w:rsid w:val="00CC1401"/>
    <w:rsid w:val="00CC1812"/>
    <w:rsid w:val="00CC1DB3"/>
    <w:rsid w:val="00CC29B0"/>
    <w:rsid w:val="00CC2C43"/>
    <w:rsid w:val="00CC2CE4"/>
    <w:rsid w:val="00CC2FDE"/>
    <w:rsid w:val="00CC337B"/>
    <w:rsid w:val="00CC4348"/>
    <w:rsid w:val="00CC485B"/>
    <w:rsid w:val="00CC4B32"/>
    <w:rsid w:val="00CC4B70"/>
    <w:rsid w:val="00CC5675"/>
    <w:rsid w:val="00CC58B3"/>
    <w:rsid w:val="00CC6D90"/>
    <w:rsid w:val="00CC6E6D"/>
    <w:rsid w:val="00CC76CA"/>
    <w:rsid w:val="00CC76F5"/>
    <w:rsid w:val="00CC778F"/>
    <w:rsid w:val="00CC77D2"/>
    <w:rsid w:val="00CC7C87"/>
    <w:rsid w:val="00CD0405"/>
    <w:rsid w:val="00CD0719"/>
    <w:rsid w:val="00CD0749"/>
    <w:rsid w:val="00CD09B7"/>
    <w:rsid w:val="00CD09C5"/>
    <w:rsid w:val="00CD1334"/>
    <w:rsid w:val="00CD1D6F"/>
    <w:rsid w:val="00CD2160"/>
    <w:rsid w:val="00CD290C"/>
    <w:rsid w:val="00CD2953"/>
    <w:rsid w:val="00CD2A5F"/>
    <w:rsid w:val="00CD2B74"/>
    <w:rsid w:val="00CD31F0"/>
    <w:rsid w:val="00CD3223"/>
    <w:rsid w:val="00CD34FB"/>
    <w:rsid w:val="00CD39E3"/>
    <w:rsid w:val="00CD43BC"/>
    <w:rsid w:val="00CD44B4"/>
    <w:rsid w:val="00CD45BC"/>
    <w:rsid w:val="00CD526E"/>
    <w:rsid w:val="00CD54C2"/>
    <w:rsid w:val="00CD56F3"/>
    <w:rsid w:val="00CD57F3"/>
    <w:rsid w:val="00CD5DF8"/>
    <w:rsid w:val="00CD602C"/>
    <w:rsid w:val="00CD6284"/>
    <w:rsid w:val="00CD65CC"/>
    <w:rsid w:val="00CD67AD"/>
    <w:rsid w:val="00CD6B6B"/>
    <w:rsid w:val="00CD6D34"/>
    <w:rsid w:val="00CD7498"/>
    <w:rsid w:val="00CD7901"/>
    <w:rsid w:val="00CD791D"/>
    <w:rsid w:val="00CD79D5"/>
    <w:rsid w:val="00CD7DF9"/>
    <w:rsid w:val="00CD7F13"/>
    <w:rsid w:val="00CE024C"/>
    <w:rsid w:val="00CE06B2"/>
    <w:rsid w:val="00CE0BFD"/>
    <w:rsid w:val="00CE114D"/>
    <w:rsid w:val="00CE1330"/>
    <w:rsid w:val="00CE22D2"/>
    <w:rsid w:val="00CE2C54"/>
    <w:rsid w:val="00CE2CD2"/>
    <w:rsid w:val="00CE44BD"/>
    <w:rsid w:val="00CE4734"/>
    <w:rsid w:val="00CE4B2B"/>
    <w:rsid w:val="00CE4B50"/>
    <w:rsid w:val="00CE4BB0"/>
    <w:rsid w:val="00CE4C34"/>
    <w:rsid w:val="00CE5568"/>
    <w:rsid w:val="00CE5918"/>
    <w:rsid w:val="00CE5A0B"/>
    <w:rsid w:val="00CE5D86"/>
    <w:rsid w:val="00CE5FCA"/>
    <w:rsid w:val="00CE600E"/>
    <w:rsid w:val="00CE608F"/>
    <w:rsid w:val="00CE6172"/>
    <w:rsid w:val="00CE6591"/>
    <w:rsid w:val="00CE66DD"/>
    <w:rsid w:val="00CE6A96"/>
    <w:rsid w:val="00CE6C04"/>
    <w:rsid w:val="00CE6F17"/>
    <w:rsid w:val="00CE6F8D"/>
    <w:rsid w:val="00CE72B8"/>
    <w:rsid w:val="00CE739C"/>
    <w:rsid w:val="00CF09AF"/>
    <w:rsid w:val="00CF0FAD"/>
    <w:rsid w:val="00CF14B4"/>
    <w:rsid w:val="00CF1DFE"/>
    <w:rsid w:val="00CF26C0"/>
    <w:rsid w:val="00CF285B"/>
    <w:rsid w:val="00CF2D68"/>
    <w:rsid w:val="00CF3020"/>
    <w:rsid w:val="00CF3A2E"/>
    <w:rsid w:val="00CF3B20"/>
    <w:rsid w:val="00CF4A2B"/>
    <w:rsid w:val="00CF4DC0"/>
    <w:rsid w:val="00CF5752"/>
    <w:rsid w:val="00CF5C75"/>
    <w:rsid w:val="00CF600F"/>
    <w:rsid w:val="00CF630E"/>
    <w:rsid w:val="00CF713B"/>
    <w:rsid w:val="00CF74BB"/>
    <w:rsid w:val="00CF753F"/>
    <w:rsid w:val="00CF756D"/>
    <w:rsid w:val="00CF7752"/>
    <w:rsid w:val="00CF7DAD"/>
    <w:rsid w:val="00CF7E52"/>
    <w:rsid w:val="00D0079E"/>
    <w:rsid w:val="00D00C0D"/>
    <w:rsid w:val="00D01403"/>
    <w:rsid w:val="00D016BC"/>
    <w:rsid w:val="00D01A33"/>
    <w:rsid w:val="00D01DEF"/>
    <w:rsid w:val="00D01E8A"/>
    <w:rsid w:val="00D0253C"/>
    <w:rsid w:val="00D02A57"/>
    <w:rsid w:val="00D02AA8"/>
    <w:rsid w:val="00D02CF5"/>
    <w:rsid w:val="00D030C1"/>
    <w:rsid w:val="00D03468"/>
    <w:rsid w:val="00D03663"/>
    <w:rsid w:val="00D03A47"/>
    <w:rsid w:val="00D03A8E"/>
    <w:rsid w:val="00D03C70"/>
    <w:rsid w:val="00D04046"/>
    <w:rsid w:val="00D0424C"/>
    <w:rsid w:val="00D04567"/>
    <w:rsid w:val="00D046F8"/>
    <w:rsid w:val="00D04712"/>
    <w:rsid w:val="00D04BF7"/>
    <w:rsid w:val="00D0502B"/>
    <w:rsid w:val="00D052A5"/>
    <w:rsid w:val="00D053C9"/>
    <w:rsid w:val="00D0575B"/>
    <w:rsid w:val="00D05E72"/>
    <w:rsid w:val="00D06038"/>
    <w:rsid w:val="00D06067"/>
    <w:rsid w:val="00D06074"/>
    <w:rsid w:val="00D0673F"/>
    <w:rsid w:val="00D06787"/>
    <w:rsid w:val="00D0692B"/>
    <w:rsid w:val="00D076A5"/>
    <w:rsid w:val="00D07A8A"/>
    <w:rsid w:val="00D10564"/>
    <w:rsid w:val="00D1067B"/>
    <w:rsid w:val="00D1069C"/>
    <w:rsid w:val="00D1099F"/>
    <w:rsid w:val="00D10C5E"/>
    <w:rsid w:val="00D10D62"/>
    <w:rsid w:val="00D10DA2"/>
    <w:rsid w:val="00D10F61"/>
    <w:rsid w:val="00D10F90"/>
    <w:rsid w:val="00D10FAA"/>
    <w:rsid w:val="00D112F9"/>
    <w:rsid w:val="00D11B07"/>
    <w:rsid w:val="00D12418"/>
    <w:rsid w:val="00D126F4"/>
    <w:rsid w:val="00D1281E"/>
    <w:rsid w:val="00D13017"/>
    <w:rsid w:val="00D132E5"/>
    <w:rsid w:val="00D1340A"/>
    <w:rsid w:val="00D13650"/>
    <w:rsid w:val="00D146CF"/>
    <w:rsid w:val="00D149CF"/>
    <w:rsid w:val="00D14D15"/>
    <w:rsid w:val="00D15120"/>
    <w:rsid w:val="00D1577C"/>
    <w:rsid w:val="00D161EC"/>
    <w:rsid w:val="00D162C8"/>
    <w:rsid w:val="00D1640F"/>
    <w:rsid w:val="00D1682D"/>
    <w:rsid w:val="00D16B76"/>
    <w:rsid w:val="00D16FB1"/>
    <w:rsid w:val="00D171B3"/>
    <w:rsid w:val="00D172AA"/>
    <w:rsid w:val="00D17863"/>
    <w:rsid w:val="00D17A27"/>
    <w:rsid w:val="00D2096F"/>
    <w:rsid w:val="00D20B03"/>
    <w:rsid w:val="00D20B0F"/>
    <w:rsid w:val="00D21008"/>
    <w:rsid w:val="00D2105F"/>
    <w:rsid w:val="00D21E21"/>
    <w:rsid w:val="00D2234D"/>
    <w:rsid w:val="00D2247D"/>
    <w:rsid w:val="00D2248A"/>
    <w:rsid w:val="00D228F9"/>
    <w:rsid w:val="00D22995"/>
    <w:rsid w:val="00D22B3F"/>
    <w:rsid w:val="00D22F46"/>
    <w:rsid w:val="00D22FAA"/>
    <w:rsid w:val="00D233F9"/>
    <w:rsid w:val="00D237C0"/>
    <w:rsid w:val="00D23AB0"/>
    <w:rsid w:val="00D23FEB"/>
    <w:rsid w:val="00D23FF2"/>
    <w:rsid w:val="00D24680"/>
    <w:rsid w:val="00D246B1"/>
    <w:rsid w:val="00D2493A"/>
    <w:rsid w:val="00D24C7B"/>
    <w:rsid w:val="00D251B3"/>
    <w:rsid w:val="00D25803"/>
    <w:rsid w:val="00D25E45"/>
    <w:rsid w:val="00D26145"/>
    <w:rsid w:val="00D26250"/>
    <w:rsid w:val="00D26501"/>
    <w:rsid w:val="00D26948"/>
    <w:rsid w:val="00D276D9"/>
    <w:rsid w:val="00D27863"/>
    <w:rsid w:val="00D307E2"/>
    <w:rsid w:val="00D308CB"/>
    <w:rsid w:val="00D30AB2"/>
    <w:rsid w:val="00D30D35"/>
    <w:rsid w:val="00D3121C"/>
    <w:rsid w:val="00D31461"/>
    <w:rsid w:val="00D31BF7"/>
    <w:rsid w:val="00D32107"/>
    <w:rsid w:val="00D3226D"/>
    <w:rsid w:val="00D32287"/>
    <w:rsid w:val="00D32609"/>
    <w:rsid w:val="00D32C60"/>
    <w:rsid w:val="00D32E23"/>
    <w:rsid w:val="00D32F91"/>
    <w:rsid w:val="00D33767"/>
    <w:rsid w:val="00D33BDF"/>
    <w:rsid w:val="00D33EBB"/>
    <w:rsid w:val="00D34058"/>
    <w:rsid w:val="00D344CE"/>
    <w:rsid w:val="00D347C3"/>
    <w:rsid w:val="00D34D24"/>
    <w:rsid w:val="00D355F4"/>
    <w:rsid w:val="00D35774"/>
    <w:rsid w:val="00D3590A"/>
    <w:rsid w:val="00D35C80"/>
    <w:rsid w:val="00D36C41"/>
    <w:rsid w:val="00D37384"/>
    <w:rsid w:val="00D37C84"/>
    <w:rsid w:val="00D4042D"/>
    <w:rsid w:val="00D408D0"/>
    <w:rsid w:val="00D4155E"/>
    <w:rsid w:val="00D415AB"/>
    <w:rsid w:val="00D41603"/>
    <w:rsid w:val="00D41B09"/>
    <w:rsid w:val="00D41B71"/>
    <w:rsid w:val="00D41B87"/>
    <w:rsid w:val="00D41C45"/>
    <w:rsid w:val="00D41D66"/>
    <w:rsid w:val="00D41FE0"/>
    <w:rsid w:val="00D424E6"/>
    <w:rsid w:val="00D43194"/>
    <w:rsid w:val="00D433C9"/>
    <w:rsid w:val="00D433FD"/>
    <w:rsid w:val="00D43E97"/>
    <w:rsid w:val="00D446FF"/>
    <w:rsid w:val="00D44911"/>
    <w:rsid w:val="00D451B9"/>
    <w:rsid w:val="00D45387"/>
    <w:rsid w:val="00D4556E"/>
    <w:rsid w:val="00D4585A"/>
    <w:rsid w:val="00D459EF"/>
    <w:rsid w:val="00D45DB8"/>
    <w:rsid w:val="00D45EA2"/>
    <w:rsid w:val="00D45EE3"/>
    <w:rsid w:val="00D462BA"/>
    <w:rsid w:val="00D46313"/>
    <w:rsid w:val="00D46FA0"/>
    <w:rsid w:val="00D47233"/>
    <w:rsid w:val="00D474B3"/>
    <w:rsid w:val="00D47506"/>
    <w:rsid w:val="00D47700"/>
    <w:rsid w:val="00D47A5B"/>
    <w:rsid w:val="00D47C90"/>
    <w:rsid w:val="00D47E6E"/>
    <w:rsid w:val="00D5000A"/>
    <w:rsid w:val="00D5041D"/>
    <w:rsid w:val="00D50703"/>
    <w:rsid w:val="00D50A4C"/>
    <w:rsid w:val="00D50B76"/>
    <w:rsid w:val="00D50C6D"/>
    <w:rsid w:val="00D50DE0"/>
    <w:rsid w:val="00D50F67"/>
    <w:rsid w:val="00D51090"/>
    <w:rsid w:val="00D51513"/>
    <w:rsid w:val="00D51B33"/>
    <w:rsid w:val="00D51D0C"/>
    <w:rsid w:val="00D51F67"/>
    <w:rsid w:val="00D51F8D"/>
    <w:rsid w:val="00D52107"/>
    <w:rsid w:val="00D52307"/>
    <w:rsid w:val="00D5238E"/>
    <w:rsid w:val="00D526C2"/>
    <w:rsid w:val="00D52844"/>
    <w:rsid w:val="00D528E5"/>
    <w:rsid w:val="00D52995"/>
    <w:rsid w:val="00D52D6F"/>
    <w:rsid w:val="00D53766"/>
    <w:rsid w:val="00D53789"/>
    <w:rsid w:val="00D5381C"/>
    <w:rsid w:val="00D53887"/>
    <w:rsid w:val="00D538EC"/>
    <w:rsid w:val="00D5397B"/>
    <w:rsid w:val="00D53CD4"/>
    <w:rsid w:val="00D54039"/>
    <w:rsid w:val="00D54193"/>
    <w:rsid w:val="00D544DC"/>
    <w:rsid w:val="00D54746"/>
    <w:rsid w:val="00D5498E"/>
    <w:rsid w:val="00D54E06"/>
    <w:rsid w:val="00D55EB3"/>
    <w:rsid w:val="00D56032"/>
    <w:rsid w:val="00D56954"/>
    <w:rsid w:val="00D56DB5"/>
    <w:rsid w:val="00D5724D"/>
    <w:rsid w:val="00D574CD"/>
    <w:rsid w:val="00D579C9"/>
    <w:rsid w:val="00D57A27"/>
    <w:rsid w:val="00D57EDD"/>
    <w:rsid w:val="00D606CE"/>
    <w:rsid w:val="00D607BD"/>
    <w:rsid w:val="00D60DB2"/>
    <w:rsid w:val="00D61C1C"/>
    <w:rsid w:val="00D61EF7"/>
    <w:rsid w:val="00D6202D"/>
    <w:rsid w:val="00D625B6"/>
    <w:rsid w:val="00D62C88"/>
    <w:rsid w:val="00D62E30"/>
    <w:rsid w:val="00D62F1B"/>
    <w:rsid w:val="00D63452"/>
    <w:rsid w:val="00D6392F"/>
    <w:rsid w:val="00D63961"/>
    <w:rsid w:val="00D63988"/>
    <w:rsid w:val="00D6405E"/>
    <w:rsid w:val="00D643A8"/>
    <w:rsid w:val="00D64602"/>
    <w:rsid w:val="00D6485D"/>
    <w:rsid w:val="00D649B9"/>
    <w:rsid w:val="00D64CDA"/>
    <w:rsid w:val="00D64ED4"/>
    <w:rsid w:val="00D65341"/>
    <w:rsid w:val="00D65689"/>
    <w:rsid w:val="00D65C59"/>
    <w:rsid w:val="00D6610A"/>
    <w:rsid w:val="00D66402"/>
    <w:rsid w:val="00D66C44"/>
    <w:rsid w:val="00D66D2C"/>
    <w:rsid w:val="00D66E00"/>
    <w:rsid w:val="00D66E92"/>
    <w:rsid w:val="00D66ED9"/>
    <w:rsid w:val="00D67578"/>
    <w:rsid w:val="00D703F9"/>
    <w:rsid w:val="00D70572"/>
    <w:rsid w:val="00D706C6"/>
    <w:rsid w:val="00D70BB3"/>
    <w:rsid w:val="00D71557"/>
    <w:rsid w:val="00D719D9"/>
    <w:rsid w:val="00D71CBD"/>
    <w:rsid w:val="00D71EF2"/>
    <w:rsid w:val="00D71FEE"/>
    <w:rsid w:val="00D72862"/>
    <w:rsid w:val="00D72ADC"/>
    <w:rsid w:val="00D72C57"/>
    <w:rsid w:val="00D730ED"/>
    <w:rsid w:val="00D735C4"/>
    <w:rsid w:val="00D73A80"/>
    <w:rsid w:val="00D73AA8"/>
    <w:rsid w:val="00D73D0A"/>
    <w:rsid w:val="00D740E6"/>
    <w:rsid w:val="00D7415E"/>
    <w:rsid w:val="00D743F1"/>
    <w:rsid w:val="00D74C61"/>
    <w:rsid w:val="00D74CC2"/>
    <w:rsid w:val="00D74CE3"/>
    <w:rsid w:val="00D75004"/>
    <w:rsid w:val="00D75048"/>
    <w:rsid w:val="00D75FB4"/>
    <w:rsid w:val="00D76112"/>
    <w:rsid w:val="00D7674B"/>
    <w:rsid w:val="00D769D4"/>
    <w:rsid w:val="00D76B55"/>
    <w:rsid w:val="00D76CE2"/>
    <w:rsid w:val="00D76D16"/>
    <w:rsid w:val="00D76F01"/>
    <w:rsid w:val="00D77CAD"/>
    <w:rsid w:val="00D77D67"/>
    <w:rsid w:val="00D77DE6"/>
    <w:rsid w:val="00D80038"/>
    <w:rsid w:val="00D80154"/>
    <w:rsid w:val="00D806DA"/>
    <w:rsid w:val="00D807CD"/>
    <w:rsid w:val="00D80879"/>
    <w:rsid w:val="00D809B4"/>
    <w:rsid w:val="00D812B8"/>
    <w:rsid w:val="00D81439"/>
    <w:rsid w:val="00D8143D"/>
    <w:rsid w:val="00D81466"/>
    <w:rsid w:val="00D81739"/>
    <w:rsid w:val="00D820F3"/>
    <w:rsid w:val="00D82F14"/>
    <w:rsid w:val="00D831CF"/>
    <w:rsid w:val="00D8335B"/>
    <w:rsid w:val="00D83569"/>
    <w:rsid w:val="00D8360A"/>
    <w:rsid w:val="00D83999"/>
    <w:rsid w:val="00D83A90"/>
    <w:rsid w:val="00D83B64"/>
    <w:rsid w:val="00D83FED"/>
    <w:rsid w:val="00D8401C"/>
    <w:rsid w:val="00D84065"/>
    <w:rsid w:val="00D8409B"/>
    <w:rsid w:val="00D845A7"/>
    <w:rsid w:val="00D8476B"/>
    <w:rsid w:val="00D848CE"/>
    <w:rsid w:val="00D84D88"/>
    <w:rsid w:val="00D84E29"/>
    <w:rsid w:val="00D85048"/>
    <w:rsid w:val="00D8529A"/>
    <w:rsid w:val="00D85CFF"/>
    <w:rsid w:val="00D85FFF"/>
    <w:rsid w:val="00D86595"/>
    <w:rsid w:val="00D865DF"/>
    <w:rsid w:val="00D867FA"/>
    <w:rsid w:val="00D8757A"/>
    <w:rsid w:val="00D87A38"/>
    <w:rsid w:val="00D87A48"/>
    <w:rsid w:val="00D87A76"/>
    <w:rsid w:val="00D91245"/>
    <w:rsid w:val="00D9128D"/>
    <w:rsid w:val="00D91363"/>
    <w:rsid w:val="00D91532"/>
    <w:rsid w:val="00D92024"/>
    <w:rsid w:val="00D92318"/>
    <w:rsid w:val="00D92F67"/>
    <w:rsid w:val="00D92FB3"/>
    <w:rsid w:val="00D9316F"/>
    <w:rsid w:val="00D939A7"/>
    <w:rsid w:val="00D93A50"/>
    <w:rsid w:val="00D94578"/>
    <w:rsid w:val="00D949FB"/>
    <w:rsid w:val="00D95746"/>
    <w:rsid w:val="00D965FB"/>
    <w:rsid w:val="00D96AA4"/>
    <w:rsid w:val="00D96F52"/>
    <w:rsid w:val="00D97058"/>
    <w:rsid w:val="00D97155"/>
    <w:rsid w:val="00D97488"/>
    <w:rsid w:val="00D976A2"/>
    <w:rsid w:val="00D979E7"/>
    <w:rsid w:val="00D97B26"/>
    <w:rsid w:val="00DA0221"/>
    <w:rsid w:val="00DA0681"/>
    <w:rsid w:val="00DA0B0F"/>
    <w:rsid w:val="00DA0DA4"/>
    <w:rsid w:val="00DA15D6"/>
    <w:rsid w:val="00DA1B80"/>
    <w:rsid w:val="00DA1FEF"/>
    <w:rsid w:val="00DA218E"/>
    <w:rsid w:val="00DA2735"/>
    <w:rsid w:val="00DA29D7"/>
    <w:rsid w:val="00DA2D0A"/>
    <w:rsid w:val="00DA3180"/>
    <w:rsid w:val="00DA31C7"/>
    <w:rsid w:val="00DA3634"/>
    <w:rsid w:val="00DA3932"/>
    <w:rsid w:val="00DA395E"/>
    <w:rsid w:val="00DA3F71"/>
    <w:rsid w:val="00DA42E4"/>
    <w:rsid w:val="00DA4F6D"/>
    <w:rsid w:val="00DA533E"/>
    <w:rsid w:val="00DA53AB"/>
    <w:rsid w:val="00DA56CE"/>
    <w:rsid w:val="00DA56FA"/>
    <w:rsid w:val="00DA5A5F"/>
    <w:rsid w:val="00DA5DF6"/>
    <w:rsid w:val="00DA5F0F"/>
    <w:rsid w:val="00DA731F"/>
    <w:rsid w:val="00DA7714"/>
    <w:rsid w:val="00DA77C5"/>
    <w:rsid w:val="00DB0328"/>
    <w:rsid w:val="00DB06E5"/>
    <w:rsid w:val="00DB0B57"/>
    <w:rsid w:val="00DB0B7F"/>
    <w:rsid w:val="00DB0C9B"/>
    <w:rsid w:val="00DB0F8B"/>
    <w:rsid w:val="00DB1577"/>
    <w:rsid w:val="00DB1B47"/>
    <w:rsid w:val="00DB1EEC"/>
    <w:rsid w:val="00DB1FB2"/>
    <w:rsid w:val="00DB2011"/>
    <w:rsid w:val="00DB225C"/>
    <w:rsid w:val="00DB2299"/>
    <w:rsid w:val="00DB2523"/>
    <w:rsid w:val="00DB274A"/>
    <w:rsid w:val="00DB299E"/>
    <w:rsid w:val="00DB2BE8"/>
    <w:rsid w:val="00DB2DEF"/>
    <w:rsid w:val="00DB2FD3"/>
    <w:rsid w:val="00DB3019"/>
    <w:rsid w:val="00DB312E"/>
    <w:rsid w:val="00DB31B0"/>
    <w:rsid w:val="00DB36A7"/>
    <w:rsid w:val="00DB371B"/>
    <w:rsid w:val="00DB3B01"/>
    <w:rsid w:val="00DB3B47"/>
    <w:rsid w:val="00DB4116"/>
    <w:rsid w:val="00DB412A"/>
    <w:rsid w:val="00DB45F2"/>
    <w:rsid w:val="00DB4772"/>
    <w:rsid w:val="00DB4BE8"/>
    <w:rsid w:val="00DB4D66"/>
    <w:rsid w:val="00DB534E"/>
    <w:rsid w:val="00DB5D55"/>
    <w:rsid w:val="00DB5FE1"/>
    <w:rsid w:val="00DB616A"/>
    <w:rsid w:val="00DB6788"/>
    <w:rsid w:val="00DB6B01"/>
    <w:rsid w:val="00DB6DB3"/>
    <w:rsid w:val="00DB7153"/>
    <w:rsid w:val="00DB71D2"/>
    <w:rsid w:val="00DB729B"/>
    <w:rsid w:val="00DB741F"/>
    <w:rsid w:val="00DB7949"/>
    <w:rsid w:val="00DB7A67"/>
    <w:rsid w:val="00DB7A94"/>
    <w:rsid w:val="00DB7BBB"/>
    <w:rsid w:val="00DB7E89"/>
    <w:rsid w:val="00DC02FD"/>
    <w:rsid w:val="00DC0341"/>
    <w:rsid w:val="00DC0689"/>
    <w:rsid w:val="00DC06A4"/>
    <w:rsid w:val="00DC078E"/>
    <w:rsid w:val="00DC0C1A"/>
    <w:rsid w:val="00DC0D65"/>
    <w:rsid w:val="00DC0DCE"/>
    <w:rsid w:val="00DC0E0E"/>
    <w:rsid w:val="00DC104B"/>
    <w:rsid w:val="00DC12A4"/>
    <w:rsid w:val="00DC1418"/>
    <w:rsid w:val="00DC16F8"/>
    <w:rsid w:val="00DC1C1B"/>
    <w:rsid w:val="00DC1C31"/>
    <w:rsid w:val="00DC23BD"/>
    <w:rsid w:val="00DC2C09"/>
    <w:rsid w:val="00DC2EE6"/>
    <w:rsid w:val="00DC44CD"/>
    <w:rsid w:val="00DC4713"/>
    <w:rsid w:val="00DC4A27"/>
    <w:rsid w:val="00DC4AFB"/>
    <w:rsid w:val="00DC4F1E"/>
    <w:rsid w:val="00DC5129"/>
    <w:rsid w:val="00DC54A2"/>
    <w:rsid w:val="00DC57DE"/>
    <w:rsid w:val="00DC6846"/>
    <w:rsid w:val="00DC68E0"/>
    <w:rsid w:val="00DC6933"/>
    <w:rsid w:val="00DC6CEF"/>
    <w:rsid w:val="00DC6FF1"/>
    <w:rsid w:val="00DC704E"/>
    <w:rsid w:val="00DC70E0"/>
    <w:rsid w:val="00DC7193"/>
    <w:rsid w:val="00DC7821"/>
    <w:rsid w:val="00DC792D"/>
    <w:rsid w:val="00DC7A6E"/>
    <w:rsid w:val="00DC7B64"/>
    <w:rsid w:val="00DD017C"/>
    <w:rsid w:val="00DD124D"/>
    <w:rsid w:val="00DD1671"/>
    <w:rsid w:val="00DD207D"/>
    <w:rsid w:val="00DD2507"/>
    <w:rsid w:val="00DD2619"/>
    <w:rsid w:val="00DD2E5A"/>
    <w:rsid w:val="00DD3662"/>
    <w:rsid w:val="00DD3C40"/>
    <w:rsid w:val="00DD3CCE"/>
    <w:rsid w:val="00DD3FE0"/>
    <w:rsid w:val="00DD4228"/>
    <w:rsid w:val="00DD42BB"/>
    <w:rsid w:val="00DD44C7"/>
    <w:rsid w:val="00DD461A"/>
    <w:rsid w:val="00DD4AD6"/>
    <w:rsid w:val="00DD51BE"/>
    <w:rsid w:val="00DD521D"/>
    <w:rsid w:val="00DD5746"/>
    <w:rsid w:val="00DD587D"/>
    <w:rsid w:val="00DD58E4"/>
    <w:rsid w:val="00DD5919"/>
    <w:rsid w:val="00DD59B4"/>
    <w:rsid w:val="00DD5E56"/>
    <w:rsid w:val="00DD5FC1"/>
    <w:rsid w:val="00DD61ED"/>
    <w:rsid w:val="00DD6BBE"/>
    <w:rsid w:val="00DD725B"/>
    <w:rsid w:val="00DD7414"/>
    <w:rsid w:val="00DD7438"/>
    <w:rsid w:val="00DD75A3"/>
    <w:rsid w:val="00DD7B0D"/>
    <w:rsid w:val="00DD7FEF"/>
    <w:rsid w:val="00DE0139"/>
    <w:rsid w:val="00DE01B1"/>
    <w:rsid w:val="00DE06ED"/>
    <w:rsid w:val="00DE0C80"/>
    <w:rsid w:val="00DE0E20"/>
    <w:rsid w:val="00DE1062"/>
    <w:rsid w:val="00DE1470"/>
    <w:rsid w:val="00DE1A93"/>
    <w:rsid w:val="00DE1E34"/>
    <w:rsid w:val="00DE1EA4"/>
    <w:rsid w:val="00DE22AE"/>
    <w:rsid w:val="00DE32ED"/>
    <w:rsid w:val="00DE33A6"/>
    <w:rsid w:val="00DE3453"/>
    <w:rsid w:val="00DE3669"/>
    <w:rsid w:val="00DE3671"/>
    <w:rsid w:val="00DE395D"/>
    <w:rsid w:val="00DE39B9"/>
    <w:rsid w:val="00DE3A3B"/>
    <w:rsid w:val="00DE3DC0"/>
    <w:rsid w:val="00DE3DD8"/>
    <w:rsid w:val="00DE459C"/>
    <w:rsid w:val="00DE4F0B"/>
    <w:rsid w:val="00DE530A"/>
    <w:rsid w:val="00DE5CB0"/>
    <w:rsid w:val="00DE5E10"/>
    <w:rsid w:val="00DE5F84"/>
    <w:rsid w:val="00DE60E2"/>
    <w:rsid w:val="00DE6720"/>
    <w:rsid w:val="00DE69F1"/>
    <w:rsid w:val="00DE75FE"/>
    <w:rsid w:val="00DE79AF"/>
    <w:rsid w:val="00DE7E3D"/>
    <w:rsid w:val="00DE7F71"/>
    <w:rsid w:val="00DF017B"/>
    <w:rsid w:val="00DF030E"/>
    <w:rsid w:val="00DF0420"/>
    <w:rsid w:val="00DF1946"/>
    <w:rsid w:val="00DF1C6A"/>
    <w:rsid w:val="00DF1D45"/>
    <w:rsid w:val="00DF2155"/>
    <w:rsid w:val="00DF2441"/>
    <w:rsid w:val="00DF2A8D"/>
    <w:rsid w:val="00DF2AB5"/>
    <w:rsid w:val="00DF2B53"/>
    <w:rsid w:val="00DF339E"/>
    <w:rsid w:val="00DF36BC"/>
    <w:rsid w:val="00DF3A4E"/>
    <w:rsid w:val="00DF3CA3"/>
    <w:rsid w:val="00DF402A"/>
    <w:rsid w:val="00DF4756"/>
    <w:rsid w:val="00DF4999"/>
    <w:rsid w:val="00DF4B04"/>
    <w:rsid w:val="00DF56F2"/>
    <w:rsid w:val="00DF5786"/>
    <w:rsid w:val="00DF5AE9"/>
    <w:rsid w:val="00DF5BB8"/>
    <w:rsid w:val="00DF63C7"/>
    <w:rsid w:val="00DF6510"/>
    <w:rsid w:val="00DF6875"/>
    <w:rsid w:val="00DF6CF2"/>
    <w:rsid w:val="00DF7111"/>
    <w:rsid w:val="00DF7830"/>
    <w:rsid w:val="00DF7BF5"/>
    <w:rsid w:val="00DF7CF8"/>
    <w:rsid w:val="00DF7FBF"/>
    <w:rsid w:val="00E0073C"/>
    <w:rsid w:val="00E00DFE"/>
    <w:rsid w:val="00E010B2"/>
    <w:rsid w:val="00E01361"/>
    <w:rsid w:val="00E01364"/>
    <w:rsid w:val="00E01486"/>
    <w:rsid w:val="00E01A06"/>
    <w:rsid w:val="00E01E32"/>
    <w:rsid w:val="00E02085"/>
    <w:rsid w:val="00E029F7"/>
    <w:rsid w:val="00E02A3C"/>
    <w:rsid w:val="00E02DC3"/>
    <w:rsid w:val="00E030F0"/>
    <w:rsid w:val="00E03302"/>
    <w:rsid w:val="00E0335D"/>
    <w:rsid w:val="00E03688"/>
    <w:rsid w:val="00E03A67"/>
    <w:rsid w:val="00E03D5F"/>
    <w:rsid w:val="00E0402A"/>
    <w:rsid w:val="00E04656"/>
    <w:rsid w:val="00E04703"/>
    <w:rsid w:val="00E0481A"/>
    <w:rsid w:val="00E04AE8"/>
    <w:rsid w:val="00E04C50"/>
    <w:rsid w:val="00E04DA7"/>
    <w:rsid w:val="00E04E74"/>
    <w:rsid w:val="00E05053"/>
    <w:rsid w:val="00E05143"/>
    <w:rsid w:val="00E0533A"/>
    <w:rsid w:val="00E0568C"/>
    <w:rsid w:val="00E05A3F"/>
    <w:rsid w:val="00E05EE9"/>
    <w:rsid w:val="00E06261"/>
    <w:rsid w:val="00E062B4"/>
    <w:rsid w:val="00E06362"/>
    <w:rsid w:val="00E07095"/>
    <w:rsid w:val="00E07454"/>
    <w:rsid w:val="00E100DF"/>
    <w:rsid w:val="00E10312"/>
    <w:rsid w:val="00E10685"/>
    <w:rsid w:val="00E10BC6"/>
    <w:rsid w:val="00E10FB3"/>
    <w:rsid w:val="00E12908"/>
    <w:rsid w:val="00E129E4"/>
    <w:rsid w:val="00E12A54"/>
    <w:rsid w:val="00E12F1A"/>
    <w:rsid w:val="00E131E1"/>
    <w:rsid w:val="00E132D4"/>
    <w:rsid w:val="00E137D2"/>
    <w:rsid w:val="00E13A92"/>
    <w:rsid w:val="00E13B47"/>
    <w:rsid w:val="00E14086"/>
    <w:rsid w:val="00E14362"/>
    <w:rsid w:val="00E146CC"/>
    <w:rsid w:val="00E14927"/>
    <w:rsid w:val="00E14ABA"/>
    <w:rsid w:val="00E14E50"/>
    <w:rsid w:val="00E15660"/>
    <w:rsid w:val="00E158A1"/>
    <w:rsid w:val="00E15A35"/>
    <w:rsid w:val="00E15AD5"/>
    <w:rsid w:val="00E16455"/>
    <w:rsid w:val="00E16758"/>
    <w:rsid w:val="00E1699D"/>
    <w:rsid w:val="00E16F04"/>
    <w:rsid w:val="00E170FC"/>
    <w:rsid w:val="00E175B3"/>
    <w:rsid w:val="00E17978"/>
    <w:rsid w:val="00E205B1"/>
    <w:rsid w:val="00E2169E"/>
    <w:rsid w:val="00E2192C"/>
    <w:rsid w:val="00E21C38"/>
    <w:rsid w:val="00E21C84"/>
    <w:rsid w:val="00E2257E"/>
    <w:rsid w:val="00E22614"/>
    <w:rsid w:val="00E22B19"/>
    <w:rsid w:val="00E23386"/>
    <w:rsid w:val="00E237D4"/>
    <w:rsid w:val="00E24276"/>
    <w:rsid w:val="00E242B6"/>
    <w:rsid w:val="00E243CC"/>
    <w:rsid w:val="00E24435"/>
    <w:rsid w:val="00E2475E"/>
    <w:rsid w:val="00E24CC3"/>
    <w:rsid w:val="00E258E9"/>
    <w:rsid w:val="00E25A18"/>
    <w:rsid w:val="00E25AC6"/>
    <w:rsid w:val="00E25D43"/>
    <w:rsid w:val="00E25E51"/>
    <w:rsid w:val="00E2624A"/>
    <w:rsid w:val="00E262E5"/>
    <w:rsid w:val="00E2652D"/>
    <w:rsid w:val="00E265EC"/>
    <w:rsid w:val="00E268C7"/>
    <w:rsid w:val="00E2695E"/>
    <w:rsid w:val="00E26C7A"/>
    <w:rsid w:val="00E26FDA"/>
    <w:rsid w:val="00E27000"/>
    <w:rsid w:val="00E2732E"/>
    <w:rsid w:val="00E27926"/>
    <w:rsid w:val="00E27E56"/>
    <w:rsid w:val="00E30601"/>
    <w:rsid w:val="00E30666"/>
    <w:rsid w:val="00E31084"/>
    <w:rsid w:val="00E3110C"/>
    <w:rsid w:val="00E316C0"/>
    <w:rsid w:val="00E31C2F"/>
    <w:rsid w:val="00E3264D"/>
    <w:rsid w:val="00E329D5"/>
    <w:rsid w:val="00E329DB"/>
    <w:rsid w:val="00E32C4B"/>
    <w:rsid w:val="00E33480"/>
    <w:rsid w:val="00E3390D"/>
    <w:rsid w:val="00E33B87"/>
    <w:rsid w:val="00E33BC5"/>
    <w:rsid w:val="00E343E3"/>
    <w:rsid w:val="00E34777"/>
    <w:rsid w:val="00E3497E"/>
    <w:rsid w:val="00E34C3A"/>
    <w:rsid w:val="00E3503A"/>
    <w:rsid w:val="00E35A0A"/>
    <w:rsid w:val="00E35CAC"/>
    <w:rsid w:val="00E35D8F"/>
    <w:rsid w:val="00E35DCA"/>
    <w:rsid w:val="00E35E43"/>
    <w:rsid w:val="00E35F1F"/>
    <w:rsid w:val="00E37227"/>
    <w:rsid w:val="00E378CD"/>
    <w:rsid w:val="00E37931"/>
    <w:rsid w:val="00E37A42"/>
    <w:rsid w:val="00E40012"/>
    <w:rsid w:val="00E408A7"/>
    <w:rsid w:val="00E40B7F"/>
    <w:rsid w:val="00E40D2A"/>
    <w:rsid w:val="00E410F0"/>
    <w:rsid w:val="00E41184"/>
    <w:rsid w:val="00E412E8"/>
    <w:rsid w:val="00E41320"/>
    <w:rsid w:val="00E41416"/>
    <w:rsid w:val="00E415A6"/>
    <w:rsid w:val="00E4167E"/>
    <w:rsid w:val="00E4189F"/>
    <w:rsid w:val="00E41963"/>
    <w:rsid w:val="00E41BDA"/>
    <w:rsid w:val="00E41C8C"/>
    <w:rsid w:val="00E41F57"/>
    <w:rsid w:val="00E41FE5"/>
    <w:rsid w:val="00E42148"/>
    <w:rsid w:val="00E425FE"/>
    <w:rsid w:val="00E42C4C"/>
    <w:rsid w:val="00E42D82"/>
    <w:rsid w:val="00E43030"/>
    <w:rsid w:val="00E4329F"/>
    <w:rsid w:val="00E4375F"/>
    <w:rsid w:val="00E438BD"/>
    <w:rsid w:val="00E43C0E"/>
    <w:rsid w:val="00E43CED"/>
    <w:rsid w:val="00E43DE6"/>
    <w:rsid w:val="00E43FAC"/>
    <w:rsid w:val="00E44524"/>
    <w:rsid w:val="00E44899"/>
    <w:rsid w:val="00E449D3"/>
    <w:rsid w:val="00E44A55"/>
    <w:rsid w:val="00E44CA0"/>
    <w:rsid w:val="00E44FC9"/>
    <w:rsid w:val="00E44FEA"/>
    <w:rsid w:val="00E4514A"/>
    <w:rsid w:val="00E452CA"/>
    <w:rsid w:val="00E455C7"/>
    <w:rsid w:val="00E45BA6"/>
    <w:rsid w:val="00E45CE6"/>
    <w:rsid w:val="00E45FC1"/>
    <w:rsid w:val="00E45FE3"/>
    <w:rsid w:val="00E4631F"/>
    <w:rsid w:val="00E4695C"/>
    <w:rsid w:val="00E46C8F"/>
    <w:rsid w:val="00E47252"/>
    <w:rsid w:val="00E47479"/>
    <w:rsid w:val="00E47781"/>
    <w:rsid w:val="00E47E5A"/>
    <w:rsid w:val="00E47F5C"/>
    <w:rsid w:val="00E47FF3"/>
    <w:rsid w:val="00E5024D"/>
    <w:rsid w:val="00E50919"/>
    <w:rsid w:val="00E509DF"/>
    <w:rsid w:val="00E50E2D"/>
    <w:rsid w:val="00E50F21"/>
    <w:rsid w:val="00E510E6"/>
    <w:rsid w:val="00E51154"/>
    <w:rsid w:val="00E51166"/>
    <w:rsid w:val="00E519AB"/>
    <w:rsid w:val="00E51EA5"/>
    <w:rsid w:val="00E51EDF"/>
    <w:rsid w:val="00E525F2"/>
    <w:rsid w:val="00E52744"/>
    <w:rsid w:val="00E52792"/>
    <w:rsid w:val="00E52CFE"/>
    <w:rsid w:val="00E533D9"/>
    <w:rsid w:val="00E53C03"/>
    <w:rsid w:val="00E53C95"/>
    <w:rsid w:val="00E549E5"/>
    <w:rsid w:val="00E54B1A"/>
    <w:rsid w:val="00E54C1C"/>
    <w:rsid w:val="00E54E98"/>
    <w:rsid w:val="00E54EA5"/>
    <w:rsid w:val="00E5518D"/>
    <w:rsid w:val="00E554F5"/>
    <w:rsid w:val="00E556AB"/>
    <w:rsid w:val="00E5575B"/>
    <w:rsid w:val="00E5598C"/>
    <w:rsid w:val="00E55A4F"/>
    <w:rsid w:val="00E55BA2"/>
    <w:rsid w:val="00E55BDA"/>
    <w:rsid w:val="00E55EBA"/>
    <w:rsid w:val="00E56147"/>
    <w:rsid w:val="00E56750"/>
    <w:rsid w:val="00E56954"/>
    <w:rsid w:val="00E57218"/>
    <w:rsid w:val="00E57D3E"/>
    <w:rsid w:val="00E60720"/>
    <w:rsid w:val="00E62296"/>
    <w:rsid w:val="00E622A6"/>
    <w:rsid w:val="00E6240A"/>
    <w:rsid w:val="00E62DDD"/>
    <w:rsid w:val="00E63061"/>
    <w:rsid w:val="00E6351F"/>
    <w:rsid w:val="00E63836"/>
    <w:rsid w:val="00E639BC"/>
    <w:rsid w:val="00E6516F"/>
    <w:rsid w:val="00E651C1"/>
    <w:rsid w:val="00E66762"/>
    <w:rsid w:val="00E6676B"/>
    <w:rsid w:val="00E66868"/>
    <w:rsid w:val="00E6751F"/>
    <w:rsid w:val="00E6757C"/>
    <w:rsid w:val="00E676DE"/>
    <w:rsid w:val="00E67A8D"/>
    <w:rsid w:val="00E67E5C"/>
    <w:rsid w:val="00E67F82"/>
    <w:rsid w:val="00E7027D"/>
    <w:rsid w:val="00E70392"/>
    <w:rsid w:val="00E70507"/>
    <w:rsid w:val="00E70670"/>
    <w:rsid w:val="00E70869"/>
    <w:rsid w:val="00E70BA4"/>
    <w:rsid w:val="00E70DF8"/>
    <w:rsid w:val="00E7121A"/>
    <w:rsid w:val="00E71550"/>
    <w:rsid w:val="00E716C1"/>
    <w:rsid w:val="00E71DDF"/>
    <w:rsid w:val="00E723FB"/>
    <w:rsid w:val="00E72692"/>
    <w:rsid w:val="00E72A71"/>
    <w:rsid w:val="00E72BA8"/>
    <w:rsid w:val="00E72EEA"/>
    <w:rsid w:val="00E733EC"/>
    <w:rsid w:val="00E7379E"/>
    <w:rsid w:val="00E73A11"/>
    <w:rsid w:val="00E73C85"/>
    <w:rsid w:val="00E7401C"/>
    <w:rsid w:val="00E745AF"/>
    <w:rsid w:val="00E74CF1"/>
    <w:rsid w:val="00E74ED0"/>
    <w:rsid w:val="00E7505A"/>
    <w:rsid w:val="00E75623"/>
    <w:rsid w:val="00E756B2"/>
    <w:rsid w:val="00E75AC0"/>
    <w:rsid w:val="00E75AFC"/>
    <w:rsid w:val="00E75B69"/>
    <w:rsid w:val="00E75E2D"/>
    <w:rsid w:val="00E760A1"/>
    <w:rsid w:val="00E766F2"/>
    <w:rsid w:val="00E76F0F"/>
    <w:rsid w:val="00E7704D"/>
    <w:rsid w:val="00E770EB"/>
    <w:rsid w:val="00E776B9"/>
    <w:rsid w:val="00E7775B"/>
    <w:rsid w:val="00E778B9"/>
    <w:rsid w:val="00E77CC7"/>
    <w:rsid w:val="00E77D12"/>
    <w:rsid w:val="00E77F38"/>
    <w:rsid w:val="00E801CE"/>
    <w:rsid w:val="00E80504"/>
    <w:rsid w:val="00E806F6"/>
    <w:rsid w:val="00E80705"/>
    <w:rsid w:val="00E80AC2"/>
    <w:rsid w:val="00E80BD8"/>
    <w:rsid w:val="00E80C38"/>
    <w:rsid w:val="00E81CD8"/>
    <w:rsid w:val="00E82B92"/>
    <w:rsid w:val="00E82EE1"/>
    <w:rsid w:val="00E83052"/>
    <w:rsid w:val="00E83212"/>
    <w:rsid w:val="00E84207"/>
    <w:rsid w:val="00E8425D"/>
    <w:rsid w:val="00E84658"/>
    <w:rsid w:val="00E847CD"/>
    <w:rsid w:val="00E8484E"/>
    <w:rsid w:val="00E849A2"/>
    <w:rsid w:val="00E84A9D"/>
    <w:rsid w:val="00E84CB5"/>
    <w:rsid w:val="00E84E28"/>
    <w:rsid w:val="00E8528B"/>
    <w:rsid w:val="00E85648"/>
    <w:rsid w:val="00E856C8"/>
    <w:rsid w:val="00E857E9"/>
    <w:rsid w:val="00E8605B"/>
    <w:rsid w:val="00E865C3"/>
    <w:rsid w:val="00E86A51"/>
    <w:rsid w:val="00E87241"/>
    <w:rsid w:val="00E873EE"/>
    <w:rsid w:val="00E879F9"/>
    <w:rsid w:val="00E90736"/>
    <w:rsid w:val="00E90971"/>
    <w:rsid w:val="00E90DD7"/>
    <w:rsid w:val="00E90E01"/>
    <w:rsid w:val="00E90F08"/>
    <w:rsid w:val="00E91020"/>
    <w:rsid w:val="00E9132E"/>
    <w:rsid w:val="00E916E5"/>
    <w:rsid w:val="00E91A09"/>
    <w:rsid w:val="00E9288D"/>
    <w:rsid w:val="00E92A01"/>
    <w:rsid w:val="00E92B48"/>
    <w:rsid w:val="00E92C87"/>
    <w:rsid w:val="00E92CCF"/>
    <w:rsid w:val="00E93078"/>
    <w:rsid w:val="00E9378E"/>
    <w:rsid w:val="00E9381B"/>
    <w:rsid w:val="00E9381E"/>
    <w:rsid w:val="00E93BA4"/>
    <w:rsid w:val="00E9469B"/>
    <w:rsid w:val="00E9487E"/>
    <w:rsid w:val="00E94CBE"/>
    <w:rsid w:val="00E94EB1"/>
    <w:rsid w:val="00E95792"/>
    <w:rsid w:val="00E95B9C"/>
    <w:rsid w:val="00E96464"/>
    <w:rsid w:val="00E969AF"/>
    <w:rsid w:val="00E96D9C"/>
    <w:rsid w:val="00E97349"/>
    <w:rsid w:val="00EA0096"/>
    <w:rsid w:val="00EA0342"/>
    <w:rsid w:val="00EA04C0"/>
    <w:rsid w:val="00EA067A"/>
    <w:rsid w:val="00EA090E"/>
    <w:rsid w:val="00EA0B5C"/>
    <w:rsid w:val="00EA0F9B"/>
    <w:rsid w:val="00EA1374"/>
    <w:rsid w:val="00EA177E"/>
    <w:rsid w:val="00EA24B1"/>
    <w:rsid w:val="00EA2537"/>
    <w:rsid w:val="00EA2BB1"/>
    <w:rsid w:val="00EA2C54"/>
    <w:rsid w:val="00EA2F43"/>
    <w:rsid w:val="00EA39C8"/>
    <w:rsid w:val="00EA3BFC"/>
    <w:rsid w:val="00EA3FC6"/>
    <w:rsid w:val="00EA40CC"/>
    <w:rsid w:val="00EA4107"/>
    <w:rsid w:val="00EA4307"/>
    <w:rsid w:val="00EA43A1"/>
    <w:rsid w:val="00EA4964"/>
    <w:rsid w:val="00EA4FE9"/>
    <w:rsid w:val="00EA4FF6"/>
    <w:rsid w:val="00EA517F"/>
    <w:rsid w:val="00EA57F7"/>
    <w:rsid w:val="00EA58AF"/>
    <w:rsid w:val="00EA5AB5"/>
    <w:rsid w:val="00EA60FA"/>
    <w:rsid w:val="00EA64BA"/>
    <w:rsid w:val="00EA65BF"/>
    <w:rsid w:val="00EA683A"/>
    <w:rsid w:val="00EA6924"/>
    <w:rsid w:val="00EA6AB3"/>
    <w:rsid w:val="00EA6B98"/>
    <w:rsid w:val="00EA6BAA"/>
    <w:rsid w:val="00EA747D"/>
    <w:rsid w:val="00EA7813"/>
    <w:rsid w:val="00EA79AA"/>
    <w:rsid w:val="00EA7C67"/>
    <w:rsid w:val="00EB01A3"/>
    <w:rsid w:val="00EB036E"/>
    <w:rsid w:val="00EB0996"/>
    <w:rsid w:val="00EB0AD0"/>
    <w:rsid w:val="00EB0D0A"/>
    <w:rsid w:val="00EB0DCE"/>
    <w:rsid w:val="00EB10DE"/>
    <w:rsid w:val="00EB14A4"/>
    <w:rsid w:val="00EB14EC"/>
    <w:rsid w:val="00EB1A7A"/>
    <w:rsid w:val="00EB1B47"/>
    <w:rsid w:val="00EB1D94"/>
    <w:rsid w:val="00EB1F8C"/>
    <w:rsid w:val="00EB213E"/>
    <w:rsid w:val="00EB2B8E"/>
    <w:rsid w:val="00EB2E81"/>
    <w:rsid w:val="00EB3205"/>
    <w:rsid w:val="00EB32F2"/>
    <w:rsid w:val="00EB34FF"/>
    <w:rsid w:val="00EB3822"/>
    <w:rsid w:val="00EB3C2D"/>
    <w:rsid w:val="00EB3EC1"/>
    <w:rsid w:val="00EB3F22"/>
    <w:rsid w:val="00EB3F40"/>
    <w:rsid w:val="00EB40E9"/>
    <w:rsid w:val="00EB4435"/>
    <w:rsid w:val="00EB4871"/>
    <w:rsid w:val="00EB492B"/>
    <w:rsid w:val="00EB4C2D"/>
    <w:rsid w:val="00EB4D51"/>
    <w:rsid w:val="00EB4DB0"/>
    <w:rsid w:val="00EB504E"/>
    <w:rsid w:val="00EB5136"/>
    <w:rsid w:val="00EB5380"/>
    <w:rsid w:val="00EB5A16"/>
    <w:rsid w:val="00EB5E16"/>
    <w:rsid w:val="00EB65D3"/>
    <w:rsid w:val="00EB6676"/>
    <w:rsid w:val="00EB74D5"/>
    <w:rsid w:val="00EB7A67"/>
    <w:rsid w:val="00EB7A7A"/>
    <w:rsid w:val="00EB7AA0"/>
    <w:rsid w:val="00EC02AF"/>
    <w:rsid w:val="00EC07B6"/>
    <w:rsid w:val="00EC0B6B"/>
    <w:rsid w:val="00EC0BE0"/>
    <w:rsid w:val="00EC0BFD"/>
    <w:rsid w:val="00EC12AD"/>
    <w:rsid w:val="00EC131B"/>
    <w:rsid w:val="00EC19A6"/>
    <w:rsid w:val="00EC19C7"/>
    <w:rsid w:val="00EC1A9E"/>
    <w:rsid w:val="00EC2229"/>
    <w:rsid w:val="00EC245C"/>
    <w:rsid w:val="00EC2502"/>
    <w:rsid w:val="00EC2535"/>
    <w:rsid w:val="00EC26E3"/>
    <w:rsid w:val="00EC2748"/>
    <w:rsid w:val="00EC2BE2"/>
    <w:rsid w:val="00EC2D07"/>
    <w:rsid w:val="00EC2DDC"/>
    <w:rsid w:val="00EC31E1"/>
    <w:rsid w:val="00EC329F"/>
    <w:rsid w:val="00EC39A6"/>
    <w:rsid w:val="00EC3C97"/>
    <w:rsid w:val="00EC3F17"/>
    <w:rsid w:val="00EC4023"/>
    <w:rsid w:val="00EC4199"/>
    <w:rsid w:val="00EC43B0"/>
    <w:rsid w:val="00EC4CB1"/>
    <w:rsid w:val="00EC51DB"/>
    <w:rsid w:val="00EC60ED"/>
    <w:rsid w:val="00EC6138"/>
    <w:rsid w:val="00EC6218"/>
    <w:rsid w:val="00EC64DC"/>
    <w:rsid w:val="00EC6714"/>
    <w:rsid w:val="00EC6747"/>
    <w:rsid w:val="00EC6BA6"/>
    <w:rsid w:val="00EC6BB4"/>
    <w:rsid w:val="00EC704C"/>
    <w:rsid w:val="00EC7210"/>
    <w:rsid w:val="00EC7876"/>
    <w:rsid w:val="00EC79D3"/>
    <w:rsid w:val="00EC7D6F"/>
    <w:rsid w:val="00ED0A3D"/>
    <w:rsid w:val="00ED0D31"/>
    <w:rsid w:val="00ED1015"/>
    <w:rsid w:val="00ED1801"/>
    <w:rsid w:val="00ED18DE"/>
    <w:rsid w:val="00ED2044"/>
    <w:rsid w:val="00ED2756"/>
    <w:rsid w:val="00ED2C33"/>
    <w:rsid w:val="00ED2E23"/>
    <w:rsid w:val="00ED3200"/>
    <w:rsid w:val="00ED350D"/>
    <w:rsid w:val="00ED37E8"/>
    <w:rsid w:val="00ED38B8"/>
    <w:rsid w:val="00ED3AC2"/>
    <w:rsid w:val="00ED3B89"/>
    <w:rsid w:val="00ED3F07"/>
    <w:rsid w:val="00ED4163"/>
    <w:rsid w:val="00ED4B61"/>
    <w:rsid w:val="00ED519F"/>
    <w:rsid w:val="00ED57CB"/>
    <w:rsid w:val="00ED5918"/>
    <w:rsid w:val="00ED5BC6"/>
    <w:rsid w:val="00ED5DD7"/>
    <w:rsid w:val="00ED61F3"/>
    <w:rsid w:val="00ED6276"/>
    <w:rsid w:val="00ED6520"/>
    <w:rsid w:val="00ED6D87"/>
    <w:rsid w:val="00ED7352"/>
    <w:rsid w:val="00ED794A"/>
    <w:rsid w:val="00ED7B67"/>
    <w:rsid w:val="00ED7EA2"/>
    <w:rsid w:val="00ED7F9F"/>
    <w:rsid w:val="00EE0227"/>
    <w:rsid w:val="00EE049E"/>
    <w:rsid w:val="00EE06DD"/>
    <w:rsid w:val="00EE06E7"/>
    <w:rsid w:val="00EE08C3"/>
    <w:rsid w:val="00EE0930"/>
    <w:rsid w:val="00EE0984"/>
    <w:rsid w:val="00EE123E"/>
    <w:rsid w:val="00EE1275"/>
    <w:rsid w:val="00EE1CB8"/>
    <w:rsid w:val="00EE1CE5"/>
    <w:rsid w:val="00EE1D16"/>
    <w:rsid w:val="00EE1EF6"/>
    <w:rsid w:val="00EE266A"/>
    <w:rsid w:val="00EE2CEC"/>
    <w:rsid w:val="00EE30A9"/>
    <w:rsid w:val="00EE319E"/>
    <w:rsid w:val="00EE345A"/>
    <w:rsid w:val="00EE4551"/>
    <w:rsid w:val="00EE4804"/>
    <w:rsid w:val="00EE4C1A"/>
    <w:rsid w:val="00EE4CFA"/>
    <w:rsid w:val="00EE4E4B"/>
    <w:rsid w:val="00EE50DE"/>
    <w:rsid w:val="00EE5379"/>
    <w:rsid w:val="00EE5748"/>
    <w:rsid w:val="00EE5C41"/>
    <w:rsid w:val="00EE5DD4"/>
    <w:rsid w:val="00EE5E2F"/>
    <w:rsid w:val="00EE5E3C"/>
    <w:rsid w:val="00EE5EAB"/>
    <w:rsid w:val="00EE7278"/>
    <w:rsid w:val="00EE72EE"/>
    <w:rsid w:val="00EE7389"/>
    <w:rsid w:val="00EE7438"/>
    <w:rsid w:val="00EE76D5"/>
    <w:rsid w:val="00EE7F09"/>
    <w:rsid w:val="00EE7F22"/>
    <w:rsid w:val="00EF00DA"/>
    <w:rsid w:val="00EF0387"/>
    <w:rsid w:val="00EF07A1"/>
    <w:rsid w:val="00EF08AE"/>
    <w:rsid w:val="00EF0B96"/>
    <w:rsid w:val="00EF0D8C"/>
    <w:rsid w:val="00EF10D3"/>
    <w:rsid w:val="00EF1136"/>
    <w:rsid w:val="00EF16E8"/>
    <w:rsid w:val="00EF1830"/>
    <w:rsid w:val="00EF1E1A"/>
    <w:rsid w:val="00EF236D"/>
    <w:rsid w:val="00EF293E"/>
    <w:rsid w:val="00EF2BF9"/>
    <w:rsid w:val="00EF2DCB"/>
    <w:rsid w:val="00EF38CA"/>
    <w:rsid w:val="00EF3990"/>
    <w:rsid w:val="00EF460F"/>
    <w:rsid w:val="00EF485C"/>
    <w:rsid w:val="00EF50FA"/>
    <w:rsid w:val="00EF5227"/>
    <w:rsid w:val="00EF56FD"/>
    <w:rsid w:val="00EF589A"/>
    <w:rsid w:val="00EF5995"/>
    <w:rsid w:val="00EF5DE1"/>
    <w:rsid w:val="00EF5FF6"/>
    <w:rsid w:val="00EF6025"/>
    <w:rsid w:val="00EF60CB"/>
    <w:rsid w:val="00EF6185"/>
    <w:rsid w:val="00EF6427"/>
    <w:rsid w:val="00EF6846"/>
    <w:rsid w:val="00EF69F5"/>
    <w:rsid w:val="00EF6A9F"/>
    <w:rsid w:val="00EF6EB7"/>
    <w:rsid w:val="00EF70AA"/>
    <w:rsid w:val="00EF7381"/>
    <w:rsid w:val="00EF76E8"/>
    <w:rsid w:val="00EF76EB"/>
    <w:rsid w:val="00EF793C"/>
    <w:rsid w:val="00EF79D0"/>
    <w:rsid w:val="00EF7B71"/>
    <w:rsid w:val="00EF7FCC"/>
    <w:rsid w:val="00F00179"/>
    <w:rsid w:val="00F007B4"/>
    <w:rsid w:val="00F00B5F"/>
    <w:rsid w:val="00F01DA1"/>
    <w:rsid w:val="00F02479"/>
    <w:rsid w:val="00F028F8"/>
    <w:rsid w:val="00F0385A"/>
    <w:rsid w:val="00F03B3F"/>
    <w:rsid w:val="00F03E72"/>
    <w:rsid w:val="00F03FC5"/>
    <w:rsid w:val="00F04353"/>
    <w:rsid w:val="00F0574A"/>
    <w:rsid w:val="00F05A10"/>
    <w:rsid w:val="00F05A1D"/>
    <w:rsid w:val="00F063E8"/>
    <w:rsid w:val="00F06412"/>
    <w:rsid w:val="00F069B8"/>
    <w:rsid w:val="00F07132"/>
    <w:rsid w:val="00F07266"/>
    <w:rsid w:val="00F077BB"/>
    <w:rsid w:val="00F079EB"/>
    <w:rsid w:val="00F07B13"/>
    <w:rsid w:val="00F1000C"/>
    <w:rsid w:val="00F104BC"/>
    <w:rsid w:val="00F10520"/>
    <w:rsid w:val="00F1082C"/>
    <w:rsid w:val="00F110CE"/>
    <w:rsid w:val="00F1119D"/>
    <w:rsid w:val="00F113E5"/>
    <w:rsid w:val="00F11A89"/>
    <w:rsid w:val="00F11B1A"/>
    <w:rsid w:val="00F11DA0"/>
    <w:rsid w:val="00F11DFD"/>
    <w:rsid w:val="00F1214A"/>
    <w:rsid w:val="00F12154"/>
    <w:rsid w:val="00F12698"/>
    <w:rsid w:val="00F128A6"/>
    <w:rsid w:val="00F13440"/>
    <w:rsid w:val="00F139ED"/>
    <w:rsid w:val="00F13C07"/>
    <w:rsid w:val="00F13C31"/>
    <w:rsid w:val="00F13C8F"/>
    <w:rsid w:val="00F13D5F"/>
    <w:rsid w:val="00F13E1D"/>
    <w:rsid w:val="00F143D4"/>
    <w:rsid w:val="00F1444C"/>
    <w:rsid w:val="00F144A4"/>
    <w:rsid w:val="00F15238"/>
    <w:rsid w:val="00F15A7A"/>
    <w:rsid w:val="00F15D47"/>
    <w:rsid w:val="00F15DF0"/>
    <w:rsid w:val="00F1627A"/>
    <w:rsid w:val="00F16694"/>
    <w:rsid w:val="00F166A9"/>
    <w:rsid w:val="00F16717"/>
    <w:rsid w:val="00F16849"/>
    <w:rsid w:val="00F1689C"/>
    <w:rsid w:val="00F16983"/>
    <w:rsid w:val="00F16DFE"/>
    <w:rsid w:val="00F1747E"/>
    <w:rsid w:val="00F17485"/>
    <w:rsid w:val="00F17AC7"/>
    <w:rsid w:val="00F17C74"/>
    <w:rsid w:val="00F201A8"/>
    <w:rsid w:val="00F201CF"/>
    <w:rsid w:val="00F203E7"/>
    <w:rsid w:val="00F21064"/>
    <w:rsid w:val="00F21613"/>
    <w:rsid w:val="00F21E2F"/>
    <w:rsid w:val="00F21E61"/>
    <w:rsid w:val="00F22351"/>
    <w:rsid w:val="00F224C6"/>
    <w:rsid w:val="00F2262A"/>
    <w:rsid w:val="00F22BF0"/>
    <w:rsid w:val="00F22C59"/>
    <w:rsid w:val="00F22C83"/>
    <w:rsid w:val="00F22E74"/>
    <w:rsid w:val="00F22FC0"/>
    <w:rsid w:val="00F231B0"/>
    <w:rsid w:val="00F2348A"/>
    <w:rsid w:val="00F23C58"/>
    <w:rsid w:val="00F23DF8"/>
    <w:rsid w:val="00F24039"/>
    <w:rsid w:val="00F241A5"/>
    <w:rsid w:val="00F24243"/>
    <w:rsid w:val="00F2431A"/>
    <w:rsid w:val="00F24864"/>
    <w:rsid w:val="00F2496C"/>
    <w:rsid w:val="00F249BB"/>
    <w:rsid w:val="00F24B73"/>
    <w:rsid w:val="00F24BDF"/>
    <w:rsid w:val="00F24DA4"/>
    <w:rsid w:val="00F252ED"/>
    <w:rsid w:val="00F25B37"/>
    <w:rsid w:val="00F25D7C"/>
    <w:rsid w:val="00F25FF1"/>
    <w:rsid w:val="00F26136"/>
    <w:rsid w:val="00F2659A"/>
    <w:rsid w:val="00F267FD"/>
    <w:rsid w:val="00F26B78"/>
    <w:rsid w:val="00F26C59"/>
    <w:rsid w:val="00F26CC2"/>
    <w:rsid w:val="00F271AD"/>
    <w:rsid w:val="00F2764B"/>
    <w:rsid w:val="00F27864"/>
    <w:rsid w:val="00F27A8C"/>
    <w:rsid w:val="00F300B8"/>
    <w:rsid w:val="00F302F0"/>
    <w:rsid w:val="00F308C4"/>
    <w:rsid w:val="00F30FFE"/>
    <w:rsid w:val="00F313D6"/>
    <w:rsid w:val="00F31540"/>
    <w:rsid w:val="00F31AA2"/>
    <w:rsid w:val="00F31DBC"/>
    <w:rsid w:val="00F32401"/>
    <w:rsid w:val="00F32D20"/>
    <w:rsid w:val="00F32FB9"/>
    <w:rsid w:val="00F33142"/>
    <w:rsid w:val="00F3358E"/>
    <w:rsid w:val="00F336BF"/>
    <w:rsid w:val="00F33F32"/>
    <w:rsid w:val="00F34368"/>
    <w:rsid w:val="00F34B82"/>
    <w:rsid w:val="00F34C4A"/>
    <w:rsid w:val="00F34F6C"/>
    <w:rsid w:val="00F35610"/>
    <w:rsid w:val="00F35869"/>
    <w:rsid w:val="00F359AC"/>
    <w:rsid w:val="00F359FD"/>
    <w:rsid w:val="00F35A4F"/>
    <w:rsid w:val="00F35BBE"/>
    <w:rsid w:val="00F35D01"/>
    <w:rsid w:val="00F35DBC"/>
    <w:rsid w:val="00F35EB9"/>
    <w:rsid w:val="00F36406"/>
    <w:rsid w:val="00F365EF"/>
    <w:rsid w:val="00F36C4B"/>
    <w:rsid w:val="00F36F08"/>
    <w:rsid w:val="00F36F58"/>
    <w:rsid w:val="00F3731E"/>
    <w:rsid w:val="00F375B9"/>
    <w:rsid w:val="00F376B9"/>
    <w:rsid w:val="00F37702"/>
    <w:rsid w:val="00F379FF"/>
    <w:rsid w:val="00F37A69"/>
    <w:rsid w:val="00F37F25"/>
    <w:rsid w:val="00F37F5C"/>
    <w:rsid w:val="00F4015D"/>
    <w:rsid w:val="00F401D8"/>
    <w:rsid w:val="00F4055E"/>
    <w:rsid w:val="00F40773"/>
    <w:rsid w:val="00F409E9"/>
    <w:rsid w:val="00F40D0D"/>
    <w:rsid w:val="00F40F53"/>
    <w:rsid w:val="00F419BC"/>
    <w:rsid w:val="00F419D1"/>
    <w:rsid w:val="00F419FB"/>
    <w:rsid w:val="00F42499"/>
    <w:rsid w:val="00F430E1"/>
    <w:rsid w:val="00F43551"/>
    <w:rsid w:val="00F43672"/>
    <w:rsid w:val="00F43ED4"/>
    <w:rsid w:val="00F443FB"/>
    <w:rsid w:val="00F445BB"/>
    <w:rsid w:val="00F44BAD"/>
    <w:rsid w:val="00F44C98"/>
    <w:rsid w:val="00F44D6B"/>
    <w:rsid w:val="00F44F1F"/>
    <w:rsid w:val="00F451C7"/>
    <w:rsid w:val="00F45266"/>
    <w:rsid w:val="00F45289"/>
    <w:rsid w:val="00F45452"/>
    <w:rsid w:val="00F455FC"/>
    <w:rsid w:val="00F45686"/>
    <w:rsid w:val="00F45841"/>
    <w:rsid w:val="00F4593D"/>
    <w:rsid w:val="00F4609C"/>
    <w:rsid w:val="00F461A3"/>
    <w:rsid w:val="00F46386"/>
    <w:rsid w:val="00F465A3"/>
    <w:rsid w:val="00F470C1"/>
    <w:rsid w:val="00F4741C"/>
    <w:rsid w:val="00F4776F"/>
    <w:rsid w:val="00F47995"/>
    <w:rsid w:val="00F47C35"/>
    <w:rsid w:val="00F500AE"/>
    <w:rsid w:val="00F50415"/>
    <w:rsid w:val="00F504A2"/>
    <w:rsid w:val="00F5065E"/>
    <w:rsid w:val="00F51F3F"/>
    <w:rsid w:val="00F52040"/>
    <w:rsid w:val="00F52376"/>
    <w:rsid w:val="00F5287D"/>
    <w:rsid w:val="00F52A44"/>
    <w:rsid w:val="00F52B23"/>
    <w:rsid w:val="00F52BC1"/>
    <w:rsid w:val="00F52CD2"/>
    <w:rsid w:val="00F52D59"/>
    <w:rsid w:val="00F52FB5"/>
    <w:rsid w:val="00F5330C"/>
    <w:rsid w:val="00F53917"/>
    <w:rsid w:val="00F53A32"/>
    <w:rsid w:val="00F54170"/>
    <w:rsid w:val="00F5449F"/>
    <w:rsid w:val="00F544B4"/>
    <w:rsid w:val="00F54720"/>
    <w:rsid w:val="00F54892"/>
    <w:rsid w:val="00F5568C"/>
    <w:rsid w:val="00F55A9A"/>
    <w:rsid w:val="00F55C73"/>
    <w:rsid w:val="00F56239"/>
    <w:rsid w:val="00F568E7"/>
    <w:rsid w:val="00F575B7"/>
    <w:rsid w:val="00F57631"/>
    <w:rsid w:val="00F5769A"/>
    <w:rsid w:val="00F579A9"/>
    <w:rsid w:val="00F57B42"/>
    <w:rsid w:val="00F57F3F"/>
    <w:rsid w:val="00F6078A"/>
    <w:rsid w:val="00F60E3F"/>
    <w:rsid w:val="00F60E7C"/>
    <w:rsid w:val="00F615F8"/>
    <w:rsid w:val="00F61751"/>
    <w:rsid w:val="00F61D74"/>
    <w:rsid w:val="00F61E57"/>
    <w:rsid w:val="00F6215A"/>
    <w:rsid w:val="00F62CB8"/>
    <w:rsid w:val="00F63777"/>
    <w:rsid w:val="00F63BEB"/>
    <w:rsid w:val="00F63CDD"/>
    <w:rsid w:val="00F63DE9"/>
    <w:rsid w:val="00F64CDC"/>
    <w:rsid w:val="00F651E3"/>
    <w:rsid w:val="00F65845"/>
    <w:rsid w:val="00F65BA9"/>
    <w:rsid w:val="00F65DF1"/>
    <w:rsid w:val="00F65E58"/>
    <w:rsid w:val="00F67168"/>
    <w:rsid w:val="00F677F1"/>
    <w:rsid w:val="00F67AC1"/>
    <w:rsid w:val="00F67C47"/>
    <w:rsid w:val="00F70006"/>
    <w:rsid w:val="00F705EC"/>
    <w:rsid w:val="00F7062A"/>
    <w:rsid w:val="00F706B0"/>
    <w:rsid w:val="00F718AF"/>
    <w:rsid w:val="00F72098"/>
    <w:rsid w:val="00F720E2"/>
    <w:rsid w:val="00F72246"/>
    <w:rsid w:val="00F72368"/>
    <w:rsid w:val="00F7241C"/>
    <w:rsid w:val="00F72787"/>
    <w:rsid w:val="00F72941"/>
    <w:rsid w:val="00F729A1"/>
    <w:rsid w:val="00F73383"/>
    <w:rsid w:val="00F7352D"/>
    <w:rsid w:val="00F73937"/>
    <w:rsid w:val="00F73B4A"/>
    <w:rsid w:val="00F73D76"/>
    <w:rsid w:val="00F73DFA"/>
    <w:rsid w:val="00F73ECF"/>
    <w:rsid w:val="00F740D3"/>
    <w:rsid w:val="00F74196"/>
    <w:rsid w:val="00F74358"/>
    <w:rsid w:val="00F7476E"/>
    <w:rsid w:val="00F74C82"/>
    <w:rsid w:val="00F74DA5"/>
    <w:rsid w:val="00F751F6"/>
    <w:rsid w:val="00F753CC"/>
    <w:rsid w:val="00F7591F"/>
    <w:rsid w:val="00F75DE2"/>
    <w:rsid w:val="00F761BD"/>
    <w:rsid w:val="00F76260"/>
    <w:rsid w:val="00F766EC"/>
    <w:rsid w:val="00F769C0"/>
    <w:rsid w:val="00F770BD"/>
    <w:rsid w:val="00F772B8"/>
    <w:rsid w:val="00F773E5"/>
    <w:rsid w:val="00F77426"/>
    <w:rsid w:val="00F777A2"/>
    <w:rsid w:val="00F77B9F"/>
    <w:rsid w:val="00F77BB8"/>
    <w:rsid w:val="00F77BE8"/>
    <w:rsid w:val="00F80293"/>
    <w:rsid w:val="00F8029C"/>
    <w:rsid w:val="00F80BDF"/>
    <w:rsid w:val="00F80E00"/>
    <w:rsid w:val="00F811B8"/>
    <w:rsid w:val="00F812F8"/>
    <w:rsid w:val="00F81522"/>
    <w:rsid w:val="00F81E1B"/>
    <w:rsid w:val="00F821AA"/>
    <w:rsid w:val="00F827E1"/>
    <w:rsid w:val="00F827E5"/>
    <w:rsid w:val="00F828C6"/>
    <w:rsid w:val="00F82B1D"/>
    <w:rsid w:val="00F82D8A"/>
    <w:rsid w:val="00F82DE0"/>
    <w:rsid w:val="00F83B2E"/>
    <w:rsid w:val="00F83D6D"/>
    <w:rsid w:val="00F84227"/>
    <w:rsid w:val="00F8485A"/>
    <w:rsid w:val="00F851E7"/>
    <w:rsid w:val="00F85820"/>
    <w:rsid w:val="00F85892"/>
    <w:rsid w:val="00F85D34"/>
    <w:rsid w:val="00F8652B"/>
    <w:rsid w:val="00F8675B"/>
    <w:rsid w:val="00F8690E"/>
    <w:rsid w:val="00F86F74"/>
    <w:rsid w:val="00F86FB3"/>
    <w:rsid w:val="00F8700D"/>
    <w:rsid w:val="00F875AB"/>
    <w:rsid w:val="00F878A3"/>
    <w:rsid w:val="00F87AEC"/>
    <w:rsid w:val="00F87B44"/>
    <w:rsid w:val="00F87F86"/>
    <w:rsid w:val="00F87FB6"/>
    <w:rsid w:val="00F9057E"/>
    <w:rsid w:val="00F90805"/>
    <w:rsid w:val="00F90949"/>
    <w:rsid w:val="00F90BDE"/>
    <w:rsid w:val="00F91004"/>
    <w:rsid w:val="00F910B0"/>
    <w:rsid w:val="00F9125D"/>
    <w:rsid w:val="00F91427"/>
    <w:rsid w:val="00F91B3A"/>
    <w:rsid w:val="00F91DBB"/>
    <w:rsid w:val="00F92A09"/>
    <w:rsid w:val="00F92E07"/>
    <w:rsid w:val="00F92F75"/>
    <w:rsid w:val="00F930C6"/>
    <w:rsid w:val="00F9311D"/>
    <w:rsid w:val="00F93178"/>
    <w:rsid w:val="00F937DA"/>
    <w:rsid w:val="00F93926"/>
    <w:rsid w:val="00F939D1"/>
    <w:rsid w:val="00F93F5C"/>
    <w:rsid w:val="00F93F6C"/>
    <w:rsid w:val="00F944B6"/>
    <w:rsid w:val="00F9454C"/>
    <w:rsid w:val="00F94779"/>
    <w:rsid w:val="00F948A8"/>
    <w:rsid w:val="00F94B42"/>
    <w:rsid w:val="00F94BA3"/>
    <w:rsid w:val="00F94BC2"/>
    <w:rsid w:val="00F95C88"/>
    <w:rsid w:val="00F967FF"/>
    <w:rsid w:val="00F96BD0"/>
    <w:rsid w:val="00F96E48"/>
    <w:rsid w:val="00F97000"/>
    <w:rsid w:val="00F97004"/>
    <w:rsid w:val="00F97491"/>
    <w:rsid w:val="00F975A3"/>
    <w:rsid w:val="00F978E2"/>
    <w:rsid w:val="00F97B5C"/>
    <w:rsid w:val="00F97EA4"/>
    <w:rsid w:val="00FA061D"/>
    <w:rsid w:val="00FA0BC7"/>
    <w:rsid w:val="00FA0FDD"/>
    <w:rsid w:val="00FA1053"/>
    <w:rsid w:val="00FA1A2C"/>
    <w:rsid w:val="00FA237C"/>
    <w:rsid w:val="00FA2616"/>
    <w:rsid w:val="00FA263A"/>
    <w:rsid w:val="00FA2A3E"/>
    <w:rsid w:val="00FA2BD2"/>
    <w:rsid w:val="00FA2FA0"/>
    <w:rsid w:val="00FA34B6"/>
    <w:rsid w:val="00FA34CA"/>
    <w:rsid w:val="00FA3788"/>
    <w:rsid w:val="00FA3793"/>
    <w:rsid w:val="00FA3F46"/>
    <w:rsid w:val="00FA3FA2"/>
    <w:rsid w:val="00FA497E"/>
    <w:rsid w:val="00FA49EC"/>
    <w:rsid w:val="00FA4F1F"/>
    <w:rsid w:val="00FA5440"/>
    <w:rsid w:val="00FA550A"/>
    <w:rsid w:val="00FA5D59"/>
    <w:rsid w:val="00FA5E4F"/>
    <w:rsid w:val="00FA608C"/>
    <w:rsid w:val="00FA6558"/>
    <w:rsid w:val="00FA66B9"/>
    <w:rsid w:val="00FA699A"/>
    <w:rsid w:val="00FA69A8"/>
    <w:rsid w:val="00FA6B3E"/>
    <w:rsid w:val="00FA6EBB"/>
    <w:rsid w:val="00FA7120"/>
    <w:rsid w:val="00FA781E"/>
    <w:rsid w:val="00FA79DB"/>
    <w:rsid w:val="00FA7C6D"/>
    <w:rsid w:val="00FB0079"/>
    <w:rsid w:val="00FB01C1"/>
    <w:rsid w:val="00FB02E6"/>
    <w:rsid w:val="00FB0A3B"/>
    <w:rsid w:val="00FB0C0B"/>
    <w:rsid w:val="00FB180D"/>
    <w:rsid w:val="00FB18AF"/>
    <w:rsid w:val="00FB20E4"/>
    <w:rsid w:val="00FB2445"/>
    <w:rsid w:val="00FB2525"/>
    <w:rsid w:val="00FB25CA"/>
    <w:rsid w:val="00FB273C"/>
    <w:rsid w:val="00FB2783"/>
    <w:rsid w:val="00FB2F9E"/>
    <w:rsid w:val="00FB3011"/>
    <w:rsid w:val="00FB3421"/>
    <w:rsid w:val="00FB37E3"/>
    <w:rsid w:val="00FB3B0E"/>
    <w:rsid w:val="00FB3ED4"/>
    <w:rsid w:val="00FB3F8F"/>
    <w:rsid w:val="00FB4250"/>
    <w:rsid w:val="00FB442C"/>
    <w:rsid w:val="00FB4527"/>
    <w:rsid w:val="00FB4567"/>
    <w:rsid w:val="00FB4E29"/>
    <w:rsid w:val="00FB502E"/>
    <w:rsid w:val="00FB53E2"/>
    <w:rsid w:val="00FB5434"/>
    <w:rsid w:val="00FB56A4"/>
    <w:rsid w:val="00FB7802"/>
    <w:rsid w:val="00FC0920"/>
    <w:rsid w:val="00FC129F"/>
    <w:rsid w:val="00FC14E2"/>
    <w:rsid w:val="00FC18EA"/>
    <w:rsid w:val="00FC1FD6"/>
    <w:rsid w:val="00FC2116"/>
    <w:rsid w:val="00FC21DC"/>
    <w:rsid w:val="00FC22CD"/>
    <w:rsid w:val="00FC2A90"/>
    <w:rsid w:val="00FC36C2"/>
    <w:rsid w:val="00FC37C0"/>
    <w:rsid w:val="00FC3D54"/>
    <w:rsid w:val="00FC427F"/>
    <w:rsid w:val="00FC44C9"/>
    <w:rsid w:val="00FC4818"/>
    <w:rsid w:val="00FC48DB"/>
    <w:rsid w:val="00FC50B4"/>
    <w:rsid w:val="00FC5368"/>
    <w:rsid w:val="00FC57C7"/>
    <w:rsid w:val="00FC5A30"/>
    <w:rsid w:val="00FC5D92"/>
    <w:rsid w:val="00FC60EA"/>
    <w:rsid w:val="00FC63EE"/>
    <w:rsid w:val="00FC651F"/>
    <w:rsid w:val="00FC68FC"/>
    <w:rsid w:val="00FC6E0C"/>
    <w:rsid w:val="00FC6F1B"/>
    <w:rsid w:val="00FC6F44"/>
    <w:rsid w:val="00FC765E"/>
    <w:rsid w:val="00FC7998"/>
    <w:rsid w:val="00FC7C68"/>
    <w:rsid w:val="00FD0800"/>
    <w:rsid w:val="00FD091A"/>
    <w:rsid w:val="00FD0B46"/>
    <w:rsid w:val="00FD0B4F"/>
    <w:rsid w:val="00FD0C2F"/>
    <w:rsid w:val="00FD10FE"/>
    <w:rsid w:val="00FD16F5"/>
    <w:rsid w:val="00FD18BA"/>
    <w:rsid w:val="00FD1EF2"/>
    <w:rsid w:val="00FD2798"/>
    <w:rsid w:val="00FD27E6"/>
    <w:rsid w:val="00FD2942"/>
    <w:rsid w:val="00FD2B5D"/>
    <w:rsid w:val="00FD2C41"/>
    <w:rsid w:val="00FD2E59"/>
    <w:rsid w:val="00FD2EE6"/>
    <w:rsid w:val="00FD3174"/>
    <w:rsid w:val="00FD34E2"/>
    <w:rsid w:val="00FD368E"/>
    <w:rsid w:val="00FD3A7C"/>
    <w:rsid w:val="00FD3F6B"/>
    <w:rsid w:val="00FD4124"/>
    <w:rsid w:val="00FD4337"/>
    <w:rsid w:val="00FD476B"/>
    <w:rsid w:val="00FD48E2"/>
    <w:rsid w:val="00FD4B9F"/>
    <w:rsid w:val="00FD4C04"/>
    <w:rsid w:val="00FD4D61"/>
    <w:rsid w:val="00FD4FF8"/>
    <w:rsid w:val="00FD5234"/>
    <w:rsid w:val="00FD542A"/>
    <w:rsid w:val="00FD560F"/>
    <w:rsid w:val="00FD5A88"/>
    <w:rsid w:val="00FD5FE1"/>
    <w:rsid w:val="00FD612A"/>
    <w:rsid w:val="00FD6829"/>
    <w:rsid w:val="00FD6863"/>
    <w:rsid w:val="00FD68DF"/>
    <w:rsid w:val="00FD7206"/>
    <w:rsid w:val="00FD7225"/>
    <w:rsid w:val="00FD72FD"/>
    <w:rsid w:val="00FD7939"/>
    <w:rsid w:val="00FD7CBC"/>
    <w:rsid w:val="00FE01BF"/>
    <w:rsid w:val="00FE03D7"/>
    <w:rsid w:val="00FE05BB"/>
    <w:rsid w:val="00FE0AA3"/>
    <w:rsid w:val="00FE0BE4"/>
    <w:rsid w:val="00FE10CA"/>
    <w:rsid w:val="00FE1570"/>
    <w:rsid w:val="00FE19FC"/>
    <w:rsid w:val="00FE2448"/>
    <w:rsid w:val="00FE291C"/>
    <w:rsid w:val="00FE2922"/>
    <w:rsid w:val="00FE2E7C"/>
    <w:rsid w:val="00FE2EB1"/>
    <w:rsid w:val="00FE305B"/>
    <w:rsid w:val="00FE3FBE"/>
    <w:rsid w:val="00FE4318"/>
    <w:rsid w:val="00FE43D4"/>
    <w:rsid w:val="00FE4B7A"/>
    <w:rsid w:val="00FE4C3B"/>
    <w:rsid w:val="00FE539A"/>
    <w:rsid w:val="00FE56F0"/>
    <w:rsid w:val="00FE5FB5"/>
    <w:rsid w:val="00FE6A39"/>
    <w:rsid w:val="00FE6C16"/>
    <w:rsid w:val="00FE6C31"/>
    <w:rsid w:val="00FE7109"/>
    <w:rsid w:val="00FE78AC"/>
    <w:rsid w:val="00FE7A4B"/>
    <w:rsid w:val="00FE7FBD"/>
    <w:rsid w:val="00FF023A"/>
    <w:rsid w:val="00FF04D5"/>
    <w:rsid w:val="00FF0746"/>
    <w:rsid w:val="00FF09F9"/>
    <w:rsid w:val="00FF0F7E"/>
    <w:rsid w:val="00FF0FC7"/>
    <w:rsid w:val="00FF1119"/>
    <w:rsid w:val="00FF1490"/>
    <w:rsid w:val="00FF1698"/>
    <w:rsid w:val="00FF1738"/>
    <w:rsid w:val="00FF1A2C"/>
    <w:rsid w:val="00FF1A38"/>
    <w:rsid w:val="00FF1A41"/>
    <w:rsid w:val="00FF2377"/>
    <w:rsid w:val="00FF25B4"/>
    <w:rsid w:val="00FF2A44"/>
    <w:rsid w:val="00FF2B9B"/>
    <w:rsid w:val="00FF2E61"/>
    <w:rsid w:val="00FF3041"/>
    <w:rsid w:val="00FF30B4"/>
    <w:rsid w:val="00FF3318"/>
    <w:rsid w:val="00FF3760"/>
    <w:rsid w:val="00FF3B2B"/>
    <w:rsid w:val="00FF4727"/>
    <w:rsid w:val="00FF4DDD"/>
    <w:rsid w:val="00FF4EBF"/>
    <w:rsid w:val="00FF522D"/>
    <w:rsid w:val="00FF5986"/>
    <w:rsid w:val="00FF628A"/>
    <w:rsid w:val="00FF62DA"/>
    <w:rsid w:val="00FF6C24"/>
    <w:rsid w:val="00FF6CC9"/>
    <w:rsid w:val="00FF6E64"/>
    <w:rsid w:val="00FF77D6"/>
    <w:rsid w:val="00FF7955"/>
    <w:rsid w:val="00FF7BDC"/>
    <w:rsid w:val="00FF7D55"/>
    <w:rsid w:val="00FF7DC5"/>
    <w:rsid w:val="00FF7F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5F5BE0A"/>
  <w15:docId w15:val="{CB6CDD0B-C052-4132-9C85-77E7C762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3DA"/>
    <w:rPr>
      <w:rFonts w:cs="Cordia New"/>
      <w:sz w:val="28"/>
      <w:szCs w:val="28"/>
    </w:rPr>
  </w:style>
  <w:style w:type="paragraph" w:styleId="Heading1">
    <w:name w:val="heading 1"/>
    <w:basedOn w:val="Normal"/>
    <w:next w:val="Normal"/>
    <w:qFormat/>
    <w:rsid w:val="00F063E8"/>
    <w:pPr>
      <w:keepNext/>
      <w:pBdr>
        <w:bottom w:val="single" w:sz="4" w:space="1" w:color="auto"/>
      </w:pBdr>
      <w:outlineLvl w:val="0"/>
    </w:pPr>
    <w:rPr>
      <w:rFonts w:ascii="Angsana New" w:cs="Angsana New"/>
      <w:b/>
      <w:bCs/>
      <w:sz w:val="24"/>
      <w:szCs w:val="24"/>
    </w:rPr>
  </w:style>
  <w:style w:type="paragraph" w:styleId="Heading2">
    <w:name w:val="heading 2"/>
    <w:basedOn w:val="Normal"/>
    <w:next w:val="Normal"/>
    <w:qFormat/>
    <w:rsid w:val="00F063E8"/>
    <w:pPr>
      <w:keepNext/>
      <w:ind w:left="142"/>
      <w:jc w:val="thaiDistribute"/>
      <w:outlineLvl w:val="1"/>
    </w:pPr>
    <w:rPr>
      <w:rFonts w:ascii="Angsana New" w:cs="Angsana New"/>
      <w:b/>
      <w:bCs/>
      <w:spacing w:val="-2"/>
      <w:sz w:val="24"/>
      <w:szCs w:val="24"/>
    </w:rPr>
  </w:style>
  <w:style w:type="paragraph" w:styleId="Heading3">
    <w:name w:val="heading 3"/>
    <w:basedOn w:val="Normal"/>
    <w:next w:val="Normal"/>
    <w:link w:val="Heading3Char"/>
    <w:qFormat/>
    <w:rsid w:val="00F063E8"/>
    <w:pPr>
      <w:keepNext/>
      <w:jc w:val="center"/>
      <w:outlineLvl w:val="2"/>
    </w:pPr>
    <w:rPr>
      <w:rFonts w:ascii="Angsana New" w:cs="Angsana New"/>
      <w:b/>
      <w:bCs/>
      <w:color w:val="000000"/>
      <w:sz w:val="24"/>
      <w:szCs w:val="24"/>
    </w:rPr>
  </w:style>
  <w:style w:type="paragraph" w:styleId="Heading4">
    <w:name w:val="heading 4"/>
    <w:basedOn w:val="Normal"/>
    <w:next w:val="Normal"/>
    <w:link w:val="Heading4Char"/>
    <w:uiPriority w:val="99"/>
    <w:qFormat/>
    <w:rsid w:val="00F063E8"/>
    <w:pPr>
      <w:keepNext/>
      <w:jc w:val="thaiDistribute"/>
      <w:outlineLvl w:val="3"/>
    </w:pPr>
    <w:rPr>
      <w:rFonts w:ascii="Angsana New" w:cs="Angsana New"/>
      <w:b/>
      <w:bCs/>
      <w:color w:val="000000"/>
      <w:sz w:val="24"/>
      <w:szCs w:val="24"/>
    </w:rPr>
  </w:style>
  <w:style w:type="paragraph" w:styleId="Heading5">
    <w:name w:val="heading 5"/>
    <w:basedOn w:val="Normal"/>
    <w:next w:val="Normal"/>
    <w:qFormat/>
    <w:rsid w:val="00F063E8"/>
    <w:pPr>
      <w:keepNext/>
      <w:pBdr>
        <w:bottom w:val="single" w:sz="4" w:space="1" w:color="auto"/>
      </w:pBdr>
      <w:jc w:val="center"/>
      <w:outlineLvl w:val="4"/>
    </w:pPr>
    <w:rPr>
      <w:b/>
      <w:bCs/>
      <w:snapToGrid w:val="0"/>
      <w:color w:val="000000"/>
      <w:spacing w:val="-4"/>
      <w:sz w:val="24"/>
      <w:szCs w:val="24"/>
      <w:lang w:eastAsia="th-TH"/>
    </w:rPr>
  </w:style>
  <w:style w:type="paragraph" w:styleId="Heading6">
    <w:name w:val="heading 6"/>
    <w:basedOn w:val="Normal"/>
    <w:next w:val="Normal"/>
    <w:qFormat/>
    <w:rsid w:val="00F063E8"/>
    <w:pPr>
      <w:keepNext/>
      <w:jc w:val="thaiDistribute"/>
      <w:outlineLvl w:val="5"/>
    </w:pPr>
    <w:rPr>
      <w:rFonts w:ascii="Angsana New" w:cs="Angsana New"/>
      <w:b/>
      <w:bCs/>
      <w:sz w:val="24"/>
      <w:szCs w:val="24"/>
    </w:rPr>
  </w:style>
  <w:style w:type="paragraph" w:styleId="Heading7">
    <w:name w:val="heading 7"/>
    <w:basedOn w:val="Normal"/>
    <w:next w:val="Normal"/>
    <w:qFormat/>
    <w:rsid w:val="00F063E8"/>
    <w:pPr>
      <w:keepNext/>
      <w:tabs>
        <w:tab w:val="left" w:pos="567"/>
        <w:tab w:val="center" w:pos="3402"/>
        <w:tab w:val="center" w:pos="4536"/>
        <w:tab w:val="center" w:pos="5670"/>
        <w:tab w:val="center" w:pos="6804"/>
        <w:tab w:val="right" w:pos="7655"/>
      </w:tabs>
      <w:ind w:left="-107"/>
      <w:jc w:val="both"/>
      <w:outlineLvl w:val="6"/>
    </w:pPr>
    <w:rPr>
      <w:rFonts w:ascii="Angsana New" w:cs="Angsana New"/>
      <w:b/>
      <w:bCs/>
      <w:color w:val="000000"/>
      <w:sz w:val="24"/>
      <w:szCs w:val="24"/>
    </w:rPr>
  </w:style>
  <w:style w:type="paragraph" w:styleId="Heading8">
    <w:name w:val="heading 8"/>
    <w:basedOn w:val="Normal"/>
    <w:next w:val="Normal"/>
    <w:qFormat/>
    <w:rsid w:val="00F063E8"/>
    <w:pPr>
      <w:outlineLvl w:val="7"/>
    </w:pPr>
    <w:rPr>
      <w:rFonts w:ascii="Arial" w:hAnsi="Arial"/>
      <w:b/>
      <w:bCs/>
      <w:snapToGrid w:val="0"/>
      <w:sz w:val="24"/>
      <w:szCs w:val="24"/>
      <w:lang w:eastAsia="th-TH"/>
    </w:rPr>
  </w:style>
  <w:style w:type="paragraph" w:styleId="Heading9">
    <w:name w:val="heading 9"/>
    <w:basedOn w:val="Normal"/>
    <w:next w:val="Normal"/>
    <w:qFormat/>
    <w:rsid w:val="00F063E8"/>
    <w:pPr>
      <w:keepNext/>
      <w:ind w:left="72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locked/>
    <w:rsid w:val="00304821"/>
    <w:rPr>
      <w:rFonts w:ascii="Angsana New"/>
      <w:b/>
      <w:bCs/>
      <w:color w:val="000000"/>
      <w:sz w:val="24"/>
      <w:szCs w:val="24"/>
    </w:rPr>
  </w:style>
  <w:style w:type="paragraph" w:styleId="Caption">
    <w:name w:val="caption"/>
    <w:basedOn w:val="Normal"/>
    <w:next w:val="Normal"/>
    <w:qFormat/>
    <w:rsid w:val="00F063E8"/>
    <w:pPr>
      <w:jc w:val="thaiDistribute"/>
    </w:pPr>
    <w:rPr>
      <w:rFonts w:ascii="Angsana New" w:cs="Angsana New"/>
      <w:b/>
      <w:bCs/>
      <w:sz w:val="24"/>
      <w:szCs w:val="24"/>
    </w:rPr>
  </w:style>
  <w:style w:type="paragraph" w:styleId="Header">
    <w:name w:val="header"/>
    <w:basedOn w:val="Normal"/>
    <w:next w:val="Normal"/>
    <w:link w:val="HeaderChar"/>
    <w:uiPriority w:val="99"/>
    <w:rsid w:val="00F063E8"/>
    <w:rPr>
      <w:rFonts w:ascii="Arial" w:hAnsi="Arial" w:cs="Angsana New"/>
      <w:snapToGrid w:val="0"/>
      <w:sz w:val="24"/>
      <w:szCs w:val="24"/>
      <w:lang w:eastAsia="th-TH"/>
    </w:rPr>
  </w:style>
  <w:style w:type="character" w:customStyle="1" w:styleId="HeaderChar">
    <w:name w:val="Header Char"/>
    <w:link w:val="Header"/>
    <w:uiPriority w:val="99"/>
    <w:rsid w:val="00C01FA6"/>
    <w:rPr>
      <w:rFonts w:ascii="Arial" w:hAnsi="Arial" w:cs="Cordia New"/>
      <w:snapToGrid/>
      <w:sz w:val="24"/>
      <w:szCs w:val="24"/>
      <w:lang w:eastAsia="th-TH"/>
    </w:rPr>
  </w:style>
  <w:style w:type="paragraph" w:customStyle="1" w:styleId="a">
    <w:name w:val="???????????"/>
    <w:basedOn w:val="Normal"/>
    <w:rsid w:val="00F063E8"/>
    <w:pPr>
      <w:widowControl w:val="0"/>
      <w:ind w:right="386"/>
    </w:pPr>
    <w:rPr>
      <w:rFonts w:eastAsia="Times New Roman"/>
      <w:sz w:val="20"/>
      <w:szCs w:val="20"/>
    </w:rPr>
  </w:style>
  <w:style w:type="paragraph" w:customStyle="1" w:styleId="a0">
    <w:name w:val="เนื้อเรื่อง"/>
    <w:basedOn w:val="Normal"/>
    <w:rsid w:val="00F063E8"/>
    <w:pPr>
      <w:widowControl w:val="0"/>
      <w:ind w:right="386"/>
    </w:pPr>
    <w:rPr>
      <w:rFonts w:eastAsia="Times New Roman"/>
      <w:color w:val="000080"/>
      <w:sz w:val="20"/>
      <w:szCs w:val="20"/>
    </w:rPr>
  </w:style>
  <w:style w:type="paragraph" w:styleId="Footer">
    <w:name w:val="footer"/>
    <w:basedOn w:val="Normal"/>
    <w:link w:val="FooterChar"/>
    <w:uiPriority w:val="99"/>
    <w:rsid w:val="00F063E8"/>
    <w:pPr>
      <w:tabs>
        <w:tab w:val="center" w:pos="4153"/>
        <w:tab w:val="right" w:pos="8306"/>
      </w:tabs>
    </w:pPr>
    <w:rPr>
      <w:color w:val="000000"/>
      <w:sz w:val="24"/>
      <w:szCs w:val="24"/>
    </w:rPr>
  </w:style>
  <w:style w:type="character" w:customStyle="1" w:styleId="FooterChar">
    <w:name w:val="Footer Char"/>
    <w:link w:val="Footer"/>
    <w:uiPriority w:val="99"/>
    <w:rsid w:val="0062534A"/>
    <w:rPr>
      <w:rFonts w:ascii="Cordia New" w:eastAsia="Cordia New" w:hAnsi="Cordia New" w:cs="Cordia New"/>
      <w:color w:val="000000"/>
      <w:sz w:val="24"/>
      <w:szCs w:val="24"/>
      <w:lang w:val="en-US" w:eastAsia="en-US" w:bidi="th-TH"/>
    </w:rPr>
  </w:style>
  <w:style w:type="paragraph" w:styleId="BodyText">
    <w:name w:val="Body Text"/>
    <w:aliases w:val="bt,body text,Body"/>
    <w:basedOn w:val="Normal"/>
    <w:link w:val="BodyTextChar"/>
    <w:rsid w:val="00F063E8"/>
    <w:rPr>
      <w:rFonts w:ascii="Angsana New" w:cs="Angsana New"/>
      <w:b/>
      <w:bCs/>
      <w:color w:val="000000"/>
      <w:sz w:val="24"/>
      <w:szCs w:val="24"/>
    </w:rPr>
  </w:style>
  <w:style w:type="character" w:customStyle="1" w:styleId="BodyTextChar">
    <w:name w:val="Body Text Char"/>
    <w:aliases w:val="bt Char,body text Char,Body Char"/>
    <w:link w:val="BodyText"/>
    <w:rsid w:val="00AB645F"/>
    <w:rPr>
      <w:rFonts w:ascii="Angsana New"/>
      <w:b/>
      <w:bCs/>
      <w:color w:val="000000"/>
      <w:sz w:val="24"/>
      <w:szCs w:val="24"/>
    </w:rPr>
  </w:style>
  <w:style w:type="paragraph" w:styleId="BodyTextIndent">
    <w:name w:val="Body Text Indent"/>
    <w:basedOn w:val="Normal"/>
    <w:next w:val="Normal"/>
    <w:link w:val="BodyTextIndentChar"/>
    <w:rsid w:val="00F063E8"/>
    <w:pPr>
      <w:jc w:val="both"/>
    </w:pPr>
    <w:rPr>
      <w:rFonts w:ascii="Arial" w:hAnsi="Arial" w:cs="Angsana New"/>
      <w:snapToGrid w:val="0"/>
      <w:sz w:val="24"/>
      <w:szCs w:val="24"/>
      <w:lang w:eastAsia="th-TH"/>
    </w:rPr>
  </w:style>
  <w:style w:type="character" w:customStyle="1" w:styleId="BodyTextIndentChar">
    <w:name w:val="Body Text Indent Char"/>
    <w:link w:val="BodyTextIndent"/>
    <w:rsid w:val="005B0105"/>
    <w:rPr>
      <w:rFonts w:ascii="Arial" w:hAnsi="Arial" w:cs="Cordia New"/>
      <w:snapToGrid/>
      <w:sz w:val="24"/>
      <w:szCs w:val="24"/>
      <w:lang w:eastAsia="th-TH"/>
    </w:rPr>
  </w:style>
  <w:style w:type="paragraph" w:styleId="BodyTextIndent2">
    <w:name w:val="Body Text Indent 2"/>
    <w:basedOn w:val="Normal"/>
    <w:link w:val="BodyTextIndent2Char"/>
    <w:uiPriority w:val="99"/>
    <w:rsid w:val="00F063E8"/>
    <w:pPr>
      <w:ind w:left="709"/>
      <w:jc w:val="both"/>
    </w:pPr>
    <w:rPr>
      <w:rFonts w:ascii="Angsana New" w:cs="Angsana New"/>
      <w:snapToGrid w:val="0"/>
      <w:sz w:val="24"/>
      <w:szCs w:val="24"/>
      <w:lang w:eastAsia="th-TH"/>
    </w:rPr>
  </w:style>
  <w:style w:type="character" w:customStyle="1" w:styleId="BodyTextIndent2Char">
    <w:name w:val="Body Text Indent 2 Char"/>
    <w:link w:val="BodyTextIndent2"/>
    <w:uiPriority w:val="99"/>
    <w:locked/>
    <w:rsid w:val="00DE1470"/>
    <w:rPr>
      <w:rFonts w:ascii="Angsana New"/>
      <w:snapToGrid/>
      <w:sz w:val="24"/>
      <w:szCs w:val="24"/>
      <w:lang w:eastAsia="th-TH"/>
    </w:rPr>
  </w:style>
  <w:style w:type="paragraph" w:customStyle="1" w:styleId="BlockQuotation">
    <w:name w:val="Block Quotation"/>
    <w:basedOn w:val="Normal"/>
    <w:rsid w:val="00F063E8"/>
    <w:pPr>
      <w:widowControl w:val="0"/>
      <w:ind w:left="360" w:right="-975"/>
    </w:pPr>
    <w:rPr>
      <w:rFonts w:ascii="Angsana New" w:eastAsia="Times New Roman" w:cs="Angsana New"/>
      <w:sz w:val="27"/>
      <w:szCs w:val="27"/>
    </w:rPr>
  </w:style>
  <w:style w:type="character" w:styleId="PageNumber">
    <w:name w:val="page number"/>
    <w:basedOn w:val="DefaultParagraphFont"/>
    <w:rsid w:val="00F063E8"/>
  </w:style>
  <w:style w:type="paragraph" w:styleId="BodyTextIndent3">
    <w:name w:val="Body Text Indent 3"/>
    <w:basedOn w:val="Normal"/>
    <w:link w:val="BodyTextIndent3Char"/>
    <w:rsid w:val="00F063E8"/>
    <w:pPr>
      <w:ind w:left="720"/>
    </w:pPr>
    <w:rPr>
      <w:sz w:val="24"/>
      <w:szCs w:val="24"/>
    </w:rPr>
  </w:style>
  <w:style w:type="character" w:customStyle="1" w:styleId="BodyTextIndent3Char">
    <w:name w:val="Body Text Indent 3 Char"/>
    <w:link w:val="BodyTextIndent3"/>
    <w:rsid w:val="0026598D"/>
    <w:rPr>
      <w:rFonts w:cs="Cordia New"/>
      <w:sz w:val="24"/>
      <w:szCs w:val="24"/>
    </w:rPr>
  </w:style>
  <w:style w:type="paragraph" w:styleId="BodyText2">
    <w:name w:val="Body Text 2"/>
    <w:basedOn w:val="Normal"/>
    <w:link w:val="BodyText2Char"/>
    <w:rsid w:val="00F063E8"/>
    <w:pPr>
      <w:widowControl w:val="0"/>
      <w:jc w:val="both"/>
    </w:pPr>
    <w:rPr>
      <w:rFonts w:ascii="Angsana New" w:eastAsia="Times New Roman" w:cs="Angsana New"/>
      <w:color w:val="0000FF"/>
      <w:sz w:val="27"/>
      <w:szCs w:val="27"/>
    </w:rPr>
  </w:style>
  <w:style w:type="character" w:customStyle="1" w:styleId="BodyText2Char">
    <w:name w:val="Body Text 2 Char"/>
    <w:link w:val="BodyText2"/>
    <w:rsid w:val="00675EF9"/>
    <w:rPr>
      <w:rFonts w:ascii="Angsana New" w:eastAsia="Times New Roman"/>
      <w:color w:val="0000FF"/>
      <w:sz w:val="27"/>
      <w:szCs w:val="27"/>
    </w:rPr>
  </w:style>
  <w:style w:type="paragraph" w:styleId="BlockText">
    <w:name w:val="Block Text"/>
    <w:basedOn w:val="Normal"/>
    <w:rsid w:val="00F063E8"/>
    <w:pPr>
      <w:ind w:left="720" w:right="-5"/>
    </w:pPr>
    <w:rPr>
      <w:sz w:val="24"/>
      <w:szCs w:val="24"/>
    </w:rPr>
  </w:style>
  <w:style w:type="paragraph" w:styleId="BodyText3">
    <w:name w:val="Body Text 3"/>
    <w:basedOn w:val="Normal"/>
    <w:rsid w:val="00F063E8"/>
    <w:pPr>
      <w:jc w:val="center"/>
    </w:pPr>
    <w:rPr>
      <w:rFonts w:ascii="Angsana New" w:cs="Angsana New"/>
      <w:sz w:val="24"/>
      <w:szCs w:val="24"/>
    </w:rPr>
  </w:style>
  <w:style w:type="paragraph" w:styleId="MacroText">
    <w:name w:val="macro"/>
    <w:link w:val="MacroTextChar"/>
    <w:uiPriority w:val="99"/>
    <w:semiHidden/>
    <w:rsid w:val="00F063E8"/>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semiHidden/>
    <w:locked/>
    <w:rsid w:val="00D50DE0"/>
    <w:rPr>
      <w:rFonts w:ascii="Arial" w:eastAsia="Times New Roman" w:hAnsi="Arial"/>
      <w:lang w:val="en-GB" w:eastAsia="en-US" w:bidi="th-TH"/>
    </w:rPr>
  </w:style>
  <w:style w:type="paragraph" w:styleId="DocumentMap">
    <w:name w:val="Document Map"/>
    <w:basedOn w:val="Normal"/>
    <w:semiHidden/>
    <w:rsid w:val="00F063E8"/>
    <w:pPr>
      <w:shd w:val="clear" w:color="auto" w:fill="000080"/>
    </w:pPr>
  </w:style>
  <w:style w:type="paragraph" w:customStyle="1" w:styleId="7I-7H-">
    <w:name w:val="@7I-@#7H-"/>
    <w:basedOn w:val="Normal"/>
    <w:next w:val="Normal"/>
    <w:rsid w:val="00F063E8"/>
    <w:rPr>
      <w:rFonts w:ascii="Arial" w:hAnsi="Arial"/>
      <w:b/>
      <w:bCs/>
      <w:snapToGrid w:val="0"/>
      <w:sz w:val="24"/>
      <w:szCs w:val="24"/>
      <w:lang w:eastAsia="th-TH"/>
    </w:rPr>
  </w:style>
  <w:style w:type="paragraph" w:styleId="BalloonText">
    <w:name w:val="Balloon Text"/>
    <w:basedOn w:val="Normal"/>
    <w:semiHidden/>
    <w:rsid w:val="00F063E8"/>
    <w:rPr>
      <w:rFonts w:ascii="Tahoma" w:hAnsi="Tahoma" w:cs="Tahoma"/>
      <w:sz w:val="16"/>
      <w:szCs w:val="16"/>
    </w:rPr>
  </w:style>
  <w:style w:type="character" w:customStyle="1" w:styleId="grame">
    <w:name w:val="grame"/>
    <w:rsid w:val="00F063E8"/>
    <w:rPr>
      <w:sz w:val="24"/>
      <w:szCs w:val="24"/>
      <w:bdr w:val="single" w:sz="12" w:space="0" w:color="auto" w:frame="1"/>
    </w:rPr>
  </w:style>
  <w:style w:type="character" w:styleId="CommentReference">
    <w:name w:val="annotation reference"/>
    <w:semiHidden/>
    <w:rsid w:val="00F063E8"/>
    <w:rPr>
      <w:sz w:val="16"/>
      <w:szCs w:val="18"/>
    </w:rPr>
  </w:style>
  <w:style w:type="paragraph" w:styleId="CommentText">
    <w:name w:val="annotation text"/>
    <w:basedOn w:val="Normal"/>
    <w:link w:val="CommentTextChar"/>
    <w:semiHidden/>
    <w:rsid w:val="00F063E8"/>
    <w:rPr>
      <w:sz w:val="20"/>
      <w:szCs w:val="23"/>
    </w:rPr>
  </w:style>
  <w:style w:type="character" w:customStyle="1" w:styleId="CommentTextChar">
    <w:name w:val="Comment Text Char"/>
    <w:link w:val="CommentText"/>
    <w:semiHidden/>
    <w:rsid w:val="0062534A"/>
    <w:rPr>
      <w:rFonts w:ascii="Cordia New" w:eastAsia="Cordia New" w:hAnsi="Cordia New" w:cs="Cordia New"/>
      <w:szCs w:val="23"/>
      <w:lang w:val="en-US" w:eastAsia="en-US" w:bidi="th-TH"/>
    </w:rPr>
  </w:style>
  <w:style w:type="paragraph" w:styleId="CommentSubject">
    <w:name w:val="annotation subject"/>
    <w:basedOn w:val="CommentText"/>
    <w:next w:val="CommentText"/>
    <w:semiHidden/>
    <w:rsid w:val="00F063E8"/>
    <w:rPr>
      <w:b/>
      <w:bCs/>
    </w:rPr>
  </w:style>
  <w:style w:type="paragraph" w:customStyle="1" w:styleId="Style3">
    <w:name w:val="Style3"/>
    <w:basedOn w:val="Normal"/>
    <w:rsid w:val="00F063E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Text">
    <w:name w:val="Text"/>
    <w:basedOn w:val="Normal"/>
    <w:rsid w:val="00F063E8"/>
    <w:pPr>
      <w:spacing w:after="240"/>
      <w:ind w:firstLine="1440"/>
    </w:pPr>
    <w:rPr>
      <w:rFonts w:ascii="Times New Roman" w:eastAsia="Times New Roman" w:hAnsi="Times New Roman" w:cs="Times New Roman"/>
      <w:sz w:val="24"/>
      <w:szCs w:val="20"/>
      <w:lang w:bidi="ar-SA"/>
    </w:rPr>
  </w:style>
  <w:style w:type="paragraph" w:styleId="HTMLPreformatted">
    <w:name w:val="HTML Preformatted"/>
    <w:basedOn w:val="Normal"/>
    <w:rsid w:val="00F06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ReportHeading1">
    <w:name w:val="ReportHeading1"/>
    <w:basedOn w:val="Normal"/>
    <w:uiPriority w:val="99"/>
    <w:rsid w:val="00BA32B6"/>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rsid w:val="00DF339E"/>
    <w:pPr>
      <w:ind w:left="5040" w:right="540"/>
      <w:jc w:val="center"/>
    </w:pPr>
    <w:rPr>
      <w:rFonts w:ascii="Times New Roman" w:eastAsia="Times New Roman" w:hAnsi="Times New Roman" w:cs="BrowalliaUPC"/>
      <w:sz w:val="30"/>
      <w:szCs w:val="30"/>
      <w:lang w:val="th-TH"/>
    </w:rPr>
  </w:style>
  <w:style w:type="table" w:styleId="TableGrid">
    <w:name w:val="Table Grid"/>
    <w:basedOn w:val="TableNormal"/>
    <w:uiPriority w:val="59"/>
    <w:rsid w:val="00DC12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103977"/>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customStyle="1" w:styleId="block">
    <w:name w:val="block"/>
    <w:aliases w:val="b,b + (Complex) 11 pt,Justified,Left:  0.69&quot;,After:  0 pt,Line spacin..."/>
    <w:basedOn w:val="BodyText"/>
    <w:rsid w:val="00923FC2"/>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styleId="ListBullet">
    <w:name w:val="List Bullet"/>
    <w:basedOn w:val="Normal"/>
    <w:rsid w:val="00835C1F"/>
    <w:pPr>
      <w:numPr>
        <w:numId w:val="1"/>
      </w:numPr>
    </w:pPr>
  </w:style>
  <w:style w:type="paragraph" w:customStyle="1" w:styleId="acctfourfigures">
    <w:name w:val="acct four figures"/>
    <w:aliases w:val="a4"/>
    <w:basedOn w:val="Normal"/>
    <w:rsid w:val="0092316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
    <w:name w:val="Char"/>
    <w:basedOn w:val="Normal"/>
    <w:rsid w:val="00923169"/>
    <w:pPr>
      <w:keepNext/>
      <w:widowControl w:val="0"/>
      <w:autoSpaceDE w:val="0"/>
      <w:autoSpaceDN w:val="0"/>
      <w:adjustRightInd w:val="0"/>
    </w:pPr>
    <w:rPr>
      <w:rFonts w:ascii="Arial" w:eastAsia="SimSun" w:hAnsi="Arial" w:cs="Arial"/>
      <w:kern w:val="2"/>
      <w:sz w:val="20"/>
      <w:szCs w:val="20"/>
      <w:lang w:eastAsia="zh-CN" w:bidi="ar-SA"/>
    </w:rPr>
  </w:style>
  <w:style w:type="character" w:styleId="Strong">
    <w:name w:val="Strong"/>
    <w:qFormat/>
    <w:rsid w:val="00923169"/>
    <w:rPr>
      <w:b/>
      <w:bCs/>
    </w:rPr>
  </w:style>
  <w:style w:type="paragraph" w:styleId="NormalWeb">
    <w:name w:val="Normal (Web)"/>
    <w:basedOn w:val="Normal"/>
    <w:uiPriority w:val="99"/>
    <w:rsid w:val="00923169"/>
    <w:pPr>
      <w:spacing w:before="100" w:beforeAutospacing="1" w:after="100" w:afterAutospacing="1"/>
    </w:pPr>
    <w:rPr>
      <w:rFonts w:ascii="Tahoma" w:eastAsia="Times New Roman" w:hAnsi="Tahoma" w:cs="Tahoma"/>
      <w:sz w:val="24"/>
      <w:szCs w:val="24"/>
    </w:rPr>
  </w:style>
  <w:style w:type="paragraph" w:customStyle="1" w:styleId="CharCharChar">
    <w:name w:val="Char Char Char อักขระ"/>
    <w:basedOn w:val="Normal"/>
    <w:rsid w:val="00923169"/>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rsid w:val="00923169"/>
    <w:pPr>
      <w:spacing w:line="260" w:lineRule="atLeast"/>
      <w:jc w:val="center"/>
    </w:pPr>
    <w:rPr>
      <w:rFonts w:ascii="Times New Roman" w:eastAsia="Times New Roman" w:hAnsi="Times New Roman" w:cs="Times New Roman"/>
      <w:b/>
      <w:sz w:val="22"/>
      <w:szCs w:val="20"/>
      <w:lang w:val="en-GB" w:bidi="ar-SA"/>
    </w:rPr>
  </w:style>
  <w:style w:type="paragraph" w:customStyle="1" w:styleId="BalloonText1">
    <w:name w:val="Balloon Text1"/>
    <w:basedOn w:val="Normal"/>
    <w:semiHidden/>
    <w:rsid w:val="00C70DFC"/>
    <w:rPr>
      <w:rFonts w:ascii="Tahoma" w:hAnsi="Tahoma" w:cs="Tahoma"/>
      <w:sz w:val="16"/>
      <w:szCs w:val="16"/>
    </w:rPr>
  </w:style>
  <w:style w:type="paragraph" w:customStyle="1" w:styleId="a1">
    <w:name w:val="¢éÍ¤ÇÒÁ"/>
    <w:basedOn w:val="Normal"/>
    <w:rsid w:val="00C70DFC"/>
    <w:pPr>
      <w:tabs>
        <w:tab w:val="left" w:pos="1080"/>
      </w:tabs>
    </w:pPr>
    <w:rPr>
      <w:rFonts w:ascii="Times New Roman" w:eastAsia="Times New Roman" w:hAnsi="Times New Roman" w:cs="BrowalliaUPC"/>
      <w:sz w:val="30"/>
      <w:szCs w:val="30"/>
      <w:lang w:val="th-TH"/>
    </w:rPr>
  </w:style>
  <w:style w:type="paragraph" w:customStyle="1" w:styleId="AccPolicyHeading">
    <w:name w:val="Acc Policy Heading"/>
    <w:basedOn w:val="BodyText"/>
    <w:link w:val="AccPolicyHeadingChar"/>
    <w:autoRedefine/>
    <w:rsid w:val="00AC41D2"/>
    <w:pPr>
      <w:tabs>
        <w:tab w:val="left" w:pos="540"/>
      </w:tabs>
      <w:spacing w:line="240" w:lineRule="atLeast"/>
      <w:ind w:right="27"/>
      <w:jc w:val="thaiDistribute"/>
    </w:pPr>
    <w:rPr>
      <w:rFonts w:hAnsi="Angsana New"/>
      <w:i/>
      <w:iCs/>
      <w:color w:val="auto"/>
      <w:sz w:val="30"/>
      <w:szCs w:val="30"/>
      <w:lang w:val="en-GB"/>
    </w:rPr>
  </w:style>
  <w:style w:type="character" w:customStyle="1" w:styleId="AccPolicyHeadingChar">
    <w:name w:val="Acc Policy Heading Char"/>
    <w:link w:val="AccPolicyHeading"/>
    <w:rsid w:val="00AC41D2"/>
    <w:rPr>
      <w:rFonts w:ascii="Angsana New" w:hAnsi="Angsana New" w:cs="Angsana New"/>
      <w:b/>
      <w:bCs/>
      <w:i/>
      <w:iCs/>
      <w:sz w:val="30"/>
      <w:szCs w:val="30"/>
      <w:lang w:val="en-GB" w:eastAsia="en-US" w:bidi="th-TH"/>
    </w:rPr>
  </w:style>
  <w:style w:type="paragraph" w:styleId="ListBullet2">
    <w:name w:val="List Bullet 2"/>
    <w:basedOn w:val="Normal"/>
    <w:rsid w:val="00AC41D2"/>
    <w:pPr>
      <w:numPr>
        <w:numId w:val="2"/>
      </w:numPr>
    </w:pPr>
  </w:style>
  <w:style w:type="paragraph" w:styleId="Index1">
    <w:name w:val="index 1"/>
    <w:basedOn w:val="Normal"/>
    <w:next w:val="Normal"/>
    <w:autoRedefine/>
    <w:semiHidden/>
    <w:rsid w:val="00107A57"/>
    <w:pPr>
      <w:spacing w:line="240" w:lineRule="atLeast"/>
      <w:ind w:left="200" w:hanging="200"/>
    </w:pPr>
    <w:rPr>
      <w:rFonts w:ascii="Arial" w:eastAsia="Times New Roman" w:hAnsi="Arial"/>
      <w:sz w:val="20"/>
      <w:szCs w:val="23"/>
      <w:lang w:val="en-GB"/>
    </w:rPr>
  </w:style>
  <w:style w:type="paragraph" w:customStyle="1" w:styleId="xl39">
    <w:name w:val="xl39"/>
    <w:basedOn w:val="Normal"/>
    <w:rsid w:val="00107A57"/>
    <w:pPr>
      <w:spacing w:before="100" w:beforeAutospacing="1" w:after="100" w:afterAutospacing="1"/>
      <w:textAlignment w:val="top"/>
    </w:pPr>
    <w:rPr>
      <w:rFonts w:ascii="Times New Roman" w:eastAsia="Times New Roman" w:hAnsi="Times New Roman" w:cs="Angsana New"/>
      <w:sz w:val="24"/>
      <w:szCs w:val="24"/>
    </w:rPr>
  </w:style>
  <w:style w:type="paragraph" w:customStyle="1" w:styleId="BodySingle">
    <w:name w:val="Body Single"/>
    <w:rsid w:val="009C014D"/>
    <w:pPr>
      <w:autoSpaceDE w:val="0"/>
      <w:autoSpaceDN w:val="0"/>
    </w:pPr>
    <w:rPr>
      <w:rFonts w:ascii="Times New Roman" w:eastAsia="Times New Roman" w:hAnsi="Times New Roman" w:cs="Times New Roman"/>
      <w:color w:val="000000"/>
      <w:lang w:val="en-GB"/>
    </w:rPr>
  </w:style>
  <w:style w:type="character" w:customStyle="1" w:styleId="CharChar11">
    <w:name w:val="Char Char11"/>
    <w:rsid w:val="0062534A"/>
    <w:rPr>
      <w:rFonts w:ascii="Cordia New" w:eastAsia="MS Mincho" w:hAnsi="Cordia New" w:cs="Cordia New"/>
      <w:sz w:val="28"/>
      <w:szCs w:val="28"/>
      <w:lang w:val="en-US" w:eastAsia="en-US" w:bidi="th-TH"/>
    </w:rPr>
  </w:style>
  <w:style w:type="paragraph" w:styleId="Revision">
    <w:name w:val="Revision"/>
    <w:hidden/>
    <w:uiPriority w:val="99"/>
    <w:semiHidden/>
    <w:rsid w:val="00540F94"/>
    <w:rPr>
      <w:rFonts w:cs="Cordia New"/>
      <w:sz w:val="28"/>
      <w:szCs w:val="35"/>
    </w:rPr>
  </w:style>
  <w:style w:type="paragraph" w:customStyle="1" w:styleId="CharCharCharChar">
    <w:name w:val="Char Char Char Char"/>
    <w:basedOn w:val="Normal"/>
    <w:rsid w:val="00660494"/>
    <w:pPr>
      <w:keepNext/>
      <w:widowControl w:val="0"/>
      <w:autoSpaceDE w:val="0"/>
      <w:autoSpaceDN w:val="0"/>
      <w:adjustRightInd w:val="0"/>
    </w:pPr>
    <w:rPr>
      <w:rFonts w:ascii="Arial" w:eastAsia="SimSun" w:hAnsi="Arial" w:cs="Arial"/>
      <w:kern w:val="2"/>
      <w:sz w:val="20"/>
      <w:szCs w:val="20"/>
      <w:lang w:eastAsia="zh-CN" w:bidi="ar-SA"/>
    </w:rPr>
  </w:style>
  <w:style w:type="paragraph" w:styleId="FootnoteText">
    <w:name w:val="footnote text"/>
    <w:basedOn w:val="Normal"/>
    <w:semiHidden/>
    <w:rsid w:val="002D1B71"/>
    <w:rPr>
      <w:sz w:val="20"/>
      <w:szCs w:val="20"/>
    </w:rPr>
  </w:style>
  <w:style w:type="character" w:styleId="FootnoteReference">
    <w:name w:val="footnote reference"/>
    <w:semiHidden/>
    <w:rsid w:val="002D1B71"/>
    <w:rPr>
      <w:vertAlign w:val="superscript"/>
    </w:rPr>
  </w:style>
  <w:style w:type="paragraph" w:styleId="NoSpacing">
    <w:name w:val="No Spacing"/>
    <w:link w:val="NoSpacingChar"/>
    <w:uiPriority w:val="1"/>
    <w:qFormat/>
    <w:rsid w:val="00E8528B"/>
    <w:rPr>
      <w:rFonts w:ascii="Calibri" w:hAnsi="Calibri" w:cs="Arial"/>
      <w:sz w:val="22"/>
      <w:szCs w:val="22"/>
      <w:lang w:eastAsia="ja-JP" w:bidi="ar-SA"/>
    </w:rPr>
  </w:style>
  <w:style w:type="character" w:customStyle="1" w:styleId="NoSpacingChar">
    <w:name w:val="No Spacing Char"/>
    <w:link w:val="NoSpacing"/>
    <w:uiPriority w:val="1"/>
    <w:rsid w:val="00E8528B"/>
    <w:rPr>
      <w:rFonts w:ascii="Calibri" w:eastAsia="MS Mincho" w:hAnsi="Calibri" w:cs="Arial"/>
      <w:sz w:val="22"/>
      <w:szCs w:val="22"/>
      <w:lang w:eastAsia="ja-JP" w:bidi="ar-SA"/>
    </w:rPr>
  </w:style>
  <w:style w:type="paragraph" w:customStyle="1" w:styleId="Default">
    <w:name w:val="Default"/>
    <w:basedOn w:val="Normal"/>
    <w:rsid w:val="00634D8D"/>
    <w:pPr>
      <w:autoSpaceDE w:val="0"/>
      <w:autoSpaceDN w:val="0"/>
    </w:pPr>
    <w:rPr>
      <w:rFonts w:eastAsia="Calibri"/>
      <w:color w:val="000000"/>
      <w:sz w:val="24"/>
      <w:szCs w:val="24"/>
    </w:rPr>
  </w:style>
  <w:style w:type="paragraph" w:styleId="ListParagraph">
    <w:name w:val="List Paragraph"/>
    <w:basedOn w:val="Normal"/>
    <w:uiPriority w:val="34"/>
    <w:qFormat/>
    <w:rsid w:val="00B621E0"/>
    <w:pPr>
      <w:ind w:left="720"/>
    </w:pPr>
    <w:rPr>
      <w:szCs w:val="35"/>
    </w:rPr>
  </w:style>
  <w:style w:type="paragraph" w:customStyle="1" w:styleId="s4">
    <w:name w:val="s4"/>
    <w:basedOn w:val="Normal"/>
    <w:rsid w:val="00E83212"/>
    <w:pPr>
      <w:spacing w:before="100" w:beforeAutospacing="1" w:after="100" w:afterAutospacing="1"/>
    </w:pPr>
    <w:rPr>
      <w:rFonts w:ascii="Times New Roman" w:eastAsia="Calibri" w:hAnsi="Times New Roman" w:cs="Times New Roman"/>
      <w:sz w:val="24"/>
      <w:szCs w:val="24"/>
    </w:rPr>
  </w:style>
  <w:style w:type="character" w:customStyle="1" w:styleId="s3">
    <w:name w:val="s3"/>
    <w:rsid w:val="00E83212"/>
  </w:style>
  <w:style w:type="character" w:customStyle="1" w:styleId="s5">
    <w:name w:val="s5"/>
    <w:rsid w:val="00E83212"/>
  </w:style>
  <w:style w:type="character" w:customStyle="1" w:styleId="st1">
    <w:name w:val="st1"/>
    <w:rsid w:val="001059F3"/>
  </w:style>
  <w:style w:type="paragraph" w:styleId="PlainText">
    <w:name w:val="Plain Text"/>
    <w:basedOn w:val="Normal"/>
    <w:link w:val="PlainTextChar"/>
    <w:uiPriority w:val="99"/>
    <w:unhideWhenUsed/>
    <w:rsid w:val="00EA517F"/>
    <w:rPr>
      <w:rFonts w:ascii="Tahoma" w:eastAsia="Calibri" w:hAnsi="Tahoma" w:cs="Angsana New"/>
      <w:sz w:val="22"/>
      <w:szCs w:val="22"/>
    </w:rPr>
  </w:style>
  <w:style w:type="character" w:customStyle="1" w:styleId="PlainTextChar">
    <w:name w:val="Plain Text Char"/>
    <w:link w:val="PlainText"/>
    <w:uiPriority w:val="99"/>
    <w:rsid w:val="00EA517F"/>
    <w:rPr>
      <w:rFonts w:ascii="Tahoma" w:eastAsia="Calibri" w:hAnsi="Tahoma" w:cs="Tahoma"/>
      <w:sz w:val="22"/>
      <w:szCs w:val="22"/>
    </w:rPr>
  </w:style>
  <w:style w:type="paragraph" w:styleId="EnvelopeAddress">
    <w:name w:val="envelope address"/>
    <w:basedOn w:val="Normal"/>
    <w:rsid w:val="00C409CD"/>
    <w:pPr>
      <w:framePr w:w="7920" w:h="1980" w:hRule="exact" w:hSpace="180" w:wrap="auto" w:hAnchor="page" w:xAlign="center" w:yAlign="bottom"/>
      <w:ind w:left="2880"/>
      <w:jc w:val="both"/>
    </w:pPr>
    <w:rPr>
      <w:rFonts w:ascii="Times New Roman" w:hAnsi="Times New Roman" w:cs="Angsana New"/>
      <w:sz w:val="24"/>
      <w:szCs w:val="24"/>
    </w:rPr>
  </w:style>
  <w:style w:type="character" w:customStyle="1" w:styleId="Heading3Char">
    <w:name w:val="Heading 3 Char"/>
    <w:link w:val="Heading3"/>
    <w:rsid w:val="00396F15"/>
    <w:rPr>
      <w:rFonts w:ascii="Angsana New"/>
      <w:b/>
      <w:bCs/>
      <w:color w:val="000000"/>
      <w:sz w:val="24"/>
      <w:szCs w:val="24"/>
    </w:rPr>
  </w:style>
  <w:style w:type="character" w:styleId="Hyperlink">
    <w:name w:val="Hyperlink"/>
    <w:rsid w:val="00690140"/>
    <w:rPr>
      <w:rFonts w:ascii="Arial" w:hAnsi="Arial"/>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23004">
      <w:bodyDiv w:val="1"/>
      <w:marLeft w:val="0"/>
      <w:marRight w:val="0"/>
      <w:marTop w:val="0"/>
      <w:marBottom w:val="0"/>
      <w:divBdr>
        <w:top w:val="none" w:sz="0" w:space="0" w:color="auto"/>
        <w:left w:val="none" w:sz="0" w:space="0" w:color="auto"/>
        <w:bottom w:val="none" w:sz="0" w:space="0" w:color="auto"/>
        <w:right w:val="none" w:sz="0" w:space="0" w:color="auto"/>
      </w:divBdr>
    </w:div>
    <w:div w:id="183058279">
      <w:bodyDiv w:val="1"/>
      <w:marLeft w:val="0"/>
      <w:marRight w:val="0"/>
      <w:marTop w:val="0"/>
      <w:marBottom w:val="0"/>
      <w:divBdr>
        <w:top w:val="none" w:sz="0" w:space="0" w:color="auto"/>
        <w:left w:val="none" w:sz="0" w:space="0" w:color="auto"/>
        <w:bottom w:val="none" w:sz="0" w:space="0" w:color="auto"/>
        <w:right w:val="none" w:sz="0" w:space="0" w:color="auto"/>
      </w:divBdr>
    </w:div>
    <w:div w:id="213467993">
      <w:bodyDiv w:val="1"/>
      <w:marLeft w:val="21"/>
      <w:marRight w:val="21"/>
      <w:marTop w:val="0"/>
      <w:marBottom w:val="0"/>
      <w:divBdr>
        <w:top w:val="none" w:sz="0" w:space="0" w:color="auto"/>
        <w:left w:val="none" w:sz="0" w:space="0" w:color="auto"/>
        <w:bottom w:val="none" w:sz="0" w:space="0" w:color="auto"/>
        <w:right w:val="none" w:sz="0" w:space="0" w:color="auto"/>
      </w:divBdr>
      <w:divsChild>
        <w:div w:id="1211303386">
          <w:marLeft w:val="0"/>
          <w:marRight w:val="0"/>
          <w:marTop w:val="0"/>
          <w:marBottom w:val="0"/>
          <w:divBdr>
            <w:top w:val="none" w:sz="0" w:space="0" w:color="auto"/>
            <w:left w:val="none" w:sz="0" w:space="0" w:color="auto"/>
            <w:bottom w:val="none" w:sz="0" w:space="0" w:color="auto"/>
            <w:right w:val="none" w:sz="0" w:space="0" w:color="auto"/>
          </w:divBdr>
          <w:divsChild>
            <w:div w:id="1519849955">
              <w:marLeft w:val="0"/>
              <w:marRight w:val="0"/>
              <w:marTop w:val="0"/>
              <w:marBottom w:val="0"/>
              <w:divBdr>
                <w:top w:val="none" w:sz="0" w:space="0" w:color="auto"/>
                <w:left w:val="none" w:sz="0" w:space="0" w:color="auto"/>
                <w:bottom w:val="none" w:sz="0" w:space="0" w:color="auto"/>
                <w:right w:val="none" w:sz="0" w:space="0" w:color="auto"/>
              </w:divBdr>
              <w:divsChild>
                <w:div w:id="2002847667">
                  <w:marLeft w:val="129"/>
                  <w:marRight w:val="0"/>
                  <w:marTop w:val="0"/>
                  <w:marBottom w:val="0"/>
                  <w:divBdr>
                    <w:top w:val="none" w:sz="0" w:space="0" w:color="auto"/>
                    <w:left w:val="none" w:sz="0" w:space="0" w:color="auto"/>
                    <w:bottom w:val="none" w:sz="0" w:space="0" w:color="auto"/>
                    <w:right w:val="none" w:sz="0" w:space="0" w:color="auto"/>
                  </w:divBdr>
                  <w:divsChild>
                    <w:div w:id="71587906">
                      <w:marLeft w:val="0"/>
                      <w:marRight w:val="0"/>
                      <w:marTop w:val="0"/>
                      <w:marBottom w:val="0"/>
                      <w:divBdr>
                        <w:top w:val="none" w:sz="0" w:space="0" w:color="auto"/>
                        <w:left w:val="none" w:sz="0" w:space="0" w:color="auto"/>
                        <w:bottom w:val="none" w:sz="0" w:space="0" w:color="auto"/>
                        <w:right w:val="none" w:sz="0" w:space="0" w:color="auto"/>
                      </w:divBdr>
                      <w:divsChild>
                        <w:div w:id="8826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409408">
      <w:bodyDiv w:val="1"/>
      <w:marLeft w:val="0"/>
      <w:marRight w:val="0"/>
      <w:marTop w:val="0"/>
      <w:marBottom w:val="0"/>
      <w:divBdr>
        <w:top w:val="none" w:sz="0" w:space="0" w:color="auto"/>
        <w:left w:val="none" w:sz="0" w:space="0" w:color="auto"/>
        <w:bottom w:val="none" w:sz="0" w:space="0" w:color="auto"/>
        <w:right w:val="none" w:sz="0" w:space="0" w:color="auto"/>
      </w:divBdr>
    </w:div>
    <w:div w:id="240875660">
      <w:bodyDiv w:val="1"/>
      <w:marLeft w:val="0"/>
      <w:marRight w:val="0"/>
      <w:marTop w:val="0"/>
      <w:marBottom w:val="0"/>
      <w:divBdr>
        <w:top w:val="none" w:sz="0" w:space="0" w:color="auto"/>
        <w:left w:val="none" w:sz="0" w:space="0" w:color="auto"/>
        <w:bottom w:val="none" w:sz="0" w:space="0" w:color="auto"/>
        <w:right w:val="none" w:sz="0" w:space="0" w:color="auto"/>
      </w:divBdr>
    </w:div>
    <w:div w:id="276959600">
      <w:bodyDiv w:val="1"/>
      <w:marLeft w:val="0"/>
      <w:marRight w:val="0"/>
      <w:marTop w:val="0"/>
      <w:marBottom w:val="0"/>
      <w:divBdr>
        <w:top w:val="none" w:sz="0" w:space="0" w:color="auto"/>
        <w:left w:val="none" w:sz="0" w:space="0" w:color="auto"/>
        <w:bottom w:val="none" w:sz="0" w:space="0" w:color="auto"/>
        <w:right w:val="none" w:sz="0" w:space="0" w:color="auto"/>
      </w:divBdr>
    </w:div>
    <w:div w:id="389957615">
      <w:bodyDiv w:val="1"/>
      <w:marLeft w:val="0"/>
      <w:marRight w:val="0"/>
      <w:marTop w:val="0"/>
      <w:marBottom w:val="0"/>
      <w:divBdr>
        <w:top w:val="none" w:sz="0" w:space="0" w:color="auto"/>
        <w:left w:val="none" w:sz="0" w:space="0" w:color="auto"/>
        <w:bottom w:val="none" w:sz="0" w:space="0" w:color="auto"/>
        <w:right w:val="none" w:sz="0" w:space="0" w:color="auto"/>
      </w:divBdr>
    </w:div>
    <w:div w:id="440808692">
      <w:bodyDiv w:val="1"/>
      <w:marLeft w:val="0"/>
      <w:marRight w:val="0"/>
      <w:marTop w:val="0"/>
      <w:marBottom w:val="0"/>
      <w:divBdr>
        <w:top w:val="none" w:sz="0" w:space="0" w:color="auto"/>
        <w:left w:val="none" w:sz="0" w:space="0" w:color="auto"/>
        <w:bottom w:val="none" w:sz="0" w:space="0" w:color="auto"/>
        <w:right w:val="none" w:sz="0" w:space="0" w:color="auto"/>
      </w:divBdr>
    </w:div>
    <w:div w:id="520583375">
      <w:bodyDiv w:val="1"/>
      <w:marLeft w:val="0"/>
      <w:marRight w:val="0"/>
      <w:marTop w:val="0"/>
      <w:marBottom w:val="0"/>
      <w:divBdr>
        <w:top w:val="none" w:sz="0" w:space="0" w:color="auto"/>
        <w:left w:val="none" w:sz="0" w:space="0" w:color="auto"/>
        <w:bottom w:val="none" w:sz="0" w:space="0" w:color="auto"/>
        <w:right w:val="none" w:sz="0" w:space="0" w:color="auto"/>
      </w:divBdr>
    </w:div>
    <w:div w:id="576793202">
      <w:bodyDiv w:val="1"/>
      <w:marLeft w:val="0"/>
      <w:marRight w:val="0"/>
      <w:marTop w:val="0"/>
      <w:marBottom w:val="0"/>
      <w:divBdr>
        <w:top w:val="none" w:sz="0" w:space="0" w:color="auto"/>
        <w:left w:val="none" w:sz="0" w:space="0" w:color="auto"/>
        <w:bottom w:val="none" w:sz="0" w:space="0" w:color="auto"/>
        <w:right w:val="none" w:sz="0" w:space="0" w:color="auto"/>
      </w:divBdr>
    </w:div>
    <w:div w:id="648023882">
      <w:bodyDiv w:val="1"/>
      <w:marLeft w:val="0"/>
      <w:marRight w:val="0"/>
      <w:marTop w:val="0"/>
      <w:marBottom w:val="0"/>
      <w:divBdr>
        <w:top w:val="none" w:sz="0" w:space="0" w:color="auto"/>
        <w:left w:val="none" w:sz="0" w:space="0" w:color="auto"/>
        <w:bottom w:val="none" w:sz="0" w:space="0" w:color="auto"/>
        <w:right w:val="none" w:sz="0" w:space="0" w:color="auto"/>
      </w:divBdr>
    </w:div>
    <w:div w:id="711462585">
      <w:bodyDiv w:val="1"/>
      <w:marLeft w:val="0"/>
      <w:marRight w:val="0"/>
      <w:marTop w:val="0"/>
      <w:marBottom w:val="0"/>
      <w:divBdr>
        <w:top w:val="none" w:sz="0" w:space="0" w:color="auto"/>
        <w:left w:val="none" w:sz="0" w:space="0" w:color="auto"/>
        <w:bottom w:val="none" w:sz="0" w:space="0" w:color="auto"/>
        <w:right w:val="none" w:sz="0" w:space="0" w:color="auto"/>
      </w:divBdr>
    </w:div>
    <w:div w:id="810750285">
      <w:bodyDiv w:val="1"/>
      <w:marLeft w:val="0"/>
      <w:marRight w:val="0"/>
      <w:marTop w:val="0"/>
      <w:marBottom w:val="0"/>
      <w:divBdr>
        <w:top w:val="none" w:sz="0" w:space="0" w:color="auto"/>
        <w:left w:val="none" w:sz="0" w:space="0" w:color="auto"/>
        <w:bottom w:val="none" w:sz="0" w:space="0" w:color="auto"/>
        <w:right w:val="none" w:sz="0" w:space="0" w:color="auto"/>
      </w:divBdr>
    </w:div>
    <w:div w:id="825122516">
      <w:bodyDiv w:val="1"/>
      <w:marLeft w:val="23"/>
      <w:marRight w:val="23"/>
      <w:marTop w:val="0"/>
      <w:marBottom w:val="0"/>
      <w:divBdr>
        <w:top w:val="none" w:sz="0" w:space="0" w:color="auto"/>
        <w:left w:val="none" w:sz="0" w:space="0" w:color="auto"/>
        <w:bottom w:val="none" w:sz="0" w:space="0" w:color="auto"/>
        <w:right w:val="none" w:sz="0" w:space="0" w:color="auto"/>
      </w:divBdr>
      <w:divsChild>
        <w:div w:id="1112089096">
          <w:marLeft w:val="0"/>
          <w:marRight w:val="0"/>
          <w:marTop w:val="0"/>
          <w:marBottom w:val="0"/>
          <w:divBdr>
            <w:top w:val="none" w:sz="0" w:space="0" w:color="auto"/>
            <w:left w:val="none" w:sz="0" w:space="0" w:color="auto"/>
            <w:bottom w:val="none" w:sz="0" w:space="0" w:color="auto"/>
            <w:right w:val="none" w:sz="0" w:space="0" w:color="auto"/>
          </w:divBdr>
          <w:divsChild>
            <w:div w:id="2005357262">
              <w:marLeft w:val="0"/>
              <w:marRight w:val="0"/>
              <w:marTop w:val="0"/>
              <w:marBottom w:val="0"/>
              <w:divBdr>
                <w:top w:val="none" w:sz="0" w:space="0" w:color="auto"/>
                <w:left w:val="none" w:sz="0" w:space="0" w:color="auto"/>
                <w:bottom w:val="none" w:sz="0" w:space="0" w:color="auto"/>
                <w:right w:val="none" w:sz="0" w:space="0" w:color="auto"/>
              </w:divBdr>
              <w:divsChild>
                <w:div w:id="20597558">
                  <w:marLeft w:val="138"/>
                  <w:marRight w:val="0"/>
                  <w:marTop w:val="0"/>
                  <w:marBottom w:val="0"/>
                  <w:divBdr>
                    <w:top w:val="none" w:sz="0" w:space="0" w:color="auto"/>
                    <w:left w:val="none" w:sz="0" w:space="0" w:color="auto"/>
                    <w:bottom w:val="none" w:sz="0" w:space="0" w:color="auto"/>
                    <w:right w:val="none" w:sz="0" w:space="0" w:color="auto"/>
                  </w:divBdr>
                  <w:divsChild>
                    <w:div w:id="705371638">
                      <w:marLeft w:val="0"/>
                      <w:marRight w:val="0"/>
                      <w:marTop w:val="0"/>
                      <w:marBottom w:val="0"/>
                      <w:divBdr>
                        <w:top w:val="none" w:sz="0" w:space="0" w:color="auto"/>
                        <w:left w:val="none" w:sz="0" w:space="0" w:color="auto"/>
                        <w:bottom w:val="none" w:sz="0" w:space="0" w:color="auto"/>
                        <w:right w:val="none" w:sz="0" w:space="0" w:color="auto"/>
                      </w:divBdr>
                      <w:divsChild>
                        <w:div w:id="44716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577074">
      <w:bodyDiv w:val="1"/>
      <w:marLeft w:val="0"/>
      <w:marRight w:val="0"/>
      <w:marTop w:val="0"/>
      <w:marBottom w:val="0"/>
      <w:divBdr>
        <w:top w:val="none" w:sz="0" w:space="0" w:color="auto"/>
        <w:left w:val="none" w:sz="0" w:space="0" w:color="auto"/>
        <w:bottom w:val="none" w:sz="0" w:space="0" w:color="auto"/>
        <w:right w:val="none" w:sz="0" w:space="0" w:color="auto"/>
      </w:divBdr>
    </w:div>
    <w:div w:id="901670665">
      <w:bodyDiv w:val="1"/>
      <w:marLeft w:val="0"/>
      <w:marRight w:val="0"/>
      <w:marTop w:val="0"/>
      <w:marBottom w:val="0"/>
      <w:divBdr>
        <w:top w:val="none" w:sz="0" w:space="0" w:color="auto"/>
        <w:left w:val="none" w:sz="0" w:space="0" w:color="auto"/>
        <w:bottom w:val="none" w:sz="0" w:space="0" w:color="auto"/>
        <w:right w:val="none" w:sz="0" w:space="0" w:color="auto"/>
      </w:divBdr>
    </w:div>
    <w:div w:id="1004288039">
      <w:bodyDiv w:val="1"/>
      <w:marLeft w:val="0"/>
      <w:marRight w:val="0"/>
      <w:marTop w:val="0"/>
      <w:marBottom w:val="0"/>
      <w:divBdr>
        <w:top w:val="none" w:sz="0" w:space="0" w:color="auto"/>
        <w:left w:val="none" w:sz="0" w:space="0" w:color="auto"/>
        <w:bottom w:val="none" w:sz="0" w:space="0" w:color="auto"/>
        <w:right w:val="none" w:sz="0" w:space="0" w:color="auto"/>
      </w:divBdr>
    </w:div>
    <w:div w:id="1039428639">
      <w:bodyDiv w:val="1"/>
      <w:marLeft w:val="0"/>
      <w:marRight w:val="0"/>
      <w:marTop w:val="0"/>
      <w:marBottom w:val="0"/>
      <w:divBdr>
        <w:top w:val="none" w:sz="0" w:space="0" w:color="auto"/>
        <w:left w:val="none" w:sz="0" w:space="0" w:color="auto"/>
        <w:bottom w:val="none" w:sz="0" w:space="0" w:color="auto"/>
        <w:right w:val="none" w:sz="0" w:space="0" w:color="auto"/>
      </w:divBdr>
    </w:div>
    <w:div w:id="1047417491">
      <w:bodyDiv w:val="1"/>
      <w:marLeft w:val="23"/>
      <w:marRight w:val="23"/>
      <w:marTop w:val="0"/>
      <w:marBottom w:val="0"/>
      <w:divBdr>
        <w:top w:val="none" w:sz="0" w:space="0" w:color="auto"/>
        <w:left w:val="none" w:sz="0" w:space="0" w:color="auto"/>
        <w:bottom w:val="none" w:sz="0" w:space="0" w:color="auto"/>
        <w:right w:val="none" w:sz="0" w:space="0" w:color="auto"/>
      </w:divBdr>
      <w:divsChild>
        <w:div w:id="157038584">
          <w:marLeft w:val="0"/>
          <w:marRight w:val="0"/>
          <w:marTop w:val="0"/>
          <w:marBottom w:val="0"/>
          <w:divBdr>
            <w:top w:val="none" w:sz="0" w:space="0" w:color="auto"/>
            <w:left w:val="none" w:sz="0" w:space="0" w:color="auto"/>
            <w:bottom w:val="none" w:sz="0" w:space="0" w:color="auto"/>
            <w:right w:val="none" w:sz="0" w:space="0" w:color="auto"/>
          </w:divBdr>
          <w:divsChild>
            <w:div w:id="46880771">
              <w:marLeft w:val="0"/>
              <w:marRight w:val="0"/>
              <w:marTop w:val="0"/>
              <w:marBottom w:val="0"/>
              <w:divBdr>
                <w:top w:val="none" w:sz="0" w:space="0" w:color="auto"/>
                <w:left w:val="none" w:sz="0" w:space="0" w:color="auto"/>
                <w:bottom w:val="none" w:sz="0" w:space="0" w:color="auto"/>
                <w:right w:val="none" w:sz="0" w:space="0" w:color="auto"/>
              </w:divBdr>
              <w:divsChild>
                <w:div w:id="1721400956">
                  <w:marLeft w:val="138"/>
                  <w:marRight w:val="0"/>
                  <w:marTop w:val="0"/>
                  <w:marBottom w:val="0"/>
                  <w:divBdr>
                    <w:top w:val="none" w:sz="0" w:space="0" w:color="auto"/>
                    <w:left w:val="none" w:sz="0" w:space="0" w:color="auto"/>
                    <w:bottom w:val="none" w:sz="0" w:space="0" w:color="auto"/>
                    <w:right w:val="none" w:sz="0" w:space="0" w:color="auto"/>
                  </w:divBdr>
                  <w:divsChild>
                    <w:div w:id="460541767">
                      <w:marLeft w:val="0"/>
                      <w:marRight w:val="0"/>
                      <w:marTop w:val="0"/>
                      <w:marBottom w:val="0"/>
                      <w:divBdr>
                        <w:top w:val="none" w:sz="0" w:space="0" w:color="auto"/>
                        <w:left w:val="none" w:sz="0" w:space="0" w:color="auto"/>
                        <w:bottom w:val="none" w:sz="0" w:space="0" w:color="auto"/>
                        <w:right w:val="none" w:sz="0" w:space="0" w:color="auto"/>
                      </w:divBdr>
                      <w:divsChild>
                        <w:div w:id="137423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762609">
      <w:bodyDiv w:val="1"/>
      <w:marLeft w:val="0"/>
      <w:marRight w:val="0"/>
      <w:marTop w:val="0"/>
      <w:marBottom w:val="0"/>
      <w:divBdr>
        <w:top w:val="none" w:sz="0" w:space="0" w:color="auto"/>
        <w:left w:val="none" w:sz="0" w:space="0" w:color="auto"/>
        <w:bottom w:val="none" w:sz="0" w:space="0" w:color="auto"/>
        <w:right w:val="none" w:sz="0" w:space="0" w:color="auto"/>
      </w:divBdr>
    </w:div>
    <w:div w:id="1151294253">
      <w:bodyDiv w:val="1"/>
      <w:marLeft w:val="0"/>
      <w:marRight w:val="0"/>
      <w:marTop w:val="0"/>
      <w:marBottom w:val="0"/>
      <w:divBdr>
        <w:top w:val="none" w:sz="0" w:space="0" w:color="auto"/>
        <w:left w:val="none" w:sz="0" w:space="0" w:color="auto"/>
        <w:bottom w:val="none" w:sz="0" w:space="0" w:color="auto"/>
        <w:right w:val="none" w:sz="0" w:space="0" w:color="auto"/>
      </w:divBdr>
    </w:div>
    <w:div w:id="1331567190">
      <w:bodyDiv w:val="1"/>
      <w:marLeft w:val="0"/>
      <w:marRight w:val="0"/>
      <w:marTop w:val="0"/>
      <w:marBottom w:val="0"/>
      <w:divBdr>
        <w:top w:val="none" w:sz="0" w:space="0" w:color="auto"/>
        <w:left w:val="none" w:sz="0" w:space="0" w:color="auto"/>
        <w:bottom w:val="none" w:sz="0" w:space="0" w:color="auto"/>
        <w:right w:val="none" w:sz="0" w:space="0" w:color="auto"/>
      </w:divBdr>
    </w:div>
    <w:div w:id="1335839026">
      <w:bodyDiv w:val="1"/>
      <w:marLeft w:val="0"/>
      <w:marRight w:val="0"/>
      <w:marTop w:val="0"/>
      <w:marBottom w:val="0"/>
      <w:divBdr>
        <w:top w:val="none" w:sz="0" w:space="0" w:color="auto"/>
        <w:left w:val="none" w:sz="0" w:space="0" w:color="auto"/>
        <w:bottom w:val="none" w:sz="0" w:space="0" w:color="auto"/>
        <w:right w:val="none" w:sz="0" w:space="0" w:color="auto"/>
      </w:divBdr>
    </w:div>
    <w:div w:id="1374304810">
      <w:bodyDiv w:val="1"/>
      <w:marLeft w:val="23"/>
      <w:marRight w:val="23"/>
      <w:marTop w:val="0"/>
      <w:marBottom w:val="0"/>
      <w:divBdr>
        <w:top w:val="none" w:sz="0" w:space="0" w:color="auto"/>
        <w:left w:val="none" w:sz="0" w:space="0" w:color="auto"/>
        <w:bottom w:val="none" w:sz="0" w:space="0" w:color="auto"/>
        <w:right w:val="none" w:sz="0" w:space="0" w:color="auto"/>
      </w:divBdr>
      <w:divsChild>
        <w:div w:id="644240669">
          <w:marLeft w:val="0"/>
          <w:marRight w:val="0"/>
          <w:marTop w:val="0"/>
          <w:marBottom w:val="0"/>
          <w:divBdr>
            <w:top w:val="none" w:sz="0" w:space="0" w:color="auto"/>
            <w:left w:val="none" w:sz="0" w:space="0" w:color="auto"/>
            <w:bottom w:val="none" w:sz="0" w:space="0" w:color="auto"/>
            <w:right w:val="none" w:sz="0" w:space="0" w:color="auto"/>
          </w:divBdr>
          <w:divsChild>
            <w:div w:id="1366980247">
              <w:marLeft w:val="0"/>
              <w:marRight w:val="0"/>
              <w:marTop w:val="0"/>
              <w:marBottom w:val="0"/>
              <w:divBdr>
                <w:top w:val="none" w:sz="0" w:space="0" w:color="auto"/>
                <w:left w:val="none" w:sz="0" w:space="0" w:color="auto"/>
                <w:bottom w:val="none" w:sz="0" w:space="0" w:color="auto"/>
                <w:right w:val="none" w:sz="0" w:space="0" w:color="auto"/>
              </w:divBdr>
              <w:divsChild>
                <w:div w:id="1754085185">
                  <w:marLeft w:val="138"/>
                  <w:marRight w:val="0"/>
                  <w:marTop w:val="0"/>
                  <w:marBottom w:val="0"/>
                  <w:divBdr>
                    <w:top w:val="none" w:sz="0" w:space="0" w:color="auto"/>
                    <w:left w:val="none" w:sz="0" w:space="0" w:color="auto"/>
                    <w:bottom w:val="none" w:sz="0" w:space="0" w:color="auto"/>
                    <w:right w:val="none" w:sz="0" w:space="0" w:color="auto"/>
                  </w:divBdr>
                  <w:divsChild>
                    <w:div w:id="492912700">
                      <w:marLeft w:val="0"/>
                      <w:marRight w:val="0"/>
                      <w:marTop w:val="0"/>
                      <w:marBottom w:val="0"/>
                      <w:divBdr>
                        <w:top w:val="none" w:sz="0" w:space="0" w:color="auto"/>
                        <w:left w:val="none" w:sz="0" w:space="0" w:color="auto"/>
                        <w:bottom w:val="none" w:sz="0" w:space="0" w:color="auto"/>
                        <w:right w:val="none" w:sz="0" w:space="0" w:color="auto"/>
                      </w:divBdr>
                      <w:divsChild>
                        <w:div w:id="118066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896510">
      <w:bodyDiv w:val="1"/>
      <w:marLeft w:val="0"/>
      <w:marRight w:val="0"/>
      <w:marTop w:val="0"/>
      <w:marBottom w:val="0"/>
      <w:divBdr>
        <w:top w:val="none" w:sz="0" w:space="0" w:color="auto"/>
        <w:left w:val="none" w:sz="0" w:space="0" w:color="auto"/>
        <w:bottom w:val="none" w:sz="0" w:space="0" w:color="auto"/>
        <w:right w:val="none" w:sz="0" w:space="0" w:color="auto"/>
      </w:divBdr>
    </w:div>
    <w:div w:id="1408845191">
      <w:bodyDiv w:val="1"/>
      <w:marLeft w:val="0"/>
      <w:marRight w:val="0"/>
      <w:marTop w:val="0"/>
      <w:marBottom w:val="0"/>
      <w:divBdr>
        <w:top w:val="none" w:sz="0" w:space="0" w:color="auto"/>
        <w:left w:val="none" w:sz="0" w:space="0" w:color="auto"/>
        <w:bottom w:val="none" w:sz="0" w:space="0" w:color="auto"/>
        <w:right w:val="none" w:sz="0" w:space="0" w:color="auto"/>
      </w:divBdr>
    </w:div>
    <w:div w:id="1442146657">
      <w:bodyDiv w:val="1"/>
      <w:marLeft w:val="0"/>
      <w:marRight w:val="0"/>
      <w:marTop w:val="0"/>
      <w:marBottom w:val="0"/>
      <w:divBdr>
        <w:top w:val="none" w:sz="0" w:space="0" w:color="auto"/>
        <w:left w:val="none" w:sz="0" w:space="0" w:color="auto"/>
        <w:bottom w:val="none" w:sz="0" w:space="0" w:color="auto"/>
        <w:right w:val="none" w:sz="0" w:space="0" w:color="auto"/>
      </w:divBdr>
    </w:div>
    <w:div w:id="1496338589">
      <w:bodyDiv w:val="1"/>
      <w:marLeft w:val="0"/>
      <w:marRight w:val="0"/>
      <w:marTop w:val="0"/>
      <w:marBottom w:val="0"/>
      <w:divBdr>
        <w:top w:val="none" w:sz="0" w:space="0" w:color="auto"/>
        <w:left w:val="none" w:sz="0" w:space="0" w:color="auto"/>
        <w:bottom w:val="none" w:sz="0" w:space="0" w:color="auto"/>
        <w:right w:val="none" w:sz="0" w:space="0" w:color="auto"/>
      </w:divBdr>
    </w:div>
    <w:div w:id="1498885007">
      <w:bodyDiv w:val="1"/>
      <w:marLeft w:val="0"/>
      <w:marRight w:val="0"/>
      <w:marTop w:val="0"/>
      <w:marBottom w:val="0"/>
      <w:divBdr>
        <w:top w:val="none" w:sz="0" w:space="0" w:color="auto"/>
        <w:left w:val="none" w:sz="0" w:space="0" w:color="auto"/>
        <w:bottom w:val="none" w:sz="0" w:space="0" w:color="auto"/>
        <w:right w:val="none" w:sz="0" w:space="0" w:color="auto"/>
      </w:divBdr>
    </w:div>
    <w:div w:id="1593202589">
      <w:bodyDiv w:val="1"/>
      <w:marLeft w:val="0"/>
      <w:marRight w:val="0"/>
      <w:marTop w:val="0"/>
      <w:marBottom w:val="0"/>
      <w:divBdr>
        <w:top w:val="none" w:sz="0" w:space="0" w:color="auto"/>
        <w:left w:val="none" w:sz="0" w:space="0" w:color="auto"/>
        <w:bottom w:val="none" w:sz="0" w:space="0" w:color="auto"/>
        <w:right w:val="none" w:sz="0" w:space="0" w:color="auto"/>
      </w:divBdr>
    </w:div>
    <w:div w:id="1758551524">
      <w:bodyDiv w:val="1"/>
      <w:marLeft w:val="0"/>
      <w:marRight w:val="0"/>
      <w:marTop w:val="0"/>
      <w:marBottom w:val="0"/>
      <w:divBdr>
        <w:top w:val="none" w:sz="0" w:space="0" w:color="auto"/>
        <w:left w:val="none" w:sz="0" w:space="0" w:color="auto"/>
        <w:bottom w:val="none" w:sz="0" w:space="0" w:color="auto"/>
        <w:right w:val="none" w:sz="0" w:space="0" w:color="auto"/>
      </w:divBdr>
    </w:div>
    <w:div w:id="1819150861">
      <w:bodyDiv w:val="1"/>
      <w:marLeft w:val="0"/>
      <w:marRight w:val="0"/>
      <w:marTop w:val="0"/>
      <w:marBottom w:val="0"/>
      <w:divBdr>
        <w:top w:val="none" w:sz="0" w:space="0" w:color="auto"/>
        <w:left w:val="none" w:sz="0" w:space="0" w:color="auto"/>
        <w:bottom w:val="none" w:sz="0" w:space="0" w:color="auto"/>
        <w:right w:val="none" w:sz="0" w:space="0" w:color="auto"/>
      </w:divBdr>
    </w:div>
    <w:div w:id="1842499191">
      <w:bodyDiv w:val="1"/>
      <w:marLeft w:val="0"/>
      <w:marRight w:val="0"/>
      <w:marTop w:val="0"/>
      <w:marBottom w:val="0"/>
      <w:divBdr>
        <w:top w:val="none" w:sz="0" w:space="0" w:color="auto"/>
        <w:left w:val="none" w:sz="0" w:space="0" w:color="auto"/>
        <w:bottom w:val="none" w:sz="0" w:space="0" w:color="auto"/>
        <w:right w:val="none" w:sz="0" w:space="0" w:color="auto"/>
      </w:divBdr>
    </w:div>
    <w:div w:id="19692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arget="media/image5.emf" Type="http://schemas.openxmlformats.org/officeDocument/2006/relationships/image" Id="rId13"></Relationship><Relationship Target="media/image10.emf" Type="http://schemas.openxmlformats.org/officeDocument/2006/relationships/image" Id="rId18"></Relationship><Relationship Target="media/image18.emf" Type="http://schemas.openxmlformats.org/officeDocument/2006/relationships/image" Id="rId26"></Relationship><Relationship Target="media/image24.emf" Type="http://schemas.openxmlformats.org/officeDocument/2006/relationships/image" Id="rId39"></Relationship><Relationship Target="media/image13.emf" Type="http://schemas.openxmlformats.org/officeDocument/2006/relationships/image" Id="rId21"></Relationship><Relationship Target="header4.xml" Type="http://schemas.openxmlformats.org/officeDocument/2006/relationships/header" Id="rId34"></Relationship><Relationship Target="media/image27.emf" Type="http://schemas.openxmlformats.org/officeDocument/2006/relationships/image" Id="rId42"></Relationship><Relationship Target="media/image32.emf" Type="http://schemas.openxmlformats.org/officeDocument/2006/relationships/image" Id="rId47"></Relationship><Relationship Target="media/image35.emf" Type="http://schemas.openxmlformats.org/officeDocument/2006/relationships/image" Id="rId50"></Relationship><Relationship Target="media/image40.emf" Type="http://schemas.openxmlformats.org/officeDocument/2006/relationships/image" Id="rId55"></Relationship><Relationship Target="media/image48.emf" Type="http://schemas.openxmlformats.org/officeDocument/2006/relationships/image" Id="rId63"></Relationship><Relationship Target="media/image53.emf" Type="http://schemas.openxmlformats.org/officeDocument/2006/relationships/image" Id="rId68"></Relationship><Relationship Target="media/image61.emf" Type="http://schemas.openxmlformats.org/officeDocument/2006/relationships/image" Id="rId76"></Relationship><Relationship Target="media/image69.emf" Type="http://schemas.openxmlformats.org/officeDocument/2006/relationships/image" Id="rId84"></Relationship><Relationship Target="theme/theme1.xml" Type="http://schemas.openxmlformats.org/officeDocument/2006/relationships/theme" Id="rId89"></Relationship><Relationship Target="footnotes.xml" Type="http://schemas.openxmlformats.org/officeDocument/2006/relationships/footnotes" Id="rId7"></Relationship><Relationship Target="media/image56.emf" Type="http://schemas.openxmlformats.org/officeDocument/2006/relationships/image" Id="rId71"></Relationship><Relationship Target="../customXml/item2.xml" Type="http://schemas.openxmlformats.org/officeDocument/2006/relationships/customXml" Id="rId2"></Relationship><Relationship Target="media/image8.emf" Type="http://schemas.openxmlformats.org/officeDocument/2006/relationships/image" Id="rId16"></Relationship><Relationship Target="header2.xml" Type="http://schemas.openxmlformats.org/officeDocument/2006/relationships/header" Id="rId29"></Relationship><Relationship Target="media/image3.emf" Type="http://schemas.openxmlformats.org/officeDocument/2006/relationships/image" Id="rId11"></Relationship><Relationship Target="media/image16.emf" Type="http://schemas.openxmlformats.org/officeDocument/2006/relationships/image" Id="rId24"></Relationship><Relationship Target="media/image20.emf" Type="http://schemas.openxmlformats.org/officeDocument/2006/relationships/image" Id="rId32"></Relationship><Relationship Target="media/image22.emf" Type="http://schemas.openxmlformats.org/officeDocument/2006/relationships/image" Id="rId37"></Relationship><Relationship Target="media/image25.emf" Type="http://schemas.openxmlformats.org/officeDocument/2006/relationships/image" Id="rId40"></Relationship><Relationship Target="media/image30.emf" Type="http://schemas.openxmlformats.org/officeDocument/2006/relationships/image" Id="rId45"></Relationship><Relationship Target="media/image38.emf" Type="http://schemas.openxmlformats.org/officeDocument/2006/relationships/image" Id="rId53"></Relationship><Relationship Target="media/image43.emf" Type="http://schemas.openxmlformats.org/officeDocument/2006/relationships/image" Id="rId58"></Relationship><Relationship Target="media/image51.emf" Type="http://schemas.openxmlformats.org/officeDocument/2006/relationships/image" Id="rId66"></Relationship><Relationship Target="media/image59.png" Type="http://schemas.openxmlformats.org/officeDocument/2006/relationships/image" Id="rId74"></Relationship><Relationship Target="media/image64.emf" Type="http://schemas.openxmlformats.org/officeDocument/2006/relationships/image" Id="rId79"></Relationship><Relationship Target="header9.xml" Type="http://schemas.openxmlformats.org/officeDocument/2006/relationships/header" Id="rId87"></Relationship><Relationship Target="settings.xml" Type="http://schemas.openxmlformats.org/officeDocument/2006/relationships/settings" Id="rId5"></Relationship><Relationship Target="media/image46.emf" Type="http://schemas.openxmlformats.org/officeDocument/2006/relationships/image" Id="rId61"></Relationship><Relationship Target="media/image67.emf" Type="http://schemas.openxmlformats.org/officeDocument/2006/relationships/image" Id="rId82"></Relationship><Relationship Target="media/image11.emf" Type="http://schemas.openxmlformats.org/officeDocument/2006/relationships/image" Id="rId19"></Relationship><Relationship Target="styles.xml" Type="http://schemas.openxmlformats.org/officeDocument/2006/relationships/styles" Id="rId4"></Relationship><Relationship Target="media/image1.emf" Type="http://schemas.openxmlformats.org/officeDocument/2006/relationships/image" Id="rId9"></Relationship><Relationship Target="media/image6.emf" Type="http://schemas.openxmlformats.org/officeDocument/2006/relationships/image" Id="rId14"></Relationship><Relationship Target="media/image14.emf" Type="http://schemas.openxmlformats.org/officeDocument/2006/relationships/image" Id="rId22"></Relationship><Relationship Target="media/image19.emf" Type="http://schemas.openxmlformats.org/officeDocument/2006/relationships/image" Id="rId27"></Relationship><Relationship Target="footer1.xml" Type="http://schemas.openxmlformats.org/officeDocument/2006/relationships/footer" Id="rId30"></Relationship><Relationship Target="header5.xml" Type="http://schemas.openxmlformats.org/officeDocument/2006/relationships/header" Id="rId35"></Relationship><Relationship Target="media/image28.emf" Type="http://schemas.openxmlformats.org/officeDocument/2006/relationships/image" Id="rId43"></Relationship><Relationship Target="media/image33.emf" Type="http://schemas.openxmlformats.org/officeDocument/2006/relationships/image" Id="rId48"></Relationship><Relationship Target="media/image41.emf" Type="http://schemas.openxmlformats.org/officeDocument/2006/relationships/image" Id="rId56"></Relationship><Relationship Target="media/image49.emf" Type="http://schemas.openxmlformats.org/officeDocument/2006/relationships/image" Id="rId64"></Relationship><Relationship Target="media/image54.emf" Type="http://schemas.openxmlformats.org/officeDocument/2006/relationships/image" Id="rId69"></Relationship><Relationship Target="media/image62.emf" Type="http://schemas.openxmlformats.org/officeDocument/2006/relationships/image" Id="rId77"></Relationship><Relationship Target="endnotes.xml" Type="http://schemas.openxmlformats.org/officeDocument/2006/relationships/endnotes" Id="rId8"></Relationship><Relationship Target="media/image36.emf" Type="http://schemas.openxmlformats.org/officeDocument/2006/relationships/image" Id="rId51"></Relationship><Relationship Target="media/image57.emf" Type="http://schemas.openxmlformats.org/officeDocument/2006/relationships/image" Id="rId72"></Relationship><Relationship Target="media/image65.emf" Type="http://schemas.openxmlformats.org/officeDocument/2006/relationships/image" Id="rId80"></Relationship><Relationship Target="header7.xml" Type="http://schemas.openxmlformats.org/officeDocument/2006/relationships/header" Id="rId85"></Relationship><Relationship Target="numbering.xml" Type="http://schemas.openxmlformats.org/officeDocument/2006/relationships/numbering" Id="rId3"></Relationship><Relationship Target="media/image4.emf" Type="http://schemas.openxmlformats.org/officeDocument/2006/relationships/image" Id="rId12"></Relationship><Relationship Target="media/image9.emf" Type="http://schemas.openxmlformats.org/officeDocument/2006/relationships/image" Id="rId17"></Relationship><Relationship Target="media/image17.emf" Type="http://schemas.openxmlformats.org/officeDocument/2006/relationships/image" Id="rId25"></Relationship><Relationship Target="media/image21.emf" Type="http://schemas.openxmlformats.org/officeDocument/2006/relationships/image" Id="rId33"></Relationship><Relationship Target="media/image23.emf" Type="http://schemas.openxmlformats.org/officeDocument/2006/relationships/image" Id="rId38"></Relationship><Relationship Target="media/image31.emf" Type="http://schemas.openxmlformats.org/officeDocument/2006/relationships/image" Id="rId46"></Relationship><Relationship Target="media/image44.emf" Type="http://schemas.openxmlformats.org/officeDocument/2006/relationships/image" Id="rId59"></Relationship><Relationship Target="media/image52.emf" Type="http://schemas.openxmlformats.org/officeDocument/2006/relationships/image" Id="rId67"></Relationship><Relationship Target="media/image12.emf" Type="http://schemas.openxmlformats.org/officeDocument/2006/relationships/image" Id="rId20"></Relationship><Relationship Target="media/image26.emf" Type="http://schemas.openxmlformats.org/officeDocument/2006/relationships/image" Id="rId41"></Relationship><Relationship Target="media/image39.emf" Type="http://schemas.openxmlformats.org/officeDocument/2006/relationships/image" Id="rId54"></Relationship><Relationship Target="media/image47.emf" Type="http://schemas.openxmlformats.org/officeDocument/2006/relationships/image" Id="rId62"></Relationship><Relationship Target="media/image55.emf" Type="http://schemas.openxmlformats.org/officeDocument/2006/relationships/image" Id="rId70"></Relationship><Relationship Target="media/image60.emf" Type="http://schemas.openxmlformats.org/officeDocument/2006/relationships/image" Id="rId75"></Relationship><Relationship Target="media/image68.emf" Type="http://schemas.openxmlformats.org/officeDocument/2006/relationships/image" Id="rId83"></Relationship><Relationship Target="fontTable.xml" Type="http://schemas.openxmlformats.org/officeDocument/2006/relationships/fontTable" Id="rId88"></Relationship><Relationship Target="../customXml/item1.xml" Type="http://schemas.openxmlformats.org/officeDocument/2006/relationships/customXml" Id="rId1"></Relationship><Relationship Target="webSettings.xml" Type="http://schemas.openxmlformats.org/officeDocument/2006/relationships/webSettings" Id="rId6"></Relationship><Relationship Target="media/image7.emf" Type="http://schemas.openxmlformats.org/officeDocument/2006/relationships/image" Id="rId15"></Relationship><Relationship Target="media/image15.emf" Type="http://schemas.openxmlformats.org/officeDocument/2006/relationships/image" Id="rId23"></Relationship><Relationship Target="header1.xml" Type="http://schemas.openxmlformats.org/officeDocument/2006/relationships/header" Id="rId28"></Relationship><Relationship Target="header6.xml" Type="http://schemas.openxmlformats.org/officeDocument/2006/relationships/header" Id="rId36"></Relationship><Relationship Target="media/image34.emf" Type="http://schemas.openxmlformats.org/officeDocument/2006/relationships/image" Id="rId49"></Relationship><Relationship Target="media/image42.emf" Type="http://schemas.openxmlformats.org/officeDocument/2006/relationships/image" Id="rId57"></Relationship><Relationship Target="media/image2.emf" Type="http://schemas.openxmlformats.org/officeDocument/2006/relationships/image" Id="rId10"></Relationship><Relationship Target="header3.xml" Type="http://schemas.openxmlformats.org/officeDocument/2006/relationships/header" Id="rId31"></Relationship><Relationship Target="media/image29.emf" Type="http://schemas.openxmlformats.org/officeDocument/2006/relationships/image" Id="rId44"></Relationship><Relationship Target="media/image37.emf" Type="http://schemas.openxmlformats.org/officeDocument/2006/relationships/image" Id="rId52"></Relationship><Relationship Target="media/image45.emf" Type="http://schemas.openxmlformats.org/officeDocument/2006/relationships/image" Id="rId60"></Relationship><Relationship Target="media/image50.emf" Type="http://schemas.openxmlformats.org/officeDocument/2006/relationships/image" Id="rId65"></Relationship><Relationship Target="media/image58.emf" Type="http://schemas.openxmlformats.org/officeDocument/2006/relationships/image" Id="rId73"></Relationship><Relationship Target="media/image63.emf" Type="http://schemas.openxmlformats.org/officeDocument/2006/relationships/image" Id="rId78"></Relationship><Relationship Target="media/image66.emf" Type="http://schemas.openxmlformats.org/officeDocument/2006/relationships/image" Id="rId81"></Relationship><Relationship Target="header8.xml" Type="http://schemas.openxmlformats.org/officeDocument/2006/relationships/header" Id="rId86"></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2672851483800000396</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0945B-714C-4B32-AC7E-08A664757172}">
  <ds:schemaRefs>
    <ds:schemaRef ds:uri="http://schemas.microsoft.com/DAEMSEngagementItemInfoXML"/>
  </ds:schemaRefs>
</ds:datastoreItem>
</file>

<file path=customXml/itemProps2.xml><?xml version="1.0" encoding="utf-8"?>
<ds:datastoreItem xmlns:ds="http://schemas.openxmlformats.org/officeDocument/2006/customXml" ds:itemID="{27A9C368-32B6-4817-BD68-CDC31C2E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86</Pages>
  <Words>35485</Words>
  <Characters>133946</Characters>
  <Application>Microsoft Office Word</Application>
  <DocSecurity>0</DocSecurity>
  <Lines>1116</Lines>
  <Paragraphs>338</Paragraphs>
  <ScaleCrop>false</ScaleCrop>
  <HeadingPairs>
    <vt:vector size="2" baseType="variant">
      <vt:variant>
        <vt:lpstr>Title</vt:lpstr>
      </vt:variant>
      <vt:variant>
        <vt:i4>1</vt:i4>
      </vt:variant>
    </vt:vector>
  </HeadingPairs>
  <TitlesOfParts>
    <vt:vector size="1" baseType="lpstr">
      <vt:lpstr>Ping</vt:lpstr>
    </vt:vector>
  </TitlesOfParts>
  <Company>KPMG</Company>
  <LinksUpToDate>false</LinksUpToDate>
  <CharactersWithSpaces>169093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Ping</dc:title>
  <dc:creator>windows</dc:creator>
  <cp:lastModifiedBy>pthantapanit@deloitte.com</cp:lastModifiedBy>
  <cp:revision>9</cp:revision>
  <cp:lastPrinted>2021-02-09T09:59:00Z</cp:lastPrinted>
  <dcterms:created xsi:type="dcterms:W3CDTF">2021-02-09T02:15:00Z</dcterms:created>
  <dcterms:modified xsi:type="dcterms:W3CDTF">2021-02-09T10:01:00Z</dcterms:modified>
</cp:coreProperties>
</file>