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Tr="00BF2505">
        <w:trPr>
          <w:trHeight w:val="2865"/>
        </w:trPr>
        <w:tc>
          <w:tcPr>
            <w:tcW w:w="2268" w:type="dxa"/>
          </w:tcPr>
          <w:p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:rsidR="005A787A" w:rsidRPr="00467852" w:rsidRDefault="005A787A" w:rsidP="003E5D1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50D9B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370A5E">
              <w:rPr>
                <w:rFonts w:ascii="Angsana New" w:hAnsi="Angsana New" w:cs="Angsana New"/>
                <w:color w:val="7F7E82"/>
                <w:sz w:val="36"/>
                <w:szCs w:val="36"/>
              </w:rPr>
              <w:t>3</w:t>
            </w:r>
          </w:p>
        </w:tc>
      </w:tr>
    </w:tbl>
    <w:p w:rsidR="005A787A" w:rsidRDefault="005A787A" w:rsidP="005A787A">
      <w:pPr>
        <w:sectPr w:rsidR="005A787A" w:rsidSect="00D36D99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39253B" w:rsidRPr="0039253B" w:rsidRDefault="0039253B" w:rsidP="00B92CC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39253B" w:rsidRPr="0039253B" w:rsidRDefault="0039253B" w:rsidP="00B92CCF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เออาร์ไอพี จำกัด (มหาชน) </w:t>
      </w:r>
    </w:p>
    <w:p w:rsidR="0039253B" w:rsidRPr="0039253B" w:rsidRDefault="0039253B" w:rsidP="003925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เออาร์ไอพี จำกัด (มหาชน) </w:t>
      </w:r>
      <w:r w:rsidRPr="0039253B">
        <w:rPr>
          <w:rFonts w:ascii="Angsana New" w:hAnsi="Angsana New" w:cs="Angsana New"/>
          <w:spacing w:val="6"/>
          <w:sz w:val="32"/>
          <w:szCs w:val="32"/>
        </w:rPr>
        <w:t>(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บริษัทฯ) ซึ่งประกอบด้วย</w:t>
      </w:r>
      <w:r w:rsidR="00B73F94">
        <w:rPr>
          <w:rFonts w:ascii="Angsana New" w:hAnsi="Angsana New" w:cs="Angsana New"/>
          <w:spacing w:val="6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 ณ วันที่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31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3E5D14">
        <w:rPr>
          <w:rFonts w:ascii="Angsana New" w:hAnsi="Angsana New" w:cs="Angsana New"/>
          <w:spacing w:val="-2"/>
          <w:sz w:val="32"/>
          <w:szCs w:val="32"/>
        </w:rPr>
        <w:t>256</w:t>
      </w:r>
      <w:r w:rsidR="00370A5E">
        <w:rPr>
          <w:rFonts w:ascii="Angsana New" w:hAnsi="Angsana New" w:cs="Angsana New"/>
          <w:spacing w:val="-2"/>
          <w:sz w:val="32"/>
          <w:szCs w:val="32"/>
        </w:rPr>
        <w:t>3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B73F94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>ผู้ถือหุ้น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39253B">
        <w:rPr>
          <w:rFonts w:ascii="Angsana New" w:hAnsi="Angsana New" w:cs="Angsana New"/>
          <w:sz w:val="32"/>
          <w:szCs w:val="32"/>
          <w:cs/>
        </w:rPr>
        <w:t>เห็น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E60846">
        <w:rPr>
          <w:rFonts w:ascii="Angsana New" w:hAnsi="Angsana New" w:cs="Angsana New"/>
          <w:spacing w:val="-4"/>
          <w:sz w:val="32"/>
          <w:szCs w:val="32"/>
        </w:rPr>
        <w:t>31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256</w:t>
      </w:r>
      <w:r w:rsidR="00370A5E">
        <w:rPr>
          <w:rFonts w:ascii="Angsana New" w:hAnsi="Angsana New" w:cs="Angsana New"/>
          <w:spacing w:val="-2"/>
          <w:sz w:val="32"/>
          <w:szCs w:val="32"/>
        </w:rPr>
        <w:t>3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ของบริษัท  เออาร์ไอพี จำกัด (มหาชน) โ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:rsidR="0039253B" w:rsidRPr="0039253B" w:rsidRDefault="0039253B" w:rsidP="00B92CC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39253B" w:rsidRPr="0039253B" w:rsidRDefault="0039253B" w:rsidP="0039253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601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</w:t>
      </w:r>
      <w:r w:rsidRPr="0039253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</w:t>
      </w:r>
      <w:r w:rsidR="0040601B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39253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39253B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9253B" w:rsidRPr="0039253B" w:rsidRDefault="0039253B" w:rsidP="00B92CCF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9253B" w:rsidRPr="0039253B" w:rsidRDefault="0039253B" w:rsidP="0039253B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0F6B9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E2587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9253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B92CCF" w:rsidRDefault="00B92CCF" w:rsidP="003925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92CCF" w:rsidSect="00B92CCF">
          <w:footerReference w:type="default" r:id="rId8"/>
          <w:pgSz w:w="11909" w:h="16834" w:code="9"/>
          <w:pgMar w:top="3600" w:right="1080" w:bottom="1080" w:left="1296" w:header="850" w:footer="850" w:gutter="0"/>
          <w:pgNumType w:start="1"/>
          <w:cols w:space="720"/>
        </w:sectPr>
      </w:pPr>
    </w:p>
    <w:p w:rsidR="0039253B" w:rsidRPr="0039253B" w:rsidRDefault="0039253B" w:rsidP="009B5A64">
      <w:pPr>
        <w:pStyle w:val="Default"/>
        <w:spacing w:before="200" w:after="2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6084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57B1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39253B" w:rsidRPr="0039253B" w:rsidRDefault="0039253B" w:rsidP="009B5A64">
      <w:pPr>
        <w:pStyle w:val="Default"/>
        <w:spacing w:before="200" w:after="2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39253B" w:rsidRPr="0039253B" w:rsidRDefault="0039253B" w:rsidP="009B5A64">
      <w:pPr>
        <w:spacing w:before="280" w:after="20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9253B" w:rsidRPr="0039253B" w:rsidRDefault="00B73F94" w:rsidP="009B5A64">
      <w:pPr>
        <w:pStyle w:val="Default"/>
        <w:spacing w:before="200" w:after="20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เนื่องจากรายได้จากการขายและบริการของบริษัทฯมีจำนวนเงินที่มีสาระสำคัญ รวมถึงลักษณะการประกอบธุรกิจ</w:t>
      </w:r>
      <w:r w:rsidR="00801C5A">
        <w:rPr>
          <w:rFonts w:ascii="Angsana New" w:hAnsi="Angsana New" w:cs="Angsana New" w:hint="cs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01C5A">
        <w:rPr>
          <w:rFonts w:ascii="Angsana New" w:hAnsi="Angsana New" w:cs="Angsana New" w:hint="cs"/>
          <w:sz w:val="32"/>
          <w:szCs w:val="32"/>
          <w:cs/>
        </w:rPr>
        <w:t>ซึ่งมีรายได้หลายประเภท ดังนั้</w:t>
      </w:r>
      <w:r>
        <w:rPr>
          <w:rFonts w:ascii="Angsana New" w:hAnsi="Angsana New" w:cs="Angsana New" w:hint="cs"/>
          <w:sz w:val="32"/>
          <w:szCs w:val="32"/>
          <w:cs/>
        </w:rPr>
        <w:t>น ข</w:t>
      </w:r>
      <w:r>
        <w:rPr>
          <w:rFonts w:ascii="Angsana New" w:hAnsi="Angsana New" w:cs="Angsana New"/>
          <w:sz w:val="32"/>
          <w:szCs w:val="32"/>
          <w:cs/>
        </w:rPr>
        <w:t>้</w:t>
      </w:r>
      <w:r>
        <w:rPr>
          <w:rFonts w:ascii="Angsana New" w:hAnsi="Angsana New" w:cs="Angsana New" w:hint="cs"/>
          <w:sz w:val="32"/>
          <w:szCs w:val="32"/>
          <w:cs/>
        </w:rPr>
        <w:t>าพเจ้าจึงให้ความสำคัญกับการตรวจสอบเกี่ยวกับมูลค่าและระยะเวลาในการรับรู้รายได้</w:t>
      </w:r>
    </w:p>
    <w:p w:rsidR="0039253B" w:rsidRPr="0039253B" w:rsidRDefault="0039253B" w:rsidP="009B5A64">
      <w:pPr>
        <w:pStyle w:val="CM2"/>
        <w:spacing w:before="200" w:after="200"/>
        <w:rPr>
          <w:rFonts w:ascii="Angsana New" w:hAnsi="Angsana New" w:cs="Angsana New"/>
          <w:color w:val="000000"/>
          <w:sz w:val="32"/>
          <w:szCs w:val="32"/>
        </w:rPr>
      </w:pPr>
      <w:r w:rsidRPr="0039253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B73F94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 ทำความเข้าใจ และ</w:t>
      </w:r>
      <w:r w:rsidR="000A020A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3F94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0A020A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73F94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สุ่มตัวอย่างสัญญาบริการ</w:t>
      </w:r>
      <w:r w:rsidR="000A020A">
        <w:rPr>
          <w:rFonts w:ascii="Angsana New" w:hAnsi="Angsana New" w:cs="Angsana New" w:hint="cs"/>
          <w:sz w:val="32"/>
          <w:szCs w:val="32"/>
          <w:cs/>
        </w:rPr>
        <w:t>และรายการขายระหว่างปีและช่วงใกล้สิ้นรอบระยะเวลาบัญชี เพื่อตรวจสอบ</w:t>
      </w:r>
      <w:r w:rsidR="00D92A9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A020A">
        <w:rPr>
          <w:rFonts w:ascii="Angsana New" w:hAnsi="Angsana New" w:cs="Angsana New" w:hint="cs"/>
          <w:sz w:val="32"/>
          <w:szCs w:val="32"/>
          <w:cs/>
        </w:rPr>
        <w:t>การเกิดขึ้นจริงของรายการและความถูกต้องของการบันทึกรายการว่าเป็นไปตามเงื่อ</w:t>
      </w:r>
      <w:r w:rsidR="005B0BD2">
        <w:rPr>
          <w:rFonts w:ascii="Angsana New" w:hAnsi="Angsana New" w:cs="Angsana New" w:hint="cs"/>
          <w:sz w:val="32"/>
          <w:szCs w:val="32"/>
          <w:cs/>
        </w:rPr>
        <w:t>น</w:t>
      </w:r>
      <w:r w:rsidR="000A020A">
        <w:rPr>
          <w:rFonts w:ascii="Angsana New" w:hAnsi="Angsana New" w:cs="Angsana New" w:hint="cs"/>
          <w:sz w:val="32"/>
          <w:szCs w:val="32"/>
          <w:cs/>
        </w:rPr>
        <w:t>ไขที่ระบุและ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DA0757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DA075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:rsidR="009B5A64" w:rsidRDefault="009B5A6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9253B" w:rsidRPr="0039253B" w:rsidRDefault="0039253B" w:rsidP="00DA0757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39253B" w:rsidRPr="0039253B" w:rsidRDefault="0039253B" w:rsidP="0039253B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บริษัทฯได้เปิดเผยนโยบายการบัญชี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และรายละเอียด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เกี่ยวกับภาษีเงินได้รอการตัดบัญชีไว้ในหมายเหตุประกอบ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งบการเงินข้อ </w:t>
      </w:r>
      <w:r w:rsidR="00A26EFF">
        <w:rPr>
          <w:rFonts w:ascii="Angsana New" w:eastAsiaTheme="minorHAnsi" w:hAnsi="Angsana New" w:cs="Angsana New"/>
          <w:color w:val="auto"/>
          <w:sz w:val="32"/>
          <w:szCs w:val="32"/>
        </w:rPr>
        <w:t>5.13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และข้อ </w:t>
      </w:r>
      <w:r w:rsidR="00A26EFF">
        <w:rPr>
          <w:rFonts w:ascii="Angsana New" w:eastAsiaTheme="minorHAnsi" w:hAnsi="Angsana New" w:cs="Angsana New"/>
          <w:color w:val="auto"/>
          <w:sz w:val="32"/>
          <w:szCs w:val="32"/>
        </w:rPr>
        <w:t>24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ตามลำดับ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บริษัทฯจะมีกำไรทางภาษีเพียงพอที่จะนำสินทรัพย์ภาษีเงินได้รอการตัดบัญชีมาใช้ประโยชน์ในอนาคตได้ ซึ่งการพิจารณาว่าบริษัทฯจะมีกำไรทางภาษีในอนาคตเพียงพอที่จะนำผลแตกต่างชั่วคราวหรือผลขาดทุนทางภาษีมาใช้ประโยชน์ได้นั้น ต้องอาศัยดุลยพินิจของฝ่ายบริหารค่อนข้างมากในการจัดทำแผนธุรกิจและประมาณ</w:t>
      </w:r>
      <w:r w:rsidRPr="0039253B">
        <w:rPr>
          <w:rFonts w:ascii="Angsana New" w:hAnsi="Angsana New" w:cs="Angsana New"/>
          <w:sz w:val="32"/>
          <w:szCs w:val="32"/>
          <w:cs/>
        </w:rPr>
        <w:t>การกำไ</w:t>
      </w:r>
      <w:bookmarkStart w:id="0" w:name="_GoBack"/>
      <w:bookmarkEnd w:id="0"/>
      <w:r w:rsidRPr="0039253B">
        <w:rPr>
          <w:rFonts w:ascii="Angsana New" w:hAnsi="Angsana New" w:cs="Angsana New"/>
          <w:sz w:val="32"/>
          <w:szCs w:val="32"/>
          <w:cs/>
        </w:rPr>
        <w:t>รทางภาษีในอนาคตที่คาดว่าจะเกิดขึ้นตามแผนธุรกิจที่ได้อนุมัติแล้ว ดังนั้น จึงมี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DA0757">
        <w:rPr>
          <w:rFonts w:ascii="Angsana New" w:hAnsi="Angsana New" w:cs="Angsana New" w:hint="cs"/>
          <w:sz w:val="32"/>
          <w:szCs w:val="32"/>
          <w:cs/>
        </w:rPr>
        <w:t>เกี่ยวกับมูลค่า</w:t>
      </w:r>
      <w:r w:rsidRPr="0039253B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</w:p>
    <w:p w:rsidR="0039253B" w:rsidRDefault="00801C5A" w:rsidP="009B5A6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ข้าพเจ้าได้ประเมิน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ประมาณการกำไรทางภาษีในอนาคตโดยการตรวจสอบข้อมูลที่จำเป็นแล</w:t>
      </w:r>
      <w:r w:rsidR="00DA0757">
        <w:rPr>
          <w:rFonts w:ascii="Angsana New" w:hAnsi="Angsana New" w:cs="Angsana New" w:hint="cs"/>
          <w:sz w:val="32"/>
          <w:szCs w:val="32"/>
          <w:cs/>
        </w:rPr>
        <w:t>ะข้อ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สมมติทาง</w:t>
      </w:r>
      <w:r w:rsidR="005A58E3">
        <w:rPr>
          <w:rFonts w:ascii="Angsana New" w:hAnsi="Angsana New" w:cs="Angsana New"/>
          <w:sz w:val="32"/>
          <w:szCs w:val="32"/>
        </w:rPr>
        <w:t xml:space="preserve">     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 xml:space="preserve">ด้านเศรษฐกิจที่สำคัญที่ใช้ในการจัดทำประมาณการดังกล่าว โดยการเปรียบเทียบกับข้อมูลภายในของบริษัทฯ </w:t>
      </w:r>
      <w:r w:rsidR="00B547B7">
        <w:rPr>
          <w:rFonts w:ascii="Angsana New" w:hAnsi="Angsana New" w:cs="Angsana New"/>
          <w:sz w:val="32"/>
          <w:szCs w:val="32"/>
        </w:rPr>
        <w:t xml:space="preserve">         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โดยข้าพเจ้าได้ให้ความสำคัญกับข้อมูลและ</w:t>
      </w:r>
      <w:r w:rsidR="00DA0757">
        <w:rPr>
          <w:rFonts w:ascii="Angsana New" w:hAnsi="Angsana New" w:cs="Angsana New" w:hint="cs"/>
          <w:sz w:val="32"/>
          <w:szCs w:val="32"/>
          <w:cs/>
        </w:rPr>
        <w:t>ข้อ</w:t>
      </w:r>
      <w:r w:rsidR="00DA0757">
        <w:rPr>
          <w:rFonts w:ascii="Angsana New" w:hAnsi="Angsana New" w:cs="Angsana New"/>
          <w:sz w:val="32"/>
          <w:szCs w:val="32"/>
          <w:cs/>
        </w:rPr>
        <w:t>สมมติ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ที่มีผลกระทบกับการเติบโตของรายได้และอัตรากำไรขั้นต้น นอกจากนี้</w:t>
      </w:r>
      <w:r w:rsidR="005A58E3">
        <w:rPr>
          <w:rFonts w:ascii="Angsana New" w:hAnsi="Angsana New" w:cs="Angsana New"/>
          <w:sz w:val="32"/>
          <w:szCs w:val="32"/>
        </w:rPr>
        <w:t xml:space="preserve">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ข้า</w:t>
      </w:r>
      <w:r w:rsidR="00DA0757">
        <w:rPr>
          <w:rFonts w:ascii="Angsana New" w:hAnsi="Angsana New" w:cs="Angsana New"/>
          <w:sz w:val="32"/>
          <w:szCs w:val="32"/>
          <w:cs/>
        </w:rPr>
        <w:t>พเจ้าได้</w:t>
      </w:r>
      <w:r w:rsidR="004E48B9">
        <w:rPr>
          <w:rFonts w:ascii="Angsana New" w:hAnsi="Angsana New" w:cs="Angsana New" w:hint="cs"/>
          <w:sz w:val="32"/>
          <w:szCs w:val="32"/>
          <w:cs/>
        </w:rPr>
        <w:t>เปรียบเทียบ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ประมาณการกำไรทางภาษีในอดีตกับกำไรทางภาษีที่เกิดขึ้นจริงเพื่อประเมิน</w:t>
      </w:r>
      <w:r w:rsidR="005A58E3">
        <w:rPr>
          <w:rFonts w:ascii="Angsana New" w:hAnsi="Angsana New" w:cs="Angsana New"/>
          <w:sz w:val="32"/>
          <w:szCs w:val="32"/>
        </w:rPr>
        <w:t xml:space="preserve">      </w:t>
      </w:r>
      <w:r w:rsidR="004E48B9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</w:t>
      </w:r>
      <w:r w:rsidR="00D82C37">
        <w:rPr>
          <w:rFonts w:ascii="Angsana New" w:hAnsi="Angsana New" w:cs="Angsana New" w:hint="cs"/>
          <w:sz w:val="32"/>
          <w:szCs w:val="32"/>
          <w:cs/>
        </w:rPr>
        <w:t>ห</w:t>
      </w:r>
      <w:r w:rsidR="004E48B9">
        <w:rPr>
          <w:rFonts w:ascii="Angsana New" w:hAnsi="Angsana New" w:cs="Angsana New" w:hint="cs"/>
          <w:sz w:val="32"/>
          <w:szCs w:val="32"/>
          <w:cs/>
        </w:rPr>
        <w:t>ารในการ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ประมาณการกำไร</w:t>
      </w:r>
      <w:r w:rsidR="00D82C37">
        <w:rPr>
          <w:rFonts w:ascii="Angsana New" w:hAnsi="Angsana New" w:cs="Angsana New" w:hint="cs"/>
          <w:sz w:val="32"/>
          <w:szCs w:val="32"/>
          <w:cs/>
        </w:rPr>
        <w:t>ทาง</w:t>
      </w:r>
      <w:r w:rsidR="004E48B9">
        <w:rPr>
          <w:rFonts w:ascii="Angsana New" w:hAnsi="Angsana New" w:cs="Angsana New" w:hint="cs"/>
          <w:sz w:val="32"/>
          <w:szCs w:val="32"/>
          <w:cs/>
        </w:rPr>
        <w:t>ภาษี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ดังกล่าว</w:t>
      </w:r>
      <w:r w:rsidR="004E48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ตลอดจนทดสอบการคำนวณ</w:t>
      </w:r>
      <w:r w:rsidR="004E48B9">
        <w:rPr>
          <w:rFonts w:ascii="Angsana New" w:hAnsi="Angsana New" w:cs="Angsana New" w:hint="cs"/>
          <w:sz w:val="32"/>
          <w:szCs w:val="32"/>
          <w:cs/>
        </w:rPr>
        <w:t>ประมาณการกำไรทางภาษีในอนาคต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ตามข้อมูลและ</w:t>
      </w:r>
      <w:r w:rsidR="00DA0757">
        <w:rPr>
          <w:rFonts w:ascii="Angsana New" w:hAnsi="Angsana New" w:cs="Angsana New" w:hint="cs"/>
          <w:sz w:val="32"/>
          <w:szCs w:val="32"/>
          <w:cs/>
        </w:rPr>
        <w:t>ข้อ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 xml:space="preserve">สมมติดังกล่าวข้างต้น </w:t>
      </w:r>
    </w:p>
    <w:p w:rsidR="0039253B" w:rsidRPr="0039253B" w:rsidRDefault="0039253B" w:rsidP="009B5A6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A58E3">
        <w:rPr>
          <w:rFonts w:ascii="Angsana New" w:hAnsi="Angsana New" w:cs="Angsana New"/>
          <w:sz w:val="32"/>
          <w:szCs w:val="32"/>
        </w:rPr>
        <w:t xml:space="preserve">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39253B">
        <w:rPr>
          <w:rFonts w:ascii="Angsana New" w:hAnsi="Angsana New" w:cs="Angsana New"/>
          <w:sz w:val="32"/>
          <w:szCs w:val="32"/>
        </w:rPr>
        <w:t>)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58E3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39253B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39253B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A58E3">
        <w:rPr>
          <w:rFonts w:ascii="Angsana New" w:hAnsi="Angsana New" w:cs="Angsana New"/>
          <w:sz w:val="32"/>
          <w:szCs w:val="32"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การดำเนินการแก้ไขที่เหมาะสมต่อไป </w:t>
      </w:r>
    </w:p>
    <w:p w:rsidR="009B5A64" w:rsidRDefault="009B5A6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9253B" w:rsidRPr="0039253B" w:rsidRDefault="0039253B" w:rsidP="009B5A6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534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39253B" w:rsidRPr="0039253B" w:rsidRDefault="0039253B" w:rsidP="009B5A64">
      <w:pPr>
        <w:spacing w:before="80" w:after="8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39253B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39253B" w:rsidRPr="0039253B" w:rsidRDefault="0039253B" w:rsidP="009B5A64">
      <w:pPr>
        <w:pStyle w:val="CM2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607396">
        <w:rPr>
          <w:rFonts w:ascii="Angsana New" w:hAnsi="Angsana New" w:cs="Angsana New"/>
          <w:sz w:val="32"/>
          <w:szCs w:val="32"/>
        </w:rPr>
        <w:t xml:space="preserve">         </w:t>
      </w:r>
      <w:r w:rsidRPr="0039253B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39253B" w:rsidRPr="0039253B" w:rsidRDefault="0039253B" w:rsidP="0060739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60846">
        <w:rPr>
          <w:rFonts w:ascii="Angsana New" w:hAnsi="Angsana New" w:cs="Angsana New" w:hint="cs"/>
          <w:sz w:val="32"/>
          <w:szCs w:val="32"/>
          <w:cs/>
        </w:rPr>
        <w:t>ในเรื่องต่าง ๆ ซึ่งรวมถึง</w:t>
      </w:r>
      <w:r w:rsidRPr="0039253B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6084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E60846">
        <w:rPr>
          <w:rFonts w:ascii="Angsana New" w:hAnsi="Angsana New" w:cs="Angsana New" w:hint="cs"/>
          <w:sz w:val="32"/>
          <w:szCs w:val="32"/>
          <w:cs/>
        </w:rPr>
        <w:t>หาก</w:t>
      </w: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92CCF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9B5A64" w:rsidRDefault="009B5A6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39253B" w:rsidRPr="0039253B" w:rsidRDefault="0039253B" w:rsidP="0039253B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B92CCF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40601B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40601B" w:rsidRPr="00765DAD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:rsidR="0039253B" w:rsidRPr="0039253B" w:rsidRDefault="0039253B" w:rsidP="00B92CCF">
      <w:pPr>
        <w:tabs>
          <w:tab w:val="center" w:pos="6480"/>
        </w:tabs>
        <w:spacing w:before="1200"/>
        <w:rPr>
          <w:rFonts w:ascii="Angsana New" w:eastAsiaTheme="minorEastAsia" w:hAnsi="Angsana New" w:cs="Angsana New"/>
          <w:color w:val="000000"/>
          <w:spacing w:val="-2"/>
          <w:sz w:val="32"/>
          <w:szCs w:val="32"/>
        </w:rPr>
      </w:pPr>
      <w:r w:rsidRPr="0039253B">
        <w:rPr>
          <w:rFonts w:ascii="Angsana New" w:eastAsiaTheme="minorEastAsia" w:hAnsi="Angsana New" w:cs="Angsana New"/>
          <w:color w:val="000000"/>
          <w:spacing w:val="-2"/>
          <w:sz w:val="32"/>
          <w:szCs w:val="32"/>
          <w:cs/>
        </w:rPr>
        <w:t>ชยพล ศุภเศร</w:t>
      </w:r>
      <w:proofErr w:type="spellStart"/>
      <w:r w:rsidRPr="0039253B">
        <w:rPr>
          <w:rFonts w:ascii="Angsana New" w:eastAsiaTheme="minorEastAsia" w:hAnsi="Angsana New" w:cs="Angsana New"/>
          <w:color w:val="000000"/>
          <w:spacing w:val="-2"/>
          <w:sz w:val="32"/>
          <w:szCs w:val="32"/>
          <w:cs/>
        </w:rPr>
        <w:t>ษฐ</w:t>
      </w:r>
      <w:proofErr w:type="spellEnd"/>
      <w:r w:rsidRPr="0039253B">
        <w:rPr>
          <w:rFonts w:ascii="Angsana New" w:eastAsiaTheme="minorEastAsia" w:hAnsi="Angsana New" w:cs="Angsana New"/>
          <w:color w:val="000000"/>
          <w:spacing w:val="-2"/>
          <w:sz w:val="32"/>
          <w:szCs w:val="32"/>
          <w:cs/>
        </w:rPr>
        <w:t>นนท์</w:t>
      </w:r>
    </w:p>
    <w:p w:rsidR="0039253B" w:rsidRPr="0039253B" w:rsidRDefault="0039253B" w:rsidP="00B92CCF">
      <w:pPr>
        <w:tabs>
          <w:tab w:val="center" w:pos="6480"/>
        </w:tabs>
        <w:spacing w:after="24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39253B">
        <w:rPr>
          <w:rFonts w:ascii="Angsana New" w:hAnsi="Angsana New" w:cs="Angsana New"/>
          <w:sz w:val="32"/>
          <w:szCs w:val="32"/>
        </w:rPr>
        <w:t>3972</w:t>
      </w:r>
    </w:p>
    <w:p w:rsidR="0039253B" w:rsidRPr="0039253B" w:rsidRDefault="0039253B" w:rsidP="00B92CCF">
      <w:pPr>
        <w:spacing w:before="1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39253B" w:rsidRPr="0039253B" w:rsidRDefault="0039253B" w:rsidP="00B92CCF">
      <w:pPr>
        <w:spacing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39253B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3914ED">
        <w:rPr>
          <w:rFonts w:ascii="Angsana New" w:hAnsi="Angsana New" w:cs="Angsana New"/>
          <w:spacing w:val="-4"/>
          <w:sz w:val="32"/>
          <w:szCs w:val="32"/>
        </w:rPr>
        <w:t>22</w:t>
      </w:r>
      <w:r w:rsidR="000F6B9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6B96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6C2D">
        <w:rPr>
          <w:rFonts w:ascii="Angsana New" w:hAnsi="Angsana New" w:cs="Angsana New"/>
          <w:spacing w:val="-4"/>
          <w:sz w:val="32"/>
          <w:szCs w:val="32"/>
        </w:rPr>
        <w:t>256</w:t>
      </w:r>
      <w:r w:rsidR="00370A5E">
        <w:rPr>
          <w:rFonts w:ascii="Angsana New" w:hAnsi="Angsana New" w:cs="Angsana New"/>
          <w:spacing w:val="-4"/>
          <w:sz w:val="32"/>
          <w:szCs w:val="32"/>
        </w:rPr>
        <w:t>4</w:t>
      </w:r>
    </w:p>
    <w:p w:rsidR="00BF2505" w:rsidRDefault="00BF2505" w:rsidP="005A787A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32"/>
          <w:szCs w:val="32"/>
        </w:rPr>
      </w:pPr>
    </w:p>
    <w:sectPr w:rsidR="00BF2505" w:rsidSect="00BC7E15">
      <w:footerReference w:type="default" r:id="rId9"/>
      <w:pgSz w:w="11909" w:h="16834" w:code="9"/>
      <w:pgMar w:top="2160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6D0" w:rsidRDefault="00EA46D0" w:rsidP="007E3139">
      <w:r>
        <w:separator/>
      </w:r>
    </w:p>
  </w:endnote>
  <w:endnote w:type="continuationSeparator" w:id="0">
    <w:p w:rsidR="00EA46D0" w:rsidRDefault="00EA46D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E15" w:rsidRPr="00E2587D" w:rsidRDefault="00BC7E15">
    <w:pPr>
      <w:pStyle w:val="Footer"/>
      <w:jc w:val="right"/>
      <w:rPr>
        <w:rFonts w:ascii="Angsana New" w:hAnsi="Angsana New" w:cs="Angsana New"/>
        <w:sz w:val="32"/>
        <w:szCs w:val="32"/>
      </w:rPr>
    </w:pPr>
  </w:p>
  <w:p w:rsidR="00483B37" w:rsidRDefault="00483B37" w:rsidP="00F736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08392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E2587D" w:rsidRPr="00E2587D" w:rsidRDefault="00E2587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2587D">
          <w:rPr>
            <w:rFonts w:ascii="Angsana New" w:hAnsi="Angsana New" w:cs="Angsana New"/>
            <w:sz w:val="32"/>
            <w:szCs w:val="32"/>
          </w:rPr>
          <w:fldChar w:fldCharType="begin"/>
        </w:r>
        <w:r w:rsidRPr="00E2587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2587D">
          <w:rPr>
            <w:rFonts w:ascii="Angsana New" w:hAnsi="Angsana New" w:cs="Angsana New"/>
            <w:sz w:val="32"/>
            <w:szCs w:val="32"/>
          </w:rPr>
          <w:fldChar w:fldCharType="separate"/>
        </w:r>
        <w:r w:rsidR="007D587C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E2587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:rsidR="00E2587D" w:rsidRDefault="00E2587D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6D0" w:rsidRDefault="00EA46D0" w:rsidP="007E3139">
      <w:r>
        <w:separator/>
      </w:r>
    </w:p>
  </w:footnote>
  <w:footnote w:type="continuationSeparator" w:id="0">
    <w:p w:rsidR="00EA46D0" w:rsidRDefault="00EA46D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93998"/>
    <w:rsid w:val="000A020A"/>
    <w:rsid w:val="000E1A28"/>
    <w:rsid w:val="000E1DEB"/>
    <w:rsid w:val="000F6B96"/>
    <w:rsid w:val="00104E2F"/>
    <w:rsid w:val="00192BC7"/>
    <w:rsid w:val="001D0423"/>
    <w:rsid w:val="002B2143"/>
    <w:rsid w:val="002E003F"/>
    <w:rsid w:val="00317623"/>
    <w:rsid w:val="003243B9"/>
    <w:rsid w:val="00357B1B"/>
    <w:rsid w:val="00370A5E"/>
    <w:rsid w:val="003914ED"/>
    <w:rsid w:val="0039253B"/>
    <w:rsid w:val="003C7DF7"/>
    <w:rsid w:val="003E5D14"/>
    <w:rsid w:val="0040601B"/>
    <w:rsid w:val="0041532E"/>
    <w:rsid w:val="004727BC"/>
    <w:rsid w:val="00476EE7"/>
    <w:rsid w:val="00483B37"/>
    <w:rsid w:val="00491123"/>
    <w:rsid w:val="0049425A"/>
    <w:rsid w:val="004A3B4E"/>
    <w:rsid w:val="004E48B9"/>
    <w:rsid w:val="00556F1B"/>
    <w:rsid w:val="00563EA6"/>
    <w:rsid w:val="00584F91"/>
    <w:rsid w:val="00597ECE"/>
    <w:rsid w:val="005A2B5E"/>
    <w:rsid w:val="005A58E3"/>
    <w:rsid w:val="005A787A"/>
    <w:rsid w:val="005B0BD2"/>
    <w:rsid w:val="005B6C2D"/>
    <w:rsid w:val="005C1DD6"/>
    <w:rsid w:val="005F0A29"/>
    <w:rsid w:val="00607396"/>
    <w:rsid w:val="006B43BA"/>
    <w:rsid w:val="00764B3F"/>
    <w:rsid w:val="007D587C"/>
    <w:rsid w:val="007E3139"/>
    <w:rsid w:val="007F1DF0"/>
    <w:rsid w:val="00800360"/>
    <w:rsid w:val="00801C5A"/>
    <w:rsid w:val="00836C26"/>
    <w:rsid w:val="0088483E"/>
    <w:rsid w:val="008B4313"/>
    <w:rsid w:val="008D5057"/>
    <w:rsid w:val="00930270"/>
    <w:rsid w:val="0095394B"/>
    <w:rsid w:val="009A00A3"/>
    <w:rsid w:val="009B4F00"/>
    <w:rsid w:val="009B5A64"/>
    <w:rsid w:val="009F5128"/>
    <w:rsid w:val="009F7A67"/>
    <w:rsid w:val="00A26EFF"/>
    <w:rsid w:val="00AA182A"/>
    <w:rsid w:val="00AB3E00"/>
    <w:rsid w:val="00B53460"/>
    <w:rsid w:val="00B547B7"/>
    <w:rsid w:val="00B676FD"/>
    <w:rsid w:val="00B73F94"/>
    <w:rsid w:val="00B92CCF"/>
    <w:rsid w:val="00BC7E15"/>
    <w:rsid w:val="00BF2505"/>
    <w:rsid w:val="00C32F01"/>
    <w:rsid w:val="00C549F2"/>
    <w:rsid w:val="00C60DDC"/>
    <w:rsid w:val="00C7306C"/>
    <w:rsid w:val="00C90CD9"/>
    <w:rsid w:val="00CC2413"/>
    <w:rsid w:val="00CF741A"/>
    <w:rsid w:val="00D36D99"/>
    <w:rsid w:val="00D41BF3"/>
    <w:rsid w:val="00D82C37"/>
    <w:rsid w:val="00D92A9C"/>
    <w:rsid w:val="00DA0757"/>
    <w:rsid w:val="00DC0DCF"/>
    <w:rsid w:val="00DF1BA6"/>
    <w:rsid w:val="00E17D62"/>
    <w:rsid w:val="00E2587D"/>
    <w:rsid w:val="00E60846"/>
    <w:rsid w:val="00E61E5B"/>
    <w:rsid w:val="00E66611"/>
    <w:rsid w:val="00EA46D0"/>
    <w:rsid w:val="00F2008A"/>
    <w:rsid w:val="00F50D9B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763D8D0B"/>
  <w15:docId w15:val="{9770C893-8954-4054-AA60-EAC1797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F2008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9253B"/>
    <w:pPr>
      <w:widowControl/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810B4-54B9-4217-9609-4D851387AAA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30618</vt:lpwstr>
  </property>
  <property fmtid="{D5CDD505-2E9C-101B-9397-08002B2CF9AE}" pid="4" name="OptimizationTime">
    <vt:lpwstr>20210222_1038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45</cp:revision>
  <cp:lastPrinted>2021-02-08T09:35:00Z</cp:lastPrinted>
  <dcterms:created xsi:type="dcterms:W3CDTF">2015-01-07T07:32:00Z</dcterms:created>
  <dcterms:modified xsi:type="dcterms:W3CDTF">2021-02-08T09:35:00Z</dcterms:modified>
</cp:coreProperties>
</file>